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72260272"/>
        <w:docPartObj>
          <w:docPartGallery w:val="Cover Pages"/>
          <w:docPartUnique/>
        </w:docPartObj>
      </w:sdtPr>
      <w:sdtEndPr>
        <w:rPr>
          <w:rFonts w:eastAsiaTheme="minorEastAsia"/>
        </w:rPr>
      </w:sdtEndPr>
      <w:sdtContent>
        <w:p w14:paraId="56D93DDF" w14:textId="22F036EF" w:rsidR="002245A2" w:rsidRPr="002245A2" w:rsidRDefault="00AE19E8" w:rsidP="002245A2">
          <w:pPr>
            <w:ind w:left="-270"/>
            <w:rPr>
              <w:noProof/>
            </w:rPr>
          </w:pPr>
          <w:r>
            <w:rPr>
              <w:noProof/>
            </w:rPr>
            <mc:AlternateContent>
              <mc:Choice Requires="wpg">
                <w:drawing>
                  <wp:anchor distT="0" distB="0" distL="114300" distR="114300" simplePos="0" relativeHeight="251658244" behindDoc="1" locked="0" layoutInCell="1" allowOverlap="1" wp14:anchorId="60865377" wp14:editId="72780C78">
                    <wp:simplePos x="0" y="0"/>
                    <wp:positionH relativeFrom="page">
                      <wp:posOffset>467995</wp:posOffset>
                    </wp:positionH>
                    <wp:positionV relativeFrom="margin">
                      <wp:align>center</wp:align>
                    </wp:positionV>
                    <wp:extent cx="6872605" cy="9227818"/>
                    <wp:effectExtent l="0" t="0" r="4445" b="0"/>
                    <wp:wrapNone/>
                    <wp:docPr id="193" name="Group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2605" cy="9227818"/>
                              <a:chOff x="0" y="0"/>
                              <a:chExt cx="6873241" cy="9613943"/>
                            </a:xfrm>
                          </wpg:grpSpPr>
                          <wps:wsp>
                            <wps:cNvPr id="194" name="Rectangle 194"/>
                            <wps:cNvSpPr/>
                            <wps:spPr>
                              <a:xfrm>
                                <a:off x="0" y="0"/>
                                <a:ext cx="6858000" cy="1371600"/>
                              </a:xfrm>
                              <a:prstGeom prst="rect">
                                <a:avLst/>
                              </a:prstGeom>
                              <a:solidFill>
                                <a:srgbClr val="0059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15241" y="7081452"/>
                                <a:ext cx="6858000" cy="2532491"/>
                              </a:xfrm>
                              <a:prstGeom prst="rect">
                                <a:avLst/>
                              </a:prstGeom>
                              <a:solidFill>
                                <a:srgbClr val="005994"/>
                              </a:solidFill>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1541C7B2" w14:textId="3357E7E7" w:rsidR="00EC4018" w:rsidRPr="00D901DE" w:rsidRDefault="00EC4018">
                                  <w:pPr>
                                    <w:pStyle w:val="NoSpacing"/>
                                    <w:spacing w:before="120"/>
                                    <w:jc w:val="cente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0865377" id="Group 62" o:spid="_x0000_s1026" alt="&quot;&quot;" style="position:absolute;left:0;text-align:left;margin-left:36.85pt;margin-top:0;width:541.15pt;height:726.6pt;z-index:-251658236;mso-position-horizontal-relative:page;mso-position-vertical:center;mso-position-vertical-relative:margin" coordsize="68732,9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" fillcolor="#005994" stroked="f" strokeweight="1pt"/>
                    <v:rect id="Rectangle 195" o:spid="_x0000_s1028" style="position:absolute;left:152;top:70814;width:68580;height:2532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" fillcolor="#005994" stroked="f" strokeweight="1pt">
                      <v:textbox inset="36pt,57.6pt,36pt,36pt">
                        <w:txbxContent>
                          <w:p w14:paraId="1541C7B2" w14:textId="3357E7E7" w:rsidR="00EC4018" w:rsidRPr="00D901DE" w:rsidRDefault="00EC4018">
                            <w:pPr>
                              <w:pStyle w:val="NoSpacing"/>
                              <w:spacing w:before="120"/>
                              <w:jc w:val="center"/>
                            </w:pPr>
                          </w:p>
                        </w:txbxContent>
                      </v:textbox>
                    </v:rect>
                    <w10:wrap anchorx="page" anchory="margin"/>
                  </v:group>
                </w:pict>
              </mc:Fallback>
            </mc:AlternateContent>
          </w:r>
          <w:r w:rsidR="002245A2">
            <w:rPr>
              <w:noProof/>
            </w:rPr>
            <mc:AlternateContent>
              <mc:Choice Requires="wps">
                <w:drawing>
                  <wp:anchor distT="0" distB="0" distL="114300" distR="114300" simplePos="0" relativeHeight="251658242" behindDoc="0" locked="0" layoutInCell="1" allowOverlap="1" wp14:anchorId="795351F3" wp14:editId="58EFE115">
                    <wp:simplePos x="0" y="0"/>
                    <wp:positionH relativeFrom="column">
                      <wp:posOffset>1217295</wp:posOffset>
                    </wp:positionH>
                    <wp:positionV relativeFrom="paragraph">
                      <wp:posOffset>31750</wp:posOffset>
                    </wp:positionV>
                    <wp:extent cx="5098555" cy="914400"/>
                    <wp:effectExtent l="0" t="0" r="0" b="0"/>
                    <wp:wrapNone/>
                    <wp:docPr id="509017010" name="Text Box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098555" cy="914400"/>
                            </a:xfrm>
                            <a:prstGeom prst="rect">
                              <a:avLst/>
                            </a:prstGeom>
                            <a:noFill/>
                            <a:ln w="6350">
                              <a:noFill/>
                            </a:ln>
                          </wps:spPr>
                          <wps:txbx>
                            <w:txbxContent>
                              <w:p w14:paraId="69C3881F" w14:textId="105AF066" w:rsidR="00D67407" w:rsidRDefault="003A15B7" w:rsidP="002245A2">
                                <w:pPr>
                                  <w:spacing w:after="0"/>
                                  <w:jc w:val="center"/>
                                  <w:rPr>
                                    <w:rFonts w:ascii="Arial" w:hAnsi="Arial" w:cs="Arial"/>
                                    <w:color w:val="FFFFFF" w:themeColor="background1"/>
                                    <w:sz w:val="32"/>
                                    <w:szCs w:val="32"/>
                                  </w:rPr>
                                </w:pPr>
                                <w:r w:rsidRPr="005F5195">
                                  <w:rPr>
                                    <w:rFonts w:ascii="Arial" w:hAnsi="Arial" w:cs="Arial"/>
                                    <w:color w:val="FFFFFF" w:themeColor="background1"/>
                                    <w:sz w:val="32"/>
                                    <w:szCs w:val="32"/>
                                  </w:rPr>
                                  <w:t>Massachusetts Department of Public Health</w:t>
                                </w:r>
                              </w:p>
                              <w:p w14:paraId="0A441E98" w14:textId="1C1EEF00" w:rsidR="00587B23" w:rsidRPr="005F5195" w:rsidRDefault="003A15B7" w:rsidP="002245A2">
                                <w:pPr>
                                  <w:jc w:val="center"/>
                                  <w:rPr>
                                    <w:rFonts w:ascii="Arial" w:hAnsi="Arial" w:cs="Arial"/>
                                    <w:color w:val="FFFFFF" w:themeColor="background1"/>
                                    <w:sz w:val="32"/>
                                    <w:szCs w:val="32"/>
                                  </w:rPr>
                                </w:pPr>
                                <w:r w:rsidRPr="005F5195">
                                  <w:rPr>
                                    <w:rFonts w:ascii="Arial" w:hAnsi="Arial" w:cs="Arial"/>
                                    <w:color w:val="FFFFFF" w:themeColor="background1"/>
                                    <w:sz w:val="32"/>
                                    <w:szCs w:val="32"/>
                                  </w:rPr>
                                  <w:t>Bureau of Infectious Disease and Laboratory Sciences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5351F3" id="_x0000_t202" coordsize="21600,21600" o:spt="202" path="m,l,21600r21600,l21600,xe">
                    <v:stroke joinstyle="miter"/>
                    <v:path gradientshapeok="t" o:connecttype="rect"/>
                  </v:shapetype>
                  <v:shape id="Text Box 15" o:spid="_x0000_s1029" type="#_x0000_t202" alt="&quot;&quot;" style="position:absolute;left:0;text-align:left;margin-left:95.85pt;margin-top:2.5pt;width:401.45pt;height:1in;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" filled="f" stroked="f" strokeweight=".5pt">
                    <v:textbox>
                      <w:txbxContent>
                        <w:p w14:paraId="69C3881F" w14:textId="105AF066" w:rsidR="00D67407" w:rsidRDefault="003A15B7" w:rsidP="002245A2">
                          <w:pPr>
                            <w:spacing w:after="0"/>
                            <w:jc w:val="center"/>
                            <w:rPr>
                              <w:rFonts w:ascii="Arial" w:hAnsi="Arial" w:cs="Arial"/>
                              <w:color w:val="FFFFFF" w:themeColor="background1"/>
                              <w:sz w:val="32"/>
                              <w:szCs w:val="32"/>
                            </w:rPr>
                          </w:pPr>
                          <w:r w:rsidRPr="005F5195">
                            <w:rPr>
                              <w:rFonts w:ascii="Arial" w:hAnsi="Arial" w:cs="Arial"/>
                              <w:color w:val="FFFFFF" w:themeColor="background1"/>
                              <w:sz w:val="32"/>
                              <w:szCs w:val="32"/>
                            </w:rPr>
                            <w:t>Massachusetts Department of Public Health</w:t>
                          </w:r>
                        </w:p>
                        <w:p w14:paraId="0A441E98" w14:textId="1C1EEF00" w:rsidR="00587B23" w:rsidRPr="005F5195" w:rsidRDefault="003A15B7" w:rsidP="002245A2">
                          <w:pPr>
                            <w:jc w:val="center"/>
                            <w:rPr>
                              <w:rFonts w:ascii="Arial" w:hAnsi="Arial" w:cs="Arial"/>
                              <w:color w:val="FFFFFF" w:themeColor="background1"/>
                              <w:sz w:val="32"/>
                              <w:szCs w:val="32"/>
                            </w:rPr>
                          </w:pPr>
                          <w:r w:rsidRPr="005F5195">
                            <w:rPr>
                              <w:rFonts w:ascii="Arial" w:hAnsi="Arial" w:cs="Arial"/>
                              <w:color w:val="FFFFFF" w:themeColor="background1"/>
                              <w:sz w:val="32"/>
                              <w:szCs w:val="32"/>
                            </w:rPr>
                            <w:t>Bureau of Infectious Disease and Laboratory Sciences</w:t>
                          </w:r>
                        </w:p>
                      </w:txbxContent>
                    </v:textbox>
                  </v:shape>
                </w:pict>
              </mc:Fallback>
            </mc:AlternateContent>
          </w:r>
          <w:r w:rsidR="002245A2" w:rsidRPr="002245A2">
            <w:rPr>
              <w:noProof/>
            </w:rPr>
            <w:drawing>
              <wp:inline distT="0" distB="0" distL="0" distR="0" wp14:anchorId="3C31A023" wp14:editId="0F0045BA">
                <wp:extent cx="1242060" cy="693748"/>
                <wp:effectExtent l="0" t="0" r="0" b="0"/>
                <wp:docPr id="1430198207" name="Picture 2" descr="MA 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98207" name="Picture 2" descr="MA DPH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1858" cy="699221"/>
                        </a:xfrm>
                        <a:prstGeom prst="rect">
                          <a:avLst/>
                        </a:prstGeom>
                        <a:noFill/>
                        <a:ln>
                          <a:noFill/>
                        </a:ln>
                      </pic:spPr>
                    </pic:pic>
                  </a:graphicData>
                </a:graphic>
              </wp:inline>
            </w:drawing>
          </w:r>
        </w:p>
        <w:p w14:paraId="003DDE50" w14:textId="378C784F" w:rsidR="00EC4018" w:rsidRDefault="00EC4018" w:rsidP="00587D89">
          <w:pPr>
            <w:ind w:left="-270"/>
          </w:pPr>
        </w:p>
        <w:p w14:paraId="1CB8C493" w14:textId="0DAFA913" w:rsidR="00EC4018" w:rsidRDefault="00251453">
          <w:pPr>
            <w:rPr>
              <w:rFonts w:eastAsiaTheme="minorEastAsia"/>
            </w:rPr>
          </w:pPr>
          <w:r>
            <w:rPr>
              <w:noProof/>
            </w:rPr>
            <mc:AlternateContent>
              <mc:Choice Requires="wps">
                <w:drawing>
                  <wp:anchor distT="0" distB="0" distL="114300" distR="114300" simplePos="0" relativeHeight="251658245" behindDoc="0" locked="0" layoutInCell="1" allowOverlap="1" wp14:anchorId="44B12B57" wp14:editId="562D480F">
                    <wp:simplePos x="0" y="0"/>
                    <wp:positionH relativeFrom="margin">
                      <wp:posOffset>-281940</wp:posOffset>
                    </wp:positionH>
                    <wp:positionV relativeFrom="paragraph">
                      <wp:posOffset>6171565</wp:posOffset>
                    </wp:positionV>
                    <wp:extent cx="6514465" cy="1757045"/>
                    <wp:effectExtent l="0" t="0" r="0" b="0"/>
                    <wp:wrapNone/>
                    <wp:docPr id="592394298"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14465" cy="1757045"/>
                            </a:xfrm>
                            <a:prstGeom prst="rect">
                              <a:avLst/>
                            </a:prstGeom>
                            <a:noFill/>
                            <a:ln w="6350">
                              <a:noFill/>
                            </a:ln>
                          </wps:spPr>
                          <wps:txbx>
                            <w:txbxContent>
                              <w:p w14:paraId="4508DE99" w14:textId="57145875" w:rsidR="00251453" w:rsidRDefault="00D901DE">
                                <w:pPr>
                                  <w:rPr>
                                    <w:rFonts w:ascii="Arial" w:hAnsi="Arial" w:cs="Arial"/>
                                    <w:color w:val="FFFFFF" w:themeColor="background1"/>
                                  </w:rPr>
                                </w:pPr>
                                <w:r w:rsidRPr="00D901DE">
                                  <w:rPr>
                                    <w:rFonts w:ascii="Arial" w:hAnsi="Arial" w:cs="Arial"/>
                                    <w:color w:val="FFFFFF" w:themeColor="background1"/>
                                  </w:rPr>
                                  <w:t>Erin Mann, MPH</w:t>
                                </w:r>
                                <w:r w:rsidRPr="00D901DE">
                                  <w:rPr>
                                    <w:rFonts w:ascii="Arial" w:hAnsi="Arial" w:cs="Arial"/>
                                    <w:color w:val="FFFFFF" w:themeColor="background1"/>
                                  </w:rPr>
                                  <w:br/>
                                  <w:t>Esther Rei, MPH</w:t>
                                </w:r>
                                <w:r w:rsidRPr="00D901DE">
                                  <w:rPr>
                                    <w:rFonts w:ascii="Arial" w:hAnsi="Arial" w:cs="Arial"/>
                                    <w:color w:val="FFFFFF" w:themeColor="background1"/>
                                  </w:rPr>
                                  <w:br/>
                                </w:r>
                                <w:r w:rsidR="00E8350B">
                                  <w:rPr>
                                    <w:rFonts w:ascii="Arial" w:hAnsi="Arial" w:cs="Arial"/>
                                    <w:color w:val="FFFFFF" w:themeColor="background1"/>
                                  </w:rPr>
                                  <w:t>Rashida Haye</w:t>
                                </w:r>
                                <w:r w:rsidRPr="00D901DE">
                                  <w:rPr>
                                    <w:rFonts w:ascii="Arial" w:hAnsi="Arial" w:cs="Arial"/>
                                    <w:color w:val="FFFFFF" w:themeColor="background1"/>
                                  </w:rPr>
                                  <w:t>, MPH</w:t>
                                </w:r>
                                <w:r w:rsidR="00F76A28">
                                  <w:rPr>
                                    <w:rFonts w:ascii="Arial" w:hAnsi="Arial" w:cs="Arial"/>
                                    <w:color w:val="FFFFFF" w:themeColor="background1"/>
                                  </w:rPr>
                                  <w:br/>
                                  <w:t xml:space="preserve">Petra Schubert, </w:t>
                                </w:r>
                                <w:r w:rsidR="00E512C1">
                                  <w:rPr>
                                    <w:rFonts w:ascii="Arial" w:hAnsi="Arial" w:cs="Arial"/>
                                    <w:color w:val="FFFFFF" w:themeColor="background1"/>
                                  </w:rPr>
                                  <w:t>MPH</w:t>
                                </w:r>
                                <w:r w:rsidRPr="00D901DE">
                                  <w:rPr>
                                    <w:rFonts w:ascii="Arial" w:hAnsi="Arial" w:cs="Arial"/>
                                    <w:color w:val="FFFFFF" w:themeColor="background1"/>
                                  </w:rPr>
                                  <w:br/>
                                </w:r>
                                <w:r w:rsidR="00572079">
                                  <w:rPr>
                                    <w:rFonts w:ascii="Arial" w:hAnsi="Arial" w:cs="Arial"/>
                                    <w:color w:val="FFFFFF" w:themeColor="background1"/>
                                  </w:rPr>
                                  <w:t>Kate Hamdan, MPH</w:t>
                                </w:r>
                                <w:r w:rsidRPr="00D901DE">
                                  <w:rPr>
                                    <w:rFonts w:ascii="Arial" w:hAnsi="Arial" w:cs="Arial"/>
                                    <w:color w:val="FFFFFF" w:themeColor="background1"/>
                                  </w:rPr>
                                  <w:br/>
                                </w:r>
                                <w:r w:rsidR="00572079">
                                  <w:rPr>
                                    <w:rFonts w:ascii="Arial" w:hAnsi="Arial" w:cs="Arial"/>
                                    <w:color w:val="FFFFFF" w:themeColor="background1"/>
                                  </w:rPr>
                                  <w:t>Anthony Osinski, MPH</w:t>
                                </w:r>
                                <w:r w:rsidR="00251453">
                                  <w:rPr>
                                    <w:rFonts w:ascii="Arial" w:hAnsi="Arial" w:cs="Arial"/>
                                    <w:color w:val="FFFFFF" w:themeColor="background1"/>
                                  </w:rPr>
                                  <w:br/>
                                </w:r>
                                <w:r w:rsidR="00572079">
                                  <w:rPr>
                                    <w:rFonts w:ascii="Arial" w:hAnsi="Arial" w:cs="Arial"/>
                                    <w:color w:val="FFFFFF" w:themeColor="background1"/>
                                  </w:rPr>
                                  <w:t>Lindsay Bouton, MSc</w:t>
                                </w:r>
                              </w:p>
                              <w:p w14:paraId="7648913B" w14:textId="063D2253" w:rsidR="00D901DE" w:rsidRPr="00D901DE" w:rsidRDefault="00D901DE">
                                <w:pPr>
                                  <w:rPr>
                                    <w:rFonts w:ascii="Arial" w:hAnsi="Arial" w:cs="Arial"/>
                                    <w:color w:val="FFFFFF" w:themeColor="background1"/>
                                  </w:rPr>
                                </w:pPr>
                                <w:r>
                                  <w:rPr>
                                    <w:rFonts w:ascii="Arial" w:hAnsi="Arial" w:cs="Arial"/>
                                    <w:color w:val="FFFFFF" w:themeColor="background1"/>
                                  </w:rPr>
                                  <w:t>305 South St.</w:t>
                                </w:r>
                                <w:r>
                                  <w:rPr>
                                    <w:rFonts w:ascii="Arial" w:hAnsi="Arial" w:cs="Arial"/>
                                    <w:color w:val="FFFFFF" w:themeColor="background1"/>
                                  </w:rPr>
                                  <w:br/>
                                  <w:t>Jamaica Plain, MA 02130</w:t>
                                </w:r>
                                <w:r w:rsidR="007E3713">
                                  <w:rPr>
                                    <w:rFonts w:ascii="Arial" w:hAnsi="Arial" w:cs="Arial"/>
                                    <w:color w:val="FFFFFF" w:themeColor="background1"/>
                                  </w:rPr>
                                  <w:tab/>
                                </w:r>
                                <w:r w:rsidR="007E3713">
                                  <w:rPr>
                                    <w:rFonts w:ascii="Arial" w:hAnsi="Arial" w:cs="Arial"/>
                                    <w:color w:val="FFFFFF" w:themeColor="background1"/>
                                  </w:rPr>
                                  <w:tab/>
                                </w:r>
                                <w:r w:rsidR="007E3713">
                                  <w:rPr>
                                    <w:rFonts w:ascii="Arial" w:hAnsi="Arial" w:cs="Arial"/>
                                    <w:color w:val="FFFFFF" w:themeColor="background1"/>
                                  </w:rPr>
                                  <w:tab/>
                                </w:r>
                                <w:r w:rsidR="007E3713">
                                  <w:rPr>
                                    <w:rFonts w:ascii="Arial" w:hAnsi="Arial" w:cs="Arial"/>
                                    <w:color w:val="FFFFFF" w:themeColor="background1"/>
                                  </w:rPr>
                                  <w:tab/>
                                </w:r>
                                <w:r w:rsidR="007E3713">
                                  <w:rPr>
                                    <w:rFonts w:ascii="Arial" w:hAnsi="Arial" w:cs="Arial"/>
                                    <w:color w:val="FFFFFF" w:themeColor="background1"/>
                                  </w:rPr>
                                  <w:tab/>
                                </w:r>
                                <w:r w:rsidR="007E3713">
                                  <w:rPr>
                                    <w:rFonts w:ascii="Arial" w:hAnsi="Arial" w:cs="Arial"/>
                                    <w:color w:val="FFFFFF" w:themeColor="background1"/>
                                  </w:rPr>
                                  <w:tab/>
                                </w:r>
                                <w:r w:rsidR="007E3713">
                                  <w:rPr>
                                    <w:rFonts w:ascii="Arial" w:hAnsi="Arial" w:cs="Arial"/>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12B57" id="Text Box 1" o:spid="_x0000_s1030" type="#_x0000_t202" alt="&quot;&quot;" style="position:absolute;margin-left:-22.2pt;margin-top:485.95pt;width:512.95pt;height:138.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" filled="f" stroked="f" strokeweight=".5pt">
                    <v:textbox>
                      <w:txbxContent>
                        <w:p w14:paraId="4508DE99" w14:textId="57145875" w:rsidR="00251453" w:rsidRDefault="00D901DE">
                          <w:pPr>
                            <w:rPr>
                              <w:rFonts w:ascii="Arial" w:hAnsi="Arial" w:cs="Arial"/>
                              <w:color w:val="FFFFFF" w:themeColor="background1"/>
                            </w:rPr>
                          </w:pPr>
                          <w:r w:rsidRPr="00D901DE">
                            <w:rPr>
                              <w:rFonts w:ascii="Arial" w:hAnsi="Arial" w:cs="Arial"/>
                              <w:color w:val="FFFFFF" w:themeColor="background1"/>
                            </w:rPr>
                            <w:t>Erin Mann, MPH</w:t>
                          </w:r>
                          <w:r w:rsidRPr="00D901DE">
                            <w:rPr>
                              <w:rFonts w:ascii="Arial" w:hAnsi="Arial" w:cs="Arial"/>
                              <w:color w:val="FFFFFF" w:themeColor="background1"/>
                            </w:rPr>
                            <w:br/>
                            <w:t>Esther Rei, MPH</w:t>
                          </w:r>
                          <w:r w:rsidRPr="00D901DE">
                            <w:rPr>
                              <w:rFonts w:ascii="Arial" w:hAnsi="Arial" w:cs="Arial"/>
                              <w:color w:val="FFFFFF" w:themeColor="background1"/>
                            </w:rPr>
                            <w:br/>
                          </w:r>
                          <w:r w:rsidR="00E8350B">
                            <w:rPr>
                              <w:rFonts w:ascii="Arial" w:hAnsi="Arial" w:cs="Arial"/>
                              <w:color w:val="FFFFFF" w:themeColor="background1"/>
                            </w:rPr>
                            <w:t>Rashida Haye</w:t>
                          </w:r>
                          <w:r w:rsidRPr="00D901DE">
                            <w:rPr>
                              <w:rFonts w:ascii="Arial" w:hAnsi="Arial" w:cs="Arial"/>
                              <w:color w:val="FFFFFF" w:themeColor="background1"/>
                            </w:rPr>
                            <w:t>, MPH</w:t>
                          </w:r>
                          <w:r w:rsidR="00F76A28">
                            <w:rPr>
                              <w:rFonts w:ascii="Arial" w:hAnsi="Arial" w:cs="Arial"/>
                              <w:color w:val="FFFFFF" w:themeColor="background1"/>
                            </w:rPr>
                            <w:br/>
                            <w:t xml:space="preserve">Petra Schubert, </w:t>
                          </w:r>
                          <w:r w:rsidR="00E512C1">
                            <w:rPr>
                              <w:rFonts w:ascii="Arial" w:hAnsi="Arial" w:cs="Arial"/>
                              <w:color w:val="FFFFFF" w:themeColor="background1"/>
                            </w:rPr>
                            <w:t>MPH</w:t>
                          </w:r>
                          <w:r w:rsidRPr="00D901DE">
                            <w:rPr>
                              <w:rFonts w:ascii="Arial" w:hAnsi="Arial" w:cs="Arial"/>
                              <w:color w:val="FFFFFF" w:themeColor="background1"/>
                            </w:rPr>
                            <w:br/>
                          </w:r>
                          <w:r w:rsidR="00572079">
                            <w:rPr>
                              <w:rFonts w:ascii="Arial" w:hAnsi="Arial" w:cs="Arial"/>
                              <w:color w:val="FFFFFF" w:themeColor="background1"/>
                            </w:rPr>
                            <w:t>Kate Hamdan, MPH</w:t>
                          </w:r>
                          <w:r w:rsidRPr="00D901DE">
                            <w:rPr>
                              <w:rFonts w:ascii="Arial" w:hAnsi="Arial" w:cs="Arial"/>
                              <w:color w:val="FFFFFF" w:themeColor="background1"/>
                            </w:rPr>
                            <w:br/>
                          </w:r>
                          <w:r w:rsidR="00572079">
                            <w:rPr>
                              <w:rFonts w:ascii="Arial" w:hAnsi="Arial" w:cs="Arial"/>
                              <w:color w:val="FFFFFF" w:themeColor="background1"/>
                            </w:rPr>
                            <w:t>Anthony Osinski, MPH</w:t>
                          </w:r>
                          <w:r w:rsidR="00251453">
                            <w:rPr>
                              <w:rFonts w:ascii="Arial" w:hAnsi="Arial" w:cs="Arial"/>
                              <w:color w:val="FFFFFF" w:themeColor="background1"/>
                            </w:rPr>
                            <w:br/>
                          </w:r>
                          <w:r w:rsidR="00572079">
                            <w:rPr>
                              <w:rFonts w:ascii="Arial" w:hAnsi="Arial" w:cs="Arial"/>
                              <w:color w:val="FFFFFF" w:themeColor="background1"/>
                            </w:rPr>
                            <w:t>Lindsay Bouton, MSc</w:t>
                          </w:r>
                        </w:p>
                        <w:p w14:paraId="7648913B" w14:textId="063D2253" w:rsidR="00D901DE" w:rsidRPr="00D901DE" w:rsidRDefault="00D901DE">
                          <w:pPr>
                            <w:rPr>
                              <w:rFonts w:ascii="Arial" w:hAnsi="Arial" w:cs="Arial"/>
                              <w:color w:val="FFFFFF" w:themeColor="background1"/>
                            </w:rPr>
                          </w:pPr>
                          <w:r>
                            <w:rPr>
                              <w:rFonts w:ascii="Arial" w:hAnsi="Arial" w:cs="Arial"/>
                              <w:color w:val="FFFFFF" w:themeColor="background1"/>
                            </w:rPr>
                            <w:t>305 South St.</w:t>
                          </w:r>
                          <w:r>
                            <w:rPr>
                              <w:rFonts w:ascii="Arial" w:hAnsi="Arial" w:cs="Arial"/>
                              <w:color w:val="FFFFFF" w:themeColor="background1"/>
                            </w:rPr>
                            <w:br/>
                            <w:t>Jamaica Plain, MA 02130</w:t>
                          </w:r>
                          <w:r w:rsidR="007E3713">
                            <w:rPr>
                              <w:rFonts w:ascii="Arial" w:hAnsi="Arial" w:cs="Arial"/>
                              <w:color w:val="FFFFFF" w:themeColor="background1"/>
                            </w:rPr>
                            <w:tab/>
                          </w:r>
                          <w:r w:rsidR="007E3713">
                            <w:rPr>
                              <w:rFonts w:ascii="Arial" w:hAnsi="Arial" w:cs="Arial"/>
                              <w:color w:val="FFFFFF" w:themeColor="background1"/>
                            </w:rPr>
                            <w:tab/>
                          </w:r>
                          <w:r w:rsidR="007E3713">
                            <w:rPr>
                              <w:rFonts w:ascii="Arial" w:hAnsi="Arial" w:cs="Arial"/>
                              <w:color w:val="FFFFFF" w:themeColor="background1"/>
                            </w:rPr>
                            <w:tab/>
                          </w:r>
                          <w:r w:rsidR="007E3713">
                            <w:rPr>
                              <w:rFonts w:ascii="Arial" w:hAnsi="Arial" w:cs="Arial"/>
                              <w:color w:val="FFFFFF" w:themeColor="background1"/>
                            </w:rPr>
                            <w:tab/>
                          </w:r>
                          <w:r w:rsidR="007E3713">
                            <w:rPr>
                              <w:rFonts w:ascii="Arial" w:hAnsi="Arial" w:cs="Arial"/>
                              <w:color w:val="FFFFFF" w:themeColor="background1"/>
                            </w:rPr>
                            <w:tab/>
                          </w:r>
                          <w:r w:rsidR="007E3713">
                            <w:rPr>
                              <w:rFonts w:ascii="Arial" w:hAnsi="Arial" w:cs="Arial"/>
                              <w:color w:val="FFFFFF" w:themeColor="background1"/>
                            </w:rPr>
                            <w:tab/>
                          </w:r>
                          <w:r w:rsidR="007E3713">
                            <w:rPr>
                              <w:rFonts w:ascii="Arial" w:hAnsi="Arial" w:cs="Arial"/>
                              <w:color w:val="FFFFFF" w:themeColor="background1"/>
                            </w:rPr>
                            <w:tab/>
                          </w:r>
                        </w:p>
                      </w:txbxContent>
                    </v:textbox>
                    <w10:wrap anchorx="margin"/>
                  </v:shape>
                </w:pict>
              </mc:Fallback>
            </mc:AlternateContent>
          </w:r>
          <w:r w:rsidR="002245A2">
            <w:rPr>
              <w:noProof/>
            </w:rPr>
            <mc:AlternateContent>
              <mc:Choice Requires="wps">
                <w:drawing>
                  <wp:anchor distT="0" distB="0" distL="114300" distR="114300" simplePos="0" relativeHeight="251658243" behindDoc="1" locked="0" layoutInCell="1" allowOverlap="1" wp14:anchorId="7C3858DD" wp14:editId="2721E688">
                    <wp:simplePos x="0" y="0"/>
                    <wp:positionH relativeFrom="margin">
                      <wp:align>right</wp:align>
                    </wp:positionH>
                    <wp:positionV relativeFrom="margin">
                      <wp:posOffset>1662430</wp:posOffset>
                    </wp:positionV>
                    <wp:extent cx="5812790" cy="2225040"/>
                    <wp:effectExtent l="0" t="0" r="0" b="3810"/>
                    <wp:wrapTopAndBottom/>
                    <wp:docPr id="1339540141"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12790" cy="2225040"/>
                            </a:xfrm>
                            <a:prstGeom prst="rect">
                              <a:avLst/>
                            </a:prstGeom>
                            <a:noFill/>
                            <a:ln w="6350">
                              <a:noFill/>
                            </a:ln>
                          </wps:spPr>
                          <wps:txbx>
                            <w:txbxContent>
                              <w:p w14:paraId="21CDC9A3" w14:textId="2C213833" w:rsidR="00A00777" w:rsidRDefault="00A00777" w:rsidP="00A67402">
                                <w:pPr>
                                  <w:jc w:val="center"/>
                                  <w:rPr>
                                    <w:rFonts w:ascii="Arial" w:hAnsi="Arial" w:cs="Arial"/>
                                    <w:color w:val="FFFFFF" w:themeColor="background1"/>
                                    <w:sz w:val="84"/>
                                    <w:szCs w:val="84"/>
                                  </w:rPr>
                                </w:pPr>
                                <w:r>
                                  <w:rPr>
                                    <w:rFonts w:ascii="Arial" w:hAnsi="Arial" w:cs="Arial"/>
                                    <w:color w:val="FFFFFF" w:themeColor="background1"/>
                                    <w:sz w:val="84"/>
                                    <w:szCs w:val="84"/>
                                  </w:rPr>
                                  <w:t>202</w:t>
                                </w:r>
                                <w:r w:rsidR="00645EF2">
                                  <w:rPr>
                                    <w:rFonts w:ascii="Arial" w:hAnsi="Arial" w:cs="Arial"/>
                                    <w:color w:val="FFFFFF" w:themeColor="background1"/>
                                    <w:sz w:val="84"/>
                                    <w:szCs w:val="84"/>
                                  </w:rPr>
                                  <w:t>4</w:t>
                                </w:r>
                              </w:p>
                              <w:p w14:paraId="7D271D12" w14:textId="1C099A4D" w:rsidR="00B35431" w:rsidRPr="002039AE" w:rsidRDefault="00A00777" w:rsidP="002039AE">
                                <w:pPr>
                                  <w:jc w:val="center"/>
                                  <w:rPr>
                                    <w:rFonts w:ascii="Arial" w:hAnsi="Arial" w:cs="Arial"/>
                                    <w:color w:val="FFFFFF" w:themeColor="background1"/>
                                    <w:sz w:val="84"/>
                                    <w:szCs w:val="84"/>
                                  </w:rPr>
                                </w:pPr>
                                <w:r>
                                  <w:rPr>
                                    <w:rFonts w:ascii="Arial" w:hAnsi="Arial" w:cs="Arial"/>
                                    <w:color w:val="FFFFFF" w:themeColor="background1"/>
                                    <w:sz w:val="84"/>
                                    <w:szCs w:val="84"/>
                                  </w:rPr>
                                  <w:t>Viral Hepatitis Surveillance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858DD" id="Text Box 16" o:spid="_x0000_s1031" type="#_x0000_t202" alt="&quot;&quot;" style="position:absolute;margin-left:406.5pt;margin-top:130.9pt;width:457.7pt;height:175.2pt;z-index:-251658237;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" filled="f" stroked="f" strokeweight=".5pt">
                    <v:textbox>
                      <w:txbxContent>
                        <w:p w14:paraId="21CDC9A3" w14:textId="2C213833" w:rsidR="00A00777" w:rsidRDefault="00A00777" w:rsidP="00A67402">
                          <w:pPr>
                            <w:jc w:val="center"/>
                            <w:rPr>
                              <w:rFonts w:ascii="Arial" w:hAnsi="Arial" w:cs="Arial"/>
                              <w:color w:val="FFFFFF" w:themeColor="background1"/>
                              <w:sz w:val="84"/>
                              <w:szCs w:val="84"/>
                            </w:rPr>
                          </w:pPr>
                          <w:r>
                            <w:rPr>
                              <w:rFonts w:ascii="Arial" w:hAnsi="Arial" w:cs="Arial"/>
                              <w:color w:val="FFFFFF" w:themeColor="background1"/>
                              <w:sz w:val="84"/>
                              <w:szCs w:val="84"/>
                            </w:rPr>
                            <w:t>202</w:t>
                          </w:r>
                          <w:r w:rsidR="00645EF2">
                            <w:rPr>
                              <w:rFonts w:ascii="Arial" w:hAnsi="Arial" w:cs="Arial"/>
                              <w:color w:val="FFFFFF" w:themeColor="background1"/>
                              <w:sz w:val="84"/>
                              <w:szCs w:val="84"/>
                            </w:rPr>
                            <w:t>4</w:t>
                          </w:r>
                        </w:p>
                        <w:p w14:paraId="7D271D12" w14:textId="1C099A4D" w:rsidR="00B35431" w:rsidRPr="002039AE" w:rsidRDefault="00A00777" w:rsidP="002039AE">
                          <w:pPr>
                            <w:jc w:val="center"/>
                            <w:rPr>
                              <w:rFonts w:ascii="Arial" w:hAnsi="Arial" w:cs="Arial"/>
                              <w:color w:val="FFFFFF" w:themeColor="background1"/>
                              <w:sz w:val="84"/>
                              <w:szCs w:val="84"/>
                            </w:rPr>
                          </w:pPr>
                          <w:r>
                            <w:rPr>
                              <w:rFonts w:ascii="Arial" w:hAnsi="Arial" w:cs="Arial"/>
                              <w:color w:val="FFFFFF" w:themeColor="background1"/>
                              <w:sz w:val="84"/>
                              <w:szCs w:val="84"/>
                            </w:rPr>
                            <w:t>Viral Hepatitis Surveillance Report</w:t>
                          </w:r>
                        </w:p>
                      </w:txbxContent>
                    </v:textbox>
                    <w10:wrap type="topAndBottom" anchorx="margin" anchory="margin"/>
                  </v:shape>
                </w:pict>
              </mc:Fallback>
            </mc:AlternateContent>
          </w:r>
          <w:r w:rsidR="009C5BD0">
            <w:rPr>
              <w:noProof/>
            </w:rPr>
            <mc:AlternateContent>
              <mc:Choice Requires="wps">
                <w:drawing>
                  <wp:anchor distT="0" distB="0" distL="114300" distR="114300" simplePos="0" relativeHeight="251658241" behindDoc="0" locked="0" layoutInCell="1" allowOverlap="1" wp14:anchorId="2A8C4DBB" wp14:editId="23C5B529">
                    <wp:simplePos x="0" y="0"/>
                    <wp:positionH relativeFrom="column">
                      <wp:posOffset>-426720</wp:posOffset>
                    </wp:positionH>
                    <wp:positionV relativeFrom="paragraph">
                      <wp:posOffset>121285</wp:posOffset>
                    </wp:positionV>
                    <wp:extent cx="6868160" cy="3345180"/>
                    <wp:effectExtent l="0" t="0" r="8890" b="7620"/>
                    <wp:wrapNone/>
                    <wp:docPr id="101283428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68160" cy="3345180"/>
                            </a:xfrm>
                            <a:prstGeom prst="rect">
                              <a:avLst/>
                            </a:prstGeom>
                            <a:solidFill>
                              <a:srgbClr val="032E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AC1DE2" w14:textId="1823F0AE" w:rsidR="00CE1F67" w:rsidRDefault="00CE1F67" w:rsidP="002039AE">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C4DBB" id="Rectangle 1" o:spid="_x0000_s1032" alt="&quot;&quot;" style="position:absolute;margin-left:-33.6pt;margin-top:9.55pt;width:540.8pt;height:263.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" fillcolor="#032e53" stroked="f" strokeweight="1pt">
                    <v:textbox inset="36pt,57.6pt,36pt,36pt">
                      <w:txbxContent>
                        <w:p w14:paraId="04AC1DE2" w14:textId="1823F0AE" w:rsidR="00CE1F67" w:rsidRDefault="00CE1F67" w:rsidP="002039AE">
                          <w:pPr>
                            <w:pStyle w:val="NoSpacing"/>
                            <w:spacing w:before="120"/>
                            <w:jc w:val="center"/>
                            <w:rPr>
                              <w:color w:val="FFFFFF" w:themeColor="background1"/>
                            </w:rPr>
                          </w:pPr>
                        </w:p>
                      </w:txbxContent>
                    </v:textbox>
                  </v:rect>
                </w:pict>
              </mc:Fallback>
            </mc:AlternateContent>
          </w:r>
          <w:r w:rsidR="00061267">
            <w:rPr>
              <w:noProof/>
            </w:rPr>
            <mc:AlternateContent>
              <mc:Choice Requires="wps">
                <w:drawing>
                  <wp:anchor distT="0" distB="0" distL="114300" distR="114300" simplePos="0" relativeHeight="251658240" behindDoc="1" locked="0" layoutInCell="1" allowOverlap="1" wp14:anchorId="5DF8ACAB" wp14:editId="018213A5">
                    <wp:simplePos x="0" y="0"/>
                    <wp:positionH relativeFrom="margin">
                      <wp:posOffset>259080</wp:posOffset>
                    </wp:positionH>
                    <wp:positionV relativeFrom="paragraph">
                      <wp:posOffset>3591560</wp:posOffset>
                    </wp:positionV>
                    <wp:extent cx="5455920" cy="1851660"/>
                    <wp:effectExtent l="0" t="0" r="0" b="0"/>
                    <wp:wrapSquare wrapText="bothSides"/>
                    <wp:docPr id="935980451" name="Text Box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455920" cy="1851660"/>
                            </a:xfrm>
                            <a:prstGeom prst="rect">
                              <a:avLst/>
                            </a:prstGeom>
                            <a:noFill/>
                            <a:ln w="6350">
                              <a:noFill/>
                            </a:ln>
                          </wps:spPr>
                          <wps:txbx>
                            <w:txbxContent>
                              <w:p w14:paraId="0C523825" w14:textId="33416788" w:rsidR="00B35431" w:rsidRDefault="0077014C" w:rsidP="00B35431">
                                <w:pPr>
                                  <w:jc w:val="center"/>
                                </w:pPr>
                                <w:r w:rsidRPr="00B35431">
                                  <w:rPr>
                                    <w:noProof/>
                                  </w:rPr>
                                  <w:drawing>
                                    <wp:inline distT="0" distB="0" distL="0" distR="0" wp14:anchorId="6F2D9D7A" wp14:editId="43FF3FB1">
                                      <wp:extent cx="2937357" cy="1790700"/>
                                      <wp:effectExtent l="0" t="0" r="0" b="0"/>
                                      <wp:docPr id="713742493"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557439" name="Picture 19">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8403" cy="18340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8ACAB" id="Text Box 18" o:spid="_x0000_s1033" type="#_x0000_t202" alt="&quot;&quot;" style="position:absolute;margin-left:20.4pt;margin-top:282.8pt;width:429.6pt;height:14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" filled="f" stroked="f" strokeweight=".5pt">
                    <v:textbox>
                      <w:txbxContent>
                        <w:p w14:paraId="0C523825" w14:textId="33416788" w:rsidR="00B35431" w:rsidRDefault="0077014C" w:rsidP="00B35431">
                          <w:pPr>
                            <w:jc w:val="center"/>
                          </w:pPr>
                          <w:r w:rsidRPr="00B35431">
                            <w:rPr>
                              <w:noProof/>
                            </w:rPr>
                            <w:drawing>
                              <wp:inline distT="0" distB="0" distL="0" distR="0" wp14:anchorId="6F2D9D7A" wp14:editId="43FF3FB1">
                                <wp:extent cx="2937357" cy="1790700"/>
                                <wp:effectExtent l="0" t="0" r="0" b="0"/>
                                <wp:docPr id="713742493"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557439" name="Picture 19">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8403" cy="1834012"/>
                                        </a:xfrm>
                                        <a:prstGeom prst="rect">
                                          <a:avLst/>
                                        </a:prstGeom>
                                        <a:noFill/>
                                        <a:ln>
                                          <a:noFill/>
                                        </a:ln>
                                      </pic:spPr>
                                    </pic:pic>
                                  </a:graphicData>
                                </a:graphic>
                              </wp:inline>
                            </w:drawing>
                          </w:r>
                        </w:p>
                      </w:txbxContent>
                    </v:textbox>
                    <w10:wrap type="square" anchorx="margin"/>
                  </v:shape>
                </w:pict>
              </mc:Fallback>
            </mc:AlternateContent>
          </w:r>
          <w:r w:rsidR="00EC4018">
            <w:rPr>
              <w:rFonts w:eastAsiaTheme="minorEastAsia"/>
            </w:rPr>
            <w:br w:type="page"/>
          </w:r>
        </w:p>
      </w:sdtContent>
    </w:sdt>
    <w:p w14:paraId="73CF2615" w14:textId="18AFE937" w:rsidR="00ED459D" w:rsidRDefault="00ED459D" w:rsidP="0A929C0E">
      <w:pPr>
        <w:jc w:val="center"/>
        <w:rPr>
          <w:rFonts w:ascii="Arial" w:eastAsiaTheme="minorEastAsia" w:hAnsi="Arial" w:cs="Arial"/>
          <w:b/>
          <w:bCs/>
          <w:sz w:val="36"/>
          <w:szCs w:val="36"/>
        </w:rPr>
      </w:pPr>
      <w:r w:rsidRPr="0A929C0E">
        <w:rPr>
          <w:rFonts w:ascii="Arial" w:eastAsiaTheme="minorEastAsia" w:hAnsi="Arial" w:cs="Arial"/>
          <w:b/>
          <w:bCs/>
          <w:sz w:val="36"/>
          <w:szCs w:val="36"/>
        </w:rPr>
        <w:lastRenderedPageBreak/>
        <w:t>TABLE OF CONTENTS</w:t>
      </w:r>
    </w:p>
    <w:p w14:paraId="4BEF4FAA" w14:textId="49DF17A0" w:rsidR="003A16CB" w:rsidRPr="003A16CB" w:rsidRDefault="00942726">
      <w:pPr>
        <w:pStyle w:val="TOC1"/>
        <w:rPr>
          <w:rFonts w:eastAsiaTheme="minorEastAsia"/>
        </w:rPr>
      </w:pPr>
      <w:r w:rsidRPr="003A16CB">
        <w:rPr>
          <w:rFonts w:eastAsiaTheme="minorEastAsia"/>
        </w:rPr>
        <w:fldChar w:fldCharType="begin"/>
      </w:r>
      <w:r w:rsidRPr="003A16CB">
        <w:rPr>
          <w:rFonts w:eastAsiaTheme="minorEastAsia"/>
        </w:rPr>
        <w:instrText xml:space="preserve"> TOC \o "1-1" \h \z \t "Figure,2" </w:instrText>
      </w:r>
      <w:r w:rsidRPr="003A16CB">
        <w:rPr>
          <w:rFonts w:eastAsiaTheme="minorEastAsia"/>
        </w:rPr>
        <w:fldChar w:fldCharType="separate"/>
      </w:r>
      <w:hyperlink w:anchor="_Toc221719131" w:history="1">
        <w:r w:rsidR="003A16CB" w:rsidRPr="003A16CB">
          <w:rPr>
            <w:rStyle w:val="Hyperlink"/>
          </w:rPr>
          <w:t>Introduction</w:t>
        </w:r>
        <w:r w:rsidR="003A16CB" w:rsidRPr="003A16CB">
          <w:rPr>
            <w:webHidden/>
          </w:rPr>
          <w:tab/>
        </w:r>
        <w:r w:rsidR="003A16CB" w:rsidRPr="003A16CB">
          <w:rPr>
            <w:webHidden/>
          </w:rPr>
          <w:fldChar w:fldCharType="begin"/>
        </w:r>
        <w:r w:rsidR="003A16CB" w:rsidRPr="003A16CB">
          <w:rPr>
            <w:webHidden/>
          </w:rPr>
          <w:instrText xml:space="preserve"> PAGEREF _Toc221719131 \h </w:instrText>
        </w:r>
        <w:r w:rsidR="003A16CB" w:rsidRPr="003A16CB">
          <w:rPr>
            <w:webHidden/>
          </w:rPr>
        </w:r>
        <w:r w:rsidR="003A16CB" w:rsidRPr="003A16CB">
          <w:rPr>
            <w:webHidden/>
          </w:rPr>
          <w:fldChar w:fldCharType="separate"/>
        </w:r>
        <w:r w:rsidR="00030E0A">
          <w:rPr>
            <w:webHidden/>
          </w:rPr>
          <w:t>4</w:t>
        </w:r>
        <w:r w:rsidR="003A16CB" w:rsidRPr="003A16CB">
          <w:rPr>
            <w:webHidden/>
          </w:rPr>
          <w:fldChar w:fldCharType="end"/>
        </w:r>
      </w:hyperlink>
    </w:p>
    <w:p w14:paraId="36CFF8F6" w14:textId="336AB6E7" w:rsidR="003A16CB" w:rsidRPr="003A16CB" w:rsidRDefault="003A16CB">
      <w:pPr>
        <w:pStyle w:val="TOC1"/>
        <w:rPr>
          <w:rFonts w:eastAsiaTheme="minorEastAsia"/>
        </w:rPr>
      </w:pPr>
      <w:hyperlink w:anchor="_Toc221719132" w:history="1">
        <w:r w:rsidRPr="003A16CB">
          <w:rPr>
            <w:rStyle w:val="Hyperlink"/>
          </w:rPr>
          <w:t>Hepatitis A</w:t>
        </w:r>
        <w:r w:rsidRPr="003A16CB">
          <w:rPr>
            <w:webHidden/>
          </w:rPr>
          <w:tab/>
        </w:r>
        <w:r w:rsidRPr="003A16CB">
          <w:rPr>
            <w:webHidden/>
          </w:rPr>
          <w:fldChar w:fldCharType="begin"/>
        </w:r>
        <w:r w:rsidRPr="003A16CB">
          <w:rPr>
            <w:webHidden/>
          </w:rPr>
          <w:instrText xml:space="preserve"> PAGEREF _Toc221719132 \h </w:instrText>
        </w:r>
        <w:r w:rsidRPr="003A16CB">
          <w:rPr>
            <w:webHidden/>
          </w:rPr>
        </w:r>
        <w:r w:rsidRPr="003A16CB">
          <w:rPr>
            <w:webHidden/>
          </w:rPr>
          <w:fldChar w:fldCharType="separate"/>
        </w:r>
        <w:r w:rsidR="00030E0A">
          <w:rPr>
            <w:webHidden/>
          </w:rPr>
          <w:t>9</w:t>
        </w:r>
        <w:r w:rsidRPr="003A16CB">
          <w:rPr>
            <w:webHidden/>
          </w:rPr>
          <w:fldChar w:fldCharType="end"/>
        </w:r>
      </w:hyperlink>
    </w:p>
    <w:p w14:paraId="638EC4CA" w14:textId="74539206" w:rsidR="003A16CB" w:rsidRPr="003A16CB" w:rsidRDefault="003A16CB">
      <w:pPr>
        <w:pStyle w:val="TOC2"/>
        <w:tabs>
          <w:tab w:val="right" w:leader="dot" w:pos="9350"/>
        </w:tabs>
        <w:rPr>
          <w:rFonts w:ascii="Arial" w:eastAsiaTheme="minorEastAsia" w:hAnsi="Arial" w:cs="Arial"/>
          <w:noProof/>
        </w:rPr>
      </w:pPr>
      <w:hyperlink w:anchor="_Toc221719133" w:history="1">
        <w:r w:rsidRPr="003A16CB">
          <w:rPr>
            <w:rStyle w:val="Hyperlink"/>
            <w:rFonts w:ascii="Arial" w:hAnsi="Arial" w:cs="Arial"/>
            <w:noProof/>
          </w:rPr>
          <w:t>Figure 1. Number of confirmed hepatitis A cases by outbreak status,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_Toc221719133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9</w:t>
        </w:r>
        <w:r w:rsidRPr="003A16CB">
          <w:rPr>
            <w:rFonts w:ascii="Arial" w:hAnsi="Arial" w:cs="Arial"/>
            <w:noProof/>
            <w:webHidden/>
          </w:rPr>
          <w:fldChar w:fldCharType="end"/>
        </w:r>
      </w:hyperlink>
    </w:p>
    <w:p w14:paraId="772067E6" w14:textId="7178022D" w:rsidR="003A16CB" w:rsidRPr="003A16CB" w:rsidRDefault="003A16CB">
      <w:pPr>
        <w:pStyle w:val="TOC2"/>
        <w:tabs>
          <w:tab w:val="right" w:leader="dot" w:pos="9350"/>
        </w:tabs>
        <w:rPr>
          <w:rFonts w:ascii="Arial" w:eastAsiaTheme="minorEastAsia" w:hAnsi="Arial" w:cs="Arial"/>
          <w:noProof/>
        </w:rPr>
      </w:pPr>
      <w:hyperlink w:anchor="_Toc221719134" w:history="1">
        <w:r w:rsidRPr="003A16CB">
          <w:rPr>
            <w:rStyle w:val="Hyperlink"/>
            <w:rFonts w:ascii="Arial" w:hAnsi="Arial" w:cs="Arial"/>
            <w:noProof/>
          </w:rPr>
          <w:t>Figure 2. Number of confirmed hepatitis A cases by recorded sex or gender,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_Toc221719134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10</w:t>
        </w:r>
        <w:r w:rsidRPr="003A16CB">
          <w:rPr>
            <w:rFonts w:ascii="Arial" w:hAnsi="Arial" w:cs="Arial"/>
            <w:noProof/>
            <w:webHidden/>
          </w:rPr>
          <w:fldChar w:fldCharType="end"/>
        </w:r>
      </w:hyperlink>
    </w:p>
    <w:p w14:paraId="313EDFB0" w14:textId="0D583502" w:rsidR="003A16CB" w:rsidRPr="003A16CB" w:rsidRDefault="003A16CB">
      <w:pPr>
        <w:pStyle w:val="TOC2"/>
        <w:tabs>
          <w:tab w:val="right" w:leader="dot" w:pos="9350"/>
        </w:tabs>
        <w:rPr>
          <w:rFonts w:ascii="Arial" w:eastAsiaTheme="minorEastAsia" w:hAnsi="Arial" w:cs="Arial"/>
          <w:noProof/>
        </w:rPr>
      </w:pPr>
      <w:hyperlink w:anchor="_Toc221719135" w:history="1">
        <w:r w:rsidRPr="003A16CB">
          <w:rPr>
            <w:rStyle w:val="Hyperlink"/>
            <w:rFonts w:ascii="Arial" w:hAnsi="Arial" w:cs="Arial"/>
            <w:bCs/>
            <w:noProof/>
          </w:rPr>
          <w:t>Figure 3</w:t>
        </w:r>
        <w:r w:rsidRPr="003A16CB">
          <w:rPr>
            <w:rStyle w:val="Hyperlink"/>
            <w:rFonts w:ascii="Arial" w:hAnsi="Arial" w:cs="Arial"/>
            <w:noProof/>
          </w:rPr>
          <w:t>. Number and average rate of confirmed hepatitis A cases by age group,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_Toc221719135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11</w:t>
        </w:r>
        <w:r w:rsidRPr="003A16CB">
          <w:rPr>
            <w:rFonts w:ascii="Arial" w:hAnsi="Arial" w:cs="Arial"/>
            <w:noProof/>
            <w:webHidden/>
          </w:rPr>
          <w:fldChar w:fldCharType="end"/>
        </w:r>
      </w:hyperlink>
    </w:p>
    <w:p w14:paraId="5418239A" w14:textId="7F057285" w:rsidR="003A16CB" w:rsidRPr="003A16CB" w:rsidRDefault="003A16CB">
      <w:pPr>
        <w:pStyle w:val="TOC2"/>
        <w:tabs>
          <w:tab w:val="right" w:leader="dot" w:pos="9350"/>
        </w:tabs>
        <w:rPr>
          <w:rFonts w:ascii="Arial" w:eastAsiaTheme="minorEastAsia" w:hAnsi="Arial" w:cs="Arial"/>
          <w:noProof/>
        </w:rPr>
      </w:pPr>
      <w:hyperlink w:anchor="_Toc221719136" w:history="1">
        <w:r w:rsidRPr="003A16CB">
          <w:rPr>
            <w:rStyle w:val="Hyperlink"/>
            <w:rFonts w:ascii="Arial" w:hAnsi="Arial" w:cs="Arial"/>
            <w:noProof/>
          </w:rPr>
          <w:t>Figure 4. Number of confirmed hepatitis A cases by risk factors,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_Toc221719136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11</w:t>
        </w:r>
        <w:r w:rsidRPr="003A16CB">
          <w:rPr>
            <w:rFonts w:ascii="Arial" w:hAnsi="Arial" w:cs="Arial"/>
            <w:noProof/>
            <w:webHidden/>
          </w:rPr>
          <w:fldChar w:fldCharType="end"/>
        </w:r>
      </w:hyperlink>
    </w:p>
    <w:p w14:paraId="3D1A9B6B" w14:textId="2640AA7C" w:rsidR="003A16CB" w:rsidRPr="003A16CB" w:rsidRDefault="003A16CB">
      <w:pPr>
        <w:pStyle w:val="TOC2"/>
        <w:tabs>
          <w:tab w:val="right" w:leader="dot" w:pos="9350"/>
        </w:tabs>
        <w:rPr>
          <w:rFonts w:ascii="Arial" w:eastAsiaTheme="minorEastAsia" w:hAnsi="Arial" w:cs="Arial"/>
          <w:noProof/>
        </w:rPr>
      </w:pPr>
      <w:hyperlink w:anchor="_Toc221719137" w:history="1">
        <w:r w:rsidRPr="003A16CB">
          <w:rPr>
            <w:rStyle w:val="Hyperlink"/>
            <w:rFonts w:ascii="Arial" w:hAnsi="Arial" w:cs="Arial"/>
            <w:noProof/>
          </w:rPr>
          <w:t>Figure 5. Number and average rate of confirmed hepatitis A cases by county,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_Toc221719137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12</w:t>
        </w:r>
        <w:r w:rsidRPr="003A16CB">
          <w:rPr>
            <w:rFonts w:ascii="Arial" w:hAnsi="Arial" w:cs="Arial"/>
            <w:noProof/>
            <w:webHidden/>
          </w:rPr>
          <w:fldChar w:fldCharType="end"/>
        </w:r>
      </w:hyperlink>
    </w:p>
    <w:p w14:paraId="40C934DB" w14:textId="38781134" w:rsidR="003A16CB" w:rsidRPr="003A16CB" w:rsidRDefault="003A16CB">
      <w:pPr>
        <w:pStyle w:val="TOC2"/>
        <w:tabs>
          <w:tab w:val="right" w:leader="dot" w:pos="9350"/>
        </w:tabs>
        <w:rPr>
          <w:rFonts w:ascii="Arial" w:eastAsiaTheme="minorEastAsia" w:hAnsi="Arial" w:cs="Arial"/>
          <w:noProof/>
        </w:rPr>
      </w:pPr>
      <w:hyperlink w:anchor="_Toc221719138" w:history="1">
        <w:r w:rsidRPr="003A16CB">
          <w:rPr>
            <w:rStyle w:val="Hyperlink"/>
            <w:rFonts w:ascii="Arial" w:hAnsi="Arial" w:cs="Arial"/>
            <w:noProof/>
          </w:rPr>
          <w:t>Figure 6. Map of number of confirmed hepatitis A cases by county,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_Toc221719138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13</w:t>
        </w:r>
        <w:r w:rsidRPr="003A16CB">
          <w:rPr>
            <w:rFonts w:ascii="Arial" w:hAnsi="Arial" w:cs="Arial"/>
            <w:noProof/>
            <w:webHidden/>
          </w:rPr>
          <w:fldChar w:fldCharType="end"/>
        </w:r>
      </w:hyperlink>
    </w:p>
    <w:p w14:paraId="01FD9F5D" w14:textId="2A713484" w:rsidR="003A16CB" w:rsidRPr="003A16CB" w:rsidRDefault="003A16CB">
      <w:pPr>
        <w:pStyle w:val="TOC2"/>
        <w:tabs>
          <w:tab w:val="right" w:leader="dot" w:pos="9350"/>
        </w:tabs>
        <w:rPr>
          <w:rFonts w:ascii="Arial" w:eastAsiaTheme="minorEastAsia" w:hAnsi="Arial" w:cs="Arial"/>
          <w:noProof/>
        </w:rPr>
      </w:pPr>
      <w:hyperlink w:anchor="_Toc221719139" w:history="1">
        <w:r w:rsidRPr="003A16CB">
          <w:rPr>
            <w:rStyle w:val="Hyperlink"/>
            <w:rFonts w:ascii="Arial" w:hAnsi="Arial" w:cs="Arial"/>
            <w:noProof/>
          </w:rPr>
          <w:t>Figure 7. Map of rate of confirmed hepatitis A cases by county,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_Toc221719139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14</w:t>
        </w:r>
        <w:r w:rsidRPr="003A16CB">
          <w:rPr>
            <w:rFonts w:ascii="Arial" w:hAnsi="Arial" w:cs="Arial"/>
            <w:noProof/>
            <w:webHidden/>
          </w:rPr>
          <w:fldChar w:fldCharType="end"/>
        </w:r>
      </w:hyperlink>
    </w:p>
    <w:p w14:paraId="79D7522D" w14:textId="7B9CC32E" w:rsidR="003A16CB" w:rsidRPr="003A16CB" w:rsidRDefault="003A16CB">
      <w:pPr>
        <w:pStyle w:val="TOC2"/>
        <w:tabs>
          <w:tab w:val="right" w:leader="dot" w:pos="9350"/>
        </w:tabs>
        <w:rPr>
          <w:rFonts w:ascii="Arial" w:eastAsiaTheme="minorEastAsia" w:hAnsi="Arial" w:cs="Arial"/>
          <w:noProof/>
        </w:rPr>
      </w:pPr>
      <w:hyperlink w:anchor="_Toc221719140" w:history="1">
        <w:r w:rsidRPr="003A16CB">
          <w:rPr>
            <w:rStyle w:val="Hyperlink"/>
            <w:rFonts w:ascii="Arial" w:hAnsi="Arial" w:cs="Arial"/>
            <w:noProof/>
          </w:rPr>
          <w:t>Figure 8. Number and age-adjusted average rate of confirmed hepatitis A cases by race/ethnicity,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_Toc221719140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14</w:t>
        </w:r>
        <w:r w:rsidRPr="003A16CB">
          <w:rPr>
            <w:rFonts w:ascii="Arial" w:hAnsi="Arial" w:cs="Arial"/>
            <w:noProof/>
            <w:webHidden/>
          </w:rPr>
          <w:fldChar w:fldCharType="end"/>
        </w:r>
      </w:hyperlink>
    </w:p>
    <w:p w14:paraId="54788CAC" w14:textId="2B3F9DEA" w:rsidR="003A16CB" w:rsidRPr="003A16CB" w:rsidRDefault="003A16CB">
      <w:pPr>
        <w:pStyle w:val="TOC1"/>
        <w:rPr>
          <w:rFonts w:eastAsiaTheme="minorEastAsia"/>
        </w:rPr>
      </w:pPr>
      <w:hyperlink w:anchor="_Toc221719141" w:history="1">
        <w:r w:rsidRPr="003A16CB">
          <w:rPr>
            <w:rStyle w:val="Hyperlink"/>
          </w:rPr>
          <w:t>Hepatitis B</w:t>
        </w:r>
        <w:r w:rsidRPr="003A16CB">
          <w:rPr>
            <w:webHidden/>
          </w:rPr>
          <w:tab/>
        </w:r>
        <w:r w:rsidRPr="003A16CB">
          <w:rPr>
            <w:webHidden/>
          </w:rPr>
          <w:fldChar w:fldCharType="begin"/>
        </w:r>
        <w:r w:rsidRPr="003A16CB">
          <w:rPr>
            <w:webHidden/>
          </w:rPr>
          <w:instrText xml:space="preserve"> PAGEREF _Toc221719141 \h </w:instrText>
        </w:r>
        <w:r w:rsidRPr="003A16CB">
          <w:rPr>
            <w:webHidden/>
          </w:rPr>
        </w:r>
        <w:r w:rsidRPr="003A16CB">
          <w:rPr>
            <w:webHidden/>
          </w:rPr>
          <w:fldChar w:fldCharType="separate"/>
        </w:r>
        <w:r w:rsidR="00030E0A">
          <w:rPr>
            <w:webHidden/>
          </w:rPr>
          <w:t>15</w:t>
        </w:r>
        <w:r w:rsidRPr="003A16CB">
          <w:rPr>
            <w:webHidden/>
          </w:rPr>
          <w:fldChar w:fldCharType="end"/>
        </w:r>
      </w:hyperlink>
    </w:p>
    <w:p w14:paraId="2FB98ADC" w14:textId="22F6AE01" w:rsidR="003A16CB" w:rsidRPr="003A16CB" w:rsidRDefault="003A16CB">
      <w:pPr>
        <w:pStyle w:val="TOC1"/>
        <w:rPr>
          <w:rFonts w:eastAsiaTheme="minorEastAsia"/>
        </w:rPr>
      </w:pPr>
      <w:hyperlink w:anchor="_Toc221719142" w:history="1">
        <w:r w:rsidRPr="003A16CB">
          <w:rPr>
            <w:rStyle w:val="Hyperlink"/>
          </w:rPr>
          <w:t>Acute Hepatitis B</w:t>
        </w:r>
        <w:r w:rsidRPr="003A16CB">
          <w:rPr>
            <w:webHidden/>
          </w:rPr>
          <w:tab/>
        </w:r>
        <w:r w:rsidRPr="003A16CB">
          <w:rPr>
            <w:webHidden/>
          </w:rPr>
          <w:fldChar w:fldCharType="begin"/>
        </w:r>
        <w:r w:rsidRPr="003A16CB">
          <w:rPr>
            <w:webHidden/>
          </w:rPr>
          <w:instrText xml:space="preserve"> PAGEREF _Toc221719142 \h </w:instrText>
        </w:r>
        <w:r w:rsidRPr="003A16CB">
          <w:rPr>
            <w:webHidden/>
          </w:rPr>
        </w:r>
        <w:r w:rsidRPr="003A16CB">
          <w:rPr>
            <w:webHidden/>
          </w:rPr>
          <w:fldChar w:fldCharType="separate"/>
        </w:r>
        <w:r w:rsidR="00030E0A">
          <w:rPr>
            <w:webHidden/>
          </w:rPr>
          <w:t>16</w:t>
        </w:r>
        <w:r w:rsidRPr="003A16CB">
          <w:rPr>
            <w:webHidden/>
          </w:rPr>
          <w:fldChar w:fldCharType="end"/>
        </w:r>
      </w:hyperlink>
    </w:p>
    <w:p w14:paraId="7C10F4BB" w14:textId="3CC20ACD" w:rsidR="003A16CB" w:rsidRPr="003A16CB" w:rsidRDefault="003A16CB">
      <w:pPr>
        <w:pStyle w:val="TOC2"/>
        <w:tabs>
          <w:tab w:val="right" w:leader="dot" w:pos="9350"/>
        </w:tabs>
        <w:rPr>
          <w:rFonts w:ascii="Arial" w:eastAsiaTheme="minorEastAsia" w:hAnsi="Arial" w:cs="Arial"/>
          <w:noProof/>
        </w:rPr>
      </w:pPr>
      <w:hyperlink w:anchor="_Toc221719143" w:history="1">
        <w:r w:rsidRPr="003A16CB">
          <w:rPr>
            <w:rStyle w:val="Hyperlink"/>
            <w:rFonts w:ascii="Arial" w:hAnsi="Arial" w:cs="Arial"/>
            <w:noProof/>
          </w:rPr>
          <w:t>Figure 9. Rate of confirmed and probable acute hepatitis B in Massachusetts compared to the United States,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_Toc221719143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16</w:t>
        </w:r>
        <w:r w:rsidRPr="003A16CB">
          <w:rPr>
            <w:rFonts w:ascii="Arial" w:hAnsi="Arial" w:cs="Arial"/>
            <w:noProof/>
            <w:webHidden/>
          </w:rPr>
          <w:fldChar w:fldCharType="end"/>
        </w:r>
      </w:hyperlink>
    </w:p>
    <w:p w14:paraId="3189AFD5" w14:textId="5DAAEEDA" w:rsidR="003A16CB" w:rsidRPr="003A16CB" w:rsidRDefault="003A16CB">
      <w:pPr>
        <w:pStyle w:val="TOC2"/>
        <w:tabs>
          <w:tab w:val="right" w:leader="dot" w:pos="9350"/>
        </w:tabs>
        <w:rPr>
          <w:rFonts w:ascii="Arial" w:eastAsiaTheme="minorEastAsia" w:hAnsi="Arial" w:cs="Arial"/>
          <w:noProof/>
        </w:rPr>
      </w:pPr>
      <w:hyperlink w:anchor="_Toc221719144" w:history="1">
        <w:r w:rsidRPr="003A16CB">
          <w:rPr>
            <w:rStyle w:val="Hyperlink"/>
            <w:rFonts w:ascii="Arial" w:hAnsi="Arial" w:cs="Arial"/>
            <w:noProof/>
          </w:rPr>
          <w:t>Figure</w:t>
        </w:r>
        <w:r w:rsidRPr="003A16CB">
          <w:rPr>
            <w:rStyle w:val="Hyperlink"/>
            <w:rFonts w:ascii="Arial" w:hAnsi="Arial" w:cs="Arial"/>
            <w:bCs/>
            <w:noProof/>
          </w:rPr>
          <w:t xml:space="preserve"> </w:t>
        </w:r>
        <w:r w:rsidRPr="003A16CB">
          <w:rPr>
            <w:rStyle w:val="Hyperlink"/>
            <w:rFonts w:ascii="Arial" w:hAnsi="Arial" w:cs="Arial"/>
            <w:noProof/>
          </w:rPr>
          <w:t>10.</w:t>
        </w:r>
        <w:r w:rsidRPr="003A16CB">
          <w:rPr>
            <w:rStyle w:val="Hyperlink"/>
            <w:rFonts w:ascii="Arial" w:hAnsi="Arial" w:cs="Arial"/>
            <w:bCs/>
            <w:noProof/>
          </w:rPr>
          <w:t xml:space="preserve"> </w:t>
        </w:r>
        <w:r w:rsidRPr="003A16CB">
          <w:rPr>
            <w:rStyle w:val="Hyperlink"/>
            <w:rFonts w:ascii="Arial" w:hAnsi="Arial" w:cs="Arial"/>
            <w:noProof/>
          </w:rPr>
          <w:t>Number of confirmed and probable acute hepatitis B cases by year,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_Toc221719144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16</w:t>
        </w:r>
        <w:r w:rsidRPr="003A16CB">
          <w:rPr>
            <w:rFonts w:ascii="Arial" w:hAnsi="Arial" w:cs="Arial"/>
            <w:noProof/>
            <w:webHidden/>
          </w:rPr>
          <w:fldChar w:fldCharType="end"/>
        </w:r>
      </w:hyperlink>
    </w:p>
    <w:p w14:paraId="0A2B48A3" w14:textId="0FA72740" w:rsidR="003A16CB" w:rsidRPr="003A16CB" w:rsidRDefault="003A16CB">
      <w:pPr>
        <w:pStyle w:val="TOC2"/>
        <w:tabs>
          <w:tab w:val="right" w:leader="dot" w:pos="9350"/>
        </w:tabs>
        <w:rPr>
          <w:rFonts w:ascii="Arial" w:eastAsiaTheme="minorEastAsia" w:hAnsi="Arial" w:cs="Arial"/>
          <w:noProof/>
        </w:rPr>
      </w:pPr>
      <w:hyperlink w:anchor="_Toc221719145" w:history="1">
        <w:r w:rsidRPr="003A16CB">
          <w:rPr>
            <w:rStyle w:val="Hyperlink"/>
            <w:rFonts w:ascii="Arial" w:hAnsi="Arial" w:cs="Arial"/>
            <w:noProof/>
          </w:rPr>
          <w:t>Figure 11. Number of confirmed and probable acute hepatitis B cases by recorded sex or gender,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_Toc221719145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17</w:t>
        </w:r>
        <w:r w:rsidRPr="003A16CB">
          <w:rPr>
            <w:rFonts w:ascii="Arial" w:hAnsi="Arial" w:cs="Arial"/>
            <w:noProof/>
            <w:webHidden/>
          </w:rPr>
          <w:fldChar w:fldCharType="end"/>
        </w:r>
      </w:hyperlink>
    </w:p>
    <w:p w14:paraId="398E48EB" w14:textId="0B9405C4" w:rsidR="003A16CB" w:rsidRPr="003A16CB" w:rsidRDefault="003A16CB">
      <w:pPr>
        <w:pStyle w:val="TOC2"/>
        <w:tabs>
          <w:tab w:val="right" w:leader="dot" w:pos="9350"/>
        </w:tabs>
        <w:rPr>
          <w:rFonts w:ascii="Arial" w:eastAsiaTheme="minorEastAsia" w:hAnsi="Arial" w:cs="Arial"/>
          <w:noProof/>
        </w:rPr>
      </w:pPr>
      <w:hyperlink w:anchor="_Toc221719146" w:history="1">
        <w:r w:rsidRPr="003A16CB">
          <w:rPr>
            <w:rStyle w:val="Hyperlink"/>
            <w:rFonts w:ascii="Arial" w:hAnsi="Arial" w:cs="Arial"/>
            <w:noProof/>
          </w:rPr>
          <w:t>Figure 12. Number and rate of confirmed and probable acute hepatitis B cases by age group,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_Toc221719146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18</w:t>
        </w:r>
        <w:r w:rsidRPr="003A16CB">
          <w:rPr>
            <w:rFonts w:ascii="Arial" w:hAnsi="Arial" w:cs="Arial"/>
            <w:noProof/>
            <w:webHidden/>
          </w:rPr>
          <w:fldChar w:fldCharType="end"/>
        </w:r>
      </w:hyperlink>
    </w:p>
    <w:p w14:paraId="22901F96" w14:textId="5230E9E1" w:rsidR="003A16CB" w:rsidRPr="003A16CB" w:rsidRDefault="003A16CB">
      <w:pPr>
        <w:pStyle w:val="TOC2"/>
        <w:tabs>
          <w:tab w:val="right" w:leader="dot" w:pos="9350"/>
        </w:tabs>
        <w:rPr>
          <w:rFonts w:ascii="Arial" w:eastAsiaTheme="minorEastAsia" w:hAnsi="Arial" w:cs="Arial"/>
          <w:noProof/>
        </w:rPr>
      </w:pPr>
      <w:hyperlink w:anchor="_Toc221719147" w:history="1">
        <w:r w:rsidRPr="003A16CB">
          <w:rPr>
            <w:rStyle w:val="Hyperlink"/>
            <w:rFonts w:ascii="Arial" w:hAnsi="Arial" w:cs="Arial"/>
            <w:noProof/>
          </w:rPr>
          <w:t>Figure 13. Number and age-adjusted rate of confirmed and probable acute hepatitis B cases by race/ethnicity,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_Toc221719147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18</w:t>
        </w:r>
        <w:r w:rsidRPr="003A16CB">
          <w:rPr>
            <w:rFonts w:ascii="Arial" w:hAnsi="Arial" w:cs="Arial"/>
            <w:noProof/>
            <w:webHidden/>
          </w:rPr>
          <w:fldChar w:fldCharType="end"/>
        </w:r>
      </w:hyperlink>
    </w:p>
    <w:p w14:paraId="0E188A86" w14:textId="5EFA0934" w:rsidR="003A16CB" w:rsidRPr="003A16CB" w:rsidRDefault="003A16CB">
      <w:pPr>
        <w:pStyle w:val="TOC2"/>
        <w:tabs>
          <w:tab w:val="right" w:leader="dot" w:pos="9350"/>
        </w:tabs>
        <w:rPr>
          <w:rFonts w:ascii="Arial" w:eastAsiaTheme="minorEastAsia" w:hAnsi="Arial" w:cs="Arial"/>
          <w:noProof/>
        </w:rPr>
      </w:pPr>
      <w:hyperlink w:anchor="_Toc221719148" w:history="1">
        <w:r w:rsidRPr="003A16CB">
          <w:rPr>
            <w:rStyle w:val="Hyperlink"/>
            <w:rFonts w:ascii="Arial" w:hAnsi="Arial" w:cs="Arial"/>
            <w:noProof/>
          </w:rPr>
          <w:t>Figure</w:t>
        </w:r>
        <w:r w:rsidRPr="003A16CB">
          <w:rPr>
            <w:rStyle w:val="Hyperlink"/>
            <w:rFonts w:ascii="Arial" w:hAnsi="Arial" w:cs="Arial"/>
            <w:bCs/>
            <w:noProof/>
          </w:rPr>
          <w:t xml:space="preserve"> </w:t>
        </w:r>
        <w:r w:rsidRPr="003A16CB">
          <w:rPr>
            <w:rStyle w:val="Hyperlink"/>
            <w:rFonts w:ascii="Arial" w:hAnsi="Arial" w:cs="Arial"/>
            <w:noProof/>
          </w:rPr>
          <w:t>14.</w:t>
        </w:r>
        <w:r w:rsidRPr="003A16CB">
          <w:rPr>
            <w:rStyle w:val="Hyperlink"/>
            <w:rFonts w:ascii="Arial" w:hAnsi="Arial" w:cs="Arial"/>
            <w:bCs/>
            <w:noProof/>
          </w:rPr>
          <w:t xml:space="preserve"> </w:t>
        </w:r>
        <w:r w:rsidRPr="003A16CB">
          <w:rPr>
            <w:rStyle w:val="Hyperlink"/>
            <w:rFonts w:ascii="Arial" w:hAnsi="Arial" w:cs="Arial"/>
            <w:noProof/>
          </w:rPr>
          <w:t>Number and rate of confirmed and probable acute hepatitis B cases by county,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_Toc221719148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19</w:t>
        </w:r>
        <w:r w:rsidRPr="003A16CB">
          <w:rPr>
            <w:rFonts w:ascii="Arial" w:hAnsi="Arial" w:cs="Arial"/>
            <w:noProof/>
            <w:webHidden/>
          </w:rPr>
          <w:fldChar w:fldCharType="end"/>
        </w:r>
      </w:hyperlink>
    </w:p>
    <w:p w14:paraId="5E86DFAA" w14:textId="685A6A09" w:rsidR="003A16CB" w:rsidRPr="003A16CB" w:rsidRDefault="003A16CB">
      <w:pPr>
        <w:pStyle w:val="TOC2"/>
        <w:tabs>
          <w:tab w:val="right" w:leader="dot" w:pos="9350"/>
        </w:tabs>
        <w:rPr>
          <w:rFonts w:ascii="Arial" w:eastAsiaTheme="minorEastAsia" w:hAnsi="Arial" w:cs="Arial"/>
          <w:noProof/>
        </w:rPr>
      </w:pPr>
      <w:hyperlink w:anchor="_Toc221719149" w:history="1">
        <w:r w:rsidRPr="003A16CB">
          <w:rPr>
            <w:rStyle w:val="Hyperlink"/>
            <w:rFonts w:ascii="Arial" w:hAnsi="Arial" w:cs="Arial"/>
            <w:noProof/>
          </w:rPr>
          <w:t>Figure</w:t>
        </w:r>
        <w:r w:rsidRPr="003A16CB">
          <w:rPr>
            <w:rStyle w:val="Hyperlink"/>
            <w:rFonts w:ascii="Arial" w:hAnsi="Arial" w:cs="Arial"/>
            <w:bCs/>
            <w:noProof/>
          </w:rPr>
          <w:t xml:space="preserve"> </w:t>
        </w:r>
        <w:r w:rsidRPr="003A16CB">
          <w:rPr>
            <w:rStyle w:val="Hyperlink"/>
            <w:rFonts w:ascii="Arial" w:hAnsi="Arial" w:cs="Arial"/>
            <w:noProof/>
          </w:rPr>
          <w:t>15.</w:t>
        </w:r>
        <w:r w:rsidRPr="003A16CB">
          <w:rPr>
            <w:rStyle w:val="Hyperlink"/>
            <w:rFonts w:ascii="Arial" w:hAnsi="Arial" w:cs="Arial"/>
            <w:bCs/>
            <w:noProof/>
          </w:rPr>
          <w:t xml:space="preserve"> </w:t>
        </w:r>
        <w:r w:rsidRPr="003A16CB">
          <w:rPr>
            <w:rStyle w:val="Hyperlink"/>
            <w:rFonts w:ascii="Arial" w:hAnsi="Arial" w:cs="Arial"/>
            <w:noProof/>
          </w:rPr>
          <w:t>Number of confirmed and probable acute hepatitis B cases by country of birth,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_Toc221719149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19</w:t>
        </w:r>
        <w:r w:rsidRPr="003A16CB">
          <w:rPr>
            <w:rFonts w:ascii="Arial" w:hAnsi="Arial" w:cs="Arial"/>
            <w:noProof/>
            <w:webHidden/>
          </w:rPr>
          <w:fldChar w:fldCharType="end"/>
        </w:r>
      </w:hyperlink>
    </w:p>
    <w:p w14:paraId="773F644E" w14:textId="55B66388" w:rsidR="003A16CB" w:rsidRPr="003A16CB" w:rsidRDefault="003A16CB">
      <w:pPr>
        <w:pStyle w:val="TOC2"/>
        <w:tabs>
          <w:tab w:val="right" w:leader="dot" w:pos="9350"/>
        </w:tabs>
        <w:rPr>
          <w:rFonts w:ascii="Arial" w:eastAsiaTheme="minorEastAsia" w:hAnsi="Arial" w:cs="Arial"/>
          <w:noProof/>
        </w:rPr>
      </w:pPr>
      <w:hyperlink w:anchor="_Toc221719150" w:history="1">
        <w:r w:rsidRPr="003A16CB">
          <w:rPr>
            <w:rStyle w:val="Hyperlink"/>
            <w:rFonts w:ascii="Arial" w:hAnsi="Arial" w:cs="Arial"/>
            <w:noProof/>
          </w:rPr>
          <w:t>Figure</w:t>
        </w:r>
        <w:r w:rsidRPr="003A16CB">
          <w:rPr>
            <w:rStyle w:val="Hyperlink"/>
            <w:rFonts w:ascii="Arial" w:hAnsi="Arial" w:cs="Arial"/>
            <w:bCs/>
            <w:noProof/>
          </w:rPr>
          <w:t xml:space="preserve"> </w:t>
        </w:r>
        <w:r w:rsidRPr="003A16CB">
          <w:rPr>
            <w:rStyle w:val="Hyperlink"/>
            <w:rFonts w:ascii="Arial" w:hAnsi="Arial" w:cs="Arial"/>
            <w:noProof/>
          </w:rPr>
          <w:t>16. Number of confirmed and probable acute hepatitis B cases by reported risk factors,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_Toc221719150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20</w:t>
        </w:r>
        <w:r w:rsidRPr="003A16CB">
          <w:rPr>
            <w:rFonts w:ascii="Arial" w:hAnsi="Arial" w:cs="Arial"/>
            <w:noProof/>
            <w:webHidden/>
          </w:rPr>
          <w:fldChar w:fldCharType="end"/>
        </w:r>
      </w:hyperlink>
    </w:p>
    <w:p w14:paraId="55F80596" w14:textId="3979BB6A" w:rsidR="003A16CB" w:rsidRPr="003A16CB" w:rsidRDefault="003A16CB">
      <w:pPr>
        <w:pStyle w:val="TOC2"/>
        <w:tabs>
          <w:tab w:val="right" w:leader="dot" w:pos="9350"/>
        </w:tabs>
        <w:rPr>
          <w:rFonts w:ascii="Arial" w:eastAsiaTheme="minorEastAsia" w:hAnsi="Arial" w:cs="Arial"/>
          <w:noProof/>
        </w:rPr>
      </w:pPr>
      <w:hyperlink w:anchor="_Toc221719151" w:history="1">
        <w:r w:rsidRPr="003A16CB">
          <w:rPr>
            <w:rStyle w:val="Hyperlink"/>
            <w:rFonts w:ascii="Arial" w:hAnsi="Arial" w:cs="Arial"/>
            <w:noProof/>
          </w:rPr>
          <w:t>Table 1: Acute hepatitis B and hepatitis C coinfection by recorded sex or gender,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_Toc221719151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21</w:t>
        </w:r>
        <w:r w:rsidRPr="003A16CB">
          <w:rPr>
            <w:rFonts w:ascii="Arial" w:hAnsi="Arial" w:cs="Arial"/>
            <w:noProof/>
            <w:webHidden/>
          </w:rPr>
          <w:fldChar w:fldCharType="end"/>
        </w:r>
      </w:hyperlink>
    </w:p>
    <w:p w14:paraId="26FB3212" w14:textId="3E0C7BE2" w:rsidR="003A16CB" w:rsidRPr="003A16CB" w:rsidRDefault="003A16CB">
      <w:pPr>
        <w:pStyle w:val="TOC2"/>
        <w:tabs>
          <w:tab w:val="right" w:leader="dot" w:pos="9350"/>
        </w:tabs>
        <w:rPr>
          <w:rFonts w:ascii="Arial" w:eastAsiaTheme="minorEastAsia" w:hAnsi="Arial" w:cs="Arial"/>
          <w:noProof/>
        </w:rPr>
      </w:pPr>
      <w:hyperlink w:anchor="_Toc221719152" w:history="1">
        <w:r w:rsidRPr="003A16CB">
          <w:rPr>
            <w:rStyle w:val="Hyperlink"/>
            <w:rFonts w:ascii="Arial" w:hAnsi="Arial" w:cs="Arial"/>
            <w:noProof/>
          </w:rPr>
          <w:t>Table 2: Acute hepatitis B and hepatitis C coinfection by race/ethnicity,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_Toc221719152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21</w:t>
        </w:r>
        <w:r w:rsidRPr="003A16CB">
          <w:rPr>
            <w:rFonts w:ascii="Arial" w:hAnsi="Arial" w:cs="Arial"/>
            <w:noProof/>
            <w:webHidden/>
          </w:rPr>
          <w:fldChar w:fldCharType="end"/>
        </w:r>
      </w:hyperlink>
    </w:p>
    <w:p w14:paraId="0DBCA992" w14:textId="1C7F0DC7" w:rsidR="003A16CB" w:rsidRPr="003A16CB" w:rsidRDefault="003A16CB">
      <w:pPr>
        <w:pStyle w:val="TOC2"/>
        <w:tabs>
          <w:tab w:val="right" w:leader="dot" w:pos="9350"/>
        </w:tabs>
        <w:rPr>
          <w:rFonts w:ascii="Arial" w:eastAsiaTheme="minorEastAsia" w:hAnsi="Arial" w:cs="Arial"/>
          <w:noProof/>
        </w:rPr>
      </w:pPr>
      <w:hyperlink w:anchor="_Toc221719153" w:history="1">
        <w:r w:rsidRPr="003A16CB">
          <w:rPr>
            <w:rStyle w:val="Hyperlink"/>
            <w:rFonts w:ascii="Arial" w:hAnsi="Arial" w:cs="Arial"/>
            <w:noProof/>
          </w:rPr>
          <w:t>Table 3: Acute hepatitis B and hepatitis C coinfection by age group,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_Toc221719153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21</w:t>
        </w:r>
        <w:r w:rsidRPr="003A16CB">
          <w:rPr>
            <w:rFonts w:ascii="Arial" w:hAnsi="Arial" w:cs="Arial"/>
            <w:noProof/>
            <w:webHidden/>
          </w:rPr>
          <w:fldChar w:fldCharType="end"/>
        </w:r>
      </w:hyperlink>
    </w:p>
    <w:p w14:paraId="19C1EF07" w14:textId="2CF92C19" w:rsidR="003A16CB" w:rsidRPr="003A16CB" w:rsidRDefault="003A16CB">
      <w:pPr>
        <w:pStyle w:val="TOC1"/>
        <w:rPr>
          <w:rFonts w:eastAsiaTheme="minorEastAsia"/>
        </w:rPr>
      </w:pPr>
      <w:hyperlink w:anchor="_Toc221719154" w:history="1">
        <w:r w:rsidRPr="003A16CB">
          <w:rPr>
            <w:rStyle w:val="Hyperlink"/>
          </w:rPr>
          <w:t>Chronic Hepatitis B</w:t>
        </w:r>
        <w:r w:rsidRPr="003A16CB">
          <w:rPr>
            <w:webHidden/>
          </w:rPr>
          <w:tab/>
        </w:r>
        <w:r w:rsidRPr="003A16CB">
          <w:rPr>
            <w:webHidden/>
          </w:rPr>
          <w:fldChar w:fldCharType="begin"/>
        </w:r>
        <w:r w:rsidRPr="003A16CB">
          <w:rPr>
            <w:webHidden/>
          </w:rPr>
          <w:instrText xml:space="preserve"> PAGEREF _Toc221719154 \h </w:instrText>
        </w:r>
        <w:r w:rsidRPr="003A16CB">
          <w:rPr>
            <w:webHidden/>
          </w:rPr>
        </w:r>
        <w:r w:rsidRPr="003A16CB">
          <w:rPr>
            <w:webHidden/>
          </w:rPr>
          <w:fldChar w:fldCharType="separate"/>
        </w:r>
        <w:r w:rsidR="00030E0A">
          <w:rPr>
            <w:webHidden/>
          </w:rPr>
          <w:t>22</w:t>
        </w:r>
        <w:r w:rsidRPr="003A16CB">
          <w:rPr>
            <w:webHidden/>
          </w:rPr>
          <w:fldChar w:fldCharType="end"/>
        </w:r>
      </w:hyperlink>
    </w:p>
    <w:p w14:paraId="3FFBA0BB" w14:textId="7B1E6A7F" w:rsidR="003A16CB" w:rsidRPr="003A16CB" w:rsidRDefault="003A16CB">
      <w:pPr>
        <w:pStyle w:val="TOC2"/>
        <w:tabs>
          <w:tab w:val="right" w:leader="dot" w:pos="9350"/>
        </w:tabs>
        <w:rPr>
          <w:rFonts w:ascii="Arial" w:eastAsiaTheme="minorEastAsia" w:hAnsi="Arial" w:cs="Arial"/>
          <w:noProof/>
        </w:rPr>
      </w:pPr>
      <w:hyperlink w:anchor="_Toc221719155" w:history="1">
        <w:r w:rsidRPr="003A16CB">
          <w:rPr>
            <w:rStyle w:val="Hyperlink"/>
            <w:rFonts w:ascii="Arial" w:hAnsi="Arial" w:cs="Arial"/>
            <w:noProof/>
          </w:rPr>
          <w:t>Figure</w:t>
        </w:r>
        <w:r w:rsidRPr="003A16CB">
          <w:rPr>
            <w:rStyle w:val="Hyperlink"/>
            <w:rFonts w:ascii="Arial" w:hAnsi="Arial" w:cs="Arial"/>
            <w:bCs/>
            <w:noProof/>
          </w:rPr>
          <w:t xml:space="preserve"> </w:t>
        </w:r>
        <w:r w:rsidRPr="003A16CB">
          <w:rPr>
            <w:rStyle w:val="Hyperlink"/>
            <w:rFonts w:ascii="Arial" w:hAnsi="Arial" w:cs="Arial"/>
            <w:noProof/>
          </w:rPr>
          <w:t>17.</w:t>
        </w:r>
        <w:r w:rsidRPr="003A16CB">
          <w:rPr>
            <w:rStyle w:val="Hyperlink"/>
            <w:rFonts w:ascii="Arial" w:hAnsi="Arial" w:cs="Arial"/>
            <w:bCs/>
            <w:noProof/>
          </w:rPr>
          <w:t xml:space="preserve"> </w:t>
        </w:r>
        <w:r w:rsidRPr="003A16CB">
          <w:rPr>
            <w:rStyle w:val="Hyperlink"/>
            <w:rFonts w:ascii="Arial" w:hAnsi="Arial" w:cs="Arial"/>
            <w:noProof/>
          </w:rPr>
          <w:t>Number of</w:t>
        </w:r>
        <w:r w:rsidRPr="003A16CB">
          <w:rPr>
            <w:rStyle w:val="Hyperlink"/>
            <w:rFonts w:ascii="Arial" w:hAnsi="Arial" w:cs="Arial"/>
            <w:bCs/>
            <w:noProof/>
          </w:rPr>
          <w:t xml:space="preserve"> </w:t>
        </w:r>
        <w:r w:rsidRPr="003A16CB">
          <w:rPr>
            <w:rStyle w:val="Hyperlink"/>
            <w:rFonts w:ascii="Arial" w:hAnsi="Arial" w:cs="Arial"/>
            <w:noProof/>
          </w:rPr>
          <w:t>confirmed and probable chronic hepatitis B cases by year,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_Toc221719155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22</w:t>
        </w:r>
        <w:r w:rsidRPr="003A16CB">
          <w:rPr>
            <w:rFonts w:ascii="Arial" w:hAnsi="Arial" w:cs="Arial"/>
            <w:noProof/>
            <w:webHidden/>
          </w:rPr>
          <w:fldChar w:fldCharType="end"/>
        </w:r>
      </w:hyperlink>
    </w:p>
    <w:p w14:paraId="335200D3" w14:textId="6AA00DE7" w:rsidR="003A16CB" w:rsidRPr="003A16CB" w:rsidRDefault="003A16CB">
      <w:pPr>
        <w:pStyle w:val="TOC2"/>
        <w:tabs>
          <w:tab w:val="right" w:leader="dot" w:pos="9350"/>
        </w:tabs>
        <w:rPr>
          <w:rFonts w:ascii="Arial" w:eastAsiaTheme="minorEastAsia" w:hAnsi="Arial" w:cs="Arial"/>
          <w:noProof/>
        </w:rPr>
      </w:pPr>
      <w:hyperlink w:anchor="_Toc221719156" w:history="1">
        <w:r w:rsidRPr="003A16CB">
          <w:rPr>
            <w:rStyle w:val="Hyperlink"/>
            <w:rFonts w:ascii="Arial" w:hAnsi="Arial" w:cs="Arial"/>
            <w:noProof/>
          </w:rPr>
          <w:t>Figure</w:t>
        </w:r>
        <w:r w:rsidRPr="003A16CB">
          <w:rPr>
            <w:rStyle w:val="Hyperlink"/>
            <w:rFonts w:ascii="Arial" w:hAnsi="Arial" w:cs="Arial"/>
            <w:bCs/>
            <w:noProof/>
          </w:rPr>
          <w:t xml:space="preserve"> </w:t>
        </w:r>
        <w:r w:rsidRPr="003A16CB">
          <w:rPr>
            <w:rStyle w:val="Hyperlink"/>
            <w:rFonts w:ascii="Arial" w:hAnsi="Arial" w:cs="Arial"/>
            <w:noProof/>
          </w:rPr>
          <w:t>18.</w:t>
        </w:r>
        <w:r w:rsidRPr="003A16CB">
          <w:rPr>
            <w:rStyle w:val="Hyperlink"/>
            <w:rFonts w:ascii="Arial" w:hAnsi="Arial" w:cs="Arial"/>
            <w:bCs/>
            <w:noProof/>
          </w:rPr>
          <w:t xml:space="preserve"> </w:t>
        </w:r>
        <w:r w:rsidRPr="003A16CB">
          <w:rPr>
            <w:rStyle w:val="Hyperlink"/>
            <w:rFonts w:ascii="Arial" w:hAnsi="Arial" w:cs="Arial"/>
            <w:noProof/>
          </w:rPr>
          <w:t>Number of confirmed and probable chronic hepatitis B cases by recorded sex or gender,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_Toc221719156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23</w:t>
        </w:r>
        <w:r w:rsidRPr="003A16CB">
          <w:rPr>
            <w:rFonts w:ascii="Arial" w:hAnsi="Arial" w:cs="Arial"/>
            <w:noProof/>
            <w:webHidden/>
          </w:rPr>
          <w:fldChar w:fldCharType="end"/>
        </w:r>
      </w:hyperlink>
    </w:p>
    <w:p w14:paraId="6BF65ECA" w14:textId="209F373D" w:rsidR="003A16CB" w:rsidRPr="003A16CB" w:rsidRDefault="003A16CB">
      <w:pPr>
        <w:pStyle w:val="TOC2"/>
        <w:tabs>
          <w:tab w:val="right" w:leader="dot" w:pos="9350"/>
        </w:tabs>
        <w:rPr>
          <w:rFonts w:ascii="Arial" w:eastAsiaTheme="minorEastAsia" w:hAnsi="Arial" w:cs="Arial"/>
          <w:noProof/>
        </w:rPr>
      </w:pPr>
      <w:hyperlink w:anchor="_Toc221719157" w:history="1">
        <w:r w:rsidRPr="003A16CB">
          <w:rPr>
            <w:rStyle w:val="Hyperlink"/>
            <w:rFonts w:ascii="Arial" w:hAnsi="Arial" w:cs="Arial"/>
            <w:noProof/>
          </w:rPr>
          <w:t>Figure 19. Rate of confirmed and probable chronic hepatitis B cases by age group,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_Toc221719157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23</w:t>
        </w:r>
        <w:r w:rsidRPr="003A16CB">
          <w:rPr>
            <w:rFonts w:ascii="Arial" w:hAnsi="Arial" w:cs="Arial"/>
            <w:noProof/>
            <w:webHidden/>
          </w:rPr>
          <w:fldChar w:fldCharType="end"/>
        </w:r>
      </w:hyperlink>
    </w:p>
    <w:p w14:paraId="659F57CD" w14:textId="63DD4EE4" w:rsidR="003A16CB" w:rsidRPr="003A16CB" w:rsidRDefault="003A16CB">
      <w:pPr>
        <w:pStyle w:val="TOC2"/>
        <w:tabs>
          <w:tab w:val="right" w:leader="dot" w:pos="9350"/>
        </w:tabs>
        <w:rPr>
          <w:rFonts w:ascii="Arial" w:eastAsiaTheme="minorEastAsia" w:hAnsi="Arial" w:cs="Arial"/>
          <w:noProof/>
        </w:rPr>
      </w:pPr>
      <w:hyperlink w:anchor="_Toc221719158" w:history="1">
        <w:r w:rsidRPr="003A16CB">
          <w:rPr>
            <w:rStyle w:val="Hyperlink"/>
            <w:rFonts w:ascii="Arial" w:hAnsi="Arial" w:cs="Arial"/>
            <w:noProof/>
          </w:rPr>
          <w:t>Figure 20. Number of confirmed and probable chronic hepatitis B cases by race/ethnicity,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_Toc221719158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24</w:t>
        </w:r>
        <w:r w:rsidRPr="003A16CB">
          <w:rPr>
            <w:rFonts w:ascii="Arial" w:hAnsi="Arial" w:cs="Arial"/>
            <w:noProof/>
            <w:webHidden/>
          </w:rPr>
          <w:fldChar w:fldCharType="end"/>
        </w:r>
      </w:hyperlink>
    </w:p>
    <w:p w14:paraId="2CF84D62" w14:textId="7572A989" w:rsidR="003A16CB" w:rsidRPr="003A16CB" w:rsidRDefault="003A16CB">
      <w:pPr>
        <w:pStyle w:val="TOC2"/>
        <w:tabs>
          <w:tab w:val="right" w:leader="dot" w:pos="9350"/>
        </w:tabs>
        <w:rPr>
          <w:rFonts w:ascii="Arial" w:eastAsiaTheme="minorEastAsia" w:hAnsi="Arial" w:cs="Arial"/>
          <w:noProof/>
        </w:rPr>
      </w:pPr>
      <w:hyperlink w:anchor="_Toc221719159" w:history="1">
        <w:r w:rsidRPr="003A16CB">
          <w:rPr>
            <w:rStyle w:val="Hyperlink"/>
            <w:rFonts w:ascii="Arial" w:hAnsi="Arial" w:cs="Arial"/>
            <w:noProof/>
          </w:rPr>
          <w:t>Figure</w:t>
        </w:r>
        <w:r w:rsidRPr="003A16CB">
          <w:rPr>
            <w:rStyle w:val="Hyperlink"/>
            <w:rFonts w:ascii="Arial" w:hAnsi="Arial" w:cs="Arial"/>
            <w:bCs/>
            <w:noProof/>
          </w:rPr>
          <w:t xml:space="preserve"> </w:t>
        </w:r>
        <w:r w:rsidRPr="003A16CB">
          <w:rPr>
            <w:rStyle w:val="Hyperlink"/>
            <w:rFonts w:ascii="Arial" w:hAnsi="Arial" w:cs="Arial"/>
            <w:noProof/>
          </w:rPr>
          <w:t>21.</w:t>
        </w:r>
        <w:r w:rsidRPr="003A16CB">
          <w:rPr>
            <w:rStyle w:val="Hyperlink"/>
            <w:rFonts w:ascii="Arial" w:hAnsi="Arial" w:cs="Arial"/>
            <w:bCs/>
            <w:noProof/>
          </w:rPr>
          <w:t xml:space="preserve"> </w:t>
        </w:r>
        <w:r w:rsidRPr="003A16CB">
          <w:rPr>
            <w:rStyle w:val="Hyperlink"/>
            <w:rFonts w:ascii="Arial" w:hAnsi="Arial" w:cs="Arial"/>
            <w:noProof/>
          </w:rPr>
          <w:t>Age-adjusted rate of confirmed and probable chronic hepatitis B cases by race/ethnicity,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_Toc221719159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25</w:t>
        </w:r>
        <w:r w:rsidRPr="003A16CB">
          <w:rPr>
            <w:rFonts w:ascii="Arial" w:hAnsi="Arial" w:cs="Arial"/>
            <w:noProof/>
            <w:webHidden/>
          </w:rPr>
          <w:fldChar w:fldCharType="end"/>
        </w:r>
      </w:hyperlink>
    </w:p>
    <w:p w14:paraId="4CBD7062" w14:textId="66413219" w:rsidR="003A16CB" w:rsidRPr="003A16CB" w:rsidRDefault="003A16CB">
      <w:pPr>
        <w:pStyle w:val="TOC2"/>
        <w:tabs>
          <w:tab w:val="right" w:leader="dot" w:pos="9350"/>
        </w:tabs>
        <w:rPr>
          <w:rFonts w:ascii="Arial" w:eastAsiaTheme="minorEastAsia" w:hAnsi="Arial" w:cs="Arial"/>
          <w:noProof/>
        </w:rPr>
      </w:pPr>
      <w:hyperlink w:anchor="_Toc221719160" w:history="1">
        <w:r w:rsidRPr="003A16CB">
          <w:rPr>
            <w:rStyle w:val="Hyperlink"/>
            <w:rFonts w:ascii="Arial" w:hAnsi="Arial" w:cs="Arial"/>
            <w:noProof/>
          </w:rPr>
          <w:t>Figure</w:t>
        </w:r>
        <w:r w:rsidRPr="003A16CB">
          <w:rPr>
            <w:rStyle w:val="Hyperlink"/>
            <w:rFonts w:ascii="Arial" w:hAnsi="Arial" w:cs="Arial"/>
            <w:bCs/>
            <w:noProof/>
          </w:rPr>
          <w:t xml:space="preserve"> </w:t>
        </w:r>
        <w:r w:rsidRPr="003A16CB">
          <w:rPr>
            <w:rStyle w:val="Hyperlink"/>
            <w:rFonts w:ascii="Arial" w:hAnsi="Arial" w:cs="Arial"/>
            <w:noProof/>
          </w:rPr>
          <w:t>22.</w:t>
        </w:r>
        <w:r w:rsidRPr="003A16CB">
          <w:rPr>
            <w:rStyle w:val="Hyperlink"/>
            <w:rFonts w:ascii="Arial" w:hAnsi="Arial" w:cs="Arial"/>
            <w:bCs/>
            <w:noProof/>
          </w:rPr>
          <w:t xml:space="preserve"> </w:t>
        </w:r>
        <w:r w:rsidRPr="003A16CB">
          <w:rPr>
            <w:rStyle w:val="Hyperlink"/>
            <w:rFonts w:ascii="Arial" w:hAnsi="Arial" w:cs="Arial"/>
            <w:noProof/>
          </w:rPr>
          <w:t>Number and rate of confirmed and probable chronic hepatitis B cases by county, MA, 2020-2024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_Toc221719160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26</w:t>
        </w:r>
        <w:r w:rsidRPr="003A16CB">
          <w:rPr>
            <w:rFonts w:ascii="Arial" w:hAnsi="Arial" w:cs="Arial"/>
            <w:noProof/>
            <w:webHidden/>
          </w:rPr>
          <w:fldChar w:fldCharType="end"/>
        </w:r>
      </w:hyperlink>
    </w:p>
    <w:p w14:paraId="1A8D39E5" w14:textId="259E8753" w:rsidR="003A16CB" w:rsidRPr="003A16CB" w:rsidRDefault="003A16CB">
      <w:pPr>
        <w:pStyle w:val="TOC2"/>
        <w:tabs>
          <w:tab w:val="right" w:leader="dot" w:pos="9350"/>
        </w:tabs>
        <w:rPr>
          <w:rFonts w:ascii="Arial" w:eastAsiaTheme="minorEastAsia" w:hAnsi="Arial" w:cs="Arial"/>
          <w:noProof/>
        </w:rPr>
      </w:pPr>
      <w:hyperlink w:anchor="_Toc221719161" w:history="1">
        <w:r w:rsidRPr="003A16CB">
          <w:rPr>
            <w:rStyle w:val="Hyperlink"/>
            <w:rFonts w:ascii="Arial" w:hAnsi="Arial" w:cs="Arial"/>
            <w:noProof/>
          </w:rPr>
          <w:t>Figure 23. Map of confirmed and probable chronic hepatitis B cases by city/town, MA, 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_Toc221719161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26</w:t>
        </w:r>
        <w:r w:rsidRPr="003A16CB">
          <w:rPr>
            <w:rFonts w:ascii="Arial" w:hAnsi="Arial" w:cs="Arial"/>
            <w:noProof/>
            <w:webHidden/>
          </w:rPr>
          <w:fldChar w:fldCharType="end"/>
        </w:r>
      </w:hyperlink>
    </w:p>
    <w:p w14:paraId="36F2B4F3" w14:textId="7B2B61B1" w:rsidR="003A16CB" w:rsidRPr="003A16CB" w:rsidRDefault="003A16CB">
      <w:pPr>
        <w:pStyle w:val="TOC2"/>
        <w:tabs>
          <w:tab w:val="right" w:leader="dot" w:pos="9350"/>
        </w:tabs>
        <w:rPr>
          <w:rFonts w:ascii="Arial" w:eastAsiaTheme="minorEastAsia" w:hAnsi="Arial" w:cs="Arial"/>
          <w:noProof/>
        </w:rPr>
      </w:pPr>
      <w:hyperlink w:anchor="_Toc221719162" w:history="1">
        <w:r w:rsidRPr="003A16CB">
          <w:rPr>
            <w:rStyle w:val="Hyperlink"/>
            <w:rFonts w:ascii="Arial" w:hAnsi="Arial" w:cs="Arial"/>
            <w:noProof/>
          </w:rPr>
          <w:t>Figure 24. Map of rate of confirmed and probable chronic hepatitis B cases by city/town, MA, 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_Toc221719162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27</w:t>
        </w:r>
        <w:r w:rsidRPr="003A16CB">
          <w:rPr>
            <w:rFonts w:ascii="Arial" w:hAnsi="Arial" w:cs="Arial"/>
            <w:noProof/>
            <w:webHidden/>
          </w:rPr>
          <w:fldChar w:fldCharType="end"/>
        </w:r>
      </w:hyperlink>
    </w:p>
    <w:p w14:paraId="18148EF1" w14:textId="6ED896F5" w:rsidR="003A16CB" w:rsidRPr="003A16CB" w:rsidRDefault="003A16CB">
      <w:pPr>
        <w:pStyle w:val="TOC2"/>
        <w:tabs>
          <w:tab w:val="right" w:leader="dot" w:pos="9350"/>
        </w:tabs>
        <w:rPr>
          <w:rFonts w:ascii="Arial" w:eastAsiaTheme="minorEastAsia" w:hAnsi="Arial" w:cs="Arial"/>
          <w:noProof/>
        </w:rPr>
      </w:pPr>
      <w:hyperlink w:anchor="_Toc221719163" w:history="1">
        <w:r w:rsidRPr="003A16CB">
          <w:rPr>
            <w:rStyle w:val="Hyperlink"/>
            <w:rFonts w:ascii="Arial" w:hAnsi="Arial" w:cs="Arial"/>
            <w:noProof/>
          </w:rPr>
          <w:t xml:space="preserve">Figure </w:t>
        </w:r>
        <w:r w:rsidRPr="003A16CB">
          <w:rPr>
            <w:rStyle w:val="Hyperlink"/>
            <w:rFonts w:ascii="Arial" w:hAnsi="Arial" w:cs="Arial"/>
            <w:bCs/>
            <w:noProof/>
          </w:rPr>
          <w:t>25. Map of confirmed and probable chronic hepatitis B cases, MA by city/town,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_Toc221719163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28</w:t>
        </w:r>
        <w:r w:rsidRPr="003A16CB">
          <w:rPr>
            <w:rFonts w:ascii="Arial" w:hAnsi="Arial" w:cs="Arial"/>
            <w:noProof/>
            <w:webHidden/>
          </w:rPr>
          <w:fldChar w:fldCharType="end"/>
        </w:r>
      </w:hyperlink>
    </w:p>
    <w:p w14:paraId="67BC8406" w14:textId="31A4D76B" w:rsidR="003A16CB" w:rsidRPr="003A16CB" w:rsidRDefault="003A16CB">
      <w:pPr>
        <w:pStyle w:val="TOC2"/>
        <w:tabs>
          <w:tab w:val="right" w:leader="dot" w:pos="9350"/>
        </w:tabs>
        <w:rPr>
          <w:rFonts w:ascii="Arial" w:eastAsiaTheme="minorEastAsia" w:hAnsi="Arial" w:cs="Arial"/>
          <w:noProof/>
        </w:rPr>
      </w:pPr>
      <w:hyperlink w:anchor="_Toc221719164" w:history="1">
        <w:r w:rsidRPr="003A16CB">
          <w:rPr>
            <w:rStyle w:val="Hyperlink"/>
            <w:rFonts w:ascii="Arial" w:hAnsi="Arial" w:cs="Arial"/>
            <w:noProof/>
          </w:rPr>
          <w:t>Figure 2</w:t>
        </w:r>
        <w:r w:rsidRPr="003A16CB">
          <w:rPr>
            <w:rStyle w:val="Hyperlink"/>
            <w:rFonts w:ascii="Arial" w:hAnsi="Arial" w:cs="Arial"/>
            <w:bCs/>
            <w:noProof/>
          </w:rPr>
          <w:t>6</w:t>
        </w:r>
        <w:r w:rsidRPr="003A16CB">
          <w:rPr>
            <w:rStyle w:val="Hyperlink"/>
            <w:rFonts w:ascii="Arial" w:hAnsi="Arial" w:cs="Arial"/>
            <w:noProof/>
          </w:rPr>
          <w:t xml:space="preserve">. </w:t>
        </w:r>
        <w:r w:rsidRPr="003A16CB">
          <w:rPr>
            <w:rStyle w:val="Hyperlink"/>
            <w:rFonts w:ascii="Arial" w:hAnsi="Arial" w:cs="Arial"/>
            <w:bCs/>
            <w:noProof/>
          </w:rPr>
          <w:t>Map of average rate of confirmed and probable chronic hepatitis B cases by city/town,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_Toc221719164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28</w:t>
        </w:r>
        <w:r w:rsidRPr="003A16CB">
          <w:rPr>
            <w:rFonts w:ascii="Arial" w:hAnsi="Arial" w:cs="Arial"/>
            <w:noProof/>
            <w:webHidden/>
          </w:rPr>
          <w:fldChar w:fldCharType="end"/>
        </w:r>
      </w:hyperlink>
    </w:p>
    <w:p w14:paraId="4621B72A" w14:textId="545720EB" w:rsidR="003A16CB" w:rsidRPr="003A16CB" w:rsidRDefault="003A16CB">
      <w:pPr>
        <w:pStyle w:val="TOC2"/>
        <w:tabs>
          <w:tab w:val="right" w:leader="dot" w:pos="9350"/>
        </w:tabs>
        <w:rPr>
          <w:rFonts w:ascii="Arial" w:eastAsiaTheme="minorEastAsia" w:hAnsi="Arial" w:cs="Arial"/>
          <w:noProof/>
        </w:rPr>
      </w:pPr>
      <w:hyperlink w:anchor="_Toc221719165" w:history="1">
        <w:r w:rsidRPr="003A16CB">
          <w:rPr>
            <w:rStyle w:val="Hyperlink"/>
            <w:rFonts w:ascii="Arial" w:hAnsi="Arial" w:cs="Arial"/>
            <w:noProof/>
          </w:rPr>
          <w:t>Figure</w:t>
        </w:r>
        <w:r w:rsidRPr="003A16CB">
          <w:rPr>
            <w:rStyle w:val="Hyperlink"/>
            <w:rFonts w:ascii="Arial" w:hAnsi="Arial" w:cs="Arial"/>
            <w:bCs/>
            <w:noProof/>
          </w:rPr>
          <w:t xml:space="preserve"> </w:t>
        </w:r>
        <w:r w:rsidRPr="003A16CB">
          <w:rPr>
            <w:rStyle w:val="Hyperlink"/>
            <w:rFonts w:ascii="Arial" w:hAnsi="Arial" w:cs="Arial"/>
            <w:noProof/>
          </w:rPr>
          <w:t>27.</w:t>
        </w:r>
        <w:r w:rsidRPr="003A16CB">
          <w:rPr>
            <w:rStyle w:val="Hyperlink"/>
            <w:rFonts w:ascii="Arial" w:hAnsi="Arial" w:cs="Arial"/>
            <w:bCs/>
            <w:noProof/>
          </w:rPr>
          <w:t xml:space="preserve"> </w:t>
        </w:r>
        <w:r w:rsidRPr="003A16CB">
          <w:rPr>
            <w:rStyle w:val="Hyperlink"/>
            <w:rFonts w:ascii="Arial" w:hAnsi="Arial" w:cs="Arial"/>
            <w:noProof/>
          </w:rPr>
          <w:t>Number of confirmed and probable chronic hepatitis B cases by country of birth,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_Toc221719165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29</w:t>
        </w:r>
        <w:r w:rsidRPr="003A16CB">
          <w:rPr>
            <w:rFonts w:ascii="Arial" w:hAnsi="Arial" w:cs="Arial"/>
            <w:noProof/>
            <w:webHidden/>
          </w:rPr>
          <w:fldChar w:fldCharType="end"/>
        </w:r>
      </w:hyperlink>
    </w:p>
    <w:p w14:paraId="167CB00F" w14:textId="09A60FF5" w:rsidR="003A16CB" w:rsidRPr="003A16CB" w:rsidRDefault="003A16CB">
      <w:pPr>
        <w:pStyle w:val="TOC2"/>
        <w:tabs>
          <w:tab w:val="right" w:leader="dot" w:pos="9350"/>
        </w:tabs>
        <w:rPr>
          <w:rFonts w:ascii="Arial" w:eastAsiaTheme="minorEastAsia" w:hAnsi="Arial" w:cs="Arial"/>
          <w:noProof/>
        </w:rPr>
      </w:pPr>
      <w:hyperlink w:anchor="_Toc221719166" w:history="1">
        <w:r w:rsidRPr="003A16CB">
          <w:rPr>
            <w:rStyle w:val="Hyperlink"/>
            <w:rFonts w:ascii="Arial" w:hAnsi="Arial" w:cs="Arial"/>
            <w:noProof/>
          </w:rPr>
          <w:t>Figure</w:t>
        </w:r>
        <w:r w:rsidRPr="003A16CB">
          <w:rPr>
            <w:rStyle w:val="Hyperlink"/>
            <w:rFonts w:ascii="Arial" w:hAnsi="Arial" w:cs="Arial"/>
            <w:bCs/>
            <w:noProof/>
          </w:rPr>
          <w:t xml:space="preserve"> </w:t>
        </w:r>
        <w:r w:rsidRPr="003A16CB">
          <w:rPr>
            <w:rStyle w:val="Hyperlink"/>
            <w:rFonts w:ascii="Arial" w:hAnsi="Arial" w:cs="Arial"/>
            <w:noProof/>
          </w:rPr>
          <w:t>28.</w:t>
        </w:r>
        <w:r w:rsidRPr="003A16CB">
          <w:rPr>
            <w:rStyle w:val="Hyperlink"/>
            <w:rFonts w:ascii="Arial" w:hAnsi="Arial" w:cs="Arial"/>
            <w:bCs/>
            <w:noProof/>
          </w:rPr>
          <w:t xml:space="preserve"> </w:t>
        </w:r>
        <w:r w:rsidRPr="003A16CB">
          <w:rPr>
            <w:rStyle w:val="Hyperlink"/>
            <w:rFonts w:ascii="Arial" w:hAnsi="Arial" w:cs="Arial"/>
            <w:noProof/>
          </w:rPr>
          <w:t>Confirmed and probable chronic hepatitis B cases by country of birth for those known to have been born outside the United States,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_Toc221719166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30</w:t>
        </w:r>
        <w:r w:rsidRPr="003A16CB">
          <w:rPr>
            <w:rFonts w:ascii="Arial" w:hAnsi="Arial" w:cs="Arial"/>
            <w:noProof/>
            <w:webHidden/>
          </w:rPr>
          <w:fldChar w:fldCharType="end"/>
        </w:r>
      </w:hyperlink>
    </w:p>
    <w:p w14:paraId="487AF535" w14:textId="2DAE3B98" w:rsidR="003A16CB" w:rsidRPr="003A16CB" w:rsidRDefault="003A16CB">
      <w:pPr>
        <w:pStyle w:val="TOC1"/>
        <w:rPr>
          <w:rFonts w:eastAsiaTheme="minorEastAsia"/>
        </w:rPr>
      </w:pPr>
      <w:hyperlink w:anchor="_Toc221719167" w:history="1">
        <w:r w:rsidRPr="003A16CB">
          <w:rPr>
            <w:rStyle w:val="Hyperlink"/>
          </w:rPr>
          <w:t>Hepatitis D</w:t>
        </w:r>
        <w:r w:rsidRPr="003A16CB">
          <w:rPr>
            <w:webHidden/>
          </w:rPr>
          <w:tab/>
        </w:r>
        <w:r w:rsidRPr="003A16CB">
          <w:rPr>
            <w:webHidden/>
          </w:rPr>
          <w:fldChar w:fldCharType="begin"/>
        </w:r>
        <w:r w:rsidRPr="003A16CB">
          <w:rPr>
            <w:webHidden/>
          </w:rPr>
          <w:instrText xml:space="preserve"> PAGEREF _Toc221719167 \h </w:instrText>
        </w:r>
        <w:r w:rsidRPr="003A16CB">
          <w:rPr>
            <w:webHidden/>
          </w:rPr>
        </w:r>
        <w:r w:rsidRPr="003A16CB">
          <w:rPr>
            <w:webHidden/>
          </w:rPr>
          <w:fldChar w:fldCharType="separate"/>
        </w:r>
        <w:r w:rsidR="00030E0A">
          <w:rPr>
            <w:webHidden/>
          </w:rPr>
          <w:t>30</w:t>
        </w:r>
        <w:r w:rsidRPr="003A16CB">
          <w:rPr>
            <w:webHidden/>
          </w:rPr>
          <w:fldChar w:fldCharType="end"/>
        </w:r>
      </w:hyperlink>
    </w:p>
    <w:p w14:paraId="301DD037" w14:textId="40487A6A" w:rsidR="003A16CB" w:rsidRPr="003A16CB" w:rsidRDefault="003A16CB">
      <w:pPr>
        <w:pStyle w:val="TOC2"/>
        <w:tabs>
          <w:tab w:val="right" w:leader="dot" w:pos="9350"/>
        </w:tabs>
        <w:rPr>
          <w:rFonts w:ascii="Arial" w:eastAsiaTheme="minorEastAsia" w:hAnsi="Arial" w:cs="Arial"/>
          <w:noProof/>
        </w:rPr>
      </w:pPr>
      <w:hyperlink w:anchor="_Toc221719168" w:history="1">
        <w:r w:rsidRPr="003A16CB">
          <w:rPr>
            <w:rStyle w:val="Hyperlink"/>
            <w:rFonts w:ascii="Arial" w:hAnsi="Arial" w:cs="Arial"/>
            <w:noProof/>
          </w:rPr>
          <w:t>Figure 29. Number of confirmed and probable hepatitis D cases by year,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_Toc221719168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30</w:t>
        </w:r>
        <w:r w:rsidRPr="003A16CB">
          <w:rPr>
            <w:rFonts w:ascii="Arial" w:hAnsi="Arial" w:cs="Arial"/>
            <w:noProof/>
            <w:webHidden/>
          </w:rPr>
          <w:fldChar w:fldCharType="end"/>
        </w:r>
      </w:hyperlink>
    </w:p>
    <w:p w14:paraId="02C99F48" w14:textId="36FC7A12" w:rsidR="003A16CB" w:rsidRPr="003A16CB" w:rsidRDefault="003A16CB">
      <w:pPr>
        <w:pStyle w:val="TOC1"/>
        <w:rPr>
          <w:rFonts w:eastAsiaTheme="minorEastAsia"/>
        </w:rPr>
      </w:pPr>
      <w:hyperlink w:anchor="_Toc221719169" w:history="1">
        <w:r w:rsidRPr="003A16CB">
          <w:rPr>
            <w:rStyle w:val="Hyperlink"/>
          </w:rPr>
          <w:t>Perinatal Hepatitis B</w:t>
        </w:r>
        <w:r w:rsidRPr="003A16CB">
          <w:rPr>
            <w:webHidden/>
          </w:rPr>
          <w:tab/>
        </w:r>
        <w:r w:rsidRPr="003A16CB">
          <w:rPr>
            <w:webHidden/>
          </w:rPr>
          <w:fldChar w:fldCharType="begin"/>
        </w:r>
        <w:r w:rsidRPr="003A16CB">
          <w:rPr>
            <w:webHidden/>
          </w:rPr>
          <w:instrText xml:space="preserve"> PAGEREF _Toc221719169 \h </w:instrText>
        </w:r>
        <w:r w:rsidRPr="003A16CB">
          <w:rPr>
            <w:webHidden/>
          </w:rPr>
        </w:r>
        <w:r w:rsidRPr="003A16CB">
          <w:rPr>
            <w:webHidden/>
          </w:rPr>
          <w:fldChar w:fldCharType="separate"/>
        </w:r>
        <w:r w:rsidR="00030E0A">
          <w:rPr>
            <w:webHidden/>
          </w:rPr>
          <w:t>32</w:t>
        </w:r>
        <w:r w:rsidRPr="003A16CB">
          <w:rPr>
            <w:webHidden/>
          </w:rPr>
          <w:fldChar w:fldCharType="end"/>
        </w:r>
      </w:hyperlink>
    </w:p>
    <w:p w14:paraId="0BF043B5" w14:textId="52CF0F56" w:rsidR="003A16CB" w:rsidRPr="003A16CB" w:rsidRDefault="003A16CB">
      <w:pPr>
        <w:pStyle w:val="TOC2"/>
        <w:tabs>
          <w:tab w:val="right" w:leader="dot" w:pos="9350"/>
        </w:tabs>
        <w:rPr>
          <w:rFonts w:ascii="Arial" w:eastAsiaTheme="minorEastAsia" w:hAnsi="Arial" w:cs="Arial"/>
          <w:noProof/>
        </w:rPr>
      </w:pPr>
      <w:hyperlink w:anchor="_Toc221719170" w:history="1">
        <w:r w:rsidRPr="003A16CB">
          <w:rPr>
            <w:rStyle w:val="Hyperlink"/>
            <w:rFonts w:ascii="Arial" w:hAnsi="Arial" w:cs="Arial"/>
            <w:noProof/>
          </w:rPr>
          <w:t>Figure 30</w:t>
        </w:r>
        <w:r w:rsidRPr="003A16CB">
          <w:rPr>
            <w:rStyle w:val="Hyperlink"/>
            <w:rFonts w:ascii="Arial" w:hAnsi="Arial" w:cs="Arial"/>
            <w:bCs/>
            <w:noProof/>
          </w:rPr>
          <w:t xml:space="preserve">. </w:t>
        </w:r>
        <w:r w:rsidRPr="003A16CB">
          <w:rPr>
            <w:rStyle w:val="Hyperlink"/>
            <w:rFonts w:ascii="Arial" w:hAnsi="Arial" w:cs="Arial"/>
            <w:noProof/>
          </w:rPr>
          <w:t>Outcomes of infants managed by the Massachusetts PHBPP, by birth cohort, MA, 2019-2023</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_Toc221719170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32</w:t>
        </w:r>
        <w:r w:rsidRPr="003A16CB">
          <w:rPr>
            <w:rFonts w:ascii="Arial" w:hAnsi="Arial" w:cs="Arial"/>
            <w:noProof/>
            <w:webHidden/>
          </w:rPr>
          <w:fldChar w:fldCharType="end"/>
        </w:r>
      </w:hyperlink>
    </w:p>
    <w:p w14:paraId="1B62333A" w14:textId="5C4AE2B3" w:rsidR="003A16CB" w:rsidRPr="003A16CB" w:rsidRDefault="003A16CB">
      <w:pPr>
        <w:pStyle w:val="TOC2"/>
        <w:tabs>
          <w:tab w:val="right" w:leader="dot" w:pos="9350"/>
        </w:tabs>
        <w:rPr>
          <w:rFonts w:ascii="Arial" w:eastAsiaTheme="minorEastAsia" w:hAnsi="Arial" w:cs="Arial"/>
          <w:noProof/>
        </w:rPr>
      </w:pPr>
      <w:hyperlink w:anchor="_Toc221719171" w:history="1">
        <w:r w:rsidRPr="003A16CB">
          <w:rPr>
            <w:rStyle w:val="Hyperlink"/>
            <w:rFonts w:ascii="Arial" w:hAnsi="Arial" w:cs="Arial"/>
            <w:noProof/>
          </w:rPr>
          <w:t>Figure 31. Gestational parents enrolled in case management with Massachusetts PHBPP by race/ethnicity, 2023 birth cohort</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_Toc221719171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33</w:t>
        </w:r>
        <w:r w:rsidRPr="003A16CB">
          <w:rPr>
            <w:rFonts w:ascii="Arial" w:hAnsi="Arial" w:cs="Arial"/>
            <w:noProof/>
            <w:webHidden/>
          </w:rPr>
          <w:fldChar w:fldCharType="end"/>
        </w:r>
      </w:hyperlink>
    </w:p>
    <w:p w14:paraId="2153F295" w14:textId="3D291D44" w:rsidR="003A16CB" w:rsidRPr="003A16CB" w:rsidRDefault="003A16CB">
      <w:pPr>
        <w:pStyle w:val="TOC1"/>
        <w:rPr>
          <w:rFonts w:eastAsiaTheme="minorEastAsia"/>
        </w:rPr>
      </w:pPr>
      <w:hyperlink w:anchor="_Toc221719172" w:history="1">
        <w:r w:rsidRPr="003A16CB">
          <w:rPr>
            <w:rStyle w:val="Hyperlink"/>
          </w:rPr>
          <w:t>Hepatitis C</w:t>
        </w:r>
        <w:r w:rsidRPr="003A16CB">
          <w:rPr>
            <w:webHidden/>
          </w:rPr>
          <w:tab/>
        </w:r>
        <w:r w:rsidRPr="003A16CB">
          <w:rPr>
            <w:webHidden/>
          </w:rPr>
          <w:fldChar w:fldCharType="begin"/>
        </w:r>
        <w:r w:rsidRPr="003A16CB">
          <w:rPr>
            <w:webHidden/>
          </w:rPr>
          <w:instrText xml:space="preserve"> PAGEREF _Toc221719172 \h </w:instrText>
        </w:r>
        <w:r w:rsidRPr="003A16CB">
          <w:rPr>
            <w:webHidden/>
          </w:rPr>
        </w:r>
        <w:r w:rsidRPr="003A16CB">
          <w:rPr>
            <w:webHidden/>
          </w:rPr>
          <w:fldChar w:fldCharType="separate"/>
        </w:r>
        <w:r w:rsidR="00030E0A">
          <w:rPr>
            <w:webHidden/>
          </w:rPr>
          <w:t>34</w:t>
        </w:r>
        <w:r w:rsidRPr="003A16CB">
          <w:rPr>
            <w:webHidden/>
          </w:rPr>
          <w:fldChar w:fldCharType="end"/>
        </w:r>
      </w:hyperlink>
    </w:p>
    <w:p w14:paraId="2C8E0367" w14:textId="5E122B2C" w:rsidR="003A16CB" w:rsidRPr="003A16CB" w:rsidRDefault="003A16CB">
      <w:pPr>
        <w:pStyle w:val="TOC2"/>
        <w:tabs>
          <w:tab w:val="right" w:leader="dot" w:pos="9350"/>
        </w:tabs>
        <w:rPr>
          <w:rFonts w:ascii="Arial" w:eastAsiaTheme="minorEastAsia" w:hAnsi="Arial" w:cs="Arial"/>
          <w:noProof/>
        </w:rPr>
      </w:pPr>
      <w:hyperlink w:anchor="_Toc221719173" w:history="1">
        <w:r w:rsidRPr="003A16CB">
          <w:rPr>
            <w:rStyle w:val="Hyperlink"/>
            <w:rFonts w:ascii="Arial" w:hAnsi="Arial" w:cs="Arial"/>
            <w:noProof/>
          </w:rPr>
          <w:t>Figure 32. Rate of acute hepatitis C cases in Massachusetts compared to the United States, 2017-2024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_Toc221719173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34</w:t>
        </w:r>
        <w:r w:rsidRPr="003A16CB">
          <w:rPr>
            <w:rFonts w:ascii="Arial" w:hAnsi="Arial" w:cs="Arial"/>
            <w:noProof/>
            <w:webHidden/>
          </w:rPr>
          <w:fldChar w:fldCharType="end"/>
        </w:r>
      </w:hyperlink>
    </w:p>
    <w:p w14:paraId="5F254A44" w14:textId="2E86C604" w:rsidR="003A16CB" w:rsidRPr="003A16CB" w:rsidRDefault="003A16CB">
      <w:pPr>
        <w:pStyle w:val="TOC2"/>
        <w:tabs>
          <w:tab w:val="right" w:leader="dot" w:pos="9350"/>
        </w:tabs>
        <w:rPr>
          <w:rFonts w:ascii="Arial" w:eastAsiaTheme="minorEastAsia" w:hAnsi="Arial" w:cs="Arial"/>
          <w:noProof/>
        </w:rPr>
      </w:pPr>
      <w:hyperlink w:anchor="_Toc221719174" w:history="1">
        <w:r w:rsidRPr="003A16CB">
          <w:rPr>
            <w:rStyle w:val="Hyperlink"/>
            <w:rFonts w:ascii="Arial" w:hAnsi="Arial" w:cs="Arial"/>
            <w:noProof/>
          </w:rPr>
          <w:t>Figure 33. Number and rate of confirmed and probable hepatitis C cases by recorded sex or gender, age group, race and ethnicity, and county, MA, 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_Toc221719174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35</w:t>
        </w:r>
        <w:r w:rsidRPr="003A16CB">
          <w:rPr>
            <w:rFonts w:ascii="Arial" w:hAnsi="Arial" w:cs="Arial"/>
            <w:noProof/>
            <w:webHidden/>
          </w:rPr>
          <w:fldChar w:fldCharType="end"/>
        </w:r>
      </w:hyperlink>
    </w:p>
    <w:p w14:paraId="349EEB9B" w14:textId="2E6E5E8B" w:rsidR="003A16CB" w:rsidRPr="003A16CB" w:rsidRDefault="003A16CB">
      <w:pPr>
        <w:pStyle w:val="TOC2"/>
        <w:tabs>
          <w:tab w:val="right" w:leader="dot" w:pos="9350"/>
        </w:tabs>
        <w:rPr>
          <w:rFonts w:ascii="Arial" w:eastAsiaTheme="minorEastAsia" w:hAnsi="Arial" w:cs="Arial"/>
          <w:noProof/>
        </w:rPr>
      </w:pPr>
      <w:hyperlink w:anchor="_Toc221719175" w:history="1">
        <w:r w:rsidRPr="003A16CB">
          <w:rPr>
            <w:rStyle w:val="Hyperlink"/>
            <w:rFonts w:ascii="Arial" w:hAnsi="Arial" w:cs="Arial"/>
            <w:noProof/>
          </w:rPr>
          <w:t>Figure 34. Map of rate of confirmed and probable hepatitis C cases by city/town of residence, MA, 2019-2024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_Toc221719175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37</w:t>
        </w:r>
        <w:r w:rsidRPr="003A16CB">
          <w:rPr>
            <w:rFonts w:ascii="Arial" w:hAnsi="Arial" w:cs="Arial"/>
            <w:noProof/>
            <w:webHidden/>
          </w:rPr>
          <w:fldChar w:fldCharType="end"/>
        </w:r>
      </w:hyperlink>
    </w:p>
    <w:p w14:paraId="4FC173D2" w14:textId="05189CDF" w:rsidR="003A16CB" w:rsidRPr="003A16CB" w:rsidRDefault="003A16CB">
      <w:pPr>
        <w:pStyle w:val="TOC2"/>
        <w:tabs>
          <w:tab w:val="right" w:leader="dot" w:pos="9350"/>
        </w:tabs>
        <w:rPr>
          <w:rFonts w:ascii="Arial" w:eastAsiaTheme="minorEastAsia" w:hAnsi="Arial" w:cs="Arial"/>
          <w:noProof/>
        </w:rPr>
      </w:pPr>
      <w:hyperlink w:anchor="_Toc221719176" w:history="1">
        <w:r w:rsidRPr="003A16CB">
          <w:rPr>
            <w:rStyle w:val="Hyperlink"/>
            <w:rFonts w:ascii="Arial" w:hAnsi="Arial" w:cs="Arial"/>
            <w:noProof/>
          </w:rPr>
          <w:t>Figure 35. Confirmed and probable hepatitis C cases by year, MA, 2016-2024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_Toc221719176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37</w:t>
        </w:r>
        <w:r w:rsidRPr="003A16CB">
          <w:rPr>
            <w:rFonts w:ascii="Arial" w:hAnsi="Arial" w:cs="Arial"/>
            <w:noProof/>
            <w:webHidden/>
          </w:rPr>
          <w:fldChar w:fldCharType="end"/>
        </w:r>
      </w:hyperlink>
    </w:p>
    <w:p w14:paraId="4B852950" w14:textId="61F878E9" w:rsidR="003A16CB" w:rsidRPr="003A16CB" w:rsidRDefault="003A16CB">
      <w:pPr>
        <w:pStyle w:val="TOC2"/>
        <w:tabs>
          <w:tab w:val="right" w:leader="dot" w:pos="9350"/>
        </w:tabs>
        <w:rPr>
          <w:rFonts w:ascii="Arial" w:eastAsiaTheme="minorEastAsia" w:hAnsi="Arial" w:cs="Arial"/>
          <w:noProof/>
        </w:rPr>
      </w:pPr>
      <w:hyperlink w:anchor="_Toc221719177" w:history="1">
        <w:r w:rsidRPr="003A16CB">
          <w:rPr>
            <w:rStyle w:val="Hyperlink"/>
            <w:rFonts w:ascii="Arial" w:hAnsi="Arial" w:cs="Arial"/>
            <w:noProof/>
          </w:rPr>
          <w:t>Figure 36. Number of acute hepatitis C cases reported by age and injection drug use risk, MA, 2016-2024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_Toc221719177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38</w:t>
        </w:r>
        <w:r w:rsidRPr="003A16CB">
          <w:rPr>
            <w:rFonts w:ascii="Arial" w:hAnsi="Arial" w:cs="Arial"/>
            <w:noProof/>
            <w:webHidden/>
          </w:rPr>
          <w:fldChar w:fldCharType="end"/>
        </w:r>
      </w:hyperlink>
    </w:p>
    <w:p w14:paraId="4E8EBCBA" w14:textId="782008A1" w:rsidR="003A16CB" w:rsidRPr="003A16CB" w:rsidRDefault="003A16CB">
      <w:pPr>
        <w:pStyle w:val="TOC2"/>
        <w:tabs>
          <w:tab w:val="right" w:leader="dot" w:pos="9350"/>
        </w:tabs>
        <w:rPr>
          <w:rFonts w:ascii="Arial" w:eastAsiaTheme="minorEastAsia" w:hAnsi="Arial" w:cs="Arial"/>
          <w:noProof/>
        </w:rPr>
      </w:pPr>
      <w:hyperlink w:anchor="_Toc221719178" w:history="1">
        <w:r w:rsidRPr="003A16CB">
          <w:rPr>
            <w:rStyle w:val="Hyperlink"/>
            <w:rFonts w:ascii="Arial" w:hAnsi="Arial" w:cs="Arial"/>
            <w:noProof/>
          </w:rPr>
          <w:t>Table 2. Number of confirmed perinatal hepatitis C cases reported by year, MA, 2018-2024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_Toc221719178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39</w:t>
        </w:r>
        <w:r w:rsidRPr="003A16CB">
          <w:rPr>
            <w:rFonts w:ascii="Arial" w:hAnsi="Arial" w:cs="Arial"/>
            <w:noProof/>
            <w:webHidden/>
          </w:rPr>
          <w:fldChar w:fldCharType="end"/>
        </w:r>
      </w:hyperlink>
    </w:p>
    <w:p w14:paraId="54EAFD2B" w14:textId="673359E9" w:rsidR="003A16CB" w:rsidRPr="003A16CB" w:rsidRDefault="003A16CB">
      <w:pPr>
        <w:pStyle w:val="TOC2"/>
        <w:tabs>
          <w:tab w:val="right" w:leader="dot" w:pos="9350"/>
        </w:tabs>
        <w:rPr>
          <w:rFonts w:ascii="Arial" w:eastAsiaTheme="minorEastAsia" w:hAnsi="Arial" w:cs="Arial"/>
          <w:noProof/>
        </w:rPr>
      </w:pPr>
      <w:hyperlink w:anchor="_Toc221719179" w:history="1">
        <w:r w:rsidRPr="003A16CB">
          <w:rPr>
            <w:rStyle w:val="Hyperlink"/>
            <w:rFonts w:ascii="Arial" w:hAnsi="Arial" w:cs="Arial"/>
            <w:noProof/>
          </w:rPr>
          <w:t>Figure 37. Rate of confirmed and probable hepatitis C cases by age group and year, MA, 2016-2024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_Toc221719179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39</w:t>
        </w:r>
        <w:r w:rsidRPr="003A16CB">
          <w:rPr>
            <w:rFonts w:ascii="Arial" w:hAnsi="Arial" w:cs="Arial"/>
            <w:noProof/>
            <w:webHidden/>
          </w:rPr>
          <w:fldChar w:fldCharType="end"/>
        </w:r>
      </w:hyperlink>
    </w:p>
    <w:p w14:paraId="55FF2D0B" w14:textId="6D5D5043" w:rsidR="003A16CB" w:rsidRPr="003A16CB" w:rsidRDefault="003A16CB">
      <w:pPr>
        <w:pStyle w:val="TOC2"/>
        <w:tabs>
          <w:tab w:val="right" w:leader="dot" w:pos="9350"/>
        </w:tabs>
        <w:rPr>
          <w:rFonts w:ascii="Arial" w:eastAsiaTheme="minorEastAsia" w:hAnsi="Arial" w:cs="Arial"/>
          <w:noProof/>
        </w:rPr>
      </w:pPr>
      <w:hyperlink w:anchor="_Toc221719180" w:history="1">
        <w:r w:rsidRPr="003A16CB">
          <w:rPr>
            <w:rStyle w:val="Hyperlink"/>
            <w:rFonts w:ascii="Arial" w:hAnsi="Arial" w:cs="Arial"/>
            <w:noProof/>
          </w:rPr>
          <w:t>Figure 38. Map of rate of confirmed and probable hepatitis C cases ages 18-39 by city/town of residence, MA, 2019-2024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_Toc221719180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40</w:t>
        </w:r>
        <w:r w:rsidRPr="003A16CB">
          <w:rPr>
            <w:rFonts w:ascii="Arial" w:hAnsi="Arial" w:cs="Arial"/>
            <w:noProof/>
            <w:webHidden/>
          </w:rPr>
          <w:fldChar w:fldCharType="end"/>
        </w:r>
      </w:hyperlink>
    </w:p>
    <w:p w14:paraId="396FD158" w14:textId="4FB4DF3A" w:rsidR="003A16CB" w:rsidRPr="003A16CB" w:rsidRDefault="003A16CB">
      <w:pPr>
        <w:pStyle w:val="TOC2"/>
        <w:tabs>
          <w:tab w:val="right" w:leader="dot" w:pos="9350"/>
        </w:tabs>
        <w:rPr>
          <w:rFonts w:ascii="Arial" w:eastAsiaTheme="minorEastAsia" w:hAnsi="Arial" w:cs="Arial"/>
          <w:noProof/>
        </w:rPr>
      </w:pPr>
      <w:hyperlink w:anchor="_Toc221719181" w:history="1">
        <w:r w:rsidRPr="003A16CB">
          <w:rPr>
            <w:rStyle w:val="Hyperlink"/>
            <w:rFonts w:ascii="Arial" w:hAnsi="Arial" w:cs="Arial"/>
            <w:noProof/>
          </w:rPr>
          <w:t>Figure 39. Number and rate of confirmed and probable hepatitis C cases by recorded sex or gender and year, MA, 2016-2024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_Toc221719181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41</w:t>
        </w:r>
        <w:r w:rsidRPr="003A16CB">
          <w:rPr>
            <w:rFonts w:ascii="Arial" w:hAnsi="Arial" w:cs="Arial"/>
            <w:noProof/>
            <w:webHidden/>
          </w:rPr>
          <w:fldChar w:fldCharType="end"/>
        </w:r>
      </w:hyperlink>
    </w:p>
    <w:p w14:paraId="11BEE85A" w14:textId="22F9D742" w:rsidR="003A16CB" w:rsidRPr="003A16CB" w:rsidRDefault="003A16CB">
      <w:pPr>
        <w:pStyle w:val="TOC2"/>
        <w:tabs>
          <w:tab w:val="right" w:leader="dot" w:pos="9350"/>
        </w:tabs>
        <w:rPr>
          <w:rFonts w:ascii="Arial" w:eastAsiaTheme="minorEastAsia" w:hAnsi="Arial" w:cs="Arial"/>
          <w:noProof/>
        </w:rPr>
      </w:pPr>
      <w:hyperlink w:anchor="_Toc221719182" w:history="1">
        <w:r w:rsidRPr="003A16CB">
          <w:rPr>
            <w:rStyle w:val="Hyperlink"/>
            <w:rFonts w:ascii="Arial" w:hAnsi="Arial" w:cs="Arial"/>
            <w:noProof/>
          </w:rPr>
          <w:t>Figure 40. Pie chart of confirmed and probable hepatitis C cases by recorded sex or gender and injection drug use status, MA, 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_Toc221719182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42</w:t>
        </w:r>
        <w:r w:rsidRPr="003A16CB">
          <w:rPr>
            <w:rFonts w:ascii="Arial" w:hAnsi="Arial" w:cs="Arial"/>
            <w:noProof/>
            <w:webHidden/>
          </w:rPr>
          <w:fldChar w:fldCharType="end"/>
        </w:r>
      </w:hyperlink>
    </w:p>
    <w:p w14:paraId="63E46DD4" w14:textId="2314561D" w:rsidR="003A16CB" w:rsidRPr="003A16CB" w:rsidRDefault="003A16CB">
      <w:pPr>
        <w:pStyle w:val="TOC2"/>
        <w:tabs>
          <w:tab w:val="right" w:leader="dot" w:pos="9350"/>
        </w:tabs>
        <w:rPr>
          <w:rFonts w:ascii="Arial" w:eastAsiaTheme="minorEastAsia" w:hAnsi="Arial" w:cs="Arial"/>
          <w:noProof/>
        </w:rPr>
      </w:pPr>
      <w:hyperlink w:anchor="_Toc221719183" w:history="1">
        <w:r w:rsidRPr="003A16CB">
          <w:rPr>
            <w:rStyle w:val="Hyperlink"/>
            <w:rFonts w:ascii="Arial" w:hAnsi="Arial" w:cs="Arial"/>
            <w:noProof/>
          </w:rPr>
          <w:t>Figure 41. Age-adjusted rate of confirmed and probable hepatitis C cases by race/ethnicity and year, MA, 2016-2024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_Toc221719183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43</w:t>
        </w:r>
        <w:r w:rsidRPr="003A16CB">
          <w:rPr>
            <w:rFonts w:ascii="Arial" w:hAnsi="Arial" w:cs="Arial"/>
            <w:noProof/>
            <w:webHidden/>
          </w:rPr>
          <w:fldChar w:fldCharType="end"/>
        </w:r>
      </w:hyperlink>
    </w:p>
    <w:p w14:paraId="4D565381" w14:textId="308A861E" w:rsidR="003A16CB" w:rsidRPr="003A16CB" w:rsidRDefault="003A16CB">
      <w:pPr>
        <w:pStyle w:val="TOC2"/>
        <w:tabs>
          <w:tab w:val="right" w:leader="dot" w:pos="9350"/>
        </w:tabs>
        <w:rPr>
          <w:rFonts w:ascii="Arial" w:eastAsiaTheme="minorEastAsia" w:hAnsi="Arial" w:cs="Arial"/>
          <w:noProof/>
        </w:rPr>
      </w:pPr>
      <w:hyperlink w:anchor="_Toc221719184" w:history="1">
        <w:r w:rsidRPr="003A16CB">
          <w:rPr>
            <w:rStyle w:val="Hyperlink"/>
            <w:rFonts w:ascii="Arial" w:hAnsi="Arial" w:cs="Arial"/>
            <w:noProof/>
          </w:rPr>
          <w:t>Figure 42. Histograms of number of hepatitis C cases by age and recorded sex or gender, MA, years 2009, 2014, 2019, and 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_Toc221719184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44</w:t>
        </w:r>
        <w:r w:rsidRPr="003A16CB">
          <w:rPr>
            <w:rFonts w:ascii="Arial" w:hAnsi="Arial" w:cs="Arial"/>
            <w:noProof/>
            <w:webHidden/>
          </w:rPr>
          <w:fldChar w:fldCharType="end"/>
        </w:r>
      </w:hyperlink>
    </w:p>
    <w:p w14:paraId="03CE4E83" w14:textId="5C0F96AC" w:rsidR="003A16CB" w:rsidRPr="003A16CB" w:rsidRDefault="003A16CB">
      <w:pPr>
        <w:pStyle w:val="TOC2"/>
        <w:tabs>
          <w:tab w:val="right" w:leader="dot" w:pos="9350"/>
        </w:tabs>
        <w:rPr>
          <w:rFonts w:ascii="Arial" w:eastAsiaTheme="minorEastAsia" w:hAnsi="Arial" w:cs="Arial"/>
          <w:noProof/>
        </w:rPr>
      </w:pPr>
      <w:hyperlink w:anchor="_Toc221719185" w:history="1">
        <w:r w:rsidRPr="003A16CB">
          <w:rPr>
            <w:rStyle w:val="Hyperlink"/>
            <w:rFonts w:ascii="Arial" w:hAnsi="Arial" w:cs="Arial"/>
            <w:noProof/>
          </w:rPr>
          <w:t>Figure 43. Number of confirmed chronic hepatitis C cases by risk factor, MA, 2016-2024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_Toc221719185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45</w:t>
        </w:r>
        <w:r w:rsidRPr="003A16CB">
          <w:rPr>
            <w:rFonts w:ascii="Arial" w:hAnsi="Arial" w:cs="Arial"/>
            <w:noProof/>
            <w:webHidden/>
          </w:rPr>
          <w:fldChar w:fldCharType="end"/>
        </w:r>
      </w:hyperlink>
    </w:p>
    <w:p w14:paraId="1CA6B87B" w14:textId="68DBFC50" w:rsidR="003A16CB" w:rsidRPr="003A16CB" w:rsidRDefault="003A16CB">
      <w:pPr>
        <w:pStyle w:val="TOC2"/>
        <w:tabs>
          <w:tab w:val="right" w:leader="dot" w:pos="9350"/>
        </w:tabs>
        <w:rPr>
          <w:rFonts w:ascii="Arial" w:eastAsiaTheme="minorEastAsia" w:hAnsi="Arial" w:cs="Arial"/>
          <w:noProof/>
        </w:rPr>
      </w:pPr>
      <w:hyperlink w:anchor="_Toc221719186" w:history="1">
        <w:r w:rsidRPr="003A16CB">
          <w:rPr>
            <w:rStyle w:val="Hyperlink"/>
            <w:rFonts w:ascii="Arial" w:hAnsi="Arial" w:cs="Arial"/>
            <w:noProof/>
          </w:rPr>
          <w:t>Figure 44. Number of confirmed and probable acute hepatitis C cases by risk factor, MA, 2016-2024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_Toc221719186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46</w:t>
        </w:r>
        <w:r w:rsidRPr="003A16CB">
          <w:rPr>
            <w:rFonts w:ascii="Arial" w:hAnsi="Arial" w:cs="Arial"/>
            <w:noProof/>
            <w:webHidden/>
          </w:rPr>
          <w:fldChar w:fldCharType="end"/>
        </w:r>
      </w:hyperlink>
    </w:p>
    <w:p w14:paraId="430005B3" w14:textId="67338D44" w:rsidR="003A16CB" w:rsidRPr="003A16CB" w:rsidRDefault="003A16CB">
      <w:pPr>
        <w:pStyle w:val="TOC2"/>
        <w:tabs>
          <w:tab w:val="right" w:leader="dot" w:pos="9350"/>
        </w:tabs>
        <w:rPr>
          <w:rFonts w:ascii="Arial" w:eastAsiaTheme="minorEastAsia" w:hAnsi="Arial" w:cs="Arial"/>
          <w:noProof/>
        </w:rPr>
      </w:pPr>
      <w:hyperlink w:anchor="_Toc221719187" w:history="1">
        <w:r w:rsidRPr="003A16CB">
          <w:rPr>
            <w:rStyle w:val="Hyperlink"/>
            <w:rFonts w:ascii="Arial" w:hAnsi="Arial" w:cs="Arial"/>
            <w:noProof/>
          </w:rPr>
          <w:t>Figure 45. Laboratory-based hepatitis C virus clearance cascade, MA, 2015-2024</w:t>
        </w:r>
        <w:r w:rsidRPr="003A16CB">
          <w:rPr>
            <w:rFonts w:ascii="Arial" w:hAnsi="Arial" w:cs="Arial"/>
            <w:noProof/>
            <w:webHidden/>
          </w:rPr>
          <w:tab/>
        </w:r>
        <w:r w:rsidRPr="003A16CB">
          <w:rPr>
            <w:rFonts w:ascii="Arial" w:hAnsi="Arial" w:cs="Arial"/>
            <w:noProof/>
            <w:webHidden/>
          </w:rPr>
          <w:fldChar w:fldCharType="begin"/>
        </w:r>
        <w:r w:rsidRPr="003A16CB">
          <w:rPr>
            <w:rFonts w:ascii="Arial" w:hAnsi="Arial" w:cs="Arial"/>
            <w:noProof/>
            <w:webHidden/>
          </w:rPr>
          <w:instrText xml:space="preserve"> PAGEREF _Toc221719187 \h </w:instrText>
        </w:r>
        <w:r w:rsidRPr="003A16CB">
          <w:rPr>
            <w:rFonts w:ascii="Arial" w:hAnsi="Arial" w:cs="Arial"/>
            <w:noProof/>
            <w:webHidden/>
          </w:rPr>
        </w:r>
        <w:r w:rsidRPr="003A16CB">
          <w:rPr>
            <w:rFonts w:ascii="Arial" w:hAnsi="Arial" w:cs="Arial"/>
            <w:noProof/>
            <w:webHidden/>
          </w:rPr>
          <w:fldChar w:fldCharType="separate"/>
        </w:r>
        <w:r w:rsidR="00030E0A">
          <w:rPr>
            <w:rFonts w:ascii="Arial" w:hAnsi="Arial" w:cs="Arial"/>
            <w:noProof/>
            <w:webHidden/>
          </w:rPr>
          <w:t>47</w:t>
        </w:r>
        <w:r w:rsidRPr="003A16CB">
          <w:rPr>
            <w:rFonts w:ascii="Arial" w:hAnsi="Arial" w:cs="Arial"/>
            <w:noProof/>
            <w:webHidden/>
          </w:rPr>
          <w:fldChar w:fldCharType="end"/>
        </w:r>
      </w:hyperlink>
    </w:p>
    <w:p w14:paraId="72E774A6" w14:textId="2A383E85" w:rsidR="003A16CB" w:rsidRPr="003A16CB" w:rsidRDefault="003A16CB">
      <w:pPr>
        <w:pStyle w:val="TOC1"/>
        <w:rPr>
          <w:rFonts w:eastAsiaTheme="minorEastAsia"/>
        </w:rPr>
      </w:pPr>
      <w:hyperlink w:anchor="_Toc221719188" w:history="1">
        <w:r w:rsidRPr="003A16CB">
          <w:rPr>
            <w:rStyle w:val="Hyperlink"/>
          </w:rPr>
          <w:t>Appendix</w:t>
        </w:r>
        <w:r w:rsidRPr="003A16CB">
          <w:rPr>
            <w:webHidden/>
          </w:rPr>
          <w:tab/>
        </w:r>
        <w:r w:rsidRPr="003A16CB">
          <w:rPr>
            <w:webHidden/>
          </w:rPr>
          <w:fldChar w:fldCharType="begin"/>
        </w:r>
        <w:r w:rsidRPr="003A16CB">
          <w:rPr>
            <w:webHidden/>
          </w:rPr>
          <w:instrText xml:space="preserve"> PAGEREF _Toc221719188 \h </w:instrText>
        </w:r>
        <w:r w:rsidRPr="003A16CB">
          <w:rPr>
            <w:webHidden/>
          </w:rPr>
        </w:r>
        <w:r w:rsidRPr="003A16CB">
          <w:rPr>
            <w:webHidden/>
          </w:rPr>
          <w:fldChar w:fldCharType="separate"/>
        </w:r>
        <w:r w:rsidR="00030E0A">
          <w:rPr>
            <w:webHidden/>
          </w:rPr>
          <w:t>48</w:t>
        </w:r>
        <w:r w:rsidRPr="003A16CB">
          <w:rPr>
            <w:webHidden/>
          </w:rPr>
          <w:fldChar w:fldCharType="end"/>
        </w:r>
      </w:hyperlink>
    </w:p>
    <w:p w14:paraId="1AB89DD4" w14:textId="3472EF3A" w:rsidR="005572DA" w:rsidRPr="003A16CB" w:rsidRDefault="00942726" w:rsidP="001A137A">
      <w:pPr>
        <w:rPr>
          <w:rFonts w:ascii="Arial" w:eastAsiaTheme="minorEastAsia" w:hAnsi="Arial" w:cs="Arial"/>
        </w:rPr>
      </w:pPr>
      <w:r w:rsidRPr="003A16CB">
        <w:rPr>
          <w:rFonts w:ascii="Arial" w:eastAsiaTheme="minorEastAsia" w:hAnsi="Arial" w:cs="Arial"/>
        </w:rPr>
        <w:fldChar w:fldCharType="end"/>
      </w:r>
      <w:r w:rsidR="005572DA" w:rsidRPr="003A16CB">
        <w:rPr>
          <w:rFonts w:ascii="Arial" w:eastAsiaTheme="minorEastAsia" w:hAnsi="Arial" w:cs="Arial"/>
        </w:rPr>
        <w:br w:type="page"/>
      </w:r>
    </w:p>
    <w:p w14:paraId="65B6DD18" w14:textId="6E334A05" w:rsidR="00645EF2" w:rsidRPr="00392280" w:rsidRDefault="00645EF2" w:rsidP="00B969EF">
      <w:pPr>
        <w:pStyle w:val="Heading1"/>
        <w:rPr>
          <w:rFonts w:ascii="Arial" w:hAnsi="Arial" w:cs="Arial"/>
          <w:color w:val="auto"/>
        </w:rPr>
      </w:pPr>
      <w:bookmarkStart w:id="0" w:name="_Toc221719131"/>
      <w:r w:rsidRPr="00392280">
        <w:rPr>
          <w:rFonts w:ascii="Arial" w:hAnsi="Arial" w:cs="Arial"/>
          <w:color w:val="auto"/>
        </w:rPr>
        <w:lastRenderedPageBreak/>
        <w:t>Introduction</w:t>
      </w:r>
      <w:bookmarkEnd w:id="0"/>
    </w:p>
    <w:p w14:paraId="2E51E145" w14:textId="111EF3D4" w:rsidR="00C03C6D" w:rsidRPr="00392280" w:rsidRDefault="00C03C6D" w:rsidP="00B969EF">
      <w:pPr>
        <w:pStyle w:val="Heading2"/>
        <w:rPr>
          <w:rFonts w:ascii="Arial" w:hAnsi="Arial" w:cs="Arial"/>
          <w:color w:val="auto"/>
        </w:rPr>
      </w:pPr>
      <w:r w:rsidRPr="00392280">
        <w:rPr>
          <w:rFonts w:ascii="Arial" w:hAnsi="Arial" w:cs="Arial"/>
          <w:color w:val="auto"/>
        </w:rPr>
        <w:t>Suggested citation:</w:t>
      </w:r>
    </w:p>
    <w:p w14:paraId="1EF084EA" w14:textId="46B43AA8" w:rsidR="00C03C6D" w:rsidRPr="00392280" w:rsidRDefault="00C03C6D" w:rsidP="666C3B62">
      <w:pPr>
        <w:rPr>
          <w:rFonts w:ascii="Arial" w:eastAsiaTheme="minorEastAsia" w:hAnsi="Arial" w:cs="Arial"/>
        </w:rPr>
      </w:pPr>
      <w:r w:rsidRPr="00392280">
        <w:rPr>
          <w:rFonts w:ascii="Arial" w:eastAsiaTheme="minorEastAsia" w:hAnsi="Arial" w:cs="Arial"/>
        </w:rPr>
        <w:t>Massachusetts Department of Public Health (</w:t>
      </w:r>
      <w:r w:rsidR="00901514" w:rsidRPr="00392280">
        <w:rPr>
          <w:rFonts w:ascii="Arial" w:eastAsiaTheme="minorEastAsia" w:hAnsi="Arial" w:cs="Arial"/>
        </w:rPr>
        <w:t>DPH</w:t>
      </w:r>
      <w:r w:rsidRPr="00392280">
        <w:rPr>
          <w:rFonts w:ascii="Arial" w:eastAsiaTheme="minorEastAsia" w:hAnsi="Arial" w:cs="Arial"/>
        </w:rPr>
        <w:t xml:space="preserve">), Bureau of Infectious Disease and Laboratory Sciences. </w:t>
      </w:r>
      <w:r w:rsidR="008115CD" w:rsidRPr="00392280">
        <w:rPr>
          <w:rFonts w:ascii="Arial" w:eastAsiaTheme="minorEastAsia" w:hAnsi="Arial" w:cs="Arial"/>
        </w:rPr>
        <w:t>202</w:t>
      </w:r>
      <w:r w:rsidR="007A4BF2" w:rsidRPr="00392280">
        <w:rPr>
          <w:rFonts w:ascii="Arial" w:eastAsiaTheme="minorEastAsia" w:hAnsi="Arial" w:cs="Arial"/>
        </w:rPr>
        <w:t>4</w:t>
      </w:r>
      <w:r w:rsidR="008115CD" w:rsidRPr="00392280">
        <w:rPr>
          <w:rFonts w:ascii="Arial" w:eastAsiaTheme="minorEastAsia" w:hAnsi="Arial" w:cs="Arial"/>
        </w:rPr>
        <w:t xml:space="preserve"> Viral </w:t>
      </w:r>
      <w:r w:rsidRPr="00392280">
        <w:rPr>
          <w:rFonts w:ascii="Arial" w:eastAsiaTheme="minorEastAsia" w:hAnsi="Arial" w:cs="Arial"/>
        </w:rPr>
        <w:t xml:space="preserve">Hepatitis </w:t>
      </w:r>
      <w:r w:rsidR="00A14BC7" w:rsidRPr="00392280">
        <w:rPr>
          <w:rFonts w:ascii="Arial" w:eastAsiaTheme="minorEastAsia" w:hAnsi="Arial" w:cs="Arial"/>
        </w:rPr>
        <w:t>Surveillance Report</w:t>
      </w:r>
      <w:r w:rsidRPr="00392280">
        <w:rPr>
          <w:rFonts w:ascii="Arial" w:eastAsiaTheme="minorEastAsia" w:hAnsi="Arial" w:cs="Arial"/>
        </w:rPr>
        <w:t xml:space="preserve">. https://www.mass.gov/ lists/infectious-disease-data-reports-and-requests. Published </w:t>
      </w:r>
      <w:r w:rsidR="006A6ED5">
        <w:rPr>
          <w:rFonts w:ascii="Arial" w:eastAsiaTheme="minorEastAsia" w:hAnsi="Arial" w:cs="Arial"/>
        </w:rPr>
        <w:t>February</w:t>
      </w:r>
      <w:r w:rsidR="006A6ED5" w:rsidRPr="00392280">
        <w:rPr>
          <w:rFonts w:ascii="Arial" w:eastAsiaTheme="minorEastAsia" w:hAnsi="Arial" w:cs="Arial"/>
        </w:rPr>
        <w:t xml:space="preserve"> </w:t>
      </w:r>
      <w:r w:rsidR="002F5074" w:rsidRPr="00392280">
        <w:rPr>
          <w:rFonts w:ascii="Arial" w:eastAsiaTheme="minorEastAsia" w:hAnsi="Arial" w:cs="Arial"/>
        </w:rPr>
        <w:t>202</w:t>
      </w:r>
      <w:r w:rsidR="007A4BF2" w:rsidRPr="00392280">
        <w:rPr>
          <w:rFonts w:ascii="Arial" w:eastAsiaTheme="minorEastAsia" w:hAnsi="Arial" w:cs="Arial"/>
        </w:rPr>
        <w:t>6</w:t>
      </w:r>
      <w:r w:rsidRPr="00392280">
        <w:rPr>
          <w:rFonts w:ascii="Arial" w:eastAsiaTheme="minorEastAsia" w:hAnsi="Arial" w:cs="Arial"/>
        </w:rPr>
        <w:t>. Accessed [date].</w:t>
      </w:r>
    </w:p>
    <w:p w14:paraId="04B5CFC2" w14:textId="141D9BC8" w:rsidR="00F91CFF" w:rsidRPr="00392280" w:rsidRDefault="00F91CFF" w:rsidP="00B969EF">
      <w:pPr>
        <w:pStyle w:val="Heading2"/>
        <w:rPr>
          <w:rFonts w:ascii="Arial" w:hAnsi="Arial" w:cs="Arial"/>
          <w:color w:val="auto"/>
        </w:rPr>
      </w:pPr>
      <w:r w:rsidRPr="00392280">
        <w:rPr>
          <w:rFonts w:ascii="Arial" w:hAnsi="Arial" w:cs="Arial"/>
          <w:color w:val="auto"/>
        </w:rPr>
        <w:t>Requests for additional data:</w:t>
      </w:r>
    </w:p>
    <w:p w14:paraId="4DF00A56" w14:textId="77777777" w:rsidR="00F91CFF" w:rsidRPr="00392280" w:rsidRDefault="00F91CFF" w:rsidP="00F91CFF">
      <w:pPr>
        <w:rPr>
          <w:rFonts w:ascii="Arial" w:eastAsiaTheme="minorEastAsia" w:hAnsi="Arial" w:cs="Arial"/>
        </w:rPr>
      </w:pPr>
      <w:r w:rsidRPr="00392280">
        <w:rPr>
          <w:rFonts w:ascii="Arial" w:eastAsiaTheme="minorEastAsia" w:hAnsi="Arial" w:cs="Arial"/>
        </w:rPr>
        <w:t>https://www.mass.gov/infectious-disease-surveillance-reporting-and-control</w:t>
      </w:r>
    </w:p>
    <w:p w14:paraId="3D0D453A" w14:textId="1E543135" w:rsidR="00A131F3" w:rsidRPr="00392280" w:rsidRDefault="00A131F3" w:rsidP="00B969EF">
      <w:pPr>
        <w:pStyle w:val="Heading2"/>
        <w:rPr>
          <w:rFonts w:ascii="Arial" w:hAnsi="Arial" w:cs="Arial"/>
          <w:color w:val="auto"/>
        </w:rPr>
      </w:pPr>
      <w:r w:rsidRPr="00392280">
        <w:rPr>
          <w:rFonts w:ascii="Arial" w:hAnsi="Arial" w:cs="Arial"/>
          <w:color w:val="auto"/>
        </w:rPr>
        <w:t>List of Commonly Used Acronyms</w:t>
      </w:r>
    </w:p>
    <w:p w14:paraId="3ACDC219" w14:textId="71F92260" w:rsidR="00C97E4C" w:rsidRDefault="00C97E4C" w:rsidP="00F42654">
      <w:pPr>
        <w:spacing w:after="120" w:line="240" w:lineRule="auto"/>
        <w:rPr>
          <w:rFonts w:ascii="Arial" w:eastAsiaTheme="minorEastAsia" w:hAnsi="Arial" w:cs="Arial"/>
        </w:rPr>
      </w:pPr>
      <w:r>
        <w:rPr>
          <w:rFonts w:ascii="Arial" w:eastAsiaTheme="minorEastAsia" w:hAnsi="Arial" w:cs="Arial"/>
        </w:rPr>
        <w:t>ACIP</w:t>
      </w:r>
      <w:r>
        <w:rPr>
          <w:rFonts w:ascii="Arial" w:eastAsiaTheme="minorEastAsia" w:hAnsi="Arial" w:cs="Arial"/>
        </w:rPr>
        <w:tab/>
      </w:r>
      <w:r>
        <w:rPr>
          <w:rFonts w:ascii="Arial" w:eastAsiaTheme="minorEastAsia" w:hAnsi="Arial" w:cs="Arial"/>
        </w:rPr>
        <w:tab/>
      </w:r>
      <w:r w:rsidR="00862A91">
        <w:rPr>
          <w:rFonts w:ascii="Arial" w:eastAsiaTheme="minorEastAsia" w:hAnsi="Arial" w:cs="Arial"/>
        </w:rPr>
        <w:t>Advisory Committee on Immunization Practices</w:t>
      </w:r>
    </w:p>
    <w:p w14:paraId="7729B965" w14:textId="30835E84" w:rsidR="00C97E4C" w:rsidRDefault="00C97E4C" w:rsidP="00F42654">
      <w:pPr>
        <w:spacing w:after="120" w:line="240" w:lineRule="auto"/>
        <w:rPr>
          <w:rFonts w:ascii="Arial" w:eastAsiaTheme="minorEastAsia" w:hAnsi="Arial" w:cs="Arial"/>
        </w:rPr>
      </w:pPr>
      <w:r>
        <w:rPr>
          <w:rFonts w:ascii="Arial" w:eastAsiaTheme="minorEastAsia" w:hAnsi="Arial" w:cs="Arial"/>
        </w:rPr>
        <w:t>BIDLS</w:t>
      </w:r>
      <w:r>
        <w:rPr>
          <w:rFonts w:ascii="Arial" w:eastAsiaTheme="minorEastAsia" w:hAnsi="Arial" w:cs="Arial"/>
        </w:rPr>
        <w:tab/>
      </w:r>
      <w:r>
        <w:rPr>
          <w:rFonts w:ascii="Arial" w:eastAsiaTheme="minorEastAsia" w:hAnsi="Arial" w:cs="Arial"/>
        </w:rPr>
        <w:tab/>
        <w:t>Bureau of Infectious Disease and Laboratory Sciences</w:t>
      </w:r>
    </w:p>
    <w:p w14:paraId="41258A74" w14:textId="7F1F8477" w:rsidR="00A131F3" w:rsidRPr="009A548C" w:rsidRDefault="00A131F3" w:rsidP="00F42654">
      <w:pPr>
        <w:spacing w:after="120" w:line="240" w:lineRule="auto"/>
        <w:rPr>
          <w:rFonts w:ascii="Arial" w:eastAsiaTheme="minorEastAsia" w:hAnsi="Arial" w:cs="Arial"/>
        </w:rPr>
      </w:pPr>
      <w:r w:rsidRPr="009A548C">
        <w:rPr>
          <w:rFonts w:ascii="Arial" w:eastAsiaTheme="minorEastAsia" w:hAnsi="Arial" w:cs="Arial"/>
        </w:rPr>
        <w:t>COVID-19</w:t>
      </w:r>
      <w:r w:rsidRPr="009A548C">
        <w:rPr>
          <w:rFonts w:ascii="Arial" w:eastAsiaTheme="minorEastAsia" w:hAnsi="Arial" w:cs="Arial"/>
        </w:rPr>
        <w:tab/>
        <w:t>Coronavirus Disease 2019</w:t>
      </w:r>
    </w:p>
    <w:p w14:paraId="583D4973" w14:textId="77777777" w:rsidR="00A131F3" w:rsidRPr="009A548C" w:rsidRDefault="00A131F3" w:rsidP="00F42654">
      <w:pPr>
        <w:spacing w:after="120" w:line="240" w:lineRule="auto"/>
        <w:rPr>
          <w:rFonts w:ascii="Arial" w:eastAsiaTheme="minorEastAsia" w:hAnsi="Arial" w:cs="Arial"/>
        </w:rPr>
      </w:pPr>
      <w:r w:rsidRPr="009A548C">
        <w:rPr>
          <w:rFonts w:ascii="Arial" w:eastAsiaTheme="minorEastAsia" w:hAnsi="Arial" w:cs="Arial"/>
        </w:rPr>
        <w:t>HAV</w:t>
      </w:r>
      <w:r w:rsidRPr="009A548C">
        <w:rPr>
          <w:rFonts w:ascii="Arial" w:eastAsiaTheme="minorEastAsia" w:hAnsi="Arial" w:cs="Arial"/>
        </w:rPr>
        <w:tab/>
      </w:r>
      <w:r w:rsidRPr="009A548C">
        <w:rPr>
          <w:rFonts w:ascii="Arial" w:eastAsiaTheme="minorEastAsia" w:hAnsi="Arial" w:cs="Arial"/>
        </w:rPr>
        <w:tab/>
        <w:t>Hepatitis A Virus</w:t>
      </w:r>
    </w:p>
    <w:p w14:paraId="42379B4A" w14:textId="77777777" w:rsidR="00A131F3" w:rsidRPr="009A548C" w:rsidRDefault="00A131F3" w:rsidP="00F42654">
      <w:pPr>
        <w:spacing w:after="120" w:line="240" w:lineRule="auto"/>
        <w:rPr>
          <w:rFonts w:ascii="Arial" w:eastAsiaTheme="minorEastAsia" w:hAnsi="Arial" w:cs="Arial"/>
        </w:rPr>
      </w:pPr>
      <w:r w:rsidRPr="009A548C">
        <w:rPr>
          <w:rFonts w:ascii="Arial" w:eastAsiaTheme="minorEastAsia" w:hAnsi="Arial" w:cs="Arial"/>
        </w:rPr>
        <w:t>HBV</w:t>
      </w:r>
      <w:r w:rsidRPr="009A548C">
        <w:rPr>
          <w:rFonts w:ascii="Arial" w:eastAsiaTheme="minorEastAsia" w:hAnsi="Arial" w:cs="Arial"/>
        </w:rPr>
        <w:tab/>
      </w:r>
      <w:r w:rsidRPr="009A548C">
        <w:rPr>
          <w:rFonts w:ascii="Arial" w:eastAsiaTheme="minorEastAsia" w:hAnsi="Arial" w:cs="Arial"/>
        </w:rPr>
        <w:tab/>
        <w:t>Hepatitis B Virus</w:t>
      </w:r>
    </w:p>
    <w:p w14:paraId="6A4D4FE7" w14:textId="77777777" w:rsidR="00A131F3" w:rsidRPr="009A548C" w:rsidRDefault="00A131F3" w:rsidP="00F42654">
      <w:pPr>
        <w:spacing w:after="120" w:line="240" w:lineRule="auto"/>
        <w:rPr>
          <w:rFonts w:ascii="Arial" w:eastAsiaTheme="minorEastAsia" w:hAnsi="Arial" w:cs="Arial"/>
        </w:rPr>
      </w:pPr>
      <w:r w:rsidRPr="009A548C">
        <w:rPr>
          <w:rFonts w:ascii="Arial" w:eastAsiaTheme="minorEastAsia" w:hAnsi="Arial" w:cs="Arial"/>
        </w:rPr>
        <w:t>HCV</w:t>
      </w:r>
      <w:r w:rsidRPr="009A548C">
        <w:rPr>
          <w:rFonts w:ascii="Arial" w:eastAsiaTheme="minorEastAsia" w:hAnsi="Arial" w:cs="Arial"/>
        </w:rPr>
        <w:tab/>
      </w:r>
      <w:r w:rsidRPr="009A548C">
        <w:rPr>
          <w:rFonts w:ascii="Arial" w:eastAsiaTheme="minorEastAsia" w:hAnsi="Arial" w:cs="Arial"/>
        </w:rPr>
        <w:tab/>
        <w:t>Hepatitis C Virus</w:t>
      </w:r>
    </w:p>
    <w:p w14:paraId="32FF51F2" w14:textId="77777777" w:rsidR="00A131F3" w:rsidRPr="009A548C" w:rsidRDefault="00A131F3" w:rsidP="00F42654">
      <w:pPr>
        <w:spacing w:after="120" w:line="240" w:lineRule="auto"/>
        <w:rPr>
          <w:rFonts w:ascii="Arial" w:eastAsiaTheme="minorEastAsia" w:hAnsi="Arial" w:cs="Arial"/>
        </w:rPr>
      </w:pPr>
      <w:r w:rsidRPr="009A548C">
        <w:rPr>
          <w:rFonts w:ascii="Arial" w:eastAsiaTheme="minorEastAsia" w:hAnsi="Arial" w:cs="Arial"/>
        </w:rPr>
        <w:t>IDU</w:t>
      </w:r>
      <w:r w:rsidRPr="009A548C">
        <w:rPr>
          <w:rFonts w:ascii="Arial" w:eastAsiaTheme="minorEastAsia" w:hAnsi="Arial" w:cs="Arial"/>
        </w:rPr>
        <w:tab/>
      </w:r>
      <w:r w:rsidRPr="009A548C">
        <w:rPr>
          <w:rFonts w:ascii="Arial" w:eastAsiaTheme="minorEastAsia" w:hAnsi="Arial" w:cs="Arial"/>
        </w:rPr>
        <w:tab/>
        <w:t>Injection Drug Use</w:t>
      </w:r>
    </w:p>
    <w:p w14:paraId="15FA17FB" w14:textId="5EAB95CE" w:rsidR="00BF4672" w:rsidRPr="009A548C" w:rsidRDefault="00BF4672" w:rsidP="00F42654">
      <w:pPr>
        <w:spacing w:after="120" w:line="240" w:lineRule="auto"/>
        <w:rPr>
          <w:rFonts w:ascii="Arial" w:eastAsiaTheme="minorEastAsia" w:hAnsi="Arial" w:cs="Arial"/>
        </w:rPr>
      </w:pPr>
      <w:r>
        <w:rPr>
          <w:rFonts w:ascii="Arial" w:eastAsiaTheme="minorEastAsia" w:hAnsi="Arial" w:cs="Arial"/>
        </w:rPr>
        <w:t>MAVEN</w:t>
      </w:r>
      <w:r>
        <w:rPr>
          <w:rFonts w:ascii="Arial" w:eastAsiaTheme="minorEastAsia" w:hAnsi="Arial" w:cs="Arial"/>
        </w:rPr>
        <w:tab/>
        <w:t>Massachusetts Virtual Epidemiologic Network</w:t>
      </w:r>
    </w:p>
    <w:p w14:paraId="07F78284" w14:textId="016933AC" w:rsidR="00A131F3" w:rsidRPr="009A548C" w:rsidRDefault="00901514" w:rsidP="666C3B62">
      <w:pPr>
        <w:spacing w:after="120" w:line="240" w:lineRule="auto"/>
        <w:rPr>
          <w:rFonts w:ascii="Arial" w:eastAsiaTheme="minorEastAsia" w:hAnsi="Arial" w:cs="Arial"/>
        </w:rPr>
      </w:pPr>
      <w:r>
        <w:rPr>
          <w:rFonts w:ascii="Arial" w:eastAsiaTheme="minorEastAsia" w:hAnsi="Arial" w:cs="Arial"/>
        </w:rPr>
        <w:t>DPH</w:t>
      </w:r>
      <w:r w:rsidR="00A131F3">
        <w:tab/>
      </w:r>
      <w:r w:rsidR="00A131F3">
        <w:tab/>
      </w:r>
      <w:r w:rsidR="00A131F3" w:rsidRPr="666C3B62">
        <w:rPr>
          <w:rFonts w:ascii="Arial" w:eastAsiaTheme="minorEastAsia" w:hAnsi="Arial" w:cs="Arial"/>
        </w:rPr>
        <w:t>Department of Public Health</w:t>
      </w:r>
    </w:p>
    <w:p w14:paraId="3D56AE03" w14:textId="77777777" w:rsidR="00A131F3" w:rsidRPr="009A548C" w:rsidRDefault="00A131F3" w:rsidP="00F42654">
      <w:pPr>
        <w:spacing w:after="120" w:line="240" w:lineRule="auto"/>
        <w:rPr>
          <w:rFonts w:ascii="Arial" w:eastAsiaTheme="minorEastAsia" w:hAnsi="Arial" w:cs="Arial"/>
        </w:rPr>
      </w:pPr>
      <w:r w:rsidRPr="009A548C">
        <w:rPr>
          <w:rFonts w:ascii="Arial" w:eastAsiaTheme="minorEastAsia" w:hAnsi="Arial" w:cs="Arial"/>
        </w:rPr>
        <w:t>MSM</w:t>
      </w:r>
      <w:r w:rsidRPr="009A548C">
        <w:rPr>
          <w:rFonts w:ascii="Arial" w:eastAsiaTheme="minorEastAsia" w:hAnsi="Arial" w:cs="Arial"/>
        </w:rPr>
        <w:tab/>
      </w:r>
      <w:r w:rsidRPr="009A548C">
        <w:rPr>
          <w:rFonts w:ascii="Arial" w:eastAsiaTheme="minorEastAsia" w:hAnsi="Arial" w:cs="Arial"/>
        </w:rPr>
        <w:tab/>
        <w:t>Male-to-Male sex or Men Who Have Sex with Men</w:t>
      </w:r>
    </w:p>
    <w:p w14:paraId="415E7B70" w14:textId="3BF01198" w:rsidR="00A131F3" w:rsidRPr="009A548C" w:rsidRDefault="00A131F3" w:rsidP="00F42654">
      <w:pPr>
        <w:spacing w:after="120" w:line="240" w:lineRule="auto"/>
        <w:rPr>
          <w:rFonts w:ascii="Arial" w:eastAsiaTheme="minorEastAsia" w:hAnsi="Arial" w:cs="Arial"/>
        </w:rPr>
      </w:pPr>
      <w:r w:rsidRPr="009A548C">
        <w:rPr>
          <w:rFonts w:ascii="Arial" w:eastAsiaTheme="minorEastAsia" w:hAnsi="Arial" w:cs="Arial"/>
        </w:rPr>
        <w:t>nH/nL</w:t>
      </w:r>
      <w:r w:rsidRPr="009A548C">
        <w:rPr>
          <w:rFonts w:ascii="Arial" w:eastAsiaTheme="minorEastAsia" w:hAnsi="Arial" w:cs="Arial"/>
        </w:rPr>
        <w:tab/>
      </w:r>
      <w:r w:rsidRPr="009A548C">
        <w:rPr>
          <w:rFonts w:ascii="Arial" w:eastAsiaTheme="minorEastAsia" w:hAnsi="Arial" w:cs="Arial"/>
        </w:rPr>
        <w:tab/>
        <w:t>Non-Hispanic/Non-</w:t>
      </w:r>
      <w:r w:rsidR="00360449">
        <w:rPr>
          <w:rFonts w:ascii="Arial" w:eastAsiaTheme="minorEastAsia" w:hAnsi="Arial" w:cs="Arial"/>
        </w:rPr>
        <w:t>Latine</w:t>
      </w:r>
    </w:p>
    <w:p w14:paraId="26D70490" w14:textId="531CD26D" w:rsidR="001C1802" w:rsidRDefault="001C1802" w:rsidP="00F42654">
      <w:pPr>
        <w:spacing w:after="120" w:line="240" w:lineRule="auto"/>
        <w:rPr>
          <w:rFonts w:ascii="Arial" w:eastAsiaTheme="minorEastAsia" w:hAnsi="Arial" w:cs="Arial"/>
        </w:rPr>
      </w:pPr>
      <w:r>
        <w:rPr>
          <w:rFonts w:ascii="Arial" w:eastAsiaTheme="minorEastAsia" w:hAnsi="Arial" w:cs="Arial"/>
        </w:rPr>
        <w:t>PEP</w:t>
      </w:r>
      <w:r>
        <w:rPr>
          <w:rFonts w:ascii="Arial" w:eastAsiaTheme="minorEastAsia" w:hAnsi="Arial" w:cs="Arial"/>
        </w:rPr>
        <w:tab/>
      </w:r>
      <w:r>
        <w:rPr>
          <w:rFonts w:ascii="Arial" w:eastAsiaTheme="minorEastAsia" w:hAnsi="Arial" w:cs="Arial"/>
        </w:rPr>
        <w:tab/>
        <w:t>Post-Exposure Prophylaxis</w:t>
      </w:r>
    </w:p>
    <w:p w14:paraId="21DACA15" w14:textId="03DFD255" w:rsidR="001C1802" w:rsidRDefault="001C1802" w:rsidP="00F42654">
      <w:pPr>
        <w:spacing w:after="120" w:line="240" w:lineRule="auto"/>
        <w:rPr>
          <w:rFonts w:ascii="Arial" w:hAnsi="Arial" w:cs="Arial"/>
        </w:rPr>
      </w:pPr>
      <w:r w:rsidRPr="666C3B62">
        <w:rPr>
          <w:rFonts w:ascii="Arial" w:eastAsiaTheme="minorEastAsia" w:hAnsi="Arial" w:cs="Arial"/>
        </w:rPr>
        <w:t>PHBPP</w:t>
      </w:r>
      <w:r>
        <w:tab/>
      </w:r>
      <w:r w:rsidRPr="666C3B62">
        <w:rPr>
          <w:rFonts w:ascii="Arial" w:hAnsi="Arial" w:cs="Arial"/>
        </w:rPr>
        <w:t>Massachusetts Perinatal Hepatitis B Prevention Program</w:t>
      </w:r>
    </w:p>
    <w:p w14:paraId="5F7B650C" w14:textId="290D510E" w:rsidR="001C1802" w:rsidRPr="009A548C" w:rsidRDefault="001C1802" w:rsidP="00F42654">
      <w:pPr>
        <w:spacing w:after="120" w:line="240" w:lineRule="auto"/>
        <w:rPr>
          <w:rFonts w:ascii="Arial" w:eastAsiaTheme="minorEastAsia" w:hAnsi="Arial" w:cs="Arial"/>
        </w:rPr>
      </w:pPr>
      <w:r>
        <w:rPr>
          <w:rFonts w:ascii="Arial" w:hAnsi="Arial" w:cs="Arial"/>
        </w:rPr>
        <w:t>PVST</w:t>
      </w:r>
      <w:r>
        <w:rPr>
          <w:rFonts w:ascii="Arial" w:hAnsi="Arial" w:cs="Arial"/>
        </w:rPr>
        <w:tab/>
      </w:r>
      <w:r>
        <w:rPr>
          <w:rFonts w:ascii="Arial" w:hAnsi="Arial" w:cs="Arial"/>
        </w:rPr>
        <w:tab/>
        <w:t>Post-Vaccination Serologic Testing</w:t>
      </w:r>
    </w:p>
    <w:p w14:paraId="60B24310" w14:textId="77777777" w:rsidR="00A131F3" w:rsidRPr="009A548C" w:rsidRDefault="00A131F3" w:rsidP="00F42654">
      <w:pPr>
        <w:spacing w:after="120" w:line="240" w:lineRule="auto"/>
        <w:rPr>
          <w:rFonts w:ascii="Arial" w:eastAsiaTheme="minorEastAsia" w:hAnsi="Arial" w:cs="Arial"/>
        </w:rPr>
      </w:pPr>
      <w:r w:rsidRPr="009A548C">
        <w:rPr>
          <w:rFonts w:ascii="Arial" w:eastAsiaTheme="minorEastAsia" w:hAnsi="Arial" w:cs="Arial"/>
        </w:rPr>
        <w:t>PWUD</w:t>
      </w:r>
      <w:r w:rsidRPr="009A548C">
        <w:rPr>
          <w:rFonts w:ascii="Arial" w:eastAsiaTheme="minorEastAsia" w:hAnsi="Arial" w:cs="Arial"/>
        </w:rPr>
        <w:tab/>
      </w:r>
      <w:r w:rsidRPr="009A548C">
        <w:rPr>
          <w:rFonts w:ascii="Arial" w:eastAsiaTheme="minorEastAsia" w:hAnsi="Arial" w:cs="Arial"/>
        </w:rPr>
        <w:tab/>
        <w:t>People Who Use Drugs</w:t>
      </w:r>
    </w:p>
    <w:p w14:paraId="447790DF" w14:textId="05E67BE9" w:rsidR="00CE342B" w:rsidRPr="00B35761" w:rsidRDefault="00CE342B" w:rsidP="00B35761">
      <w:pPr>
        <w:pStyle w:val="Heading2"/>
        <w:spacing w:before="240" w:after="240"/>
        <w:rPr>
          <w:rFonts w:ascii="Arial" w:hAnsi="Arial" w:cs="Arial"/>
          <w:color w:val="auto"/>
          <w:u w:val="single"/>
        </w:rPr>
      </w:pPr>
      <w:r w:rsidRPr="2EA63A2A">
        <w:rPr>
          <w:rFonts w:ascii="Arial" w:hAnsi="Arial" w:cs="Arial"/>
          <w:color w:val="auto"/>
          <w:u w:val="single"/>
        </w:rPr>
        <w:t>Background</w:t>
      </w:r>
    </w:p>
    <w:p w14:paraId="6382DDEE" w14:textId="1A297B9A" w:rsidR="00A131F3" w:rsidRPr="006916EC" w:rsidRDefault="00A131F3" w:rsidP="00A131F3">
      <w:pPr>
        <w:rPr>
          <w:rFonts w:ascii="Arial" w:eastAsiaTheme="minorEastAsia" w:hAnsi="Arial" w:cs="Arial"/>
          <w:b/>
          <w:bCs/>
        </w:rPr>
      </w:pPr>
      <w:r w:rsidRPr="006916EC">
        <w:rPr>
          <w:rFonts w:ascii="Arial" w:eastAsiaTheme="minorEastAsia" w:hAnsi="Arial" w:cs="Arial"/>
          <w:b/>
          <w:bCs/>
        </w:rPr>
        <w:t>H</w:t>
      </w:r>
      <w:r w:rsidR="003A742A" w:rsidRPr="006916EC">
        <w:rPr>
          <w:rFonts w:ascii="Arial" w:eastAsiaTheme="minorEastAsia" w:hAnsi="Arial" w:cs="Arial"/>
          <w:b/>
          <w:bCs/>
        </w:rPr>
        <w:t>epatitis A</w:t>
      </w:r>
    </w:p>
    <w:p w14:paraId="2E88EDAC" w14:textId="01CF3355" w:rsidR="00A131F3" w:rsidRDefault="00A131F3" w:rsidP="00A131F3">
      <w:pPr>
        <w:rPr>
          <w:rFonts w:ascii="Arial" w:hAnsi="Arial" w:cs="Arial"/>
        </w:rPr>
      </w:pPr>
      <w:r w:rsidRPr="666C3B62">
        <w:rPr>
          <w:rFonts w:ascii="Arial" w:hAnsi="Arial" w:cs="Arial"/>
        </w:rPr>
        <w:t xml:space="preserve">Hepatitis A is a viral liver disease </w:t>
      </w:r>
      <w:r w:rsidR="00723004" w:rsidRPr="666C3B62">
        <w:rPr>
          <w:rFonts w:ascii="Arial" w:hAnsi="Arial" w:cs="Arial"/>
        </w:rPr>
        <w:t>caused by the hepatitis A virus</w:t>
      </w:r>
      <w:r w:rsidR="0055787A" w:rsidRPr="666C3B62">
        <w:rPr>
          <w:rFonts w:ascii="Arial" w:hAnsi="Arial" w:cs="Arial"/>
        </w:rPr>
        <w:t xml:space="preserve"> (HAV</w:t>
      </w:r>
      <w:r w:rsidR="00E56652" w:rsidRPr="666C3B62">
        <w:rPr>
          <w:rFonts w:ascii="Arial" w:hAnsi="Arial" w:cs="Arial"/>
        </w:rPr>
        <w:t>). There</w:t>
      </w:r>
      <w:r w:rsidR="00F53C97" w:rsidRPr="666C3B62">
        <w:rPr>
          <w:rFonts w:ascii="Arial" w:hAnsi="Arial" w:cs="Arial"/>
        </w:rPr>
        <w:t xml:space="preserve"> is a vaccine to prevent infection</w:t>
      </w:r>
      <w:r w:rsidR="00723004" w:rsidRPr="666C3B62">
        <w:rPr>
          <w:rFonts w:ascii="Arial" w:hAnsi="Arial" w:cs="Arial"/>
        </w:rPr>
        <w:t>. HAV infection</w:t>
      </w:r>
      <w:r w:rsidRPr="666C3B62">
        <w:rPr>
          <w:rFonts w:ascii="Arial" w:hAnsi="Arial" w:cs="Arial"/>
        </w:rPr>
        <w:t xml:space="preserve"> can cause mild to severe illness. It is usually transmitted person-to</w:t>
      </w:r>
      <w:r w:rsidR="2BB9BCFA" w:rsidRPr="666C3B62">
        <w:rPr>
          <w:rFonts w:ascii="Arial" w:hAnsi="Arial" w:cs="Arial"/>
        </w:rPr>
        <w:t>-</w:t>
      </w:r>
      <w:r w:rsidRPr="666C3B62">
        <w:rPr>
          <w:rFonts w:ascii="Arial" w:hAnsi="Arial" w:cs="Arial"/>
        </w:rPr>
        <w:t>person through the fecal-oral route or through consumption of contaminated food or water. Hepatitis A is a self-limited disease that does not result in chronic infection.</w:t>
      </w:r>
    </w:p>
    <w:p w14:paraId="19236299" w14:textId="29E12029" w:rsidR="00EF3678" w:rsidRDefault="00EF3678" w:rsidP="00A131F3">
      <w:pPr>
        <w:rPr>
          <w:rFonts w:ascii="Arial" w:hAnsi="Arial" w:cs="Arial"/>
        </w:rPr>
      </w:pPr>
      <w:r>
        <w:rPr>
          <w:rFonts w:ascii="Arial" w:hAnsi="Arial" w:cs="Arial"/>
        </w:rPr>
        <w:t xml:space="preserve">HAV infection is immediately reportable in Massachusetts, and </w:t>
      </w:r>
      <w:r w:rsidR="0014099E">
        <w:rPr>
          <w:rFonts w:ascii="Arial" w:hAnsi="Arial" w:cs="Arial"/>
        </w:rPr>
        <w:t>reported</w:t>
      </w:r>
      <w:r>
        <w:rPr>
          <w:rFonts w:ascii="Arial" w:hAnsi="Arial" w:cs="Arial"/>
        </w:rPr>
        <w:t xml:space="preserve"> </w:t>
      </w:r>
      <w:r w:rsidRPr="1C3948A9">
        <w:rPr>
          <w:rFonts w:ascii="Arial" w:hAnsi="Arial" w:cs="Arial"/>
        </w:rPr>
        <w:t>case</w:t>
      </w:r>
      <w:r w:rsidR="5F85D6D7" w:rsidRPr="1C3948A9">
        <w:rPr>
          <w:rFonts w:ascii="Arial" w:hAnsi="Arial" w:cs="Arial"/>
        </w:rPr>
        <w:t>s</w:t>
      </w:r>
      <w:r w:rsidRPr="1C3948A9">
        <w:rPr>
          <w:rFonts w:ascii="Arial" w:hAnsi="Arial" w:cs="Arial"/>
        </w:rPr>
        <w:t xml:space="preserve"> </w:t>
      </w:r>
      <w:r w:rsidR="4084FDCB" w:rsidRPr="1C3948A9">
        <w:rPr>
          <w:rFonts w:ascii="Arial" w:hAnsi="Arial" w:cs="Arial"/>
        </w:rPr>
        <w:t>are</w:t>
      </w:r>
      <w:r>
        <w:rPr>
          <w:rFonts w:ascii="Arial" w:hAnsi="Arial" w:cs="Arial"/>
        </w:rPr>
        <w:t xml:space="preserve"> investigated by the local health</w:t>
      </w:r>
      <w:r w:rsidR="00B76564">
        <w:rPr>
          <w:rFonts w:ascii="Arial" w:hAnsi="Arial" w:cs="Arial"/>
        </w:rPr>
        <w:t xml:space="preserve"> jurisdiction</w:t>
      </w:r>
      <w:r>
        <w:rPr>
          <w:rFonts w:ascii="Arial" w:hAnsi="Arial" w:cs="Arial"/>
        </w:rPr>
        <w:t xml:space="preserve">, with support from </w:t>
      </w:r>
      <w:r w:rsidR="00901514">
        <w:rPr>
          <w:rFonts w:ascii="Arial" w:hAnsi="Arial" w:cs="Arial"/>
        </w:rPr>
        <w:t>DPH</w:t>
      </w:r>
      <w:r>
        <w:rPr>
          <w:rFonts w:ascii="Arial" w:hAnsi="Arial" w:cs="Arial"/>
        </w:rPr>
        <w:t>.</w:t>
      </w:r>
    </w:p>
    <w:p w14:paraId="66384E28" w14:textId="249BFEB2" w:rsidR="009C46F1" w:rsidRPr="009A548C" w:rsidRDefault="009C46F1" w:rsidP="00A131F3">
      <w:pPr>
        <w:rPr>
          <w:rFonts w:ascii="Arial" w:eastAsiaTheme="minorEastAsia" w:hAnsi="Arial" w:cs="Arial"/>
          <w:b/>
          <w:bCs/>
          <w:u w:val="single"/>
        </w:rPr>
      </w:pPr>
      <w:r>
        <w:rPr>
          <w:rFonts w:ascii="Arial" w:hAnsi="Arial" w:cs="Arial"/>
        </w:rPr>
        <w:t xml:space="preserve">In a typical year, </w:t>
      </w:r>
      <w:r w:rsidR="00363843">
        <w:rPr>
          <w:rFonts w:ascii="Arial" w:hAnsi="Arial" w:cs="Arial"/>
        </w:rPr>
        <w:t>fewer than 60 confirmed cases of HAV infection are reported in Massachusetts</w:t>
      </w:r>
      <w:r w:rsidR="00F02D63">
        <w:rPr>
          <w:rFonts w:ascii="Arial" w:hAnsi="Arial" w:cs="Arial"/>
        </w:rPr>
        <w:t>, many of which are associated with international travel</w:t>
      </w:r>
      <w:r w:rsidR="00363843">
        <w:rPr>
          <w:rFonts w:ascii="Arial" w:hAnsi="Arial" w:cs="Arial"/>
        </w:rPr>
        <w:t xml:space="preserve">. </w:t>
      </w:r>
    </w:p>
    <w:p w14:paraId="23154819" w14:textId="63D80262" w:rsidR="00A131F3" w:rsidRPr="006916EC" w:rsidRDefault="00A131F3" w:rsidP="003346FD">
      <w:pPr>
        <w:keepNext/>
        <w:rPr>
          <w:rFonts w:ascii="Arial" w:eastAsiaTheme="minorEastAsia" w:hAnsi="Arial" w:cs="Arial"/>
          <w:b/>
          <w:bCs/>
        </w:rPr>
      </w:pPr>
      <w:r w:rsidRPr="006916EC">
        <w:rPr>
          <w:rFonts w:ascii="Arial" w:eastAsiaTheme="minorEastAsia" w:hAnsi="Arial" w:cs="Arial"/>
          <w:b/>
          <w:bCs/>
        </w:rPr>
        <w:t>H</w:t>
      </w:r>
      <w:r w:rsidR="003A742A" w:rsidRPr="006916EC">
        <w:rPr>
          <w:rFonts w:ascii="Arial" w:eastAsiaTheme="minorEastAsia" w:hAnsi="Arial" w:cs="Arial"/>
          <w:b/>
          <w:bCs/>
        </w:rPr>
        <w:t>epatitis B</w:t>
      </w:r>
    </w:p>
    <w:p w14:paraId="027BBDB4" w14:textId="13C99247" w:rsidR="00A131F3" w:rsidRDefault="00A131F3" w:rsidP="00A131F3">
      <w:pPr>
        <w:rPr>
          <w:rFonts w:ascii="Arial" w:hAnsi="Arial" w:cs="Arial"/>
        </w:rPr>
      </w:pPr>
      <w:r w:rsidRPr="5646CEC3">
        <w:rPr>
          <w:rFonts w:ascii="Arial" w:hAnsi="Arial" w:cs="Arial"/>
        </w:rPr>
        <w:t xml:space="preserve">Hepatitis B is a </w:t>
      </w:r>
      <w:r w:rsidR="00723004" w:rsidRPr="5646CEC3">
        <w:rPr>
          <w:rFonts w:ascii="Arial" w:hAnsi="Arial" w:cs="Arial"/>
        </w:rPr>
        <w:t xml:space="preserve">viral </w:t>
      </w:r>
      <w:r w:rsidRPr="5646CEC3">
        <w:rPr>
          <w:rFonts w:ascii="Arial" w:hAnsi="Arial" w:cs="Arial"/>
        </w:rPr>
        <w:t xml:space="preserve">liver </w:t>
      </w:r>
      <w:r w:rsidR="00723004" w:rsidRPr="5646CEC3">
        <w:rPr>
          <w:rFonts w:ascii="Arial" w:hAnsi="Arial" w:cs="Arial"/>
        </w:rPr>
        <w:t xml:space="preserve">disease </w:t>
      </w:r>
      <w:r w:rsidRPr="5646CEC3">
        <w:rPr>
          <w:rFonts w:ascii="Arial" w:hAnsi="Arial" w:cs="Arial"/>
        </w:rPr>
        <w:t>caused by the hepatitis B virus</w:t>
      </w:r>
      <w:r w:rsidR="0055787A" w:rsidRPr="5646CEC3">
        <w:rPr>
          <w:rFonts w:ascii="Arial" w:hAnsi="Arial" w:cs="Arial"/>
        </w:rPr>
        <w:t xml:space="preserve"> (HBV)</w:t>
      </w:r>
      <w:r w:rsidR="1541DA02" w:rsidRPr="5646CEC3">
        <w:rPr>
          <w:rFonts w:ascii="Arial" w:hAnsi="Arial" w:cs="Arial"/>
        </w:rPr>
        <w:t>.</w:t>
      </w:r>
      <w:r w:rsidR="002A7BAC" w:rsidRPr="5646CEC3">
        <w:rPr>
          <w:rFonts w:ascii="Arial" w:hAnsi="Arial" w:cs="Arial"/>
        </w:rPr>
        <w:t xml:space="preserve"> </w:t>
      </w:r>
      <w:r w:rsidR="7A181DD7" w:rsidRPr="5646CEC3">
        <w:rPr>
          <w:rFonts w:ascii="Arial" w:hAnsi="Arial" w:cs="Arial"/>
        </w:rPr>
        <w:t>T</w:t>
      </w:r>
      <w:r w:rsidR="002A7BAC" w:rsidRPr="5646CEC3">
        <w:rPr>
          <w:rFonts w:ascii="Arial" w:hAnsi="Arial" w:cs="Arial"/>
        </w:rPr>
        <w:t>here is a vaccine to prevent infection</w:t>
      </w:r>
      <w:r w:rsidRPr="5646CEC3">
        <w:rPr>
          <w:rFonts w:ascii="Arial" w:hAnsi="Arial" w:cs="Arial"/>
        </w:rPr>
        <w:t>.</w:t>
      </w:r>
      <w:r w:rsidR="00723004" w:rsidRPr="5646CEC3">
        <w:rPr>
          <w:rFonts w:ascii="Arial" w:hAnsi="Arial" w:cs="Arial"/>
        </w:rPr>
        <w:t xml:space="preserve"> Acute HBV infection can cause mild to severe illness.</w:t>
      </w:r>
      <w:r w:rsidRPr="5646CEC3">
        <w:rPr>
          <w:rFonts w:ascii="Arial" w:hAnsi="Arial" w:cs="Arial"/>
        </w:rPr>
        <w:t xml:space="preserve"> Transmission occurs via contact with blood or other body fluids, including </w:t>
      </w:r>
      <w:r w:rsidR="00315DBD" w:rsidRPr="5646CEC3">
        <w:rPr>
          <w:rFonts w:ascii="Arial" w:hAnsi="Arial" w:cs="Arial"/>
        </w:rPr>
        <w:t>but not limited to</w:t>
      </w:r>
      <w:r w:rsidR="73F2AA78" w:rsidRPr="5646CEC3">
        <w:rPr>
          <w:rFonts w:ascii="Arial" w:hAnsi="Arial" w:cs="Arial"/>
        </w:rPr>
        <w:t xml:space="preserve"> transmission</w:t>
      </w:r>
      <w:r w:rsidR="0023284F" w:rsidRPr="5646CEC3">
        <w:rPr>
          <w:rFonts w:ascii="Arial" w:hAnsi="Arial" w:cs="Arial"/>
        </w:rPr>
        <w:t xml:space="preserve"> </w:t>
      </w:r>
      <w:r w:rsidRPr="5646CEC3">
        <w:rPr>
          <w:rFonts w:ascii="Arial" w:hAnsi="Arial" w:cs="Arial"/>
        </w:rPr>
        <w:t xml:space="preserve">from </w:t>
      </w:r>
      <w:r w:rsidR="00D975FD" w:rsidRPr="5646CEC3">
        <w:rPr>
          <w:rFonts w:ascii="Arial" w:hAnsi="Arial" w:cs="Arial"/>
        </w:rPr>
        <w:t xml:space="preserve">gestational </w:t>
      </w:r>
      <w:r w:rsidR="00D975FD" w:rsidRPr="5646CEC3">
        <w:rPr>
          <w:rFonts w:ascii="Arial" w:hAnsi="Arial" w:cs="Arial"/>
        </w:rPr>
        <w:lastRenderedPageBreak/>
        <w:t xml:space="preserve">parent </w:t>
      </w:r>
      <w:r w:rsidRPr="5646CEC3">
        <w:rPr>
          <w:rFonts w:ascii="Arial" w:hAnsi="Arial" w:cs="Arial"/>
        </w:rPr>
        <w:t>to infant at birth, via sexual contact, and through sharing of drug injection equipment. Most people who get the disease recover from it and cannot be re-infected. However, about 10% of adults who get hepatitis B will go on to have chronic (long-term) infection and can pass it on to others. When it is chronic, it can be a serious disease that can lead to cirrhosis (scarring of the liver)</w:t>
      </w:r>
      <w:r w:rsidR="002B0EB6" w:rsidRPr="5646CEC3">
        <w:rPr>
          <w:rFonts w:ascii="Arial" w:hAnsi="Arial" w:cs="Arial"/>
        </w:rPr>
        <w:t>,</w:t>
      </w:r>
      <w:r w:rsidRPr="5646CEC3">
        <w:rPr>
          <w:rFonts w:ascii="Arial" w:hAnsi="Arial" w:cs="Arial"/>
        </w:rPr>
        <w:t xml:space="preserve"> liver cancer</w:t>
      </w:r>
      <w:r w:rsidR="002B0EB6" w:rsidRPr="5646CEC3">
        <w:rPr>
          <w:rFonts w:ascii="Arial" w:hAnsi="Arial" w:cs="Arial"/>
        </w:rPr>
        <w:t>, and death</w:t>
      </w:r>
      <w:r w:rsidRPr="5646CEC3">
        <w:rPr>
          <w:rFonts w:ascii="Arial" w:hAnsi="Arial" w:cs="Arial"/>
        </w:rPr>
        <w:t>.</w:t>
      </w:r>
      <w:r w:rsidR="00345195" w:rsidRPr="5646CEC3">
        <w:rPr>
          <w:rFonts w:ascii="Arial" w:hAnsi="Arial" w:cs="Arial"/>
        </w:rPr>
        <w:t xml:space="preserve"> </w:t>
      </w:r>
      <w:r w:rsidRPr="5646CEC3">
        <w:rPr>
          <w:rFonts w:ascii="Arial" w:hAnsi="Arial" w:cs="Arial"/>
        </w:rPr>
        <w:t xml:space="preserve">The younger a person is when infected, the more likely </w:t>
      </w:r>
      <w:r w:rsidR="00A25DBB" w:rsidRPr="5646CEC3">
        <w:rPr>
          <w:rFonts w:ascii="Arial" w:hAnsi="Arial" w:cs="Arial"/>
        </w:rPr>
        <w:t>t</w:t>
      </w:r>
      <w:r w:rsidRPr="5646CEC3">
        <w:rPr>
          <w:rFonts w:ascii="Arial" w:hAnsi="Arial" w:cs="Arial"/>
        </w:rPr>
        <w:t>he</w:t>
      </w:r>
      <w:r w:rsidR="00A25DBB" w:rsidRPr="5646CEC3">
        <w:rPr>
          <w:rFonts w:ascii="Arial" w:hAnsi="Arial" w:cs="Arial"/>
        </w:rPr>
        <w:t>y</w:t>
      </w:r>
      <w:r w:rsidRPr="5646CEC3">
        <w:rPr>
          <w:rFonts w:ascii="Arial" w:hAnsi="Arial" w:cs="Arial"/>
        </w:rPr>
        <w:t xml:space="preserve"> </w:t>
      </w:r>
      <w:r w:rsidR="00A25DBB" w:rsidRPr="5646CEC3">
        <w:rPr>
          <w:rFonts w:ascii="Arial" w:hAnsi="Arial" w:cs="Arial"/>
        </w:rPr>
        <w:t xml:space="preserve">are </w:t>
      </w:r>
      <w:r w:rsidRPr="5646CEC3">
        <w:rPr>
          <w:rFonts w:ascii="Arial" w:hAnsi="Arial" w:cs="Arial"/>
        </w:rPr>
        <w:t>to go on to have chronic infection and to develop serious liver disease. The burden of chronic hepatitis B in the US is greater among people born in regions of the world with high or moderate prevalence of chronic hepatitis B, including much of Asia and the Pacific Islands.</w:t>
      </w:r>
    </w:p>
    <w:p w14:paraId="16803C30" w14:textId="77777777" w:rsidR="000E6CB1" w:rsidRDefault="009D5488" w:rsidP="00A131F3">
      <w:pPr>
        <w:rPr>
          <w:rFonts w:ascii="Arial" w:hAnsi="Arial" w:cs="Arial"/>
        </w:rPr>
      </w:pPr>
      <w:r>
        <w:rPr>
          <w:rFonts w:ascii="Arial" w:hAnsi="Arial" w:cs="Arial"/>
        </w:rPr>
        <w:t>Acute, chronic, and perinatal</w:t>
      </w:r>
      <w:r w:rsidR="001172CB">
        <w:rPr>
          <w:rFonts w:ascii="Arial" w:hAnsi="Arial" w:cs="Arial"/>
        </w:rPr>
        <w:t xml:space="preserve"> HBV infection</w:t>
      </w:r>
      <w:r w:rsidR="0065058E">
        <w:rPr>
          <w:rFonts w:ascii="Arial" w:hAnsi="Arial" w:cs="Arial"/>
        </w:rPr>
        <w:t>s</w:t>
      </w:r>
      <w:r w:rsidR="001172CB">
        <w:rPr>
          <w:rFonts w:ascii="Arial" w:hAnsi="Arial" w:cs="Arial"/>
        </w:rPr>
        <w:t xml:space="preserve"> are reportable in Massachusetts. Due to resource limitations,</w:t>
      </w:r>
      <w:r w:rsidR="007B3B1D">
        <w:rPr>
          <w:rFonts w:ascii="Arial" w:hAnsi="Arial" w:cs="Arial"/>
        </w:rPr>
        <w:t xml:space="preserve"> not all cases are investigated</w:t>
      </w:r>
      <w:r w:rsidR="003F058C">
        <w:rPr>
          <w:rFonts w:ascii="Arial" w:hAnsi="Arial" w:cs="Arial"/>
        </w:rPr>
        <w:t xml:space="preserve"> by public health officials.</w:t>
      </w:r>
      <w:r w:rsidR="001172CB">
        <w:rPr>
          <w:rFonts w:ascii="Arial" w:hAnsi="Arial" w:cs="Arial"/>
        </w:rPr>
        <w:t xml:space="preserve"> </w:t>
      </w:r>
      <w:r w:rsidR="003F058C">
        <w:rPr>
          <w:rFonts w:ascii="Arial" w:hAnsi="Arial" w:cs="Arial"/>
        </w:rPr>
        <w:t xml:space="preserve">Acute cases are thoroughly investigated </w:t>
      </w:r>
      <w:proofErr w:type="gramStart"/>
      <w:r w:rsidR="003F058C">
        <w:rPr>
          <w:rFonts w:ascii="Arial" w:hAnsi="Arial" w:cs="Arial"/>
        </w:rPr>
        <w:t>in an effort to</w:t>
      </w:r>
      <w:proofErr w:type="gramEnd"/>
      <w:r w:rsidR="003F058C">
        <w:rPr>
          <w:rFonts w:ascii="Arial" w:hAnsi="Arial" w:cs="Arial"/>
        </w:rPr>
        <w:t xml:space="preserve"> characterize current transmission </w:t>
      </w:r>
      <w:r w:rsidR="00975E31">
        <w:rPr>
          <w:rFonts w:ascii="Arial" w:hAnsi="Arial" w:cs="Arial"/>
        </w:rPr>
        <w:t xml:space="preserve">patterns </w:t>
      </w:r>
      <w:r w:rsidR="003F058C">
        <w:rPr>
          <w:rFonts w:ascii="Arial" w:hAnsi="Arial" w:cs="Arial"/>
        </w:rPr>
        <w:t>and detect potential outbreaks</w:t>
      </w:r>
      <w:r w:rsidR="002A6A70">
        <w:rPr>
          <w:rFonts w:ascii="Arial" w:hAnsi="Arial" w:cs="Arial"/>
        </w:rPr>
        <w:t>.</w:t>
      </w:r>
      <w:r w:rsidR="007B3B1D">
        <w:rPr>
          <w:rFonts w:ascii="Arial" w:hAnsi="Arial" w:cs="Arial"/>
        </w:rPr>
        <w:t xml:space="preserve"> </w:t>
      </w:r>
      <w:r w:rsidR="002E4718">
        <w:rPr>
          <w:rFonts w:ascii="Arial" w:hAnsi="Arial" w:cs="Arial"/>
        </w:rPr>
        <w:t>C</w:t>
      </w:r>
      <w:r w:rsidR="007B3B1D">
        <w:rPr>
          <w:rFonts w:ascii="Arial" w:hAnsi="Arial" w:cs="Arial"/>
        </w:rPr>
        <w:t xml:space="preserve">hronic HBV </w:t>
      </w:r>
      <w:r w:rsidR="007B3B1D" w:rsidRPr="1C3948A9">
        <w:rPr>
          <w:rFonts w:ascii="Arial" w:hAnsi="Arial" w:cs="Arial"/>
        </w:rPr>
        <w:t>infection</w:t>
      </w:r>
      <w:r w:rsidR="0CFDA343" w:rsidRPr="1C3948A9">
        <w:rPr>
          <w:rFonts w:ascii="Arial" w:hAnsi="Arial" w:cs="Arial"/>
        </w:rPr>
        <w:t>s</w:t>
      </w:r>
      <w:r w:rsidR="007B3B1D">
        <w:rPr>
          <w:rFonts w:ascii="Arial" w:hAnsi="Arial" w:cs="Arial"/>
        </w:rPr>
        <w:t xml:space="preserve"> among pregnant people </w:t>
      </w:r>
      <w:r w:rsidR="002A7BAC">
        <w:rPr>
          <w:rFonts w:ascii="Arial" w:hAnsi="Arial" w:cs="Arial"/>
        </w:rPr>
        <w:t xml:space="preserve">are </w:t>
      </w:r>
      <w:r w:rsidR="002E4718">
        <w:rPr>
          <w:rFonts w:ascii="Arial" w:hAnsi="Arial" w:cs="Arial"/>
        </w:rPr>
        <w:t xml:space="preserve">also </w:t>
      </w:r>
      <w:r w:rsidR="002A7BAC">
        <w:rPr>
          <w:rFonts w:ascii="Arial" w:hAnsi="Arial" w:cs="Arial"/>
        </w:rPr>
        <w:t xml:space="preserve">thoroughly investigated to help prevent </w:t>
      </w:r>
      <w:r w:rsidR="00F1156C">
        <w:rPr>
          <w:rFonts w:ascii="Arial" w:hAnsi="Arial" w:cs="Arial"/>
        </w:rPr>
        <w:t>vertical transmission</w:t>
      </w:r>
      <w:r w:rsidR="000E6CB1">
        <w:rPr>
          <w:rFonts w:ascii="Arial" w:hAnsi="Arial" w:cs="Arial"/>
        </w:rPr>
        <w:t>.</w:t>
      </w:r>
    </w:p>
    <w:p w14:paraId="2CAD78E0" w14:textId="4C459A1F" w:rsidR="00A131F3" w:rsidRPr="009A548C" w:rsidRDefault="00A131F3" w:rsidP="5646CEC3">
      <w:pPr>
        <w:rPr>
          <w:rFonts w:ascii="Arial" w:eastAsiaTheme="minorEastAsia" w:hAnsi="Arial" w:cs="Arial"/>
        </w:rPr>
      </w:pPr>
      <w:r w:rsidRPr="5646CEC3">
        <w:rPr>
          <w:rFonts w:ascii="Arial" w:eastAsiaTheme="minorEastAsia" w:hAnsi="Arial" w:cs="Arial"/>
        </w:rPr>
        <w:t>Each year, between 1,100 and 2,</w:t>
      </w:r>
      <w:r w:rsidR="00001493" w:rsidRPr="5646CEC3">
        <w:rPr>
          <w:rFonts w:ascii="Arial" w:eastAsiaTheme="minorEastAsia" w:hAnsi="Arial" w:cs="Arial"/>
        </w:rPr>
        <w:t>2</w:t>
      </w:r>
      <w:r w:rsidRPr="5646CEC3">
        <w:rPr>
          <w:rFonts w:ascii="Arial" w:eastAsiaTheme="minorEastAsia" w:hAnsi="Arial" w:cs="Arial"/>
        </w:rPr>
        <w:t xml:space="preserve">00 cases of confirmed and probable chronic HBV infection are newly reported to </w:t>
      </w:r>
      <w:r w:rsidR="00901514" w:rsidRPr="5646CEC3">
        <w:rPr>
          <w:rFonts w:ascii="Arial" w:eastAsiaTheme="minorEastAsia" w:hAnsi="Arial" w:cs="Arial"/>
        </w:rPr>
        <w:t>DPH</w:t>
      </w:r>
      <w:r w:rsidRPr="5646CEC3">
        <w:rPr>
          <w:rFonts w:ascii="Arial" w:eastAsiaTheme="minorEastAsia" w:hAnsi="Arial" w:cs="Arial"/>
        </w:rPr>
        <w:t xml:space="preserve">. Chronic cases are predominantly among </w:t>
      </w:r>
      <w:r w:rsidR="000F4B0C" w:rsidRPr="5646CEC3">
        <w:rPr>
          <w:rFonts w:ascii="Arial" w:eastAsiaTheme="minorEastAsia" w:hAnsi="Arial" w:cs="Arial"/>
        </w:rPr>
        <w:t xml:space="preserve">Asian/Pacific Islander, </w:t>
      </w:r>
      <w:r w:rsidR="005361CF" w:rsidRPr="5646CEC3">
        <w:rPr>
          <w:rFonts w:ascii="Arial" w:eastAsiaTheme="minorEastAsia" w:hAnsi="Arial" w:cs="Arial"/>
        </w:rPr>
        <w:t>n</w:t>
      </w:r>
      <w:r w:rsidR="000F4B0C" w:rsidRPr="5646CEC3">
        <w:rPr>
          <w:rFonts w:ascii="Arial" w:eastAsiaTheme="minorEastAsia" w:hAnsi="Arial" w:cs="Arial"/>
        </w:rPr>
        <w:t>on-Hispanic/</w:t>
      </w:r>
      <w:r w:rsidR="005361CF" w:rsidRPr="5646CEC3">
        <w:rPr>
          <w:rFonts w:ascii="Arial" w:eastAsiaTheme="minorEastAsia" w:hAnsi="Arial" w:cs="Arial"/>
        </w:rPr>
        <w:t>n</w:t>
      </w:r>
      <w:r w:rsidR="000F4B0C" w:rsidRPr="5646CEC3">
        <w:rPr>
          <w:rFonts w:ascii="Arial" w:eastAsiaTheme="minorEastAsia" w:hAnsi="Arial" w:cs="Arial"/>
        </w:rPr>
        <w:t>on-</w:t>
      </w:r>
      <w:r w:rsidR="00360449" w:rsidRPr="5646CEC3">
        <w:rPr>
          <w:rFonts w:ascii="Arial" w:eastAsiaTheme="minorEastAsia" w:hAnsi="Arial" w:cs="Arial"/>
        </w:rPr>
        <w:t>Latine</w:t>
      </w:r>
      <w:r w:rsidR="000E5AAC" w:rsidRPr="5646CEC3">
        <w:rPr>
          <w:rFonts w:ascii="Arial" w:eastAsiaTheme="minorEastAsia" w:hAnsi="Arial" w:cs="Arial"/>
        </w:rPr>
        <w:t xml:space="preserve"> </w:t>
      </w:r>
      <w:r w:rsidR="00FF21E6" w:rsidRPr="5646CEC3">
        <w:rPr>
          <w:rFonts w:ascii="Arial" w:eastAsiaTheme="minorEastAsia" w:hAnsi="Arial" w:cs="Arial"/>
        </w:rPr>
        <w:t>(nH/nL) and, more recently</w:t>
      </w:r>
      <w:r w:rsidR="00C84648" w:rsidRPr="5646CEC3">
        <w:rPr>
          <w:rFonts w:ascii="Arial" w:eastAsiaTheme="minorEastAsia" w:hAnsi="Arial" w:cs="Arial"/>
        </w:rPr>
        <w:t>,</w:t>
      </w:r>
      <w:r w:rsidR="00FF21E6" w:rsidRPr="5646CEC3">
        <w:rPr>
          <w:rFonts w:ascii="Arial" w:eastAsiaTheme="minorEastAsia" w:hAnsi="Arial" w:cs="Arial"/>
        </w:rPr>
        <w:t xml:space="preserve"> Black nH/nL</w:t>
      </w:r>
      <w:r w:rsidR="00C84648" w:rsidRPr="5646CEC3">
        <w:rPr>
          <w:rFonts w:ascii="Arial" w:eastAsiaTheme="minorEastAsia" w:hAnsi="Arial" w:cs="Arial"/>
        </w:rPr>
        <w:t>, persons, as well as</w:t>
      </w:r>
      <w:r w:rsidR="00FF21E6" w:rsidRPr="5646CEC3">
        <w:rPr>
          <w:rFonts w:ascii="Arial" w:eastAsiaTheme="minorEastAsia" w:hAnsi="Arial" w:cs="Arial"/>
        </w:rPr>
        <w:t xml:space="preserve"> </w:t>
      </w:r>
      <w:r w:rsidRPr="5646CEC3">
        <w:rPr>
          <w:rFonts w:ascii="Arial" w:eastAsiaTheme="minorEastAsia" w:hAnsi="Arial" w:cs="Arial"/>
        </w:rPr>
        <w:t xml:space="preserve">non-US-born persons (where demographic characteristics are known). The highest rates of newly reported </w:t>
      </w:r>
      <w:r w:rsidR="00723004" w:rsidRPr="5646CEC3">
        <w:rPr>
          <w:rFonts w:ascii="Arial" w:eastAsiaTheme="minorEastAsia" w:hAnsi="Arial" w:cs="Arial"/>
        </w:rPr>
        <w:t xml:space="preserve">chronic </w:t>
      </w:r>
      <w:r w:rsidRPr="5646CEC3">
        <w:rPr>
          <w:rFonts w:ascii="Arial" w:eastAsiaTheme="minorEastAsia" w:hAnsi="Arial" w:cs="Arial"/>
        </w:rPr>
        <w:t xml:space="preserve">cases are in the 30-39 year and the </w:t>
      </w:r>
      <w:proofErr w:type="gramStart"/>
      <w:r w:rsidRPr="5646CEC3">
        <w:rPr>
          <w:rFonts w:ascii="Arial" w:eastAsiaTheme="minorEastAsia" w:hAnsi="Arial" w:cs="Arial"/>
        </w:rPr>
        <w:t>40-49 year</w:t>
      </w:r>
      <w:proofErr w:type="gramEnd"/>
      <w:r w:rsidRPr="5646CEC3">
        <w:rPr>
          <w:rFonts w:ascii="Arial" w:eastAsiaTheme="minorEastAsia" w:hAnsi="Arial" w:cs="Arial"/>
        </w:rPr>
        <w:t xml:space="preserve"> age groups. Suffolk, Norfolk, and Middlesex Counties have higher chronic HBV rates than the Massachusetts state average.</w:t>
      </w:r>
    </w:p>
    <w:p w14:paraId="0BEA0ECE" w14:textId="7D44FA35" w:rsidR="00A131F3" w:rsidRPr="009A548C" w:rsidRDefault="00A131F3" w:rsidP="00A131F3">
      <w:pPr>
        <w:rPr>
          <w:rFonts w:ascii="Arial" w:eastAsiaTheme="minorEastAsia" w:hAnsi="Arial" w:cs="Arial"/>
        </w:rPr>
      </w:pPr>
      <w:r w:rsidRPr="009A548C">
        <w:rPr>
          <w:rFonts w:ascii="Arial" w:eastAsiaTheme="minorEastAsia" w:hAnsi="Arial" w:cs="Arial"/>
        </w:rPr>
        <w:t xml:space="preserve">Between 10 and 60 cases of confirmed </w:t>
      </w:r>
      <w:r w:rsidRPr="00DD7A84">
        <w:rPr>
          <w:rFonts w:ascii="Arial" w:eastAsiaTheme="minorEastAsia" w:hAnsi="Arial" w:cs="Arial"/>
        </w:rPr>
        <w:t>acute</w:t>
      </w:r>
      <w:r w:rsidRPr="00DD7A84">
        <w:rPr>
          <w:rFonts w:ascii="Arial" w:hAnsi="Arial"/>
        </w:rPr>
        <w:t xml:space="preserve"> </w:t>
      </w:r>
      <w:r w:rsidR="00723004" w:rsidRPr="00DD7A84">
        <w:rPr>
          <w:rFonts w:ascii="Arial" w:eastAsiaTheme="minorEastAsia" w:hAnsi="Arial" w:cs="Arial"/>
        </w:rPr>
        <w:t>(newly infected)</w:t>
      </w:r>
      <w:r w:rsidRPr="009A548C">
        <w:rPr>
          <w:rFonts w:ascii="Arial" w:eastAsiaTheme="minorEastAsia" w:hAnsi="Arial" w:cs="Arial"/>
        </w:rPr>
        <w:t xml:space="preserve"> HBV infection are also reported each year. Acute cases are predominantly among </w:t>
      </w:r>
      <w:r w:rsidR="00A874E0">
        <w:rPr>
          <w:rFonts w:ascii="Arial" w:eastAsiaTheme="minorEastAsia" w:hAnsi="Arial" w:cs="Arial"/>
        </w:rPr>
        <w:t>W</w:t>
      </w:r>
      <w:r w:rsidRPr="009A548C">
        <w:rPr>
          <w:rFonts w:ascii="Arial" w:eastAsiaTheme="minorEastAsia" w:hAnsi="Arial" w:cs="Arial"/>
        </w:rPr>
        <w:t>hite</w:t>
      </w:r>
      <w:r w:rsidR="00E66F56">
        <w:rPr>
          <w:rFonts w:ascii="Arial" w:eastAsiaTheme="minorEastAsia" w:hAnsi="Arial" w:cs="Arial"/>
        </w:rPr>
        <w:t xml:space="preserve"> nH/nL</w:t>
      </w:r>
      <w:r w:rsidRPr="009A548C">
        <w:rPr>
          <w:rFonts w:ascii="Arial" w:eastAsiaTheme="minorEastAsia" w:hAnsi="Arial" w:cs="Arial"/>
        </w:rPr>
        <w:t xml:space="preserve"> persons</w:t>
      </w:r>
      <w:r w:rsidR="003D3585">
        <w:rPr>
          <w:rFonts w:ascii="Arial" w:eastAsiaTheme="minorEastAsia" w:hAnsi="Arial" w:cs="Arial"/>
        </w:rPr>
        <w:t xml:space="preserve">, although Black nH/nL persons have the highest </w:t>
      </w:r>
      <w:r w:rsidR="003D3585" w:rsidRPr="003F5962">
        <w:rPr>
          <w:rFonts w:ascii="Arial" w:eastAsiaTheme="minorEastAsia" w:hAnsi="Arial" w:cs="Arial"/>
          <w:i/>
          <w:iCs/>
        </w:rPr>
        <w:t>rate</w:t>
      </w:r>
      <w:r w:rsidR="003D3585">
        <w:rPr>
          <w:rFonts w:ascii="Arial" w:eastAsiaTheme="minorEastAsia" w:hAnsi="Arial" w:cs="Arial"/>
        </w:rPr>
        <w:t xml:space="preserve"> of infection</w:t>
      </w:r>
      <w:r w:rsidRPr="009A548C">
        <w:rPr>
          <w:rFonts w:ascii="Arial" w:eastAsiaTheme="minorEastAsia" w:hAnsi="Arial" w:cs="Arial"/>
        </w:rPr>
        <w:t xml:space="preserve"> (where demographic characteristics are known). I</w:t>
      </w:r>
      <w:r w:rsidR="0055787A">
        <w:rPr>
          <w:rFonts w:ascii="Arial" w:eastAsiaTheme="minorEastAsia" w:hAnsi="Arial" w:cs="Arial"/>
        </w:rPr>
        <w:t>njection drug use (I</w:t>
      </w:r>
      <w:r w:rsidRPr="009A548C">
        <w:rPr>
          <w:rFonts w:ascii="Arial" w:eastAsiaTheme="minorEastAsia" w:hAnsi="Arial" w:cs="Arial"/>
        </w:rPr>
        <w:t>DU</w:t>
      </w:r>
      <w:r w:rsidR="00BF0EED">
        <w:rPr>
          <w:rFonts w:ascii="Arial" w:eastAsiaTheme="minorEastAsia" w:hAnsi="Arial" w:cs="Arial"/>
        </w:rPr>
        <w:t>)</w:t>
      </w:r>
      <w:r w:rsidRPr="009A548C">
        <w:rPr>
          <w:rFonts w:ascii="Arial" w:eastAsiaTheme="minorEastAsia" w:hAnsi="Arial" w:cs="Arial"/>
        </w:rPr>
        <w:t xml:space="preserve"> is a significant risk factor for acquisition of acute HBV infection.</w:t>
      </w:r>
    </w:p>
    <w:p w14:paraId="17EA36B5" w14:textId="4E6B133C" w:rsidR="00B97224" w:rsidRPr="009A548C" w:rsidRDefault="00B97224" w:rsidP="00B97224">
      <w:pPr>
        <w:rPr>
          <w:rFonts w:ascii="Arial" w:hAnsi="Arial" w:cs="Arial"/>
        </w:rPr>
      </w:pPr>
      <w:r w:rsidRPr="5646CEC3">
        <w:rPr>
          <w:rFonts w:ascii="Arial" w:hAnsi="Arial" w:cs="Arial"/>
        </w:rPr>
        <w:t xml:space="preserve">HBV infection in a pregnant person poses a serious risk to their infant. However, </w:t>
      </w:r>
      <w:r w:rsidR="00BC3185" w:rsidRPr="5646CEC3">
        <w:rPr>
          <w:rFonts w:ascii="Arial" w:hAnsi="Arial" w:cs="Arial"/>
        </w:rPr>
        <w:t xml:space="preserve">the risk of </w:t>
      </w:r>
      <w:r w:rsidRPr="5646CEC3">
        <w:rPr>
          <w:rFonts w:ascii="Arial" w:hAnsi="Arial" w:cs="Arial"/>
        </w:rPr>
        <w:t xml:space="preserve">transmission of HBV from gestational parent to child can be significantly reduced </w:t>
      </w:r>
      <w:proofErr w:type="gramStart"/>
      <w:r w:rsidRPr="5646CEC3">
        <w:rPr>
          <w:rFonts w:ascii="Arial" w:hAnsi="Arial" w:cs="Arial"/>
        </w:rPr>
        <w:t>by  providing</w:t>
      </w:r>
      <w:proofErr w:type="gramEnd"/>
      <w:r w:rsidRPr="5646CEC3">
        <w:rPr>
          <w:rFonts w:ascii="Arial" w:hAnsi="Arial" w:cs="Arial"/>
        </w:rPr>
        <w:t xml:space="preserve"> </w:t>
      </w:r>
      <w:r w:rsidR="00E018E1" w:rsidRPr="5646CEC3">
        <w:rPr>
          <w:rFonts w:ascii="Arial" w:hAnsi="Arial" w:cs="Arial"/>
        </w:rPr>
        <w:t>post-</w:t>
      </w:r>
      <w:r w:rsidR="005E6F42" w:rsidRPr="5646CEC3">
        <w:rPr>
          <w:rFonts w:ascii="Arial" w:hAnsi="Arial" w:cs="Arial"/>
        </w:rPr>
        <w:t>exposure prophylaxis (</w:t>
      </w:r>
      <w:r w:rsidRPr="5646CEC3">
        <w:rPr>
          <w:rFonts w:ascii="Arial" w:hAnsi="Arial" w:cs="Arial"/>
        </w:rPr>
        <w:t>PEP</w:t>
      </w:r>
      <w:r w:rsidR="005E6F42" w:rsidRPr="5646CEC3">
        <w:rPr>
          <w:rFonts w:ascii="Arial" w:hAnsi="Arial" w:cs="Arial"/>
        </w:rPr>
        <w:t>)</w:t>
      </w:r>
      <w:r w:rsidRPr="5646CEC3">
        <w:rPr>
          <w:rFonts w:ascii="Arial" w:hAnsi="Arial" w:cs="Arial"/>
        </w:rPr>
        <w:t xml:space="preserve"> to the infant </w:t>
      </w:r>
      <w:r w:rsidR="44137F47" w:rsidRPr="5646CEC3">
        <w:rPr>
          <w:rFonts w:ascii="Arial" w:hAnsi="Arial" w:cs="Arial"/>
        </w:rPr>
        <w:t>within 12 hours of</w:t>
      </w:r>
      <w:r w:rsidRPr="5646CEC3">
        <w:rPr>
          <w:rFonts w:ascii="Arial" w:hAnsi="Arial" w:cs="Arial"/>
        </w:rPr>
        <w:t xml:space="preserve"> birth</w:t>
      </w:r>
      <w:r w:rsidR="001C6221" w:rsidRPr="5646CEC3">
        <w:rPr>
          <w:rFonts w:ascii="Arial" w:hAnsi="Arial" w:cs="Arial"/>
        </w:rPr>
        <w:t xml:space="preserve">. </w:t>
      </w:r>
      <w:r w:rsidRPr="5646CEC3">
        <w:rPr>
          <w:rFonts w:ascii="Arial" w:hAnsi="Arial" w:cs="Arial"/>
        </w:rPr>
        <w:t>The Massachusetts Perinatal Hepatitis B Prevention Program (PHBPP) provides case management to HBV-infected gestational parents and their infants, ensuring that the infants receive appropriate PEP, complete the HBV vaccine series, and receive the recommended post</w:t>
      </w:r>
      <w:r w:rsidR="00B77589" w:rsidRPr="5646CEC3">
        <w:rPr>
          <w:rFonts w:ascii="Arial" w:hAnsi="Arial" w:cs="Arial"/>
        </w:rPr>
        <w:t>-</w:t>
      </w:r>
      <w:r w:rsidRPr="5646CEC3">
        <w:rPr>
          <w:rFonts w:ascii="Arial" w:hAnsi="Arial" w:cs="Arial"/>
        </w:rPr>
        <w:t>vaccination serologic testing (PVST)</w:t>
      </w:r>
      <w:r w:rsidR="00AA5FA3" w:rsidRPr="5646CEC3">
        <w:rPr>
          <w:rFonts w:ascii="Arial" w:hAnsi="Arial" w:cs="Arial"/>
        </w:rPr>
        <w:t xml:space="preserve">. </w:t>
      </w:r>
      <w:r w:rsidR="00841C09" w:rsidRPr="5646CEC3">
        <w:rPr>
          <w:rFonts w:ascii="Arial" w:hAnsi="Arial" w:cs="Arial"/>
        </w:rPr>
        <w:t xml:space="preserve">The Massachusetts PHBPP provides case management to between 200 and 400 </w:t>
      </w:r>
      <w:r w:rsidR="00AB1C10" w:rsidRPr="5646CEC3">
        <w:rPr>
          <w:rFonts w:ascii="Arial" w:hAnsi="Arial" w:cs="Arial"/>
        </w:rPr>
        <w:t xml:space="preserve">infected parents and their </w:t>
      </w:r>
      <w:r w:rsidR="00072C9C" w:rsidRPr="5646CEC3">
        <w:rPr>
          <w:rFonts w:ascii="Arial" w:hAnsi="Arial" w:cs="Arial"/>
        </w:rPr>
        <w:t xml:space="preserve">infants </w:t>
      </w:r>
      <w:r w:rsidR="00AB1C10" w:rsidRPr="5646CEC3">
        <w:rPr>
          <w:rFonts w:ascii="Arial" w:hAnsi="Arial" w:cs="Arial"/>
        </w:rPr>
        <w:t>each year. It is very rare for a</w:t>
      </w:r>
      <w:r w:rsidR="00937CF3" w:rsidRPr="5646CEC3">
        <w:rPr>
          <w:rFonts w:ascii="Arial" w:hAnsi="Arial" w:cs="Arial"/>
        </w:rPr>
        <w:t xml:space="preserve">n </w:t>
      </w:r>
      <w:r w:rsidR="002E2636" w:rsidRPr="5646CEC3">
        <w:rPr>
          <w:rFonts w:ascii="Arial" w:hAnsi="Arial" w:cs="Arial"/>
        </w:rPr>
        <w:t xml:space="preserve">enrolled </w:t>
      </w:r>
      <w:r w:rsidR="00937CF3" w:rsidRPr="5646CEC3">
        <w:rPr>
          <w:rFonts w:ascii="Arial" w:hAnsi="Arial" w:cs="Arial"/>
        </w:rPr>
        <w:t>infant</w:t>
      </w:r>
      <w:r w:rsidR="00AB1C10" w:rsidRPr="5646CEC3">
        <w:rPr>
          <w:rFonts w:ascii="Arial" w:hAnsi="Arial" w:cs="Arial"/>
        </w:rPr>
        <w:t xml:space="preserve"> to become infected</w:t>
      </w:r>
      <w:r w:rsidR="00A91497" w:rsidRPr="5646CEC3">
        <w:rPr>
          <w:rFonts w:ascii="Arial" w:hAnsi="Arial" w:cs="Arial"/>
        </w:rPr>
        <w:t xml:space="preserve"> with HBV</w:t>
      </w:r>
      <w:r w:rsidR="00AB1C10" w:rsidRPr="5646CEC3">
        <w:rPr>
          <w:rFonts w:ascii="Arial" w:hAnsi="Arial" w:cs="Arial"/>
        </w:rPr>
        <w:t>.</w:t>
      </w:r>
    </w:p>
    <w:p w14:paraId="1C59BF3C" w14:textId="43397ABE" w:rsidR="00391564" w:rsidRPr="00E8050F" w:rsidRDefault="00391564" w:rsidP="00B97224">
      <w:pPr>
        <w:rPr>
          <w:rFonts w:ascii="Arial" w:eastAsiaTheme="minorEastAsia" w:hAnsi="Arial" w:cs="Arial"/>
          <w:b/>
          <w:bCs/>
          <w:u w:val="single"/>
        </w:rPr>
      </w:pPr>
      <w:r>
        <w:rPr>
          <w:rFonts w:ascii="Arial" w:hAnsi="Arial" w:cs="Arial"/>
        </w:rPr>
        <w:t>Infection with hepatitis D virus (HDV), also known as hepatitis delta, is also reportable in Massachusetts. HDV can only infect people who are infected with HBV and therefore HDV data are presented in the HBV section of this report. Fewer than 50 cases of HDV infection are reported each year.</w:t>
      </w:r>
    </w:p>
    <w:p w14:paraId="785DA537" w14:textId="713541D9" w:rsidR="00A131F3" w:rsidRPr="006916EC" w:rsidRDefault="00A131F3" w:rsidP="0058612D">
      <w:pPr>
        <w:keepNext/>
        <w:rPr>
          <w:rFonts w:ascii="Arial" w:eastAsiaTheme="minorEastAsia" w:hAnsi="Arial" w:cs="Arial"/>
          <w:b/>
        </w:rPr>
      </w:pPr>
      <w:r w:rsidRPr="006916EC">
        <w:rPr>
          <w:rFonts w:ascii="Arial" w:eastAsiaTheme="minorEastAsia" w:hAnsi="Arial" w:cs="Arial"/>
          <w:b/>
        </w:rPr>
        <w:t>H</w:t>
      </w:r>
      <w:r w:rsidR="003A742A" w:rsidRPr="006916EC">
        <w:rPr>
          <w:rFonts w:ascii="Arial" w:eastAsiaTheme="minorEastAsia" w:hAnsi="Arial" w:cs="Arial"/>
          <w:b/>
        </w:rPr>
        <w:t>epatitis C</w:t>
      </w:r>
    </w:p>
    <w:p w14:paraId="3B981628" w14:textId="2D817828" w:rsidR="00AD33B0" w:rsidRPr="009A548C" w:rsidRDefault="00A131F3" w:rsidP="00A131F3">
      <w:pPr>
        <w:rPr>
          <w:rFonts w:ascii="Arial" w:hAnsi="Arial" w:cs="Arial"/>
        </w:rPr>
      </w:pPr>
      <w:r w:rsidRPr="009A548C">
        <w:rPr>
          <w:rFonts w:ascii="Arial" w:hAnsi="Arial" w:cs="Arial"/>
        </w:rPr>
        <w:t>Hepatitis C is a liver infection caused by the hepatitis C virus</w:t>
      </w:r>
      <w:r w:rsidR="00A91497">
        <w:rPr>
          <w:rFonts w:ascii="Arial" w:hAnsi="Arial" w:cs="Arial"/>
        </w:rPr>
        <w:t xml:space="preserve"> (HCV)</w:t>
      </w:r>
      <w:r w:rsidRPr="009A548C">
        <w:rPr>
          <w:rFonts w:ascii="Arial" w:hAnsi="Arial" w:cs="Arial"/>
        </w:rPr>
        <w:t xml:space="preserve">. </w:t>
      </w:r>
      <w:r w:rsidR="001C1802">
        <w:rPr>
          <w:rFonts w:ascii="Arial" w:hAnsi="Arial" w:cs="Arial"/>
        </w:rPr>
        <w:t xml:space="preserve">There is no vaccine for hepatitis C. </w:t>
      </w:r>
      <w:r w:rsidRPr="009A548C">
        <w:rPr>
          <w:rFonts w:ascii="Arial" w:hAnsi="Arial" w:cs="Arial"/>
        </w:rPr>
        <w:t xml:space="preserve">The majority of </w:t>
      </w:r>
      <w:r w:rsidR="001C1802">
        <w:rPr>
          <w:rFonts w:ascii="Arial" w:hAnsi="Arial" w:cs="Arial"/>
        </w:rPr>
        <w:t xml:space="preserve">acutely (newly) </w:t>
      </w:r>
      <w:r w:rsidRPr="009A548C">
        <w:rPr>
          <w:rFonts w:ascii="Arial" w:hAnsi="Arial" w:cs="Arial"/>
        </w:rPr>
        <w:t xml:space="preserve">infected individuals are asymptomatic, but symptoms can include fatigue, loss of appetite, nausea, vomiting, abdominal pain, and jaundice. </w:t>
      </w:r>
      <w:proofErr w:type="gramStart"/>
      <w:r w:rsidR="001C1802">
        <w:rPr>
          <w:rFonts w:ascii="Arial" w:hAnsi="Arial" w:cs="Arial"/>
        </w:rPr>
        <w:t>The majority of</w:t>
      </w:r>
      <w:proofErr w:type="gramEnd"/>
      <w:r w:rsidR="001C1802">
        <w:rPr>
          <w:rFonts w:ascii="Arial" w:hAnsi="Arial" w:cs="Arial"/>
        </w:rPr>
        <w:t xml:space="preserve"> people who have acute HCV infection go on to develop chronic infection. </w:t>
      </w:r>
      <w:r w:rsidRPr="009A548C">
        <w:rPr>
          <w:rFonts w:ascii="Arial" w:hAnsi="Arial" w:cs="Arial"/>
        </w:rPr>
        <w:t xml:space="preserve">Over time, </w:t>
      </w:r>
      <w:r w:rsidR="002B0EB6">
        <w:rPr>
          <w:rFonts w:ascii="Arial" w:hAnsi="Arial" w:cs="Arial"/>
        </w:rPr>
        <w:t>chronic HCV infection can cause</w:t>
      </w:r>
      <w:r w:rsidRPr="009A548C">
        <w:rPr>
          <w:rFonts w:ascii="Arial" w:hAnsi="Arial" w:cs="Arial"/>
        </w:rPr>
        <w:t xml:space="preserve"> liver damage</w:t>
      </w:r>
      <w:r w:rsidR="002B0EB6">
        <w:rPr>
          <w:rFonts w:ascii="Arial" w:hAnsi="Arial" w:cs="Arial"/>
        </w:rPr>
        <w:t>, leading to</w:t>
      </w:r>
      <w:r w:rsidRPr="009A548C">
        <w:rPr>
          <w:rFonts w:ascii="Arial" w:hAnsi="Arial" w:cs="Arial"/>
        </w:rPr>
        <w:t xml:space="preserve"> cirrhosis</w:t>
      </w:r>
      <w:r w:rsidR="002B0EB6">
        <w:rPr>
          <w:rFonts w:ascii="Arial" w:hAnsi="Arial" w:cs="Arial"/>
        </w:rPr>
        <w:t>,</w:t>
      </w:r>
      <w:r w:rsidRPr="009A548C">
        <w:rPr>
          <w:rFonts w:ascii="Arial" w:hAnsi="Arial" w:cs="Arial"/>
        </w:rPr>
        <w:t xml:space="preserve"> liver cancer</w:t>
      </w:r>
      <w:r w:rsidR="002B0EB6">
        <w:rPr>
          <w:rFonts w:ascii="Arial" w:hAnsi="Arial" w:cs="Arial"/>
        </w:rPr>
        <w:t>, and death</w:t>
      </w:r>
      <w:r w:rsidRPr="009A548C">
        <w:rPr>
          <w:rFonts w:ascii="Arial" w:hAnsi="Arial" w:cs="Arial"/>
        </w:rPr>
        <w:t xml:space="preserve">. </w:t>
      </w:r>
      <w:r w:rsidR="00741805">
        <w:rPr>
          <w:rFonts w:ascii="Arial" w:hAnsi="Arial" w:cs="Arial"/>
        </w:rPr>
        <w:t>HCV</w:t>
      </w:r>
      <w:r w:rsidRPr="009A548C">
        <w:rPr>
          <w:rFonts w:ascii="Arial" w:hAnsi="Arial" w:cs="Arial"/>
        </w:rPr>
        <w:t xml:space="preserve"> infection is spread by direct contact with the blood of an</w:t>
      </w:r>
      <w:r w:rsidR="00A967F2" w:rsidRPr="009A548C">
        <w:rPr>
          <w:rFonts w:ascii="Arial" w:hAnsi="Arial" w:cs="Arial"/>
        </w:rPr>
        <w:t>other</w:t>
      </w:r>
      <w:r w:rsidRPr="009A548C">
        <w:rPr>
          <w:rFonts w:ascii="Arial" w:hAnsi="Arial" w:cs="Arial"/>
        </w:rPr>
        <w:t xml:space="preserve"> person</w:t>
      </w:r>
      <w:r w:rsidR="00A967F2" w:rsidRPr="009A548C">
        <w:rPr>
          <w:rFonts w:ascii="Arial" w:hAnsi="Arial" w:cs="Arial"/>
        </w:rPr>
        <w:t xml:space="preserve"> with </w:t>
      </w:r>
      <w:r w:rsidR="00741805">
        <w:rPr>
          <w:rFonts w:ascii="Arial" w:hAnsi="Arial" w:cs="Arial"/>
        </w:rPr>
        <w:t>HCV</w:t>
      </w:r>
      <w:r w:rsidR="00A967F2" w:rsidRPr="009A548C">
        <w:rPr>
          <w:rFonts w:ascii="Arial" w:hAnsi="Arial" w:cs="Arial"/>
        </w:rPr>
        <w:t xml:space="preserve"> infection</w:t>
      </w:r>
      <w:r w:rsidRPr="009A548C">
        <w:rPr>
          <w:rFonts w:ascii="Arial" w:hAnsi="Arial" w:cs="Arial"/>
        </w:rPr>
        <w:t xml:space="preserve">. Transmission mechanisms can include: sharing equipment used to inject drugs, blood transfusions and organ transplants (primarily prior to 1992 when widespread screening of the blood supply began), from gestational parent to child at birth, sharing personal items such as </w:t>
      </w:r>
      <w:r w:rsidRPr="009A548C">
        <w:rPr>
          <w:rFonts w:ascii="Arial" w:hAnsi="Arial" w:cs="Arial"/>
        </w:rPr>
        <w:lastRenderedPageBreak/>
        <w:t xml:space="preserve">toothbrushes or razors, tattoos and piercings in non-sterile environments, infection control breaches in healthcare settings, and, rarely, through sexual contact (more likely with HIV co-infection). With the advent of direct-acting antivirals, </w:t>
      </w:r>
      <w:r w:rsidR="001B6ACF">
        <w:rPr>
          <w:rFonts w:ascii="Arial" w:hAnsi="Arial" w:cs="Arial"/>
        </w:rPr>
        <w:t>HCV</w:t>
      </w:r>
      <w:r w:rsidRPr="009A548C">
        <w:rPr>
          <w:rFonts w:ascii="Arial" w:hAnsi="Arial" w:cs="Arial"/>
        </w:rPr>
        <w:t xml:space="preserve"> infection is curable </w:t>
      </w:r>
      <w:r w:rsidR="002B0EB6">
        <w:rPr>
          <w:rFonts w:ascii="Arial" w:hAnsi="Arial" w:cs="Arial"/>
        </w:rPr>
        <w:t xml:space="preserve">for most people </w:t>
      </w:r>
      <w:r w:rsidRPr="009A548C">
        <w:rPr>
          <w:rFonts w:ascii="Arial" w:hAnsi="Arial" w:cs="Arial"/>
        </w:rPr>
        <w:t xml:space="preserve">with a </w:t>
      </w:r>
      <w:proofErr w:type="gramStart"/>
      <w:r w:rsidRPr="009A548C">
        <w:rPr>
          <w:rFonts w:ascii="Arial" w:hAnsi="Arial" w:cs="Arial"/>
        </w:rPr>
        <w:t>weeks</w:t>
      </w:r>
      <w:proofErr w:type="gramEnd"/>
      <w:r w:rsidRPr="009A548C">
        <w:rPr>
          <w:rFonts w:ascii="Arial" w:hAnsi="Arial" w:cs="Arial"/>
        </w:rPr>
        <w:t>-long</w:t>
      </w:r>
      <w:r w:rsidR="002B0EB6">
        <w:rPr>
          <w:rFonts w:ascii="Arial" w:hAnsi="Arial" w:cs="Arial"/>
        </w:rPr>
        <w:t>, well-tolerated</w:t>
      </w:r>
      <w:r w:rsidRPr="009A548C">
        <w:rPr>
          <w:rFonts w:ascii="Arial" w:hAnsi="Arial" w:cs="Arial"/>
        </w:rPr>
        <w:t xml:space="preserve"> course of treatment.</w:t>
      </w:r>
      <w:r w:rsidR="006B7A9B">
        <w:rPr>
          <w:rFonts w:ascii="Arial" w:hAnsi="Arial" w:cs="Arial"/>
        </w:rPr>
        <w:t xml:space="preserve"> </w:t>
      </w:r>
    </w:p>
    <w:p w14:paraId="07C28560" w14:textId="6DD27A92" w:rsidR="0096645A" w:rsidRDefault="003011ED" w:rsidP="007065CB">
      <w:pPr>
        <w:rPr>
          <w:rFonts w:ascii="Arial" w:hAnsi="Arial" w:cs="Arial"/>
        </w:rPr>
      </w:pPr>
      <w:r w:rsidRPr="666C3B62">
        <w:rPr>
          <w:rFonts w:ascii="Arial" w:hAnsi="Arial" w:cs="Arial"/>
        </w:rPr>
        <w:t xml:space="preserve">Acute, chronic, and perinatal HCV </w:t>
      </w:r>
      <w:r w:rsidR="00CB713F" w:rsidRPr="666C3B62">
        <w:rPr>
          <w:rFonts w:ascii="Arial" w:hAnsi="Arial" w:cs="Arial"/>
        </w:rPr>
        <w:t xml:space="preserve">infections </w:t>
      </w:r>
      <w:r w:rsidRPr="666C3B62">
        <w:rPr>
          <w:rFonts w:ascii="Arial" w:hAnsi="Arial" w:cs="Arial"/>
        </w:rPr>
        <w:t>are reportable in Massachusetts</w:t>
      </w:r>
      <w:r w:rsidR="00051B89" w:rsidRPr="666C3B62">
        <w:rPr>
          <w:rFonts w:ascii="Arial" w:hAnsi="Arial" w:cs="Arial"/>
        </w:rPr>
        <w:t>. Those cases suspected to be acute infections</w:t>
      </w:r>
      <w:r w:rsidR="004F0EEA" w:rsidRPr="666C3B62">
        <w:rPr>
          <w:rFonts w:ascii="Arial" w:hAnsi="Arial" w:cs="Arial"/>
        </w:rPr>
        <w:t xml:space="preserve"> </w:t>
      </w:r>
      <w:r w:rsidR="00020B86" w:rsidRPr="666C3B62">
        <w:rPr>
          <w:rFonts w:ascii="Arial" w:hAnsi="Arial" w:cs="Arial"/>
        </w:rPr>
        <w:t>(</w:t>
      </w:r>
      <w:r w:rsidR="004F0EEA" w:rsidRPr="666C3B62">
        <w:rPr>
          <w:rFonts w:ascii="Arial" w:hAnsi="Arial" w:cs="Arial"/>
        </w:rPr>
        <w:t xml:space="preserve">based on liver function tests, </w:t>
      </w:r>
      <w:r w:rsidR="00547D5B" w:rsidRPr="666C3B62">
        <w:rPr>
          <w:rFonts w:ascii="Arial" w:hAnsi="Arial" w:cs="Arial"/>
        </w:rPr>
        <w:t xml:space="preserve">the </w:t>
      </w:r>
      <w:r w:rsidR="004F0EEA" w:rsidRPr="666C3B62">
        <w:rPr>
          <w:rFonts w:ascii="Arial" w:hAnsi="Arial" w:cs="Arial"/>
        </w:rPr>
        <w:t xml:space="preserve">presence of jaundice, </w:t>
      </w:r>
      <w:r w:rsidR="00D418D5" w:rsidRPr="666C3B62">
        <w:rPr>
          <w:rFonts w:ascii="Arial" w:hAnsi="Arial" w:cs="Arial"/>
        </w:rPr>
        <w:t>or seroconversion</w:t>
      </w:r>
      <w:r w:rsidR="00020B86" w:rsidRPr="666C3B62">
        <w:rPr>
          <w:rFonts w:ascii="Arial" w:hAnsi="Arial" w:cs="Arial"/>
        </w:rPr>
        <w:t>)</w:t>
      </w:r>
      <w:r w:rsidR="00D418D5" w:rsidRPr="666C3B62">
        <w:rPr>
          <w:rFonts w:ascii="Arial" w:hAnsi="Arial" w:cs="Arial"/>
        </w:rPr>
        <w:t xml:space="preserve"> are actively investigated by local health</w:t>
      </w:r>
      <w:r w:rsidR="003F4E2F" w:rsidRPr="666C3B62">
        <w:rPr>
          <w:rFonts w:ascii="Arial" w:hAnsi="Arial" w:cs="Arial"/>
        </w:rPr>
        <w:t xml:space="preserve"> jurisdictions</w:t>
      </w:r>
      <w:r w:rsidR="00D418D5" w:rsidRPr="666C3B62">
        <w:rPr>
          <w:rFonts w:ascii="Arial" w:hAnsi="Arial" w:cs="Arial"/>
        </w:rPr>
        <w:t xml:space="preserve">, with support from </w:t>
      </w:r>
      <w:r w:rsidR="00901514">
        <w:rPr>
          <w:rFonts w:ascii="Arial" w:hAnsi="Arial" w:cs="Arial"/>
        </w:rPr>
        <w:t>DPH</w:t>
      </w:r>
      <w:r w:rsidR="00D418D5" w:rsidRPr="666C3B62">
        <w:rPr>
          <w:rFonts w:ascii="Arial" w:hAnsi="Arial" w:cs="Arial"/>
        </w:rPr>
        <w:t xml:space="preserve"> epidemiologists</w:t>
      </w:r>
      <w:r w:rsidR="001C6221" w:rsidRPr="666C3B62">
        <w:rPr>
          <w:rFonts w:ascii="Arial" w:hAnsi="Arial" w:cs="Arial"/>
        </w:rPr>
        <w:t>,</w:t>
      </w:r>
      <w:r w:rsidR="00110C12" w:rsidRPr="666C3B62">
        <w:rPr>
          <w:rFonts w:ascii="Arial" w:hAnsi="Arial" w:cs="Arial"/>
        </w:rPr>
        <w:t xml:space="preserve"> </w:t>
      </w:r>
      <w:proofErr w:type="gramStart"/>
      <w:r w:rsidR="00110C12" w:rsidRPr="666C3B62">
        <w:rPr>
          <w:rFonts w:ascii="Arial" w:hAnsi="Arial" w:cs="Arial"/>
        </w:rPr>
        <w:t>in order to</w:t>
      </w:r>
      <w:proofErr w:type="gramEnd"/>
      <w:r w:rsidR="00110C12" w:rsidRPr="666C3B62">
        <w:rPr>
          <w:rFonts w:ascii="Arial" w:hAnsi="Arial" w:cs="Arial"/>
        </w:rPr>
        <w:t xml:space="preserve"> track the leading edge of the epidemic</w:t>
      </w:r>
      <w:r w:rsidR="00E00DDA" w:rsidRPr="666C3B62">
        <w:rPr>
          <w:rFonts w:ascii="Arial" w:hAnsi="Arial" w:cs="Arial"/>
        </w:rPr>
        <w:t>, identify where and in what groups transmission is actively occurring, and identify outbreaks</w:t>
      </w:r>
      <w:r w:rsidR="00D418D5" w:rsidRPr="666C3B62">
        <w:rPr>
          <w:rFonts w:ascii="Arial" w:hAnsi="Arial" w:cs="Arial"/>
        </w:rPr>
        <w:t xml:space="preserve">. </w:t>
      </w:r>
      <w:r w:rsidR="00E00DDA" w:rsidRPr="666C3B62">
        <w:rPr>
          <w:rFonts w:ascii="Arial" w:hAnsi="Arial" w:cs="Arial"/>
        </w:rPr>
        <w:t>Completed</w:t>
      </w:r>
      <w:r w:rsidR="00991AC8" w:rsidRPr="666C3B62">
        <w:rPr>
          <w:rFonts w:ascii="Arial" w:hAnsi="Arial" w:cs="Arial"/>
        </w:rPr>
        <w:t xml:space="preserve"> case report forms </w:t>
      </w:r>
      <w:r w:rsidR="003245BE" w:rsidRPr="666C3B62">
        <w:rPr>
          <w:rFonts w:ascii="Arial" w:hAnsi="Arial" w:cs="Arial"/>
        </w:rPr>
        <w:t xml:space="preserve">containing basic demographic, clinical, and risk history information </w:t>
      </w:r>
      <w:r w:rsidR="00991AC8" w:rsidRPr="666C3B62">
        <w:rPr>
          <w:rFonts w:ascii="Arial" w:hAnsi="Arial" w:cs="Arial"/>
        </w:rPr>
        <w:t>are requested from medical providers on a</w:t>
      </w:r>
      <w:r w:rsidR="001172B0" w:rsidRPr="666C3B62">
        <w:rPr>
          <w:rFonts w:ascii="Arial" w:hAnsi="Arial" w:cs="Arial"/>
        </w:rPr>
        <w:t>ny newly reported confirmed case</w:t>
      </w:r>
      <w:r w:rsidR="00547D5B" w:rsidRPr="666C3B62">
        <w:rPr>
          <w:rFonts w:ascii="Arial" w:hAnsi="Arial" w:cs="Arial"/>
        </w:rPr>
        <w:t>s</w:t>
      </w:r>
      <w:r w:rsidR="001172B0" w:rsidRPr="666C3B62">
        <w:rPr>
          <w:rFonts w:ascii="Arial" w:hAnsi="Arial" w:cs="Arial"/>
        </w:rPr>
        <w:t xml:space="preserve"> (</w:t>
      </w:r>
      <w:r w:rsidR="00CF3F61" w:rsidRPr="666C3B62">
        <w:rPr>
          <w:rFonts w:ascii="Arial" w:hAnsi="Arial" w:cs="Arial"/>
        </w:rPr>
        <w:t>i.e.,</w:t>
      </w:r>
      <w:r w:rsidR="001172B0" w:rsidRPr="666C3B62">
        <w:rPr>
          <w:rFonts w:ascii="Arial" w:hAnsi="Arial" w:cs="Arial"/>
        </w:rPr>
        <w:t xml:space="preserve"> </w:t>
      </w:r>
      <w:r w:rsidR="00547D5B" w:rsidRPr="666C3B62">
        <w:rPr>
          <w:rFonts w:ascii="Arial" w:hAnsi="Arial" w:cs="Arial"/>
        </w:rPr>
        <w:t>cases</w:t>
      </w:r>
      <w:r w:rsidR="001172B0" w:rsidRPr="666C3B62">
        <w:rPr>
          <w:rFonts w:ascii="Arial" w:hAnsi="Arial" w:cs="Arial"/>
        </w:rPr>
        <w:t xml:space="preserve"> with positive </w:t>
      </w:r>
      <w:r w:rsidR="003245BE" w:rsidRPr="666C3B62">
        <w:rPr>
          <w:rFonts w:ascii="Arial" w:hAnsi="Arial" w:cs="Arial"/>
        </w:rPr>
        <w:t>RNA</w:t>
      </w:r>
      <w:r w:rsidR="001172B0" w:rsidRPr="666C3B62">
        <w:rPr>
          <w:rFonts w:ascii="Arial" w:hAnsi="Arial" w:cs="Arial"/>
        </w:rPr>
        <w:t xml:space="preserve"> test</w:t>
      </w:r>
      <w:r w:rsidR="3C90EBED" w:rsidRPr="666C3B62">
        <w:rPr>
          <w:rFonts w:ascii="Arial" w:hAnsi="Arial" w:cs="Arial"/>
        </w:rPr>
        <w:t xml:space="preserve"> results</w:t>
      </w:r>
      <w:r w:rsidR="00110C12" w:rsidRPr="666C3B62">
        <w:rPr>
          <w:rFonts w:ascii="Arial" w:hAnsi="Arial" w:cs="Arial"/>
        </w:rPr>
        <w:t>)</w:t>
      </w:r>
      <w:r w:rsidR="00093874" w:rsidRPr="666C3B62">
        <w:rPr>
          <w:rFonts w:ascii="Arial" w:hAnsi="Arial" w:cs="Arial"/>
        </w:rPr>
        <w:t>.</w:t>
      </w:r>
    </w:p>
    <w:p w14:paraId="48B41C85" w14:textId="53893FE6" w:rsidR="00535AC1" w:rsidRDefault="002A00CA" w:rsidP="007065CB">
      <w:pPr>
        <w:rPr>
          <w:rFonts w:ascii="Arial" w:hAnsi="Arial" w:cs="Arial"/>
        </w:rPr>
      </w:pPr>
      <w:r>
        <w:rPr>
          <w:rFonts w:ascii="Arial" w:hAnsi="Arial" w:cs="Arial"/>
        </w:rPr>
        <w:t xml:space="preserve">The surveillance case definitions for acute and chronic HCV </w:t>
      </w:r>
      <w:r w:rsidR="00CE514A">
        <w:rPr>
          <w:rFonts w:ascii="Arial" w:hAnsi="Arial" w:cs="Arial"/>
        </w:rPr>
        <w:t>were updated in 2016, with important differences from prior definitions</w:t>
      </w:r>
      <w:r w:rsidR="002A315A">
        <w:rPr>
          <w:rFonts w:ascii="Arial" w:hAnsi="Arial" w:cs="Arial"/>
        </w:rPr>
        <w:t>, such as</w:t>
      </w:r>
      <w:r w:rsidR="00586CDF">
        <w:rPr>
          <w:rFonts w:ascii="Arial" w:hAnsi="Arial" w:cs="Arial"/>
        </w:rPr>
        <w:t xml:space="preserve"> </w:t>
      </w:r>
      <w:r w:rsidR="00CE514A">
        <w:rPr>
          <w:rFonts w:ascii="Arial" w:hAnsi="Arial" w:cs="Arial"/>
        </w:rPr>
        <w:t xml:space="preserve">improving acute case capture and </w:t>
      </w:r>
      <w:r w:rsidR="007D1A31">
        <w:rPr>
          <w:rFonts w:ascii="Arial" w:hAnsi="Arial" w:cs="Arial"/>
        </w:rPr>
        <w:t xml:space="preserve">specifying what is considered evidence of infection for confirmed cases. </w:t>
      </w:r>
      <w:r w:rsidR="00426954">
        <w:rPr>
          <w:rFonts w:ascii="Arial" w:hAnsi="Arial" w:cs="Arial"/>
        </w:rPr>
        <w:t xml:space="preserve">An </w:t>
      </w:r>
      <w:r w:rsidR="006F78BC">
        <w:rPr>
          <w:rFonts w:ascii="Arial" w:hAnsi="Arial" w:cs="Arial"/>
        </w:rPr>
        <w:t>updated</w:t>
      </w:r>
      <w:r w:rsidR="00426954">
        <w:rPr>
          <w:rFonts w:ascii="Arial" w:hAnsi="Arial" w:cs="Arial"/>
        </w:rPr>
        <w:t xml:space="preserve"> case definition </w:t>
      </w:r>
      <w:r w:rsidR="007D1A31">
        <w:rPr>
          <w:rFonts w:ascii="Arial" w:hAnsi="Arial" w:cs="Arial"/>
        </w:rPr>
        <w:t>applied in 2020</w:t>
      </w:r>
      <w:r w:rsidR="004902A5">
        <w:rPr>
          <w:rFonts w:ascii="Arial" w:hAnsi="Arial" w:cs="Arial"/>
        </w:rPr>
        <w:t xml:space="preserve"> </w:t>
      </w:r>
      <w:r w:rsidR="007D1A31">
        <w:rPr>
          <w:rFonts w:ascii="Arial" w:hAnsi="Arial" w:cs="Arial"/>
        </w:rPr>
        <w:t>allowed for</w:t>
      </w:r>
      <w:r w:rsidR="00426954">
        <w:rPr>
          <w:rFonts w:ascii="Arial" w:hAnsi="Arial" w:cs="Arial"/>
        </w:rPr>
        <w:t xml:space="preserve"> </w:t>
      </w:r>
      <w:r w:rsidR="007D1A31">
        <w:rPr>
          <w:rFonts w:ascii="Arial" w:hAnsi="Arial" w:cs="Arial"/>
        </w:rPr>
        <w:t>more permissive identification of acute cases</w:t>
      </w:r>
      <w:r w:rsidR="00426954">
        <w:rPr>
          <w:rFonts w:ascii="Arial" w:hAnsi="Arial" w:cs="Arial"/>
        </w:rPr>
        <w:t xml:space="preserve"> by</w:t>
      </w:r>
      <w:r w:rsidR="007D1A31">
        <w:rPr>
          <w:rFonts w:ascii="Arial" w:hAnsi="Arial" w:cs="Arial"/>
        </w:rPr>
        <w:t xml:space="preserve"> removing the requirement for specific symptoms to be associated with a case report. </w:t>
      </w:r>
      <w:r w:rsidR="00796075">
        <w:rPr>
          <w:rFonts w:ascii="Arial" w:hAnsi="Arial" w:cs="Arial"/>
        </w:rPr>
        <w:t>Due</w:t>
      </w:r>
      <w:r w:rsidR="0094104B">
        <w:rPr>
          <w:rFonts w:ascii="Arial" w:hAnsi="Arial" w:cs="Arial"/>
        </w:rPr>
        <w:t xml:space="preserve"> to the s</w:t>
      </w:r>
      <w:r w:rsidR="008A12E3">
        <w:rPr>
          <w:rFonts w:ascii="Arial" w:hAnsi="Arial" w:cs="Arial"/>
        </w:rPr>
        <w:t>ubstantial</w:t>
      </w:r>
      <w:r w:rsidR="0094104B">
        <w:rPr>
          <w:rFonts w:ascii="Arial" w:hAnsi="Arial" w:cs="Arial"/>
        </w:rPr>
        <w:t xml:space="preserve"> changes in case definitions</w:t>
      </w:r>
      <w:r w:rsidR="006559C2">
        <w:rPr>
          <w:rFonts w:ascii="Arial" w:hAnsi="Arial" w:cs="Arial"/>
        </w:rPr>
        <w:t xml:space="preserve">, 2016 is most often the earliest year </w:t>
      </w:r>
      <w:r w:rsidR="005F2614">
        <w:rPr>
          <w:rFonts w:ascii="Arial" w:hAnsi="Arial" w:cs="Arial"/>
        </w:rPr>
        <w:t xml:space="preserve">included for HCV data in this report. </w:t>
      </w:r>
      <w:r w:rsidR="00677492">
        <w:rPr>
          <w:rFonts w:ascii="Arial" w:hAnsi="Arial" w:cs="Arial"/>
        </w:rPr>
        <w:t>Since a s</w:t>
      </w:r>
      <w:r w:rsidR="00075302">
        <w:rPr>
          <w:rFonts w:ascii="Arial" w:hAnsi="Arial" w:cs="Arial"/>
        </w:rPr>
        <w:t xml:space="preserve">tandardized </w:t>
      </w:r>
      <w:r w:rsidR="001C6221">
        <w:rPr>
          <w:rFonts w:ascii="Arial" w:hAnsi="Arial" w:cs="Arial"/>
        </w:rPr>
        <w:t>case definition for</w:t>
      </w:r>
      <w:r w:rsidR="00075302">
        <w:rPr>
          <w:rFonts w:ascii="Arial" w:hAnsi="Arial" w:cs="Arial"/>
        </w:rPr>
        <w:t xml:space="preserve"> perinatal HCV cases was not </w:t>
      </w:r>
      <w:r w:rsidR="00276EB9">
        <w:rPr>
          <w:rFonts w:ascii="Arial" w:hAnsi="Arial" w:cs="Arial"/>
        </w:rPr>
        <w:t>defined</w:t>
      </w:r>
      <w:r w:rsidR="00075302">
        <w:rPr>
          <w:rFonts w:ascii="Arial" w:hAnsi="Arial" w:cs="Arial"/>
        </w:rPr>
        <w:t xml:space="preserve"> until 2018, </w:t>
      </w:r>
      <w:r w:rsidR="00276EB9">
        <w:rPr>
          <w:rFonts w:ascii="Arial" w:hAnsi="Arial" w:cs="Arial"/>
        </w:rPr>
        <w:t>that is the earliest</w:t>
      </w:r>
      <w:r w:rsidR="005B5CB9">
        <w:rPr>
          <w:rFonts w:ascii="Arial" w:hAnsi="Arial" w:cs="Arial"/>
        </w:rPr>
        <w:t xml:space="preserve"> year</w:t>
      </w:r>
      <w:r w:rsidR="00075302">
        <w:rPr>
          <w:rFonts w:ascii="Arial" w:hAnsi="Arial" w:cs="Arial"/>
        </w:rPr>
        <w:t xml:space="preserve"> for which </w:t>
      </w:r>
      <w:r w:rsidR="00095E22">
        <w:rPr>
          <w:rFonts w:ascii="Arial" w:hAnsi="Arial" w:cs="Arial"/>
        </w:rPr>
        <w:t>those specific data are shown in this report.</w:t>
      </w:r>
    </w:p>
    <w:p w14:paraId="1DB48B26" w14:textId="5D073DD3" w:rsidR="007065CB" w:rsidRPr="009A548C" w:rsidRDefault="007065CB" w:rsidP="007065CB">
      <w:pPr>
        <w:rPr>
          <w:rFonts w:ascii="Arial" w:hAnsi="Arial" w:cs="Arial"/>
        </w:rPr>
      </w:pPr>
      <w:r w:rsidRPr="009A548C">
        <w:rPr>
          <w:rFonts w:ascii="Arial" w:hAnsi="Arial" w:cs="Arial"/>
        </w:rPr>
        <w:t xml:space="preserve">In recent years, the number of newly reported confirmed and probable </w:t>
      </w:r>
      <w:r w:rsidR="001B6ACF">
        <w:rPr>
          <w:rFonts w:ascii="Arial" w:hAnsi="Arial" w:cs="Arial"/>
        </w:rPr>
        <w:t>HCV</w:t>
      </w:r>
      <w:r w:rsidRPr="009A548C">
        <w:rPr>
          <w:rFonts w:ascii="Arial" w:hAnsi="Arial" w:cs="Arial"/>
        </w:rPr>
        <w:t xml:space="preserve"> cases in Massachusetts has decreased </w:t>
      </w:r>
      <w:r w:rsidR="00AD23BE">
        <w:rPr>
          <w:rFonts w:ascii="Arial" w:hAnsi="Arial" w:cs="Arial"/>
        </w:rPr>
        <w:t>72</w:t>
      </w:r>
      <w:r w:rsidRPr="009A548C">
        <w:rPr>
          <w:rFonts w:ascii="Arial" w:hAnsi="Arial" w:cs="Arial"/>
        </w:rPr>
        <w:t>%, from 7,</w:t>
      </w:r>
      <w:r w:rsidR="00E45877" w:rsidRPr="009A548C">
        <w:rPr>
          <w:rFonts w:ascii="Arial" w:hAnsi="Arial" w:cs="Arial"/>
        </w:rPr>
        <w:t>4</w:t>
      </w:r>
      <w:r w:rsidR="00AD23BE">
        <w:rPr>
          <w:rFonts w:ascii="Arial" w:hAnsi="Arial" w:cs="Arial"/>
        </w:rPr>
        <w:t>44</w:t>
      </w:r>
      <w:r w:rsidR="00E45877" w:rsidRPr="009A548C">
        <w:rPr>
          <w:rFonts w:ascii="Arial" w:hAnsi="Arial" w:cs="Arial"/>
        </w:rPr>
        <w:t xml:space="preserve"> </w:t>
      </w:r>
      <w:r w:rsidRPr="009A548C">
        <w:rPr>
          <w:rFonts w:ascii="Arial" w:hAnsi="Arial" w:cs="Arial"/>
        </w:rPr>
        <w:t>in 2017 to 2,</w:t>
      </w:r>
      <w:r w:rsidR="00AD23BE">
        <w:rPr>
          <w:rFonts w:ascii="Arial" w:hAnsi="Arial" w:cs="Arial"/>
        </w:rPr>
        <w:t>116</w:t>
      </w:r>
      <w:r w:rsidR="00D866C2" w:rsidRPr="009A548C">
        <w:rPr>
          <w:rFonts w:ascii="Arial" w:hAnsi="Arial" w:cs="Arial"/>
        </w:rPr>
        <w:t xml:space="preserve"> </w:t>
      </w:r>
      <w:r w:rsidRPr="009A548C">
        <w:rPr>
          <w:rFonts w:ascii="Arial" w:hAnsi="Arial" w:cs="Arial"/>
        </w:rPr>
        <w:t xml:space="preserve">in </w:t>
      </w:r>
      <w:r w:rsidR="00D866C2" w:rsidRPr="009A548C">
        <w:rPr>
          <w:rFonts w:ascii="Arial" w:hAnsi="Arial" w:cs="Arial"/>
        </w:rPr>
        <w:t>202</w:t>
      </w:r>
      <w:r w:rsidR="00AD23BE">
        <w:rPr>
          <w:rFonts w:ascii="Arial" w:hAnsi="Arial" w:cs="Arial"/>
        </w:rPr>
        <w:t>4</w:t>
      </w:r>
      <w:r w:rsidRPr="009A548C">
        <w:rPr>
          <w:rFonts w:ascii="Arial" w:hAnsi="Arial" w:cs="Arial"/>
        </w:rPr>
        <w:t>. The highest numbers and the highest rates of new</w:t>
      </w:r>
      <w:r w:rsidR="001B6ACF">
        <w:rPr>
          <w:rFonts w:ascii="Arial" w:hAnsi="Arial" w:cs="Arial"/>
        </w:rPr>
        <w:t xml:space="preserve">ly reported </w:t>
      </w:r>
      <w:r w:rsidRPr="009A548C">
        <w:rPr>
          <w:rFonts w:ascii="Arial" w:hAnsi="Arial" w:cs="Arial"/>
        </w:rPr>
        <w:t xml:space="preserve">infections were observed in individuals between the ages of 30 and 39 years, reflecting the burden of disease among younger adults who have injected drugs. While the highest number of newly reported infections was among individuals identifying as White, </w:t>
      </w:r>
      <w:r w:rsidR="001519D0">
        <w:rPr>
          <w:rFonts w:ascii="Arial" w:hAnsi="Arial" w:cs="Arial"/>
        </w:rPr>
        <w:t>nH</w:t>
      </w:r>
      <w:r w:rsidR="00CB7AEF">
        <w:rPr>
          <w:rFonts w:ascii="Arial" w:hAnsi="Arial" w:cs="Arial"/>
        </w:rPr>
        <w:t>/nL</w:t>
      </w:r>
      <w:r w:rsidRPr="009A548C">
        <w:rPr>
          <w:rFonts w:ascii="Arial" w:hAnsi="Arial" w:cs="Arial"/>
        </w:rPr>
        <w:t xml:space="preserve">, the highest rates of infection were observed among individuals identifying as Hispanic and individuals identifying as Black, </w:t>
      </w:r>
      <w:r w:rsidR="00183D70">
        <w:rPr>
          <w:rFonts w:ascii="Arial" w:hAnsi="Arial" w:cs="Arial"/>
        </w:rPr>
        <w:t>nH/</w:t>
      </w:r>
      <w:r w:rsidR="31EAC80B" w:rsidRPr="0830217B">
        <w:rPr>
          <w:rFonts w:ascii="Arial" w:hAnsi="Arial" w:cs="Arial"/>
        </w:rPr>
        <w:t>nL</w:t>
      </w:r>
      <w:r w:rsidRPr="009A548C">
        <w:rPr>
          <w:rFonts w:ascii="Arial" w:hAnsi="Arial" w:cs="Arial"/>
        </w:rPr>
        <w:t xml:space="preserve">, </w:t>
      </w:r>
      <w:r w:rsidR="00D030E7" w:rsidRPr="009A548C">
        <w:rPr>
          <w:rFonts w:ascii="Arial" w:hAnsi="Arial" w:cs="Arial"/>
        </w:rPr>
        <w:t>potentially indicative of</w:t>
      </w:r>
      <w:r w:rsidRPr="009A548C">
        <w:rPr>
          <w:rFonts w:ascii="Arial" w:hAnsi="Arial" w:cs="Arial"/>
        </w:rPr>
        <w:t xml:space="preserve"> inequitable access to prevention services such as </w:t>
      </w:r>
      <w:r w:rsidR="00AD23BE">
        <w:rPr>
          <w:rFonts w:ascii="Arial" w:hAnsi="Arial" w:cs="Arial"/>
        </w:rPr>
        <w:t>syringe service programs</w:t>
      </w:r>
      <w:r w:rsidRPr="009A548C">
        <w:rPr>
          <w:rFonts w:ascii="Arial" w:hAnsi="Arial" w:cs="Arial"/>
        </w:rPr>
        <w:t xml:space="preserve"> or medical treatment including curative</w:t>
      </w:r>
      <w:r w:rsidR="00385808" w:rsidRPr="009A548C">
        <w:rPr>
          <w:rFonts w:ascii="Arial" w:hAnsi="Arial" w:cs="Arial"/>
        </w:rPr>
        <w:t xml:space="preserve"> antiviral</w:t>
      </w:r>
      <w:r w:rsidRPr="009A548C">
        <w:rPr>
          <w:rFonts w:ascii="Arial" w:hAnsi="Arial" w:cs="Arial"/>
        </w:rPr>
        <w:t xml:space="preserve"> therapies. H</w:t>
      </w:r>
      <w:r w:rsidR="00676E50">
        <w:rPr>
          <w:rFonts w:ascii="Arial" w:hAnsi="Arial" w:cs="Arial"/>
        </w:rPr>
        <w:t>CV</w:t>
      </w:r>
      <w:r w:rsidRPr="009A548C">
        <w:rPr>
          <w:rFonts w:ascii="Arial" w:hAnsi="Arial" w:cs="Arial"/>
        </w:rPr>
        <w:t xml:space="preserve"> affects residents across the state, with the highest number of cases in Middlesex, Suffolk, and Worcester Counties, and the highest case rates in </w:t>
      </w:r>
      <w:r w:rsidR="002D39CE">
        <w:rPr>
          <w:rFonts w:ascii="Arial" w:hAnsi="Arial" w:cs="Arial"/>
        </w:rPr>
        <w:t>Franklin, Hampden, Berkshire, and Suffolk</w:t>
      </w:r>
      <w:r w:rsidRPr="009A548C">
        <w:rPr>
          <w:rFonts w:ascii="Arial" w:hAnsi="Arial" w:cs="Arial"/>
        </w:rPr>
        <w:t xml:space="preserve"> Counties. </w:t>
      </w:r>
    </w:p>
    <w:p w14:paraId="671D8F58" w14:textId="4A84CEB5" w:rsidR="00CE342B" w:rsidRDefault="007065CB">
      <w:pPr>
        <w:rPr>
          <w:rFonts w:ascii="Arial" w:hAnsi="Arial" w:cs="Arial"/>
        </w:rPr>
      </w:pPr>
      <w:r w:rsidRPr="009A548C">
        <w:rPr>
          <w:rFonts w:ascii="Arial" w:hAnsi="Arial" w:cs="Arial"/>
        </w:rPr>
        <w:t xml:space="preserve">The number of acute </w:t>
      </w:r>
      <w:r w:rsidR="001B6ACF">
        <w:rPr>
          <w:rFonts w:ascii="Arial" w:hAnsi="Arial" w:cs="Arial"/>
        </w:rPr>
        <w:t xml:space="preserve">(newly infected) </w:t>
      </w:r>
      <w:r w:rsidRPr="009A548C">
        <w:rPr>
          <w:rFonts w:ascii="Arial" w:hAnsi="Arial" w:cs="Arial"/>
        </w:rPr>
        <w:t xml:space="preserve">cases of </w:t>
      </w:r>
      <w:r w:rsidR="00676E50">
        <w:rPr>
          <w:rFonts w:ascii="Arial" w:hAnsi="Arial" w:cs="Arial"/>
        </w:rPr>
        <w:t>HCV</w:t>
      </w:r>
      <w:r w:rsidRPr="009A548C">
        <w:rPr>
          <w:rFonts w:ascii="Arial" w:hAnsi="Arial" w:cs="Arial"/>
        </w:rPr>
        <w:t xml:space="preserve"> reported in Massachusetts </w:t>
      </w:r>
      <w:r w:rsidR="001B6ACF">
        <w:rPr>
          <w:rFonts w:ascii="Arial" w:hAnsi="Arial" w:cs="Arial"/>
        </w:rPr>
        <w:t>also declined</w:t>
      </w:r>
      <w:r w:rsidRPr="009A548C">
        <w:rPr>
          <w:rFonts w:ascii="Arial" w:hAnsi="Arial" w:cs="Arial"/>
        </w:rPr>
        <w:t xml:space="preserve"> over time, dropping </w:t>
      </w:r>
      <w:r w:rsidR="002E1B8A" w:rsidRPr="009A548C">
        <w:rPr>
          <w:rFonts w:ascii="Arial" w:hAnsi="Arial" w:cs="Arial"/>
        </w:rPr>
        <w:t>2</w:t>
      </w:r>
      <w:r w:rsidR="000F5ED3">
        <w:rPr>
          <w:rFonts w:ascii="Arial" w:hAnsi="Arial" w:cs="Arial"/>
        </w:rPr>
        <w:t>4</w:t>
      </w:r>
      <w:r w:rsidRPr="009A548C">
        <w:rPr>
          <w:rFonts w:ascii="Arial" w:hAnsi="Arial" w:cs="Arial"/>
        </w:rPr>
        <w:t xml:space="preserve">% from </w:t>
      </w:r>
      <w:r w:rsidR="00D674D7">
        <w:rPr>
          <w:rFonts w:ascii="Arial" w:hAnsi="Arial" w:cs="Arial"/>
        </w:rPr>
        <w:t>182</w:t>
      </w:r>
      <w:r w:rsidR="00987C4D" w:rsidRPr="009A548C">
        <w:rPr>
          <w:rFonts w:ascii="Arial" w:hAnsi="Arial" w:cs="Arial"/>
        </w:rPr>
        <w:t xml:space="preserve"> </w:t>
      </w:r>
      <w:r w:rsidRPr="009A548C">
        <w:rPr>
          <w:rFonts w:ascii="Arial" w:hAnsi="Arial" w:cs="Arial"/>
        </w:rPr>
        <w:t xml:space="preserve">in 2017 to </w:t>
      </w:r>
      <w:r w:rsidR="00987C4D">
        <w:rPr>
          <w:rFonts w:ascii="Arial" w:hAnsi="Arial" w:cs="Arial"/>
        </w:rPr>
        <w:t>13</w:t>
      </w:r>
      <w:r w:rsidR="00DE347E">
        <w:rPr>
          <w:rFonts w:ascii="Arial" w:hAnsi="Arial" w:cs="Arial"/>
        </w:rPr>
        <w:t>8</w:t>
      </w:r>
      <w:r w:rsidR="00987C4D" w:rsidRPr="009A548C">
        <w:rPr>
          <w:rFonts w:ascii="Arial" w:hAnsi="Arial" w:cs="Arial"/>
        </w:rPr>
        <w:t xml:space="preserve"> </w:t>
      </w:r>
      <w:r w:rsidRPr="009A548C">
        <w:rPr>
          <w:rFonts w:ascii="Arial" w:hAnsi="Arial" w:cs="Arial"/>
        </w:rPr>
        <w:t xml:space="preserve">in </w:t>
      </w:r>
      <w:r w:rsidR="00987C4D" w:rsidRPr="009A548C">
        <w:rPr>
          <w:rFonts w:ascii="Arial" w:hAnsi="Arial" w:cs="Arial"/>
        </w:rPr>
        <w:t>202</w:t>
      </w:r>
      <w:r w:rsidR="00987C4D">
        <w:rPr>
          <w:rFonts w:ascii="Arial" w:hAnsi="Arial" w:cs="Arial"/>
        </w:rPr>
        <w:t>3</w:t>
      </w:r>
      <w:r w:rsidR="00552C54" w:rsidRPr="009A548C">
        <w:rPr>
          <w:rFonts w:ascii="Arial" w:hAnsi="Arial" w:cs="Arial"/>
        </w:rPr>
        <w:t xml:space="preserve">, </w:t>
      </w:r>
      <w:r w:rsidR="001B6ACF">
        <w:rPr>
          <w:rFonts w:ascii="Arial" w:hAnsi="Arial" w:cs="Arial"/>
        </w:rPr>
        <w:t xml:space="preserve">even with the implementation of a </w:t>
      </w:r>
      <w:r w:rsidR="00552C54" w:rsidRPr="009A548C">
        <w:rPr>
          <w:rFonts w:ascii="Arial" w:hAnsi="Arial" w:cs="Arial"/>
        </w:rPr>
        <w:t xml:space="preserve">more </w:t>
      </w:r>
      <w:r w:rsidR="001B6ACF">
        <w:rPr>
          <w:rFonts w:ascii="Arial" w:hAnsi="Arial" w:cs="Arial"/>
        </w:rPr>
        <w:t>sensitive</w:t>
      </w:r>
      <w:r w:rsidR="001B6ACF" w:rsidRPr="009A548C">
        <w:rPr>
          <w:rFonts w:ascii="Arial" w:hAnsi="Arial" w:cs="Arial"/>
        </w:rPr>
        <w:t xml:space="preserve"> </w:t>
      </w:r>
      <w:r w:rsidR="00552C54" w:rsidRPr="009A548C">
        <w:rPr>
          <w:rFonts w:ascii="Arial" w:hAnsi="Arial" w:cs="Arial"/>
        </w:rPr>
        <w:t xml:space="preserve">case definition implemented in 2020, allowing for </w:t>
      </w:r>
      <w:r w:rsidR="001B6ACF">
        <w:rPr>
          <w:rFonts w:ascii="Arial" w:hAnsi="Arial" w:cs="Arial"/>
        </w:rPr>
        <w:t>increased</w:t>
      </w:r>
      <w:r w:rsidR="00552C54" w:rsidRPr="009A548C">
        <w:rPr>
          <w:rFonts w:ascii="Arial" w:hAnsi="Arial" w:cs="Arial"/>
        </w:rPr>
        <w:t xml:space="preserve"> identification of </w:t>
      </w:r>
      <w:r w:rsidR="00A403E3" w:rsidRPr="009A548C">
        <w:rPr>
          <w:rFonts w:ascii="Arial" w:hAnsi="Arial" w:cs="Arial"/>
        </w:rPr>
        <w:t>acute cases</w:t>
      </w:r>
      <w:r w:rsidRPr="009A548C">
        <w:rPr>
          <w:rFonts w:ascii="Arial" w:hAnsi="Arial" w:cs="Arial"/>
        </w:rPr>
        <w:t xml:space="preserve">. </w:t>
      </w:r>
      <w:r w:rsidR="00DE347E" w:rsidRPr="00DE347E">
        <w:rPr>
          <w:rFonts w:ascii="Arial" w:hAnsi="Arial" w:cs="Arial"/>
        </w:rPr>
        <w:t>A slight uptick in acute cases i</w:t>
      </w:r>
      <w:r w:rsidR="00445A60">
        <w:rPr>
          <w:rFonts w:ascii="Arial" w:hAnsi="Arial" w:cs="Arial"/>
        </w:rPr>
        <w:t>s</w:t>
      </w:r>
      <w:r w:rsidR="00DE347E" w:rsidRPr="00DE347E">
        <w:rPr>
          <w:rFonts w:ascii="Arial" w:hAnsi="Arial" w:cs="Arial"/>
        </w:rPr>
        <w:t xml:space="preserve"> observed in 2024, with 183 identified, attributable in part to better capture of seroconversion in surveillance practices.</w:t>
      </w:r>
      <w:r w:rsidR="00DE347E">
        <w:rPr>
          <w:rFonts w:ascii="Arial" w:hAnsi="Arial" w:cs="Arial"/>
        </w:rPr>
        <w:t xml:space="preserve"> </w:t>
      </w:r>
      <w:r w:rsidRPr="009A548C">
        <w:rPr>
          <w:rFonts w:ascii="Arial" w:hAnsi="Arial" w:cs="Arial"/>
        </w:rPr>
        <w:t xml:space="preserve">Injection drug use was the </w:t>
      </w:r>
      <w:proofErr w:type="gramStart"/>
      <w:r w:rsidRPr="009A548C">
        <w:rPr>
          <w:rFonts w:ascii="Arial" w:hAnsi="Arial" w:cs="Arial"/>
        </w:rPr>
        <w:t>most commonly reported</w:t>
      </w:r>
      <w:proofErr w:type="gramEnd"/>
      <w:r w:rsidRPr="009A548C">
        <w:rPr>
          <w:rFonts w:ascii="Arial" w:hAnsi="Arial" w:cs="Arial"/>
        </w:rPr>
        <w:t xml:space="preserve"> risk factor for individuals with acute </w:t>
      </w:r>
      <w:r w:rsidR="006E3F89">
        <w:rPr>
          <w:rFonts w:ascii="Arial" w:hAnsi="Arial" w:cs="Arial"/>
        </w:rPr>
        <w:t>HCV</w:t>
      </w:r>
      <w:r w:rsidRPr="009A548C">
        <w:rPr>
          <w:rFonts w:ascii="Arial" w:hAnsi="Arial" w:cs="Arial"/>
        </w:rPr>
        <w:t xml:space="preserve"> infection between 2016 and </w:t>
      </w:r>
      <w:r w:rsidR="007E015D" w:rsidRPr="009A548C">
        <w:rPr>
          <w:rFonts w:ascii="Arial" w:hAnsi="Arial" w:cs="Arial"/>
        </w:rPr>
        <w:t>202</w:t>
      </w:r>
      <w:r w:rsidR="007E015D">
        <w:rPr>
          <w:rFonts w:ascii="Arial" w:hAnsi="Arial" w:cs="Arial"/>
        </w:rPr>
        <w:t>3</w:t>
      </w:r>
      <w:r w:rsidRPr="009A548C">
        <w:rPr>
          <w:rFonts w:ascii="Arial" w:hAnsi="Arial" w:cs="Arial"/>
        </w:rPr>
        <w:t xml:space="preserve">, </w:t>
      </w:r>
      <w:r w:rsidR="001B6ACF">
        <w:rPr>
          <w:rFonts w:ascii="Arial" w:hAnsi="Arial" w:cs="Arial"/>
        </w:rPr>
        <w:t>reported by</w:t>
      </w:r>
      <w:r w:rsidR="001B6ACF" w:rsidRPr="009A548C">
        <w:rPr>
          <w:rFonts w:ascii="Arial" w:hAnsi="Arial" w:cs="Arial"/>
        </w:rPr>
        <w:t xml:space="preserve"> </w:t>
      </w:r>
      <w:r w:rsidRPr="009A548C">
        <w:rPr>
          <w:rFonts w:ascii="Arial" w:hAnsi="Arial" w:cs="Arial"/>
        </w:rPr>
        <w:t>8</w:t>
      </w:r>
      <w:r w:rsidR="006F633B">
        <w:rPr>
          <w:rFonts w:ascii="Arial" w:hAnsi="Arial" w:cs="Arial"/>
        </w:rPr>
        <w:t>3</w:t>
      </w:r>
      <w:r w:rsidRPr="009A548C">
        <w:rPr>
          <w:rFonts w:ascii="Arial" w:hAnsi="Arial" w:cs="Arial"/>
        </w:rPr>
        <w:t xml:space="preserve">% of those for whom injection drug use status was known. </w:t>
      </w:r>
      <w:r w:rsidR="009B56F1" w:rsidRPr="009B56F1">
        <w:rPr>
          <w:rFonts w:ascii="Arial" w:hAnsi="Arial" w:cs="Arial"/>
        </w:rPr>
        <w:t xml:space="preserve">The </w:t>
      </w:r>
      <w:r w:rsidR="006E3F89">
        <w:rPr>
          <w:rFonts w:ascii="Arial" w:hAnsi="Arial" w:cs="Arial"/>
        </w:rPr>
        <w:t>HCV</w:t>
      </w:r>
      <w:r w:rsidR="009B56F1" w:rsidRPr="009B56F1">
        <w:rPr>
          <w:rFonts w:ascii="Arial" w:hAnsi="Arial" w:cs="Arial"/>
        </w:rPr>
        <w:t xml:space="preserve"> clearance cascade in Massachusetts, involving analysis of </w:t>
      </w:r>
      <w:r w:rsidR="006E3F89">
        <w:rPr>
          <w:rFonts w:ascii="Arial" w:hAnsi="Arial" w:cs="Arial"/>
        </w:rPr>
        <w:t>HCV</w:t>
      </w:r>
      <w:r w:rsidR="009B56F1" w:rsidRPr="009B56F1">
        <w:rPr>
          <w:rFonts w:ascii="Arial" w:hAnsi="Arial" w:cs="Arial"/>
        </w:rPr>
        <w:t xml:space="preserve"> laboratory results, shows that while </w:t>
      </w:r>
      <w:r w:rsidR="006F633B">
        <w:rPr>
          <w:rFonts w:ascii="Arial" w:hAnsi="Arial" w:cs="Arial"/>
        </w:rPr>
        <w:t>60</w:t>
      </w:r>
      <w:r w:rsidR="009B56F1" w:rsidRPr="009B56F1">
        <w:rPr>
          <w:rFonts w:ascii="Arial" w:hAnsi="Arial" w:cs="Arial"/>
        </w:rPr>
        <w:t xml:space="preserve">% of those with a positive viral test for </w:t>
      </w:r>
      <w:r w:rsidR="003A7511">
        <w:rPr>
          <w:rFonts w:ascii="Arial" w:hAnsi="Arial" w:cs="Arial"/>
        </w:rPr>
        <w:t>HCV</w:t>
      </w:r>
      <w:r w:rsidR="009B56F1" w:rsidRPr="009B56F1">
        <w:rPr>
          <w:rFonts w:ascii="Arial" w:hAnsi="Arial" w:cs="Arial"/>
        </w:rPr>
        <w:t xml:space="preserve"> have cleared infection, many individuals are still in need of confirmatory testing (at least 13,</w:t>
      </w:r>
      <w:r w:rsidR="00755A04">
        <w:rPr>
          <w:rFonts w:ascii="Arial" w:hAnsi="Arial" w:cs="Arial"/>
        </w:rPr>
        <w:t>150</w:t>
      </w:r>
      <w:r w:rsidR="009B56F1" w:rsidRPr="009B56F1">
        <w:rPr>
          <w:rFonts w:ascii="Arial" w:hAnsi="Arial" w:cs="Arial"/>
        </w:rPr>
        <w:t xml:space="preserve"> people), and many individuals are living with </w:t>
      </w:r>
      <w:r w:rsidR="003A7511">
        <w:rPr>
          <w:rFonts w:ascii="Arial" w:hAnsi="Arial" w:cs="Arial"/>
        </w:rPr>
        <w:t xml:space="preserve">HCV </w:t>
      </w:r>
      <w:r w:rsidR="009B56F1" w:rsidRPr="009B56F1">
        <w:rPr>
          <w:rFonts w:ascii="Arial" w:hAnsi="Arial" w:cs="Arial"/>
        </w:rPr>
        <w:t>infection and in need of curative treatment (at least 2</w:t>
      </w:r>
      <w:r w:rsidR="00A55CE2">
        <w:rPr>
          <w:rFonts w:ascii="Arial" w:hAnsi="Arial" w:cs="Arial"/>
        </w:rPr>
        <w:t>7</w:t>
      </w:r>
      <w:r w:rsidR="009B56F1" w:rsidRPr="009B56F1">
        <w:rPr>
          <w:rFonts w:ascii="Arial" w:hAnsi="Arial" w:cs="Arial"/>
        </w:rPr>
        <w:t>,</w:t>
      </w:r>
      <w:r w:rsidR="00A55CE2">
        <w:rPr>
          <w:rFonts w:ascii="Arial" w:hAnsi="Arial" w:cs="Arial"/>
        </w:rPr>
        <w:t>377</w:t>
      </w:r>
      <w:r w:rsidR="009B56F1" w:rsidRPr="009B56F1">
        <w:rPr>
          <w:rFonts w:ascii="Arial" w:hAnsi="Arial" w:cs="Arial"/>
        </w:rPr>
        <w:t xml:space="preserve"> people).</w:t>
      </w:r>
      <w:r w:rsidR="009B56F1">
        <w:rPr>
          <w:rFonts w:ascii="Arial" w:hAnsi="Arial" w:cs="Arial"/>
        </w:rPr>
        <w:t xml:space="preserve"> </w:t>
      </w:r>
    </w:p>
    <w:p w14:paraId="7E6948D5" w14:textId="78FF60EE" w:rsidR="00CE342B" w:rsidRPr="00075730" w:rsidRDefault="00CE342B" w:rsidP="00075730">
      <w:pPr>
        <w:pStyle w:val="Heading2"/>
        <w:spacing w:after="240"/>
        <w:rPr>
          <w:rFonts w:ascii="Arial" w:hAnsi="Arial" w:cs="Arial"/>
          <w:color w:val="auto"/>
          <w:u w:val="single"/>
        </w:rPr>
      </w:pPr>
      <w:r w:rsidRPr="00075730">
        <w:rPr>
          <w:rFonts w:ascii="Arial" w:hAnsi="Arial" w:cs="Arial"/>
          <w:color w:val="auto"/>
          <w:u w:val="single"/>
        </w:rPr>
        <w:t>Technical notes</w:t>
      </w:r>
    </w:p>
    <w:p w14:paraId="281C093E" w14:textId="5634EB04" w:rsidR="00CE342B" w:rsidRDefault="00CE342B" w:rsidP="00CE342B">
      <w:pPr>
        <w:rPr>
          <w:rFonts w:ascii="Arial" w:eastAsiaTheme="minorEastAsia" w:hAnsi="Arial" w:cs="Arial"/>
        </w:rPr>
      </w:pPr>
      <w:r>
        <w:rPr>
          <w:rFonts w:ascii="Arial" w:eastAsiaTheme="minorEastAsia" w:hAnsi="Arial" w:cs="Arial"/>
        </w:rPr>
        <w:t xml:space="preserve">When reviewing data throughout this report, please note that in some instances data for a particular group (whether it be a city/town or race and ethnicity group) are not displayed due to the </w:t>
      </w:r>
      <w:r w:rsidRPr="009A548C">
        <w:rPr>
          <w:rFonts w:ascii="Arial" w:eastAsiaTheme="minorEastAsia" w:hAnsi="Arial" w:cs="Arial"/>
        </w:rPr>
        <w:t>Bureau of Infectious Disease and Laboratory Sciences (BIDLS</w:t>
      </w:r>
      <w:r>
        <w:rPr>
          <w:rFonts w:ascii="Arial" w:eastAsiaTheme="minorEastAsia" w:hAnsi="Arial" w:cs="Arial"/>
        </w:rPr>
        <w:t xml:space="preserve">) data standards and suppression rules. This rule </w:t>
      </w:r>
      <w:r w:rsidR="00774956">
        <w:rPr>
          <w:rFonts w:ascii="Arial" w:eastAsiaTheme="minorEastAsia" w:hAnsi="Arial" w:cs="Arial"/>
        </w:rPr>
        <w:t xml:space="preserve">requires </w:t>
      </w:r>
      <w:r>
        <w:rPr>
          <w:rFonts w:ascii="Arial" w:eastAsiaTheme="minorEastAsia" w:hAnsi="Arial" w:cs="Arial"/>
        </w:rPr>
        <w:t xml:space="preserve">that if a particular group has case counts of between 1 and </w:t>
      </w:r>
      <w:r>
        <w:rPr>
          <w:rFonts w:ascii="Arial" w:eastAsiaTheme="minorEastAsia" w:hAnsi="Arial" w:cs="Arial"/>
        </w:rPr>
        <w:lastRenderedPageBreak/>
        <w:t>4, and a population of under 50,000, then the data must be suppressed (</w:t>
      </w:r>
      <w:r w:rsidR="00CF3F61">
        <w:rPr>
          <w:rFonts w:ascii="Arial" w:eastAsiaTheme="minorEastAsia" w:hAnsi="Arial" w:cs="Arial"/>
        </w:rPr>
        <w:t>e.g.,</w:t>
      </w:r>
      <w:r>
        <w:rPr>
          <w:rFonts w:ascii="Arial" w:eastAsiaTheme="minorEastAsia" w:hAnsi="Arial" w:cs="Arial"/>
        </w:rPr>
        <w:t xml:space="preserve"> not shown at all or displayed as “&lt;5”) to protect patient privacy. </w:t>
      </w:r>
      <w:proofErr w:type="gramStart"/>
      <w:r>
        <w:rPr>
          <w:rFonts w:ascii="Arial" w:eastAsiaTheme="minorEastAsia" w:hAnsi="Arial" w:cs="Arial"/>
        </w:rPr>
        <w:t>In order to</w:t>
      </w:r>
      <w:proofErr w:type="gramEnd"/>
      <w:r>
        <w:rPr>
          <w:rFonts w:ascii="Arial" w:eastAsiaTheme="minorEastAsia" w:hAnsi="Arial" w:cs="Arial"/>
        </w:rPr>
        <w:t xml:space="preserve"> present as </w:t>
      </w:r>
      <w:proofErr w:type="gramStart"/>
      <w:r w:rsidR="00E416C7">
        <w:rPr>
          <w:rFonts w:ascii="Arial" w:eastAsiaTheme="minorEastAsia" w:hAnsi="Arial" w:cs="Arial"/>
        </w:rPr>
        <w:t>many</w:t>
      </w:r>
      <w:proofErr w:type="gramEnd"/>
      <w:r w:rsidR="00E416C7">
        <w:rPr>
          <w:rFonts w:ascii="Arial" w:eastAsiaTheme="minorEastAsia" w:hAnsi="Arial" w:cs="Arial"/>
        </w:rPr>
        <w:t xml:space="preserve"> </w:t>
      </w:r>
      <w:r>
        <w:rPr>
          <w:rFonts w:ascii="Arial" w:eastAsiaTheme="minorEastAsia" w:hAnsi="Arial" w:cs="Arial"/>
        </w:rPr>
        <w:t xml:space="preserve">data as possible without violating suppression rules, data are aggregated for certain figures. In the instances where pooling multiple years together increased the numerator to ≥5, data could then be provided for that group, which would otherwise be suppressed.  </w:t>
      </w:r>
    </w:p>
    <w:p w14:paraId="569B5EB9" w14:textId="18F7FE19" w:rsidR="00CE342B" w:rsidRDefault="00CE342B" w:rsidP="00CE342B">
      <w:pPr>
        <w:rPr>
          <w:rFonts w:ascii="Arial" w:eastAsiaTheme="minorEastAsia" w:hAnsi="Arial" w:cs="Arial"/>
        </w:rPr>
      </w:pPr>
      <w:r>
        <w:rPr>
          <w:rFonts w:ascii="Arial" w:eastAsiaTheme="minorEastAsia" w:hAnsi="Arial" w:cs="Arial"/>
        </w:rPr>
        <w:t xml:space="preserve">For report data addressing race and ethnicity, please note that all rates that are shown for these data are age-adjusted </w:t>
      </w:r>
      <w:r w:rsidR="00744A75" w:rsidRPr="00744A75">
        <w:rPr>
          <w:rFonts w:ascii="Arial" w:eastAsiaTheme="minorEastAsia" w:hAnsi="Arial" w:cs="Arial"/>
        </w:rPr>
        <w:t>using the 2000 US standard population</w:t>
      </w:r>
      <w:r w:rsidR="00744A75">
        <w:rPr>
          <w:rFonts w:ascii="Arial" w:eastAsiaTheme="minorEastAsia" w:hAnsi="Arial" w:cs="Arial"/>
        </w:rPr>
        <w:t>,</w:t>
      </w:r>
      <w:r w:rsidR="00744A75" w:rsidRPr="00744A75">
        <w:rPr>
          <w:rFonts w:ascii="Arial" w:eastAsiaTheme="minorEastAsia" w:hAnsi="Arial" w:cs="Arial"/>
        </w:rPr>
        <w:t xml:space="preserve"> </w:t>
      </w:r>
      <w:r>
        <w:rPr>
          <w:rFonts w:ascii="Arial" w:eastAsiaTheme="minorEastAsia" w:hAnsi="Arial" w:cs="Arial"/>
        </w:rPr>
        <w:t xml:space="preserve">and any difference between groups </w:t>
      </w:r>
      <w:r w:rsidR="00251DF9">
        <w:rPr>
          <w:rFonts w:ascii="Arial" w:eastAsiaTheme="minorEastAsia" w:hAnsi="Arial" w:cs="Arial"/>
        </w:rPr>
        <w:t xml:space="preserve">should </w:t>
      </w:r>
      <w:r>
        <w:rPr>
          <w:rFonts w:ascii="Arial" w:eastAsiaTheme="minorEastAsia" w:hAnsi="Arial" w:cs="Arial"/>
        </w:rPr>
        <w:t xml:space="preserve">not </w:t>
      </w:r>
      <w:r w:rsidR="00251DF9">
        <w:rPr>
          <w:rFonts w:ascii="Arial" w:eastAsiaTheme="minorEastAsia" w:hAnsi="Arial" w:cs="Arial"/>
        </w:rPr>
        <w:t xml:space="preserve">be </w:t>
      </w:r>
      <w:r>
        <w:rPr>
          <w:rFonts w:ascii="Arial" w:eastAsiaTheme="minorEastAsia" w:hAnsi="Arial" w:cs="Arial"/>
        </w:rPr>
        <w:t>affected by differences in age distributions across groups.</w:t>
      </w:r>
    </w:p>
    <w:p w14:paraId="218DB8D3" w14:textId="6E9B745A" w:rsidR="00CE342B" w:rsidRDefault="004803BC" w:rsidP="00CE342B">
      <w:pPr>
        <w:rPr>
          <w:rFonts w:ascii="Arial" w:eastAsiaTheme="minorEastAsia" w:hAnsi="Arial" w:cs="Arial"/>
        </w:rPr>
      </w:pPr>
      <w:r w:rsidRPr="00CC474B">
        <w:rPr>
          <w:rFonts w:ascii="Arial" w:eastAsiaTheme="minorEastAsia" w:hAnsi="Arial" w:cs="Arial"/>
        </w:rPr>
        <w:t xml:space="preserve">HAV data in the report are current as of </w:t>
      </w:r>
      <w:r w:rsidR="00255F11" w:rsidRPr="00CC474B">
        <w:rPr>
          <w:rFonts w:ascii="Arial" w:eastAsiaTheme="minorEastAsia" w:hAnsi="Arial" w:cs="Arial"/>
        </w:rPr>
        <w:t>October 21, 2025</w:t>
      </w:r>
      <w:r w:rsidRPr="00CC474B">
        <w:rPr>
          <w:rFonts w:ascii="Arial" w:eastAsiaTheme="minorEastAsia" w:hAnsi="Arial" w:cs="Arial"/>
        </w:rPr>
        <w:t xml:space="preserve">, </w:t>
      </w:r>
      <w:r w:rsidR="00CE342B" w:rsidRPr="00CC474B">
        <w:rPr>
          <w:rFonts w:ascii="Arial" w:eastAsiaTheme="minorEastAsia" w:hAnsi="Arial" w:cs="Arial"/>
        </w:rPr>
        <w:t xml:space="preserve">HBV data are current as of </w:t>
      </w:r>
      <w:r w:rsidR="009A770B" w:rsidRPr="00CC474B">
        <w:rPr>
          <w:rFonts w:ascii="Arial" w:eastAsiaTheme="minorEastAsia" w:hAnsi="Arial" w:cs="Arial"/>
        </w:rPr>
        <w:t>October 17</w:t>
      </w:r>
      <w:r w:rsidR="00834146" w:rsidRPr="00CC474B">
        <w:rPr>
          <w:rFonts w:ascii="Arial" w:eastAsiaTheme="minorEastAsia" w:hAnsi="Arial" w:cs="Arial"/>
        </w:rPr>
        <w:t>,</w:t>
      </w:r>
      <w:r w:rsidR="00E83775" w:rsidRPr="00CC474B">
        <w:rPr>
          <w:rFonts w:ascii="Arial" w:eastAsiaTheme="minorEastAsia" w:hAnsi="Arial" w:cs="Arial"/>
        </w:rPr>
        <w:t xml:space="preserve"> </w:t>
      </w:r>
      <w:r w:rsidR="00A42422" w:rsidRPr="00CC474B">
        <w:rPr>
          <w:rFonts w:ascii="Arial" w:eastAsiaTheme="minorEastAsia" w:hAnsi="Arial" w:cs="Arial"/>
        </w:rPr>
        <w:t>202</w:t>
      </w:r>
      <w:r w:rsidR="00834146" w:rsidRPr="00CC474B">
        <w:rPr>
          <w:rFonts w:ascii="Arial" w:eastAsiaTheme="minorEastAsia" w:hAnsi="Arial" w:cs="Arial"/>
        </w:rPr>
        <w:t>5</w:t>
      </w:r>
      <w:r w:rsidR="00950004" w:rsidRPr="00CC474B">
        <w:rPr>
          <w:rFonts w:ascii="Arial" w:eastAsiaTheme="minorEastAsia" w:hAnsi="Arial" w:cs="Arial"/>
        </w:rPr>
        <w:t xml:space="preserve">, </w:t>
      </w:r>
      <w:r w:rsidR="00CE342B" w:rsidRPr="00CC474B">
        <w:rPr>
          <w:rFonts w:ascii="Arial" w:eastAsiaTheme="minorEastAsia" w:hAnsi="Arial" w:cs="Arial"/>
        </w:rPr>
        <w:t xml:space="preserve">except for the co-infection data (Table 1) which are current as of </w:t>
      </w:r>
      <w:r w:rsidR="00255F11" w:rsidRPr="00CC474B">
        <w:rPr>
          <w:rFonts w:ascii="Arial" w:eastAsiaTheme="minorEastAsia" w:hAnsi="Arial" w:cs="Arial"/>
        </w:rPr>
        <w:t>October 20, 2025</w:t>
      </w:r>
      <w:r w:rsidR="00CE342B" w:rsidRPr="00CC474B">
        <w:rPr>
          <w:rFonts w:ascii="Arial" w:eastAsiaTheme="minorEastAsia" w:hAnsi="Arial" w:cs="Arial"/>
        </w:rPr>
        <w:t>.</w:t>
      </w:r>
      <w:r w:rsidR="00797C58" w:rsidRPr="00CC474B">
        <w:rPr>
          <w:rFonts w:ascii="Arial" w:eastAsiaTheme="minorEastAsia" w:hAnsi="Arial" w:cs="Arial"/>
        </w:rPr>
        <w:t xml:space="preserve"> </w:t>
      </w:r>
      <w:r w:rsidR="00CE342B" w:rsidRPr="00CC474B">
        <w:rPr>
          <w:rFonts w:ascii="Arial" w:eastAsiaTheme="minorEastAsia" w:hAnsi="Arial" w:cs="Arial"/>
        </w:rPr>
        <w:t>HCV data are current as of</w:t>
      </w:r>
      <w:r w:rsidR="003F5962">
        <w:rPr>
          <w:rFonts w:ascii="Arial" w:eastAsiaTheme="minorEastAsia" w:hAnsi="Arial" w:cs="Arial"/>
        </w:rPr>
        <w:t xml:space="preserve"> </w:t>
      </w:r>
      <w:r w:rsidR="008E278D" w:rsidRPr="00CC474B">
        <w:rPr>
          <w:rFonts w:ascii="Arial" w:eastAsiaTheme="minorEastAsia" w:hAnsi="Arial" w:cs="Arial"/>
        </w:rPr>
        <w:t>June 18, 2025</w:t>
      </w:r>
      <w:r w:rsidR="00CE342B" w:rsidRPr="00CC474B">
        <w:rPr>
          <w:rFonts w:ascii="Arial" w:eastAsiaTheme="minorEastAsia" w:hAnsi="Arial" w:cs="Arial"/>
        </w:rPr>
        <w:t>.</w:t>
      </w:r>
    </w:p>
    <w:p w14:paraId="54F8336B" w14:textId="3132005D" w:rsidR="00CE342B" w:rsidRDefault="00CE342B" w:rsidP="00CE342B">
      <w:pPr>
        <w:rPr>
          <w:rFonts w:ascii="Arial" w:eastAsiaTheme="minorEastAsia" w:hAnsi="Arial" w:cs="Arial"/>
        </w:rPr>
      </w:pPr>
      <w:r>
        <w:rPr>
          <w:rFonts w:ascii="Arial" w:eastAsiaTheme="minorEastAsia" w:hAnsi="Arial" w:cs="Arial"/>
        </w:rPr>
        <w:t>Both HBV and HCV are chronic conditions for which both acute and chronic infection are reportable. In this report, acute HBV and chronic HBV cases are largely considered separately</w:t>
      </w:r>
      <w:r w:rsidRPr="1C3948A9">
        <w:rPr>
          <w:rFonts w:ascii="Arial" w:eastAsiaTheme="minorEastAsia" w:hAnsi="Arial" w:cs="Arial"/>
        </w:rPr>
        <w:t xml:space="preserve"> from each other</w:t>
      </w:r>
      <w:r>
        <w:rPr>
          <w:rFonts w:ascii="Arial" w:eastAsiaTheme="minorEastAsia" w:hAnsi="Arial" w:cs="Arial"/>
        </w:rPr>
        <w:t xml:space="preserve">, whereas acute HCV and chronic HCV cases are usually aggregated. Acute HBV cases and chronic HBV cases are thought to represent two somewhat distinct groups in the US—the former consisting of individuals recently exposed </w:t>
      </w:r>
      <w:proofErr w:type="gramStart"/>
      <w:r>
        <w:rPr>
          <w:rFonts w:ascii="Arial" w:eastAsiaTheme="minorEastAsia" w:hAnsi="Arial" w:cs="Arial"/>
        </w:rPr>
        <w:t>in</w:t>
      </w:r>
      <w:proofErr w:type="gramEnd"/>
      <w:r>
        <w:rPr>
          <w:rFonts w:ascii="Arial" w:eastAsiaTheme="minorEastAsia" w:hAnsi="Arial" w:cs="Arial"/>
        </w:rPr>
        <w:t xml:space="preserve"> the US (with injection drug </w:t>
      </w:r>
      <w:proofErr w:type="gramStart"/>
      <w:r>
        <w:rPr>
          <w:rFonts w:ascii="Arial" w:eastAsiaTheme="minorEastAsia" w:hAnsi="Arial" w:cs="Arial"/>
        </w:rPr>
        <w:t>use</w:t>
      </w:r>
      <w:proofErr w:type="gramEnd"/>
      <w:r>
        <w:rPr>
          <w:rFonts w:ascii="Arial" w:eastAsiaTheme="minorEastAsia" w:hAnsi="Arial" w:cs="Arial"/>
        </w:rPr>
        <w:t xml:space="preserve"> the </w:t>
      </w:r>
      <w:proofErr w:type="gramStart"/>
      <w:r>
        <w:rPr>
          <w:rFonts w:ascii="Arial" w:eastAsiaTheme="minorEastAsia" w:hAnsi="Arial" w:cs="Arial"/>
        </w:rPr>
        <w:t>most commonly reported</w:t>
      </w:r>
      <w:proofErr w:type="gramEnd"/>
      <w:r>
        <w:rPr>
          <w:rFonts w:ascii="Arial" w:eastAsiaTheme="minorEastAsia" w:hAnsi="Arial" w:cs="Arial"/>
        </w:rPr>
        <w:t xml:space="preserve"> risk factor) and the latter largely consisting of non-US born individuals who may have been exposed as children. Because there is a serologic marker for acute HBV infection, we are relatively confident in our ability to distinguish acute from chronic infection among those who seek testing. </w:t>
      </w:r>
      <w:r w:rsidR="006E3E79">
        <w:rPr>
          <w:rFonts w:ascii="Arial" w:eastAsiaTheme="minorEastAsia" w:hAnsi="Arial" w:cs="Arial"/>
        </w:rPr>
        <w:t>Therefore</w:t>
      </w:r>
      <w:r>
        <w:rPr>
          <w:rFonts w:ascii="Arial" w:eastAsiaTheme="minorEastAsia" w:hAnsi="Arial" w:cs="Arial"/>
        </w:rPr>
        <w:t>, it is appropriate to separate acute from chronic cases in surveillance reports. There is no such serologic marker for acute HCV infection</w:t>
      </w:r>
      <w:r w:rsidR="19FDD492" w:rsidRPr="429753B7">
        <w:rPr>
          <w:rFonts w:ascii="Arial" w:eastAsiaTheme="minorEastAsia" w:hAnsi="Arial" w:cs="Arial"/>
        </w:rPr>
        <w:t>,</w:t>
      </w:r>
      <w:r>
        <w:rPr>
          <w:rFonts w:ascii="Arial" w:eastAsiaTheme="minorEastAsia" w:hAnsi="Arial" w:cs="Arial"/>
        </w:rPr>
        <w:t xml:space="preserve"> and many acute infections are asymptomatic, making it more challenging to distinguish between acute and chronic HCV infection among newly reported cases. Both acute HCV cases and chronic HCV cases also report similar risk histories and are thought to be largely overlapping in terms of population characteristics and transmission routes. Thus, acute and chronic cases are aggregated in many instances in this report.</w:t>
      </w:r>
    </w:p>
    <w:p w14:paraId="4182483A" w14:textId="77777777" w:rsidR="00CE342B" w:rsidRDefault="00CE342B" w:rsidP="7175227D">
      <w:pPr>
        <w:rPr>
          <w:rFonts w:ascii="Arial" w:eastAsiaTheme="minorEastAsia" w:hAnsi="Arial" w:cs="Arial"/>
        </w:rPr>
      </w:pPr>
      <w:r w:rsidRPr="7175227D">
        <w:rPr>
          <w:rFonts w:ascii="Arial" w:eastAsiaTheme="minorEastAsia" w:hAnsi="Arial" w:cs="Arial"/>
        </w:rPr>
        <w:t>Data from 2020 through 2022 should be interpreted with caution, as the COVID-19 pandemic affected the identification of cases. Significant changes in access to medical services including testing, as well as changes in care-seeking behavior, likely account for some portion of the decreases observed in case counts during these years.</w:t>
      </w:r>
    </w:p>
    <w:p w14:paraId="3E19AF63" w14:textId="5296B100" w:rsidR="00CE342B" w:rsidRDefault="00CE342B" w:rsidP="00CE342B">
      <w:pPr>
        <w:rPr>
          <w:rFonts w:ascii="Arial" w:eastAsiaTheme="minorEastAsia" w:hAnsi="Arial" w:cs="Arial"/>
        </w:rPr>
      </w:pPr>
      <w:r w:rsidRPr="009A548C">
        <w:rPr>
          <w:rFonts w:ascii="Arial" w:eastAsiaTheme="minorEastAsia" w:hAnsi="Arial" w:cs="Arial"/>
        </w:rPr>
        <w:t xml:space="preserve">As of </w:t>
      </w:r>
      <w:r w:rsidR="00EC5F9D">
        <w:rPr>
          <w:rFonts w:ascii="Arial" w:eastAsiaTheme="minorEastAsia" w:hAnsi="Arial" w:cs="Arial"/>
        </w:rPr>
        <w:t>January 1, 2020</w:t>
      </w:r>
      <w:r w:rsidRPr="009A548C">
        <w:rPr>
          <w:rFonts w:ascii="Arial" w:eastAsiaTheme="minorEastAsia" w:hAnsi="Arial" w:cs="Arial"/>
        </w:rPr>
        <w:t>, BIDLS calculates rates per 100,000 population using denominators estimated by the University of Massachusetts Donahue Institute using a modified Hamilton-Perry model</w:t>
      </w:r>
      <w:r>
        <w:rPr>
          <w:rFonts w:ascii="Arial" w:eastAsiaTheme="minorEastAsia" w:hAnsi="Arial" w:cs="Arial"/>
        </w:rPr>
        <w:t>.</w:t>
      </w:r>
      <w:r>
        <w:rPr>
          <w:rStyle w:val="FootnoteReference"/>
          <w:rFonts w:ascii="Arial" w:eastAsiaTheme="minorEastAsia" w:hAnsi="Arial" w:cs="Arial"/>
        </w:rPr>
        <w:footnoteReference w:id="2"/>
      </w:r>
      <w:r w:rsidR="00A916DD" w:rsidRPr="00A916DD">
        <w:rPr>
          <w:rFonts w:ascii="Arial" w:eastAsiaTheme="minorEastAsia" w:hAnsi="Arial" w:cs="Arial"/>
          <w:vertAlign w:val="superscript"/>
        </w:rPr>
        <w:t>,</w:t>
      </w:r>
      <w:r w:rsidR="00212372">
        <w:rPr>
          <w:rStyle w:val="FootnoteReference"/>
          <w:rFonts w:ascii="Arial" w:eastAsiaTheme="minorEastAsia" w:hAnsi="Arial" w:cs="Arial"/>
        </w:rPr>
        <w:footnoteReference w:id="3"/>
      </w:r>
      <w:r w:rsidRPr="009A548C">
        <w:rPr>
          <w:rFonts w:ascii="Arial" w:eastAsiaTheme="minorEastAsia" w:hAnsi="Arial" w:cs="Arial"/>
        </w:rPr>
        <w:t xml:space="preserve"> Note that rates and trends calculated using previous methods cannot be compared to these.</w:t>
      </w:r>
    </w:p>
    <w:p w14:paraId="12A2EA7F" w14:textId="266667F4" w:rsidR="00AD33B0" w:rsidRPr="00CF75AE" w:rsidRDefault="00CE342B" w:rsidP="3940C43B">
      <w:pPr>
        <w:rPr>
          <w:rFonts w:ascii="Arial" w:eastAsiaTheme="minorEastAsia" w:hAnsi="Arial" w:cs="Arial"/>
          <w:color w:val="0563C1" w:themeColor="hyperlink"/>
          <w:u w:val="single"/>
        </w:rPr>
      </w:pPr>
      <w:r w:rsidRPr="3940C43B">
        <w:rPr>
          <w:rStyle w:val="cf01"/>
          <w:rFonts w:ascii="Arial" w:hAnsi="Arial" w:cs="Arial"/>
          <w:sz w:val="22"/>
          <w:szCs w:val="22"/>
        </w:rPr>
        <w:lastRenderedPageBreak/>
        <w:t xml:space="preserve">Viral hepatitis cases described in this report </w:t>
      </w:r>
      <w:proofErr w:type="gramStart"/>
      <w:r w:rsidRPr="3940C43B">
        <w:rPr>
          <w:rStyle w:val="cf01"/>
          <w:rFonts w:ascii="Arial" w:hAnsi="Arial" w:cs="Arial"/>
          <w:sz w:val="22"/>
          <w:szCs w:val="22"/>
        </w:rPr>
        <w:t>in a given year</w:t>
      </w:r>
      <w:proofErr w:type="gramEnd"/>
      <w:r w:rsidRPr="3940C43B">
        <w:rPr>
          <w:rStyle w:val="cf01"/>
          <w:rFonts w:ascii="Arial" w:hAnsi="Arial" w:cs="Arial"/>
          <w:sz w:val="22"/>
          <w:szCs w:val="22"/>
        </w:rPr>
        <w:t xml:space="preserve"> were classified with the appropriate case definition for that year, consistent with standards used by CDC. Case definitions are available for reference at: </w:t>
      </w:r>
      <w:hyperlink r:id="rId16">
        <w:r w:rsidRPr="3940C43B">
          <w:rPr>
            <w:rStyle w:val="cf01"/>
            <w:rFonts w:ascii="Arial" w:hAnsi="Arial" w:cs="Arial"/>
            <w:color w:val="0000FF"/>
            <w:sz w:val="22"/>
            <w:szCs w:val="22"/>
            <w:u w:val="single"/>
          </w:rPr>
          <w:t>https://ndc.services.cdc.gov/</w:t>
        </w:r>
      </w:hyperlink>
      <w:r>
        <w:br w:type="page"/>
      </w:r>
    </w:p>
    <w:p w14:paraId="1426059B" w14:textId="13E27982" w:rsidR="00AD33B0" w:rsidRPr="003C5CE0" w:rsidRDefault="00AD33B0" w:rsidP="003C5CE0">
      <w:pPr>
        <w:pStyle w:val="Heading1"/>
        <w:spacing w:before="0" w:after="240"/>
        <w:rPr>
          <w:rFonts w:ascii="Arial" w:hAnsi="Arial" w:cs="Arial"/>
          <w:color w:val="C00000"/>
        </w:rPr>
      </w:pPr>
      <w:bookmarkStart w:id="1" w:name="_Hlk143171411"/>
      <w:bookmarkStart w:id="2" w:name="_Toc165021146"/>
      <w:bookmarkStart w:id="3" w:name="_Toc221719132"/>
      <w:bookmarkEnd w:id="1"/>
      <w:r w:rsidRPr="070BC277">
        <w:rPr>
          <w:rFonts w:ascii="Arial" w:hAnsi="Arial" w:cs="Arial"/>
          <w:color w:val="C00000"/>
        </w:rPr>
        <w:lastRenderedPageBreak/>
        <w:t>Hepatitis A</w:t>
      </w:r>
      <w:bookmarkEnd w:id="2"/>
      <w:bookmarkEnd w:id="3"/>
    </w:p>
    <w:p w14:paraId="02F21A42" w14:textId="66DAB393" w:rsidR="00CF3FF0" w:rsidRDefault="00BE6836" w:rsidP="00A408AB">
      <w:pPr>
        <w:rPr>
          <w:rFonts w:ascii="Arial" w:hAnsi="Arial" w:cs="Arial"/>
        </w:rPr>
      </w:pPr>
      <w:r w:rsidRPr="00A408AB">
        <w:rPr>
          <w:rFonts w:ascii="Arial" w:hAnsi="Arial" w:cs="Arial"/>
        </w:rPr>
        <w:t>Hepatitis A is a liver infection caused by the hepatitis A virus</w:t>
      </w:r>
      <w:r w:rsidR="00E5489F">
        <w:rPr>
          <w:rFonts w:ascii="Arial" w:hAnsi="Arial" w:cs="Arial"/>
        </w:rPr>
        <w:t xml:space="preserve"> (HAV)</w:t>
      </w:r>
      <w:r w:rsidRPr="00A408AB">
        <w:rPr>
          <w:rFonts w:ascii="Arial" w:hAnsi="Arial" w:cs="Arial"/>
        </w:rPr>
        <w:t>. It is highly contagious and can be spread easily from one person to another</w:t>
      </w:r>
      <w:r w:rsidR="0069493C">
        <w:rPr>
          <w:rFonts w:ascii="Arial" w:hAnsi="Arial" w:cs="Arial"/>
        </w:rPr>
        <w:t>, primarily via the fecal-oral route</w:t>
      </w:r>
      <w:r w:rsidRPr="00A408AB">
        <w:rPr>
          <w:rFonts w:ascii="Arial" w:hAnsi="Arial" w:cs="Arial"/>
        </w:rPr>
        <w:t xml:space="preserve">. The disease is rarely fatal and does not cause chronic infection or </w:t>
      </w:r>
      <w:r w:rsidR="0D746339" w:rsidRPr="19BFC932">
        <w:rPr>
          <w:rFonts w:ascii="Arial" w:hAnsi="Arial" w:cs="Arial"/>
        </w:rPr>
        <w:t xml:space="preserve">chronic </w:t>
      </w:r>
      <w:r w:rsidRPr="00A408AB">
        <w:rPr>
          <w:rFonts w:ascii="Arial" w:hAnsi="Arial" w:cs="Arial"/>
        </w:rPr>
        <w:t xml:space="preserve">liver disease. Once a person has had hepatitis A, they cannot get it again. </w:t>
      </w:r>
      <w:r w:rsidR="006F7EE0">
        <w:rPr>
          <w:rFonts w:ascii="Arial" w:hAnsi="Arial" w:cs="Arial"/>
        </w:rPr>
        <w:t>There is a vaccine that can prevent HAV infection.</w:t>
      </w:r>
    </w:p>
    <w:p w14:paraId="51EDA221" w14:textId="3328BD84" w:rsidR="00AB2B88" w:rsidRDefault="00AB2B88" w:rsidP="00A408AB">
      <w:pPr>
        <w:rPr>
          <w:rFonts w:ascii="Arial" w:hAnsi="Arial" w:cs="Arial"/>
        </w:rPr>
      </w:pPr>
      <w:r>
        <w:rPr>
          <w:rFonts w:ascii="Arial" w:hAnsi="Arial" w:cs="Arial"/>
        </w:rPr>
        <w:t xml:space="preserve">HAV infection is immediately reportable in Massachusetts, and every </w:t>
      </w:r>
      <w:r w:rsidR="002B1DDC">
        <w:rPr>
          <w:rFonts w:ascii="Arial" w:hAnsi="Arial" w:cs="Arial"/>
        </w:rPr>
        <w:t xml:space="preserve">reported </w:t>
      </w:r>
      <w:r>
        <w:rPr>
          <w:rFonts w:ascii="Arial" w:hAnsi="Arial" w:cs="Arial"/>
        </w:rPr>
        <w:t>case is investigated by the local health</w:t>
      </w:r>
      <w:r w:rsidR="000D27FD">
        <w:rPr>
          <w:rFonts w:ascii="Arial" w:hAnsi="Arial" w:cs="Arial"/>
        </w:rPr>
        <w:t xml:space="preserve"> jurisdiction</w:t>
      </w:r>
      <w:r>
        <w:rPr>
          <w:rFonts w:ascii="Arial" w:hAnsi="Arial" w:cs="Arial"/>
        </w:rPr>
        <w:t xml:space="preserve">, with support from </w:t>
      </w:r>
      <w:r w:rsidR="00901514">
        <w:rPr>
          <w:rFonts w:ascii="Arial" w:hAnsi="Arial" w:cs="Arial"/>
        </w:rPr>
        <w:t>DPH</w:t>
      </w:r>
      <w:r>
        <w:rPr>
          <w:rFonts w:ascii="Arial" w:hAnsi="Arial" w:cs="Arial"/>
        </w:rPr>
        <w:t>.</w:t>
      </w:r>
      <w:r w:rsidR="009C58B0">
        <w:rPr>
          <w:rFonts w:ascii="Arial" w:hAnsi="Arial" w:cs="Arial"/>
        </w:rPr>
        <w:t xml:space="preserve"> Health officials collect demographic, clinical and risk data, and make vaccine recommendations for close contacts.</w:t>
      </w:r>
      <w:r w:rsidR="00173034">
        <w:rPr>
          <w:rFonts w:ascii="Arial" w:hAnsi="Arial" w:cs="Arial"/>
        </w:rPr>
        <w:t xml:space="preserve"> Data in this section of the report are current as of </w:t>
      </w:r>
      <w:r w:rsidR="003D1E3B" w:rsidRPr="00CC474B">
        <w:rPr>
          <w:rFonts w:ascii="Arial" w:hAnsi="Arial" w:cs="Arial"/>
        </w:rPr>
        <w:t>October 2025</w:t>
      </w:r>
      <w:r w:rsidR="00C860BF" w:rsidRPr="00CC474B">
        <w:rPr>
          <w:rFonts w:ascii="Arial" w:hAnsi="Arial" w:cs="Arial"/>
        </w:rPr>
        <w:t>.</w:t>
      </w:r>
      <w:r w:rsidR="00E909A0">
        <w:rPr>
          <w:rFonts w:ascii="Arial" w:hAnsi="Arial" w:cs="Arial"/>
        </w:rPr>
        <w:t xml:space="preserve"> In some graphs and tables, ten years of data are </w:t>
      </w:r>
      <w:r w:rsidR="00410B65">
        <w:rPr>
          <w:rFonts w:ascii="Arial" w:hAnsi="Arial" w:cs="Arial"/>
        </w:rPr>
        <w:t xml:space="preserve">displayed </w:t>
      </w:r>
      <w:r w:rsidR="005D5611">
        <w:rPr>
          <w:rFonts w:ascii="Arial" w:hAnsi="Arial" w:cs="Arial"/>
        </w:rPr>
        <w:t>to</w:t>
      </w:r>
      <w:r w:rsidR="00410B65">
        <w:rPr>
          <w:rFonts w:ascii="Arial" w:hAnsi="Arial" w:cs="Arial"/>
        </w:rPr>
        <w:t xml:space="preserve"> show </w:t>
      </w:r>
      <w:r w:rsidR="00AA1F69">
        <w:rPr>
          <w:rFonts w:ascii="Arial" w:hAnsi="Arial" w:cs="Arial"/>
        </w:rPr>
        <w:t xml:space="preserve">broad </w:t>
      </w:r>
      <w:r w:rsidR="00410B65">
        <w:rPr>
          <w:rFonts w:ascii="Arial" w:hAnsi="Arial" w:cs="Arial"/>
        </w:rPr>
        <w:t xml:space="preserve">trends over time. In others, the most recent five years of data are aggregated </w:t>
      </w:r>
      <w:r w:rsidR="005D5611">
        <w:rPr>
          <w:rFonts w:ascii="Arial" w:hAnsi="Arial" w:cs="Arial"/>
        </w:rPr>
        <w:t>to</w:t>
      </w:r>
      <w:r w:rsidR="00410B65">
        <w:rPr>
          <w:rFonts w:ascii="Arial" w:hAnsi="Arial" w:cs="Arial"/>
        </w:rPr>
        <w:t xml:space="preserve"> show other patterns, such as differences among demographic groups.</w:t>
      </w:r>
      <w:r w:rsidR="00067093">
        <w:rPr>
          <w:rFonts w:ascii="Arial" w:hAnsi="Arial" w:cs="Arial"/>
        </w:rPr>
        <w:t xml:space="preserve"> From April 2018 to May 2020, an outbreak of over 500 cases occurred primarily among </w:t>
      </w:r>
      <w:r w:rsidR="003A43AA">
        <w:rPr>
          <w:rFonts w:ascii="Arial" w:hAnsi="Arial" w:cs="Arial"/>
        </w:rPr>
        <w:t xml:space="preserve">people who use drugs and </w:t>
      </w:r>
      <w:r w:rsidR="00BD0069">
        <w:rPr>
          <w:rFonts w:ascii="Arial" w:hAnsi="Arial" w:cs="Arial"/>
        </w:rPr>
        <w:t xml:space="preserve">people </w:t>
      </w:r>
      <w:r w:rsidR="00067093">
        <w:rPr>
          <w:rFonts w:ascii="Arial" w:hAnsi="Arial" w:cs="Arial"/>
        </w:rPr>
        <w:t>with recent experiences of homelessness or unstable housing.</w:t>
      </w:r>
      <w:r w:rsidR="00B34A26">
        <w:rPr>
          <w:rFonts w:ascii="Arial" w:hAnsi="Arial" w:cs="Arial"/>
        </w:rPr>
        <w:t xml:space="preserve"> A similar, smal</w:t>
      </w:r>
      <w:r w:rsidR="00505A96">
        <w:rPr>
          <w:rFonts w:ascii="Arial" w:hAnsi="Arial" w:cs="Arial"/>
        </w:rPr>
        <w:t>ler outbreak occurred</w:t>
      </w:r>
      <w:r w:rsidR="001A4690">
        <w:rPr>
          <w:rFonts w:ascii="Arial" w:hAnsi="Arial" w:cs="Arial"/>
        </w:rPr>
        <w:t xml:space="preserve"> between September 2023 and May 2024.</w:t>
      </w:r>
    </w:p>
    <w:p w14:paraId="0E977EB2" w14:textId="1F6A661A" w:rsidR="00C462C3" w:rsidRDefault="00C462C3" w:rsidP="009E1F98">
      <w:pPr>
        <w:pStyle w:val="Figure"/>
      </w:pPr>
      <w:bookmarkStart w:id="4" w:name="_Toc221719133"/>
      <w:r>
        <w:t>Figure 1. Number of confirmed hepatitis A cases by outbreak status, M</w:t>
      </w:r>
      <w:r w:rsidR="00C9461C">
        <w:t>A</w:t>
      </w:r>
      <w:r>
        <w:t xml:space="preserve">, </w:t>
      </w:r>
      <w:r w:rsidR="009E1F98">
        <w:t>201</w:t>
      </w:r>
      <w:r w:rsidR="00E64F8B">
        <w:t>5</w:t>
      </w:r>
      <w:r w:rsidR="009E1F98">
        <w:t>-202</w:t>
      </w:r>
      <w:r w:rsidR="00E64F8B">
        <w:t>4</w:t>
      </w:r>
      <w:bookmarkEnd w:id="4"/>
    </w:p>
    <w:p w14:paraId="2E2F2F02" w14:textId="69F6589A" w:rsidR="003960BA" w:rsidRPr="00132754" w:rsidRDefault="00132754" w:rsidP="00C44099">
      <w:pPr>
        <w:spacing w:after="0"/>
      </w:pPr>
      <w:r>
        <w:rPr>
          <w:noProof/>
        </w:rPr>
        <w:drawing>
          <wp:inline distT="0" distB="0" distL="0" distR="0" wp14:anchorId="69209B35" wp14:editId="67EB7887">
            <wp:extent cx="5811005" cy="2956560"/>
            <wp:effectExtent l="0" t="0" r="0" b="0"/>
            <wp:docPr id="2055888406" name="Picture 5" descr="Stacked vertical bar graph of confirmed HAV cases in Massachusetts from 2015 to 2024 showing the total cases per year while differentiating between cases associated with an outbreak among people who use drugs and people experiencing homelessness from 2018 to 2020. There is a sharp increase in case counts in 2018 and 2019 where most cases are associated with this outbreak. Total N is 86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888406" name="Picture 5" descr="Stacked vertical bar graph of confirmed HAV cases in Massachusetts from 2015 to 2024 showing the total cases per year while differentiating between cases associated with an outbreak among people who use drugs and people experiencing homelessness from 2018 to 2020. There is a sharp increase in case counts in 2018 and 2019 where most cases are associated with this outbreak. Total N is 867.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9674" cy="2960971"/>
                    </a:xfrm>
                    <a:prstGeom prst="rect">
                      <a:avLst/>
                    </a:prstGeom>
                    <a:noFill/>
                  </pic:spPr>
                </pic:pic>
              </a:graphicData>
            </a:graphic>
          </wp:inline>
        </w:drawing>
      </w:r>
    </w:p>
    <w:p w14:paraId="684A8DD0" w14:textId="1F8D8B25" w:rsidR="00F20A2C" w:rsidRDefault="00F20A2C" w:rsidP="00A408AB">
      <w:pPr>
        <w:rPr>
          <w:rFonts w:ascii="Arial" w:hAnsi="Arial" w:cs="Arial"/>
          <w:sz w:val="18"/>
          <w:szCs w:val="18"/>
        </w:rPr>
      </w:pPr>
      <w:r w:rsidRPr="00F20A2C">
        <w:rPr>
          <w:rFonts w:ascii="Arial" w:hAnsi="Arial" w:cs="Arial"/>
          <w:sz w:val="18"/>
          <w:szCs w:val="18"/>
        </w:rPr>
        <w:t>N=8</w:t>
      </w:r>
      <w:r w:rsidR="00F646AE">
        <w:rPr>
          <w:rFonts w:ascii="Arial" w:hAnsi="Arial" w:cs="Arial"/>
          <w:sz w:val="18"/>
          <w:szCs w:val="18"/>
        </w:rPr>
        <w:t>6</w:t>
      </w:r>
      <w:r w:rsidR="00BB23A4">
        <w:rPr>
          <w:rFonts w:ascii="Arial" w:hAnsi="Arial" w:cs="Arial"/>
          <w:sz w:val="18"/>
          <w:szCs w:val="18"/>
        </w:rPr>
        <w:t>7</w:t>
      </w:r>
    </w:p>
    <w:tbl>
      <w:tblPr>
        <w:tblStyle w:val="TableGrid"/>
        <w:tblW w:w="9364" w:type="dxa"/>
        <w:tblLook w:val="04A0" w:firstRow="1" w:lastRow="0" w:firstColumn="1" w:lastColumn="0" w:noHBand="0" w:noVBand="1"/>
      </w:tblPr>
      <w:tblGrid>
        <w:gridCol w:w="2304"/>
        <w:gridCol w:w="706"/>
        <w:gridCol w:w="706"/>
        <w:gridCol w:w="706"/>
        <w:gridCol w:w="706"/>
        <w:gridCol w:w="706"/>
        <w:gridCol w:w="706"/>
        <w:gridCol w:w="706"/>
        <w:gridCol w:w="706"/>
        <w:gridCol w:w="706"/>
        <w:gridCol w:w="706"/>
      </w:tblGrid>
      <w:tr w:rsidR="000E2C5E" w14:paraId="67D3F09A" w14:textId="7A08E17E" w:rsidTr="40D065FE">
        <w:tc>
          <w:tcPr>
            <w:tcW w:w="2304" w:type="dxa"/>
            <w:shd w:val="clear" w:color="auto" w:fill="D0CECE" w:themeFill="background2" w:themeFillShade="E6"/>
            <w:vAlign w:val="center"/>
          </w:tcPr>
          <w:p w14:paraId="6C416801" w14:textId="77777777" w:rsidR="000E2C5E" w:rsidRDefault="000E2C5E" w:rsidP="000E2C5E">
            <w:pPr>
              <w:rPr>
                <w:rFonts w:ascii="Arial" w:hAnsi="Arial" w:cs="Arial"/>
                <w:sz w:val="18"/>
                <w:szCs w:val="18"/>
              </w:rPr>
            </w:pPr>
          </w:p>
        </w:tc>
        <w:tc>
          <w:tcPr>
            <w:tcW w:w="706" w:type="dxa"/>
            <w:shd w:val="clear" w:color="auto" w:fill="D0CECE" w:themeFill="background2" w:themeFillShade="E6"/>
            <w:vAlign w:val="bottom"/>
          </w:tcPr>
          <w:p w14:paraId="243FDE29" w14:textId="70B838BE" w:rsidR="000E2C5E" w:rsidRPr="000E2C5E" w:rsidRDefault="000E2C5E" w:rsidP="000E2C5E">
            <w:pPr>
              <w:jc w:val="center"/>
              <w:rPr>
                <w:rFonts w:ascii="Arial" w:hAnsi="Arial" w:cs="Arial"/>
              </w:rPr>
            </w:pPr>
            <w:r w:rsidRPr="000E2C5E">
              <w:rPr>
                <w:rFonts w:ascii="Arial" w:hAnsi="Arial" w:cs="Arial"/>
                <w:color w:val="000000"/>
              </w:rPr>
              <w:t>2015</w:t>
            </w:r>
          </w:p>
        </w:tc>
        <w:tc>
          <w:tcPr>
            <w:tcW w:w="706" w:type="dxa"/>
            <w:shd w:val="clear" w:color="auto" w:fill="D0CECE" w:themeFill="background2" w:themeFillShade="E6"/>
            <w:vAlign w:val="bottom"/>
          </w:tcPr>
          <w:p w14:paraId="413A7EAC" w14:textId="665E4656" w:rsidR="000E2C5E" w:rsidRPr="000E2C5E" w:rsidRDefault="000E2C5E" w:rsidP="000E2C5E">
            <w:pPr>
              <w:jc w:val="center"/>
              <w:rPr>
                <w:rFonts w:ascii="Arial" w:hAnsi="Arial" w:cs="Arial"/>
              </w:rPr>
            </w:pPr>
            <w:r w:rsidRPr="000E2C5E">
              <w:rPr>
                <w:rFonts w:ascii="Arial" w:hAnsi="Arial" w:cs="Arial"/>
                <w:color w:val="000000"/>
              </w:rPr>
              <w:t>2016</w:t>
            </w:r>
          </w:p>
        </w:tc>
        <w:tc>
          <w:tcPr>
            <w:tcW w:w="706" w:type="dxa"/>
            <w:shd w:val="clear" w:color="auto" w:fill="D0CECE" w:themeFill="background2" w:themeFillShade="E6"/>
            <w:vAlign w:val="bottom"/>
          </w:tcPr>
          <w:p w14:paraId="7C1A53AA" w14:textId="7C7A9025" w:rsidR="000E2C5E" w:rsidRPr="000E2C5E" w:rsidRDefault="000E2C5E" w:rsidP="000E2C5E">
            <w:pPr>
              <w:jc w:val="center"/>
              <w:rPr>
                <w:rFonts w:ascii="Arial" w:hAnsi="Arial" w:cs="Arial"/>
              </w:rPr>
            </w:pPr>
            <w:r w:rsidRPr="000E2C5E">
              <w:rPr>
                <w:rFonts w:ascii="Arial" w:hAnsi="Arial" w:cs="Arial"/>
                <w:color w:val="000000"/>
              </w:rPr>
              <w:t>2017</w:t>
            </w:r>
          </w:p>
        </w:tc>
        <w:tc>
          <w:tcPr>
            <w:tcW w:w="706" w:type="dxa"/>
            <w:shd w:val="clear" w:color="auto" w:fill="D0CECE" w:themeFill="background2" w:themeFillShade="E6"/>
            <w:vAlign w:val="bottom"/>
          </w:tcPr>
          <w:p w14:paraId="19089007" w14:textId="5BC6E6D3" w:rsidR="000E2C5E" w:rsidRPr="000E2C5E" w:rsidRDefault="000E2C5E" w:rsidP="000E2C5E">
            <w:pPr>
              <w:jc w:val="center"/>
              <w:rPr>
                <w:rFonts w:ascii="Arial" w:hAnsi="Arial" w:cs="Arial"/>
              </w:rPr>
            </w:pPr>
            <w:r w:rsidRPr="000E2C5E">
              <w:rPr>
                <w:rFonts w:ascii="Arial" w:hAnsi="Arial" w:cs="Arial"/>
                <w:color w:val="000000"/>
              </w:rPr>
              <w:t>2018</w:t>
            </w:r>
          </w:p>
        </w:tc>
        <w:tc>
          <w:tcPr>
            <w:tcW w:w="706" w:type="dxa"/>
            <w:shd w:val="clear" w:color="auto" w:fill="D0CECE" w:themeFill="background2" w:themeFillShade="E6"/>
            <w:vAlign w:val="bottom"/>
          </w:tcPr>
          <w:p w14:paraId="788A2C57" w14:textId="183D5CD9" w:rsidR="000E2C5E" w:rsidRPr="000E2C5E" w:rsidRDefault="000E2C5E" w:rsidP="000E2C5E">
            <w:pPr>
              <w:jc w:val="center"/>
              <w:rPr>
                <w:rFonts w:ascii="Arial" w:hAnsi="Arial" w:cs="Arial"/>
              </w:rPr>
            </w:pPr>
            <w:r w:rsidRPr="000E2C5E">
              <w:rPr>
                <w:rFonts w:ascii="Arial" w:hAnsi="Arial" w:cs="Arial"/>
                <w:color w:val="000000"/>
              </w:rPr>
              <w:t>2019</w:t>
            </w:r>
          </w:p>
        </w:tc>
        <w:tc>
          <w:tcPr>
            <w:tcW w:w="706" w:type="dxa"/>
            <w:shd w:val="clear" w:color="auto" w:fill="D0CECE" w:themeFill="background2" w:themeFillShade="E6"/>
            <w:vAlign w:val="bottom"/>
          </w:tcPr>
          <w:p w14:paraId="41BF97C8" w14:textId="2D535551" w:rsidR="000E2C5E" w:rsidRPr="000E2C5E" w:rsidRDefault="000E2C5E" w:rsidP="000E2C5E">
            <w:pPr>
              <w:jc w:val="center"/>
              <w:rPr>
                <w:rFonts w:ascii="Arial" w:hAnsi="Arial" w:cs="Arial"/>
              </w:rPr>
            </w:pPr>
            <w:r w:rsidRPr="000E2C5E">
              <w:rPr>
                <w:rFonts w:ascii="Arial" w:hAnsi="Arial" w:cs="Arial"/>
                <w:color w:val="000000"/>
              </w:rPr>
              <w:t>2020</w:t>
            </w:r>
          </w:p>
        </w:tc>
        <w:tc>
          <w:tcPr>
            <w:tcW w:w="706" w:type="dxa"/>
            <w:shd w:val="clear" w:color="auto" w:fill="D0CECE" w:themeFill="background2" w:themeFillShade="E6"/>
            <w:vAlign w:val="bottom"/>
          </w:tcPr>
          <w:p w14:paraId="6E2EBAFB" w14:textId="2D4CC661" w:rsidR="000E2C5E" w:rsidRPr="000E2C5E" w:rsidRDefault="000E2C5E" w:rsidP="000E2C5E">
            <w:pPr>
              <w:jc w:val="center"/>
              <w:rPr>
                <w:rFonts w:ascii="Arial" w:hAnsi="Arial" w:cs="Arial"/>
              </w:rPr>
            </w:pPr>
            <w:r w:rsidRPr="000E2C5E">
              <w:rPr>
                <w:rFonts w:ascii="Arial" w:hAnsi="Arial" w:cs="Arial"/>
                <w:color w:val="000000"/>
              </w:rPr>
              <w:t>2021</w:t>
            </w:r>
          </w:p>
        </w:tc>
        <w:tc>
          <w:tcPr>
            <w:tcW w:w="706" w:type="dxa"/>
            <w:shd w:val="clear" w:color="auto" w:fill="D0CECE" w:themeFill="background2" w:themeFillShade="E6"/>
            <w:vAlign w:val="bottom"/>
          </w:tcPr>
          <w:p w14:paraId="11C81B88" w14:textId="7DABC3A0" w:rsidR="000E2C5E" w:rsidRPr="000E2C5E" w:rsidRDefault="000E2C5E" w:rsidP="000E2C5E">
            <w:pPr>
              <w:jc w:val="center"/>
              <w:rPr>
                <w:rFonts w:ascii="Arial" w:hAnsi="Arial" w:cs="Arial"/>
              </w:rPr>
            </w:pPr>
            <w:r w:rsidRPr="000E2C5E">
              <w:rPr>
                <w:rFonts w:ascii="Arial" w:hAnsi="Arial" w:cs="Arial"/>
                <w:color w:val="000000"/>
              </w:rPr>
              <w:t>2022</w:t>
            </w:r>
          </w:p>
        </w:tc>
        <w:tc>
          <w:tcPr>
            <w:tcW w:w="706" w:type="dxa"/>
            <w:shd w:val="clear" w:color="auto" w:fill="D0CECE" w:themeFill="background2" w:themeFillShade="E6"/>
            <w:vAlign w:val="bottom"/>
          </w:tcPr>
          <w:p w14:paraId="44D4FD0F" w14:textId="6AD967E2" w:rsidR="000E2C5E" w:rsidRPr="000E2C5E" w:rsidRDefault="000E2C5E" w:rsidP="000E2C5E">
            <w:pPr>
              <w:jc w:val="center"/>
              <w:rPr>
                <w:rFonts w:ascii="Arial" w:hAnsi="Arial" w:cs="Arial"/>
              </w:rPr>
            </w:pPr>
            <w:r w:rsidRPr="000E2C5E">
              <w:rPr>
                <w:rFonts w:ascii="Arial" w:hAnsi="Arial" w:cs="Arial"/>
                <w:color w:val="000000"/>
              </w:rPr>
              <w:t>2023</w:t>
            </w:r>
          </w:p>
        </w:tc>
        <w:tc>
          <w:tcPr>
            <w:tcW w:w="706" w:type="dxa"/>
            <w:shd w:val="clear" w:color="auto" w:fill="D0CECE" w:themeFill="background2" w:themeFillShade="E6"/>
            <w:vAlign w:val="bottom"/>
          </w:tcPr>
          <w:p w14:paraId="39FCFB52" w14:textId="2CBC3F16" w:rsidR="000E2C5E" w:rsidRPr="000E2C5E" w:rsidRDefault="000E2C5E" w:rsidP="000E2C5E">
            <w:pPr>
              <w:jc w:val="center"/>
              <w:rPr>
                <w:rFonts w:ascii="Arial" w:hAnsi="Arial" w:cs="Arial"/>
              </w:rPr>
            </w:pPr>
            <w:r w:rsidRPr="000E2C5E">
              <w:rPr>
                <w:rFonts w:ascii="Arial" w:hAnsi="Arial" w:cs="Arial"/>
                <w:color w:val="000000"/>
              </w:rPr>
              <w:t>2024</w:t>
            </w:r>
          </w:p>
        </w:tc>
      </w:tr>
      <w:tr w:rsidR="00817E26" w14:paraId="604B5F25" w14:textId="4A2CF430" w:rsidTr="40D065FE">
        <w:tc>
          <w:tcPr>
            <w:tcW w:w="2304" w:type="dxa"/>
            <w:vAlign w:val="center"/>
          </w:tcPr>
          <w:p w14:paraId="48C22C78" w14:textId="4C1DB2A9" w:rsidR="00817E26" w:rsidRDefault="00817E26" w:rsidP="00817E26">
            <w:pPr>
              <w:rPr>
                <w:rFonts w:ascii="Arial" w:hAnsi="Arial" w:cs="Arial"/>
                <w:sz w:val="18"/>
                <w:szCs w:val="18"/>
              </w:rPr>
            </w:pPr>
            <w:r w:rsidRPr="00F53A95">
              <w:rPr>
                <w:rFonts w:ascii="Arial" w:hAnsi="Arial" w:cs="Arial"/>
              </w:rPr>
              <w:t>Outbreak-</w:t>
            </w:r>
            <w:r>
              <w:rPr>
                <w:rFonts w:ascii="Arial" w:hAnsi="Arial" w:cs="Arial"/>
              </w:rPr>
              <w:t>a</w:t>
            </w:r>
            <w:r w:rsidRPr="00F53A95">
              <w:rPr>
                <w:rFonts w:ascii="Arial" w:hAnsi="Arial" w:cs="Arial"/>
              </w:rPr>
              <w:t>ssociated</w:t>
            </w:r>
          </w:p>
        </w:tc>
        <w:tc>
          <w:tcPr>
            <w:tcW w:w="706" w:type="dxa"/>
            <w:vAlign w:val="bottom"/>
          </w:tcPr>
          <w:p w14:paraId="5C30E058" w14:textId="4BE6EA24" w:rsidR="00817E26" w:rsidRPr="000E2C5E" w:rsidRDefault="00817E26" w:rsidP="00817E26">
            <w:pPr>
              <w:jc w:val="right"/>
              <w:rPr>
                <w:rFonts w:ascii="Arial" w:hAnsi="Arial" w:cs="Arial"/>
              </w:rPr>
            </w:pPr>
            <w:r w:rsidRPr="000E2C5E">
              <w:rPr>
                <w:rFonts w:ascii="Arial" w:hAnsi="Arial" w:cs="Arial"/>
                <w:color w:val="000000"/>
              </w:rPr>
              <w:t>0</w:t>
            </w:r>
          </w:p>
        </w:tc>
        <w:tc>
          <w:tcPr>
            <w:tcW w:w="706" w:type="dxa"/>
            <w:vAlign w:val="bottom"/>
          </w:tcPr>
          <w:p w14:paraId="5A1B6742" w14:textId="4E2B7385" w:rsidR="00817E26" w:rsidRPr="000E2C5E" w:rsidRDefault="00817E26" w:rsidP="00817E26">
            <w:pPr>
              <w:jc w:val="right"/>
              <w:rPr>
                <w:rFonts w:ascii="Arial" w:hAnsi="Arial" w:cs="Arial"/>
              </w:rPr>
            </w:pPr>
            <w:r w:rsidRPr="000E2C5E">
              <w:rPr>
                <w:rFonts w:ascii="Arial" w:hAnsi="Arial" w:cs="Arial"/>
                <w:color w:val="000000"/>
              </w:rPr>
              <w:t>0</w:t>
            </w:r>
          </w:p>
        </w:tc>
        <w:tc>
          <w:tcPr>
            <w:tcW w:w="706" w:type="dxa"/>
            <w:vAlign w:val="bottom"/>
          </w:tcPr>
          <w:p w14:paraId="68554044" w14:textId="12E997A4" w:rsidR="00817E26" w:rsidRPr="000E2C5E" w:rsidRDefault="00817E26" w:rsidP="00817E26">
            <w:pPr>
              <w:jc w:val="right"/>
              <w:rPr>
                <w:rFonts w:ascii="Arial" w:hAnsi="Arial" w:cs="Arial"/>
              </w:rPr>
            </w:pPr>
            <w:r w:rsidRPr="000E2C5E">
              <w:rPr>
                <w:rFonts w:ascii="Arial" w:hAnsi="Arial" w:cs="Arial"/>
                <w:color w:val="000000"/>
              </w:rPr>
              <w:t>0</w:t>
            </w:r>
          </w:p>
        </w:tc>
        <w:tc>
          <w:tcPr>
            <w:tcW w:w="706" w:type="dxa"/>
            <w:vAlign w:val="bottom"/>
          </w:tcPr>
          <w:p w14:paraId="298F631F" w14:textId="76CCC757" w:rsidR="00817E26" w:rsidRPr="000E2C5E" w:rsidRDefault="00817E26" w:rsidP="00817E26">
            <w:pPr>
              <w:jc w:val="right"/>
              <w:rPr>
                <w:rFonts w:ascii="Arial" w:hAnsi="Arial" w:cs="Arial"/>
              </w:rPr>
            </w:pPr>
            <w:r w:rsidRPr="000E2C5E">
              <w:rPr>
                <w:rFonts w:ascii="Arial" w:hAnsi="Arial" w:cs="Arial"/>
                <w:color w:val="000000"/>
              </w:rPr>
              <w:t>356</w:t>
            </w:r>
          </w:p>
        </w:tc>
        <w:tc>
          <w:tcPr>
            <w:tcW w:w="706" w:type="dxa"/>
            <w:vAlign w:val="bottom"/>
          </w:tcPr>
          <w:p w14:paraId="7CDA5DBF" w14:textId="407391E5" w:rsidR="00817E26" w:rsidRPr="000E2C5E" w:rsidRDefault="00817E26" w:rsidP="00817E26">
            <w:pPr>
              <w:jc w:val="right"/>
              <w:rPr>
                <w:rFonts w:ascii="Arial" w:hAnsi="Arial" w:cs="Arial"/>
              </w:rPr>
            </w:pPr>
            <w:r w:rsidRPr="000E2C5E">
              <w:rPr>
                <w:rFonts w:ascii="Arial" w:hAnsi="Arial" w:cs="Arial"/>
                <w:color w:val="000000"/>
              </w:rPr>
              <w:t>188</w:t>
            </w:r>
          </w:p>
        </w:tc>
        <w:tc>
          <w:tcPr>
            <w:tcW w:w="706" w:type="dxa"/>
            <w:vAlign w:val="bottom"/>
          </w:tcPr>
          <w:p w14:paraId="39A0B5CC" w14:textId="1559F3BB" w:rsidR="00817E26" w:rsidRPr="000E2C5E" w:rsidRDefault="00817E26" w:rsidP="00817E26">
            <w:pPr>
              <w:jc w:val="right"/>
              <w:rPr>
                <w:rFonts w:ascii="Arial" w:hAnsi="Arial" w:cs="Arial"/>
              </w:rPr>
            </w:pPr>
            <w:r w:rsidRPr="000E2C5E">
              <w:rPr>
                <w:rFonts w:ascii="Arial" w:hAnsi="Arial" w:cs="Arial"/>
                <w:color w:val="000000"/>
              </w:rPr>
              <w:t>16</w:t>
            </w:r>
          </w:p>
        </w:tc>
        <w:tc>
          <w:tcPr>
            <w:tcW w:w="706" w:type="dxa"/>
            <w:vAlign w:val="bottom"/>
          </w:tcPr>
          <w:p w14:paraId="656B1D36" w14:textId="7EA39F75" w:rsidR="00817E26" w:rsidRPr="000E2C5E" w:rsidRDefault="00817E26" w:rsidP="00817E26">
            <w:pPr>
              <w:jc w:val="right"/>
              <w:rPr>
                <w:rFonts w:ascii="Arial" w:hAnsi="Arial" w:cs="Arial"/>
              </w:rPr>
            </w:pPr>
            <w:r w:rsidRPr="000E2C5E">
              <w:rPr>
                <w:rFonts w:ascii="Arial" w:hAnsi="Arial" w:cs="Arial"/>
                <w:color w:val="000000"/>
              </w:rPr>
              <w:t>0</w:t>
            </w:r>
          </w:p>
        </w:tc>
        <w:tc>
          <w:tcPr>
            <w:tcW w:w="706" w:type="dxa"/>
            <w:vAlign w:val="bottom"/>
          </w:tcPr>
          <w:p w14:paraId="594C931B" w14:textId="59A90C28" w:rsidR="00817E26" w:rsidRPr="000E2C5E" w:rsidRDefault="00817E26" w:rsidP="00817E26">
            <w:pPr>
              <w:jc w:val="right"/>
              <w:rPr>
                <w:rFonts w:ascii="Arial" w:hAnsi="Arial" w:cs="Arial"/>
              </w:rPr>
            </w:pPr>
            <w:r w:rsidRPr="000E2C5E">
              <w:rPr>
                <w:rFonts w:ascii="Arial" w:hAnsi="Arial" w:cs="Arial"/>
                <w:color w:val="000000"/>
              </w:rPr>
              <w:t>0</w:t>
            </w:r>
          </w:p>
        </w:tc>
        <w:tc>
          <w:tcPr>
            <w:tcW w:w="706" w:type="dxa"/>
            <w:vAlign w:val="bottom"/>
          </w:tcPr>
          <w:p w14:paraId="69B461A0" w14:textId="672674D3" w:rsidR="00817E26" w:rsidRPr="000E2C5E" w:rsidRDefault="00817E26" w:rsidP="00817E26">
            <w:pPr>
              <w:jc w:val="right"/>
              <w:rPr>
                <w:rFonts w:ascii="Arial" w:hAnsi="Arial" w:cs="Arial"/>
              </w:rPr>
            </w:pPr>
            <w:r w:rsidRPr="000E2C5E">
              <w:rPr>
                <w:rFonts w:ascii="Arial" w:hAnsi="Arial" w:cs="Arial"/>
                <w:color w:val="000000"/>
              </w:rPr>
              <w:t>17</w:t>
            </w:r>
          </w:p>
        </w:tc>
        <w:tc>
          <w:tcPr>
            <w:tcW w:w="706" w:type="dxa"/>
            <w:vAlign w:val="bottom"/>
          </w:tcPr>
          <w:p w14:paraId="481229C4" w14:textId="0464977D" w:rsidR="00817E26" w:rsidRPr="000E2C5E" w:rsidRDefault="00817E26" w:rsidP="00817E26">
            <w:pPr>
              <w:jc w:val="right"/>
              <w:rPr>
                <w:rFonts w:ascii="Arial" w:hAnsi="Arial" w:cs="Arial"/>
              </w:rPr>
            </w:pPr>
            <w:r w:rsidRPr="000E2C5E">
              <w:rPr>
                <w:rFonts w:ascii="Arial" w:hAnsi="Arial" w:cs="Arial"/>
                <w:color w:val="000000"/>
              </w:rPr>
              <w:t>7</w:t>
            </w:r>
          </w:p>
        </w:tc>
      </w:tr>
      <w:tr w:rsidR="003B1821" w14:paraId="0943FEA4" w14:textId="2F093B8B" w:rsidTr="003B1821">
        <w:tc>
          <w:tcPr>
            <w:tcW w:w="2304" w:type="dxa"/>
            <w:vAlign w:val="center"/>
          </w:tcPr>
          <w:p w14:paraId="468E0AE6" w14:textId="3C5729B2" w:rsidR="003B1821" w:rsidRDefault="003B1821" w:rsidP="003B1821">
            <w:pPr>
              <w:rPr>
                <w:rFonts w:ascii="Arial" w:hAnsi="Arial" w:cs="Arial"/>
                <w:sz w:val="18"/>
                <w:szCs w:val="18"/>
              </w:rPr>
            </w:pPr>
            <w:r w:rsidRPr="40D065FE">
              <w:rPr>
                <w:rFonts w:ascii="Arial" w:hAnsi="Arial" w:cs="Arial"/>
              </w:rPr>
              <w:t xml:space="preserve">Non-outbreak associated  </w:t>
            </w:r>
          </w:p>
        </w:tc>
        <w:tc>
          <w:tcPr>
            <w:tcW w:w="706" w:type="dxa"/>
            <w:vAlign w:val="center"/>
          </w:tcPr>
          <w:p w14:paraId="5244E814" w14:textId="4C1981E5" w:rsidR="003B1821" w:rsidRPr="003B1821" w:rsidRDefault="003B1821" w:rsidP="003B1821">
            <w:pPr>
              <w:jc w:val="right"/>
              <w:rPr>
                <w:rFonts w:ascii="Arial" w:hAnsi="Arial" w:cs="Arial"/>
              </w:rPr>
            </w:pPr>
            <w:r w:rsidRPr="003B1821">
              <w:rPr>
                <w:rFonts w:ascii="Arial" w:hAnsi="Arial" w:cs="Arial"/>
                <w:color w:val="000000"/>
              </w:rPr>
              <w:t>34</w:t>
            </w:r>
          </w:p>
        </w:tc>
        <w:tc>
          <w:tcPr>
            <w:tcW w:w="706" w:type="dxa"/>
            <w:vAlign w:val="center"/>
          </w:tcPr>
          <w:p w14:paraId="38882EE4" w14:textId="4E46330B" w:rsidR="003B1821" w:rsidRPr="003B1821" w:rsidRDefault="003B1821" w:rsidP="003B1821">
            <w:pPr>
              <w:jc w:val="right"/>
              <w:rPr>
                <w:rFonts w:ascii="Arial" w:hAnsi="Arial" w:cs="Arial"/>
              </w:rPr>
            </w:pPr>
            <w:r w:rsidRPr="003B1821">
              <w:rPr>
                <w:rFonts w:ascii="Arial" w:hAnsi="Arial" w:cs="Arial"/>
                <w:color w:val="000000"/>
              </w:rPr>
              <w:t>64</w:t>
            </w:r>
          </w:p>
        </w:tc>
        <w:tc>
          <w:tcPr>
            <w:tcW w:w="706" w:type="dxa"/>
            <w:vAlign w:val="center"/>
          </w:tcPr>
          <w:p w14:paraId="5B7BC2AF" w14:textId="6E20F99E" w:rsidR="003B1821" w:rsidRPr="003B1821" w:rsidRDefault="003B1821" w:rsidP="003B1821">
            <w:pPr>
              <w:jc w:val="right"/>
              <w:rPr>
                <w:rFonts w:ascii="Arial" w:hAnsi="Arial" w:cs="Arial"/>
              </w:rPr>
            </w:pPr>
            <w:r w:rsidRPr="003B1821">
              <w:rPr>
                <w:rFonts w:ascii="Arial" w:hAnsi="Arial" w:cs="Arial"/>
                <w:color w:val="000000"/>
              </w:rPr>
              <w:t>53</w:t>
            </w:r>
          </w:p>
        </w:tc>
        <w:tc>
          <w:tcPr>
            <w:tcW w:w="706" w:type="dxa"/>
            <w:vAlign w:val="center"/>
          </w:tcPr>
          <w:p w14:paraId="35E895F5" w14:textId="7B6AF2E7" w:rsidR="003B1821" w:rsidRPr="003B1821" w:rsidRDefault="003B1821" w:rsidP="003B1821">
            <w:pPr>
              <w:jc w:val="right"/>
              <w:rPr>
                <w:rFonts w:ascii="Arial" w:hAnsi="Arial" w:cs="Arial"/>
              </w:rPr>
            </w:pPr>
            <w:r w:rsidRPr="003B1821">
              <w:rPr>
                <w:rFonts w:ascii="Arial" w:hAnsi="Arial" w:cs="Arial"/>
                <w:color w:val="000000"/>
              </w:rPr>
              <w:t>17</w:t>
            </w:r>
          </w:p>
        </w:tc>
        <w:tc>
          <w:tcPr>
            <w:tcW w:w="706" w:type="dxa"/>
            <w:vAlign w:val="center"/>
          </w:tcPr>
          <w:p w14:paraId="36CD9E70" w14:textId="74C7A947" w:rsidR="003B1821" w:rsidRPr="003B1821" w:rsidRDefault="003B1821" w:rsidP="003B1821">
            <w:pPr>
              <w:jc w:val="right"/>
              <w:rPr>
                <w:rFonts w:ascii="Arial" w:hAnsi="Arial" w:cs="Arial"/>
              </w:rPr>
            </w:pPr>
            <w:r w:rsidRPr="003B1821">
              <w:rPr>
                <w:rFonts w:ascii="Arial" w:hAnsi="Arial" w:cs="Arial"/>
                <w:color w:val="000000"/>
              </w:rPr>
              <w:t>5</w:t>
            </w:r>
          </w:p>
        </w:tc>
        <w:tc>
          <w:tcPr>
            <w:tcW w:w="706" w:type="dxa"/>
            <w:vAlign w:val="center"/>
          </w:tcPr>
          <w:p w14:paraId="103E007E" w14:textId="242AD452" w:rsidR="003B1821" w:rsidRPr="003B1821" w:rsidRDefault="003B1821" w:rsidP="003B1821">
            <w:pPr>
              <w:jc w:val="right"/>
              <w:rPr>
                <w:rFonts w:ascii="Arial" w:hAnsi="Arial" w:cs="Arial"/>
              </w:rPr>
            </w:pPr>
            <w:r w:rsidRPr="003B1821">
              <w:rPr>
                <w:rFonts w:ascii="Arial" w:hAnsi="Arial" w:cs="Arial"/>
                <w:color w:val="000000"/>
              </w:rPr>
              <w:t>15</w:t>
            </w:r>
          </w:p>
        </w:tc>
        <w:tc>
          <w:tcPr>
            <w:tcW w:w="706" w:type="dxa"/>
            <w:vAlign w:val="center"/>
          </w:tcPr>
          <w:p w14:paraId="35A58FB5" w14:textId="5AB1EA4B" w:rsidR="003B1821" w:rsidRPr="003B1821" w:rsidRDefault="003B1821" w:rsidP="003B1821">
            <w:pPr>
              <w:jc w:val="right"/>
              <w:rPr>
                <w:rFonts w:ascii="Arial" w:hAnsi="Arial" w:cs="Arial"/>
              </w:rPr>
            </w:pPr>
            <w:r w:rsidRPr="003B1821">
              <w:rPr>
                <w:rFonts w:ascii="Arial" w:hAnsi="Arial" w:cs="Arial"/>
                <w:color w:val="000000"/>
              </w:rPr>
              <w:t>19</w:t>
            </w:r>
          </w:p>
        </w:tc>
        <w:tc>
          <w:tcPr>
            <w:tcW w:w="706" w:type="dxa"/>
            <w:vAlign w:val="center"/>
          </w:tcPr>
          <w:p w14:paraId="2B86D37E" w14:textId="2E6D72FB" w:rsidR="003B1821" w:rsidRPr="003B1821" w:rsidRDefault="003B1821" w:rsidP="003B1821">
            <w:pPr>
              <w:jc w:val="right"/>
              <w:rPr>
                <w:rFonts w:ascii="Arial" w:hAnsi="Arial" w:cs="Arial"/>
              </w:rPr>
            </w:pPr>
            <w:r w:rsidRPr="003B1821">
              <w:rPr>
                <w:rFonts w:ascii="Arial" w:hAnsi="Arial" w:cs="Arial"/>
                <w:color w:val="000000"/>
              </w:rPr>
              <w:t>27</w:t>
            </w:r>
          </w:p>
        </w:tc>
        <w:tc>
          <w:tcPr>
            <w:tcW w:w="706" w:type="dxa"/>
            <w:vAlign w:val="center"/>
          </w:tcPr>
          <w:p w14:paraId="6E6C6036" w14:textId="47428A94" w:rsidR="003B1821" w:rsidRPr="003B1821" w:rsidRDefault="003B1821" w:rsidP="003B1821">
            <w:pPr>
              <w:jc w:val="right"/>
              <w:rPr>
                <w:rFonts w:ascii="Arial" w:hAnsi="Arial" w:cs="Arial"/>
              </w:rPr>
            </w:pPr>
            <w:r w:rsidRPr="003B1821">
              <w:rPr>
                <w:rFonts w:ascii="Arial" w:hAnsi="Arial" w:cs="Arial"/>
                <w:color w:val="000000"/>
              </w:rPr>
              <w:t>24</w:t>
            </w:r>
          </w:p>
        </w:tc>
        <w:tc>
          <w:tcPr>
            <w:tcW w:w="706" w:type="dxa"/>
            <w:vAlign w:val="center"/>
          </w:tcPr>
          <w:p w14:paraId="4EB3F6D8" w14:textId="333BAEA7" w:rsidR="003B1821" w:rsidRPr="003B1821" w:rsidRDefault="003B1821" w:rsidP="003B1821">
            <w:pPr>
              <w:jc w:val="right"/>
              <w:rPr>
                <w:rFonts w:ascii="Arial" w:hAnsi="Arial" w:cs="Arial"/>
              </w:rPr>
            </w:pPr>
            <w:r w:rsidRPr="003B1821">
              <w:rPr>
                <w:rFonts w:ascii="Arial" w:hAnsi="Arial" w:cs="Arial"/>
                <w:color w:val="000000"/>
              </w:rPr>
              <w:t>25</w:t>
            </w:r>
          </w:p>
        </w:tc>
      </w:tr>
      <w:tr w:rsidR="00862C06" w14:paraId="56066268" w14:textId="450FE3D9" w:rsidTr="40D065FE">
        <w:trPr>
          <w:trHeight w:val="116"/>
        </w:trPr>
        <w:tc>
          <w:tcPr>
            <w:tcW w:w="2304" w:type="dxa"/>
            <w:vAlign w:val="center"/>
          </w:tcPr>
          <w:p w14:paraId="0B07B3E5" w14:textId="48785E58" w:rsidR="00862C06" w:rsidRDefault="00862C06" w:rsidP="00862C06">
            <w:pPr>
              <w:rPr>
                <w:rFonts w:ascii="Arial" w:hAnsi="Arial" w:cs="Arial"/>
                <w:sz w:val="18"/>
                <w:szCs w:val="18"/>
              </w:rPr>
            </w:pPr>
            <w:r w:rsidRPr="00F53A95">
              <w:rPr>
                <w:rFonts w:ascii="Arial" w:hAnsi="Arial" w:cs="Arial"/>
              </w:rPr>
              <w:t>Total</w:t>
            </w:r>
          </w:p>
        </w:tc>
        <w:tc>
          <w:tcPr>
            <w:tcW w:w="706" w:type="dxa"/>
            <w:vAlign w:val="bottom"/>
          </w:tcPr>
          <w:p w14:paraId="418CFEC8" w14:textId="67FAFD78" w:rsidR="00862C06" w:rsidRPr="00862C06" w:rsidRDefault="00862C06" w:rsidP="00862C06">
            <w:pPr>
              <w:jc w:val="right"/>
              <w:rPr>
                <w:rFonts w:ascii="Arial" w:hAnsi="Arial" w:cs="Arial"/>
              </w:rPr>
            </w:pPr>
            <w:r w:rsidRPr="00862C06">
              <w:rPr>
                <w:rFonts w:ascii="Arial" w:hAnsi="Arial" w:cs="Arial"/>
                <w:color w:val="000000"/>
              </w:rPr>
              <w:t>34</w:t>
            </w:r>
          </w:p>
        </w:tc>
        <w:tc>
          <w:tcPr>
            <w:tcW w:w="706" w:type="dxa"/>
            <w:vAlign w:val="bottom"/>
          </w:tcPr>
          <w:p w14:paraId="59170709" w14:textId="3E18CADE" w:rsidR="00862C06" w:rsidRPr="00862C06" w:rsidRDefault="00862C06" w:rsidP="00862C06">
            <w:pPr>
              <w:jc w:val="right"/>
              <w:rPr>
                <w:rFonts w:ascii="Arial" w:hAnsi="Arial" w:cs="Arial"/>
              </w:rPr>
            </w:pPr>
            <w:r w:rsidRPr="00862C06">
              <w:rPr>
                <w:rFonts w:ascii="Arial" w:hAnsi="Arial" w:cs="Arial"/>
                <w:color w:val="000000"/>
              </w:rPr>
              <w:t>64</w:t>
            </w:r>
          </w:p>
        </w:tc>
        <w:tc>
          <w:tcPr>
            <w:tcW w:w="706" w:type="dxa"/>
            <w:vAlign w:val="bottom"/>
          </w:tcPr>
          <w:p w14:paraId="6375CFF1" w14:textId="1497537F" w:rsidR="00862C06" w:rsidRPr="00862C06" w:rsidRDefault="00862C06" w:rsidP="00862C06">
            <w:pPr>
              <w:jc w:val="right"/>
              <w:rPr>
                <w:rFonts w:ascii="Arial" w:hAnsi="Arial" w:cs="Arial"/>
              </w:rPr>
            </w:pPr>
            <w:r w:rsidRPr="00862C06">
              <w:rPr>
                <w:rFonts w:ascii="Arial" w:hAnsi="Arial" w:cs="Arial"/>
                <w:color w:val="000000"/>
              </w:rPr>
              <w:t>53</w:t>
            </w:r>
          </w:p>
        </w:tc>
        <w:tc>
          <w:tcPr>
            <w:tcW w:w="706" w:type="dxa"/>
            <w:vAlign w:val="bottom"/>
          </w:tcPr>
          <w:p w14:paraId="39B72B11" w14:textId="7AE659D1" w:rsidR="00862C06" w:rsidRPr="00862C06" w:rsidRDefault="00862C06" w:rsidP="00862C06">
            <w:pPr>
              <w:jc w:val="right"/>
              <w:rPr>
                <w:rFonts w:ascii="Arial" w:hAnsi="Arial" w:cs="Arial"/>
              </w:rPr>
            </w:pPr>
            <w:r w:rsidRPr="00862C06">
              <w:rPr>
                <w:rFonts w:ascii="Arial" w:hAnsi="Arial" w:cs="Arial"/>
                <w:color w:val="000000"/>
              </w:rPr>
              <w:t>373</w:t>
            </w:r>
          </w:p>
        </w:tc>
        <w:tc>
          <w:tcPr>
            <w:tcW w:w="706" w:type="dxa"/>
            <w:vAlign w:val="bottom"/>
          </w:tcPr>
          <w:p w14:paraId="42FBEED6" w14:textId="035015AB" w:rsidR="00862C06" w:rsidRPr="00862C06" w:rsidRDefault="00862C06" w:rsidP="00862C06">
            <w:pPr>
              <w:jc w:val="right"/>
              <w:rPr>
                <w:rFonts w:ascii="Arial" w:hAnsi="Arial" w:cs="Arial"/>
              </w:rPr>
            </w:pPr>
            <w:r w:rsidRPr="00862C06">
              <w:rPr>
                <w:rFonts w:ascii="Arial" w:hAnsi="Arial" w:cs="Arial"/>
                <w:color w:val="000000"/>
              </w:rPr>
              <w:t>193</w:t>
            </w:r>
          </w:p>
        </w:tc>
        <w:tc>
          <w:tcPr>
            <w:tcW w:w="706" w:type="dxa"/>
            <w:vAlign w:val="bottom"/>
          </w:tcPr>
          <w:p w14:paraId="0DA4CFC1" w14:textId="0D086028" w:rsidR="00862C06" w:rsidRPr="00862C06" w:rsidRDefault="00862C06" w:rsidP="00862C06">
            <w:pPr>
              <w:jc w:val="right"/>
              <w:rPr>
                <w:rFonts w:ascii="Arial" w:hAnsi="Arial" w:cs="Arial"/>
              </w:rPr>
            </w:pPr>
            <w:r w:rsidRPr="00862C06">
              <w:rPr>
                <w:rFonts w:ascii="Arial" w:hAnsi="Arial" w:cs="Arial"/>
                <w:color w:val="000000"/>
              </w:rPr>
              <w:t>31</w:t>
            </w:r>
          </w:p>
        </w:tc>
        <w:tc>
          <w:tcPr>
            <w:tcW w:w="706" w:type="dxa"/>
            <w:vAlign w:val="bottom"/>
          </w:tcPr>
          <w:p w14:paraId="06C2E360" w14:textId="41C587C1" w:rsidR="00862C06" w:rsidRPr="00862C06" w:rsidRDefault="00862C06" w:rsidP="00862C06">
            <w:pPr>
              <w:jc w:val="right"/>
              <w:rPr>
                <w:rFonts w:ascii="Arial" w:hAnsi="Arial" w:cs="Arial"/>
              </w:rPr>
            </w:pPr>
            <w:r w:rsidRPr="00862C06">
              <w:rPr>
                <w:rFonts w:ascii="Arial" w:hAnsi="Arial" w:cs="Arial"/>
                <w:color w:val="000000"/>
              </w:rPr>
              <w:t>19</w:t>
            </w:r>
          </w:p>
        </w:tc>
        <w:tc>
          <w:tcPr>
            <w:tcW w:w="706" w:type="dxa"/>
            <w:vAlign w:val="bottom"/>
          </w:tcPr>
          <w:p w14:paraId="7D999F8E" w14:textId="5B3636A7" w:rsidR="00862C06" w:rsidRPr="00862C06" w:rsidRDefault="00862C06" w:rsidP="00862C06">
            <w:pPr>
              <w:jc w:val="right"/>
              <w:rPr>
                <w:rFonts w:ascii="Arial" w:hAnsi="Arial" w:cs="Arial"/>
              </w:rPr>
            </w:pPr>
            <w:r w:rsidRPr="00862C06">
              <w:rPr>
                <w:rFonts w:ascii="Arial" w:hAnsi="Arial" w:cs="Arial"/>
                <w:color w:val="000000"/>
              </w:rPr>
              <w:t>27</w:t>
            </w:r>
          </w:p>
        </w:tc>
        <w:tc>
          <w:tcPr>
            <w:tcW w:w="706" w:type="dxa"/>
            <w:vAlign w:val="bottom"/>
          </w:tcPr>
          <w:p w14:paraId="098B07F2" w14:textId="0590E764" w:rsidR="00862C06" w:rsidRPr="00862C06" w:rsidRDefault="00862C06" w:rsidP="00862C06">
            <w:pPr>
              <w:jc w:val="right"/>
              <w:rPr>
                <w:rFonts w:ascii="Arial" w:hAnsi="Arial" w:cs="Arial"/>
              </w:rPr>
            </w:pPr>
            <w:r w:rsidRPr="00862C06">
              <w:rPr>
                <w:rFonts w:ascii="Arial" w:hAnsi="Arial" w:cs="Arial"/>
                <w:color w:val="000000"/>
              </w:rPr>
              <w:t>41</w:t>
            </w:r>
          </w:p>
        </w:tc>
        <w:tc>
          <w:tcPr>
            <w:tcW w:w="706" w:type="dxa"/>
            <w:vAlign w:val="bottom"/>
          </w:tcPr>
          <w:p w14:paraId="35BC7E0B" w14:textId="44FA262F" w:rsidR="00862C06" w:rsidRPr="00862C06" w:rsidRDefault="00862C06" w:rsidP="00862C06">
            <w:pPr>
              <w:jc w:val="right"/>
              <w:rPr>
                <w:rFonts w:ascii="Arial" w:hAnsi="Arial" w:cs="Arial"/>
              </w:rPr>
            </w:pPr>
            <w:r w:rsidRPr="429753B7">
              <w:rPr>
                <w:rFonts w:ascii="Arial" w:hAnsi="Arial" w:cs="Arial"/>
                <w:color w:val="000000" w:themeColor="text1"/>
              </w:rPr>
              <w:t>32</w:t>
            </w:r>
          </w:p>
        </w:tc>
      </w:tr>
    </w:tbl>
    <w:p w14:paraId="690C5D82" w14:textId="31011D29" w:rsidR="00D6761D" w:rsidRDefault="00D07B3B" w:rsidP="00CF5362">
      <w:pPr>
        <w:spacing w:before="240" w:after="240"/>
        <w:rPr>
          <w:rFonts w:ascii="Arial" w:hAnsi="Arial" w:cs="Arial"/>
        </w:rPr>
      </w:pPr>
      <w:r w:rsidRPr="666C3B62">
        <w:rPr>
          <w:rFonts w:ascii="Arial" w:hAnsi="Arial" w:cs="Arial"/>
        </w:rPr>
        <w:t xml:space="preserve">In a typical year, between 30 and 70 cases of confirmed hepatitis A virus (HAV) infection are reported to </w:t>
      </w:r>
      <w:r w:rsidR="00901514">
        <w:rPr>
          <w:rFonts w:ascii="Arial" w:hAnsi="Arial" w:cs="Arial"/>
        </w:rPr>
        <w:t>DPH</w:t>
      </w:r>
      <w:r w:rsidRPr="666C3B62">
        <w:rPr>
          <w:rFonts w:ascii="Arial" w:hAnsi="Arial" w:cs="Arial"/>
        </w:rPr>
        <w:t xml:space="preserve">; many of these cases are associated with international travel as opposed to local transmission. Between 2018 and 2020, </w:t>
      </w:r>
      <w:r w:rsidR="00901514">
        <w:rPr>
          <w:rFonts w:ascii="Arial" w:hAnsi="Arial" w:cs="Arial"/>
        </w:rPr>
        <w:t>DPH</w:t>
      </w:r>
      <w:r w:rsidRPr="666C3B62">
        <w:rPr>
          <w:rFonts w:ascii="Arial" w:hAnsi="Arial" w:cs="Arial"/>
        </w:rPr>
        <w:t xml:space="preserve"> and local health </w:t>
      </w:r>
      <w:r w:rsidR="000A7F26" w:rsidRPr="666C3B62">
        <w:rPr>
          <w:rFonts w:ascii="Arial" w:hAnsi="Arial" w:cs="Arial"/>
        </w:rPr>
        <w:t xml:space="preserve">jurisdictions </w:t>
      </w:r>
      <w:r w:rsidRPr="666C3B62">
        <w:rPr>
          <w:rFonts w:ascii="Arial" w:hAnsi="Arial" w:cs="Arial"/>
        </w:rPr>
        <w:t xml:space="preserve">responded to a statewide outbreak that primarily affected individuals experiencing homelessness or unstable housing and/or substance use disorder. </w:t>
      </w:r>
      <w:r w:rsidR="6FA024FB" w:rsidRPr="429753B7">
        <w:rPr>
          <w:rFonts w:ascii="Arial" w:hAnsi="Arial" w:cs="Arial"/>
        </w:rPr>
        <w:t>Other states observed similar outbreaks</w:t>
      </w:r>
      <w:r w:rsidRPr="666C3B62">
        <w:rPr>
          <w:rFonts w:ascii="Arial" w:hAnsi="Arial" w:cs="Arial"/>
        </w:rPr>
        <w:t xml:space="preserve">. </w:t>
      </w:r>
      <w:r w:rsidR="00901514">
        <w:rPr>
          <w:rFonts w:ascii="Arial" w:hAnsi="Arial" w:cs="Arial"/>
        </w:rPr>
        <w:t>DPH</w:t>
      </w:r>
      <w:r w:rsidRPr="666C3B62">
        <w:rPr>
          <w:rFonts w:ascii="Arial" w:hAnsi="Arial" w:cs="Arial"/>
        </w:rPr>
        <w:t xml:space="preserve"> partnered with </w:t>
      </w:r>
      <w:r w:rsidR="001673E4" w:rsidRPr="666C3B62">
        <w:rPr>
          <w:rFonts w:ascii="Arial" w:hAnsi="Arial" w:cs="Arial"/>
        </w:rPr>
        <w:t xml:space="preserve">local health </w:t>
      </w:r>
      <w:r w:rsidR="002045DA" w:rsidRPr="666C3B62">
        <w:rPr>
          <w:rFonts w:ascii="Arial" w:hAnsi="Arial" w:cs="Arial"/>
        </w:rPr>
        <w:t>jurisdictions</w:t>
      </w:r>
      <w:r w:rsidR="001673E4" w:rsidRPr="666C3B62">
        <w:rPr>
          <w:rFonts w:ascii="Arial" w:hAnsi="Arial" w:cs="Arial"/>
        </w:rPr>
        <w:t xml:space="preserve"> and</w:t>
      </w:r>
      <w:r w:rsidRPr="666C3B62">
        <w:rPr>
          <w:rFonts w:ascii="Arial" w:hAnsi="Arial" w:cs="Arial"/>
        </w:rPr>
        <w:t xml:space="preserve"> clinical and community-based providers to implement a vaccination response by deploying mobile vaccination providers to shelters, </w:t>
      </w:r>
      <w:r w:rsidRPr="666C3B62">
        <w:rPr>
          <w:rFonts w:ascii="Arial" w:hAnsi="Arial" w:cs="Arial"/>
        </w:rPr>
        <w:lastRenderedPageBreak/>
        <w:t xml:space="preserve">correctional facilities, harm reduction programs, and outreach venues. </w:t>
      </w:r>
      <w:r w:rsidR="00684C54" w:rsidRPr="666C3B62">
        <w:rPr>
          <w:rFonts w:ascii="Arial" w:hAnsi="Arial" w:cs="Arial"/>
        </w:rPr>
        <w:t>The outbreak was decla</w:t>
      </w:r>
      <w:r w:rsidR="0069447D" w:rsidRPr="666C3B62">
        <w:rPr>
          <w:rFonts w:ascii="Arial" w:hAnsi="Arial" w:cs="Arial"/>
        </w:rPr>
        <w:t xml:space="preserve">red over in spring of 2020, and case counts among individuals with homelessness/unstable housing or substance use disorder remained low through 2022. </w:t>
      </w:r>
      <w:r w:rsidR="00C0667D" w:rsidRPr="666C3B62">
        <w:rPr>
          <w:rFonts w:ascii="Arial" w:hAnsi="Arial" w:cs="Arial"/>
        </w:rPr>
        <w:t xml:space="preserve">However, a small outbreak </w:t>
      </w:r>
      <w:r w:rsidR="00990F1B" w:rsidRPr="666C3B62">
        <w:rPr>
          <w:rFonts w:ascii="Arial" w:hAnsi="Arial" w:cs="Arial"/>
        </w:rPr>
        <w:t xml:space="preserve">(24 total cases) </w:t>
      </w:r>
      <w:r w:rsidR="00C0667D" w:rsidRPr="666C3B62">
        <w:rPr>
          <w:rFonts w:ascii="Arial" w:hAnsi="Arial" w:cs="Arial"/>
        </w:rPr>
        <w:t xml:space="preserve">affecting the same </w:t>
      </w:r>
      <w:r w:rsidR="00990F1B" w:rsidRPr="666C3B62">
        <w:rPr>
          <w:rFonts w:ascii="Arial" w:hAnsi="Arial" w:cs="Arial"/>
        </w:rPr>
        <w:t xml:space="preserve">populations occurred between September 2023 and May 2024. </w:t>
      </w:r>
    </w:p>
    <w:tbl>
      <w:tblPr>
        <w:tblStyle w:val="TableGrid"/>
        <w:tblW w:w="0" w:type="auto"/>
        <w:tblLook w:val="04A0" w:firstRow="1" w:lastRow="0" w:firstColumn="1" w:lastColumn="0" w:noHBand="0" w:noVBand="1"/>
      </w:tblPr>
      <w:tblGrid>
        <w:gridCol w:w="9350"/>
      </w:tblGrid>
      <w:tr w:rsidR="00D6761D" w14:paraId="626B10BB" w14:textId="77777777" w:rsidTr="00D6761D">
        <w:tc>
          <w:tcPr>
            <w:tcW w:w="9350" w:type="dxa"/>
            <w:shd w:val="clear" w:color="auto" w:fill="C00000"/>
          </w:tcPr>
          <w:p w14:paraId="3E4B1B82" w14:textId="162F65B4" w:rsidR="00CD5922" w:rsidRPr="00CD5922" w:rsidRDefault="00901514" w:rsidP="00CD5922">
            <w:pPr>
              <w:spacing w:before="240" w:after="240"/>
              <w:jc w:val="center"/>
              <w:rPr>
                <w:rFonts w:ascii="Arial" w:hAnsi="Arial" w:cs="Arial"/>
                <w:b/>
                <w:bCs/>
              </w:rPr>
            </w:pPr>
            <w:r>
              <w:rPr>
                <w:rFonts w:ascii="Arial" w:hAnsi="Arial" w:cs="Arial"/>
                <w:b/>
                <w:bCs/>
              </w:rPr>
              <w:t>DPH</w:t>
            </w:r>
            <w:r w:rsidR="00D6761D" w:rsidRPr="00D6761D">
              <w:rPr>
                <w:rFonts w:ascii="Arial" w:hAnsi="Arial" w:cs="Arial"/>
                <w:b/>
                <w:bCs/>
              </w:rPr>
              <w:t xml:space="preserve"> </w:t>
            </w:r>
            <w:r w:rsidR="005A51CE">
              <w:rPr>
                <w:rFonts w:ascii="Arial" w:hAnsi="Arial" w:cs="Arial"/>
                <w:b/>
                <w:bCs/>
              </w:rPr>
              <w:t xml:space="preserve">continues to </w:t>
            </w:r>
            <w:r w:rsidR="00D6761D" w:rsidRPr="00D6761D">
              <w:rPr>
                <w:rFonts w:ascii="Arial" w:hAnsi="Arial" w:cs="Arial"/>
                <w:b/>
                <w:bCs/>
              </w:rPr>
              <w:t>encourage</w:t>
            </w:r>
            <w:r w:rsidR="00AE22D2">
              <w:rPr>
                <w:rFonts w:ascii="Arial" w:hAnsi="Arial" w:cs="Arial"/>
                <w:b/>
                <w:bCs/>
              </w:rPr>
              <w:t xml:space="preserve"> </w:t>
            </w:r>
            <w:r w:rsidR="00D6761D" w:rsidRPr="00D6761D">
              <w:rPr>
                <w:rFonts w:ascii="Arial" w:hAnsi="Arial" w:cs="Arial"/>
                <w:b/>
                <w:bCs/>
              </w:rPr>
              <w:t xml:space="preserve">vaccination of vulnerable populations in accordance with recommendations </w:t>
            </w:r>
            <w:r w:rsidR="00C95870">
              <w:rPr>
                <w:rFonts w:ascii="Arial" w:hAnsi="Arial" w:cs="Arial"/>
                <w:b/>
                <w:bCs/>
              </w:rPr>
              <w:t>found here:</w:t>
            </w:r>
            <w:r w:rsidR="00CD5922" w:rsidRPr="00AE22D2">
              <w:br/>
            </w:r>
            <w:hyperlink r:id="rId18" w:history="1">
              <w:r w:rsidR="00C95870" w:rsidRPr="005A51CE">
                <w:rPr>
                  <w:rStyle w:val="Hyperlink"/>
                  <w:rFonts w:ascii="Arial" w:eastAsiaTheme="minorEastAsia" w:hAnsi="Arial" w:cs="Arial"/>
                  <w:b/>
                  <w:bCs/>
                  <w:color w:val="FFFFFF" w:themeColor="background1"/>
                </w:rPr>
                <w:t>https://www.mass.gov/info-details/dph-recommended-guidance-for-vaccines</w:t>
              </w:r>
            </w:hyperlink>
          </w:p>
        </w:tc>
      </w:tr>
    </w:tbl>
    <w:p w14:paraId="68B8FCEC" w14:textId="20FA8B1F" w:rsidR="005F3C1A" w:rsidRPr="00945BE7" w:rsidRDefault="005F3C1A" w:rsidP="002E3479">
      <w:pPr>
        <w:pStyle w:val="Figure"/>
        <w:keepNext/>
        <w:spacing w:before="240"/>
        <w:rPr>
          <w:noProof/>
        </w:rPr>
      </w:pPr>
      <w:bookmarkStart w:id="5" w:name="_Toc221719134"/>
      <w:r w:rsidRPr="00945BE7">
        <w:t>Figure 2</w:t>
      </w:r>
      <w:r w:rsidR="005675BB" w:rsidRPr="00945BE7">
        <w:t>.</w:t>
      </w:r>
      <w:r w:rsidRPr="00945BE7">
        <w:t xml:space="preserve"> Number of confirmed hepatitis A cases</w:t>
      </w:r>
      <w:r w:rsidR="00723AB2" w:rsidRPr="00945BE7">
        <w:t xml:space="preserve"> by </w:t>
      </w:r>
      <w:r w:rsidR="00574A64">
        <w:t>re</w:t>
      </w:r>
      <w:r w:rsidR="0002262E">
        <w:t>corded</w:t>
      </w:r>
      <w:r w:rsidR="00574A64">
        <w:t xml:space="preserve"> </w:t>
      </w:r>
      <w:r w:rsidR="00723AB2" w:rsidRPr="00945BE7">
        <w:t>sex</w:t>
      </w:r>
      <w:r w:rsidR="00574A64">
        <w:t xml:space="preserve"> or gender</w:t>
      </w:r>
      <w:r w:rsidR="00723AB2" w:rsidRPr="00945BE7">
        <w:t>,</w:t>
      </w:r>
      <w:r w:rsidR="00C9461C">
        <w:t xml:space="preserve"> MA,</w:t>
      </w:r>
      <w:r w:rsidR="009560E3" w:rsidRPr="00945BE7">
        <w:t xml:space="preserve"> </w:t>
      </w:r>
      <w:r w:rsidRPr="00945BE7">
        <w:t>201</w:t>
      </w:r>
      <w:r w:rsidR="005A6B6C">
        <w:t>5</w:t>
      </w:r>
      <w:r w:rsidRPr="00945BE7">
        <w:t>-202</w:t>
      </w:r>
      <w:r w:rsidR="005A6B6C">
        <w:t>4</w:t>
      </w:r>
      <w:bookmarkEnd w:id="5"/>
    </w:p>
    <w:p w14:paraId="73945BE9" w14:textId="77777777" w:rsidR="00A30670" w:rsidRDefault="00A30670" w:rsidP="00A30670">
      <w:pPr>
        <w:keepNext/>
        <w:spacing w:after="0"/>
      </w:pPr>
      <w:r>
        <w:rPr>
          <w:noProof/>
        </w:rPr>
        <w:drawing>
          <wp:inline distT="0" distB="0" distL="0" distR="0" wp14:anchorId="18007563" wp14:editId="167D416A">
            <wp:extent cx="5090795" cy="3249295"/>
            <wp:effectExtent l="0" t="0" r="0" b="8255"/>
            <wp:docPr id="1165107872" name="Picture 5" descr="Vertical bar graph of confirmed HAV cases in Massachusetts from 2015 to 2024 by recorded sex or gender, with case counts in males being higher than females, particularly during the 2018 to 2020 outbreak. There are no reported cases who are transgender. Total N is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07872" name="Picture 5" descr="Vertical bar graph of confirmed HAV cases in Massachusetts from 2015 to 2024 by recorded sex or gender, with case counts in males being higher than females, particularly during the 2018 to 2020 outbreak. There are no reported cases who are transgender. Total N is 8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90795" cy="3249295"/>
                    </a:xfrm>
                    <a:prstGeom prst="rect">
                      <a:avLst/>
                    </a:prstGeom>
                    <a:noFill/>
                  </pic:spPr>
                </pic:pic>
              </a:graphicData>
            </a:graphic>
          </wp:inline>
        </w:drawing>
      </w:r>
    </w:p>
    <w:p w14:paraId="0489D035" w14:textId="033057DA" w:rsidR="00742C29" w:rsidRPr="00A30670" w:rsidRDefault="00742C29" w:rsidP="00A30670">
      <w:pPr>
        <w:keepNext/>
        <w:spacing w:after="120"/>
      </w:pPr>
      <w:r w:rsidRPr="00742C29">
        <w:rPr>
          <w:rFonts w:ascii="Arial" w:hAnsi="Arial" w:cs="Arial"/>
          <w:sz w:val="18"/>
          <w:szCs w:val="18"/>
        </w:rPr>
        <w:t>N=8</w:t>
      </w:r>
      <w:r w:rsidR="00164182">
        <w:rPr>
          <w:rFonts w:ascii="Arial" w:hAnsi="Arial" w:cs="Arial"/>
          <w:sz w:val="18"/>
          <w:szCs w:val="18"/>
        </w:rPr>
        <w:t>6</w:t>
      </w:r>
      <w:r w:rsidR="00D07017">
        <w:rPr>
          <w:rFonts w:ascii="Arial" w:hAnsi="Arial" w:cs="Arial"/>
          <w:sz w:val="18"/>
          <w:szCs w:val="18"/>
        </w:rPr>
        <w:t>7</w:t>
      </w:r>
    </w:p>
    <w:tbl>
      <w:tblPr>
        <w:tblStyle w:val="TableGrid"/>
        <w:tblW w:w="0" w:type="auto"/>
        <w:tblLook w:val="04A0" w:firstRow="1" w:lastRow="0" w:firstColumn="1" w:lastColumn="0" w:noHBand="0" w:noVBand="1"/>
      </w:tblPr>
      <w:tblGrid>
        <w:gridCol w:w="951"/>
        <w:gridCol w:w="849"/>
        <w:gridCol w:w="848"/>
        <w:gridCol w:w="846"/>
        <w:gridCol w:w="846"/>
        <w:gridCol w:w="846"/>
        <w:gridCol w:w="846"/>
        <w:gridCol w:w="846"/>
        <w:gridCol w:w="846"/>
        <w:gridCol w:w="846"/>
        <w:gridCol w:w="780"/>
      </w:tblGrid>
      <w:tr w:rsidR="00164182" w:rsidRPr="004B6A61" w14:paraId="74F8EDE3" w14:textId="77777777" w:rsidTr="72B96B81">
        <w:tc>
          <w:tcPr>
            <w:tcW w:w="951" w:type="dxa"/>
            <w:shd w:val="clear" w:color="auto" w:fill="D0CECE" w:themeFill="background2" w:themeFillShade="E6"/>
            <w:vAlign w:val="center"/>
          </w:tcPr>
          <w:p w14:paraId="12D5AA1B" w14:textId="2EB419E2" w:rsidR="00164182" w:rsidRPr="00EE42C4" w:rsidRDefault="00164182" w:rsidP="00164182">
            <w:pPr>
              <w:keepNext/>
              <w:jc w:val="center"/>
              <w:rPr>
                <w:rFonts w:ascii="Arial" w:hAnsi="Arial" w:cs="Arial"/>
                <w:noProof/>
              </w:rPr>
            </w:pPr>
          </w:p>
        </w:tc>
        <w:tc>
          <w:tcPr>
            <w:tcW w:w="849" w:type="dxa"/>
            <w:shd w:val="clear" w:color="auto" w:fill="D0CECE" w:themeFill="background2" w:themeFillShade="E6"/>
            <w:vAlign w:val="bottom"/>
          </w:tcPr>
          <w:p w14:paraId="29EB80C3" w14:textId="5DEB70F7" w:rsidR="00164182" w:rsidRPr="0036066E" w:rsidRDefault="00164182" w:rsidP="00164182">
            <w:pPr>
              <w:keepNext/>
              <w:jc w:val="center"/>
              <w:rPr>
                <w:rFonts w:ascii="Arial" w:hAnsi="Arial" w:cs="Arial"/>
                <w:noProof/>
              </w:rPr>
            </w:pPr>
            <w:r>
              <w:rPr>
                <w:rFonts w:ascii="Arial" w:hAnsi="Arial" w:cs="Arial"/>
                <w:color w:val="000000"/>
              </w:rPr>
              <w:t>2015</w:t>
            </w:r>
          </w:p>
        </w:tc>
        <w:tc>
          <w:tcPr>
            <w:tcW w:w="848" w:type="dxa"/>
            <w:shd w:val="clear" w:color="auto" w:fill="D0CECE" w:themeFill="background2" w:themeFillShade="E6"/>
            <w:vAlign w:val="bottom"/>
          </w:tcPr>
          <w:p w14:paraId="4AB78019" w14:textId="041FF121" w:rsidR="00164182" w:rsidRPr="0036066E" w:rsidRDefault="00164182" w:rsidP="00164182">
            <w:pPr>
              <w:keepNext/>
              <w:jc w:val="center"/>
              <w:rPr>
                <w:rFonts w:ascii="Arial" w:hAnsi="Arial" w:cs="Arial"/>
                <w:noProof/>
              </w:rPr>
            </w:pPr>
            <w:r>
              <w:rPr>
                <w:rFonts w:ascii="Arial" w:hAnsi="Arial" w:cs="Arial"/>
                <w:color w:val="000000"/>
              </w:rPr>
              <w:t>2016</w:t>
            </w:r>
          </w:p>
        </w:tc>
        <w:tc>
          <w:tcPr>
            <w:tcW w:w="846" w:type="dxa"/>
            <w:shd w:val="clear" w:color="auto" w:fill="D0CECE" w:themeFill="background2" w:themeFillShade="E6"/>
            <w:vAlign w:val="bottom"/>
          </w:tcPr>
          <w:p w14:paraId="7CBA0EF4" w14:textId="30D8A776" w:rsidR="00164182" w:rsidRPr="0036066E" w:rsidRDefault="00164182" w:rsidP="00164182">
            <w:pPr>
              <w:keepNext/>
              <w:jc w:val="center"/>
              <w:rPr>
                <w:rFonts w:ascii="Arial" w:hAnsi="Arial" w:cs="Arial"/>
                <w:noProof/>
              </w:rPr>
            </w:pPr>
            <w:r>
              <w:rPr>
                <w:rFonts w:ascii="Arial" w:hAnsi="Arial" w:cs="Arial"/>
                <w:color w:val="000000"/>
              </w:rPr>
              <w:t>2017</w:t>
            </w:r>
          </w:p>
        </w:tc>
        <w:tc>
          <w:tcPr>
            <w:tcW w:w="846" w:type="dxa"/>
            <w:shd w:val="clear" w:color="auto" w:fill="D0CECE" w:themeFill="background2" w:themeFillShade="E6"/>
            <w:vAlign w:val="bottom"/>
          </w:tcPr>
          <w:p w14:paraId="08DC989C" w14:textId="64AD0EB9" w:rsidR="00164182" w:rsidRPr="0036066E" w:rsidRDefault="00164182" w:rsidP="00164182">
            <w:pPr>
              <w:keepNext/>
              <w:jc w:val="center"/>
              <w:rPr>
                <w:rFonts w:ascii="Arial" w:hAnsi="Arial" w:cs="Arial"/>
                <w:noProof/>
              </w:rPr>
            </w:pPr>
            <w:r>
              <w:rPr>
                <w:rFonts w:ascii="Arial" w:hAnsi="Arial" w:cs="Arial"/>
                <w:color w:val="000000"/>
              </w:rPr>
              <w:t>2018</w:t>
            </w:r>
          </w:p>
        </w:tc>
        <w:tc>
          <w:tcPr>
            <w:tcW w:w="846" w:type="dxa"/>
            <w:shd w:val="clear" w:color="auto" w:fill="D0CECE" w:themeFill="background2" w:themeFillShade="E6"/>
            <w:vAlign w:val="bottom"/>
          </w:tcPr>
          <w:p w14:paraId="11D756CA" w14:textId="452F3C59" w:rsidR="00164182" w:rsidRPr="0036066E" w:rsidRDefault="00164182" w:rsidP="00164182">
            <w:pPr>
              <w:keepNext/>
              <w:jc w:val="center"/>
              <w:rPr>
                <w:rFonts w:ascii="Arial" w:hAnsi="Arial" w:cs="Arial"/>
                <w:noProof/>
              </w:rPr>
            </w:pPr>
            <w:r>
              <w:rPr>
                <w:rFonts w:ascii="Arial" w:hAnsi="Arial" w:cs="Arial"/>
                <w:color w:val="000000"/>
              </w:rPr>
              <w:t>2019</w:t>
            </w:r>
          </w:p>
        </w:tc>
        <w:tc>
          <w:tcPr>
            <w:tcW w:w="846" w:type="dxa"/>
            <w:shd w:val="clear" w:color="auto" w:fill="D0CECE" w:themeFill="background2" w:themeFillShade="E6"/>
            <w:vAlign w:val="bottom"/>
          </w:tcPr>
          <w:p w14:paraId="0D294D1E" w14:textId="494A55FD" w:rsidR="00164182" w:rsidRPr="0036066E" w:rsidRDefault="00164182" w:rsidP="00164182">
            <w:pPr>
              <w:keepNext/>
              <w:jc w:val="center"/>
              <w:rPr>
                <w:rFonts w:ascii="Arial" w:hAnsi="Arial" w:cs="Arial"/>
                <w:noProof/>
              </w:rPr>
            </w:pPr>
            <w:r>
              <w:rPr>
                <w:rFonts w:ascii="Arial" w:hAnsi="Arial" w:cs="Arial"/>
                <w:color w:val="000000"/>
              </w:rPr>
              <w:t>2022</w:t>
            </w:r>
          </w:p>
        </w:tc>
        <w:tc>
          <w:tcPr>
            <w:tcW w:w="846" w:type="dxa"/>
            <w:shd w:val="clear" w:color="auto" w:fill="D0CECE" w:themeFill="background2" w:themeFillShade="E6"/>
            <w:vAlign w:val="bottom"/>
          </w:tcPr>
          <w:p w14:paraId="04802130" w14:textId="5BC435C4" w:rsidR="00164182" w:rsidRPr="0036066E" w:rsidRDefault="00164182" w:rsidP="00164182">
            <w:pPr>
              <w:keepNext/>
              <w:jc w:val="center"/>
              <w:rPr>
                <w:rFonts w:ascii="Arial" w:hAnsi="Arial" w:cs="Arial"/>
                <w:noProof/>
              </w:rPr>
            </w:pPr>
            <w:r>
              <w:rPr>
                <w:rFonts w:ascii="Arial" w:hAnsi="Arial" w:cs="Arial"/>
                <w:color w:val="000000"/>
              </w:rPr>
              <w:t>2021</w:t>
            </w:r>
          </w:p>
        </w:tc>
        <w:tc>
          <w:tcPr>
            <w:tcW w:w="846" w:type="dxa"/>
            <w:shd w:val="clear" w:color="auto" w:fill="D0CECE" w:themeFill="background2" w:themeFillShade="E6"/>
            <w:vAlign w:val="bottom"/>
          </w:tcPr>
          <w:p w14:paraId="4285E523" w14:textId="34626321" w:rsidR="00164182" w:rsidRPr="0036066E" w:rsidRDefault="00164182" w:rsidP="00164182">
            <w:pPr>
              <w:keepNext/>
              <w:jc w:val="center"/>
              <w:rPr>
                <w:rFonts w:ascii="Arial" w:hAnsi="Arial" w:cs="Arial"/>
                <w:noProof/>
              </w:rPr>
            </w:pPr>
            <w:r>
              <w:rPr>
                <w:rFonts w:ascii="Arial" w:hAnsi="Arial" w:cs="Arial"/>
                <w:color w:val="000000"/>
              </w:rPr>
              <w:t>2022</w:t>
            </w:r>
          </w:p>
        </w:tc>
        <w:tc>
          <w:tcPr>
            <w:tcW w:w="846" w:type="dxa"/>
            <w:shd w:val="clear" w:color="auto" w:fill="D0CECE" w:themeFill="background2" w:themeFillShade="E6"/>
            <w:vAlign w:val="bottom"/>
          </w:tcPr>
          <w:p w14:paraId="25B43A1F" w14:textId="35F9923E" w:rsidR="00164182" w:rsidRPr="0036066E" w:rsidRDefault="00164182" w:rsidP="00164182">
            <w:pPr>
              <w:keepNext/>
              <w:jc w:val="center"/>
              <w:rPr>
                <w:rFonts w:ascii="Arial" w:hAnsi="Arial" w:cs="Arial"/>
                <w:noProof/>
              </w:rPr>
            </w:pPr>
            <w:r>
              <w:rPr>
                <w:rFonts w:ascii="Arial" w:hAnsi="Arial" w:cs="Arial"/>
                <w:color w:val="000000"/>
              </w:rPr>
              <w:t>2023</w:t>
            </w:r>
          </w:p>
        </w:tc>
        <w:tc>
          <w:tcPr>
            <w:tcW w:w="780" w:type="dxa"/>
            <w:shd w:val="clear" w:color="auto" w:fill="D0CECE" w:themeFill="background2" w:themeFillShade="E6"/>
            <w:vAlign w:val="bottom"/>
          </w:tcPr>
          <w:p w14:paraId="0E2678E7" w14:textId="4713E74F" w:rsidR="00164182" w:rsidRPr="0036066E" w:rsidRDefault="00164182" w:rsidP="00164182">
            <w:pPr>
              <w:keepNext/>
              <w:jc w:val="center"/>
              <w:rPr>
                <w:rFonts w:ascii="Arial" w:hAnsi="Arial" w:cs="Arial"/>
                <w:noProof/>
              </w:rPr>
            </w:pPr>
            <w:r>
              <w:rPr>
                <w:rFonts w:ascii="Arial" w:hAnsi="Arial" w:cs="Arial"/>
                <w:color w:val="000000"/>
              </w:rPr>
              <w:t>2024</w:t>
            </w:r>
          </w:p>
        </w:tc>
      </w:tr>
      <w:tr w:rsidR="00164182" w:rsidRPr="004B6A61" w14:paraId="35D3F04A" w14:textId="77777777" w:rsidTr="72B96B81">
        <w:tc>
          <w:tcPr>
            <w:tcW w:w="951" w:type="dxa"/>
            <w:vAlign w:val="center"/>
          </w:tcPr>
          <w:p w14:paraId="0CCB119B" w14:textId="77777777" w:rsidR="00164182" w:rsidRPr="00EE42C4" w:rsidRDefault="00164182" w:rsidP="00164182">
            <w:pPr>
              <w:rPr>
                <w:rFonts w:ascii="Arial" w:hAnsi="Arial" w:cs="Arial"/>
                <w:noProof/>
              </w:rPr>
            </w:pPr>
            <w:r w:rsidRPr="00EE42C4">
              <w:rPr>
                <w:rFonts w:ascii="Arial" w:hAnsi="Arial" w:cs="Arial"/>
                <w:noProof/>
              </w:rPr>
              <w:t>Male</w:t>
            </w:r>
          </w:p>
        </w:tc>
        <w:tc>
          <w:tcPr>
            <w:tcW w:w="849" w:type="dxa"/>
            <w:vAlign w:val="bottom"/>
          </w:tcPr>
          <w:p w14:paraId="656F2FC3" w14:textId="74DDE064" w:rsidR="00164182" w:rsidRPr="0036066E" w:rsidRDefault="00164182" w:rsidP="00164182">
            <w:pPr>
              <w:jc w:val="right"/>
              <w:rPr>
                <w:rFonts w:ascii="Arial" w:hAnsi="Arial" w:cs="Arial"/>
                <w:noProof/>
              </w:rPr>
            </w:pPr>
            <w:r>
              <w:rPr>
                <w:rFonts w:ascii="Arial" w:hAnsi="Arial" w:cs="Arial"/>
                <w:color w:val="000000"/>
              </w:rPr>
              <w:t>18</w:t>
            </w:r>
          </w:p>
        </w:tc>
        <w:tc>
          <w:tcPr>
            <w:tcW w:w="848" w:type="dxa"/>
            <w:vAlign w:val="bottom"/>
          </w:tcPr>
          <w:p w14:paraId="75883E7A" w14:textId="49F879CB" w:rsidR="00164182" w:rsidRPr="0036066E" w:rsidRDefault="00164182" w:rsidP="00164182">
            <w:pPr>
              <w:jc w:val="right"/>
              <w:rPr>
                <w:rFonts w:ascii="Arial" w:hAnsi="Arial" w:cs="Arial"/>
                <w:noProof/>
              </w:rPr>
            </w:pPr>
            <w:r>
              <w:rPr>
                <w:rFonts w:ascii="Arial" w:hAnsi="Arial" w:cs="Arial"/>
                <w:color w:val="000000"/>
              </w:rPr>
              <w:t>32</w:t>
            </w:r>
          </w:p>
        </w:tc>
        <w:tc>
          <w:tcPr>
            <w:tcW w:w="846" w:type="dxa"/>
            <w:vAlign w:val="bottom"/>
          </w:tcPr>
          <w:p w14:paraId="06D1CB14" w14:textId="34400A40" w:rsidR="00164182" w:rsidRPr="0036066E" w:rsidRDefault="00164182" w:rsidP="00164182">
            <w:pPr>
              <w:jc w:val="right"/>
              <w:rPr>
                <w:rFonts w:ascii="Arial" w:hAnsi="Arial" w:cs="Arial"/>
                <w:noProof/>
              </w:rPr>
            </w:pPr>
            <w:r>
              <w:rPr>
                <w:rFonts w:ascii="Arial" w:hAnsi="Arial" w:cs="Arial"/>
                <w:color w:val="000000"/>
              </w:rPr>
              <w:t>34</w:t>
            </w:r>
          </w:p>
        </w:tc>
        <w:tc>
          <w:tcPr>
            <w:tcW w:w="846" w:type="dxa"/>
            <w:vAlign w:val="bottom"/>
          </w:tcPr>
          <w:p w14:paraId="39688260" w14:textId="0776CFC2" w:rsidR="00164182" w:rsidRPr="0036066E" w:rsidRDefault="00164182" w:rsidP="00164182">
            <w:pPr>
              <w:jc w:val="right"/>
              <w:rPr>
                <w:rFonts w:ascii="Arial" w:hAnsi="Arial" w:cs="Arial"/>
                <w:noProof/>
              </w:rPr>
            </w:pPr>
            <w:r>
              <w:rPr>
                <w:rFonts w:ascii="Arial" w:hAnsi="Arial" w:cs="Arial"/>
                <w:color w:val="000000"/>
              </w:rPr>
              <w:t>241</w:t>
            </w:r>
          </w:p>
        </w:tc>
        <w:tc>
          <w:tcPr>
            <w:tcW w:w="846" w:type="dxa"/>
            <w:vAlign w:val="bottom"/>
          </w:tcPr>
          <w:p w14:paraId="795E7AFB" w14:textId="33919977" w:rsidR="00164182" w:rsidRPr="0036066E" w:rsidRDefault="00164182" w:rsidP="00164182">
            <w:pPr>
              <w:jc w:val="right"/>
              <w:rPr>
                <w:rFonts w:ascii="Arial" w:hAnsi="Arial" w:cs="Arial"/>
                <w:noProof/>
              </w:rPr>
            </w:pPr>
            <w:r>
              <w:rPr>
                <w:rFonts w:ascii="Arial" w:hAnsi="Arial" w:cs="Arial"/>
                <w:color w:val="000000"/>
              </w:rPr>
              <w:t>121</w:t>
            </w:r>
          </w:p>
        </w:tc>
        <w:tc>
          <w:tcPr>
            <w:tcW w:w="846" w:type="dxa"/>
            <w:vAlign w:val="bottom"/>
          </w:tcPr>
          <w:p w14:paraId="38A0F4C8" w14:textId="23C04BDF" w:rsidR="00164182" w:rsidRPr="0036066E" w:rsidRDefault="00164182" w:rsidP="00164182">
            <w:pPr>
              <w:jc w:val="right"/>
              <w:rPr>
                <w:rFonts w:ascii="Arial" w:hAnsi="Arial" w:cs="Arial"/>
                <w:noProof/>
              </w:rPr>
            </w:pPr>
            <w:r>
              <w:rPr>
                <w:rFonts w:ascii="Arial" w:hAnsi="Arial" w:cs="Arial"/>
                <w:color w:val="000000"/>
              </w:rPr>
              <w:t>14</w:t>
            </w:r>
          </w:p>
        </w:tc>
        <w:tc>
          <w:tcPr>
            <w:tcW w:w="846" w:type="dxa"/>
            <w:vAlign w:val="bottom"/>
          </w:tcPr>
          <w:p w14:paraId="11DB7167" w14:textId="5385C0DF" w:rsidR="00164182" w:rsidRPr="0036066E" w:rsidRDefault="00164182" w:rsidP="00164182">
            <w:pPr>
              <w:jc w:val="right"/>
              <w:rPr>
                <w:rFonts w:ascii="Arial" w:hAnsi="Arial" w:cs="Arial"/>
                <w:noProof/>
              </w:rPr>
            </w:pPr>
            <w:r>
              <w:rPr>
                <w:rFonts w:ascii="Arial" w:hAnsi="Arial" w:cs="Arial"/>
                <w:color w:val="000000"/>
              </w:rPr>
              <w:t>7</w:t>
            </w:r>
          </w:p>
        </w:tc>
        <w:tc>
          <w:tcPr>
            <w:tcW w:w="846" w:type="dxa"/>
            <w:vAlign w:val="bottom"/>
          </w:tcPr>
          <w:p w14:paraId="2A9A409B" w14:textId="6DFA184B" w:rsidR="00164182" w:rsidRPr="0036066E" w:rsidRDefault="00164182" w:rsidP="00164182">
            <w:pPr>
              <w:jc w:val="right"/>
              <w:rPr>
                <w:rFonts w:ascii="Arial" w:hAnsi="Arial" w:cs="Arial"/>
                <w:noProof/>
              </w:rPr>
            </w:pPr>
            <w:r>
              <w:rPr>
                <w:rFonts w:ascii="Arial" w:hAnsi="Arial" w:cs="Arial"/>
                <w:color w:val="000000"/>
              </w:rPr>
              <w:t>15</w:t>
            </w:r>
          </w:p>
        </w:tc>
        <w:tc>
          <w:tcPr>
            <w:tcW w:w="846" w:type="dxa"/>
            <w:vAlign w:val="bottom"/>
          </w:tcPr>
          <w:p w14:paraId="7AAD3905" w14:textId="6EA22A75" w:rsidR="00164182" w:rsidRPr="0036066E" w:rsidRDefault="00164182" w:rsidP="00164182">
            <w:pPr>
              <w:jc w:val="right"/>
              <w:rPr>
                <w:rFonts w:ascii="Arial" w:hAnsi="Arial" w:cs="Arial"/>
                <w:noProof/>
              </w:rPr>
            </w:pPr>
            <w:r>
              <w:rPr>
                <w:rFonts w:ascii="Arial" w:hAnsi="Arial" w:cs="Arial"/>
                <w:color w:val="000000"/>
              </w:rPr>
              <w:t>21</w:t>
            </w:r>
          </w:p>
        </w:tc>
        <w:tc>
          <w:tcPr>
            <w:tcW w:w="780" w:type="dxa"/>
            <w:vAlign w:val="bottom"/>
          </w:tcPr>
          <w:p w14:paraId="6271764A" w14:textId="66299D16" w:rsidR="00164182" w:rsidRPr="0036066E" w:rsidRDefault="00164182" w:rsidP="00164182">
            <w:pPr>
              <w:jc w:val="right"/>
              <w:rPr>
                <w:rFonts w:ascii="Arial" w:hAnsi="Arial" w:cs="Arial"/>
                <w:noProof/>
              </w:rPr>
            </w:pPr>
            <w:r>
              <w:rPr>
                <w:rFonts w:ascii="Arial" w:hAnsi="Arial" w:cs="Arial"/>
                <w:color w:val="000000"/>
              </w:rPr>
              <w:t>17</w:t>
            </w:r>
          </w:p>
        </w:tc>
      </w:tr>
      <w:tr w:rsidR="00164182" w:rsidRPr="004B6A61" w14:paraId="69D03A0A" w14:textId="77777777" w:rsidTr="72B96B81">
        <w:tc>
          <w:tcPr>
            <w:tcW w:w="951" w:type="dxa"/>
            <w:tcBorders>
              <w:bottom w:val="single" w:sz="4" w:space="0" w:color="auto"/>
            </w:tcBorders>
            <w:vAlign w:val="center"/>
          </w:tcPr>
          <w:p w14:paraId="1EB626F1" w14:textId="77777777" w:rsidR="00164182" w:rsidRPr="00EE42C4" w:rsidRDefault="00164182" w:rsidP="00164182">
            <w:pPr>
              <w:rPr>
                <w:rFonts w:ascii="Arial" w:hAnsi="Arial" w:cs="Arial"/>
                <w:noProof/>
              </w:rPr>
            </w:pPr>
            <w:r w:rsidRPr="00EE42C4">
              <w:rPr>
                <w:rFonts w:ascii="Arial" w:hAnsi="Arial" w:cs="Arial"/>
                <w:noProof/>
              </w:rPr>
              <w:t>Female</w:t>
            </w:r>
          </w:p>
        </w:tc>
        <w:tc>
          <w:tcPr>
            <w:tcW w:w="849" w:type="dxa"/>
            <w:tcBorders>
              <w:bottom w:val="single" w:sz="4" w:space="0" w:color="auto"/>
            </w:tcBorders>
            <w:vAlign w:val="bottom"/>
          </w:tcPr>
          <w:p w14:paraId="4D00C025" w14:textId="6CE8DBD4" w:rsidR="00164182" w:rsidRPr="0036066E" w:rsidRDefault="00164182" w:rsidP="00164182">
            <w:pPr>
              <w:jc w:val="right"/>
              <w:rPr>
                <w:rFonts w:ascii="Arial" w:hAnsi="Arial" w:cs="Arial"/>
                <w:noProof/>
              </w:rPr>
            </w:pPr>
            <w:r>
              <w:rPr>
                <w:rFonts w:ascii="Arial" w:hAnsi="Arial" w:cs="Arial"/>
                <w:color w:val="000000"/>
              </w:rPr>
              <w:t>16</w:t>
            </w:r>
          </w:p>
        </w:tc>
        <w:tc>
          <w:tcPr>
            <w:tcW w:w="848" w:type="dxa"/>
            <w:tcBorders>
              <w:bottom w:val="single" w:sz="4" w:space="0" w:color="auto"/>
            </w:tcBorders>
            <w:vAlign w:val="bottom"/>
          </w:tcPr>
          <w:p w14:paraId="30D8280E" w14:textId="6C095457" w:rsidR="00164182" w:rsidRPr="0036066E" w:rsidRDefault="00164182" w:rsidP="00164182">
            <w:pPr>
              <w:jc w:val="right"/>
              <w:rPr>
                <w:rFonts w:ascii="Arial" w:hAnsi="Arial" w:cs="Arial"/>
                <w:noProof/>
              </w:rPr>
            </w:pPr>
            <w:r>
              <w:rPr>
                <w:rFonts w:ascii="Arial" w:hAnsi="Arial" w:cs="Arial"/>
                <w:color w:val="000000"/>
              </w:rPr>
              <w:t>32</w:t>
            </w:r>
          </w:p>
        </w:tc>
        <w:tc>
          <w:tcPr>
            <w:tcW w:w="846" w:type="dxa"/>
            <w:tcBorders>
              <w:bottom w:val="single" w:sz="4" w:space="0" w:color="auto"/>
            </w:tcBorders>
            <w:vAlign w:val="bottom"/>
          </w:tcPr>
          <w:p w14:paraId="6F85680A" w14:textId="300F5566" w:rsidR="00164182" w:rsidRPr="0036066E" w:rsidRDefault="00164182" w:rsidP="00164182">
            <w:pPr>
              <w:jc w:val="right"/>
              <w:rPr>
                <w:rFonts w:ascii="Arial" w:hAnsi="Arial" w:cs="Arial"/>
                <w:noProof/>
              </w:rPr>
            </w:pPr>
            <w:r>
              <w:rPr>
                <w:rFonts w:ascii="Arial" w:hAnsi="Arial" w:cs="Arial"/>
                <w:color w:val="000000"/>
              </w:rPr>
              <w:t>19</w:t>
            </w:r>
          </w:p>
        </w:tc>
        <w:tc>
          <w:tcPr>
            <w:tcW w:w="846" w:type="dxa"/>
            <w:tcBorders>
              <w:bottom w:val="single" w:sz="4" w:space="0" w:color="auto"/>
            </w:tcBorders>
            <w:vAlign w:val="bottom"/>
          </w:tcPr>
          <w:p w14:paraId="6BF5485B" w14:textId="16C601D4" w:rsidR="00164182" w:rsidRPr="0036066E" w:rsidRDefault="00164182" w:rsidP="00164182">
            <w:pPr>
              <w:jc w:val="right"/>
              <w:rPr>
                <w:rFonts w:ascii="Arial" w:hAnsi="Arial" w:cs="Arial"/>
                <w:noProof/>
              </w:rPr>
            </w:pPr>
            <w:r>
              <w:rPr>
                <w:rFonts w:ascii="Arial" w:hAnsi="Arial" w:cs="Arial"/>
                <w:color w:val="000000"/>
              </w:rPr>
              <w:t>132</w:t>
            </w:r>
          </w:p>
        </w:tc>
        <w:tc>
          <w:tcPr>
            <w:tcW w:w="846" w:type="dxa"/>
            <w:tcBorders>
              <w:bottom w:val="single" w:sz="4" w:space="0" w:color="auto"/>
            </w:tcBorders>
            <w:vAlign w:val="bottom"/>
          </w:tcPr>
          <w:p w14:paraId="3BE5CDA9" w14:textId="6456686B" w:rsidR="00164182" w:rsidRPr="0036066E" w:rsidRDefault="00164182" w:rsidP="00164182">
            <w:pPr>
              <w:jc w:val="right"/>
              <w:rPr>
                <w:rFonts w:ascii="Arial" w:hAnsi="Arial" w:cs="Arial"/>
                <w:noProof/>
              </w:rPr>
            </w:pPr>
            <w:r>
              <w:rPr>
                <w:rFonts w:ascii="Arial" w:hAnsi="Arial" w:cs="Arial"/>
                <w:color w:val="000000"/>
              </w:rPr>
              <w:t>72</w:t>
            </w:r>
          </w:p>
        </w:tc>
        <w:tc>
          <w:tcPr>
            <w:tcW w:w="846" w:type="dxa"/>
            <w:tcBorders>
              <w:bottom w:val="single" w:sz="4" w:space="0" w:color="auto"/>
            </w:tcBorders>
            <w:vAlign w:val="bottom"/>
          </w:tcPr>
          <w:p w14:paraId="7A0F96F2" w14:textId="68CEF9EB" w:rsidR="00164182" w:rsidRPr="0036066E" w:rsidRDefault="00164182" w:rsidP="00164182">
            <w:pPr>
              <w:jc w:val="right"/>
              <w:rPr>
                <w:rFonts w:ascii="Arial" w:hAnsi="Arial" w:cs="Arial"/>
                <w:noProof/>
              </w:rPr>
            </w:pPr>
            <w:r>
              <w:rPr>
                <w:rFonts w:ascii="Arial" w:hAnsi="Arial" w:cs="Arial"/>
                <w:color w:val="000000"/>
              </w:rPr>
              <w:t>17</w:t>
            </w:r>
          </w:p>
        </w:tc>
        <w:tc>
          <w:tcPr>
            <w:tcW w:w="846" w:type="dxa"/>
            <w:tcBorders>
              <w:bottom w:val="single" w:sz="4" w:space="0" w:color="auto"/>
            </w:tcBorders>
            <w:vAlign w:val="bottom"/>
          </w:tcPr>
          <w:p w14:paraId="431EB7DA" w14:textId="7DF470F3" w:rsidR="00164182" w:rsidRPr="0036066E" w:rsidRDefault="00164182" w:rsidP="00164182">
            <w:pPr>
              <w:jc w:val="right"/>
              <w:rPr>
                <w:rFonts w:ascii="Arial" w:hAnsi="Arial" w:cs="Arial"/>
                <w:noProof/>
              </w:rPr>
            </w:pPr>
            <w:r>
              <w:rPr>
                <w:rFonts w:ascii="Arial" w:hAnsi="Arial" w:cs="Arial"/>
                <w:color w:val="000000"/>
              </w:rPr>
              <w:t>12</w:t>
            </w:r>
          </w:p>
        </w:tc>
        <w:tc>
          <w:tcPr>
            <w:tcW w:w="846" w:type="dxa"/>
            <w:tcBorders>
              <w:bottom w:val="single" w:sz="4" w:space="0" w:color="auto"/>
            </w:tcBorders>
            <w:vAlign w:val="bottom"/>
          </w:tcPr>
          <w:p w14:paraId="0C7FFC71" w14:textId="3BD564BE" w:rsidR="00164182" w:rsidRPr="0036066E" w:rsidRDefault="00164182" w:rsidP="00164182">
            <w:pPr>
              <w:jc w:val="right"/>
              <w:rPr>
                <w:rFonts w:ascii="Arial" w:hAnsi="Arial" w:cs="Arial"/>
                <w:noProof/>
              </w:rPr>
            </w:pPr>
            <w:r>
              <w:rPr>
                <w:rFonts w:ascii="Arial" w:hAnsi="Arial" w:cs="Arial"/>
                <w:color w:val="000000"/>
              </w:rPr>
              <w:t>12</w:t>
            </w:r>
          </w:p>
        </w:tc>
        <w:tc>
          <w:tcPr>
            <w:tcW w:w="846" w:type="dxa"/>
            <w:tcBorders>
              <w:bottom w:val="single" w:sz="4" w:space="0" w:color="auto"/>
            </w:tcBorders>
            <w:vAlign w:val="bottom"/>
          </w:tcPr>
          <w:p w14:paraId="25043127" w14:textId="39D97F32" w:rsidR="00164182" w:rsidRPr="0036066E" w:rsidRDefault="00164182" w:rsidP="00164182">
            <w:pPr>
              <w:jc w:val="right"/>
              <w:rPr>
                <w:rFonts w:ascii="Arial" w:hAnsi="Arial" w:cs="Arial"/>
                <w:noProof/>
              </w:rPr>
            </w:pPr>
            <w:r>
              <w:rPr>
                <w:rFonts w:ascii="Arial" w:hAnsi="Arial" w:cs="Arial"/>
                <w:color w:val="000000"/>
              </w:rPr>
              <w:t>20</w:t>
            </w:r>
          </w:p>
        </w:tc>
        <w:tc>
          <w:tcPr>
            <w:tcW w:w="780" w:type="dxa"/>
            <w:tcBorders>
              <w:bottom w:val="single" w:sz="4" w:space="0" w:color="auto"/>
            </w:tcBorders>
            <w:vAlign w:val="bottom"/>
          </w:tcPr>
          <w:p w14:paraId="2CDE5E31" w14:textId="33B5A1CF" w:rsidR="00164182" w:rsidRPr="0036066E" w:rsidRDefault="00164182" w:rsidP="00164182">
            <w:pPr>
              <w:jc w:val="right"/>
              <w:rPr>
                <w:rFonts w:ascii="Arial" w:hAnsi="Arial" w:cs="Arial"/>
                <w:noProof/>
              </w:rPr>
            </w:pPr>
            <w:r>
              <w:rPr>
                <w:rFonts w:ascii="Arial" w:hAnsi="Arial" w:cs="Arial"/>
                <w:color w:val="000000"/>
              </w:rPr>
              <w:t>15</w:t>
            </w:r>
          </w:p>
        </w:tc>
      </w:tr>
      <w:tr w:rsidR="00164182" w:rsidRPr="004B6A61" w14:paraId="5D7707FD" w14:textId="77777777" w:rsidTr="72B96B81">
        <w:tc>
          <w:tcPr>
            <w:tcW w:w="951" w:type="dxa"/>
            <w:tcBorders>
              <w:bottom w:val="single" w:sz="4" w:space="0" w:color="auto"/>
            </w:tcBorders>
            <w:vAlign w:val="center"/>
          </w:tcPr>
          <w:p w14:paraId="744F9355" w14:textId="77777777" w:rsidR="00164182" w:rsidRPr="00EE42C4" w:rsidRDefault="00164182" w:rsidP="00164182">
            <w:pPr>
              <w:rPr>
                <w:rFonts w:ascii="Arial" w:hAnsi="Arial" w:cs="Arial"/>
                <w:noProof/>
              </w:rPr>
            </w:pPr>
            <w:r w:rsidRPr="00EE42C4">
              <w:rPr>
                <w:rFonts w:ascii="Arial" w:hAnsi="Arial" w:cs="Arial"/>
                <w:noProof/>
              </w:rPr>
              <w:t>Total</w:t>
            </w:r>
          </w:p>
        </w:tc>
        <w:tc>
          <w:tcPr>
            <w:tcW w:w="849" w:type="dxa"/>
            <w:tcBorders>
              <w:bottom w:val="single" w:sz="4" w:space="0" w:color="auto"/>
            </w:tcBorders>
            <w:vAlign w:val="bottom"/>
          </w:tcPr>
          <w:p w14:paraId="2BD40DD4" w14:textId="491B90A6" w:rsidR="00164182" w:rsidRPr="0036066E" w:rsidRDefault="00164182" w:rsidP="00164182">
            <w:pPr>
              <w:jc w:val="right"/>
              <w:rPr>
                <w:rFonts w:ascii="Arial" w:hAnsi="Arial" w:cs="Arial"/>
                <w:noProof/>
              </w:rPr>
            </w:pPr>
            <w:r>
              <w:rPr>
                <w:rFonts w:ascii="Arial" w:hAnsi="Arial" w:cs="Arial"/>
                <w:color w:val="000000"/>
              </w:rPr>
              <w:t>34</w:t>
            </w:r>
          </w:p>
        </w:tc>
        <w:tc>
          <w:tcPr>
            <w:tcW w:w="848" w:type="dxa"/>
            <w:tcBorders>
              <w:bottom w:val="single" w:sz="4" w:space="0" w:color="auto"/>
            </w:tcBorders>
            <w:vAlign w:val="bottom"/>
          </w:tcPr>
          <w:p w14:paraId="012351DD" w14:textId="3F3D774C" w:rsidR="00164182" w:rsidRPr="0036066E" w:rsidRDefault="00164182" w:rsidP="00164182">
            <w:pPr>
              <w:jc w:val="right"/>
              <w:rPr>
                <w:rFonts w:ascii="Arial" w:hAnsi="Arial" w:cs="Arial"/>
                <w:noProof/>
              </w:rPr>
            </w:pPr>
            <w:r>
              <w:rPr>
                <w:rFonts w:ascii="Arial" w:hAnsi="Arial" w:cs="Arial"/>
                <w:color w:val="000000"/>
              </w:rPr>
              <w:t>64</w:t>
            </w:r>
          </w:p>
        </w:tc>
        <w:tc>
          <w:tcPr>
            <w:tcW w:w="846" w:type="dxa"/>
            <w:tcBorders>
              <w:bottom w:val="single" w:sz="4" w:space="0" w:color="auto"/>
            </w:tcBorders>
            <w:vAlign w:val="bottom"/>
          </w:tcPr>
          <w:p w14:paraId="43084894" w14:textId="5D87C067" w:rsidR="00164182" w:rsidRPr="0036066E" w:rsidRDefault="00164182" w:rsidP="00164182">
            <w:pPr>
              <w:jc w:val="right"/>
              <w:rPr>
                <w:rFonts w:ascii="Arial" w:hAnsi="Arial" w:cs="Arial"/>
                <w:noProof/>
              </w:rPr>
            </w:pPr>
            <w:r>
              <w:rPr>
                <w:rFonts w:ascii="Arial" w:hAnsi="Arial" w:cs="Arial"/>
                <w:color w:val="000000"/>
              </w:rPr>
              <w:t>53</w:t>
            </w:r>
          </w:p>
        </w:tc>
        <w:tc>
          <w:tcPr>
            <w:tcW w:w="846" w:type="dxa"/>
            <w:tcBorders>
              <w:bottom w:val="single" w:sz="4" w:space="0" w:color="auto"/>
            </w:tcBorders>
            <w:vAlign w:val="bottom"/>
          </w:tcPr>
          <w:p w14:paraId="2FD51F93" w14:textId="1420A5C2" w:rsidR="00164182" w:rsidRPr="0036066E" w:rsidRDefault="00164182" w:rsidP="00164182">
            <w:pPr>
              <w:jc w:val="right"/>
              <w:rPr>
                <w:rFonts w:ascii="Arial" w:hAnsi="Arial" w:cs="Arial"/>
                <w:noProof/>
              </w:rPr>
            </w:pPr>
            <w:r>
              <w:rPr>
                <w:rFonts w:ascii="Arial" w:hAnsi="Arial" w:cs="Arial"/>
                <w:color w:val="000000"/>
              </w:rPr>
              <w:t>373</w:t>
            </w:r>
          </w:p>
        </w:tc>
        <w:tc>
          <w:tcPr>
            <w:tcW w:w="846" w:type="dxa"/>
            <w:tcBorders>
              <w:bottom w:val="single" w:sz="4" w:space="0" w:color="auto"/>
            </w:tcBorders>
            <w:vAlign w:val="bottom"/>
          </w:tcPr>
          <w:p w14:paraId="1E29061F" w14:textId="2F5C1CD2" w:rsidR="00164182" w:rsidRPr="0036066E" w:rsidRDefault="00164182" w:rsidP="00164182">
            <w:pPr>
              <w:jc w:val="right"/>
              <w:rPr>
                <w:rFonts w:ascii="Arial" w:hAnsi="Arial" w:cs="Arial"/>
                <w:noProof/>
              </w:rPr>
            </w:pPr>
            <w:r>
              <w:rPr>
                <w:rFonts w:ascii="Arial" w:hAnsi="Arial" w:cs="Arial"/>
                <w:color w:val="000000"/>
              </w:rPr>
              <w:t>193</w:t>
            </w:r>
          </w:p>
        </w:tc>
        <w:tc>
          <w:tcPr>
            <w:tcW w:w="846" w:type="dxa"/>
            <w:tcBorders>
              <w:bottom w:val="single" w:sz="4" w:space="0" w:color="auto"/>
            </w:tcBorders>
            <w:vAlign w:val="bottom"/>
          </w:tcPr>
          <w:p w14:paraId="26DCA430" w14:textId="22D6E3D8" w:rsidR="00164182" w:rsidRPr="0036066E" w:rsidRDefault="00164182" w:rsidP="00164182">
            <w:pPr>
              <w:jc w:val="right"/>
              <w:rPr>
                <w:rFonts w:ascii="Arial" w:hAnsi="Arial" w:cs="Arial"/>
                <w:noProof/>
              </w:rPr>
            </w:pPr>
            <w:r>
              <w:rPr>
                <w:rFonts w:ascii="Arial" w:hAnsi="Arial" w:cs="Arial"/>
                <w:color w:val="000000"/>
              </w:rPr>
              <w:t>31</w:t>
            </w:r>
          </w:p>
        </w:tc>
        <w:tc>
          <w:tcPr>
            <w:tcW w:w="846" w:type="dxa"/>
            <w:tcBorders>
              <w:bottom w:val="single" w:sz="4" w:space="0" w:color="auto"/>
            </w:tcBorders>
            <w:vAlign w:val="bottom"/>
          </w:tcPr>
          <w:p w14:paraId="79937F81" w14:textId="094B733E" w:rsidR="00164182" w:rsidRPr="0036066E" w:rsidRDefault="00164182" w:rsidP="00164182">
            <w:pPr>
              <w:jc w:val="right"/>
              <w:rPr>
                <w:rFonts w:ascii="Arial" w:hAnsi="Arial" w:cs="Arial"/>
                <w:noProof/>
              </w:rPr>
            </w:pPr>
            <w:r>
              <w:rPr>
                <w:rFonts w:ascii="Arial" w:hAnsi="Arial" w:cs="Arial"/>
                <w:color w:val="000000"/>
              </w:rPr>
              <w:t>19</w:t>
            </w:r>
          </w:p>
        </w:tc>
        <w:tc>
          <w:tcPr>
            <w:tcW w:w="846" w:type="dxa"/>
            <w:tcBorders>
              <w:bottom w:val="single" w:sz="4" w:space="0" w:color="auto"/>
            </w:tcBorders>
            <w:vAlign w:val="bottom"/>
          </w:tcPr>
          <w:p w14:paraId="2A8F6F4D" w14:textId="0527088D" w:rsidR="00164182" w:rsidRPr="0036066E" w:rsidRDefault="00164182" w:rsidP="00164182">
            <w:pPr>
              <w:jc w:val="right"/>
              <w:rPr>
                <w:rFonts w:ascii="Arial" w:hAnsi="Arial" w:cs="Arial"/>
                <w:noProof/>
              </w:rPr>
            </w:pPr>
            <w:r>
              <w:rPr>
                <w:rFonts w:ascii="Arial" w:hAnsi="Arial" w:cs="Arial"/>
                <w:color w:val="000000"/>
              </w:rPr>
              <w:t>27</w:t>
            </w:r>
          </w:p>
        </w:tc>
        <w:tc>
          <w:tcPr>
            <w:tcW w:w="846" w:type="dxa"/>
            <w:tcBorders>
              <w:bottom w:val="single" w:sz="4" w:space="0" w:color="auto"/>
            </w:tcBorders>
            <w:vAlign w:val="bottom"/>
          </w:tcPr>
          <w:p w14:paraId="5BADA521" w14:textId="52205D8F" w:rsidR="00164182" w:rsidRPr="0036066E" w:rsidRDefault="00164182" w:rsidP="00164182">
            <w:pPr>
              <w:jc w:val="right"/>
              <w:rPr>
                <w:rFonts w:ascii="Arial" w:hAnsi="Arial" w:cs="Arial"/>
                <w:noProof/>
              </w:rPr>
            </w:pPr>
            <w:r>
              <w:rPr>
                <w:rFonts w:ascii="Arial" w:hAnsi="Arial" w:cs="Arial"/>
                <w:color w:val="000000"/>
              </w:rPr>
              <w:t>41</w:t>
            </w:r>
          </w:p>
        </w:tc>
        <w:tc>
          <w:tcPr>
            <w:tcW w:w="780" w:type="dxa"/>
            <w:tcBorders>
              <w:bottom w:val="single" w:sz="4" w:space="0" w:color="auto"/>
            </w:tcBorders>
            <w:vAlign w:val="bottom"/>
          </w:tcPr>
          <w:p w14:paraId="2FA4B9C2" w14:textId="50BF211B" w:rsidR="00164182" w:rsidRPr="0036066E" w:rsidRDefault="00164182" w:rsidP="00164182">
            <w:pPr>
              <w:jc w:val="right"/>
              <w:rPr>
                <w:rFonts w:ascii="Arial" w:hAnsi="Arial" w:cs="Arial"/>
                <w:noProof/>
              </w:rPr>
            </w:pPr>
            <w:r w:rsidRPr="429753B7">
              <w:rPr>
                <w:rFonts w:ascii="Arial" w:hAnsi="Arial" w:cs="Arial"/>
                <w:color w:val="000000" w:themeColor="text1"/>
              </w:rPr>
              <w:t>32</w:t>
            </w:r>
          </w:p>
        </w:tc>
      </w:tr>
    </w:tbl>
    <w:p w14:paraId="04A96656" w14:textId="0E54EF1F" w:rsidR="008951BE" w:rsidRPr="00EE42C4" w:rsidRDefault="008951BE" w:rsidP="003C5CE0">
      <w:pPr>
        <w:spacing w:before="240"/>
        <w:rPr>
          <w:rFonts w:ascii="Arial" w:hAnsi="Arial" w:cs="Arial"/>
          <w:noProof/>
        </w:rPr>
      </w:pPr>
      <w:r w:rsidRPr="00EE42C4">
        <w:rPr>
          <w:rFonts w:ascii="Arial" w:hAnsi="Arial" w:cs="Arial"/>
          <w:noProof/>
        </w:rPr>
        <w:t xml:space="preserve">More cases of </w:t>
      </w:r>
      <w:r w:rsidR="0050032D">
        <w:rPr>
          <w:rFonts w:ascii="Arial" w:hAnsi="Arial" w:cs="Arial"/>
          <w:noProof/>
        </w:rPr>
        <w:t>HAV infection</w:t>
      </w:r>
      <w:r w:rsidRPr="00EE42C4">
        <w:rPr>
          <w:rFonts w:ascii="Arial" w:hAnsi="Arial" w:cs="Arial"/>
          <w:noProof/>
        </w:rPr>
        <w:t xml:space="preserve"> have been reported among males than females, particularly during the 2018-2020 outbreak. There have been no reported cases of </w:t>
      </w:r>
      <w:r w:rsidR="008A5DB9">
        <w:rPr>
          <w:rFonts w:ascii="Arial" w:hAnsi="Arial" w:cs="Arial"/>
          <w:noProof/>
        </w:rPr>
        <w:t>HAV</w:t>
      </w:r>
      <w:r w:rsidRPr="00EE42C4">
        <w:rPr>
          <w:rFonts w:ascii="Arial" w:hAnsi="Arial" w:cs="Arial"/>
          <w:noProof/>
        </w:rPr>
        <w:t xml:space="preserve"> among those who are </w:t>
      </w:r>
      <w:r w:rsidR="006F7C5F">
        <w:rPr>
          <w:rFonts w:ascii="Arial" w:hAnsi="Arial" w:cs="Arial"/>
          <w:noProof/>
        </w:rPr>
        <w:t xml:space="preserve">reported to DPH as </w:t>
      </w:r>
      <w:r w:rsidRPr="00EE42C4">
        <w:rPr>
          <w:rFonts w:ascii="Arial" w:hAnsi="Arial" w:cs="Arial"/>
          <w:noProof/>
        </w:rPr>
        <w:t>transgender.</w:t>
      </w:r>
    </w:p>
    <w:p w14:paraId="0F1486A0" w14:textId="3BC585C0" w:rsidR="00F70B4C" w:rsidRPr="00840AC8" w:rsidRDefault="00F70B4C" w:rsidP="002E3479">
      <w:pPr>
        <w:pStyle w:val="Figure"/>
        <w:keepNext/>
        <w:rPr>
          <w:noProof/>
        </w:rPr>
      </w:pPr>
      <w:bookmarkStart w:id="6" w:name="_Toc221719135"/>
      <w:r w:rsidRPr="666C3B62">
        <w:rPr>
          <w:rStyle w:val="FigureChar"/>
          <w:b/>
          <w:bCs/>
        </w:rPr>
        <w:lastRenderedPageBreak/>
        <w:t>Figure 3</w:t>
      </w:r>
      <w:r w:rsidR="005675BB" w:rsidRPr="666C3B62">
        <w:rPr>
          <w:noProof/>
        </w:rPr>
        <w:t>.</w:t>
      </w:r>
      <w:r w:rsidRPr="666C3B62">
        <w:rPr>
          <w:noProof/>
        </w:rPr>
        <w:t xml:space="preserve"> </w:t>
      </w:r>
      <w:r>
        <w:t>Number and average rate of confirmed hepatitis A cases by age group</w:t>
      </w:r>
      <w:r w:rsidRPr="666C3B62">
        <w:rPr>
          <w:noProof/>
        </w:rPr>
        <w:t xml:space="preserve">, </w:t>
      </w:r>
      <w:r w:rsidR="00060698" w:rsidRPr="666C3B62">
        <w:rPr>
          <w:noProof/>
        </w:rPr>
        <w:t xml:space="preserve">MA, </w:t>
      </w:r>
      <w:r w:rsidRPr="666C3B62">
        <w:rPr>
          <w:noProof/>
        </w:rPr>
        <w:t>20</w:t>
      </w:r>
      <w:r w:rsidR="006A6093">
        <w:rPr>
          <w:noProof/>
        </w:rPr>
        <w:t>20</w:t>
      </w:r>
      <w:r w:rsidRPr="666C3B62">
        <w:rPr>
          <w:noProof/>
        </w:rPr>
        <w:t>-202</w:t>
      </w:r>
      <w:r w:rsidR="006A6093">
        <w:rPr>
          <w:noProof/>
        </w:rPr>
        <w:t>4</w:t>
      </w:r>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73739" w14:paraId="6DEFA358" w14:textId="77777777" w:rsidTr="00DA7648">
        <w:tc>
          <w:tcPr>
            <w:tcW w:w="4675" w:type="dxa"/>
          </w:tcPr>
          <w:p w14:paraId="018FDEB4" w14:textId="240F1BEA" w:rsidR="00673739" w:rsidRPr="00A80A5A" w:rsidRDefault="00CF1EDE" w:rsidP="002E3479">
            <w:pPr>
              <w:keepNext/>
              <w:jc w:val="center"/>
              <w:rPr>
                <w:rFonts w:ascii="Arial" w:hAnsi="Arial" w:cs="Arial"/>
                <w:b/>
                <w:bCs/>
              </w:rPr>
            </w:pPr>
            <w:r w:rsidRPr="00A80A5A">
              <w:rPr>
                <w:rFonts w:ascii="Arial" w:hAnsi="Arial" w:cs="Arial"/>
                <w:b/>
                <w:bCs/>
              </w:rPr>
              <w:t xml:space="preserve">Number of </w:t>
            </w:r>
            <w:r w:rsidR="008C344D">
              <w:rPr>
                <w:rFonts w:ascii="Arial" w:hAnsi="Arial" w:cs="Arial"/>
                <w:b/>
                <w:bCs/>
              </w:rPr>
              <w:t>c</w:t>
            </w:r>
            <w:r w:rsidRPr="00A80A5A">
              <w:rPr>
                <w:rFonts w:ascii="Arial" w:hAnsi="Arial" w:cs="Arial"/>
                <w:b/>
                <w:bCs/>
              </w:rPr>
              <w:t>ases</w:t>
            </w:r>
          </w:p>
        </w:tc>
        <w:tc>
          <w:tcPr>
            <w:tcW w:w="4675" w:type="dxa"/>
          </w:tcPr>
          <w:p w14:paraId="075F4BE7" w14:textId="64E1BCBA" w:rsidR="00673739" w:rsidRPr="00A80A5A" w:rsidRDefault="00A36E0E" w:rsidP="002E3479">
            <w:pPr>
              <w:keepNext/>
              <w:jc w:val="center"/>
              <w:rPr>
                <w:rFonts w:ascii="Arial" w:hAnsi="Arial" w:cs="Arial"/>
                <w:b/>
                <w:bCs/>
              </w:rPr>
            </w:pPr>
            <w:r>
              <w:rPr>
                <w:rFonts w:ascii="Arial" w:hAnsi="Arial" w:cs="Arial"/>
                <w:b/>
                <w:bCs/>
              </w:rPr>
              <w:t>R</w:t>
            </w:r>
            <w:r w:rsidR="00CF1EDE" w:rsidRPr="00A80A5A">
              <w:rPr>
                <w:rFonts w:ascii="Arial" w:hAnsi="Arial" w:cs="Arial"/>
                <w:b/>
                <w:bCs/>
              </w:rPr>
              <w:t xml:space="preserve">ate per 100,000 </w:t>
            </w:r>
          </w:p>
        </w:tc>
      </w:tr>
      <w:tr w:rsidR="00673739" w14:paraId="25CEF41A" w14:textId="77777777" w:rsidTr="00DA7648">
        <w:tc>
          <w:tcPr>
            <w:tcW w:w="4675" w:type="dxa"/>
          </w:tcPr>
          <w:p w14:paraId="1D5A4A28" w14:textId="3925210D" w:rsidR="0049347D" w:rsidRDefault="00462778">
            <w:r>
              <w:rPr>
                <w:noProof/>
              </w:rPr>
              <w:drawing>
                <wp:inline distT="0" distB="0" distL="0" distR="0" wp14:anchorId="5BF849D5" wp14:editId="2D119597">
                  <wp:extent cx="2743200" cy="1828800"/>
                  <wp:effectExtent l="0" t="0" r="0" b="0"/>
                  <wp:docPr id="2082339237" name="Picture 6" descr="Two horizontal bar graphs of confirmed HAV cases in Massachusetts from 2020 to 2024 by age group. The first graph shows the total number of HAV cases with the highest case counts among the 30 to 39 year age group and the lowest case count among the 0 to 19 year age group. The second graph shows the average rate of HAV per 100,000 people, with the highest rate among the 30 to 39 year age group and the lowest rate among the 0 to 19 year age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39237" name="Picture 6" descr="Two horizontal bar graphs of confirmed HAV cases in Massachusetts from 2020 to 2024 by age group. The first graph shows the total number of HAV cases with the highest case counts among the 30 to 39 year age group and the lowest case count among the 0 to 19 year age group. The second graph shows the average rate of HAV per 100,000 people, with the highest rate among the 30 to 39 year age group and the lowest rate among the 0 to 19 year age group.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tc>
        <w:tc>
          <w:tcPr>
            <w:tcW w:w="4675" w:type="dxa"/>
          </w:tcPr>
          <w:p w14:paraId="21143C08" w14:textId="10AC7456" w:rsidR="00FF4A74" w:rsidRDefault="00C7498A">
            <w:r>
              <w:rPr>
                <w:noProof/>
              </w:rPr>
              <w:drawing>
                <wp:inline distT="0" distB="0" distL="0" distR="0" wp14:anchorId="6CDE64A3" wp14:editId="3288B90A">
                  <wp:extent cx="2743200" cy="1828800"/>
                  <wp:effectExtent l="0" t="0" r="0" b="0"/>
                  <wp:docPr id="1390489305" name="Picture 7" descr="Two horizontal bar graphs of confirmed HAV cases in Massachusetts from 2020 to 2024 by age group. The first graph shows the total number of HAV cases with the highest case counts among the 30 to 39 year age group and the lowest case count among the 0 to 19 year age group. The second graph shows the average rate of HAV per 100,000 people, with the highest rate among the 30 to 39 year age group and the lowest rate among the 0 to 19 year age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89305" name="Picture 7" descr="Two horizontal bar graphs of confirmed HAV cases in Massachusetts from 2020 to 2024 by age group. The first graph shows the total number of HAV cases with the highest case counts among the 30 to 39 year age group and the lowest case count among the 0 to 19 year age group. The second graph shows the average rate of HAV per 100,000 people, with the highest rate among the 30 to 39 year age group and the lowest rate among the 0 to 19 year age group.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2BDBAED5" w14:textId="4717FF92" w:rsidR="00462778" w:rsidRDefault="00462778"/>
        </w:tc>
      </w:tr>
    </w:tbl>
    <w:p w14:paraId="3E680A15" w14:textId="381BA300" w:rsidR="00790FD3" w:rsidRPr="00750265" w:rsidRDefault="00790FD3" w:rsidP="0016493B">
      <w:pPr>
        <w:rPr>
          <w:rFonts w:ascii="Arial" w:hAnsi="Arial" w:cs="Arial"/>
          <w:sz w:val="18"/>
          <w:szCs w:val="18"/>
        </w:rPr>
      </w:pPr>
      <w:r w:rsidRPr="00750265">
        <w:rPr>
          <w:rFonts w:ascii="Arial" w:hAnsi="Arial" w:cs="Arial"/>
          <w:sz w:val="18"/>
          <w:szCs w:val="18"/>
        </w:rPr>
        <w:t>N=</w:t>
      </w:r>
      <w:r w:rsidR="005B3A92">
        <w:rPr>
          <w:rFonts w:ascii="Arial" w:hAnsi="Arial" w:cs="Arial"/>
          <w:sz w:val="18"/>
          <w:szCs w:val="18"/>
        </w:rPr>
        <w:t>150</w:t>
      </w:r>
    </w:p>
    <w:p w14:paraId="0DEFDDEA" w14:textId="3A462A43" w:rsidR="0016493B" w:rsidRPr="00A6722A" w:rsidRDefault="0016493B" w:rsidP="0016493B">
      <w:pPr>
        <w:rPr>
          <w:rFonts w:ascii="Arial" w:hAnsi="Arial" w:cs="Arial"/>
        </w:rPr>
      </w:pPr>
      <w:r w:rsidRPr="594EEAEB">
        <w:rPr>
          <w:rFonts w:ascii="Arial" w:hAnsi="Arial" w:cs="Arial"/>
        </w:rPr>
        <w:t xml:space="preserve">Massachusetts residents in the </w:t>
      </w:r>
      <w:r w:rsidR="004C7CFA" w:rsidRPr="594EEAEB">
        <w:rPr>
          <w:rFonts w:ascii="Arial" w:hAnsi="Arial" w:cs="Arial"/>
        </w:rPr>
        <w:t xml:space="preserve">60+ year </w:t>
      </w:r>
      <w:r w:rsidRPr="594EEAEB">
        <w:rPr>
          <w:rFonts w:ascii="Arial" w:hAnsi="Arial" w:cs="Arial"/>
        </w:rPr>
        <w:t xml:space="preserve">age group account for the greatest number of </w:t>
      </w:r>
      <w:r w:rsidR="008A5DB9" w:rsidRPr="594EEAEB">
        <w:rPr>
          <w:rFonts w:ascii="Arial" w:hAnsi="Arial" w:cs="Arial"/>
        </w:rPr>
        <w:t>HAV</w:t>
      </w:r>
      <w:r w:rsidRPr="594EEAEB">
        <w:rPr>
          <w:rFonts w:ascii="Arial" w:hAnsi="Arial" w:cs="Arial"/>
        </w:rPr>
        <w:t xml:space="preserve"> cases</w:t>
      </w:r>
      <w:r w:rsidR="7B89C7D4" w:rsidRPr="594EEAEB">
        <w:rPr>
          <w:rFonts w:ascii="Arial" w:hAnsi="Arial" w:cs="Arial"/>
        </w:rPr>
        <w:t xml:space="preserve"> (ages range from 60-96 years)</w:t>
      </w:r>
      <w:r w:rsidR="00804D9E" w:rsidRPr="594EEAEB">
        <w:rPr>
          <w:rFonts w:ascii="Arial" w:hAnsi="Arial" w:cs="Arial"/>
        </w:rPr>
        <w:t xml:space="preserve">, while residents in the </w:t>
      </w:r>
      <w:proofErr w:type="gramStart"/>
      <w:r w:rsidR="00804D9E" w:rsidRPr="594EEAEB">
        <w:rPr>
          <w:rFonts w:ascii="Arial" w:hAnsi="Arial" w:cs="Arial"/>
        </w:rPr>
        <w:t>30-39 year</w:t>
      </w:r>
      <w:proofErr w:type="gramEnd"/>
      <w:r w:rsidR="00804D9E" w:rsidRPr="594EEAEB">
        <w:rPr>
          <w:rFonts w:ascii="Arial" w:hAnsi="Arial" w:cs="Arial"/>
        </w:rPr>
        <w:t xml:space="preserve"> age group</w:t>
      </w:r>
      <w:r w:rsidRPr="594EEAEB">
        <w:rPr>
          <w:rFonts w:ascii="Arial" w:hAnsi="Arial" w:cs="Arial"/>
        </w:rPr>
        <w:t xml:space="preserve"> have the highest rate of infection. Children are rarely infected with </w:t>
      </w:r>
      <w:r w:rsidR="008A5DB9" w:rsidRPr="594EEAEB">
        <w:rPr>
          <w:rFonts w:ascii="Arial" w:hAnsi="Arial" w:cs="Arial"/>
        </w:rPr>
        <w:t>HAV</w:t>
      </w:r>
      <w:r w:rsidRPr="594EEAEB">
        <w:rPr>
          <w:rFonts w:ascii="Arial" w:hAnsi="Arial" w:cs="Arial"/>
        </w:rPr>
        <w:t xml:space="preserve"> in the US </w:t>
      </w:r>
      <w:r w:rsidR="00C512DF" w:rsidRPr="594EEAEB">
        <w:rPr>
          <w:rFonts w:ascii="Arial" w:hAnsi="Arial" w:cs="Arial"/>
        </w:rPr>
        <w:t xml:space="preserve">since the </w:t>
      </w:r>
      <w:r w:rsidR="001C012D" w:rsidRPr="594EEAEB">
        <w:rPr>
          <w:rFonts w:ascii="Arial" w:hAnsi="Arial" w:cs="Arial"/>
        </w:rPr>
        <w:t>introduction of the vaccine</w:t>
      </w:r>
      <w:r w:rsidR="00BF52EE" w:rsidRPr="594EEAEB">
        <w:rPr>
          <w:rFonts w:ascii="Arial" w:hAnsi="Arial" w:cs="Arial"/>
        </w:rPr>
        <w:t xml:space="preserve">, which </w:t>
      </w:r>
      <w:r w:rsidR="6DCB87EA" w:rsidRPr="594EEAEB">
        <w:rPr>
          <w:rFonts w:ascii="Arial" w:hAnsi="Arial" w:cs="Arial"/>
        </w:rPr>
        <w:t>is</w:t>
      </w:r>
      <w:r w:rsidR="0066315A" w:rsidRPr="594EEAEB">
        <w:rPr>
          <w:rFonts w:ascii="Arial" w:hAnsi="Arial" w:cs="Arial"/>
        </w:rPr>
        <w:t xml:space="preserve"> </w:t>
      </w:r>
      <w:r w:rsidR="00637E6E" w:rsidRPr="594EEAEB">
        <w:rPr>
          <w:rFonts w:ascii="Arial" w:hAnsi="Arial" w:cs="Arial"/>
        </w:rPr>
        <w:t>recommended</w:t>
      </w:r>
      <w:r w:rsidR="00323561">
        <w:rPr>
          <w:rFonts w:ascii="Arial" w:hAnsi="Arial" w:cs="Arial"/>
        </w:rPr>
        <w:t xml:space="preserve"> </w:t>
      </w:r>
      <w:r w:rsidR="00156468">
        <w:rPr>
          <w:rFonts w:ascii="Arial" w:hAnsi="Arial" w:cs="Arial"/>
        </w:rPr>
        <w:t>by DPH</w:t>
      </w:r>
      <w:r w:rsidR="00637E6E" w:rsidRPr="594EEAEB">
        <w:rPr>
          <w:rFonts w:ascii="Arial" w:hAnsi="Arial" w:cs="Arial"/>
        </w:rPr>
        <w:t xml:space="preserve"> as</w:t>
      </w:r>
      <w:r w:rsidR="00345D96" w:rsidRPr="594EEAEB">
        <w:rPr>
          <w:rFonts w:ascii="Arial" w:hAnsi="Arial" w:cs="Arial"/>
        </w:rPr>
        <w:t xml:space="preserve"> part of routine childhood immunizations beginning at 12 months of age. </w:t>
      </w:r>
      <w:r w:rsidR="00EE5A97" w:rsidRPr="594EEAEB">
        <w:rPr>
          <w:rFonts w:ascii="Arial" w:hAnsi="Arial" w:cs="Arial"/>
        </w:rPr>
        <w:t xml:space="preserve"> </w:t>
      </w:r>
    </w:p>
    <w:p w14:paraId="7FB8CE12" w14:textId="52F69B68" w:rsidR="00B73E17" w:rsidRDefault="00B73E17" w:rsidP="00094AEB">
      <w:pPr>
        <w:pStyle w:val="Figure"/>
        <w:keepNext/>
      </w:pPr>
      <w:bookmarkStart w:id="7" w:name="_Toc221719136"/>
      <w:r w:rsidRPr="00094AEB">
        <w:rPr>
          <w:rStyle w:val="FigureChar"/>
          <w:b/>
        </w:rPr>
        <w:t>Figure 4</w:t>
      </w:r>
      <w:r w:rsidR="005675BB" w:rsidRPr="006C6FA1">
        <w:t>.</w:t>
      </w:r>
      <w:r w:rsidRPr="006C6FA1">
        <w:t xml:space="preserve"> </w:t>
      </w:r>
      <w:r w:rsidR="003C7531" w:rsidRPr="006C6FA1">
        <w:t>Number of c</w:t>
      </w:r>
      <w:r w:rsidRPr="006C6FA1">
        <w:t>onfirmed hepatitis A cases</w:t>
      </w:r>
      <w:r w:rsidR="003C7531" w:rsidRPr="006C6FA1">
        <w:t xml:space="preserve"> by risk</w:t>
      </w:r>
      <w:r w:rsidR="00060698">
        <w:t xml:space="preserve"> factors</w:t>
      </w:r>
      <w:r w:rsidRPr="006C6FA1">
        <w:t>,</w:t>
      </w:r>
      <w:r w:rsidR="00060698">
        <w:t xml:space="preserve"> MA,</w:t>
      </w:r>
      <w:r w:rsidRPr="006C6FA1">
        <w:t xml:space="preserve"> 20</w:t>
      </w:r>
      <w:r w:rsidR="004C0D42">
        <w:t>20</w:t>
      </w:r>
      <w:r w:rsidRPr="006C6FA1">
        <w:t>-202</w:t>
      </w:r>
      <w:r w:rsidR="004C0D42">
        <w:t>4</w:t>
      </w:r>
      <w:bookmarkEnd w:id="7"/>
    </w:p>
    <w:p w14:paraId="7E39C362" w14:textId="77777777" w:rsidR="004C0D42" w:rsidRDefault="007D7979" w:rsidP="007D7979">
      <w:r>
        <w:rPr>
          <w:noProof/>
        </w:rPr>
        <w:drawing>
          <wp:inline distT="0" distB="0" distL="0" distR="0" wp14:anchorId="44AB97C8" wp14:editId="5F9DF58C">
            <wp:extent cx="5821680" cy="3366438"/>
            <wp:effectExtent l="0" t="0" r="7620" b="5715"/>
            <wp:docPr id="2103927521" name="Picture 8" descr="Horizonal stacked bar graph of risk behaviors and exposures reported by confirmed HAV cases in Massachusetts from 2020 to 2024. The most common reported risk behavior/exposure is homelessness followed by international travel, then injection drug use. Other reported risk behaviors/exposures include known contact with another case, incarceration, and MSM.&#10;Legend of stacked bar graph with 3 categories reporting risk behavior/exposure: yes, no, and unknown (risk data mi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27521" name="Picture 8" descr="Horizonal stacked bar graph of risk behaviors and exposures reported by confirmed HAV cases in Massachusetts from 2020 to 2024. The most common reported risk behavior/exposure is homelessness followed by international travel, then injection drug use. Other reported risk behaviors/exposures include known contact with another case, incarceration, and MSM.&#10;Legend of stacked bar graph with 3 categories reporting risk behavior/exposure: yes, no, and unknown (risk data miss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4072" cy="3385169"/>
                    </a:xfrm>
                    <a:prstGeom prst="rect">
                      <a:avLst/>
                    </a:prstGeom>
                    <a:noFill/>
                  </pic:spPr>
                </pic:pic>
              </a:graphicData>
            </a:graphic>
          </wp:inline>
        </w:drawing>
      </w:r>
    </w:p>
    <w:p w14:paraId="140B3C0D" w14:textId="4D51E44C" w:rsidR="00140778" w:rsidRPr="007D7979" w:rsidRDefault="00140778" w:rsidP="00007D69">
      <w:pPr>
        <w:spacing w:after="0"/>
      </w:pPr>
      <w:r w:rsidRPr="00140778">
        <w:rPr>
          <w:rFonts w:ascii="Arial" w:hAnsi="Arial" w:cs="Arial"/>
          <w:sz w:val="18"/>
          <w:szCs w:val="18"/>
        </w:rPr>
        <w:t>N=</w:t>
      </w:r>
      <w:r w:rsidR="004C0D42">
        <w:rPr>
          <w:rFonts w:ascii="Arial" w:hAnsi="Arial" w:cs="Arial"/>
          <w:sz w:val="18"/>
          <w:szCs w:val="18"/>
        </w:rPr>
        <w:t>150</w:t>
      </w:r>
    </w:p>
    <w:p w14:paraId="6B5CF6DB" w14:textId="10E11DA4" w:rsidR="008577C7" w:rsidRDefault="006B21E5" w:rsidP="00007D69">
      <w:pPr>
        <w:spacing w:after="120"/>
        <w:rPr>
          <w:rFonts w:ascii="Arial" w:hAnsi="Arial" w:cs="Arial"/>
          <w:sz w:val="16"/>
          <w:szCs w:val="16"/>
        </w:rPr>
      </w:pPr>
      <w:r w:rsidRPr="00354A50">
        <w:rPr>
          <w:rFonts w:ascii="Arial" w:hAnsi="Arial" w:cs="Arial"/>
          <w:sz w:val="16"/>
          <w:szCs w:val="16"/>
        </w:rPr>
        <w:t>MSM N=</w:t>
      </w:r>
      <w:r w:rsidR="00007D69">
        <w:rPr>
          <w:rFonts w:ascii="Arial" w:hAnsi="Arial" w:cs="Arial"/>
          <w:sz w:val="16"/>
          <w:szCs w:val="16"/>
        </w:rPr>
        <w:t>74</w:t>
      </w:r>
      <w:r w:rsidRPr="00354A50">
        <w:rPr>
          <w:rFonts w:ascii="Arial" w:hAnsi="Arial" w:cs="Arial"/>
          <w:sz w:val="16"/>
          <w:szCs w:val="16"/>
        </w:rPr>
        <w:t xml:space="preserve">; </w:t>
      </w:r>
      <w:r w:rsidR="00007D69">
        <w:rPr>
          <w:rFonts w:ascii="Arial" w:hAnsi="Arial" w:cs="Arial"/>
          <w:sz w:val="16"/>
          <w:szCs w:val="16"/>
        </w:rPr>
        <w:t xml:space="preserve">76 </w:t>
      </w:r>
      <w:r w:rsidRPr="00354A50">
        <w:rPr>
          <w:rFonts w:ascii="Arial" w:hAnsi="Arial" w:cs="Arial"/>
          <w:sz w:val="16"/>
          <w:szCs w:val="16"/>
        </w:rPr>
        <w:t xml:space="preserve">females are represented in gray in the MSM bar because MSM (men who have sex with men), by definition, excludes females. </w:t>
      </w:r>
      <w:r w:rsidR="006D2720" w:rsidRPr="008B4DC6">
        <w:rPr>
          <w:rFonts w:ascii="Arial" w:hAnsi="Arial" w:cs="Arial"/>
          <w:sz w:val="16"/>
          <w:szCs w:val="16"/>
        </w:rPr>
        <w:t xml:space="preserve">Reported cases may include more than one risk </w:t>
      </w:r>
      <w:r w:rsidR="002B7317">
        <w:rPr>
          <w:rFonts w:ascii="Arial" w:hAnsi="Arial" w:cs="Arial"/>
          <w:sz w:val="16"/>
          <w:szCs w:val="16"/>
        </w:rPr>
        <w:t>factor</w:t>
      </w:r>
      <w:r w:rsidR="006D2720" w:rsidRPr="008B4DC6">
        <w:rPr>
          <w:rFonts w:ascii="Arial" w:hAnsi="Arial" w:cs="Arial"/>
          <w:sz w:val="16"/>
          <w:szCs w:val="16"/>
        </w:rPr>
        <w:t>.</w:t>
      </w:r>
    </w:p>
    <w:p w14:paraId="273AE3D6" w14:textId="77777777" w:rsidR="008577C7" w:rsidRDefault="008577C7">
      <w:pPr>
        <w:rPr>
          <w:rFonts w:ascii="Arial" w:hAnsi="Arial" w:cs="Arial"/>
          <w:sz w:val="16"/>
          <w:szCs w:val="16"/>
        </w:rPr>
      </w:pPr>
      <w:r>
        <w:rPr>
          <w:rFonts w:ascii="Arial" w:hAnsi="Arial" w:cs="Arial"/>
          <w:sz w:val="16"/>
          <w:szCs w:val="16"/>
        </w:rPr>
        <w:br w:type="page"/>
      </w:r>
    </w:p>
    <w:p w14:paraId="79140A6E" w14:textId="77777777" w:rsidR="000F7E9E" w:rsidRPr="008B4DC6" w:rsidRDefault="000F7E9E" w:rsidP="00007D69">
      <w:pPr>
        <w:spacing w:after="120"/>
        <w:rPr>
          <w:rFonts w:ascii="Arial" w:hAnsi="Arial" w:cs="Arial"/>
          <w:sz w:val="16"/>
          <w:szCs w:val="16"/>
        </w:rPr>
      </w:pPr>
    </w:p>
    <w:tbl>
      <w:tblPr>
        <w:tblStyle w:val="TableGrid"/>
        <w:tblW w:w="0" w:type="auto"/>
        <w:tblLook w:val="04A0" w:firstRow="1" w:lastRow="0" w:firstColumn="1" w:lastColumn="0" w:noHBand="0" w:noVBand="1"/>
      </w:tblPr>
      <w:tblGrid>
        <w:gridCol w:w="3595"/>
        <w:gridCol w:w="1440"/>
        <w:gridCol w:w="1440"/>
        <w:gridCol w:w="1440"/>
      </w:tblGrid>
      <w:tr w:rsidR="00E615C4" w:rsidRPr="00DA1672" w14:paraId="1E014D76" w14:textId="77777777">
        <w:trPr>
          <w:trHeight w:val="275"/>
        </w:trPr>
        <w:tc>
          <w:tcPr>
            <w:tcW w:w="3595" w:type="dxa"/>
            <w:shd w:val="clear" w:color="auto" w:fill="D0CECE" w:themeFill="background2" w:themeFillShade="E6"/>
            <w:vAlign w:val="bottom"/>
          </w:tcPr>
          <w:p w14:paraId="4027F460" w14:textId="3DB54F87" w:rsidR="00E615C4" w:rsidRPr="000B5589" w:rsidRDefault="00E615C4" w:rsidP="00E615C4">
            <w:pPr>
              <w:jc w:val="center"/>
              <w:rPr>
                <w:rFonts w:ascii="Arial" w:hAnsi="Arial" w:cs="Arial"/>
              </w:rPr>
            </w:pPr>
          </w:p>
        </w:tc>
        <w:tc>
          <w:tcPr>
            <w:tcW w:w="1440" w:type="dxa"/>
            <w:shd w:val="clear" w:color="auto" w:fill="D0CECE" w:themeFill="background2" w:themeFillShade="E6"/>
            <w:vAlign w:val="bottom"/>
          </w:tcPr>
          <w:p w14:paraId="57D6E309" w14:textId="16D66019" w:rsidR="00E615C4" w:rsidRPr="000B5589" w:rsidRDefault="00E615C4" w:rsidP="00E615C4">
            <w:pPr>
              <w:jc w:val="center"/>
              <w:rPr>
                <w:rFonts w:ascii="Arial" w:hAnsi="Arial" w:cs="Arial"/>
              </w:rPr>
            </w:pPr>
            <w:r>
              <w:rPr>
                <w:rFonts w:ascii="Arial" w:hAnsi="Arial" w:cs="Arial"/>
                <w:color w:val="000000"/>
              </w:rPr>
              <w:t>Yes</w:t>
            </w:r>
          </w:p>
        </w:tc>
        <w:tc>
          <w:tcPr>
            <w:tcW w:w="1440" w:type="dxa"/>
            <w:shd w:val="clear" w:color="auto" w:fill="D0CECE" w:themeFill="background2" w:themeFillShade="E6"/>
            <w:vAlign w:val="bottom"/>
          </w:tcPr>
          <w:p w14:paraId="69D0BA24" w14:textId="35080050" w:rsidR="00E615C4" w:rsidRPr="000B5589" w:rsidRDefault="00E615C4" w:rsidP="00E615C4">
            <w:pPr>
              <w:jc w:val="center"/>
              <w:rPr>
                <w:rFonts w:ascii="Arial" w:hAnsi="Arial" w:cs="Arial"/>
              </w:rPr>
            </w:pPr>
            <w:r>
              <w:rPr>
                <w:rFonts w:ascii="Arial" w:hAnsi="Arial" w:cs="Arial"/>
                <w:color w:val="000000"/>
              </w:rPr>
              <w:t>No</w:t>
            </w:r>
          </w:p>
        </w:tc>
        <w:tc>
          <w:tcPr>
            <w:tcW w:w="1440" w:type="dxa"/>
            <w:shd w:val="clear" w:color="auto" w:fill="D0CECE" w:themeFill="background2" w:themeFillShade="E6"/>
            <w:vAlign w:val="bottom"/>
          </w:tcPr>
          <w:p w14:paraId="0781EA2C" w14:textId="29F71EFE" w:rsidR="00E615C4" w:rsidRPr="000B5589" w:rsidRDefault="00E615C4" w:rsidP="00E615C4">
            <w:pPr>
              <w:jc w:val="center"/>
              <w:rPr>
                <w:rFonts w:ascii="Arial" w:hAnsi="Arial" w:cs="Arial"/>
              </w:rPr>
            </w:pPr>
            <w:r>
              <w:rPr>
                <w:rFonts w:ascii="Arial" w:hAnsi="Arial" w:cs="Arial"/>
                <w:color w:val="000000"/>
              </w:rPr>
              <w:t>Unknown</w:t>
            </w:r>
          </w:p>
        </w:tc>
      </w:tr>
      <w:tr w:rsidR="00E615C4" w:rsidRPr="00DA1672" w14:paraId="35A7533F" w14:textId="77777777">
        <w:trPr>
          <w:trHeight w:val="259"/>
        </w:trPr>
        <w:tc>
          <w:tcPr>
            <w:tcW w:w="3595" w:type="dxa"/>
            <w:vAlign w:val="bottom"/>
          </w:tcPr>
          <w:p w14:paraId="3305798A" w14:textId="519B38A8" w:rsidR="00E615C4" w:rsidRPr="000B5589" w:rsidRDefault="00E615C4" w:rsidP="00E615C4">
            <w:pPr>
              <w:rPr>
                <w:rFonts w:ascii="Arial" w:hAnsi="Arial" w:cs="Arial"/>
              </w:rPr>
            </w:pPr>
            <w:r>
              <w:rPr>
                <w:rFonts w:ascii="Arial" w:hAnsi="Arial" w:cs="Arial"/>
                <w:color w:val="000000"/>
              </w:rPr>
              <w:t>Homelessness</w:t>
            </w:r>
          </w:p>
        </w:tc>
        <w:tc>
          <w:tcPr>
            <w:tcW w:w="1440" w:type="dxa"/>
            <w:vAlign w:val="bottom"/>
          </w:tcPr>
          <w:p w14:paraId="74147C85" w14:textId="0E5EB69A" w:rsidR="00E615C4" w:rsidRPr="000B5589" w:rsidRDefault="00E615C4" w:rsidP="00E615C4">
            <w:pPr>
              <w:jc w:val="right"/>
              <w:rPr>
                <w:rFonts w:ascii="Arial" w:hAnsi="Arial" w:cs="Arial"/>
              </w:rPr>
            </w:pPr>
            <w:r>
              <w:rPr>
                <w:rFonts w:ascii="Arial" w:hAnsi="Arial" w:cs="Arial"/>
                <w:color w:val="000000"/>
              </w:rPr>
              <w:t>16</w:t>
            </w:r>
          </w:p>
        </w:tc>
        <w:tc>
          <w:tcPr>
            <w:tcW w:w="1440" w:type="dxa"/>
            <w:vAlign w:val="bottom"/>
          </w:tcPr>
          <w:p w14:paraId="50F9EEE7" w14:textId="486F0EBB" w:rsidR="00E615C4" w:rsidRPr="000B5589" w:rsidRDefault="00E615C4" w:rsidP="00E615C4">
            <w:pPr>
              <w:jc w:val="right"/>
              <w:rPr>
                <w:rFonts w:ascii="Arial" w:hAnsi="Arial" w:cs="Arial"/>
              </w:rPr>
            </w:pPr>
            <w:r>
              <w:rPr>
                <w:rFonts w:ascii="Arial" w:hAnsi="Arial" w:cs="Arial"/>
                <w:color w:val="000000"/>
              </w:rPr>
              <w:t>108</w:t>
            </w:r>
          </w:p>
        </w:tc>
        <w:tc>
          <w:tcPr>
            <w:tcW w:w="1440" w:type="dxa"/>
            <w:vAlign w:val="bottom"/>
          </w:tcPr>
          <w:p w14:paraId="1F4F0609" w14:textId="57524DDC" w:rsidR="00E615C4" w:rsidRPr="000B5589" w:rsidRDefault="00E615C4" w:rsidP="00E615C4">
            <w:pPr>
              <w:jc w:val="right"/>
              <w:rPr>
                <w:rFonts w:ascii="Arial" w:hAnsi="Arial" w:cs="Arial"/>
              </w:rPr>
            </w:pPr>
            <w:r>
              <w:rPr>
                <w:rFonts w:ascii="Arial" w:hAnsi="Arial" w:cs="Arial"/>
                <w:color w:val="000000"/>
              </w:rPr>
              <w:t>26</w:t>
            </w:r>
          </w:p>
        </w:tc>
      </w:tr>
      <w:tr w:rsidR="00E615C4" w:rsidRPr="00DA1672" w14:paraId="3FC3123C" w14:textId="77777777">
        <w:trPr>
          <w:trHeight w:val="275"/>
        </w:trPr>
        <w:tc>
          <w:tcPr>
            <w:tcW w:w="3595" w:type="dxa"/>
            <w:vAlign w:val="bottom"/>
          </w:tcPr>
          <w:p w14:paraId="6F3178C4" w14:textId="111DC08B" w:rsidR="00E615C4" w:rsidRPr="000B5589" w:rsidRDefault="00E615C4" w:rsidP="00E615C4">
            <w:pPr>
              <w:rPr>
                <w:rFonts w:ascii="Arial" w:hAnsi="Arial" w:cs="Arial"/>
              </w:rPr>
            </w:pPr>
            <w:r>
              <w:rPr>
                <w:rFonts w:ascii="Arial" w:hAnsi="Arial" w:cs="Arial"/>
                <w:color w:val="000000"/>
              </w:rPr>
              <w:t>International Travel</w:t>
            </w:r>
          </w:p>
        </w:tc>
        <w:tc>
          <w:tcPr>
            <w:tcW w:w="1440" w:type="dxa"/>
            <w:vAlign w:val="bottom"/>
          </w:tcPr>
          <w:p w14:paraId="57F2F216" w14:textId="1A320E5A" w:rsidR="00E615C4" w:rsidRPr="000B5589" w:rsidRDefault="00E615C4" w:rsidP="00E615C4">
            <w:pPr>
              <w:jc w:val="right"/>
              <w:rPr>
                <w:rFonts w:ascii="Arial" w:hAnsi="Arial" w:cs="Arial"/>
              </w:rPr>
            </w:pPr>
            <w:r>
              <w:rPr>
                <w:rFonts w:ascii="Arial" w:hAnsi="Arial" w:cs="Arial"/>
                <w:color w:val="000000"/>
              </w:rPr>
              <w:t>15</w:t>
            </w:r>
          </w:p>
        </w:tc>
        <w:tc>
          <w:tcPr>
            <w:tcW w:w="1440" w:type="dxa"/>
            <w:vAlign w:val="bottom"/>
          </w:tcPr>
          <w:p w14:paraId="1E3E0BA3" w14:textId="50C6BBB9" w:rsidR="00E615C4" w:rsidRPr="000B5589" w:rsidRDefault="00E615C4" w:rsidP="00E615C4">
            <w:pPr>
              <w:jc w:val="right"/>
              <w:rPr>
                <w:rFonts w:ascii="Arial" w:hAnsi="Arial" w:cs="Arial"/>
              </w:rPr>
            </w:pPr>
            <w:r>
              <w:rPr>
                <w:rFonts w:ascii="Arial" w:hAnsi="Arial" w:cs="Arial"/>
                <w:color w:val="000000"/>
              </w:rPr>
              <w:t>23</w:t>
            </w:r>
          </w:p>
        </w:tc>
        <w:tc>
          <w:tcPr>
            <w:tcW w:w="1440" w:type="dxa"/>
            <w:vAlign w:val="bottom"/>
          </w:tcPr>
          <w:p w14:paraId="4D51374B" w14:textId="2679A642" w:rsidR="00E615C4" w:rsidRPr="000B5589" w:rsidRDefault="00E615C4" w:rsidP="00E615C4">
            <w:pPr>
              <w:jc w:val="right"/>
              <w:rPr>
                <w:rFonts w:ascii="Arial" w:hAnsi="Arial" w:cs="Arial"/>
              </w:rPr>
            </w:pPr>
            <w:r>
              <w:rPr>
                <w:rFonts w:ascii="Arial" w:hAnsi="Arial" w:cs="Arial"/>
                <w:color w:val="000000"/>
              </w:rPr>
              <w:t>112</w:t>
            </w:r>
          </w:p>
        </w:tc>
      </w:tr>
      <w:tr w:rsidR="00E615C4" w:rsidRPr="00DA1672" w14:paraId="17FC6143" w14:textId="77777777">
        <w:trPr>
          <w:trHeight w:val="259"/>
        </w:trPr>
        <w:tc>
          <w:tcPr>
            <w:tcW w:w="3595" w:type="dxa"/>
            <w:vAlign w:val="bottom"/>
          </w:tcPr>
          <w:p w14:paraId="399F6768" w14:textId="306EAF88" w:rsidR="00E615C4" w:rsidRPr="000B5589" w:rsidRDefault="00E615C4" w:rsidP="00E615C4">
            <w:pPr>
              <w:rPr>
                <w:rFonts w:ascii="Arial" w:hAnsi="Arial" w:cs="Arial"/>
              </w:rPr>
            </w:pPr>
            <w:r>
              <w:rPr>
                <w:rFonts w:ascii="Arial" w:hAnsi="Arial" w:cs="Arial"/>
                <w:color w:val="000000"/>
              </w:rPr>
              <w:t>Injection Drug Use</w:t>
            </w:r>
          </w:p>
        </w:tc>
        <w:tc>
          <w:tcPr>
            <w:tcW w:w="1440" w:type="dxa"/>
            <w:vAlign w:val="bottom"/>
          </w:tcPr>
          <w:p w14:paraId="334ED1EE" w14:textId="32786A68" w:rsidR="00E615C4" w:rsidRPr="000B5589" w:rsidRDefault="00E615C4" w:rsidP="00E615C4">
            <w:pPr>
              <w:jc w:val="right"/>
              <w:rPr>
                <w:rFonts w:ascii="Arial" w:hAnsi="Arial" w:cs="Arial"/>
              </w:rPr>
            </w:pPr>
            <w:r>
              <w:rPr>
                <w:rFonts w:ascii="Arial" w:hAnsi="Arial" w:cs="Arial"/>
                <w:color w:val="000000"/>
              </w:rPr>
              <w:t>12</w:t>
            </w:r>
          </w:p>
        </w:tc>
        <w:tc>
          <w:tcPr>
            <w:tcW w:w="1440" w:type="dxa"/>
            <w:vAlign w:val="bottom"/>
          </w:tcPr>
          <w:p w14:paraId="71D8666F" w14:textId="48AC3ED9" w:rsidR="00E615C4" w:rsidRPr="000B5589" w:rsidRDefault="00E615C4" w:rsidP="00E615C4">
            <w:pPr>
              <w:jc w:val="right"/>
              <w:rPr>
                <w:rFonts w:ascii="Arial" w:hAnsi="Arial" w:cs="Arial"/>
              </w:rPr>
            </w:pPr>
            <w:r>
              <w:rPr>
                <w:rFonts w:ascii="Arial" w:hAnsi="Arial" w:cs="Arial"/>
                <w:color w:val="000000"/>
              </w:rPr>
              <w:t>104</w:t>
            </w:r>
          </w:p>
        </w:tc>
        <w:tc>
          <w:tcPr>
            <w:tcW w:w="1440" w:type="dxa"/>
            <w:vAlign w:val="bottom"/>
          </w:tcPr>
          <w:p w14:paraId="15DE9B66" w14:textId="3353183E" w:rsidR="00E615C4" w:rsidRPr="000B5589" w:rsidRDefault="00E615C4" w:rsidP="00E615C4">
            <w:pPr>
              <w:jc w:val="right"/>
              <w:rPr>
                <w:rFonts w:ascii="Arial" w:hAnsi="Arial" w:cs="Arial"/>
              </w:rPr>
            </w:pPr>
            <w:r>
              <w:rPr>
                <w:rFonts w:ascii="Arial" w:hAnsi="Arial" w:cs="Arial"/>
                <w:color w:val="000000"/>
              </w:rPr>
              <w:t>34</w:t>
            </w:r>
          </w:p>
        </w:tc>
      </w:tr>
      <w:tr w:rsidR="00E615C4" w:rsidRPr="00DA1672" w14:paraId="3BAD8CC7" w14:textId="77777777">
        <w:trPr>
          <w:trHeight w:val="275"/>
        </w:trPr>
        <w:tc>
          <w:tcPr>
            <w:tcW w:w="3595" w:type="dxa"/>
            <w:vAlign w:val="bottom"/>
          </w:tcPr>
          <w:p w14:paraId="482C0C93" w14:textId="4543522F" w:rsidR="00E615C4" w:rsidRPr="000B5589" w:rsidRDefault="00E615C4" w:rsidP="00E615C4">
            <w:pPr>
              <w:rPr>
                <w:rFonts w:ascii="Arial" w:hAnsi="Arial" w:cs="Arial"/>
              </w:rPr>
            </w:pPr>
            <w:r>
              <w:rPr>
                <w:rFonts w:ascii="Arial" w:hAnsi="Arial" w:cs="Arial"/>
                <w:color w:val="000000"/>
              </w:rPr>
              <w:t>Known Contact with Another Case</w:t>
            </w:r>
          </w:p>
        </w:tc>
        <w:tc>
          <w:tcPr>
            <w:tcW w:w="1440" w:type="dxa"/>
            <w:vAlign w:val="bottom"/>
          </w:tcPr>
          <w:p w14:paraId="5CEB36F2" w14:textId="2B8137D5" w:rsidR="00E615C4" w:rsidRPr="000B5589" w:rsidRDefault="00E615C4" w:rsidP="00E615C4">
            <w:pPr>
              <w:jc w:val="right"/>
              <w:rPr>
                <w:rFonts w:ascii="Arial" w:hAnsi="Arial" w:cs="Arial"/>
              </w:rPr>
            </w:pPr>
            <w:r>
              <w:rPr>
                <w:rFonts w:ascii="Arial" w:hAnsi="Arial" w:cs="Arial"/>
                <w:color w:val="000000"/>
              </w:rPr>
              <w:t>4</w:t>
            </w:r>
          </w:p>
        </w:tc>
        <w:tc>
          <w:tcPr>
            <w:tcW w:w="1440" w:type="dxa"/>
            <w:vAlign w:val="bottom"/>
          </w:tcPr>
          <w:p w14:paraId="46A7D00F" w14:textId="34F109AD" w:rsidR="00E615C4" w:rsidRPr="000B5589" w:rsidRDefault="00E615C4" w:rsidP="00E615C4">
            <w:pPr>
              <w:jc w:val="right"/>
              <w:rPr>
                <w:rFonts w:ascii="Arial" w:hAnsi="Arial" w:cs="Arial"/>
              </w:rPr>
            </w:pPr>
            <w:r>
              <w:rPr>
                <w:rFonts w:ascii="Arial" w:hAnsi="Arial" w:cs="Arial"/>
                <w:color w:val="000000"/>
              </w:rPr>
              <w:t>103</w:t>
            </w:r>
          </w:p>
        </w:tc>
        <w:tc>
          <w:tcPr>
            <w:tcW w:w="1440" w:type="dxa"/>
            <w:vAlign w:val="bottom"/>
          </w:tcPr>
          <w:p w14:paraId="2EE5A9BD" w14:textId="71981DDF" w:rsidR="00E615C4" w:rsidRPr="000B5589" w:rsidRDefault="00E615C4" w:rsidP="00E615C4">
            <w:pPr>
              <w:jc w:val="right"/>
              <w:rPr>
                <w:rFonts w:ascii="Arial" w:hAnsi="Arial" w:cs="Arial"/>
              </w:rPr>
            </w:pPr>
            <w:r>
              <w:rPr>
                <w:rFonts w:ascii="Arial" w:hAnsi="Arial" w:cs="Arial"/>
                <w:color w:val="000000"/>
              </w:rPr>
              <w:t>43</w:t>
            </w:r>
          </w:p>
        </w:tc>
      </w:tr>
      <w:tr w:rsidR="00E615C4" w:rsidRPr="00DA1672" w14:paraId="27BB3167" w14:textId="77777777">
        <w:trPr>
          <w:trHeight w:val="259"/>
        </w:trPr>
        <w:tc>
          <w:tcPr>
            <w:tcW w:w="3595" w:type="dxa"/>
            <w:vAlign w:val="bottom"/>
          </w:tcPr>
          <w:p w14:paraId="0BFE9553" w14:textId="7D4A4F24" w:rsidR="00E615C4" w:rsidRPr="000B5589" w:rsidRDefault="00E615C4" w:rsidP="00E615C4">
            <w:pPr>
              <w:rPr>
                <w:rFonts w:ascii="Arial" w:hAnsi="Arial" w:cs="Arial"/>
              </w:rPr>
            </w:pPr>
            <w:r>
              <w:rPr>
                <w:rFonts w:ascii="Arial" w:hAnsi="Arial" w:cs="Arial"/>
              </w:rPr>
              <w:t>MSM (males only)</w:t>
            </w:r>
          </w:p>
        </w:tc>
        <w:tc>
          <w:tcPr>
            <w:tcW w:w="1440" w:type="dxa"/>
            <w:vAlign w:val="bottom"/>
          </w:tcPr>
          <w:p w14:paraId="40B33B43" w14:textId="581ED786" w:rsidR="00E615C4" w:rsidRPr="000B5589" w:rsidRDefault="00E615C4" w:rsidP="00E615C4">
            <w:pPr>
              <w:jc w:val="right"/>
              <w:rPr>
                <w:rFonts w:ascii="Arial" w:hAnsi="Arial" w:cs="Arial"/>
              </w:rPr>
            </w:pPr>
            <w:r>
              <w:rPr>
                <w:rFonts w:ascii="Arial" w:hAnsi="Arial" w:cs="Arial"/>
              </w:rPr>
              <w:t>4</w:t>
            </w:r>
          </w:p>
        </w:tc>
        <w:tc>
          <w:tcPr>
            <w:tcW w:w="1440" w:type="dxa"/>
            <w:vAlign w:val="bottom"/>
          </w:tcPr>
          <w:p w14:paraId="36F55654" w14:textId="38629938" w:rsidR="00E615C4" w:rsidRPr="000B5589" w:rsidRDefault="00E615C4" w:rsidP="00E615C4">
            <w:pPr>
              <w:jc w:val="right"/>
              <w:rPr>
                <w:rFonts w:ascii="Arial" w:hAnsi="Arial" w:cs="Arial"/>
              </w:rPr>
            </w:pPr>
            <w:r>
              <w:rPr>
                <w:rFonts w:ascii="Arial" w:hAnsi="Arial" w:cs="Arial"/>
              </w:rPr>
              <w:t>33</w:t>
            </w:r>
          </w:p>
        </w:tc>
        <w:tc>
          <w:tcPr>
            <w:tcW w:w="1440" w:type="dxa"/>
            <w:vAlign w:val="bottom"/>
          </w:tcPr>
          <w:p w14:paraId="7CFD97F3" w14:textId="5197D5A6" w:rsidR="00E615C4" w:rsidRPr="000B5589" w:rsidRDefault="00E615C4" w:rsidP="00E615C4">
            <w:pPr>
              <w:jc w:val="right"/>
              <w:rPr>
                <w:rFonts w:ascii="Arial" w:hAnsi="Arial" w:cs="Arial"/>
              </w:rPr>
            </w:pPr>
            <w:r>
              <w:rPr>
                <w:rFonts w:ascii="Arial" w:hAnsi="Arial" w:cs="Arial"/>
              </w:rPr>
              <w:t>37</w:t>
            </w:r>
          </w:p>
        </w:tc>
      </w:tr>
      <w:tr w:rsidR="00E615C4" w:rsidRPr="00DA1672" w14:paraId="5CEE6851" w14:textId="77777777">
        <w:trPr>
          <w:trHeight w:val="259"/>
        </w:trPr>
        <w:tc>
          <w:tcPr>
            <w:tcW w:w="3595" w:type="dxa"/>
            <w:vAlign w:val="bottom"/>
          </w:tcPr>
          <w:p w14:paraId="5362F417" w14:textId="2675399F" w:rsidR="00E615C4" w:rsidRPr="000B5589" w:rsidRDefault="00E615C4" w:rsidP="00E615C4">
            <w:pPr>
              <w:rPr>
                <w:rFonts w:ascii="Arial" w:hAnsi="Arial" w:cs="Arial"/>
              </w:rPr>
            </w:pPr>
            <w:r>
              <w:rPr>
                <w:rFonts w:ascii="Arial" w:hAnsi="Arial" w:cs="Arial"/>
                <w:color w:val="000000"/>
              </w:rPr>
              <w:t>Incarceration</w:t>
            </w:r>
          </w:p>
        </w:tc>
        <w:tc>
          <w:tcPr>
            <w:tcW w:w="1440" w:type="dxa"/>
            <w:vAlign w:val="bottom"/>
          </w:tcPr>
          <w:p w14:paraId="163AEEA0" w14:textId="2B1E7852" w:rsidR="00E615C4" w:rsidRPr="000B5589" w:rsidRDefault="00E615C4" w:rsidP="00E615C4">
            <w:pPr>
              <w:jc w:val="right"/>
              <w:rPr>
                <w:rFonts w:ascii="Arial" w:hAnsi="Arial" w:cs="Arial"/>
              </w:rPr>
            </w:pPr>
            <w:r>
              <w:rPr>
                <w:rFonts w:ascii="Arial" w:hAnsi="Arial" w:cs="Arial"/>
                <w:color w:val="000000"/>
              </w:rPr>
              <w:t>1</w:t>
            </w:r>
          </w:p>
        </w:tc>
        <w:tc>
          <w:tcPr>
            <w:tcW w:w="1440" w:type="dxa"/>
            <w:vAlign w:val="bottom"/>
          </w:tcPr>
          <w:p w14:paraId="6DE1228D" w14:textId="0D2881C1" w:rsidR="00E615C4" w:rsidRPr="000B5589" w:rsidRDefault="00E615C4" w:rsidP="00E615C4">
            <w:pPr>
              <w:jc w:val="right"/>
              <w:rPr>
                <w:rFonts w:ascii="Arial" w:hAnsi="Arial" w:cs="Arial"/>
              </w:rPr>
            </w:pPr>
            <w:r>
              <w:rPr>
                <w:rFonts w:ascii="Arial" w:hAnsi="Arial" w:cs="Arial"/>
                <w:color w:val="000000"/>
              </w:rPr>
              <w:t>107</w:t>
            </w:r>
          </w:p>
        </w:tc>
        <w:tc>
          <w:tcPr>
            <w:tcW w:w="1440" w:type="dxa"/>
            <w:vAlign w:val="bottom"/>
          </w:tcPr>
          <w:p w14:paraId="70F75E6D" w14:textId="223CBAA6" w:rsidR="00E615C4" w:rsidRPr="000B5589" w:rsidRDefault="00E615C4" w:rsidP="00E615C4">
            <w:pPr>
              <w:jc w:val="right"/>
              <w:rPr>
                <w:rFonts w:ascii="Arial" w:hAnsi="Arial" w:cs="Arial"/>
              </w:rPr>
            </w:pPr>
            <w:r>
              <w:rPr>
                <w:rFonts w:ascii="Arial" w:hAnsi="Arial" w:cs="Arial"/>
                <w:color w:val="000000"/>
              </w:rPr>
              <w:t>42</w:t>
            </w:r>
          </w:p>
        </w:tc>
      </w:tr>
    </w:tbl>
    <w:p w14:paraId="4BE2AA1D" w14:textId="77777777" w:rsidR="00C73D81" w:rsidRDefault="00C73D81">
      <w:pPr>
        <w:rPr>
          <w:rFonts w:ascii="Arial" w:hAnsi="Arial" w:cs="Arial"/>
        </w:rPr>
      </w:pPr>
    </w:p>
    <w:p w14:paraId="11AF9F86" w14:textId="51ABEE52" w:rsidR="006E43ED" w:rsidRDefault="00A75FA1">
      <w:pPr>
        <w:rPr>
          <w:rFonts w:ascii="Arial" w:hAnsi="Arial" w:cs="Arial"/>
        </w:rPr>
      </w:pPr>
      <w:r w:rsidRPr="666C3B62">
        <w:rPr>
          <w:rFonts w:ascii="Arial" w:hAnsi="Arial" w:cs="Arial"/>
        </w:rPr>
        <w:t>Among confirmed cases in 20</w:t>
      </w:r>
      <w:r w:rsidR="009E4722">
        <w:rPr>
          <w:rFonts w:ascii="Arial" w:hAnsi="Arial" w:cs="Arial"/>
        </w:rPr>
        <w:t>20</w:t>
      </w:r>
      <w:r w:rsidRPr="666C3B62">
        <w:rPr>
          <w:rFonts w:ascii="Arial" w:hAnsi="Arial" w:cs="Arial"/>
        </w:rPr>
        <w:t>-202</w:t>
      </w:r>
      <w:r w:rsidR="009E4722">
        <w:rPr>
          <w:rFonts w:ascii="Arial" w:hAnsi="Arial" w:cs="Arial"/>
        </w:rPr>
        <w:t>4</w:t>
      </w:r>
      <w:r w:rsidRPr="666C3B62">
        <w:rPr>
          <w:rFonts w:ascii="Arial" w:hAnsi="Arial" w:cs="Arial"/>
        </w:rPr>
        <w:t xml:space="preserve">, </w:t>
      </w:r>
      <w:r w:rsidR="00D05022">
        <w:rPr>
          <w:rFonts w:ascii="Arial" w:hAnsi="Arial" w:cs="Arial"/>
        </w:rPr>
        <w:t>homelessness</w:t>
      </w:r>
      <w:r w:rsidR="00132754">
        <w:rPr>
          <w:rFonts w:ascii="Arial" w:hAnsi="Arial" w:cs="Arial"/>
        </w:rPr>
        <w:t xml:space="preserve"> </w:t>
      </w:r>
      <w:r w:rsidRPr="666C3B62">
        <w:rPr>
          <w:rFonts w:ascii="Arial" w:hAnsi="Arial" w:cs="Arial"/>
        </w:rPr>
        <w:t xml:space="preserve">was the </w:t>
      </w:r>
      <w:proofErr w:type="gramStart"/>
      <w:r w:rsidRPr="666C3B62">
        <w:rPr>
          <w:rFonts w:ascii="Arial" w:hAnsi="Arial" w:cs="Arial"/>
        </w:rPr>
        <w:t>most commonly reported</w:t>
      </w:r>
      <w:proofErr w:type="gramEnd"/>
      <w:r w:rsidRPr="666C3B62">
        <w:rPr>
          <w:rFonts w:ascii="Arial" w:hAnsi="Arial" w:cs="Arial"/>
        </w:rPr>
        <w:t xml:space="preserve"> risk factor. </w:t>
      </w:r>
      <w:r w:rsidR="00B60E16">
        <w:rPr>
          <w:rFonts w:ascii="Arial" w:hAnsi="Arial" w:cs="Arial"/>
        </w:rPr>
        <w:t xml:space="preserve">This identified risk factor, as well as injection drug use (IDU), </w:t>
      </w:r>
      <w:r w:rsidRPr="666C3B62">
        <w:rPr>
          <w:rFonts w:ascii="Arial" w:hAnsi="Arial" w:cs="Arial"/>
        </w:rPr>
        <w:t xml:space="preserve">reflects the demographic and social groups impacted by the 2018-2020 </w:t>
      </w:r>
      <w:r w:rsidR="00AE4AEA" w:rsidRPr="666C3B62">
        <w:rPr>
          <w:rFonts w:ascii="Arial" w:hAnsi="Arial" w:cs="Arial"/>
        </w:rPr>
        <w:t xml:space="preserve">and 2023-2024 </w:t>
      </w:r>
      <w:r w:rsidRPr="666C3B62">
        <w:rPr>
          <w:rFonts w:ascii="Arial" w:hAnsi="Arial" w:cs="Arial"/>
        </w:rPr>
        <w:t>outbreak</w:t>
      </w:r>
      <w:r w:rsidR="00AE4AEA" w:rsidRPr="666C3B62">
        <w:rPr>
          <w:rFonts w:ascii="Arial" w:hAnsi="Arial" w:cs="Arial"/>
        </w:rPr>
        <w:t>s</w:t>
      </w:r>
      <w:r w:rsidR="00471594">
        <w:rPr>
          <w:rFonts w:ascii="Arial" w:hAnsi="Arial" w:cs="Arial"/>
        </w:rPr>
        <w:t xml:space="preserve"> – </w:t>
      </w:r>
      <w:r w:rsidR="00931888" w:rsidRPr="666C3B62">
        <w:rPr>
          <w:rFonts w:ascii="Arial" w:hAnsi="Arial" w:cs="Arial"/>
        </w:rPr>
        <w:t xml:space="preserve">which are also populations that may have more challenging access to </w:t>
      </w:r>
      <w:r w:rsidR="003567C2">
        <w:rPr>
          <w:rFonts w:ascii="Arial" w:hAnsi="Arial" w:cs="Arial"/>
        </w:rPr>
        <w:t xml:space="preserve">vaccination and </w:t>
      </w:r>
      <w:r w:rsidR="00931888" w:rsidRPr="666C3B62">
        <w:rPr>
          <w:rFonts w:ascii="Arial" w:hAnsi="Arial" w:cs="Arial"/>
        </w:rPr>
        <w:t xml:space="preserve">effective hand </w:t>
      </w:r>
      <w:r w:rsidR="000279A2" w:rsidRPr="666C3B62">
        <w:rPr>
          <w:rFonts w:ascii="Arial" w:hAnsi="Arial" w:cs="Arial"/>
        </w:rPr>
        <w:t>hygiene</w:t>
      </w:r>
      <w:r w:rsidRPr="666C3B62">
        <w:rPr>
          <w:rFonts w:ascii="Arial" w:hAnsi="Arial" w:cs="Arial"/>
        </w:rPr>
        <w:t xml:space="preserve">. </w:t>
      </w:r>
      <w:r w:rsidR="00FC649E">
        <w:rPr>
          <w:rFonts w:ascii="Arial" w:hAnsi="Arial" w:cs="Arial"/>
        </w:rPr>
        <w:t xml:space="preserve">In addition to the childhood vaccination recommendation, </w:t>
      </w:r>
      <w:r w:rsidR="00F32A90">
        <w:rPr>
          <w:rFonts w:ascii="Arial" w:hAnsi="Arial" w:cs="Arial"/>
        </w:rPr>
        <w:t>D</w:t>
      </w:r>
      <w:r w:rsidR="00FF69B4">
        <w:rPr>
          <w:rFonts w:ascii="Arial" w:hAnsi="Arial" w:cs="Arial"/>
        </w:rPr>
        <w:t>PH</w:t>
      </w:r>
      <w:r w:rsidRPr="666C3B62">
        <w:rPr>
          <w:rFonts w:ascii="Arial" w:hAnsi="Arial" w:cs="Arial"/>
        </w:rPr>
        <w:t xml:space="preserve"> recommends vaccination</w:t>
      </w:r>
      <w:r w:rsidR="00BC0861">
        <w:rPr>
          <w:rFonts w:ascii="Arial" w:hAnsi="Arial" w:cs="Arial"/>
        </w:rPr>
        <w:t xml:space="preserve"> </w:t>
      </w:r>
      <w:r w:rsidRPr="666C3B62">
        <w:rPr>
          <w:rFonts w:ascii="Arial" w:hAnsi="Arial" w:cs="Arial"/>
        </w:rPr>
        <w:t>for people who use injection or non</w:t>
      </w:r>
      <w:r w:rsidR="00034642" w:rsidRPr="666C3B62">
        <w:rPr>
          <w:rFonts w:ascii="Arial" w:hAnsi="Arial" w:cs="Arial"/>
        </w:rPr>
        <w:t>-</w:t>
      </w:r>
      <w:r w:rsidRPr="666C3B62">
        <w:rPr>
          <w:rFonts w:ascii="Arial" w:hAnsi="Arial" w:cs="Arial"/>
        </w:rPr>
        <w:t>injection drugs, people experiencing homelessness, international travelers, men who have sex with men, and others. Vaccination is also given as post-exposure prophylaxis to individuals who</w:t>
      </w:r>
      <w:r w:rsidR="00085E4A" w:rsidRPr="666C3B62">
        <w:rPr>
          <w:rFonts w:ascii="Arial" w:hAnsi="Arial" w:cs="Arial"/>
        </w:rPr>
        <w:t xml:space="preserve"> are known to</w:t>
      </w:r>
      <w:r w:rsidRPr="666C3B62">
        <w:rPr>
          <w:rFonts w:ascii="Arial" w:hAnsi="Arial" w:cs="Arial"/>
        </w:rPr>
        <w:t xml:space="preserve"> have had contact with</w:t>
      </w:r>
      <w:r w:rsidR="00085E4A" w:rsidRPr="666C3B62">
        <w:rPr>
          <w:rFonts w:ascii="Arial" w:hAnsi="Arial" w:cs="Arial"/>
        </w:rPr>
        <w:t xml:space="preserve"> someone with</w:t>
      </w:r>
      <w:r w:rsidRPr="666C3B62">
        <w:rPr>
          <w:rFonts w:ascii="Arial" w:hAnsi="Arial" w:cs="Arial"/>
        </w:rPr>
        <w:t xml:space="preserve"> </w:t>
      </w:r>
      <w:r w:rsidR="00303121" w:rsidRPr="666C3B62">
        <w:rPr>
          <w:rFonts w:ascii="Arial" w:hAnsi="Arial" w:cs="Arial"/>
        </w:rPr>
        <w:t>HAV</w:t>
      </w:r>
      <w:r w:rsidRPr="666C3B62">
        <w:rPr>
          <w:rFonts w:ascii="Arial" w:hAnsi="Arial" w:cs="Arial"/>
        </w:rPr>
        <w:t xml:space="preserve"> </w:t>
      </w:r>
      <w:r w:rsidR="00085E4A" w:rsidRPr="666C3B62">
        <w:rPr>
          <w:rFonts w:ascii="Arial" w:hAnsi="Arial" w:cs="Arial"/>
        </w:rPr>
        <w:t>infection</w:t>
      </w:r>
      <w:r w:rsidRPr="666C3B62">
        <w:rPr>
          <w:rFonts w:ascii="Arial" w:hAnsi="Arial" w:cs="Arial"/>
        </w:rPr>
        <w:t>.</w:t>
      </w:r>
    </w:p>
    <w:p w14:paraId="3F2F79F0" w14:textId="3E450903" w:rsidR="004B550C" w:rsidRPr="00FA7464" w:rsidRDefault="004B550C" w:rsidP="00942726">
      <w:pPr>
        <w:pStyle w:val="Figure"/>
        <w:keepNext/>
      </w:pPr>
      <w:bookmarkStart w:id="8" w:name="_Toc221719137"/>
      <w:r w:rsidRPr="00FA7464">
        <w:t>Figure 5</w:t>
      </w:r>
      <w:r w:rsidR="005675BB" w:rsidRPr="00FA7464">
        <w:t>.</w:t>
      </w:r>
      <w:r w:rsidRPr="00FA7464">
        <w:t xml:space="preserve"> Number and average rate of confirmed hepatitis A cases by county,</w:t>
      </w:r>
      <w:r w:rsidR="00060698">
        <w:t xml:space="preserve"> MA,</w:t>
      </w:r>
      <w:r w:rsidRPr="00FA7464">
        <w:t xml:space="preserve"> 20</w:t>
      </w:r>
      <w:r w:rsidR="00541B48">
        <w:t>20</w:t>
      </w:r>
      <w:r w:rsidRPr="00FA7464">
        <w:t>-202</w:t>
      </w:r>
      <w:r w:rsidR="00541B48">
        <w:t>4</w:t>
      </w:r>
      <w:bookmarkEnd w:id="8"/>
    </w:p>
    <w:tbl>
      <w:tblPr>
        <w:tblStyle w:val="TableGrid"/>
        <w:tblW w:w="999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5621"/>
      </w:tblGrid>
      <w:tr w:rsidR="003F75D8" w14:paraId="61B3341F" w14:textId="77777777" w:rsidTr="006A7380">
        <w:tc>
          <w:tcPr>
            <w:tcW w:w="4903" w:type="dxa"/>
            <w:vAlign w:val="center"/>
          </w:tcPr>
          <w:p w14:paraId="0741E6E4" w14:textId="2D6E7FD3" w:rsidR="003F75D8" w:rsidRPr="006E43ED" w:rsidRDefault="003F75D8" w:rsidP="006E43ED">
            <w:pPr>
              <w:jc w:val="center"/>
              <w:rPr>
                <w:rFonts w:ascii="Arial" w:hAnsi="Arial" w:cs="Arial"/>
                <w:b/>
              </w:rPr>
            </w:pPr>
            <w:r w:rsidRPr="006E43ED">
              <w:rPr>
                <w:rFonts w:ascii="Arial" w:hAnsi="Arial" w:cs="Arial"/>
                <w:b/>
              </w:rPr>
              <w:t>Number of cases</w:t>
            </w:r>
          </w:p>
        </w:tc>
        <w:tc>
          <w:tcPr>
            <w:tcW w:w="5087" w:type="dxa"/>
            <w:vAlign w:val="center"/>
          </w:tcPr>
          <w:p w14:paraId="06435F7F" w14:textId="5420AD48" w:rsidR="003F75D8" w:rsidRPr="006E43ED" w:rsidRDefault="003F75D8" w:rsidP="006E43ED">
            <w:pPr>
              <w:jc w:val="center"/>
              <w:rPr>
                <w:rFonts w:ascii="Arial" w:hAnsi="Arial" w:cs="Arial"/>
                <w:b/>
              </w:rPr>
            </w:pPr>
            <w:r w:rsidRPr="006E43ED">
              <w:rPr>
                <w:rFonts w:ascii="Arial" w:hAnsi="Arial" w:cs="Arial"/>
                <w:b/>
              </w:rPr>
              <w:t>Rate per 100,000</w:t>
            </w:r>
          </w:p>
        </w:tc>
      </w:tr>
      <w:tr w:rsidR="003F75D8" w14:paraId="71434047" w14:textId="77777777" w:rsidTr="006A7380">
        <w:tc>
          <w:tcPr>
            <w:tcW w:w="4903" w:type="dxa"/>
          </w:tcPr>
          <w:p w14:paraId="3EB96373" w14:textId="6D952014" w:rsidR="00984E3D" w:rsidRDefault="00841303" w:rsidP="006E43ED">
            <w:r>
              <w:rPr>
                <w:noProof/>
              </w:rPr>
              <w:drawing>
                <wp:inline distT="0" distB="0" distL="0" distR="0" wp14:anchorId="3A8D7487" wp14:editId="0346867C">
                  <wp:extent cx="3432175" cy="2743200"/>
                  <wp:effectExtent l="0" t="0" r="9525" b="0"/>
                  <wp:docPr id="1411387747" name="Picture 9" descr="Two horizontal bar graphs of confirmed HAV cases in Massachusetts from 2020 to 2024 by county of residence. The first graph shows the total number of HAV cases, with the highest case counts in Suffolk County. The second graph shows the average rate of HAV per 100,000 people, with the highest rate in Suffolk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87747" name="Picture 9" descr="Two horizontal bar graphs of confirmed HAV cases in Massachusetts from 2020 to 2024 by county of residence. The first graph shows the total number of HAV cases, with the highest case counts in Suffolk County. The second graph shows the average rate of HAV per 100,000 people, with the highest rate in Suffolk Count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32175" cy="2743200"/>
                          </a:xfrm>
                          <a:prstGeom prst="rect">
                            <a:avLst/>
                          </a:prstGeom>
                          <a:noFill/>
                        </pic:spPr>
                      </pic:pic>
                    </a:graphicData>
                  </a:graphic>
                </wp:inline>
              </w:drawing>
            </w:r>
          </w:p>
          <w:p w14:paraId="32E370D0" w14:textId="0457018D" w:rsidR="00841303" w:rsidRDefault="00841303" w:rsidP="006E43ED"/>
        </w:tc>
        <w:tc>
          <w:tcPr>
            <w:tcW w:w="5087" w:type="dxa"/>
          </w:tcPr>
          <w:p w14:paraId="7BB4EDAF" w14:textId="2594B9A6" w:rsidR="0024060C" w:rsidRDefault="00ED3D5D" w:rsidP="006E43ED">
            <w:r>
              <w:rPr>
                <w:noProof/>
              </w:rPr>
              <w:drawing>
                <wp:inline distT="0" distB="0" distL="0" distR="0" wp14:anchorId="44F215CF" wp14:editId="1C1F64BF">
                  <wp:extent cx="3432175" cy="2743200"/>
                  <wp:effectExtent l="0" t="0" r="0" b="0"/>
                  <wp:docPr id="645131591" name="Picture 11" descr="Two horizontal bar graphs of confirmed HAV cases in Massachusetts from 2020 to 2024 by county of residence. The first graph shows the total number of HAV cases, with the highest case counts in Suffolk County. The second graph shows the average rate of HAV per 100,000 people, with the highest rate in Suffolk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31591" name="Picture 11" descr="Two horizontal bar graphs of confirmed HAV cases in Massachusetts from 2020 to 2024 by county of residence. The first graph shows the total number of HAV cases, with the highest case counts in Suffolk County. The second graph shows the average rate of HAV per 100,000 people, with the highest rate in Suffolk Count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32175" cy="2743200"/>
                          </a:xfrm>
                          <a:prstGeom prst="rect">
                            <a:avLst/>
                          </a:prstGeom>
                          <a:noFill/>
                        </pic:spPr>
                      </pic:pic>
                    </a:graphicData>
                  </a:graphic>
                </wp:inline>
              </w:drawing>
            </w:r>
          </w:p>
          <w:p w14:paraId="5A6BB673" w14:textId="48C8D090" w:rsidR="00841303" w:rsidRDefault="00841303" w:rsidP="006E43ED"/>
        </w:tc>
      </w:tr>
    </w:tbl>
    <w:p w14:paraId="6DB5C141" w14:textId="2C31656D" w:rsidR="00A75FA1" w:rsidRPr="00434705" w:rsidRDefault="00FA3BBB">
      <w:pPr>
        <w:rPr>
          <w:rFonts w:ascii="Arial" w:hAnsi="Arial" w:cs="Arial"/>
          <w:sz w:val="18"/>
          <w:szCs w:val="18"/>
        </w:rPr>
      </w:pPr>
      <w:r w:rsidRPr="00434705">
        <w:rPr>
          <w:rFonts w:ascii="Arial" w:hAnsi="Arial" w:cs="Arial"/>
          <w:sz w:val="18"/>
          <w:szCs w:val="18"/>
        </w:rPr>
        <w:t>N</w:t>
      </w:r>
      <w:r w:rsidR="00434705" w:rsidRPr="00434705">
        <w:rPr>
          <w:rFonts w:ascii="Arial" w:hAnsi="Arial" w:cs="Arial"/>
          <w:sz w:val="18"/>
          <w:szCs w:val="18"/>
        </w:rPr>
        <w:t>=</w:t>
      </w:r>
      <w:r w:rsidR="00772CC6">
        <w:rPr>
          <w:rFonts w:ascii="Arial" w:hAnsi="Arial" w:cs="Arial"/>
          <w:sz w:val="18"/>
          <w:szCs w:val="18"/>
        </w:rPr>
        <w:t>150</w:t>
      </w:r>
    </w:p>
    <w:p w14:paraId="62158CE9" w14:textId="2F30FB99" w:rsidR="003C3B2A" w:rsidRDefault="00516FAD" w:rsidP="003C3B2A">
      <w:pPr>
        <w:rPr>
          <w:rFonts w:ascii="Arial" w:hAnsi="Arial" w:cs="Arial"/>
        </w:rPr>
      </w:pPr>
      <w:r>
        <w:rPr>
          <w:rFonts w:ascii="Arial" w:hAnsi="Arial" w:cs="Arial"/>
        </w:rPr>
        <w:t>Franklin</w:t>
      </w:r>
      <w:r w:rsidR="003C3B2A" w:rsidRPr="000B5589">
        <w:rPr>
          <w:rFonts w:ascii="Arial" w:hAnsi="Arial" w:cs="Arial"/>
        </w:rPr>
        <w:t xml:space="preserve">, Hampden, </w:t>
      </w:r>
      <w:r w:rsidR="00DB18FC">
        <w:rPr>
          <w:rFonts w:ascii="Arial" w:hAnsi="Arial" w:cs="Arial"/>
        </w:rPr>
        <w:t>Norfolk,</w:t>
      </w:r>
      <w:r w:rsidR="00053D6A">
        <w:rPr>
          <w:rFonts w:ascii="Arial" w:hAnsi="Arial" w:cs="Arial"/>
        </w:rPr>
        <w:t xml:space="preserve"> </w:t>
      </w:r>
      <w:r w:rsidR="003C3B2A" w:rsidRPr="000B5589">
        <w:rPr>
          <w:rFonts w:ascii="Arial" w:hAnsi="Arial" w:cs="Arial"/>
        </w:rPr>
        <w:t xml:space="preserve">Suffolk, and Worcester Counties have higher rates of </w:t>
      </w:r>
      <w:r w:rsidR="004B029A">
        <w:rPr>
          <w:rFonts w:ascii="Arial" w:hAnsi="Arial" w:cs="Arial"/>
        </w:rPr>
        <w:t>HAV</w:t>
      </w:r>
      <w:r w:rsidR="003C3B2A" w:rsidRPr="000B5589">
        <w:rPr>
          <w:rFonts w:ascii="Arial" w:hAnsi="Arial" w:cs="Arial"/>
        </w:rPr>
        <w:t xml:space="preserve"> infection than the Massachusetts state average.</w:t>
      </w:r>
    </w:p>
    <w:p w14:paraId="673E656D" w14:textId="77777777" w:rsidR="004B5A69" w:rsidRDefault="004B5A69">
      <w:pPr>
        <w:rPr>
          <w:rFonts w:ascii="Arial" w:hAnsi="Arial" w:cs="Arial"/>
          <w:b/>
        </w:rPr>
      </w:pPr>
      <w:r>
        <w:br w:type="page"/>
      </w:r>
    </w:p>
    <w:p w14:paraId="691AADCD" w14:textId="7EE65951" w:rsidR="002F2D2D" w:rsidRDefault="002F2D2D" w:rsidP="007B153E">
      <w:pPr>
        <w:pStyle w:val="Figure"/>
        <w:keepNext/>
      </w:pPr>
      <w:bookmarkStart w:id="9" w:name="_Toc221719138"/>
      <w:r w:rsidRPr="00E861D3">
        <w:lastRenderedPageBreak/>
        <w:t xml:space="preserve">Figure </w:t>
      </w:r>
      <w:r w:rsidR="00C12229">
        <w:t>6</w:t>
      </w:r>
      <w:r w:rsidRPr="00E861D3">
        <w:t>.</w:t>
      </w:r>
      <w:r>
        <w:t xml:space="preserve"> </w:t>
      </w:r>
      <w:r w:rsidR="0034260A" w:rsidRPr="0034260A">
        <w:t xml:space="preserve">Map of </w:t>
      </w:r>
      <w:r w:rsidR="000E7A6F">
        <w:t>number</w:t>
      </w:r>
      <w:r w:rsidR="0034260A" w:rsidRPr="0034260A">
        <w:t xml:space="preserve"> of confirmed </w:t>
      </w:r>
      <w:r w:rsidR="00994538">
        <w:t>hepatitis A</w:t>
      </w:r>
      <w:r w:rsidR="00994538" w:rsidRPr="0034260A">
        <w:t xml:space="preserve"> </w:t>
      </w:r>
      <w:r w:rsidR="0034260A" w:rsidRPr="0034260A">
        <w:t>cases</w:t>
      </w:r>
      <w:r w:rsidR="00F5316D">
        <w:t xml:space="preserve"> by c</w:t>
      </w:r>
      <w:r w:rsidR="009A6978">
        <w:t>ounty</w:t>
      </w:r>
      <w:r w:rsidR="0034260A" w:rsidRPr="0034260A">
        <w:t>, M</w:t>
      </w:r>
      <w:r w:rsidR="00060698">
        <w:t>A</w:t>
      </w:r>
      <w:r w:rsidR="0034260A" w:rsidRPr="0034260A">
        <w:t>, 20</w:t>
      </w:r>
      <w:r w:rsidR="00772CC6">
        <w:t>20</w:t>
      </w:r>
      <w:r w:rsidR="0034260A" w:rsidRPr="0034260A">
        <w:t>-202</w:t>
      </w:r>
      <w:r w:rsidR="00772CC6">
        <w:t>4</w:t>
      </w:r>
      <w:bookmarkEnd w:id="9"/>
    </w:p>
    <w:p w14:paraId="32AA2399" w14:textId="3CD0ECCD" w:rsidR="00015650" w:rsidRPr="002D44FF" w:rsidRDefault="006A3FAA" w:rsidP="00015650">
      <w:pPr>
        <w:pStyle w:val="NormalWeb"/>
        <w:spacing w:before="0" w:beforeAutospacing="0" w:after="0" w:afterAutospacing="0"/>
        <w:rPr>
          <w:noProof/>
        </w:rPr>
      </w:pPr>
      <w:r w:rsidRPr="006A3FAA">
        <w:rPr>
          <w:noProof/>
        </w:rPr>
        <w:drawing>
          <wp:inline distT="0" distB="0" distL="0" distR="0" wp14:anchorId="5FF9712C" wp14:editId="6B68F44E">
            <wp:extent cx="5282385" cy="3657600"/>
            <wp:effectExtent l="0" t="0" r="0" b="0"/>
            <wp:docPr id="1726678486" name="Picture 2" descr="Map of the number of confirmed HAV cases from 2020 to 2024 in Massachusetts by county. All states are impacted by Hep A, with Middlesex having the highest number in the range of 25-32 cases, followed by Worcester county in the range of 17-24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78486" name="Picture 2" descr="Map of the number of confirmed HAV cases from 2020 to 2024 in Massachusetts by county. All states are impacted by Hep A, with Middlesex having the highest number in the range of 25-32 cases, followed by Worcester county in the range of 17-24 cas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89370" cy="3662436"/>
                    </a:xfrm>
                    <a:prstGeom prst="rect">
                      <a:avLst/>
                    </a:prstGeom>
                    <a:noFill/>
                    <a:ln>
                      <a:noFill/>
                    </a:ln>
                  </pic:spPr>
                </pic:pic>
              </a:graphicData>
            </a:graphic>
          </wp:inline>
        </w:drawing>
      </w:r>
    </w:p>
    <w:p w14:paraId="7B7E5D48" w14:textId="54CA9591" w:rsidR="00CE766B" w:rsidRDefault="00CE766B" w:rsidP="00015650">
      <w:pPr>
        <w:pStyle w:val="NormalWeb"/>
        <w:spacing w:before="0" w:beforeAutospacing="0" w:after="240" w:afterAutospacing="0"/>
        <w:rPr>
          <w:rFonts w:ascii="Arial" w:hAnsi="Arial" w:cs="Arial"/>
          <w:sz w:val="18"/>
          <w:szCs w:val="18"/>
        </w:rPr>
      </w:pPr>
      <w:r w:rsidRPr="00942AB3">
        <w:rPr>
          <w:rFonts w:ascii="Arial" w:hAnsi="Arial" w:cs="Arial"/>
          <w:sz w:val="18"/>
          <w:szCs w:val="18"/>
        </w:rPr>
        <w:t>N=</w:t>
      </w:r>
      <w:r w:rsidR="009C501B">
        <w:rPr>
          <w:rFonts w:ascii="Arial" w:hAnsi="Arial" w:cs="Arial"/>
          <w:sz w:val="18"/>
          <w:szCs w:val="18"/>
        </w:rPr>
        <w:t>150</w:t>
      </w:r>
    </w:p>
    <w:p w14:paraId="4C4C716F" w14:textId="0D072958" w:rsidR="00714528" w:rsidRPr="006E221D" w:rsidRDefault="00EF4939" w:rsidP="00015650">
      <w:pPr>
        <w:pStyle w:val="NormalWeb"/>
        <w:spacing w:before="0" w:beforeAutospacing="0" w:after="240" w:afterAutospacing="0"/>
        <w:rPr>
          <w:rFonts w:ascii="Arial" w:hAnsi="Arial" w:cs="Arial"/>
          <w:sz w:val="22"/>
          <w:szCs w:val="22"/>
        </w:rPr>
      </w:pPr>
      <w:r>
        <w:rPr>
          <w:rFonts w:ascii="Arial" w:hAnsi="Arial" w:cs="Arial"/>
          <w:sz w:val="22"/>
          <w:szCs w:val="22"/>
        </w:rPr>
        <w:t>Middlesex and Suffolk Counties had the highest number of cases between 2020 and 2024</w:t>
      </w:r>
      <w:r w:rsidR="00320049">
        <w:rPr>
          <w:rFonts w:ascii="Arial" w:hAnsi="Arial" w:cs="Arial"/>
          <w:sz w:val="22"/>
          <w:szCs w:val="22"/>
        </w:rPr>
        <w:t xml:space="preserve">. </w:t>
      </w:r>
      <w:r w:rsidR="00883BCD">
        <w:rPr>
          <w:rFonts w:ascii="Arial" w:hAnsi="Arial" w:cs="Arial"/>
          <w:sz w:val="22"/>
          <w:szCs w:val="22"/>
        </w:rPr>
        <w:t xml:space="preserve">Berkshire, Bristol, </w:t>
      </w:r>
      <w:r w:rsidR="00571DC8">
        <w:rPr>
          <w:rFonts w:ascii="Arial" w:hAnsi="Arial" w:cs="Arial"/>
          <w:sz w:val="22"/>
          <w:szCs w:val="22"/>
        </w:rPr>
        <w:t>Franklin, Hampshire and Plymouth Counties, as well as the Cape and Islands, had the lowest number of cases.</w:t>
      </w:r>
    </w:p>
    <w:p w14:paraId="0CE5DECD" w14:textId="105F0E1F" w:rsidR="00E861D3" w:rsidRDefault="00E861D3" w:rsidP="00942726">
      <w:pPr>
        <w:pStyle w:val="Figure"/>
        <w:keepNext/>
      </w:pPr>
      <w:bookmarkStart w:id="10" w:name="_Toc221719139"/>
      <w:r w:rsidRPr="00E861D3">
        <w:lastRenderedPageBreak/>
        <w:t xml:space="preserve">Figure </w:t>
      </w:r>
      <w:r w:rsidR="00C12229">
        <w:t>7</w:t>
      </w:r>
      <w:r w:rsidRPr="00E861D3">
        <w:t>.</w:t>
      </w:r>
      <w:r>
        <w:t xml:space="preserve"> </w:t>
      </w:r>
      <w:r w:rsidRPr="0034260A">
        <w:t xml:space="preserve">Map of </w:t>
      </w:r>
      <w:r>
        <w:t>rate</w:t>
      </w:r>
      <w:r w:rsidRPr="0034260A">
        <w:t xml:space="preserve"> of confirmed </w:t>
      </w:r>
      <w:r w:rsidR="00994538">
        <w:t>hepatitis A</w:t>
      </w:r>
      <w:r w:rsidR="00994538" w:rsidRPr="0034260A">
        <w:t xml:space="preserve"> </w:t>
      </w:r>
      <w:r w:rsidRPr="0034260A">
        <w:t>cases</w:t>
      </w:r>
      <w:r w:rsidR="009A6978">
        <w:t xml:space="preserve"> by county</w:t>
      </w:r>
      <w:r w:rsidRPr="0034260A">
        <w:t xml:space="preserve">, </w:t>
      </w:r>
      <w:r w:rsidR="00060698" w:rsidRPr="0034260A">
        <w:t>M</w:t>
      </w:r>
      <w:r w:rsidR="00060698">
        <w:t>A</w:t>
      </w:r>
      <w:r w:rsidRPr="0034260A">
        <w:t>, 20</w:t>
      </w:r>
      <w:r w:rsidR="00772CC6">
        <w:t>20</w:t>
      </w:r>
      <w:r w:rsidRPr="0034260A">
        <w:t>-202</w:t>
      </w:r>
      <w:r w:rsidR="00772CC6">
        <w:t>4</w:t>
      </w:r>
      <w:bookmarkEnd w:id="10"/>
    </w:p>
    <w:p w14:paraId="64B9DEFA" w14:textId="54AFCA10" w:rsidR="00015650" w:rsidRPr="006E5F88" w:rsidRDefault="006E5F88" w:rsidP="00015650">
      <w:pPr>
        <w:pStyle w:val="NormalWeb"/>
        <w:spacing w:before="0" w:beforeAutospacing="0" w:after="0" w:afterAutospacing="0"/>
        <w:rPr>
          <w:noProof/>
        </w:rPr>
      </w:pPr>
      <w:r w:rsidRPr="006E5F88">
        <w:rPr>
          <w:noProof/>
        </w:rPr>
        <w:drawing>
          <wp:inline distT="0" distB="0" distL="0" distR="0" wp14:anchorId="33BE06AE" wp14:editId="12EE10FB">
            <wp:extent cx="5348415" cy="3703320"/>
            <wp:effectExtent l="0" t="0" r="5080" b="0"/>
            <wp:docPr id="1308652695" name="Picture 4" descr="Map of the rate of confirmed HAV cases from 2020 to 2024 in Massachusetts by county. All states are impacted by Hep A, with the highest rate in Suffolk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52695" name="Picture 4" descr="Map of the rate of confirmed HAV cases from 2020 to 2024 in Massachusetts by county. All states are impacted by Hep A, with the highest rate in Suffolk count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51656" cy="3705564"/>
                    </a:xfrm>
                    <a:prstGeom prst="rect">
                      <a:avLst/>
                    </a:prstGeom>
                    <a:noFill/>
                    <a:ln>
                      <a:noFill/>
                    </a:ln>
                  </pic:spPr>
                </pic:pic>
              </a:graphicData>
            </a:graphic>
          </wp:inline>
        </w:drawing>
      </w:r>
    </w:p>
    <w:p w14:paraId="0BB825F8" w14:textId="24773B18" w:rsidR="009F1C17" w:rsidRDefault="009F1C17" w:rsidP="00015650">
      <w:pPr>
        <w:pStyle w:val="NormalWeb"/>
        <w:spacing w:before="0" w:beforeAutospacing="0" w:after="0" w:afterAutospacing="0"/>
        <w:rPr>
          <w:rFonts w:ascii="Arial" w:hAnsi="Arial" w:cs="Arial"/>
          <w:sz w:val="18"/>
          <w:szCs w:val="18"/>
        </w:rPr>
      </w:pPr>
      <w:r w:rsidRPr="00942AB3">
        <w:rPr>
          <w:rFonts w:ascii="Arial" w:hAnsi="Arial" w:cs="Arial"/>
          <w:sz w:val="18"/>
          <w:szCs w:val="18"/>
        </w:rPr>
        <w:t>N=</w:t>
      </w:r>
      <w:r w:rsidR="009C501B">
        <w:rPr>
          <w:rFonts w:ascii="Arial" w:hAnsi="Arial" w:cs="Arial"/>
          <w:sz w:val="18"/>
          <w:szCs w:val="18"/>
        </w:rPr>
        <w:t>150</w:t>
      </w:r>
    </w:p>
    <w:p w14:paraId="1D255CBE" w14:textId="77777777" w:rsidR="00015650" w:rsidRDefault="00015650" w:rsidP="00015650">
      <w:pPr>
        <w:pStyle w:val="NormalWeb"/>
        <w:spacing w:before="0" w:beforeAutospacing="0" w:after="0" w:afterAutospacing="0"/>
      </w:pPr>
    </w:p>
    <w:p w14:paraId="442A8F6F" w14:textId="2B9D8480" w:rsidR="00DA7A06" w:rsidRDefault="00AE326C" w:rsidP="00015650">
      <w:pPr>
        <w:pStyle w:val="NormalWeb"/>
        <w:spacing w:before="0" w:beforeAutospacing="0" w:after="0" w:afterAutospacing="0"/>
        <w:rPr>
          <w:rFonts w:ascii="Arial" w:hAnsi="Arial" w:cs="Arial"/>
          <w:sz w:val="22"/>
          <w:szCs w:val="22"/>
        </w:rPr>
      </w:pPr>
      <w:r>
        <w:rPr>
          <w:rFonts w:ascii="Arial" w:hAnsi="Arial" w:cs="Arial"/>
          <w:sz w:val="22"/>
          <w:szCs w:val="22"/>
        </w:rPr>
        <w:t>Norfolk and Suffolk Counties had the highest rate</w:t>
      </w:r>
      <w:r w:rsidR="006826AD">
        <w:rPr>
          <w:rFonts w:ascii="Arial" w:hAnsi="Arial" w:cs="Arial"/>
          <w:sz w:val="22"/>
          <w:szCs w:val="22"/>
        </w:rPr>
        <w:t>s</w:t>
      </w:r>
      <w:r>
        <w:rPr>
          <w:rFonts w:ascii="Arial" w:hAnsi="Arial" w:cs="Arial"/>
          <w:sz w:val="22"/>
          <w:szCs w:val="22"/>
        </w:rPr>
        <w:t xml:space="preserve"> of HAV infection between 2020 and 2024.</w:t>
      </w:r>
      <w:r w:rsidR="005C6E3D">
        <w:rPr>
          <w:rFonts w:ascii="Arial" w:hAnsi="Arial" w:cs="Arial"/>
          <w:sz w:val="22"/>
          <w:szCs w:val="22"/>
        </w:rPr>
        <w:t xml:space="preserve"> Berkshire, Bristol, </w:t>
      </w:r>
      <w:r w:rsidR="006826AD">
        <w:rPr>
          <w:rFonts w:ascii="Arial" w:hAnsi="Arial" w:cs="Arial"/>
          <w:sz w:val="22"/>
          <w:szCs w:val="22"/>
        </w:rPr>
        <w:t>and Hampshire Counties had the lowest rates.</w:t>
      </w:r>
    </w:p>
    <w:p w14:paraId="1DC4E6CE" w14:textId="77777777" w:rsidR="006826AD" w:rsidRPr="006E221D" w:rsidRDefault="006826AD" w:rsidP="00015650">
      <w:pPr>
        <w:pStyle w:val="NormalWeb"/>
        <w:spacing w:before="0" w:beforeAutospacing="0" w:after="0" w:afterAutospacing="0"/>
        <w:rPr>
          <w:rFonts w:ascii="Arial" w:hAnsi="Arial" w:cs="Arial"/>
          <w:sz w:val="22"/>
          <w:szCs w:val="22"/>
        </w:rPr>
      </w:pPr>
    </w:p>
    <w:p w14:paraId="7D40E00E" w14:textId="74AA1808" w:rsidR="009E4C8F" w:rsidRPr="00FA7464" w:rsidRDefault="009E4C8F" w:rsidP="007B153E">
      <w:pPr>
        <w:pStyle w:val="Figure"/>
        <w:keepNext/>
      </w:pPr>
      <w:bookmarkStart w:id="11" w:name="_Toc221719140"/>
      <w:r w:rsidRPr="00FA7464">
        <w:t xml:space="preserve">Figure </w:t>
      </w:r>
      <w:r w:rsidR="00C12229">
        <w:t>8</w:t>
      </w:r>
      <w:r w:rsidR="00242281" w:rsidRPr="00FA7464">
        <w:t>.</w:t>
      </w:r>
      <w:r w:rsidRPr="00FA7464">
        <w:t xml:space="preserve"> </w:t>
      </w:r>
      <w:r w:rsidR="00EA361B" w:rsidRPr="00FA7464">
        <w:t>Number</w:t>
      </w:r>
      <w:r w:rsidRPr="00FA7464">
        <w:t xml:space="preserve"> and </w:t>
      </w:r>
      <w:r w:rsidR="00712550" w:rsidRPr="00FA7464">
        <w:t>a</w:t>
      </w:r>
      <w:r w:rsidRPr="00FA7464">
        <w:t>ge-</w:t>
      </w:r>
      <w:r w:rsidR="00712550" w:rsidRPr="00FA7464">
        <w:t>a</w:t>
      </w:r>
      <w:r w:rsidRPr="00FA7464">
        <w:t xml:space="preserve">djusted </w:t>
      </w:r>
      <w:r w:rsidR="00712550" w:rsidRPr="00FA7464">
        <w:t>a</w:t>
      </w:r>
      <w:r w:rsidRPr="00FA7464">
        <w:t xml:space="preserve">verage </w:t>
      </w:r>
      <w:r w:rsidR="00712550" w:rsidRPr="00FA7464">
        <w:t>r</w:t>
      </w:r>
      <w:r w:rsidRPr="00FA7464">
        <w:t xml:space="preserve">ate of </w:t>
      </w:r>
      <w:r w:rsidR="00712550" w:rsidRPr="00FA7464">
        <w:t>c</w:t>
      </w:r>
      <w:r w:rsidRPr="00FA7464">
        <w:t xml:space="preserve">onfirmed </w:t>
      </w:r>
      <w:r w:rsidR="00712550" w:rsidRPr="00FA7464">
        <w:t>h</w:t>
      </w:r>
      <w:r w:rsidRPr="00FA7464">
        <w:t>epatitis A</w:t>
      </w:r>
      <w:r w:rsidR="00ED2BE7" w:rsidRPr="00FA7464">
        <w:t xml:space="preserve"> </w:t>
      </w:r>
      <w:r w:rsidR="00712550" w:rsidRPr="00FA7464">
        <w:t>c</w:t>
      </w:r>
      <w:r w:rsidR="00ED2BE7" w:rsidRPr="00FA7464">
        <w:t>ases</w:t>
      </w:r>
      <w:r w:rsidR="00EA361B" w:rsidRPr="00FA7464">
        <w:t xml:space="preserve"> </w:t>
      </w:r>
      <w:r w:rsidRPr="00FA7464">
        <w:t xml:space="preserve">by </w:t>
      </w:r>
      <w:r w:rsidR="00712550" w:rsidRPr="00FA7464">
        <w:t>r</w:t>
      </w:r>
      <w:r w:rsidRPr="00FA7464">
        <w:t>ace/</w:t>
      </w:r>
      <w:r w:rsidR="00712550" w:rsidRPr="00FA7464">
        <w:t>e</w:t>
      </w:r>
      <w:r w:rsidRPr="00FA7464">
        <w:t xml:space="preserve">thnicity, </w:t>
      </w:r>
      <w:r w:rsidR="00060698">
        <w:t xml:space="preserve">MA, </w:t>
      </w:r>
      <w:r w:rsidRPr="00FA7464">
        <w:t>20</w:t>
      </w:r>
      <w:r w:rsidR="00772CC6">
        <w:t>20</w:t>
      </w:r>
      <w:r w:rsidRPr="00FA7464">
        <w:t>-202</w:t>
      </w:r>
      <w:r w:rsidR="00772CC6">
        <w:t>4</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A75CD" w14:paraId="2CCE70E9" w14:textId="77777777" w:rsidTr="009F0275">
        <w:tc>
          <w:tcPr>
            <w:tcW w:w="4675" w:type="dxa"/>
          </w:tcPr>
          <w:p w14:paraId="5F77DDF4" w14:textId="2EEF027B" w:rsidR="00F60501" w:rsidRPr="00F60501" w:rsidRDefault="00F60501" w:rsidP="00F60501">
            <w:pPr>
              <w:jc w:val="center"/>
              <w:rPr>
                <w:rFonts w:ascii="Arial" w:hAnsi="Arial" w:cs="Arial"/>
                <w:b/>
                <w:bCs/>
              </w:rPr>
            </w:pPr>
            <w:r w:rsidRPr="00F60501">
              <w:rPr>
                <w:rFonts w:ascii="Arial" w:hAnsi="Arial" w:cs="Arial"/>
                <w:b/>
                <w:bCs/>
              </w:rPr>
              <w:t xml:space="preserve">Number of </w:t>
            </w:r>
            <w:r w:rsidR="00E153CE">
              <w:rPr>
                <w:rFonts w:ascii="Arial" w:hAnsi="Arial" w:cs="Arial"/>
                <w:b/>
                <w:bCs/>
              </w:rPr>
              <w:t>c</w:t>
            </w:r>
            <w:r w:rsidRPr="00F60501">
              <w:rPr>
                <w:rFonts w:ascii="Arial" w:hAnsi="Arial" w:cs="Arial"/>
                <w:b/>
                <w:bCs/>
              </w:rPr>
              <w:t>ases</w:t>
            </w:r>
          </w:p>
        </w:tc>
        <w:tc>
          <w:tcPr>
            <w:tcW w:w="4675" w:type="dxa"/>
          </w:tcPr>
          <w:p w14:paraId="148AD307" w14:textId="22C9AC06" w:rsidR="00F60501" w:rsidRPr="00F60501" w:rsidRDefault="00F60501" w:rsidP="00F60501">
            <w:pPr>
              <w:jc w:val="center"/>
              <w:rPr>
                <w:rFonts w:ascii="Arial" w:hAnsi="Arial" w:cs="Arial"/>
                <w:b/>
                <w:bCs/>
              </w:rPr>
            </w:pPr>
            <w:r w:rsidRPr="00F60501" w:rsidDel="00E153CE">
              <w:rPr>
                <w:rFonts w:ascii="Arial" w:hAnsi="Arial" w:cs="Arial"/>
                <w:b/>
                <w:bCs/>
              </w:rPr>
              <w:t>R</w:t>
            </w:r>
            <w:r w:rsidRPr="00F60501">
              <w:rPr>
                <w:rFonts w:ascii="Arial" w:hAnsi="Arial" w:cs="Arial"/>
                <w:b/>
                <w:bCs/>
              </w:rPr>
              <w:t xml:space="preserve">ate per 100,000 </w:t>
            </w:r>
          </w:p>
        </w:tc>
      </w:tr>
      <w:tr w:rsidR="008A75CD" w14:paraId="4F298176" w14:textId="77777777" w:rsidTr="009F0275">
        <w:trPr>
          <w:trHeight w:val="3168"/>
        </w:trPr>
        <w:tc>
          <w:tcPr>
            <w:tcW w:w="4675" w:type="dxa"/>
          </w:tcPr>
          <w:p w14:paraId="06CE6B6C" w14:textId="491E3BDA" w:rsidR="00182B53" w:rsidRDefault="00182B53">
            <w:pPr>
              <w:rPr>
                <w:noProof/>
              </w:rPr>
            </w:pPr>
            <w:r>
              <w:rPr>
                <w:noProof/>
              </w:rPr>
              <w:drawing>
                <wp:inline distT="0" distB="0" distL="0" distR="0" wp14:anchorId="0B36C8C0" wp14:editId="24DC63FF">
                  <wp:extent cx="2743200" cy="1828800"/>
                  <wp:effectExtent l="0" t="0" r="0" b="0"/>
                  <wp:docPr id="170916482" name="Picture 12" descr="Two horizontal bar graphs of confirmed HAV cases in Massachusetts from 2020 to 2024 by race and ethnicity. The first graph shows the total number of HAV cases, with the highest case counts among white, non-Hispanic/non-Latine individuals. The second graph shows the age-adjusted average rate of HAV per 100,000 people, with the highest rate among Asian/Pacific Islander, non-Hispanic/non-Latine individu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6482" name="Picture 12" descr="Two horizontal bar graphs of confirmed HAV cases in Massachusetts from 2020 to 2024 by race and ethnicity. The first graph shows the total number of HAV cases, with the highest case counts among white, non-Hispanic/non-Latine individuals. The second graph shows the age-adjusted average rate of HAV per 100,000 people, with the highest rate among Asian/Pacific Islander, non-Hispanic/non-Latine individuals.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tc>
        <w:tc>
          <w:tcPr>
            <w:tcW w:w="4675" w:type="dxa"/>
          </w:tcPr>
          <w:p w14:paraId="37FBBA5E" w14:textId="0F8C1FF9" w:rsidR="00853751" w:rsidRDefault="002E0E4C" w:rsidP="003E7922">
            <w:pPr>
              <w:rPr>
                <w:noProof/>
              </w:rPr>
            </w:pPr>
            <w:r>
              <w:rPr>
                <w:noProof/>
              </w:rPr>
              <w:drawing>
                <wp:inline distT="0" distB="0" distL="0" distR="0" wp14:anchorId="20FE9114" wp14:editId="412202EC">
                  <wp:extent cx="2560320" cy="1280160"/>
                  <wp:effectExtent l="0" t="0" r="0" b="0"/>
                  <wp:docPr id="81322752" name="Picture 13" descr="Two horizontal bar graphs of confirmed HAV cases in Massachusetts from 2020 to 2024 by race and ethnicity. The first graph shows the total number of HAV cases, with the highest case counts among white, non-Hispanic/non-Latine individuals. The second graph shows the age-adjusted average rate of HAV per 100,000 people, with the highest rate among Asian/Pacific Islander, non-Hispanic/non-Latine individu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2752" name="Picture 13" descr="Two horizontal bar graphs of confirmed HAV cases in Massachusetts from 2020 to 2024 by race and ethnicity. The first graph shows the total number of HAV cases, with the highest case counts among white, non-Hispanic/non-Latine individuals. The second graph shows the age-adjusted average rate of HAV per 100,000 people, with the highest rate among Asian/Pacific Islander, non-Hispanic/non-Latine individuals.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60320" cy="1280160"/>
                          </a:xfrm>
                          <a:prstGeom prst="rect">
                            <a:avLst/>
                          </a:prstGeom>
                          <a:noFill/>
                        </pic:spPr>
                      </pic:pic>
                    </a:graphicData>
                  </a:graphic>
                </wp:inline>
              </w:drawing>
            </w:r>
          </w:p>
        </w:tc>
      </w:tr>
    </w:tbl>
    <w:p w14:paraId="1E05CA9E" w14:textId="7AC4D342" w:rsidR="003A7AC1" w:rsidRPr="003A7AC1" w:rsidRDefault="003A7AC1" w:rsidP="003A7AC1">
      <w:pPr>
        <w:spacing w:after="0"/>
        <w:rPr>
          <w:rFonts w:ascii="Arial" w:hAnsi="Arial" w:cs="Arial"/>
          <w:sz w:val="18"/>
          <w:szCs w:val="18"/>
        </w:rPr>
      </w:pPr>
      <w:r w:rsidRPr="003A7AC1">
        <w:rPr>
          <w:rFonts w:ascii="Arial" w:hAnsi="Arial" w:cs="Arial"/>
          <w:sz w:val="18"/>
          <w:szCs w:val="18"/>
        </w:rPr>
        <w:t>N=</w:t>
      </w:r>
      <w:r w:rsidR="00740B25">
        <w:rPr>
          <w:rFonts w:ascii="Arial" w:hAnsi="Arial" w:cs="Arial"/>
          <w:sz w:val="18"/>
          <w:szCs w:val="18"/>
        </w:rPr>
        <w:t>150</w:t>
      </w:r>
    </w:p>
    <w:p w14:paraId="4891B211" w14:textId="44787741" w:rsidR="00192C90" w:rsidRPr="00D97512" w:rsidRDefault="00192C90" w:rsidP="00192C90">
      <w:pPr>
        <w:rPr>
          <w:rFonts w:ascii="Arial" w:hAnsi="Arial" w:cs="Arial"/>
          <w:sz w:val="16"/>
          <w:szCs w:val="16"/>
        </w:rPr>
      </w:pPr>
      <w:r w:rsidRPr="00D97512">
        <w:rPr>
          <w:rFonts w:ascii="Arial" w:hAnsi="Arial" w:cs="Arial"/>
          <w:sz w:val="16"/>
          <w:szCs w:val="16"/>
        </w:rPr>
        <w:t>*T</w:t>
      </w:r>
      <w:r w:rsidR="001249E3">
        <w:rPr>
          <w:rFonts w:ascii="Arial" w:hAnsi="Arial" w:cs="Arial"/>
          <w:sz w:val="16"/>
          <w:szCs w:val="16"/>
        </w:rPr>
        <w:t>he</w:t>
      </w:r>
      <w:r w:rsidRPr="00D97512">
        <w:rPr>
          <w:rFonts w:ascii="Arial" w:hAnsi="Arial" w:cs="Arial"/>
          <w:sz w:val="16"/>
          <w:szCs w:val="16"/>
        </w:rPr>
        <w:t xml:space="preserve"> “Other</w:t>
      </w:r>
      <w:r w:rsidR="0099279E">
        <w:rPr>
          <w:rFonts w:ascii="Arial" w:hAnsi="Arial" w:cs="Arial"/>
          <w:sz w:val="16"/>
          <w:szCs w:val="16"/>
        </w:rPr>
        <w:t xml:space="preserve"> race, t</w:t>
      </w:r>
      <w:r w:rsidRPr="00D97512">
        <w:rPr>
          <w:rFonts w:ascii="Arial" w:hAnsi="Arial" w:cs="Arial"/>
          <w:sz w:val="16"/>
          <w:szCs w:val="16"/>
        </w:rPr>
        <w:t xml:space="preserve">wo or </w:t>
      </w:r>
      <w:r w:rsidR="0099279E">
        <w:rPr>
          <w:rFonts w:ascii="Arial" w:hAnsi="Arial" w:cs="Arial"/>
          <w:sz w:val="16"/>
          <w:szCs w:val="16"/>
        </w:rPr>
        <w:t>m</w:t>
      </w:r>
      <w:r w:rsidRPr="00D97512">
        <w:rPr>
          <w:rFonts w:ascii="Arial" w:hAnsi="Arial" w:cs="Arial"/>
          <w:sz w:val="16"/>
          <w:szCs w:val="16"/>
        </w:rPr>
        <w:t xml:space="preserve">ore </w:t>
      </w:r>
      <w:r w:rsidR="0099279E">
        <w:rPr>
          <w:rFonts w:ascii="Arial" w:hAnsi="Arial" w:cs="Arial"/>
          <w:sz w:val="16"/>
          <w:szCs w:val="16"/>
        </w:rPr>
        <w:t>r</w:t>
      </w:r>
      <w:r w:rsidRPr="00D97512">
        <w:rPr>
          <w:rFonts w:ascii="Arial" w:hAnsi="Arial" w:cs="Arial"/>
          <w:sz w:val="16"/>
          <w:szCs w:val="16"/>
        </w:rPr>
        <w:t xml:space="preserve">aces" </w:t>
      </w:r>
      <w:r w:rsidR="0099279E">
        <w:rPr>
          <w:rFonts w:ascii="Arial" w:hAnsi="Arial" w:cs="Arial"/>
          <w:sz w:val="16"/>
          <w:szCs w:val="16"/>
        </w:rPr>
        <w:t xml:space="preserve">category </w:t>
      </w:r>
      <w:r w:rsidRPr="00D97512">
        <w:rPr>
          <w:rFonts w:ascii="Arial" w:hAnsi="Arial" w:cs="Arial"/>
          <w:sz w:val="16"/>
          <w:szCs w:val="16"/>
        </w:rPr>
        <w:t>refer</w:t>
      </w:r>
      <w:r w:rsidR="0099279E">
        <w:rPr>
          <w:rFonts w:ascii="Arial" w:hAnsi="Arial" w:cs="Arial"/>
          <w:sz w:val="16"/>
          <w:szCs w:val="16"/>
        </w:rPr>
        <w:t>s</w:t>
      </w:r>
      <w:r w:rsidRPr="00D97512">
        <w:rPr>
          <w:rFonts w:ascii="Arial" w:hAnsi="Arial" w:cs="Arial"/>
          <w:sz w:val="16"/>
          <w:szCs w:val="16"/>
        </w:rPr>
        <w:t xml:space="preserve"> to combinations of two or more of the following: "White," "Black," </w:t>
      </w:r>
      <w:r w:rsidR="00015FC2">
        <w:rPr>
          <w:rFonts w:ascii="Arial" w:hAnsi="Arial" w:cs="Arial"/>
          <w:sz w:val="16"/>
          <w:szCs w:val="16"/>
        </w:rPr>
        <w:t>“</w:t>
      </w:r>
      <w:r w:rsidRPr="00D97512">
        <w:rPr>
          <w:rFonts w:ascii="Arial" w:hAnsi="Arial" w:cs="Arial"/>
          <w:sz w:val="16"/>
          <w:szCs w:val="16"/>
        </w:rPr>
        <w:t>American Indian or Alaska Native," "Asian/Pacific Islander"</w:t>
      </w:r>
      <w:r w:rsidR="00015FC2">
        <w:rPr>
          <w:rFonts w:ascii="Arial" w:hAnsi="Arial" w:cs="Arial"/>
          <w:sz w:val="16"/>
          <w:szCs w:val="16"/>
        </w:rPr>
        <w:t xml:space="preserve"> </w:t>
      </w:r>
      <w:r w:rsidRPr="00D97512">
        <w:rPr>
          <w:rFonts w:ascii="Arial" w:hAnsi="Arial" w:cs="Arial"/>
          <w:sz w:val="16"/>
          <w:szCs w:val="16"/>
        </w:rPr>
        <w:t>or "Other")</w:t>
      </w:r>
      <w:r w:rsidR="006450FB">
        <w:rPr>
          <w:rFonts w:ascii="Arial" w:hAnsi="Arial" w:cs="Arial"/>
          <w:sz w:val="16"/>
          <w:szCs w:val="16"/>
        </w:rPr>
        <w:t xml:space="preserve">. </w:t>
      </w:r>
      <w:r w:rsidRPr="00D97512">
        <w:rPr>
          <w:rFonts w:ascii="Arial" w:hAnsi="Arial" w:cs="Arial"/>
          <w:sz w:val="16"/>
          <w:szCs w:val="16"/>
        </w:rPr>
        <w:t xml:space="preserve">American Indian or Alaska Natives are included in this category because data for this group alone </w:t>
      </w:r>
      <w:r w:rsidR="000D5E8F">
        <w:rPr>
          <w:rFonts w:ascii="Arial" w:hAnsi="Arial" w:cs="Arial"/>
          <w:sz w:val="16"/>
          <w:szCs w:val="16"/>
        </w:rPr>
        <w:t xml:space="preserve">cannot be </w:t>
      </w:r>
      <w:r w:rsidR="008409A4">
        <w:rPr>
          <w:rFonts w:ascii="Arial" w:hAnsi="Arial" w:cs="Arial"/>
          <w:sz w:val="16"/>
          <w:szCs w:val="16"/>
        </w:rPr>
        <w:t>displayed</w:t>
      </w:r>
      <w:r w:rsidRPr="00D97512">
        <w:rPr>
          <w:rFonts w:ascii="Arial" w:hAnsi="Arial" w:cs="Arial"/>
          <w:sz w:val="16"/>
          <w:szCs w:val="16"/>
        </w:rPr>
        <w:t xml:space="preserve"> due to small case counts (1-4 cases) and small populations (&lt;50,000).</w:t>
      </w:r>
    </w:p>
    <w:p w14:paraId="59A65C9C" w14:textId="4B993FBA" w:rsidR="00A40D04" w:rsidRDefault="00F972BC" w:rsidP="006E221D">
      <w:pPr>
        <w:spacing w:before="240"/>
        <w:rPr>
          <w:rFonts w:asciiTheme="majorHAnsi" w:eastAsiaTheme="majorEastAsia" w:hAnsiTheme="majorHAnsi" w:cstheme="majorBidi"/>
          <w:color w:val="2F5496" w:themeColor="accent1" w:themeShade="BF"/>
          <w:kern w:val="0"/>
          <w:sz w:val="32"/>
          <w:szCs w:val="32"/>
          <w14:ligatures w14:val="none"/>
        </w:rPr>
      </w:pPr>
      <w:r w:rsidRPr="666C3B62">
        <w:rPr>
          <w:rFonts w:ascii="Arial" w:hAnsi="Arial" w:cs="Arial"/>
        </w:rPr>
        <w:t>The highest rate</w:t>
      </w:r>
      <w:r w:rsidR="004B2CC1" w:rsidRPr="666C3B62">
        <w:rPr>
          <w:rFonts w:ascii="Arial" w:hAnsi="Arial" w:cs="Arial"/>
        </w:rPr>
        <w:t>s</w:t>
      </w:r>
      <w:r w:rsidRPr="666C3B62">
        <w:rPr>
          <w:rFonts w:ascii="Arial" w:hAnsi="Arial" w:cs="Arial"/>
        </w:rPr>
        <w:t xml:space="preserve"> of </w:t>
      </w:r>
      <w:r w:rsidR="004B029A" w:rsidRPr="666C3B62">
        <w:rPr>
          <w:rFonts w:ascii="Arial" w:hAnsi="Arial" w:cs="Arial"/>
        </w:rPr>
        <w:t>HAV</w:t>
      </w:r>
      <w:r w:rsidRPr="666C3B62">
        <w:rPr>
          <w:rFonts w:ascii="Arial" w:hAnsi="Arial" w:cs="Arial"/>
        </w:rPr>
        <w:t xml:space="preserve"> infection </w:t>
      </w:r>
      <w:r w:rsidR="004B2CC1" w:rsidRPr="666C3B62">
        <w:rPr>
          <w:rFonts w:ascii="Arial" w:hAnsi="Arial" w:cs="Arial"/>
        </w:rPr>
        <w:t>are</w:t>
      </w:r>
      <w:r w:rsidRPr="666C3B62">
        <w:rPr>
          <w:rFonts w:ascii="Arial" w:hAnsi="Arial" w:cs="Arial"/>
        </w:rPr>
        <w:t xml:space="preserve"> among </w:t>
      </w:r>
      <w:r w:rsidR="00593CEE">
        <w:rPr>
          <w:rFonts w:ascii="Arial" w:hAnsi="Arial" w:cs="Arial"/>
        </w:rPr>
        <w:t>Asian/Pacific Islander</w:t>
      </w:r>
      <w:r w:rsidRPr="666C3B62">
        <w:rPr>
          <w:rFonts w:ascii="Arial" w:hAnsi="Arial" w:cs="Arial"/>
        </w:rPr>
        <w:t>, non-Hispanic/non-Latin</w:t>
      </w:r>
      <w:r w:rsidR="005F57DA">
        <w:rPr>
          <w:rFonts w:ascii="Arial" w:hAnsi="Arial" w:cs="Arial"/>
        </w:rPr>
        <w:t>e</w:t>
      </w:r>
      <w:r w:rsidRPr="666C3B62">
        <w:rPr>
          <w:rFonts w:ascii="Arial" w:hAnsi="Arial" w:cs="Arial"/>
        </w:rPr>
        <w:t xml:space="preserve"> individuals</w:t>
      </w:r>
      <w:r w:rsidR="004B2CC1" w:rsidRPr="666C3B62">
        <w:rPr>
          <w:rFonts w:ascii="Arial" w:hAnsi="Arial" w:cs="Arial"/>
        </w:rPr>
        <w:t xml:space="preserve"> and Hispanic/</w:t>
      </w:r>
      <w:r w:rsidR="00360449">
        <w:rPr>
          <w:rFonts w:ascii="Arial" w:hAnsi="Arial" w:cs="Arial"/>
        </w:rPr>
        <w:t>Latine</w:t>
      </w:r>
      <w:r w:rsidR="004B2CC1" w:rsidRPr="666C3B62">
        <w:rPr>
          <w:rFonts w:ascii="Arial" w:hAnsi="Arial" w:cs="Arial"/>
        </w:rPr>
        <w:t xml:space="preserve"> individuals</w:t>
      </w:r>
      <w:r w:rsidRPr="666C3B62">
        <w:rPr>
          <w:rFonts w:ascii="Arial" w:hAnsi="Arial" w:cs="Arial"/>
        </w:rPr>
        <w:t xml:space="preserve">. </w:t>
      </w:r>
      <w:r w:rsidR="00A40D04">
        <w:br w:type="page"/>
      </w:r>
    </w:p>
    <w:p w14:paraId="55C3166E" w14:textId="77777777" w:rsidR="00BF3212" w:rsidRDefault="00BF3212" w:rsidP="00D97512">
      <w:pPr>
        <w:pStyle w:val="Heading1"/>
        <w:spacing w:after="240"/>
        <w:rPr>
          <w:rFonts w:ascii="Arial" w:hAnsi="Arial" w:cs="Arial"/>
        </w:rPr>
      </w:pPr>
      <w:bookmarkStart w:id="12" w:name="_Hlk135903154"/>
      <w:bookmarkStart w:id="13" w:name="_Toc221719141"/>
      <w:bookmarkEnd w:id="12"/>
      <w:r w:rsidRPr="666C3B62">
        <w:rPr>
          <w:rFonts w:ascii="Arial" w:hAnsi="Arial" w:cs="Arial"/>
        </w:rPr>
        <w:lastRenderedPageBreak/>
        <w:t>Hepatitis B</w:t>
      </w:r>
      <w:bookmarkEnd w:id="13"/>
    </w:p>
    <w:p w14:paraId="46068145" w14:textId="774C451E" w:rsidR="00C53F0A" w:rsidRDefault="00C53F0A" w:rsidP="00BF3212">
      <w:pPr>
        <w:rPr>
          <w:rFonts w:ascii="Arial" w:hAnsi="Arial" w:cs="Arial"/>
        </w:rPr>
      </w:pPr>
      <w:r w:rsidRPr="666C3B62">
        <w:rPr>
          <w:rFonts w:ascii="Arial" w:hAnsi="Arial" w:cs="Arial"/>
        </w:rPr>
        <w:t xml:space="preserve">Hepatitis B is a liver infection caused by the hepatitis B virus (HBV). </w:t>
      </w:r>
      <w:r w:rsidR="00300FF1" w:rsidRPr="666C3B62">
        <w:rPr>
          <w:rFonts w:ascii="Arial" w:hAnsi="Arial" w:cs="Arial"/>
        </w:rPr>
        <w:t>There is a vaccine to prevent infection</w:t>
      </w:r>
      <w:r w:rsidR="00300FF1">
        <w:rPr>
          <w:rFonts w:ascii="Arial" w:hAnsi="Arial" w:cs="Arial"/>
        </w:rPr>
        <w:t xml:space="preserve">. </w:t>
      </w:r>
      <w:r w:rsidR="0068446B" w:rsidRPr="666C3B62">
        <w:rPr>
          <w:rFonts w:ascii="Arial" w:hAnsi="Arial" w:cs="Arial"/>
        </w:rPr>
        <w:t xml:space="preserve">HBV </w:t>
      </w:r>
      <w:r w:rsidR="00B003E3" w:rsidRPr="666C3B62">
        <w:rPr>
          <w:rFonts w:ascii="Arial" w:hAnsi="Arial" w:cs="Arial"/>
        </w:rPr>
        <w:t xml:space="preserve">is bloodborne, and transmission can occur </w:t>
      </w:r>
      <w:r w:rsidR="00535B82" w:rsidRPr="666C3B62">
        <w:rPr>
          <w:rFonts w:ascii="Arial" w:hAnsi="Arial" w:cs="Arial"/>
        </w:rPr>
        <w:t>through</w:t>
      </w:r>
      <w:r w:rsidR="00733A03" w:rsidRPr="666C3B62">
        <w:rPr>
          <w:rFonts w:ascii="Arial" w:hAnsi="Arial" w:cs="Arial"/>
        </w:rPr>
        <w:t xml:space="preserve"> </w:t>
      </w:r>
      <w:r w:rsidR="00AB1904" w:rsidRPr="666C3B62">
        <w:rPr>
          <w:rFonts w:ascii="Arial" w:hAnsi="Arial" w:cs="Arial"/>
        </w:rPr>
        <w:t xml:space="preserve">contact with blood or other body fluids, including </w:t>
      </w:r>
      <w:r w:rsidR="00AB1904">
        <w:rPr>
          <w:rFonts w:ascii="Arial" w:hAnsi="Arial" w:cs="Arial"/>
        </w:rPr>
        <w:t xml:space="preserve">but not limited </w:t>
      </w:r>
      <w:proofErr w:type="gramStart"/>
      <w:r w:rsidR="00AB1904">
        <w:rPr>
          <w:rFonts w:ascii="Arial" w:hAnsi="Arial" w:cs="Arial"/>
        </w:rPr>
        <w:t>to:</w:t>
      </w:r>
      <w:proofErr w:type="gramEnd"/>
      <w:r w:rsidR="00AB1904">
        <w:rPr>
          <w:rFonts w:ascii="Arial" w:hAnsi="Arial" w:cs="Arial"/>
        </w:rPr>
        <w:t xml:space="preserve"> </w:t>
      </w:r>
      <w:r w:rsidR="00733A03" w:rsidRPr="666C3B62">
        <w:rPr>
          <w:rFonts w:ascii="Arial" w:hAnsi="Arial" w:cs="Arial"/>
        </w:rPr>
        <w:t>direct contact with blood</w:t>
      </w:r>
      <w:r w:rsidR="0068446B" w:rsidRPr="666C3B62">
        <w:rPr>
          <w:rFonts w:ascii="Arial" w:hAnsi="Arial" w:cs="Arial"/>
        </w:rPr>
        <w:t xml:space="preserve"> (including </w:t>
      </w:r>
      <w:r w:rsidR="00535B82" w:rsidRPr="666C3B62">
        <w:rPr>
          <w:rFonts w:ascii="Arial" w:hAnsi="Arial" w:cs="Arial"/>
        </w:rPr>
        <w:t xml:space="preserve">via </w:t>
      </w:r>
      <w:r w:rsidR="0068446B" w:rsidRPr="666C3B62">
        <w:rPr>
          <w:rFonts w:ascii="Arial" w:hAnsi="Arial" w:cs="Arial"/>
        </w:rPr>
        <w:t xml:space="preserve">sharing </w:t>
      </w:r>
      <w:r w:rsidR="00535B82" w:rsidRPr="666C3B62">
        <w:rPr>
          <w:rFonts w:ascii="Arial" w:hAnsi="Arial" w:cs="Arial"/>
        </w:rPr>
        <w:t xml:space="preserve">of </w:t>
      </w:r>
      <w:r w:rsidR="0068446B" w:rsidRPr="666C3B62">
        <w:rPr>
          <w:rFonts w:ascii="Arial" w:hAnsi="Arial" w:cs="Arial"/>
        </w:rPr>
        <w:t>drug injection equipment)</w:t>
      </w:r>
      <w:r w:rsidR="00535B82" w:rsidRPr="666C3B62">
        <w:rPr>
          <w:rFonts w:ascii="Arial" w:hAnsi="Arial" w:cs="Arial"/>
        </w:rPr>
        <w:t xml:space="preserve">, </w:t>
      </w:r>
      <w:r w:rsidR="0042745C" w:rsidRPr="666C3B62">
        <w:rPr>
          <w:rFonts w:ascii="Arial" w:hAnsi="Arial" w:cs="Arial"/>
        </w:rPr>
        <w:t xml:space="preserve">through </w:t>
      </w:r>
      <w:r w:rsidR="00535B82" w:rsidRPr="666C3B62">
        <w:rPr>
          <w:rFonts w:ascii="Arial" w:hAnsi="Arial" w:cs="Arial"/>
        </w:rPr>
        <w:t xml:space="preserve">sexual contact, or </w:t>
      </w:r>
      <w:r w:rsidR="007E5071" w:rsidRPr="666C3B62">
        <w:rPr>
          <w:rFonts w:ascii="Arial" w:hAnsi="Arial" w:cs="Arial"/>
        </w:rPr>
        <w:t>from gestational parent to infant.</w:t>
      </w:r>
      <w:r w:rsidR="0042745C" w:rsidRPr="666C3B62">
        <w:rPr>
          <w:rFonts w:ascii="Arial" w:hAnsi="Arial" w:cs="Arial"/>
        </w:rPr>
        <w:t xml:space="preserve"> </w:t>
      </w:r>
      <w:r w:rsidRPr="666C3B62">
        <w:rPr>
          <w:rFonts w:ascii="Arial" w:hAnsi="Arial" w:cs="Arial"/>
        </w:rPr>
        <w:t xml:space="preserve">Most </w:t>
      </w:r>
      <w:r w:rsidR="0042745C" w:rsidRPr="666C3B62">
        <w:rPr>
          <w:rFonts w:ascii="Arial" w:hAnsi="Arial" w:cs="Arial"/>
        </w:rPr>
        <w:t>adults</w:t>
      </w:r>
      <w:r w:rsidRPr="666C3B62">
        <w:rPr>
          <w:rFonts w:ascii="Arial" w:hAnsi="Arial" w:cs="Arial"/>
        </w:rPr>
        <w:t xml:space="preserve"> who get the disease recover from it and can never get it again. However, about 10% of adults who get hepatitis B will </w:t>
      </w:r>
      <w:r w:rsidR="00C83416" w:rsidRPr="666C3B62">
        <w:rPr>
          <w:rFonts w:ascii="Arial" w:hAnsi="Arial" w:cs="Arial"/>
        </w:rPr>
        <w:t xml:space="preserve">develop chronic </w:t>
      </w:r>
      <w:r w:rsidRPr="666C3B62">
        <w:rPr>
          <w:rFonts w:ascii="Arial" w:hAnsi="Arial" w:cs="Arial"/>
        </w:rPr>
        <w:t>infection and can spread it to others</w:t>
      </w:r>
      <w:r w:rsidR="00B003E3" w:rsidRPr="666C3B62">
        <w:rPr>
          <w:rFonts w:ascii="Arial" w:hAnsi="Arial" w:cs="Arial"/>
        </w:rPr>
        <w:t xml:space="preserve">. </w:t>
      </w:r>
      <w:r w:rsidRPr="666C3B62">
        <w:rPr>
          <w:rFonts w:ascii="Arial" w:hAnsi="Arial" w:cs="Arial"/>
        </w:rPr>
        <w:t xml:space="preserve">When it is chronic, it can be a serious disease that can lead to cirrhosis (scarring of the liver) and/or liver cancer. The younger a person is when infected, the more likely </w:t>
      </w:r>
      <w:r w:rsidR="00AD26BA" w:rsidRPr="666C3B62">
        <w:rPr>
          <w:rFonts w:ascii="Arial" w:hAnsi="Arial" w:cs="Arial"/>
        </w:rPr>
        <w:t>they are</w:t>
      </w:r>
      <w:r w:rsidRPr="666C3B62">
        <w:rPr>
          <w:rFonts w:ascii="Arial" w:hAnsi="Arial" w:cs="Arial"/>
        </w:rPr>
        <w:t xml:space="preserve"> to go on to have chronic infection and to develop serious liver disease</w:t>
      </w:r>
      <w:r w:rsidR="00A52EEB">
        <w:rPr>
          <w:rFonts w:ascii="Arial" w:hAnsi="Arial" w:cs="Arial"/>
        </w:rPr>
        <w:t>.</w:t>
      </w:r>
      <w:r w:rsidR="00A74995" w:rsidRPr="666C3B62">
        <w:rPr>
          <w:rFonts w:ascii="Arial" w:hAnsi="Arial" w:cs="Arial"/>
        </w:rPr>
        <w:t xml:space="preserve"> </w:t>
      </w:r>
      <w:r w:rsidR="00EC3088">
        <w:rPr>
          <w:rFonts w:ascii="Arial" w:hAnsi="Arial" w:cs="Arial"/>
        </w:rPr>
        <w:t>People with chronic infection are recommended to have routine bloodwork so that their healthcare providers can evaluate if treatment is necessary</w:t>
      </w:r>
      <w:r w:rsidR="004936D6">
        <w:rPr>
          <w:rFonts w:ascii="Arial" w:hAnsi="Arial" w:cs="Arial"/>
        </w:rPr>
        <w:t>.</w:t>
      </w:r>
      <w:r w:rsidR="00EC3088">
        <w:rPr>
          <w:rStyle w:val="FootnoteReference"/>
          <w:rFonts w:ascii="Arial" w:hAnsi="Arial" w:cs="Arial"/>
        </w:rPr>
        <w:footnoteReference w:id="4"/>
      </w:r>
    </w:p>
    <w:p w14:paraId="4ED60858" w14:textId="162755D5" w:rsidR="00C53F0A" w:rsidRDefault="00550E2A" w:rsidP="00BF3212">
      <w:pPr>
        <w:rPr>
          <w:rFonts w:ascii="Arial" w:hAnsi="Arial" w:cs="Arial"/>
        </w:rPr>
      </w:pPr>
      <w:r>
        <w:rPr>
          <w:rFonts w:ascii="Arial" w:hAnsi="Arial" w:cs="Arial"/>
        </w:rPr>
        <w:t>Cases of a</w:t>
      </w:r>
      <w:r w:rsidR="007D0954">
        <w:rPr>
          <w:rFonts w:ascii="Arial" w:hAnsi="Arial" w:cs="Arial"/>
        </w:rPr>
        <w:t xml:space="preserve">cute, chronic, and perinatal HBV infection are reportable in Massachusetts. </w:t>
      </w:r>
      <w:r w:rsidR="004B04CF">
        <w:rPr>
          <w:rFonts w:ascii="Arial" w:hAnsi="Arial" w:cs="Arial"/>
        </w:rPr>
        <w:t xml:space="preserve">A particular serologic marker makes it possible to </w:t>
      </w:r>
      <w:r w:rsidR="00D35595">
        <w:rPr>
          <w:rFonts w:ascii="Arial" w:hAnsi="Arial" w:cs="Arial"/>
        </w:rPr>
        <w:t xml:space="preserve">readily </w:t>
      </w:r>
      <w:r w:rsidR="004B04CF">
        <w:rPr>
          <w:rFonts w:ascii="Arial" w:hAnsi="Arial" w:cs="Arial"/>
        </w:rPr>
        <w:t xml:space="preserve">distinguish </w:t>
      </w:r>
      <w:r w:rsidR="00471BB4">
        <w:rPr>
          <w:rFonts w:ascii="Arial" w:hAnsi="Arial" w:cs="Arial"/>
        </w:rPr>
        <w:t>between</w:t>
      </w:r>
      <w:r w:rsidR="004B04CF">
        <w:rPr>
          <w:rFonts w:ascii="Arial" w:hAnsi="Arial" w:cs="Arial"/>
        </w:rPr>
        <w:t xml:space="preserve"> acute and chronic infection </w:t>
      </w:r>
      <w:r w:rsidR="00733FB4">
        <w:rPr>
          <w:rFonts w:ascii="Arial" w:hAnsi="Arial" w:cs="Arial"/>
        </w:rPr>
        <w:t>in</w:t>
      </w:r>
      <w:r w:rsidR="004B04CF">
        <w:rPr>
          <w:rFonts w:ascii="Arial" w:hAnsi="Arial" w:cs="Arial"/>
        </w:rPr>
        <w:t xml:space="preserve"> newly reported cases. </w:t>
      </w:r>
      <w:r w:rsidR="00901514">
        <w:rPr>
          <w:rFonts w:ascii="Arial" w:hAnsi="Arial" w:cs="Arial"/>
        </w:rPr>
        <w:t>DPH</w:t>
      </w:r>
      <w:r w:rsidR="006A6007">
        <w:rPr>
          <w:rFonts w:ascii="Arial" w:hAnsi="Arial" w:cs="Arial"/>
        </w:rPr>
        <w:t xml:space="preserve"> epidemiologists </w:t>
      </w:r>
      <w:r w:rsidR="00424CAA">
        <w:rPr>
          <w:rFonts w:ascii="Arial" w:hAnsi="Arial" w:cs="Arial"/>
        </w:rPr>
        <w:t>investigate acute case</w:t>
      </w:r>
      <w:r w:rsidR="006856FE">
        <w:rPr>
          <w:rFonts w:ascii="Arial" w:hAnsi="Arial" w:cs="Arial"/>
        </w:rPr>
        <w:t>s</w:t>
      </w:r>
      <w:r w:rsidR="0004777C">
        <w:rPr>
          <w:rFonts w:ascii="Arial" w:hAnsi="Arial" w:cs="Arial"/>
        </w:rPr>
        <w:t xml:space="preserve"> </w:t>
      </w:r>
      <w:proofErr w:type="gramStart"/>
      <w:r w:rsidR="0004777C">
        <w:rPr>
          <w:rFonts w:ascii="Arial" w:hAnsi="Arial" w:cs="Arial"/>
        </w:rPr>
        <w:t>in</w:t>
      </w:r>
      <w:r w:rsidR="004858A6">
        <w:rPr>
          <w:rFonts w:ascii="Arial" w:hAnsi="Arial" w:cs="Arial"/>
        </w:rPr>
        <w:t xml:space="preserve"> order to</w:t>
      </w:r>
      <w:proofErr w:type="gramEnd"/>
      <w:r w:rsidR="004858A6">
        <w:rPr>
          <w:rFonts w:ascii="Arial" w:hAnsi="Arial" w:cs="Arial"/>
        </w:rPr>
        <w:t xml:space="preserve"> characterize current transmission patterns and detect potential outbreaks</w:t>
      </w:r>
      <w:r w:rsidR="00733FB4">
        <w:rPr>
          <w:rFonts w:ascii="Arial" w:hAnsi="Arial" w:cs="Arial"/>
        </w:rPr>
        <w:t>. The</w:t>
      </w:r>
      <w:r w:rsidR="00424CAA">
        <w:rPr>
          <w:rFonts w:ascii="Arial" w:hAnsi="Arial" w:cs="Arial"/>
        </w:rPr>
        <w:t xml:space="preserve"> Perinatal Hepatitis B Prevention Program (PHBPP)</w:t>
      </w:r>
      <w:r w:rsidR="007D0954">
        <w:rPr>
          <w:rFonts w:ascii="Arial" w:hAnsi="Arial" w:cs="Arial"/>
        </w:rPr>
        <w:t xml:space="preserve"> </w:t>
      </w:r>
      <w:r w:rsidR="00424CAA">
        <w:rPr>
          <w:rFonts w:ascii="Arial" w:hAnsi="Arial" w:cs="Arial"/>
        </w:rPr>
        <w:t xml:space="preserve">provides case management to </w:t>
      </w:r>
      <w:r w:rsidR="00733FB4">
        <w:rPr>
          <w:rFonts w:ascii="Arial" w:hAnsi="Arial" w:cs="Arial"/>
        </w:rPr>
        <w:t>HBV-</w:t>
      </w:r>
      <w:r w:rsidR="00471BB4">
        <w:rPr>
          <w:rFonts w:ascii="Arial" w:hAnsi="Arial" w:cs="Arial"/>
        </w:rPr>
        <w:t>infected</w:t>
      </w:r>
      <w:r w:rsidR="00424CAA">
        <w:rPr>
          <w:rFonts w:ascii="Arial" w:hAnsi="Arial" w:cs="Arial"/>
        </w:rPr>
        <w:t xml:space="preserve"> pregnant people and their infants.</w:t>
      </w:r>
    </w:p>
    <w:p w14:paraId="18D4F5F7" w14:textId="4528B3D5" w:rsidR="00451FDE" w:rsidRPr="00942AB3" w:rsidRDefault="00671281" w:rsidP="00BF3212">
      <w:pPr>
        <w:rPr>
          <w:rFonts w:ascii="Arial" w:eastAsiaTheme="minorEastAsia" w:hAnsi="Arial" w:cs="Arial"/>
          <w:b/>
          <w:bCs/>
          <w:u w:val="single"/>
        </w:rPr>
      </w:pPr>
      <w:r>
        <w:rPr>
          <w:rFonts w:ascii="Arial" w:hAnsi="Arial" w:cs="Arial"/>
        </w:rPr>
        <w:t>The</w:t>
      </w:r>
      <w:r w:rsidR="008910E9">
        <w:rPr>
          <w:rFonts w:ascii="Arial" w:hAnsi="Arial" w:cs="Arial"/>
        </w:rPr>
        <w:t xml:space="preserve"> Council for State and Territorial Epidemiologists (CSTE) </w:t>
      </w:r>
      <w:r>
        <w:rPr>
          <w:rFonts w:ascii="Arial" w:hAnsi="Arial" w:cs="Arial"/>
        </w:rPr>
        <w:t xml:space="preserve">recently </w:t>
      </w:r>
      <w:r w:rsidR="008910E9">
        <w:rPr>
          <w:rFonts w:ascii="Arial" w:hAnsi="Arial" w:cs="Arial"/>
        </w:rPr>
        <w:t>adopted new case definitions for acute and chronic HBV</w:t>
      </w:r>
      <w:r w:rsidR="0053249B">
        <w:rPr>
          <w:rFonts w:ascii="Arial" w:hAnsi="Arial" w:cs="Arial"/>
        </w:rPr>
        <w:t xml:space="preserve"> cases</w:t>
      </w:r>
      <w:r w:rsidR="00B56080">
        <w:rPr>
          <w:rFonts w:ascii="Arial" w:hAnsi="Arial" w:cs="Arial"/>
        </w:rPr>
        <w:t xml:space="preserve">, which apply to </w:t>
      </w:r>
      <w:r w:rsidR="00243576">
        <w:rPr>
          <w:rFonts w:ascii="Arial" w:hAnsi="Arial" w:cs="Arial"/>
        </w:rPr>
        <w:t>cases</w:t>
      </w:r>
      <w:r w:rsidR="00973FB0">
        <w:rPr>
          <w:rFonts w:ascii="Arial" w:hAnsi="Arial" w:cs="Arial"/>
        </w:rPr>
        <w:t xml:space="preserve"> from 2024 </w:t>
      </w:r>
      <w:r w:rsidR="00581E0B">
        <w:rPr>
          <w:rFonts w:ascii="Arial" w:hAnsi="Arial" w:cs="Arial"/>
        </w:rPr>
        <w:t>and later</w:t>
      </w:r>
      <w:r w:rsidR="00973FB0">
        <w:rPr>
          <w:rFonts w:ascii="Arial" w:hAnsi="Arial" w:cs="Arial"/>
        </w:rPr>
        <w:t>.</w:t>
      </w:r>
      <w:r w:rsidR="00FC1680">
        <w:rPr>
          <w:rStyle w:val="FootnoteReference"/>
          <w:rFonts w:ascii="Arial" w:hAnsi="Arial" w:cs="Arial"/>
        </w:rPr>
        <w:footnoteReference w:id="5"/>
      </w:r>
      <w:r w:rsidR="007B0FEB">
        <w:rPr>
          <w:rFonts w:ascii="Arial" w:hAnsi="Arial" w:cs="Arial"/>
        </w:rPr>
        <w:t xml:space="preserve"> The new acute case definition</w:t>
      </w:r>
      <w:r w:rsidR="00763A15">
        <w:rPr>
          <w:rFonts w:ascii="Arial" w:hAnsi="Arial" w:cs="Arial"/>
        </w:rPr>
        <w:t xml:space="preserve"> widens the criteria </w:t>
      </w:r>
      <w:r w:rsidR="00375668">
        <w:rPr>
          <w:rFonts w:ascii="Arial" w:hAnsi="Arial" w:cs="Arial"/>
        </w:rPr>
        <w:t xml:space="preserve">for classifying a case as confirmed acute, as well as introduces a probable acute </w:t>
      </w:r>
      <w:r w:rsidR="005D07F6">
        <w:rPr>
          <w:rFonts w:ascii="Arial" w:hAnsi="Arial" w:cs="Arial"/>
        </w:rPr>
        <w:t xml:space="preserve">classification; thus it is expected that </w:t>
      </w:r>
      <w:r w:rsidR="00EE252D">
        <w:rPr>
          <w:rFonts w:ascii="Arial" w:hAnsi="Arial" w:cs="Arial"/>
        </w:rPr>
        <w:t xml:space="preserve">acute </w:t>
      </w:r>
      <w:r w:rsidR="005D07F6">
        <w:rPr>
          <w:rFonts w:ascii="Arial" w:hAnsi="Arial" w:cs="Arial"/>
        </w:rPr>
        <w:t>case counts for 2024 and later would be higher.</w:t>
      </w:r>
      <w:r w:rsidR="00CF1CE0">
        <w:rPr>
          <w:rFonts w:ascii="Arial" w:hAnsi="Arial" w:cs="Arial"/>
        </w:rPr>
        <w:t xml:space="preserve"> The new chronic case definition widens the criteria for classifying a case as confirmed </w:t>
      </w:r>
      <w:r w:rsidR="004D5EAD">
        <w:rPr>
          <w:rFonts w:ascii="Arial" w:hAnsi="Arial" w:cs="Arial"/>
        </w:rPr>
        <w:t>rather than probable chronic,</w:t>
      </w:r>
      <w:r w:rsidR="00CF1CE0">
        <w:rPr>
          <w:rFonts w:ascii="Arial" w:hAnsi="Arial" w:cs="Arial"/>
        </w:rPr>
        <w:t xml:space="preserve"> so it is expected </w:t>
      </w:r>
      <w:r w:rsidR="0086680C">
        <w:rPr>
          <w:rFonts w:ascii="Arial" w:hAnsi="Arial" w:cs="Arial"/>
        </w:rPr>
        <w:t xml:space="preserve">that </w:t>
      </w:r>
      <w:r w:rsidR="007960C9">
        <w:rPr>
          <w:rFonts w:ascii="Arial" w:hAnsi="Arial" w:cs="Arial"/>
        </w:rPr>
        <w:t xml:space="preserve">confirmed chronic case counts would be higher and probable chronic case counts </w:t>
      </w:r>
      <w:r w:rsidR="0086680C">
        <w:rPr>
          <w:rFonts w:ascii="Arial" w:hAnsi="Arial" w:cs="Arial"/>
        </w:rPr>
        <w:t>lower for 2024 and later.</w:t>
      </w:r>
    </w:p>
    <w:p w14:paraId="37E2A779" w14:textId="248A93C4" w:rsidR="00420073" w:rsidRDefault="00BF3212" w:rsidP="00BF3212">
      <w:pPr>
        <w:rPr>
          <w:rFonts w:ascii="Arial" w:hAnsi="Arial" w:cs="Arial"/>
        </w:rPr>
      </w:pPr>
      <w:r w:rsidRPr="00BF3212">
        <w:rPr>
          <w:rFonts w:ascii="Arial" w:hAnsi="Arial" w:cs="Arial"/>
        </w:rPr>
        <w:t>Acute HBV cases and chronic HBV cases are thought to represent two somewhat distinct groups in the US</w:t>
      </w:r>
      <w:r w:rsidR="0004777C">
        <w:rPr>
          <w:rFonts w:ascii="Arial" w:hAnsi="Arial" w:cs="Arial"/>
        </w:rPr>
        <w:t>. Acute cases are typically those who were</w:t>
      </w:r>
      <w:r w:rsidRPr="00BF3212">
        <w:rPr>
          <w:rFonts w:ascii="Arial" w:hAnsi="Arial" w:cs="Arial"/>
        </w:rPr>
        <w:t xml:space="preserve"> recently exposed in the US and</w:t>
      </w:r>
      <w:r w:rsidR="00FF6FE7">
        <w:rPr>
          <w:rFonts w:ascii="Arial" w:hAnsi="Arial" w:cs="Arial"/>
        </w:rPr>
        <w:t xml:space="preserve"> chronic cases </w:t>
      </w:r>
      <w:r w:rsidR="00672FB7">
        <w:rPr>
          <w:rFonts w:ascii="Arial" w:hAnsi="Arial" w:cs="Arial"/>
        </w:rPr>
        <w:t xml:space="preserve">are predominantly </w:t>
      </w:r>
      <w:r w:rsidRPr="00BF3212">
        <w:rPr>
          <w:rFonts w:ascii="Arial" w:hAnsi="Arial" w:cs="Arial"/>
        </w:rPr>
        <w:t xml:space="preserve">non-US born individuals who may have been exposed as children. </w:t>
      </w:r>
      <w:r w:rsidR="00420073">
        <w:rPr>
          <w:rFonts w:ascii="Arial" w:hAnsi="Arial" w:cs="Arial"/>
        </w:rPr>
        <w:t>Because of these two different populations and because of our ability to distinguish between acute and chronic infection, acute HBV cases and chronic HBV cases are presented separately in this report.</w:t>
      </w:r>
    </w:p>
    <w:p w14:paraId="26C2C007" w14:textId="3892D658" w:rsidR="009260B9" w:rsidRDefault="009260B9" w:rsidP="00BF3212">
      <w:pPr>
        <w:rPr>
          <w:rFonts w:ascii="Arial" w:hAnsi="Arial" w:cs="Arial"/>
        </w:rPr>
      </w:pPr>
      <w:r>
        <w:rPr>
          <w:rFonts w:ascii="Arial" w:hAnsi="Arial" w:cs="Arial"/>
        </w:rPr>
        <w:t xml:space="preserve">Data related to hepatitis D virus (HDV) infection are also presented in this section of the report. </w:t>
      </w:r>
      <w:r w:rsidR="00194788">
        <w:rPr>
          <w:rFonts w:ascii="Arial" w:hAnsi="Arial" w:cs="Arial"/>
        </w:rPr>
        <w:t xml:space="preserve">Only individuals who are also infected with HBV can be infected with HDV. </w:t>
      </w:r>
      <w:r w:rsidR="003D04AD">
        <w:rPr>
          <w:rFonts w:ascii="Arial" w:hAnsi="Arial" w:cs="Arial"/>
        </w:rPr>
        <w:t>Because a</w:t>
      </w:r>
      <w:r w:rsidR="007C3FC3">
        <w:rPr>
          <w:rFonts w:ascii="Arial" w:hAnsi="Arial" w:cs="Arial"/>
        </w:rPr>
        <w:t xml:space="preserve"> </w:t>
      </w:r>
      <w:proofErr w:type="gramStart"/>
      <w:r w:rsidR="007C3FC3">
        <w:rPr>
          <w:rFonts w:ascii="Arial" w:hAnsi="Arial" w:cs="Arial"/>
        </w:rPr>
        <w:t>national case</w:t>
      </w:r>
      <w:proofErr w:type="gramEnd"/>
      <w:r w:rsidR="007C3FC3">
        <w:rPr>
          <w:rFonts w:ascii="Arial" w:hAnsi="Arial" w:cs="Arial"/>
        </w:rPr>
        <w:t xml:space="preserve"> definition </w:t>
      </w:r>
      <w:r w:rsidR="00047EAE">
        <w:rPr>
          <w:rFonts w:ascii="Arial" w:hAnsi="Arial" w:cs="Arial"/>
        </w:rPr>
        <w:t xml:space="preserve">for HDV infection </w:t>
      </w:r>
      <w:r w:rsidR="007C3FC3">
        <w:rPr>
          <w:rFonts w:ascii="Arial" w:hAnsi="Arial" w:cs="Arial"/>
        </w:rPr>
        <w:t>was established in 2</w:t>
      </w:r>
      <w:r w:rsidR="006E623F">
        <w:rPr>
          <w:rFonts w:ascii="Arial" w:hAnsi="Arial" w:cs="Arial"/>
        </w:rPr>
        <w:t>024</w:t>
      </w:r>
      <w:r w:rsidR="004916C8">
        <w:rPr>
          <w:rFonts w:ascii="Arial" w:hAnsi="Arial" w:cs="Arial"/>
        </w:rPr>
        <w:t>, HDV data are being reported here for the first time this year.</w:t>
      </w:r>
    </w:p>
    <w:p w14:paraId="69B8A192" w14:textId="231C2368" w:rsidR="00C34B5D" w:rsidRDefault="00753424">
      <w:pPr>
        <w:rPr>
          <w:rFonts w:ascii="Arial" w:hAnsi="Arial" w:cs="Arial"/>
        </w:rPr>
      </w:pPr>
      <w:r>
        <w:rPr>
          <w:rFonts w:ascii="Arial" w:hAnsi="Arial" w:cs="Arial"/>
        </w:rPr>
        <w:t>Data in this section of the report</w:t>
      </w:r>
      <w:r w:rsidR="00627098">
        <w:rPr>
          <w:rFonts w:ascii="Arial" w:hAnsi="Arial" w:cs="Arial"/>
        </w:rPr>
        <w:t xml:space="preserve"> </w:t>
      </w:r>
      <w:r w:rsidR="00267328">
        <w:rPr>
          <w:rFonts w:ascii="Arial" w:hAnsi="Arial" w:cs="Arial"/>
        </w:rPr>
        <w:t xml:space="preserve">are current as of </w:t>
      </w:r>
      <w:r w:rsidR="006E5736">
        <w:rPr>
          <w:rFonts w:ascii="Arial" w:hAnsi="Arial" w:cs="Arial"/>
        </w:rPr>
        <w:t xml:space="preserve">October </w:t>
      </w:r>
      <w:r w:rsidR="00267328">
        <w:rPr>
          <w:rFonts w:ascii="Arial" w:hAnsi="Arial" w:cs="Arial"/>
        </w:rPr>
        <w:t>202</w:t>
      </w:r>
      <w:r w:rsidR="006E5736">
        <w:rPr>
          <w:rFonts w:ascii="Arial" w:hAnsi="Arial" w:cs="Arial"/>
        </w:rPr>
        <w:t>5</w:t>
      </w:r>
      <w:r w:rsidR="00267328">
        <w:rPr>
          <w:rFonts w:ascii="Arial" w:hAnsi="Arial" w:cs="Arial"/>
        </w:rPr>
        <w:t xml:space="preserve">. </w:t>
      </w:r>
      <w:r w:rsidR="00C71C5F">
        <w:rPr>
          <w:rFonts w:ascii="Arial" w:hAnsi="Arial" w:cs="Arial"/>
        </w:rPr>
        <w:t xml:space="preserve">In some graphs and tables, ten years of data are displayed </w:t>
      </w:r>
      <w:proofErr w:type="gramStart"/>
      <w:r w:rsidR="00C71C5F">
        <w:rPr>
          <w:rFonts w:ascii="Arial" w:hAnsi="Arial" w:cs="Arial"/>
        </w:rPr>
        <w:t>in order to</w:t>
      </w:r>
      <w:proofErr w:type="gramEnd"/>
      <w:r w:rsidR="00C71C5F">
        <w:rPr>
          <w:rFonts w:ascii="Arial" w:hAnsi="Arial" w:cs="Arial"/>
        </w:rPr>
        <w:t xml:space="preserve"> show broad trends over time. In others, especially for acute HBV</w:t>
      </w:r>
      <w:r w:rsidR="006F6BB5">
        <w:rPr>
          <w:rFonts w:ascii="Arial" w:hAnsi="Arial" w:cs="Arial"/>
        </w:rPr>
        <w:t xml:space="preserve"> infection,</w:t>
      </w:r>
      <w:r w:rsidR="00C71C5F">
        <w:rPr>
          <w:rFonts w:ascii="Arial" w:hAnsi="Arial" w:cs="Arial"/>
        </w:rPr>
        <w:t xml:space="preserve"> which has </w:t>
      </w:r>
      <w:r w:rsidR="000E1A30">
        <w:rPr>
          <w:rFonts w:ascii="Arial" w:hAnsi="Arial" w:cs="Arial"/>
        </w:rPr>
        <w:t>small</w:t>
      </w:r>
      <w:r w:rsidR="00C71C5F">
        <w:rPr>
          <w:rFonts w:ascii="Arial" w:hAnsi="Arial" w:cs="Arial"/>
        </w:rPr>
        <w:t xml:space="preserve"> case counts, the most recent five years of data are aggregated </w:t>
      </w:r>
      <w:proofErr w:type="gramStart"/>
      <w:r w:rsidR="00C71C5F">
        <w:rPr>
          <w:rFonts w:ascii="Arial" w:hAnsi="Arial" w:cs="Arial"/>
        </w:rPr>
        <w:t>in order to</w:t>
      </w:r>
      <w:proofErr w:type="gramEnd"/>
      <w:r w:rsidR="00C71C5F">
        <w:rPr>
          <w:rFonts w:ascii="Arial" w:hAnsi="Arial" w:cs="Arial"/>
        </w:rPr>
        <w:t xml:space="preserve"> show other patterns.</w:t>
      </w:r>
      <w:r w:rsidR="00C34B5D">
        <w:rPr>
          <w:rFonts w:ascii="Arial" w:hAnsi="Arial" w:cs="Arial"/>
        </w:rPr>
        <w:br w:type="page"/>
      </w:r>
    </w:p>
    <w:p w14:paraId="3370FEC9" w14:textId="7A8EF719" w:rsidR="00873004" w:rsidRPr="003C5CE0" w:rsidRDefault="00873004" w:rsidP="00D97512">
      <w:pPr>
        <w:pStyle w:val="Heading1"/>
        <w:spacing w:after="240"/>
        <w:rPr>
          <w:rFonts w:ascii="Arial" w:hAnsi="Arial" w:cs="Arial"/>
        </w:rPr>
      </w:pPr>
      <w:bookmarkStart w:id="14" w:name="_Toc221719142"/>
      <w:r w:rsidRPr="00942726">
        <w:rPr>
          <w:rFonts w:ascii="Arial" w:hAnsi="Arial" w:cs="Arial"/>
        </w:rPr>
        <w:lastRenderedPageBreak/>
        <w:t>Acute Hepatitis B</w:t>
      </w:r>
      <w:bookmarkEnd w:id="14"/>
      <w:r w:rsidRPr="00942726">
        <w:rPr>
          <w:rFonts w:ascii="Arial" w:hAnsi="Arial" w:cs="Arial"/>
        </w:rPr>
        <w:t xml:space="preserve"> </w:t>
      </w:r>
    </w:p>
    <w:p w14:paraId="1D4EF312" w14:textId="3DBC2BAD" w:rsidR="006C138F" w:rsidRPr="0094643A" w:rsidRDefault="006C138F" w:rsidP="00942726">
      <w:pPr>
        <w:pStyle w:val="Figure"/>
      </w:pPr>
      <w:bookmarkStart w:id="15" w:name="_Toc221719143"/>
      <w:r w:rsidRPr="00577D10">
        <w:t xml:space="preserve">Figure </w:t>
      </w:r>
      <w:r w:rsidR="00C12229">
        <w:t>9</w:t>
      </w:r>
      <w:r w:rsidRPr="00577D10">
        <w:t>.</w:t>
      </w:r>
      <w:r w:rsidRPr="0094643A">
        <w:t xml:space="preserve"> Rate of </w:t>
      </w:r>
      <w:r w:rsidR="00721DCA">
        <w:t xml:space="preserve">confirmed and probable </w:t>
      </w:r>
      <w:r w:rsidR="00A77BAF">
        <w:t xml:space="preserve">acute </w:t>
      </w:r>
      <w:r w:rsidRPr="0094643A">
        <w:t>hepatitis B in M</w:t>
      </w:r>
      <w:r w:rsidR="003B17B6">
        <w:t>assachusetts</w:t>
      </w:r>
      <w:r w:rsidRPr="0094643A">
        <w:t xml:space="preserve"> compared to the United States, 201</w:t>
      </w:r>
      <w:r w:rsidR="00721DCA">
        <w:t>5</w:t>
      </w:r>
      <w:r w:rsidRPr="0094643A">
        <w:t>-202</w:t>
      </w:r>
      <w:r w:rsidR="00721DCA">
        <w:t>4</w:t>
      </w:r>
      <w:bookmarkEnd w:id="15"/>
    </w:p>
    <w:p w14:paraId="30EB6CEF" w14:textId="1CA94900" w:rsidR="00B54AE4" w:rsidRPr="00CB6E05" w:rsidRDefault="00AA30FE" w:rsidP="006C138F">
      <w:pPr>
        <w:spacing w:after="0" w:line="240" w:lineRule="auto"/>
        <w:rPr>
          <w:noProof/>
        </w:rPr>
      </w:pPr>
      <w:r>
        <w:rPr>
          <w:noProof/>
        </w:rPr>
        <w:drawing>
          <wp:inline distT="0" distB="0" distL="0" distR="0" wp14:anchorId="143F46F3" wp14:editId="410663F5">
            <wp:extent cx="4974590" cy="2847340"/>
            <wp:effectExtent l="0" t="0" r="0" b="0"/>
            <wp:docPr id="750118321" name="Picture 14" descr="Line graph comparing the rates of acute HBV infection in Massachusetts to rates of acute HBV infection in The United States from 2015 to 2024. Rates in Massachusetts are consistently lower than the national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18321" name="Picture 14" descr="Line graph comparing the rates of acute HBV infection in Massachusetts to rates of acute HBV infection in The United States from 2015 to 2024. Rates in Massachusetts are consistently lower than the national rat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74590" cy="2847340"/>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1152"/>
        <w:gridCol w:w="706"/>
        <w:gridCol w:w="706"/>
        <w:gridCol w:w="706"/>
        <w:gridCol w:w="706"/>
        <w:gridCol w:w="706"/>
        <w:gridCol w:w="706"/>
        <w:gridCol w:w="706"/>
        <w:gridCol w:w="706"/>
        <w:gridCol w:w="706"/>
        <w:gridCol w:w="706"/>
      </w:tblGrid>
      <w:tr w:rsidR="00234FAD" w14:paraId="5A1E6E0C" w14:textId="5FCD3078" w:rsidTr="00DC19D7">
        <w:trPr>
          <w:trHeight w:val="300"/>
        </w:trPr>
        <w:tc>
          <w:tcPr>
            <w:tcW w:w="1152" w:type="dxa"/>
            <w:shd w:val="clear" w:color="auto" w:fill="D0CECE" w:themeFill="background2" w:themeFillShade="E6"/>
          </w:tcPr>
          <w:p w14:paraId="6C92D170" w14:textId="19D81277" w:rsidR="00234FAD" w:rsidRPr="00214963" w:rsidRDefault="00234FAD" w:rsidP="00234FAD">
            <w:pPr>
              <w:jc w:val="center"/>
              <w:rPr>
                <w:rFonts w:ascii="Arial" w:hAnsi="Arial" w:cs="Arial"/>
              </w:rPr>
            </w:pPr>
          </w:p>
        </w:tc>
        <w:tc>
          <w:tcPr>
            <w:tcW w:w="706" w:type="dxa"/>
            <w:shd w:val="clear" w:color="auto" w:fill="D0CECE" w:themeFill="background2" w:themeFillShade="E6"/>
            <w:vAlign w:val="center"/>
          </w:tcPr>
          <w:p w14:paraId="5779B524" w14:textId="1AFC9601" w:rsidR="00234FAD" w:rsidRPr="00214963" w:rsidRDefault="00234FAD" w:rsidP="00234FAD">
            <w:pPr>
              <w:jc w:val="center"/>
              <w:rPr>
                <w:rFonts w:ascii="Arial" w:hAnsi="Arial" w:cs="Arial"/>
              </w:rPr>
            </w:pPr>
            <w:r>
              <w:rPr>
                <w:rFonts w:ascii="Arial" w:hAnsi="Arial" w:cs="Arial"/>
                <w:color w:val="000000"/>
              </w:rPr>
              <w:t>2015</w:t>
            </w:r>
          </w:p>
        </w:tc>
        <w:tc>
          <w:tcPr>
            <w:tcW w:w="706" w:type="dxa"/>
            <w:shd w:val="clear" w:color="auto" w:fill="D0CECE" w:themeFill="background2" w:themeFillShade="E6"/>
            <w:vAlign w:val="center"/>
          </w:tcPr>
          <w:p w14:paraId="7326FEDE" w14:textId="6D87D47B" w:rsidR="00234FAD" w:rsidRPr="00214963" w:rsidRDefault="00234FAD" w:rsidP="00234FAD">
            <w:pPr>
              <w:jc w:val="center"/>
              <w:rPr>
                <w:rFonts w:ascii="Arial" w:hAnsi="Arial" w:cs="Arial"/>
              </w:rPr>
            </w:pPr>
            <w:r>
              <w:rPr>
                <w:rFonts w:ascii="Arial" w:hAnsi="Arial" w:cs="Arial"/>
                <w:color w:val="000000"/>
              </w:rPr>
              <w:t>2016</w:t>
            </w:r>
          </w:p>
        </w:tc>
        <w:tc>
          <w:tcPr>
            <w:tcW w:w="706" w:type="dxa"/>
            <w:shd w:val="clear" w:color="auto" w:fill="D0CECE" w:themeFill="background2" w:themeFillShade="E6"/>
            <w:vAlign w:val="center"/>
          </w:tcPr>
          <w:p w14:paraId="3A0C6DDB" w14:textId="0FF2646D" w:rsidR="00234FAD" w:rsidRPr="00214963" w:rsidRDefault="00234FAD" w:rsidP="00234FAD">
            <w:pPr>
              <w:jc w:val="center"/>
              <w:rPr>
                <w:rFonts w:ascii="Arial" w:hAnsi="Arial" w:cs="Arial"/>
              </w:rPr>
            </w:pPr>
            <w:r>
              <w:rPr>
                <w:rFonts w:ascii="Arial" w:hAnsi="Arial" w:cs="Arial"/>
                <w:color w:val="000000"/>
              </w:rPr>
              <w:t>2017</w:t>
            </w:r>
          </w:p>
        </w:tc>
        <w:tc>
          <w:tcPr>
            <w:tcW w:w="706" w:type="dxa"/>
            <w:shd w:val="clear" w:color="auto" w:fill="D0CECE" w:themeFill="background2" w:themeFillShade="E6"/>
            <w:vAlign w:val="center"/>
          </w:tcPr>
          <w:p w14:paraId="09DF30EB" w14:textId="5A838326" w:rsidR="00234FAD" w:rsidRPr="00214963" w:rsidRDefault="00234FAD" w:rsidP="00234FAD">
            <w:pPr>
              <w:jc w:val="center"/>
              <w:rPr>
                <w:rFonts w:ascii="Arial" w:hAnsi="Arial" w:cs="Arial"/>
              </w:rPr>
            </w:pPr>
            <w:r>
              <w:rPr>
                <w:rFonts w:ascii="Arial" w:hAnsi="Arial" w:cs="Arial"/>
                <w:color w:val="000000"/>
              </w:rPr>
              <w:t>2018</w:t>
            </w:r>
          </w:p>
        </w:tc>
        <w:tc>
          <w:tcPr>
            <w:tcW w:w="706" w:type="dxa"/>
            <w:shd w:val="clear" w:color="auto" w:fill="D0CECE" w:themeFill="background2" w:themeFillShade="E6"/>
            <w:vAlign w:val="center"/>
          </w:tcPr>
          <w:p w14:paraId="5264705A" w14:textId="1979AEBA" w:rsidR="00234FAD" w:rsidRPr="00214963" w:rsidRDefault="00234FAD" w:rsidP="00234FAD">
            <w:pPr>
              <w:jc w:val="center"/>
              <w:rPr>
                <w:rFonts w:ascii="Arial" w:hAnsi="Arial" w:cs="Arial"/>
              </w:rPr>
            </w:pPr>
            <w:r>
              <w:rPr>
                <w:rFonts w:ascii="Arial" w:hAnsi="Arial" w:cs="Arial"/>
                <w:color w:val="000000"/>
              </w:rPr>
              <w:t>2019</w:t>
            </w:r>
          </w:p>
        </w:tc>
        <w:tc>
          <w:tcPr>
            <w:tcW w:w="706" w:type="dxa"/>
            <w:shd w:val="clear" w:color="auto" w:fill="D0CECE" w:themeFill="background2" w:themeFillShade="E6"/>
            <w:vAlign w:val="center"/>
          </w:tcPr>
          <w:p w14:paraId="72370362" w14:textId="26785BB8" w:rsidR="00234FAD" w:rsidRPr="00214963" w:rsidRDefault="00234FAD" w:rsidP="00234FAD">
            <w:pPr>
              <w:jc w:val="center"/>
              <w:rPr>
                <w:rFonts w:ascii="Arial" w:hAnsi="Arial" w:cs="Arial"/>
              </w:rPr>
            </w:pPr>
            <w:r>
              <w:rPr>
                <w:rFonts w:ascii="Arial" w:hAnsi="Arial" w:cs="Arial"/>
                <w:color w:val="000000"/>
              </w:rPr>
              <w:t>2020</w:t>
            </w:r>
          </w:p>
        </w:tc>
        <w:tc>
          <w:tcPr>
            <w:tcW w:w="706" w:type="dxa"/>
            <w:shd w:val="clear" w:color="auto" w:fill="D0CECE" w:themeFill="background2" w:themeFillShade="E6"/>
            <w:vAlign w:val="center"/>
          </w:tcPr>
          <w:p w14:paraId="4389CCE0" w14:textId="68A772A1" w:rsidR="00234FAD" w:rsidRPr="00214963" w:rsidRDefault="00234FAD" w:rsidP="00234FAD">
            <w:pPr>
              <w:jc w:val="center"/>
              <w:rPr>
                <w:rFonts w:ascii="Arial" w:hAnsi="Arial" w:cs="Arial"/>
              </w:rPr>
            </w:pPr>
            <w:r>
              <w:rPr>
                <w:rFonts w:ascii="Arial" w:hAnsi="Arial" w:cs="Arial"/>
                <w:color w:val="000000"/>
              </w:rPr>
              <w:t>2021</w:t>
            </w:r>
          </w:p>
        </w:tc>
        <w:tc>
          <w:tcPr>
            <w:tcW w:w="706" w:type="dxa"/>
            <w:shd w:val="clear" w:color="auto" w:fill="D0CECE" w:themeFill="background2" w:themeFillShade="E6"/>
            <w:vAlign w:val="center"/>
          </w:tcPr>
          <w:p w14:paraId="18857409" w14:textId="5209855A" w:rsidR="00234FAD" w:rsidRPr="00214963" w:rsidRDefault="00234FAD" w:rsidP="00234FAD">
            <w:pPr>
              <w:jc w:val="center"/>
              <w:rPr>
                <w:rFonts w:ascii="Arial" w:hAnsi="Arial" w:cs="Arial"/>
              </w:rPr>
            </w:pPr>
            <w:r>
              <w:rPr>
                <w:rFonts w:ascii="Arial" w:hAnsi="Arial" w:cs="Arial"/>
                <w:color w:val="000000"/>
              </w:rPr>
              <w:t>2022</w:t>
            </w:r>
          </w:p>
        </w:tc>
        <w:tc>
          <w:tcPr>
            <w:tcW w:w="706" w:type="dxa"/>
            <w:shd w:val="clear" w:color="auto" w:fill="D0CECE" w:themeFill="background2" w:themeFillShade="E6"/>
            <w:vAlign w:val="center"/>
          </w:tcPr>
          <w:p w14:paraId="52C13BC2" w14:textId="0AB066F5" w:rsidR="00234FAD" w:rsidRPr="00214963" w:rsidRDefault="00234FAD" w:rsidP="00234FAD">
            <w:pPr>
              <w:jc w:val="center"/>
              <w:rPr>
                <w:rFonts w:ascii="Arial" w:hAnsi="Arial" w:cs="Arial"/>
              </w:rPr>
            </w:pPr>
            <w:r>
              <w:rPr>
                <w:rFonts w:ascii="Arial" w:hAnsi="Arial" w:cs="Arial"/>
                <w:color w:val="000000"/>
              </w:rPr>
              <w:t>2023</w:t>
            </w:r>
          </w:p>
        </w:tc>
        <w:tc>
          <w:tcPr>
            <w:tcW w:w="706" w:type="dxa"/>
            <w:shd w:val="clear" w:color="auto" w:fill="D0CECE" w:themeFill="background2" w:themeFillShade="E6"/>
            <w:vAlign w:val="center"/>
          </w:tcPr>
          <w:p w14:paraId="5DC957B7" w14:textId="0E76F783" w:rsidR="00234FAD" w:rsidRPr="00214963" w:rsidRDefault="00234FAD" w:rsidP="00234FAD">
            <w:pPr>
              <w:jc w:val="center"/>
              <w:rPr>
                <w:rFonts w:ascii="Arial" w:hAnsi="Arial" w:cs="Arial"/>
              </w:rPr>
            </w:pPr>
            <w:r>
              <w:rPr>
                <w:rFonts w:ascii="Arial" w:hAnsi="Arial" w:cs="Arial"/>
                <w:color w:val="000000"/>
              </w:rPr>
              <w:t>2024</w:t>
            </w:r>
          </w:p>
        </w:tc>
      </w:tr>
      <w:tr w:rsidR="00234FAD" w14:paraId="5C42B9BE" w14:textId="7C93C03D" w:rsidTr="00DC19D7">
        <w:trPr>
          <w:trHeight w:val="300"/>
        </w:trPr>
        <w:tc>
          <w:tcPr>
            <w:tcW w:w="1152" w:type="dxa"/>
            <w:tcBorders>
              <w:bottom w:val="single" w:sz="4" w:space="0" w:color="auto"/>
            </w:tcBorders>
          </w:tcPr>
          <w:p w14:paraId="5C70A3C4" w14:textId="0E1BBEB6" w:rsidR="00234FAD" w:rsidRPr="00214963" w:rsidRDefault="00234FAD" w:rsidP="00234FAD">
            <w:pPr>
              <w:rPr>
                <w:rFonts w:ascii="Arial" w:eastAsia="Times New Roman" w:hAnsi="Arial" w:cs="Arial"/>
                <w:color w:val="000000"/>
              </w:rPr>
            </w:pPr>
            <w:r w:rsidRPr="00214963">
              <w:rPr>
                <w:rFonts w:ascii="Arial" w:eastAsia="Times New Roman" w:hAnsi="Arial" w:cs="Arial"/>
                <w:color w:val="000000"/>
              </w:rPr>
              <w:t>MA</w:t>
            </w:r>
          </w:p>
        </w:tc>
        <w:tc>
          <w:tcPr>
            <w:tcW w:w="706" w:type="dxa"/>
            <w:tcBorders>
              <w:bottom w:val="single" w:sz="4" w:space="0" w:color="auto"/>
            </w:tcBorders>
            <w:vAlign w:val="center"/>
          </w:tcPr>
          <w:p w14:paraId="68477523" w14:textId="397A4182" w:rsidR="00234FAD" w:rsidRPr="00214963" w:rsidRDefault="00234FAD" w:rsidP="00AA6FA7">
            <w:pPr>
              <w:jc w:val="right"/>
              <w:rPr>
                <w:rFonts w:ascii="Arial" w:hAnsi="Arial" w:cs="Arial"/>
              </w:rPr>
            </w:pPr>
            <w:r>
              <w:rPr>
                <w:rFonts w:ascii="Arial" w:hAnsi="Arial" w:cs="Arial"/>
                <w:color w:val="000000"/>
              </w:rPr>
              <w:t>0.48</w:t>
            </w:r>
          </w:p>
        </w:tc>
        <w:tc>
          <w:tcPr>
            <w:tcW w:w="706" w:type="dxa"/>
            <w:tcBorders>
              <w:bottom w:val="single" w:sz="4" w:space="0" w:color="auto"/>
            </w:tcBorders>
            <w:vAlign w:val="center"/>
          </w:tcPr>
          <w:p w14:paraId="18659EE0" w14:textId="2078351D" w:rsidR="00234FAD" w:rsidRPr="00214963" w:rsidRDefault="00234FAD" w:rsidP="00AA6FA7">
            <w:pPr>
              <w:jc w:val="right"/>
              <w:rPr>
                <w:rFonts w:ascii="Arial" w:hAnsi="Arial" w:cs="Arial"/>
              </w:rPr>
            </w:pPr>
            <w:r>
              <w:rPr>
                <w:rFonts w:ascii="Arial" w:hAnsi="Arial" w:cs="Arial"/>
                <w:color w:val="000000"/>
              </w:rPr>
              <w:t>0.48</w:t>
            </w:r>
          </w:p>
        </w:tc>
        <w:tc>
          <w:tcPr>
            <w:tcW w:w="706" w:type="dxa"/>
            <w:tcBorders>
              <w:bottom w:val="single" w:sz="4" w:space="0" w:color="auto"/>
            </w:tcBorders>
            <w:vAlign w:val="center"/>
          </w:tcPr>
          <w:p w14:paraId="0D8CC514" w14:textId="43E796F7" w:rsidR="00234FAD" w:rsidRPr="00214963" w:rsidRDefault="00234FAD" w:rsidP="00AA6FA7">
            <w:pPr>
              <w:jc w:val="right"/>
              <w:rPr>
                <w:rFonts w:ascii="Arial" w:hAnsi="Arial" w:cs="Arial"/>
              </w:rPr>
            </w:pPr>
            <w:r>
              <w:rPr>
                <w:rFonts w:ascii="Arial" w:hAnsi="Arial" w:cs="Arial"/>
                <w:color w:val="000000"/>
              </w:rPr>
              <w:t>0.77</w:t>
            </w:r>
          </w:p>
        </w:tc>
        <w:tc>
          <w:tcPr>
            <w:tcW w:w="706" w:type="dxa"/>
            <w:tcBorders>
              <w:bottom w:val="single" w:sz="4" w:space="0" w:color="auto"/>
            </w:tcBorders>
            <w:vAlign w:val="center"/>
          </w:tcPr>
          <w:p w14:paraId="6C71519A" w14:textId="1642117E" w:rsidR="00234FAD" w:rsidRPr="00214963" w:rsidRDefault="00234FAD" w:rsidP="00AA6FA7">
            <w:pPr>
              <w:jc w:val="right"/>
              <w:rPr>
                <w:rFonts w:ascii="Arial" w:hAnsi="Arial" w:cs="Arial"/>
              </w:rPr>
            </w:pPr>
            <w:r>
              <w:rPr>
                <w:rFonts w:ascii="Arial" w:hAnsi="Arial" w:cs="Arial"/>
                <w:color w:val="000000"/>
              </w:rPr>
              <w:t>0.68</w:t>
            </w:r>
          </w:p>
        </w:tc>
        <w:tc>
          <w:tcPr>
            <w:tcW w:w="706" w:type="dxa"/>
            <w:tcBorders>
              <w:bottom w:val="single" w:sz="4" w:space="0" w:color="auto"/>
            </w:tcBorders>
            <w:vAlign w:val="center"/>
          </w:tcPr>
          <w:p w14:paraId="525469C5" w14:textId="15A3DCB8" w:rsidR="00234FAD" w:rsidRPr="00214963" w:rsidRDefault="00234FAD" w:rsidP="00AA6FA7">
            <w:pPr>
              <w:jc w:val="right"/>
              <w:rPr>
                <w:rFonts w:ascii="Arial" w:hAnsi="Arial" w:cs="Arial"/>
              </w:rPr>
            </w:pPr>
            <w:r>
              <w:rPr>
                <w:rFonts w:ascii="Arial" w:hAnsi="Arial" w:cs="Arial"/>
                <w:color w:val="000000"/>
              </w:rPr>
              <w:t>0.55</w:t>
            </w:r>
          </w:p>
        </w:tc>
        <w:tc>
          <w:tcPr>
            <w:tcW w:w="706" w:type="dxa"/>
            <w:tcBorders>
              <w:bottom w:val="single" w:sz="4" w:space="0" w:color="auto"/>
            </w:tcBorders>
            <w:vAlign w:val="center"/>
          </w:tcPr>
          <w:p w14:paraId="0B6A88E8" w14:textId="0D40D054" w:rsidR="00234FAD" w:rsidRPr="00214963" w:rsidRDefault="00234FAD" w:rsidP="00AA6FA7">
            <w:pPr>
              <w:jc w:val="right"/>
              <w:rPr>
                <w:rFonts w:ascii="Arial" w:hAnsi="Arial" w:cs="Arial"/>
              </w:rPr>
            </w:pPr>
            <w:r>
              <w:rPr>
                <w:rFonts w:ascii="Arial" w:hAnsi="Arial" w:cs="Arial"/>
                <w:color w:val="000000"/>
              </w:rPr>
              <w:t>0.23</w:t>
            </w:r>
          </w:p>
        </w:tc>
        <w:tc>
          <w:tcPr>
            <w:tcW w:w="706" w:type="dxa"/>
            <w:tcBorders>
              <w:bottom w:val="single" w:sz="4" w:space="0" w:color="auto"/>
            </w:tcBorders>
            <w:vAlign w:val="center"/>
          </w:tcPr>
          <w:p w14:paraId="1112D3B2" w14:textId="3DA8112B" w:rsidR="00234FAD" w:rsidRPr="00214963" w:rsidRDefault="00234FAD" w:rsidP="00AA6FA7">
            <w:pPr>
              <w:jc w:val="right"/>
              <w:rPr>
                <w:rFonts w:ascii="Arial" w:hAnsi="Arial" w:cs="Arial"/>
              </w:rPr>
            </w:pPr>
            <w:r w:rsidRPr="0E493839">
              <w:rPr>
                <w:rFonts w:ascii="Arial" w:hAnsi="Arial" w:cs="Arial"/>
                <w:color w:val="000000" w:themeColor="text1"/>
              </w:rPr>
              <w:t>0.2</w:t>
            </w:r>
            <w:r w:rsidR="35DA88DF" w:rsidRPr="0E493839">
              <w:rPr>
                <w:rFonts w:ascii="Arial" w:hAnsi="Arial" w:cs="Arial"/>
                <w:color w:val="000000" w:themeColor="text1"/>
              </w:rPr>
              <w:t>0</w:t>
            </w:r>
          </w:p>
        </w:tc>
        <w:tc>
          <w:tcPr>
            <w:tcW w:w="706" w:type="dxa"/>
            <w:tcBorders>
              <w:bottom w:val="single" w:sz="4" w:space="0" w:color="auto"/>
            </w:tcBorders>
            <w:vAlign w:val="center"/>
          </w:tcPr>
          <w:p w14:paraId="1A501BF9" w14:textId="7D37CEC6" w:rsidR="00234FAD" w:rsidRPr="00214963" w:rsidRDefault="00234FAD" w:rsidP="00AA6FA7">
            <w:pPr>
              <w:jc w:val="right"/>
              <w:rPr>
                <w:rFonts w:ascii="Arial" w:hAnsi="Arial" w:cs="Arial"/>
              </w:rPr>
            </w:pPr>
            <w:r>
              <w:rPr>
                <w:rFonts w:ascii="Arial" w:hAnsi="Arial" w:cs="Arial"/>
                <w:color w:val="000000"/>
              </w:rPr>
              <w:t>0.34</w:t>
            </w:r>
          </w:p>
        </w:tc>
        <w:tc>
          <w:tcPr>
            <w:tcW w:w="706" w:type="dxa"/>
            <w:tcBorders>
              <w:bottom w:val="single" w:sz="4" w:space="0" w:color="auto"/>
            </w:tcBorders>
            <w:vAlign w:val="center"/>
          </w:tcPr>
          <w:p w14:paraId="0E4DDDCD" w14:textId="0579DEAC" w:rsidR="00234FAD" w:rsidRPr="00214963" w:rsidRDefault="00234FAD" w:rsidP="00AA6FA7">
            <w:pPr>
              <w:jc w:val="right"/>
              <w:rPr>
                <w:rFonts w:ascii="Arial" w:hAnsi="Arial" w:cs="Arial"/>
              </w:rPr>
            </w:pPr>
            <w:r>
              <w:rPr>
                <w:rFonts w:ascii="Arial" w:hAnsi="Arial" w:cs="Arial"/>
                <w:color w:val="000000"/>
              </w:rPr>
              <w:t>0.51</w:t>
            </w:r>
          </w:p>
        </w:tc>
        <w:tc>
          <w:tcPr>
            <w:tcW w:w="706" w:type="dxa"/>
            <w:tcBorders>
              <w:bottom w:val="single" w:sz="4" w:space="0" w:color="auto"/>
            </w:tcBorders>
            <w:vAlign w:val="bottom"/>
          </w:tcPr>
          <w:p w14:paraId="4B42ED5A" w14:textId="13BFE8AD" w:rsidR="00234FAD" w:rsidRPr="00214963" w:rsidRDefault="00234FAD" w:rsidP="00AA6FA7">
            <w:pPr>
              <w:jc w:val="right"/>
              <w:rPr>
                <w:rFonts w:ascii="Arial" w:hAnsi="Arial" w:cs="Arial"/>
              </w:rPr>
            </w:pPr>
            <w:r>
              <w:rPr>
                <w:rFonts w:ascii="Arial" w:hAnsi="Arial" w:cs="Arial"/>
                <w:color w:val="000000"/>
              </w:rPr>
              <w:t>0.65</w:t>
            </w:r>
          </w:p>
        </w:tc>
      </w:tr>
      <w:tr w:rsidR="00234FAD" w14:paraId="779827C6" w14:textId="1F975BA4" w:rsidTr="00DC19D7">
        <w:trPr>
          <w:trHeight w:val="300"/>
        </w:trPr>
        <w:tc>
          <w:tcPr>
            <w:tcW w:w="1152" w:type="dxa"/>
            <w:tcBorders>
              <w:bottom w:val="single" w:sz="4" w:space="0" w:color="auto"/>
            </w:tcBorders>
          </w:tcPr>
          <w:p w14:paraId="06DC97AD" w14:textId="50E38867" w:rsidR="00234FAD" w:rsidRPr="00214963" w:rsidRDefault="00234FAD" w:rsidP="00234FAD">
            <w:pPr>
              <w:rPr>
                <w:rFonts w:ascii="Arial" w:hAnsi="Arial" w:cs="Arial"/>
              </w:rPr>
            </w:pPr>
            <w:r w:rsidRPr="00214963">
              <w:rPr>
                <w:rFonts w:ascii="Arial" w:hAnsi="Arial" w:cs="Arial"/>
              </w:rPr>
              <w:t>U.S.</w:t>
            </w:r>
          </w:p>
        </w:tc>
        <w:tc>
          <w:tcPr>
            <w:tcW w:w="706" w:type="dxa"/>
            <w:tcBorders>
              <w:bottom w:val="single" w:sz="4" w:space="0" w:color="auto"/>
            </w:tcBorders>
            <w:vAlign w:val="center"/>
          </w:tcPr>
          <w:p w14:paraId="57B37FAB" w14:textId="7A9D37EB" w:rsidR="00234FAD" w:rsidRPr="00214963" w:rsidRDefault="00234FAD" w:rsidP="00AA6FA7">
            <w:pPr>
              <w:jc w:val="right"/>
              <w:rPr>
                <w:rFonts w:ascii="Arial" w:hAnsi="Arial" w:cs="Arial"/>
              </w:rPr>
            </w:pPr>
            <w:r>
              <w:rPr>
                <w:rFonts w:ascii="Arial" w:hAnsi="Arial" w:cs="Arial"/>
                <w:color w:val="000000"/>
              </w:rPr>
              <w:t>1.10</w:t>
            </w:r>
          </w:p>
        </w:tc>
        <w:tc>
          <w:tcPr>
            <w:tcW w:w="706" w:type="dxa"/>
            <w:tcBorders>
              <w:bottom w:val="single" w:sz="4" w:space="0" w:color="auto"/>
            </w:tcBorders>
            <w:vAlign w:val="center"/>
          </w:tcPr>
          <w:p w14:paraId="1C35A953" w14:textId="021E7720" w:rsidR="00234FAD" w:rsidRPr="00214963" w:rsidRDefault="00234FAD" w:rsidP="00AA6FA7">
            <w:pPr>
              <w:jc w:val="right"/>
              <w:rPr>
                <w:rFonts w:ascii="Arial" w:hAnsi="Arial" w:cs="Arial"/>
              </w:rPr>
            </w:pPr>
            <w:r>
              <w:rPr>
                <w:rFonts w:ascii="Arial" w:hAnsi="Arial" w:cs="Arial"/>
                <w:color w:val="000000"/>
              </w:rPr>
              <w:t>1.00</w:t>
            </w:r>
          </w:p>
        </w:tc>
        <w:tc>
          <w:tcPr>
            <w:tcW w:w="706" w:type="dxa"/>
            <w:tcBorders>
              <w:bottom w:val="single" w:sz="4" w:space="0" w:color="auto"/>
            </w:tcBorders>
            <w:vAlign w:val="center"/>
          </w:tcPr>
          <w:p w14:paraId="51ADA5B3" w14:textId="77FB60EA" w:rsidR="00234FAD" w:rsidRPr="00214963" w:rsidRDefault="00234FAD" w:rsidP="00AA6FA7">
            <w:pPr>
              <w:jc w:val="right"/>
              <w:rPr>
                <w:rFonts w:ascii="Arial" w:hAnsi="Arial" w:cs="Arial"/>
              </w:rPr>
            </w:pPr>
            <w:r>
              <w:rPr>
                <w:rFonts w:ascii="Arial" w:hAnsi="Arial" w:cs="Arial"/>
                <w:color w:val="000000"/>
              </w:rPr>
              <w:t>1.05</w:t>
            </w:r>
          </w:p>
        </w:tc>
        <w:tc>
          <w:tcPr>
            <w:tcW w:w="706" w:type="dxa"/>
            <w:tcBorders>
              <w:bottom w:val="single" w:sz="4" w:space="0" w:color="auto"/>
            </w:tcBorders>
            <w:vAlign w:val="center"/>
          </w:tcPr>
          <w:p w14:paraId="0DBAA7FC" w14:textId="0498011A" w:rsidR="00234FAD" w:rsidRPr="00214963" w:rsidRDefault="00234FAD" w:rsidP="00AA6FA7">
            <w:pPr>
              <w:jc w:val="right"/>
              <w:rPr>
                <w:rFonts w:ascii="Arial" w:hAnsi="Arial" w:cs="Arial"/>
              </w:rPr>
            </w:pPr>
            <w:r>
              <w:rPr>
                <w:rFonts w:ascii="Arial" w:hAnsi="Arial" w:cs="Arial"/>
                <w:color w:val="000000"/>
              </w:rPr>
              <w:t>1.00</w:t>
            </w:r>
          </w:p>
        </w:tc>
        <w:tc>
          <w:tcPr>
            <w:tcW w:w="706" w:type="dxa"/>
            <w:tcBorders>
              <w:bottom w:val="single" w:sz="4" w:space="0" w:color="auto"/>
            </w:tcBorders>
            <w:vAlign w:val="center"/>
          </w:tcPr>
          <w:p w14:paraId="4CCB2DDC" w14:textId="773F8588" w:rsidR="00234FAD" w:rsidRPr="00214963" w:rsidRDefault="00234FAD" w:rsidP="00AA6FA7">
            <w:pPr>
              <w:jc w:val="right"/>
              <w:rPr>
                <w:rFonts w:ascii="Arial" w:hAnsi="Arial" w:cs="Arial"/>
              </w:rPr>
            </w:pPr>
            <w:r>
              <w:rPr>
                <w:rFonts w:ascii="Arial" w:hAnsi="Arial" w:cs="Arial"/>
                <w:color w:val="000000"/>
              </w:rPr>
              <w:t>1.00</w:t>
            </w:r>
          </w:p>
        </w:tc>
        <w:tc>
          <w:tcPr>
            <w:tcW w:w="706" w:type="dxa"/>
            <w:tcBorders>
              <w:bottom w:val="single" w:sz="4" w:space="0" w:color="auto"/>
            </w:tcBorders>
            <w:vAlign w:val="center"/>
          </w:tcPr>
          <w:p w14:paraId="29AB3D6B" w14:textId="282E854A" w:rsidR="00234FAD" w:rsidRPr="00214963" w:rsidRDefault="00234FAD" w:rsidP="00AA6FA7">
            <w:pPr>
              <w:jc w:val="right"/>
              <w:rPr>
                <w:rFonts w:ascii="Arial" w:hAnsi="Arial" w:cs="Arial"/>
              </w:rPr>
            </w:pPr>
            <w:r>
              <w:rPr>
                <w:rFonts w:ascii="Arial" w:hAnsi="Arial" w:cs="Arial"/>
                <w:color w:val="000000"/>
              </w:rPr>
              <w:t>0.70</w:t>
            </w:r>
          </w:p>
        </w:tc>
        <w:tc>
          <w:tcPr>
            <w:tcW w:w="706" w:type="dxa"/>
            <w:tcBorders>
              <w:bottom w:val="single" w:sz="4" w:space="0" w:color="auto"/>
            </w:tcBorders>
            <w:vAlign w:val="center"/>
          </w:tcPr>
          <w:p w14:paraId="29600C50" w14:textId="1B1C0277" w:rsidR="00234FAD" w:rsidRPr="00214963" w:rsidRDefault="00234FAD" w:rsidP="00AA6FA7">
            <w:pPr>
              <w:jc w:val="right"/>
              <w:rPr>
                <w:rFonts w:ascii="Arial" w:hAnsi="Arial" w:cs="Arial"/>
              </w:rPr>
            </w:pPr>
            <w:r>
              <w:rPr>
                <w:rFonts w:ascii="Arial" w:hAnsi="Arial" w:cs="Arial"/>
                <w:color w:val="000000"/>
              </w:rPr>
              <w:t>0.60</w:t>
            </w:r>
          </w:p>
        </w:tc>
        <w:tc>
          <w:tcPr>
            <w:tcW w:w="706" w:type="dxa"/>
            <w:tcBorders>
              <w:bottom w:val="single" w:sz="4" w:space="0" w:color="auto"/>
            </w:tcBorders>
            <w:vAlign w:val="center"/>
          </w:tcPr>
          <w:p w14:paraId="64C515C1" w14:textId="75A4205B" w:rsidR="00234FAD" w:rsidRPr="00214963" w:rsidRDefault="00234FAD" w:rsidP="00AA6FA7">
            <w:pPr>
              <w:jc w:val="right"/>
              <w:rPr>
                <w:rFonts w:ascii="Arial" w:hAnsi="Arial" w:cs="Arial"/>
              </w:rPr>
            </w:pPr>
            <w:r>
              <w:rPr>
                <w:rFonts w:ascii="Arial" w:hAnsi="Arial" w:cs="Arial"/>
                <w:color w:val="000000"/>
              </w:rPr>
              <w:t>0.60</w:t>
            </w:r>
          </w:p>
        </w:tc>
        <w:tc>
          <w:tcPr>
            <w:tcW w:w="706" w:type="dxa"/>
            <w:tcBorders>
              <w:bottom w:val="single" w:sz="4" w:space="0" w:color="auto"/>
            </w:tcBorders>
            <w:vAlign w:val="center"/>
          </w:tcPr>
          <w:p w14:paraId="77E06BE5" w14:textId="52B244CE" w:rsidR="00234FAD" w:rsidRPr="00214963" w:rsidRDefault="00234FAD" w:rsidP="00AA6FA7">
            <w:pPr>
              <w:jc w:val="right"/>
              <w:rPr>
                <w:rFonts w:ascii="Arial" w:hAnsi="Arial" w:cs="Arial"/>
              </w:rPr>
            </w:pPr>
            <w:r>
              <w:rPr>
                <w:rFonts w:ascii="Arial" w:hAnsi="Arial" w:cs="Arial"/>
                <w:color w:val="000000"/>
              </w:rPr>
              <w:t>0.70</w:t>
            </w:r>
          </w:p>
        </w:tc>
        <w:tc>
          <w:tcPr>
            <w:tcW w:w="706" w:type="dxa"/>
            <w:tcBorders>
              <w:bottom w:val="single" w:sz="4" w:space="0" w:color="auto"/>
            </w:tcBorders>
            <w:vAlign w:val="bottom"/>
          </w:tcPr>
          <w:p w14:paraId="0CA36E1C" w14:textId="2F7504FB" w:rsidR="00234FAD" w:rsidRPr="00214963" w:rsidRDefault="00234FAD" w:rsidP="00AA6FA7">
            <w:pPr>
              <w:jc w:val="right"/>
              <w:rPr>
                <w:rFonts w:ascii="Arial" w:hAnsi="Arial" w:cs="Arial"/>
              </w:rPr>
            </w:pPr>
            <w:r>
              <w:rPr>
                <w:rFonts w:ascii="Arial" w:hAnsi="Arial" w:cs="Arial"/>
                <w:color w:val="000000"/>
              </w:rPr>
              <w:t>- </w:t>
            </w:r>
          </w:p>
        </w:tc>
      </w:tr>
    </w:tbl>
    <w:p w14:paraId="55663F02" w14:textId="141198FF" w:rsidR="006C138F" w:rsidRDefault="006C138F" w:rsidP="00C27EDD">
      <w:pPr>
        <w:spacing w:before="240" w:after="240"/>
        <w:rPr>
          <w:rFonts w:ascii="Arial" w:hAnsi="Arial" w:cs="Arial"/>
        </w:rPr>
      </w:pPr>
      <w:r w:rsidRPr="72B96B81">
        <w:rPr>
          <w:rFonts w:ascii="Arial" w:hAnsi="Arial" w:cs="Arial"/>
        </w:rPr>
        <w:t xml:space="preserve">In Massachusetts, the rate of acute </w:t>
      </w:r>
      <w:r w:rsidR="004B029A" w:rsidRPr="72B96B81">
        <w:rPr>
          <w:rFonts w:ascii="Arial" w:hAnsi="Arial" w:cs="Arial"/>
        </w:rPr>
        <w:t>hepatitis B virus (</w:t>
      </w:r>
      <w:r w:rsidRPr="72B96B81">
        <w:rPr>
          <w:rFonts w:ascii="Arial" w:hAnsi="Arial" w:cs="Arial"/>
        </w:rPr>
        <w:t>HBV</w:t>
      </w:r>
      <w:r w:rsidR="004B029A" w:rsidRPr="72B96B81">
        <w:rPr>
          <w:rFonts w:ascii="Arial" w:hAnsi="Arial" w:cs="Arial"/>
        </w:rPr>
        <w:t>)</w:t>
      </w:r>
      <w:r w:rsidRPr="72B96B81">
        <w:rPr>
          <w:rFonts w:ascii="Arial" w:hAnsi="Arial" w:cs="Arial"/>
        </w:rPr>
        <w:t xml:space="preserve"> infection is </w:t>
      </w:r>
      <w:r w:rsidR="00033811">
        <w:rPr>
          <w:rFonts w:ascii="Arial" w:hAnsi="Arial" w:cs="Arial"/>
        </w:rPr>
        <w:t xml:space="preserve">historically </w:t>
      </w:r>
      <w:r w:rsidRPr="72B96B81">
        <w:rPr>
          <w:rFonts w:ascii="Arial" w:hAnsi="Arial" w:cs="Arial"/>
        </w:rPr>
        <w:t xml:space="preserve">lower than the national rate. This may reflect </w:t>
      </w:r>
      <w:r w:rsidR="000F6A11" w:rsidRPr="72B96B81">
        <w:rPr>
          <w:rFonts w:ascii="Arial" w:hAnsi="Arial" w:cs="Arial"/>
        </w:rPr>
        <w:t>robust</w:t>
      </w:r>
      <w:r w:rsidRPr="72B96B81">
        <w:rPr>
          <w:rFonts w:ascii="Arial" w:hAnsi="Arial" w:cs="Arial"/>
        </w:rPr>
        <w:t xml:space="preserve"> disease prevention work including adult and childhood vaccination and harm reduction services including syringe services.</w:t>
      </w:r>
      <w:r w:rsidR="00E55C38" w:rsidRPr="72B96B81">
        <w:rPr>
          <w:rFonts w:ascii="Arial" w:hAnsi="Arial" w:cs="Arial"/>
        </w:rPr>
        <w:t xml:space="preserve"> At the time of this report’s writing, the US rate for 202</w:t>
      </w:r>
      <w:r w:rsidR="009E48CC">
        <w:rPr>
          <w:rFonts w:ascii="Arial" w:hAnsi="Arial" w:cs="Arial"/>
        </w:rPr>
        <w:t>4</w:t>
      </w:r>
      <w:r w:rsidR="00E55C38" w:rsidRPr="72B96B81">
        <w:rPr>
          <w:rFonts w:ascii="Arial" w:hAnsi="Arial" w:cs="Arial"/>
        </w:rPr>
        <w:t xml:space="preserve"> had not yet been published.</w:t>
      </w:r>
      <w:r w:rsidR="006E221D">
        <w:rPr>
          <w:rFonts w:ascii="Arial" w:hAnsi="Arial" w:cs="Arial"/>
        </w:rPr>
        <w:t xml:space="preserve"> </w:t>
      </w:r>
      <w:r w:rsidR="00A9699F">
        <w:rPr>
          <w:rFonts w:ascii="Arial" w:hAnsi="Arial" w:cs="Arial"/>
        </w:rPr>
        <w:t xml:space="preserve">The increase </w:t>
      </w:r>
      <w:r w:rsidR="00EA523F">
        <w:rPr>
          <w:rFonts w:ascii="Arial" w:hAnsi="Arial" w:cs="Arial"/>
        </w:rPr>
        <w:t>in rate from 2023 to 2024</w:t>
      </w:r>
      <w:r w:rsidR="000C75A6">
        <w:rPr>
          <w:rFonts w:ascii="Arial" w:hAnsi="Arial" w:cs="Arial"/>
        </w:rPr>
        <w:t xml:space="preserve"> in Massachu</w:t>
      </w:r>
      <w:r w:rsidR="002658DE">
        <w:rPr>
          <w:rFonts w:ascii="Arial" w:hAnsi="Arial" w:cs="Arial"/>
        </w:rPr>
        <w:t>s</w:t>
      </w:r>
      <w:r w:rsidR="000C75A6">
        <w:rPr>
          <w:rFonts w:ascii="Arial" w:hAnsi="Arial" w:cs="Arial"/>
        </w:rPr>
        <w:t xml:space="preserve">etts was </w:t>
      </w:r>
      <w:r w:rsidR="00161B34">
        <w:rPr>
          <w:rFonts w:ascii="Arial" w:hAnsi="Arial" w:cs="Arial"/>
        </w:rPr>
        <w:t xml:space="preserve">attributed in part </w:t>
      </w:r>
      <w:r w:rsidR="000C75A6">
        <w:rPr>
          <w:rFonts w:ascii="Arial" w:hAnsi="Arial" w:cs="Arial"/>
        </w:rPr>
        <w:t>to the updated case definition.</w:t>
      </w:r>
    </w:p>
    <w:p w14:paraId="45FB918E" w14:textId="0D9DE583" w:rsidR="00F76D98" w:rsidRPr="00F4296D" w:rsidRDefault="00873004" w:rsidP="00F4296D">
      <w:pPr>
        <w:pStyle w:val="Figure"/>
        <w:keepNext/>
      </w:pPr>
      <w:bookmarkStart w:id="16" w:name="_Toc221719144"/>
      <w:r w:rsidRPr="0094643A">
        <w:t>Figure</w:t>
      </w:r>
      <w:r w:rsidR="00242281" w:rsidRPr="0094643A">
        <w:rPr>
          <w:b w:val="0"/>
          <w:bCs/>
        </w:rPr>
        <w:t xml:space="preserve"> </w:t>
      </w:r>
      <w:r w:rsidR="00C12229" w:rsidRPr="00C12229">
        <w:t>10</w:t>
      </w:r>
      <w:r w:rsidR="00242281" w:rsidRPr="00C12229">
        <w:t>.</w:t>
      </w:r>
      <w:r w:rsidRPr="0094643A">
        <w:rPr>
          <w:b w:val="0"/>
          <w:bCs/>
        </w:rPr>
        <w:t xml:space="preserve"> </w:t>
      </w:r>
      <w:r w:rsidR="00583125" w:rsidRPr="0094643A">
        <w:t xml:space="preserve">Number of </w:t>
      </w:r>
      <w:r w:rsidR="00712550" w:rsidRPr="0094643A">
        <w:t>c</w:t>
      </w:r>
      <w:r w:rsidRPr="0094643A">
        <w:t>onfirmed</w:t>
      </w:r>
      <w:r w:rsidR="00CB6E05">
        <w:t xml:space="preserve"> and probable</w:t>
      </w:r>
      <w:r w:rsidRPr="0094643A">
        <w:t xml:space="preserve"> </w:t>
      </w:r>
      <w:r w:rsidR="00712550" w:rsidRPr="0094643A">
        <w:t>a</w:t>
      </w:r>
      <w:r w:rsidRPr="0094643A">
        <w:t xml:space="preserve">cute </w:t>
      </w:r>
      <w:r w:rsidR="00712550" w:rsidRPr="0094643A">
        <w:t>h</w:t>
      </w:r>
      <w:r w:rsidRPr="0094643A">
        <w:t>epatitis B</w:t>
      </w:r>
      <w:r w:rsidR="00242281" w:rsidRPr="0094643A">
        <w:t xml:space="preserve"> </w:t>
      </w:r>
      <w:r w:rsidR="00712550" w:rsidRPr="0094643A">
        <w:t>cases</w:t>
      </w:r>
      <w:r w:rsidR="00FA6F12" w:rsidRPr="0094643A">
        <w:t xml:space="preserve"> by year</w:t>
      </w:r>
      <w:r w:rsidRPr="0094643A">
        <w:t xml:space="preserve">, </w:t>
      </w:r>
      <w:r w:rsidR="00BC25E8">
        <w:t xml:space="preserve">MA, </w:t>
      </w:r>
      <w:r w:rsidRPr="0094643A">
        <w:t>201</w:t>
      </w:r>
      <w:r w:rsidR="00B37D0E">
        <w:t>5</w:t>
      </w:r>
      <w:r w:rsidRPr="0094643A">
        <w:t>-202</w:t>
      </w:r>
      <w:r w:rsidR="00B37D0E">
        <w:t>4</w:t>
      </w:r>
      <w:bookmarkEnd w:id="16"/>
    </w:p>
    <w:p w14:paraId="64BC50EB" w14:textId="77DB7501" w:rsidR="008B3E38" w:rsidRDefault="00B37D0E" w:rsidP="004625BE">
      <w:pPr>
        <w:spacing w:after="0"/>
        <w:rPr>
          <w:noProof/>
        </w:rPr>
      </w:pPr>
      <w:r>
        <w:rPr>
          <w:noProof/>
        </w:rPr>
        <w:drawing>
          <wp:inline distT="0" distB="0" distL="0" distR="0" wp14:anchorId="239E2058" wp14:editId="6F3F7548">
            <wp:extent cx="4145280" cy="2419499"/>
            <wp:effectExtent l="0" t="0" r="7620" b="0"/>
            <wp:docPr id="1239102637" name="Picture 15" descr="Vertical bar graph of confirmed and probable acute HBV cases in Massachusetts from 2015 to 2024 with the highest case counts in 2017 and steadily decreasing each year through 2021, with cases increasing 2022 through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02637" name="Picture 15" descr="Vertical bar graph of confirmed and probable acute HBV cases in Massachusetts from 2015 to 2024 with the highest case counts in 2017 and steadily decreasing each year through 2021, with cases increasing 2022 through 20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54445" cy="2424848"/>
                    </a:xfrm>
                    <a:prstGeom prst="rect">
                      <a:avLst/>
                    </a:prstGeom>
                    <a:noFill/>
                  </pic:spPr>
                </pic:pic>
              </a:graphicData>
            </a:graphic>
          </wp:inline>
        </w:drawing>
      </w:r>
    </w:p>
    <w:p w14:paraId="6F10F90D" w14:textId="20F08E17" w:rsidR="00E62DAE" w:rsidRPr="00D00FAF" w:rsidRDefault="00E62DAE" w:rsidP="00D00FAF">
      <w:pPr>
        <w:spacing w:after="240"/>
        <w:rPr>
          <w:rFonts w:ascii="Arial" w:hAnsi="Arial" w:cs="Arial"/>
          <w:sz w:val="18"/>
          <w:szCs w:val="18"/>
        </w:rPr>
      </w:pPr>
      <w:r w:rsidRPr="00D00FAF">
        <w:rPr>
          <w:rFonts w:ascii="Arial" w:hAnsi="Arial" w:cs="Arial"/>
          <w:sz w:val="18"/>
          <w:szCs w:val="18"/>
        </w:rPr>
        <w:t>N=3</w:t>
      </w:r>
      <w:r w:rsidR="00B37D0E">
        <w:rPr>
          <w:rFonts w:ascii="Arial" w:hAnsi="Arial" w:cs="Arial"/>
          <w:sz w:val="18"/>
          <w:szCs w:val="18"/>
        </w:rPr>
        <w:t>41</w:t>
      </w:r>
    </w:p>
    <w:p w14:paraId="24CA3243" w14:textId="0E065EBB" w:rsidR="00397E3C" w:rsidRPr="00FA6F12" w:rsidRDefault="00397E3C" w:rsidP="003E389B">
      <w:pPr>
        <w:spacing w:after="240" w:line="240" w:lineRule="auto"/>
        <w:rPr>
          <w:rFonts w:ascii="Arial" w:hAnsi="Arial" w:cs="Arial"/>
        </w:rPr>
      </w:pPr>
      <w:r w:rsidRPr="00FA6F12">
        <w:rPr>
          <w:rFonts w:ascii="Arial" w:hAnsi="Arial" w:cs="Arial"/>
        </w:rPr>
        <w:lastRenderedPageBreak/>
        <w:t xml:space="preserve">In a typical year, between 20 and </w:t>
      </w:r>
      <w:r w:rsidR="00615B48">
        <w:rPr>
          <w:rFonts w:ascii="Arial" w:hAnsi="Arial" w:cs="Arial"/>
        </w:rPr>
        <w:t>50</w:t>
      </w:r>
      <w:r w:rsidRPr="00FA6F12">
        <w:rPr>
          <w:rFonts w:ascii="Arial" w:hAnsi="Arial" w:cs="Arial"/>
        </w:rPr>
        <w:t xml:space="preserve"> cases of confirmed acute HBV infection are reported to </w:t>
      </w:r>
      <w:r w:rsidR="00901514">
        <w:rPr>
          <w:rFonts w:ascii="Arial" w:hAnsi="Arial" w:cs="Arial"/>
        </w:rPr>
        <w:t>DPH</w:t>
      </w:r>
      <w:r w:rsidRPr="00FA6F12">
        <w:rPr>
          <w:rFonts w:ascii="Arial" w:hAnsi="Arial" w:cs="Arial"/>
        </w:rPr>
        <w:t>. In 2017 and 2018 there was a higher number of cases due to a small outbreak in Bristol County that was associated with injection drug use.</w:t>
      </w:r>
      <w:r w:rsidR="00615B48">
        <w:rPr>
          <w:rFonts w:ascii="Arial" w:hAnsi="Arial" w:cs="Arial"/>
        </w:rPr>
        <w:t xml:space="preserve"> The increase in cases from 2023 to 2024 is </w:t>
      </w:r>
      <w:r w:rsidR="00D22820">
        <w:rPr>
          <w:rFonts w:ascii="Arial" w:hAnsi="Arial" w:cs="Arial"/>
        </w:rPr>
        <w:t>attributed in part</w:t>
      </w:r>
      <w:r w:rsidR="00615B48">
        <w:rPr>
          <w:rFonts w:ascii="Arial" w:hAnsi="Arial" w:cs="Arial"/>
        </w:rPr>
        <w:t xml:space="preserve"> to the updated case definition.</w:t>
      </w:r>
      <w:r w:rsidR="000C0DBD">
        <w:rPr>
          <w:rFonts w:ascii="Arial" w:hAnsi="Arial" w:cs="Arial"/>
        </w:rPr>
        <w:t xml:space="preserve"> A probable </w:t>
      </w:r>
      <w:r w:rsidR="00174E6D">
        <w:rPr>
          <w:rFonts w:ascii="Arial" w:hAnsi="Arial" w:cs="Arial"/>
        </w:rPr>
        <w:t xml:space="preserve">acute HBV </w:t>
      </w:r>
      <w:r w:rsidR="000C0DBD">
        <w:rPr>
          <w:rFonts w:ascii="Arial" w:hAnsi="Arial" w:cs="Arial"/>
        </w:rPr>
        <w:t xml:space="preserve">case classification was not used prior to </w:t>
      </w:r>
      <w:r w:rsidR="00174E6D">
        <w:rPr>
          <w:rFonts w:ascii="Arial" w:hAnsi="Arial" w:cs="Arial"/>
        </w:rPr>
        <w:t xml:space="preserve">the </w:t>
      </w:r>
      <w:r w:rsidR="000C0DBD">
        <w:rPr>
          <w:rFonts w:ascii="Arial" w:hAnsi="Arial" w:cs="Arial"/>
        </w:rPr>
        <w:t>2024</w:t>
      </w:r>
      <w:r w:rsidR="00174E6D">
        <w:rPr>
          <w:rFonts w:ascii="Arial" w:hAnsi="Arial" w:cs="Arial"/>
        </w:rPr>
        <w:t xml:space="preserve"> </w:t>
      </w:r>
      <w:r w:rsidR="00054AFD">
        <w:rPr>
          <w:rFonts w:ascii="Arial" w:hAnsi="Arial" w:cs="Arial"/>
        </w:rPr>
        <w:t>case definition update</w:t>
      </w:r>
      <w:r w:rsidR="00774659">
        <w:rPr>
          <w:rFonts w:ascii="Arial" w:hAnsi="Arial" w:cs="Arial"/>
        </w:rPr>
        <w:t>.</w:t>
      </w:r>
    </w:p>
    <w:p w14:paraId="1306A37E" w14:textId="18C1E705" w:rsidR="003B2F2F" w:rsidRPr="0094643A" w:rsidRDefault="003B2F2F" w:rsidP="00877E90">
      <w:pPr>
        <w:pStyle w:val="Figure"/>
        <w:keepNext/>
      </w:pPr>
      <w:bookmarkStart w:id="17" w:name="_Toc221719145"/>
      <w:r>
        <w:t>Figure</w:t>
      </w:r>
      <w:r w:rsidR="00FA6F12">
        <w:rPr>
          <w:b w:val="0"/>
        </w:rPr>
        <w:t xml:space="preserve"> </w:t>
      </w:r>
      <w:r w:rsidR="00C12229">
        <w:t>11</w:t>
      </w:r>
      <w:r w:rsidR="00FA6F12">
        <w:t>.</w:t>
      </w:r>
      <w:r>
        <w:t xml:space="preserve"> </w:t>
      </w:r>
      <w:r w:rsidR="00FA6F12">
        <w:t>Number of c</w:t>
      </w:r>
      <w:r>
        <w:t xml:space="preserve">onfirmed </w:t>
      </w:r>
      <w:r w:rsidR="001365CD">
        <w:t xml:space="preserve">and probable </w:t>
      </w:r>
      <w:r w:rsidR="00FA6F12">
        <w:t>a</w:t>
      </w:r>
      <w:r>
        <w:t xml:space="preserve">cute </w:t>
      </w:r>
      <w:r w:rsidR="00FA6F12">
        <w:t>h</w:t>
      </w:r>
      <w:r>
        <w:t xml:space="preserve">epatitis B </w:t>
      </w:r>
      <w:r w:rsidR="00FA6F12">
        <w:t>cases</w:t>
      </w:r>
      <w:r>
        <w:t xml:space="preserve"> by </w:t>
      </w:r>
      <w:r w:rsidR="00E62DAE">
        <w:t>recorded</w:t>
      </w:r>
      <w:r w:rsidR="00574A64">
        <w:t xml:space="preserve"> </w:t>
      </w:r>
      <w:r>
        <w:t>sex</w:t>
      </w:r>
      <w:r w:rsidR="00574A64">
        <w:t xml:space="preserve"> or gender</w:t>
      </w:r>
      <w:r>
        <w:t>,</w:t>
      </w:r>
      <w:r w:rsidR="00BC25E8">
        <w:t xml:space="preserve"> MA,</w:t>
      </w:r>
      <w:r>
        <w:t xml:space="preserve"> 201</w:t>
      </w:r>
      <w:r w:rsidR="0058462D">
        <w:t>5</w:t>
      </w:r>
      <w:r>
        <w:t>-202</w:t>
      </w:r>
      <w:r w:rsidR="0058462D">
        <w:t>4</w:t>
      </w:r>
      <w:bookmarkEnd w:id="17"/>
    </w:p>
    <w:p w14:paraId="0FCC74DC" w14:textId="3305C676" w:rsidR="004560C8" w:rsidRDefault="00590699" w:rsidP="006915C8">
      <w:pPr>
        <w:keepNext/>
        <w:spacing w:after="0"/>
        <w:rPr>
          <w:noProof/>
        </w:rPr>
      </w:pPr>
      <w:r>
        <w:rPr>
          <w:noProof/>
        </w:rPr>
        <w:drawing>
          <wp:inline distT="0" distB="0" distL="0" distR="0" wp14:anchorId="2C099C90" wp14:editId="24AB485B">
            <wp:extent cx="5262873" cy="2697480"/>
            <wp:effectExtent l="0" t="0" r="0" b="7620"/>
            <wp:docPr id="1842974451" name="Picture 16" descr="Vertical bar graph of confirmed and probable acute HBV cases in Massachusetts from 2014 to 2023 by recorded sex or gender with case counts in males being higher than females. There were no acute HBV cases who identify as transgender or had the recorded sex or gender variable mi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74451" name="Picture 16" descr="Vertical bar graph of confirmed and probable acute HBV cases in Massachusetts from 2014 to 2023 by recorded sex or gender with case counts in males being higher than females. There were no acute HBV cases who identify as transgender or had the recorded sex or gender variable miss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3000" cy="2702671"/>
                    </a:xfrm>
                    <a:prstGeom prst="rect">
                      <a:avLst/>
                    </a:prstGeom>
                    <a:noFill/>
                  </pic:spPr>
                </pic:pic>
              </a:graphicData>
            </a:graphic>
          </wp:inline>
        </w:drawing>
      </w:r>
    </w:p>
    <w:p w14:paraId="5A662D7D" w14:textId="409DDE12" w:rsidR="008A62F3" w:rsidRPr="00637066" w:rsidRDefault="00100DD5" w:rsidP="00877E90">
      <w:pPr>
        <w:keepNext/>
        <w:rPr>
          <w:sz w:val="24"/>
          <w:szCs w:val="24"/>
        </w:rPr>
      </w:pPr>
      <w:r w:rsidRPr="666C3B62">
        <w:rPr>
          <w:rFonts w:ascii="Arial" w:hAnsi="Arial" w:cs="Arial"/>
          <w:sz w:val="18"/>
          <w:szCs w:val="18"/>
        </w:rPr>
        <w:t>N=3</w:t>
      </w:r>
      <w:r w:rsidR="00375D97">
        <w:rPr>
          <w:rFonts w:ascii="Arial" w:hAnsi="Arial" w:cs="Arial"/>
          <w:sz w:val="18"/>
          <w:szCs w:val="18"/>
        </w:rPr>
        <w:t>41</w:t>
      </w:r>
    </w:p>
    <w:tbl>
      <w:tblPr>
        <w:tblStyle w:val="TableGrid"/>
        <w:tblW w:w="9350" w:type="dxa"/>
        <w:tblLook w:val="04A0" w:firstRow="1" w:lastRow="0" w:firstColumn="1" w:lastColumn="0" w:noHBand="0" w:noVBand="1"/>
      </w:tblPr>
      <w:tblGrid>
        <w:gridCol w:w="1009"/>
        <w:gridCol w:w="781"/>
        <w:gridCol w:w="840"/>
        <w:gridCol w:w="840"/>
        <w:gridCol w:w="840"/>
        <w:gridCol w:w="840"/>
        <w:gridCol w:w="840"/>
        <w:gridCol w:w="840"/>
        <w:gridCol w:w="840"/>
        <w:gridCol w:w="840"/>
        <w:gridCol w:w="840"/>
      </w:tblGrid>
      <w:tr w:rsidR="0016624C" w14:paraId="54C9938F" w14:textId="77777777" w:rsidTr="0E493839">
        <w:trPr>
          <w:trHeight w:val="300"/>
        </w:trPr>
        <w:tc>
          <w:tcPr>
            <w:tcW w:w="1009" w:type="dxa"/>
            <w:shd w:val="clear" w:color="auto" w:fill="D0CECE" w:themeFill="background2" w:themeFillShade="E6"/>
          </w:tcPr>
          <w:p w14:paraId="46747385" w14:textId="77777777" w:rsidR="0016624C" w:rsidRPr="008E6286" w:rsidRDefault="4BCFF157" w:rsidP="0E493839">
            <w:pPr>
              <w:keepNext/>
              <w:jc w:val="center"/>
              <w:rPr>
                <w:rFonts w:ascii="Arial" w:hAnsi="Arial" w:cs="Arial"/>
                <w:i/>
                <w:iCs/>
              </w:rPr>
            </w:pPr>
            <w:r w:rsidRPr="0E493839">
              <w:rPr>
                <w:rFonts w:ascii="Arial" w:eastAsia="Times New Roman" w:hAnsi="Arial" w:cs="Arial"/>
                <w:color w:val="000000" w:themeColor="text1"/>
              </w:rPr>
              <w:t> </w:t>
            </w:r>
          </w:p>
        </w:tc>
        <w:tc>
          <w:tcPr>
            <w:tcW w:w="781" w:type="dxa"/>
            <w:shd w:val="clear" w:color="auto" w:fill="D0CECE" w:themeFill="background2" w:themeFillShade="E6"/>
          </w:tcPr>
          <w:p w14:paraId="7C80954C" w14:textId="55E07217" w:rsidR="0016624C" w:rsidRPr="000820A1" w:rsidRDefault="0016624C" w:rsidP="0016624C">
            <w:pPr>
              <w:keepNext/>
              <w:jc w:val="center"/>
              <w:rPr>
                <w:rFonts w:ascii="Arial" w:hAnsi="Arial" w:cs="Arial"/>
                <w:i/>
                <w:iCs/>
              </w:rPr>
            </w:pPr>
            <w:r w:rsidRPr="000820A1">
              <w:rPr>
                <w:rFonts w:ascii="Arial" w:hAnsi="Arial" w:cs="Arial"/>
                <w:color w:val="000000"/>
              </w:rPr>
              <w:t>2015</w:t>
            </w:r>
          </w:p>
        </w:tc>
        <w:tc>
          <w:tcPr>
            <w:tcW w:w="840" w:type="dxa"/>
            <w:shd w:val="clear" w:color="auto" w:fill="D0CECE" w:themeFill="background2" w:themeFillShade="E6"/>
          </w:tcPr>
          <w:p w14:paraId="6BEC7899" w14:textId="0D93EC58" w:rsidR="0016624C" w:rsidRPr="000820A1" w:rsidRDefault="0016624C" w:rsidP="0016624C">
            <w:pPr>
              <w:keepNext/>
              <w:jc w:val="center"/>
              <w:rPr>
                <w:rFonts w:ascii="Arial" w:hAnsi="Arial" w:cs="Arial"/>
                <w:i/>
                <w:iCs/>
              </w:rPr>
            </w:pPr>
            <w:r w:rsidRPr="000820A1">
              <w:rPr>
                <w:rFonts w:ascii="Arial" w:hAnsi="Arial" w:cs="Arial"/>
                <w:color w:val="000000"/>
              </w:rPr>
              <w:t>2016</w:t>
            </w:r>
          </w:p>
        </w:tc>
        <w:tc>
          <w:tcPr>
            <w:tcW w:w="840" w:type="dxa"/>
            <w:shd w:val="clear" w:color="auto" w:fill="D0CECE" w:themeFill="background2" w:themeFillShade="E6"/>
          </w:tcPr>
          <w:p w14:paraId="69DB6650" w14:textId="3E8BFF18" w:rsidR="0016624C" w:rsidRPr="000820A1" w:rsidRDefault="0016624C" w:rsidP="0016624C">
            <w:pPr>
              <w:keepNext/>
              <w:jc w:val="center"/>
              <w:rPr>
                <w:rFonts w:ascii="Arial" w:hAnsi="Arial" w:cs="Arial"/>
                <w:i/>
                <w:iCs/>
              </w:rPr>
            </w:pPr>
            <w:r w:rsidRPr="000820A1">
              <w:rPr>
                <w:rFonts w:ascii="Arial" w:hAnsi="Arial" w:cs="Arial"/>
                <w:color w:val="000000"/>
              </w:rPr>
              <w:t>2017</w:t>
            </w:r>
          </w:p>
        </w:tc>
        <w:tc>
          <w:tcPr>
            <w:tcW w:w="840" w:type="dxa"/>
            <w:shd w:val="clear" w:color="auto" w:fill="D0CECE" w:themeFill="background2" w:themeFillShade="E6"/>
          </w:tcPr>
          <w:p w14:paraId="20F0F816" w14:textId="1866E9EF" w:rsidR="0016624C" w:rsidRPr="000820A1" w:rsidRDefault="0016624C" w:rsidP="0016624C">
            <w:pPr>
              <w:keepNext/>
              <w:jc w:val="center"/>
              <w:rPr>
                <w:rFonts w:ascii="Arial" w:hAnsi="Arial" w:cs="Arial"/>
                <w:i/>
                <w:iCs/>
              </w:rPr>
            </w:pPr>
            <w:r w:rsidRPr="000820A1">
              <w:rPr>
                <w:rFonts w:ascii="Arial" w:hAnsi="Arial" w:cs="Arial"/>
                <w:color w:val="000000"/>
              </w:rPr>
              <w:t>2018</w:t>
            </w:r>
          </w:p>
        </w:tc>
        <w:tc>
          <w:tcPr>
            <w:tcW w:w="840" w:type="dxa"/>
            <w:shd w:val="clear" w:color="auto" w:fill="D0CECE" w:themeFill="background2" w:themeFillShade="E6"/>
          </w:tcPr>
          <w:p w14:paraId="576A227B" w14:textId="2D49D0CC" w:rsidR="0016624C" w:rsidRPr="000820A1" w:rsidRDefault="0016624C" w:rsidP="0016624C">
            <w:pPr>
              <w:keepNext/>
              <w:jc w:val="center"/>
              <w:rPr>
                <w:rFonts w:ascii="Arial" w:hAnsi="Arial" w:cs="Arial"/>
                <w:i/>
                <w:iCs/>
              </w:rPr>
            </w:pPr>
            <w:r w:rsidRPr="000820A1">
              <w:rPr>
                <w:rFonts w:ascii="Arial" w:hAnsi="Arial" w:cs="Arial"/>
                <w:color w:val="000000"/>
              </w:rPr>
              <w:t>2019</w:t>
            </w:r>
          </w:p>
        </w:tc>
        <w:tc>
          <w:tcPr>
            <w:tcW w:w="840" w:type="dxa"/>
            <w:shd w:val="clear" w:color="auto" w:fill="D0CECE" w:themeFill="background2" w:themeFillShade="E6"/>
          </w:tcPr>
          <w:p w14:paraId="1DB9B542" w14:textId="25021D21" w:rsidR="0016624C" w:rsidRPr="000820A1" w:rsidRDefault="0016624C" w:rsidP="0016624C">
            <w:pPr>
              <w:keepNext/>
              <w:jc w:val="center"/>
              <w:rPr>
                <w:rFonts w:ascii="Arial" w:hAnsi="Arial" w:cs="Arial"/>
                <w:i/>
                <w:iCs/>
              </w:rPr>
            </w:pPr>
            <w:r w:rsidRPr="000820A1">
              <w:rPr>
                <w:rFonts w:ascii="Arial" w:hAnsi="Arial" w:cs="Arial"/>
                <w:color w:val="000000"/>
              </w:rPr>
              <w:t>2020</w:t>
            </w:r>
          </w:p>
        </w:tc>
        <w:tc>
          <w:tcPr>
            <w:tcW w:w="840" w:type="dxa"/>
            <w:shd w:val="clear" w:color="auto" w:fill="D0CECE" w:themeFill="background2" w:themeFillShade="E6"/>
          </w:tcPr>
          <w:p w14:paraId="786B6004" w14:textId="53EE70AC" w:rsidR="0016624C" w:rsidRPr="000820A1" w:rsidRDefault="0016624C" w:rsidP="0016624C">
            <w:pPr>
              <w:keepNext/>
              <w:jc w:val="center"/>
              <w:rPr>
                <w:rFonts w:ascii="Arial" w:hAnsi="Arial" w:cs="Arial"/>
                <w:i/>
                <w:iCs/>
              </w:rPr>
            </w:pPr>
            <w:r w:rsidRPr="000820A1">
              <w:rPr>
                <w:rFonts w:ascii="Arial" w:hAnsi="Arial" w:cs="Arial"/>
                <w:color w:val="000000"/>
              </w:rPr>
              <w:t>2021</w:t>
            </w:r>
          </w:p>
        </w:tc>
        <w:tc>
          <w:tcPr>
            <w:tcW w:w="840" w:type="dxa"/>
            <w:shd w:val="clear" w:color="auto" w:fill="D0CECE" w:themeFill="background2" w:themeFillShade="E6"/>
          </w:tcPr>
          <w:p w14:paraId="4A4F7EC0" w14:textId="34374146" w:rsidR="0016624C" w:rsidRPr="000820A1" w:rsidRDefault="0016624C" w:rsidP="0016624C">
            <w:pPr>
              <w:keepNext/>
              <w:jc w:val="center"/>
              <w:rPr>
                <w:rFonts w:ascii="Arial" w:hAnsi="Arial" w:cs="Arial"/>
                <w:i/>
                <w:iCs/>
              </w:rPr>
            </w:pPr>
            <w:r w:rsidRPr="000820A1">
              <w:rPr>
                <w:rFonts w:ascii="Arial" w:hAnsi="Arial" w:cs="Arial"/>
                <w:color w:val="000000"/>
              </w:rPr>
              <w:t>2022</w:t>
            </w:r>
          </w:p>
        </w:tc>
        <w:tc>
          <w:tcPr>
            <w:tcW w:w="840" w:type="dxa"/>
            <w:shd w:val="clear" w:color="auto" w:fill="D0CECE" w:themeFill="background2" w:themeFillShade="E6"/>
          </w:tcPr>
          <w:p w14:paraId="66BE6AFB" w14:textId="2E7F7EEB" w:rsidR="0016624C" w:rsidRPr="000820A1" w:rsidRDefault="0016624C" w:rsidP="0016624C">
            <w:pPr>
              <w:keepNext/>
              <w:jc w:val="center"/>
              <w:rPr>
                <w:rFonts w:ascii="Arial" w:hAnsi="Arial" w:cs="Arial"/>
                <w:i/>
                <w:iCs/>
              </w:rPr>
            </w:pPr>
            <w:r w:rsidRPr="000820A1">
              <w:rPr>
                <w:rFonts w:ascii="Arial" w:hAnsi="Arial" w:cs="Arial"/>
                <w:color w:val="000000"/>
              </w:rPr>
              <w:t>2023</w:t>
            </w:r>
          </w:p>
        </w:tc>
        <w:tc>
          <w:tcPr>
            <w:tcW w:w="840" w:type="dxa"/>
            <w:shd w:val="clear" w:color="auto" w:fill="D0CECE" w:themeFill="background2" w:themeFillShade="E6"/>
          </w:tcPr>
          <w:p w14:paraId="321B1A38" w14:textId="40485A46" w:rsidR="0016624C" w:rsidRPr="000820A1" w:rsidRDefault="0016624C" w:rsidP="0016624C">
            <w:pPr>
              <w:keepNext/>
              <w:jc w:val="center"/>
              <w:rPr>
                <w:rFonts w:ascii="Arial" w:hAnsi="Arial" w:cs="Arial"/>
                <w:i/>
                <w:iCs/>
              </w:rPr>
            </w:pPr>
            <w:r w:rsidRPr="000820A1">
              <w:rPr>
                <w:rFonts w:ascii="Arial" w:hAnsi="Arial" w:cs="Arial"/>
                <w:color w:val="000000"/>
              </w:rPr>
              <w:t>2024</w:t>
            </w:r>
          </w:p>
        </w:tc>
      </w:tr>
      <w:tr w:rsidR="0016624C" w14:paraId="182AB276" w14:textId="77777777" w:rsidTr="00AA6FA7">
        <w:trPr>
          <w:trHeight w:val="20"/>
        </w:trPr>
        <w:tc>
          <w:tcPr>
            <w:tcW w:w="1009" w:type="dxa"/>
          </w:tcPr>
          <w:p w14:paraId="542EBE26" w14:textId="77777777" w:rsidR="0016624C" w:rsidRPr="008E6286" w:rsidRDefault="4BCFF157" w:rsidP="00AA6FA7">
            <w:pPr>
              <w:keepNext/>
              <w:rPr>
                <w:rFonts w:ascii="Arial" w:hAnsi="Arial" w:cs="Arial"/>
                <w:i/>
                <w:iCs/>
              </w:rPr>
            </w:pPr>
            <w:r w:rsidRPr="0E493839">
              <w:rPr>
                <w:rFonts w:ascii="Arial" w:eastAsia="Times New Roman" w:hAnsi="Arial" w:cs="Arial"/>
                <w:color w:val="000000" w:themeColor="text1"/>
              </w:rPr>
              <w:t xml:space="preserve">Male </w:t>
            </w:r>
          </w:p>
        </w:tc>
        <w:tc>
          <w:tcPr>
            <w:tcW w:w="781" w:type="dxa"/>
          </w:tcPr>
          <w:p w14:paraId="2041928C" w14:textId="742C5D2F" w:rsidR="0016624C" w:rsidRPr="000820A1" w:rsidRDefault="4BCFF157" w:rsidP="00A35685">
            <w:pPr>
              <w:keepNext/>
              <w:jc w:val="right"/>
              <w:rPr>
                <w:rFonts w:ascii="Arial" w:hAnsi="Arial" w:cs="Arial"/>
                <w:i/>
                <w:iCs/>
              </w:rPr>
            </w:pPr>
            <w:r w:rsidRPr="0E493839">
              <w:rPr>
                <w:rFonts w:ascii="Arial" w:hAnsi="Arial" w:cs="Arial"/>
                <w:color w:val="000000" w:themeColor="text1"/>
              </w:rPr>
              <w:t>23</w:t>
            </w:r>
          </w:p>
        </w:tc>
        <w:tc>
          <w:tcPr>
            <w:tcW w:w="840" w:type="dxa"/>
          </w:tcPr>
          <w:p w14:paraId="0E9FB711" w14:textId="411E6BFA" w:rsidR="0016624C" w:rsidRPr="000820A1" w:rsidRDefault="4BCFF157" w:rsidP="00A35685">
            <w:pPr>
              <w:keepNext/>
              <w:jc w:val="right"/>
              <w:rPr>
                <w:rFonts w:ascii="Arial" w:hAnsi="Arial" w:cs="Arial"/>
                <w:i/>
                <w:iCs/>
              </w:rPr>
            </w:pPr>
            <w:r w:rsidRPr="0E493839">
              <w:rPr>
                <w:rFonts w:ascii="Arial" w:hAnsi="Arial" w:cs="Arial"/>
                <w:color w:val="000000" w:themeColor="text1"/>
              </w:rPr>
              <w:t>27</w:t>
            </w:r>
          </w:p>
        </w:tc>
        <w:tc>
          <w:tcPr>
            <w:tcW w:w="840" w:type="dxa"/>
          </w:tcPr>
          <w:p w14:paraId="203EAF1D" w14:textId="5F8D13CC" w:rsidR="0016624C" w:rsidRPr="000820A1" w:rsidRDefault="4BCFF157" w:rsidP="00A35685">
            <w:pPr>
              <w:keepNext/>
              <w:jc w:val="right"/>
              <w:rPr>
                <w:rFonts w:ascii="Arial" w:hAnsi="Arial" w:cs="Arial"/>
                <w:i/>
                <w:iCs/>
              </w:rPr>
            </w:pPr>
            <w:r w:rsidRPr="0E493839">
              <w:rPr>
                <w:rFonts w:ascii="Arial" w:hAnsi="Arial" w:cs="Arial"/>
                <w:color w:val="000000" w:themeColor="text1"/>
              </w:rPr>
              <w:t>35</w:t>
            </w:r>
          </w:p>
        </w:tc>
        <w:tc>
          <w:tcPr>
            <w:tcW w:w="840" w:type="dxa"/>
          </w:tcPr>
          <w:p w14:paraId="1FD0BE42" w14:textId="48308898" w:rsidR="0016624C" w:rsidRPr="000820A1" w:rsidRDefault="4BCFF157" w:rsidP="00A35685">
            <w:pPr>
              <w:keepNext/>
              <w:jc w:val="right"/>
              <w:rPr>
                <w:rFonts w:ascii="Arial" w:hAnsi="Arial" w:cs="Arial"/>
                <w:i/>
                <w:iCs/>
              </w:rPr>
            </w:pPr>
            <w:r w:rsidRPr="0E493839">
              <w:rPr>
                <w:rFonts w:ascii="Arial" w:hAnsi="Arial" w:cs="Arial"/>
                <w:color w:val="000000" w:themeColor="text1"/>
              </w:rPr>
              <w:t>35</w:t>
            </w:r>
          </w:p>
        </w:tc>
        <w:tc>
          <w:tcPr>
            <w:tcW w:w="840" w:type="dxa"/>
          </w:tcPr>
          <w:p w14:paraId="261FB1D6" w14:textId="3921D060" w:rsidR="0016624C" w:rsidRPr="000820A1" w:rsidRDefault="4BCFF157" w:rsidP="00A35685">
            <w:pPr>
              <w:keepNext/>
              <w:jc w:val="right"/>
              <w:rPr>
                <w:rFonts w:ascii="Arial" w:hAnsi="Arial" w:cs="Arial"/>
                <w:i/>
                <w:iCs/>
              </w:rPr>
            </w:pPr>
            <w:r w:rsidRPr="0E493839">
              <w:rPr>
                <w:rFonts w:ascii="Arial" w:hAnsi="Arial" w:cs="Arial"/>
                <w:color w:val="000000" w:themeColor="text1"/>
              </w:rPr>
              <w:t>30</w:t>
            </w:r>
          </w:p>
        </w:tc>
        <w:tc>
          <w:tcPr>
            <w:tcW w:w="840" w:type="dxa"/>
          </w:tcPr>
          <w:p w14:paraId="28F619A3" w14:textId="7FE387BA" w:rsidR="0016624C" w:rsidRPr="000820A1" w:rsidRDefault="4BCFF157" w:rsidP="00A35685">
            <w:pPr>
              <w:keepNext/>
              <w:jc w:val="right"/>
              <w:rPr>
                <w:rFonts w:ascii="Arial" w:hAnsi="Arial" w:cs="Arial"/>
                <w:i/>
                <w:iCs/>
              </w:rPr>
            </w:pPr>
            <w:r w:rsidRPr="0E493839">
              <w:rPr>
                <w:rFonts w:ascii="Arial" w:hAnsi="Arial" w:cs="Arial"/>
                <w:color w:val="000000" w:themeColor="text1"/>
              </w:rPr>
              <w:t>13</w:t>
            </w:r>
          </w:p>
        </w:tc>
        <w:tc>
          <w:tcPr>
            <w:tcW w:w="840" w:type="dxa"/>
          </w:tcPr>
          <w:p w14:paraId="04425337" w14:textId="28F74DE3" w:rsidR="0016624C" w:rsidRPr="000820A1" w:rsidRDefault="4BCFF157" w:rsidP="00A35685">
            <w:pPr>
              <w:keepNext/>
              <w:jc w:val="right"/>
              <w:rPr>
                <w:rFonts w:ascii="Arial" w:hAnsi="Arial" w:cs="Arial"/>
                <w:i/>
                <w:iCs/>
              </w:rPr>
            </w:pPr>
            <w:r w:rsidRPr="0E493839">
              <w:rPr>
                <w:rFonts w:ascii="Arial" w:hAnsi="Arial" w:cs="Arial"/>
                <w:color w:val="000000" w:themeColor="text1"/>
              </w:rPr>
              <w:t>12</w:t>
            </w:r>
          </w:p>
        </w:tc>
        <w:tc>
          <w:tcPr>
            <w:tcW w:w="840" w:type="dxa"/>
          </w:tcPr>
          <w:p w14:paraId="7F7F2604" w14:textId="1CE76D40" w:rsidR="0016624C" w:rsidRPr="000820A1" w:rsidRDefault="4BCFF157" w:rsidP="00A35685">
            <w:pPr>
              <w:keepNext/>
              <w:jc w:val="right"/>
              <w:rPr>
                <w:rFonts w:ascii="Arial" w:hAnsi="Arial" w:cs="Arial"/>
                <w:i/>
                <w:iCs/>
              </w:rPr>
            </w:pPr>
            <w:r w:rsidRPr="0E493839">
              <w:rPr>
                <w:rFonts w:ascii="Arial" w:hAnsi="Arial" w:cs="Arial"/>
                <w:color w:val="000000" w:themeColor="text1"/>
              </w:rPr>
              <w:t>19</w:t>
            </w:r>
          </w:p>
        </w:tc>
        <w:tc>
          <w:tcPr>
            <w:tcW w:w="840" w:type="dxa"/>
          </w:tcPr>
          <w:p w14:paraId="4BE25AC4" w14:textId="21BE847E" w:rsidR="0016624C" w:rsidRPr="000820A1" w:rsidRDefault="4BCFF157" w:rsidP="00A35685">
            <w:pPr>
              <w:keepNext/>
              <w:jc w:val="right"/>
              <w:rPr>
                <w:rFonts w:ascii="Arial" w:hAnsi="Arial" w:cs="Arial"/>
                <w:i/>
                <w:iCs/>
              </w:rPr>
            </w:pPr>
            <w:r w:rsidRPr="0E493839">
              <w:rPr>
                <w:rFonts w:ascii="Arial" w:hAnsi="Arial" w:cs="Arial"/>
                <w:color w:val="000000" w:themeColor="text1"/>
              </w:rPr>
              <w:t>29</w:t>
            </w:r>
          </w:p>
        </w:tc>
        <w:tc>
          <w:tcPr>
            <w:tcW w:w="840" w:type="dxa"/>
          </w:tcPr>
          <w:p w14:paraId="45C10006" w14:textId="4CBEF3FC" w:rsidR="0016624C" w:rsidRPr="000820A1" w:rsidRDefault="4BCFF157" w:rsidP="00A35685">
            <w:pPr>
              <w:keepNext/>
              <w:jc w:val="right"/>
              <w:rPr>
                <w:rFonts w:ascii="Arial" w:hAnsi="Arial" w:cs="Arial"/>
                <w:i/>
                <w:iCs/>
              </w:rPr>
            </w:pPr>
            <w:r w:rsidRPr="0E493839">
              <w:rPr>
                <w:rFonts w:ascii="Arial" w:hAnsi="Arial" w:cs="Arial"/>
                <w:color w:val="000000" w:themeColor="text1"/>
              </w:rPr>
              <w:t>39</w:t>
            </w:r>
          </w:p>
        </w:tc>
      </w:tr>
      <w:tr w:rsidR="0016624C" w14:paraId="61835ED8" w14:textId="77777777" w:rsidTr="00AA6FA7">
        <w:trPr>
          <w:trHeight w:val="20"/>
        </w:trPr>
        <w:tc>
          <w:tcPr>
            <w:tcW w:w="1009" w:type="dxa"/>
          </w:tcPr>
          <w:p w14:paraId="390D08E6" w14:textId="74E2AF73" w:rsidR="0016624C" w:rsidRPr="008E6286" w:rsidRDefault="4BCFF157" w:rsidP="00AA6FA7">
            <w:pPr>
              <w:keepNext/>
              <w:rPr>
                <w:rFonts w:ascii="Arial" w:eastAsia="Times New Roman" w:hAnsi="Arial" w:cs="Arial"/>
                <w:color w:val="000000" w:themeColor="text1"/>
              </w:rPr>
            </w:pPr>
            <w:r w:rsidRPr="0E493839">
              <w:rPr>
                <w:rFonts w:ascii="Arial" w:eastAsia="Times New Roman" w:hAnsi="Arial" w:cs="Arial"/>
                <w:color w:val="000000" w:themeColor="text1"/>
              </w:rPr>
              <w:t>Female</w:t>
            </w:r>
          </w:p>
        </w:tc>
        <w:tc>
          <w:tcPr>
            <w:tcW w:w="781" w:type="dxa"/>
          </w:tcPr>
          <w:p w14:paraId="441B2397" w14:textId="075744B1" w:rsidR="0016624C" w:rsidRPr="000820A1" w:rsidRDefault="4BCFF157" w:rsidP="00A35685">
            <w:pPr>
              <w:keepNext/>
              <w:jc w:val="right"/>
              <w:rPr>
                <w:rFonts w:ascii="Arial" w:hAnsi="Arial" w:cs="Arial"/>
                <w:i/>
                <w:iCs/>
              </w:rPr>
            </w:pPr>
            <w:r w:rsidRPr="0E493839">
              <w:rPr>
                <w:rFonts w:ascii="Arial" w:hAnsi="Arial" w:cs="Arial"/>
                <w:color w:val="000000" w:themeColor="text1"/>
              </w:rPr>
              <w:t>10</w:t>
            </w:r>
          </w:p>
        </w:tc>
        <w:tc>
          <w:tcPr>
            <w:tcW w:w="840" w:type="dxa"/>
          </w:tcPr>
          <w:p w14:paraId="60312EFF" w14:textId="3A841B57" w:rsidR="0016624C" w:rsidRPr="000820A1" w:rsidRDefault="4BCFF157" w:rsidP="00A35685">
            <w:pPr>
              <w:keepNext/>
              <w:jc w:val="right"/>
              <w:rPr>
                <w:rFonts w:ascii="Arial" w:hAnsi="Arial" w:cs="Arial"/>
                <w:i/>
                <w:iCs/>
              </w:rPr>
            </w:pPr>
            <w:r w:rsidRPr="0E493839">
              <w:rPr>
                <w:rFonts w:ascii="Arial" w:hAnsi="Arial" w:cs="Arial"/>
                <w:color w:val="000000" w:themeColor="text1"/>
              </w:rPr>
              <w:t>6</w:t>
            </w:r>
          </w:p>
        </w:tc>
        <w:tc>
          <w:tcPr>
            <w:tcW w:w="840" w:type="dxa"/>
          </w:tcPr>
          <w:p w14:paraId="59E4CFFE" w14:textId="6A35CD34" w:rsidR="0016624C" w:rsidRPr="000820A1" w:rsidRDefault="4BCFF157" w:rsidP="00A35685">
            <w:pPr>
              <w:keepNext/>
              <w:jc w:val="right"/>
              <w:rPr>
                <w:rFonts w:ascii="Arial" w:hAnsi="Arial" w:cs="Arial"/>
                <w:i/>
                <w:iCs/>
              </w:rPr>
            </w:pPr>
            <w:r w:rsidRPr="0E493839">
              <w:rPr>
                <w:rFonts w:ascii="Arial" w:hAnsi="Arial" w:cs="Arial"/>
                <w:color w:val="000000" w:themeColor="text1"/>
              </w:rPr>
              <w:t>18</w:t>
            </w:r>
          </w:p>
        </w:tc>
        <w:tc>
          <w:tcPr>
            <w:tcW w:w="840" w:type="dxa"/>
          </w:tcPr>
          <w:p w14:paraId="3A0C1792" w14:textId="15FE2DEA" w:rsidR="0016624C" w:rsidRPr="000820A1" w:rsidRDefault="4BCFF157" w:rsidP="00A35685">
            <w:pPr>
              <w:keepNext/>
              <w:jc w:val="right"/>
              <w:rPr>
                <w:rFonts w:ascii="Arial" w:hAnsi="Arial" w:cs="Arial"/>
                <w:i/>
                <w:iCs/>
              </w:rPr>
            </w:pPr>
            <w:r w:rsidRPr="0E493839">
              <w:rPr>
                <w:rFonts w:ascii="Arial" w:hAnsi="Arial" w:cs="Arial"/>
                <w:color w:val="000000" w:themeColor="text1"/>
              </w:rPr>
              <w:t>12</w:t>
            </w:r>
          </w:p>
        </w:tc>
        <w:tc>
          <w:tcPr>
            <w:tcW w:w="840" w:type="dxa"/>
          </w:tcPr>
          <w:p w14:paraId="7CF0FCC6" w14:textId="10A9B7BD" w:rsidR="0016624C" w:rsidRPr="000820A1" w:rsidRDefault="4BCFF157" w:rsidP="00A35685">
            <w:pPr>
              <w:keepNext/>
              <w:jc w:val="right"/>
              <w:rPr>
                <w:rFonts w:ascii="Arial" w:hAnsi="Arial" w:cs="Arial"/>
                <w:i/>
                <w:iCs/>
              </w:rPr>
            </w:pPr>
            <w:r w:rsidRPr="0E493839">
              <w:rPr>
                <w:rFonts w:ascii="Arial" w:hAnsi="Arial" w:cs="Arial"/>
                <w:color w:val="000000" w:themeColor="text1"/>
              </w:rPr>
              <w:t>8</w:t>
            </w:r>
          </w:p>
        </w:tc>
        <w:tc>
          <w:tcPr>
            <w:tcW w:w="840" w:type="dxa"/>
          </w:tcPr>
          <w:p w14:paraId="441E35BC" w14:textId="7DF34272" w:rsidR="0016624C" w:rsidRPr="000820A1" w:rsidRDefault="4BCFF157" w:rsidP="00A35685">
            <w:pPr>
              <w:keepNext/>
              <w:jc w:val="right"/>
              <w:rPr>
                <w:rFonts w:ascii="Arial" w:hAnsi="Arial" w:cs="Arial"/>
                <w:i/>
                <w:iCs/>
              </w:rPr>
            </w:pPr>
            <w:r w:rsidRPr="0E493839">
              <w:rPr>
                <w:rFonts w:ascii="Arial" w:hAnsi="Arial" w:cs="Arial"/>
                <w:color w:val="000000" w:themeColor="text1"/>
              </w:rPr>
              <w:t>3</w:t>
            </w:r>
          </w:p>
        </w:tc>
        <w:tc>
          <w:tcPr>
            <w:tcW w:w="840" w:type="dxa"/>
          </w:tcPr>
          <w:p w14:paraId="5600463C" w14:textId="27C61CAE" w:rsidR="0016624C" w:rsidRPr="000820A1" w:rsidRDefault="4BCFF157" w:rsidP="00A35685">
            <w:pPr>
              <w:keepNext/>
              <w:jc w:val="right"/>
              <w:rPr>
                <w:rFonts w:ascii="Arial" w:hAnsi="Arial" w:cs="Arial"/>
                <w:i/>
                <w:iCs/>
              </w:rPr>
            </w:pPr>
            <w:r w:rsidRPr="0E493839">
              <w:rPr>
                <w:rFonts w:ascii="Arial" w:hAnsi="Arial" w:cs="Arial"/>
                <w:color w:val="000000" w:themeColor="text1"/>
              </w:rPr>
              <w:t>2</w:t>
            </w:r>
          </w:p>
        </w:tc>
        <w:tc>
          <w:tcPr>
            <w:tcW w:w="840" w:type="dxa"/>
          </w:tcPr>
          <w:p w14:paraId="63935CF0" w14:textId="1CCD451C" w:rsidR="0016624C" w:rsidRPr="000820A1" w:rsidRDefault="4BCFF157" w:rsidP="00A35685">
            <w:pPr>
              <w:keepNext/>
              <w:jc w:val="right"/>
              <w:rPr>
                <w:rFonts w:ascii="Arial" w:hAnsi="Arial" w:cs="Arial"/>
                <w:i/>
                <w:iCs/>
              </w:rPr>
            </w:pPr>
            <w:r w:rsidRPr="0E493839">
              <w:rPr>
                <w:rFonts w:ascii="Arial" w:hAnsi="Arial" w:cs="Arial"/>
                <w:color w:val="000000" w:themeColor="text1"/>
              </w:rPr>
              <w:t>5</w:t>
            </w:r>
          </w:p>
        </w:tc>
        <w:tc>
          <w:tcPr>
            <w:tcW w:w="840" w:type="dxa"/>
          </w:tcPr>
          <w:p w14:paraId="276147AB" w14:textId="1817FC52" w:rsidR="0016624C" w:rsidRPr="000820A1" w:rsidRDefault="4BCFF157" w:rsidP="00A35685">
            <w:pPr>
              <w:keepNext/>
              <w:jc w:val="right"/>
              <w:rPr>
                <w:rFonts w:ascii="Arial" w:hAnsi="Arial" w:cs="Arial"/>
                <w:i/>
                <w:iCs/>
              </w:rPr>
            </w:pPr>
            <w:r w:rsidRPr="0E493839">
              <w:rPr>
                <w:rFonts w:ascii="Arial" w:hAnsi="Arial" w:cs="Arial"/>
                <w:color w:val="000000" w:themeColor="text1"/>
              </w:rPr>
              <w:t>7</w:t>
            </w:r>
          </w:p>
        </w:tc>
        <w:tc>
          <w:tcPr>
            <w:tcW w:w="840" w:type="dxa"/>
          </w:tcPr>
          <w:p w14:paraId="5A0734D9" w14:textId="50655BAA" w:rsidR="0016624C" w:rsidRPr="000820A1" w:rsidRDefault="4BCFF157" w:rsidP="00A35685">
            <w:pPr>
              <w:keepNext/>
              <w:jc w:val="right"/>
              <w:rPr>
                <w:rFonts w:ascii="Arial" w:hAnsi="Arial" w:cs="Arial"/>
                <w:i/>
                <w:iCs/>
              </w:rPr>
            </w:pPr>
            <w:r w:rsidRPr="0E493839">
              <w:rPr>
                <w:rFonts w:ascii="Arial" w:hAnsi="Arial" w:cs="Arial"/>
                <w:color w:val="000000" w:themeColor="text1"/>
              </w:rPr>
              <w:t>8</w:t>
            </w:r>
          </w:p>
        </w:tc>
      </w:tr>
      <w:tr w:rsidR="0016624C" w14:paraId="5A971A9D" w14:textId="77777777" w:rsidTr="00AA6FA7">
        <w:trPr>
          <w:trHeight w:val="20"/>
        </w:trPr>
        <w:tc>
          <w:tcPr>
            <w:tcW w:w="1009" w:type="dxa"/>
          </w:tcPr>
          <w:p w14:paraId="07DA6189" w14:textId="77777777" w:rsidR="0016624C" w:rsidRPr="0084123A" w:rsidRDefault="4BCFF157" w:rsidP="00AA6FA7">
            <w:pPr>
              <w:keepNext/>
              <w:rPr>
                <w:rFonts w:ascii="Arial" w:hAnsi="Arial" w:cs="Arial"/>
                <w:i/>
                <w:iCs/>
              </w:rPr>
            </w:pPr>
            <w:r w:rsidRPr="0E493839">
              <w:rPr>
                <w:rFonts w:ascii="Arial" w:eastAsia="Times New Roman" w:hAnsi="Arial" w:cs="Arial"/>
                <w:color w:val="000000" w:themeColor="text1"/>
              </w:rPr>
              <w:t>Total</w:t>
            </w:r>
          </w:p>
        </w:tc>
        <w:tc>
          <w:tcPr>
            <w:tcW w:w="781" w:type="dxa"/>
          </w:tcPr>
          <w:p w14:paraId="5FDC68CF" w14:textId="7F4DEE76" w:rsidR="0016624C" w:rsidRPr="000820A1" w:rsidRDefault="4BCFF157" w:rsidP="00A35685">
            <w:pPr>
              <w:keepNext/>
              <w:jc w:val="right"/>
              <w:rPr>
                <w:rFonts w:ascii="Arial" w:hAnsi="Arial" w:cs="Arial"/>
                <w:i/>
                <w:iCs/>
              </w:rPr>
            </w:pPr>
            <w:r w:rsidRPr="0E493839">
              <w:rPr>
                <w:rFonts w:ascii="Arial" w:hAnsi="Arial" w:cs="Arial"/>
                <w:color w:val="000000" w:themeColor="text1"/>
              </w:rPr>
              <w:t>33</w:t>
            </w:r>
          </w:p>
        </w:tc>
        <w:tc>
          <w:tcPr>
            <w:tcW w:w="840" w:type="dxa"/>
          </w:tcPr>
          <w:p w14:paraId="25ADB534" w14:textId="0FD04F6A" w:rsidR="0016624C" w:rsidRPr="000820A1" w:rsidRDefault="4BCFF157" w:rsidP="00A35685">
            <w:pPr>
              <w:keepNext/>
              <w:jc w:val="right"/>
              <w:rPr>
                <w:rFonts w:ascii="Arial" w:hAnsi="Arial" w:cs="Arial"/>
                <w:i/>
                <w:iCs/>
              </w:rPr>
            </w:pPr>
            <w:r w:rsidRPr="0E493839">
              <w:rPr>
                <w:rFonts w:ascii="Arial" w:hAnsi="Arial" w:cs="Arial"/>
                <w:color w:val="000000" w:themeColor="text1"/>
              </w:rPr>
              <w:t>33</w:t>
            </w:r>
          </w:p>
        </w:tc>
        <w:tc>
          <w:tcPr>
            <w:tcW w:w="840" w:type="dxa"/>
          </w:tcPr>
          <w:p w14:paraId="140D43DD" w14:textId="57D605C1" w:rsidR="0016624C" w:rsidRPr="000820A1" w:rsidRDefault="4BCFF157" w:rsidP="00A35685">
            <w:pPr>
              <w:keepNext/>
              <w:jc w:val="right"/>
              <w:rPr>
                <w:rFonts w:ascii="Arial" w:hAnsi="Arial" w:cs="Arial"/>
                <w:i/>
                <w:iCs/>
              </w:rPr>
            </w:pPr>
            <w:r w:rsidRPr="0E493839">
              <w:rPr>
                <w:rFonts w:ascii="Arial" w:hAnsi="Arial" w:cs="Arial"/>
                <w:color w:val="000000" w:themeColor="text1"/>
              </w:rPr>
              <w:t>53</w:t>
            </w:r>
          </w:p>
        </w:tc>
        <w:tc>
          <w:tcPr>
            <w:tcW w:w="840" w:type="dxa"/>
          </w:tcPr>
          <w:p w14:paraId="5BF1430F" w14:textId="60C9DB23" w:rsidR="0016624C" w:rsidRPr="000820A1" w:rsidRDefault="4BCFF157" w:rsidP="00A35685">
            <w:pPr>
              <w:keepNext/>
              <w:jc w:val="right"/>
              <w:rPr>
                <w:rFonts w:ascii="Arial" w:hAnsi="Arial" w:cs="Arial"/>
                <w:i/>
                <w:iCs/>
              </w:rPr>
            </w:pPr>
            <w:r w:rsidRPr="0E493839">
              <w:rPr>
                <w:rFonts w:ascii="Arial" w:hAnsi="Arial" w:cs="Arial"/>
                <w:color w:val="000000" w:themeColor="text1"/>
              </w:rPr>
              <w:t>47</w:t>
            </w:r>
          </w:p>
        </w:tc>
        <w:tc>
          <w:tcPr>
            <w:tcW w:w="840" w:type="dxa"/>
          </w:tcPr>
          <w:p w14:paraId="51A6851E" w14:textId="0E6A567B" w:rsidR="0016624C" w:rsidRPr="000820A1" w:rsidRDefault="4BCFF157" w:rsidP="00A35685">
            <w:pPr>
              <w:keepNext/>
              <w:jc w:val="right"/>
              <w:rPr>
                <w:rFonts w:ascii="Arial" w:hAnsi="Arial" w:cs="Arial"/>
                <w:i/>
                <w:iCs/>
              </w:rPr>
            </w:pPr>
            <w:r w:rsidRPr="0E493839">
              <w:rPr>
                <w:rFonts w:ascii="Arial" w:hAnsi="Arial" w:cs="Arial"/>
                <w:color w:val="000000" w:themeColor="text1"/>
              </w:rPr>
              <w:t>38</w:t>
            </w:r>
          </w:p>
        </w:tc>
        <w:tc>
          <w:tcPr>
            <w:tcW w:w="840" w:type="dxa"/>
          </w:tcPr>
          <w:p w14:paraId="7C4DB499" w14:textId="11305928" w:rsidR="0016624C" w:rsidRPr="000820A1" w:rsidRDefault="4BCFF157" w:rsidP="00A35685">
            <w:pPr>
              <w:keepNext/>
              <w:jc w:val="right"/>
              <w:rPr>
                <w:rFonts w:ascii="Arial" w:hAnsi="Arial" w:cs="Arial"/>
                <w:i/>
                <w:iCs/>
              </w:rPr>
            </w:pPr>
            <w:r w:rsidRPr="0E493839">
              <w:rPr>
                <w:rFonts w:ascii="Arial" w:hAnsi="Arial" w:cs="Arial"/>
                <w:color w:val="000000" w:themeColor="text1"/>
              </w:rPr>
              <w:t>16</w:t>
            </w:r>
          </w:p>
        </w:tc>
        <w:tc>
          <w:tcPr>
            <w:tcW w:w="840" w:type="dxa"/>
          </w:tcPr>
          <w:p w14:paraId="4C165694" w14:textId="4FB7E058" w:rsidR="0016624C" w:rsidRPr="000820A1" w:rsidRDefault="4BCFF157" w:rsidP="00A35685">
            <w:pPr>
              <w:keepNext/>
              <w:jc w:val="right"/>
              <w:rPr>
                <w:rFonts w:ascii="Arial" w:hAnsi="Arial" w:cs="Arial"/>
                <w:i/>
                <w:iCs/>
              </w:rPr>
            </w:pPr>
            <w:r w:rsidRPr="0E493839">
              <w:rPr>
                <w:rFonts w:ascii="Arial" w:hAnsi="Arial" w:cs="Arial"/>
                <w:color w:val="000000" w:themeColor="text1"/>
              </w:rPr>
              <w:t>14</w:t>
            </w:r>
          </w:p>
        </w:tc>
        <w:tc>
          <w:tcPr>
            <w:tcW w:w="840" w:type="dxa"/>
          </w:tcPr>
          <w:p w14:paraId="1004557E" w14:textId="4B67DCD5" w:rsidR="0016624C" w:rsidRPr="000820A1" w:rsidRDefault="4BCFF157" w:rsidP="00A35685">
            <w:pPr>
              <w:keepNext/>
              <w:jc w:val="right"/>
              <w:rPr>
                <w:rFonts w:ascii="Arial" w:hAnsi="Arial" w:cs="Arial"/>
                <w:i/>
                <w:iCs/>
              </w:rPr>
            </w:pPr>
            <w:r w:rsidRPr="0E493839">
              <w:rPr>
                <w:rFonts w:ascii="Arial" w:hAnsi="Arial" w:cs="Arial"/>
                <w:color w:val="000000" w:themeColor="text1"/>
              </w:rPr>
              <w:t>24</w:t>
            </w:r>
          </w:p>
        </w:tc>
        <w:tc>
          <w:tcPr>
            <w:tcW w:w="840" w:type="dxa"/>
          </w:tcPr>
          <w:p w14:paraId="11508191" w14:textId="26BF354F" w:rsidR="0016624C" w:rsidRPr="000820A1" w:rsidRDefault="4BCFF157" w:rsidP="00A35685">
            <w:pPr>
              <w:keepNext/>
              <w:jc w:val="right"/>
              <w:rPr>
                <w:rFonts w:ascii="Arial" w:hAnsi="Arial" w:cs="Arial"/>
                <w:i/>
                <w:iCs/>
              </w:rPr>
            </w:pPr>
            <w:r w:rsidRPr="0E493839">
              <w:rPr>
                <w:rFonts w:ascii="Arial" w:hAnsi="Arial" w:cs="Arial"/>
                <w:color w:val="000000" w:themeColor="text1"/>
              </w:rPr>
              <w:t>36</w:t>
            </w:r>
          </w:p>
        </w:tc>
        <w:tc>
          <w:tcPr>
            <w:tcW w:w="840" w:type="dxa"/>
          </w:tcPr>
          <w:p w14:paraId="58875364" w14:textId="3C30A730" w:rsidR="0016624C" w:rsidRPr="000820A1" w:rsidRDefault="4BCFF157" w:rsidP="00A35685">
            <w:pPr>
              <w:keepNext/>
              <w:jc w:val="right"/>
              <w:rPr>
                <w:rFonts w:ascii="Arial" w:hAnsi="Arial" w:cs="Arial"/>
                <w:i/>
                <w:iCs/>
              </w:rPr>
            </w:pPr>
            <w:r w:rsidRPr="0E493839">
              <w:rPr>
                <w:rFonts w:ascii="Arial" w:hAnsi="Arial" w:cs="Arial"/>
                <w:color w:val="000000" w:themeColor="text1"/>
              </w:rPr>
              <w:t>47</w:t>
            </w:r>
          </w:p>
        </w:tc>
      </w:tr>
    </w:tbl>
    <w:p w14:paraId="56B08289" w14:textId="30F0B3BA" w:rsidR="00E45FF0" w:rsidRPr="00EE42C4" w:rsidRDefault="00E37A77" w:rsidP="00E45FF0">
      <w:pPr>
        <w:spacing w:before="240"/>
        <w:rPr>
          <w:rFonts w:ascii="Arial" w:hAnsi="Arial" w:cs="Arial"/>
          <w:noProof/>
        </w:rPr>
      </w:pPr>
      <w:r w:rsidRPr="008E6286">
        <w:rPr>
          <w:rFonts w:ascii="Arial" w:hAnsi="Arial" w:cs="Arial"/>
        </w:rPr>
        <w:t>There are more cases of acute HBV infection reported among males than females in Massachusetts, consistent with national trends.</w:t>
      </w:r>
      <w:r w:rsidR="00512CFF">
        <w:rPr>
          <w:rFonts w:ascii="Arial" w:hAnsi="Arial" w:cs="Arial"/>
        </w:rPr>
        <w:t xml:space="preserve"> </w:t>
      </w:r>
      <w:r w:rsidR="00E45FF0" w:rsidRPr="00EE42C4">
        <w:rPr>
          <w:rFonts w:ascii="Arial" w:hAnsi="Arial" w:cs="Arial"/>
          <w:noProof/>
        </w:rPr>
        <w:t xml:space="preserve">There have been no reported cases of </w:t>
      </w:r>
      <w:r w:rsidR="00E45FF0">
        <w:rPr>
          <w:rFonts w:ascii="Arial" w:hAnsi="Arial" w:cs="Arial"/>
          <w:noProof/>
        </w:rPr>
        <w:t>HBV</w:t>
      </w:r>
      <w:r w:rsidR="00C351A3">
        <w:rPr>
          <w:rFonts w:ascii="Arial" w:hAnsi="Arial" w:cs="Arial"/>
          <w:noProof/>
        </w:rPr>
        <w:t xml:space="preserve"> infection</w:t>
      </w:r>
      <w:r w:rsidR="00E45FF0" w:rsidRPr="00EE42C4">
        <w:rPr>
          <w:rFonts w:ascii="Arial" w:hAnsi="Arial" w:cs="Arial"/>
          <w:noProof/>
        </w:rPr>
        <w:t xml:space="preserve"> among those who </w:t>
      </w:r>
      <w:r w:rsidR="00632116">
        <w:rPr>
          <w:rFonts w:ascii="Arial" w:hAnsi="Arial" w:cs="Arial"/>
          <w:noProof/>
        </w:rPr>
        <w:t>were reported to DPH as</w:t>
      </w:r>
      <w:r w:rsidR="00E45FF0" w:rsidRPr="00EE42C4">
        <w:rPr>
          <w:rFonts w:ascii="Arial" w:hAnsi="Arial" w:cs="Arial"/>
          <w:noProof/>
        </w:rPr>
        <w:t xml:space="preserve"> transgender.</w:t>
      </w:r>
    </w:p>
    <w:p w14:paraId="6F888D91" w14:textId="4C8CAF64" w:rsidR="00931213" w:rsidRPr="008E6286" w:rsidRDefault="00931213" w:rsidP="00E71258">
      <w:pPr>
        <w:spacing w:before="240" w:after="0" w:line="240" w:lineRule="auto"/>
        <w:rPr>
          <w:rFonts w:ascii="Arial" w:hAnsi="Arial" w:cs="Arial"/>
        </w:rPr>
      </w:pPr>
    </w:p>
    <w:p w14:paraId="6A638A76" w14:textId="77777777" w:rsidR="003C3377" w:rsidRDefault="003C3377" w:rsidP="00E37A77">
      <w:pPr>
        <w:spacing w:after="0" w:line="240" w:lineRule="auto"/>
        <w:rPr>
          <w:i/>
          <w:iCs/>
        </w:rPr>
      </w:pPr>
    </w:p>
    <w:p w14:paraId="3547BE33" w14:textId="019A8CD3" w:rsidR="005E4D11" w:rsidRPr="0094643A" w:rsidRDefault="005E4D11" w:rsidP="000165DA">
      <w:pPr>
        <w:pStyle w:val="Figure"/>
        <w:pageBreakBefore/>
      </w:pPr>
      <w:bookmarkStart w:id="18" w:name="_Toc221719146"/>
      <w:r>
        <w:lastRenderedPageBreak/>
        <w:t>Figure</w:t>
      </w:r>
      <w:r w:rsidR="008E6286">
        <w:t xml:space="preserve"> </w:t>
      </w:r>
      <w:r w:rsidR="00FE775F">
        <w:t>1</w:t>
      </w:r>
      <w:r w:rsidR="00C12229">
        <w:t>2</w:t>
      </w:r>
      <w:r w:rsidR="008E6286">
        <w:t>.</w:t>
      </w:r>
      <w:r>
        <w:t xml:space="preserve"> </w:t>
      </w:r>
      <w:r w:rsidR="008E6286">
        <w:t>Number</w:t>
      </w:r>
      <w:r>
        <w:t xml:space="preserve"> and </w:t>
      </w:r>
      <w:r w:rsidR="008E6286">
        <w:t>r</w:t>
      </w:r>
      <w:r>
        <w:t xml:space="preserve">ate of </w:t>
      </w:r>
      <w:r w:rsidR="008E6286">
        <w:t>c</w:t>
      </w:r>
      <w:r>
        <w:t xml:space="preserve">onfirmed </w:t>
      </w:r>
      <w:r w:rsidR="000820A1">
        <w:t xml:space="preserve">and probable </w:t>
      </w:r>
      <w:r w:rsidR="008E6286">
        <w:t>a</w:t>
      </w:r>
      <w:r>
        <w:t xml:space="preserve">cute </w:t>
      </w:r>
      <w:r w:rsidR="008E6286">
        <w:t>h</w:t>
      </w:r>
      <w:r>
        <w:t xml:space="preserve">epatitis B </w:t>
      </w:r>
      <w:r w:rsidR="00E375B9">
        <w:t xml:space="preserve">cases </w:t>
      </w:r>
      <w:r>
        <w:t xml:space="preserve">by </w:t>
      </w:r>
      <w:r w:rsidR="00E375B9">
        <w:t>a</w:t>
      </w:r>
      <w:r>
        <w:t xml:space="preserve">ge </w:t>
      </w:r>
      <w:r w:rsidR="00E375B9">
        <w:t>gr</w:t>
      </w:r>
      <w:r>
        <w:t xml:space="preserve">oup, </w:t>
      </w:r>
      <w:r w:rsidR="00BC25E8">
        <w:t xml:space="preserve">MA, </w:t>
      </w:r>
      <w:r>
        <w:t>20</w:t>
      </w:r>
      <w:r w:rsidR="000820A1">
        <w:t>20</w:t>
      </w:r>
      <w:r>
        <w:t>-202</w:t>
      </w:r>
      <w:r w:rsidR="000820A1">
        <w:t>4</w:t>
      </w:r>
      <w:bookmarkEnd w:id="18"/>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B038E" w14:paraId="031BD907" w14:textId="77777777" w:rsidTr="002F731E">
        <w:tc>
          <w:tcPr>
            <w:tcW w:w="4675" w:type="dxa"/>
          </w:tcPr>
          <w:p w14:paraId="5CFA025D" w14:textId="6D635D78" w:rsidR="003B038E" w:rsidRPr="00E34B60" w:rsidRDefault="005E1F72" w:rsidP="00F81723">
            <w:pPr>
              <w:jc w:val="center"/>
              <w:rPr>
                <w:rFonts w:ascii="Arial" w:hAnsi="Arial" w:cs="Arial"/>
                <w:b/>
                <w:bCs/>
              </w:rPr>
            </w:pPr>
            <w:r w:rsidRPr="00E34B60">
              <w:rPr>
                <w:rFonts w:ascii="Arial" w:hAnsi="Arial" w:cs="Arial"/>
                <w:b/>
                <w:bCs/>
              </w:rPr>
              <w:t xml:space="preserve">Number of </w:t>
            </w:r>
            <w:r w:rsidR="002E4184">
              <w:rPr>
                <w:rFonts w:ascii="Arial" w:hAnsi="Arial" w:cs="Arial"/>
                <w:b/>
                <w:bCs/>
              </w:rPr>
              <w:t>c</w:t>
            </w:r>
            <w:r w:rsidRPr="00E34B60">
              <w:rPr>
                <w:rFonts w:ascii="Arial" w:hAnsi="Arial" w:cs="Arial"/>
                <w:b/>
                <w:bCs/>
              </w:rPr>
              <w:t>ases</w:t>
            </w:r>
          </w:p>
        </w:tc>
        <w:tc>
          <w:tcPr>
            <w:tcW w:w="4675" w:type="dxa"/>
          </w:tcPr>
          <w:p w14:paraId="7E399BD3" w14:textId="5933E378" w:rsidR="003B038E" w:rsidRPr="00E34B60" w:rsidRDefault="00F81723" w:rsidP="00F81723">
            <w:pPr>
              <w:jc w:val="center"/>
              <w:rPr>
                <w:rFonts w:ascii="Arial" w:hAnsi="Arial" w:cs="Arial"/>
                <w:b/>
                <w:bCs/>
              </w:rPr>
            </w:pPr>
            <w:r w:rsidRPr="00E34B60">
              <w:rPr>
                <w:rFonts w:ascii="Arial" w:hAnsi="Arial" w:cs="Arial"/>
                <w:b/>
                <w:bCs/>
              </w:rPr>
              <w:t xml:space="preserve">Rate per 100,000 </w:t>
            </w:r>
          </w:p>
        </w:tc>
      </w:tr>
      <w:tr w:rsidR="003B038E" w14:paraId="60746167" w14:textId="77777777" w:rsidTr="002F731E">
        <w:tc>
          <w:tcPr>
            <w:tcW w:w="4675" w:type="dxa"/>
          </w:tcPr>
          <w:p w14:paraId="5E61A042" w14:textId="0071C5FE" w:rsidR="004E1289" w:rsidRPr="00BA6CEF" w:rsidRDefault="000F763F" w:rsidP="00E37A77">
            <w:pPr>
              <w:rPr>
                <w:rFonts w:ascii="Arial" w:hAnsi="Arial" w:cs="Arial"/>
                <w:noProof/>
              </w:rPr>
            </w:pPr>
            <w:r>
              <w:rPr>
                <w:rFonts w:ascii="Arial" w:hAnsi="Arial" w:cs="Arial"/>
                <w:noProof/>
              </w:rPr>
              <w:drawing>
                <wp:inline distT="0" distB="0" distL="0" distR="0" wp14:anchorId="314927DB" wp14:editId="324ED128">
                  <wp:extent cx="2743200" cy="1828800"/>
                  <wp:effectExtent l="0" t="0" r="0" b="0"/>
                  <wp:docPr id="389598326" name="Picture 17" descr="Horizontal bar graph of confirmed and probable acute HBV cases and rates (per 100,000 people) in Massachusetts from 2020 to 2024 by age group. Massachusetts residents in the 40–49-year age group have the highest number and rate of acute HBV inf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98326" name="Picture 17" descr="Horizontal bar graph of confirmed and probable acute HBV cases and rates (per 100,000 people) in Massachusetts from 2020 to 2024 by age group. Massachusetts residents in the 40–49-year age group have the highest number and rate of acute HBV infection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tc>
        <w:tc>
          <w:tcPr>
            <w:tcW w:w="4675" w:type="dxa"/>
          </w:tcPr>
          <w:p w14:paraId="624DDF17" w14:textId="2BB06798" w:rsidR="005679DF" w:rsidRPr="00F27FA8" w:rsidRDefault="00380FCD" w:rsidP="00E37A77">
            <w:pPr>
              <w:rPr>
                <w:noProof/>
              </w:rPr>
            </w:pPr>
            <w:r>
              <w:rPr>
                <w:noProof/>
              </w:rPr>
              <w:drawing>
                <wp:inline distT="0" distB="0" distL="0" distR="0" wp14:anchorId="3EAEF6A9" wp14:editId="7FCF9BDC">
                  <wp:extent cx="2743200" cy="1828800"/>
                  <wp:effectExtent l="0" t="0" r="0" b="0"/>
                  <wp:docPr id="1137952616" name="Picture 18" descr="Horizontal bar graph of confirmed and probable acute HBV cases and rates (per 100,000 people) in Massachusetts from 2020 to 2024 by age group. Massachusetts residents in the 40–49-year age group have the highest number and rate of acute HBV inf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52616" name="Picture 18" descr="Horizontal bar graph of confirmed and probable acute HBV cases and rates (per 100,000 people) in Massachusetts from 2020 to 2024 by age group. Massachusetts residents in the 40–49-year age group have the highest number and rate of acute HBV infection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tc>
      </w:tr>
    </w:tbl>
    <w:p w14:paraId="12542D15" w14:textId="732A15DD" w:rsidR="00941AC2" w:rsidRPr="00083E33" w:rsidRDefault="00941AC2" w:rsidP="00FF6507">
      <w:pPr>
        <w:spacing w:after="240"/>
        <w:rPr>
          <w:rFonts w:ascii="Arial" w:hAnsi="Arial" w:cs="Arial"/>
          <w:sz w:val="18"/>
          <w:szCs w:val="18"/>
        </w:rPr>
      </w:pPr>
      <w:r w:rsidRPr="00083E33">
        <w:rPr>
          <w:rFonts w:ascii="Arial" w:hAnsi="Arial" w:cs="Arial"/>
          <w:sz w:val="18"/>
          <w:szCs w:val="18"/>
        </w:rPr>
        <w:t>N=1</w:t>
      </w:r>
      <w:r w:rsidR="00380FCD">
        <w:rPr>
          <w:rFonts w:ascii="Arial" w:hAnsi="Arial" w:cs="Arial"/>
          <w:sz w:val="18"/>
          <w:szCs w:val="18"/>
        </w:rPr>
        <w:t>37</w:t>
      </w:r>
    </w:p>
    <w:p w14:paraId="21E8FA68" w14:textId="268060DF" w:rsidR="00AB26E2" w:rsidRPr="00941AC2" w:rsidRDefault="004E6F34" w:rsidP="003E389B">
      <w:pPr>
        <w:spacing w:after="240" w:line="240" w:lineRule="auto"/>
        <w:rPr>
          <w:rFonts w:ascii="Arial" w:hAnsi="Arial" w:cs="Arial"/>
          <w:b/>
          <w:sz w:val="16"/>
          <w:szCs w:val="16"/>
        </w:rPr>
      </w:pPr>
      <w:r w:rsidRPr="00E375B9">
        <w:rPr>
          <w:rFonts w:ascii="Arial" w:hAnsi="Arial" w:cs="Arial"/>
        </w:rPr>
        <w:t xml:space="preserve">Massachusetts residents in the </w:t>
      </w:r>
      <w:proofErr w:type="gramStart"/>
      <w:r w:rsidRPr="00E375B9">
        <w:rPr>
          <w:rFonts w:ascii="Arial" w:hAnsi="Arial" w:cs="Arial"/>
        </w:rPr>
        <w:t>40-49 year</w:t>
      </w:r>
      <w:proofErr w:type="gramEnd"/>
      <w:r w:rsidRPr="00E375B9">
        <w:rPr>
          <w:rFonts w:ascii="Arial" w:hAnsi="Arial" w:cs="Arial"/>
        </w:rPr>
        <w:t xml:space="preserve"> age group have the highest rate of acute HBV infection, consistent with national trends. Individuals in this age group were too old to have been vaccinated as children</w:t>
      </w:r>
      <w:r w:rsidR="00E81D06">
        <w:rPr>
          <w:rFonts w:ascii="Arial" w:hAnsi="Arial" w:cs="Arial"/>
        </w:rPr>
        <w:t>,</w:t>
      </w:r>
      <w:r w:rsidRPr="00E375B9">
        <w:rPr>
          <w:rFonts w:ascii="Arial" w:hAnsi="Arial" w:cs="Arial"/>
        </w:rPr>
        <w:t xml:space="preserve"> </w:t>
      </w:r>
      <w:r w:rsidR="00747B80">
        <w:rPr>
          <w:rFonts w:ascii="Arial" w:hAnsi="Arial" w:cs="Arial"/>
        </w:rPr>
        <w:t>as th</w:t>
      </w:r>
      <w:r w:rsidR="006665F8">
        <w:rPr>
          <w:rFonts w:ascii="Arial" w:hAnsi="Arial" w:cs="Arial"/>
        </w:rPr>
        <w:t xml:space="preserve">e </w:t>
      </w:r>
      <w:r w:rsidR="00000998">
        <w:rPr>
          <w:rFonts w:ascii="Arial" w:hAnsi="Arial" w:cs="Arial"/>
        </w:rPr>
        <w:t>Advisory Committee on Immunization Practices (</w:t>
      </w:r>
      <w:r w:rsidR="00D54907">
        <w:rPr>
          <w:rFonts w:ascii="Arial" w:hAnsi="Arial" w:cs="Arial"/>
        </w:rPr>
        <w:t>ACIP</w:t>
      </w:r>
      <w:r w:rsidR="009A46AD">
        <w:rPr>
          <w:rFonts w:ascii="Arial" w:hAnsi="Arial" w:cs="Arial"/>
        </w:rPr>
        <w:t>)</w:t>
      </w:r>
      <w:r w:rsidR="00D54907">
        <w:rPr>
          <w:rFonts w:ascii="Arial" w:hAnsi="Arial" w:cs="Arial"/>
        </w:rPr>
        <w:t xml:space="preserve"> </w:t>
      </w:r>
      <w:r w:rsidR="006665F8">
        <w:rPr>
          <w:rFonts w:ascii="Arial" w:hAnsi="Arial" w:cs="Arial"/>
        </w:rPr>
        <w:t xml:space="preserve">recommendation </w:t>
      </w:r>
      <w:r w:rsidR="00995A25">
        <w:rPr>
          <w:rFonts w:ascii="Arial" w:hAnsi="Arial" w:cs="Arial"/>
        </w:rPr>
        <w:t xml:space="preserve">that all infants in the US be vaccinated </w:t>
      </w:r>
      <w:r w:rsidR="00462095">
        <w:rPr>
          <w:rFonts w:ascii="Arial" w:hAnsi="Arial" w:cs="Arial"/>
        </w:rPr>
        <w:t>by 18 months w</w:t>
      </w:r>
      <w:r w:rsidR="00D54907">
        <w:rPr>
          <w:rFonts w:ascii="Arial" w:hAnsi="Arial" w:cs="Arial"/>
        </w:rPr>
        <w:t>as</w:t>
      </w:r>
      <w:r w:rsidR="00462095">
        <w:rPr>
          <w:rFonts w:ascii="Arial" w:hAnsi="Arial" w:cs="Arial"/>
        </w:rPr>
        <w:t xml:space="preserve"> not made until 1991. </w:t>
      </w:r>
      <w:r w:rsidRPr="00E375B9">
        <w:rPr>
          <w:rFonts w:ascii="Arial" w:hAnsi="Arial" w:cs="Arial"/>
        </w:rPr>
        <w:t xml:space="preserve"> </w:t>
      </w:r>
    </w:p>
    <w:p w14:paraId="19A9F671" w14:textId="495D512D" w:rsidR="007B62A5" w:rsidRPr="0094643A" w:rsidRDefault="007B62A5" w:rsidP="00094AEB">
      <w:pPr>
        <w:pStyle w:val="Figure"/>
      </w:pPr>
      <w:bookmarkStart w:id="19" w:name="_Toc221719147"/>
      <w:r w:rsidRPr="0094643A">
        <w:t>Figure</w:t>
      </w:r>
      <w:r w:rsidR="00FE775F" w:rsidRPr="00C12229">
        <w:t xml:space="preserve"> 1</w:t>
      </w:r>
      <w:r w:rsidR="00C12229" w:rsidRPr="00C12229">
        <w:t>3</w:t>
      </w:r>
      <w:r w:rsidR="00FE775F" w:rsidRPr="00C12229">
        <w:t>.</w:t>
      </w:r>
      <w:r w:rsidRPr="0094643A">
        <w:t xml:space="preserve"> </w:t>
      </w:r>
      <w:r w:rsidR="00FE775F" w:rsidRPr="0094643A">
        <w:t>Number</w:t>
      </w:r>
      <w:r w:rsidRPr="0094643A">
        <w:t xml:space="preserve"> and </w:t>
      </w:r>
      <w:r w:rsidR="00836C66">
        <w:t xml:space="preserve">age-adjusted </w:t>
      </w:r>
      <w:r w:rsidR="00FE775F" w:rsidRPr="0094643A">
        <w:t>r</w:t>
      </w:r>
      <w:r w:rsidRPr="0094643A">
        <w:t xml:space="preserve">ate of </w:t>
      </w:r>
      <w:r w:rsidR="00FA4CEC">
        <w:t xml:space="preserve">confirmed </w:t>
      </w:r>
      <w:r w:rsidR="009D7B0F">
        <w:t xml:space="preserve">and probable </w:t>
      </w:r>
      <w:r w:rsidR="00FE775F" w:rsidRPr="0094643A">
        <w:t>a</w:t>
      </w:r>
      <w:r w:rsidRPr="0094643A">
        <w:t xml:space="preserve">cute </w:t>
      </w:r>
      <w:r w:rsidR="00FE775F" w:rsidRPr="0094643A">
        <w:t>h</w:t>
      </w:r>
      <w:r w:rsidRPr="0094643A">
        <w:t xml:space="preserve">epatitis B </w:t>
      </w:r>
      <w:r w:rsidR="00C656AB" w:rsidRPr="0094643A">
        <w:t xml:space="preserve">cases </w:t>
      </w:r>
      <w:r w:rsidRPr="0094643A">
        <w:t xml:space="preserve">by </w:t>
      </w:r>
      <w:r w:rsidR="00C656AB" w:rsidRPr="0094643A">
        <w:t>r</w:t>
      </w:r>
      <w:r w:rsidRPr="0094643A">
        <w:t>ace/</w:t>
      </w:r>
      <w:r w:rsidR="00C656AB" w:rsidRPr="0094643A">
        <w:t>e</w:t>
      </w:r>
      <w:r w:rsidRPr="0094643A">
        <w:t>thnicity,</w:t>
      </w:r>
      <w:r w:rsidR="00BC25E8">
        <w:t xml:space="preserve"> MA,</w:t>
      </w:r>
      <w:r w:rsidRPr="0094643A">
        <w:t xml:space="preserve"> 20</w:t>
      </w:r>
      <w:r w:rsidR="009D7B0F">
        <w:t>20</w:t>
      </w:r>
      <w:r w:rsidRPr="0094643A">
        <w:t>-202</w:t>
      </w:r>
      <w:r w:rsidR="009D7B0F">
        <w:t>4</w:t>
      </w:r>
      <w:bookmarkEnd w:id="19"/>
      <w:r w:rsidRPr="0094643A">
        <w:tab/>
      </w: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5"/>
        <w:gridCol w:w="4590"/>
      </w:tblGrid>
      <w:tr w:rsidR="00BF0D78" w14:paraId="6B16F9E1" w14:textId="77777777" w:rsidTr="00275C2F">
        <w:trPr>
          <w:trHeight w:val="173"/>
        </w:trPr>
        <w:tc>
          <w:tcPr>
            <w:tcW w:w="5035" w:type="dxa"/>
          </w:tcPr>
          <w:p w14:paraId="1FC21ADD" w14:textId="69F962EA" w:rsidR="00BF0D78" w:rsidRPr="00E34B60" w:rsidRDefault="00E34B60" w:rsidP="00E34B60">
            <w:pPr>
              <w:jc w:val="center"/>
              <w:rPr>
                <w:rFonts w:ascii="Arial" w:hAnsi="Arial" w:cs="Arial"/>
                <w:b/>
                <w:bCs/>
              </w:rPr>
            </w:pPr>
            <w:r w:rsidRPr="00E34B60">
              <w:rPr>
                <w:rFonts w:ascii="Arial" w:hAnsi="Arial" w:cs="Arial"/>
                <w:b/>
                <w:bCs/>
              </w:rPr>
              <w:t xml:space="preserve">Number of </w:t>
            </w:r>
            <w:r w:rsidR="0001712E">
              <w:rPr>
                <w:rFonts w:ascii="Arial" w:hAnsi="Arial" w:cs="Arial"/>
                <w:b/>
                <w:bCs/>
              </w:rPr>
              <w:t>c</w:t>
            </w:r>
            <w:r w:rsidRPr="00E34B60">
              <w:rPr>
                <w:rFonts w:ascii="Arial" w:hAnsi="Arial" w:cs="Arial"/>
                <w:b/>
                <w:bCs/>
              </w:rPr>
              <w:t>ases</w:t>
            </w:r>
          </w:p>
        </w:tc>
        <w:tc>
          <w:tcPr>
            <w:tcW w:w="4590" w:type="dxa"/>
          </w:tcPr>
          <w:p w14:paraId="748D482E" w14:textId="4EE95FA7" w:rsidR="00BF0D78" w:rsidRPr="00E34B60" w:rsidRDefault="00E34B60" w:rsidP="00E34B60">
            <w:pPr>
              <w:jc w:val="center"/>
              <w:rPr>
                <w:rFonts w:ascii="Arial" w:hAnsi="Arial" w:cs="Arial"/>
                <w:b/>
                <w:bCs/>
              </w:rPr>
            </w:pPr>
            <w:r w:rsidRPr="00E34B60">
              <w:rPr>
                <w:rFonts w:ascii="Arial" w:hAnsi="Arial" w:cs="Arial"/>
                <w:b/>
                <w:bCs/>
              </w:rPr>
              <w:t xml:space="preserve">Rate per 100,000 </w:t>
            </w:r>
          </w:p>
        </w:tc>
      </w:tr>
      <w:tr w:rsidR="00BF0D78" w14:paraId="35270281" w14:textId="77777777" w:rsidTr="00275C2F">
        <w:trPr>
          <w:trHeight w:val="2884"/>
        </w:trPr>
        <w:tc>
          <w:tcPr>
            <w:tcW w:w="5035" w:type="dxa"/>
          </w:tcPr>
          <w:p w14:paraId="6B7D1F9A" w14:textId="697261A3" w:rsidR="00784736" w:rsidRPr="00095D88" w:rsidRDefault="00B00BDF" w:rsidP="00E37A77">
            <w:pPr>
              <w:rPr>
                <w:noProof/>
              </w:rPr>
            </w:pPr>
            <w:r>
              <w:rPr>
                <w:noProof/>
              </w:rPr>
              <w:drawing>
                <wp:inline distT="0" distB="0" distL="0" distR="0" wp14:anchorId="327E61DF" wp14:editId="413EBA7C">
                  <wp:extent cx="2743200" cy="2060575"/>
                  <wp:effectExtent l="0" t="0" r="0" b="0"/>
                  <wp:docPr id="82647028" name="Picture 19" descr="Horizontal bar graphs of confirmed and probable acute HBV case counts and rates (per 100,000 people) in Massachusetts from 2020 to 2024 by race/ethnicity. The highest case count is among the White race group, and the highest rate is within the Black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7028" name="Picture 19" descr="Horizontal bar graphs of confirmed and probable acute HBV case counts and rates (per 100,000 people) in Massachusetts from 2020 to 2024 by race/ethnicity. The highest case count is among the White race group, and the highest rate is within the Black grou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43200" cy="2060575"/>
                          </a:xfrm>
                          <a:prstGeom prst="rect">
                            <a:avLst/>
                          </a:prstGeom>
                          <a:noFill/>
                        </pic:spPr>
                      </pic:pic>
                    </a:graphicData>
                  </a:graphic>
                </wp:inline>
              </w:drawing>
            </w:r>
          </w:p>
        </w:tc>
        <w:tc>
          <w:tcPr>
            <w:tcW w:w="4590" w:type="dxa"/>
          </w:tcPr>
          <w:p w14:paraId="17715102" w14:textId="1AD12A08" w:rsidR="00275C2F" w:rsidRDefault="009D7B0F" w:rsidP="005841A7">
            <w:pPr>
              <w:rPr>
                <w:noProof/>
              </w:rPr>
            </w:pPr>
            <w:r>
              <w:rPr>
                <w:noProof/>
              </w:rPr>
              <w:drawing>
                <wp:inline distT="0" distB="0" distL="0" distR="0" wp14:anchorId="29560292" wp14:editId="0F6C51B6">
                  <wp:extent cx="2731135" cy="1597025"/>
                  <wp:effectExtent l="0" t="0" r="0" b="3175"/>
                  <wp:docPr id="1176430662" name="Picture 20" descr="Horizontal bar graphs of confirmed and probable acute HBV case counts and rates (per 100,000 people) in Massachusetts from 2020 to 2024 by race/ethnicity. The highest case count is among the White race group, and the highest rate is within the Black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430662" name="Picture 20" descr="Horizontal bar graphs of confirmed and probable acute HBV case counts and rates (per 100,000 people) in Massachusetts from 2020 to 2024 by race/ethnicity. The highest case count is among the White race group, and the highest rate is within the Black grou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31135" cy="1597025"/>
                          </a:xfrm>
                          <a:prstGeom prst="rect">
                            <a:avLst/>
                          </a:prstGeom>
                          <a:noFill/>
                        </pic:spPr>
                      </pic:pic>
                    </a:graphicData>
                  </a:graphic>
                </wp:inline>
              </w:drawing>
            </w:r>
          </w:p>
          <w:p w14:paraId="69825CE8" w14:textId="181001F8" w:rsidR="00E303D8" w:rsidRDefault="00E303D8" w:rsidP="005841A7">
            <w:pPr>
              <w:rPr>
                <w:noProof/>
              </w:rPr>
            </w:pPr>
          </w:p>
          <w:p w14:paraId="4519918E" w14:textId="77777777" w:rsidR="005B0EF1" w:rsidRDefault="005B0EF1" w:rsidP="005841A7">
            <w:pPr>
              <w:rPr>
                <w:noProof/>
              </w:rPr>
            </w:pPr>
          </w:p>
          <w:p w14:paraId="3A324251" w14:textId="48BB1B00" w:rsidR="00806B86" w:rsidRPr="00B7774B" w:rsidRDefault="00806B86" w:rsidP="005841A7"/>
        </w:tc>
      </w:tr>
    </w:tbl>
    <w:p w14:paraId="1FEFEC0E" w14:textId="5DE2AA78" w:rsidR="00611C15" w:rsidRPr="00083E33" w:rsidRDefault="00611C15" w:rsidP="00D61971">
      <w:pPr>
        <w:spacing w:after="0"/>
        <w:rPr>
          <w:rFonts w:ascii="Arial" w:hAnsi="Arial" w:cs="Arial"/>
          <w:sz w:val="18"/>
          <w:szCs w:val="18"/>
        </w:rPr>
      </w:pPr>
      <w:r w:rsidRPr="00083E33">
        <w:rPr>
          <w:rFonts w:ascii="Arial" w:hAnsi="Arial" w:cs="Arial"/>
          <w:sz w:val="18"/>
          <w:szCs w:val="18"/>
        </w:rPr>
        <w:t>N=1</w:t>
      </w:r>
      <w:r w:rsidR="00B15400">
        <w:rPr>
          <w:rFonts w:ascii="Arial" w:hAnsi="Arial" w:cs="Arial"/>
          <w:sz w:val="18"/>
          <w:szCs w:val="18"/>
        </w:rPr>
        <w:t>37</w:t>
      </w:r>
    </w:p>
    <w:p w14:paraId="6DC5272F" w14:textId="067312E5" w:rsidR="00D61971" w:rsidRPr="001249E3" w:rsidRDefault="007A66DC" w:rsidP="001249E3">
      <w:pPr>
        <w:rPr>
          <w:rFonts w:ascii="Arial" w:hAnsi="Arial" w:cs="Arial"/>
          <w:sz w:val="16"/>
          <w:szCs w:val="16"/>
        </w:rPr>
      </w:pPr>
      <w:r>
        <w:rPr>
          <w:rFonts w:ascii="Arial" w:hAnsi="Arial" w:cs="Arial"/>
          <w:sz w:val="16"/>
          <w:szCs w:val="16"/>
        </w:rPr>
        <w:t>The</w:t>
      </w:r>
      <w:r w:rsidRPr="00D97512">
        <w:rPr>
          <w:rFonts w:ascii="Arial" w:hAnsi="Arial" w:cs="Arial"/>
          <w:sz w:val="16"/>
          <w:szCs w:val="16"/>
        </w:rPr>
        <w:t xml:space="preserve"> “Other”</w:t>
      </w:r>
      <w:r>
        <w:rPr>
          <w:rFonts w:ascii="Arial" w:hAnsi="Arial" w:cs="Arial"/>
          <w:sz w:val="16"/>
          <w:szCs w:val="16"/>
        </w:rPr>
        <w:t xml:space="preserve"> category includes</w:t>
      </w:r>
      <w:r w:rsidRPr="00D97512">
        <w:rPr>
          <w:rFonts w:ascii="Arial" w:hAnsi="Arial" w:cs="Arial"/>
          <w:sz w:val="16"/>
          <w:szCs w:val="16"/>
        </w:rPr>
        <w:t xml:space="preserve"> combinations of two or more of the following race categories: "White," "Black," </w:t>
      </w:r>
      <w:r w:rsidR="004A5578">
        <w:rPr>
          <w:rFonts w:ascii="Arial" w:hAnsi="Arial" w:cs="Arial"/>
          <w:sz w:val="16"/>
          <w:szCs w:val="16"/>
        </w:rPr>
        <w:t>“</w:t>
      </w:r>
      <w:r w:rsidRPr="00D97512">
        <w:rPr>
          <w:rFonts w:ascii="Arial" w:hAnsi="Arial" w:cs="Arial"/>
          <w:sz w:val="16"/>
          <w:szCs w:val="16"/>
        </w:rPr>
        <w:t>American Indian or Alaska Native," "Asian/Pacific Islander "or "Other</w:t>
      </w:r>
      <w:r>
        <w:rPr>
          <w:rFonts w:ascii="Arial" w:hAnsi="Arial" w:cs="Arial"/>
          <w:sz w:val="16"/>
          <w:szCs w:val="16"/>
        </w:rPr>
        <w:t>.</w:t>
      </w:r>
      <w:r w:rsidRPr="00D97512">
        <w:rPr>
          <w:rFonts w:ascii="Arial" w:hAnsi="Arial" w:cs="Arial"/>
          <w:sz w:val="16"/>
          <w:szCs w:val="16"/>
        </w:rPr>
        <w:t>"</w:t>
      </w:r>
      <w:r>
        <w:rPr>
          <w:rFonts w:ascii="Arial" w:hAnsi="Arial" w:cs="Arial"/>
          <w:sz w:val="16"/>
          <w:szCs w:val="16"/>
        </w:rPr>
        <w:t xml:space="preserve"> </w:t>
      </w:r>
    </w:p>
    <w:p w14:paraId="1F806A8D" w14:textId="77777777" w:rsidR="00095D88" w:rsidRDefault="00095D88" w:rsidP="003E389B">
      <w:pPr>
        <w:spacing w:after="0" w:line="240" w:lineRule="auto"/>
        <w:rPr>
          <w:rFonts w:ascii="Arial" w:hAnsi="Arial" w:cs="Arial"/>
        </w:rPr>
      </w:pPr>
    </w:p>
    <w:p w14:paraId="60F738A5" w14:textId="46E4C022" w:rsidR="00EE4B2A" w:rsidRPr="00660BF4" w:rsidRDefault="00EE4B2A" w:rsidP="003E389B">
      <w:pPr>
        <w:spacing w:after="0" w:line="240" w:lineRule="auto"/>
        <w:rPr>
          <w:rFonts w:ascii="Arial" w:hAnsi="Arial" w:cs="Arial"/>
          <w:sz w:val="18"/>
          <w:szCs w:val="18"/>
        </w:rPr>
      </w:pPr>
      <w:r w:rsidRPr="00C656AB">
        <w:rPr>
          <w:rFonts w:ascii="Arial" w:hAnsi="Arial" w:cs="Arial"/>
        </w:rPr>
        <w:t xml:space="preserve">Although the highest number of acute HBV infections is among </w:t>
      </w:r>
      <w:r w:rsidR="00897CD3">
        <w:rPr>
          <w:rFonts w:ascii="Arial" w:hAnsi="Arial" w:cs="Arial"/>
        </w:rPr>
        <w:t>W</w:t>
      </w:r>
      <w:r w:rsidRPr="00C656AB">
        <w:rPr>
          <w:rFonts w:ascii="Arial" w:hAnsi="Arial" w:cs="Arial"/>
        </w:rPr>
        <w:t>hite, non-Hispanic/non-</w:t>
      </w:r>
      <w:r w:rsidR="00360449">
        <w:rPr>
          <w:rFonts w:ascii="Arial" w:hAnsi="Arial" w:cs="Arial"/>
        </w:rPr>
        <w:t>Latine</w:t>
      </w:r>
      <w:r w:rsidRPr="00C656AB">
        <w:rPr>
          <w:rFonts w:ascii="Arial" w:hAnsi="Arial" w:cs="Arial"/>
        </w:rPr>
        <w:t xml:space="preserve"> individuals, the highest </w:t>
      </w:r>
      <w:r w:rsidRPr="00DD7A84">
        <w:rPr>
          <w:rFonts w:ascii="Arial" w:hAnsi="Arial" w:cs="Arial"/>
        </w:rPr>
        <w:t>rate</w:t>
      </w:r>
      <w:r w:rsidRPr="00C656AB">
        <w:rPr>
          <w:rFonts w:ascii="Arial" w:hAnsi="Arial" w:cs="Arial"/>
        </w:rPr>
        <w:t xml:space="preserve"> is among </w:t>
      </w:r>
      <w:r w:rsidR="00C81D60">
        <w:rPr>
          <w:rFonts w:ascii="Arial" w:hAnsi="Arial" w:cs="Arial"/>
        </w:rPr>
        <w:t>B</w:t>
      </w:r>
      <w:r w:rsidRPr="00C656AB">
        <w:rPr>
          <w:rFonts w:ascii="Arial" w:hAnsi="Arial" w:cs="Arial"/>
        </w:rPr>
        <w:t>lack, non-Hispanic/non-</w:t>
      </w:r>
      <w:r w:rsidR="00360449">
        <w:rPr>
          <w:rFonts w:ascii="Arial" w:hAnsi="Arial" w:cs="Arial"/>
        </w:rPr>
        <w:t>Latine</w:t>
      </w:r>
      <w:r w:rsidRPr="00C656AB">
        <w:rPr>
          <w:rFonts w:ascii="Arial" w:hAnsi="Arial" w:cs="Arial"/>
        </w:rPr>
        <w:t xml:space="preserve"> individuals, which may suggest unequal access to prevention strategies including vaccination.</w:t>
      </w:r>
    </w:p>
    <w:p w14:paraId="2A44BB91" w14:textId="3ADE9E1C" w:rsidR="00E34B60" w:rsidRPr="0094643A" w:rsidRDefault="00E34B60" w:rsidP="00100DD5">
      <w:pPr>
        <w:pStyle w:val="Figure"/>
        <w:keepNext/>
        <w:pageBreakBefore/>
        <w:spacing w:before="240"/>
        <w:rPr>
          <w:rFonts w:eastAsia="Times New Roman"/>
          <w:sz w:val="24"/>
          <w:szCs w:val="24"/>
        </w:rPr>
      </w:pPr>
      <w:bookmarkStart w:id="20" w:name="_Toc221719148"/>
      <w:r w:rsidRPr="0094643A">
        <w:lastRenderedPageBreak/>
        <w:t>Figure</w:t>
      </w:r>
      <w:r w:rsidR="00F52B65" w:rsidRPr="0094643A">
        <w:rPr>
          <w:b w:val="0"/>
          <w:bCs/>
        </w:rPr>
        <w:t xml:space="preserve"> </w:t>
      </w:r>
      <w:r w:rsidR="00F52B65" w:rsidRPr="00C12229">
        <w:t>1</w:t>
      </w:r>
      <w:r w:rsidR="00C12229" w:rsidRPr="00C12229">
        <w:t>4</w:t>
      </w:r>
      <w:r w:rsidR="00F52B65" w:rsidRPr="00C12229">
        <w:t>.</w:t>
      </w:r>
      <w:r w:rsidR="00F52B65" w:rsidRPr="0094643A">
        <w:rPr>
          <w:b w:val="0"/>
          <w:bCs/>
        </w:rPr>
        <w:t xml:space="preserve"> </w:t>
      </w:r>
      <w:r w:rsidR="00F52B65" w:rsidRPr="0094643A">
        <w:t>Number</w:t>
      </w:r>
      <w:r w:rsidRPr="0094643A">
        <w:t xml:space="preserve"> and </w:t>
      </w:r>
      <w:r w:rsidR="00F52B65" w:rsidRPr="0094643A">
        <w:t>r</w:t>
      </w:r>
      <w:r w:rsidRPr="0094643A">
        <w:t xml:space="preserve">ate of </w:t>
      </w:r>
      <w:r w:rsidR="00FA4CEC">
        <w:t xml:space="preserve">confirmed </w:t>
      </w:r>
      <w:r w:rsidR="00AF18AA">
        <w:t xml:space="preserve">and probable </w:t>
      </w:r>
      <w:r w:rsidR="00F52B65" w:rsidRPr="0094643A">
        <w:t>a</w:t>
      </w:r>
      <w:r w:rsidRPr="0094643A">
        <w:t xml:space="preserve">cute </w:t>
      </w:r>
      <w:r w:rsidR="00F52B65" w:rsidRPr="0094643A">
        <w:t>h</w:t>
      </w:r>
      <w:r w:rsidRPr="0094643A">
        <w:t>epatitis B</w:t>
      </w:r>
      <w:r w:rsidR="00F52B65" w:rsidRPr="0094643A">
        <w:t xml:space="preserve"> cases</w:t>
      </w:r>
      <w:r w:rsidR="004A3B19">
        <w:t xml:space="preserve"> by county,</w:t>
      </w:r>
      <w:r w:rsidR="00F52B65" w:rsidRPr="0094643A">
        <w:t xml:space="preserve"> MA</w:t>
      </w:r>
      <w:r w:rsidRPr="0094643A">
        <w:t>, 20</w:t>
      </w:r>
      <w:r w:rsidR="00AF18AA">
        <w:t>20</w:t>
      </w:r>
      <w:r w:rsidRPr="0094643A">
        <w:t>-202</w:t>
      </w:r>
      <w:r w:rsidR="00AF18AA">
        <w:t>4</w:t>
      </w:r>
      <w:bookmarkEnd w:id="20"/>
    </w:p>
    <w:tbl>
      <w:tblPr>
        <w:tblStyle w:val="TableGrid"/>
        <w:tblW w:w="1017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6"/>
        <w:gridCol w:w="5286"/>
      </w:tblGrid>
      <w:tr w:rsidR="001E6D2B" w14:paraId="67AF4039" w14:textId="77777777" w:rsidTr="000C1E07">
        <w:tc>
          <w:tcPr>
            <w:tcW w:w="4860" w:type="dxa"/>
          </w:tcPr>
          <w:p w14:paraId="6CA2F94A" w14:textId="2E2F8F5D" w:rsidR="00E34B60" w:rsidRPr="00E34B60" w:rsidRDefault="00E34B60" w:rsidP="00E34B60">
            <w:pPr>
              <w:jc w:val="center"/>
              <w:rPr>
                <w:b/>
                <w:bCs/>
                <w:i/>
                <w:iCs/>
              </w:rPr>
            </w:pPr>
            <w:r w:rsidRPr="00E34B60">
              <w:rPr>
                <w:rFonts w:ascii="Arial" w:hAnsi="Arial" w:cs="Arial"/>
                <w:b/>
                <w:bCs/>
              </w:rPr>
              <w:t xml:space="preserve">Number of </w:t>
            </w:r>
            <w:r w:rsidR="00937B74">
              <w:rPr>
                <w:rFonts w:ascii="Arial" w:hAnsi="Arial" w:cs="Arial"/>
                <w:b/>
                <w:bCs/>
              </w:rPr>
              <w:t>c</w:t>
            </w:r>
            <w:r w:rsidRPr="00E34B60">
              <w:rPr>
                <w:rFonts w:ascii="Arial" w:hAnsi="Arial" w:cs="Arial"/>
                <w:b/>
                <w:bCs/>
              </w:rPr>
              <w:t>ases</w:t>
            </w:r>
          </w:p>
        </w:tc>
        <w:tc>
          <w:tcPr>
            <w:tcW w:w="5310" w:type="dxa"/>
          </w:tcPr>
          <w:p w14:paraId="434275D5" w14:textId="77D29316" w:rsidR="00E34B60" w:rsidRPr="00E34B60" w:rsidRDefault="00E34B60" w:rsidP="00E34B60">
            <w:pPr>
              <w:jc w:val="center"/>
              <w:rPr>
                <w:b/>
                <w:bCs/>
                <w:i/>
                <w:iCs/>
              </w:rPr>
            </w:pPr>
            <w:r w:rsidRPr="00E34B60">
              <w:rPr>
                <w:rFonts w:ascii="Arial" w:hAnsi="Arial" w:cs="Arial"/>
                <w:b/>
                <w:bCs/>
              </w:rPr>
              <w:t xml:space="preserve">Rate per 100,000 </w:t>
            </w:r>
            <w:r w:rsidR="00937B74">
              <w:rPr>
                <w:rFonts w:ascii="Arial" w:hAnsi="Arial" w:cs="Arial"/>
                <w:b/>
                <w:bCs/>
              </w:rPr>
              <w:t>p</w:t>
            </w:r>
            <w:r w:rsidRPr="00E34B60">
              <w:rPr>
                <w:rFonts w:ascii="Arial" w:hAnsi="Arial" w:cs="Arial"/>
                <w:b/>
                <w:bCs/>
              </w:rPr>
              <w:t>eople</w:t>
            </w:r>
          </w:p>
        </w:tc>
      </w:tr>
      <w:tr w:rsidR="001E6D2B" w14:paraId="43C44A79" w14:textId="77777777" w:rsidTr="000C1E07">
        <w:tc>
          <w:tcPr>
            <w:tcW w:w="4860" w:type="dxa"/>
          </w:tcPr>
          <w:p w14:paraId="493FAE5D" w14:textId="11C9704A" w:rsidR="00875955" w:rsidRPr="00F35D77" w:rsidRDefault="00A746B5" w:rsidP="009F76D0">
            <w:pPr>
              <w:rPr>
                <w:noProof/>
              </w:rPr>
            </w:pPr>
            <w:r>
              <w:rPr>
                <w:noProof/>
              </w:rPr>
              <w:drawing>
                <wp:inline distT="0" distB="0" distL="0" distR="0" wp14:anchorId="1A1A9096" wp14:editId="053B053F">
                  <wp:extent cx="3206750" cy="2743200"/>
                  <wp:effectExtent l="0" t="0" r="0" b="0"/>
                  <wp:docPr id="2131433352" name="Picture 21" descr="Horizontal bar graphs of confirmed and probable acute HBV case counts and rates (per 100,000 people) by county in MA 2020-2024. Highest counts of acute cases are seen in Suffolk and Middlesex, and the highest rate is in Suffolk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33352" name="Picture 21" descr="Horizontal bar graphs of confirmed and probable acute HBV case counts and rates (per 100,000 people) by county in MA 2020-2024. Highest counts of acute cases are seen in Suffolk and Middlesex, and the highest rate is in Suffolk county."/>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06750" cy="2743200"/>
                          </a:xfrm>
                          <a:prstGeom prst="rect">
                            <a:avLst/>
                          </a:prstGeom>
                          <a:noFill/>
                        </pic:spPr>
                      </pic:pic>
                    </a:graphicData>
                  </a:graphic>
                </wp:inline>
              </w:drawing>
            </w:r>
          </w:p>
        </w:tc>
        <w:tc>
          <w:tcPr>
            <w:tcW w:w="5310" w:type="dxa"/>
          </w:tcPr>
          <w:p w14:paraId="2B10EF97" w14:textId="3374729A" w:rsidR="00F90CD0" w:rsidRPr="00AB7995" w:rsidRDefault="0080454C" w:rsidP="009126D0">
            <w:pPr>
              <w:rPr>
                <w:noProof/>
              </w:rPr>
            </w:pPr>
            <w:r>
              <w:rPr>
                <w:noProof/>
              </w:rPr>
              <w:drawing>
                <wp:inline distT="0" distB="0" distL="0" distR="0" wp14:anchorId="53FA3750" wp14:editId="13FAD227">
                  <wp:extent cx="3213100" cy="2743200"/>
                  <wp:effectExtent l="0" t="0" r="6350" b="0"/>
                  <wp:docPr id="770348782" name="Picture 23" descr="Horizontal bar graphs of confirmed and probable acute HBV case counts and rates (per 100,000 people) by county in MA 2020-2024. Highest counts of acute cases are seen in Suffolk and Middlesex, and the highest rate is in Suffolk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48782" name="Picture 23" descr="Horizontal bar graphs of confirmed and probable acute HBV case counts and rates (per 100,000 people) by county in MA 2020-2024. Highest counts of acute cases are seen in Suffolk and Middlesex, and the highest rate is in Suffolk count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13100" cy="2743200"/>
                          </a:xfrm>
                          <a:prstGeom prst="rect">
                            <a:avLst/>
                          </a:prstGeom>
                          <a:noFill/>
                        </pic:spPr>
                      </pic:pic>
                    </a:graphicData>
                  </a:graphic>
                </wp:inline>
              </w:drawing>
            </w:r>
          </w:p>
        </w:tc>
      </w:tr>
      <w:tr w:rsidR="001E6D2B" w14:paraId="260F7C33" w14:textId="77777777" w:rsidTr="000C1E07">
        <w:tc>
          <w:tcPr>
            <w:tcW w:w="4860" w:type="dxa"/>
          </w:tcPr>
          <w:p w14:paraId="4EF890D8" w14:textId="77777777" w:rsidR="00F90CD0" w:rsidRDefault="00F90CD0" w:rsidP="00E37A77">
            <w:pPr>
              <w:rPr>
                <w:noProof/>
              </w:rPr>
            </w:pPr>
          </w:p>
        </w:tc>
        <w:tc>
          <w:tcPr>
            <w:tcW w:w="5310" w:type="dxa"/>
          </w:tcPr>
          <w:p w14:paraId="30D993FF" w14:textId="77777777" w:rsidR="00F90CD0" w:rsidRDefault="00F90CD0" w:rsidP="009126D0">
            <w:pPr>
              <w:rPr>
                <w:noProof/>
              </w:rPr>
            </w:pPr>
          </w:p>
        </w:tc>
      </w:tr>
    </w:tbl>
    <w:p w14:paraId="327F8AF5" w14:textId="5B3B0570" w:rsidR="005E3603" w:rsidRPr="00083E33" w:rsidRDefault="005E3603" w:rsidP="006C177C">
      <w:pPr>
        <w:rPr>
          <w:rFonts w:ascii="Arial" w:hAnsi="Arial" w:cs="Arial"/>
          <w:sz w:val="18"/>
          <w:szCs w:val="18"/>
        </w:rPr>
      </w:pPr>
      <w:r w:rsidRPr="00083E33">
        <w:rPr>
          <w:rFonts w:ascii="Arial" w:hAnsi="Arial" w:cs="Arial"/>
          <w:sz w:val="18"/>
          <w:szCs w:val="18"/>
        </w:rPr>
        <w:t>N=1</w:t>
      </w:r>
      <w:r w:rsidR="0080454C">
        <w:rPr>
          <w:rFonts w:ascii="Arial" w:hAnsi="Arial" w:cs="Arial"/>
          <w:sz w:val="18"/>
          <w:szCs w:val="18"/>
        </w:rPr>
        <w:t>37</w:t>
      </w:r>
    </w:p>
    <w:p w14:paraId="6D5BB667" w14:textId="4FC9A614" w:rsidR="006C177C" w:rsidRPr="00F52B65" w:rsidRDefault="006C177C" w:rsidP="006C177C">
      <w:pPr>
        <w:rPr>
          <w:rFonts w:ascii="Arial" w:hAnsi="Arial" w:cs="Arial"/>
        </w:rPr>
      </w:pPr>
      <w:r w:rsidRPr="00F52B65">
        <w:rPr>
          <w:rFonts w:ascii="Arial" w:hAnsi="Arial" w:cs="Arial"/>
        </w:rPr>
        <w:t xml:space="preserve">Bristol, </w:t>
      </w:r>
      <w:r w:rsidR="00AB51EC">
        <w:rPr>
          <w:rFonts w:ascii="Arial" w:hAnsi="Arial" w:cs="Arial"/>
        </w:rPr>
        <w:t>Hampden,</w:t>
      </w:r>
      <w:r w:rsidR="007A6048">
        <w:rPr>
          <w:rFonts w:ascii="Arial" w:hAnsi="Arial" w:cs="Arial"/>
        </w:rPr>
        <w:t xml:space="preserve"> </w:t>
      </w:r>
      <w:r w:rsidRPr="00F52B65">
        <w:rPr>
          <w:rFonts w:ascii="Arial" w:hAnsi="Arial" w:cs="Arial"/>
        </w:rPr>
        <w:t>Suffolk, and Worcester Counties have higher rates of acute HBV than the Massachusetts state average.</w:t>
      </w:r>
    </w:p>
    <w:p w14:paraId="3E29781A" w14:textId="250349A7" w:rsidR="00DC1A49" w:rsidRPr="00182D96" w:rsidRDefault="00DC1A49" w:rsidP="00094AEB">
      <w:pPr>
        <w:pStyle w:val="Figure"/>
        <w:keepNext/>
      </w:pPr>
      <w:bookmarkStart w:id="21" w:name="_Toc221719149"/>
      <w:r w:rsidRPr="00182D96">
        <w:t>Figure</w:t>
      </w:r>
      <w:r w:rsidR="00A312A0" w:rsidRPr="00182D96">
        <w:rPr>
          <w:b w:val="0"/>
          <w:bCs/>
        </w:rPr>
        <w:t xml:space="preserve"> </w:t>
      </w:r>
      <w:r w:rsidR="00A312A0" w:rsidRPr="001A472F">
        <w:t>1</w:t>
      </w:r>
      <w:r w:rsidR="001A472F" w:rsidRPr="001A472F">
        <w:t>5</w:t>
      </w:r>
      <w:r w:rsidR="00A312A0" w:rsidRPr="001A472F">
        <w:t>.</w:t>
      </w:r>
      <w:r w:rsidRPr="00182D96">
        <w:rPr>
          <w:b w:val="0"/>
          <w:bCs/>
        </w:rPr>
        <w:t xml:space="preserve"> </w:t>
      </w:r>
      <w:r w:rsidR="00A312A0" w:rsidRPr="00182D96">
        <w:t xml:space="preserve">Number </w:t>
      </w:r>
      <w:r w:rsidRPr="00182D96">
        <w:t xml:space="preserve">of </w:t>
      </w:r>
      <w:r w:rsidR="00FA4CEC">
        <w:t>confirmed</w:t>
      </w:r>
      <w:r w:rsidR="00005644">
        <w:t xml:space="preserve"> and probable</w:t>
      </w:r>
      <w:r w:rsidR="00FA4CEC">
        <w:t xml:space="preserve"> </w:t>
      </w:r>
      <w:r w:rsidR="00A312A0" w:rsidRPr="00182D96">
        <w:t>a</w:t>
      </w:r>
      <w:r w:rsidRPr="00182D96">
        <w:t xml:space="preserve">cute </w:t>
      </w:r>
      <w:r w:rsidR="00A312A0" w:rsidRPr="00182D96">
        <w:t>h</w:t>
      </w:r>
      <w:r w:rsidRPr="00182D96">
        <w:t xml:space="preserve">epatitis B </w:t>
      </w:r>
      <w:r w:rsidR="00A312A0" w:rsidRPr="00182D96">
        <w:t xml:space="preserve">cases </w:t>
      </w:r>
      <w:r w:rsidRPr="00182D96">
        <w:t xml:space="preserve">by </w:t>
      </w:r>
      <w:r w:rsidR="00A312A0" w:rsidRPr="00182D96">
        <w:t>c</w:t>
      </w:r>
      <w:r w:rsidRPr="00182D96">
        <w:t xml:space="preserve">ountry of </w:t>
      </w:r>
      <w:r w:rsidR="00A312A0" w:rsidRPr="00182D96">
        <w:t>b</w:t>
      </w:r>
      <w:r w:rsidRPr="00182D96">
        <w:t>irth,</w:t>
      </w:r>
      <w:r w:rsidR="008E4E8A">
        <w:t xml:space="preserve"> MA,</w:t>
      </w:r>
      <w:r w:rsidRPr="00182D96">
        <w:t xml:space="preserve"> 201</w:t>
      </w:r>
      <w:r w:rsidR="00005644">
        <w:t>5</w:t>
      </w:r>
      <w:r w:rsidRPr="00182D96">
        <w:t>-202</w:t>
      </w:r>
      <w:r w:rsidR="00005644">
        <w:t>4</w:t>
      </w:r>
      <w:bookmarkEnd w:id="21"/>
    </w:p>
    <w:p w14:paraId="5A567A58" w14:textId="0997FA28" w:rsidR="00932B03" w:rsidRDefault="00492562" w:rsidP="00FF6507">
      <w:pPr>
        <w:keepNext/>
        <w:spacing w:after="0" w:line="240" w:lineRule="auto"/>
        <w:rPr>
          <w:noProof/>
        </w:rPr>
      </w:pPr>
      <w:r>
        <w:rPr>
          <w:noProof/>
        </w:rPr>
        <w:drawing>
          <wp:inline distT="0" distB="0" distL="0" distR="0" wp14:anchorId="06DD0303" wp14:editId="31682774">
            <wp:extent cx="4481195" cy="2615565"/>
            <wp:effectExtent l="0" t="0" r="0" b="0"/>
            <wp:docPr id="1304452805" name="Picture 24" descr="Stacked bar graph of acute confirmed HBV cases in Massachusetts from 2014-2024 by country of birth. There are more acute HBV cases among US-born persons than non-US-born persons up through 2020, then from 2021-2023 there are more non-US born. It is important to note there is significant data missing for country of bi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52805" name="Picture 24" descr="Stacked bar graph of acute confirmed HBV cases in Massachusetts from 2014-2024 by country of birth. There are more acute HBV cases among US-born persons than non-US-born persons up through 2020, then from 2021-2023 there are more non-US born. It is important to note there is significant data missing for country of birth."/>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81195" cy="2615565"/>
                    </a:xfrm>
                    <a:prstGeom prst="rect">
                      <a:avLst/>
                    </a:prstGeom>
                    <a:noFill/>
                  </pic:spPr>
                </pic:pic>
              </a:graphicData>
            </a:graphic>
          </wp:inline>
        </w:drawing>
      </w:r>
    </w:p>
    <w:p w14:paraId="6D88B9CE" w14:textId="61F03DAF" w:rsidR="00A13E6F" w:rsidRPr="002E6CD4" w:rsidRDefault="0014738F" w:rsidP="0014738F">
      <w:pPr>
        <w:rPr>
          <w:rFonts w:ascii="Arial" w:hAnsi="Arial" w:cs="Arial"/>
          <w:sz w:val="18"/>
          <w:szCs w:val="18"/>
        </w:rPr>
      </w:pPr>
      <w:r w:rsidRPr="002E6CD4">
        <w:rPr>
          <w:rFonts w:ascii="Arial" w:hAnsi="Arial" w:cs="Arial"/>
          <w:sz w:val="18"/>
          <w:szCs w:val="18"/>
        </w:rPr>
        <w:t>N=3</w:t>
      </w:r>
      <w:r w:rsidR="00492562">
        <w:rPr>
          <w:rFonts w:ascii="Arial" w:hAnsi="Arial" w:cs="Arial"/>
          <w:sz w:val="18"/>
          <w:szCs w:val="18"/>
        </w:rPr>
        <w:t>41</w:t>
      </w:r>
    </w:p>
    <w:tbl>
      <w:tblPr>
        <w:tblStyle w:val="TableGrid"/>
        <w:tblW w:w="0" w:type="auto"/>
        <w:tblInd w:w="-5" w:type="dxa"/>
        <w:tblLook w:val="04A0" w:firstRow="1" w:lastRow="0" w:firstColumn="1" w:lastColumn="0" w:noHBand="0" w:noVBand="1"/>
      </w:tblPr>
      <w:tblGrid>
        <w:gridCol w:w="1584"/>
        <w:gridCol w:w="706"/>
        <w:gridCol w:w="706"/>
        <w:gridCol w:w="706"/>
        <w:gridCol w:w="706"/>
        <w:gridCol w:w="706"/>
        <w:gridCol w:w="706"/>
        <w:gridCol w:w="706"/>
        <w:gridCol w:w="706"/>
        <w:gridCol w:w="706"/>
        <w:gridCol w:w="706"/>
      </w:tblGrid>
      <w:tr w:rsidR="002560D0" w14:paraId="60670A03" w14:textId="77777777" w:rsidTr="00723980">
        <w:tc>
          <w:tcPr>
            <w:tcW w:w="1584" w:type="dxa"/>
            <w:shd w:val="clear" w:color="auto" w:fill="D0CECE" w:themeFill="background2" w:themeFillShade="E6"/>
            <w:vAlign w:val="bottom"/>
          </w:tcPr>
          <w:p w14:paraId="3F24912D" w14:textId="77777777" w:rsidR="00723980" w:rsidRPr="004B1295" w:rsidRDefault="00723980" w:rsidP="00723980">
            <w:pPr>
              <w:rPr>
                <w:rFonts w:ascii="Arial" w:hAnsi="Arial" w:cs="Arial"/>
              </w:rPr>
            </w:pPr>
          </w:p>
        </w:tc>
        <w:tc>
          <w:tcPr>
            <w:tcW w:w="706" w:type="dxa"/>
            <w:shd w:val="clear" w:color="auto" w:fill="D0CECE" w:themeFill="background2" w:themeFillShade="E6"/>
            <w:vAlign w:val="center"/>
          </w:tcPr>
          <w:p w14:paraId="78E247F5" w14:textId="4E3D82F0" w:rsidR="00723980" w:rsidRPr="00723980" w:rsidRDefault="00723980" w:rsidP="00723980">
            <w:pPr>
              <w:jc w:val="center"/>
              <w:rPr>
                <w:rFonts w:ascii="Arial" w:hAnsi="Arial" w:cs="Arial"/>
              </w:rPr>
            </w:pPr>
            <w:r w:rsidRPr="00723980">
              <w:rPr>
                <w:rFonts w:ascii="Arial" w:hAnsi="Arial" w:cs="Arial"/>
                <w:color w:val="000000"/>
              </w:rPr>
              <w:t>2015</w:t>
            </w:r>
          </w:p>
        </w:tc>
        <w:tc>
          <w:tcPr>
            <w:tcW w:w="706" w:type="dxa"/>
            <w:shd w:val="clear" w:color="auto" w:fill="D0CECE" w:themeFill="background2" w:themeFillShade="E6"/>
            <w:vAlign w:val="center"/>
          </w:tcPr>
          <w:p w14:paraId="1BEF6F54" w14:textId="10798428" w:rsidR="00723980" w:rsidRPr="00723980" w:rsidRDefault="00723980" w:rsidP="00723980">
            <w:pPr>
              <w:jc w:val="center"/>
              <w:rPr>
                <w:rFonts w:ascii="Arial" w:hAnsi="Arial" w:cs="Arial"/>
              </w:rPr>
            </w:pPr>
            <w:r w:rsidRPr="00723980">
              <w:rPr>
                <w:rFonts w:ascii="Arial" w:hAnsi="Arial" w:cs="Arial"/>
                <w:color w:val="000000"/>
              </w:rPr>
              <w:t>2016</w:t>
            </w:r>
          </w:p>
        </w:tc>
        <w:tc>
          <w:tcPr>
            <w:tcW w:w="706" w:type="dxa"/>
            <w:shd w:val="clear" w:color="auto" w:fill="D0CECE" w:themeFill="background2" w:themeFillShade="E6"/>
            <w:vAlign w:val="center"/>
          </w:tcPr>
          <w:p w14:paraId="4B8E9D97" w14:textId="593D2B1B" w:rsidR="00723980" w:rsidRPr="00723980" w:rsidRDefault="00723980" w:rsidP="00723980">
            <w:pPr>
              <w:jc w:val="center"/>
              <w:rPr>
                <w:rFonts w:ascii="Arial" w:hAnsi="Arial" w:cs="Arial"/>
              </w:rPr>
            </w:pPr>
            <w:r w:rsidRPr="00723980">
              <w:rPr>
                <w:rFonts w:ascii="Arial" w:hAnsi="Arial" w:cs="Arial"/>
                <w:color w:val="000000"/>
              </w:rPr>
              <w:t>2017</w:t>
            </w:r>
          </w:p>
        </w:tc>
        <w:tc>
          <w:tcPr>
            <w:tcW w:w="706" w:type="dxa"/>
            <w:shd w:val="clear" w:color="auto" w:fill="D0CECE" w:themeFill="background2" w:themeFillShade="E6"/>
            <w:vAlign w:val="center"/>
          </w:tcPr>
          <w:p w14:paraId="39408CE9" w14:textId="408E2BAB" w:rsidR="00723980" w:rsidRPr="00723980" w:rsidRDefault="00723980" w:rsidP="00723980">
            <w:pPr>
              <w:jc w:val="center"/>
              <w:rPr>
                <w:rFonts w:ascii="Arial" w:hAnsi="Arial" w:cs="Arial"/>
              </w:rPr>
            </w:pPr>
            <w:r w:rsidRPr="00723980">
              <w:rPr>
                <w:rFonts w:ascii="Arial" w:hAnsi="Arial" w:cs="Arial"/>
                <w:color w:val="000000"/>
              </w:rPr>
              <w:t>2018</w:t>
            </w:r>
          </w:p>
        </w:tc>
        <w:tc>
          <w:tcPr>
            <w:tcW w:w="706" w:type="dxa"/>
            <w:shd w:val="clear" w:color="auto" w:fill="D0CECE" w:themeFill="background2" w:themeFillShade="E6"/>
            <w:vAlign w:val="center"/>
          </w:tcPr>
          <w:p w14:paraId="7C6AA56D" w14:textId="66DCB9EB" w:rsidR="00723980" w:rsidRPr="00723980" w:rsidRDefault="00723980" w:rsidP="00723980">
            <w:pPr>
              <w:jc w:val="center"/>
              <w:rPr>
                <w:rFonts w:ascii="Arial" w:hAnsi="Arial" w:cs="Arial"/>
              </w:rPr>
            </w:pPr>
            <w:r w:rsidRPr="00723980">
              <w:rPr>
                <w:rFonts w:ascii="Arial" w:hAnsi="Arial" w:cs="Arial"/>
                <w:color w:val="000000"/>
              </w:rPr>
              <w:t>2019</w:t>
            </w:r>
          </w:p>
        </w:tc>
        <w:tc>
          <w:tcPr>
            <w:tcW w:w="706" w:type="dxa"/>
            <w:shd w:val="clear" w:color="auto" w:fill="D0CECE" w:themeFill="background2" w:themeFillShade="E6"/>
            <w:vAlign w:val="center"/>
          </w:tcPr>
          <w:p w14:paraId="22593E2F" w14:textId="60D02ACD" w:rsidR="00723980" w:rsidRPr="00723980" w:rsidRDefault="00723980" w:rsidP="00723980">
            <w:pPr>
              <w:jc w:val="center"/>
              <w:rPr>
                <w:rFonts w:ascii="Arial" w:hAnsi="Arial" w:cs="Arial"/>
              </w:rPr>
            </w:pPr>
            <w:r w:rsidRPr="00723980">
              <w:rPr>
                <w:rFonts w:ascii="Arial" w:hAnsi="Arial" w:cs="Arial"/>
                <w:color w:val="000000"/>
              </w:rPr>
              <w:t>2020</w:t>
            </w:r>
          </w:p>
        </w:tc>
        <w:tc>
          <w:tcPr>
            <w:tcW w:w="706" w:type="dxa"/>
            <w:shd w:val="clear" w:color="auto" w:fill="D0CECE" w:themeFill="background2" w:themeFillShade="E6"/>
            <w:vAlign w:val="center"/>
          </w:tcPr>
          <w:p w14:paraId="54B36704" w14:textId="7A3F9067" w:rsidR="00723980" w:rsidRPr="00723980" w:rsidRDefault="00723980" w:rsidP="00723980">
            <w:pPr>
              <w:jc w:val="center"/>
              <w:rPr>
                <w:rFonts w:ascii="Arial" w:hAnsi="Arial" w:cs="Arial"/>
              </w:rPr>
            </w:pPr>
            <w:r w:rsidRPr="00723980">
              <w:rPr>
                <w:rFonts w:ascii="Arial" w:hAnsi="Arial" w:cs="Arial"/>
                <w:color w:val="000000"/>
              </w:rPr>
              <w:t>2021</w:t>
            </w:r>
          </w:p>
        </w:tc>
        <w:tc>
          <w:tcPr>
            <w:tcW w:w="706" w:type="dxa"/>
            <w:shd w:val="clear" w:color="auto" w:fill="D0CECE" w:themeFill="background2" w:themeFillShade="E6"/>
            <w:vAlign w:val="center"/>
          </w:tcPr>
          <w:p w14:paraId="0183EB69" w14:textId="067B84E4" w:rsidR="00723980" w:rsidRPr="00723980" w:rsidRDefault="00723980" w:rsidP="00723980">
            <w:pPr>
              <w:jc w:val="center"/>
              <w:rPr>
                <w:rFonts w:ascii="Arial" w:hAnsi="Arial" w:cs="Arial"/>
              </w:rPr>
            </w:pPr>
            <w:r w:rsidRPr="00723980">
              <w:rPr>
                <w:rFonts w:ascii="Arial" w:hAnsi="Arial" w:cs="Arial"/>
                <w:color w:val="000000"/>
              </w:rPr>
              <w:t>2022</w:t>
            </w:r>
          </w:p>
        </w:tc>
        <w:tc>
          <w:tcPr>
            <w:tcW w:w="706" w:type="dxa"/>
            <w:shd w:val="clear" w:color="auto" w:fill="D0CECE" w:themeFill="background2" w:themeFillShade="E6"/>
            <w:vAlign w:val="center"/>
          </w:tcPr>
          <w:p w14:paraId="3CEABE49" w14:textId="34734125" w:rsidR="00723980" w:rsidRPr="00723980" w:rsidRDefault="00723980" w:rsidP="00723980">
            <w:pPr>
              <w:jc w:val="center"/>
              <w:rPr>
                <w:rFonts w:ascii="Arial" w:hAnsi="Arial" w:cs="Arial"/>
              </w:rPr>
            </w:pPr>
            <w:r w:rsidRPr="00723980">
              <w:rPr>
                <w:rFonts w:ascii="Arial" w:hAnsi="Arial" w:cs="Arial"/>
                <w:color w:val="000000"/>
              </w:rPr>
              <w:t>2023</w:t>
            </w:r>
          </w:p>
        </w:tc>
        <w:tc>
          <w:tcPr>
            <w:tcW w:w="706" w:type="dxa"/>
            <w:shd w:val="clear" w:color="auto" w:fill="D0CECE" w:themeFill="background2" w:themeFillShade="E6"/>
            <w:vAlign w:val="center"/>
          </w:tcPr>
          <w:p w14:paraId="1492D7A1" w14:textId="700B9827" w:rsidR="00723980" w:rsidRPr="00723980" w:rsidRDefault="00723980" w:rsidP="00723980">
            <w:pPr>
              <w:jc w:val="center"/>
              <w:rPr>
                <w:rFonts w:ascii="Arial" w:hAnsi="Arial" w:cs="Arial"/>
              </w:rPr>
            </w:pPr>
            <w:r w:rsidRPr="00723980">
              <w:rPr>
                <w:rFonts w:ascii="Arial" w:hAnsi="Arial" w:cs="Arial"/>
                <w:color w:val="000000"/>
              </w:rPr>
              <w:t>2024</w:t>
            </w:r>
          </w:p>
        </w:tc>
      </w:tr>
      <w:tr w:rsidR="00723980" w14:paraId="0529D190" w14:textId="77777777" w:rsidTr="00723980">
        <w:tc>
          <w:tcPr>
            <w:tcW w:w="1584" w:type="dxa"/>
            <w:vAlign w:val="bottom"/>
          </w:tcPr>
          <w:p w14:paraId="6BF7FCB7" w14:textId="77777777" w:rsidR="00723980" w:rsidRPr="004B1295" w:rsidRDefault="00723980" w:rsidP="00723980">
            <w:pPr>
              <w:rPr>
                <w:rFonts w:ascii="Arial" w:hAnsi="Arial" w:cs="Arial"/>
              </w:rPr>
            </w:pPr>
            <w:r w:rsidRPr="004B1295">
              <w:rPr>
                <w:rFonts w:ascii="Arial" w:eastAsia="Times New Roman" w:hAnsi="Arial" w:cs="Arial"/>
                <w:color w:val="000000"/>
              </w:rPr>
              <w:t>USA-Born</w:t>
            </w:r>
          </w:p>
        </w:tc>
        <w:tc>
          <w:tcPr>
            <w:tcW w:w="706" w:type="dxa"/>
            <w:vAlign w:val="center"/>
          </w:tcPr>
          <w:p w14:paraId="23A6DA57" w14:textId="2CE2E36F" w:rsidR="00723980" w:rsidRPr="00723980" w:rsidRDefault="00723980" w:rsidP="00723980">
            <w:pPr>
              <w:jc w:val="right"/>
              <w:rPr>
                <w:rFonts w:ascii="Arial" w:hAnsi="Arial" w:cs="Arial"/>
              </w:rPr>
            </w:pPr>
            <w:r w:rsidRPr="00723980">
              <w:rPr>
                <w:rFonts w:ascii="Arial" w:hAnsi="Arial" w:cs="Arial"/>
                <w:color w:val="000000"/>
              </w:rPr>
              <w:t>17</w:t>
            </w:r>
          </w:p>
        </w:tc>
        <w:tc>
          <w:tcPr>
            <w:tcW w:w="706" w:type="dxa"/>
            <w:vAlign w:val="center"/>
          </w:tcPr>
          <w:p w14:paraId="5312F7C6" w14:textId="6EDBA73C" w:rsidR="00723980" w:rsidRPr="00723980" w:rsidRDefault="00723980" w:rsidP="00723980">
            <w:pPr>
              <w:jc w:val="right"/>
              <w:rPr>
                <w:rFonts w:ascii="Arial" w:hAnsi="Arial" w:cs="Arial"/>
              </w:rPr>
            </w:pPr>
            <w:r w:rsidRPr="00723980">
              <w:rPr>
                <w:rFonts w:ascii="Arial" w:hAnsi="Arial" w:cs="Arial"/>
                <w:color w:val="000000"/>
              </w:rPr>
              <w:t>11</w:t>
            </w:r>
          </w:p>
        </w:tc>
        <w:tc>
          <w:tcPr>
            <w:tcW w:w="706" w:type="dxa"/>
            <w:vAlign w:val="center"/>
          </w:tcPr>
          <w:p w14:paraId="19B83B4D" w14:textId="7F8E4410" w:rsidR="00723980" w:rsidRPr="00723980" w:rsidRDefault="00723980" w:rsidP="00723980">
            <w:pPr>
              <w:jc w:val="right"/>
              <w:rPr>
                <w:rFonts w:ascii="Arial" w:hAnsi="Arial" w:cs="Arial"/>
              </w:rPr>
            </w:pPr>
            <w:r w:rsidRPr="00723980">
              <w:rPr>
                <w:rFonts w:ascii="Arial" w:hAnsi="Arial" w:cs="Arial"/>
                <w:color w:val="000000"/>
              </w:rPr>
              <w:t>16</w:t>
            </w:r>
          </w:p>
        </w:tc>
        <w:tc>
          <w:tcPr>
            <w:tcW w:w="706" w:type="dxa"/>
            <w:vAlign w:val="center"/>
          </w:tcPr>
          <w:p w14:paraId="4BC7C0AE" w14:textId="21F07160" w:rsidR="00723980" w:rsidRPr="00723980" w:rsidRDefault="00723980" w:rsidP="00723980">
            <w:pPr>
              <w:jc w:val="right"/>
              <w:rPr>
                <w:rFonts w:ascii="Arial" w:hAnsi="Arial" w:cs="Arial"/>
              </w:rPr>
            </w:pPr>
            <w:r w:rsidRPr="00723980">
              <w:rPr>
                <w:rFonts w:ascii="Arial" w:hAnsi="Arial" w:cs="Arial"/>
                <w:color w:val="000000"/>
              </w:rPr>
              <w:t>15</w:t>
            </w:r>
          </w:p>
        </w:tc>
        <w:tc>
          <w:tcPr>
            <w:tcW w:w="706" w:type="dxa"/>
            <w:vAlign w:val="center"/>
          </w:tcPr>
          <w:p w14:paraId="4937A688" w14:textId="76C067EF" w:rsidR="00723980" w:rsidRPr="00723980" w:rsidRDefault="00723980" w:rsidP="00723980">
            <w:pPr>
              <w:jc w:val="right"/>
              <w:rPr>
                <w:rFonts w:ascii="Arial" w:hAnsi="Arial" w:cs="Arial"/>
              </w:rPr>
            </w:pPr>
            <w:r w:rsidRPr="00723980">
              <w:rPr>
                <w:rFonts w:ascii="Arial" w:hAnsi="Arial" w:cs="Arial"/>
                <w:color w:val="000000"/>
              </w:rPr>
              <w:t>5</w:t>
            </w:r>
          </w:p>
        </w:tc>
        <w:tc>
          <w:tcPr>
            <w:tcW w:w="706" w:type="dxa"/>
            <w:vAlign w:val="center"/>
          </w:tcPr>
          <w:p w14:paraId="76FC88A5" w14:textId="5CB50CAC" w:rsidR="00723980" w:rsidRPr="00723980" w:rsidRDefault="00723980" w:rsidP="00723980">
            <w:pPr>
              <w:jc w:val="right"/>
              <w:rPr>
                <w:rFonts w:ascii="Arial" w:hAnsi="Arial" w:cs="Arial"/>
              </w:rPr>
            </w:pPr>
            <w:r w:rsidRPr="00723980">
              <w:rPr>
                <w:rFonts w:ascii="Arial" w:hAnsi="Arial" w:cs="Arial"/>
                <w:color w:val="000000"/>
              </w:rPr>
              <w:t>4</w:t>
            </w:r>
          </w:p>
        </w:tc>
        <w:tc>
          <w:tcPr>
            <w:tcW w:w="706" w:type="dxa"/>
            <w:vAlign w:val="center"/>
          </w:tcPr>
          <w:p w14:paraId="51130898" w14:textId="1C0EEBE3" w:rsidR="00723980" w:rsidRPr="00723980" w:rsidRDefault="00723980" w:rsidP="00723980">
            <w:pPr>
              <w:jc w:val="right"/>
              <w:rPr>
                <w:rFonts w:ascii="Arial" w:hAnsi="Arial" w:cs="Arial"/>
              </w:rPr>
            </w:pPr>
            <w:r w:rsidRPr="00723980">
              <w:rPr>
                <w:rFonts w:ascii="Arial" w:hAnsi="Arial" w:cs="Arial"/>
                <w:color w:val="000000"/>
              </w:rPr>
              <w:t>2</w:t>
            </w:r>
          </w:p>
        </w:tc>
        <w:tc>
          <w:tcPr>
            <w:tcW w:w="706" w:type="dxa"/>
            <w:vAlign w:val="center"/>
          </w:tcPr>
          <w:p w14:paraId="623D835D" w14:textId="4CB3B443" w:rsidR="00723980" w:rsidRPr="00723980" w:rsidRDefault="00723980" w:rsidP="00723980">
            <w:pPr>
              <w:jc w:val="right"/>
              <w:rPr>
                <w:rFonts w:ascii="Arial" w:hAnsi="Arial" w:cs="Arial"/>
              </w:rPr>
            </w:pPr>
            <w:r w:rsidRPr="00723980">
              <w:rPr>
                <w:rFonts w:ascii="Arial" w:hAnsi="Arial" w:cs="Arial"/>
                <w:color w:val="000000"/>
              </w:rPr>
              <w:t>5</w:t>
            </w:r>
          </w:p>
        </w:tc>
        <w:tc>
          <w:tcPr>
            <w:tcW w:w="706" w:type="dxa"/>
            <w:vAlign w:val="center"/>
          </w:tcPr>
          <w:p w14:paraId="6CE55FF3" w14:textId="0AB16D72" w:rsidR="00723980" w:rsidRPr="00723980" w:rsidRDefault="00723980" w:rsidP="00723980">
            <w:pPr>
              <w:jc w:val="right"/>
              <w:rPr>
                <w:rFonts w:ascii="Arial" w:hAnsi="Arial" w:cs="Arial"/>
              </w:rPr>
            </w:pPr>
            <w:r w:rsidRPr="00723980">
              <w:rPr>
                <w:rFonts w:ascii="Arial" w:hAnsi="Arial" w:cs="Arial"/>
                <w:color w:val="000000"/>
              </w:rPr>
              <w:t>6</w:t>
            </w:r>
          </w:p>
        </w:tc>
        <w:tc>
          <w:tcPr>
            <w:tcW w:w="706" w:type="dxa"/>
            <w:vAlign w:val="center"/>
          </w:tcPr>
          <w:p w14:paraId="369ECCF6" w14:textId="15FC9F10" w:rsidR="00723980" w:rsidRPr="00723980" w:rsidRDefault="00723980" w:rsidP="00723980">
            <w:pPr>
              <w:jc w:val="right"/>
              <w:rPr>
                <w:rFonts w:ascii="Arial" w:hAnsi="Arial" w:cs="Arial"/>
              </w:rPr>
            </w:pPr>
            <w:r w:rsidRPr="00723980">
              <w:rPr>
                <w:rFonts w:ascii="Arial" w:hAnsi="Arial" w:cs="Arial"/>
                <w:color w:val="000000"/>
              </w:rPr>
              <w:t>6</w:t>
            </w:r>
          </w:p>
        </w:tc>
      </w:tr>
      <w:tr w:rsidR="00723980" w14:paraId="67D61599" w14:textId="77777777" w:rsidTr="00723980">
        <w:tc>
          <w:tcPr>
            <w:tcW w:w="1584" w:type="dxa"/>
            <w:vAlign w:val="bottom"/>
          </w:tcPr>
          <w:p w14:paraId="30592CC6" w14:textId="77777777" w:rsidR="00723980" w:rsidRPr="004B1295" w:rsidRDefault="00723980" w:rsidP="00723980">
            <w:pPr>
              <w:rPr>
                <w:rFonts w:ascii="Arial" w:hAnsi="Arial" w:cs="Arial"/>
              </w:rPr>
            </w:pPr>
            <w:r w:rsidRPr="004B1295">
              <w:rPr>
                <w:rFonts w:ascii="Arial" w:eastAsia="Times New Roman" w:hAnsi="Arial" w:cs="Arial"/>
                <w:color w:val="000000"/>
              </w:rPr>
              <w:t>Foreign-Born</w:t>
            </w:r>
          </w:p>
        </w:tc>
        <w:tc>
          <w:tcPr>
            <w:tcW w:w="706" w:type="dxa"/>
            <w:vAlign w:val="center"/>
          </w:tcPr>
          <w:p w14:paraId="681768E4" w14:textId="1683CC56" w:rsidR="00723980" w:rsidRPr="00723980" w:rsidRDefault="00723980" w:rsidP="00723980">
            <w:pPr>
              <w:jc w:val="right"/>
              <w:rPr>
                <w:rFonts w:ascii="Arial" w:hAnsi="Arial" w:cs="Arial"/>
              </w:rPr>
            </w:pPr>
            <w:r w:rsidRPr="00723980">
              <w:rPr>
                <w:rFonts w:ascii="Arial" w:hAnsi="Arial" w:cs="Arial"/>
                <w:color w:val="000000"/>
              </w:rPr>
              <w:t>5</w:t>
            </w:r>
          </w:p>
        </w:tc>
        <w:tc>
          <w:tcPr>
            <w:tcW w:w="706" w:type="dxa"/>
            <w:vAlign w:val="center"/>
          </w:tcPr>
          <w:p w14:paraId="651FDF2C" w14:textId="7224C81A" w:rsidR="00723980" w:rsidRPr="00723980" w:rsidRDefault="00723980" w:rsidP="00723980">
            <w:pPr>
              <w:jc w:val="right"/>
              <w:rPr>
                <w:rFonts w:ascii="Arial" w:hAnsi="Arial" w:cs="Arial"/>
              </w:rPr>
            </w:pPr>
            <w:r w:rsidRPr="00723980">
              <w:rPr>
                <w:rFonts w:ascii="Arial" w:hAnsi="Arial" w:cs="Arial"/>
                <w:color w:val="000000"/>
              </w:rPr>
              <w:t>8</w:t>
            </w:r>
          </w:p>
        </w:tc>
        <w:tc>
          <w:tcPr>
            <w:tcW w:w="706" w:type="dxa"/>
            <w:vAlign w:val="center"/>
          </w:tcPr>
          <w:p w14:paraId="12C18DDA" w14:textId="714B8590" w:rsidR="00723980" w:rsidRPr="00723980" w:rsidRDefault="00723980" w:rsidP="00723980">
            <w:pPr>
              <w:jc w:val="right"/>
              <w:rPr>
                <w:rFonts w:ascii="Arial" w:hAnsi="Arial" w:cs="Arial"/>
              </w:rPr>
            </w:pPr>
            <w:r w:rsidRPr="00723980">
              <w:rPr>
                <w:rFonts w:ascii="Arial" w:hAnsi="Arial" w:cs="Arial"/>
                <w:color w:val="000000"/>
              </w:rPr>
              <w:t>6</w:t>
            </w:r>
          </w:p>
        </w:tc>
        <w:tc>
          <w:tcPr>
            <w:tcW w:w="706" w:type="dxa"/>
            <w:vAlign w:val="center"/>
          </w:tcPr>
          <w:p w14:paraId="266BA922" w14:textId="079AFC7F" w:rsidR="00723980" w:rsidRPr="00723980" w:rsidRDefault="00723980" w:rsidP="00723980">
            <w:pPr>
              <w:jc w:val="right"/>
              <w:rPr>
                <w:rFonts w:ascii="Arial" w:hAnsi="Arial" w:cs="Arial"/>
              </w:rPr>
            </w:pPr>
            <w:r w:rsidRPr="00723980">
              <w:rPr>
                <w:rFonts w:ascii="Arial" w:hAnsi="Arial" w:cs="Arial"/>
                <w:color w:val="000000"/>
              </w:rPr>
              <w:t>5</w:t>
            </w:r>
          </w:p>
        </w:tc>
        <w:tc>
          <w:tcPr>
            <w:tcW w:w="706" w:type="dxa"/>
            <w:vAlign w:val="center"/>
          </w:tcPr>
          <w:p w14:paraId="0B443507" w14:textId="14909F0E" w:rsidR="00723980" w:rsidRPr="00723980" w:rsidRDefault="00723980" w:rsidP="00723980">
            <w:pPr>
              <w:jc w:val="right"/>
              <w:rPr>
                <w:rFonts w:ascii="Arial" w:hAnsi="Arial" w:cs="Arial"/>
              </w:rPr>
            </w:pPr>
            <w:r w:rsidRPr="00723980">
              <w:rPr>
                <w:rFonts w:ascii="Arial" w:hAnsi="Arial" w:cs="Arial"/>
                <w:color w:val="000000"/>
              </w:rPr>
              <w:t>4</w:t>
            </w:r>
          </w:p>
        </w:tc>
        <w:tc>
          <w:tcPr>
            <w:tcW w:w="706" w:type="dxa"/>
            <w:vAlign w:val="center"/>
          </w:tcPr>
          <w:p w14:paraId="52B2FF72" w14:textId="2E6C90F8" w:rsidR="00723980" w:rsidRPr="00723980" w:rsidRDefault="00723980" w:rsidP="00723980">
            <w:pPr>
              <w:jc w:val="right"/>
              <w:rPr>
                <w:rFonts w:ascii="Arial" w:hAnsi="Arial" w:cs="Arial"/>
              </w:rPr>
            </w:pPr>
            <w:r w:rsidRPr="00723980">
              <w:rPr>
                <w:rFonts w:ascii="Arial" w:hAnsi="Arial" w:cs="Arial"/>
                <w:color w:val="000000"/>
              </w:rPr>
              <w:t>1</w:t>
            </w:r>
          </w:p>
        </w:tc>
        <w:tc>
          <w:tcPr>
            <w:tcW w:w="706" w:type="dxa"/>
            <w:vAlign w:val="center"/>
          </w:tcPr>
          <w:p w14:paraId="37FE9134" w14:textId="6E7DF5FB" w:rsidR="00723980" w:rsidRPr="00723980" w:rsidRDefault="00723980" w:rsidP="00723980">
            <w:pPr>
              <w:jc w:val="right"/>
              <w:rPr>
                <w:rFonts w:ascii="Arial" w:hAnsi="Arial" w:cs="Arial"/>
              </w:rPr>
            </w:pPr>
            <w:r w:rsidRPr="00723980">
              <w:rPr>
                <w:rFonts w:ascii="Arial" w:hAnsi="Arial" w:cs="Arial"/>
                <w:color w:val="000000"/>
              </w:rPr>
              <w:t>2</w:t>
            </w:r>
          </w:p>
        </w:tc>
        <w:tc>
          <w:tcPr>
            <w:tcW w:w="706" w:type="dxa"/>
            <w:vAlign w:val="center"/>
          </w:tcPr>
          <w:p w14:paraId="3C155B19" w14:textId="093CD198" w:rsidR="00723980" w:rsidRPr="00723980" w:rsidRDefault="00723980" w:rsidP="00723980">
            <w:pPr>
              <w:jc w:val="right"/>
              <w:rPr>
                <w:rFonts w:ascii="Arial" w:hAnsi="Arial" w:cs="Arial"/>
              </w:rPr>
            </w:pPr>
            <w:r w:rsidRPr="00723980">
              <w:rPr>
                <w:rFonts w:ascii="Arial" w:hAnsi="Arial" w:cs="Arial"/>
                <w:color w:val="000000"/>
              </w:rPr>
              <w:t>7</w:t>
            </w:r>
          </w:p>
        </w:tc>
        <w:tc>
          <w:tcPr>
            <w:tcW w:w="706" w:type="dxa"/>
            <w:vAlign w:val="center"/>
          </w:tcPr>
          <w:p w14:paraId="1A549471" w14:textId="53788F36" w:rsidR="00723980" w:rsidRPr="00723980" w:rsidRDefault="00723980" w:rsidP="00723980">
            <w:pPr>
              <w:jc w:val="right"/>
              <w:rPr>
                <w:rFonts w:ascii="Arial" w:hAnsi="Arial" w:cs="Arial"/>
              </w:rPr>
            </w:pPr>
            <w:r w:rsidRPr="00723980">
              <w:rPr>
                <w:rFonts w:ascii="Arial" w:hAnsi="Arial" w:cs="Arial"/>
                <w:color w:val="000000"/>
              </w:rPr>
              <w:t>11</w:t>
            </w:r>
          </w:p>
        </w:tc>
        <w:tc>
          <w:tcPr>
            <w:tcW w:w="706" w:type="dxa"/>
            <w:vAlign w:val="center"/>
          </w:tcPr>
          <w:p w14:paraId="39CF7C08" w14:textId="4B649B09" w:rsidR="00723980" w:rsidRPr="00723980" w:rsidRDefault="00723980" w:rsidP="00723980">
            <w:pPr>
              <w:jc w:val="right"/>
              <w:rPr>
                <w:rFonts w:ascii="Arial" w:hAnsi="Arial" w:cs="Arial"/>
              </w:rPr>
            </w:pPr>
            <w:r w:rsidRPr="00723980">
              <w:rPr>
                <w:rFonts w:ascii="Arial" w:hAnsi="Arial" w:cs="Arial"/>
                <w:color w:val="000000"/>
              </w:rPr>
              <w:t>5</w:t>
            </w:r>
          </w:p>
        </w:tc>
      </w:tr>
      <w:tr w:rsidR="00723980" w14:paraId="4E08D695" w14:textId="77777777" w:rsidTr="00723980">
        <w:tc>
          <w:tcPr>
            <w:tcW w:w="1584" w:type="dxa"/>
            <w:vAlign w:val="bottom"/>
          </w:tcPr>
          <w:p w14:paraId="1B076E7E" w14:textId="77777777" w:rsidR="00723980" w:rsidRPr="004B1295" w:rsidRDefault="00723980" w:rsidP="00723980">
            <w:pPr>
              <w:rPr>
                <w:rFonts w:ascii="Arial" w:hAnsi="Arial" w:cs="Arial"/>
              </w:rPr>
            </w:pPr>
            <w:r w:rsidRPr="004B1295">
              <w:rPr>
                <w:rFonts w:ascii="Arial" w:eastAsia="Times New Roman" w:hAnsi="Arial" w:cs="Arial"/>
                <w:color w:val="000000"/>
              </w:rPr>
              <w:t>Unknown</w:t>
            </w:r>
          </w:p>
        </w:tc>
        <w:tc>
          <w:tcPr>
            <w:tcW w:w="706" w:type="dxa"/>
            <w:vAlign w:val="center"/>
          </w:tcPr>
          <w:p w14:paraId="07269E6F" w14:textId="28BC77E5" w:rsidR="00723980" w:rsidRPr="00723980" w:rsidRDefault="00723980" w:rsidP="00723980">
            <w:pPr>
              <w:jc w:val="right"/>
              <w:rPr>
                <w:rFonts w:ascii="Arial" w:hAnsi="Arial" w:cs="Arial"/>
              </w:rPr>
            </w:pPr>
            <w:r w:rsidRPr="00723980">
              <w:rPr>
                <w:rFonts w:ascii="Arial" w:hAnsi="Arial" w:cs="Arial"/>
                <w:color w:val="000000"/>
              </w:rPr>
              <w:t>11</w:t>
            </w:r>
          </w:p>
        </w:tc>
        <w:tc>
          <w:tcPr>
            <w:tcW w:w="706" w:type="dxa"/>
            <w:vAlign w:val="center"/>
          </w:tcPr>
          <w:p w14:paraId="6F98C6D0" w14:textId="64AC0F79" w:rsidR="00723980" w:rsidRPr="00723980" w:rsidRDefault="00723980" w:rsidP="00723980">
            <w:pPr>
              <w:jc w:val="right"/>
              <w:rPr>
                <w:rFonts w:ascii="Arial" w:hAnsi="Arial" w:cs="Arial"/>
              </w:rPr>
            </w:pPr>
            <w:r w:rsidRPr="00723980">
              <w:rPr>
                <w:rFonts w:ascii="Arial" w:hAnsi="Arial" w:cs="Arial"/>
                <w:color w:val="000000"/>
              </w:rPr>
              <w:t>14</w:t>
            </w:r>
          </w:p>
        </w:tc>
        <w:tc>
          <w:tcPr>
            <w:tcW w:w="706" w:type="dxa"/>
            <w:vAlign w:val="center"/>
          </w:tcPr>
          <w:p w14:paraId="53100622" w14:textId="5434FE9F" w:rsidR="00723980" w:rsidRPr="00723980" w:rsidRDefault="00723980" w:rsidP="00723980">
            <w:pPr>
              <w:jc w:val="right"/>
              <w:rPr>
                <w:rFonts w:ascii="Arial" w:hAnsi="Arial" w:cs="Arial"/>
              </w:rPr>
            </w:pPr>
            <w:r w:rsidRPr="00723980">
              <w:rPr>
                <w:rFonts w:ascii="Arial" w:hAnsi="Arial" w:cs="Arial"/>
                <w:color w:val="000000"/>
              </w:rPr>
              <w:t>31</w:t>
            </w:r>
          </w:p>
        </w:tc>
        <w:tc>
          <w:tcPr>
            <w:tcW w:w="706" w:type="dxa"/>
            <w:vAlign w:val="center"/>
          </w:tcPr>
          <w:p w14:paraId="28C827D6" w14:textId="2ABE902B" w:rsidR="00723980" w:rsidRPr="00723980" w:rsidRDefault="00723980" w:rsidP="00723980">
            <w:pPr>
              <w:jc w:val="right"/>
              <w:rPr>
                <w:rFonts w:ascii="Arial" w:hAnsi="Arial" w:cs="Arial"/>
              </w:rPr>
            </w:pPr>
            <w:r w:rsidRPr="00723980">
              <w:rPr>
                <w:rFonts w:ascii="Arial" w:hAnsi="Arial" w:cs="Arial"/>
                <w:color w:val="000000"/>
              </w:rPr>
              <w:t>27</w:t>
            </w:r>
          </w:p>
        </w:tc>
        <w:tc>
          <w:tcPr>
            <w:tcW w:w="706" w:type="dxa"/>
            <w:vAlign w:val="center"/>
          </w:tcPr>
          <w:p w14:paraId="21ACFC49" w14:textId="7A7D3A37" w:rsidR="00723980" w:rsidRPr="00723980" w:rsidRDefault="00723980" w:rsidP="00723980">
            <w:pPr>
              <w:jc w:val="right"/>
              <w:rPr>
                <w:rFonts w:ascii="Arial" w:hAnsi="Arial" w:cs="Arial"/>
              </w:rPr>
            </w:pPr>
            <w:r w:rsidRPr="00723980">
              <w:rPr>
                <w:rFonts w:ascii="Arial" w:hAnsi="Arial" w:cs="Arial"/>
                <w:color w:val="000000"/>
              </w:rPr>
              <w:t>29</w:t>
            </w:r>
          </w:p>
        </w:tc>
        <w:tc>
          <w:tcPr>
            <w:tcW w:w="706" w:type="dxa"/>
            <w:vAlign w:val="center"/>
          </w:tcPr>
          <w:p w14:paraId="04573133" w14:textId="7BE81210" w:rsidR="00723980" w:rsidRPr="00723980" w:rsidRDefault="00723980" w:rsidP="00723980">
            <w:pPr>
              <w:jc w:val="right"/>
              <w:rPr>
                <w:rFonts w:ascii="Arial" w:hAnsi="Arial" w:cs="Arial"/>
              </w:rPr>
            </w:pPr>
            <w:r w:rsidRPr="00723980">
              <w:rPr>
                <w:rFonts w:ascii="Arial" w:hAnsi="Arial" w:cs="Arial"/>
                <w:color w:val="000000"/>
              </w:rPr>
              <w:t>11</w:t>
            </w:r>
          </w:p>
        </w:tc>
        <w:tc>
          <w:tcPr>
            <w:tcW w:w="706" w:type="dxa"/>
            <w:vAlign w:val="center"/>
          </w:tcPr>
          <w:p w14:paraId="2007193E" w14:textId="45E7B429" w:rsidR="00723980" w:rsidRPr="00723980" w:rsidRDefault="00723980" w:rsidP="00723980">
            <w:pPr>
              <w:jc w:val="right"/>
              <w:rPr>
                <w:rFonts w:ascii="Arial" w:hAnsi="Arial" w:cs="Arial"/>
              </w:rPr>
            </w:pPr>
            <w:r w:rsidRPr="00723980">
              <w:rPr>
                <w:rFonts w:ascii="Arial" w:hAnsi="Arial" w:cs="Arial"/>
                <w:color w:val="000000"/>
              </w:rPr>
              <w:t>10</w:t>
            </w:r>
          </w:p>
        </w:tc>
        <w:tc>
          <w:tcPr>
            <w:tcW w:w="706" w:type="dxa"/>
            <w:vAlign w:val="center"/>
          </w:tcPr>
          <w:p w14:paraId="4B601D57" w14:textId="04201A9E" w:rsidR="00723980" w:rsidRPr="00723980" w:rsidRDefault="00723980" w:rsidP="00723980">
            <w:pPr>
              <w:jc w:val="right"/>
              <w:rPr>
                <w:rFonts w:ascii="Arial" w:hAnsi="Arial" w:cs="Arial"/>
              </w:rPr>
            </w:pPr>
            <w:r w:rsidRPr="00723980">
              <w:rPr>
                <w:rFonts w:ascii="Arial" w:hAnsi="Arial" w:cs="Arial"/>
                <w:color w:val="000000"/>
              </w:rPr>
              <w:t>12</w:t>
            </w:r>
          </w:p>
        </w:tc>
        <w:tc>
          <w:tcPr>
            <w:tcW w:w="706" w:type="dxa"/>
            <w:vAlign w:val="center"/>
          </w:tcPr>
          <w:p w14:paraId="415266D3" w14:textId="31C4274D" w:rsidR="00723980" w:rsidRPr="00723980" w:rsidRDefault="00723980" w:rsidP="00723980">
            <w:pPr>
              <w:jc w:val="right"/>
              <w:rPr>
                <w:rFonts w:ascii="Arial" w:hAnsi="Arial" w:cs="Arial"/>
              </w:rPr>
            </w:pPr>
            <w:r w:rsidRPr="00723980">
              <w:rPr>
                <w:rFonts w:ascii="Arial" w:hAnsi="Arial" w:cs="Arial"/>
                <w:color w:val="000000"/>
              </w:rPr>
              <w:t>19</w:t>
            </w:r>
          </w:p>
        </w:tc>
        <w:tc>
          <w:tcPr>
            <w:tcW w:w="706" w:type="dxa"/>
            <w:vAlign w:val="center"/>
          </w:tcPr>
          <w:p w14:paraId="113F8CCA" w14:textId="0D59C0D1" w:rsidR="00723980" w:rsidRPr="00723980" w:rsidRDefault="00723980" w:rsidP="00723980">
            <w:pPr>
              <w:jc w:val="right"/>
              <w:rPr>
                <w:rFonts w:ascii="Arial" w:hAnsi="Arial" w:cs="Arial"/>
              </w:rPr>
            </w:pPr>
            <w:r w:rsidRPr="00723980">
              <w:rPr>
                <w:rFonts w:ascii="Arial" w:hAnsi="Arial" w:cs="Arial"/>
                <w:color w:val="000000"/>
              </w:rPr>
              <w:t>36</w:t>
            </w:r>
          </w:p>
        </w:tc>
      </w:tr>
      <w:tr w:rsidR="00723980" w14:paraId="0FE975DB" w14:textId="77777777" w:rsidTr="00723980">
        <w:tc>
          <w:tcPr>
            <w:tcW w:w="1584" w:type="dxa"/>
            <w:vAlign w:val="bottom"/>
          </w:tcPr>
          <w:p w14:paraId="441CEA9F" w14:textId="77777777" w:rsidR="00723980" w:rsidRPr="005F2C58" w:rsidRDefault="00723980" w:rsidP="00723980">
            <w:pPr>
              <w:rPr>
                <w:rFonts w:ascii="Arial" w:hAnsi="Arial" w:cs="Arial"/>
              </w:rPr>
            </w:pPr>
            <w:r w:rsidRPr="005F2C58">
              <w:rPr>
                <w:rFonts w:ascii="Arial" w:eastAsia="Times New Roman" w:hAnsi="Arial" w:cs="Arial"/>
                <w:color w:val="000000"/>
              </w:rPr>
              <w:t>Total</w:t>
            </w:r>
          </w:p>
        </w:tc>
        <w:tc>
          <w:tcPr>
            <w:tcW w:w="706" w:type="dxa"/>
            <w:vAlign w:val="center"/>
          </w:tcPr>
          <w:p w14:paraId="24619D18" w14:textId="0299A060" w:rsidR="00723980" w:rsidRPr="00723980" w:rsidRDefault="00723980" w:rsidP="00723980">
            <w:pPr>
              <w:jc w:val="right"/>
              <w:rPr>
                <w:rFonts w:ascii="Arial" w:hAnsi="Arial" w:cs="Arial"/>
              </w:rPr>
            </w:pPr>
            <w:r w:rsidRPr="00723980">
              <w:rPr>
                <w:rFonts w:ascii="Arial" w:hAnsi="Arial" w:cs="Arial"/>
                <w:color w:val="000000"/>
              </w:rPr>
              <w:t>33</w:t>
            </w:r>
          </w:p>
        </w:tc>
        <w:tc>
          <w:tcPr>
            <w:tcW w:w="706" w:type="dxa"/>
            <w:vAlign w:val="center"/>
          </w:tcPr>
          <w:p w14:paraId="4FD4788F" w14:textId="50837A64" w:rsidR="00723980" w:rsidRPr="00723980" w:rsidRDefault="00723980" w:rsidP="00723980">
            <w:pPr>
              <w:jc w:val="right"/>
              <w:rPr>
                <w:rFonts w:ascii="Arial" w:hAnsi="Arial" w:cs="Arial"/>
              </w:rPr>
            </w:pPr>
            <w:r w:rsidRPr="00723980">
              <w:rPr>
                <w:rFonts w:ascii="Arial" w:hAnsi="Arial" w:cs="Arial"/>
                <w:color w:val="000000"/>
              </w:rPr>
              <w:t>33</w:t>
            </w:r>
          </w:p>
        </w:tc>
        <w:tc>
          <w:tcPr>
            <w:tcW w:w="706" w:type="dxa"/>
            <w:vAlign w:val="center"/>
          </w:tcPr>
          <w:p w14:paraId="2521F3CC" w14:textId="68069FD6" w:rsidR="00723980" w:rsidRPr="00723980" w:rsidRDefault="00723980" w:rsidP="00723980">
            <w:pPr>
              <w:jc w:val="right"/>
              <w:rPr>
                <w:rFonts w:ascii="Arial" w:hAnsi="Arial" w:cs="Arial"/>
              </w:rPr>
            </w:pPr>
            <w:r w:rsidRPr="00723980">
              <w:rPr>
                <w:rFonts w:ascii="Arial" w:hAnsi="Arial" w:cs="Arial"/>
                <w:color w:val="000000"/>
              </w:rPr>
              <w:t>53</w:t>
            </w:r>
          </w:p>
        </w:tc>
        <w:tc>
          <w:tcPr>
            <w:tcW w:w="706" w:type="dxa"/>
            <w:vAlign w:val="center"/>
          </w:tcPr>
          <w:p w14:paraId="22929787" w14:textId="5C10E091" w:rsidR="00723980" w:rsidRPr="00723980" w:rsidRDefault="00723980" w:rsidP="00723980">
            <w:pPr>
              <w:jc w:val="right"/>
              <w:rPr>
                <w:rFonts w:ascii="Arial" w:hAnsi="Arial" w:cs="Arial"/>
              </w:rPr>
            </w:pPr>
            <w:r w:rsidRPr="00723980">
              <w:rPr>
                <w:rFonts w:ascii="Arial" w:hAnsi="Arial" w:cs="Arial"/>
                <w:color w:val="000000"/>
              </w:rPr>
              <w:t>47</w:t>
            </w:r>
          </w:p>
        </w:tc>
        <w:tc>
          <w:tcPr>
            <w:tcW w:w="706" w:type="dxa"/>
            <w:vAlign w:val="center"/>
          </w:tcPr>
          <w:p w14:paraId="6CCBD548" w14:textId="7BD18960" w:rsidR="00723980" w:rsidRPr="00723980" w:rsidRDefault="00723980" w:rsidP="00723980">
            <w:pPr>
              <w:jc w:val="right"/>
              <w:rPr>
                <w:rFonts w:ascii="Arial" w:hAnsi="Arial" w:cs="Arial"/>
              </w:rPr>
            </w:pPr>
            <w:r w:rsidRPr="00723980">
              <w:rPr>
                <w:rFonts w:ascii="Arial" w:hAnsi="Arial" w:cs="Arial"/>
                <w:color w:val="000000"/>
              </w:rPr>
              <w:t>38</w:t>
            </w:r>
          </w:p>
        </w:tc>
        <w:tc>
          <w:tcPr>
            <w:tcW w:w="706" w:type="dxa"/>
            <w:vAlign w:val="center"/>
          </w:tcPr>
          <w:p w14:paraId="62C210AF" w14:textId="2302B42C" w:rsidR="00723980" w:rsidRPr="00723980" w:rsidRDefault="00723980" w:rsidP="00723980">
            <w:pPr>
              <w:jc w:val="right"/>
              <w:rPr>
                <w:rFonts w:ascii="Arial" w:hAnsi="Arial" w:cs="Arial"/>
              </w:rPr>
            </w:pPr>
            <w:r w:rsidRPr="00723980">
              <w:rPr>
                <w:rFonts w:ascii="Arial" w:hAnsi="Arial" w:cs="Arial"/>
                <w:color w:val="000000"/>
              </w:rPr>
              <w:t>16</w:t>
            </w:r>
          </w:p>
        </w:tc>
        <w:tc>
          <w:tcPr>
            <w:tcW w:w="706" w:type="dxa"/>
            <w:vAlign w:val="center"/>
          </w:tcPr>
          <w:p w14:paraId="4A06E835" w14:textId="1A76434E" w:rsidR="00723980" w:rsidRPr="00723980" w:rsidRDefault="00723980" w:rsidP="00723980">
            <w:pPr>
              <w:jc w:val="right"/>
              <w:rPr>
                <w:rFonts w:ascii="Arial" w:hAnsi="Arial" w:cs="Arial"/>
              </w:rPr>
            </w:pPr>
            <w:r w:rsidRPr="00723980">
              <w:rPr>
                <w:rFonts w:ascii="Arial" w:hAnsi="Arial" w:cs="Arial"/>
                <w:color w:val="000000"/>
              </w:rPr>
              <w:t>14</w:t>
            </w:r>
          </w:p>
        </w:tc>
        <w:tc>
          <w:tcPr>
            <w:tcW w:w="706" w:type="dxa"/>
            <w:vAlign w:val="center"/>
          </w:tcPr>
          <w:p w14:paraId="060722E8" w14:textId="2495B48A" w:rsidR="00723980" w:rsidRPr="00723980" w:rsidRDefault="00723980" w:rsidP="00723980">
            <w:pPr>
              <w:jc w:val="right"/>
              <w:rPr>
                <w:rFonts w:ascii="Arial" w:hAnsi="Arial" w:cs="Arial"/>
              </w:rPr>
            </w:pPr>
            <w:r w:rsidRPr="00723980">
              <w:rPr>
                <w:rFonts w:ascii="Arial" w:hAnsi="Arial" w:cs="Arial"/>
                <w:color w:val="000000"/>
              </w:rPr>
              <w:t>24</w:t>
            </w:r>
          </w:p>
        </w:tc>
        <w:tc>
          <w:tcPr>
            <w:tcW w:w="706" w:type="dxa"/>
            <w:vAlign w:val="center"/>
          </w:tcPr>
          <w:p w14:paraId="5AD2D61A" w14:textId="785A8959" w:rsidR="00723980" w:rsidRPr="00723980" w:rsidRDefault="00723980" w:rsidP="00723980">
            <w:pPr>
              <w:jc w:val="right"/>
              <w:rPr>
                <w:rFonts w:ascii="Arial" w:hAnsi="Arial" w:cs="Arial"/>
              </w:rPr>
            </w:pPr>
            <w:r w:rsidRPr="00723980">
              <w:rPr>
                <w:rFonts w:ascii="Arial" w:hAnsi="Arial" w:cs="Arial"/>
                <w:color w:val="000000"/>
              </w:rPr>
              <w:t>36</w:t>
            </w:r>
          </w:p>
        </w:tc>
        <w:tc>
          <w:tcPr>
            <w:tcW w:w="706" w:type="dxa"/>
            <w:vAlign w:val="center"/>
          </w:tcPr>
          <w:p w14:paraId="656C89A5" w14:textId="6638F08D" w:rsidR="00723980" w:rsidRPr="00723980" w:rsidRDefault="00723980" w:rsidP="00723980">
            <w:pPr>
              <w:jc w:val="right"/>
              <w:rPr>
                <w:rFonts w:ascii="Arial" w:hAnsi="Arial" w:cs="Arial"/>
              </w:rPr>
            </w:pPr>
            <w:r w:rsidRPr="00723980">
              <w:rPr>
                <w:rFonts w:ascii="Arial" w:hAnsi="Arial" w:cs="Arial"/>
                <w:color w:val="000000"/>
              </w:rPr>
              <w:t>47</w:t>
            </w:r>
          </w:p>
        </w:tc>
      </w:tr>
    </w:tbl>
    <w:p w14:paraId="1FAA3014" w14:textId="50ABAF31" w:rsidR="00445243" w:rsidRDefault="00445243" w:rsidP="00FF6507">
      <w:pPr>
        <w:spacing w:before="240" w:after="240"/>
        <w:rPr>
          <w:rFonts w:ascii="Arial" w:hAnsi="Arial" w:cs="Arial"/>
        </w:rPr>
      </w:pPr>
      <w:r w:rsidRPr="666C3B62">
        <w:rPr>
          <w:rFonts w:ascii="Arial" w:hAnsi="Arial" w:cs="Arial"/>
        </w:rPr>
        <w:lastRenderedPageBreak/>
        <w:t>In a typical year, there are more acute HBV cases reported among US-born persons than among non-US-born persons, although in 2022</w:t>
      </w:r>
      <w:r w:rsidR="0015209F" w:rsidRPr="666C3B62">
        <w:rPr>
          <w:rFonts w:ascii="Arial" w:hAnsi="Arial" w:cs="Arial"/>
        </w:rPr>
        <w:t xml:space="preserve"> and 2023</w:t>
      </w:r>
      <w:r w:rsidRPr="666C3B62">
        <w:rPr>
          <w:rFonts w:ascii="Arial" w:hAnsi="Arial" w:cs="Arial"/>
        </w:rPr>
        <w:t xml:space="preserve">, there were more reported among non-US-born persons than among US-born persons. It should be noted, however, that there </w:t>
      </w:r>
      <w:r w:rsidR="00D710F3" w:rsidRPr="666C3B62">
        <w:rPr>
          <w:rFonts w:ascii="Arial" w:hAnsi="Arial" w:cs="Arial"/>
        </w:rPr>
        <w:t xml:space="preserve">are </w:t>
      </w:r>
      <w:r w:rsidRPr="666C3B62">
        <w:rPr>
          <w:rFonts w:ascii="Arial" w:hAnsi="Arial" w:cs="Arial"/>
        </w:rPr>
        <w:t xml:space="preserve">significant missing data for country of birth and these </w:t>
      </w:r>
      <w:r w:rsidR="02F0C8A7" w:rsidRPr="666C3B62">
        <w:rPr>
          <w:rFonts w:ascii="Arial" w:hAnsi="Arial" w:cs="Arial"/>
        </w:rPr>
        <w:t>data</w:t>
      </w:r>
      <w:r w:rsidRPr="666C3B62">
        <w:rPr>
          <w:rFonts w:ascii="Arial" w:hAnsi="Arial" w:cs="Arial"/>
        </w:rPr>
        <w:t xml:space="preserve"> should be interpreted with caution.</w:t>
      </w:r>
    </w:p>
    <w:p w14:paraId="35211BBD" w14:textId="6AC8504B" w:rsidR="00C270C1" w:rsidRPr="00182D96" w:rsidRDefault="00C270C1" w:rsidP="00094AEB">
      <w:pPr>
        <w:pStyle w:val="Figure"/>
      </w:pPr>
      <w:bookmarkStart w:id="22" w:name="_Toc221719150"/>
      <w:r w:rsidRPr="00182D96">
        <w:t>Figure</w:t>
      </w:r>
      <w:r w:rsidR="004B1295" w:rsidRPr="00182D96">
        <w:rPr>
          <w:b w:val="0"/>
          <w:bCs/>
        </w:rPr>
        <w:t xml:space="preserve"> </w:t>
      </w:r>
      <w:r w:rsidR="004B1295" w:rsidRPr="001A472F">
        <w:t>1</w:t>
      </w:r>
      <w:r w:rsidR="001A472F" w:rsidRPr="001A472F">
        <w:t>6</w:t>
      </w:r>
      <w:r w:rsidR="004B1295" w:rsidRPr="001A472F">
        <w:t>.</w:t>
      </w:r>
      <w:r w:rsidRPr="00182D96">
        <w:t xml:space="preserve"> </w:t>
      </w:r>
      <w:r w:rsidR="004B1295" w:rsidRPr="00182D96">
        <w:t>Number of</w:t>
      </w:r>
      <w:r w:rsidRPr="00182D96">
        <w:t xml:space="preserve"> </w:t>
      </w:r>
      <w:r w:rsidR="00FA4CEC">
        <w:t xml:space="preserve">confirmed </w:t>
      </w:r>
      <w:r w:rsidR="00386F85">
        <w:t xml:space="preserve">and probable </w:t>
      </w:r>
      <w:r w:rsidR="0018446F" w:rsidRPr="00182D96">
        <w:t>a</w:t>
      </w:r>
      <w:r w:rsidRPr="00182D96">
        <w:t xml:space="preserve">cute </w:t>
      </w:r>
      <w:r w:rsidR="0018446F" w:rsidRPr="00182D96">
        <w:t>h</w:t>
      </w:r>
      <w:r w:rsidRPr="00182D96">
        <w:t>epatitis B</w:t>
      </w:r>
      <w:r w:rsidR="0018446F" w:rsidRPr="00182D96">
        <w:t xml:space="preserve"> cases by reported risk </w:t>
      </w:r>
      <w:r w:rsidR="008E4E8A">
        <w:t>factors</w:t>
      </w:r>
      <w:r w:rsidR="0018446F" w:rsidRPr="00182D96">
        <w:t>,</w:t>
      </w:r>
      <w:r w:rsidRPr="00182D96">
        <w:t xml:space="preserve"> </w:t>
      </w:r>
      <w:r w:rsidR="008E4E8A">
        <w:t xml:space="preserve">MA, </w:t>
      </w:r>
      <w:r w:rsidRPr="00182D96">
        <w:t>20</w:t>
      </w:r>
      <w:r w:rsidR="00386F85">
        <w:t>20</w:t>
      </w:r>
      <w:r w:rsidRPr="00182D96">
        <w:t>-202</w:t>
      </w:r>
      <w:r w:rsidR="00386F85">
        <w:t>4</w:t>
      </w:r>
      <w:bookmarkEnd w:id="22"/>
      <w:r w:rsidRPr="00182D96">
        <w:t xml:space="preserve"> </w:t>
      </w:r>
    </w:p>
    <w:p w14:paraId="42DF9C1D" w14:textId="72308F52" w:rsidR="00BA6414" w:rsidRPr="00D223D1" w:rsidRDefault="00C96840" w:rsidP="00C046DB">
      <w:pPr>
        <w:spacing w:after="0"/>
        <w:rPr>
          <w:rFonts w:ascii="Arial" w:hAnsi="Arial" w:cs="Arial"/>
          <w:noProof/>
        </w:rPr>
      </w:pPr>
      <w:r>
        <w:rPr>
          <w:rFonts w:ascii="Arial" w:hAnsi="Arial" w:cs="Arial"/>
          <w:noProof/>
        </w:rPr>
        <w:drawing>
          <wp:inline distT="0" distB="0" distL="0" distR="0" wp14:anchorId="020394E6" wp14:editId="081ED11D">
            <wp:extent cx="5852795" cy="3291840"/>
            <wp:effectExtent l="0" t="0" r="0" b="3810"/>
            <wp:docPr id="713977779" name="Picture 25" descr="Horizontal stacked bar graph of confirmed and probable acute HBV cases in Massachusetts 2020-2024 by reported risk factor. Injection drug use (IDU) was the most commonly reported exposure. Other exposures include household contact, incarceration status, sexual contact, MSM, needlestick exposure and sur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77779" name="Picture 25" descr="Horizontal stacked bar graph of confirmed and probable acute HBV cases in Massachusetts 2020-2024 by reported risk factor. Injection drug use (IDU) was the most commonly reported exposure. Other exposures include household contact, incarceration status, sexual contact, MSM, needlestick exposure and surger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52795" cy="3291840"/>
                    </a:xfrm>
                    <a:prstGeom prst="rect">
                      <a:avLst/>
                    </a:prstGeom>
                    <a:noFill/>
                  </pic:spPr>
                </pic:pic>
              </a:graphicData>
            </a:graphic>
          </wp:inline>
        </w:drawing>
      </w:r>
    </w:p>
    <w:p w14:paraId="54124347" w14:textId="117C26B4" w:rsidR="0014738F" w:rsidRDefault="0014738F" w:rsidP="666C3B62">
      <w:pPr>
        <w:spacing w:after="0"/>
        <w:rPr>
          <w:rFonts w:ascii="Arial" w:hAnsi="Arial" w:cs="Arial"/>
          <w:sz w:val="18"/>
          <w:szCs w:val="18"/>
        </w:rPr>
      </w:pPr>
      <w:r w:rsidRPr="666C3B62">
        <w:rPr>
          <w:rFonts w:ascii="Arial" w:hAnsi="Arial" w:cs="Arial"/>
          <w:sz w:val="18"/>
          <w:szCs w:val="18"/>
        </w:rPr>
        <w:t>N=1</w:t>
      </w:r>
      <w:r w:rsidR="00386F85">
        <w:rPr>
          <w:rFonts w:ascii="Arial" w:hAnsi="Arial" w:cs="Arial"/>
          <w:sz w:val="18"/>
          <w:szCs w:val="18"/>
        </w:rPr>
        <w:t>37</w:t>
      </w:r>
    </w:p>
    <w:p w14:paraId="112807CF" w14:textId="0F465D4D" w:rsidR="00911C7D" w:rsidRDefault="005B75FC" w:rsidP="00DC5DEF">
      <w:pPr>
        <w:spacing w:after="0" w:line="240" w:lineRule="auto"/>
        <w:rPr>
          <w:rFonts w:ascii="Arial" w:hAnsi="Arial" w:cs="Arial"/>
          <w:sz w:val="16"/>
          <w:szCs w:val="16"/>
        </w:rPr>
      </w:pPr>
      <w:r w:rsidRPr="00354A50">
        <w:rPr>
          <w:rFonts w:ascii="Arial" w:hAnsi="Arial" w:cs="Arial"/>
          <w:sz w:val="16"/>
          <w:szCs w:val="16"/>
        </w:rPr>
        <w:t>MSM N=1</w:t>
      </w:r>
      <w:r w:rsidR="007E356F">
        <w:rPr>
          <w:rFonts w:ascii="Arial" w:hAnsi="Arial" w:cs="Arial"/>
          <w:sz w:val="16"/>
          <w:szCs w:val="16"/>
        </w:rPr>
        <w:t>12</w:t>
      </w:r>
      <w:r w:rsidRPr="00354A50">
        <w:rPr>
          <w:rFonts w:ascii="Arial" w:hAnsi="Arial" w:cs="Arial"/>
          <w:sz w:val="16"/>
          <w:szCs w:val="16"/>
        </w:rPr>
        <w:t xml:space="preserve">; </w:t>
      </w:r>
      <w:r w:rsidR="00AD5AB6" w:rsidRPr="00354A50">
        <w:rPr>
          <w:rFonts w:ascii="Arial" w:hAnsi="Arial" w:cs="Arial"/>
          <w:sz w:val="16"/>
          <w:szCs w:val="16"/>
        </w:rPr>
        <w:t>2</w:t>
      </w:r>
      <w:r w:rsidR="00933A5A">
        <w:rPr>
          <w:rFonts w:ascii="Arial" w:hAnsi="Arial" w:cs="Arial"/>
          <w:sz w:val="16"/>
          <w:szCs w:val="16"/>
        </w:rPr>
        <w:t>5</w:t>
      </w:r>
      <w:r w:rsidR="00AD5AB6" w:rsidRPr="00354A50">
        <w:rPr>
          <w:rFonts w:ascii="Arial" w:hAnsi="Arial" w:cs="Arial"/>
          <w:sz w:val="16"/>
          <w:szCs w:val="16"/>
        </w:rPr>
        <w:t xml:space="preserve"> </w:t>
      </w:r>
      <w:r w:rsidRPr="00354A50">
        <w:rPr>
          <w:rFonts w:ascii="Arial" w:hAnsi="Arial" w:cs="Arial"/>
          <w:sz w:val="16"/>
          <w:szCs w:val="16"/>
        </w:rPr>
        <w:t xml:space="preserve">females are represented in gray in the MSM bar because MSM (men who have sex with men), by definition, excludes females.  </w:t>
      </w:r>
      <w:r w:rsidR="00487E16">
        <w:rPr>
          <w:rFonts w:ascii="Arial" w:hAnsi="Arial" w:cs="Arial"/>
          <w:sz w:val="16"/>
          <w:szCs w:val="16"/>
        </w:rPr>
        <w:t>Repo</w:t>
      </w:r>
      <w:r w:rsidR="007B11EF">
        <w:rPr>
          <w:rFonts w:ascii="Arial" w:hAnsi="Arial" w:cs="Arial"/>
          <w:sz w:val="16"/>
          <w:szCs w:val="16"/>
        </w:rPr>
        <w:t>rted cases may include more than one risk behavior/</w:t>
      </w:r>
      <w:r w:rsidR="009133F5">
        <w:rPr>
          <w:rFonts w:ascii="Arial" w:hAnsi="Arial" w:cs="Arial"/>
          <w:sz w:val="16"/>
          <w:szCs w:val="16"/>
        </w:rPr>
        <w:t>exposure.</w:t>
      </w:r>
    </w:p>
    <w:p w14:paraId="3908F4C5" w14:textId="1D4857DE" w:rsidR="00406559" w:rsidRPr="001A472F" w:rsidRDefault="00406559" w:rsidP="00406559">
      <w:pPr>
        <w:rPr>
          <w:rFonts w:ascii="Arial" w:hAnsi="Arial" w:cs="Arial"/>
          <w:sz w:val="16"/>
          <w:szCs w:val="16"/>
        </w:rPr>
      </w:pPr>
    </w:p>
    <w:tbl>
      <w:tblPr>
        <w:tblStyle w:val="TableGrid"/>
        <w:tblW w:w="0" w:type="auto"/>
        <w:tblLook w:val="04A0" w:firstRow="1" w:lastRow="0" w:firstColumn="1" w:lastColumn="0" w:noHBand="0" w:noVBand="1"/>
      </w:tblPr>
      <w:tblGrid>
        <w:gridCol w:w="2337"/>
        <w:gridCol w:w="1440"/>
        <w:gridCol w:w="1440"/>
        <w:gridCol w:w="1441"/>
      </w:tblGrid>
      <w:tr w:rsidR="000437A5" w:rsidRPr="00112E22" w14:paraId="15640E82" w14:textId="77777777" w:rsidTr="00A7403A">
        <w:tc>
          <w:tcPr>
            <w:tcW w:w="2337" w:type="dxa"/>
            <w:shd w:val="clear" w:color="auto" w:fill="D0CECE" w:themeFill="background2" w:themeFillShade="E6"/>
            <w:vAlign w:val="center"/>
          </w:tcPr>
          <w:p w14:paraId="303815EA" w14:textId="50A3BFD4" w:rsidR="000437A5" w:rsidRPr="00112E22" w:rsidRDefault="000437A5" w:rsidP="000437A5">
            <w:pPr>
              <w:jc w:val="center"/>
              <w:rPr>
                <w:rFonts w:ascii="Arial" w:hAnsi="Arial" w:cs="Arial"/>
              </w:rPr>
            </w:pPr>
          </w:p>
        </w:tc>
        <w:tc>
          <w:tcPr>
            <w:tcW w:w="1440" w:type="dxa"/>
            <w:shd w:val="clear" w:color="auto" w:fill="D0CECE" w:themeFill="background2" w:themeFillShade="E6"/>
          </w:tcPr>
          <w:p w14:paraId="72AD8BC5" w14:textId="482A3A04" w:rsidR="000437A5" w:rsidRPr="00112E22" w:rsidRDefault="000437A5" w:rsidP="000437A5">
            <w:pPr>
              <w:jc w:val="center"/>
              <w:rPr>
                <w:rFonts w:ascii="Arial" w:hAnsi="Arial" w:cs="Arial"/>
              </w:rPr>
            </w:pPr>
            <w:r>
              <w:rPr>
                <w:rFonts w:ascii="Arial" w:hAnsi="Arial" w:cs="Arial"/>
              </w:rPr>
              <w:t>Yes</w:t>
            </w:r>
          </w:p>
        </w:tc>
        <w:tc>
          <w:tcPr>
            <w:tcW w:w="1440" w:type="dxa"/>
            <w:shd w:val="clear" w:color="auto" w:fill="D0CECE" w:themeFill="background2" w:themeFillShade="E6"/>
          </w:tcPr>
          <w:p w14:paraId="06D7F5A3" w14:textId="0C146841" w:rsidR="000437A5" w:rsidRPr="00112E22" w:rsidRDefault="000437A5" w:rsidP="000437A5">
            <w:pPr>
              <w:jc w:val="center"/>
              <w:rPr>
                <w:rFonts w:ascii="Arial" w:hAnsi="Arial" w:cs="Arial"/>
              </w:rPr>
            </w:pPr>
            <w:r>
              <w:rPr>
                <w:rFonts w:ascii="Arial" w:hAnsi="Arial" w:cs="Arial"/>
              </w:rPr>
              <w:t>No</w:t>
            </w:r>
          </w:p>
        </w:tc>
        <w:tc>
          <w:tcPr>
            <w:tcW w:w="1441" w:type="dxa"/>
            <w:shd w:val="clear" w:color="auto" w:fill="D0CECE" w:themeFill="background2" w:themeFillShade="E6"/>
          </w:tcPr>
          <w:p w14:paraId="25F72570" w14:textId="6DB0C32B" w:rsidR="000437A5" w:rsidRPr="00112E22" w:rsidRDefault="000437A5" w:rsidP="000437A5">
            <w:pPr>
              <w:jc w:val="center"/>
              <w:rPr>
                <w:rFonts w:ascii="Arial" w:hAnsi="Arial" w:cs="Arial"/>
              </w:rPr>
            </w:pPr>
            <w:r>
              <w:rPr>
                <w:rFonts w:ascii="Arial" w:hAnsi="Arial" w:cs="Arial"/>
              </w:rPr>
              <w:t xml:space="preserve">Unknown </w:t>
            </w:r>
          </w:p>
        </w:tc>
      </w:tr>
      <w:tr w:rsidR="005812ED" w:rsidRPr="00112E22" w14:paraId="4357AA41" w14:textId="77777777" w:rsidTr="00A7403A">
        <w:tc>
          <w:tcPr>
            <w:tcW w:w="2337" w:type="dxa"/>
          </w:tcPr>
          <w:p w14:paraId="3A8D5C61" w14:textId="6FCE4377" w:rsidR="005812ED" w:rsidRPr="00112E22" w:rsidRDefault="005812ED" w:rsidP="005812ED">
            <w:pPr>
              <w:rPr>
                <w:rFonts w:ascii="Arial" w:hAnsi="Arial" w:cs="Arial"/>
              </w:rPr>
            </w:pPr>
            <w:r w:rsidRPr="00112E22">
              <w:rPr>
                <w:rFonts w:ascii="Arial" w:hAnsi="Arial" w:cs="Arial"/>
              </w:rPr>
              <w:t>Injection drug use</w:t>
            </w:r>
          </w:p>
        </w:tc>
        <w:tc>
          <w:tcPr>
            <w:tcW w:w="1440" w:type="dxa"/>
            <w:vAlign w:val="center"/>
          </w:tcPr>
          <w:p w14:paraId="5C1DD632" w14:textId="2A6C77A5" w:rsidR="005812ED" w:rsidRPr="00112E22" w:rsidRDefault="005812ED" w:rsidP="005812ED">
            <w:pPr>
              <w:jc w:val="right"/>
              <w:rPr>
                <w:rFonts w:ascii="Arial" w:hAnsi="Arial" w:cs="Arial"/>
              </w:rPr>
            </w:pPr>
            <w:r>
              <w:rPr>
                <w:rFonts w:ascii="Arial" w:hAnsi="Arial" w:cs="Arial"/>
                <w:color w:val="000000"/>
              </w:rPr>
              <w:t>53</w:t>
            </w:r>
          </w:p>
        </w:tc>
        <w:tc>
          <w:tcPr>
            <w:tcW w:w="1440" w:type="dxa"/>
            <w:vAlign w:val="center"/>
          </w:tcPr>
          <w:p w14:paraId="7FAF17A6" w14:textId="375FC390" w:rsidR="005812ED" w:rsidRPr="00112E22" w:rsidRDefault="005812ED" w:rsidP="005812ED">
            <w:pPr>
              <w:jc w:val="right"/>
              <w:rPr>
                <w:rFonts w:ascii="Arial" w:hAnsi="Arial" w:cs="Arial"/>
              </w:rPr>
            </w:pPr>
            <w:r>
              <w:rPr>
                <w:rFonts w:ascii="Arial" w:hAnsi="Arial" w:cs="Arial"/>
                <w:color w:val="000000"/>
              </w:rPr>
              <w:t>67</w:t>
            </w:r>
          </w:p>
        </w:tc>
        <w:tc>
          <w:tcPr>
            <w:tcW w:w="1441" w:type="dxa"/>
            <w:vAlign w:val="center"/>
          </w:tcPr>
          <w:p w14:paraId="7B2B3330" w14:textId="3B2FB070" w:rsidR="005812ED" w:rsidRPr="00112E22" w:rsidRDefault="005812ED" w:rsidP="005812ED">
            <w:pPr>
              <w:jc w:val="right"/>
              <w:rPr>
                <w:rFonts w:ascii="Arial" w:hAnsi="Arial" w:cs="Arial"/>
              </w:rPr>
            </w:pPr>
            <w:r>
              <w:rPr>
                <w:rFonts w:ascii="Arial" w:hAnsi="Arial" w:cs="Arial"/>
                <w:color w:val="000000"/>
              </w:rPr>
              <w:t>17</w:t>
            </w:r>
          </w:p>
        </w:tc>
      </w:tr>
      <w:tr w:rsidR="0070506E" w:rsidRPr="00112E22" w14:paraId="7E90FE29" w14:textId="77777777" w:rsidTr="00A7403A">
        <w:tc>
          <w:tcPr>
            <w:tcW w:w="2337" w:type="dxa"/>
          </w:tcPr>
          <w:p w14:paraId="152B5629" w14:textId="7B311887" w:rsidR="0070506E" w:rsidRPr="00112E22" w:rsidRDefault="00A7403A" w:rsidP="0070506E">
            <w:pPr>
              <w:rPr>
                <w:rFonts w:ascii="Arial" w:hAnsi="Arial" w:cs="Arial"/>
              </w:rPr>
            </w:pPr>
            <w:r>
              <w:rPr>
                <w:rFonts w:ascii="Arial" w:hAnsi="Arial" w:cs="Arial"/>
              </w:rPr>
              <w:t>MSM</w:t>
            </w:r>
          </w:p>
        </w:tc>
        <w:tc>
          <w:tcPr>
            <w:tcW w:w="1440" w:type="dxa"/>
            <w:vAlign w:val="center"/>
          </w:tcPr>
          <w:p w14:paraId="3A950E81" w14:textId="2586E982" w:rsidR="0070506E" w:rsidRPr="00112E22" w:rsidRDefault="00A7403A" w:rsidP="0070506E">
            <w:pPr>
              <w:jc w:val="right"/>
              <w:rPr>
                <w:rFonts w:ascii="Arial" w:hAnsi="Arial" w:cs="Arial"/>
              </w:rPr>
            </w:pPr>
            <w:r>
              <w:rPr>
                <w:rFonts w:ascii="Arial" w:hAnsi="Arial" w:cs="Arial"/>
                <w:color w:val="000000"/>
              </w:rPr>
              <w:t>6</w:t>
            </w:r>
          </w:p>
        </w:tc>
        <w:tc>
          <w:tcPr>
            <w:tcW w:w="1440" w:type="dxa"/>
            <w:vAlign w:val="center"/>
          </w:tcPr>
          <w:p w14:paraId="035A39C4" w14:textId="43B8DA72" w:rsidR="0070506E" w:rsidRPr="00112E22" w:rsidRDefault="00A7403A" w:rsidP="0070506E">
            <w:pPr>
              <w:jc w:val="right"/>
              <w:rPr>
                <w:rFonts w:ascii="Arial" w:hAnsi="Arial" w:cs="Arial"/>
              </w:rPr>
            </w:pPr>
            <w:r>
              <w:rPr>
                <w:rFonts w:ascii="Arial" w:hAnsi="Arial" w:cs="Arial"/>
                <w:color w:val="000000"/>
              </w:rPr>
              <w:t>58</w:t>
            </w:r>
          </w:p>
        </w:tc>
        <w:tc>
          <w:tcPr>
            <w:tcW w:w="1441" w:type="dxa"/>
            <w:vAlign w:val="center"/>
          </w:tcPr>
          <w:p w14:paraId="3766D1F2" w14:textId="25A1266D" w:rsidR="0070506E" w:rsidRPr="00112E22" w:rsidRDefault="00A7403A" w:rsidP="0070506E">
            <w:pPr>
              <w:jc w:val="right"/>
              <w:rPr>
                <w:rFonts w:ascii="Arial" w:hAnsi="Arial" w:cs="Arial"/>
              </w:rPr>
            </w:pPr>
            <w:r>
              <w:rPr>
                <w:rFonts w:ascii="Arial" w:hAnsi="Arial" w:cs="Arial"/>
                <w:color w:val="000000"/>
              </w:rPr>
              <w:t>48</w:t>
            </w:r>
          </w:p>
        </w:tc>
      </w:tr>
      <w:tr w:rsidR="0070506E" w:rsidRPr="00112E22" w14:paraId="61335DCD" w14:textId="77777777" w:rsidTr="00A7403A">
        <w:tc>
          <w:tcPr>
            <w:tcW w:w="2337" w:type="dxa"/>
          </w:tcPr>
          <w:p w14:paraId="1B737584" w14:textId="63A4371E" w:rsidR="0070506E" w:rsidRPr="00112E22" w:rsidRDefault="00592103" w:rsidP="0070506E">
            <w:pPr>
              <w:rPr>
                <w:rFonts w:ascii="Arial" w:hAnsi="Arial" w:cs="Arial"/>
              </w:rPr>
            </w:pPr>
            <w:r>
              <w:rPr>
                <w:rFonts w:ascii="Arial" w:hAnsi="Arial" w:cs="Arial"/>
              </w:rPr>
              <w:t>Surgery</w:t>
            </w:r>
          </w:p>
        </w:tc>
        <w:tc>
          <w:tcPr>
            <w:tcW w:w="1440" w:type="dxa"/>
            <w:vAlign w:val="center"/>
          </w:tcPr>
          <w:p w14:paraId="376FFDEE" w14:textId="2DE35DA1" w:rsidR="0070506E" w:rsidRPr="00112E22" w:rsidRDefault="00592103" w:rsidP="0070506E">
            <w:pPr>
              <w:jc w:val="right"/>
              <w:rPr>
                <w:rFonts w:ascii="Arial" w:hAnsi="Arial" w:cs="Arial"/>
              </w:rPr>
            </w:pPr>
            <w:r>
              <w:rPr>
                <w:rFonts w:ascii="Arial" w:hAnsi="Arial" w:cs="Arial"/>
                <w:color w:val="000000"/>
              </w:rPr>
              <w:t>6</w:t>
            </w:r>
          </w:p>
        </w:tc>
        <w:tc>
          <w:tcPr>
            <w:tcW w:w="1440" w:type="dxa"/>
            <w:vAlign w:val="center"/>
          </w:tcPr>
          <w:p w14:paraId="5E6D570B" w14:textId="068BBA44" w:rsidR="0070506E" w:rsidRPr="00112E22" w:rsidRDefault="00592103" w:rsidP="0070506E">
            <w:pPr>
              <w:jc w:val="right"/>
              <w:rPr>
                <w:rFonts w:ascii="Arial" w:hAnsi="Arial" w:cs="Arial"/>
              </w:rPr>
            </w:pPr>
            <w:r>
              <w:rPr>
                <w:rFonts w:ascii="Arial" w:hAnsi="Arial" w:cs="Arial"/>
                <w:color w:val="000000"/>
              </w:rPr>
              <w:t>97</w:t>
            </w:r>
          </w:p>
        </w:tc>
        <w:tc>
          <w:tcPr>
            <w:tcW w:w="1441" w:type="dxa"/>
            <w:vAlign w:val="center"/>
          </w:tcPr>
          <w:p w14:paraId="23B13B0E" w14:textId="39756ED6" w:rsidR="0070506E" w:rsidRPr="00112E22" w:rsidRDefault="00592103" w:rsidP="0070506E">
            <w:pPr>
              <w:jc w:val="right"/>
              <w:rPr>
                <w:rFonts w:ascii="Arial" w:hAnsi="Arial" w:cs="Arial"/>
              </w:rPr>
            </w:pPr>
            <w:r>
              <w:rPr>
                <w:rFonts w:ascii="Arial" w:hAnsi="Arial" w:cs="Arial"/>
                <w:color w:val="000000"/>
              </w:rPr>
              <w:t>34</w:t>
            </w:r>
          </w:p>
        </w:tc>
      </w:tr>
      <w:tr w:rsidR="0070506E" w:rsidRPr="00112E22" w14:paraId="43F54990" w14:textId="77777777" w:rsidTr="00A7403A">
        <w:tc>
          <w:tcPr>
            <w:tcW w:w="2337" w:type="dxa"/>
          </w:tcPr>
          <w:p w14:paraId="0AA279E3" w14:textId="5CD275F6" w:rsidR="0070506E" w:rsidRPr="00112E22" w:rsidRDefault="00DC3236" w:rsidP="0070506E">
            <w:pPr>
              <w:rPr>
                <w:rFonts w:ascii="Arial" w:hAnsi="Arial" w:cs="Arial"/>
              </w:rPr>
            </w:pPr>
            <w:r>
              <w:rPr>
                <w:rFonts w:ascii="Arial" w:hAnsi="Arial" w:cs="Arial"/>
              </w:rPr>
              <w:t>Needlestick</w:t>
            </w:r>
          </w:p>
        </w:tc>
        <w:tc>
          <w:tcPr>
            <w:tcW w:w="1440" w:type="dxa"/>
            <w:vAlign w:val="center"/>
          </w:tcPr>
          <w:p w14:paraId="162AA8F9" w14:textId="11043D14" w:rsidR="0070506E" w:rsidRPr="00112E22" w:rsidRDefault="00DC3236" w:rsidP="0070506E">
            <w:pPr>
              <w:jc w:val="right"/>
              <w:rPr>
                <w:rFonts w:ascii="Arial" w:hAnsi="Arial" w:cs="Arial"/>
              </w:rPr>
            </w:pPr>
            <w:r>
              <w:rPr>
                <w:rFonts w:ascii="Arial" w:hAnsi="Arial" w:cs="Arial"/>
                <w:color w:val="000000"/>
              </w:rPr>
              <w:t>5</w:t>
            </w:r>
          </w:p>
        </w:tc>
        <w:tc>
          <w:tcPr>
            <w:tcW w:w="1440" w:type="dxa"/>
            <w:vAlign w:val="center"/>
          </w:tcPr>
          <w:p w14:paraId="7DA11213" w14:textId="6AA7F284" w:rsidR="0070506E" w:rsidRPr="00112E22" w:rsidRDefault="00DC3236" w:rsidP="0070506E">
            <w:pPr>
              <w:jc w:val="right"/>
              <w:rPr>
                <w:rFonts w:ascii="Arial" w:hAnsi="Arial" w:cs="Arial"/>
              </w:rPr>
            </w:pPr>
            <w:r>
              <w:rPr>
                <w:rFonts w:ascii="Arial" w:hAnsi="Arial" w:cs="Arial"/>
                <w:color w:val="000000"/>
              </w:rPr>
              <w:t>69</w:t>
            </w:r>
          </w:p>
        </w:tc>
        <w:tc>
          <w:tcPr>
            <w:tcW w:w="1441" w:type="dxa"/>
            <w:vAlign w:val="center"/>
          </w:tcPr>
          <w:p w14:paraId="273F56E5" w14:textId="480FB261" w:rsidR="0070506E" w:rsidRPr="00112E22" w:rsidRDefault="00DC3236" w:rsidP="0070506E">
            <w:pPr>
              <w:jc w:val="right"/>
              <w:rPr>
                <w:rFonts w:ascii="Arial" w:hAnsi="Arial" w:cs="Arial"/>
              </w:rPr>
            </w:pPr>
            <w:r>
              <w:rPr>
                <w:rFonts w:ascii="Arial" w:hAnsi="Arial" w:cs="Arial"/>
                <w:color w:val="000000"/>
              </w:rPr>
              <w:t>63</w:t>
            </w:r>
          </w:p>
        </w:tc>
      </w:tr>
      <w:tr w:rsidR="0070506E" w:rsidRPr="00112E22" w14:paraId="245A4CC8" w14:textId="77777777" w:rsidTr="00A7403A">
        <w:tc>
          <w:tcPr>
            <w:tcW w:w="2337" w:type="dxa"/>
          </w:tcPr>
          <w:p w14:paraId="3413DFE5" w14:textId="4930EE8E" w:rsidR="0070506E" w:rsidRPr="00112E22" w:rsidRDefault="00237AB3" w:rsidP="0070506E">
            <w:pPr>
              <w:rPr>
                <w:rFonts w:ascii="Arial" w:hAnsi="Arial" w:cs="Arial"/>
              </w:rPr>
            </w:pPr>
            <w:r w:rsidRPr="00112E22">
              <w:rPr>
                <w:rFonts w:ascii="Arial" w:hAnsi="Arial" w:cs="Arial"/>
              </w:rPr>
              <w:t>Incarcerated</w:t>
            </w:r>
          </w:p>
        </w:tc>
        <w:tc>
          <w:tcPr>
            <w:tcW w:w="1440" w:type="dxa"/>
            <w:vAlign w:val="center"/>
          </w:tcPr>
          <w:p w14:paraId="79813213" w14:textId="753C9ED7" w:rsidR="0070506E" w:rsidRPr="00112E22" w:rsidRDefault="00237AB3" w:rsidP="0070506E">
            <w:pPr>
              <w:jc w:val="right"/>
              <w:rPr>
                <w:rFonts w:ascii="Arial" w:hAnsi="Arial" w:cs="Arial"/>
              </w:rPr>
            </w:pPr>
            <w:r>
              <w:rPr>
                <w:rFonts w:ascii="Arial" w:hAnsi="Arial" w:cs="Arial"/>
                <w:color w:val="000000"/>
              </w:rPr>
              <w:t>4</w:t>
            </w:r>
          </w:p>
        </w:tc>
        <w:tc>
          <w:tcPr>
            <w:tcW w:w="1440" w:type="dxa"/>
            <w:vAlign w:val="center"/>
          </w:tcPr>
          <w:p w14:paraId="6C6AF398" w14:textId="31A69578" w:rsidR="0070506E" w:rsidRPr="00112E22" w:rsidRDefault="00237AB3" w:rsidP="0070506E">
            <w:pPr>
              <w:jc w:val="right"/>
              <w:rPr>
                <w:rFonts w:ascii="Arial" w:hAnsi="Arial" w:cs="Arial"/>
              </w:rPr>
            </w:pPr>
            <w:r>
              <w:rPr>
                <w:rFonts w:ascii="Arial" w:hAnsi="Arial" w:cs="Arial"/>
                <w:color w:val="000000"/>
              </w:rPr>
              <w:t>84</w:t>
            </w:r>
          </w:p>
        </w:tc>
        <w:tc>
          <w:tcPr>
            <w:tcW w:w="1441" w:type="dxa"/>
            <w:vAlign w:val="center"/>
          </w:tcPr>
          <w:p w14:paraId="5E0FEF40" w14:textId="5EC0DDB4" w:rsidR="0070506E" w:rsidRPr="00112E22" w:rsidRDefault="00237AB3" w:rsidP="0070506E">
            <w:pPr>
              <w:jc w:val="right"/>
              <w:rPr>
                <w:rFonts w:ascii="Arial" w:hAnsi="Arial" w:cs="Arial"/>
              </w:rPr>
            </w:pPr>
            <w:r>
              <w:rPr>
                <w:rFonts w:ascii="Arial" w:hAnsi="Arial" w:cs="Arial"/>
                <w:color w:val="000000"/>
              </w:rPr>
              <w:t>49</w:t>
            </w:r>
          </w:p>
        </w:tc>
      </w:tr>
      <w:tr w:rsidR="003C2A3C" w:rsidRPr="00112E22" w14:paraId="3BE63372" w14:textId="77777777" w:rsidTr="00A7403A">
        <w:tc>
          <w:tcPr>
            <w:tcW w:w="2337" w:type="dxa"/>
            <w:tcBorders>
              <w:bottom w:val="single" w:sz="4" w:space="0" w:color="auto"/>
            </w:tcBorders>
          </w:tcPr>
          <w:p w14:paraId="37406907" w14:textId="28063CAD" w:rsidR="003C2A3C" w:rsidRPr="00112E22" w:rsidRDefault="00237AB3" w:rsidP="003C2A3C">
            <w:pPr>
              <w:rPr>
                <w:rFonts w:ascii="Arial" w:hAnsi="Arial" w:cs="Arial"/>
              </w:rPr>
            </w:pPr>
            <w:r>
              <w:rPr>
                <w:rFonts w:ascii="Arial" w:hAnsi="Arial" w:cs="Arial"/>
              </w:rPr>
              <w:t>Household contact</w:t>
            </w:r>
          </w:p>
        </w:tc>
        <w:tc>
          <w:tcPr>
            <w:tcW w:w="1440" w:type="dxa"/>
            <w:tcBorders>
              <w:bottom w:val="single" w:sz="4" w:space="0" w:color="auto"/>
            </w:tcBorders>
            <w:vAlign w:val="center"/>
          </w:tcPr>
          <w:p w14:paraId="3D09F940" w14:textId="12527D1C" w:rsidR="003C2A3C" w:rsidRPr="00112E22" w:rsidRDefault="00237AB3" w:rsidP="003C2A3C">
            <w:pPr>
              <w:jc w:val="right"/>
              <w:rPr>
                <w:rFonts w:ascii="Arial" w:hAnsi="Arial" w:cs="Arial"/>
              </w:rPr>
            </w:pPr>
            <w:r>
              <w:rPr>
                <w:rFonts w:ascii="Arial" w:hAnsi="Arial" w:cs="Arial"/>
                <w:color w:val="000000"/>
              </w:rPr>
              <w:t>2</w:t>
            </w:r>
          </w:p>
        </w:tc>
        <w:tc>
          <w:tcPr>
            <w:tcW w:w="1440" w:type="dxa"/>
            <w:tcBorders>
              <w:bottom w:val="single" w:sz="4" w:space="0" w:color="auto"/>
            </w:tcBorders>
            <w:vAlign w:val="center"/>
          </w:tcPr>
          <w:p w14:paraId="42ABDF92" w14:textId="019660DC" w:rsidR="003C2A3C" w:rsidRPr="00112E22" w:rsidRDefault="00237AB3" w:rsidP="003C2A3C">
            <w:pPr>
              <w:jc w:val="right"/>
              <w:rPr>
                <w:rFonts w:ascii="Arial" w:hAnsi="Arial" w:cs="Arial"/>
              </w:rPr>
            </w:pPr>
            <w:r>
              <w:rPr>
                <w:rFonts w:ascii="Arial" w:hAnsi="Arial" w:cs="Arial"/>
                <w:color w:val="000000"/>
              </w:rPr>
              <w:t>25</w:t>
            </w:r>
          </w:p>
        </w:tc>
        <w:tc>
          <w:tcPr>
            <w:tcW w:w="1441" w:type="dxa"/>
            <w:tcBorders>
              <w:bottom w:val="single" w:sz="4" w:space="0" w:color="auto"/>
            </w:tcBorders>
            <w:vAlign w:val="center"/>
          </w:tcPr>
          <w:p w14:paraId="56ACBD47" w14:textId="25995EA5" w:rsidR="003C2A3C" w:rsidRPr="00112E22" w:rsidRDefault="00237AB3" w:rsidP="003C2A3C">
            <w:pPr>
              <w:jc w:val="right"/>
              <w:rPr>
                <w:rFonts w:ascii="Arial" w:hAnsi="Arial" w:cs="Arial"/>
              </w:rPr>
            </w:pPr>
            <w:r>
              <w:rPr>
                <w:rFonts w:ascii="Arial" w:hAnsi="Arial" w:cs="Arial"/>
                <w:color w:val="000000"/>
              </w:rPr>
              <w:t>110</w:t>
            </w:r>
          </w:p>
        </w:tc>
      </w:tr>
      <w:tr w:rsidR="003C2A3C" w:rsidRPr="00112E22" w14:paraId="163A41EE" w14:textId="77777777" w:rsidTr="00A7403A">
        <w:tc>
          <w:tcPr>
            <w:tcW w:w="2337" w:type="dxa"/>
            <w:tcBorders>
              <w:bottom w:val="single" w:sz="4" w:space="0" w:color="auto"/>
            </w:tcBorders>
          </w:tcPr>
          <w:p w14:paraId="0950706A" w14:textId="25617487" w:rsidR="003C2A3C" w:rsidRPr="00112E22" w:rsidRDefault="00237AB3" w:rsidP="003C2A3C">
            <w:pPr>
              <w:rPr>
                <w:rFonts w:ascii="Arial" w:hAnsi="Arial" w:cs="Arial"/>
              </w:rPr>
            </w:pPr>
            <w:r>
              <w:rPr>
                <w:rFonts w:ascii="Arial" w:hAnsi="Arial" w:cs="Arial"/>
              </w:rPr>
              <w:t>Sexual</w:t>
            </w:r>
            <w:r w:rsidR="003C2A3C">
              <w:rPr>
                <w:rFonts w:ascii="Arial" w:hAnsi="Arial" w:cs="Arial"/>
              </w:rPr>
              <w:t xml:space="preserve"> contact</w:t>
            </w:r>
            <w:r w:rsidRPr="00112E22">
              <w:rPr>
                <w:rFonts w:ascii="Arial" w:hAnsi="Arial" w:cs="Arial"/>
              </w:rPr>
              <w:t xml:space="preserve"> </w:t>
            </w:r>
          </w:p>
        </w:tc>
        <w:tc>
          <w:tcPr>
            <w:tcW w:w="1440" w:type="dxa"/>
            <w:tcBorders>
              <w:bottom w:val="single" w:sz="4" w:space="0" w:color="auto"/>
            </w:tcBorders>
            <w:vAlign w:val="center"/>
          </w:tcPr>
          <w:p w14:paraId="6DF5375F" w14:textId="26C0246E" w:rsidR="003C2A3C" w:rsidRPr="00112E22" w:rsidRDefault="00237AB3" w:rsidP="003C2A3C">
            <w:pPr>
              <w:jc w:val="right"/>
              <w:rPr>
                <w:rFonts w:ascii="Arial" w:hAnsi="Arial" w:cs="Arial"/>
              </w:rPr>
            </w:pPr>
            <w:r>
              <w:rPr>
                <w:rFonts w:ascii="Arial" w:hAnsi="Arial" w:cs="Arial"/>
                <w:color w:val="000000"/>
              </w:rPr>
              <w:t>1</w:t>
            </w:r>
          </w:p>
        </w:tc>
        <w:tc>
          <w:tcPr>
            <w:tcW w:w="1440" w:type="dxa"/>
            <w:tcBorders>
              <w:bottom w:val="single" w:sz="4" w:space="0" w:color="auto"/>
            </w:tcBorders>
            <w:vAlign w:val="center"/>
          </w:tcPr>
          <w:p w14:paraId="735A1F6F" w14:textId="34424B15" w:rsidR="003C2A3C" w:rsidRPr="00112E22" w:rsidRDefault="00237AB3" w:rsidP="003C2A3C">
            <w:pPr>
              <w:jc w:val="right"/>
              <w:rPr>
                <w:rFonts w:ascii="Arial" w:hAnsi="Arial" w:cs="Arial"/>
              </w:rPr>
            </w:pPr>
            <w:r>
              <w:rPr>
                <w:rFonts w:ascii="Arial" w:hAnsi="Arial" w:cs="Arial"/>
                <w:color w:val="000000"/>
              </w:rPr>
              <w:t>4</w:t>
            </w:r>
          </w:p>
        </w:tc>
        <w:tc>
          <w:tcPr>
            <w:tcW w:w="1441" w:type="dxa"/>
            <w:tcBorders>
              <w:bottom w:val="single" w:sz="4" w:space="0" w:color="auto"/>
            </w:tcBorders>
            <w:vAlign w:val="center"/>
          </w:tcPr>
          <w:p w14:paraId="6374E321" w14:textId="6E47242A" w:rsidR="003C2A3C" w:rsidRPr="00112E22" w:rsidRDefault="00237AB3" w:rsidP="003C2A3C">
            <w:pPr>
              <w:jc w:val="right"/>
              <w:rPr>
                <w:rFonts w:ascii="Arial" w:hAnsi="Arial" w:cs="Arial"/>
              </w:rPr>
            </w:pPr>
            <w:r>
              <w:rPr>
                <w:rFonts w:ascii="Arial" w:hAnsi="Arial" w:cs="Arial"/>
                <w:color w:val="000000"/>
              </w:rPr>
              <w:t>132</w:t>
            </w:r>
          </w:p>
        </w:tc>
      </w:tr>
    </w:tbl>
    <w:p w14:paraId="0D841F9A" w14:textId="025D766E" w:rsidR="00EF1D07" w:rsidRDefault="13C14ADD" w:rsidP="00AA6FA7">
      <w:pPr>
        <w:spacing w:before="120" w:line="240" w:lineRule="auto"/>
        <w:rPr>
          <w:rFonts w:ascii="Arial" w:hAnsi="Arial" w:cs="Arial"/>
        </w:rPr>
      </w:pPr>
      <w:r w:rsidRPr="1B486C1E">
        <w:rPr>
          <w:rFonts w:ascii="Arial" w:hAnsi="Arial" w:cs="Arial"/>
        </w:rPr>
        <w:t xml:space="preserve">Among confirmed acute </w:t>
      </w:r>
      <w:r w:rsidR="00F81C62">
        <w:rPr>
          <w:rFonts w:ascii="Arial" w:hAnsi="Arial" w:cs="Arial"/>
        </w:rPr>
        <w:t xml:space="preserve">HBV </w:t>
      </w:r>
      <w:r w:rsidRPr="1B486C1E">
        <w:rPr>
          <w:rFonts w:ascii="Arial" w:hAnsi="Arial" w:cs="Arial"/>
        </w:rPr>
        <w:t>cases</w:t>
      </w:r>
      <w:r w:rsidR="00E86A6F">
        <w:rPr>
          <w:rFonts w:ascii="Arial" w:hAnsi="Arial" w:cs="Arial"/>
        </w:rPr>
        <w:t xml:space="preserve"> between</w:t>
      </w:r>
      <w:r w:rsidRPr="1B486C1E">
        <w:rPr>
          <w:rFonts w:ascii="Arial" w:hAnsi="Arial" w:cs="Arial"/>
        </w:rPr>
        <w:t xml:space="preserve"> 20</w:t>
      </w:r>
      <w:r w:rsidR="004433B5">
        <w:rPr>
          <w:rFonts w:ascii="Arial" w:hAnsi="Arial" w:cs="Arial"/>
        </w:rPr>
        <w:t>20</w:t>
      </w:r>
      <w:r w:rsidRPr="1B486C1E">
        <w:rPr>
          <w:rFonts w:ascii="Arial" w:hAnsi="Arial" w:cs="Arial"/>
        </w:rPr>
        <w:t>-202</w:t>
      </w:r>
      <w:r w:rsidR="004433B5">
        <w:rPr>
          <w:rFonts w:ascii="Arial" w:hAnsi="Arial" w:cs="Arial"/>
        </w:rPr>
        <w:t>4</w:t>
      </w:r>
      <w:r w:rsidRPr="1B486C1E">
        <w:rPr>
          <w:rFonts w:ascii="Arial" w:hAnsi="Arial" w:cs="Arial"/>
        </w:rPr>
        <w:t xml:space="preserve">, injection drug use (IDU) was the </w:t>
      </w:r>
      <w:proofErr w:type="gramStart"/>
      <w:r w:rsidRPr="1B486C1E">
        <w:rPr>
          <w:rFonts w:ascii="Arial" w:hAnsi="Arial" w:cs="Arial"/>
        </w:rPr>
        <w:t>most commonly reported</w:t>
      </w:r>
      <w:proofErr w:type="gramEnd"/>
      <w:r w:rsidRPr="1B486C1E">
        <w:rPr>
          <w:rFonts w:ascii="Arial" w:hAnsi="Arial" w:cs="Arial"/>
        </w:rPr>
        <w:t xml:space="preserve"> risk factor. Because HBV is known to be transmitted via the sharing of drug injection equipment, the</w:t>
      </w:r>
      <w:r w:rsidR="00FA6BE9">
        <w:rPr>
          <w:rFonts w:ascii="Arial" w:hAnsi="Arial" w:cs="Arial"/>
        </w:rPr>
        <w:t xml:space="preserve">re </w:t>
      </w:r>
      <w:r w:rsidR="00FF0C42">
        <w:rPr>
          <w:rFonts w:ascii="Arial" w:hAnsi="Arial" w:cs="Arial"/>
        </w:rPr>
        <w:t>is</w:t>
      </w:r>
      <w:r w:rsidRPr="1B486C1E">
        <w:rPr>
          <w:rFonts w:ascii="Arial" w:hAnsi="Arial" w:cs="Arial"/>
        </w:rPr>
        <w:t xml:space="preserve"> a longstanding recommendation that adults who inject drugs should be vaccinated against </w:t>
      </w:r>
      <w:r w:rsidR="00F81C62">
        <w:rPr>
          <w:rFonts w:ascii="Arial" w:hAnsi="Arial" w:cs="Arial"/>
        </w:rPr>
        <w:t>HBV</w:t>
      </w:r>
      <w:r w:rsidRPr="1B486C1E">
        <w:rPr>
          <w:rFonts w:ascii="Arial" w:hAnsi="Arial" w:cs="Arial"/>
        </w:rPr>
        <w:t>; thus</w:t>
      </w:r>
      <w:r w:rsidR="00B92A4F">
        <w:rPr>
          <w:rFonts w:ascii="Arial" w:hAnsi="Arial" w:cs="Arial"/>
        </w:rPr>
        <w:t>,</w:t>
      </w:r>
      <w:r w:rsidRPr="1B486C1E">
        <w:rPr>
          <w:rFonts w:ascii="Arial" w:hAnsi="Arial" w:cs="Arial"/>
        </w:rPr>
        <w:t xml:space="preserve"> these cases represent missed opportunities for vaccination. </w:t>
      </w:r>
    </w:p>
    <w:tbl>
      <w:tblPr>
        <w:tblStyle w:val="TableGrid"/>
        <w:tblW w:w="0" w:type="auto"/>
        <w:tblLook w:val="04A0" w:firstRow="1" w:lastRow="0" w:firstColumn="1" w:lastColumn="0" w:noHBand="0" w:noVBand="1"/>
      </w:tblPr>
      <w:tblGrid>
        <w:gridCol w:w="9350"/>
      </w:tblGrid>
      <w:tr w:rsidR="00FE13C7" w14:paraId="22EA2BB2" w14:textId="77777777" w:rsidTr="00FE13C7">
        <w:tc>
          <w:tcPr>
            <w:tcW w:w="9350" w:type="dxa"/>
            <w:shd w:val="clear" w:color="auto" w:fill="4472C4" w:themeFill="accent1"/>
          </w:tcPr>
          <w:p w14:paraId="1DEC33A3" w14:textId="6EFB390F" w:rsidR="00FE13C7" w:rsidRDefault="00857517" w:rsidP="00FE13C7">
            <w:pPr>
              <w:jc w:val="center"/>
              <w:rPr>
                <w:rFonts w:ascii="Arial" w:hAnsi="Arial" w:cs="Arial"/>
                <w:b/>
                <w:bCs/>
                <w:color w:val="FFFFFF" w:themeColor="background1"/>
              </w:rPr>
            </w:pPr>
            <w:r>
              <w:rPr>
                <w:rFonts w:ascii="Arial" w:hAnsi="Arial" w:cs="Arial"/>
                <w:b/>
                <w:bCs/>
                <w:color w:val="FFFFFF" w:themeColor="background1"/>
              </w:rPr>
              <w:t xml:space="preserve">In addition to recommending HBV vaccine for all children, </w:t>
            </w:r>
            <w:r w:rsidR="00901514">
              <w:rPr>
                <w:rFonts w:ascii="Arial" w:hAnsi="Arial" w:cs="Arial"/>
                <w:b/>
                <w:bCs/>
                <w:color w:val="FFFFFF" w:themeColor="background1"/>
              </w:rPr>
              <w:t>DPH</w:t>
            </w:r>
            <w:r w:rsidR="007B2541">
              <w:rPr>
                <w:rFonts w:ascii="Arial" w:hAnsi="Arial" w:cs="Arial"/>
                <w:b/>
                <w:bCs/>
                <w:color w:val="FFFFFF" w:themeColor="background1"/>
              </w:rPr>
              <w:t xml:space="preserve"> </w:t>
            </w:r>
            <w:r w:rsidR="00857818">
              <w:rPr>
                <w:rFonts w:ascii="Arial" w:hAnsi="Arial" w:cs="Arial"/>
                <w:b/>
                <w:bCs/>
                <w:color w:val="FFFFFF" w:themeColor="background1"/>
              </w:rPr>
              <w:t xml:space="preserve">recommends </w:t>
            </w:r>
            <w:r w:rsidR="00FE13C7" w:rsidRPr="001E1233">
              <w:rPr>
                <w:rFonts w:ascii="Arial" w:hAnsi="Arial" w:cs="Arial"/>
                <w:b/>
                <w:bCs/>
                <w:color w:val="FFFFFF" w:themeColor="background1"/>
              </w:rPr>
              <w:t>that all adults aged 19</w:t>
            </w:r>
            <w:r w:rsidR="009F189E">
              <w:rPr>
                <w:rFonts w:ascii="Arial" w:hAnsi="Arial" w:cs="Arial"/>
                <w:b/>
                <w:bCs/>
                <w:color w:val="FFFFFF" w:themeColor="background1"/>
              </w:rPr>
              <w:t>-</w:t>
            </w:r>
            <w:r w:rsidR="00FE13C7" w:rsidRPr="001E1233">
              <w:rPr>
                <w:rFonts w:ascii="Arial" w:hAnsi="Arial" w:cs="Arial"/>
                <w:b/>
                <w:bCs/>
                <w:color w:val="FFFFFF" w:themeColor="background1"/>
              </w:rPr>
              <w:t xml:space="preserve">59 years </w:t>
            </w:r>
            <w:r w:rsidR="009F189E">
              <w:rPr>
                <w:rFonts w:ascii="Arial" w:hAnsi="Arial" w:cs="Arial"/>
                <w:b/>
                <w:bCs/>
                <w:color w:val="FFFFFF" w:themeColor="background1"/>
              </w:rPr>
              <w:t xml:space="preserve">old </w:t>
            </w:r>
            <w:r w:rsidR="00FE13C7" w:rsidRPr="001E1233">
              <w:rPr>
                <w:rFonts w:ascii="Arial" w:hAnsi="Arial" w:cs="Arial"/>
                <w:b/>
                <w:bCs/>
                <w:color w:val="FFFFFF" w:themeColor="background1"/>
              </w:rPr>
              <w:t>be vaccinated</w:t>
            </w:r>
            <w:r w:rsidR="001E1233" w:rsidRPr="001E1233">
              <w:rPr>
                <w:rFonts w:ascii="Arial" w:hAnsi="Arial" w:cs="Arial"/>
                <w:b/>
                <w:bCs/>
                <w:color w:val="FFFFFF" w:themeColor="background1"/>
              </w:rPr>
              <w:t xml:space="preserve"> against HBV</w:t>
            </w:r>
            <w:r w:rsidR="00FE13C7" w:rsidRPr="001E1233">
              <w:rPr>
                <w:rFonts w:ascii="Arial" w:hAnsi="Arial" w:cs="Arial"/>
                <w:b/>
                <w:bCs/>
                <w:color w:val="FFFFFF" w:themeColor="background1"/>
              </w:rPr>
              <w:t>, as well as adults 60 years or older with risk factors including IDU.</w:t>
            </w:r>
            <w:r w:rsidR="00857818">
              <w:rPr>
                <w:rFonts w:ascii="Arial" w:hAnsi="Arial" w:cs="Arial"/>
                <w:b/>
                <w:bCs/>
                <w:color w:val="FFFFFF" w:themeColor="background1"/>
              </w:rPr>
              <w:t xml:space="preserve"> DPH immunization recommendations are found here:</w:t>
            </w:r>
          </w:p>
          <w:p w14:paraId="239EECAB" w14:textId="381E6131" w:rsidR="00FE13C7" w:rsidRPr="00FE13C7" w:rsidRDefault="00857818" w:rsidP="00FE13C7">
            <w:pPr>
              <w:jc w:val="center"/>
              <w:rPr>
                <w:rFonts w:ascii="Arial" w:hAnsi="Arial" w:cs="Arial"/>
                <w:b/>
                <w:bCs/>
              </w:rPr>
            </w:pPr>
            <w:hyperlink r:id="rId40" w:history="1">
              <w:r w:rsidRPr="00AA6FA7">
                <w:rPr>
                  <w:rStyle w:val="Hyperlink"/>
                  <w:rFonts w:ascii="Arial" w:hAnsi="Arial" w:cs="Arial"/>
                  <w:b/>
                  <w:bCs/>
                  <w:color w:val="FFFFFF" w:themeColor="background1"/>
                </w:rPr>
                <w:t>https://www.mass.gov/info-details/dph-recommended-guidance-for-vaccines</w:t>
              </w:r>
            </w:hyperlink>
          </w:p>
        </w:tc>
      </w:tr>
    </w:tbl>
    <w:p w14:paraId="481A176A" w14:textId="5295D16A" w:rsidR="00B311A6" w:rsidRPr="00F45A5B" w:rsidRDefault="009A40A1" w:rsidP="00AE22D2">
      <w:pPr>
        <w:pStyle w:val="Figure"/>
        <w:spacing w:before="120"/>
      </w:pPr>
      <w:bookmarkStart w:id="23" w:name="_Toc170733075"/>
      <w:bookmarkStart w:id="24" w:name="_Toc221719151"/>
      <w:r w:rsidRPr="00F45A5B">
        <w:lastRenderedPageBreak/>
        <w:t>Table 1: Acute hepatitis B and hepatitis C coinfection</w:t>
      </w:r>
      <w:bookmarkEnd w:id="23"/>
      <w:r w:rsidRPr="00F45A5B">
        <w:t xml:space="preserve"> by recorded sex or gender, MA, 2020-2024</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76"/>
        <w:gridCol w:w="2304"/>
        <w:gridCol w:w="2304"/>
      </w:tblGrid>
      <w:tr w:rsidR="008A2431" w:rsidRPr="008A2431" w14:paraId="502955B7" w14:textId="77777777" w:rsidTr="0052183B">
        <w:tc>
          <w:tcPr>
            <w:tcW w:w="4176" w:type="dxa"/>
            <w:shd w:val="clear" w:color="auto" w:fill="D0CECE" w:themeFill="background2" w:themeFillShade="E6"/>
            <w:tcMar>
              <w:top w:w="0" w:type="dxa"/>
              <w:left w:w="108" w:type="dxa"/>
              <w:bottom w:w="0" w:type="dxa"/>
              <w:right w:w="108" w:type="dxa"/>
            </w:tcMar>
          </w:tcPr>
          <w:p w14:paraId="61B174B0" w14:textId="77777777" w:rsidR="008A2431" w:rsidRPr="008A2431" w:rsidRDefault="008A2431" w:rsidP="008A2431">
            <w:pPr>
              <w:spacing w:after="0" w:line="240" w:lineRule="auto"/>
              <w:rPr>
                <w:rFonts w:ascii="Arial" w:hAnsi="Arial" w:cs="Arial"/>
                <w:kern w:val="0"/>
                <w14:ligatures w14:val="none"/>
              </w:rPr>
            </w:pPr>
          </w:p>
        </w:tc>
        <w:tc>
          <w:tcPr>
            <w:tcW w:w="2304" w:type="dxa"/>
            <w:shd w:val="clear" w:color="auto" w:fill="D0CECE" w:themeFill="background2" w:themeFillShade="E6"/>
            <w:tcMar>
              <w:top w:w="0" w:type="dxa"/>
              <w:left w:w="108" w:type="dxa"/>
              <w:bottom w:w="0" w:type="dxa"/>
              <w:right w:w="108" w:type="dxa"/>
            </w:tcMar>
            <w:hideMark/>
          </w:tcPr>
          <w:p w14:paraId="6FD670A8" w14:textId="77777777" w:rsidR="008A2431" w:rsidRPr="008A2431" w:rsidRDefault="008A2431" w:rsidP="00575B25">
            <w:pPr>
              <w:spacing w:after="0" w:line="240" w:lineRule="auto"/>
              <w:jc w:val="center"/>
              <w:rPr>
                <w:rFonts w:ascii="Arial" w:hAnsi="Arial" w:cs="Arial"/>
                <w:kern w:val="0"/>
                <w14:ligatures w14:val="none"/>
              </w:rPr>
            </w:pPr>
            <w:r w:rsidRPr="008A2431">
              <w:rPr>
                <w:rFonts w:ascii="Arial" w:hAnsi="Arial" w:cs="Arial"/>
                <w:kern w:val="0"/>
                <w14:ligatures w14:val="none"/>
              </w:rPr>
              <w:t>Acute HBV cases</w:t>
            </w:r>
          </w:p>
        </w:tc>
        <w:tc>
          <w:tcPr>
            <w:tcW w:w="2304" w:type="dxa"/>
            <w:shd w:val="clear" w:color="auto" w:fill="D0CECE" w:themeFill="background2" w:themeFillShade="E6"/>
            <w:tcMar>
              <w:top w:w="0" w:type="dxa"/>
              <w:left w:w="108" w:type="dxa"/>
              <w:bottom w:w="0" w:type="dxa"/>
              <w:right w:w="108" w:type="dxa"/>
            </w:tcMar>
            <w:hideMark/>
          </w:tcPr>
          <w:p w14:paraId="10ACCC61" w14:textId="77777777" w:rsidR="008A2431" w:rsidRPr="008A2431" w:rsidRDefault="008A2431" w:rsidP="00575B25">
            <w:pPr>
              <w:spacing w:after="0" w:line="240" w:lineRule="auto"/>
              <w:jc w:val="center"/>
              <w:rPr>
                <w:rFonts w:ascii="Arial" w:hAnsi="Arial" w:cs="Arial"/>
                <w:kern w:val="0"/>
                <w14:ligatures w14:val="none"/>
              </w:rPr>
            </w:pPr>
            <w:r w:rsidRPr="008A2431">
              <w:rPr>
                <w:rFonts w:ascii="Arial" w:hAnsi="Arial" w:cs="Arial"/>
                <w:kern w:val="0"/>
                <w14:ligatures w14:val="none"/>
              </w:rPr>
              <w:t>Number (%) coinfected with HCV</w:t>
            </w:r>
          </w:p>
        </w:tc>
      </w:tr>
      <w:tr w:rsidR="008A2431" w:rsidRPr="008A2431" w14:paraId="4605B657" w14:textId="77777777">
        <w:tc>
          <w:tcPr>
            <w:tcW w:w="4176" w:type="dxa"/>
            <w:tcMar>
              <w:top w:w="0" w:type="dxa"/>
              <w:left w:w="108" w:type="dxa"/>
              <w:bottom w:w="0" w:type="dxa"/>
              <w:right w:w="108" w:type="dxa"/>
            </w:tcMar>
            <w:hideMark/>
          </w:tcPr>
          <w:p w14:paraId="5CCA3B53" w14:textId="77777777" w:rsidR="008A2431" w:rsidRPr="008A2431" w:rsidRDefault="008A2431" w:rsidP="008A2431">
            <w:pPr>
              <w:spacing w:after="0" w:line="240" w:lineRule="auto"/>
              <w:rPr>
                <w:rFonts w:ascii="Arial" w:hAnsi="Arial" w:cs="Arial"/>
                <w:kern w:val="0"/>
                <w14:ligatures w14:val="none"/>
              </w:rPr>
            </w:pPr>
            <w:r w:rsidRPr="008A2431">
              <w:rPr>
                <w:rFonts w:ascii="Arial" w:hAnsi="Arial" w:cs="Arial"/>
                <w:kern w:val="0"/>
                <w14:ligatures w14:val="none"/>
              </w:rPr>
              <w:t>Male</w:t>
            </w:r>
          </w:p>
        </w:tc>
        <w:tc>
          <w:tcPr>
            <w:tcW w:w="2304" w:type="dxa"/>
            <w:tcMar>
              <w:top w:w="0" w:type="dxa"/>
              <w:left w:w="108" w:type="dxa"/>
              <w:bottom w:w="0" w:type="dxa"/>
              <w:right w:w="108" w:type="dxa"/>
            </w:tcMar>
            <w:hideMark/>
          </w:tcPr>
          <w:p w14:paraId="5552C3EE" w14:textId="77777777" w:rsidR="008A2431" w:rsidRPr="008A2431" w:rsidRDefault="008A2431" w:rsidP="008A2431">
            <w:pPr>
              <w:spacing w:after="0" w:line="240" w:lineRule="auto"/>
              <w:jc w:val="right"/>
              <w:rPr>
                <w:rFonts w:ascii="Arial" w:hAnsi="Arial" w:cs="Arial"/>
                <w:kern w:val="0"/>
                <w14:ligatures w14:val="none"/>
              </w:rPr>
            </w:pPr>
            <w:r w:rsidRPr="008A2431">
              <w:rPr>
                <w:rFonts w:ascii="Arial" w:hAnsi="Arial" w:cs="Arial"/>
                <w:kern w:val="0"/>
                <w14:ligatures w14:val="none"/>
              </w:rPr>
              <w:t>111</w:t>
            </w:r>
          </w:p>
        </w:tc>
        <w:tc>
          <w:tcPr>
            <w:tcW w:w="2304" w:type="dxa"/>
            <w:tcMar>
              <w:top w:w="0" w:type="dxa"/>
              <w:left w:w="108" w:type="dxa"/>
              <w:bottom w:w="0" w:type="dxa"/>
              <w:right w:w="108" w:type="dxa"/>
            </w:tcMar>
            <w:hideMark/>
          </w:tcPr>
          <w:p w14:paraId="63336710" w14:textId="77777777" w:rsidR="008A2431" w:rsidRPr="008A2431" w:rsidRDefault="008A2431" w:rsidP="008A2431">
            <w:pPr>
              <w:spacing w:after="0" w:line="240" w:lineRule="auto"/>
              <w:jc w:val="right"/>
              <w:rPr>
                <w:rFonts w:ascii="Arial" w:hAnsi="Arial" w:cs="Arial"/>
                <w:kern w:val="0"/>
                <w14:ligatures w14:val="none"/>
              </w:rPr>
            </w:pPr>
            <w:r w:rsidRPr="008A2431">
              <w:rPr>
                <w:rFonts w:ascii="Arial" w:hAnsi="Arial" w:cs="Arial"/>
                <w:kern w:val="0"/>
                <w14:ligatures w14:val="none"/>
              </w:rPr>
              <w:t>39 (35%)</w:t>
            </w:r>
          </w:p>
        </w:tc>
      </w:tr>
      <w:tr w:rsidR="008A2431" w:rsidRPr="008A2431" w14:paraId="6D010F99" w14:textId="77777777">
        <w:tc>
          <w:tcPr>
            <w:tcW w:w="4176" w:type="dxa"/>
            <w:tcMar>
              <w:top w:w="0" w:type="dxa"/>
              <w:left w:w="108" w:type="dxa"/>
              <w:bottom w:w="0" w:type="dxa"/>
              <w:right w:w="108" w:type="dxa"/>
            </w:tcMar>
            <w:hideMark/>
          </w:tcPr>
          <w:p w14:paraId="6431062A" w14:textId="77777777" w:rsidR="008A2431" w:rsidRPr="008A2431" w:rsidRDefault="008A2431" w:rsidP="008A2431">
            <w:pPr>
              <w:spacing w:after="0" w:line="240" w:lineRule="auto"/>
              <w:rPr>
                <w:rFonts w:ascii="Arial" w:hAnsi="Arial" w:cs="Arial"/>
                <w:kern w:val="0"/>
                <w14:ligatures w14:val="none"/>
              </w:rPr>
            </w:pPr>
            <w:r w:rsidRPr="008A2431">
              <w:rPr>
                <w:rFonts w:ascii="Arial" w:hAnsi="Arial" w:cs="Arial"/>
                <w:kern w:val="0"/>
                <w14:ligatures w14:val="none"/>
              </w:rPr>
              <w:t>Female</w:t>
            </w:r>
          </w:p>
        </w:tc>
        <w:tc>
          <w:tcPr>
            <w:tcW w:w="2304" w:type="dxa"/>
            <w:tcMar>
              <w:top w:w="0" w:type="dxa"/>
              <w:left w:w="108" w:type="dxa"/>
              <w:bottom w:w="0" w:type="dxa"/>
              <w:right w:w="108" w:type="dxa"/>
            </w:tcMar>
            <w:hideMark/>
          </w:tcPr>
          <w:p w14:paraId="47C65BF0" w14:textId="77777777" w:rsidR="008A2431" w:rsidRPr="008A2431" w:rsidRDefault="008A2431" w:rsidP="008A2431">
            <w:pPr>
              <w:spacing w:after="0" w:line="240" w:lineRule="auto"/>
              <w:jc w:val="right"/>
              <w:rPr>
                <w:rFonts w:ascii="Arial" w:hAnsi="Arial" w:cs="Arial"/>
                <w:kern w:val="0"/>
                <w14:ligatures w14:val="none"/>
              </w:rPr>
            </w:pPr>
            <w:r w:rsidRPr="008A2431">
              <w:rPr>
                <w:rFonts w:ascii="Arial" w:hAnsi="Arial" w:cs="Arial"/>
                <w:kern w:val="0"/>
                <w14:ligatures w14:val="none"/>
              </w:rPr>
              <w:t>23</w:t>
            </w:r>
          </w:p>
        </w:tc>
        <w:tc>
          <w:tcPr>
            <w:tcW w:w="2304" w:type="dxa"/>
            <w:tcMar>
              <w:top w:w="0" w:type="dxa"/>
              <w:left w:w="108" w:type="dxa"/>
              <w:bottom w:w="0" w:type="dxa"/>
              <w:right w:w="108" w:type="dxa"/>
            </w:tcMar>
            <w:hideMark/>
          </w:tcPr>
          <w:p w14:paraId="1FC1E87F" w14:textId="77777777" w:rsidR="008A2431" w:rsidRPr="008A2431" w:rsidRDefault="008A2431" w:rsidP="008A2431">
            <w:pPr>
              <w:spacing w:after="0" w:line="240" w:lineRule="auto"/>
              <w:jc w:val="right"/>
              <w:rPr>
                <w:rFonts w:ascii="Arial" w:hAnsi="Arial" w:cs="Arial"/>
                <w:kern w:val="0"/>
                <w14:ligatures w14:val="none"/>
              </w:rPr>
            </w:pPr>
            <w:r w:rsidRPr="008A2431">
              <w:rPr>
                <w:rFonts w:ascii="Arial" w:hAnsi="Arial" w:cs="Arial"/>
                <w:kern w:val="0"/>
                <w14:ligatures w14:val="none"/>
              </w:rPr>
              <w:t>8 (35%)</w:t>
            </w:r>
          </w:p>
        </w:tc>
      </w:tr>
      <w:tr w:rsidR="008A2431" w:rsidRPr="008A2431" w14:paraId="01CFDBB3" w14:textId="77777777" w:rsidTr="00034140">
        <w:tc>
          <w:tcPr>
            <w:tcW w:w="4176" w:type="dxa"/>
            <w:tcMar>
              <w:top w:w="0" w:type="dxa"/>
              <w:left w:w="108" w:type="dxa"/>
              <w:bottom w:w="0" w:type="dxa"/>
              <w:right w:w="108" w:type="dxa"/>
            </w:tcMar>
            <w:vAlign w:val="center"/>
          </w:tcPr>
          <w:p w14:paraId="5CC05B03" w14:textId="77777777" w:rsidR="008A2431" w:rsidRPr="008A2431" w:rsidRDefault="008A2431" w:rsidP="00034140">
            <w:pPr>
              <w:spacing w:after="0" w:line="240" w:lineRule="auto"/>
              <w:rPr>
                <w:rFonts w:ascii="Arial" w:hAnsi="Arial" w:cs="Arial"/>
                <w:kern w:val="0"/>
                <w14:ligatures w14:val="none"/>
              </w:rPr>
            </w:pPr>
            <w:r w:rsidRPr="008A2431">
              <w:rPr>
                <w:rFonts w:ascii="Arial" w:hAnsi="Arial" w:cs="Arial"/>
                <w:kern w:val="0"/>
                <w14:ligatures w14:val="none"/>
              </w:rPr>
              <w:t>Total</w:t>
            </w:r>
          </w:p>
        </w:tc>
        <w:tc>
          <w:tcPr>
            <w:tcW w:w="2304" w:type="dxa"/>
            <w:tcMar>
              <w:top w:w="0" w:type="dxa"/>
              <w:left w:w="108" w:type="dxa"/>
              <w:bottom w:w="0" w:type="dxa"/>
              <w:right w:w="108" w:type="dxa"/>
            </w:tcMar>
          </w:tcPr>
          <w:p w14:paraId="5A707ACC" w14:textId="25A6F249" w:rsidR="008A2431" w:rsidRPr="008A2431" w:rsidRDefault="008A2431" w:rsidP="008A2431">
            <w:pPr>
              <w:spacing w:after="0" w:line="240" w:lineRule="auto"/>
              <w:jc w:val="right"/>
              <w:rPr>
                <w:rFonts w:ascii="Arial" w:hAnsi="Arial" w:cs="Arial"/>
                <w:kern w:val="0"/>
                <w14:ligatures w14:val="none"/>
              </w:rPr>
            </w:pPr>
            <w:r w:rsidRPr="008A2431">
              <w:rPr>
                <w:rFonts w:ascii="Arial" w:hAnsi="Arial" w:cs="Arial"/>
                <w:kern w:val="0"/>
                <w14:ligatures w14:val="none"/>
              </w:rPr>
              <w:t>134</w:t>
            </w:r>
          </w:p>
        </w:tc>
        <w:tc>
          <w:tcPr>
            <w:tcW w:w="2304" w:type="dxa"/>
            <w:tcMar>
              <w:top w:w="0" w:type="dxa"/>
              <w:left w:w="108" w:type="dxa"/>
              <w:bottom w:w="0" w:type="dxa"/>
              <w:right w:w="108" w:type="dxa"/>
            </w:tcMar>
          </w:tcPr>
          <w:p w14:paraId="2823D5DA" w14:textId="77777777" w:rsidR="008A2431" w:rsidRPr="008A2431" w:rsidRDefault="008A2431" w:rsidP="008A2431">
            <w:pPr>
              <w:spacing w:after="0" w:line="240" w:lineRule="auto"/>
              <w:jc w:val="right"/>
              <w:rPr>
                <w:rFonts w:ascii="Arial" w:hAnsi="Arial" w:cs="Arial"/>
                <w:kern w:val="0"/>
                <w14:ligatures w14:val="none"/>
              </w:rPr>
            </w:pPr>
            <w:r w:rsidRPr="008A2431">
              <w:rPr>
                <w:rFonts w:ascii="Arial" w:hAnsi="Arial" w:cs="Arial"/>
                <w:kern w:val="0"/>
                <w14:ligatures w14:val="none"/>
              </w:rPr>
              <w:t>47 (35%)</w:t>
            </w:r>
          </w:p>
        </w:tc>
      </w:tr>
    </w:tbl>
    <w:p w14:paraId="224C634D" w14:textId="77777777" w:rsidR="009A40A1" w:rsidRDefault="009A40A1" w:rsidP="009A40A1">
      <w:pPr>
        <w:pStyle w:val="Figure"/>
      </w:pPr>
    </w:p>
    <w:p w14:paraId="678A3D5D" w14:textId="77777777" w:rsidR="009A40A1" w:rsidRPr="00F45A5B" w:rsidRDefault="009A40A1" w:rsidP="00F45A5B">
      <w:pPr>
        <w:pStyle w:val="Figure"/>
      </w:pPr>
      <w:bookmarkStart w:id="25" w:name="_Toc221719152"/>
      <w:r w:rsidRPr="00F45A5B">
        <w:t>Table 2: Acute hepatitis B and hepatitis C coinfection by race/ethnicity, MA, 2020-2024</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76"/>
        <w:gridCol w:w="2304"/>
        <w:gridCol w:w="2304"/>
      </w:tblGrid>
      <w:tr w:rsidR="00275F44" w:rsidRPr="00275F44" w14:paraId="37D4AA7A" w14:textId="77777777" w:rsidTr="0052183B">
        <w:tc>
          <w:tcPr>
            <w:tcW w:w="4176" w:type="dxa"/>
            <w:shd w:val="clear" w:color="auto" w:fill="D0CECE" w:themeFill="background2" w:themeFillShade="E6"/>
            <w:tcMar>
              <w:top w:w="0" w:type="dxa"/>
              <w:left w:w="108" w:type="dxa"/>
              <w:bottom w:w="0" w:type="dxa"/>
              <w:right w:w="108" w:type="dxa"/>
            </w:tcMar>
            <w:vAlign w:val="bottom"/>
          </w:tcPr>
          <w:p w14:paraId="561C63FA" w14:textId="77777777" w:rsidR="00275F44" w:rsidRPr="00275F44" w:rsidRDefault="00275F44" w:rsidP="00275F44">
            <w:pPr>
              <w:spacing w:after="0" w:line="240" w:lineRule="auto"/>
              <w:rPr>
                <w:rFonts w:ascii="Arial" w:hAnsi="Arial" w:cs="Arial"/>
                <w:color w:val="000000"/>
                <w:kern w:val="0"/>
                <w14:ligatures w14:val="none"/>
              </w:rPr>
            </w:pPr>
          </w:p>
        </w:tc>
        <w:tc>
          <w:tcPr>
            <w:tcW w:w="2304" w:type="dxa"/>
            <w:shd w:val="clear" w:color="auto" w:fill="D0CECE" w:themeFill="background2" w:themeFillShade="E6"/>
            <w:tcMar>
              <w:top w:w="0" w:type="dxa"/>
              <w:left w:w="108" w:type="dxa"/>
              <w:bottom w:w="0" w:type="dxa"/>
              <w:right w:w="108" w:type="dxa"/>
            </w:tcMar>
          </w:tcPr>
          <w:p w14:paraId="1A345201" w14:textId="77777777" w:rsidR="00275F44" w:rsidRPr="00275F44" w:rsidRDefault="00275F44" w:rsidP="00575B25">
            <w:pPr>
              <w:spacing w:after="0" w:line="240" w:lineRule="auto"/>
              <w:jc w:val="center"/>
              <w:rPr>
                <w:rFonts w:ascii="Arial" w:hAnsi="Arial" w:cs="Arial"/>
                <w:kern w:val="0"/>
                <w14:ligatures w14:val="none"/>
              </w:rPr>
            </w:pPr>
            <w:r w:rsidRPr="00275F44">
              <w:rPr>
                <w:rFonts w:ascii="Arial" w:hAnsi="Arial" w:cs="Arial"/>
                <w:kern w:val="0"/>
                <w14:ligatures w14:val="none"/>
              </w:rPr>
              <w:t>Acute HBV cases</w:t>
            </w:r>
          </w:p>
        </w:tc>
        <w:tc>
          <w:tcPr>
            <w:tcW w:w="2304" w:type="dxa"/>
            <w:shd w:val="clear" w:color="auto" w:fill="D0CECE" w:themeFill="background2" w:themeFillShade="E6"/>
            <w:tcMar>
              <w:top w:w="0" w:type="dxa"/>
              <w:left w:w="108" w:type="dxa"/>
              <w:bottom w:w="0" w:type="dxa"/>
              <w:right w:w="108" w:type="dxa"/>
            </w:tcMar>
          </w:tcPr>
          <w:p w14:paraId="643A9E38" w14:textId="77777777" w:rsidR="00275F44" w:rsidRPr="00275F44" w:rsidRDefault="00275F44" w:rsidP="00575B25">
            <w:pPr>
              <w:spacing w:after="0" w:line="240" w:lineRule="auto"/>
              <w:jc w:val="center"/>
              <w:rPr>
                <w:rFonts w:ascii="Arial" w:hAnsi="Arial" w:cs="Arial"/>
                <w:kern w:val="0"/>
                <w14:ligatures w14:val="none"/>
              </w:rPr>
            </w:pPr>
            <w:r w:rsidRPr="00275F44">
              <w:rPr>
                <w:rFonts w:ascii="Arial" w:hAnsi="Arial" w:cs="Arial"/>
                <w:kern w:val="0"/>
                <w14:ligatures w14:val="none"/>
              </w:rPr>
              <w:t>Number (%) coinfected with HCV</w:t>
            </w:r>
          </w:p>
        </w:tc>
      </w:tr>
      <w:tr w:rsidR="00275F44" w:rsidRPr="00275F44" w14:paraId="7526CCEF" w14:textId="77777777">
        <w:tc>
          <w:tcPr>
            <w:tcW w:w="4176" w:type="dxa"/>
            <w:tcMar>
              <w:top w:w="0" w:type="dxa"/>
              <w:left w:w="108" w:type="dxa"/>
              <w:bottom w:w="0" w:type="dxa"/>
              <w:right w:w="108" w:type="dxa"/>
            </w:tcMar>
            <w:vAlign w:val="bottom"/>
          </w:tcPr>
          <w:p w14:paraId="749CE5E1" w14:textId="77777777" w:rsidR="00275F44" w:rsidRPr="00275F44" w:rsidRDefault="00275F44" w:rsidP="00275F44">
            <w:pPr>
              <w:spacing w:after="0" w:line="240" w:lineRule="auto"/>
              <w:rPr>
                <w:rFonts w:ascii="Arial" w:hAnsi="Arial" w:cs="Arial"/>
                <w:kern w:val="0"/>
                <w14:ligatures w14:val="none"/>
              </w:rPr>
            </w:pPr>
            <w:r w:rsidRPr="00275F44">
              <w:rPr>
                <w:rFonts w:ascii="Arial" w:hAnsi="Arial" w:cs="Arial"/>
                <w:color w:val="000000"/>
                <w:kern w:val="0"/>
                <w14:ligatures w14:val="none"/>
              </w:rPr>
              <w:t>American Indian/Alaskan Native, nH/nL</w:t>
            </w:r>
          </w:p>
        </w:tc>
        <w:tc>
          <w:tcPr>
            <w:tcW w:w="2304" w:type="dxa"/>
            <w:tcMar>
              <w:top w:w="0" w:type="dxa"/>
              <w:left w:w="108" w:type="dxa"/>
              <w:bottom w:w="0" w:type="dxa"/>
              <w:right w:w="108" w:type="dxa"/>
            </w:tcMar>
          </w:tcPr>
          <w:p w14:paraId="422BE798"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0</w:t>
            </w:r>
          </w:p>
        </w:tc>
        <w:tc>
          <w:tcPr>
            <w:tcW w:w="2304" w:type="dxa"/>
            <w:tcMar>
              <w:top w:w="0" w:type="dxa"/>
              <w:left w:w="108" w:type="dxa"/>
              <w:bottom w:w="0" w:type="dxa"/>
              <w:right w:w="108" w:type="dxa"/>
            </w:tcMar>
          </w:tcPr>
          <w:p w14:paraId="296079A1"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0 (0%)</w:t>
            </w:r>
          </w:p>
        </w:tc>
      </w:tr>
      <w:tr w:rsidR="00275F44" w:rsidRPr="00275F44" w14:paraId="6FCFA1AA" w14:textId="77777777">
        <w:tc>
          <w:tcPr>
            <w:tcW w:w="4176" w:type="dxa"/>
            <w:tcMar>
              <w:top w:w="0" w:type="dxa"/>
              <w:left w:w="108" w:type="dxa"/>
              <w:bottom w:w="0" w:type="dxa"/>
              <w:right w:w="108" w:type="dxa"/>
            </w:tcMar>
            <w:vAlign w:val="bottom"/>
          </w:tcPr>
          <w:p w14:paraId="6C90D68C" w14:textId="77777777" w:rsidR="00275F44" w:rsidRPr="00275F44" w:rsidRDefault="00275F44" w:rsidP="00275F44">
            <w:pPr>
              <w:spacing w:after="0" w:line="240" w:lineRule="auto"/>
              <w:rPr>
                <w:rFonts w:ascii="Arial" w:hAnsi="Arial" w:cs="Arial"/>
                <w:kern w:val="0"/>
                <w14:ligatures w14:val="none"/>
              </w:rPr>
            </w:pPr>
            <w:r w:rsidRPr="00275F44">
              <w:rPr>
                <w:rFonts w:ascii="Arial" w:hAnsi="Arial" w:cs="Arial"/>
                <w:color w:val="000000"/>
                <w:kern w:val="0"/>
                <w14:ligatures w14:val="none"/>
              </w:rPr>
              <w:t>Asian/Pacific Islander, nH/nL</w:t>
            </w:r>
          </w:p>
        </w:tc>
        <w:tc>
          <w:tcPr>
            <w:tcW w:w="2304" w:type="dxa"/>
            <w:tcMar>
              <w:top w:w="0" w:type="dxa"/>
              <w:left w:w="108" w:type="dxa"/>
              <w:bottom w:w="0" w:type="dxa"/>
              <w:right w:w="108" w:type="dxa"/>
            </w:tcMar>
          </w:tcPr>
          <w:p w14:paraId="0B839E17"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3</w:t>
            </w:r>
          </w:p>
        </w:tc>
        <w:tc>
          <w:tcPr>
            <w:tcW w:w="2304" w:type="dxa"/>
            <w:tcMar>
              <w:top w:w="0" w:type="dxa"/>
              <w:left w:w="108" w:type="dxa"/>
              <w:bottom w:w="0" w:type="dxa"/>
              <w:right w:w="108" w:type="dxa"/>
            </w:tcMar>
          </w:tcPr>
          <w:p w14:paraId="53549B1E"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0 (0%)</w:t>
            </w:r>
          </w:p>
        </w:tc>
      </w:tr>
      <w:tr w:rsidR="00275F44" w:rsidRPr="00275F44" w14:paraId="58DB9000" w14:textId="77777777">
        <w:tc>
          <w:tcPr>
            <w:tcW w:w="4176" w:type="dxa"/>
            <w:tcMar>
              <w:top w:w="0" w:type="dxa"/>
              <w:left w:w="108" w:type="dxa"/>
              <w:bottom w:w="0" w:type="dxa"/>
              <w:right w:w="108" w:type="dxa"/>
            </w:tcMar>
            <w:vAlign w:val="bottom"/>
          </w:tcPr>
          <w:p w14:paraId="0B79F9D0" w14:textId="77777777" w:rsidR="00275F44" w:rsidRPr="00275F44" w:rsidRDefault="00275F44" w:rsidP="00275F44">
            <w:pPr>
              <w:spacing w:after="0" w:line="240" w:lineRule="auto"/>
              <w:rPr>
                <w:rFonts w:ascii="Arial" w:hAnsi="Arial" w:cs="Arial"/>
                <w:kern w:val="0"/>
                <w14:ligatures w14:val="none"/>
              </w:rPr>
            </w:pPr>
            <w:r w:rsidRPr="00275F44">
              <w:rPr>
                <w:rFonts w:ascii="Arial" w:hAnsi="Arial" w:cs="Arial"/>
                <w:color w:val="000000"/>
                <w:kern w:val="0"/>
                <w14:ligatures w14:val="none"/>
              </w:rPr>
              <w:t>Black, nH/nL</w:t>
            </w:r>
          </w:p>
        </w:tc>
        <w:tc>
          <w:tcPr>
            <w:tcW w:w="2304" w:type="dxa"/>
            <w:tcMar>
              <w:top w:w="0" w:type="dxa"/>
              <w:left w:w="108" w:type="dxa"/>
              <w:bottom w:w="0" w:type="dxa"/>
              <w:right w:w="108" w:type="dxa"/>
            </w:tcMar>
          </w:tcPr>
          <w:p w14:paraId="61714833"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22</w:t>
            </w:r>
          </w:p>
        </w:tc>
        <w:tc>
          <w:tcPr>
            <w:tcW w:w="2304" w:type="dxa"/>
            <w:tcMar>
              <w:top w:w="0" w:type="dxa"/>
              <w:left w:w="108" w:type="dxa"/>
              <w:bottom w:w="0" w:type="dxa"/>
              <w:right w:w="108" w:type="dxa"/>
            </w:tcMar>
          </w:tcPr>
          <w:p w14:paraId="51EBA9BD"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2 (9%)</w:t>
            </w:r>
          </w:p>
        </w:tc>
      </w:tr>
      <w:tr w:rsidR="00275F44" w:rsidRPr="00275F44" w14:paraId="6E92A4B0" w14:textId="77777777">
        <w:tc>
          <w:tcPr>
            <w:tcW w:w="4176" w:type="dxa"/>
            <w:tcMar>
              <w:top w:w="0" w:type="dxa"/>
              <w:left w:w="108" w:type="dxa"/>
              <w:bottom w:w="0" w:type="dxa"/>
              <w:right w:w="108" w:type="dxa"/>
            </w:tcMar>
            <w:vAlign w:val="bottom"/>
          </w:tcPr>
          <w:p w14:paraId="7A302FC1" w14:textId="77777777" w:rsidR="00275F44" w:rsidRPr="00275F44" w:rsidRDefault="00275F44" w:rsidP="00275F44">
            <w:pPr>
              <w:spacing w:after="0" w:line="240" w:lineRule="auto"/>
              <w:rPr>
                <w:rFonts w:ascii="Arial" w:hAnsi="Arial" w:cs="Arial"/>
                <w:kern w:val="0"/>
                <w14:ligatures w14:val="none"/>
              </w:rPr>
            </w:pPr>
            <w:r w:rsidRPr="00275F44">
              <w:rPr>
                <w:rFonts w:ascii="Arial" w:hAnsi="Arial" w:cs="Arial"/>
                <w:color w:val="000000"/>
                <w:kern w:val="0"/>
                <w14:ligatures w14:val="none"/>
              </w:rPr>
              <w:t>Hispanic/Latinx</w:t>
            </w:r>
          </w:p>
        </w:tc>
        <w:tc>
          <w:tcPr>
            <w:tcW w:w="2304" w:type="dxa"/>
            <w:tcMar>
              <w:top w:w="0" w:type="dxa"/>
              <w:left w:w="108" w:type="dxa"/>
              <w:bottom w:w="0" w:type="dxa"/>
              <w:right w:w="108" w:type="dxa"/>
            </w:tcMar>
          </w:tcPr>
          <w:p w14:paraId="25A50490"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24</w:t>
            </w:r>
          </w:p>
        </w:tc>
        <w:tc>
          <w:tcPr>
            <w:tcW w:w="2304" w:type="dxa"/>
            <w:tcMar>
              <w:top w:w="0" w:type="dxa"/>
              <w:left w:w="108" w:type="dxa"/>
              <w:bottom w:w="0" w:type="dxa"/>
              <w:right w:w="108" w:type="dxa"/>
            </w:tcMar>
          </w:tcPr>
          <w:p w14:paraId="46ACCF1F"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6 (25%)</w:t>
            </w:r>
          </w:p>
        </w:tc>
      </w:tr>
      <w:tr w:rsidR="00275F44" w:rsidRPr="00275F44" w14:paraId="77CFFEC3" w14:textId="77777777">
        <w:tc>
          <w:tcPr>
            <w:tcW w:w="4176" w:type="dxa"/>
            <w:tcMar>
              <w:top w:w="0" w:type="dxa"/>
              <w:left w:w="108" w:type="dxa"/>
              <w:bottom w:w="0" w:type="dxa"/>
              <w:right w:w="108" w:type="dxa"/>
            </w:tcMar>
            <w:vAlign w:val="bottom"/>
          </w:tcPr>
          <w:p w14:paraId="0AC4D845" w14:textId="77777777" w:rsidR="00275F44" w:rsidRPr="00275F44" w:rsidRDefault="00275F44" w:rsidP="00275F44">
            <w:pPr>
              <w:spacing w:after="0" w:line="240" w:lineRule="auto"/>
              <w:rPr>
                <w:rFonts w:ascii="Arial" w:hAnsi="Arial" w:cs="Arial"/>
                <w:kern w:val="0"/>
                <w14:ligatures w14:val="none"/>
              </w:rPr>
            </w:pPr>
            <w:r w:rsidRPr="00275F44">
              <w:rPr>
                <w:rFonts w:ascii="Arial" w:hAnsi="Arial" w:cs="Arial"/>
                <w:color w:val="000000"/>
                <w:kern w:val="0"/>
                <w14:ligatures w14:val="none"/>
              </w:rPr>
              <w:t>White, nH/nL</w:t>
            </w:r>
          </w:p>
        </w:tc>
        <w:tc>
          <w:tcPr>
            <w:tcW w:w="2304" w:type="dxa"/>
            <w:tcMar>
              <w:top w:w="0" w:type="dxa"/>
              <w:left w:w="108" w:type="dxa"/>
              <w:bottom w:w="0" w:type="dxa"/>
              <w:right w:w="108" w:type="dxa"/>
            </w:tcMar>
          </w:tcPr>
          <w:p w14:paraId="3CA98AEF"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67</w:t>
            </w:r>
          </w:p>
        </w:tc>
        <w:tc>
          <w:tcPr>
            <w:tcW w:w="2304" w:type="dxa"/>
            <w:tcMar>
              <w:top w:w="0" w:type="dxa"/>
              <w:left w:w="108" w:type="dxa"/>
              <w:bottom w:w="0" w:type="dxa"/>
              <w:right w:w="108" w:type="dxa"/>
            </w:tcMar>
          </w:tcPr>
          <w:p w14:paraId="4F43D1AF"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34 (51%)</w:t>
            </w:r>
          </w:p>
        </w:tc>
      </w:tr>
      <w:tr w:rsidR="00275F44" w:rsidRPr="00275F44" w14:paraId="21336EFF" w14:textId="77777777">
        <w:tc>
          <w:tcPr>
            <w:tcW w:w="4176" w:type="dxa"/>
            <w:tcMar>
              <w:top w:w="0" w:type="dxa"/>
              <w:left w:w="108" w:type="dxa"/>
              <w:bottom w:w="0" w:type="dxa"/>
              <w:right w:w="108" w:type="dxa"/>
            </w:tcMar>
            <w:vAlign w:val="bottom"/>
          </w:tcPr>
          <w:p w14:paraId="04343B6A" w14:textId="1C722709" w:rsidR="00275F44" w:rsidRPr="00275F44" w:rsidRDefault="00275F44" w:rsidP="00275F44">
            <w:pPr>
              <w:spacing w:after="0" w:line="240" w:lineRule="auto"/>
              <w:rPr>
                <w:rFonts w:ascii="Arial" w:hAnsi="Arial" w:cs="Arial"/>
                <w:kern w:val="0"/>
                <w14:ligatures w14:val="none"/>
              </w:rPr>
            </w:pPr>
            <w:r w:rsidRPr="00275F44">
              <w:rPr>
                <w:rFonts w:ascii="Arial" w:hAnsi="Arial" w:cs="Arial"/>
                <w:color w:val="000000"/>
                <w:kern w:val="0"/>
                <w14:ligatures w14:val="none"/>
              </w:rPr>
              <w:t xml:space="preserve">Other, </w:t>
            </w:r>
            <w:r w:rsidR="005E2344">
              <w:rPr>
                <w:rFonts w:ascii="Arial" w:hAnsi="Arial" w:cs="Arial"/>
                <w:color w:val="000000"/>
                <w:kern w:val="0"/>
                <w14:ligatures w14:val="none"/>
              </w:rPr>
              <w:t xml:space="preserve">Two or more races, </w:t>
            </w:r>
            <w:r w:rsidRPr="00275F44">
              <w:rPr>
                <w:rFonts w:ascii="Arial" w:hAnsi="Arial" w:cs="Arial"/>
                <w:color w:val="000000"/>
                <w:kern w:val="0"/>
                <w14:ligatures w14:val="none"/>
              </w:rPr>
              <w:t>nH/nL</w:t>
            </w:r>
          </w:p>
        </w:tc>
        <w:tc>
          <w:tcPr>
            <w:tcW w:w="2304" w:type="dxa"/>
            <w:tcMar>
              <w:top w:w="0" w:type="dxa"/>
              <w:left w:w="108" w:type="dxa"/>
              <w:bottom w:w="0" w:type="dxa"/>
              <w:right w:w="108" w:type="dxa"/>
            </w:tcMar>
          </w:tcPr>
          <w:p w14:paraId="62D7F878" w14:textId="00670079"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1</w:t>
            </w:r>
            <w:r w:rsidR="005E2344">
              <w:rPr>
                <w:rFonts w:ascii="Arial" w:hAnsi="Arial" w:cs="Arial"/>
                <w:kern w:val="0"/>
                <w14:ligatures w14:val="none"/>
              </w:rPr>
              <w:t>5</w:t>
            </w:r>
          </w:p>
        </w:tc>
        <w:tc>
          <w:tcPr>
            <w:tcW w:w="2304" w:type="dxa"/>
            <w:tcMar>
              <w:top w:w="0" w:type="dxa"/>
              <w:left w:w="108" w:type="dxa"/>
              <w:bottom w:w="0" w:type="dxa"/>
              <w:right w:w="108" w:type="dxa"/>
            </w:tcMar>
          </w:tcPr>
          <w:p w14:paraId="1263FED2" w14:textId="21B593BF" w:rsidR="00275F44" w:rsidRPr="00275F44" w:rsidRDefault="005E2344" w:rsidP="00275F44">
            <w:pPr>
              <w:spacing w:after="0" w:line="240" w:lineRule="auto"/>
              <w:jc w:val="right"/>
              <w:rPr>
                <w:rFonts w:ascii="Arial" w:hAnsi="Arial" w:cs="Arial"/>
                <w:kern w:val="0"/>
                <w14:ligatures w14:val="none"/>
              </w:rPr>
            </w:pPr>
            <w:r>
              <w:rPr>
                <w:rFonts w:ascii="Arial" w:hAnsi="Arial" w:cs="Arial"/>
                <w:kern w:val="0"/>
                <w14:ligatures w14:val="none"/>
              </w:rPr>
              <w:t>4</w:t>
            </w:r>
            <w:r w:rsidR="00275F44" w:rsidRPr="00275F44">
              <w:rPr>
                <w:rFonts w:ascii="Arial" w:hAnsi="Arial" w:cs="Arial"/>
                <w:kern w:val="0"/>
                <w14:ligatures w14:val="none"/>
              </w:rPr>
              <w:t xml:space="preserve"> (</w:t>
            </w:r>
            <w:r w:rsidR="00F63640">
              <w:rPr>
                <w:rFonts w:ascii="Arial" w:hAnsi="Arial" w:cs="Arial"/>
                <w:kern w:val="0"/>
                <w14:ligatures w14:val="none"/>
              </w:rPr>
              <w:t>27</w:t>
            </w:r>
            <w:r w:rsidR="00275F44" w:rsidRPr="00275F44">
              <w:rPr>
                <w:rFonts w:ascii="Arial" w:hAnsi="Arial" w:cs="Arial"/>
                <w:kern w:val="0"/>
                <w14:ligatures w14:val="none"/>
              </w:rPr>
              <w:t>%)</w:t>
            </w:r>
          </w:p>
        </w:tc>
      </w:tr>
      <w:tr w:rsidR="00275F44" w:rsidRPr="00275F44" w14:paraId="735AEB0F" w14:textId="77777777">
        <w:tc>
          <w:tcPr>
            <w:tcW w:w="4176" w:type="dxa"/>
            <w:tcMar>
              <w:top w:w="0" w:type="dxa"/>
              <w:left w:w="108" w:type="dxa"/>
              <w:bottom w:w="0" w:type="dxa"/>
              <w:right w:w="108" w:type="dxa"/>
            </w:tcMar>
            <w:vAlign w:val="bottom"/>
          </w:tcPr>
          <w:p w14:paraId="4D35E2A9" w14:textId="77777777" w:rsidR="00275F44" w:rsidRPr="00275F44" w:rsidRDefault="00275F44" w:rsidP="00275F44">
            <w:pPr>
              <w:spacing w:after="0" w:line="240" w:lineRule="auto"/>
              <w:rPr>
                <w:rFonts w:ascii="Arial" w:hAnsi="Arial" w:cs="Arial"/>
                <w:kern w:val="0"/>
                <w14:ligatures w14:val="none"/>
              </w:rPr>
            </w:pPr>
            <w:r w:rsidRPr="00275F44">
              <w:rPr>
                <w:rFonts w:ascii="Arial" w:hAnsi="Arial" w:cs="Arial"/>
                <w:color w:val="000000"/>
                <w:kern w:val="0"/>
                <w14:ligatures w14:val="none"/>
              </w:rPr>
              <w:t>Unknown</w:t>
            </w:r>
          </w:p>
        </w:tc>
        <w:tc>
          <w:tcPr>
            <w:tcW w:w="2304" w:type="dxa"/>
            <w:tcMar>
              <w:top w:w="0" w:type="dxa"/>
              <w:left w:w="108" w:type="dxa"/>
              <w:bottom w:w="0" w:type="dxa"/>
              <w:right w:w="108" w:type="dxa"/>
            </w:tcMar>
          </w:tcPr>
          <w:p w14:paraId="274545D0"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3</w:t>
            </w:r>
          </w:p>
        </w:tc>
        <w:tc>
          <w:tcPr>
            <w:tcW w:w="2304" w:type="dxa"/>
            <w:tcMar>
              <w:top w:w="0" w:type="dxa"/>
              <w:left w:w="108" w:type="dxa"/>
              <w:bottom w:w="0" w:type="dxa"/>
              <w:right w:w="108" w:type="dxa"/>
            </w:tcMar>
          </w:tcPr>
          <w:p w14:paraId="2793FCED"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1 (33%)</w:t>
            </w:r>
          </w:p>
        </w:tc>
      </w:tr>
      <w:tr w:rsidR="00275F44" w:rsidRPr="00275F44" w14:paraId="695FFB10" w14:textId="77777777">
        <w:tc>
          <w:tcPr>
            <w:tcW w:w="4176" w:type="dxa"/>
            <w:tcMar>
              <w:top w:w="0" w:type="dxa"/>
              <w:left w:w="108" w:type="dxa"/>
              <w:bottom w:w="0" w:type="dxa"/>
              <w:right w:w="108" w:type="dxa"/>
            </w:tcMar>
          </w:tcPr>
          <w:p w14:paraId="01F88BEC" w14:textId="77777777" w:rsidR="00275F44" w:rsidRPr="00275F44" w:rsidRDefault="00275F44" w:rsidP="00275F44">
            <w:pPr>
              <w:spacing w:after="0" w:line="240" w:lineRule="auto"/>
              <w:rPr>
                <w:rFonts w:ascii="Arial" w:hAnsi="Arial" w:cs="Arial"/>
                <w:color w:val="000000"/>
                <w:kern w:val="0"/>
                <w14:ligatures w14:val="none"/>
              </w:rPr>
            </w:pPr>
            <w:r w:rsidRPr="00275F44">
              <w:rPr>
                <w:rFonts w:ascii="Arial" w:hAnsi="Arial" w:cs="Arial"/>
                <w:kern w:val="0"/>
                <w14:ligatures w14:val="none"/>
              </w:rPr>
              <w:t>Total</w:t>
            </w:r>
          </w:p>
        </w:tc>
        <w:tc>
          <w:tcPr>
            <w:tcW w:w="2304" w:type="dxa"/>
            <w:tcMar>
              <w:top w:w="0" w:type="dxa"/>
              <w:left w:w="108" w:type="dxa"/>
              <w:bottom w:w="0" w:type="dxa"/>
              <w:right w:w="108" w:type="dxa"/>
            </w:tcMar>
          </w:tcPr>
          <w:p w14:paraId="371C9EBF"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134</w:t>
            </w:r>
          </w:p>
        </w:tc>
        <w:tc>
          <w:tcPr>
            <w:tcW w:w="2304" w:type="dxa"/>
            <w:tcMar>
              <w:top w:w="0" w:type="dxa"/>
              <w:left w:w="108" w:type="dxa"/>
              <w:bottom w:w="0" w:type="dxa"/>
              <w:right w:w="108" w:type="dxa"/>
            </w:tcMar>
          </w:tcPr>
          <w:p w14:paraId="6002E033" w14:textId="77777777" w:rsidR="00275F44" w:rsidRPr="00275F44" w:rsidRDefault="00275F44" w:rsidP="00275F44">
            <w:pPr>
              <w:spacing w:after="0" w:line="240" w:lineRule="auto"/>
              <w:jc w:val="right"/>
              <w:rPr>
                <w:rFonts w:ascii="Arial" w:hAnsi="Arial" w:cs="Arial"/>
                <w:kern w:val="0"/>
                <w14:ligatures w14:val="none"/>
              </w:rPr>
            </w:pPr>
            <w:r w:rsidRPr="00275F44">
              <w:rPr>
                <w:rFonts w:ascii="Arial" w:hAnsi="Arial" w:cs="Arial"/>
                <w:kern w:val="0"/>
                <w14:ligatures w14:val="none"/>
              </w:rPr>
              <w:t>47 (35%)</w:t>
            </w:r>
          </w:p>
        </w:tc>
      </w:tr>
    </w:tbl>
    <w:p w14:paraId="6710D48E" w14:textId="77777777" w:rsidR="009A40A1" w:rsidRDefault="009A40A1" w:rsidP="009A40A1">
      <w:pPr>
        <w:pStyle w:val="Figure"/>
      </w:pPr>
    </w:p>
    <w:p w14:paraId="0BB72F78" w14:textId="77777777" w:rsidR="009A40A1" w:rsidRPr="00F45A5B" w:rsidRDefault="009A40A1" w:rsidP="00F45A5B">
      <w:pPr>
        <w:pStyle w:val="Figure"/>
      </w:pPr>
      <w:bookmarkStart w:id="26" w:name="_Toc221719153"/>
      <w:r w:rsidRPr="00F45A5B">
        <w:t>Table 3: Acute hepatitis B and hepatitis C coinfection by age group, MA, 2020-2024</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76"/>
        <w:gridCol w:w="2304"/>
        <w:gridCol w:w="2304"/>
      </w:tblGrid>
      <w:tr w:rsidR="001C40E4" w:rsidRPr="001C40E4" w14:paraId="30772B74" w14:textId="77777777" w:rsidTr="0052183B">
        <w:tc>
          <w:tcPr>
            <w:tcW w:w="4176" w:type="dxa"/>
            <w:shd w:val="clear" w:color="auto" w:fill="D0CECE" w:themeFill="background2" w:themeFillShade="E6"/>
            <w:tcMar>
              <w:top w:w="0" w:type="dxa"/>
              <w:left w:w="108" w:type="dxa"/>
              <w:bottom w:w="0" w:type="dxa"/>
              <w:right w:w="108" w:type="dxa"/>
            </w:tcMar>
            <w:vAlign w:val="center"/>
          </w:tcPr>
          <w:p w14:paraId="550F2F48" w14:textId="77777777" w:rsidR="001C40E4" w:rsidRPr="001C40E4" w:rsidRDefault="001C40E4" w:rsidP="001C40E4">
            <w:pPr>
              <w:spacing w:after="0" w:line="240" w:lineRule="auto"/>
              <w:rPr>
                <w:rFonts w:ascii="Arial" w:hAnsi="Arial" w:cs="Arial"/>
                <w:color w:val="000000"/>
                <w:kern w:val="0"/>
                <w14:ligatures w14:val="none"/>
              </w:rPr>
            </w:pPr>
          </w:p>
        </w:tc>
        <w:tc>
          <w:tcPr>
            <w:tcW w:w="2304" w:type="dxa"/>
            <w:shd w:val="clear" w:color="auto" w:fill="D0CECE" w:themeFill="background2" w:themeFillShade="E6"/>
            <w:tcMar>
              <w:top w:w="0" w:type="dxa"/>
              <w:left w:w="108" w:type="dxa"/>
              <w:bottom w:w="0" w:type="dxa"/>
              <w:right w:w="108" w:type="dxa"/>
            </w:tcMar>
          </w:tcPr>
          <w:p w14:paraId="4295BCEA" w14:textId="77777777" w:rsidR="001C40E4" w:rsidRPr="001C40E4" w:rsidRDefault="001C40E4" w:rsidP="00575B25">
            <w:pPr>
              <w:spacing w:after="0" w:line="240" w:lineRule="auto"/>
              <w:jc w:val="center"/>
              <w:rPr>
                <w:rFonts w:ascii="Arial" w:hAnsi="Arial" w:cs="Arial"/>
                <w:kern w:val="0"/>
                <w14:ligatures w14:val="none"/>
              </w:rPr>
            </w:pPr>
            <w:r w:rsidRPr="001C40E4">
              <w:rPr>
                <w:rFonts w:ascii="Arial" w:hAnsi="Arial" w:cs="Arial"/>
                <w:kern w:val="0"/>
                <w14:ligatures w14:val="none"/>
              </w:rPr>
              <w:t>Acute HBV cases</w:t>
            </w:r>
          </w:p>
        </w:tc>
        <w:tc>
          <w:tcPr>
            <w:tcW w:w="2304" w:type="dxa"/>
            <w:shd w:val="clear" w:color="auto" w:fill="D0CECE" w:themeFill="background2" w:themeFillShade="E6"/>
            <w:tcMar>
              <w:top w:w="0" w:type="dxa"/>
              <w:left w:w="108" w:type="dxa"/>
              <w:bottom w:w="0" w:type="dxa"/>
              <w:right w:w="108" w:type="dxa"/>
            </w:tcMar>
          </w:tcPr>
          <w:p w14:paraId="057D3C19" w14:textId="77777777" w:rsidR="001C40E4" w:rsidRPr="001C40E4" w:rsidRDefault="001C40E4" w:rsidP="00575B25">
            <w:pPr>
              <w:spacing w:after="0" w:line="240" w:lineRule="auto"/>
              <w:jc w:val="center"/>
              <w:rPr>
                <w:rFonts w:ascii="Arial" w:hAnsi="Arial" w:cs="Arial"/>
                <w:kern w:val="0"/>
                <w14:ligatures w14:val="none"/>
              </w:rPr>
            </w:pPr>
            <w:r w:rsidRPr="001C40E4">
              <w:rPr>
                <w:rFonts w:ascii="Arial" w:hAnsi="Arial" w:cs="Arial"/>
                <w:kern w:val="0"/>
                <w14:ligatures w14:val="none"/>
              </w:rPr>
              <w:t>Number (%) coinfected with HCV</w:t>
            </w:r>
          </w:p>
        </w:tc>
      </w:tr>
      <w:tr w:rsidR="001C40E4" w:rsidRPr="001C40E4" w14:paraId="1303635A" w14:textId="77777777">
        <w:tc>
          <w:tcPr>
            <w:tcW w:w="4176" w:type="dxa"/>
            <w:tcMar>
              <w:top w:w="0" w:type="dxa"/>
              <w:left w:w="108" w:type="dxa"/>
              <w:bottom w:w="0" w:type="dxa"/>
              <w:right w:w="108" w:type="dxa"/>
            </w:tcMar>
            <w:vAlign w:val="center"/>
          </w:tcPr>
          <w:p w14:paraId="66CAC699" w14:textId="77777777" w:rsidR="001C40E4" w:rsidRPr="001C40E4" w:rsidRDefault="001C40E4" w:rsidP="001C40E4">
            <w:pPr>
              <w:spacing w:after="0" w:line="240" w:lineRule="auto"/>
              <w:rPr>
                <w:rFonts w:ascii="Arial" w:hAnsi="Arial" w:cs="Arial"/>
                <w:color w:val="000000"/>
                <w:kern w:val="0"/>
                <w14:ligatures w14:val="none"/>
              </w:rPr>
            </w:pPr>
            <w:r w:rsidRPr="001C40E4">
              <w:rPr>
                <w:rFonts w:ascii="Arial" w:hAnsi="Arial" w:cs="Arial"/>
                <w:color w:val="000000"/>
                <w:kern w:val="0"/>
                <w14:ligatures w14:val="none"/>
              </w:rPr>
              <w:t>Age &lt;5 years</w:t>
            </w:r>
          </w:p>
        </w:tc>
        <w:tc>
          <w:tcPr>
            <w:tcW w:w="2304" w:type="dxa"/>
            <w:tcMar>
              <w:top w:w="0" w:type="dxa"/>
              <w:left w:w="108" w:type="dxa"/>
              <w:bottom w:w="0" w:type="dxa"/>
              <w:right w:w="108" w:type="dxa"/>
            </w:tcMar>
          </w:tcPr>
          <w:p w14:paraId="0C31C409"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0</w:t>
            </w:r>
          </w:p>
        </w:tc>
        <w:tc>
          <w:tcPr>
            <w:tcW w:w="2304" w:type="dxa"/>
            <w:tcMar>
              <w:top w:w="0" w:type="dxa"/>
              <w:left w:w="108" w:type="dxa"/>
              <w:bottom w:w="0" w:type="dxa"/>
              <w:right w:w="108" w:type="dxa"/>
            </w:tcMar>
          </w:tcPr>
          <w:p w14:paraId="6C3A48AF"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0 (0%)</w:t>
            </w:r>
          </w:p>
        </w:tc>
      </w:tr>
      <w:tr w:rsidR="001C40E4" w:rsidRPr="001C40E4" w14:paraId="51FFDDE9" w14:textId="77777777">
        <w:tc>
          <w:tcPr>
            <w:tcW w:w="4176" w:type="dxa"/>
            <w:tcMar>
              <w:top w:w="0" w:type="dxa"/>
              <w:left w:w="108" w:type="dxa"/>
              <w:bottom w:w="0" w:type="dxa"/>
              <w:right w:w="108" w:type="dxa"/>
            </w:tcMar>
            <w:vAlign w:val="center"/>
          </w:tcPr>
          <w:p w14:paraId="04073E41" w14:textId="77777777" w:rsidR="001C40E4" w:rsidRPr="001C40E4" w:rsidRDefault="001C40E4" w:rsidP="001C40E4">
            <w:pPr>
              <w:spacing w:after="0" w:line="240" w:lineRule="auto"/>
              <w:rPr>
                <w:rFonts w:ascii="Arial" w:hAnsi="Arial" w:cs="Arial"/>
                <w:color w:val="000000"/>
                <w:kern w:val="0"/>
                <w14:ligatures w14:val="none"/>
              </w:rPr>
            </w:pPr>
            <w:r w:rsidRPr="001C40E4">
              <w:rPr>
                <w:rFonts w:ascii="Arial" w:hAnsi="Arial" w:cs="Arial"/>
                <w:color w:val="000000"/>
                <w:kern w:val="0"/>
                <w14:ligatures w14:val="none"/>
              </w:rPr>
              <w:t>Age 5-14 years</w:t>
            </w:r>
          </w:p>
        </w:tc>
        <w:tc>
          <w:tcPr>
            <w:tcW w:w="2304" w:type="dxa"/>
            <w:tcMar>
              <w:top w:w="0" w:type="dxa"/>
              <w:left w:w="108" w:type="dxa"/>
              <w:bottom w:w="0" w:type="dxa"/>
              <w:right w:w="108" w:type="dxa"/>
            </w:tcMar>
          </w:tcPr>
          <w:p w14:paraId="24EBECD3"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0</w:t>
            </w:r>
          </w:p>
        </w:tc>
        <w:tc>
          <w:tcPr>
            <w:tcW w:w="2304" w:type="dxa"/>
            <w:tcMar>
              <w:top w:w="0" w:type="dxa"/>
              <w:left w:w="108" w:type="dxa"/>
              <w:bottom w:w="0" w:type="dxa"/>
              <w:right w:w="108" w:type="dxa"/>
            </w:tcMar>
          </w:tcPr>
          <w:p w14:paraId="09E930C0"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0 (0%)</w:t>
            </w:r>
          </w:p>
        </w:tc>
      </w:tr>
      <w:tr w:rsidR="001C40E4" w:rsidRPr="001C40E4" w14:paraId="54790455" w14:textId="77777777">
        <w:tc>
          <w:tcPr>
            <w:tcW w:w="4176" w:type="dxa"/>
            <w:tcMar>
              <w:top w:w="0" w:type="dxa"/>
              <w:left w:w="108" w:type="dxa"/>
              <w:bottom w:w="0" w:type="dxa"/>
              <w:right w:w="108" w:type="dxa"/>
            </w:tcMar>
            <w:vAlign w:val="center"/>
          </w:tcPr>
          <w:p w14:paraId="5FF11B45" w14:textId="77777777" w:rsidR="001C40E4" w:rsidRPr="001C40E4" w:rsidRDefault="001C40E4" w:rsidP="001C40E4">
            <w:pPr>
              <w:spacing w:after="0" w:line="240" w:lineRule="auto"/>
              <w:rPr>
                <w:rFonts w:ascii="Arial" w:hAnsi="Arial" w:cs="Arial"/>
                <w:color w:val="000000"/>
                <w:kern w:val="0"/>
                <w14:ligatures w14:val="none"/>
              </w:rPr>
            </w:pPr>
            <w:r w:rsidRPr="001C40E4">
              <w:rPr>
                <w:rFonts w:ascii="Arial" w:hAnsi="Arial" w:cs="Arial"/>
                <w:color w:val="000000"/>
                <w:kern w:val="0"/>
                <w14:ligatures w14:val="none"/>
              </w:rPr>
              <w:t>Age 15-24 years</w:t>
            </w:r>
          </w:p>
        </w:tc>
        <w:tc>
          <w:tcPr>
            <w:tcW w:w="2304" w:type="dxa"/>
            <w:tcMar>
              <w:top w:w="0" w:type="dxa"/>
              <w:left w:w="108" w:type="dxa"/>
              <w:bottom w:w="0" w:type="dxa"/>
              <w:right w:w="108" w:type="dxa"/>
            </w:tcMar>
          </w:tcPr>
          <w:p w14:paraId="3FB007EC"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2</w:t>
            </w:r>
          </w:p>
        </w:tc>
        <w:tc>
          <w:tcPr>
            <w:tcW w:w="2304" w:type="dxa"/>
            <w:tcMar>
              <w:top w:w="0" w:type="dxa"/>
              <w:left w:w="108" w:type="dxa"/>
              <w:bottom w:w="0" w:type="dxa"/>
              <w:right w:w="108" w:type="dxa"/>
            </w:tcMar>
          </w:tcPr>
          <w:p w14:paraId="5F2CCB1D"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1 (50%)</w:t>
            </w:r>
          </w:p>
        </w:tc>
      </w:tr>
      <w:tr w:rsidR="001C40E4" w:rsidRPr="001C40E4" w14:paraId="2923D66E" w14:textId="77777777">
        <w:tc>
          <w:tcPr>
            <w:tcW w:w="4176" w:type="dxa"/>
            <w:tcMar>
              <w:top w:w="0" w:type="dxa"/>
              <w:left w:w="108" w:type="dxa"/>
              <w:bottom w:w="0" w:type="dxa"/>
              <w:right w:w="108" w:type="dxa"/>
            </w:tcMar>
            <w:vAlign w:val="center"/>
          </w:tcPr>
          <w:p w14:paraId="41A800D4" w14:textId="77777777" w:rsidR="001C40E4" w:rsidRPr="001C40E4" w:rsidRDefault="001C40E4" w:rsidP="001C40E4">
            <w:pPr>
              <w:spacing w:after="0" w:line="240" w:lineRule="auto"/>
              <w:rPr>
                <w:rFonts w:ascii="Arial" w:hAnsi="Arial" w:cs="Arial"/>
                <w:color w:val="000000"/>
                <w:kern w:val="0"/>
                <w14:ligatures w14:val="none"/>
              </w:rPr>
            </w:pPr>
            <w:r w:rsidRPr="001C40E4">
              <w:rPr>
                <w:rFonts w:ascii="Arial" w:hAnsi="Arial" w:cs="Arial"/>
                <w:color w:val="000000"/>
                <w:kern w:val="0"/>
                <w14:ligatures w14:val="none"/>
              </w:rPr>
              <w:t>Age 25-34 years</w:t>
            </w:r>
          </w:p>
        </w:tc>
        <w:tc>
          <w:tcPr>
            <w:tcW w:w="2304" w:type="dxa"/>
            <w:tcMar>
              <w:top w:w="0" w:type="dxa"/>
              <w:left w:w="108" w:type="dxa"/>
              <w:bottom w:w="0" w:type="dxa"/>
              <w:right w:w="108" w:type="dxa"/>
            </w:tcMar>
          </w:tcPr>
          <w:p w14:paraId="65349796"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23</w:t>
            </w:r>
          </w:p>
        </w:tc>
        <w:tc>
          <w:tcPr>
            <w:tcW w:w="2304" w:type="dxa"/>
            <w:tcMar>
              <w:top w:w="0" w:type="dxa"/>
              <w:left w:w="108" w:type="dxa"/>
              <w:bottom w:w="0" w:type="dxa"/>
              <w:right w:w="108" w:type="dxa"/>
            </w:tcMar>
          </w:tcPr>
          <w:p w14:paraId="2DA835C7"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6 (26%)</w:t>
            </w:r>
          </w:p>
        </w:tc>
      </w:tr>
      <w:tr w:rsidR="001C40E4" w:rsidRPr="001C40E4" w14:paraId="37F2ACA7" w14:textId="77777777">
        <w:tc>
          <w:tcPr>
            <w:tcW w:w="4176" w:type="dxa"/>
            <w:tcMar>
              <w:top w:w="0" w:type="dxa"/>
              <w:left w:w="108" w:type="dxa"/>
              <w:bottom w:w="0" w:type="dxa"/>
              <w:right w:w="108" w:type="dxa"/>
            </w:tcMar>
            <w:vAlign w:val="center"/>
          </w:tcPr>
          <w:p w14:paraId="5EE60A35" w14:textId="77777777" w:rsidR="001C40E4" w:rsidRPr="001C40E4" w:rsidRDefault="001C40E4" w:rsidP="001C40E4">
            <w:pPr>
              <w:spacing w:after="0" w:line="240" w:lineRule="auto"/>
              <w:rPr>
                <w:rFonts w:ascii="Arial" w:hAnsi="Arial" w:cs="Arial"/>
                <w:color w:val="000000"/>
                <w:kern w:val="0"/>
                <w14:ligatures w14:val="none"/>
              </w:rPr>
            </w:pPr>
            <w:r w:rsidRPr="001C40E4">
              <w:rPr>
                <w:rFonts w:ascii="Arial" w:hAnsi="Arial" w:cs="Arial"/>
                <w:color w:val="000000"/>
                <w:kern w:val="0"/>
                <w14:ligatures w14:val="none"/>
              </w:rPr>
              <w:t>Age 35-44 years</w:t>
            </w:r>
          </w:p>
        </w:tc>
        <w:tc>
          <w:tcPr>
            <w:tcW w:w="2304" w:type="dxa"/>
            <w:tcMar>
              <w:top w:w="0" w:type="dxa"/>
              <w:left w:w="108" w:type="dxa"/>
              <w:bottom w:w="0" w:type="dxa"/>
              <w:right w:w="108" w:type="dxa"/>
            </w:tcMar>
          </w:tcPr>
          <w:p w14:paraId="3A2281B3"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37</w:t>
            </w:r>
          </w:p>
        </w:tc>
        <w:tc>
          <w:tcPr>
            <w:tcW w:w="2304" w:type="dxa"/>
            <w:tcMar>
              <w:top w:w="0" w:type="dxa"/>
              <w:left w:w="108" w:type="dxa"/>
              <w:bottom w:w="0" w:type="dxa"/>
              <w:right w:w="108" w:type="dxa"/>
            </w:tcMar>
          </w:tcPr>
          <w:p w14:paraId="58D67FD3"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20 (54%)</w:t>
            </w:r>
          </w:p>
        </w:tc>
      </w:tr>
      <w:tr w:rsidR="001C40E4" w:rsidRPr="001C40E4" w14:paraId="569B59E1" w14:textId="77777777">
        <w:tc>
          <w:tcPr>
            <w:tcW w:w="4176" w:type="dxa"/>
            <w:tcMar>
              <w:top w:w="0" w:type="dxa"/>
              <w:left w:w="108" w:type="dxa"/>
              <w:bottom w:w="0" w:type="dxa"/>
              <w:right w:w="108" w:type="dxa"/>
            </w:tcMar>
            <w:vAlign w:val="center"/>
          </w:tcPr>
          <w:p w14:paraId="73D644D4" w14:textId="77777777" w:rsidR="001C40E4" w:rsidRPr="001C40E4" w:rsidRDefault="001C40E4" w:rsidP="001C40E4">
            <w:pPr>
              <w:spacing w:after="0" w:line="240" w:lineRule="auto"/>
              <w:rPr>
                <w:rFonts w:ascii="Arial" w:hAnsi="Arial" w:cs="Arial"/>
                <w:color w:val="000000"/>
                <w:kern w:val="0"/>
                <w14:ligatures w14:val="none"/>
              </w:rPr>
            </w:pPr>
            <w:r w:rsidRPr="001C40E4">
              <w:rPr>
                <w:rFonts w:ascii="Arial" w:hAnsi="Arial" w:cs="Arial"/>
                <w:color w:val="000000"/>
                <w:kern w:val="0"/>
                <w14:ligatures w14:val="none"/>
              </w:rPr>
              <w:t>Age 45-54 years</w:t>
            </w:r>
          </w:p>
        </w:tc>
        <w:tc>
          <w:tcPr>
            <w:tcW w:w="2304" w:type="dxa"/>
            <w:tcMar>
              <w:top w:w="0" w:type="dxa"/>
              <w:left w:w="108" w:type="dxa"/>
              <w:bottom w:w="0" w:type="dxa"/>
              <w:right w:w="108" w:type="dxa"/>
            </w:tcMar>
          </w:tcPr>
          <w:p w14:paraId="7E1B61C3"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35</w:t>
            </w:r>
          </w:p>
        </w:tc>
        <w:tc>
          <w:tcPr>
            <w:tcW w:w="2304" w:type="dxa"/>
            <w:tcMar>
              <w:top w:w="0" w:type="dxa"/>
              <w:left w:w="108" w:type="dxa"/>
              <w:bottom w:w="0" w:type="dxa"/>
              <w:right w:w="108" w:type="dxa"/>
            </w:tcMar>
          </w:tcPr>
          <w:p w14:paraId="7B8273A4"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13 (37%)</w:t>
            </w:r>
          </w:p>
        </w:tc>
      </w:tr>
      <w:tr w:rsidR="001C40E4" w:rsidRPr="001C40E4" w14:paraId="07721BD5" w14:textId="77777777">
        <w:tc>
          <w:tcPr>
            <w:tcW w:w="4176" w:type="dxa"/>
            <w:tcMar>
              <w:top w:w="0" w:type="dxa"/>
              <w:left w:w="108" w:type="dxa"/>
              <w:bottom w:w="0" w:type="dxa"/>
              <w:right w:w="108" w:type="dxa"/>
            </w:tcMar>
            <w:vAlign w:val="center"/>
          </w:tcPr>
          <w:p w14:paraId="20D3FDF5" w14:textId="77777777" w:rsidR="001C40E4" w:rsidRPr="001C40E4" w:rsidRDefault="001C40E4" w:rsidP="001C40E4">
            <w:pPr>
              <w:spacing w:after="0" w:line="240" w:lineRule="auto"/>
              <w:rPr>
                <w:rFonts w:ascii="Arial" w:hAnsi="Arial" w:cs="Arial"/>
                <w:color w:val="000000"/>
                <w:kern w:val="0"/>
                <w14:ligatures w14:val="none"/>
              </w:rPr>
            </w:pPr>
            <w:r w:rsidRPr="001C40E4">
              <w:rPr>
                <w:rFonts w:ascii="Arial" w:hAnsi="Arial" w:cs="Arial"/>
                <w:color w:val="000000"/>
                <w:kern w:val="0"/>
                <w14:ligatures w14:val="none"/>
              </w:rPr>
              <w:t>Age 55-64 years</w:t>
            </w:r>
          </w:p>
        </w:tc>
        <w:tc>
          <w:tcPr>
            <w:tcW w:w="2304" w:type="dxa"/>
            <w:tcMar>
              <w:top w:w="0" w:type="dxa"/>
              <w:left w:w="108" w:type="dxa"/>
              <w:bottom w:w="0" w:type="dxa"/>
              <w:right w:w="108" w:type="dxa"/>
            </w:tcMar>
          </w:tcPr>
          <w:p w14:paraId="7FC26516"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20</w:t>
            </w:r>
          </w:p>
        </w:tc>
        <w:tc>
          <w:tcPr>
            <w:tcW w:w="2304" w:type="dxa"/>
            <w:tcMar>
              <w:top w:w="0" w:type="dxa"/>
              <w:left w:w="108" w:type="dxa"/>
              <w:bottom w:w="0" w:type="dxa"/>
              <w:right w:w="108" w:type="dxa"/>
            </w:tcMar>
          </w:tcPr>
          <w:p w14:paraId="5FACE8F6"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5 (25%)</w:t>
            </w:r>
          </w:p>
        </w:tc>
      </w:tr>
      <w:tr w:rsidR="001C40E4" w:rsidRPr="001C40E4" w14:paraId="6F355AEC" w14:textId="77777777">
        <w:tc>
          <w:tcPr>
            <w:tcW w:w="4176" w:type="dxa"/>
            <w:tcMar>
              <w:top w:w="0" w:type="dxa"/>
              <w:left w:w="108" w:type="dxa"/>
              <w:bottom w:w="0" w:type="dxa"/>
              <w:right w:w="108" w:type="dxa"/>
            </w:tcMar>
            <w:vAlign w:val="center"/>
          </w:tcPr>
          <w:p w14:paraId="3FA27486" w14:textId="77777777" w:rsidR="001C40E4" w:rsidRPr="001C40E4" w:rsidRDefault="001C40E4" w:rsidP="001C40E4">
            <w:pPr>
              <w:spacing w:after="0" w:line="240" w:lineRule="auto"/>
              <w:rPr>
                <w:rFonts w:ascii="Arial" w:hAnsi="Arial" w:cs="Arial"/>
                <w:color w:val="000000"/>
                <w:kern w:val="0"/>
                <w14:ligatures w14:val="none"/>
              </w:rPr>
            </w:pPr>
            <w:r w:rsidRPr="001C40E4">
              <w:rPr>
                <w:rFonts w:ascii="Arial" w:hAnsi="Arial" w:cs="Arial"/>
                <w:color w:val="000000"/>
                <w:kern w:val="0"/>
                <w14:ligatures w14:val="none"/>
              </w:rPr>
              <w:t>Age 65+ years</w:t>
            </w:r>
          </w:p>
        </w:tc>
        <w:tc>
          <w:tcPr>
            <w:tcW w:w="2304" w:type="dxa"/>
            <w:tcMar>
              <w:top w:w="0" w:type="dxa"/>
              <w:left w:w="108" w:type="dxa"/>
              <w:bottom w:w="0" w:type="dxa"/>
              <w:right w:w="108" w:type="dxa"/>
            </w:tcMar>
          </w:tcPr>
          <w:p w14:paraId="565D10B8"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17</w:t>
            </w:r>
          </w:p>
        </w:tc>
        <w:tc>
          <w:tcPr>
            <w:tcW w:w="2304" w:type="dxa"/>
            <w:tcMar>
              <w:top w:w="0" w:type="dxa"/>
              <w:left w:w="108" w:type="dxa"/>
              <w:bottom w:w="0" w:type="dxa"/>
              <w:right w:w="108" w:type="dxa"/>
            </w:tcMar>
          </w:tcPr>
          <w:p w14:paraId="4B574D17"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2 (12%)</w:t>
            </w:r>
          </w:p>
        </w:tc>
      </w:tr>
      <w:tr w:rsidR="001C40E4" w:rsidRPr="001C40E4" w14:paraId="4B1FC366" w14:textId="77777777">
        <w:tc>
          <w:tcPr>
            <w:tcW w:w="4176" w:type="dxa"/>
            <w:tcMar>
              <w:top w:w="0" w:type="dxa"/>
              <w:left w:w="108" w:type="dxa"/>
              <w:bottom w:w="0" w:type="dxa"/>
              <w:right w:w="108" w:type="dxa"/>
            </w:tcMar>
          </w:tcPr>
          <w:p w14:paraId="6CEDFB54" w14:textId="77777777" w:rsidR="001C40E4" w:rsidRPr="001C40E4" w:rsidRDefault="001C40E4" w:rsidP="001C40E4">
            <w:pPr>
              <w:spacing w:after="0" w:line="240" w:lineRule="auto"/>
              <w:rPr>
                <w:rFonts w:ascii="Arial" w:hAnsi="Arial" w:cs="Arial"/>
                <w:color w:val="000000"/>
                <w:kern w:val="0"/>
                <w14:ligatures w14:val="none"/>
              </w:rPr>
            </w:pPr>
            <w:r w:rsidRPr="001C40E4">
              <w:rPr>
                <w:rFonts w:ascii="Arial" w:hAnsi="Arial" w:cs="Arial"/>
                <w:kern w:val="0"/>
                <w14:ligatures w14:val="none"/>
              </w:rPr>
              <w:t>Total</w:t>
            </w:r>
          </w:p>
        </w:tc>
        <w:tc>
          <w:tcPr>
            <w:tcW w:w="2304" w:type="dxa"/>
            <w:tcMar>
              <w:top w:w="0" w:type="dxa"/>
              <w:left w:w="108" w:type="dxa"/>
              <w:bottom w:w="0" w:type="dxa"/>
              <w:right w:w="108" w:type="dxa"/>
            </w:tcMar>
          </w:tcPr>
          <w:p w14:paraId="00CFBF6E"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134</w:t>
            </w:r>
          </w:p>
        </w:tc>
        <w:tc>
          <w:tcPr>
            <w:tcW w:w="2304" w:type="dxa"/>
            <w:tcMar>
              <w:top w:w="0" w:type="dxa"/>
              <w:left w:w="108" w:type="dxa"/>
              <w:bottom w:w="0" w:type="dxa"/>
              <w:right w:w="108" w:type="dxa"/>
            </w:tcMar>
          </w:tcPr>
          <w:p w14:paraId="3CEF8074" w14:textId="77777777" w:rsidR="001C40E4" w:rsidRPr="001C40E4" w:rsidRDefault="001C40E4" w:rsidP="001C40E4">
            <w:pPr>
              <w:spacing w:after="0" w:line="240" w:lineRule="auto"/>
              <w:jc w:val="right"/>
              <w:rPr>
                <w:rFonts w:ascii="Arial" w:hAnsi="Arial" w:cs="Arial"/>
                <w:kern w:val="0"/>
                <w14:ligatures w14:val="none"/>
              </w:rPr>
            </w:pPr>
            <w:r w:rsidRPr="001C40E4">
              <w:rPr>
                <w:rFonts w:ascii="Arial" w:hAnsi="Arial" w:cs="Arial"/>
                <w:kern w:val="0"/>
                <w14:ligatures w14:val="none"/>
              </w:rPr>
              <w:t>47 (35%)</w:t>
            </w:r>
          </w:p>
        </w:tc>
      </w:tr>
    </w:tbl>
    <w:p w14:paraId="588A8F7E" w14:textId="4A190D18" w:rsidR="009A40A1" w:rsidRPr="000B464D" w:rsidRDefault="009A40A1" w:rsidP="009A40A1">
      <w:pPr>
        <w:rPr>
          <w:rFonts w:ascii="Arial" w:hAnsi="Arial" w:cs="Arial"/>
          <w:sz w:val="16"/>
          <w:szCs w:val="16"/>
        </w:rPr>
      </w:pPr>
      <w:r w:rsidRPr="000B464D">
        <w:rPr>
          <w:rFonts w:ascii="Arial" w:hAnsi="Arial" w:cs="Arial"/>
          <w:sz w:val="16"/>
          <w:szCs w:val="16"/>
        </w:rPr>
        <w:t xml:space="preserve">Data in </w:t>
      </w:r>
      <w:r>
        <w:rPr>
          <w:rFonts w:ascii="Arial" w:hAnsi="Arial" w:cs="Arial"/>
          <w:sz w:val="16"/>
          <w:szCs w:val="16"/>
        </w:rPr>
        <w:t>these</w:t>
      </w:r>
      <w:r w:rsidRPr="000B464D">
        <w:rPr>
          <w:rFonts w:ascii="Arial" w:hAnsi="Arial" w:cs="Arial"/>
          <w:sz w:val="16"/>
          <w:szCs w:val="16"/>
        </w:rPr>
        <w:t xml:space="preserve"> table</w:t>
      </w:r>
      <w:r>
        <w:rPr>
          <w:rFonts w:ascii="Arial" w:hAnsi="Arial" w:cs="Arial"/>
          <w:sz w:val="16"/>
          <w:szCs w:val="16"/>
        </w:rPr>
        <w:t>s</w:t>
      </w:r>
      <w:r w:rsidRPr="000B464D">
        <w:rPr>
          <w:rFonts w:ascii="Arial" w:hAnsi="Arial" w:cs="Arial"/>
          <w:sz w:val="16"/>
          <w:szCs w:val="16"/>
        </w:rPr>
        <w:t xml:space="preserve"> are current as of </w:t>
      </w:r>
      <w:r>
        <w:rPr>
          <w:rFonts w:ascii="Arial" w:hAnsi="Arial" w:cs="Arial"/>
          <w:sz w:val="16"/>
          <w:szCs w:val="16"/>
        </w:rPr>
        <w:t>10</w:t>
      </w:r>
      <w:r w:rsidRPr="000B464D">
        <w:rPr>
          <w:rFonts w:ascii="Arial" w:hAnsi="Arial" w:cs="Arial"/>
          <w:sz w:val="16"/>
          <w:szCs w:val="16"/>
        </w:rPr>
        <w:t>/</w:t>
      </w:r>
      <w:r>
        <w:rPr>
          <w:rFonts w:ascii="Arial" w:hAnsi="Arial" w:cs="Arial"/>
          <w:sz w:val="16"/>
          <w:szCs w:val="16"/>
        </w:rPr>
        <w:t>20</w:t>
      </w:r>
      <w:r w:rsidRPr="000B464D">
        <w:rPr>
          <w:rFonts w:ascii="Arial" w:hAnsi="Arial" w:cs="Arial"/>
          <w:sz w:val="16"/>
          <w:szCs w:val="16"/>
        </w:rPr>
        <w:t>/202</w:t>
      </w:r>
      <w:r>
        <w:rPr>
          <w:rFonts w:ascii="Arial" w:hAnsi="Arial" w:cs="Arial"/>
          <w:sz w:val="16"/>
          <w:szCs w:val="16"/>
        </w:rPr>
        <w:t>5</w:t>
      </w:r>
      <w:r w:rsidRPr="000B464D">
        <w:rPr>
          <w:rFonts w:ascii="Arial" w:hAnsi="Arial" w:cs="Arial"/>
          <w:sz w:val="16"/>
          <w:szCs w:val="16"/>
        </w:rPr>
        <w:t xml:space="preserve">. </w:t>
      </w:r>
      <w:r w:rsidR="00807811">
        <w:rPr>
          <w:rFonts w:ascii="Arial" w:hAnsi="Arial" w:cs="Arial"/>
          <w:sz w:val="16"/>
          <w:szCs w:val="16"/>
        </w:rPr>
        <w:t>Only confirmed acute (not probable acute) cases included.</w:t>
      </w:r>
    </w:p>
    <w:p w14:paraId="4A969982" w14:textId="32418572" w:rsidR="0069792A" w:rsidRDefault="009A40A1" w:rsidP="0069792A">
      <w:pPr>
        <w:spacing w:before="240"/>
        <w:rPr>
          <w:rFonts w:ascii="Arial" w:hAnsi="Arial" w:cs="Arial"/>
        </w:rPr>
      </w:pPr>
      <w:r w:rsidRPr="00211BB3">
        <w:rPr>
          <w:rFonts w:ascii="Arial" w:hAnsi="Arial" w:cs="Arial"/>
        </w:rPr>
        <w:t xml:space="preserve">Of 134 confirmed acute HBV cases in 2020-2024, 47 (35%) also had confirmed or probable hepatitis C infection. Of those 47 coinfected individuals, 38 (81%) had hepatitis C reported first. These 38 individuals represent missed opportunities for HBV vaccination, as there is a longstanding recommendation that those with chronic hepatitis C should be vaccinated against HBV. Most (83%) of the coinfected individuals reported </w:t>
      </w:r>
      <w:r w:rsidR="00B03B3E">
        <w:rPr>
          <w:rFonts w:ascii="Arial" w:hAnsi="Arial" w:cs="Arial"/>
        </w:rPr>
        <w:t xml:space="preserve">a </w:t>
      </w:r>
      <w:r w:rsidRPr="00211BB3">
        <w:rPr>
          <w:rFonts w:ascii="Arial" w:hAnsi="Arial" w:cs="Arial"/>
        </w:rPr>
        <w:t>history of IDU.</w:t>
      </w:r>
    </w:p>
    <w:p w14:paraId="6EB45921" w14:textId="530ED753" w:rsidR="1B486C1E" w:rsidRDefault="00531FDF" w:rsidP="1B486C1E">
      <w:pPr>
        <w:rPr>
          <w:color w:val="2F5496" w:themeColor="accent1" w:themeShade="BF"/>
          <w:sz w:val="32"/>
          <w:szCs w:val="32"/>
        </w:rPr>
      </w:pPr>
      <w:r w:rsidRPr="1B486C1E">
        <w:rPr>
          <w:color w:val="2F5496" w:themeColor="accent1" w:themeShade="BF"/>
          <w:sz w:val="32"/>
          <w:szCs w:val="32"/>
        </w:rPr>
        <w:br w:type="page"/>
      </w:r>
    </w:p>
    <w:p w14:paraId="0A3376E4" w14:textId="220902DC" w:rsidR="00264ED9" w:rsidRPr="003C5CE0" w:rsidRDefault="00A4426E" w:rsidP="00242E04">
      <w:pPr>
        <w:pStyle w:val="Heading1"/>
        <w:spacing w:after="240"/>
        <w:rPr>
          <w:rFonts w:ascii="Arial" w:hAnsi="Arial" w:cs="Arial"/>
        </w:rPr>
      </w:pPr>
      <w:bookmarkStart w:id="27" w:name="_Toc221719154"/>
      <w:r w:rsidRPr="00094AEB">
        <w:rPr>
          <w:rFonts w:ascii="Arial" w:hAnsi="Arial" w:cs="Arial"/>
        </w:rPr>
        <w:lastRenderedPageBreak/>
        <w:t>Chronic Hepatitis B</w:t>
      </w:r>
      <w:bookmarkEnd w:id="27"/>
    </w:p>
    <w:p w14:paraId="35B76644" w14:textId="02144E2F" w:rsidR="00A77F56" w:rsidRDefault="00A77F56" w:rsidP="00094AEB">
      <w:pPr>
        <w:pStyle w:val="Figure"/>
        <w:rPr>
          <w:b w:val="0"/>
          <w:bCs/>
        </w:rPr>
      </w:pPr>
      <w:bookmarkStart w:id="28" w:name="_Toc221719155"/>
      <w:r w:rsidRPr="00182D96">
        <w:t>Figure</w:t>
      </w:r>
      <w:r w:rsidR="00531FDF" w:rsidRPr="00182D96">
        <w:rPr>
          <w:b w:val="0"/>
          <w:bCs/>
        </w:rPr>
        <w:t xml:space="preserve"> </w:t>
      </w:r>
      <w:r w:rsidR="00531FDF" w:rsidRPr="00242E04">
        <w:t>1</w:t>
      </w:r>
      <w:r w:rsidR="00242E04" w:rsidRPr="00242E04">
        <w:t>7</w:t>
      </w:r>
      <w:r w:rsidR="00531FDF" w:rsidRPr="00242E04">
        <w:t>.</w:t>
      </w:r>
      <w:r w:rsidRPr="00182D96">
        <w:rPr>
          <w:b w:val="0"/>
          <w:bCs/>
        </w:rPr>
        <w:t xml:space="preserve"> </w:t>
      </w:r>
      <w:r w:rsidR="00531FDF" w:rsidRPr="00182D96">
        <w:t>Number of</w:t>
      </w:r>
      <w:r w:rsidR="00531FDF" w:rsidRPr="00182D96">
        <w:rPr>
          <w:b w:val="0"/>
          <w:bCs/>
        </w:rPr>
        <w:t xml:space="preserve"> </w:t>
      </w:r>
      <w:r w:rsidR="00CC65B5">
        <w:t>confirmed and probable c</w:t>
      </w:r>
      <w:r w:rsidRPr="00182D96">
        <w:t xml:space="preserve">hronic </w:t>
      </w:r>
      <w:r w:rsidR="00531FDF" w:rsidRPr="00182D96">
        <w:t>h</w:t>
      </w:r>
      <w:r w:rsidRPr="00182D96">
        <w:t xml:space="preserve">epatitis B </w:t>
      </w:r>
      <w:r w:rsidR="00531FDF" w:rsidRPr="00182D96">
        <w:t>cases by year</w:t>
      </w:r>
      <w:r w:rsidRPr="00182D96">
        <w:t>,</w:t>
      </w:r>
      <w:r w:rsidR="001215C0">
        <w:t xml:space="preserve"> MA,</w:t>
      </w:r>
      <w:r w:rsidRPr="00182D96">
        <w:t xml:space="preserve"> 201</w:t>
      </w:r>
      <w:r w:rsidR="004D73E0">
        <w:t>5</w:t>
      </w:r>
      <w:r w:rsidRPr="00182D96">
        <w:t>-20</w:t>
      </w:r>
      <w:r w:rsidR="004D73E0">
        <w:t>24</w:t>
      </w:r>
      <w:bookmarkEnd w:id="28"/>
      <w:r w:rsidRPr="00182D96">
        <w:rPr>
          <w:b w:val="0"/>
          <w:bCs/>
        </w:rPr>
        <w:t xml:space="preserve"> </w:t>
      </w:r>
    </w:p>
    <w:p w14:paraId="0E8E7925" w14:textId="73591FE6" w:rsidR="002F46CC" w:rsidRPr="00182D96" w:rsidRDefault="004D73E0" w:rsidP="002F46CC">
      <w:pPr>
        <w:spacing w:after="0"/>
        <w:rPr>
          <w:b/>
          <w:bCs/>
          <w:noProof/>
        </w:rPr>
      </w:pPr>
      <w:r>
        <w:rPr>
          <w:b/>
          <w:bCs/>
          <w:noProof/>
        </w:rPr>
        <w:drawing>
          <wp:inline distT="0" distB="0" distL="0" distR="0" wp14:anchorId="69219398" wp14:editId="3280EB84">
            <wp:extent cx="4462780" cy="2609215"/>
            <wp:effectExtent l="0" t="0" r="0" b="635"/>
            <wp:docPr id="2059912638" name="Picture 26" descr="Stacked vertical bar graph of confirmed and probable chronic HBV cases in Massachusetts from 2015-2024, with highest case counts in 2016, 2017, and 2024. There was a steady decline in 2018 and 2019, a sharp decrease in 2020; however, counts have steadily increased from 2021 to 2024. Total N is 17,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12638" name="Picture 26" descr="Stacked vertical bar graph of confirmed and probable chronic HBV cases in Massachusetts from 2015-2024, with highest case counts in 2016, 2017, and 2024. There was a steady decline in 2018 and 2019, a sharp decrease in 2020; however, counts have steadily increased from 2021 to 2024. Total N is 17,6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62780" cy="2609215"/>
                    </a:xfrm>
                    <a:prstGeom prst="rect">
                      <a:avLst/>
                    </a:prstGeom>
                    <a:noFill/>
                  </pic:spPr>
                </pic:pic>
              </a:graphicData>
            </a:graphic>
          </wp:inline>
        </w:drawing>
      </w:r>
    </w:p>
    <w:p w14:paraId="1A1A30CF" w14:textId="2AC05751" w:rsidR="00A67E9B" w:rsidRPr="00055C02" w:rsidRDefault="00840DC5" w:rsidP="00A77F56">
      <w:pPr>
        <w:rPr>
          <w:rFonts w:ascii="Arial" w:hAnsi="Arial" w:cs="Arial"/>
          <w:sz w:val="18"/>
          <w:szCs w:val="18"/>
        </w:rPr>
      </w:pPr>
      <w:r w:rsidRPr="00055C02">
        <w:rPr>
          <w:rFonts w:ascii="Arial" w:hAnsi="Arial" w:cs="Arial"/>
          <w:sz w:val="18"/>
          <w:szCs w:val="18"/>
        </w:rPr>
        <w:t>N=1</w:t>
      </w:r>
      <w:r w:rsidR="00B66147" w:rsidRPr="00055C02">
        <w:rPr>
          <w:rFonts w:ascii="Arial" w:hAnsi="Arial" w:cs="Arial"/>
          <w:sz w:val="18"/>
          <w:szCs w:val="18"/>
        </w:rPr>
        <w:t>7,</w:t>
      </w:r>
      <w:r w:rsidR="00E555DA">
        <w:rPr>
          <w:rFonts w:ascii="Arial" w:hAnsi="Arial" w:cs="Arial"/>
          <w:sz w:val="18"/>
          <w:szCs w:val="18"/>
        </w:rPr>
        <w:t>622</w:t>
      </w:r>
    </w:p>
    <w:tbl>
      <w:tblPr>
        <w:tblStyle w:val="TableGrid"/>
        <w:tblW w:w="0" w:type="auto"/>
        <w:tblLook w:val="04A0" w:firstRow="1" w:lastRow="0" w:firstColumn="1" w:lastColumn="0" w:noHBand="0" w:noVBand="1"/>
      </w:tblPr>
      <w:tblGrid>
        <w:gridCol w:w="1232"/>
        <w:gridCol w:w="811"/>
        <w:gridCol w:w="811"/>
        <w:gridCol w:w="809"/>
        <w:gridCol w:w="809"/>
        <w:gridCol w:w="809"/>
        <w:gridCol w:w="809"/>
        <w:gridCol w:w="809"/>
        <w:gridCol w:w="833"/>
        <w:gridCol w:w="809"/>
        <w:gridCol w:w="809"/>
      </w:tblGrid>
      <w:tr w:rsidR="0032058E" w14:paraId="12F774C0" w14:textId="77777777">
        <w:tc>
          <w:tcPr>
            <w:tcW w:w="1232" w:type="dxa"/>
            <w:shd w:val="clear" w:color="auto" w:fill="D0CECE" w:themeFill="background2" w:themeFillShade="E6"/>
            <w:vAlign w:val="bottom"/>
          </w:tcPr>
          <w:p w14:paraId="64CE0C49" w14:textId="0F4628DE" w:rsidR="0032058E" w:rsidRPr="000A2AAA" w:rsidRDefault="0032058E" w:rsidP="0032058E">
            <w:pPr>
              <w:jc w:val="center"/>
              <w:rPr>
                <w:rFonts w:ascii="Arial" w:hAnsi="Arial" w:cs="Arial"/>
              </w:rPr>
            </w:pPr>
          </w:p>
        </w:tc>
        <w:tc>
          <w:tcPr>
            <w:tcW w:w="811" w:type="dxa"/>
            <w:shd w:val="clear" w:color="auto" w:fill="D0CECE" w:themeFill="background2" w:themeFillShade="E6"/>
            <w:vAlign w:val="center"/>
          </w:tcPr>
          <w:p w14:paraId="4FBA4980" w14:textId="2C8FFACC" w:rsidR="0032058E" w:rsidRPr="0032058E" w:rsidRDefault="0032058E" w:rsidP="0032058E">
            <w:pPr>
              <w:jc w:val="center"/>
              <w:rPr>
                <w:rFonts w:ascii="Arial" w:hAnsi="Arial" w:cs="Arial"/>
              </w:rPr>
            </w:pPr>
            <w:r w:rsidRPr="0032058E">
              <w:rPr>
                <w:rFonts w:ascii="Arial" w:hAnsi="Arial" w:cs="Arial"/>
                <w:color w:val="000000"/>
              </w:rPr>
              <w:t>2015</w:t>
            </w:r>
          </w:p>
        </w:tc>
        <w:tc>
          <w:tcPr>
            <w:tcW w:w="811" w:type="dxa"/>
            <w:shd w:val="clear" w:color="auto" w:fill="D0CECE" w:themeFill="background2" w:themeFillShade="E6"/>
            <w:vAlign w:val="center"/>
          </w:tcPr>
          <w:p w14:paraId="38A28C71" w14:textId="39EF4B07" w:rsidR="0032058E" w:rsidRPr="0032058E" w:rsidRDefault="0032058E" w:rsidP="0032058E">
            <w:pPr>
              <w:jc w:val="center"/>
              <w:rPr>
                <w:rFonts w:ascii="Arial" w:hAnsi="Arial" w:cs="Arial"/>
              </w:rPr>
            </w:pPr>
            <w:r w:rsidRPr="0032058E">
              <w:rPr>
                <w:rFonts w:ascii="Arial" w:hAnsi="Arial" w:cs="Arial"/>
                <w:color w:val="000000"/>
              </w:rPr>
              <w:t>2016</w:t>
            </w:r>
          </w:p>
        </w:tc>
        <w:tc>
          <w:tcPr>
            <w:tcW w:w="809" w:type="dxa"/>
            <w:shd w:val="clear" w:color="auto" w:fill="D0CECE" w:themeFill="background2" w:themeFillShade="E6"/>
            <w:vAlign w:val="center"/>
          </w:tcPr>
          <w:p w14:paraId="4EF295D4" w14:textId="1BC38FD2" w:rsidR="0032058E" w:rsidRPr="0032058E" w:rsidRDefault="0032058E" w:rsidP="0032058E">
            <w:pPr>
              <w:jc w:val="center"/>
              <w:rPr>
                <w:rFonts w:ascii="Arial" w:hAnsi="Arial" w:cs="Arial"/>
              </w:rPr>
            </w:pPr>
            <w:r w:rsidRPr="0032058E">
              <w:rPr>
                <w:rFonts w:ascii="Arial" w:hAnsi="Arial" w:cs="Arial"/>
                <w:color w:val="000000"/>
              </w:rPr>
              <w:t>2017</w:t>
            </w:r>
          </w:p>
        </w:tc>
        <w:tc>
          <w:tcPr>
            <w:tcW w:w="809" w:type="dxa"/>
            <w:shd w:val="clear" w:color="auto" w:fill="D0CECE" w:themeFill="background2" w:themeFillShade="E6"/>
            <w:vAlign w:val="center"/>
          </w:tcPr>
          <w:p w14:paraId="4B6ACA7E" w14:textId="66687A5D" w:rsidR="0032058E" w:rsidRPr="0032058E" w:rsidRDefault="0032058E" w:rsidP="0032058E">
            <w:pPr>
              <w:jc w:val="center"/>
              <w:rPr>
                <w:rFonts w:ascii="Arial" w:hAnsi="Arial" w:cs="Arial"/>
              </w:rPr>
            </w:pPr>
            <w:r w:rsidRPr="0032058E">
              <w:rPr>
                <w:rFonts w:ascii="Arial" w:hAnsi="Arial" w:cs="Arial"/>
                <w:color w:val="000000"/>
              </w:rPr>
              <w:t>2018</w:t>
            </w:r>
          </w:p>
        </w:tc>
        <w:tc>
          <w:tcPr>
            <w:tcW w:w="809" w:type="dxa"/>
            <w:shd w:val="clear" w:color="auto" w:fill="D0CECE" w:themeFill="background2" w:themeFillShade="E6"/>
            <w:vAlign w:val="center"/>
          </w:tcPr>
          <w:p w14:paraId="5AE733DD" w14:textId="02EB7FF5" w:rsidR="0032058E" w:rsidRPr="0032058E" w:rsidRDefault="0032058E" w:rsidP="0032058E">
            <w:pPr>
              <w:jc w:val="center"/>
              <w:rPr>
                <w:rFonts w:ascii="Arial" w:hAnsi="Arial" w:cs="Arial"/>
              </w:rPr>
            </w:pPr>
            <w:r w:rsidRPr="0032058E">
              <w:rPr>
                <w:rFonts w:ascii="Arial" w:hAnsi="Arial" w:cs="Arial"/>
                <w:color w:val="000000"/>
              </w:rPr>
              <w:t>2019</w:t>
            </w:r>
          </w:p>
        </w:tc>
        <w:tc>
          <w:tcPr>
            <w:tcW w:w="809" w:type="dxa"/>
            <w:shd w:val="clear" w:color="auto" w:fill="D0CECE" w:themeFill="background2" w:themeFillShade="E6"/>
            <w:vAlign w:val="center"/>
          </w:tcPr>
          <w:p w14:paraId="72BD9B4B" w14:textId="3B1C51FD" w:rsidR="0032058E" w:rsidRPr="0032058E" w:rsidRDefault="0032058E" w:rsidP="0032058E">
            <w:pPr>
              <w:jc w:val="center"/>
              <w:rPr>
                <w:rFonts w:ascii="Arial" w:hAnsi="Arial" w:cs="Arial"/>
              </w:rPr>
            </w:pPr>
            <w:r w:rsidRPr="0032058E">
              <w:rPr>
                <w:rFonts w:ascii="Arial" w:hAnsi="Arial" w:cs="Arial"/>
                <w:color w:val="000000"/>
              </w:rPr>
              <w:t>2020</w:t>
            </w:r>
          </w:p>
        </w:tc>
        <w:tc>
          <w:tcPr>
            <w:tcW w:w="809" w:type="dxa"/>
            <w:shd w:val="clear" w:color="auto" w:fill="D0CECE" w:themeFill="background2" w:themeFillShade="E6"/>
            <w:vAlign w:val="center"/>
          </w:tcPr>
          <w:p w14:paraId="6EFB8FAB" w14:textId="42816ADB" w:rsidR="0032058E" w:rsidRPr="0032058E" w:rsidRDefault="0032058E" w:rsidP="0032058E">
            <w:pPr>
              <w:jc w:val="center"/>
              <w:rPr>
                <w:rFonts w:ascii="Arial" w:hAnsi="Arial" w:cs="Arial"/>
              </w:rPr>
            </w:pPr>
            <w:r w:rsidRPr="0032058E">
              <w:rPr>
                <w:rFonts w:ascii="Arial" w:hAnsi="Arial" w:cs="Arial"/>
                <w:color w:val="000000"/>
              </w:rPr>
              <w:t>2021</w:t>
            </w:r>
          </w:p>
        </w:tc>
        <w:tc>
          <w:tcPr>
            <w:tcW w:w="833" w:type="dxa"/>
            <w:shd w:val="clear" w:color="auto" w:fill="D0CECE" w:themeFill="background2" w:themeFillShade="E6"/>
            <w:vAlign w:val="center"/>
          </w:tcPr>
          <w:p w14:paraId="43C3840A" w14:textId="1D6057CB" w:rsidR="0032058E" w:rsidRPr="0032058E" w:rsidRDefault="0032058E" w:rsidP="0032058E">
            <w:pPr>
              <w:jc w:val="center"/>
              <w:rPr>
                <w:rFonts w:ascii="Arial" w:hAnsi="Arial" w:cs="Arial"/>
              </w:rPr>
            </w:pPr>
            <w:r w:rsidRPr="0032058E">
              <w:rPr>
                <w:rFonts w:ascii="Arial" w:hAnsi="Arial" w:cs="Arial"/>
                <w:color w:val="000000"/>
              </w:rPr>
              <w:t>2022</w:t>
            </w:r>
          </w:p>
        </w:tc>
        <w:tc>
          <w:tcPr>
            <w:tcW w:w="809" w:type="dxa"/>
            <w:shd w:val="clear" w:color="auto" w:fill="D0CECE" w:themeFill="background2" w:themeFillShade="E6"/>
            <w:vAlign w:val="center"/>
          </w:tcPr>
          <w:p w14:paraId="3EAD4348" w14:textId="7EC23A21" w:rsidR="0032058E" w:rsidRPr="0032058E" w:rsidRDefault="0032058E" w:rsidP="0032058E">
            <w:pPr>
              <w:jc w:val="center"/>
              <w:rPr>
                <w:rFonts w:ascii="Arial" w:hAnsi="Arial" w:cs="Arial"/>
              </w:rPr>
            </w:pPr>
            <w:r w:rsidRPr="0032058E">
              <w:rPr>
                <w:rFonts w:ascii="Arial" w:hAnsi="Arial" w:cs="Arial"/>
                <w:color w:val="000000"/>
              </w:rPr>
              <w:t>2023</w:t>
            </w:r>
          </w:p>
        </w:tc>
        <w:tc>
          <w:tcPr>
            <w:tcW w:w="809" w:type="dxa"/>
            <w:shd w:val="clear" w:color="auto" w:fill="D0CECE" w:themeFill="background2" w:themeFillShade="E6"/>
            <w:vAlign w:val="center"/>
          </w:tcPr>
          <w:p w14:paraId="17FAFE38" w14:textId="497AF8B5" w:rsidR="0032058E" w:rsidRPr="0032058E" w:rsidRDefault="0032058E" w:rsidP="0032058E">
            <w:pPr>
              <w:jc w:val="center"/>
              <w:rPr>
                <w:rFonts w:ascii="Arial" w:hAnsi="Arial" w:cs="Arial"/>
              </w:rPr>
            </w:pPr>
            <w:r w:rsidRPr="0032058E">
              <w:rPr>
                <w:rFonts w:ascii="Arial" w:hAnsi="Arial" w:cs="Arial"/>
                <w:color w:val="000000"/>
              </w:rPr>
              <w:t>2024</w:t>
            </w:r>
          </w:p>
        </w:tc>
      </w:tr>
      <w:tr w:rsidR="0032058E" w14:paraId="7BE08021" w14:textId="77777777">
        <w:tc>
          <w:tcPr>
            <w:tcW w:w="1232" w:type="dxa"/>
            <w:vAlign w:val="bottom"/>
          </w:tcPr>
          <w:p w14:paraId="3A46AB63" w14:textId="77777777" w:rsidR="0032058E" w:rsidRPr="000A2AAA" w:rsidRDefault="0032058E" w:rsidP="0032058E">
            <w:pPr>
              <w:jc w:val="both"/>
              <w:rPr>
                <w:rFonts w:ascii="Arial" w:hAnsi="Arial" w:cs="Arial"/>
              </w:rPr>
            </w:pPr>
            <w:r w:rsidRPr="000A2AAA">
              <w:rPr>
                <w:rFonts w:ascii="Arial" w:eastAsia="Times New Roman" w:hAnsi="Arial" w:cs="Arial"/>
                <w:color w:val="000000"/>
              </w:rPr>
              <w:t>Confirmed</w:t>
            </w:r>
          </w:p>
        </w:tc>
        <w:tc>
          <w:tcPr>
            <w:tcW w:w="811" w:type="dxa"/>
            <w:vAlign w:val="center"/>
          </w:tcPr>
          <w:p w14:paraId="4429D34D" w14:textId="68B717BC" w:rsidR="0032058E" w:rsidRPr="0032058E" w:rsidRDefault="0032058E" w:rsidP="0032058E">
            <w:pPr>
              <w:jc w:val="right"/>
              <w:rPr>
                <w:rFonts w:ascii="Arial" w:hAnsi="Arial" w:cs="Arial"/>
              </w:rPr>
            </w:pPr>
            <w:r w:rsidRPr="0032058E">
              <w:rPr>
                <w:rFonts w:ascii="Arial" w:hAnsi="Arial" w:cs="Arial"/>
                <w:color w:val="000000"/>
              </w:rPr>
              <w:t>1,139</w:t>
            </w:r>
          </w:p>
        </w:tc>
        <w:tc>
          <w:tcPr>
            <w:tcW w:w="811" w:type="dxa"/>
            <w:vAlign w:val="center"/>
          </w:tcPr>
          <w:p w14:paraId="139BFEC0" w14:textId="21451797" w:rsidR="0032058E" w:rsidRPr="0032058E" w:rsidRDefault="0032058E" w:rsidP="0032058E">
            <w:pPr>
              <w:jc w:val="right"/>
              <w:rPr>
                <w:rFonts w:ascii="Arial" w:hAnsi="Arial" w:cs="Arial"/>
              </w:rPr>
            </w:pPr>
            <w:r w:rsidRPr="0032058E">
              <w:rPr>
                <w:rFonts w:ascii="Arial" w:hAnsi="Arial" w:cs="Arial"/>
                <w:color w:val="000000"/>
              </w:rPr>
              <w:t>1,206</w:t>
            </w:r>
          </w:p>
        </w:tc>
        <w:tc>
          <w:tcPr>
            <w:tcW w:w="809" w:type="dxa"/>
            <w:vAlign w:val="center"/>
          </w:tcPr>
          <w:p w14:paraId="6288D40E" w14:textId="015BCDA4" w:rsidR="0032058E" w:rsidRPr="0032058E" w:rsidRDefault="0032058E" w:rsidP="0032058E">
            <w:pPr>
              <w:jc w:val="right"/>
              <w:rPr>
                <w:rFonts w:ascii="Arial" w:hAnsi="Arial" w:cs="Arial"/>
              </w:rPr>
            </w:pPr>
            <w:r w:rsidRPr="0032058E">
              <w:rPr>
                <w:rFonts w:ascii="Arial" w:hAnsi="Arial" w:cs="Arial"/>
                <w:color w:val="000000"/>
              </w:rPr>
              <w:t>1,236</w:t>
            </w:r>
          </w:p>
        </w:tc>
        <w:tc>
          <w:tcPr>
            <w:tcW w:w="809" w:type="dxa"/>
            <w:vAlign w:val="center"/>
          </w:tcPr>
          <w:p w14:paraId="363C01CA" w14:textId="47604F7D" w:rsidR="0032058E" w:rsidRPr="0032058E" w:rsidRDefault="0032058E" w:rsidP="0032058E">
            <w:pPr>
              <w:jc w:val="right"/>
              <w:rPr>
                <w:rFonts w:ascii="Arial" w:hAnsi="Arial" w:cs="Arial"/>
              </w:rPr>
            </w:pPr>
            <w:r w:rsidRPr="0032058E">
              <w:rPr>
                <w:rFonts w:ascii="Arial" w:hAnsi="Arial" w:cs="Arial"/>
                <w:color w:val="000000"/>
              </w:rPr>
              <w:t>1,068</w:t>
            </w:r>
          </w:p>
        </w:tc>
        <w:tc>
          <w:tcPr>
            <w:tcW w:w="809" w:type="dxa"/>
            <w:vAlign w:val="center"/>
          </w:tcPr>
          <w:p w14:paraId="371D8105" w14:textId="3A70BE80" w:rsidR="0032058E" w:rsidRPr="0032058E" w:rsidRDefault="0032058E" w:rsidP="0032058E">
            <w:pPr>
              <w:jc w:val="right"/>
              <w:rPr>
                <w:rFonts w:ascii="Arial" w:hAnsi="Arial" w:cs="Arial"/>
              </w:rPr>
            </w:pPr>
            <w:r w:rsidRPr="0032058E">
              <w:rPr>
                <w:rFonts w:ascii="Arial" w:hAnsi="Arial" w:cs="Arial"/>
                <w:color w:val="000000"/>
              </w:rPr>
              <w:t>971</w:t>
            </w:r>
          </w:p>
        </w:tc>
        <w:tc>
          <w:tcPr>
            <w:tcW w:w="809" w:type="dxa"/>
            <w:vAlign w:val="center"/>
          </w:tcPr>
          <w:p w14:paraId="01EB601B" w14:textId="1941BF90" w:rsidR="0032058E" w:rsidRPr="0032058E" w:rsidRDefault="0032058E" w:rsidP="0032058E">
            <w:pPr>
              <w:jc w:val="right"/>
              <w:rPr>
                <w:rFonts w:ascii="Arial" w:hAnsi="Arial" w:cs="Arial"/>
              </w:rPr>
            </w:pPr>
            <w:r w:rsidRPr="0032058E">
              <w:rPr>
                <w:rFonts w:ascii="Arial" w:hAnsi="Arial" w:cs="Arial"/>
                <w:color w:val="000000"/>
              </w:rPr>
              <w:t>636</w:t>
            </w:r>
          </w:p>
        </w:tc>
        <w:tc>
          <w:tcPr>
            <w:tcW w:w="809" w:type="dxa"/>
            <w:vAlign w:val="center"/>
          </w:tcPr>
          <w:p w14:paraId="3DD2A3A1" w14:textId="6E5A6713" w:rsidR="0032058E" w:rsidRPr="0032058E" w:rsidRDefault="0032058E" w:rsidP="0032058E">
            <w:pPr>
              <w:jc w:val="right"/>
              <w:rPr>
                <w:rFonts w:ascii="Arial" w:hAnsi="Arial" w:cs="Arial"/>
              </w:rPr>
            </w:pPr>
            <w:r w:rsidRPr="0032058E">
              <w:rPr>
                <w:rFonts w:ascii="Arial" w:hAnsi="Arial" w:cs="Arial"/>
                <w:color w:val="000000"/>
              </w:rPr>
              <w:t>743</w:t>
            </w:r>
          </w:p>
        </w:tc>
        <w:tc>
          <w:tcPr>
            <w:tcW w:w="833" w:type="dxa"/>
            <w:vAlign w:val="center"/>
          </w:tcPr>
          <w:p w14:paraId="54DC3DB1" w14:textId="0661EDBC" w:rsidR="0032058E" w:rsidRPr="0032058E" w:rsidRDefault="0032058E" w:rsidP="0032058E">
            <w:pPr>
              <w:jc w:val="right"/>
              <w:rPr>
                <w:rFonts w:ascii="Arial" w:hAnsi="Arial" w:cs="Arial"/>
              </w:rPr>
            </w:pPr>
            <w:r w:rsidRPr="0032058E">
              <w:rPr>
                <w:rFonts w:ascii="Arial" w:hAnsi="Arial" w:cs="Arial"/>
                <w:color w:val="000000"/>
              </w:rPr>
              <w:t>778</w:t>
            </w:r>
          </w:p>
        </w:tc>
        <w:tc>
          <w:tcPr>
            <w:tcW w:w="809" w:type="dxa"/>
            <w:vAlign w:val="center"/>
          </w:tcPr>
          <w:p w14:paraId="203796DB" w14:textId="2B3EBE02" w:rsidR="0032058E" w:rsidRPr="0032058E" w:rsidRDefault="0032058E" w:rsidP="0032058E">
            <w:pPr>
              <w:jc w:val="right"/>
              <w:rPr>
                <w:rFonts w:ascii="Arial" w:hAnsi="Arial" w:cs="Arial"/>
              </w:rPr>
            </w:pPr>
            <w:r w:rsidRPr="0032058E">
              <w:rPr>
                <w:rFonts w:ascii="Arial" w:hAnsi="Arial" w:cs="Arial"/>
                <w:color w:val="000000"/>
              </w:rPr>
              <w:t>896</w:t>
            </w:r>
          </w:p>
        </w:tc>
        <w:tc>
          <w:tcPr>
            <w:tcW w:w="809" w:type="dxa"/>
            <w:vAlign w:val="center"/>
          </w:tcPr>
          <w:p w14:paraId="0FA30416" w14:textId="6AEE4A28" w:rsidR="0032058E" w:rsidRPr="0032058E" w:rsidRDefault="0032058E" w:rsidP="0032058E">
            <w:pPr>
              <w:jc w:val="right"/>
              <w:rPr>
                <w:rFonts w:ascii="Arial" w:hAnsi="Arial" w:cs="Arial"/>
              </w:rPr>
            </w:pPr>
            <w:r w:rsidRPr="0032058E">
              <w:rPr>
                <w:rFonts w:ascii="Arial" w:hAnsi="Arial" w:cs="Arial"/>
                <w:color w:val="000000"/>
              </w:rPr>
              <w:t>1,596</w:t>
            </w:r>
          </w:p>
        </w:tc>
      </w:tr>
      <w:tr w:rsidR="0032058E" w14:paraId="50A53128" w14:textId="77777777">
        <w:tc>
          <w:tcPr>
            <w:tcW w:w="1232" w:type="dxa"/>
            <w:vAlign w:val="bottom"/>
          </w:tcPr>
          <w:p w14:paraId="6EA05E68" w14:textId="77777777" w:rsidR="0032058E" w:rsidRPr="000A2AAA" w:rsidRDefault="0032058E" w:rsidP="0032058E">
            <w:pPr>
              <w:jc w:val="both"/>
              <w:rPr>
                <w:rFonts w:ascii="Arial" w:hAnsi="Arial" w:cs="Arial"/>
              </w:rPr>
            </w:pPr>
            <w:r w:rsidRPr="000A2AAA">
              <w:rPr>
                <w:rFonts w:ascii="Arial" w:eastAsia="Times New Roman" w:hAnsi="Arial" w:cs="Arial"/>
                <w:color w:val="000000"/>
              </w:rPr>
              <w:t>Probable</w:t>
            </w:r>
          </w:p>
        </w:tc>
        <w:tc>
          <w:tcPr>
            <w:tcW w:w="811" w:type="dxa"/>
            <w:vAlign w:val="center"/>
          </w:tcPr>
          <w:p w14:paraId="1952B5B1" w14:textId="5791FFAB" w:rsidR="0032058E" w:rsidRPr="0032058E" w:rsidRDefault="0032058E" w:rsidP="0032058E">
            <w:pPr>
              <w:jc w:val="right"/>
              <w:rPr>
                <w:rFonts w:ascii="Arial" w:hAnsi="Arial" w:cs="Arial"/>
              </w:rPr>
            </w:pPr>
            <w:r w:rsidRPr="0032058E">
              <w:rPr>
                <w:rFonts w:ascii="Arial" w:hAnsi="Arial" w:cs="Arial"/>
                <w:color w:val="000000"/>
              </w:rPr>
              <w:t>675</w:t>
            </w:r>
          </w:p>
        </w:tc>
        <w:tc>
          <w:tcPr>
            <w:tcW w:w="811" w:type="dxa"/>
            <w:vAlign w:val="center"/>
          </w:tcPr>
          <w:p w14:paraId="15110F29" w14:textId="7A987471" w:rsidR="0032058E" w:rsidRPr="0032058E" w:rsidRDefault="0032058E" w:rsidP="0032058E">
            <w:pPr>
              <w:jc w:val="right"/>
              <w:rPr>
                <w:rFonts w:ascii="Arial" w:hAnsi="Arial" w:cs="Arial"/>
              </w:rPr>
            </w:pPr>
            <w:r w:rsidRPr="0032058E">
              <w:rPr>
                <w:rFonts w:ascii="Arial" w:hAnsi="Arial" w:cs="Arial"/>
                <w:color w:val="000000"/>
              </w:rPr>
              <w:t>761</w:t>
            </w:r>
          </w:p>
        </w:tc>
        <w:tc>
          <w:tcPr>
            <w:tcW w:w="809" w:type="dxa"/>
            <w:vAlign w:val="center"/>
          </w:tcPr>
          <w:p w14:paraId="4A7F52CA" w14:textId="3EF5F6BF" w:rsidR="0032058E" w:rsidRPr="0032058E" w:rsidRDefault="0032058E" w:rsidP="0032058E">
            <w:pPr>
              <w:jc w:val="right"/>
              <w:rPr>
                <w:rFonts w:ascii="Arial" w:hAnsi="Arial" w:cs="Arial"/>
              </w:rPr>
            </w:pPr>
            <w:r w:rsidRPr="0032058E">
              <w:rPr>
                <w:rFonts w:ascii="Arial" w:hAnsi="Arial" w:cs="Arial"/>
                <w:color w:val="000000"/>
              </w:rPr>
              <w:t>789</w:t>
            </w:r>
          </w:p>
        </w:tc>
        <w:tc>
          <w:tcPr>
            <w:tcW w:w="809" w:type="dxa"/>
            <w:vAlign w:val="center"/>
          </w:tcPr>
          <w:p w14:paraId="1197E062" w14:textId="3090C0FA" w:rsidR="0032058E" w:rsidRPr="0032058E" w:rsidRDefault="0032058E" w:rsidP="0032058E">
            <w:pPr>
              <w:jc w:val="right"/>
              <w:rPr>
                <w:rFonts w:ascii="Arial" w:hAnsi="Arial" w:cs="Arial"/>
              </w:rPr>
            </w:pPr>
            <w:r w:rsidRPr="0032058E">
              <w:rPr>
                <w:rFonts w:ascii="Arial" w:hAnsi="Arial" w:cs="Arial"/>
                <w:color w:val="000000"/>
              </w:rPr>
              <w:t>783</w:t>
            </w:r>
          </w:p>
        </w:tc>
        <w:tc>
          <w:tcPr>
            <w:tcW w:w="809" w:type="dxa"/>
            <w:vAlign w:val="center"/>
          </w:tcPr>
          <w:p w14:paraId="0A87D0A5" w14:textId="31D6CA89" w:rsidR="0032058E" w:rsidRPr="0032058E" w:rsidRDefault="0032058E" w:rsidP="0032058E">
            <w:pPr>
              <w:jc w:val="right"/>
              <w:rPr>
                <w:rFonts w:ascii="Arial" w:hAnsi="Arial" w:cs="Arial"/>
              </w:rPr>
            </w:pPr>
            <w:r w:rsidRPr="0032058E">
              <w:rPr>
                <w:rFonts w:ascii="Arial" w:hAnsi="Arial" w:cs="Arial"/>
                <w:color w:val="000000"/>
              </w:rPr>
              <w:t>769</w:t>
            </w:r>
          </w:p>
        </w:tc>
        <w:tc>
          <w:tcPr>
            <w:tcW w:w="809" w:type="dxa"/>
            <w:vAlign w:val="center"/>
          </w:tcPr>
          <w:p w14:paraId="175BF088" w14:textId="5468953E" w:rsidR="0032058E" w:rsidRPr="0032058E" w:rsidRDefault="0032058E" w:rsidP="0032058E">
            <w:pPr>
              <w:jc w:val="right"/>
              <w:rPr>
                <w:rFonts w:ascii="Arial" w:hAnsi="Arial" w:cs="Arial"/>
              </w:rPr>
            </w:pPr>
            <w:r w:rsidRPr="0032058E">
              <w:rPr>
                <w:rFonts w:ascii="Arial" w:hAnsi="Arial" w:cs="Arial"/>
                <w:color w:val="000000"/>
              </w:rPr>
              <w:t>533</w:t>
            </w:r>
          </w:p>
        </w:tc>
        <w:tc>
          <w:tcPr>
            <w:tcW w:w="809" w:type="dxa"/>
            <w:vAlign w:val="center"/>
          </w:tcPr>
          <w:p w14:paraId="3D2759CA" w14:textId="61DE1AFE" w:rsidR="0032058E" w:rsidRPr="0032058E" w:rsidRDefault="0032058E" w:rsidP="0032058E">
            <w:pPr>
              <w:jc w:val="right"/>
              <w:rPr>
                <w:rFonts w:ascii="Arial" w:hAnsi="Arial" w:cs="Arial"/>
              </w:rPr>
            </w:pPr>
            <w:r w:rsidRPr="0032058E">
              <w:rPr>
                <w:rFonts w:ascii="Arial" w:hAnsi="Arial" w:cs="Arial"/>
                <w:color w:val="000000"/>
              </w:rPr>
              <w:t>809</w:t>
            </w:r>
          </w:p>
        </w:tc>
        <w:tc>
          <w:tcPr>
            <w:tcW w:w="833" w:type="dxa"/>
            <w:vAlign w:val="center"/>
          </w:tcPr>
          <w:p w14:paraId="29AC5FB1" w14:textId="42539109" w:rsidR="0032058E" w:rsidRPr="0032058E" w:rsidRDefault="0032058E" w:rsidP="0032058E">
            <w:pPr>
              <w:jc w:val="right"/>
              <w:rPr>
                <w:rFonts w:ascii="Arial" w:hAnsi="Arial" w:cs="Arial"/>
              </w:rPr>
            </w:pPr>
            <w:r w:rsidRPr="0032058E">
              <w:rPr>
                <w:rFonts w:ascii="Arial" w:hAnsi="Arial" w:cs="Arial"/>
                <w:color w:val="000000"/>
              </w:rPr>
              <w:t>714</w:t>
            </w:r>
          </w:p>
        </w:tc>
        <w:tc>
          <w:tcPr>
            <w:tcW w:w="809" w:type="dxa"/>
            <w:vAlign w:val="center"/>
          </w:tcPr>
          <w:p w14:paraId="54DFE3D0" w14:textId="7DAF3846" w:rsidR="0032058E" w:rsidRPr="0032058E" w:rsidRDefault="0032058E" w:rsidP="0032058E">
            <w:pPr>
              <w:jc w:val="right"/>
              <w:rPr>
                <w:rFonts w:ascii="Arial" w:hAnsi="Arial" w:cs="Arial"/>
              </w:rPr>
            </w:pPr>
            <w:r w:rsidRPr="0032058E">
              <w:rPr>
                <w:rFonts w:ascii="Arial" w:hAnsi="Arial" w:cs="Arial"/>
                <w:color w:val="000000"/>
              </w:rPr>
              <w:t>931</w:t>
            </w:r>
          </w:p>
        </w:tc>
        <w:tc>
          <w:tcPr>
            <w:tcW w:w="809" w:type="dxa"/>
            <w:vAlign w:val="center"/>
          </w:tcPr>
          <w:p w14:paraId="2C338C96" w14:textId="41ECFC2F" w:rsidR="0032058E" w:rsidRPr="0032058E" w:rsidRDefault="0032058E" w:rsidP="0032058E">
            <w:pPr>
              <w:jc w:val="right"/>
              <w:rPr>
                <w:rFonts w:ascii="Arial" w:hAnsi="Arial" w:cs="Arial"/>
              </w:rPr>
            </w:pPr>
            <w:r w:rsidRPr="0032058E">
              <w:rPr>
                <w:rFonts w:ascii="Arial" w:hAnsi="Arial" w:cs="Arial"/>
                <w:color w:val="000000"/>
              </w:rPr>
              <w:t>589</w:t>
            </w:r>
          </w:p>
        </w:tc>
      </w:tr>
      <w:tr w:rsidR="0032058E" w14:paraId="40A87FD8" w14:textId="77777777">
        <w:tc>
          <w:tcPr>
            <w:tcW w:w="1232" w:type="dxa"/>
            <w:vAlign w:val="bottom"/>
          </w:tcPr>
          <w:p w14:paraId="6C5B9D20" w14:textId="77777777" w:rsidR="0032058E" w:rsidRPr="000A2AAA" w:rsidRDefault="0032058E" w:rsidP="0032058E">
            <w:pPr>
              <w:jc w:val="both"/>
              <w:rPr>
                <w:rFonts w:ascii="Arial" w:hAnsi="Arial" w:cs="Arial"/>
              </w:rPr>
            </w:pPr>
            <w:r w:rsidRPr="000A2AAA">
              <w:rPr>
                <w:rFonts w:ascii="Arial" w:eastAsia="Times New Roman" w:hAnsi="Arial" w:cs="Arial"/>
                <w:color w:val="000000"/>
              </w:rPr>
              <w:t>Total</w:t>
            </w:r>
          </w:p>
        </w:tc>
        <w:tc>
          <w:tcPr>
            <w:tcW w:w="811" w:type="dxa"/>
            <w:vAlign w:val="center"/>
          </w:tcPr>
          <w:p w14:paraId="11A7CD6A" w14:textId="24341D9A" w:rsidR="0032058E" w:rsidRPr="0032058E" w:rsidRDefault="0032058E" w:rsidP="0032058E">
            <w:pPr>
              <w:jc w:val="right"/>
              <w:rPr>
                <w:rFonts w:ascii="Arial" w:hAnsi="Arial" w:cs="Arial"/>
              </w:rPr>
            </w:pPr>
            <w:r w:rsidRPr="0032058E">
              <w:rPr>
                <w:rFonts w:ascii="Arial" w:hAnsi="Arial" w:cs="Arial"/>
                <w:color w:val="000000"/>
              </w:rPr>
              <w:t>1,814</w:t>
            </w:r>
          </w:p>
        </w:tc>
        <w:tc>
          <w:tcPr>
            <w:tcW w:w="811" w:type="dxa"/>
            <w:vAlign w:val="center"/>
          </w:tcPr>
          <w:p w14:paraId="6D80077D" w14:textId="52BA5138" w:rsidR="0032058E" w:rsidRPr="0032058E" w:rsidRDefault="0032058E" w:rsidP="0032058E">
            <w:pPr>
              <w:jc w:val="right"/>
              <w:rPr>
                <w:rFonts w:ascii="Arial" w:hAnsi="Arial" w:cs="Arial"/>
              </w:rPr>
            </w:pPr>
            <w:r w:rsidRPr="0032058E">
              <w:rPr>
                <w:rFonts w:ascii="Arial" w:hAnsi="Arial" w:cs="Arial"/>
                <w:color w:val="000000"/>
              </w:rPr>
              <w:t>1,967</w:t>
            </w:r>
          </w:p>
        </w:tc>
        <w:tc>
          <w:tcPr>
            <w:tcW w:w="809" w:type="dxa"/>
            <w:vAlign w:val="center"/>
          </w:tcPr>
          <w:p w14:paraId="63AC3826" w14:textId="0DF2CF43" w:rsidR="0032058E" w:rsidRPr="0032058E" w:rsidRDefault="0032058E" w:rsidP="0032058E">
            <w:pPr>
              <w:jc w:val="right"/>
              <w:rPr>
                <w:rFonts w:ascii="Arial" w:hAnsi="Arial" w:cs="Arial"/>
              </w:rPr>
            </w:pPr>
            <w:r w:rsidRPr="0032058E">
              <w:rPr>
                <w:rFonts w:ascii="Arial" w:hAnsi="Arial" w:cs="Arial"/>
                <w:color w:val="000000"/>
              </w:rPr>
              <w:t>2,025</w:t>
            </w:r>
          </w:p>
        </w:tc>
        <w:tc>
          <w:tcPr>
            <w:tcW w:w="809" w:type="dxa"/>
            <w:vAlign w:val="center"/>
          </w:tcPr>
          <w:p w14:paraId="60F2FFD1" w14:textId="7A281144" w:rsidR="0032058E" w:rsidRPr="0032058E" w:rsidRDefault="0032058E" w:rsidP="0032058E">
            <w:pPr>
              <w:jc w:val="right"/>
              <w:rPr>
                <w:rFonts w:ascii="Arial" w:hAnsi="Arial" w:cs="Arial"/>
              </w:rPr>
            </w:pPr>
            <w:r w:rsidRPr="0032058E">
              <w:rPr>
                <w:rFonts w:ascii="Arial" w:hAnsi="Arial" w:cs="Arial"/>
                <w:color w:val="000000"/>
              </w:rPr>
              <w:t>1,851</w:t>
            </w:r>
          </w:p>
        </w:tc>
        <w:tc>
          <w:tcPr>
            <w:tcW w:w="809" w:type="dxa"/>
            <w:vAlign w:val="center"/>
          </w:tcPr>
          <w:p w14:paraId="654CD1FC" w14:textId="110EDB69" w:rsidR="0032058E" w:rsidRPr="0032058E" w:rsidRDefault="0032058E" w:rsidP="0032058E">
            <w:pPr>
              <w:jc w:val="right"/>
              <w:rPr>
                <w:rFonts w:ascii="Arial" w:hAnsi="Arial" w:cs="Arial"/>
              </w:rPr>
            </w:pPr>
            <w:r w:rsidRPr="0032058E">
              <w:rPr>
                <w:rFonts w:ascii="Arial" w:hAnsi="Arial" w:cs="Arial"/>
                <w:color w:val="000000"/>
              </w:rPr>
              <w:t>1,740</w:t>
            </w:r>
          </w:p>
        </w:tc>
        <w:tc>
          <w:tcPr>
            <w:tcW w:w="809" w:type="dxa"/>
            <w:vAlign w:val="center"/>
          </w:tcPr>
          <w:p w14:paraId="4F20A150" w14:textId="6F3D6091" w:rsidR="0032058E" w:rsidRPr="0032058E" w:rsidRDefault="0032058E" w:rsidP="0032058E">
            <w:pPr>
              <w:jc w:val="right"/>
              <w:rPr>
                <w:rFonts w:ascii="Arial" w:hAnsi="Arial" w:cs="Arial"/>
              </w:rPr>
            </w:pPr>
            <w:r w:rsidRPr="0032058E">
              <w:rPr>
                <w:rFonts w:ascii="Arial" w:hAnsi="Arial" w:cs="Arial"/>
                <w:color w:val="000000"/>
              </w:rPr>
              <w:t>1,169</w:t>
            </w:r>
          </w:p>
        </w:tc>
        <w:tc>
          <w:tcPr>
            <w:tcW w:w="809" w:type="dxa"/>
            <w:vAlign w:val="center"/>
          </w:tcPr>
          <w:p w14:paraId="31D96210" w14:textId="6544D4BD" w:rsidR="0032058E" w:rsidRPr="0032058E" w:rsidRDefault="0032058E" w:rsidP="0032058E">
            <w:pPr>
              <w:jc w:val="right"/>
              <w:rPr>
                <w:rFonts w:ascii="Arial" w:hAnsi="Arial" w:cs="Arial"/>
              </w:rPr>
            </w:pPr>
            <w:r w:rsidRPr="0032058E">
              <w:rPr>
                <w:rFonts w:ascii="Arial" w:hAnsi="Arial" w:cs="Arial"/>
                <w:color w:val="000000"/>
              </w:rPr>
              <w:t>1,552</w:t>
            </w:r>
          </w:p>
        </w:tc>
        <w:tc>
          <w:tcPr>
            <w:tcW w:w="833" w:type="dxa"/>
            <w:vAlign w:val="center"/>
          </w:tcPr>
          <w:p w14:paraId="7B93DE25" w14:textId="191C62C8" w:rsidR="0032058E" w:rsidRPr="0032058E" w:rsidRDefault="0032058E" w:rsidP="0032058E">
            <w:pPr>
              <w:jc w:val="right"/>
              <w:rPr>
                <w:rFonts w:ascii="Arial" w:hAnsi="Arial" w:cs="Arial"/>
              </w:rPr>
            </w:pPr>
            <w:r w:rsidRPr="0032058E">
              <w:rPr>
                <w:rFonts w:ascii="Arial" w:hAnsi="Arial" w:cs="Arial"/>
                <w:color w:val="000000"/>
              </w:rPr>
              <w:t>1,492</w:t>
            </w:r>
          </w:p>
        </w:tc>
        <w:tc>
          <w:tcPr>
            <w:tcW w:w="809" w:type="dxa"/>
            <w:vAlign w:val="center"/>
          </w:tcPr>
          <w:p w14:paraId="72BE2594" w14:textId="1A5E2546" w:rsidR="0032058E" w:rsidRPr="0032058E" w:rsidRDefault="0032058E" w:rsidP="0032058E">
            <w:pPr>
              <w:jc w:val="right"/>
              <w:rPr>
                <w:rFonts w:ascii="Arial" w:hAnsi="Arial" w:cs="Arial"/>
              </w:rPr>
            </w:pPr>
            <w:r w:rsidRPr="0032058E">
              <w:rPr>
                <w:rFonts w:ascii="Arial" w:hAnsi="Arial" w:cs="Arial"/>
                <w:color w:val="000000"/>
              </w:rPr>
              <w:t>1,827</w:t>
            </w:r>
          </w:p>
        </w:tc>
        <w:tc>
          <w:tcPr>
            <w:tcW w:w="809" w:type="dxa"/>
            <w:vAlign w:val="center"/>
          </w:tcPr>
          <w:p w14:paraId="03B48D97" w14:textId="36597789" w:rsidR="0032058E" w:rsidRPr="0032058E" w:rsidRDefault="0032058E" w:rsidP="0032058E">
            <w:pPr>
              <w:jc w:val="right"/>
              <w:rPr>
                <w:rFonts w:ascii="Arial" w:hAnsi="Arial" w:cs="Arial"/>
              </w:rPr>
            </w:pPr>
            <w:r w:rsidRPr="0032058E">
              <w:rPr>
                <w:rFonts w:ascii="Arial" w:hAnsi="Arial" w:cs="Arial"/>
                <w:color w:val="000000"/>
              </w:rPr>
              <w:t>2,185</w:t>
            </w:r>
          </w:p>
        </w:tc>
      </w:tr>
    </w:tbl>
    <w:p w14:paraId="6C74D369" w14:textId="72043361" w:rsidR="00F840E7" w:rsidRDefault="00F840E7" w:rsidP="00891DB7">
      <w:pPr>
        <w:spacing w:before="240" w:line="240" w:lineRule="auto"/>
        <w:rPr>
          <w:rFonts w:ascii="Arial" w:hAnsi="Arial" w:cs="Arial"/>
        </w:rPr>
      </w:pPr>
      <w:r w:rsidRPr="003E389B">
        <w:rPr>
          <w:rFonts w:ascii="Arial" w:hAnsi="Arial" w:cs="Arial"/>
        </w:rPr>
        <w:t>In a typical year, between 1,500 and 2,</w:t>
      </w:r>
      <w:r w:rsidR="008B75CD">
        <w:rPr>
          <w:rFonts w:ascii="Arial" w:hAnsi="Arial" w:cs="Arial"/>
        </w:rPr>
        <w:t>2</w:t>
      </w:r>
      <w:r w:rsidRPr="003E389B">
        <w:rPr>
          <w:rFonts w:ascii="Arial" w:hAnsi="Arial" w:cs="Arial"/>
        </w:rPr>
        <w:t xml:space="preserve">00 cases of confirmed and probable chronic hepatitis B virus (HBV) infection are newly reported to </w:t>
      </w:r>
      <w:r w:rsidR="00901514">
        <w:rPr>
          <w:rFonts w:ascii="Arial" w:hAnsi="Arial" w:cs="Arial"/>
        </w:rPr>
        <w:t>DPH</w:t>
      </w:r>
      <w:r w:rsidRPr="003E389B">
        <w:rPr>
          <w:rFonts w:ascii="Arial" w:hAnsi="Arial" w:cs="Arial"/>
        </w:rPr>
        <w:t xml:space="preserve">. It is likely that many of these new reports represent longstanding infections (only being diagnosed </w:t>
      </w:r>
      <w:r w:rsidR="2F67CFF8" w:rsidRPr="1C3948A9">
        <w:rPr>
          <w:rFonts w:ascii="Arial" w:hAnsi="Arial" w:cs="Arial"/>
        </w:rPr>
        <w:t>and reported</w:t>
      </w:r>
      <w:r w:rsidRPr="1C3948A9">
        <w:rPr>
          <w:rFonts w:ascii="Arial" w:hAnsi="Arial" w:cs="Arial"/>
        </w:rPr>
        <w:t xml:space="preserve"> </w:t>
      </w:r>
      <w:r w:rsidRPr="003E389B">
        <w:rPr>
          <w:rFonts w:ascii="Arial" w:hAnsi="Arial" w:cs="Arial"/>
        </w:rPr>
        <w:t>for the first time in Massachusetts) as opposed to new infections.</w:t>
      </w:r>
    </w:p>
    <w:p w14:paraId="74D6121B" w14:textId="38608737" w:rsidR="00A151B1" w:rsidRPr="003E389B" w:rsidRDefault="00A151B1" w:rsidP="00891DB7">
      <w:pPr>
        <w:spacing w:before="240" w:line="240" w:lineRule="auto"/>
        <w:rPr>
          <w:rFonts w:ascii="Arial" w:hAnsi="Arial" w:cs="Arial"/>
        </w:rPr>
      </w:pPr>
      <w:r>
        <w:rPr>
          <w:rFonts w:ascii="Arial" w:hAnsi="Arial" w:cs="Arial"/>
        </w:rPr>
        <w:t xml:space="preserve">The </w:t>
      </w:r>
      <w:r w:rsidR="00F13684">
        <w:rPr>
          <w:rFonts w:ascii="Arial" w:hAnsi="Arial" w:cs="Arial"/>
        </w:rPr>
        <w:t>recent increase in reported cases</w:t>
      </w:r>
      <w:r>
        <w:rPr>
          <w:rFonts w:ascii="Arial" w:hAnsi="Arial" w:cs="Arial"/>
        </w:rPr>
        <w:t xml:space="preserve"> likely has two </w:t>
      </w:r>
      <w:r w:rsidR="009B6329">
        <w:rPr>
          <w:rFonts w:ascii="Arial" w:hAnsi="Arial" w:cs="Arial"/>
        </w:rPr>
        <w:t xml:space="preserve">causes. First, </w:t>
      </w:r>
      <w:r w:rsidR="00BB0671">
        <w:rPr>
          <w:rFonts w:ascii="Arial" w:hAnsi="Arial" w:cs="Arial"/>
        </w:rPr>
        <w:t xml:space="preserve">in March 2023, the CDC </w:t>
      </w:r>
      <w:r w:rsidR="00F13684">
        <w:rPr>
          <w:rFonts w:ascii="Arial" w:hAnsi="Arial" w:cs="Arial"/>
        </w:rPr>
        <w:t>broa</w:t>
      </w:r>
      <w:r w:rsidR="00D96E1B">
        <w:rPr>
          <w:rFonts w:ascii="Arial" w:hAnsi="Arial" w:cs="Arial"/>
        </w:rPr>
        <w:t xml:space="preserve">dened their </w:t>
      </w:r>
      <w:r w:rsidR="00517B04">
        <w:rPr>
          <w:rFonts w:ascii="Arial" w:hAnsi="Arial" w:cs="Arial"/>
        </w:rPr>
        <w:t>HBV screening recommendations to include a one-time screening for all adults</w:t>
      </w:r>
      <w:r w:rsidR="00306D2B">
        <w:rPr>
          <w:rFonts w:ascii="Arial" w:hAnsi="Arial" w:cs="Arial"/>
        </w:rPr>
        <w:t>, which should result in more chronic infections being diagnosed and reported</w:t>
      </w:r>
      <w:r w:rsidR="00112362">
        <w:rPr>
          <w:rFonts w:ascii="Arial" w:hAnsi="Arial" w:cs="Arial"/>
        </w:rPr>
        <w:t>.</w:t>
      </w:r>
      <w:r w:rsidR="003D0F6E">
        <w:rPr>
          <w:rStyle w:val="FootnoteReference"/>
          <w:rFonts w:ascii="Arial" w:hAnsi="Arial" w:cs="Arial"/>
        </w:rPr>
        <w:footnoteReference w:id="6"/>
      </w:r>
      <w:r w:rsidR="00306D2B">
        <w:rPr>
          <w:rFonts w:ascii="Arial" w:hAnsi="Arial" w:cs="Arial"/>
        </w:rPr>
        <w:t xml:space="preserve"> Second, </w:t>
      </w:r>
      <w:r w:rsidR="00BD7B44">
        <w:rPr>
          <w:rFonts w:ascii="Arial" w:hAnsi="Arial" w:cs="Arial"/>
        </w:rPr>
        <w:t>the new case definition</w:t>
      </w:r>
      <w:r w:rsidR="00774830">
        <w:rPr>
          <w:rFonts w:ascii="Arial" w:hAnsi="Arial" w:cs="Arial"/>
        </w:rPr>
        <w:t>,</w:t>
      </w:r>
      <w:r w:rsidR="00BD7B44">
        <w:rPr>
          <w:rFonts w:ascii="Arial" w:hAnsi="Arial" w:cs="Arial"/>
        </w:rPr>
        <w:t xml:space="preserve"> which applies to</w:t>
      </w:r>
      <w:r w:rsidR="00774830">
        <w:rPr>
          <w:rFonts w:ascii="Arial" w:hAnsi="Arial" w:cs="Arial"/>
        </w:rPr>
        <w:t xml:space="preserve"> cases</w:t>
      </w:r>
      <w:r w:rsidR="00C40F1A">
        <w:rPr>
          <w:rFonts w:ascii="Arial" w:hAnsi="Arial" w:cs="Arial"/>
        </w:rPr>
        <w:t xml:space="preserve"> from</w:t>
      </w:r>
      <w:r w:rsidR="00BD7B44">
        <w:rPr>
          <w:rFonts w:ascii="Arial" w:hAnsi="Arial" w:cs="Arial"/>
        </w:rPr>
        <w:t xml:space="preserve"> 2024 and later,</w:t>
      </w:r>
      <w:r w:rsidR="00774830">
        <w:rPr>
          <w:rFonts w:ascii="Arial" w:hAnsi="Arial" w:cs="Arial"/>
        </w:rPr>
        <w:t xml:space="preserve"> broadens the criteria for classifying a case as confirmed chronic.</w:t>
      </w:r>
      <w:r w:rsidR="00633E95">
        <w:rPr>
          <w:rFonts w:ascii="Arial" w:hAnsi="Arial" w:cs="Arial"/>
        </w:rPr>
        <w:t xml:space="preserve"> For cases from 2023 and earlier, </w:t>
      </w:r>
      <w:r w:rsidR="00C969E2">
        <w:rPr>
          <w:rFonts w:ascii="Arial" w:hAnsi="Arial" w:cs="Arial"/>
        </w:rPr>
        <w:t xml:space="preserve">the </w:t>
      </w:r>
      <w:r w:rsidR="00BC0A47">
        <w:rPr>
          <w:rFonts w:ascii="Arial" w:hAnsi="Arial" w:cs="Arial"/>
        </w:rPr>
        <w:t xml:space="preserve">confirmed </w:t>
      </w:r>
      <w:r w:rsidR="00C969E2">
        <w:rPr>
          <w:rFonts w:ascii="Arial" w:hAnsi="Arial" w:cs="Arial"/>
        </w:rPr>
        <w:t>chronic case definition typically required two positive tests taken at least six months apart</w:t>
      </w:r>
      <w:r w:rsidR="00BC0A47">
        <w:rPr>
          <w:rFonts w:ascii="Arial" w:hAnsi="Arial" w:cs="Arial"/>
        </w:rPr>
        <w:t>. C</w:t>
      </w:r>
      <w:r w:rsidR="0024183C">
        <w:rPr>
          <w:rFonts w:ascii="Arial" w:hAnsi="Arial" w:cs="Arial"/>
        </w:rPr>
        <w:t xml:space="preserve">ases </w:t>
      </w:r>
      <w:r w:rsidR="00BC0A47">
        <w:rPr>
          <w:rFonts w:ascii="Arial" w:hAnsi="Arial" w:cs="Arial"/>
        </w:rPr>
        <w:t xml:space="preserve">would be classified as probable until the second </w:t>
      </w:r>
      <w:r w:rsidR="00B45E66">
        <w:rPr>
          <w:rFonts w:ascii="Arial" w:hAnsi="Arial" w:cs="Arial"/>
        </w:rPr>
        <w:t>test result was received</w:t>
      </w:r>
      <w:r w:rsidR="00F01547">
        <w:rPr>
          <w:rFonts w:ascii="Arial" w:hAnsi="Arial" w:cs="Arial"/>
        </w:rPr>
        <w:t>. For cases from 2024 and later, ce</w:t>
      </w:r>
      <w:r w:rsidR="0050654E">
        <w:rPr>
          <w:rFonts w:ascii="Arial" w:hAnsi="Arial" w:cs="Arial"/>
        </w:rPr>
        <w:t xml:space="preserve">rtain one-time testing can also </w:t>
      </w:r>
      <w:r w:rsidR="00465AB9">
        <w:rPr>
          <w:rFonts w:ascii="Arial" w:hAnsi="Arial" w:cs="Arial"/>
        </w:rPr>
        <w:t>classify a case as confirmed</w:t>
      </w:r>
      <w:r w:rsidR="00E22C23">
        <w:rPr>
          <w:rFonts w:ascii="Arial" w:hAnsi="Arial" w:cs="Arial"/>
        </w:rPr>
        <w:t xml:space="preserve">, so we expect to see a larger percentage of cases </w:t>
      </w:r>
      <w:r w:rsidR="00E8015D">
        <w:rPr>
          <w:rFonts w:ascii="Arial" w:hAnsi="Arial" w:cs="Arial"/>
        </w:rPr>
        <w:t xml:space="preserve">immediately </w:t>
      </w:r>
      <w:r w:rsidR="00E22C23">
        <w:rPr>
          <w:rFonts w:ascii="Arial" w:hAnsi="Arial" w:cs="Arial"/>
        </w:rPr>
        <w:t>classified as chronic.</w:t>
      </w:r>
    </w:p>
    <w:p w14:paraId="7493FD99" w14:textId="6ADEE39E" w:rsidR="00F840E7" w:rsidRPr="007B1EBD" w:rsidRDefault="00B86BBD" w:rsidP="007B1EBD">
      <w:pPr>
        <w:spacing w:before="134" w:line="240" w:lineRule="auto"/>
        <w:ind w:right="312"/>
        <w:rPr>
          <w:rFonts w:ascii="Arial" w:hAnsi="Arial" w:cs="Arial"/>
        </w:rPr>
      </w:pPr>
      <w:r>
        <w:rPr>
          <w:rFonts w:ascii="Arial" w:hAnsi="Arial" w:cs="Arial"/>
        </w:rPr>
        <w:t>Because many probable cases do become confirmed over time, confirmed and probable cases are aggregated in subsequent figures.</w:t>
      </w:r>
    </w:p>
    <w:p w14:paraId="71259C43" w14:textId="42B40E1F" w:rsidR="00297AA9" w:rsidRDefault="00297AA9" w:rsidP="00094AEB">
      <w:pPr>
        <w:pStyle w:val="Figure"/>
        <w:keepNext/>
      </w:pPr>
      <w:bookmarkStart w:id="29" w:name="_Toc221719156"/>
      <w:r w:rsidRPr="00182D96">
        <w:lastRenderedPageBreak/>
        <w:t>Figure</w:t>
      </w:r>
      <w:r w:rsidR="001A1E4B" w:rsidRPr="00182D96">
        <w:rPr>
          <w:b w:val="0"/>
          <w:bCs/>
        </w:rPr>
        <w:t xml:space="preserve"> </w:t>
      </w:r>
      <w:r w:rsidR="001A1E4B" w:rsidRPr="00242E04">
        <w:t>1</w:t>
      </w:r>
      <w:r w:rsidR="00242E04" w:rsidRPr="00242E04">
        <w:t>8</w:t>
      </w:r>
      <w:r w:rsidR="001A1E4B" w:rsidRPr="00242E04">
        <w:t>.</w:t>
      </w:r>
      <w:r w:rsidRPr="00182D96">
        <w:rPr>
          <w:b w:val="0"/>
          <w:bCs/>
        </w:rPr>
        <w:t xml:space="preserve"> </w:t>
      </w:r>
      <w:r w:rsidR="001A1E4B" w:rsidRPr="00182D96">
        <w:t>Number of c</w:t>
      </w:r>
      <w:r w:rsidRPr="00182D96">
        <w:t xml:space="preserve">onfirmed and probable </w:t>
      </w:r>
      <w:r w:rsidR="001A1E4B" w:rsidRPr="00182D96">
        <w:t>c</w:t>
      </w:r>
      <w:r w:rsidRPr="00182D96">
        <w:t xml:space="preserve">hronic </w:t>
      </w:r>
      <w:r w:rsidR="001A1E4B" w:rsidRPr="00182D96">
        <w:t>h</w:t>
      </w:r>
      <w:r w:rsidRPr="00182D96">
        <w:t xml:space="preserve">epatitis B </w:t>
      </w:r>
      <w:r w:rsidR="001A1E4B" w:rsidRPr="00182D96">
        <w:t>cases</w:t>
      </w:r>
      <w:r w:rsidRPr="00182D96">
        <w:t xml:space="preserve"> by </w:t>
      </w:r>
      <w:r w:rsidR="00483E8F">
        <w:t>recorded</w:t>
      </w:r>
      <w:r w:rsidR="00574A64">
        <w:t xml:space="preserve"> </w:t>
      </w:r>
      <w:r w:rsidRPr="00182D96">
        <w:t>sex</w:t>
      </w:r>
      <w:r w:rsidR="00574A64">
        <w:t xml:space="preserve"> or gender</w:t>
      </w:r>
      <w:r w:rsidRPr="00182D96">
        <w:t xml:space="preserve">, </w:t>
      </w:r>
      <w:r w:rsidR="0071427B">
        <w:t xml:space="preserve">MA, </w:t>
      </w:r>
      <w:r w:rsidRPr="00182D96">
        <w:t>201</w:t>
      </w:r>
      <w:r w:rsidR="00722799">
        <w:t>5</w:t>
      </w:r>
      <w:r w:rsidRPr="00182D96">
        <w:t>-202</w:t>
      </w:r>
      <w:r w:rsidR="00722799">
        <w:t>4</w:t>
      </w:r>
      <w:bookmarkEnd w:id="29"/>
    </w:p>
    <w:p w14:paraId="688A0138" w14:textId="0C36AE0D" w:rsidR="00392A81" w:rsidRDefault="00722799" w:rsidP="00634926">
      <w:pPr>
        <w:spacing w:after="0"/>
        <w:rPr>
          <w:noProof/>
        </w:rPr>
      </w:pPr>
      <w:r>
        <w:rPr>
          <w:noProof/>
        </w:rPr>
        <w:drawing>
          <wp:inline distT="0" distB="0" distL="0" distR="0" wp14:anchorId="32CEF0AE" wp14:editId="0B28D8CA">
            <wp:extent cx="4481195" cy="2621280"/>
            <wp:effectExtent l="0" t="0" r="0" b="7620"/>
            <wp:docPr id="127092283" name="Picture 27" descr="Vertical bar graph of confirmed and probable chronic HBV cases in Massachusetts from 2015 to 2024 by recorded sex or gender with case counts in males being higher than fem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2283" name="Picture 27" descr="Vertical bar graph of confirmed and probable chronic HBV cases in Massachusetts from 2015 to 2024 by recorded sex or gender with case counts in males being higher than females.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81195" cy="2621280"/>
                    </a:xfrm>
                    <a:prstGeom prst="rect">
                      <a:avLst/>
                    </a:prstGeom>
                    <a:noFill/>
                  </pic:spPr>
                </pic:pic>
              </a:graphicData>
            </a:graphic>
          </wp:inline>
        </w:drawing>
      </w:r>
    </w:p>
    <w:p w14:paraId="45B95C95" w14:textId="5178C820" w:rsidR="00F17335" w:rsidRPr="005E063B" w:rsidRDefault="00B66147" w:rsidP="00B66147">
      <w:pPr>
        <w:rPr>
          <w:rFonts w:ascii="Arial" w:hAnsi="Arial" w:cs="Arial"/>
          <w:sz w:val="18"/>
          <w:szCs w:val="18"/>
        </w:rPr>
      </w:pPr>
      <w:r w:rsidRPr="005E063B">
        <w:rPr>
          <w:rFonts w:ascii="Arial" w:hAnsi="Arial" w:cs="Arial"/>
          <w:sz w:val="18"/>
          <w:szCs w:val="18"/>
        </w:rPr>
        <w:t>N=1</w:t>
      </w:r>
      <w:r w:rsidR="007823FE" w:rsidRPr="005E063B">
        <w:rPr>
          <w:rFonts w:ascii="Arial" w:hAnsi="Arial" w:cs="Arial"/>
          <w:sz w:val="18"/>
          <w:szCs w:val="18"/>
        </w:rPr>
        <w:t>7,</w:t>
      </w:r>
      <w:r w:rsidR="00B86AEB">
        <w:rPr>
          <w:rFonts w:ascii="Arial" w:hAnsi="Arial" w:cs="Arial"/>
          <w:sz w:val="18"/>
          <w:szCs w:val="18"/>
        </w:rPr>
        <w:t>622</w:t>
      </w:r>
    </w:p>
    <w:tbl>
      <w:tblPr>
        <w:tblStyle w:val="TableGrid"/>
        <w:tblW w:w="9731" w:type="dxa"/>
        <w:tblLook w:val="04A0" w:firstRow="1" w:lastRow="0" w:firstColumn="1" w:lastColumn="0" w:noHBand="0" w:noVBand="1"/>
      </w:tblPr>
      <w:tblGrid>
        <w:gridCol w:w="1811"/>
        <w:gridCol w:w="792"/>
        <w:gridCol w:w="792"/>
        <w:gridCol w:w="792"/>
        <w:gridCol w:w="792"/>
        <w:gridCol w:w="792"/>
        <w:gridCol w:w="792"/>
        <w:gridCol w:w="792"/>
        <w:gridCol w:w="792"/>
        <w:gridCol w:w="792"/>
        <w:gridCol w:w="792"/>
      </w:tblGrid>
      <w:tr w:rsidR="001909CF" w14:paraId="47586B9C" w14:textId="77777777">
        <w:tc>
          <w:tcPr>
            <w:tcW w:w="1811" w:type="dxa"/>
            <w:shd w:val="clear" w:color="auto" w:fill="D0CECE" w:themeFill="background2" w:themeFillShade="E6"/>
            <w:vAlign w:val="bottom"/>
          </w:tcPr>
          <w:p w14:paraId="26697697" w14:textId="56E911B8" w:rsidR="001909CF" w:rsidRPr="00FD1CF1" w:rsidRDefault="001909CF" w:rsidP="001909CF">
            <w:pPr>
              <w:keepNext/>
              <w:jc w:val="center"/>
              <w:rPr>
                <w:rFonts w:ascii="Arial" w:hAnsi="Arial" w:cs="Arial"/>
              </w:rPr>
            </w:pPr>
          </w:p>
        </w:tc>
        <w:tc>
          <w:tcPr>
            <w:tcW w:w="792" w:type="dxa"/>
            <w:shd w:val="clear" w:color="auto" w:fill="D0CECE" w:themeFill="background2" w:themeFillShade="E6"/>
            <w:vAlign w:val="center"/>
          </w:tcPr>
          <w:p w14:paraId="36F755D9" w14:textId="0CCD47C3" w:rsidR="001909CF" w:rsidRPr="00C34716" w:rsidRDefault="001909CF" w:rsidP="001909CF">
            <w:pPr>
              <w:keepNext/>
              <w:jc w:val="center"/>
              <w:rPr>
                <w:rFonts w:ascii="Arial" w:hAnsi="Arial" w:cs="Arial"/>
                <w:b/>
                <w:bCs/>
              </w:rPr>
            </w:pPr>
            <w:r>
              <w:rPr>
                <w:rFonts w:ascii="Arial" w:hAnsi="Arial" w:cs="Arial"/>
                <w:color w:val="000000"/>
              </w:rPr>
              <w:t>2015</w:t>
            </w:r>
          </w:p>
        </w:tc>
        <w:tc>
          <w:tcPr>
            <w:tcW w:w="792" w:type="dxa"/>
            <w:shd w:val="clear" w:color="auto" w:fill="D0CECE" w:themeFill="background2" w:themeFillShade="E6"/>
            <w:vAlign w:val="center"/>
          </w:tcPr>
          <w:p w14:paraId="49A53B40" w14:textId="46C546A8" w:rsidR="001909CF" w:rsidRPr="00C34716" w:rsidRDefault="001909CF" w:rsidP="001909CF">
            <w:pPr>
              <w:keepNext/>
              <w:jc w:val="center"/>
              <w:rPr>
                <w:rFonts w:ascii="Arial" w:hAnsi="Arial" w:cs="Arial"/>
                <w:b/>
                <w:bCs/>
              </w:rPr>
            </w:pPr>
            <w:r>
              <w:rPr>
                <w:rFonts w:ascii="Arial" w:hAnsi="Arial" w:cs="Arial"/>
                <w:color w:val="000000"/>
              </w:rPr>
              <w:t>2016</w:t>
            </w:r>
          </w:p>
        </w:tc>
        <w:tc>
          <w:tcPr>
            <w:tcW w:w="792" w:type="dxa"/>
            <w:shd w:val="clear" w:color="auto" w:fill="D0CECE" w:themeFill="background2" w:themeFillShade="E6"/>
            <w:vAlign w:val="center"/>
          </w:tcPr>
          <w:p w14:paraId="62DEE2C9" w14:textId="0D4BF6FD" w:rsidR="001909CF" w:rsidRPr="00C34716" w:rsidRDefault="001909CF" w:rsidP="001909CF">
            <w:pPr>
              <w:keepNext/>
              <w:jc w:val="center"/>
              <w:rPr>
                <w:rFonts w:ascii="Arial" w:hAnsi="Arial" w:cs="Arial"/>
                <w:b/>
                <w:bCs/>
              </w:rPr>
            </w:pPr>
            <w:r>
              <w:rPr>
                <w:rFonts w:ascii="Arial" w:hAnsi="Arial" w:cs="Arial"/>
                <w:color w:val="000000"/>
              </w:rPr>
              <w:t>2017</w:t>
            </w:r>
          </w:p>
        </w:tc>
        <w:tc>
          <w:tcPr>
            <w:tcW w:w="792" w:type="dxa"/>
            <w:shd w:val="clear" w:color="auto" w:fill="D0CECE" w:themeFill="background2" w:themeFillShade="E6"/>
            <w:vAlign w:val="center"/>
          </w:tcPr>
          <w:p w14:paraId="1BAF1F60" w14:textId="0EAA3B2B" w:rsidR="001909CF" w:rsidRPr="00C34716" w:rsidRDefault="001909CF" w:rsidP="001909CF">
            <w:pPr>
              <w:keepNext/>
              <w:jc w:val="center"/>
              <w:rPr>
                <w:rFonts w:ascii="Arial" w:hAnsi="Arial" w:cs="Arial"/>
                <w:b/>
                <w:bCs/>
              </w:rPr>
            </w:pPr>
            <w:r>
              <w:rPr>
                <w:rFonts w:ascii="Arial" w:hAnsi="Arial" w:cs="Arial"/>
                <w:color w:val="000000"/>
              </w:rPr>
              <w:t>2018</w:t>
            </w:r>
          </w:p>
        </w:tc>
        <w:tc>
          <w:tcPr>
            <w:tcW w:w="792" w:type="dxa"/>
            <w:shd w:val="clear" w:color="auto" w:fill="D0CECE" w:themeFill="background2" w:themeFillShade="E6"/>
            <w:vAlign w:val="center"/>
          </w:tcPr>
          <w:p w14:paraId="28535E00" w14:textId="7D47856F" w:rsidR="001909CF" w:rsidRPr="00C34716" w:rsidRDefault="001909CF" w:rsidP="001909CF">
            <w:pPr>
              <w:keepNext/>
              <w:jc w:val="center"/>
              <w:rPr>
                <w:rFonts w:ascii="Arial" w:hAnsi="Arial" w:cs="Arial"/>
                <w:b/>
                <w:bCs/>
              </w:rPr>
            </w:pPr>
            <w:r>
              <w:rPr>
                <w:rFonts w:ascii="Arial" w:hAnsi="Arial" w:cs="Arial"/>
                <w:color w:val="000000"/>
              </w:rPr>
              <w:t>2019</w:t>
            </w:r>
          </w:p>
        </w:tc>
        <w:tc>
          <w:tcPr>
            <w:tcW w:w="792" w:type="dxa"/>
            <w:shd w:val="clear" w:color="auto" w:fill="D0CECE" w:themeFill="background2" w:themeFillShade="E6"/>
            <w:vAlign w:val="center"/>
          </w:tcPr>
          <w:p w14:paraId="2149DB5A" w14:textId="3F663DEF" w:rsidR="001909CF" w:rsidRPr="00C34716" w:rsidRDefault="001909CF" w:rsidP="001909CF">
            <w:pPr>
              <w:keepNext/>
              <w:jc w:val="center"/>
              <w:rPr>
                <w:rFonts w:ascii="Arial" w:hAnsi="Arial" w:cs="Arial"/>
                <w:b/>
                <w:bCs/>
              </w:rPr>
            </w:pPr>
            <w:r>
              <w:rPr>
                <w:rFonts w:ascii="Arial" w:hAnsi="Arial" w:cs="Arial"/>
                <w:color w:val="000000"/>
              </w:rPr>
              <w:t>2020</w:t>
            </w:r>
          </w:p>
        </w:tc>
        <w:tc>
          <w:tcPr>
            <w:tcW w:w="792" w:type="dxa"/>
            <w:shd w:val="clear" w:color="auto" w:fill="D0CECE" w:themeFill="background2" w:themeFillShade="E6"/>
            <w:vAlign w:val="center"/>
          </w:tcPr>
          <w:p w14:paraId="2970CBC3" w14:textId="7759B537" w:rsidR="001909CF" w:rsidRPr="00C34716" w:rsidRDefault="001909CF" w:rsidP="001909CF">
            <w:pPr>
              <w:keepNext/>
              <w:jc w:val="center"/>
              <w:rPr>
                <w:rFonts w:ascii="Arial" w:hAnsi="Arial" w:cs="Arial"/>
                <w:b/>
                <w:bCs/>
              </w:rPr>
            </w:pPr>
            <w:r>
              <w:rPr>
                <w:rFonts w:ascii="Arial" w:hAnsi="Arial" w:cs="Arial"/>
                <w:color w:val="000000"/>
              </w:rPr>
              <w:t>2021</w:t>
            </w:r>
          </w:p>
        </w:tc>
        <w:tc>
          <w:tcPr>
            <w:tcW w:w="792" w:type="dxa"/>
            <w:shd w:val="clear" w:color="auto" w:fill="D0CECE" w:themeFill="background2" w:themeFillShade="E6"/>
            <w:vAlign w:val="center"/>
          </w:tcPr>
          <w:p w14:paraId="6745B6ED" w14:textId="1365E761" w:rsidR="001909CF" w:rsidRPr="00C34716" w:rsidRDefault="001909CF" w:rsidP="001909CF">
            <w:pPr>
              <w:keepNext/>
              <w:jc w:val="center"/>
              <w:rPr>
                <w:rFonts w:ascii="Arial" w:hAnsi="Arial" w:cs="Arial"/>
                <w:b/>
                <w:bCs/>
              </w:rPr>
            </w:pPr>
            <w:r>
              <w:rPr>
                <w:rFonts w:ascii="Arial" w:hAnsi="Arial" w:cs="Arial"/>
                <w:color w:val="000000"/>
              </w:rPr>
              <w:t>2022</w:t>
            </w:r>
          </w:p>
        </w:tc>
        <w:tc>
          <w:tcPr>
            <w:tcW w:w="792" w:type="dxa"/>
            <w:shd w:val="clear" w:color="auto" w:fill="D0CECE" w:themeFill="background2" w:themeFillShade="E6"/>
            <w:vAlign w:val="center"/>
          </w:tcPr>
          <w:p w14:paraId="7887A00D" w14:textId="5062738E" w:rsidR="001909CF" w:rsidRPr="00C34716" w:rsidRDefault="001909CF" w:rsidP="001909CF">
            <w:pPr>
              <w:keepNext/>
              <w:jc w:val="center"/>
              <w:rPr>
                <w:rFonts w:ascii="Arial" w:hAnsi="Arial" w:cs="Arial"/>
                <w:b/>
                <w:bCs/>
              </w:rPr>
            </w:pPr>
            <w:r>
              <w:rPr>
                <w:rFonts w:ascii="Arial" w:hAnsi="Arial" w:cs="Arial"/>
                <w:color w:val="000000"/>
              </w:rPr>
              <w:t>2023</w:t>
            </w:r>
          </w:p>
        </w:tc>
        <w:tc>
          <w:tcPr>
            <w:tcW w:w="792" w:type="dxa"/>
            <w:shd w:val="clear" w:color="auto" w:fill="D0CECE" w:themeFill="background2" w:themeFillShade="E6"/>
            <w:vAlign w:val="center"/>
          </w:tcPr>
          <w:p w14:paraId="0613F987" w14:textId="20E44C0A" w:rsidR="001909CF" w:rsidRPr="00C34716" w:rsidRDefault="001909CF" w:rsidP="001909CF">
            <w:pPr>
              <w:keepNext/>
              <w:jc w:val="center"/>
              <w:rPr>
                <w:rFonts w:ascii="Arial" w:hAnsi="Arial" w:cs="Arial"/>
                <w:b/>
                <w:bCs/>
              </w:rPr>
            </w:pPr>
            <w:r>
              <w:rPr>
                <w:rFonts w:ascii="Arial" w:hAnsi="Arial" w:cs="Arial"/>
                <w:color w:val="000000"/>
              </w:rPr>
              <w:t>2024</w:t>
            </w:r>
          </w:p>
        </w:tc>
      </w:tr>
      <w:tr w:rsidR="001909CF" w14:paraId="437239E2" w14:textId="77777777">
        <w:tc>
          <w:tcPr>
            <w:tcW w:w="1811" w:type="dxa"/>
            <w:vAlign w:val="bottom"/>
          </w:tcPr>
          <w:p w14:paraId="26252906" w14:textId="77777777" w:rsidR="001909CF" w:rsidRPr="00FD1CF1" w:rsidRDefault="001909CF" w:rsidP="001909CF">
            <w:pPr>
              <w:keepNext/>
              <w:rPr>
                <w:rFonts w:ascii="Arial" w:hAnsi="Arial" w:cs="Arial"/>
              </w:rPr>
            </w:pPr>
            <w:r w:rsidRPr="00FD1CF1">
              <w:rPr>
                <w:rFonts w:ascii="Arial" w:eastAsia="Times New Roman" w:hAnsi="Arial" w:cs="Arial"/>
                <w:color w:val="000000"/>
              </w:rPr>
              <w:t xml:space="preserve">Male </w:t>
            </w:r>
          </w:p>
        </w:tc>
        <w:tc>
          <w:tcPr>
            <w:tcW w:w="792" w:type="dxa"/>
            <w:vAlign w:val="center"/>
          </w:tcPr>
          <w:p w14:paraId="7AA38D7D" w14:textId="1FE7A2AC" w:rsidR="001909CF" w:rsidRPr="00C34716" w:rsidRDefault="001909CF" w:rsidP="001909CF">
            <w:pPr>
              <w:keepNext/>
              <w:jc w:val="right"/>
              <w:rPr>
                <w:rFonts w:ascii="Arial" w:hAnsi="Arial" w:cs="Arial"/>
                <w:b/>
                <w:bCs/>
              </w:rPr>
            </w:pPr>
            <w:r>
              <w:rPr>
                <w:rFonts w:ascii="Arial" w:hAnsi="Arial" w:cs="Arial"/>
                <w:color w:val="000000"/>
              </w:rPr>
              <w:t>1,036</w:t>
            </w:r>
          </w:p>
        </w:tc>
        <w:tc>
          <w:tcPr>
            <w:tcW w:w="792" w:type="dxa"/>
            <w:vAlign w:val="center"/>
          </w:tcPr>
          <w:p w14:paraId="6F77EB18" w14:textId="1CF2C686" w:rsidR="001909CF" w:rsidRPr="00C34716" w:rsidRDefault="001909CF" w:rsidP="001909CF">
            <w:pPr>
              <w:keepNext/>
              <w:jc w:val="right"/>
              <w:rPr>
                <w:rFonts w:ascii="Arial" w:hAnsi="Arial" w:cs="Arial"/>
                <w:b/>
                <w:bCs/>
              </w:rPr>
            </w:pPr>
            <w:r>
              <w:rPr>
                <w:rFonts w:ascii="Arial" w:hAnsi="Arial" w:cs="Arial"/>
                <w:color w:val="000000"/>
              </w:rPr>
              <w:t>1,068</w:t>
            </w:r>
          </w:p>
        </w:tc>
        <w:tc>
          <w:tcPr>
            <w:tcW w:w="792" w:type="dxa"/>
            <w:vAlign w:val="center"/>
          </w:tcPr>
          <w:p w14:paraId="6682ED21" w14:textId="0506A7BE" w:rsidR="001909CF" w:rsidRPr="00C34716" w:rsidRDefault="001909CF" w:rsidP="001909CF">
            <w:pPr>
              <w:keepNext/>
              <w:jc w:val="right"/>
              <w:rPr>
                <w:rFonts w:ascii="Arial" w:hAnsi="Arial" w:cs="Arial"/>
                <w:b/>
                <w:bCs/>
              </w:rPr>
            </w:pPr>
            <w:r>
              <w:rPr>
                <w:rFonts w:ascii="Arial" w:hAnsi="Arial" w:cs="Arial"/>
                <w:color w:val="000000"/>
              </w:rPr>
              <w:t>1,092</w:t>
            </w:r>
          </w:p>
        </w:tc>
        <w:tc>
          <w:tcPr>
            <w:tcW w:w="792" w:type="dxa"/>
            <w:vAlign w:val="center"/>
          </w:tcPr>
          <w:p w14:paraId="47CFFD1B" w14:textId="07EDB486" w:rsidR="001909CF" w:rsidRPr="00C34716" w:rsidRDefault="001909CF" w:rsidP="001909CF">
            <w:pPr>
              <w:keepNext/>
              <w:jc w:val="right"/>
              <w:rPr>
                <w:rFonts w:ascii="Arial" w:hAnsi="Arial" w:cs="Arial"/>
                <w:b/>
                <w:bCs/>
              </w:rPr>
            </w:pPr>
            <w:r>
              <w:rPr>
                <w:rFonts w:ascii="Arial" w:hAnsi="Arial" w:cs="Arial"/>
                <w:color w:val="000000"/>
              </w:rPr>
              <w:t>1,038</w:t>
            </w:r>
          </w:p>
        </w:tc>
        <w:tc>
          <w:tcPr>
            <w:tcW w:w="792" w:type="dxa"/>
            <w:vAlign w:val="center"/>
          </w:tcPr>
          <w:p w14:paraId="112DC0CA" w14:textId="5776C919" w:rsidR="001909CF" w:rsidRPr="00C34716" w:rsidRDefault="001909CF" w:rsidP="001909CF">
            <w:pPr>
              <w:keepNext/>
              <w:jc w:val="right"/>
              <w:rPr>
                <w:rFonts w:ascii="Arial" w:hAnsi="Arial" w:cs="Arial"/>
                <w:b/>
                <w:bCs/>
              </w:rPr>
            </w:pPr>
            <w:r>
              <w:rPr>
                <w:rFonts w:ascii="Arial" w:hAnsi="Arial" w:cs="Arial"/>
                <w:color w:val="000000"/>
              </w:rPr>
              <w:t>1,010</w:t>
            </w:r>
          </w:p>
        </w:tc>
        <w:tc>
          <w:tcPr>
            <w:tcW w:w="792" w:type="dxa"/>
            <w:vAlign w:val="center"/>
          </w:tcPr>
          <w:p w14:paraId="2349BFE7" w14:textId="3ECBDD40" w:rsidR="001909CF" w:rsidRPr="00C34716" w:rsidRDefault="001909CF" w:rsidP="001909CF">
            <w:pPr>
              <w:keepNext/>
              <w:jc w:val="right"/>
              <w:rPr>
                <w:rFonts w:ascii="Arial" w:hAnsi="Arial" w:cs="Arial"/>
                <w:b/>
                <w:bCs/>
              </w:rPr>
            </w:pPr>
            <w:r>
              <w:rPr>
                <w:rFonts w:ascii="Arial" w:hAnsi="Arial" w:cs="Arial"/>
                <w:color w:val="000000"/>
              </w:rPr>
              <w:t>667</w:t>
            </w:r>
          </w:p>
        </w:tc>
        <w:tc>
          <w:tcPr>
            <w:tcW w:w="792" w:type="dxa"/>
            <w:vAlign w:val="center"/>
          </w:tcPr>
          <w:p w14:paraId="5F53D56F" w14:textId="76EF92CA" w:rsidR="001909CF" w:rsidRPr="00C34716" w:rsidRDefault="001909CF" w:rsidP="001909CF">
            <w:pPr>
              <w:keepNext/>
              <w:jc w:val="right"/>
              <w:rPr>
                <w:rFonts w:ascii="Arial" w:hAnsi="Arial" w:cs="Arial"/>
                <w:b/>
                <w:bCs/>
              </w:rPr>
            </w:pPr>
            <w:r>
              <w:rPr>
                <w:rFonts w:ascii="Arial" w:hAnsi="Arial" w:cs="Arial"/>
                <w:color w:val="000000"/>
              </w:rPr>
              <w:t>853</w:t>
            </w:r>
          </w:p>
        </w:tc>
        <w:tc>
          <w:tcPr>
            <w:tcW w:w="792" w:type="dxa"/>
            <w:vAlign w:val="center"/>
          </w:tcPr>
          <w:p w14:paraId="2E2FFF55" w14:textId="15AC5747" w:rsidR="001909CF" w:rsidRPr="00C34716" w:rsidRDefault="001909CF" w:rsidP="001909CF">
            <w:pPr>
              <w:keepNext/>
              <w:jc w:val="right"/>
              <w:rPr>
                <w:rFonts w:ascii="Arial" w:hAnsi="Arial" w:cs="Arial"/>
                <w:b/>
                <w:bCs/>
              </w:rPr>
            </w:pPr>
            <w:r>
              <w:rPr>
                <w:rFonts w:ascii="Arial" w:hAnsi="Arial" w:cs="Arial"/>
                <w:color w:val="000000"/>
              </w:rPr>
              <w:t>827</w:t>
            </w:r>
          </w:p>
        </w:tc>
        <w:tc>
          <w:tcPr>
            <w:tcW w:w="792" w:type="dxa"/>
            <w:vAlign w:val="center"/>
          </w:tcPr>
          <w:p w14:paraId="02632AF6" w14:textId="158815E7" w:rsidR="001909CF" w:rsidRPr="00C34716" w:rsidRDefault="001909CF" w:rsidP="001909CF">
            <w:pPr>
              <w:keepNext/>
              <w:jc w:val="right"/>
              <w:rPr>
                <w:rFonts w:ascii="Arial" w:hAnsi="Arial" w:cs="Arial"/>
                <w:b/>
                <w:bCs/>
              </w:rPr>
            </w:pPr>
            <w:r>
              <w:rPr>
                <w:rFonts w:ascii="Arial" w:hAnsi="Arial" w:cs="Arial"/>
                <w:color w:val="000000"/>
              </w:rPr>
              <w:t>1,003</w:t>
            </w:r>
          </w:p>
        </w:tc>
        <w:tc>
          <w:tcPr>
            <w:tcW w:w="792" w:type="dxa"/>
            <w:vAlign w:val="center"/>
          </w:tcPr>
          <w:p w14:paraId="3173D2FE" w14:textId="0BDCBC2B" w:rsidR="001909CF" w:rsidRPr="00C34716" w:rsidRDefault="001909CF" w:rsidP="001909CF">
            <w:pPr>
              <w:keepNext/>
              <w:jc w:val="right"/>
              <w:rPr>
                <w:rFonts w:ascii="Arial" w:hAnsi="Arial" w:cs="Arial"/>
                <w:b/>
                <w:bCs/>
              </w:rPr>
            </w:pPr>
            <w:r>
              <w:rPr>
                <w:rFonts w:ascii="Arial" w:hAnsi="Arial" w:cs="Arial"/>
                <w:color w:val="000000"/>
              </w:rPr>
              <w:t>1,232</w:t>
            </w:r>
          </w:p>
        </w:tc>
      </w:tr>
      <w:tr w:rsidR="001909CF" w14:paraId="18D17DB5" w14:textId="77777777">
        <w:tc>
          <w:tcPr>
            <w:tcW w:w="1811" w:type="dxa"/>
            <w:vAlign w:val="bottom"/>
          </w:tcPr>
          <w:p w14:paraId="10237B41" w14:textId="77777777" w:rsidR="001909CF" w:rsidRPr="00FD1CF1" w:rsidRDefault="001909CF" w:rsidP="001909CF">
            <w:pPr>
              <w:rPr>
                <w:rFonts w:ascii="Arial" w:hAnsi="Arial" w:cs="Arial"/>
              </w:rPr>
            </w:pPr>
            <w:r w:rsidRPr="00FD1CF1">
              <w:rPr>
                <w:rFonts w:ascii="Arial" w:eastAsia="Times New Roman" w:hAnsi="Arial" w:cs="Arial"/>
                <w:color w:val="000000"/>
              </w:rPr>
              <w:t xml:space="preserve">Female </w:t>
            </w:r>
          </w:p>
        </w:tc>
        <w:tc>
          <w:tcPr>
            <w:tcW w:w="792" w:type="dxa"/>
            <w:vAlign w:val="center"/>
          </w:tcPr>
          <w:p w14:paraId="3C3C3286" w14:textId="548D3305" w:rsidR="001909CF" w:rsidRPr="00C34716" w:rsidRDefault="001909CF" w:rsidP="001909CF">
            <w:pPr>
              <w:jc w:val="right"/>
              <w:rPr>
                <w:rFonts w:ascii="Arial" w:hAnsi="Arial" w:cs="Arial"/>
                <w:b/>
                <w:bCs/>
              </w:rPr>
            </w:pPr>
            <w:r>
              <w:rPr>
                <w:rFonts w:ascii="Arial" w:hAnsi="Arial" w:cs="Arial"/>
                <w:color w:val="000000"/>
              </w:rPr>
              <w:t>767</w:t>
            </w:r>
          </w:p>
        </w:tc>
        <w:tc>
          <w:tcPr>
            <w:tcW w:w="792" w:type="dxa"/>
            <w:vAlign w:val="center"/>
          </w:tcPr>
          <w:p w14:paraId="6C6B0436" w14:textId="22BAF9EC" w:rsidR="001909CF" w:rsidRPr="00C34716" w:rsidRDefault="001909CF" w:rsidP="001909CF">
            <w:pPr>
              <w:jc w:val="right"/>
              <w:rPr>
                <w:rFonts w:ascii="Arial" w:hAnsi="Arial" w:cs="Arial"/>
                <w:b/>
                <w:bCs/>
              </w:rPr>
            </w:pPr>
            <w:r>
              <w:rPr>
                <w:rFonts w:ascii="Arial" w:hAnsi="Arial" w:cs="Arial"/>
                <w:color w:val="000000"/>
              </w:rPr>
              <w:t>887</w:t>
            </w:r>
          </w:p>
        </w:tc>
        <w:tc>
          <w:tcPr>
            <w:tcW w:w="792" w:type="dxa"/>
            <w:vAlign w:val="center"/>
          </w:tcPr>
          <w:p w14:paraId="608D7B09" w14:textId="33C7B663" w:rsidR="001909CF" w:rsidRPr="00C34716" w:rsidRDefault="001909CF" w:rsidP="001909CF">
            <w:pPr>
              <w:jc w:val="right"/>
              <w:rPr>
                <w:rFonts w:ascii="Arial" w:hAnsi="Arial" w:cs="Arial"/>
                <w:b/>
                <w:bCs/>
              </w:rPr>
            </w:pPr>
            <w:r>
              <w:rPr>
                <w:rFonts w:ascii="Arial" w:hAnsi="Arial" w:cs="Arial"/>
                <w:color w:val="000000"/>
              </w:rPr>
              <w:t>928</w:t>
            </w:r>
          </w:p>
        </w:tc>
        <w:tc>
          <w:tcPr>
            <w:tcW w:w="792" w:type="dxa"/>
            <w:vAlign w:val="center"/>
          </w:tcPr>
          <w:p w14:paraId="2EB5E602" w14:textId="6EFF1BF1" w:rsidR="001909CF" w:rsidRPr="00C34716" w:rsidRDefault="001909CF" w:rsidP="001909CF">
            <w:pPr>
              <w:jc w:val="right"/>
              <w:rPr>
                <w:rFonts w:ascii="Arial" w:hAnsi="Arial" w:cs="Arial"/>
                <w:b/>
                <w:bCs/>
              </w:rPr>
            </w:pPr>
            <w:r>
              <w:rPr>
                <w:rFonts w:ascii="Arial" w:hAnsi="Arial" w:cs="Arial"/>
                <w:color w:val="000000"/>
              </w:rPr>
              <w:t>811</w:t>
            </w:r>
          </w:p>
        </w:tc>
        <w:tc>
          <w:tcPr>
            <w:tcW w:w="792" w:type="dxa"/>
            <w:vAlign w:val="center"/>
          </w:tcPr>
          <w:p w14:paraId="1345971F" w14:textId="67DE019E" w:rsidR="001909CF" w:rsidRPr="00C34716" w:rsidRDefault="001909CF" w:rsidP="001909CF">
            <w:pPr>
              <w:jc w:val="right"/>
              <w:rPr>
                <w:rFonts w:ascii="Arial" w:hAnsi="Arial" w:cs="Arial"/>
                <w:b/>
                <w:bCs/>
              </w:rPr>
            </w:pPr>
            <w:r>
              <w:rPr>
                <w:rFonts w:ascii="Arial" w:hAnsi="Arial" w:cs="Arial"/>
                <w:color w:val="000000"/>
              </w:rPr>
              <w:t>724</w:t>
            </w:r>
          </w:p>
        </w:tc>
        <w:tc>
          <w:tcPr>
            <w:tcW w:w="792" w:type="dxa"/>
            <w:vAlign w:val="center"/>
          </w:tcPr>
          <w:p w14:paraId="6FC3432C" w14:textId="19FA4119" w:rsidR="001909CF" w:rsidRPr="00C34716" w:rsidRDefault="001909CF" w:rsidP="001909CF">
            <w:pPr>
              <w:jc w:val="right"/>
              <w:rPr>
                <w:rFonts w:ascii="Arial" w:hAnsi="Arial" w:cs="Arial"/>
                <w:b/>
                <w:bCs/>
              </w:rPr>
            </w:pPr>
            <w:r>
              <w:rPr>
                <w:rFonts w:ascii="Arial" w:hAnsi="Arial" w:cs="Arial"/>
                <w:color w:val="000000"/>
              </w:rPr>
              <w:t>501</w:t>
            </w:r>
          </w:p>
        </w:tc>
        <w:tc>
          <w:tcPr>
            <w:tcW w:w="792" w:type="dxa"/>
            <w:vAlign w:val="center"/>
          </w:tcPr>
          <w:p w14:paraId="30F4D0B1" w14:textId="085F08AB" w:rsidR="001909CF" w:rsidRPr="00C34716" w:rsidRDefault="001909CF" w:rsidP="001909CF">
            <w:pPr>
              <w:jc w:val="right"/>
              <w:rPr>
                <w:rFonts w:ascii="Arial" w:hAnsi="Arial" w:cs="Arial"/>
                <w:b/>
                <w:bCs/>
              </w:rPr>
            </w:pPr>
            <w:r>
              <w:rPr>
                <w:rFonts w:ascii="Arial" w:hAnsi="Arial" w:cs="Arial"/>
                <w:color w:val="000000"/>
              </w:rPr>
              <w:t>693</w:t>
            </w:r>
          </w:p>
        </w:tc>
        <w:tc>
          <w:tcPr>
            <w:tcW w:w="792" w:type="dxa"/>
            <w:vAlign w:val="center"/>
          </w:tcPr>
          <w:p w14:paraId="3AF6EABF" w14:textId="5A466101" w:rsidR="001909CF" w:rsidRPr="00C34716" w:rsidRDefault="001909CF" w:rsidP="001909CF">
            <w:pPr>
              <w:jc w:val="right"/>
              <w:rPr>
                <w:rFonts w:ascii="Arial" w:hAnsi="Arial" w:cs="Arial"/>
                <w:b/>
                <w:bCs/>
              </w:rPr>
            </w:pPr>
            <w:r>
              <w:rPr>
                <w:rFonts w:ascii="Arial" w:hAnsi="Arial" w:cs="Arial"/>
                <w:color w:val="000000"/>
              </w:rPr>
              <w:t>656</w:t>
            </w:r>
          </w:p>
        </w:tc>
        <w:tc>
          <w:tcPr>
            <w:tcW w:w="792" w:type="dxa"/>
            <w:vAlign w:val="center"/>
          </w:tcPr>
          <w:p w14:paraId="2D987010" w14:textId="15EB8031" w:rsidR="001909CF" w:rsidRPr="00C34716" w:rsidRDefault="001909CF" w:rsidP="001909CF">
            <w:pPr>
              <w:jc w:val="right"/>
              <w:rPr>
                <w:rFonts w:ascii="Arial" w:hAnsi="Arial" w:cs="Arial"/>
                <w:b/>
                <w:bCs/>
              </w:rPr>
            </w:pPr>
            <w:r>
              <w:rPr>
                <w:rFonts w:ascii="Arial" w:hAnsi="Arial" w:cs="Arial"/>
                <w:color w:val="000000"/>
              </w:rPr>
              <w:t>815</w:t>
            </w:r>
          </w:p>
        </w:tc>
        <w:tc>
          <w:tcPr>
            <w:tcW w:w="792" w:type="dxa"/>
            <w:vAlign w:val="center"/>
          </w:tcPr>
          <w:p w14:paraId="4C0FE503" w14:textId="7E159836" w:rsidR="001909CF" w:rsidRPr="00C34716" w:rsidRDefault="001909CF" w:rsidP="001909CF">
            <w:pPr>
              <w:jc w:val="right"/>
              <w:rPr>
                <w:rFonts w:ascii="Arial" w:hAnsi="Arial" w:cs="Arial"/>
                <w:b/>
                <w:bCs/>
              </w:rPr>
            </w:pPr>
            <w:r>
              <w:rPr>
                <w:rFonts w:ascii="Arial" w:hAnsi="Arial" w:cs="Arial"/>
                <w:color w:val="000000"/>
              </w:rPr>
              <w:t>946</w:t>
            </w:r>
          </w:p>
        </w:tc>
      </w:tr>
      <w:tr w:rsidR="001909CF" w14:paraId="65A2F925" w14:textId="77777777">
        <w:tc>
          <w:tcPr>
            <w:tcW w:w="1811" w:type="dxa"/>
            <w:vAlign w:val="bottom"/>
          </w:tcPr>
          <w:p w14:paraId="77FC327B" w14:textId="77777777" w:rsidR="001909CF" w:rsidRPr="00FD1CF1" w:rsidRDefault="001909CF" w:rsidP="001909CF">
            <w:pPr>
              <w:rPr>
                <w:rFonts w:ascii="Arial" w:hAnsi="Arial" w:cs="Arial"/>
              </w:rPr>
            </w:pPr>
            <w:r w:rsidRPr="00FD1CF1">
              <w:rPr>
                <w:rFonts w:ascii="Arial" w:eastAsia="Times New Roman" w:hAnsi="Arial" w:cs="Arial"/>
                <w:color w:val="000000" w:themeColor="text1"/>
              </w:rPr>
              <w:t>Unknown</w:t>
            </w:r>
          </w:p>
        </w:tc>
        <w:tc>
          <w:tcPr>
            <w:tcW w:w="792" w:type="dxa"/>
            <w:vAlign w:val="center"/>
          </w:tcPr>
          <w:p w14:paraId="21299597" w14:textId="6C04561B" w:rsidR="001909CF" w:rsidRPr="00C34716" w:rsidRDefault="001909CF" w:rsidP="001909CF">
            <w:pPr>
              <w:jc w:val="right"/>
              <w:rPr>
                <w:rFonts w:ascii="Arial" w:eastAsia="Times New Roman" w:hAnsi="Arial" w:cs="Arial"/>
                <w:b/>
                <w:bCs/>
                <w:color w:val="000000" w:themeColor="text1"/>
              </w:rPr>
            </w:pPr>
            <w:r>
              <w:rPr>
                <w:rFonts w:ascii="Arial" w:hAnsi="Arial" w:cs="Arial"/>
                <w:color w:val="000000"/>
              </w:rPr>
              <w:t>11</w:t>
            </w:r>
          </w:p>
        </w:tc>
        <w:tc>
          <w:tcPr>
            <w:tcW w:w="792" w:type="dxa"/>
            <w:vAlign w:val="center"/>
          </w:tcPr>
          <w:p w14:paraId="535C93E7" w14:textId="20DE759A" w:rsidR="001909CF" w:rsidRPr="00C34716" w:rsidRDefault="001909CF" w:rsidP="001909CF">
            <w:pPr>
              <w:spacing w:line="259" w:lineRule="auto"/>
              <w:jc w:val="right"/>
              <w:rPr>
                <w:rFonts w:ascii="Arial" w:hAnsi="Arial" w:cs="Arial"/>
                <w:b/>
                <w:bCs/>
              </w:rPr>
            </w:pPr>
            <w:r>
              <w:rPr>
                <w:rFonts w:ascii="Arial" w:hAnsi="Arial" w:cs="Arial"/>
                <w:color w:val="000000"/>
              </w:rPr>
              <w:t>12</w:t>
            </w:r>
          </w:p>
        </w:tc>
        <w:tc>
          <w:tcPr>
            <w:tcW w:w="792" w:type="dxa"/>
            <w:vAlign w:val="center"/>
          </w:tcPr>
          <w:p w14:paraId="21A2DACA" w14:textId="1D74A01D" w:rsidR="001909CF" w:rsidRPr="00C34716" w:rsidRDefault="001909CF" w:rsidP="001909CF">
            <w:pPr>
              <w:spacing w:line="259" w:lineRule="auto"/>
              <w:jc w:val="right"/>
              <w:rPr>
                <w:rFonts w:ascii="Arial" w:hAnsi="Arial" w:cs="Arial"/>
                <w:b/>
                <w:bCs/>
              </w:rPr>
            </w:pPr>
            <w:r>
              <w:rPr>
                <w:rFonts w:ascii="Arial" w:hAnsi="Arial" w:cs="Arial"/>
                <w:color w:val="000000"/>
              </w:rPr>
              <w:t>5</w:t>
            </w:r>
          </w:p>
        </w:tc>
        <w:tc>
          <w:tcPr>
            <w:tcW w:w="792" w:type="dxa"/>
            <w:vAlign w:val="center"/>
          </w:tcPr>
          <w:p w14:paraId="7FB03100" w14:textId="16A65380" w:rsidR="001909CF" w:rsidRPr="00C34716" w:rsidRDefault="001909CF" w:rsidP="001909CF">
            <w:pPr>
              <w:spacing w:line="259" w:lineRule="auto"/>
              <w:jc w:val="right"/>
              <w:rPr>
                <w:rFonts w:ascii="Arial" w:hAnsi="Arial" w:cs="Arial"/>
                <w:b/>
                <w:bCs/>
              </w:rPr>
            </w:pPr>
            <w:r>
              <w:rPr>
                <w:rFonts w:ascii="Arial" w:hAnsi="Arial" w:cs="Arial"/>
                <w:color w:val="000000"/>
              </w:rPr>
              <w:t>2</w:t>
            </w:r>
          </w:p>
        </w:tc>
        <w:tc>
          <w:tcPr>
            <w:tcW w:w="792" w:type="dxa"/>
            <w:vAlign w:val="center"/>
          </w:tcPr>
          <w:p w14:paraId="2554C0FE" w14:textId="344A16A1" w:rsidR="001909CF" w:rsidRPr="00C34716" w:rsidRDefault="001909CF" w:rsidP="001909CF">
            <w:pPr>
              <w:spacing w:line="259" w:lineRule="auto"/>
              <w:jc w:val="right"/>
              <w:rPr>
                <w:rFonts w:ascii="Arial" w:hAnsi="Arial" w:cs="Arial"/>
                <w:b/>
                <w:bCs/>
              </w:rPr>
            </w:pPr>
            <w:r>
              <w:rPr>
                <w:rFonts w:ascii="Arial" w:hAnsi="Arial" w:cs="Arial"/>
                <w:color w:val="000000"/>
              </w:rPr>
              <w:t>6</w:t>
            </w:r>
          </w:p>
        </w:tc>
        <w:tc>
          <w:tcPr>
            <w:tcW w:w="792" w:type="dxa"/>
            <w:vAlign w:val="center"/>
          </w:tcPr>
          <w:p w14:paraId="3F7C8AA5" w14:textId="1C33610A" w:rsidR="001909CF" w:rsidRPr="00C34716" w:rsidRDefault="001909CF" w:rsidP="001909CF">
            <w:pPr>
              <w:spacing w:line="259" w:lineRule="auto"/>
              <w:jc w:val="right"/>
              <w:rPr>
                <w:rFonts w:ascii="Arial" w:hAnsi="Arial" w:cs="Arial"/>
                <w:b/>
                <w:bCs/>
              </w:rPr>
            </w:pPr>
            <w:r>
              <w:rPr>
                <w:rFonts w:ascii="Arial" w:hAnsi="Arial" w:cs="Arial"/>
                <w:color w:val="000000"/>
              </w:rPr>
              <w:t>1</w:t>
            </w:r>
          </w:p>
        </w:tc>
        <w:tc>
          <w:tcPr>
            <w:tcW w:w="792" w:type="dxa"/>
            <w:vAlign w:val="center"/>
          </w:tcPr>
          <w:p w14:paraId="27DFA287" w14:textId="7E5221BC" w:rsidR="001909CF" w:rsidRPr="00C34716" w:rsidRDefault="001909CF" w:rsidP="001909CF">
            <w:pPr>
              <w:spacing w:line="259" w:lineRule="auto"/>
              <w:jc w:val="right"/>
              <w:rPr>
                <w:rFonts w:ascii="Arial" w:hAnsi="Arial" w:cs="Arial"/>
                <w:b/>
                <w:bCs/>
              </w:rPr>
            </w:pPr>
            <w:r>
              <w:rPr>
                <w:rFonts w:ascii="Arial" w:hAnsi="Arial" w:cs="Arial"/>
                <w:color w:val="000000"/>
              </w:rPr>
              <w:t>6</w:t>
            </w:r>
          </w:p>
        </w:tc>
        <w:tc>
          <w:tcPr>
            <w:tcW w:w="792" w:type="dxa"/>
            <w:vAlign w:val="center"/>
          </w:tcPr>
          <w:p w14:paraId="496ACC91" w14:textId="0530E85B" w:rsidR="001909CF" w:rsidRPr="00C34716" w:rsidRDefault="001909CF" w:rsidP="001909CF">
            <w:pPr>
              <w:spacing w:line="259" w:lineRule="auto"/>
              <w:jc w:val="right"/>
              <w:rPr>
                <w:rFonts w:ascii="Arial" w:hAnsi="Arial" w:cs="Arial"/>
                <w:b/>
                <w:bCs/>
              </w:rPr>
            </w:pPr>
            <w:r>
              <w:rPr>
                <w:rFonts w:ascii="Arial" w:hAnsi="Arial" w:cs="Arial"/>
                <w:color w:val="000000"/>
              </w:rPr>
              <w:t>9</w:t>
            </w:r>
          </w:p>
        </w:tc>
        <w:tc>
          <w:tcPr>
            <w:tcW w:w="792" w:type="dxa"/>
            <w:vAlign w:val="center"/>
          </w:tcPr>
          <w:p w14:paraId="2136A102" w14:textId="21B1F020" w:rsidR="001909CF" w:rsidRPr="00C34716" w:rsidRDefault="001909CF" w:rsidP="001909CF">
            <w:pPr>
              <w:spacing w:line="259" w:lineRule="auto"/>
              <w:jc w:val="right"/>
              <w:rPr>
                <w:rFonts w:ascii="Arial" w:hAnsi="Arial" w:cs="Arial"/>
                <w:b/>
                <w:bCs/>
              </w:rPr>
            </w:pPr>
            <w:r>
              <w:rPr>
                <w:rFonts w:ascii="Arial" w:hAnsi="Arial" w:cs="Arial"/>
                <w:color w:val="000000"/>
              </w:rPr>
              <w:t>9</w:t>
            </w:r>
          </w:p>
        </w:tc>
        <w:tc>
          <w:tcPr>
            <w:tcW w:w="792" w:type="dxa"/>
            <w:vAlign w:val="center"/>
          </w:tcPr>
          <w:p w14:paraId="47CB8465" w14:textId="7107F21E" w:rsidR="001909CF" w:rsidRPr="00C34716" w:rsidRDefault="001909CF" w:rsidP="001909CF">
            <w:pPr>
              <w:spacing w:line="259" w:lineRule="auto"/>
              <w:jc w:val="right"/>
              <w:rPr>
                <w:rFonts w:ascii="Arial" w:hAnsi="Arial" w:cs="Arial"/>
                <w:b/>
                <w:bCs/>
              </w:rPr>
            </w:pPr>
            <w:r>
              <w:rPr>
                <w:rFonts w:ascii="Arial" w:hAnsi="Arial" w:cs="Arial"/>
                <w:color w:val="000000"/>
              </w:rPr>
              <w:t>7</w:t>
            </w:r>
          </w:p>
        </w:tc>
      </w:tr>
    </w:tbl>
    <w:p w14:paraId="66B94D2A" w14:textId="4C17A54A" w:rsidR="00B56C4F" w:rsidRPr="0080719E" w:rsidRDefault="00060434" w:rsidP="00C4340D">
      <w:pPr>
        <w:rPr>
          <w:rFonts w:ascii="Arial" w:hAnsi="Arial" w:cs="Arial"/>
          <w:sz w:val="16"/>
          <w:szCs w:val="16"/>
        </w:rPr>
      </w:pPr>
      <w:r>
        <w:rPr>
          <w:sz w:val="18"/>
          <w:szCs w:val="18"/>
        </w:rPr>
        <w:t>C</w:t>
      </w:r>
      <w:r w:rsidRPr="00160AD7">
        <w:rPr>
          <w:rFonts w:ascii="Arial" w:hAnsi="Arial" w:cs="Arial"/>
          <w:sz w:val="16"/>
          <w:szCs w:val="16"/>
        </w:rPr>
        <w:t>ases with</w:t>
      </w:r>
      <w:r w:rsidR="002719C6" w:rsidRPr="00160AD7">
        <w:rPr>
          <w:rFonts w:ascii="Arial" w:hAnsi="Arial" w:cs="Arial"/>
          <w:sz w:val="16"/>
          <w:szCs w:val="16"/>
        </w:rPr>
        <w:t xml:space="preserve"> recorded sex or gender as Transgender</w:t>
      </w:r>
      <w:r w:rsidR="00160AD7" w:rsidRPr="00160AD7">
        <w:rPr>
          <w:rFonts w:ascii="Arial" w:hAnsi="Arial" w:cs="Arial"/>
          <w:sz w:val="16"/>
          <w:szCs w:val="16"/>
        </w:rPr>
        <w:t xml:space="preserve"> reported are included in “</w:t>
      </w:r>
      <w:r w:rsidR="006E3007" w:rsidRPr="00160AD7">
        <w:rPr>
          <w:rFonts w:ascii="Arial" w:hAnsi="Arial" w:cs="Arial"/>
          <w:sz w:val="16"/>
          <w:szCs w:val="16"/>
        </w:rPr>
        <w:t>Unknown” because</w:t>
      </w:r>
      <w:r w:rsidR="00160AD7" w:rsidRPr="00160AD7">
        <w:rPr>
          <w:rFonts w:ascii="Arial" w:hAnsi="Arial" w:cs="Arial"/>
          <w:sz w:val="16"/>
          <w:szCs w:val="16"/>
        </w:rPr>
        <w:t xml:space="preserve"> data for this group alone cannot be displayed due to small case counts (1-4 cases) and small populations (&lt;50,000).</w:t>
      </w:r>
    </w:p>
    <w:p w14:paraId="6736E79E" w14:textId="5BA09D2A" w:rsidR="00C4340D" w:rsidRDefault="00C4340D" w:rsidP="00C4340D">
      <w:pPr>
        <w:rPr>
          <w:rFonts w:ascii="Arial" w:hAnsi="Arial" w:cs="Arial"/>
        </w:rPr>
      </w:pPr>
      <w:r w:rsidRPr="001A1E4B">
        <w:rPr>
          <w:rFonts w:ascii="Arial" w:hAnsi="Arial" w:cs="Arial"/>
        </w:rPr>
        <w:t xml:space="preserve">More cases of chronic HBV </w:t>
      </w:r>
      <w:r w:rsidR="00114492">
        <w:rPr>
          <w:rFonts w:ascii="Arial" w:hAnsi="Arial" w:cs="Arial"/>
        </w:rPr>
        <w:t xml:space="preserve">infection </w:t>
      </w:r>
      <w:r w:rsidRPr="001A1E4B">
        <w:rPr>
          <w:rFonts w:ascii="Arial" w:hAnsi="Arial" w:cs="Arial"/>
        </w:rPr>
        <w:t>are reported among males than among females, consistent with national trends.</w:t>
      </w:r>
    </w:p>
    <w:p w14:paraId="49F20B23" w14:textId="28DF40D1" w:rsidR="001D495C" w:rsidRPr="00182D96" w:rsidRDefault="00F61182" w:rsidP="003464D7">
      <w:pPr>
        <w:pStyle w:val="Figure"/>
        <w:keepNext/>
      </w:pPr>
      <w:bookmarkStart w:id="30" w:name="_Toc221719157"/>
      <w:r>
        <w:t>Figure</w:t>
      </w:r>
      <w:r w:rsidR="001A1E4B">
        <w:rPr>
          <w:b w:val="0"/>
        </w:rPr>
        <w:t xml:space="preserve"> </w:t>
      </w:r>
      <w:r w:rsidR="001A1E4B">
        <w:t>1</w:t>
      </w:r>
      <w:r w:rsidR="00242E04">
        <w:t>9</w:t>
      </w:r>
      <w:r w:rsidR="00F6149B">
        <w:t>.</w:t>
      </w:r>
      <w:r>
        <w:t xml:space="preserve"> Rate of </w:t>
      </w:r>
      <w:r w:rsidR="001A1E4B">
        <w:t>c</w:t>
      </w:r>
      <w:r>
        <w:t xml:space="preserve">onfirmed and </w:t>
      </w:r>
      <w:r w:rsidR="001A1E4B">
        <w:t>p</w:t>
      </w:r>
      <w:r>
        <w:t xml:space="preserve">robable </w:t>
      </w:r>
      <w:r w:rsidR="001A1E4B">
        <w:t>c</w:t>
      </w:r>
      <w:r>
        <w:t xml:space="preserve">hronic </w:t>
      </w:r>
      <w:r w:rsidR="001A1E4B">
        <w:t>h</w:t>
      </w:r>
      <w:r>
        <w:t>epatitis B</w:t>
      </w:r>
      <w:r w:rsidR="001A1E4B">
        <w:t xml:space="preserve"> cases</w:t>
      </w:r>
      <w:r>
        <w:t xml:space="preserve"> by </w:t>
      </w:r>
      <w:r w:rsidR="001A1E4B">
        <w:t>a</w:t>
      </w:r>
      <w:r>
        <w:t xml:space="preserve">ge </w:t>
      </w:r>
      <w:r w:rsidR="001A1E4B">
        <w:t>gr</w:t>
      </w:r>
      <w:r>
        <w:t xml:space="preserve">oup, </w:t>
      </w:r>
      <w:r w:rsidR="0071427B">
        <w:t xml:space="preserve">MA, </w:t>
      </w:r>
      <w:r>
        <w:t>201</w:t>
      </w:r>
      <w:r w:rsidR="00842F03">
        <w:t>5</w:t>
      </w:r>
      <w:r>
        <w:t>-202</w:t>
      </w:r>
      <w:r w:rsidR="000269A1">
        <w:t>4</w:t>
      </w:r>
      <w:bookmarkEnd w:id="30"/>
    </w:p>
    <w:p w14:paraId="55278B08" w14:textId="0A6DE1BB" w:rsidR="00E83AB1" w:rsidRDefault="00E83AB1" w:rsidP="00E37A77">
      <w:pPr>
        <w:spacing w:after="0" w:line="240" w:lineRule="auto"/>
        <w:rPr>
          <w:noProof/>
        </w:rPr>
      </w:pPr>
      <w:r>
        <w:rPr>
          <w:noProof/>
        </w:rPr>
        <w:drawing>
          <wp:inline distT="0" distB="0" distL="0" distR="0" wp14:anchorId="4B1DE8DF" wp14:editId="768D3641">
            <wp:extent cx="4885024" cy="2857500"/>
            <wp:effectExtent l="0" t="0" r="0" b="0"/>
            <wp:docPr id="1544068995" name="Picture 28" descr="Line graph of confirmed and probable chronic HBV rates (per 100,000 people)  in Massachusetts from 2014 to 2023 by age group. Individuals in the 30-39 year and 40–49-year age groups have the highest rates of newly reported chronic HBV infection. Rates are very low in the 0–19-year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68995" name="Picture 28" descr="Line graph of confirmed and probable chronic HBV rates (per 100,000 people)  in Massachusetts from 2014 to 2023 by age group. Individuals in the 30-39 year and 40–49-year age groups have the highest rates of newly reported chronic HBV infection. Rates are very low in the 0–19-year age grou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00497" cy="2866551"/>
                    </a:xfrm>
                    <a:prstGeom prst="rect">
                      <a:avLst/>
                    </a:prstGeom>
                    <a:noFill/>
                  </pic:spPr>
                </pic:pic>
              </a:graphicData>
            </a:graphic>
          </wp:inline>
        </w:drawing>
      </w:r>
    </w:p>
    <w:p w14:paraId="501241D6" w14:textId="30FB9C27" w:rsidR="009E4F14" w:rsidRPr="00055C02" w:rsidRDefault="009E4F14" w:rsidP="00055C02">
      <w:pPr>
        <w:spacing w:after="0"/>
        <w:rPr>
          <w:rFonts w:ascii="Arial" w:hAnsi="Arial" w:cs="Arial"/>
          <w:sz w:val="18"/>
          <w:szCs w:val="18"/>
        </w:rPr>
      </w:pPr>
      <w:r w:rsidRPr="00055C02">
        <w:rPr>
          <w:rFonts w:ascii="Arial" w:hAnsi="Arial" w:cs="Arial"/>
          <w:sz w:val="18"/>
          <w:szCs w:val="18"/>
        </w:rPr>
        <w:t>N=1</w:t>
      </w:r>
      <w:r w:rsidR="00B80459">
        <w:rPr>
          <w:rFonts w:ascii="Arial" w:hAnsi="Arial" w:cs="Arial"/>
          <w:sz w:val="18"/>
          <w:szCs w:val="18"/>
        </w:rPr>
        <w:t>7,</w:t>
      </w:r>
      <w:r w:rsidR="00686585">
        <w:rPr>
          <w:rFonts w:ascii="Arial" w:hAnsi="Arial" w:cs="Arial"/>
          <w:sz w:val="18"/>
          <w:szCs w:val="18"/>
        </w:rPr>
        <w:t>574</w:t>
      </w:r>
    </w:p>
    <w:p w14:paraId="6F797248" w14:textId="0647428C" w:rsidR="00DA12A6" w:rsidRPr="00F223F1" w:rsidRDefault="00DA12A6" w:rsidP="00656A5F">
      <w:pPr>
        <w:spacing w:after="240" w:line="240" w:lineRule="auto"/>
        <w:rPr>
          <w:rFonts w:ascii="Arial" w:hAnsi="Arial" w:cs="Arial"/>
          <w:sz w:val="16"/>
          <w:szCs w:val="16"/>
        </w:rPr>
      </w:pPr>
      <w:r w:rsidRPr="00012FDE">
        <w:rPr>
          <w:rStyle w:val="CommentReference"/>
          <w:rFonts w:ascii="Arial" w:hAnsi="Arial" w:cs="Arial"/>
          <w:kern w:val="0"/>
          <w14:ligatures w14:val="none"/>
        </w:rPr>
        <w:t>F</w:t>
      </w:r>
      <w:r w:rsidRPr="00F223F1">
        <w:rPr>
          <w:rFonts w:ascii="Arial" w:hAnsi="Arial" w:cs="Arial"/>
          <w:sz w:val="16"/>
          <w:szCs w:val="16"/>
        </w:rPr>
        <w:t>rom 201</w:t>
      </w:r>
      <w:r w:rsidR="00686585">
        <w:rPr>
          <w:rFonts w:ascii="Arial" w:hAnsi="Arial" w:cs="Arial"/>
          <w:sz w:val="16"/>
          <w:szCs w:val="16"/>
        </w:rPr>
        <w:t>5</w:t>
      </w:r>
      <w:r w:rsidRPr="00F223F1">
        <w:rPr>
          <w:rFonts w:ascii="Arial" w:hAnsi="Arial" w:cs="Arial"/>
          <w:sz w:val="16"/>
          <w:szCs w:val="16"/>
        </w:rPr>
        <w:t>-202</w:t>
      </w:r>
      <w:r w:rsidR="00686585">
        <w:rPr>
          <w:rFonts w:ascii="Arial" w:hAnsi="Arial" w:cs="Arial"/>
          <w:sz w:val="16"/>
          <w:szCs w:val="16"/>
        </w:rPr>
        <w:t>4</w:t>
      </w:r>
      <w:r w:rsidRPr="00F223F1">
        <w:rPr>
          <w:rFonts w:ascii="Arial" w:hAnsi="Arial" w:cs="Arial"/>
          <w:sz w:val="16"/>
          <w:szCs w:val="16"/>
        </w:rPr>
        <w:t xml:space="preserve">, there were </w:t>
      </w:r>
      <w:r w:rsidR="006F6A71">
        <w:rPr>
          <w:rFonts w:ascii="Arial" w:hAnsi="Arial" w:cs="Arial"/>
          <w:sz w:val="16"/>
          <w:szCs w:val="16"/>
        </w:rPr>
        <w:t>48</w:t>
      </w:r>
      <w:r w:rsidR="00B80459" w:rsidRPr="00F223F1">
        <w:rPr>
          <w:rFonts w:ascii="Arial" w:hAnsi="Arial" w:cs="Arial"/>
          <w:sz w:val="16"/>
          <w:szCs w:val="16"/>
        </w:rPr>
        <w:t xml:space="preserve"> </w:t>
      </w:r>
      <w:r w:rsidRPr="00F223F1">
        <w:rPr>
          <w:rFonts w:ascii="Arial" w:hAnsi="Arial" w:cs="Arial"/>
          <w:sz w:val="16"/>
          <w:szCs w:val="16"/>
        </w:rPr>
        <w:t>confirmed and probable chronic hepatitis B cases with missing age.</w:t>
      </w:r>
    </w:p>
    <w:p w14:paraId="7765897C" w14:textId="375D94ED" w:rsidR="002141E6" w:rsidRPr="00DA12A6" w:rsidRDefault="00C9191E" w:rsidP="00E37A77">
      <w:pPr>
        <w:spacing w:after="0" w:line="240" w:lineRule="auto"/>
        <w:rPr>
          <w:rFonts w:ascii="Arial" w:hAnsi="Arial" w:cs="Arial"/>
        </w:rPr>
      </w:pPr>
      <w:r>
        <w:rPr>
          <w:rFonts w:ascii="Arial" w:hAnsi="Arial" w:cs="Arial"/>
        </w:rPr>
        <w:lastRenderedPageBreak/>
        <w:t>N</w:t>
      </w:r>
    </w:p>
    <w:tbl>
      <w:tblPr>
        <w:tblStyle w:val="TableGrid"/>
        <w:tblW w:w="0" w:type="auto"/>
        <w:tblLook w:val="04A0" w:firstRow="1" w:lastRow="0" w:firstColumn="1" w:lastColumn="0" w:noHBand="0" w:noVBand="1"/>
      </w:tblPr>
      <w:tblGrid>
        <w:gridCol w:w="1440"/>
        <w:gridCol w:w="706"/>
        <w:gridCol w:w="706"/>
        <w:gridCol w:w="706"/>
        <w:gridCol w:w="706"/>
        <w:gridCol w:w="706"/>
        <w:gridCol w:w="706"/>
        <w:gridCol w:w="706"/>
        <w:gridCol w:w="706"/>
        <w:gridCol w:w="706"/>
        <w:gridCol w:w="706"/>
      </w:tblGrid>
      <w:tr w:rsidR="00337FEE" w:rsidRPr="00C8020F" w14:paraId="1C4EAC16" w14:textId="77777777" w:rsidTr="00337FEE">
        <w:tc>
          <w:tcPr>
            <w:tcW w:w="1440" w:type="dxa"/>
            <w:shd w:val="clear" w:color="auto" w:fill="D0CECE" w:themeFill="background2" w:themeFillShade="E6"/>
          </w:tcPr>
          <w:p w14:paraId="4BE493BF" w14:textId="77777777" w:rsidR="00337FEE" w:rsidRPr="00C8020F" w:rsidRDefault="00337FEE" w:rsidP="00337FEE">
            <w:pPr>
              <w:jc w:val="center"/>
              <w:rPr>
                <w:rFonts w:ascii="Arial" w:hAnsi="Arial" w:cs="Arial"/>
              </w:rPr>
            </w:pPr>
          </w:p>
        </w:tc>
        <w:tc>
          <w:tcPr>
            <w:tcW w:w="706" w:type="dxa"/>
            <w:shd w:val="clear" w:color="auto" w:fill="D0CECE" w:themeFill="background2" w:themeFillShade="E6"/>
            <w:vAlign w:val="center"/>
          </w:tcPr>
          <w:p w14:paraId="1B04E9BF" w14:textId="7EFC4F09" w:rsidR="00337FEE" w:rsidRPr="00337FEE" w:rsidRDefault="00337FEE" w:rsidP="00337FEE">
            <w:pPr>
              <w:jc w:val="center"/>
              <w:rPr>
                <w:rFonts w:ascii="Arial" w:hAnsi="Arial" w:cs="Arial"/>
                <w:bCs/>
              </w:rPr>
            </w:pPr>
            <w:r w:rsidRPr="00337FEE">
              <w:rPr>
                <w:rFonts w:ascii="Arial" w:hAnsi="Arial" w:cs="Arial"/>
                <w:color w:val="000000"/>
              </w:rPr>
              <w:t>2015</w:t>
            </w:r>
          </w:p>
        </w:tc>
        <w:tc>
          <w:tcPr>
            <w:tcW w:w="706" w:type="dxa"/>
            <w:shd w:val="clear" w:color="auto" w:fill="D0CECE" w:themeFill="background2" w:themeFillShade="E6"/>
            <w:vAlign w:val="center"/>
          </w:tcPr>
          <w:p w14:paraId="2687FDC9" w14:textId="7CFDE402" w:rsidR="00337FEE" w:rsidRPr="00337FEE" w:rsidRDefault="00337FEE" w:rsidP="00337FEE">
            <w:pPr>
              <w:jc w:val="center"/>
              <w:rPr>
                <w:rFonts w:ascii="Arial" w:hAnsi="Arial" w:cs="Arial"/>
                <w:bCs/>
              </w:rPr>
            </w:pPr>
            <w:r w:rsidRPr="00337FEE">
              <w:rPr>
                <w:rFonts w:ascii="Arial" w:hAnsi="Arial" w:cs="Arial"/>
                <w:color w:val="000000"/>
              </w:rPr>
              <w:t>2016</w:t>
            </w:r>
          </w:p>
        </w:tc>
        <w:tc>
          <w:tcPr>
            <w:tcW w:w="706" w:type="dxa"/>
            <w:shd w:val="clear" w:color="auto" w:fill="D0CECE" w:themeFill="background2" w:themeFillShade="E6"/>
            <w:vAlign w:val="center"/>
          </w:tcPr>
          <w:p w14:paraId="4A1FC0BD" w14:textId="16895859" w:rsidR="00337FEE" w:rsidRPr="00337FEE" w:rsidRDefault="00337FEE" w:rsidP="00337FEE">
            <w:pPr>
              <w:jc w:val="center"/>
              <w:rPr>
                <w:rFonts w:ascii="Arial" w:hAnsi="Arial" w:cs="Arial"/>
                <w:bCs/>
              </w:rPr>
            </w:pPr>
            <w:r w:rsidRPr="00337FEE">
              <w:rPr>
                <w:rFonts w:ascii="Arial" w:hAnsi="Arial" w:cs="Arial"/>
                <w:color w:val="000000"/>
              </w:rPr>
              <w:t>2017</w:t>
            </w:r>
          </w:p>
        </w:tc>
        <w:tc>
          <w:tcPr>
            <w:tcW w:w="706" w:type="dxa"/>
            <w:shd w:val="clear" w:color="auto" w:fill="D0CECE" w:themeFill="background2" w:themeFillShade="E6"/>
            <w:vAlign w:val="center"/>
          </w:tcPr>
          <w:p w14:paraId="3F31FFC2" w14:textId="1493A808" w:rsidR="00337FEE" w:rsidRPr="00337FEE" w:rsidRDefault="00337FEE" w:rsidP="00337FEE">
            <w:pPr>
              <w:jc w:val="center"/>
              <w:rPr>
                <w:rFonts w:ascii="Arial" w:hAnsi="Arial" w:cs="Arial"/>
                <w:bCs/>
              </w:rPr>
            </w:pPr>
            <w:r w:rsidRPr="00337FEE">
              <w:rPr>
                <w:rFonts w:ascii="Arial" w:hAnsi="Arial" w:cs="Arial"/>
                <w:color w:val="000000"/>
              </w:rPr>
              <w:t>2018</w:t>
            </w:r>
          </w:p>
        </w:tc>
        <w:tc>
          <w:tcPr>
            <w:tcW w:w="706" w:type="dxa"/>
            <w:shd w:val="clear" w:color="auto" w:fill="D0CECE" w:themeFill="background2" w:themeFillShade="E6"/>
            <w:vAlign w:val="center"/>
          </w:tcPr>
          <w:p w14:paraId="7C2D7AEF" w14:textId="058D3163" w:rsidR="00337FEE" w:rsidRPr="00337FEE" w:rsidRDefault="00337FEE" w:rsidP="00337FEE">
            <w:pPr>
              <w:jc w:val="center"/>
              <w:rPr>
                <w:rFonts w:ascii="Arial" w:hAnsi="Arial" w:cs="Arial"/>
                <w:bCs/>
              </w:rPr>
            </w:pPr>
            <w:r w:rsidRPr="00337FEE">
              <w:rPr>
                <w:rFonts w:ascii="Arial" w:hAnsi="Arial" w:cs="Arial"/>
                <w:color w:val="000000"/>
              </w:rPr>
              <w:t>2019</w:t>
            </w:r>
          </w:p>
        </w:tc>
        <w:tc>
          <w:tcPr>
            <w:tcW w:w="706" w:type="dxa"/>
            <w:shd w:val="clear" w:color="auto" w:fill="D0CECE" w:themeFill="background2" w:themeFillShade="E6"/>
            <w:vAlign w:val="center"/>
          </w:tcPr>
          <w:p w14:paraId="77D20B45" w14:textId="2FB41ECC" w:rsidR="00337FEE" w:rsidRPr="00337FEE" w:rsidRDefault="00337FEE" w:rsidP="00337FEE">
            <w:pPr>
              <w:jc w:val="center"/>
              <w:rPr>
                <w:rFonts w:ascii="Arial" w:hAnsi="Arial" w:cs="Arial"/>
                <w:bCs/>
              </w:rPr>
            </w:pPr>
            <w:r w:rsidRPr="00337FEE">
              <w:rPr>
                <w:rFonts w:ascii="Arial" w:hAnsi="Arial" w:cs="Arial"/>
                <w:color w:val="000000"/>
              </w:rPr>
              <w:t>2020</w:t>
            </w:r>
          </w:p>
        </w:tc>
        <w:tc>
          <w:tcPr>
            <w:tcW w:w="706" w:type="dxa"/>
            <w:shd w:val="clear" w:color="auto" w:fill="D0CECE" w:themeFill="background2" w:themeFillShade="E6"/>
            <w:vAlign w:val="center"/>
          </w:tcPr>
          <w:p w14:paraId="50075E5C" w14:textId="3A488186" w:rsidR="00337FEE" w:rsidRPr="00337FEE" w:rsidRDefault="00337FEE" w:rsidP="00337FEE">
            <w:pPr>
              <w:jc w:val="center"/>
              <w:rPr>
                <w:rFonts w:ascii="Arial" w:hAnsi="Arial" w:cs="Arial"/>
              </w:rPr>
            </w:pPr>
            <w:r w:rsidRPr="00337FEE">
              <w:rPr>
                <w:rFonts w:ascii="Arial" w:hAnsi="Arial" w:cs="Arial"/>
                <w:color w:val="000000"/>
              </w:rPr>
              <w:t>2021</w:t>
            </w:r>
          </w:p>
        </w:tc>
        <w:tc>
          <w:tcPr>
            <w:tcW w:w="706" w:type="dxa"/>
            <w:shd w:val="clear" w:color="auto" w:fill="D0CECE" w:themeFill="background2" w:themeFillShade="E6"/>
            <w:vAlign w:val="center"/>
          </w:tcPr>
          <w:p w14:paraId="45BBD8D9" w14:textId="5F2026D2" w:rsidR="00337FEE" w:rsidRPr="00337FEE" w:rsidRDefault="00337FEE" w:rsidP="00337FEE">
            <w:pPr>
              <w:jc w:val="center"/>
              <w:rPr>
                <w:rFonts w:ascii="Arial" w:hAnsi="Arial" w:cs="Arial"/>
                <w:bCs/>
              </w:rPr>
            </w:pPr>
            <w:r w:rsidRPr="00337FEE">
              <w:rPr>
                <w:rFonts w:ascii="Arial" w:hAnsi="Arial" w:cs="Arial"/>
                <w:color w:val="000000"/>
              </w:rPr>
              <w:t>2022</w:t>
            </w:r>
          </w:p>
        </w:tc>
        <w:tc>
          <w:tcPr>
            <w:tcW w:w="706" w:type="dxa"/>
            <w:shd w:val="clear" w:color="auto" w:fill="D0CECE" w:themeFill="background2" w:themeFillShade="E6"/>
            <w:vAlign w:val="center"/>
          </w:tcPr>
          <w:p w14:paraId="527AC61C" w14:textId="55109EBF" w:rsidR="00337FEE" w:rsidRPr="00337FEE" w:rsidRDefault="00337FEE" w:rsidP="00337FEE">
            <w:pPr>
              <w:jc w:val="center"/>
              <w:rPr>
                <w:rFonts w:ascii="Arial" w:hAnsi="Arial" w:cs="Arial"/>
                <w:bCs/>
              </w:rPr>
            </w:pPr>
            <w:r w:rsidRPr="00337FEE">
              <w:rPr>
                <w:rFonts w:ascii="Arial" w:hAnsi="Arial" w:cs="Arial"/>
                <w:color w:val="000000"/>
              </w:rPr>
              <w:t>2023</w:t>
            </w:r>
          </w:p>
        </w:tc>
        <w:tc>
          <w:tcPr>
            <w:tcW w:w="706" w:type="dxa"/>
            <w:shd w:val="clear" w:color="auto" w:fill="D0CECE" w:themeFill="background2" w:themeFillShade="E6"/>
            <w:vAlign w:val="center"/>
          </w:tcPr>
          <w:p w14:paraId="4B0F12BD" w14:textId="11448BF4" w:rsidR="00337FEE" w:rsidRPr="00337FEE" w:rsidRDefault="00337FEE" w:rsidP="00337FEE">
            <w:pPr>
              <w:jc w:val="center"/>
              <w:rPr>
                <w:rFonts w:ascii="Arial" w:hAnsi="Arial" w:cs="Arial"/>
                <w:bCs/>
              </w:rPr>
            </w:pPr>
            <w:r w:rsidRPr="00337FEE">
              <w:rPr>
                <w:rFonts w:ascii="Arial" w:hAnsi="Arial" w:cs="Arial"/>
                <w:color w:val="000000"/>
              </w:rPr>
              <w:t>2024</w:t>
            </w:r>
          </w:p>
        </w:tc>
      </w:tr>
      <w:tr w:rsidR="00337FEE" w:rsidRPr="00C8020F" w14:paraId="6454F542" w14:textId="77777777" w:rsidTr="00337FEE">
        <w:tc>
          <w:tcPr>
            <w:tcW w:w="1440" w:type="dxa"/>
            <w:vAlign w:val="bottom"/>
          </w:tcPr>
          <w:p w14:paraId="112C9027" w14:textId="77777777" w:rsidR="00337FEE" w:rsidRPr="00C8020F" w:rsidRDefault="00337FEE" w:rsidP="00337FEE">
            <w:pPr>
              <w:jc w:val="both"/>
              <w:rPr>
                <w:rFonts w:ascii="Arial" w:hAnsi="Arial" w:cs="Arial"/>
              </w:rPr>
            </w:pPr>
            <w:r w:rsidRPr="00C8020F">
              <w:rPr>
                <w:rStyle w:val="normaltextrun"/>
                <w:rFonts w:ascii="Arial" w:hAnsi="Arial" w:cs="Arial"/>
                <w:color w:val="000000"/>
                <w:position w:val="1"/>
              </w:rPr>
              <w:t>0-19 years</w:t>
            </w:r>
            <w:r w:rsidRPr="00C8020F">
              <w:rPr>
                <w:rStyle w:val="eop"/>
                <w:rFonts w:ascii="Arial" w:hAnsi="Arial" w:cs="Arial"/>
                <w:color w:val="000000"/>
              </w:rPr>
              <w:t>​</w:t>
            </w:r>
          </w:p>
        </w:tc>
        <w:tc>
          <w:tcPr>
            <w:tcW w:w="706" w:type="dxa"/>
            <w:vAlign w:val="center"/>
          </w:tcPr>
          <w:p w14:paraId="75A2D892" w14:textId="2B599DBE" w:rsidR="00337FEE" w:rsidRPr="00337FEE" w:rsidRDefault="00337FEE" w:rsidP="00337FEE">
            <w:pPr>
              <w:jc w:val="right"/>
              <w:rPr>
                <w:rFonts w:ascii="Arial" w:hAnsi="Arial" w:cs="Arial"/>
                <w:bCs/>
              </w:rPr>
            </w:pPr>
            <w:r w:rsidRPr="00337FEE">
              <w:rPr>
                <w:rFonts w:ascii="Arial" w:hAnsi="Arial" w:cs="Arial"/>
                <w:color w:val="000000"/>
              </w:rPr>
              <w:t>49</w:t>
            </w:r>
          </w:p>
        </w:tc>
        <w:tc>
          <w:tcPr>
            <w:tcW w:w="706" w:type="dxa"/>
            <w:vAlign w:val="center"/>
          </w:tcPr>
          <w:p w14:paraId="035B3FEB" w14:textId="6F9F4A98" w:rsidR="00337FEE" w:rsidRPr="00337FEE" w:rsidRDefault="00337FEE" w:rsidP="00337FEE">
            <w:pPr>
              <w:jc w:val="right"/>
              <w:rPr>
                <w:rFonts w:ascii="Arial" w:hAnsi="Arial" w:cs="Arial"/>
                <w:bCs/>
              </w:rPr>
            </w:pPr>
            <w:r w:rsidRPr="00337FEE">
              <w:rPr>
                <w:rFonts w:ascii="Arial" w:hAnsi="Arial" w:cs="Arial"/>
                <w:color w:val="000000"/>
              </w:rPr>
              <w:t>37</w:t>
            </w:r>
          </w:p>
        </w:tc>
        <w:tc>
          <w:tcPr>
            <w:tcW w:w="706" w:type="dxa"/>
            <w:vAlign w:val="center"/>
          </w:tcPr>
          <w:p w14:paraId="5EAFDCFB" w14:textId="385F7CBE" w:rsidR="00337FEE" w:rsidRPr="00337FEE" w:rsidRDefault="00337FEE" w:rsidP="00337FEE">
            <w:pPr>
              <w:jc w:val="right"/>
              <w:rPr>
                <w:rFonts w:ascii="Arial" w:hAnsi="Arial" w:cs="Arial"/>
                <w:bCs/>
              </w:rPr>
            </w:pPr>
            <w:r w:rsidRPr="00337FEE">
              <w:rPr>
                <w:rFonts w:ascii="Arial" w:hAnsi="Arial" w:cs="Arial"/>
                <w:color w:val="000000"/>
              </w:rPr>
              <w:t>28</w:t>
            </w:r>
          </w:p>
        </w:tc>
        <w:tc>
          <w:tcPr>
            <w:tcW w:w="706" w:type="dxa"/>
            <w:vAlign w:val="center"/>
          </w:tcPr>
          <w:p w14:paraId="1BBD7562" w14:textId="615130E9" w:rsidR="00337FEE" w:rsidRPr="00337FEE" w:rsidRDefault="00337FEE" w:rsidP="00337FEE">
            <w:pPr>
              <w:jc w:val="right"/>
              <w:rPr>
                <w:rFonts w:ascii="Arial" w:hAnsi="Arial" w:cs="Arial"/>
                <w:bCs/>
              </w:rPr>
            </w:pPr>
            <w:r w:rsidRPr="00337FEE">
              <w:rPr>
                <w:rFonts w:ascii="Arial" w:hAnsi="Arial" w:cs="Arial"/>
                <w:color w:val="000000"/>
              </w:rPr>
              <w:t>22</w:t>
            </w:r>
          </w:p>
        </w:tc>
        <w:tc>
          <w:tcPr>
            <w:tcW w:w="706" w:type="dxa"/>
            <w:vAlign w:val="center"/>
          </w:tcPr>
          <w:p w14:paraId="4E4CEF2B" w14:textId="4057F5D3" w:rsidR="00337FEE" w:rsidRPr="00337FEE" w:rsidRDefault="00337FEE" w:rsidP="00337FEE">
            <w:pPr>
              <w:jc w:val="right"/>
              <w:rPr>
                <w:rFonts w:ascii="Arial" w:hAnsi="Arial" w:cs="Arial"/>
                <w:bCs/>
              </w:rPr>
            </w:pPr>
            <w:r w:rsidRPr="00337FEE">
              <w:rPr>
                <w:rFonts w:ascii="Arial" w:hAnsi="Arial" w:cs="Arial"/>
                <w:color w:val="000000"/>
              </w:rPr>
              <w:t>27</w:t>
            </w:r>
          </w:p>
        </w:tc>
        <w:tc>
          <w:tcPr>
            <w:tcW w:w="706" w:type="dxa"/>
            <w:vAlign w:val="center"/>
          </w:tcPr>
          <w:p w14:paraId="788011CB" w14:textId="54555BF5" w:rsidR="00337FEE" w:rsidRPr="00337FEE" w:rsidRDefault="00337FEE" w:rsidP="00337FEE">
            <w:pPr>
              <w:jc w:val="right"/>
              <w:rPr>
                <w:rFonts w:ascii="Arial" w:hAnsi="Arial" w:cs="Arial"/>
                <w:bCs/>
              </w:rPr>
            </w:pPr>
            <w:r w:rsidRPr="00337FEE">
              <w:rPr>
                <w:rFonts w:ascii="Arial" w:hAnsi="Arial" w:cs="Arial"/>
                <w:color w:val="000000"/>
              </w:rPr>
              <w:t>10</w:t>
            </w:r>
          </w:p>
        </w:tc>
        <w:tc>
          <w:tcPr>
            <w:tcW w:w="706" w:type="dxa"/>
            <w:vAlign w:val="center"/>
          </w:tcPr>
          <w:p w14:paraId="64379C65" w14:textId="76E77CF7" w:rsidR="00337FEE" w:rsidRPr="00337FEE" w:rsidRDefault="00337FEE" w:rsidP="00337FEE">
            <w:pPr>
              <w:jc w:val="right"/>
              <w:rPr>
                <w:rFonts w:ascii="Arial" w:hAnsi="Arial" w:cs="Arial"/>
                <w:bCs/>
              </w:rPr>
            </w:pPr>
            <w:r w:rsidRPr="00337FEE">
              <w:rPr>
                <w:rFonts w:ascii="Arial" w:hAnsi="Arial" w:cs="Arial"/>
                <w:color w:val="000000"/>
              </w:rPr>
              <w:t>25</w:t>
            </w:r>
          </w:p>
        </w:tc>
        <w:tc>
          <w:tcPr>
            <w:tcW w:w="706" w:type="dxa"/>
            <w:vAlign w:val="center"/>
          </w:tcPr>
          <w:p w14:paraId="4477AE13" w14:textId="2FFA4B7C" w:rsidR="00337FEE" w:rsidRPr="00337FEE" w:rsidRDefault="00337FEE" w:rsidP="00337FEE">
            <w:pPr>
              <w:jc w:val="right"/>
              <w:rPr>
                <w:rFonts w:ascii="Arial" w:hAnsi="Arial" w:cs="Arial"/>
                <w:bCs/>
              </w:rPr>
            </w:pPr>
            <w:r w:rsidRPr="00337FEE">
              <w:rPr>
                <w:rFonts w:ascii="Arial" w:hAnsi="Arial" w:cs="Arial"/>
                <w:color w:val="000000"/>
              </w:rPr>
              <w:t>20</w:t>
            </w:r>
          </w:p>
        </w:tc>
        <w:tc>
          <w:tcPr>
            <w:tcW w:w="706" w:type="dxa"/>
            <w:vAlign w:val="center"/>
          </w:tcPr>
          <w:p w14:paraId="3E5DF182" w14:textId="089E1CFA" w:rsidR="00337FEE" w:rsidRPr="00337FEE" w:rsidRDefault="00337FEE" w:rsidP="00337FEE">
            <w:pPr>
              <w:jc w:val="right"/>
              <w:rPr>
                <w:rFonts w:ascii="Arial" w:hAnsi="Arial" w:cs="Arial"/>
                <w:bCs/>
              </w:rPr>
            </w:pPr>
            <w:r w:rsidRPr="00337FEE">
              <w:rPr>
                <w:rFonts w:ascii="Arial" w:hAnsi="Arial" w:cs="Arial"/>
                <w:color w:val="000000"/>
              </w:rPr>
              <w:t>19</w:t>
            </w:r>
          </w:p>
        </w:tc>
        <w:tc>
          <w:tcPr>
            <w:tcW w:w="706" w:type="dxa"/>
            <w:vAlign w:val="center"/>
          </w:tcPr>
          <w:p w14:paraId="3506E391" w14:textId="54237356" w:rsidR="00337FEE" w:rsidRPr="00337FEE" w:rsidRDefault="00337FEE" w:rsidP="00337FEE">
            <w:pPr>
              <w:jc w:val="right"/>
              <w:rPr>
                <w:rFonts w:ascii="Arial" w:hAnsi="Arial" w:cs="Arial"/>
                <w:bCs/>
              </w:rPr>
            </w:pPr>
            <w:r w:rsidRPr="00337FEE">
              <w:rPr>
                <w:rFonts w:ascii="Arial" w:hAnsi="Arial" w:cs="Arial"/>
                <w:color w:val="000000"/>
              </w:rPr>
              <w:t>38</w:t>
            </w:r>
          </w:p>
        </w:tc>
      </w:tr>
      <w:tr w:rsidR="00337FEE" w:rsidRPr="00C8020F" w14:paraId="0C1740A7" w14:textId="77777777" w:rsidTr="00337FEE">
        <w:tc>
          <w:tcPr>
            <w:tcW w:w="1440" w:type="dxa"/>
            <w:vAlign w:val="bottom"/>
          </w:tcPr>
          <w:p w14:paraId="2A51DF09" w14:textId="77777777" w:rsidR="00337FEE" w:rsidRPr="00C8020F" w:rsidRDefault="00337FEE" w:rsidP="00337FEE">
            <w:pPr>
              <w:jc w:val="both"/>
              <w:rPr>
                <w:rFonts w:ascii="Arial" w:hAnsi="Arial" w:cs="Arial"/>
              </w:rPr>
            </w:pPr>
            <w:r w:rsidRPr="00C8020F">
              <w:rPr>
                <w:rStyle w:val="normaltextrun"/>
                <w:rFonts w:ascii="Arial" w:hAnsi="Arial" w:cs="Arial"/>
                <w:color w:val="000000"/>
                <w:position w:val="1"/>
              </w:rPr>
              <w:t>20-29 years</w:t>
            </w:r>
            <w:r w:rsidRPr="00C8020F">
              <w:rPr>
                <w:rStyle w:val="eop"/>
                <w:rFonts w:ascii="Arial" w:hAnsi="Arial" w:cs="Arial"/>
                <w:color w:val="000000"/>
              </w:rPr>
              <w:t>​</w:t>
            </w:r>
          </w:p>
        </w:tc>
        <w:tc>
          <w:tcPr>
            <w:tcW w:w="706" w:type="dxa"/>
            <w:vAlign w:val="center"/>
          </w:tcPr>
          <w:p w14:paraId="21E631FD" w14:textId="50D1AD2B" w:rsidR="00337FEE" w:rsidRPr="00337FEE" w:rsidRDefault="00337FEE" w:rsidP="00337FEE">
            <w:pPr>
              <w:jc w:val="right"/>
              <w:rPr>
                <w:rFonts w:ascii="Arial" w:hAnsi="Arial" w:cs="Arial"/>
                <w:bCs/>
              </w:rPr>
            </w:pPr>
            <w:r w:rsidRPr="00337FEE">
              <w:rPr>
                <w:rFonts w:ascii="Arial" w:hAnsi="Arial" w:cs="Arial"/>
                <w:color w:val="000000"/>
              </w:rPr>
              <w:t>270</w:t>
            </w:r>
          </w:p>
        </w:tc>
        <w:tc>
          <w:tcPr>
            <w:tcW w:w="706" w:type="dxa"/>
            <w:vAlign w:val="center"/>
          </w:tcPr>
          <w:p w14:paraId="171888F6" w14:textId="22631721" w:rsidR="00337FEE" w:rsidRPr="00337FEE" w:rsidRDefault="00337FEE" w:rsidP="00337FEE">
            <w:pPr>
              <w:jc w:val="right"/>
              <w:rPr>
                <w:rFonts w:ascii="Arial" w:hAnsi="Arial" w:cs="Arial"/>
                <w:bCs/>
              </w:rPr>
            </w:pPr>
            <w:r w:rsidRPr="00337FEE">
              <w:rPr>
                <w:rFonts w:ascii="Arial" w:hAnsi="Arial" w:cs="Arial"/>
                <w:color w:val="000000"/>
              </w:rPr>
              <w:t>309</w:t>
            </w:r>
          </w:p>
        </w:tc>
        <w:tc>
          <w:tcPr>
            <w:tcW w:w="706" w:type="dxa"/>
            <w:vAlign w:val="center"/>
          </w:tcPr>
          <w:p w14:paraId="234AF4E0" w14:textId="6096DDD9" w:rsidR="00337FEE" w:rsidRPr="00337FEE" w:rsidRDefault="00337FEE" w:rsidP="00337FEE">
            <w:pPr>
              <w:jc w:val="right"/>
              <w:rPr>
                <w:rFonts w:ascii="Arial" w:hAnsi="Arial" w:cs="Arial"/>
                <w:bCs/>
              </w:rPr>
            </w:pPr>
            <w:r w:rsidRPr="00337FEE">
              <w:rPr>
                <w:rFonts w:ascii="Arial" w:hAnsi="Arial" w:cs="Arial"/>
                <w:color w:val="000000"/>
              </w:rPr>
              <w:t>278</w:t>
            </w:r>
          </w:p>
        </w:tc>
        <w:tc>
          <w:tcPr>
            <w:tcW w:w="706" w:type="dxa"/>
            <w:vAlign w:val="center"/>
          </w:tcPr>
          <w:p w14:paraId="0DA0EF00" w14:textId="53E4241E" w:rsidR="00337FEE" w:rsidRPr="00337FEE" w:rsidRDefault="00337FEE" w:rsidP="00337FEE">
            <w:pPr>
              <w:jc w:val="right"/>
              <w:rPr>
                <w:rFonts w:ascii="Arial" w:hAnsi="Arial" w:cs="Arial"/>
                <w:bCs/>
              </w:rPr>
            </w:pPr>
            <w:r w:rsidRPr="00337FEE">
              <w:rPr>
                <w:rFonts w:ascii="Arial" w:hAnsi="Arial" w:cs="Arial"/>
                <w:color w:val="000000"/>
              </w:rPr>
              <w:t>246</w:t>
            </w:r>
          </w:p>
        </w:tc>
        <w:tc>
          <w:tcPr>
            <w:tcW w:w="706" w:type="dxa"/>
            <w:vAlign w:val="center"/>
          </w:tcPr>
          <w:p w14:paraId="71FD7A42" w14:textId="2D6B12A0" w:rsidR="00337FEE" w:rsidRPr="00337FEE" w:rsidRDefault="00337FEE" w:rsidP="00337FEE">
            <w:pPr>
              <w:jc w:val="right"/>
              <w:rPr>
                <w:rFonts w:ascii="Arial" w:hAnsi="Arial" w:cs="Arial"/>
                <w:bCs/>
              </w:rPr>
            </w:pPr>
            <w:r w:rsidRPr="00337FEE">
              <w:rPr>
                <w:rFonts w:ascii="Arial" w:hAnsi="Arial" w:cs="Arial"/>
                <w:color w:val="000000"/>
              </w:rPr>
              <w:t>230</w:t>
            </w:r>
          </w:p>
        </w:tc>
        <w:tc>
          <w:tcPr>
            <w:tcW w:w="706" w:type="dxa"/>
            <w:vAlign w:val="center"/>
          </w:tcPr>
          <w:p w14:paraId="24483D13" w14:textId="0FF538CA" w:rsidR="00337FEE" w:rsidRPr="00337FEE" w:rsidRDefault="00337FEE" w:rsidP="00337FEE">
            <w:pPr>
              <w:jc w:val="right"/>
              <w:rPr>
                <w:rFonts w:ascii="Arial" w:hAnsi="Arial" w:cs="Arial"/>
                <w:bCs/>
              </w:rPr>
            </w:pPr>
            <w:r w:rsidRPr="00337FEE">
              <w:rPr>
                <w:rFonts w:ascii="Arial" w:hAnsi="Arial" w:cs="Arial"/>
                <w:color w:val="000000"/>
              </w:rPr>
              <w:t>96</w:t>
            </w:r>
          </w:p>
        </w:tc>
        <w:tc>
          <w:tcPr>
            <w:tcW w:w="706" w:type="dxa"/>
            <w:vAlign w:val="center"/>
          </w:tcPr>
          <w:p w14:paraId="025BC890" w14:textId="33F0DFCD" w:rsidR="00337FEE" w:rsidRPr="00337FEE" w:rsidRDefault="00337FEE" w:rsidP="00337FEE">
            <w:pPr>
              <w:jc w:val="right"/>
              <w:rPr>
                <w:rFonts w:ascii="Arial" w:hAnsi="Arial" w:cs="Arial"/>
                <w:bCs/>
              </w:rPr>
            </w:pPr>
            <w:r w:rsidRPr="00337FEE">
              <w:rPr>
                <w:rFonts w:ascii="Arial" w:hAnsi="Arial" w:cs="Arial"/>
                <w:color w:val="000000"/>
              </w:rPr>
              <w:t>165</w:t>
            </w:r>
          </w:p>
        </w:tc>
        <w:tc>
          <w:tcPr>
            <w:tcW w:w="706" w:type="dxa"/>
            <w:vAlign w:val="center"/>
          </w:tcPr>
          <w:p w14:paraId="1629FACE" w14:textId="702FA629" w:rsidR="00337FEE" w:rsidRPr="00337FEE" w:rsidRDefault="00337FEE" w:rsidP="00337FEE">
            <w:pPr>
              <w:jc w:val="right"/>
              <w:rPr>
                <w:rFonts w:ascii="Arial" w:hAnsi="Arial" w:cs="Arial"/>
                <w:bCs/>
              </w:rPr>
            </w:pPr>
            <w:r w:rsidRPr="00337FEE">
              <w:rPr>
                <w:rFonts w:ascii="Arial" w:hAnsi="Arial" w:cs="Arial"/>
                <w:color w:val="000000"/>
              </w:rPr>
              <w:t>151</w:t>
            </w:r>
          </w:p>
        </w:tc>
        <w:tc>
          <w:tcPr>
            <w:tcW w:w="706" w:type="dxa"/>
            <w:vAlign w:val="center"/>
          </w:tcPr>
          <w:p w14:paraId="6387770B" w14:textId="65B3D53E" w:rsidR="00337FEE" w:rsidRPr="00337FEE" w:rsidRDefault="00337FEE" w:rsidP="00337FEE">
            <w:pPr>
              <w:jc w:val="right"/>
              <w:rPr>
                <w:rFonts w:ascii="Arial" w:hAnsi="Arial" w:cs="Arial"/>
                <w:bCs/>
              </w:rPr>
            </w:pPr>
            <w:r w:rsidRPr="00337FEE">
              <w:rPr>
                <w:rFonts w:ascii="Arial" w:hAnsi="Arial" w:cs="Arial"/>
                <w:color w:val="000000"/>
              </w:rPr>
              <w:t>195</w:t>
            </w:r>
          </w:p>
        </w:tc>
        <w:tc>
          <w:tcPr>
            <w:tcW w:w="706" w:type="dxa"/>
            <w:vAlign w:val="center"/>
          </w:tcPr>
          <w:p w14:paraId="5EEED967" w14:textId="451390E8" w:rsidR="00337FEE" w:rsidRPr="00337FEE" w:rsidRDefault="00337FEE" w:rsidP="00337FEE">
            <w:pPr>
              <w:jc w:val="right"/>
              <w:rPr>
                <w:rFonts w:ascii="Arial" w:hAnsi="Arial" w:cs="Arial"/>
                <w:bCs/>
              </w:rPr>
            </w:pPr>
            <w:r w:rsidRPr="00337FEE">
              <w:rPr>
                <w:rFonts w:ascii="Arial" w:hAnsi="Arial" w:cs="Arial"/>
                <w:color w:val="000000"/>
              </w:rPr>
              <w:t>248</w:t>
            </w:r>
          </w:p>
        </w:tc>
      </w:tr>
      <w:tr w:rsidR="00337FEE" w:rsidRPr="00C8020F" w14:paraId="6CEFDB82" w14:textId="77777777" w:rsidTr="00337FEE">
        <w:tc>
          <w:tcPr>
            <w:tcW w:w="1440" w:type="dxa"/>
            <w:vAlign w:val="bottom"/>
          </w:tcPr>
          <w:p w14:paraId="73180049" w14:textId="77777777" w:rsidR="00337FEE" w:rsidRPr="00C8020F" w:rsidRDefault="00337FEE" w:rsidP="00337FEE">
            <w:pPr>
              <w:jc w:val="both"/>
              <w:rPr>
                <w:rFonts w:ascii="Arial" w:hAnsi="Arial" w:cs="Arial"/>
              </w:rPr>
            </w:pPr>
            <w:r w:rsidRPr="00C8020F">
              <w:rPr>
                <w:rStyle w:val="normaltextrun"/>
                <w:rFonts w:ascii="Arial" w:hAnsi="Arial" w:cs="Arial"/>
                <w:color w:val="000000"/>
                <w:position w:val="1"/>
              </w:rPr>
              <w:t>30-39 years</w:t>
            </w:r>
            <w:r w:rsidRPr="00C8020F">
              <w:rPr>
                <w:rStyle w:val="eop"/>
                <w:rFonts w:ascii="Arial" w:hAnsi="Arial" w:cs="Arial"/>
                <w:color w:val="000000"/>
              </w:rPr>
              <w:t>​</w:t>
            </w:r>
          </w:p>
        </w:tc>
        <w:tc>
          <w:tcPr>
            <w:tcW w:w="706" w:type="dxa"/>
            <w:vAlign w:val="center"/>
          </w:tcPr>
          <w:p w14:paraId="7ACFE481" w14:textId="28C340DA" w:rsidR="00337FEE" w:rsidRPr="00337FEE" w:rsidRDefault="00337FEE" w:rsidP="00337FEE">
            <w:pPr>
              <w:jc w:val="right"/>
              <w:rPr>
                <w:rFonts w:ascii="Arial" w:hAnsi="Arial" w:cs="Arial"/>
                <w:bCs/>
              </w:rPr>
            </w:pPr>
            <w:r w:rsidRPr="00337FEE">
              <w:rPr>
                <w:rFonts w:ascii="Arial" w:hAnsi="Arial" w:cs="Arial"/>
                <w:color w:val="000000"/>
              </w:rPr>
              <w:t>498</w:t>
            </w:r>
          </w:p>
        </w:tc>
        <w:tc>
          <w:tcPr>
            <w:tcW w:w="706" w:type="dxa"/>
            <w:vAlign w:val="center"/>
          </w:tcPr>
          <w:p w14:paraId="147E2FF6" w14:textId="2130DAFB" w:rsidR="00337FEE" w:rsidRPr="00337FEE" w:rsidRDefault="00337FEE" w:rsidP="00337FEE">
            <w:pPr>
              <w:jc w:val="right"/>
              <w:rPr>
                <w:rFonts w:ascii="Arial" w:hAnsi="Arial" w:cs="Arial"/>
                <w:bCs/>
              </w:rPr>
            </w:pPr>
            <w:r w:rsidRPr="00337FEE">
              <w:rPr>
                <w:rFonts w:ascii="Arial" w:hAnsi="Arial" w:cs="Arial"/>
                <w:color w:val="000000"/>
              </w:rPr>
              <w:t>499</w:t>
            </w:r>
          </w:p>
        </w:tc>
        <w:tc>
          <w:tcPr>
            <w:tcW w:w="706" w:type="dxa"/>
            <w:vAlign w:val="center"/>
          </w:tcPr>
          <w:p w14:paraId="4802B706" w14:textId="3F06EC1D" w:rsidR="00337FEE" w:rsidRPr="00337FEE" w:rsidRDefault="00337FEE" w:rsidP="00337FEE">
            <w:pPr>
              <w:jc w:val="right"/>
              <w:rPr>
                <w:rFonts w:ascii="Arial" w:hAnsi="Arial" w:cs="Arial"/>
                <w:bCs/>
              </w:rPr>
            </w:pPr>
            <w:r w:rsidRPr="00337FEE">
              <w:rPr>
                <w:rFonts w:ascii="Arial" w:hAnsi="Arial" w:cs="Arial"/>
                <w:color w:val="000000"/>
              </w:rPr>
              <w:t>513</w:t>
            </w:r>
          </w:p>
        </w:tc>
        <w:tc>
          <w:tcPr>
            <w:tcW w:w="706" w:type="dxa"/>
            <w:vAlign w:val="center"/>
          </w:tcPr>
          <w:p w14:paraId="2B344609" w14:textId="288340CB" w:rsidR="00337FEE" w:rsidRPr="00337FEE" w:rsidRDefault="00337FEE" w:rsidP="00337FEE">
            <w:pPr>
              <w:jc w:val="right"/>
              <w:rPr>
                <w:rFonts w:ascii="Arial" w:hAnsi="Arial" w:cs="Arial"/>
                <w:bCs/>
              </w:rPr>
            </w:pPr>
            <w:r w:rsidRPr="00337FEE">
              <w:rPr>
                <w:rFonts w:ascii="Arial" w:hAnsi="Arial" w:cs="Arial"/>
                <w:color w:val="000000"/>
              </w:rPr>
              <w:t>458</w:t>
            </w:r>
          </w:p>
        </w:tc>
        <w:tc>
          <w:tcPr>
            <w:tcW w:w="706" w:type="dxa"/>
            <w:vAlign w:val="center"/>
          </w:tcPr>
          <w:p w14:paraId="0F6F8D7B" w14:textId="58530099" w:rsidR="00337FEE" w:rsidRPr="00337FEE" w:rsidRDefault="00337FEE" w:rsidP="00337FEE">
            <w:pPr>
              <w:jc w:val="right"/>
              <w:rPr>
                <w:rFonts w:ascii="Arial" w:hAnsi="Arial" w:cs="Arial"/>
                <w:bCs/>
              </w:rPr>
            </w:pPr>
            <w:r w:rsidRPr="00337FEE">
              <w:rPr>
                <w:rFonts w:ascii="Arial" w:hAnsi="Arial" w:cs="Arial"/>
                <w:color w:val="000000"/>
              </w:rPr>
              <w:t>417</w:t>
            </w:r>
          </w:p>
        </w:tc>
        <w:tc>
          <w:tcPr>
            <w:tcW w:w="706" w:type="dxa"/>
            <w:vAlign w:val="center"/>
          </w:tcPr>
          <w:p w14:paraId="459362BA" w14:textId="693E2FF8" w:rsidR="00337FEE" w:rsidRPr="00337FEE" w:rsidRDefault="00337FEE" w:rsidP="00337FEE">
            <w:pPr>
              <w:jc w:val="right"/>
              <w:rPr>
                <w:rFonts w:ascii="Arial" w:hAnsi="Arial" w:cs="Arial"/>
                <w:bCs/>
              </w:rPr>
            </w:pPr>
            <w:r w:rsidRPr="00337FEE">
              <w:rPr>
                <w:rFonts w:ascii="Arial" w:hAnsi="Arial" w:cs="Arial"/>
                <w:color w:val="000000"/>
              </w:rPr>
              <w:t>257</w:t>
            </w:r>
          </w:p>
        </w:tc>
        <w:tc>
          <w:tcPr>
            <w:tcW w:w="706" w:type="dxa"/>
            <w:vAlign w:val="center"/>
          </w:tcPr>
          <w:p w14:paraId="423F5881" w14:textId="08D74384" w:rsidR="00337FEE" w:rsidRPr="00337FEE" w:rsidRDefault="00337FEE" w:rsidP="00337FEE">
            <w:pPr>
              <w:jc w:val="right"/>
              <w:rPr>
                <w:rFonts w:ascii="Arial" w:hAnsi="Arial" w:cs="Arial"/>
                <w:bCs/>
              </w:rPr>
            </w:pPr>
            <w:r w:rsidRPr="00337FEE">
              <w:rPr>
                <w:rFonts w:ascii="Arial" w:hAnsi="Arial" w:cs="Arial"/>
                <w:color w:val="000000"/>
              </w:rPr>
              <w:t>356</w:t>
            </w:r>
          </w:p>
        </w:tc>
        <w:tc>
          <w:tcPr>
            <w:tcW w:w="706" w:type="dxa"/>
            <w:vAlign w:val="center"/>
          </w:tcPr>
          <w:p w14:paraId="13332C06" w14:textId="202B5437" w:rsidR="00337FEE" w:rsidRPr="00337FEE" w:rsidRDefault="00337FEE" w:rsidP="00337FEE">
            <w:pPr>
              <w:jc w:val="right"/>
              <w:rPr>
                <w:rFonts w:ascii="Arial" w:hAnsi="Arial" w:cs="Arial"/>
                <w:bCs/>
              </w:rPr>
            </w:pPr>
            <w:r w:rsidRPr="00337FEE">
              <w:rPr>
                <w:rFonts w:ascii="Arial" w:hAnsi="Arial" w:cs="Arial"/>
                <w:color w:val="000000"/>
              </w:rPr>
              <w:t>326</w:t>
            </w:r>
          </w:p>
        </w:tc>
        <w:tc>
          <w:tcPr>
            <w:tcW w:w="706" w:type="dxa"/>
            <w:vAlign w:val="center"/>
          </w:tcPr>
          <w:p w14:paraId="2D2CAFE2" w14:textId="7CB90AEF" w:rsidR="00337FEE" w:rsidRPr="00337FEE" w:rsidRDefault="00337FEE" w:rsidP="00337FEE">
            <w:pPr>
              <w:jc w:val="right"/>
              <w:rPr>
                <w:rFonts w:ascii="Arial" w:hAnsi="Arial" w:cs="Arial"/>
                <w:bCs/>
              </w:rPr>
            </w:pPr>
            <w:r w:rsidRPr="00337FEE">
              <w:rPr>
                <w:rFonts w:ascii="Arial" w:hAnsi="Arial" w:cs="Arial"/>
                <w:color w:val="000000"/>
              </w:rPr>
              <w:t>409</w:t>
            </w:r>
          </w:p>
        </w:tc>
        <w:tc>
          <w:tcPr>
            <w:tcW w:w="706" w:type="dxa"/>
            <w:vAlign w:val="center"/>
          </w:tcPr>
          <w:p w14:paraId="26643271" w14:textId="3A04CAAB" w:rsidR="00337FEE" w:rsidRPr="00337FEE" w:rsidRDefault="00337FEE" w:rsidP="00337FEE">
            <w:pPr>
              <w:jc w:val="right"/>
              <w:rPr>
                <w:rFonts w:ascii="Arial" w:hAnsi="Arial" w:cs="Arial"/>
                <w:bCs/>
              </w:rPr>
            </w:pPr>
            <w:r w:rsidRPr="00337FEE">
              <w:rPr>
                <w:rFonts w:ascii="Arial" w:hAnsi="Arial" w:cs="Arial"/>
                <w:color w:val="000000"/>
              </w:rPr>
              <w:t>464</w:t>
            </w:r>
          </w:p>
        </w:tc>
      </w:tr>
      <w:tr w:rsidR="00337FEE" w:rsidRPr="00C8020F" w14:paraId="1D07CF22" w14:textId="77777777" w:rsidTr="00337FEE">
        <w:tc>
          <w:tcPr>
            <w:tcW w:w="1440" w:type="dxa"/>
            <w:vAlign w:val="bottom"/>
          </w:tcPr>
          <w:p w14:paraId="48C50ED9" w14:textId="77777777" w:rsidR="00337FEE" w:rsidRPr="00C8020F" w:rsidRDefault="00337FEE" w:rsidP="00337FEE">
            <w:pPr>
              <w:jc w:val="both"/>
              <w:rPr>
                <w:rFonts w:ascii="Arial" w:hAnsi="Arial" w:cs="Arial"/>
              </w:rPr>
            </w:pPr>
            <w:r w:rsidRPr="00C8020F">
              <w:rPr>
                <w:rStyle w:val="normaltextrun"/>
                <w:rFonts w:ascii="Arial" w:hAnsi="Arial" w:cs="Arial"/>
                <w:color w:val="000000"/>
                <w:position w:val="1"/>
              </w:rPr>
              <w:t>40-49 years</w:t>
            </w:r>
            <w:r w:rsidRPr="00C8020F">
              <w:rPr>
                <w:rStyle w:val="eop"/>
                <w:rFonts w:ascii="Arial" w:hAnsi="Arial" w:cs="Arial"/>
                <w:color w:val="000000"/>
              </w:rPr>
              <w:t>​</w:t>
            </w:r>
          </w:p>
        </w:tc>
        <w:tc>
          <w:tcPr>
            <w:tcW w:w="706" w:type="dxa"/>
            <w:vAlign w:val="center"/>
          </w:tcPr>
          <w:p w14:paraId="4AD78827" w14:textId="799EEE34" w:rsidR="00337FEE" w:rsidRPr="00337FEE" w:rsidRDefault="00337FEE" w:rsidP="00337FEE">
            <w:pPr>
              <w:jc w:val="right"/>
              <w:rPr>
                <w:rFonts w:ascii="Arial" w:hAnsi="Arial" w:cs="Arial"/>
                <w:bCs/>
              </w:rPr>
            </w:pPr>
            <w:r w:rsidRPr="00337FEE">
              <w:rPr>
                <w:rFonts w:ascii="Arial" w:hAnsi="Arial" w:cs="Arial"/>
                <w:color w:val="000000"/>
              </w:rPr>
              <w:t>381</w:t>
            </w:r>
          </w:p>
        </w:tc>
        <w:tc>
          <w:tcPr>
            <w:tcW w:w="706" w:type="dxa"/>
            <w:vAlign w:val="center"/>
          </w:tcPr>
          <w:p w14:paraId="498F1A88" w14:textId="69E38E0F" w:rsidR="00337FEE" w:rsidRPr="00337FEE" w:rsidRDefault="00337FEE" w:rsidP="00337FEE">
            <w:pPr>
              <w:jc w:val="right"/>
              <w:rPr>
                <w:rFonts w:ascii="Arial" w:hAnsi="Arial" w:cs="Arial"/>
                <w:bCs/>
              </w:rPr>
            </w:pPr>
            <w:r w:rsidRPr="00337FEE">
              <w:rPr>
                <w:rFonts w:ascii="Arial" w:hAnsi="Arial" w:cs="Arial"/>
                <w:color w:val="000000"/>
              </w:rPr>
              <w:t>407</w:t>
            </w:r>
          </w:p>
        </w:tc>
        <w:tc>
          <w:tcPr>
            <w:tcW w:w="706" w:type="dxa"/>
            <w:vAlign w:val="center"/>
          </w:tcPr>
          <w:p w14:paraId="11F9AF7F" w14:textId="43689471" w:rsidR="00337FEE" w:rsidRPr="00337FEE" w:rsidRDefault="00337FEE" w:rsidP="00337FEE">
            <w:pPr>
              <w:jc w:val="right"/>
              <w:rPr>
                <w:rFonts w:ascii="Arial" w:hAnsi="Arial" w:cs="Arial"/>
                <w:bCs/>
              </w:rPr>
            </w:pPr>
            <w:r w:rsidRPr="00337FEE">
              <w:rPr>
                <w:rFonts w:ascii="Arial" w:hAnsi="Arial" w:cs="Arial"/>
                <w:color w:val="000000"/>
              </w:rPr>
              <w:t>433</w:t>
            </w:r>
          </w:p>
        </w:tc>
        <w:tc>
          <w:tcPr>
            <w:tcW w:w="706" w:type="dxa"/>
            <w:vAlign w:val="center"/>
          </w:tcPr>
          <w:p w14:paraId="32CE57AE" w14:textId="6F86B332" w:rsidR="00337FEE" w:rsidRPr="00337FEE" w:rsidRDefault="00337FEE" w:rsidP="00337FEE">
            <w:pPr>
              <w:jc w:val="right"/>
              <w:rPr>
                <w:rFonts w:ascii="Arial" w:hAnsi="Arial" w:cs="Arial"/>
                <w:bCs/>
              </w:rPr>
            </w:pPr>
            <w:r w:rsidRPr="00337FEE">
              <w:rPr>
                <w:rFonts w:ascii="Arial" w:hAnsi="Arial" w:cs="Arial"/>
                <w:color w:val="000000"/>
              </w:rPr>
              <w:t>396</w:t>
            </w:r>
          </w:p>
        </w:tc>
        <w:tc>
          <w:tcPr>
            <w:tcW w:w="706" w:type="dxa"/>
            <w:vAlign w:val="center"/>
          </w:tcPr>
          <w:p w14:paraId="31067F0F" w14:textId="09C5F485" w:rsidR="00337FEE" w:rsidRPr="00337FEE" w:rsidRDefault="00337FEE" w:rsidP="00337FEE">
            <w:pPr>
              <w:jc w:val="right"/>
              <w:rPr>
                <w:rFonts w:ascii="Arial" w:hAnsi="Arial" w:cs="Arial"/>
                <w:bCs/>
              </w:rPr>
            </w:pPr>
            <w:r w:rsidRPr="00337FEE">
              <w:rPr>
                <w:rFonts w:ascii="Arial" w:hAnsi="Arial" w:cs="Arial"/>
                <w:color w:val="000000"/>
              </w:rPr>
              <w:t>379</w:t>
            </w:r>
          </w:p>
        </w:tc>
        <w:tc>
          <w:tcPr>
            <w:tcW w:w="706" w:type="dxa"/>
            <w:vAlign w:val="center"/>
          </w:tcPr>
          <w:p w14:paraId="61453BE9" w14:textId="2CD25F08" w:rsidR="00337FEE" w:rsidRPr="00337FEE" w:rsidRDefault="00337FEE" w:rsidP="00337FEE">
            <w:pPr>
              <w:jc w:val="right"/>
              <w:rPr>
                <w:rFonts w:ascii="Arial" w:hAnsi="Arial" w:cs="Arial"/>
                <w:bCs/>
              </w:rPr>
            </w:pPr>
            <w:r w:rsidRPr="00337FEE">
              <w:rPr>
                <w:rFonts w:ascii="Arial" w:hAnsi="Arial" w:cs="Arial"/>
                <w:color w:val="000000"/>
              </w:rPr>
              <w:t>254</w:t>
            </w:r>
          </w:p>
        </w:tc>
        <w:tc>
          <w:tcPr>
            <w:tcW w:w="706" w:type="dxa"/>
            <w:vAlign w:val="center"/>
          </w:tcPr>
          <w:p w14:paraId="38185534" w14:textId="62C978B1" w:rsidR="00337FEE" w:rsidRPr="00337FEE" w:rsidRDefault="00337FEE" w:rsidP="00337FEE">
            <w:pPr>
              <w:jc w:val="right"/>
              <w:rPr>
                <w:rFonts w:ascii="Arial" w:hAnsi="Arial" w:cs="Arial"/>
                <w:bCs/>
              </w:rPr>
            </w:pPr>
            <w:r w:rsidRPr="00337FEE">
              <w:rPr>
                <w:rFonts w:ascii="Arial" w:hAnsi="Arial" w:cs="Arial"/>
                <w:color w:val="000000"/>
              </w:rPr>
              <w:t>323</w:t>
            </w:r>
          </w:p>
        </w:tc>
        <w:tc>
          <w:tcPr>
            <w:tcW w:w="706" w:type="dxa"/>
            <w:vAlign w:val="center"/>
          </w:tcPr>
          <w:p w14:paraId="18897386" w14:textId="2A7ABFCE" w:rsidR="00337FEE" w:rsidRPr="00337FEE" w:rsidRDefault="00337FEE" w:rsidP="00337FEE">
            <w:pPr>
              <w:jc w:val="right"/>
              <w:rPr>
                <w:rFonts w:ascii="Arial" w:hAnsi="Arial" w:cs="Arial"/>
                <w:bCs/>
              </w:rPr>
            </w:pPr>
            <w:r w:rsidRPr="00337FEE">
              <w:rPr>
                <w:rFonts w:ascii="Arial" w:hAnsi="Arial" w:cs="Arial"/>
                <w:color w:val="000000"/>
              </w:rPr>
              <w:t>329</w:t>
            </w:r>
          </w:p>
        </w:tc>
        <w:tc>
          <w:tcPr>
            <w:tcW w:w="706" w:type="dxa"/>
            <w:vAlign w:val="center"/>
          </w:tcPr>
          <w:p w14:paraId="6C21A807" w14:textId="71B2EDE8" w:rsidR="00337FEE" w:rsidRPr="00337FEE" w:rsidRDefault="00337FEE" w:rsidP="00337FEE">
            <w:pPr>
              <w:jc w:val="right"/>
              <w:rPr>
                <w:rFonts w:ascii="Arial" w:hAnsi="Arial" w:cs="Arial"/>
                <w:bCs/>
              </w:rPr>
            </w:pPr>
            <w:r w:rsidRPr="00337FEE">
              <w:rPr>
                <w:rFonts w:ascii="Arial" w:hAnsi="Arial" w:cs="Arial"/>
                <w:color w:val="000000"/>
              </w:rPr>
              <w:t>403</w:t>
            </w:r>
          </w:p>
        </w:tc>
        <w:tc>
          <w:tcPr>
            <w:tcW w:w="706" w:type="dxa"/>
            <w:vAlign w:val="center"/>
          </w:tcPr>
          <w:p w14:paraId="62381844" w14:textId="400FFD85" w:rsidR="00337FEE" w:rsidRPr="00337FEE" w:rsidRDefault="00337FEE" w:rsidP="00337FEE">
            <w:pPr>
              <w:jc w:val="right"/>
              <w:rPr>
                <w:rFonts w:ascii="Arial" w:hAnsi="Arial" w:cs="Arial"/>
                <w:bCs/>
              </w:rPr>
            </w:pPr>
            <w:r w:rsidRPr="00337FEE">
              <w:rPr>
                <w:rFonts w:ascii="Arial" w:hAnsi="Arial" w:cs="Arial"/>
                <w:color w:val="000000"/>
              </w:rPr>
              <w:t>475</w:t>
            </w:r>
          </w:p>
        </w:tc>
      </w:tr>
      <w:tr w:rsidR="00337FEE" w:rsidRPr="00C8020F" w14:paraId="5E9BA785" w14:textId="77777777" w:rsidTr="00337FEE">
        <w:tc>
          <w:tcPr>
            <w:tcW w:w="1440" w:type="dxa"/>
            <w:vAlign w:val="bottom"/>
          </w:tcPr>
          <w:p w14:paraId="4FA20A71" w14:textId="77777777" w:rsidR="00337FEE" w:rsidRPr="00C8020F" w:rsidRDefault="00337FEE" w:rsidP="00337FEE">
            <w:pPr>
              <w:jc w:val="both"/>
              <w:rPr>
                <w:rFonts w:ascii="Arial" w:hAnsi="Arial" w:cs="Arial"/>
              </w:rPr>
            </w:pPr>
            <w:r w:rsidRPr="00C8020F">
              <w:rPr>
                <w:rStyle w:val="normaltextrun"/>
                <w:rFonts w:ascii="Arial" w:hAnsi="Arial" w:cs="Arial"/>
                <w:color w:val="000000"/>
                <w:position w:val="1"/>
              </w:rPr>
              <w:t>50-59 years</w:t>
            </w:r>
            <w:r w:rsidRPr="00C8020F">
              <w:rPr>
                <w:rStyle w:val="eop"/>
                <w:rFonts w:ascii="Arial" w:hAnsi="Arial" w:cs="Arial"/>
                <w:color w:val="000000"/>
              </w:rPr>
              <w:t>​</w:t>
            </w:r>
          </w:p>
        </w:tc>
        <w:tc>
          <w:tcPr>
            <w:tcW w:w="706" w:type="dxa"/>
            <w:vAlign w:val="center"/>
          </w:tcPr>
          <w:p w14:paraId="167768A5" w14:textId="32948B19" w:rsidR="00337FEE" w:rsidRPr="00337FEE" w:rsidRDefault="00337FEE" w:rsidP="00337FEE">
            <w:pPr>
              <w:jc w:val="right"/>
              <w:rPr>
                <w:rFonts w:ascii="Arial" w:hAnsi="Arial" w:cs="Arial"/>
                <w:bCs/>
              </w:rPr>
            </w:pPr>
            <w:r w:rsidRPr="00337FEE">
              <w:rPr>
                <w:rFonts w:ascii="Arial" w:hAnsi="Arial" w:cs="Arial"/>
                <w:color w:val="000000"/>
              </w:rPr>
              <w:t>287</w:t>
            </w:r>
          </w:p>
        </w:tc>
        <w:tc>
          <w:tcPr>
            <w:tcW w:w="706" w:type="dxa"/>
            <w:vAlign w:val="center"/>
          </w:tcPr>
          <w:p w14:paraId="7DF64260" w14:textId="7CBCCDC4" w:rsidR="00337FEE" w:rsidRPr="00337FEE" w:rsidRDefault="00337FEE" w:rsidP="00337FEE">
            <w:pPr>
              <w:jc w:val="right"/>
              <w:rPr>
                <w:rFonts w:ascii="Arial" w:hAnsi="Arial" w:cs="Arial"/>
                <w:bCs/>
              </w:rPr>
            </w:pPr>
            <w:r w:rsidRPr="00337FEE">
              <w:rPr>
                <w:rFonts w:ascii="Arial" w:hAnsi="Arial" w:cs="Arial"/>
                <w:color w:val="000000"/>
              </w:rPr>
              <w:t>322</w:t>
            </w:r>
          </w:p>
        </w:tc>
        <w:tc>
          <w:tcPr>
            <w:tcW w:w="706" w:type="dxa"/>
            <w:vAlign w:val="center"/>
          </w:tcPr>
          <w:p w14:paraId="6B5D652B" w14:textId="08EEEE04" w:rsidR="00337FEE" w:rsidRPr="00337FEE" w:rsidRDefault="00337FEE" w:rsidP="00337FEE">
            <w:pPr>
              <w:jc w:val="right"/>
              <w:rPr>
                <w:rFonts w:ascii="Arial" w:hAnsi="Arial" w:cs="Arial"/>
                <w:bCs/>
              </w:rPr>
            </w:pPr>
            <w:r w:rsidRPr="00337FEE">
              <w:rPr>
                <w:rFonts w:ascii="Arial" w:hAnsi="Arial" w:cs="Arial"/>
                <w:color w:val="000000"/>
              </w:rPr>
              <w:t>336</w:t>
            </w:r>
          </w:p>
        </w:tc>
        <w:tc>
          <w:tcPr>
            <w:tcW w:w="706" w:type="dxa"/>
            <w:vAlign w:val="center"/>
          </w:tcPr>
          <w:p w14:paraId="78FF0C0B" w14:textId="64C6E8AE" w:rsidR="00337FEE" w:rsidRPr="00337FEE" w:rsidRDefault="00337FEE" w:rsidP="00337FEE">
            <w:pPr>
              <w:jc w:val="right"/>
              <w:rPr>
                <w:rFonts w:ascii="Arial" w:hAnsi="Arial" w:cs="Arial"/>
                <w:bCs/>
              </w:rPr>
            </w:pPr>
            <w:r w:rsidRPr="00337FEE">
              <w:rPr>
                <w:rFonts w:ascii="Arial" w:hAnsi="Arial" w:cs="Arial"/>
                <w:color w:val="000000"/>
              </w:rPr>
              <w:t>314</w:t>
            </w:r>
          </w:p>
        </w:tc>
        <w:tc>
          <w:tcPr>
            <w:tcW w:w="706" w:type="dxa"/>
            <w:vAlign w:val="center"/>
          </w:tcPr>
          <w:p w14:paraId="6B7DF1B6" w14:textId="55868F56" w:rsidR="00337FEE" w:rsidRPr="00337FEE" w:rsidRDefault="00337FEE" w:rsidP="00337FEE">
            <w:pPr>
              <w:jc w:val="right"/>
              <w:rPr>
                <w:rFonts w:ascii="Arial" w:hAnsi="Arial" w:cs="Arial"/>
                <w:bCs/>
              </w:rPr>
            </w:pPr>
            <w:r w:rsidRPr="00337FEE">
              <w:rPr>
                <w:rFonts w:ascii="Arial" w:hAnsi="Arial" w:cs="Arial"/>
                <w:color w:val="000000"/>
              </w:rPr>
              <w:t>300</w:t>
            </w:r>
          </w:p>
        </w:tc>
        <w:tc>
          <w:tcPr>
            <w:tcW w:w="706" w:type="dxa"/>
            <w:vAlign w:val="center"/>
          </w:tcPr>
          <w:p w14:paraId="59AECCB9" w14:textId="752F619C" w:rsidR="00337FEE" w:rsidRPr="00337FEE" w:rsidRDefault="00337FEE" w:rsidP="00337FEE">
            <w:pPr>
              <w:jc w:val="right"/>
              <w:rPr>
                <w:rFonts w:ascii="Arial" w:hAnsi="Arial" w:cs="Arial"/>
                <w:bCs/>
              </w:rPr>
            </w:pPr>
            <w:r w:rsidRPr="00337FEE">
              <w:rPr>
                <w:rFonts w:ascii="Arial" w:hAnsi="Arial" w:cs="Arial"/>
                <w:color w:val="000000"/>
              </w:rPr>
              <w:t>234</w:t>
            </w:r>
          </w:p>
        </w:tc>
        <w:tc>
          <w:tcPr>
            <w:tcW w:w="706" w:type="dxa"/>
            <w:vAlign w:val="center"/>
          </w:tcPr>
          <w:p w14:paraId="21F0CDEB" w14:textId="3536DD02" w:rsidR="00337FEE" w:rsidRPr="00337FEE" w:rsidRDefault="00337FEE" w:rsidP="00337FEE">
            <w:pPr>
              <w:jc w:val="right"/>
              <w:rPr>
                <w:rFonts w:ascii="Arial" w:hAnsi="Arial" w:cs="Arial"/>
                <w:bCs/>
              </w:rPr>
            </w:pPr>
            <w:r w:rsidRPr="00337FEE">
              <w:rPr>
                <w:rFonts w:ascii="Arial" w:hAnsi="Arial" w:cs="Arial"/>
                <w:color w:val="000000"/>
              </w:rPr>
              <w:t>284</w:t>
            </w:r>
          </w:p>
        </w:tc>
        <w:tc>
          <w:tcPr>
            <w:tcW w:w="706" w:type="dxa"/>
            <w:vAlign w:val="center"/>
          </w:tcPr>
          <w:p w14:paraId="2E187BC0" w14:textId="0D7F4E39" w:rsidR="00337FEE" w:rsidRPr="00337FEE" w:rsidRDefault="00337FEE" w:rsidP="00337FEE">
            <w:pPr>
              <w:jc w:val="right"/>
              <w:rPr>
                <w:rFonts w:ascii="Arial" w:hAnsi="Arial" w:cs="Arial"/>
                <w:bCs/>
              </w:rPr>
            </w:pPr>
            <w:r w:rsidRPr="00337FEE">
              <w:rPr>
                <w:rFonts w:ascii="Arial" w:hAnsi="Arial" w:cs="Arial"/>
                <w:color w:val="000000"/>
              </w:rPr>
              <w:t>276</w:t>
            </w:r>
          </w:p>
        </w:tc>
        <w:tc>
          <w:tcPr>
            <w:tcW w:w="706" w:type="dxa"/>
            <w:vAlign w:val="center"/>
          </w:tcPr>
          <w:p w14:paraId="7C50443F" w14:textId="6280AA1D" w:rsidR="00337FEE" w:rsidRPr="00337FEE" w:rsidRDefault="00337FEE" w:rsidP="00337FEE">
            <w:pPr>
              <w:jc w:val="right"/>
              <w:rPr>
                <w:rFonts w:ascii="Arial" w:hAnsi="Arial" w:cs="Arial"/>
                <w:bCs/>
              </w:rPr>
            </w:pPr>
            <w:r w:rsidRPr="00337FEE">
              <w:rPr>
                <w:rFonts w:ascii="Arial" w:hAnsi="Arial" w:cs="Arial"/>
                <w:color w:val="000000"/>
              </w:rPr>
              <w:t>347</w:t>
            </w:r>
          </w:p>
        </w:tc>
        <w:tc>
          <w:tcPr>
            <w:tcW w:w="706" w:type="dxa"/>
            <w:vAlign w:val="center"/>
          </w:tcPr>
          <w:p w14:paraId="2E571A60" w14:textId="2964AC01" w:rsidR="00337FEE" w:rsidRPr="00337FEE" w:rsidRDefault="00337FEE" w:rsidP="00337FEE">
            <w:pPr>
              <w:jc w:val="right"/>
              <w:rPr>
                <w:rFonts w:ascii="Arial" w:hAnsi="Arial" w:cs="Arial"/>
                <w:bCs/>
              </w:rPr>
            </w:pPr>
            <w:r w:rsidRPr="00337FEE">
              <w:rPr>
                <w:rFonts w:ascii="Arial" w:hAnsi="Arial" w:cs="Arial"/>
                <w:color w:val="000000"/>
              </w:rPr>
              <w:t>423</w:t>
            </w:r>
          </w:p>
        </w:tc>
      </w:tr>
      <w:tr w:rsidR="00337FEE" w:rsidRPr="00C8020F" w14:paraId="48AF8BEC" w14:textId="77777777" w:rsidTr="00337FEE">
        <w:tc>
          <w:tcPr>
            <w:tcW w:w="1440" w:type="dxa"/>
            <w:vAlign w:val="bottom"/>
          </w:tcPr>
          <w:p w14:paraId="14768092" w14:textId="77777777" w:rsidR="00337FEE" w:rsidRPr="00C8020F" w:rsidRDefault="00337FEE" w:rsidP="00337FEE">
            <w:pPr>
              <w:jc w:val="both"/>
              <w:rPr>
                <w:rFonts w:ascii="Arial" w:hAnsi="Arial" w:cs="Arial"/>
              </w:rPr>
            </w:pPr>
            <w:r w:rsidRPr="00C8020F">
              <w:rPr>
                <w:rStyle w:val="normaltextrun"/>
                <w:rFonts w:ascii="Arial" w:hAnsi="Arial" w:cs="Arial"/>
                <w:color w:val="000000"/>
                <w:position w:val="1"/>
              </w:rPr>
              <w:t>60+ years</w:t>
            </w:r>
            <w:r w:rsidRPr="00C8020F">
              <w:rPr>
                <w:rStyle w:val="eop"/>
                <w:rFonts w:ascii="Arial" w:hAnsi="Arial" w:cs="Arial"/>
                <w:color w:val="000000"/>
              </w:rPr>
              <w:t>​</w:t>
            </w:r>
          </w:p>
        </w:tc>
        <w:tc>
          <w:tcPr>
            <w:tcW w:w="706" w:type="dxa"/>
            <w:vAlign w:val="center"/>
          </w:tcPr>
          <w:p w14:paraId="212F200E" w14:textId="015C4505" w:rsidR="00337FEE" w:rsidRPr="00337FEE" w:rsidRDefault="00337FEE" w:rsidP="00337FEE">
            <w:pPr>
              <w:jc w:val="right"/>
              <w:rPr>
                <w:rFonts w:ascii="Arial" w:hAnsi="Arial" w:cs="Arial"/>
                <w:bCs/>
              </w:rPr>
            </w:pPr>
            <w:r w:rsidRPr="00337FEE">
              <w:rPr>
                <w:rFonts w:ascii="Arial" w:hAnsi="Arial" w:cs="Arial"/>
                <w:color w:val="000000"/>
              </w:rPr>
              <w:t>320</w:t>
            </w:r>
          </w:p>
        </w:tc>
        <w:tc>
          <w:tcPr>
            <w:tcW w:w="706" w:type="dxa"/>
            <w:vAlign w:val="center"/>
          </w:tcPr>
          <w:p w14:paraId="27ED89B6" w14:textId="17425C03" w:rsidR="00337FEE" w:rsidRPr="00337FEE" w:rsidRDefault="00337FEE" w:rsidP="00337FEE">
            <w:pPr>
              <w:jc w:val="right"/>
              <w:rPr>
                <w:rFonts w:ascii="Arial" w:hAnsi="Arial" w:cs="Arial"/>
                <w:bCs/>
              </w:rPr>
            </w:pPr>
            <w:r w:rsidRPr="00337FEE">
              <w:rPr>
                <w:rFonts w:ascii="Arial" w:hAnsi="Arial" w:cs="Arial"/>
                <w:color w:val="000000"/>
              </w:rPr>
              <w:t>381</w:t>
            </w:r>
          </w:p>
        </w:tc>
        <w:tc>
          <w:tcPr>
            <w:tcW w:w="706" w:type="dxa"/>
            <w:vAlign w:val="center"/>
          </w:tcPr>
          <w:p w14:paraId="5EC8CFAD" w14:textId="484E6DF1" w:rsidR="00337FEE" w:rsidRPr="00337FEE" w:rsidRDefault="00337FEE" w:rsidP="00337FEE">
            <w:pPr>
              <w:jc w:val="right"/>
              <w:rPr>
                <w:rFonts w:ascii="Arial" w:hAnsi="Arial" w:cs="Arial"/>
                <w:bCs/>
              </w:rPr>
            </w:pPr>
            <w:r w:rsidRPr="00337FEE">
              <w:rPr>
                <w:rFonts w:ascii="Arial" w:hAnsi="Arial" w:cs="Arial"/>
                <w:color w:val="000000"/>
              </w:rPr>
              <w:t>434</w:t>
            </w:r>
          </w:p>
        </w:tc>
        <w:tc>
          <w:tcPr>
            <w:tcW w:w="706" w:type="dxa"/>
            <w:vAlign w:val="center"/>
          </w:tcPr>
          <w:p w14:paraId="58D40167" w14:textId="3FA4BD9D" w:rsidR="00337FEE" w:rsidRPr="00337FEE" w:rsidRDefault="00337FEE" w:rsidP="00337FEE">
            <w:pPr>
              <w:jc w:val="right"/>
              <w:rPr>
                <w:rFonts w:ascii="Arial" w:hAnsi="Arial" w:cs="Arial"/>
                <w:bCs/>
              </w:rPr>
            </w:pPr>
            <w:r w:rsidRPr="00337FEE">
              <w:rPr>
                <w:rFonts w:ascii="Arial" w:hAnsi="Arial" w:cs="Arial"/>
                <w:color w:val="000000"/>
              </w:rPr>
              <w:t>414</w:t>
            </w:r>
          </w:p>
        </w:tc>
        <w:tc>
          <w:tcPr>
            <w:tcW w:w="706" w:type="dxa"/>
            <w:vAlign w:val="center"/>
          </w:tcPr>
          <w:p w14:paraId="5846B94A" w14:textId="769B1E29" w:rsidR="00337FEE" w:rsidRPr="00337FEE" w:rsidRDefault="00337FEE" w:rsidP="00337FEE">
            <w:pPr>
              <w:jc w:val="right"/>
              <w:rPr>
                <w:rFonts w:ascii="Arial" w:hAnsi="Arial" w:cs="Arial"/>
                <w:bCs/>
              </w:rPr>
            </w:pPr>
            <w:r w:rsidRPr="00337FEE">
              <w:rPr>
                <w:rFonts w:ascii="Arial" w:hAnsi="Arial" w:cs="Arial"/>
                <w:color w:val="000000"/>
              </w:rPr>
              <w:t>382</w:t>
            </w:r>
          </w:p>
        </w:tc>
        <w:tc>
          <w:tcPr>
            <w:tcW w:w="706" w:type="dxa"/>
            <w:vAlign w:val="center"/>
          </w:tcPr>
          <w:p w14:paraId="2C3F22CD" w14:textId="4BC1DA74" w:rsidR="00337FEE" w:rsidRPr="00337FEE" w:rsidRDefault="00337FEE" w:rsidP="00337FEE">
            <w:pPr>
              <w:jc w:val="right"/>
              <w:rPr>
                <w:rFonts w:ascii="Arial" w:hAnsi="Arial" w:cs="Arial"/>
                <w:bCs/>
              </w:rPr>
            </w:pPr>
            <w:r w:rsidRPr="00337FEE">
              <w:rPr>
                <w:rFonts w:ascii="Arial" w:hAnsi="Arial" w:cs="Arial"/>
                <w:color w:val="000000"/>
              </w:rPr>
              <w:t>315</w:t>
            </w:r>
          </w:p>
        </w:tc>
        <w:tc>
          <w:tcPr>
            <w:tcW w:w="706" w:type="dxa"/>
            <w:vAlign w:val="center"/>
          </w:tcPr>
          <w:p w14:paraId="0D26E0ED" w14:textId="2F52BC29" w:rsidR="00337FEE" w:rsidRPr="00337FEE" w:rsidRDefault="00337FEE" w:rsidP="00337FEE">
            <w:pPr>
              <w:jc w:val="right"/>
              <w:rPr>
                <w:rFonts w:ascii="Arial" w:hAnsi="Arial" w:cs="Arial"/>
                <w:bCs/>
              </w:rPr>
            </w:pPr>
            <w:r w:rsidRPr="00337FEE">
              <w:rPr>
                <w:rFonts w:ascii="Arial" w:hAnsi="Arial" w:cs="Arial"/>
                <w:color w:val="000000"/>
              </w:rPr>
              <w:t>392</w:t>
            </w:r>
          </w:p>
        </w:tc>
        <w:tc>
          <w:tcPr>
            <w:tcW w:w="706" w:type="dxa"/>
            <w:vAlign w:val="center"/>
          </w:tcPr>
          <w:p w14:paraId="278F9E65" w14:textId="42AD49AB" w:rsidR="00337FEE" w:rsidRPr="00337FEE" w:rsidRDefault="00337FEE" w:rsidP="00337FEE">
            <w:pPr>
              <w:jc w:val="right"/>
              <w:rPr>
                <w:rFonts w:ascii="Arial" w:hAnsi="Arial" w:cs="Arial"/>
                <w:bCs/>
              </w:rPr>
            </w:pPr>
            <w:r w:rsidRPr="00337FEE">
              <w:rPr>
                <w:rFonts w:ascii="Arial" w:hAnsi="Arial" w:cs="Arial"/>
                <w:color w:val="000000"/>
              </w:rPr>
              <w:t>390</w:t>
            </w:r>
          </w:p>
        </w:tc>
        <w:tc>
          <w:tcPr>
            <w:tcW w:w="706" w:type="dxa"/>
            <w:vAlign w:val="center"/>
          </w:tcPr>
          <w:p w14:paraId="4BBC484E" w14:textId="6E571210" w:rsidR="00337FEE" w:rsidRPr="00337FEE" w:rsidRDefault="00337FEE" w:rsidP="00337FEE">
            <w:pPr>
              <w:jc w:val="right"/>
              <w:rPr>
                <w:rFonts w:ascii="Arial" w:hAnsi="Arial" w:cs="Arial"/>
                <w:bCs/>
              </w:rPr>
            </w:pPr>
            <w:r w:rsidRPr="00337FEE">
              <w:rPr>
                <w:rFonts w:ascii="Arial" w:hAnsi="Arial" w:cs="Arial"/>
                <w:color w:val="000000"/>
              </w:rPr>
              <w:t>448</w:t>
            </w:r>
          </w:p>
        </w:tc>
        <w:tc>
          <w:tcPr>
            <w:tcW w:w="706" w:type="dxa"/>
            <w:vAlign w:val="center"/>
          </w:tcPr>
          <w:p w14:paraId="112EBA58" w14:textId="0EAA9B12" w:rsidR="00337FEE" w:rsidRPr="00337FEE" w:rsidRDefault="00337FEE" w:rsidP="00337FEE">
            <w:pPr>
              <w:jc w:val="right"/>
              <w:rPr>
                <w:rFonts w:ascii="Arial" w:hAnsi="Arial" w:cs="Arial"/>
                <w:bCs/>
              </w:rPr>
            </w:pPr>
            <w:r w:rsidRPr="00337FEE">
              <w:rPr>
                <w:rFonts w:ascii="Arial" w:hAnsi="Arial" w:cs="Arial"/>
                <w:color w:val="000000"/>
              </w:rPr>
              <w:t>535</w:t>
            </w:r>
          </w:p>
        </w:tc>
      </w:tr>
    </w:tbl>
    <w:p w14:paraId="0B469778" w14:textId="77777777" w:rsidR="00D370C6" w:rsidRDefault="00D370C6" w:rsidP="00E37A77">
      <w:pPr>
        <w:spacing w:after="0" w:line="240" w:lineRule="auto"/>
      </w:pPr>
    </w:p>
    <w:p w14:paraId="56EC96F5" w14:textId="3E1A1FE6" w:rsidR="000D43E6" w:rsidRPr="00DA12A6" w:rsidRDefault="00D370C6" w:rsidP="00E37A77">
      <w:pPr>
        <w:spacing w:after="0" w:line="240" w:lineRule="auto"/>
        <w:rPr>
          <w:rFonts w:ascii="Arial" w:hAnsi="Arial" w:cs="Arial"/>
        </w:rPr>
      </w:pPr>
      <w:r w:rsidRPr="00DA12A6">
        <w:rPr>
          <w:rFonts w:ascii="Arial" w:hAnsi="Arial" w:cs="Arial"/>
        </w:rPr>
        <w:t>Rates</w:t>
      </w:r>
    </w:p>
    <w:tbl>
      <w:tblPr>
        <w:tblStyle w:val="TableGrid"/>
        <w:tblW w:w="0" w:type="auto"/>
        <w:tblLook w:val="04A0" w:firstRow="1" w:lastRow="0" w:firstColumn="1" w:lastColumn="0" w:noHBand="0" w:noVBand="1"/>
      </w:tblPr>
      <w:tblGrid>
        <w:gridCol w:w="1440"/>
        <w:gridCol w:w="767"/>
        <w:gridCol w:w="767"/>
        <w:gridCol w:w="767"/>
        <w:gridCol w:w="767"/>
        <w:gridCol w:w="767"/>
        <w:gridCol w:w="767"/>
        <w:gridCol w:w="767"/>
        <w:gridCol w:w="767"/>
        <w:gridCol w:w="767"/>
        <w:gridCol w:w="767"/>
      </w:tblGrid>
      <w:tr w:rsidR="00FE5CAF" w:rsidRPr="00C8020F" w14:paraId="7456D595" w14:textId="77777777">
        <w:tc>
          <w:tcPr>
            <w:tcW w:w="1440" w:type="dxa"/>
            <w:shd w:val="clear" w:color="auto" w:fill="D0CECE" w:themeFill="background2" w:themeFillShade="E6"/>
          </w:tcPr>
          <w:p w14:paraId="75C0697B" w14:textId="77777777" w:rsidR="00FE5CAF" w:rsidRPr="00C8020F" w:rsidRDefault="00FE5CAF" w:rsidP="00FE5CAF">
            <w:pPr>
              <w:jc w:val="center"/>
              <w:rPr>
                <w:rFonts w:ascii="Arial" w:hAnsi="Arial" w:cs="Arial"/>
              </w:rPr>
            </w:pPr>
          </w:p>
        </w:tc>
        <w:tc>
          <w:tcPr>
            <w:tcW w:w="767" w:type="dxa"/>
            <w:shd w:val="clear" w:color="auto" w:fill="D0CECE" w:themeFill="background2" w:themeFillShade="E6"/>
            <w:vAlign w:val="center"/>
          </w:tcPr>
          <w:p w14:paraId="719B8F03" w14:textId="2E6697E3" w:rsidR="00FE5CAF" w:rsidRPr="00FE5CAF" w:rsidRDefault="00FE5CAF" w:rsidP="00FE5CAF">
            <w:pPr>
              <w:jc w:val="center"/>
              <w:rPr>
                <w:rFonts w:ascii="Arial" w:hAnsi="Arial" w:cs="Arial"/>
              </w:rPr>
            </w:pPr>
            <w:r w:rsidRPr="00FE5CAF">
              <w:rPr>
                <w:rFonts w:ascii="Arial" w:hAnsi="Arial" w:cs="Arial"/>
                <w:color w:val="000000"/>
              </w:rPr>
              <w:t>2015</w:t>
            </w:r>
          </w:p>
        </w:tc>
        <w:tc>
          <w:tcPr>
            <w:tcW w:w="767" w:type="dxa"/>
            <w:shd w:val="clear" w:color="auto" w:fill="D0CECE" w:themeFill="background2" w:themeFillShade="E6"/>
            <w:vAlign w:val="center"/>
          </w:tcPr>
          <w:p w14:paraId="77CA65B1" w14:textId="45710A22" w:rsidR="00FE5CAF" w:rsidRPr="00FE5CAF" w:rsidRDefault="00FE5CAF" w:rsidP="00FE5CAF">
            <w:pPr>
              <w:jc w:val="center"/>
              <w:rPr>
                <w:rFonts w:ascii="Arial" w:hAnsi="Arial" w:cs="Arial"/>
              </w:rPr>
            </w:pPr>
            <w:r w:rsidRPr="00FE5CAF">
              <w:rPr>
                <w:rFonts w:ascii="Arial" w:hAnsi="Arial" w:cs="Arial"/>
                <w:color w:val="000000"/>
              </w:rPr>
              <w:t>2016</w:t>
            </w:r>
          </w:p>
        </w:tc>
        <w:tc>
          <w:tcPr>
            <w:tcW w:w="767" w:type="dxa"/>
            <w:shd w:val="clear" w:color="auto" w:fill="D0CECE" w:themeFill="background2" w:themeFillShade="E6"/>
            <w:vAlign w:val="center"/>
          </w:tcPr>
          <w:p w14:paraId="2AAC1E07" w14:textId="07F32CA5" w:rsidR="00FE5CAF" w:rsidRPr="00FE5CAF" w:rsidRDefault="00FE5CAF" w:rsidP="00FE5CAF">
            <w:pPr>
              <w:jc w:val="center"/>
              <w:rPr>
                <w:rFonts w:ascii="Arial" w:hAnsi="Arial" w:cs="Arial"/>
              </w:rPr>
            </w:pPr>
            <w:r w:rsidRPr="00FE5CAF">
              <w:rPr>
                <w:rFonts w:ascii="Arial" w:hAnsi="Arial" w:cs="Arial"/>
                <w:color w:val="000000"/>
              </w:rPr>
              <w:t>2017</w:t>
            </w:r>
          </w:p>
        </w:tc>
        <w:tc>
          <w:tcPr>
            <w:tcW w:w="767" w:type="dxa"/>
            <w:shd w:val="clear" w:color="auto" w:fill="D0CECE" w:themeFill="background2" w:themeFillShade="E6"/>
            <w:vAlign w:val="center"/>
          </w:tcPr>
          <w:p w14:paraId="2808CD95" w14:textId="1E97E7B1" w:rsidR="00FE5CAF" w:rsidRPr="00FE5CAF" w:rsidRDefault="00FE5CAF" w:rsidP="00FE5CAF">
            <w:pPr>
              <w:jc w:val="center"/>
              <w:rPr>
                <w:rFonts w:ascii="Arial" w:hAnsi="Arial" w:cs="Arial"/>
              </w:rPr>
            </w:pPr>
            <w:r w:rsidRPr="00FE5CAF">
              <w:rPr>
                <w:rFonts w:ascii="Arial" w:hAnsi="Arial" w:cs="Arial"/>
                <w:color w:val="000000"/>
              </w:rPr>
              <w:t>2018</w:t>
            </w:r>
          </w:p>
        </w:tc>
        <w:tc>
          <w:tcPr>
            <w:tcW w:w="767" w:type="dxa"/>
            <w:shd w:val="clear" w:color="auto" w:fill="D0CECE" w:themeFill="background2" w:themeFillShade="E6"/>
            <w:vAlign w:val="center"/>
          </w:tcPr>
          <w:p w14:paraId="74C39B34" w14:textId="530825EA" w:rsidR="00FE5CAF" w:rsidRPr="00FE5CAF" w:rsidRDefault="00FE5CAF" w:rsidP="00FE5CAF">
            <w:pPr>
              <w:jc w:val="center"/>
              <w:rPr>
                <w:rFonts w:ascii="Arial" w:hAnsi="Arial" w:cs="Arial"/>
              </w:rPr>
            </w:pPr>
            <w:r w:rsidRPr="00FE5CAF">
              <w:rPr>
                <w:rFonts w:ascii="Arial" w:hAnsi="Arial" w:cs="Arial"/>
                <w:color w:val="000000"/>
              </w:rPr>
              <w:t>2019</w:t>
            </w:r>
          </w:p>
        </w:tc>
        <w:tc>
          <w:tcPr>
            <w:tcW w:w="767" w:type="dxa"/>
            <w:shd w:val="clear" w:color="auto" w:fill="D0CECE" w:themeFill="background2" w:themeFillShade="E6"/>
            <w:vAlign w:val="center"/>
          </w:tcPr>
          <w:p w14:paraId="0F25FE13" w14:textId="6A6BA9F5" w:rsidR="00FE5CAF" w:rsidRPr="00FE5CAF" w:rsidRDefault="00FE5CAF" w:rsidP="00FE5CAF">
            <w:pPr>
              <w:jc w:val="center"/>
              <w:rPr>
                <w:rFonts w:ascii="Arial" w:hAnsi="Arial" w:cs="Arial"/>
              </w:rPr>
            </w:pPr>
            <w:r w:rsidRPr="00FE5CAF">
              <w:rPr>
                <w:rFonts w:ascii="Arial" w:hAnsi="Arial" w:cs="Arial"/>
                <w:color w:val="000000"/>
              </w:rPr>
              <w:t>2020</w:t>
            </w:r>
          </w:p>
        </w:tc>
        <w:tc>
          <w:tcPr>
            <w:tcW w:w="767" w:type="dxa"/>
            <w:shd w:val="clear" w:color="auto" w:fill="D0CECE" w:themeFill="background2" w:themeFillShade="E6"/>
            <w:vAlign w:val="center"/>
          </w:tcPr>
          <w:p w14:paraId="3F90CCD5" w14:textId="797C29E5" w:rsidR="00FE5CAF" w:rsidRPr="00FE5CAF" w:rsidRDefault="00FE5CAF" w:rsidP="00FE5CAF">
            <w:pPr>
              <w:jc w:val="center"/>
              <w:rPr>
                <w:rFonts w:ascii="Arial" w:hAnsi="Arial" w:cs="Arial"/>
              </w:rPr>
            </w:pPr>
            <w:r w:rsidRPr="00FE5CAF">
              <w:rPr>
                <w:rFonts w:ascii="Arial" w:hAnsi="Arial" w:cs="Arial"/>
                <w:color w:val="000000"/>
              </w:rPr>
              <w:t>2021</w:t>
            </w:r>
          </w:p>
        </w:tc>
        <w:tc>
          <w:tcPr>
            <w:tcW w:w="767" w:type="dxa"/>
            <w:shd w:val="clear" w:color="auto" w:fill="D0CECE" w:themeFill="background2" w:themeFillShade="E6"/>
            <w:vAlign w:val="center"/>
          </w:tcPr>
          <w:p w14:paraId="310EEE7B" w14:textId="24EB5440" w:rsidR="00FE5CAF" w:rsidRPr="00FE5CAF" w:rsidRDefault="00FE5CAF" w:rsidP="00FE5CAF">
            <w:pPr>
              <w:jc w:val="center"/>
              <w:rPr>
                <w:rFonts w:ascii="Arial" w:hAnsi="Arial" w:cs="Arial"/>
              </w:rPr>
            </w:pPr>
            <w:r w:rsidRPr="00FE5CAF">
              <w:rPr>
                <w:rFonts w:ascii="Arial" w:hAnsi="Arial" w:cs="Arial"/>
                <w:color w:val="000000"/>
              </w:rPr>
              <w:t>2022</w:t>
            </w:r>
          </w:p>
        </w:tc>
        <w:tc>
          <w:tcPr>
            <w:tcW w:w="767" w:type="dxa"/>
            <w:shd w:val="clear" w:color="auto" w:fill="D0CECE" w:themeFill="background2" w:themeFillShade="E6"/>
            <w:vAlign w:val="center"/>
          </w:tcPr>
          <w:p w14:paraId="24DFBC20" w14:textId="2AE63AA0" w:rsidR="00FE5CAF" w:rsidRPr="00FE5CAF" w:rsidRDefault="00FE5CAF" w:rsidP="00FE5CAF">
            <w:pPr>
              <w:jc w:val="center"/>
              <w:rPr>
                <w:rFonts w:ascii="Arial" w:hAnsi="Arial" w:cs="Arial"/>
              </w:rPr>
            </w:pPr>
            <w:r w:rsidRPr="00FE5CAF">
              <w:rPr>
                <w:rFonts w:ascii="Arial" w:hAnsi="Arial" w:cs="Arial"/>
                <w:color w:val="000000"/>
              </w:rPr>
              <w:t>2023</w:t>
            </w:r>
          </w:p>
        </w:tc>
        <w:tc>
          <w:tcPr>
            <w:tcW w:w="767" w:type="dxa"/>
            <w:shd w:val="clear" w:color="auto" w:fill="D0CECE" w:themeFill="background2" w:themeFillShade="E6"/>
            <w:vAlign w:val="center"/>
          </w:tcPr>
          <w:p w14:paraId="3640F07E" w14:textId="5C128B0F" w:rsidR="00FE5CAF" w:rsidRPr="00FE5CAF" w:rsidRDefault="00FE5CAF" w:rsidP="00FE5CAF">
            <w:pPr>
              <w:jc w:val="center"/>
              <w:rPr>
                <w:rFonts w:ascii="Arial" w:hAnsi="Arial" w:cs="Arial"/>
              </w:rPr>
            </w:pPr>
            <w:r w:rsidRPr="00FE5CAF">
              <w:rPr>
                <w:rFonts w:ascii="Arial" w:hAnsi="Arial" w:cs="Arial"/>
                <w:color w:val="000000"/>
              </w:rPr>
              <w:t>2024</w:t>
            </w:r>
          </w:p>
        </w:tc>
      </w:tr>
      <w:tr w:rsidR="00FE5CAF" w:rsidRPr="00C8020F" w14:paraId="2C7588E7" w14:textId="77777777">
        <w:tc>
          <w:tcPr>
            <w:tcW w:w="1440" w:type="dxa"/>
            <w:vAlign w:val="bottom"/>
          </w:tcPr>
          <w:p w14:paraId="424C9DBB" w14:textId="77777777" w:rsidR="00FE5CAF" w:rsidRPr="00C8020F" w:rsidRDefault="00FE5CAF" w:rsidP="00FE5CAF">
            <w:pPr>
              <w:jc w:val="both"/>
              <w:rPr>
                <w:rFonts w:ascii="Arial" w:hAnsi="Arial" w:cs="Arial"/>
              </w:rPr>
            </w:pPr>
            <w:r w:rsidRPr="00C8020F">
              <w:rPr>
                <w:rStyle w:val="normaltextrun"/>
                <w:rFonts w:ascii="Arial" w:hAnsi="Arial" w:cs="Arial"/>
                <w:color w:val="000000"/>
                <w:position w:val="1"/>
              </w:rPr>
              <w:t>0-19 years</w:t>
            </w:r>
            <w:r w:rsidRPr="00C8020F">
              <w:rPr>
                <w:rStyle w:val="eop"/>
                <w:rFonts w:ascii="Arial" w:hAnsi="Arial" w:cs="Arial"/>
                <w:color w:val="000000"/>
              </w:rPr>
              <w:t>​</w:t>
            </w:r>
          </w:p>
        </w:tc>
        <w:tc>
          <w:tcPr>
            <w:tcW w:w="767" w:type="dxa"/>
            <w:vAlign w:val="center"/>
          </w:tcPr>
          <w:p w14:paraId="104BD84B" w14:textId="5CA36A20" w:rsidR="00FE5CAF" w:rsidRPr="00FE5CAF" w:rsidRDefault="00FE5CAF" w:rsidP="00FE5CAF">
            <w:pPr>
              <w:jc w:val="right"/>
              <w:rPr>
                <w:rFonts w:ascii="Arial" w:hAnsi="Arial" w:cs="Arial"/>
              </w:rPr>
            </w:pPr>
            <w:r w:rsidRPr="00FE5CAF">
              <w:rPr>
                <w:rFonts w:ascii="Arial" w:hAnsi="Arial" w:cs="Arial"/>
                <w:color w:val="000000"/>
              </w:rPr>
              <w:t>3</w:t>
            </w:r>
          </w:p>
        </w:tc>
        <w:tc>
          <w:tcPr>
            <w:tcW w:w="767" w:type="dxa"/>
            <w:vAlign w:val="center"/>
          </w:tcPr>
          <w:p w14:paraId="48B5620E" w14:textId="0639D60B" w:rsidR="00FE5CAF" w:rsidRPr="00FE5CAF" w:rsidRDefault="00FE5CAF" w:rsidP="00FE5CAF">
            <w:pPr>
              <w:jc w:val="right"/>
              <w:rPr>
                <w:rFonts w:ascii="Arial" w:hAnsi="Arial" w:cs="Arial"/>
              </w:rPr>
            </w:pPr>
            <w:r w:rsidRPr="00FE5CAF">
              <w:rPr>
                <w:rFonts w:ascii="Arial" w:hAnsi="Arial" w:cs="Arial"/>
                <w:color w:val="000000"/>
              </w:rPr>
              <w:t>2.3</w:t>
            </w:r>
          </w:p>
        </w:tc>
        <w:tc>
          <w:tcPr>
            <w:tcW w:w="767" w:type="dxa"/>
            <w:vAlign w:val="center"/>
          </w:tcPr>
          <w:p w14:paraId="717F7E63" w14:textId="5364F26F" w:rsidR="00FE5CAF" w:rsidRPr="00FE5CAF" w:rsidRDefault="00FE5CAF" w:rsidP="00FE5CAF">
            <w:pPr>
              <w:jc w:val="right"/>
              <w:rPr>
                <w:rFonts w:ascii="Arial" w:hAnsi="Arial" w:cs="Arial"/>
              </w:rPr>
            </w:pPr>
            <w:r w:rsidRPr="00FE5CAF">
              <w:rPr>
                <w:rFonts w:ascii="Arial" w:hAnsi="Arial" w:cs="Arial"/>
                <w:color w:val="000000"/>
              </w:rPr>
              <w:t>1.7</w:t>
            </w:r>
          </w:p>
        </w:tc>
        <w:tc>
          <w:tcPr>
            <w:tcW w:w="767" w:type="dxa"/>
            <w:vAlign w:val="center"/>
          </w:tcPr>
          <w:p w14:paraId="43208ADC" w14:textId="6764852A" w:rsidR="00FE5CAF" w:rsidRPr="00FE5CAF" w:rsidRDefault="00FE5CAF" w:rsidP="00FE5CAF">
            <w:pPr>
              <w:jc w:val="right"/>
              <w:rPr>
                <w:rFonts w:ascii="Arial" w:hAnsi="Arial" w:cs="Arial"/>
              </w:rPr>
            </w:pPr>
            <w:r w:rsidRPr="00FE5CAF">
              <w:rPr>
                <w:rFonts w:ascii="Arial" w:hAnsi="Arial" w:cs="Arial"/>
                <w:color w:val="000000"/>
              </w:rPr>
              <w:t>1.4</w:t>
            </w:r>
          </w:p>
        </w:tc>
        <w:tc>
          <w:tcPr>
            <w:tcW w:w="767" w:type="dxa"/>
            <w:vAlign w:val="center"/>
          </w:tcPr>
          <w:p w14:paraId="527BED2B" w14:textId="6B3285A0" w:rsidR="00FE5CAF" w:rsidRPr="00FE5CAF" w:rsidRDefault="00FE5CAF" w:rsidP="00FE5CAF">
            <w:pPr>
              <w:jc w:val="right"/>
              <w:rPr>
                <w:rFonts w:ascii="Arial" w:hAnsi="Arial" w:cs="Arial"/>
              </w:rPr>
            </w:pPr>
            <w:r w:rsidRPr="00FE5CAF">
              <w:rPr>
                <w:rFonts w:ascii="Arial" w:hAnsi="Arial" w:cs="Arial"/>
                <w:color w:val="000000"/>
              </w:rPr>
              <w:t>1.7</w:t>
            </w:r>
          </w:p>
        </w:tc>
        <w:tc>
          <w:tcPr>
            <w:tcW w:w="767" w:type="dxa"/>
            <w:vAlign w:val="center"/>
          </w:tcPr>
          <w:p w14:paraId="77465CE4" w14:textId="2582B2A5" w:rsidR="00FE5CAF" w:rsidRPr="00FE5CAF" w:rsidRDefault="00FE5CAF" w:rsidP="00FE5CAF">
            <w:pPr>
              <w:jc w:val="right"/>
              <w:rPr>
                <w:rFonts w:ascii="Arial" w:hAnsi="Arial" w:cs="Arial"/>
              </w:rPr>
            </w:pPr>
            <w:r w:rsidRPr="00FE5CAF">
              <w:rPr>
                <w:rFonts w:ascii="Arial" w:hAnsi="Arial" w:cs="Arial"/>
                <w:color w:val="000000"/>
              </w:rPr>
              <w:t>0.6</w:t>
            </w:r>
          </w:p>
        </w:tc>
        <w:tc>
          <w:tcPr>
            <w:tcW w:w="767" w:type="dxa"/>
            <w:vAlign w:val="center"/>
          </w:tcPr>
          <w:p w14:paraId="61668199" w14:textId="48802C4A" w:rsidR="00FE5CAF" w:rsidRPr="00FE5CAF" w:rsidRDefault="00FE5CAF" w:rsidP="00FE5CAF">
            <w:pPr>
              <w:jc w:val="right"/>
              <w:rPr>
                <w:rFonts w:ascii="Arial" w:hAnsi="Arial" w:cs="Arial"/>
              </w:rPr>
            </w:pPr>
            <w:r w:rsidRPr="00FE5CAF">
              <w:rPr>
                <w:rFonts w:ascii="Arial" w:hAnsi="Arial" w:cs="Arial"/>
                <w:color w:val="000000"/>
              </w:rPr>
              <w:t>1.6</w:t>
            </w:r>
          </w:p>
        </w:tc>
        <w:tc>
          <w:tcPr>
            <w:tcW w:w="767" w:type="dxa"/>
            <w:vAlign w:val="center"/>
          </w:tcPr>
          <w:p w14:paraId="3486C4A4" w14:textId="5FFE395F" w:rsidR="00FE5CAF" w:rsidRPr="00FE5CAF" w:rsidRDefault="00FE5CAF" w:rsidP="00FE5CAF">
            <w:pPr>
              <w:jc w:val="right"/>
              <w:rPr>
                <w:rFonts w:ascii="Arial" w:hAnsi="Arial" w:cs="Arial"/>
              </w:rPr>
            </w:pPr>
            <w:r w:rsidRPr="00FE5CAF">
              <w:rPr>
                <w:rFonts w:ascii="Arial" w:hAnsi="Arial" w:cs="Arial"/>
                <w:color w:val="000000"/>
              </w:rPr>
              <w:t>1.3</w:t>
            </w:r>
          </w:p>
        </w:tc>
        <w:tc>
          <w:tcPr>
            <w:tcW w:w="767" w:type="dxa"/>
            <w:vAlign w:val="center"/>
          </w:tcPr>
          <w:p w14:paraId="31329D4C" w14:textId="10EA7617" w:rsidR="00FE5CAF" w:rsidRPr="00FE5CAF" w:rsidRDefault="00FE5CAF" w:rsidP="00FE5CAF">
            <w:pPr>
              <w:jc w:val="right"/>
              <w:rPr>
                <w:rFonts w:ascii="Arial" w:hAnsi="Arial" w:cs="Arial"/>
              </w:rPr>
            </w:pPr>
            <w:r w:rsidRPr="00FE5CAF">
              <w:rPr>
                <w:rFonts w:ascii="Arial" w:hAnsi="Arial" w:cs="Arial"/>
                <w:color w:val="000000"/>
              </w:rPr>
              <w:t>1.2</w:t>
            </w:r>
          </w:p>
        </w:tc>
        <w:tc>
          <w:tcPr>
            <w:tcW w:w="767" w:type="dxa"/>
            <w:vAlign w:val="center"/>
          </w:tcPr>
          <w:p w14:paraId="7DC93EA7" w14:textId="447CE8DB" w:rsidR="00FE5CAF" w:rsidRPr="00FE5CAF" w:rsidRDefault="00FE5CAF" w:rsidP="00FE5CAF">
            <w:pPr>
              <w:jc w:val="right"/>
              <w:rPr>
                <w:rFonts w:ascii="Arial" w:hAnsi="Arial" w:cs="Arial"/>
              </w:rPr>
            </w:pPr>
            <w:r w:rsidRPr="00FE5CAF">
              <w:rPr>
                <w:rFonts w:ascii="Arial" w:hAnsi="Arial" w:cs="Arial"/>
                <w:color w:val="000000"/>
              </w:rPr>
              <w:t>2.4</w:t>
            </w:r>
          </w:p>
        </w:tc>
      </w:tr>
      <w:tr w:rsidR="00FE5CAF" w:rsidRPr="00C8020F" w14:paraId="60C553F7" w14:textId="77777777">
        <w:tc>
          <w:tcPr>
            <w:tcW w:w="1440" w:type="dxa"/>
            <w:vAlign w:val="bottom"/>
          </w:tcPr>
          <w:p w14:paraId="3411BFB0" w14:textId="77777777" w:rsidR="00FE5CAF" w:rsidRPr="00C8020F" w:rsidRDefault="00FE5CAF" w:rsidP="00FE5CAF">
            <w:pPr>
              <w:jc w:val="both"/>
              <w:rPr>
                <w:rFonts w:ascii="Arial" w:hAnsi="Arial" w:cs="Arial"/>
              </w:rPr>
            </w:pPr>
            <w:r w:rsidRPr="00C8020F">
              <w:rPr>
                <w:rStyle w:val="normaltextrun"/>
                <w:rFonts w:ascii="Arial" w:hAnsi="Arial" w:cs="Arial"/>
                <w:color w:val="000000"/>
                <w:position w:val="1"/>
              </w:rPr>
              <w:t>20-29 years</w:t>
            </w:r>
            <w:r w:rsidRPr="00C8020F">
              <w:rPr>
                <w:rStyle w:val="eop"/>
                <w:rFonts w:ascii="Arial" w:hAnsi="Arial" w:cs="Arial"/>
                <w:color w:val="000000"/>
              </w:rPr>
              <w:t>​</w:t>
            </w:r>
          </w:p>
        </w:tc>
        <w:tc>
          <w:tcPr>
            <w:tcW w:w="767" w:type="dxa"/>
            <w:vAlign w:val="center"/>
          </w:tcPr>
          <w:p w14:paraId="27F39E80" w14:textId="58105A7C" w:rsidR="00FE5CAF" w:rsidRPr="00FE5CAF" w:rsidRDefault="00FE5CAF" w:rsidP="00FE5CAF">
            <w:pPr>
              <w:jc w:val="right"/>
              <w:rPr>
                <w:rFonts w:ascii="Arial" w:hAnsi="Arial" w:cs="Arial"/>
              </w:rPr>
            </w:pPr>
            <w:r w:rsidRPr="00FE5CAF">
              <w:rPr>
                <w:rFonts w:ascii="Arial" w:hAnsi="Arial" w:cs="Arial"/>
                <w:color w:val="000000"/>
              </w:rPr>
              <w:t>26.9</w:t>
            </w:r>
          </w:p>
        </w:tc>
        <w:tc>
          <w:tcPr>
            <w:tcW w:w="767" w:type="dxa"/>
            <w:vAlign w:val="center"/>
          </w:tcPr>
          <w:p w14:paraId="48146CFD" w14:textId="7D0E37F2" w:rsidR="00FE5CAF" w:rsidRPr="00FE5CAF" w:rsidRDefault="00FE5CAF" w:rsidP="00FE5CAF">
            <w:pPr>
              <w:jc w:val="right"/>
              <w:rPr>
                <w:rFonts w:ascii="Arial" w:hAnsi="Arial" w:cs="Arial"/>
              </w:rPr>
            </w:pPr>
            <w:r w:rsidRPr="00FE5CAF">
              <w:rPr>
                <w:rFonts w:ascii="Arial" w:hAnsi="Arial" w:cs="Arial"/>
                <w:color w:val="000000"/>
              </w:rPr>
              <w:t>30.4</w:t>
            </w:r>
          </w:p>
        </w:tc>
        <w:tc>
          <w:tcPr>
            <w:tcW w:w="767" w:type="dxa"/>
            <w:vAlign w:val="center"/>
          </w:tcPr>
          <w:p w14:paraId="52A6139B" w14:textId="00E7D546" w:rsidR="00FE5CAF" w:rsidRPr="00FE5CAF" w:rsidRDefault="00FE5CAF" w:rsidP="00FE5CAF">
            <w:pPr>
              <w:jc w:val="right"/>
              <w:rPr>
                <w:rFonts w:ascii="Arial" w:hAnsi="Arial" w:cs="Arial"/>
              </w:rPr>
            </w:pPr>
            <w:r w:rsidRPr="00FE5CAF">
              <w:rPr>
                <w:rFonts w:ascii="Arial" w:hAnsi="Arial" w:cs="Arial"/>
                <w:color w:val="000000"/>
              </w:rPr>
              <w:t>27.1</w:t>
            </w:r>
          </w:p>
        </w:tc>
        <w:tc>
          <w:tcPr>
            <w:tcW w:w="767" w:type="dxa"/>
            <w:vAlign w:val="center"/>
          </w:tcPr>
          <w:p w14:paraId="484AF826" w14:textId="2D95DC5C" w:rsidR="00FE5CAF" w:rsidRPr="00FE5CAF" w:rsidRDefault="00FE5CAF" w:rsidP="00FE5CAF">
            <w:pPr>
              <w:jc w:val="right"/>
              <w:rPr>
                <w:rFonts w:ascii="Arial" w:hAnsi="Arial" w:cs="Arial"/>
              </w:rPr>
            </w:pPr>
            <w:r w:rsidRPr="00FE5CAF">
              <w:rPr>
                <w:rFonts w:ascii="Arial" w:hAnsi="Arial" w:cs="Arial"/>
                <w:color w:val="000000"/>
              </w:rPr>
              <w:t>23.9</w:t>
            </w:r>
          </w:p>
        </w:tc>
        <w:tc>
          <w:tcPr>
            <w:tcW w:w="767" w:type="dxa"/>
            <w:vAlign w:val="center"/>
          </w:tcPr>
          <w:p w14:paraId="7F1EB7A5" w14:textId="78F21BAF" w:rsidR="00FE5CAF" w:rsidRPr="00FE5CAF" w:rsidRDefault="00FE5CAF" w:rsidP="00FE5CAF">
            <w:pPr>
              <w:jc w:val="right"/>
              <w:rPr>
                <w:rFonts w:ascii="Arial" w:hAnsi="Arial" w:cs="Arial"/>
              </w:rPr>
            </w:pPr>
            <w:r w:rsidRPr="00FE5CAF">
              <w:rPr>
                <w:rFonts w:ascii="Arial" w:hAnsi="Arial" w:cs="Arial"/>
                <w:color w:val="000000"/>
              </w:rPr>
              <w:t>22.4</w:t>
            </w:r>
          </w:p>
        </w:tc>
        <w:tc>
          <w:tcPr>
            <w:tcW w:w="767" w:type="dxa"/>
            <w:vAlign w:val="center"/>
          </w:tcPr>
          <w:p w14:paraId="58784015" w14:textId="211DAC1D" w:rsidR="00FE5CAF" w:rsidRPr="00FE5CAF" w:rsidRDefault="00FE5CAF" w:rsidP="00FE5CAF">
            <w:pPr>
              <w:jc w:val="right"/>
              <w:rPr>
                <w:rFonts w:ascii="Arial" w:hAnsi="Arial" w:cs="Arial"/>
              </w:rPr>
            </w:pPr>
            <w:r w:rsidRPr="00FE5CAF">
              <w:rPr>
                <w:rFonts w:ascii="Arial" w:hAnsi="Arial" w:cs="Arial"/>
                <w:color w:val="000000"/>
              </w:rPr>
              <w:t>9.4</w:t>
            </w:r>
          </w:p>
        </w:tc>
        <w:tc>
          <w:tcPr>
            <w:tcW w:w="767" w:type="dxa"/>
            <w:vAlign w:val="center"/>
          </w:tcPr>
          <w:p w14:paraId="183F4B4F" w14:textId="38FA76F6" w:rsidR="00FE5CAF" w:rsidRPr="00FE5CAF" w:rsidRDefault="00FE5CAF" w:rsidP="00FE5CAF">
            <w:pPr>
              <w:jc w:val="right"/>
              <w:rPr>
                <w:rFonts w:ascii="Arial" w:hAnsi="Arial" w:cs="Arial"/>
              </w:rPr>
            </w:pPr>
            <w:r w:rsidRPr="00FE5CAF">
              <w:rPr>
                <w:rFonts w:ascii="Arial" w:hAnsi="Arial" w:cs="Arial"/>
                <w:color w:val="000000"/>
              </w:rPr>
              <w:t>16.1</w:t>
            </w:r>
          </w:p>
        </w:tc>
        <w:tc>
          <w:tcPr>
            <w:tcW w:w="767" w:type="dxa"/>
            <w:vAlign w:val="center"/>
          </w:tcPr>
          <w:p w14:paraId="4F38DBD5" w14:textId="0ECD9003" w:rsidR="00FE5CAF" w:rsidRPr="00FE5CAF" w:rsidRDefault="00FE5CAF" w:rsidP="00FE5CAF">
            <w:pPr>
              <w:jc w:val="right"/>
              <w:rPr>
                <w:rFonts w:ascii="Arial" w:hAnsi="Arial" w:cs="Arial"/>
              </w:rPr>
            </w:pPr>
            <w:r w:rsidRPr="00FE5CAF">
              <w:rPr>
                <w:rFonts w:ascii="Arial" w:hAnsi="Arial" w:cs="Arial"/>
                <w:color w:val="000000"/>
              </w:rPr>
              <w:t>14.8</w:t>
            </w:r>
          </w:p>
        </w:tc>
        <w:tc>
          <w:tcPr>
            <w:tcW w:w="767" w:type="dxa"/>
            <w:vAlign w:val="center"/>
          </w:tcPr>
          <w:p w14:paraId="535654D1" w14:textId="37D2CCDD" w:rsidR="00FE5CAF" w:rsidRPr="00FE5CAF" w:rsidRDefault="00FE5CAF" w:rsidP="00FE5CAF">
            <w:pPr>
              <w:jc w:val="right"/>
              <w:rPr>
                <w:rFonts w:ascii="Arial" w:hAnsi="Arial" w:cs="Arial"/>
              </w:rPr>
            </w:pPr>
            <w:r w:rsidRPr="00FE5CAF">
              <w:rPr>
                <w:rFonts w:ascii="Arial" w:hAnsi="Arial" w:cs="Arial"/>
                <w:color w:val="000000"/>
              </w:rPr>
              <w:t>19.1</w:t>
            </w:r>
          </w:p>
        </w:tc>
        <w:tc>
          <w:tcPr>
            <w:tcW w:w="767" w:type="dxa"/>
            <w:vAlign w:val="center"/>
          </w:tcPr>
          <w:p w14:paraId="3200B8FB" w14:textId="73D30267" w:rsidR="00FE5CAF" w:rsidRPr="00FE5CAF" w:rsidRDefault="00FE5CAF" w:rsidP="00FE5CAF">
            <w:pPr>
              <w:jc w:val="right"/>
              <w:rPr>
                <w:rFonts w:ascii="Arial" w:hAnsi="Arial" w:cs="Arial"/>
              </w:rPr>
            </w:pPr>
            <w:r w:rsidRPr="00FE5CAF">
              <w:rPr>
                <w:rFonts w:ascii="Arial" w:hAnsi="Arial" w:cs="Arial"/>
                <w:color w:val="000000"/>
              </w:rPr>
              <w:t>24.3</w:t>
            </w:r>
          </w:p>
        </w:tc>
      </w:tr>
      <w:tr w:rsidR="00FE5CAF" w:rsidRPr="00C8020F" w14:paraId="0EC05902" w14:textId="77777777">
        <w:tc>
          <w:tcPr>
            <w:tcW w:w="1440" w:type="dxa"/>
            <w:vAlign w:val="bottom"/>
          </w:tcPr>
          <w:p w14:paraId="0D332252" w14:textId="77777777" w:rsidR="00FE5CAF" w:rsidRPr="00C8020F" w:rsidRDefault="00FE5CAF" w:rsidP="00FE5CAF">
            <w:pPr>
              <w:jc w:val="both"/>
              <w:rPr>
                <w:rFonts w:ascii="Arial" w:hAnsi="Arial" w:cs="Arial"/>
              </w:rPr>
            </w:pPr>
            <w:r w:rsidRPr="00C8020F">
              <w:rPr>
                <w:rStyle w:val="normaltextrun"/>
                <w:rFonts w:ascii="Arial" w:hAnsi="Arial" w:cs="Arial"/>
                <w:color w:val="000000"/>
                <w:position w:val="1"/>
              </w:rPr>
              <w:t>30-39 years</w:t>
            </w:r>
            <w:r w:rsidRPr="00C8020F">
              <w:rPr>
                <w:rStyle w:val="eop"/>
                <w:rFonts w:ascii="Arial" w:hAnsi="Arial" w:cs="Arial"/>
                <w:color w:val="000000"/>
              </w:rPr>
              <w:t>​</w:t>
            </w:r>
          </w:p>
        </w:tc>
        <w:tc>
          <w:tcPr>
            <w:tcW w:w="767" w:type="dxa"/>
            <w:vAlign w:val="center"/>
          </w:tcPr>
          <w:p w14:paraId="7DB8535D" w14:textId="61286C64" w:rsidR="00FE5CAF" w:rsidRPr="00FE5CAF" w:rsidRDefault="00FE5CAF" w:rsidP="00FE5CAF">
            <w:pPr>
              <w:jc w:val="right"/>
              <w:rPr>
                <w:rFonts w:ascii="Arial" w:hAnsi="Arial" w:cs="Arial"/>
              </w:rPr>
            </w:pPr>
            <w:r w:rsidRPr="00FE5CAF">
              <w:rPr>
                <w:rFonts w:ascii="Arial" w:hAnsi="Arial" w:cs="Arial"/>
                <w:color w:val="000000"/>
              </w:rPr>
              <w:t>58.1</w:t>
            </w:r>
          </w:p>
        </w:tc>
        <w:tc>
          <w:tcPr>
            <w:tcW w:w="767" w:type="dxa"/>
            <w:vAlign w:val="center"/>
          </w:tcPr>
          <w:p w14:paraId="2363241A" w14:textId="4C3BA3EF" w:rsidR="00FE5CAF" w:rsidRPr="00FE5CAF" w:rsidRDefault="00FE5CAF" w:rsidP="00FE5CAF">
            <w:pPr>
              <w:jc w:val="right"/>
              <w:rPr>
                <w:rFonts w:ascii="Arial" w:hAnsi="Arial" w:cs="Arial"/>
              </w:rPr>
            </w:pPr>
            <w:r w:rsidRPr="00FE5CAF">
              <w:rPr>
                <w:rFonts w:ascii="Arial" w:hAnsi="Arial" w:cs="Arial"/>
                <w:color w:val="000000"/>
              </w:rPr>
              <w:t>57.1</w:t>
            </w:r>
          </w:p>
        </w:tc>
        <w:tc>
          <w:tcPr>
            <w:tcW w:w="767" w:type="dxa"/>
            <w:vAlign w:val="center"/>
          </w:tcPr>
          <w:p w14:paraId="2D6CC31A" w14:textId="3702E85C" w:rsidR="00FE5CAF" w:rsidRPr="00FE5CAF" w:rsidRDefault="00FE5CAF" w:rsidP="00FE5CAF">
            <w:pPr>
              <w:jc w:val="right"/>
              <w:rPr>
                <w:rFonts w:ascii="Arial" w:hAnsi="Arial" w:cs="Arial"/>
              </w:rPr>
            </w:pPr>
            <w:r w:rsidRPr="00FE5CAF">
              <w:rPr>
                <w:rFonts w:ascii="Arial" w:hAnsi="Arial" w:cs="Arial"/>
                <w:color w:val="000000"/>
              </w:rPr>
              <w:t>57.6</w:t>
            </w:r>
          </w:p>
        </w:tc>
        <w:tc>
          <w:tcPr>
            <w:tcW w:w="767" w:type="dxa"/>
            <w:vAlign w:val="center"/>
          </w:tcPr>
          <w:p w14:paraId="40858520" w14:textId="52C62635" w:rsidR="00FE5CAF" w:rsidRPr="00FE5CAF" w:rsidRDefault="00FE5CAF" w:rsidP="00FE5CAF">
            <w:pPr>
              <w:jc w:val="right"/>
              <w:rPr>
                <w:rFonts w:ascii="Arial" w:hAnsi="Arial" w:cs="Arial"/>
              </w:rPr>
            </w:pPr>
            <w:r w:rsidRPr="00FE5CAF">
              <w:rPr>
                <w:rFonts w:ascii="Arial" w:hAnsi="Arial" w:cs="Arial"/>
                <w:color w:val="000000"/>
              </w:rPr>
              <w:t>50.6</w:t>
            </w:r>
          </w:p>
        </w:tc>
        <w:tc>
          <w:tcPr>
            <w:tcW w:w="767" w:type="dxa"/>
            <w:vAlign w:val="center"/>
          </w:tcPr>
          <w:p w14:paraId="5D50FDCE" w14:textId="289E8830" w:rsidR="00FE5CAF" w:rsidRPr="00FE5CAF" w:rsidRDefault="00FE5CAF" w:rsidP="00FE5CAF">
            <w:pPr>
              <w:jc w:val="right"/>
              <w:rPr>
                <w:rFonts w:ascii="Arial" w:hAnsi="Arial" w:cs="Arial"/>
              </w:rPr>
            </w:pPr>
            <w:r w:rsidRPr="00FE5CAF">
              <w:rPr>
                <w:rFonts w:ascii="Arial" w:hAnsi="Arial" w:cs="Arial"/>
                <w:color w:val="000000"/>
              </w:rPr>
              <w:t>45.6</w:t>
            </w:r>
          </w:p>
        </w:tc>
        <w:tc>
          <w:tcPr>
            <w:tcW w:w="767" w:type="dxa"/>
            <w:vAlign w:val="center"/>
          </w:tcPr>
          <w:p w14:paraId="0725B83B" w14:textId="4DD1AB48" w:rsidR="00FE5CAF" w:rsidRPr="00FE5CAF" w:rsidRDefault="00FE5CAF" w:rsidP="00FE5CAF">
            <w:pPr>
              <w:jc w:val="right"/>
              <w:rPr>
                <w:rFonts w:ascii="Arial" w:hAnsi="Arial" w:cs="Arial"/>
              </w:rPr>
            </w:pPr>
            <w:r w:rsidRPr="00FE5CAF">
              <w:rPr>
                <w:rFonts w:ascii="Arial" w:hAnsi="Arial" w:cs="Arial"/>
                <w:color w:val="000000"/>
              </w:rPr>
              <w:t>27.1</w:t>
            </w:r>
          </w:p>
        </w:tc>
        <w:tc>
          <w:tcPr>
            <w:tcW w:w="767" w:type="dxa"/>
            <w:vAlign w:val="center"/>
          </w:tcPr>
          <w:p w14:paraId="4D197498" w14:textId="6E218A95" w:rsidR="00FE5CAF" w:rsidRPr="00FE5CAF" w:rsidRDefault="00FE5CAF" w:rsidP="00FE5CAF">
            <w:pPr>
              <w:jc w:val="right"/>
              <w:rPr>
                <w:rFonts w:ascii="Arial" w:hAnsi="Arial" w:cs="Arial"/>
              </w:rPr>
            </w:pPr>
            <w:r w:rsidRPr="00FE5CAF">
              <w:rPr>
                <w:rFonts w:ascii="Arial" w:hAnsi="Arial" w:cs="Arial"/>
                <w:color w:val="000000"/>
              </w:rPr>
              <w:t>37.6</w:t>
            </w:r>
          </w:p>
        </w:tc>
        <w:tc>
          <w:tcPr>
            <w:tcW w:w="767" w:type="dxa"/>
            <w:vAlign w:val="center"/>
          </w:tcPr>
          <w:p w14:paraId="649AB7CB" w14:textId="65DAF56B" w:rsidR="00FE5CAF" w:rsidRPr="00FE5CAF" w:rsidRDefault="00FE5CAF" w:rsidP="00FE5CAF">
            <w:pPr>
              <w:jc w:val="right"/>
              <w:rPr>
                <w:rFonts w:ascii="Arial" w:hAnsi="Arial" w:cs="Arial"/>
              </w:rPr>
            </w:pPr>
            <w:r w:rsidRPr="00FE5CAF">
              <w:rPr>
                <w:rFonts w:ascii="Arial" w:hAnsi="Arial" w:cs="Arial"/>
                <w:color w:val="000000"/>
              </w:rPr>
              <w:t>34.4</w:t>
            </w:r>
          </w:p>
        </w:tc>
        <w:tc>
          <w:tcPr>
            <w:tcW w:w="767" w:type="dxa"/>
            <w:vAlign w:val="center"/>
          </w:tcPr>
          <w:p w14:paraId="1E89D904" w14:textId="2BB80F5D" w:rsidR="00FE5CAF" w:rsidRPr="00FE5CAF" w:rsidRDefault="00FE5CAF" w:rsidP="00FE5CAF">
            <w:pPr>
              <w:jc w:val="right"/>
              <w:rPr>
                <w:rFonts w:ascii="Arial" w:hAnsi="Arial" w:cs="Arial"/>
              </w:rPr>
            </w:pPr>
            <w:r w:rsidRPr="00FE5CAF">
              <w:rPr>
                <w:rFonts w:ascii="Arial" w:hAnsi="Arial" w:cs="Arial"/>
                <w:color w:val="000000"/>
              </w:rPr>
              <w:t>43.2</w:t>
            </w:r>
          </w:p>
        </w:tc>
        <w:tc>
          <w:tcPr>
            <w:tcW w:w="767" w:type="dxa"/>
            <w:vAlign w:val="center"/>
          </w:tcPr>
          <w:p w14:paraId="29572201" w14:textId="54A2FF6D" w:rsidR="00FE5CAF" w:rsidRPr="00FE5CAF" w:rsidRDefault="00FE5CAF" w:rsidP="00FE5CAF">
            <w:pPr>
              <w:jc w:val="right"/>
              <w:rPr>
                <w:rFonts w:ascii="Arial" w:hAnsi="Arial" w:cs="Arial"/>
              </w:rPr>
            </w:pPr>
            <w:r w:rsidRPr="00FE5CAF">
              <w:rPr>
                <w:rFonts w:ascii="Arial" w:hAnsi="Arial" w:cs="Arial"/>
                <w:color w:val="000000"/>
              </w:rPr>
              <w:t>49</w:t>
            </w:r>
          </w:p>
        </w:tc>
      </w:tr>
      <w:tr w:rsidR="00FE5CAF" w:rsidRPr="00C8020F" w14:paraId="5D45537F" w14:textId="77777777">
        <w:tc>
          <w:tcPr>
            <w:tcW w:w="1440" w:type="dxa"/>
            <w:vAlign w:val="bottom"/>
          </w:tcPr>
          <w:p w14:paraId="042350A3" w14:textId="77777777" w:rsidR="00FE5CAF" w:rsidRPr="00C8020F" w:rsidRDefault="00FE5CAF" w:rsidP="00FE5CAF">
            <w:pPr>
              <w:jc w:val="both"/>
              <w:rPr>
                <w:rFonts w:ascii="Arial" w:hAnsi="Arial" w:cs="Arial"/>
              </w:rPr>
            </w:pPr>
            <w:r w:rsidRPr="00C8020F">
              <w:rPr>
                <w:rStyle w:val="normaltextrun"/>
                <w:rFonts w:ascii="Arial" w:hAnsi="Arial" w:cs="Arial"/>
                <w:color w:val="000000"/>
                <w:position w:val="1"/>
              </w:rPr>
              <w:t>40-49 years</w:t>
            </w:r>
            <w:r w:rsidRPr="00C8020F">
              <w:rPr>
                <w:rStyle w:val="eop"/>
                <w:rFonts w:ascii="Arial" w:hAnsi="Arial" w:cs="Arial"/>
                <w:color w:val="000000"/>
              </w:rPr>
              <w:t>​</w:t>
            </w:r>
          </w:p>
        </w:tc>
        <w:tc>
          <w:tcPr>
            <w:tcW w:w="767" w:type="dxa"/>
            <w:vAlign w:val="center"/>
          </w:tcPr>
          <w:p w14:paraId="59D92573" w14:textId="56CEEEC3" w:rsidR="00FE5CAF" w:rsidRPr="00FE5CAF" w:rsidRDefault="00FE5CAF" w:rsidP="00FE5CAF">
            <w:pPr>
              <w:jc w:val="right"/>
              <w:rPr>
                <w:rFonts w:ascii="Arial" w:hAnsi="Arial" w:cs="Arial"/>
              </w:rPr>
            </w:pPr>
            <w:r w:rsidRPr="00FE5CAF">
              <w:rPr>
                <w:rFonts w:ascii="Arial" w:hAnsi="Arial" w:cs="Arial"/>
                <w:color w:val="000000"/>
              </w:rPr>
              <w:t>42.7</w:t>
            </w:r>
          </w:p>
        </w:tc>
        <w:tc>
          <w:tcPr>
            <w:tcW w:w="767" w:type="dxa"/>
            <w:vAlign w:val="center"/>
          </w:tcPr>
          <w:p w14:paraId="7A7E9B5E" w14:textId="389229A7" w:rsidR="00FE5CAF" w:rsidRPr="00FE5CAF" w:rsidRDefault="00FE5CAF" w:rsidP="00FE5CAF">
            <w:pPr>
              <w:jc w:val="right"/>
              <w:rPr>
                <w:rFonts w:ascii="Arial" w:hAnsi="Arial" w:cs="Arial"/>
              </w:rPr>
            </w:pPr>
            <w:r w:rsidRPr="00FE5CAF">
              <w:rPr>
                <w:rFonts w:ascii="Arial" w:hAnsi="Arial" w:cs="Arial"/>
                <w:color w:val="000000"/>
              </w:rPr>
              <w:t>46.6</w:t>
            </w:r>
          </w:p>
        </w:tc>
        <w:tc>
          <w:tcPr>
            <w:tcW w:w="767" w:type="dxa"/>
            <w:vAlign w:val="center"/>
          </w:tcPr>
          <w:p w14:paraId="661B693F" w14:textId="7D27AC10" w:rsidR="00FE5CAF" w:rsidRPr="00FE5CAF" w:rsidRDefault="00FE5CAF" w:rsidP="00FE5CAF">
            <w:pPr>
              <w:jc w:val="right"/>
              <w:rPr>
                <w:rFonts w:ascii="Arial" w:hAnsi="Arial" w:cs="Arial"/>
              </w:rPr>
            </w:pPr>
            <w:r w:rsidRPr="00FE5CAF">
              <w:rPr>
                <w:rFonts w:ascii="Arial" w:hAnsi="Arial" w:cs="Arial"/>
                <w:color w:val="000000"/>
              </w:rPr>
              <w:t>50.3</w:t>
            </w:r>
          </w:p>
        </w:tc>
        <w:tc>
          <w:tcPr>
            <w:tcW w:w="767" w:type="dxa"/>
            <w:vAlign w:val="center"/>
          </w:tcPr>
          <w:p w14:paraId="44A178B8" w14:textId="1CDCCEC1" w:rsidR="00FE5CAF" w:rsidRPr="00FE5CAF" w:rsidRDefault="00FE5CAF" w:rsidP="00FE5CAF">
            <w:pPr>
              <w:jc w:val="right"/>
              <w:rPr>
                <w:rFonts w:ascii="Arial" w:hAnsi="Arial" w:cs="Arial"/>
              </w:rPr>
            </w:pPr>
            <w:r w:rsidRPr="00FE5CAF">
              <w:rPr>
                <w:rFonts w:ascii="Arial" w:hAnsi="Arial" w:cs="Arial"/>
                <w:color w:val="000000"/>
              </w:rPr>
              <w:t>46.6</w:t>
            </w:r>
          </w:p>
        </w:tc>
        <w:tc>
          <w:tcPr>
            <w:tcW w:w="767" w:type="dxa"/>
            <w:vAlign w:val="center"/>
          </w:tcPr>
          <w:p w14:paraId="01A0F4BA" w14:textId="08A5D8A2" w:rsidR="00FE5CAF" w:rsidRPr="00FE5CAF" w:rsidRDefault="00FE5CAF" w:rsidP="00FE5CAF">
            <w:pPr>
              <w:jc w:val="right"/>
              <w:rPr>
                <w:rFonts w:ascii="Arial" w:hAnsi="Arial" w:cs="Arial"/>
              </w:rPr>
            </w:pPr>
            <w:r w:rsidRPr="00FE5CAF">
              <w:rPr>
                <w:rFonts w:ascii="Arial" w:hAnsi="Arial" w:cs="Arial"/>
                <w:color w:val="000000"/>
              </w:rPr>
              <w:t>45.1</w:t>
            </w:r>
          </w:p>
        </w:tc>
        <w:tc>
          <w:tcPr>
            <w:tcW w:w="767" w:type="dxa"/>
            <w:vAlign w:val="center"/>
          </w:tcPr>
          <w:p w14:paraId="16D93ACC" w14:textId="5547A9B9" w:rsidR="00FE5CAF" w:rsidRPr="00FE5CAF" w:rsidRDefault="00FE5CAF" w:rsidP="00FE5CAF">
            <w:pPr>
              <w:jc w:val="right"/>
              <w:rPr>
                <w:rFonts w:ascii="Arial" w:hAnsi="Arial" w:cs="Arial"/>
              </w:rPr>
            </w:pPr>
            <w:r w:rsidRPr="00FE5CAF">
              <w:rPr>
                <w:rFonts w:ascii="Arial" w:hAnsi="Arial" w:cs="Arial"/>
                <w:color w:val="000000"/>
              </w:rPr>
              <w:t>30.5</w:t>
            </w:r>
          </w:p>
        </w:tc>
        <w:tc>
          <w:tcPr>
            <w:tcW w:w="767" w:type="dxa"/>
            <w:vAlign w:val="center"/>
          </w:tcPr>
          <w:p w14:paraId="26B15291" w14:textId="75C01256" w:rsidR="00FE5CAF" w:rsidRPr="00FE5CAF" w:rsidRDefault="00FE5CAF" w:rsidP="00FE5CAF">
            <w:pPr>
              <w:jc w:val="right"/>
              <w:rPr>
                <w:rFonts w:ascii="Arial" w:hAnsi="Arial" w:cs="Arial"/>
              </w:rPr>
            </w:pPr>
            <w:r w:rsidRPr="00FE5CAF">
              <w:rPr>
                <w:rFonts w:ascii="Arial" w:hAnsi="Arial" w:cs="Arial"/>
                <w:color w:val="000000"/>
              </w:rPr>
              <w:t>38.8</w:t>
            </w:r>
          </w:p>
        </w:tc>
        <w:tc>
          <w:tcPr>
            <w:tcW w:w="767" w:type="dxa"/>
            <w:vAlign w:val="center"/>
          </w:tcPr>
          <w:p w14:paraId="7BB95B54" w14:textId="7683EBDF" w:rsidR="00FE5CAF" w:rsidRPr="00FE5CAF" w:rsidRDefault="00FE5CAF" w:rsidP="00FE5CAF">
            <w:pPr>
              <w:jc w:val="right"/>
              <w:rPr>
                <w:rFonts w:ascii="Arial" w:hAnsi="Arial" w:cs="Arial"/>
              </w:rPr>
            </w:pPr>
            <w:r w:rsidRPr="00FE5CAF">
              <w:rPr>
                <w:rFonts w:ascii="Arial" w:hAnsi="Arial" w:cs="Arial"/>
                <w:color w:val="000000"/>
              </w:rPr>
              <w:t>39.6</w:t>
            </w:r>
          </w:p>
        </w:tc>
        <w:tc>
          <w:tcPr>
            <w:tcW w:w="767" w:type="dxa"/>
            <w:vAlign w:val="center"/>
          </w:tcPr>
          <w:p w14:paraId="10F19520" w14:textId="22E6F42F" w:rsidR="00FE5CAF" w:rsidRPr="00FE5CAF" w:rsidRDefault="00FE5CAF" w:rsidP="00FE5CAF">
            <w:pPr>
              <w:jc w:val="right"/>
              <w:rPr>
                <w:rFonts w:ascii="Arial" w:hAnsi="Arial" w:cs="Arial"/>
              </w:rPr>
            </w:pPr>
            <w:r w:rsidRPr="00FE5CAF">
              <w:rPr>
                <w:rFonts w:ascii="Arial" w:hAnsi="Arial" w:cs="Arial"/>
                <w:color w:val="000000"/>
              </w:rPr>
              <w:t>48.5</w:t>
            </w:r>
          </w:p>
        </w:tc>
        <w:tc>
          <w:tcPr>
            <w:tcW w:w="767" w:type="dxa"/>
            <w:vAlign w:val="center"/>
          </w:tcPr>
          <w:p w14:paraId="1EF2A233" w14:textId="58D58089" w:rsidR="00FE5CAF" w:rsidRPr="00FE5CAF" w:rsidRDefault="00FE5CAF" w:rsidP="00FE5CAF">
            <w:pPr>
              <w:jc w:val="right"/>
              <w:rPr>
                <w:rFonts w:ascii="Arial" w:hAnsi="Arial" w:cs="Arial"/>
              </w:rPr>
            </w:pPr>
            <w:r w:rsidRPr="00FE5CAF">
              <w:rPr>
                <w:rFonts w:ascii="Arial" w:hAnsi="Arial" w:cs="Arial"/>
                <w:color w:val="000000"/>
              </w:rPr>
              <w:t>57.1</w:t>
            </w:r>
          </w:p>
        </w:tc>
      </w:tr>
      <w:tr w:rsidR="00FE5CAF" w:rsidRPr="00C8020F" w14:paraId="7608604F" w14:textId="77777777">
        <w:tc>
          <w:tcPr>
            <w:tcW w:w="1440" w:type="dxa"/>
            <w:vAlign w:val="bottom"/>
          </w:tcPr>
          <w:p w14:paraId="47A1083A" w14:textId="77777777" w:rsidR="00FE5CAF" w:rsidRPr="00C8020F" w:rsidRDefault="00FE5CAF" w:rsidP="00FE5CAF">
            <w:pPr>
              <w:jc w:val="both"/>
              <w:rPr>
                <w:rFonts w:ascii="Arial" w:hAnsi="Arial" w:cs="Arial"/>
              </w:rPr>
            </w:pPr>
            <w:r w:rsidRPr="00C8020F">
              <w:rPr>
                <w:rStyle w:val="normaltextrun"/>
                <w:rFonts w:ascii="Arial" w:hAnsi="Arial" w:cs="Arial"/>
                <w:color w:val="000000"/>
                <w:position w:val="1"/>
              </w:rPr>
              <w:t>50-59 years</w:t>
            </w:r>
            <w:r w:rsidRPr="00C8020F">
              <w:rPr>
                <w:rStyle w:val="eop"/>
                <w:rFonts w:ascii="Arial" w:hAnsi="Arial" w:cs="Arial"/>
                <w:color w:val="000000"/>
              </w:rPr>
              <w:t>​</w:t>
            </w:r>
          </w:p>
        </w:tc>
        <w:tc>
          <w:tcPr>
            <w:tcW w:w="767" w:type="dxa"/>
            <w:vAlign w:val="center"/>
          </w:tcPr>
          <w:p w14:paraId="07C571CA" w14:textId="4A9DC5E7" w:rsidR="00FE5CAF" w:rsidRPr="00FE5CAF" w:rsidRDefault="00FE5CAF" w:rsidP="00FE5CAF">
            <w:pPr>
              <w:jc w:val="right"/>
              <w:rPr>
                <w:rFonts w:ascii="Arial" w:hAnsi="Arial" w:cs="Arial"/>
              </w:rPr>
            </w:pPr>
            <w:r w:rsidRPr="00FE5CAF">
              <w:rPr>
                <w:rFonts w:ascii="Arial" w:hAnsi="Arial" w:cs="Arial"/>
                <w:color w:val="000000"/>
              </w:rPr>
              <w:t>28.8</w:t>
            </w:r>
          </w:p>
        </w:tc>
        <w:tc>
          <w:tcPr>
            <w:tcW w:w="767" w:type="dxa"/>
            <w:vAlign w:val="center"/>
          </w:tcPr>
          <w:p w14:paraId="3CAB0842" w14:textId="133A6274" w:rsidR="00FE5CAF" w:rsidRPr="00FE5CAF" w:rsidRDefault="00FE5CAF" w:rsidP="00FE5CAF">
            <w:pPr>
              <w:jc w:val="right"/>
              <w:rPr>
                <w:rFonts w:ascii="Arial" w:hAnsi="Arial" w:cs="Arial"/>
              </w:rPr>
            </w:pPr>
            <w:r w:rsidRPr="00FE5CAF">
              <w:rPr>
                <w:rFonts w:ascii="Arial" w:hAnsi="Arial" w:cs="Arial"/>
                <w:color w:val="000000"/>
              </w:rPr>
              <w:t>32.5</w:t>
            </w:r>
          </w:p>
        </w:tc>
        <w:tc>
          <w:tcPr>
            <w:tcW w:w="767" w:type="dxa"/>
            <w:vAlign w:val="center"/>
          </w:tcPr>
          <w:p w14:paraId="08689676" w14:textId="3CFC7699" w:rsidR="00FE5CAF" w:rsidRPr="00FE5CAF" w:rsidRDefault="00FE5CAF" w:rsidP="00FE5CAF">
            <w:pPr>
              <w:jc w:val="right"/>
              <w:rPr>
                <w:rFonts w:ascii="Arial" w:hAnsi="Arial" w:cs="Arial"/>
              </w:rPr>
            </w:pPr>
            <w:r w:rsidRPr="00FE5CAF">
              <w:rPr>
                <w:rFonts w:ascii="Arial" w:hAnsi="Arial" w:cs="Arial"/>
                <w:color w:val="000000"/>
              </w:rPr>
              <w:t>34.2</w:t>
            </w:r>
          </w:p>
        </w:tc>
        <w:tc>
          <w:tcPr>
            <w:tcW w:w="767" w:type="dxa"/>
            <w:vAlign w:val="center"/>
          </w:tcPr>
          <w:p w14:paraId="2F60CF1C" w14:textId="148A2298" w:rsidR="00FE5CAF" w:rsidRPr="00FE5CAF" w:rsidRDefault="00FE5CAF" w:rsidP="00FE5CAF">
            <w:pPr>
              <w:jc w:val="right"/>
              <w:rPr>
                <w:rFonts w:ascii="Arial" w:hAnsi="Arial" w:cs="Arial"/>
              </w:rPr>
            </w:pPr>
            <w:r w:rsidRPr="00FE5CAF">
              <w:rPr>
                <w:rFonts w:ascii="Arial" w:hAnsi="Arial" w:cs="Arial"/>
                <w:color w:val="000000"/>
              </w:rPr>
              <w:t>32.4</w:t>
            </w:r>
          </w:p>
        </w:tc>
        <w:tc>
          <w:tcPr>
            <w:tcW w:w="767" w:type="dxa"/>
            <w:vAlign w:val="center"/>
          </w:tcPr>
          <w:p w14:paraId="2FF63F63" w14:textId="33D26C8E" w:rsidR="00FE5CAF" w:rsidRPr="00FE5CAF" w:rsidRDefault="00FE5CAF" w:rsidP="00FE5CAF">
            <w:pPr>
              <w:jc w:val="right"/>
              <w:rPr>
                <w:rFonts w:ascii="Arial" w:hAnsi="Arial" w:cs="Arial"/>
              </w:rPr>
            </w:pPr>
            <w:r w:rsidRPr="00FE5CAF">
              <w:rPr>
                <w:rFonts w:ascii="Arial" w:hAnsi="Arial" w:cs="Arial"/>
                <w:color w:val="000000"/>
              </w:rPr>
              <w:t>31.4</w:t>
            </w:r>
          </w:p>
        </w:tc>
        <w:tc>
          <w:tcPr>
            <w:tcW w:w="767" w:type="dxa"/>
            <w:vAlign w:val="center"/>
          </w:tcPr>
          <w:p w14:paraId="14EA871E" w14:textId="2256B30F" w:rsidR="00FE5CAF" w:rsidRPr="00FE5CAF" w:rsidRDefault="00FE5CAF" w:rsidP="00FE5CAF">
            <w:pPr>
              <w:jc w:val="right"/>
              <w:rPr>
                <w:rFonts w:ascii="Arial" w:hAnsi="Arial" w:cs="Arial"/>
              </w:rPr>
            </w:pPr>
            <w:r w:rsidRPr="00FE5CAF">
              <w:rPr>
                <w:rFonts w:ascii="Arial" w:hAnsi="Arial" w:cs="Arial"/>
                <w:color w:val="000000"/>
              </w:rPr>
              <w:t>24.1</w:t>
            </w:r>
          </w:p>
        </w:tc>
        <w:tc>
          <w:tcPr>
            <w:tcW w:w="767" w:type="dxa"/>
            <w:vAlign w:val="center"/>
          </w:tcPr>
          <w:p w14:paraId="044E4EB0" w14:textId="31D9F030" w:rsidR="00FE5CAF" w:rsidRPr="00FE5CAF" w:rsidRDefault="00FE5CAF" w:rsidP="00FE5CAF">
            <w:pPr>
              <w:jc w:val="right"/>
              <w:rPr>
                <w:rFonts w:ascii="Arial" w:hAnsi="Arial" w:cs="Arial"/>
              </w:rPr>
            </w:pPr>
            <w:r w:rsidRPr="00FE5CAF">
              <w:rPr>
                <w:rFonts w:ascii="Arial" w:hAnsi="Arial" w:cs="Arial"/>
                <w:color w:val="000000"/>
              </w:rPr>
              <w:t>29.3</w:t>
            </w:r>
          </w:p>
        </w:tc>
        <w:tc>
          <w:tcPr>
            <w:tcW w:w="767" w:type="dxa"/>
            <w:vAlign w:val="center"/>
          </w:tcPr>
          <w:p w14:paraId="4B2D5FAC" w14:textId="017210F5" w:rsidR="00FE5CAF" w:rsidRPr="00FE5CAF" w:rsidRDefault="00FE5CAF" w:rsidP="00FE5CAF">
            <w:pPr>
              <w:jc w:val="right"/>
              <w:rPr>
                <w:rFonts w:ascii="Arial" w:hAnsi="Arial" w:cs="Arial"/>
              </w:rPr>
            </w:pPr>
            <w:r w:rsidRPr="00FE5CAF">
              <w:rPr>
                <w:rFonts w:ascii="Arial" w:hAnsi="Arial" w:cs="Arial"/>
                <w:color w:val="000000"/>
              </w:rPr>
              <w:t>28.5</w:t>
            </w:r>
          </w:p>
        </w:tc>
        <w:tc>
          <w:tcPr>
            <w:tcW w:w="767" w:type="dxa"/>
            <w:vAlign w:val="center"/>
          </w:tcPr>
          <w:p w14:paraId="26BC29FE" w14:textId="19D7163D" w:rsidR="00FE5CAF" w:rsidRPr="00FE5CAF" w:rsidRDefault="00FE5CAF" w:rsidP="00FE5CAF">
            <w:pPr>
              <w:jc w:val="right"/>
              <w:rPr>
                <w:rFonts w:ascii="Arial" w:hAnsi="Arial" w:cs="Arial"/>
              </w:rPr>
            </w:pPr>
            <w:r w:rsidRPr="00FE5CAF">
              <w:rPr>
                <w:rFonts w:ascii="Arial" w:hAnsi="Arial" w:cs="Arial"/>
                <w:color w:val="000000"/>
              </w:rPr>
              <w:t>35.8</w:t>
            </w:r>
          </w:p>
        </w:tc>
        <w:tc>
          <w:tcPr>
            <w:tcW w:w="767" w:type="dxa"/>
            <w:vAlign w:val="center"/>
          </w:tcPr>
          <w:p w14:paraId="1BA3CD51" w14:textId="320C4E12" w:rsidR="00FE5CAF" w:rsidRPr="00FE5CAF" w:rsidRDefault="00FE5CAF" w:rsidP="00FE5CAF">
            <w:pPr>
              <w:jc w:val="right"/>
              <w:rPr>
                <w:rFonts w:ascii="Arial" w:hAnsi="Arial" w:cs="Arial"/>
              </w:rPr>
            </w:pPr>
            <w:r w:rsidRPr="00FE5CAF">
              <w:rPr>
                <w:rFonts w:ascii="Arial" w:hAnsi="Arial" w:cs="Arial"/>
                <w:color w:val="000000"/>
              </w:rPr>
              <w:t>43.6</w:t>
            </w:r>
          </w:p>
        </w:tc>
      </w:tr>
      <w:tr w:rsidR="00FE5CAF" w:rsidRPr="00C8020F" w14:paraId="70B6634F" w14:textId="77777777">
        <w:tc>
          <w:tcPr>
            <w:tcW w:w="1440" w:type="dxa"/>
            <w:vAlign w:val="bottom"/>
          </w:tcPr>
          <w:p w14:paraId="3A63A645" w14:textId="77777777" w:rsidR="00FE5CAF" w:rsidRPr="00C8020F" w:rsidRDefault="00FE5CAF" w:rsidP="00FE5CAF">
            <w:pPr>
              <w:jc w:val="both"/>
              <w:rPr>
                <w:rFonts w:ascii="Arial" w:hAnsi="Arial" w:cs="Arial"/>
              </w:rPr>
            </w:pPr>
            <w:r w:rsidRPr="00C8020F">
              <w:rPr>
                <w:rStyle w:val="normaltextrun"/>
                <w:rFonts w:ascii="Arial" w:hAnsi="Arial" w:cs="Arial"/>
                <w:color w:val="000000"/>
                <w:position w:val="1"/>
              </w:rPr>
              <w:t>60+ years</w:t>
            </w:r>
            <w:r w:rsidRPr="00C8020F">
              <w:rPr>
                <w:rStyle w:val="eop"/>
                <w:rFonts w:ascii="Arial" w:hAnsi="Arial" w:cs="Arial"/>
                <w:color w:val="000000"/>
              </w:rPr>
              <w:t>​</w:t>
            </w:r>
          </w:p>
        </w:tc>
        <w:tc>
          <w:tcPr>
            <w:tcW w:w="767" w:type="dxa"/>
            <w:vAlign w:val="center"/>
          </w:tcPr>
          <w:p w14:paraId="1BEE6A61" w14:textId="4E531CBE" w:rsidR="00FE5CAF" w:rsidRPr="00FE5CAF" w:rsidRDefault="00FE5CAF" w:rsidP="00FE5CAF">
            <w:pPr>
              <w:jc w:val="right"/>
              <w:rPr>
                <w:rFonts w:ascii="Arial" w:hAnsi="Arial" w:cs="Arial"/>
              </w:rPr>
            </w:pPr>
            <w:r w:rsidRPr="00FE5CAF">
              <w:rPr>
                <w:rFonts w:ascii="Arial" w:hAnsi="Arial" w:cs="Arial"/>
                <w:color w:val="000000"/>
              </w:rPr>
              <w:t>21.7</w:t>
            </w:r>
          </w:p>
        </w:tc>
        <w:tc>
          <w:tcPr>
            <w:tcW w:w="767" w:type="dxa"/>
            <w:vAlign w:val="center"/>
          </w:tcPr>
          <w:p w14:paraId="2473BF64" w14:textId="5AB6F10B" w:rsidR="00FE5CAF" w:rsidRPr="00FE5CAF" w:rsidRDefault="00FE5CAF" w:rsidP="00FE5CAF">
            <w:pPr>
              <w:jc w:val="right"/>
              <w:rPr>
                <w:rFonts w:ascii="Arial" w:hAnsi="Arial" w:cs="Arial"/>
              </w:rPr>
            </w:pPr>
            <w:r w:rsidRPr="00FE5CAF">
              <w:rPr>
                <w:rFonts w:ascii="Arial" w:hAnsi="Arial" w:cs="Arial"/>
                <w:color w:val="000000"/>
              </w:rPr>
              <w:t>25.2</w:t>
            </w:r>
          </w:p>
        </w:tc>
        <w:tc>
          <w:tcPr>
            <w:tcW w:w="767" w:type="dxa"/>
            <w:vAlign w:val="center"/>
          </w:tcPr>
          <w:p w14:paraId="078222FE" w14:textId="2E5145A0" w:rsidR="00FE5CAF" w:rsidRPr="00FE5CAF" w:rsidRDefault="00FE5CAF" w:rsidP="00FE5CAF">
            <w:pPr>
              <w:jc w:val="right"/>
              <w:rPr>
                <w:rFonts w:ascii="Arial" w:hAnsi="Arial" w:cs="Arial"/>
              </w:rPr>
            </w:pPr>
            <w:r w:rsidRPr="00FE5CAF">
              <w:rPr>
                <w:rFonts w:ascii="Arial" w:hAnsi="Arial" w:cs="Arial"/>
                <w:color w:val="000000"/>
              </w:rPr>
              <w:t>27.9</w:t>
            </w:r>
          </w:p>
        </w:tc>
        <w:tc>
          <w:tcPr>
            <w:tcW w:w="767" w:type="dxa"/>
            <w:vAlign w:val="center"/>
          </w:tcPr>
          <w:p w14:paraId="26851E93" w14:textId="42B9A20C" w:rsidR="00FE5CAF" w:rsidRPr="00FE5CAF" w:rsidRDefault="00FE5CAF" w:rsidP="00FE5CAF">
            <w:pPr>
              <w:jc w:val="right"/>
              <w:rPr>
                <w:rFonts w:ascii="Arial" w:hAnsi="Arial" w:cs="Arial"/>
              </w:rPr>
            </w:pPr>
            <w:r w:rsidRPr="00FE5CAF">
              <w:rPr>
                <w:rFonts w:ascii="Arial" w:hAnsi="Arial" w:cs="Arial"/>
                <w:color w:val="000000"/>
              </w:rPr>
              <w:t>25.9</w:t>
            </w:r>
          </w:p>
        </w:tc>
        <w:tc>
          <w:tcPr>
            <w:tcW w:w="767" w:type="dxa"/>
            <w:vAlign w:val="center"/>
          </w:tcPr>
          <w:p w14:paraId="5BF2BEFF" w14:textId="6A9E739C" w:rsidR="00FE5CAF" w:rsidRPr="00FE5CAF" w:rsidRDefault="00FE5CAF" w:rsidP="00FE5CAF">
            <w:pPr>
              <w:jc w:val="right"/>
              <w:rPr>
                <w:rFonts w:ascii="Arial" w:hAnsi="Arial" w:cs="Arial"/>
              </w:rPr>
            </w:pPr>
            <w:r w:rsidRPr="00FE5CAF">
              <w:rPr>
                <w:rFonts w:ascii="Arial" w:hAnsi="Arial" w:cs="Arial"/>
                <w:color w:val="000000"/>
              </w:rPr>
              <w:t>23.4</w:t>
            </w:r>
          </w:p>
        </w:tc>
        <w:tc>
          <w:tcPr>
            <w:tcW w:w="767" w:type="dxa"/>
            <w:vAlign w:val="center"/>
          </w:tcPr>
          <w:p w14:paraId="0A96356D" w14:textId="5B08D8A6" w:rsidR="00FE5CAF" w:rsidRPr="00FE5CAF" w:rsidRDefault="00FE5CAF" w:rsidP="00FE5CAF">
            <w:pPr>
              <w:jc w:val="right"/>
              <w:rPr>
                <w:rFonts w:ascii="Arial" w:hAnsi="Arial" w:cs="Arial"/>
              </w:rPr>
            </w:pPr>
            <w:r w:rsidRPr="00FE5CAF">
              <w:rPr>
                <w:rFonts w:ascii="Arial" w:hAnsi="Arial" w:cs="Arial"/>
                <w:color w:val="000000"/>
              </w:rPr>
              <w:t>18.5</w:t>
            </w:r>
          </w:p>
        </w:tc>
        <w:tc>
          <w:tcPr>
            <w:tcW w:w="767" w:type="dxa"/>
            <w:vAlign w:val="center"/>
          </w:tcPr>
          <w:p w14:paraId="3F8C4295" w14:textId="3F615259" w:rsidR="00FE5CAF" w:rsidRPr="00FE5CAF" w:rsidRDefault="00FE5CAF" w:rsidP="00FE5CAF">
            <w:pPr>
              <w:jc w:val="right"/>
              <w:rPr>
                <w:rFonts w:ascii="Arial" w:hAnsi="Arial" w:cs="Arial"/>
              </w:rPr>
            </w:pPr>
            <w:r w:rsidRPr="00FE5CAF">
              <w:rPr>
                <w:rFonts w:ascii="Arial" w:hAnsi="Arial" w:cs="Arial"/>
                <w:color w:val="000000"/>
              </w:rPr>
              <w:t>23</w:t>
            </w:r>
          </w:p>
        </w:tc>
        <w:tc>
          <w:tcPr>
            <w:tcW w:w="767" w:type="dxa"/>
            <w:vAlign w:val="center"/>
          </w:tcPr>
          <w:p w14:paraId="02E31983" w14:textId="229BB0CC" w:rsidR="00FE5CAF" w:rsidRPr="00FE5CAF" w:rsidRDefault="00FE5CAF" w:rsidP="00FE5CAF">
            <w:pPr>
              <w:jc w:val="right"/>
              <w:rPr>
                <w:rFonts w:ascii="Arial" w:hAnsi="Arial" w:cs="Arial"/>
              </w:rPr>
            </w:pPr>
            <w:r w:rsidRPr="00FE5CAF">
              <w:rPr>
                <w:rFonts w:ascii="Arial" w:hAnsi="Arial" w:cs="Arial"/>
                <w:color w:val="000000"/>
              </w:rPr>
              <w:t>22.9</w:t>
            </w:r>
          </w:p>
        </w:tc>
        <w:tc>
          <w:tcPr>
            <w:tcW w:w="767" w:type="dxa"/>
            <w:vAlign w:val="center"/>
          </w:tcPr>
          <w:p w14:paraId="5D565FB9" w14:textId="5312CF7E" w:rsidR="00FE5CAF" w:rsidRPr="00FE5CAF" w:rsidRDefault="00FE5CAF" w:rsidP="00FE5CAF">
            <w:pPr>
              <w:jc w:val="right"/>
              <w:rPr>
                <w:rFonts w:ascii="Arial" w:hAnsi="Arial" w:cs="Arial"/>
              </w:rPr>
            </w:pPr>
            <w:r w:rsidRPr="00FE5CAF">
              <w:rPr>
                <w:rFonts w:ascii="Arial" w:hAnsi="Arial" w:cs="Arial"/>
                <w:color w:val="000000"/>
              </w:rPr>
              <w:t>26.3</w:t>
            </w:r>
          </w:p>
        </w:tc>
        <w:tc>
          <w:tcPr>
            <w:tcW w:w="767" w:type="dxa"/>
            <w:vAlign w:val="center"/>
          </w:tcPr>
          <w:p w14:paraId="55A331B2" w14:textId="3891D3E1" w:rsidR="00FE5CAF" w:rsidRPr="00FE5CAF" w:rsidRDefault="00FE5CAF" w:rsidP="00FE5CAF">
            <w:pPr>
              <w:jc w:val="right"/>
              <w:rPr>
                <w:rFonts w:ascii="Arial" w:hAnsi="Arial" w:cs="Arial"/>
              </w:rPr>
            </w:pPr>
            <w:r w:rsidRPr="00FE5CAF">
              <w:rPr>
                <w:rFonts w:ascii="Arial" w:hAnsi="Arial" w:cs="Arial"/>
                <w:color w:val="000000"/>
              </w:rPr>
              <w:t>31.4</w:t>
            </w:r>
          </w:p>
        </w:tc>
      </w:tr>
    </w:tbl>
    <w:p w14:paraId="7C52FDB3" w14:textId="77777777" w:rsidR="00405FF8" w:rsidRPr="00E57BD9" w:rsidRDefault="00405FF8" w:rsidP="00E37A77">
      <w:pPr>
        <w:spacing w:after="0" w:line="240" w:lineRule="auto"/>
        <w:rPr>
          <w:rFonts w:ascii="Arial" w:hAnsi="Arial" w:cs="Arial"/>
          <w:sz w:val="16"/>
          <w:szCs w:val="16"/>
        </w:rPr>
      </w:pPr>
    </w:p>
    <w:p w14:paraId="7B7943B4" w14:textId="5993676C" w:rsidR="00772BA3" w:rsidRDefault="00772BA3" w:rsidP="00F6149B">
      <w:pPr>
        <w:rPr>
          <w:rFonts w:ascii="Arial" w:hAnsi="Arial" w:cs="Arial"/>
        </w:rPr>
      </w:pPr>
      <w:r w:rsidRPr="001A1E4B">
        <w:rPr>
          <w:rFonts w:ascii="Arial" w:hAnsi="Arial" w:cs="Arial"/>
        </w:rPr>
        <w:t xml:space="preserve">Individuals in the 30-39 year and </w:t>
      </w:r>
      <w:proofErr w:type="gramStart"/>
      <w:r w:rsidRPr="001A1E4B">
        <w:rPr>
          <w:rFonts w:ascii="Arial" w:hAnsi="Arial" w:cs="Arial"/>
        </w:rPr>
        <w:t>40-49 year</w:t>
      </w:r>
      <w:proofErr w:type="gramEnd"/>
      <w:r w:rsidRPr="001A1E4B">
        <w:rPr>
          <w:rFonts w:ascii="Arial" w:hAnsi="Arial" w:cs="Arial"/>
        </w:rPr>
        <w:t xml:space="preserve"> age groups have the highest rates of newly reported chronic HBV infection. Rates are very low in the </w:t>
      </w:r>
      <w:proofErr w:type="gramStart"/>
      <w:r w:rsidRPr="001A1E4B">
        <w:rPr>
          <w:rFonts w:ascii="Arial" w:hAnsi="Arial" w:cs="Arial"/>
        </w:rPr>
        <w:t>0-19 year</w:t>
      </w:r>
      <w:proofErr w:type="gramEnd"/>
      <w:r w:rsidRPr="001A1E4B">
        <w:rPr>
          <w:rFonts w:ascii="Arial" w:hAnsi="Arial" w:cs="Arial"/>
        </w:rPr>
        <w:t xml:space="preserve"> age group due to high childhood vaccination rates and a strong Perinatal Hepatitis B Prevention Program (PHBPP).</w:t>
      </w:r>
    </w:p>
    <w:p w14:paraId="262197B0" w14:textId="21592F8F" w:rsidR="006B5A06" w:rsidRPr="00182D96" w:rsidRDefault="006B5A06" w:rsidP="00251D8C">
      <w:pPr>
        <w:pStyle w:val="Figure"/>
        <w:keepNext/>
      </w:pPr>
      <w:bookmarkStart w:id="31" w:name="_Toc221719158"/>
      <w:r>
        <w:t>Figure</w:t>
      </w:r>
      <w:r w:rsidR="00D624E1">
        <w:rPr>
          <w:b w:val="0"/>
        </w:rPr>
        <w:t xml:space="preserve"> </w:t>
      </w:r>
      <w:r w:rsidR="005F6FB3">
        <w:t>20</w:t>
      </w:r>
      <w:r w:rsidR="00D624E1">
        <w:t>.</w:t>
      </w:r>
      <w:r>
        <w:rPr>
          <w:b w:val="0"/>
        </w:rPr>
        <w:t xml:space="preserve"> </w:t>
      </w:r>
      <w:r w:rsidR="00D624E1">
        <w:t>Number</w:t>
      </w:r>
      <w:r>
        <w:t xml:space="preserve"> of </w:t>
      </w:r>
      <w:r w:rsidR="005D6551">
        <w:t xml:space="preserve">confirmed and probable </w:t>
      </w:r>
      <w:r w:rsidR="00D624E1">
        <w:t>c</w:t>
      </w:r>
      <w:r>
        <w:t xml:space="preserve">hronic </w:t>
      </w:r>
      <w:r w:rsidR="00D624E1">
        <w:t>h</w:t>
      </w:r>
      <w:r>
        <w:t xml:space="preserve">epatitis B </w:t>
      </w:r>
      <w:r w:rsidR="00D624E1">
        <w:t xml:space="preserve">cases </w:t>
      </w:r>
      <w:r>
        <w:t xml:space="preserve">by </w:t>
      </w:r>
      <w:r w:rsidR="00D624E1">
        <w:t>r</w:t>
      </w:r>
      <w:r>
        <w:t>ace/</w:t>
      </w:r>
      <w:r w:rsidR="00D624E1">
        <w:t>e</w:t>
      </w:r>
      <w:r>
        <w:t xml:space="preserve">thnicity, </w:t>
      </w:r>
      <w:r w:rsidR="0071427B">
        <w:t xml:space="preserve">MA, </w:t>
      </w:r>
      <w:r>
        <w:t>201</w:t>
      </w:r>
      <w:r w:rsidR="002E7F4E">
        <w:t>5</w:t>
      </w:r>
      <w:r>
        <w:t>-202</w:t>
      </w:r>
      <w:r w:rsidR="002E7F4E">
        <w:t>4</w:t>
      </w:r>
      <w:bookmarkEnd w:id="31"/>
    </w:p>
    <w:p w14:paraId="229AEE5A" w14:textId="0CFA03C9" w:rsidR="00260521" w:rsidRPr="00012FDE" w:rsidRDefault="002E7F4E" w:rsidP="00E37A77">
      <w:pPr>
        <w:spacing w:after="0" w:line="240" w:lineRule="auto"/>
        <w:rPr>
          <w:rFonts w:ascii="Arial" w:hAnsi="Arial" w:cs="Arial"/>
          <w:noProof/>
          <w:sz w:val="18"/>
          <w:szCs w:val="18"/>
        </w:rPr>
      </w:pPr>
      <w:r>
        <w:rPr>
          <w:rFonts w:ascii="Arial" w:hAnsi="Arial" w:cs="Arial"/>
          <w:noProof/>
          <w:sz w:val="18"/>
          <w:szCs w:val="18"/>
        </w:rPr>
        <w:drawing>
          <wp:inline distT="0" distB="0" distL="0" distR="0" wp14:anchorId="1B78BED2" wp14:editId="74F7925F">
            <wp:extent cx="5438140" cy="3194685"/>
            <wp:effectExtent l="0" t="0" r="0" b="5715"/>
            <wp:docPr id="1910305927" name="Picture 29" descr="Vertical stacked bar graphs of confirmed and probable chronic HBV cases in Massachusetts from 2015 to 2024 by race and ethnicity. Chronic cases are predominantly among Asian/Pacific Islander, non-Hispanic/ non-Latine individuals, and in 2024 Black nH/nL as 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305927" name="Picture 29" descr="Vertical stacked bar graphs of confirmed and probable chronic HBV cases in Massachusetts from 2015 to 2024 by race and ethnicity. Chronic cases are predominantly among Asian/Pacific Islander, non-Hispanic/ non-Latine individuals, and in 2024 Black nH/nL as well."/>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38140" cy="3194685"/>
                    </a:xfrm>
                    <a:prstGeom prst="rect">
                      <a:avLst/>
                    </a:prstGeom>
                    <a:noFill/>
                  </pic:spPr>
                </pic:pic>
              </a:graphicData>
            </a:graphic>
          </wp:inline>
        </w:drawing>
      </w:r>
      <w:r w:rsidR="00FB0DFE">
        <w:br/>
      </w:r>
      <w:r w:rsidR="00FB0DFE" w:rsidRPr="00012FDE">
        <w:rPr>
          <w:rFonts w:ascii="Arial" w:hAnsi="Arial" w:cs="Arial"/>
          <w:sz w:val="18"/>
          <w:szCs w:val="18"/>
        </w:rPr>
        <w:t>N=17,</w:t>
      </w:r>
      <w:r w:rsidR="004719ED">
        <w:rPr>
          <w:rFonts w:ascii="Arial" w:hAnsi="Arial" w:cs="Arial"/>
          <w:sz w:val="18"/>
          <w:szCs w:val="18"/>
        </w:rPr>
        <w:t>622</w:t>
      </w:r>
    </w:p>
    <w:p w14:paraId="68AFA728" w14:textId="2C066829" w:rsidR="00DC687A" w:rsidRDefault="005D2FD6" w:rsidP="00012FDE">
      <w:pPr>
        <w:spacing w:before="160"/>
        <w:rPr>
          <w:rFonts w:ascii="Arial" w:hAnsi="Arial" w:cs="Arial"/>
        </w:rPr>
      </w:pPr>
      <w:r>
        <w:rPr>
          <w:rFonts w:ascii="Arial" w:hAnsi="Arial" w:cs="Arial"/>
        </w:rPr>
        <w:t>Where race and ethnicity data are available, c</w:t>
      </w:r>
      <w:r w:rsidR="006C3AFF" w:rsidRPr="00D624E1">
        <w:rPr>
          <w:rFonts w:ascii="Arial" w:hAnsi="Arial" w:cs="Arial"/>
        </w:rPr>
        <w:t xml:space="preserve">hronic cases are predominantly among Asian/Pacific Islander, </w:t>
      </w:r>
      <w:proofErr w:type="spellStart"/>
      <w:r w:rsidR="006C3AFF" w:rsidRPr="00D624E1">
        <w:rPr>
          <w:rFonts w:ascii="Arial" w:hAnsi="Arial" w:cs="Arial"/>
        </w:rPr>
        <w:t>n</w:t>
      </w:r>
      <w:r w:rsidR="008B6C8C">
        <w:rPr>
          <w:rFonts w:ascii="Arial" w:hAnsi="Arial" w:cs="Arial"/>
        </w:rPr>
        <w:t>H</w:t>
      </w:r>
      <w:r w:rsidR="006C3AFF" w:rsidRPr="00D624E1">
        <w:rPr>
          <w:rFonts w:ascii="Arial" w:hAnsi="Arial" w:cs="Arial"/>
        </w:rPr>
        <w:t>c</w:t>
      </w:r>
      <w:proofErr w:type="spellEnd"/>
      <w:r w:rsidR="006C3AFF" w:rsidRPr="00D624E1">
        <w:rPr>
          <w:rFonts w:ascii="Arial" w:hAnsi="Arial" w:cs="Arial"/>
        </w:rPr>
        <w:t>/</w:t>
      </w:r>
      <w:proofErr w:type="spellStart"/>
      <w:r w:rsidR="006C3AFF" w:rsidRPr="00D624E1">
        <w:rPr>
          <w:rFonts w:ascii="Arial" w:hAnsi="Arial" w:cs="Arial"/>
        </w:rPr>
        <w:t>n</w:t>
      </w:r>
      <w:r w:rsidR="00360449">
        <w:rPr>
          <w:rFonts w:ascii="Arial" w:hAnsi="Arial" w:cs="Arial"/>
        </w:rPr>
        <w:t>L</w:t>
      </w:r>
      <w:proofErr w:type="spellEnd"/>
      <w:r w:rsidR="006C3AFF" w:rsidRPr="00D624E1">
        <w:rPr>
          <w:rFonts w:ascii="Arial" w:hAnsi="Arial" w:cs="Arial"/>
        </w:rPr>
        <w:t xml:space="preserve"> individuals, consistent with national trends.</w:t>
      </w:r>
      <w:r w:rsidR="0030399A">
        <w:rPr>
          <w:rFonts w:ascii="Arial" w:hAnsi="Arial" w:cs="Arial"/>
        </w:rPr>
        <w:t xml:space="preserve"> Black</w:t>
      </w:r>
      <w:r w:rsidR="00003A51">
        <w:rPr>
          <w:rFonts w:ascii="Arial" w:hAnsi="Arial" w:cs="Arial"/>
        </w:rPr>
        <w:t xml:space="preserve">, nH/nL individuals comprise a larger portion of </w:t>
      </w:r>
      <w:r w:rsidR="001C499E">
        <w:rPr>
          <w:rFonts w:ascii="Arial" w:hAnsi="Arial" w:cs="Arial"/>
        </w:rPr>
        <w:t>newly reported chronic cases in more recent years.</w:t>
      </w:r>
    </w:p>
    <w:p w14:paraId="215B4AB6" w14:textId="77777777" w:rsidR="00640238" w:rsidRDefault="00640238">
      <w:pPr>
        <w:rPr>
          <w:rFonts w:ascii="Arial" w:hAnsi="Arial" w:cs="Arial"/>
        </w:rPr>
      </w:pPr>
      <w:r>
        <w:rPr>
          <w:rFonts w:ascii="Arial" w:hAnsi="Arial" w:cs="Arial"/>
        </w:rPr>
        <w:br w:type="page"/>
      </w:r>
    </w:p>
    <w:tbl>
      <w:tblPr>
        <w:tblStyle w:val="TableGrid"/>
        <w:tblW w:w="10516" w:type="dxa"/>
        <w:tblInd w:w="-545" w:type="dxa"/>
        <w:tblLook w:val="04A0" w:firstRow="1" w:lastRow="0" w:firstColumn="1" w:lastColumn="0" w:noHBand="0" w:noVBand="1"/>
      </w:tblPr>
      <w:tblGrid>
        <w:gridCol w:w="3150"/>
        <w:gridCol w:w="736"/>
        <w:gridCol w:w="737"/>
        <w:gridCol w:w="736"/>
        <w:gridCol w:w="737"/>
        <w:gridCol w:w="737"/>
        <w:gridCol w:w="736"/>
        <w:gridCol w:w="737"/>
        <w:gridCol w:w="736"/>
        <w:gridCol w:w="737"/>
        <w:gridCol w:w="737"/>
      </w:tblGrid>
      <w:tr w:rsidR="002560D0" w:rsidRPr="000959C8" w14:paraId="15410A4A" w14:textId="77777777">
        <w:tc>
          <w:tcPr>
            <w:tcW w:w="3150" w:type="dxa"/>
            <w:shd w:val="clear" w:color="auto" w:fill="D0CECE" w:themeFill="background2" w:themeFillShade="E6"/>
          </w:tcPr>
          <w:p w14:paraId="02DA6505" w14:textId="77777777" w:rsidR="00490C1A" w:rsidRPr="000959C8" w:rsidRDefault="00490C1A" w:rsidP="00490C1A">
            <w:pPr>
              <w:jc w:val="center"/>
              <w:rPr>
                <w:rFonts w:ascii="Arial" w:hAnsi="Arial" w:cs="Arial"/>
              </w:rPr>
            </w:pPr>
          </w:p>
        </w:tc>
        <w:tc>
          <w:tcPr>
            <w:tcW w:w="736" w:type="dxa"/>
            <w:shd w:val="clear" w:color="auto" w:fill="D0CECE" w:themeFill="background2" w:themeFillShade="E6"/>
            <w:vAlign w:val="center"/>
          </w:tcPr>
          <w:p w14:paraId="0F62214C" w14:textId="2B573D2E" w:rsidR="00490C1A" w:rsidRPr="00490C1A" w:rsidRDefault="00490C1A" w:rsidP="00490C1A">
            <w:pPr>
              <w:jc w:val="center"/>
              <w:rPr>
                <w:rFonts w:ascii="Arial" w:hAnsi="Arial" w:cs="Arial"/>
              </w:rPr>
            </w:pPr>
            <w:r w:rsidRPr="00490C1A">
              <w:rPr>
                <w:rFonts w:ascii="Arial" w:hAnsi="Arial" w:cs="Arial"/>
                <w:color w:val="000000"/>
              </w:rPr>
              <w:t>2015</w:t>
            </w:r>
          </w:p>
        </w:tc>
        <w:tc>
          <w:tcPr>
            <w:tcW w:w="737" w:type="dxa"/>
            <w:shd w:val="clear" w:color="auto" w:fill="D0CECE" w:themeFill="background2" w:themeFillShade="E6"/>
            <w:vAlign w:val="center"/>
          </w:tcPr>
          <w:p w14:paraId="42A42818" w14:textId="50A56DEE" w:rsidR="00490C1A" w:rsidRPr="00490C1A" w:rsidRDefault="00490C1A" w:rsidP="00490C1A">
            <w:pPr>
              <w:jc w:val="center"/>
              <w:rPr>
                <w:rFonts w:ascii="Arial" w:hAnsi="Arial" w:cs="Arial"/>
              </w:rPr>
            </w:pPr>
            <w:r w:rsidRPr="00490C1A">
              <w:rPr>
                <w:rFonts w:ascii="Arial" w:hAnsi="Arial" w:cs="Arial"/>
                <w:color w:val="000000"/>
              </w:rPr>
              <w:t>2016</w:t>
            </w:r>
          </w:p>
        </w:tc>
        <w:tc>
          <w:tcPr>
            <w:tcW w:w="736" w:type="dxa"/>
            <w:shd w:val="clear" w:color="auto" w:fill="D0CECE" w:themeFill="background2" w:themeFillShade="E6"/>
            <w:vAlign w:val="center"/>
          </w:tcPr>
          <w:p w14:paraId="2EA2F623" w14:textId="77721035" w:rsidR="00490C1A" w:rsidRPr="00490C1A" w:rsidRDefault="00490C1A" w:rsidP="00490C1A">
            <w:pPr>
              <w:jc w:val="center"/>
              <w:rPr>
                <w:rFonts w:ascii="Arial" w:hAnsi="Arial" w:cs="Arial"/>
              </w:rPr>
            </w:pPr>
            <w:r w:rsidRPr="00490C1A">
              <w:rPr>
                <w:rFonts w:ascii="Arial" w:hAnsi="Arial" w:cs="Arial"/>
                <w:color w:val="000000"/>
              </w:rPr>
              <w:t>2017</w:t>
            </w:r>
          </w:p>
        </w:tc>
        <w:tc>
          <w:tcPr>
            <w:tcW w:w="737" w:type="dxa"/>
            <w:shd w:val="clear" w:color="auto" w:fill="D0CECE" w:themeFill="background2" w:themeFillShade="E6"/>
            <w:vAlign w:val="center"/>
          </w:tcPr>
          <w:p w14:paraId="3CC97940" w14:textId="7BF57636" w:rsidR="00490C1A" w:rsidRPr="00490C1A" w:rsidRDefault="00490C1A" w:rsidP="00490C1A">
            <w:pPr>
              <w:jc w:val="center"/>
              <w:rPr>
                <w:rFonts w:ascii="Arial" w:hAnsi="Arial" w:cs="Arial"/>
              </w:rPr>
            </w:pPr>
            <w:r w:rsidRPr="00490C1A">
              <w:rPr>
                <w:rFonts w:ascii="Arial" w:hAnsi="Arial" w:cs="Arial"/>
                <w:color w:val="000000"/>
              </w:rPr>
              <w:t>2018</w:t>
            </w:r>
          </w:p>
        </w:tc>
        <w:tc>
          <w:tcPr>
            <w:tcW w:w="737" w:type="dxa"/>
            <w:shd w:val="clear" w:color="auto" w:fill="D0CECE" w:themeFill="background2" w:themeFillShade="E6"/>
            <w:vAlign w:val="center"/>
          </w:tcPr>
          <w:p w14:paraId="183D729B" w14:textId="2AE33658" w:rsidR="00490C1A" w:rsidRPr="00490C1A" w:rsidRDefault="00490C1A" w:rsidP="00490C1A">
            <w:pPr>
              <w:jc w:val="center"/>
              <w:rPr>
                <w:rFonts w:ascii="Arial" w:hAnsi="Arial" w:cs="Arial"/>
              </w:rPr>
            </w:pPr>
            <w:r w:rsidRPr="00490C1A">
              <w:rPr>
                <w:rFonts w:ascii="Arial" w:hAnsi="Arial" w:cs="Arial"/>
                <w:color w:val="000000"/>
              </w:rPr>
              <w:t>2019</w:t>
            </w:r>
          </w:p>
        </w:tc>
        <w:tc>
          <w:tcPr>
            <w:tcW w:w="736" w:type="dxa"/>
            <w:shd w:val="clear" w:color="auto" w:fill="D0CECE" w:themeFill="background2" w:themeFillShade="E6"/>
            <w:vAlign w:val="center"/>
          </w:tcPr>
          <w:p w14:paraId="08625C6F" w14:textId="0620A30A" w:rsidR="00490C1A" w:rsidRPr="00490C1A" w:rsidRDefault="00490C1A" w:rsidP="00490C1A">
            <w:pPr>
              <w:jc w:val="center"/>
              <w:rPr>
                <w:rFonts w:ascii="Arial" w:hAnsi="Arial" w:cs="Arial"/>
              </w:rPr>
            </w:pPr>
            <w:r w:rsidRPr="00490C1A">
              <w:rPr>
                <w:rFonts w:ascii="Arial" w:hAnsi="Arial" w:cs="Arial"/>
                <w:color w:val="000000"/>
              </w:rPr>
              <w:t>2020</w:t>
            </w:r>
          </w:p>
        </w:tc>
        <w:tc>
          <w:tcPr>
            <w:tcW w:w="737" w:type="dxa"/>
            <w:shd w:val="clear" w:color="auto" w:fill="D0CECE" w:themeFill="background2" w:themeFillShade="E6"/>
            <w:vAlign w:val="center"/>
          </w:tcPr>
          <w:p w14:paraId="4080C3AC" w14:textId="0F8068D2" w:rsidR="00490C1A" w:rsidRPr="00490C1A" w:rsidRDefault="00490C1A" w:rsidP="00490C1A">
            <w:pPr>
              <w:jc w:val="center"/>
              <w:rPr>
                <w:rFonts w:ascii="Arial" w:hAnsi="Arial" w:cs="Arial"/>
              </w:rPr>
            </w:pPr>
            <w:r w:rsidRPr="00490C1A">
              <w:rPr>
                <w:rFonts w:ascii="Arial" w:hAnsi="Arial" w:cs="Arial"/>
                <w:color w:val="000000"/>
              </w:rPr>
              <w:t>2021</w:t>
            </w:r>
          </w:p>
        </w:tc>
        <w:tc>
          <w:tcPr>
            <w:tcW w:w="736" w:type="dxa"/>
            <w:shd w:val="clear" w:color="auto" w:fill="D0CECE" w:themeFill="background2" w:themeFillShade="E6"/>
            <w:vAlign w:val="center"/>
          </w:tcPr>
          <w:p w14:paraId="26DF83EA" w14:textId="1BD4F97C" w:rsidR="00490C1A" w:rsidRPr="00490C1A" w:rsidRDefault="00490C1A" w:rsidP="00490C1A">
            <w:pPr>
              <w:jc w:val="center"/>
              <w:rPr>
                <w:rFonts w:ascii="Arial" w:hAnsi="Arial" w:cs="Arial"/>
              </w:rPr>
            </w:pPr>
            <w:r w:rsidRPr="00490C1A">
              <w:rPr>
                <w:rFonts w:ascii="Arial" w:hAnsi="Arial" w:cs="Arial"/>
                <w:color w:val="000000"/>
              </w:rPr>
              <w:t>2022</w:t>
            </w:r>
          </w:p>
        </w:tc>
        <w:tc>
          <w:tcPr>
            <w:tcW w:w="737" w:type="dxa"/>
            <w:shd w:val="clear" w:color="auto" w:fill="D0CECE" w:themeFill="background2" w:themeFillShade="E6"/>
            <w:vAlign w:val="center"/>
          </w:tcPr>
          <w:p w14:paraId="67D46718" w14:textId="7B81BE13" w:rsidR="00490C1A" w:rsidRPr="00490C1A" w:rsidRDefault="00490C1A" w:rsidP="00490C1A">
            <w:pPr>
              <w:jc w:val="center"/>
              <w:rPr>
                <w:rFonts w:ascii="Arial" w:hAnsi="Arial" w:cs="Arial"/>
              </w:rPr>
            </w:pPr>
            <w:r w:rsidRPr="00490C1A">
              <w:rPr>
                <w:rFonts w:ascii="Arial" w:hAnsi="Arial" w:cs="Arial"/>
                <w:color w:val="000000"/>
              </w:rPr>
              <w:t>2023</w:t>
            </w:r>
          </w:p>
        </w:tc>
        <w:tc>
          <w:tcPr>
            <w:tcW w:w="737" w:type="dxa"/>
            <w:shd w:val="clear" w:color="auto" w:fill="D0CECE" w:themeFill="background2" w:themeFillShade="E6"/>
            <w:vAlign w:val="center"/>
          </w:tcPr>
          <w:p w14:paraId="5A8401AC" w14:textId="4E85FC9F" w:rsidR="00490C1A" w:rsidRPr="00490C1A" w:rsidRDefault="00490C1A" w:rsidP="00490C1A">
            <w:pPr>
              <w:jc w:val="center"/>
              <w:rPr>
                <w:rFonts w:ascii="Arial" w:hAnsi="Arial" w:cs="Arial"/>
              </w:rPr>
            </w:pPr>
            <w:r w:rsidRPr="00490C1A">
              <w:rPr>
                <w:rFonts w:ascii="Arial" w:hAnsi="Arial" w:cs="Arial"/>
                <w:color w:val="000000"/>
              </w:rPr>
              <w:t>2024</w:t>
            </w:r>
          </w:p>
        </w:tc>
      </w:tr>
      <w:tr w:rsidR="00490C1A" w:rsidRPr="000959C8" w14:paraId="491B78A4" w14:textId="77777777">
        <w:tc>
          <w:tcPr>
            <w:tcW w:w="3150" w:type="dxa"/>
          </w:tcPr>
          <w:p w14:paraId="70563972" w14:textId="11D3FFA5" w:rsidR="00490C1A" w:rsidRPr="002E5B02" w:rsidRDefault="00490C1A" w:rsidP="00490C1A">
            <w:pPr>
              <w:pStyle w:val="paragraph"/>
              <w:spacing w:before="0" w:beforeAutospacing="0" w:after="0" w:afterAutospacing="0"/>
              <w:textAlignment w:val="baseline"/>
              <w:rPr>
                <w:rFonts w:ascii="Arial" w:hAnsi="Arial" w:cs="Arial"/>
                <w:color w:val="000000"/>
                <w:sz w:val="22"/>
                <w:szCs w:val="22"/>
              </w:rPr>
            </w:pPr>
            <w:r w:rsidRPr="002E5B02">
              <w:rPr>
                <w:rStyle w:val="normaltextrun"/>
                <w:rFonts w:ascii="Arial" w:hAnsi="Arial" w:cs="Arial"/>
                <w:color w:val="000000"/>
                <w:sz w:val="22"/>
                <w:szCs w:val="22"/>
              </w:rPr>
              <w:t>Asian/Pacific</w:t>
            </w:r>
            <w:r>
              <w:rPr>
                <w:rStyle w:val="normaltextrun"/>
                <w:rFonts w:ascii="Arial" w:hAnsi="Arial" w:cs="Arial"/>
                <w:color w:val="000000"/>
                <w:sz w:val="22"/>
                <w:szCs w:val="22"/>
              </w:rPr>
              <w:t xml:space="preserve"> </w:t>
            </w:r>
            <w:r w:rsidRPr="002E5B02">
              <w:rPr>
                <w:rStyle w:val="normaltextrun"/>
                <w:rFonts w:ascii="Arial" w:hAnsi="Arial" w:cs="Arial"/>
                <w:color w:val="000000"/>
                <w:sz w:val="22"/>
                <w:szCs w:val="22"/>
              </w:rPr>
              <w:t>Islander, </w:t>
            </w:r>
            <w:r w:rsidRPr="002E5B02">
              <w:rPr>
                <w:rStyle w:val="spellingerror"/>
                <w:rFonts w:ascii="Arial" w:hAnsi="Arial" w:cs="Arial"/>
                <w:color w:val="000000"/>
                <w:sz w:val="22"/>
                <w:szCs w:val="22"/>
              </w:rPr>
              <w:t>nH</w:t>
            </w:r>
            <w:r w:rsidRPr="002E5B02">
              <w:rPr>
                <w:rStyle w:val="normaltextrun"/>
                <w:rFonts w:ascii="Arial" w:hAnsi="Arial" w:cs="Arial"/>
                <w:color w:val="000000"/>
                <w:sz w:val="22"/>
                <w:szCs w:val="22"/>
              </w:rPr>
              <w:t>/</w:t>
            </w:r>
            <w:r w:rsidRPr="002E5B02">
              <w:rPr>
                <w:rStyle w:val="spellingerror"/>
                <w:rFonts w:ascii="Arial" w:hAnsi="Arial" w:cs="Arial"/>
                <w:color w:val="000000"/>
                <w:sz w:val="22"/>
                <w:szCs w:val="22"/>
              </w:rPr>
              <w:t xml:space="preserve">nL </w:t>
            </w:r>
          </w:p>
        </w:tc>
        <w:tc>
          <w:tcPr>
            <w:tcW w:w="736" w:type="dxa"/>
            <w:vAlign w:val="center"/>
          </w:tcPr>
          <w:p w14:paraId="36E6CF0A" w14:textId="7F833931" w:rsidR="00490C1A" w:rsidRPr="00490C1A" w:rsidRDefault="00490C1A" w:rsidP="00490C1A">
            <w:pPr>
              <w:jc w:val="right"/>
              <w:rPr>
                <w:rFonts w:ascii="Arial" w:hAnsi="Arial" w:cs="Arial"/>
              </w:rPr>
            </w:pPr>
            <w:r w:rsidRPr="00490C1A">
              <w:rPr>
                <w:rFonts w:ascii="Arial" w:hAnsi="Arial" w:cs="Arial"/>
                <w:color w:val="000000"/>
              </w:rPr>
              <w:t>689</w:t>
            </w:r>
          </w:p>
        </w:tc>
        <w:tc>
          <w:tcPr>
            <w:tcW w:w="737" w:type="dxa"/>
            <w:vAlign w:val="center"/>
          </w:tcPr>
          <w:p w14:paraId="4FA17997" w14:textId="7B811DD6" w:rsidR="00490C1A" w:rsidRPr="00490C1A" w:rsidRDefault="00490C1A" w:rsidP="00490C1A">
            <w:pPr>
              <w:jc w:val="right"/>
              <w:rPr>
                <w:rFonts w:ascii="Arial" w:hAnsi="Arial" w:cs="Arial"/>
              </w:rPr>
            </w:pPr>
            <w:r w:rsidRPr="00490C1A">
              <w:rPr>
                <w:rFonts w:ascii="Arial" w:hAnsi="Arial" w:cs="Arial"/>
                <w:color w:val="000000"/>
              </w:rPr>
              <w:t>669</w:t>
            </w:r>
          </w:p>
        </w:tc>
        <w:tc>
          <w:tcPr>
            <w:tcW w:w="736" w:type="dxa"/>
            <w:vAlign w:val="center"/>
          </w:tcPr>
          <w:p w14:paraId="00C27039" w14:textId="16B440B3" w:rsidR="00490C1A" w:rsidRPr="00490C1A" w:rsidRDefault="00490C1A" w:rsidP="00490C1A">
            <w:pPr>
              <w:jc w:val="right"/>
              <w:rPr>
                <w:rFonts w:ascii="Arial" w:hAnsi="Arial" w:cs="Arial"/>
              </w:rPr>
            </w:pPr>
            <w:r w:rsidRPr="00490C1A">
              <w:rPr>
                <w:rFonts w:ascii="Arial" w:hAnsi="Arial" w:cs="Arial"/>
                <w:color w:val="000000"/>
              </w:rPr>
              <w:t>797</w:t>
            </w:r>
          </w:p>
        </w:tc>
        <w:tc>
          <w:tcPr>
            <w:tcW w:w="737" w:type="dxa"/>
            <w:vAlign w:val="center"/>
          </w:tcPr>
          <w:p w14:paraId="3E57F06E" w14:textId="7DA1AEF8" w:rsidR="00490C1A" w:rsidRPr="00490C1A" w:rsidRDefault="00490C1A" w:rsidP="00490C1A">
            <w:pPr>
              <w:jc w:val="right"/>
              <w:rPr>
                <w:rFonts w:ascii="Arial" w:hAnsi="Arial" w:cs="Arial"/>
              </w:rPr>
            </w:pPr>
            <w:r w:rsidRPr="00490C1A">
              <w:rPr>
                <w:rFonts w:ascii="Arial" w:hAnsi="Arial" w:cs="Arial"/>
                <w:color w:val="000000"/>
              </w:rPr>
              <w:t>590</w:t>
            </w:r>
          </w:p>
        </w:tc>
        <w:tc>
          <w:tcPr>
            <w:tcW w:w="737" w:type="dxa"/>
            <w:vAlign w:val="center"/>
          </w:tcPr>
          <w:p w14:paraId="4EAF8EDE" w14:textId="44145CD7" w:rsidR="00490C1A" w:rsidRPr="00490C1A" w:rsidRDefault="00490C1A" w:rsidP="00490C1A">
            <w:pPr>
              <w:jc w:val="right"/>
              <w:rPr>
                <w:rFonts w:ascii="Arial" w:hAnsi="Arial" w:cs="Arial"/>
              </w:rPr>
            </w:pPr>
            <w:r w:rsidRPr="00490C1A">
              <w:rPr>
                <w:rFonts w:ascii="Arial" w:hAnsi="Arial" w:cs="Arial"/>
                <w:color w:val="000000"/>
              </w:rPr>
              <w:t>497</w:t>
            </w:r>
          </w:p>
        </w:tc>
        <w:tc>
          <w:tcPr>
            <w:tcW w:w="736" w:type="dxa"/>
            <w:vAlign w:val="center"/>
          </w:tcPr>
          <w:p w14:paraId="4008B6F6" w14:textId="492FB368" w:rsidR="00490C1A" w:rsidRPr="00490C1A" w:rsidRDefault="00490C1A" w:rsidP="00490C1A">
            <w:pPr>
              <w:jc w:val="right"/>
              <w:rPr>
                <w:rFonts w:ascii="Arial" w:hAnsi="Arial" w:cs="Arial"/>
              </w:rPr>
            </w:pPr>
            <w:r w:rsidRPr="00490C1A">
              <w:rPr>
                <w:rFonts w:ascii="Arial" w:hAnsi="Arial" w:cs="Arial"/>
                <w:color w:val="000000"/>
              </w:rPr>
              <w:t>344</w:t>
            </w:r>
          </w:p>
        </w:tc>
        <w:tc>
          <w:tcPr>
            <w:tcW w:w="737" w:type="dxa"/>
            <w:vAlign w:val="center"/>
          </w:tcPr>
          <w:p w14:paraId="295FCCD1" w14:textId="692E50AE" w:rsidR="00490C1A" w:rsidRPr="00490C1A" w:rsidRDefault="00490C1A" w:rsidP="00490C1A">
            <w:pPr>
              <w:jc w:val="right"/>
              <w:rPr>
                <w:rFonts w:ascii="Arial" w:hAnsi="Arial" w:cs="Arial"/>
              </w:rPr>
            </w:pPr>
            <w:r w:rsidRPr="00490C1A">
              <w:rPr>
                <w:rFonts w:ascii="Arial" w:hAnsi="Arial" w:cs="Arial"/>
                <w:color w:val="000000"/>
              </w:rPr>
              <w:t>380</w:t>
            </w:r>
          </w:p>
        </w:tc>
        <w:tc>
          <w:tcPr>
            <w:tcW w:w="736" w:type="dxa"/>
            <w:vAlign w:val="center"/>
          </w:tcPr>
          <w:p w14:paraId="5B413269" w14:textId="382C321C" w:rsidR="00490C1A" w:rsidRPr="00490C1A" w:rsidRDefault="00490C1A" w:rsidP="00490C1A">
            <w:pPr>
              <w:jc w:val="right"/>
              <w:rPr>
                <w:rFonts w:ascii="Arial" w:hAnsi="Arial" w:cs="Arial"/>
              </w:rPr>
            </w:pPr>
            <w:r w:rsidRPr="00490C1A">
              <w:rPr>
                <w:rFonts w:ascii="Arial" w:hAnsi="Arial" w:cs="Arial"/>
                <w:color w:val="000000"/>
              </w:rPr>
              <w:t>388</w:t>
            </w:r>
          </w:p>
        </w:tc>
        <w:tc>
          <w:tcPr>
            <w:tcW w:w="737" w:type="dxa"/>
            <w:vAlign w:val="center"/>
          </w:tcPr>
          <w:p w14:paraId="6F37C0BB" w14:textId="7DBE6FA2" w:rsidR="00490C1A" w:rsidRPr="00490C1A" w:rsidRDefault="00490C1A" w:rsidP="00490C1A">
            <w:pPr>
              <w:jc w:val="right"/>
              <w:rPr>
                <w:rFonts w:ascii="Arial" w:hAnsi="Arial" w:cs="Arial"/>
              </w:rPr>
            </w:pPr>
            <w:r w:rsidRPr="00490C1A">
              <w:rPr>
                <w:rFonts w:ascii="Arial" w:hAnsi="Arial" w:cs="Arial"/>
                <w:color w:val="000000"/>
              </w:rPr>
              <w:t>445</w:t>
            </w:r>
          </w:p>
        </w:tc>
        <w:tc>
          <w:tcPr>
            <w:tcW w:w="737" w:type="dxa"/>
            <w:vAlign w:val="center"/>
          </w:tcPr>
          <w:p w14:paraId="48E9B6ED" w14:textId="251FEB73" w:rsidR="00490C1A" w:rsidRPr="00490C1A" w:rsidRDefault="00490C1A" w:rsidP="00490C1A">
            <w:pPr>
              <w:jc w:val="right"/>
              <w:rPr>
                <w:rFonts w:ascii="Arial" w:hAnsi="Arial" w:cs="Arial"/>
              </w:rPr>
            </w:pPr>
            <w:r w:rsidRPr="00490C1A">
              <w:rPr>
                <w:rFonts w:ascii="Arial" w:hAnsi="Arial" w:cs="Arial"/>
                <w:color w:val="000000"/>
              </w:rPr>
              <w:t>461</w:t>
            </w:r>
          </w:p>
        </w:tc>
      </w:tr>
      <w:tr w:rsidR="00490C1A" w:rsidRPr="000959C8" w14:paraId="1635D980" w14:textId="77777777">
        <w:tc>
          <w:tcPr>
            <w:tcW w:w="3150" w:type="dxa"/>
          </w:tcPr>
          <w:p w14:paraId="3ADED91F" w14:textId="67299220" w:rsidR="00490C1A" w:rsidRPr="002E5B02" w:rsidRDefault="00490C1A" w:rsidP="00490C1A">
            <w:pPr>
              <w:pStyle w:val="paragraph"/>
              <w:spacing w:before="0" w:beforeAutospacing="0" w:after="0" w:afterAutospacing="0"/>
              <w:textAlignment w:val="baseline"/>
              <w:rPr>
                <w:rFonts w:ascii="Arial" w:hAnsi="Arial" w:cs="Arial"/>
                <w:color w:val="000000"/>
                <w:sz w:val="22"/>
                <w:szCs w:val="22"/>
              </w:rPr>
            </w:pPr>
            <w:r w:rsidRPr="002E5B02">
              <w:rPr>
                <w:rStyle w:val="normaltextrun"/>
                <w:rFonts w:ascii="Arial" w:hAnsi="Arial" w:cs="Arial"/>
                <w:color w:val="000000"/>
                <w:sz w:val="22"/>
                <w:szCs w:val="22"/>
              </w:rPr>
              <w:t>Black,</w:t>
            </w:r>
            <w:r>
              <w:rPr>
                <w:rStyle w:val="normaltextrun"/>
                <w:rFonts w:ascii="Arial" w:hAnsi="Arial" w:cs="Arial"/>
                <w:color w:val="000000"/>
                <w:sz w:val="22"/>
                <w:szCs w:val="22"/>
              </w:rPr>
              <w:t xml:space="preserve"> </w:t>
            </w:r>
            <w:r w:rsidRPr="002E5B02">
              <w:rPr>
                <w:rStyle w:val="spellingerror"/>
                <w:rFonts w:ascii="Arial" w:hAnsi="Arial" w:cs="Arial"/>
                <w:color w:val="000000"/>
                <w:sz w:val="22"/>
                <w:szCs w:val="22"/>
              </w:rPr>
              <w:t>nH</w:t>
            </w:r>
            <w:r w:rsidRPr="002E5B02">
              <w:rPr>
                <w:rStyle w:val="normaltextrun"/>
                <w:rFonts w:ascii="Arial" w:hAnsi="Arial" w:cs="Arial"/>
                <w:color w:val="000000"/>
                <w:sz w:val="22"/>
                <w:szCs w:val="22"/>
              </w:rPr>
              <w:t>/</w:t>
            </w:r>
            <w:r w:rsidRPr="002E5B02">
              <w:rPr>
                <w:rStyle w:val="spellingerror"/>
                <w:rFonts w:ascii="Arial" w:hAnsi="Arial" w:cs="Arial"/>
                <w:color w:val="000000"/>
                <w:sz w:val="22"/>
                <w:szCs w:val="22"/>
              </w:rPr>
              <w:t xml:space="preserve">nL </w:t>
            </w:r>
          </w:p>
        </w:tc>
        <w:tc>
          <w:tcPr>
            <w:tcW w:w="736" w:type="dxa"/>
            <w:vAlign w:val="center"/>
          </w:tcPr>
          <w:p w14:paraId="123C5E5E" w14:textId="76E14D06" w:rsidR="00490C1A" w:rsidRPr="00490C1A" w:rsidRDefault="00490C1A" w:rsidP="00490C1A">
            <w:pPr>
              <w:jc w:val="right"/>
              <w:rPr>
                <w:rFonts w:ascii="Arial" w:hAnsi="Arial" w:cs="Arial"/>
              </w:rPr>
            </w:pPr>
            <w:r w:rsidRPr="00490C1A">
              <w:rPr>
                <w:rFonts w:ascii="Arial" w:hAnsi="Arial" w:cs="Arial"/>
                <w:color w:val="000000"/>
              </w:rPr>
              <w:t>262</w:t>
            </w:r>
          </w:p>
        </w:tc>
        <w:tc>
          <w:tcPr>
            <w:tcW w:w="737" w:type="dxa"/>
            <w:vAlign w:val="center"/>
          </w:tcPr>
          <w:p w14:paraId="30FD0967" w14:textId="2088D313" w:rsidR="00490C1A" w:rsidRPr="00490C1A" w:rsidRDefault="00490C1A" w:rsidP="00490C1A">
            <w:pPr>
              <w:jc w:val="right"/>
              <w:rPr>
                <w:rFonts w:ascii="Arial" w:hAnsi="Arial" w:cs="Arial"/>
              </w:rPr>
            </w:pPr>
            <w:r w:rsidRPr="00490C1A">
              <w:rPr>
                <w:rFonts w:ascii="Arial" w:hAnsi="Arial" w:cs="Arial"/>
                <w:color w:val="000000"/>
              </w:rPr>
              <w:t>297</w:t>
            </w:r>
          </w:p>
        </w:tc>
        <w:tc>
          <w:tcPr>
            <w:tcW w:w="736" w:type="dxa"/>
            <w:vAlign w:val="center"/>
          </w:tcPr>
          <w:p w14:paraId="765E724E" w14:textId="3EC5D37C" w:rsidR="00490C1A" w:rsidRPr="00490C1A" w:rsidRDefault="00490C1A" w:rsidP="00490C1A">
            <w:pPr>
              <w:jc w:val="right"/>
              <w:rPr>
                <w:rFonts w:ascii="Arial" w:hAnsi="Arial" w:cs="Arial"/>
              </w:rPr>
            </w:pPr>
            <w:r w:rsidRPr="00490C1A">
              <w:rPr>
                <w:rFonts w:ascii="Arial" w:hAnsi="Arial" w:cs="Arial"/>
                <w:color w:val="000000"/>
              </w:rPr>
              <w:t>239</w:t>
            </w:r>
          </w:p>
        </w:tc>
        <w:tc>
          <w:tcPr>
            <w:tcW w:w="737" w:type="dxa"/>
            <w:vAlign w:val="center"/>
          </w:tcPr>
          <w:p w14:paraId="20541BE4" w14:textId="5FB77D49" w:rsidR="00490C1A" w:rsidRPr="00490C1A" w:rsidRDefault="00490C1A" w:rsidP="00490C1A">
            <w:pPr>
              <w:jc w:val="right"/>
              <w:rPr>
                <w:rFonts w:ascii="Arial" w:hAnsi="Arial" w:cs="Arial"/>
              </w:rPr>
            </w:pPr>
            <w:r w:rsidRPr="00490C1A">
              <w:rPr>
                <w:rFonts w:ascii="Arial" w:hAnsi="Arial" w:cs="Arial"/>
                <w:color w:val="000000"/>
              </w:rPr>
              <w:t>247</w:t>
            </w:r>
          </w:p>
        </w:tc>
        <w:tc>
          <w:tcPr>
            <w:tcW w:w="737" w:type="dxa"/>
            <w:vAlign w:val="center"/>
          </w:tcPr>
          <w:p w14:paraId="55BEAF8D" w14:textId="5FFA9537" w:rsidR="00490C1A" w:rsidRPr="00490C1A" w:rsidRDefault="00490C1A" w:rsidP="00490C1A">
            <w:pPr>
              <w:jc w:val="right"/>
              <w:rPr>
                <w:rFonts w:ascii="Arial" w:hAnsi="Arial" w:cs="Arial"/>
              </w:rPr>
            </w:pPr>
            <w:r w:rsidRPr="00490C1A">
              <w:rPr>
                <w:rFonts w:ascii="Arial" w:hAnsi="Arial" w:cs="Arial"/>
                <w:color w:val="000000"/>
              </w:rPr>
              <w:t>226</w:t>
            </w:r>
          </w:p>
        </w:tc>
        <w:tc>
          <w:tcPr>
            <w:tcW w:w="736" w:type="dxa"/>
            <w:vAlign w:val="center"/>
          </w:tcPr>
          <w:p w14:paraId="0F619722" w14:textId="1E18D2C2" w:rsidR="00490C1A" w:rsidRPr="00490C1A" w:rsidRDefault="00490C1A" w:rsidP="00490C1A">
            <w:pPr>
              <w:jc w:val="right"/>
              <w:rPr>
                <w:rFonts w:ascii="Arial" w:hAnsi="Arial" w:cs="Arial"/>
              </w:rPr>
            </w:pPr>
            <w:r w:rsidRPr="00490C1A">
              <w:rPr>
                <w:rFonts w:ascii="Arial" w:hAnsi="Arial" w:cs="Arial"/>
                <w:color w:val="000000"/>
              </w:rPr>
              <w:t>152</w:t>
            </w:r>
          </w:p>
        </w:tc>
        <w:tc>
          <w:tcPr>
            <w:tcW w:w="737" w:type="dxa"/>
            <w:vAlign w:val="center"/>
          </w:tcPr>
          <w:p w14:paraId="2DEF9DD6" w14:textId="539DC1B6" w:rsidR="00490C1A" w:rsidRPr="00490C1A" w:rsidRDefault="00490C1A" w:rsidP="00490C1A">
            <w:pPr>
              <w:jc w:val="right"/>
              <w:rPr>
                <w:rFonts w:ascii="Arial" w:hAnsi="Arial" w:cs="Arial"/>
              </w:rPr>
            </w:pPr>
            <w:r w:rsidRPr="00490C1A">
              <w:rPr>
                <w:rFonts w:ascii="Arial" w:hAnsi="Arial" w:cs="Arial"/>
                <w:color w:val="000000"/>
              </w:rPr>
              <w:t>193</w:t>
            </w:r>
          </w:p>
        </w:tc>
        <w:tc>
          <w:tcPr>
            <w:tcW w:w="736" w:type="dxa"/>
            <w:vAlign w:val="center"/>
          </w:tcPr>
          <w:p w14:paraId="5C86F435" w14:textId="0B732C46" w:rsidR="00490C1A" w:rsidRPr="00490C1A" w:rsidRDefault="00490C1A" w:rsidP="00490C1A">
            <w:pPr>
              <w:jc w:val="right"/>
              <w:rPr>
                <w:rFonts w:ascii="Arial" w:hAnsi="Arial" w:cs="Arial"/>
              </w:rPr>
            </w:pPr>
            <w:r w:rsidRPr="00490C1A">
              <w:rPr>
                <w:rFonts w:ascii="Arial" w:hAnsi="Arial" w:cs="Arial"/>
                <w:color w:val="000000"/>
              </w:rPr>
              <w:t>228</w:t>
            </w:r>
          </w:p>
        </w:tc>
        <w:tc>
          <w:tcPr>
            <w:tcW w:w="737" w:type="dxa"/>
            <w:vAlign w:val="center"/>
          </w:tcPr>
          <w:p w14:paraId="40536A73" w14:textId="3CAE3191" w:rsidR="00490C1A" w:rsidRPr="00490C1A" w:rsidRDefault="00490C1A" w:rsidP="00490C1A">
            <w:pPr>
              <w:jc w:val="right"/>
              <w:rPr>
                <w:rFonts w:ascii="Arial" w:hAnsi="Arial" w:cs="Arial"/>
              </w:rPr>
            </w:pPr>
            <w:r w:rsidRPr="00490C1A">
              <w:rPr>
                <w:rFonts w:ascii="Arial" w:hAnsi="Arial" w:cs="Arial"/>
                <w:color w:val="000000"/>
              </w:rPr>
              <w:t>307</w:t>
            </w:r>
          </w:p>
        </w:tc>
        <w:tc>
          <w:tcPr>
            <w:tcW w:w="737" w:type="dxa"/>
            <w:vAlign w:val="center"/>
          </w:tcPr>
          <w:p w14:paraId="5B278568" w14:textId="64AE4CBD" w:rsidR="00490C1A" w:rsidRPr="00490C1A" w:rsidRDefault="00490C1A" w:rsidP="00490C1A">
            <w:pPr>
              <w:jc w:val="right"/>
              <w:rPr>
                <w:rFonts w:ascii="Arial" w:hAnsi="Arial" w:cs="Arial"/>
              </w:rPr>
            </w:pPr>
            <w:r w:rsidRPr="00490C1A">
              <w:rPr>
                <w:rFonts w:ascii="Arial" w:hAnsi="Arial" w:cs="Arial"/>
                <w:color w:val="000000"/>
              </w:rPr>
              <w:t>448</w:t>
            </w:r>
          </w:p>
        </w:tc>
      </w:tr>
      <w:tr w:rsidR="00490C1A" w:rsidRPr="000959C8" w14:paraId="4157BF26" w14:textId="77777777">
        <w:tc>
          <w:tcPr>
            <w:tcW w:w="3150" w:type="dxa"/>
          </w:tcPr>
          <w:p w14:paraId="4A30806A" w14:textId="14F5C033" w:rsidR="00490C1A" w:rsidRPr="002E5B02" w:rsidRDefault="00490C1A" w:rsidP="00490C1A">
            <w:pPr>
              <w:pStyle w:val="paragraph"/>
              <w:spacing w:before="0" w:beforeAutospacing="0" w:after="0" w:afterAutospacing="0"/>
              <w:textAlignment w:val="baseline"/>
              <w:rPr>
                <w:rFonts w:ascii="Arial" w:hAnsi="Arial" w:cs="Arial"/>
                <w:color w:val="000000"/>
                <w:sz w:val="22"/>
                <w:szCs w:val="22"/>
              </w:rPr>
            </w:pPr>
            <w:r w:rsidRPr="002E5B02">
              <w:rPr>
                <w:rStyle w:val="normaltextrun"/>
                <w:rFonts w:ascii="Arial" w:hAnsi="Arial" w:cs="Arial"/>
                <w:color w:val="000000"/>
                <w:sz w:val="22"/>
                <w:szCs w:val="22"/>
              </w:rPr>
              <w:t>White,</w:t>
            </w:r>
            <w:r>
              <w:rPr>
                <w:rStyle w:val="normaltextrun"/>
                <w:rFonts w:ascii="Arial" w:hAnsi="Arial" w:cs="Arial"/>
                <w:color w:val="000000"/>
                <w:sz w:val="22"/>
                <w:szCs w:val="22"/>
              </w:rPr>
              <w:t xml:space="preserve"> </w:t>
            </w:r>
            <w:r w:rsidRPr="002E5B02">
              <w:rPr>
                <w:rStyle w:val="spellingerror"/>
                <w:rFonts w:ascii="Arial" w:hAnsi="Arial" w:cs="Arial"/>
                <w:color w:val="000000"/>
                <w:sz w:val="22"/>
                <w:szCs w:val="22"/>
              </w:rPr>
              <w:t>nH</w:t>
            </w:r>
            <w:r w:rsidRPr="002E5B02">
              <w:rPr>
                <w:rStyle w:val="normaltextrun"/>
                <w:rFonts w:ascii="Arial" w:hAnsi="Arial" w:cs="Arial"/>
                <w:color w:val="000000"/>
                <w:sz w:val="22"/>
                <w:szCs w:val="22"/>
              </w:rPr>
              <w:t>/</w:t>
            </w:r>
            <w:r w:rsidRPr="002E5B02">
              <w:rPr>
                <w:rStyle w:val="spellingerror"/>
                <w:rFonts w:ascii="Arial" w:hAnsi="Arial" w:cs="Arial"/>
                <w:color w:val="000000"/>
                <w:sz w:val="22"/>
                <w:szCs w:val="22"/>
              </w:rPr>
              <w:t xml:space="preserve">nL </w:t>
            </w:r>
          </w:p>
        </w:tc>
        <w:tc>
          <w:tcPr>
            <w:tcW w:w="736" w:type="dxa"/>
            <w:vAlign w:val="center"/>
          </w:tcPr>
          <w:p w14:paraId="41BB3A06" w14:textId="06A0C783" w:rsidR="00490C1A" w:rsidRPr="00490C1A" w:rsidRDefault="00490C1A" w:rsidP="00490C1A">
            <w:pPr>
              <w:jc w:val="right"/>
              <w:rPr>
                <w:rFonts w:ascii="Arial" w:hAnsi="Arial" w:cs="Arial"/>
              </w:rPr>
            </w:pPr>
            <w:r w:rsidRPr="00490C1A">
              <w:rPr>
                <w:rFonts w:ascii="Arial" w:hAnsi="Arial" w:cs="Arial"/>
                <w:color w:val="000000"/>
              </w:rPr>
              <w:t>210</w:t>
            </w:r>
          </w:p>
        </w:tc>
        <w:tc>
          <w:tcPr>
            <w:tcW w:w="737" w:type="dxa"/>
            <w:vAlign w:val="center"/>
          </w:tcPr>
          <w:p w14:paraId="46ADD803" w14:textId="231D77A4" w:rsidR="00490C1A" w:rsidRPr="00490C1A" w:rsidRDefault="00490C1A" w:rsidP="00490C1A">
            <w:pPr>
              <w:jc w:val="right"/>
              <w:rPr>
                <w:rFonts w:ascii="Arial" w:hAnsi="Arial" w:cs="Arial"/>
              </w:rPr>
            </w:pPr>
            <w:r w:rsidRPr="00490C1A">
              <w:rPr>
                <w:rFonts w:ascii="Arial" w:hAnsi="Arial" w:cs="Arial"/>
                <w:color w:val="000000"/>
              </w:rPr>
              <w:t>266</w:t>
            </w:r>
          </w:p>
        </w:tc>
        <w:tc>
          <w:tcPr>
            <w:tcW w:w="736" w:type="dxa"/>
            <w:vAlign w:val="center"/>
          </w:tcPr>
          <w:p w14:paraId="1644D125" w14:textId="20E9ADAB" w:rsidR="00490C1A" w:rsidRPr="00490C1A" w:rsidRDefault="00490C1A" w:rsidP="00490C1A">
            <w:pPr>
              <w:jc w:val="right"/>
              <w:rPr>
                <w:rFonts w:ascii="Arial" w:hAnsi="Arial" w:cs="Arial"/>
              </w:rPr>
            </w:pPr>
            <w:r w:rsidRPr="00490C1A">
              <w:rPr>
                <w:rFonts w:ascii="Arial" w:hAnsi="Arial" w:cs="Arial"/>
                <w:color w:val="000000"/>
              </w:rPr>
              <w:t>260</w:t>
            </w:r>
          </w:p>
        </w:tc>
        <w:tc>
          <w:tcPr>
            <w:tcW w:w="737" w:type="dxa"/>
            <w:vAlign w:val="center"/>
          </w:tcPr>
          <w:p w14:paraId="69183B0D" w14:textId="18E12C41" w:rsidR="00490C1A" w:rsidRPr="00490C1A" w:rsidRDefault="00490C1A" w:rsidP="00490C1A">
            <w:pPr>
              <w:jc w:val="right"/>
              <w:rPr>
                <w:rFonts w:ascii="Arial" w:hAnsi="Arial" w:cs="Arial"/>
              </w:rPr>
            </w:pPr>
            <w:r w:rsidRPr="00490C1A">
              <w:rPr>
                <w:rFonts w:ascii="Arial" w:hAnsi="Arial" w:cs="Arial"/>
                <w:color w:val="000000"/>
              </w:rPr>
              <w:t>257</w:t>
            </w:r>
          </w:p>
        </w:tc>
        <w:tc>
          <w:tcPr>
            <w:tcW w:w="737" w:type="dxa"/>
            <w:vAlign w:val="center"/>
          </w:tcPr>
          <w:p w14:paraId="619E4DEB" w14:textId="644CFA1C" w:rsidR="00490C1A" w:rsidRPr="00490C1A" w:rsidRDefault="00490C1A" w:rsidP="00490C1A">
            <w:pPr>
              <w:jc w:val="right"/>
              <w:rPr>
                <w:rFonts w:ascii="Arial" w:hAnsi="Arial" w:cs="Arial"/>
              </w:rPr>
            </w:pPr>
            <w:r w:rsidRPr="00490C1A">
              <w:rPr>
                <w:rFonts w:ascii="Arial" w:hAnsi="Arial" w:cs="Arial"/>
                <w:color w:val="000000"/>
              </w:rPr>
              <w:t>252</w:t>
            </w:r>
          </w:p>
        </w:tc>
        <w:tc>
          <w:tcPr>
            <w:tcW w:w="736" w:type="dxa"/>
            <w:vAlign w:val="center"/>
          </w:tcPr>
          <w:p w14:paraId="1120154D" w14:textId="12F1EBCD" w:rsidR="00490C1A" w:rsidRPr="00490C1A" w:rsidRDefault="00490C1A" w:rsidP="00490C1A">
            <w:pPr>
              <w:jc w:val="right"/>
              <w:rPr>
                <w:rFonts w:ascii="Arial" w:hAnsi="Arial" w:cs="Arial"/>
              </w:rPr>
            </w:pPr>
            <w:r w:rsidRPr="00490C1A">
              <w:rPr>
                <w:rFonts w:ascii="Arial" w:hAnsi="Arial" w:cs="Arial"/>
                <w:color w:val="000000"/>
              </w:rPr>
              <w:t>171</w:t>
            </w:r>
          </w:p>
        </w:tc>
        <w:tc>
          <w:tcPr>
            <w:tcW w:w="737" w:type="dxa"/>
            <w:vAlign w:val="center"/>
          </w:tcPr>
          <w:p w14:paraId="16DDF827" w14:textId="3A6F27C7" w:rsidR="00490C1A" w:rsidRPr="00490C1A" w:rsidRDefault="00490C1A" w:rsidP="00490C1A">
            <w:pPr>
              <w:jc w:val="right"/>
              <w:rPr>
                <w:rFonts w:ascii="Arial" w:hAnsi="Arial" w:cs="Arial"/>
              </w:rPr>
            </w:pPr>
            <w:r w:rsidRPr="00490C1A">
              <w:rPr>
                <w:rFonts w:ascii="Arial" w:hAnsi="Arial" w:cs="Arial"/>
                <w:color w:val="000000"/>
              </w:rPr>
              <w:t>262</w:t>
            </w:r>
          </w:p>
        </w:tc>
        <w:tc>
          <w:tcPr>
            <w:tcW w:w="736" w:type="dxa"/>
            <w:vAlign w:val="center"/>
          </w:tcPr>
          <w:p w14:paraId="5C85A717" w14:textId="5A0B3AEF" w:rsidR="00490C1A" w:rsidRPr="00490C1A" w:rsidRDefault="00490C1A" w:rsidP="00490C1A">
            <w:pPr>
              <w:jc w:val="right"/>
              <w:rPr>
                <w:rFonts w:ascii="Arial" w:hAnsi="Arial" w:cs="Arial"/>
              </w:rPr>
            </w:pPr>
            <w:r w:rsidRPr="00490C1A">
              <w:rPr>
                <w:rFonts w:ascii="Arial" w:hAnsi="Arial" w:cs="Arial"/>
                <w:color w:val="000000"/>
              </w:rPr>
              <w:t>247</w:t>
            </w:r>
          </w:p>
        </w:tc>
        <w:tc>
          <w:tcPr>
            <w:tcW w:w="737" w:type="dxa"/>
            <w:vAlign w:val="center"/>
          </w:tcPr>
          <w:p w14:paraId="0E67FCAB" w14:textId="7B336F14" w:rsidR="00490C1A" w:rsidRPr="00490C1A" w:rsidRDefault="00490C1A" w:rsidP="00490C1A">
            <w:pPr>
              <w:jc w:val="right"/>
              <w:rPr>
                <w:rFonts w:ascii="Arial" w:hAnsi="Arial" w:cs="Arial"/>
              </w:rPr>
            </w:pPr>
            <w:r w:rsidRPr="00490C1A">
              <w:rPr>
                <w:rFonts w:ascii="Arial" w:hAnsi="Arial" w:cs="Arial"/>
                <w:color w:val="000000"/>
              </w:rPr>
              <w:t>293</w:t>
            </w:r>
          </w:p>
        </w:tc>
        <w:tc>
          <w:tcPr>
            <w:tcW w:w="737" w:type="dxa"/>
            <w:vAlign w:val="center"/>
          </w:tcPr>
          <w:p w14:paraId="4654E165" w14:textId="521B3A00" w:rsidR="00490C1A" w:rsidRPr="00490C1A" w:rsidRDefault="00490C1A" w:rsidP="00490C1A">
            <w:pPr>
              <w:jc w:val="right"/>
              <w:rPr>
                <w:rFonts w:ascii="Arial" w:hAnsi="Arial" w:cs="Arial"/>
              </w:rPr>
            </w:pPr>
            <w:r w:rsidRPr="00490C1A">
              <w:rPr>
                <w:rFonts w:ascii="Arial" w:hAnsi="Arial" w:cs="Arial"/>
                <w:color w:val="000000"/>
              </w:rPr>
              <w:t>303</w:t>
            </w:r>
          </w:p>
        </w:tc>
      </w:tr>
      <w:tr w:rsidR="00490C1A" w:rsidRPr="000959C8" w14:paraId="61E074D3" w14:textId="77777777">
        <w:tc>
          <w:tcPr>
            <w:tcW w:w="3150" w:type="dxa"/>
          </w:tcPr>
          <w:p w14:paraId="5E4CFE61" w14:textId="617F741C" w:rsidR="00490C1A" w:rsidRPr="000959C8" w:rsidRDefault="00490C1A" w:rsidP="00490C1A">
            <w:pPr>
              <w:rPr>
                <w:rFonts w:ascii="Arial" w:hAnsi="Arial" w:cs="Arial"/>
              </w:rPr>
            </w:pPr>
            <w:r w:rsidRPr="002E5B02">
              <w:rPr>
                <w:rStyle w:val="normaltextrun"/>
                <w:rFonts w:ascii="Arial" w:hAnsi="Arial" w:cs="Arial"/>
                <w:color w:val="000000"/>
              </w:rPr>
              <w:t>Hispanic/</w:t>
            </w:r>
            <w:r>
              <w:rPr>
                <w:rStyle w:val="normaltextrun"/>
                <w:rFonts w:ascii="Arial" w:hAnsi="Arial" w:cs="Arial"/>
                <w:color w:val="000000"/>
              </w:rPr>
              <w:t>Latine</w:t>
            </w:r>
            <w:r w:rsidRPr="002E5B02">
              <w:rPr>
                <w:rStyle w:val="normaltextrun"/>
                <w:rFonts w:ascii="Arial" w:hAnsi="Arial" w:cs="Arial"/>
                <w:color w:val="000000"/>
              </w:rPr>
              <w:t> </w:t>
            </w:r>
          </w:p>
        </w:tc>
        <w:tc>
          <w:tcPr>
            <w:tcW w:w="736" w:type="dxa"/>
            <w:vAlign w:val="center"/>
          </w:tcPr>
          <w:p w14:paraId="4AC7A674" w14:textId="2E06EB5E" w:rsidR="00490C1A" w:rsidRPr="00490C1A" w:rsidRDefault="00490C1A" w:rsidP="00490C1A">
            <w:pPr>
              <w:jc w:val="right"/>
              <w:rPr>
                <w:rFonts w:ascii="Arial" w:hAnsi="Arial" w:cs="Arial"/>
              </w:rPr>
            </w:pPr>
            <w:r w:rsidRPr="00490C1A">
              <w:rPr>
                <w:rFonts w:ascii="Arial" w:hAnsi="Arial" w:cs="Arial"/>
                <w:color w:val="000000"/>
              </w:rPr>
              <w:t>109</w:t>
            </w:r>
          </w:p>
        </w:tc>
        <w:tc>
          <w:tcPr>
            <w:tcW w:w="737" w:type="dxa"/>
            <w:vAlign w:val="center"/>
          </w:tcPr>
          <w:p w14:paraId="68499A76" w14:textId="02724A7D" w:rsidR="00490C1A" w:rsidRPr="00490C1A" w:rsidRDefault="00490C1A" w:rsidP="00490C1A">
            <w:pPr>
              <w:jc w:val="right"/>
              <w:rPr>
                <w:rFonts w:ascii="Arial" w:hAnsi="Arial" w:cs="Arial"/>
              </w:rPr>
            </w:pPr>
            <w:r w:rsidRPr="00490C1A">
              <w:rPr>
                <w:rFonts w:ascii="Arial" w:hAnsi="Arial" w:cs="Arial"/>
                <w:color w:val="000000"/>
              </w:rPr>
              <w:t>121</w:t>
            </w:r>
          </w:p>
        </w:tc>
        <w:tc>
          <w:tcPr>
            <w:tcW w:w="736" w:type="dxa"/>
            <w:vAlign w:val="center"/>
          </w:tcPr>
          <w:p w14:paraId="6AB79767" w14:textId="23C19554" w:rsidR="00490C1A" w:rsidRPr="00490C1A" w:rsidRDefault="00490C1A" w:rsidP="00490C1A">
            <w:pPr>
              <w:jc w:val="right"/>
              <w:rPr>
                <w:rFonts w:ascii="Arial" w:hAnsi="Arial" w:cs="Arial"/>
              </w:rPr>
            </w:pPr>
            <w:r w:rsidRPr="00490C1A">
              <w:rPr>
                <w:rFonts w:ascii="Arial" w:hAnsi="Arial" w:cs="Arial"/>
                <w:color w:val="000000"/>
              </w:rPr>
              <w:t>114</w:t>
            </w:r>
          </w:p>
        </w:tc>
        <w:tc>
          <w:tcPr>
            <w:tcW w:w="737" w:type="dxa"/>
            <w:vAlign w:val="center"/>
          </w:tcPr>
          <w:p w14:paraId="203831E5" w14:textId="60CF3A8F" w:rsidR="00490C1A" w:rsidRPr="00490C1A" w:rsidRDefault="00490C1A" w:rsidP="00490C1A">
            <w:pPr>
              <w:jc w:val="right"/>
              <w:rPr>
                <w:rFonts w:ascii="Arial" w:hAnsi="Arial" w:cs="Arial"/>
              </w:rPr>
            </w:pPr>
            <w:r w:rsidRPr="00490C1A">
              <w:rPr>
                <w:rFonts w:ascii="Arial" w:hAnsi="Arial" w:cs="Arial"/>
                <w:color w:val="000000"/>
              </w:rPr>
              <w:t>111</w:t>
            </w:r>
          </w:p>
        </w:tc>
        <w:tc>
          <w:tcPr>
            <w:tcW w:w="737" w:type="dxa"/>
            <w:vAlign w:val="center"/>
          </w:tcPr>
          <w:p w14:paraId="26DEF21D" w14:textId="57360372" w:rsidR="00490C1A" w:rsidRPr="00490C1A" w:rsidRDefault="00490C1A" w:rsidP="00490C1A">
            <w:pPr>
              <w:jc w:val="right"/>
              <w:rPr>
                <w:rFonts w:ascii="Arial" w:hAnsi="Arial" w:cs="Arial"/>
              </w:rPr>
            </w:pPr>
            <w:r w:rsidRPr="00490C1A">
              <w:rPr>
                <w:rFonts w:ascii="Arial" w:hAnsi="Arial" w:cs="Arial"/>
                <w:color w:val="000000"/>
              </w:rPr>
              <w:t>94</w:t>
            </w:r>
          </w:p>
        </w:tc>
        <w:tc>
          <w:tcPr>
            <w:tcW w:w="736" w:type="dxa"/>
            <w:vAlign w:val="center"/>
          </w:tcPr>
          <w:p w14:paraId="51FB06CB" w14:textId="7E8B2C36" w:rsidR="00490C1A" w:rsidRPr="00490C1A" w:rsidRDefault="00490C1A" w:rsidP="00490C1A">
            <w:pPr>
              <w:jc w:val="right"/>
              <w:rPr>
                <w:rFonts w:ascii="Arial" w:hAnsi="Arial" w:cs="Arial"/>
              </w:rPr>
            </w:pPr>
            <w:r w:rsidRPr="00490C1A">
              <w:rPr>
                <w:rFonts w:ascii="Arial" w:hAnsi="Arial" w:cs="Arial"/>
                <w:color w:val="000000"/>
              </w:rPr>
              <w:t>60</w:t>
            </w:r>
          </w:p>
        </w:tc>
        <w:tc>
          <w:tcPr>
            <w:tcW w:w="737" w:type="dxa"/>
            <w:vAlign w:val="center"/>
          </w:tcPr>
          <w:p w14:paraId="264085CB" w14:textId="00E77DB7" w:rsidR="00490C1A" w:rsidRPr="00490C1A" w:rsidRDefault="00490C1A" w:rsidP="00490C1A">
            <w:pPr>
              <w:jc w:val="right"/>
              <w:rPr>
                <w:rFonts w:ascii="Arial" w:hAnsi="Arial" w:cs="Arial"/>
              </w:rPr>
            </w:pPr>
            <w:r w:rsidRPr="00490C1A">
              <w:rPr>
                <w:rFonts w:ascii="Arial" w:hAnsi="Arial" w:cs="Arial"/>
                <w:color w:val="000000"/>
              </w:rPr>
              <w:t>101</w:t>
            </w:r>
          </w:p>
        </w:tc>
        <w:tc>
          <w:tcPr>
            <w:tcW w:w="736" w:type="dxa"/>
            <w:vAlign w:val="center"/>
          </w:tcPr>
          <w:p w14:paraId="145993BE" w14:textId="4BAB64B9" w:rsidR="00490C1A" w:rsidRPr="00490C1A" w:rsidRDefault="00490C1A" w:rsidP="00490C1A">
            <w:pPr>
              <w:jc w:val="right"/>
              <w:rPr>
                <w:rFonts w:ascii="Arial" w:hAnsi="Arial" w:cs="Arial"/>
              </w:rPr>
            </w:pPr>
            <w:r w:rsidRPr="00490C1A">
              <w:rPr>
                <w:rFonts w:ascii="Arial" w:hAnsi="Arial" w:cs="Arial"/>
                <w:color w:val="000000"/>
              </w:rPr>
              <w:t>103</w:t>
            </w:r>
          </w:p>
        </w:tc>
        <w:tc>
          <w:tcPr>
            <w:tcW w:w="737" w:type="dxa"/>
            <w:vAlign w:val="center"/>
          </w:tcPr>
          <w:p w14:paraId="4B858F14" w14:textId="0CA78D2C" w:rsidR="00490C1A" w:rsidRPr="00490C1A" w:rsidRDefault="00490C1A" w:rsidP="00490C1A">
            <w:pPr>
              <w:jc w:val="right"/>
              <w:rPr>
                <w:rFonts w:ascii="Arial" w:hAnsi="Arial" w:cs="Arial"/>
              </w:rPr>
            </w:pPr>
            <w:r w:rsidRPr="00490C1A">
              <w:rPr>
                <w:rFonts w:ascii="Arial" w:hAnsi="Arial" w:cs="Arial"/>
                <w:color w:val="000000"/>
              </w:rPr>
              <w:t>164</w:t>
            </w:r>
          </w:p>
        </w:tc>
        <w:tc>
          <w:tcPr>
            <w:tcW w:w="737" w:type="dxa"/>
            <w:vAlign w:val="center"/>
          </w:tcPr>
          <w:p w14:paraId="5DCECECD" w14:textId="265C1859" w:rsidR="00490C1A" w:rsidRPr="00490C1A" w:rsidRDefault="00490C1A" w:rsidP="00490C1A">
            <w:pPr>
              <w:jc w:val="right"/>
              <w:rPr>
                <w:rFonts w:ascii="Arial" w:hAnsi="Arial" w:cs="Arial"/>
              </w:rPr>
            </w:pPr>
            <w:r w:rsidRPr="00490C1A">
              <w:rPr>
                <w:rFonts w:ascii="Arial" w:hAnsi="Arial" w:cs="Arial"/>
                <w:color w:val="000000"/>
              </w:rPr>
              <w:t>191</w:t>
            </w:r>
          </w:p>
        </w:tc>
      </w:tr>
      <w:tr w:rsidR="00490C1A" w:rsidRPr="000959C8" w14:paraId="27317715" w14:textId="77777777">
        <w:tc>
          <w:tcPr>
            <w:tcW w:w="3150" w:type="dxa"/>
          </w:tcPr>
          <w:p w14:paraId="7AEEA122" w14:textId="3D6EA5DD" w:rsidR="00490C1A" w:rsidRPr="002E5B02" w:rsidRDefault="00490C1A" w:rsidP="00490C1A">
            <w:pPr>
              <w:pStyle w:val="paragraph"/>
              <w:spacing w:before="0" w:beforeAutospacing="0" w:after="0" w:afterAutospacing="0"/>
              <w:textAlignment w:val="baseline"/>
              <w:rPr>
                <w:rFonts w:ascii="Arial" w:hAnsi="Arial" w:cs="Arial"/>
                <w:color w:val="000000"/>
                <w:sz w:val="22"/>
                <w:szCs w:val="22"/>
              </w:rPr>
            </w:pPr>
            <w:r w:rsidRPr="002E5B02">
              <w:rPr>
                <w:rStyle w:val="normaltextrun"/>
                <w:rFonts w:ascii="Arial" w:hAnsi="Arial" w:cs="Arial"/>
                <w:color w:val="000000"/>
                <w:sz w:val="22"/>
                <w:szCs w:val="22"/>
              </w:rPr>
              <w:t>Other</w:t>
            </w:r>
            <w:r w:rsidRPr="00762D97">
              <w:rPr>
                <w:rStyle w:val="normaltextrun"/>
                <w:rFonts w:ascii="Arial" w:hAnsi="Arial" w:cs="Arial"/>
                <w:color w:val="000000"/>
                <w:sz w:val="22"/>
                <w:szCs w:val="22"/>
              </w:rPr>
              <w:t>, two or more races,</w:t>
            </w:r>
            <w:r>
              <w:rPr>
                <w:rStyle w:val="normaltextrun"/>
                <w:color w:val="000000"/>
              </w:rPr>
              <w:t xml:space="preserve"> </w:t>
            </w:r>
            <w:r w:rsidRPr="002E5B02">
              <w:rPr>
                <w:rStyle w:val="normaltextrun"/>
                <w:rFonts w:ascii="Arial" w:hAnsi="Arial" w:cs="Arial"/>
                <w:color w:val="000000"/>
                <w:sz w:val="22"/>
                <w:szCs w:val="22"/>
              </w:rPr>
              <w:t>nH/nL</w:t>
            </w:r>
          </w:p>
        </w:tc>
        <w:tc>
          <w:tcPr>
            <w:tcW w:w="736" w:type="dxa"/>
            <w:vAlign w:val="center"/>
          </w:tcPr>
          <w:p w14:paraId="2FA8976E" w14:textId="58454E1B" w:rsidR="00490C1A" w:rsidRPr="00490C1A" w:rsidRDefault="00490C1A" w:rsidP="00490C1A">
            <w:pPr>
              <w:jc w:val="right"/>
              <w:rPr>
                <w:rFonts w:ascii="Arial" w:hAnsi="Arial" w:cs="Arial"/>
              </w:rPr>
            </w:pPr>
            <w:r w:rsidRPr="00490C1A">
              <w:rPr>
                <w:rFonts w:ascii="Arial" w:hAnsi="Arial" w:cs="Arial"/>
                <w:color w:val="000000"/>
              </w:rPr>
              <w:t>202</w:t>
            </w:r>
          </w:p>
        </w:tc>
        <w:tc>
          <w:tcPr>
            <w:tcW w:w="737" w:type="dxa"/>
            <w:vAlign w:val="center"/>
          </w:tcPr>
          <w:p w14:paraId="71C61706" w14:textId="20D937DA" w:rsidR="00490C1A" w:rsidRPr="00490C1A" w:rsidRDefault="00490C1A" w:rsidP="00490C1A">
            <w:pPr>
              <w:jc w:val="right"/>
              <w:rPr>
                <w:rFonts w:ascii="Arial" w:hAnsi="Arial" w:cs="Arial"/>
              </w:rPr>
            </w:pPr>
            <w:r w:rsidRPr="00490C1A">
              <w:rPr>
                <w:rFonts w:ascii="Arial" w:hAnsi="Arial" w:cs="Arial"/>
                <w:color w:val="000000"/>
              </w:rPr>
              <w:t>258</w:t>
            </w:r>
          </w:p>
        </w:tc>
        <w:tc>
          <w:tcPr>
            <w:tcW w:w="736" w:type="dxa"/>
            <w:vAlign w:val="center"/>
          </w:tcPr>
          <w:p w14:paraId="576E26A2" w14:textId="6C7FB652" w:rsidR="00490C1A" w:rsidRPr="00490C1A" w:rsidRDefault="00490C1A" w:rsidP="00490C1A">
            <w:pPr>
              <w:jc w:val="right"/>
              <w:rPr>
                <w:rFonts w:ascii="Arial" w:hAnsi="Arial" w:cs="Arial"/>
              </w:rPr>
            </w:pPr>
            <w:r w:rsidRPr="00490C1A">
              <w:rPr>
                <w:rFonts w:ascii="Arial" w:hAnsi="Arial" w:cs="Arial"/>
                <w:color w:val="000000"/>
              </w:rPr>
              <w:t>234</w:t>
            </w:r>
          </w:p>
        </w:tc>
        <w:tc>
          <w:tcPr>
            <w:tcW w:w="737" w:type="dxa"/>
            <w:vAlign w:val="center"/>
          </w:tcPr>
          <w:p w14:paraId="37CCEC98" w14:textId="74A63201" w:rsidR="00490C1A" w:rsidRPr="00490C1A" w:rsidRDefault="00490C1A" w:rsidP="00490C1A">
            <w:pPr>
              <w:jc w:val="right"/>
              <w:rPr>
                <w:rFonts w:ascii="Arial" w:hAnsi="Arial" w:cs="Arial"/>
              </w:rPr>
            </w:pPr>
            <w:r w:rsidRPr="00490C1A">
              <w:rPr>
                <w:rFonts w:ascii="Arial" w:hAnsi="Arial" w:cs="Arial"/>
                <w:color w:val="000000"/>
              </w:rPr>
              <w:t>212</w:t>
            </w:r>
          </w:p>
        </w:tc>
        <w:tc>
          <w:tcPr>
            <w:tcW w:w="737" w:type="dxa"/>
            <w:vAlign w:val="center"/>
          </w:tcPr>
          <w:p w14:paraId="4B9D5198" w14:textId="79596367" w:rsidR="00490C1A" w:rsidRPr="00490C1A" w:rsidRDefault="00490C1A" w:rsidP="00490C1A">
            <w:pPr>
              <w:jc w:val="right"/>
              <w:rPr>
                <w:rFonts w:ascii="Arial" w:hAnsi="Arial" w:cs="Arial"/>
              </w:rPr>
            </w:pPr>
            <w:r w:rsidRPr="00490C1A">
              <w:rPr>
                <w:rFonts w:ascii="Arial" w:hAnsi="Arial" w:cs="Arial"/>
                <w:color w:val="000000"/>
              </w:rPr>
              <w:t>232</w:t>
            </w:r>
          </w:p>
        </w:tc>
        <w:tc>
          <w:tcPr>
            <w:tcW w:w="736" w:type="dxa"/>
            <w:vAlign w:val="center"/>
          </w:tcPr>
          <w:p w14:paraId="6D500DE8" w14:textId="4F0D955F" w:rsidR="00490C1A" w:rsidRPr="00490C1A" w:rsidRDefault="00490C1A" w:rsidP="00490C1A">
            <w:pPr>
              <w:jc w:val="right"/>
              <w:rPr>
                <w:rFonts w:ascii="Arial" w:hAnsi="Arial" w:cs="Arial"/>
              </w:rPr>
            </w:pPr>
            <w:r w:rsidRPr="00490C1A">
              <w:rPr>
                <w:rFonts w:ascii="Arial" w:hAnsi="Arial" w:cs="Arial"/>
                <w:color w:val="000000"/>
              </w:rPr>
              <w:t>139</w:t>
            </w:r>
          </w:p>
        </w:tc>
        <w:tc>
          <w:tcPr>
            <w:tcW w:w="737" w:type="dxa"/>
            <w:vAlign w:val="center"/>
          </w:tcPr>
          <w:p w14:paraId="33326761" w14:textId="4055A189" w:rsidR="00490C1A" w:rsidRPr="00490C1A" w:rsidRDefault="00490C1A" w:rsidP="00490C1A">
            <w:pPr>
              <w:jc w:val="right"/>
              <w:rPr>
                <w:rFonts w:ascii="Arial" w:hAnsi="Arial" w:cs="Arial"/>
              </w:rPr>
            </w:pPr>
            <w:r w:rsidRPr="00490C1A">
              <w:rPr>
                <w:rFonts w:ascii="Arial" w:hAnsi="Arial" w:cs="Arial"/>
                <w:color w:val="000000"/>
              </w:rPr>
              <w:t>167</w:t>
            </w:r>
          </w:p>
        </w:tc>
        <w:tc>
          <w:tcPr>
            <w:tcW w:w="736" w:type="dxa"/>
            <w:vAlign w:val="center"/>
          </w:tcPr>
          <w:p w14:paraId="2FB4D5DF" w14:textId="44331ECF" w:rsidR="00490C1A" w:rsidRPr="00490C1A" w:rsidRDefault="00490C1A" w:rsidP="00490C1A">
            <w:pPr>
              <w:jc w:val="right"/>
              <w:rPr>
                <w:rFonts w:ascii="Arial" w:hAnsi="Arial" w:cs="Arial"/>
              </w:rPr>
            </w:pPr>
            <w:r w:rsidRPr="00490C1A">
              <w:rPr>
                <w:rFonts w:ascii="Arial" w:hAnsi="Arial" w:cs="Arial"/>
                <w:color w:val="000000"/>
              </w:rPr>
              <w:t>161</w:t>
            </w:r>
          </w:p>
        </w:tc>
        <w:tc>
          <w:tcPr>
            <w:tcW w:w="737" w:type="dxa"/>
            <w:vAlign w:val="center"/>
          </w:tcPr>
          <w:p w14:paraId="477D997D" w14:textId="2A71CA83" w:rsidR="00490C1A" w:rsidRPr="00490C1A" w:rsidRDefault="00490C1A" w:rsidP="00490C1A">
            <w:pPr>
              <w:jc w:val="right"/>
              <w:rPr>
                <w:rFonts w:ascii="Arial" w:hAnsi="Arial" w:cs="Arial"/>
              </w:rPr>
            </w:pPr>
            <w:r w:rsidRPr="00490C1A">
              <w:rPr>
                <w:rFonts w:ascii="Arial" w:hAnsi="Arial" w:cs="Arial"/>
                <w:color w:val="000000"/>
              </w:rPr>
              <w:t>177</w:t>
            </w:r>
          </w:p>
        </w:tc>
        <w:tc>
          <w:tcPr>
            <w:tcW w:w="737" w:type="dxa"/>
            <w:vAlign w:val="center"/>
          </w:tcPr>
          <w:p w14:paraId="38762335" w14:textId="4F3349D8" w:rsidR="00490C1A" w:rsidRPr="00490C1A" w:rsidRDefault="00490C1A" w:rsidP="00490C1A">
            <w:pPr>
              <w:jc w:val="right"/>
              <w:rPr>
                <w:rFonts w:ascii="Arial" w:hAnsi="Arial" w:cs="Arial"/>
              </w:rPr>
            </w:pPr>
            <w:r w:rsidRPr="00490C1A">
              <w:rPr>
                <w:rFonts w:ascii="Arial" w:hAnsi="Arial" w:cs="Arial"/>
                <w:color w:val="000000"/>
              </w:rPr>
              <w:t>208</w:t>
            </w:r>
          </w:p>
        </w:tc>
      </w:tr>
      <w:tr w:rsidR="00490C1A" w:rsidRPr="000959C8" w14:paraId="2C64D5CA" w14:textId="77777777">
        <w:tc>
          <w:tcPr>
            <w:tcW w:w="3150" w:type="dxa"/>
          </w:tcPr>
          <w:p w14:paraId="2FB21767" w14:textId="77777777" w:rsidR="00490C1A" w:rsidRPr="002E5B02" w:rsidRDefault="00490C1A" w:rsidP="00490C1A">
            <w:pPr>
              <w:pStyle w:val="paragraph"/>
              <w:spacing w:before="0" w:beforeAutospacing="0" w:after="0" w:afterAutospacing="0"/>
              <w:textAlignment w:val="baseline"/>
              <w:rPr>
                <w:rStyle w:val="normaltextrun"/>
                <w:rFonts w:ascii="Arial" w:hAnsi="Arial" w:cs="Arial"/>
                <w:color w:val="000000"/>
                <w:sz w:val="22"/>
                <w:szCs w:val="22"/>
              </w:rPr>
            </w:pPr>
            <w:r w:rsidRPr="002E5B02">
              <w:rPr>
                <w:rStyle w:val="normaltextrun"/>
                <w:rFonts w:ascii="Arial" w:hAnsi="Arial" w:cs="Arial"/>
                <w:color w:val="000000"/>
                <w:sz w:val="22"/>
                <w:szCs w:val="22"/>
              </w:rPr>
              <w:t>Unknown</w:t>
            </w:r>
          </w:p>
        </w:tc>
        <w:tc>
          <w:tcPr>
            <w:tcW w:w="736" w:type="dxa"/>
            <w:vAlign w:val="center"/>
          </w:tcPr>
          <w:p w14:paraId="5E389BCA" w14:textId="37076E74" w:rsidR="00490C1A" w:rsidRPr="00490C1A" w:rsidRDefault="00490C1A" w:rsidP="00490C1A">
            <w:pPr>
              <w:jc w:val="right"/>
              <w:rPr>
                <w:rFonts w:ascii="Arial" w:hAnsi="Arial" w:cs="Arial"/>
              </w:rPr>
            </w:pPr>
            <w:r w:rsidRPr="00490C1A">
              <w:rPr>
                <w:rFonts w:ascii="Arial" w:hAnsi="Arial" w:cs="Arial"/>
                <w:color w:val="000000"/>
              </w:rPr>
              <w:t>342</w:t>
            </w:r>
          </w:p>
        </w:tc>
        <w:tc>
          <w:tcPr>
            <w:tcW w:w="737" w:type="dxa"/>
            <w:vAlign w:val="center"/>
          </w:tcPr>
          <w:p w14:paraId="3CBD7843" w14:textId="34E43CE4" w:rsidR="00490C1A" w:rsidRPr="00490C1A" w:rsidRDefault="00490C1A" w:rsidP="00490C1A">
            <w:pPr>
              <w:jc w:val="right"/>
              <w:rPr>
                <w:rFonts w:ascii="Arial" w:hAnsi="Arial" w:cs="Arial"/>
              </w:rPr>
            </w:pPr>
            <w:r w:rsidRPr="00490C1A">
              <w:rPr>
                <w:rFonts w:ascii="Arial" w:hAnsi="Arial" w:cs="Arial"/>
                <w:color w:val="000000"/>
              </w:rPr>
              <w:t>356</w:t>
            </w:r>
          </w:p>
        </w:tc>
        <w:tc>
          <w:tcPr>
            <w:tcW w:w="736" w:type="dxa"/>
            <w:vAlign w:val="center"/>
          </w:tcPr>
          <w:p w14:paraId="4BBB810C" w14:textId="4071CBE1" w:rsidR="00490C1A" w:rsidRPr="00490C1A" w:rsidRDefault="00490C1A" w:rsidP="00490C1A">
            <w:pPr>
              <w:jc w:val="right"/>
              <w:rPr>
                <w:rFonts w:ascii="Arial" w:hAnsi="Arial" w:cs="Arial"/>
              </w:rPr>
            </w:pPr>
            <w:r w:rsidRPr="00490C1A">
              <w:rPr>
                <w:rFonts w:ascii="Arial" w:hAnsi="Arial" w:cs="Arial"/>
                <w:color w:val="000000"/>
              </w:rPr>
              <w:t>381</w:t>
            </w:r>
          </w:p>
        </w:tc>
        <w:tc>
          <w:tcPr>
            <w:tcW w:w="737" w:type="dxa"/>
            <w:vAlign w:val="center"/>
          </w:tcPr>
          <w:p w14:paraId="735299F9" w14:textId="77E7771F" w:rsidR="00490C1A" w:rsidRPr="00490C1A" w:rsidRDefault="00490C1A" w:rsidP="00490C1A">
            <w:pPr>
              <w:jc w:val="right"/>
              <w:rPr>
                <w:rFonts w:ascii="Arial" w:hAnsi="Arial" w:cs="Arial"/>
              </w:rPr>
            </w:pPr>
            <w:r w:rsidRPr="00490C1A">
              <w:rPr>
                <w:rFonts w:ascii="Arial" w:hAnsi="Arial" w:cs="Arial"/>
                <w:color w:val="000000"/>
              </w:rPr>
              <w:t>434</w:t>
            </w:r>
          </w:p>
        </w:tc>
        <w:tc>
          <w:tcPr>
            <w:tcW w:w="737" w:type="dxa"/>
            <w:vAlign w:val="center"/>
          </w:tcPr>
          <w:p w14:paraId="42E9E5E2" w14:textId="5E6C54AF" w:rsidR="00490C1A" w:rsidRPr="00490C1A" w:rsidRDefault="00490C1A" w:rsidP="00490C1A">
            <w:pPr>
              <w:jc w:val="right"/>
              <w:rPr>
                <w:rFonts w:ascii="Arial" w:hAnsi="Arial" w:cs="Arial"/>
              </w:rPr>
            </w:pPr>
            <w:r w:rsidRPr="00490C1A">
              <w:rPr>
                <w:rFonts w:ascii="Arial" w:hAnsi="Arial" w:cs="Arial"/>
                <w:color w:val="000000"/>
              </w:rPr>
              <w:t>439</w:t>
            </w:r>
          </w:p>
        </w:tc>
        <w:tc>
          <w:tcPr>
            <w:tcW w:w="736" w:type="dxa"/>
            <w:vAlign w:val="center"/>
          </w:tcPr>
          <w:p w14:paraId="2224F5D5" w14:textId="1165CA53" w:rsidR="00490C1A" w:rsidRPr="00490C1A" w:rsidRDefault="00490C1A" w:rsidP="00490C1A">
            <w:pPr>
              <w:jc w:val="right"/>
              <w:rPr>
                <w:rFonts w:ascii="Arial" w:hAnsi="Arial" w:cs="Arial"/>
              </w:rPr>
            </w:pPr>
            <w:r w:rsidRPr="00490C1A">
              <w:rPr>
                <w:rFonts w:ascii="Arial" w:hAnsi="Arial" w:cs="Arial"/>
                <w:color w:val="000000"/>
              </w:rPr>
              <w:t>303</w:t>
            </w:r>
          </w:p>
        </w:tc>
        <w:tc>
          <w:tcPr>
            <w:tcW w:w="737" w:type="dxa"/>
            <w:vAlign w:val="center"/>
          </w:tcPr>
          <w:p w14:paraId="7EF7A0FA" w14:textId="35AE2A55" w:rsidR="00490C1A" w:rsidRPr="00490C1A" w:rsidRDefault="00490C1A" w:rsidP="00490C1A">
            <w:pPr>
              <w:jc w:val="right"/>
              <w:rPr>
                <w:rFonts w:ascii="Arial" w:hAnsi="Arial" w:cs="Arial"/>
              </w:rPr>
            </w:pPr>
            <w:r w:rsidRPr="00490C1A">
              <w:rPr>
                <w:rFonts w:ascii="Arial" w:hAnsi="Arial" w:cs="Arial"/>
                <w:color w:val="000000"/>
              </w:rPr>
              <w:t>449</w:t>
            </w:r>
          </w:p>
        </w:tc>
        <w:tc>
          <w:tcPr>
            <w:tcW w:w="736" w:type="dxa"/>
            <w:vAlign w:val="center"/>
          </w:tcPr>
          <w:p w14:paraId="7CE7844A" w14:textId="4CCFC6AD" w:rsidR="00490C1A" w:rsidRPr="00490C1A" w:rsidRDefault="00490C1A" w:rsidP="00490C1A">
            <w:pPr>
              <w:jc w:val="right"/>
              <w:rPr>
                <w:rFonts w:ascii="Arial" w:hAnsi="Arial" w:cs="Arial"/>
              </w:rPr>
            </w:pPr>
            <w:r w:rsidRPr="00490C1A">
              <w:rPr>
                <w:rFonts w:ascii="Arial" w:hAnsi="Arial" w:cs="Arial"/>
                <w:color w:val="000000"/>
              </w:rPr>
              <w:t>365</w:t>
            </w:r>
          </w:p>
        </w:tc>
        <w:tc>
          <w:tcPr>
            <w:tcW w:w="737" w:type="dxa"/>
            <w:vAlign w:val="center"/>
          </w:tcPr>
          <w:p w14:paraId="58CAF342" w14:textId="27FD1518" w:rsidR="00490C1A" w:rsidRPr="00490C1A" w:rsidRDefault="00490C1A" w:rsidP="00490C1A">
            <w:pPr>
              <w:jc w:val="right"/>
              <w:rPr>
                <w:rFonts w:ascii="Arial" w:hAnsi="Arial" w:cs="Arial"/>
              </w:rPr>
            </w:pPr>
            <w:r w:rsidRPr="00490C1A">
              <w:rPr>
                <w:rFonts w:ascii="Arial" w:hAnsi="Arial" w:cs="Arial"/>
                <w:color w:val="000000"/>
              </w:rPr>
              <w:t>441</w:t>
            </w:r>
          </w:p>
        </w:tc>
        <w:tc>
          <w:tcPr>
            <w:tcW w:w="737" w:type="dxa"/>
            <w:vAlign w:val="center"/>
          </w:tcPr>
          <w:p w14:paraId="7CE305DC" w14:textId="47B483D9" w:rsidR="00490C1A" w:rsidRPr="00490C1A" w:rsidRDefault="00490C1A" w:rsidP="00490C1A">
            <w:pPr>
              <w:jc w:val="right"/>
              <w:rPr>
                <w:rFonts w:ascii="Arial" w:hAnsi="Arial" w:cs="Arial"/>
              </w:rPr>
            </w:pPr>
            <w:r w:rsidRPr="00490C1A">
              <w:rPr>
                <w:rFonts w:ascii="Arial" w:hAnsi="Arial" w:cs="Arial"/>
                <w:color w:val="000000"/>
              </w:rPr>
              <w:t>574</w:t>
            </w:r>
          </w:p>
        </w:tc>
      </w:tr>
    </w:tbl>
    <w:p w14:paraId="1757C60B" w14:textId="77777777" w:rsidR="009B4AF7" w:rsidRPr="00251D8C" w:rsidRDefault="009B4AF7" w:rsidP="00251D8C">
      <w:pPr>
        <w:rPr>
          <w:rFonts w:ascii="Arial" w:hAnsi="Arial" w:cs="Arial"/>
        </w:rPr>
      </w:pPr>
    </w:p>
    <w:p w14:paraId="4DB37547" w14:textId="41D01376" w:rsidR="000D64BD" w:rsidRPr="00182D96" w:rsidRDefault="000D64BD" w:rsidP="00251D8C">
      <w:pPr>
        <w:pStyle w:val="Figure"/>
        <w:keepNext/>
      </w:pPr>
      <w:bookmarkStart w:id="32" w:name="_Toc221719159"/>
      <w:r w:rsidRPr="00182D96">
        <w:t>Figure</w:t>
      </w:r>
      <w:r w:rsidR="00F6149B" w:rsidRPr="00182D96">
        <w:rPr>
          <w:b w:val="0"/>
          <w:bCs/>
        </w:rPr>
        <w:t xml:space="preserve"> </w:t>
      </w:r>
      <w:r w:rsidR="005F6FB3" w:rsidRPr="005F6FB3">
        <w:t>21</w:t>
      </w:r>
      <w:r w:rsidR="00F6149B" w:rsidRPr="005F6FB3">
        <w:t>.</w:t>
      </w:r>
      <w:r w:rsidRPr="00182D96">
        <w:rPr>
          <w:b w:val="0"/>
          <w:bCs/>
        </w:rPr>
        <w:t xml:space="preserve"> </w:t>
      </w:r>
      <w:r w:rsidR="00C8606B">
        <w:t>Age-adjusted r</w:t>
      </w:r>
      <w:r w:rsidRPr="00182D96">
        <w:t>ate of</w:t>
      </w:r>
      <w:r w:rsidR="005D6551">
        <w:t xml:space="preserve"> confirmed and probable</w:t>
      </w:r>
      <w:r w:rsidRPr="00182D96">
        <w:t xml:space="preserve"> </w:t>
      </w:r>
      <w:r w:rsidR="00F6149B" w:rsidRPr="00182D96">
        <w:t>c</w:t>
      </w:r>
      <w:r w:rsidRPr="00182D96">
        <w:t xml:space="preserve">hronic </w:t>
      </w:r>
      <w:r w:rsidR="00F6149B" w:rsidRPr="00182D96">
        <w:t>h</w:t>
      </w:r>
      <w:r w:rsidRPr="00182D96">
        <w:t>epatitis B</w:t>
      </w:r>
      <w:r w:rsidR="00713AF6">
        <w:t xml:space="preserve"> cases</w:t>
      </w:r>
      <w:r w:rsidR="00F6149B" w:rsidRPr="00182D96">
        <w:t xml:space="preserve"> </w:t>
      </w:r>
      <w:r w:rsidRPr="00182D96">
        <w:t xml:space="preserve">by </w:t>
      </w:r>
      <w:r w:rsidR="00F6149B" w:rsidRPr="00182D96">
        <w:t>r</w:t>
      </w:r>
      <w:r w:rsidRPr="00182D96">
        <w:t>ace/</w:t>
      </w:r>
      <w:r w:rsidR="00F6149B" w:rsidRPr="00182D96">
        <w:t>e</w:t>
      </w:r>
      <w:r w:rsidRPr="00182D96">
        <w:t xml:space="preserve">thnicity, </w:t>
      </w:r>
      <w:r w:rsidR="00C00F14">
        <w:t xml:space="preserve">MA, </w:t>
      </w:r>
      <w:r w:rsidRPr="00182D96">
        <w:t>201</w:t>
      </w:r>
      <w:r w:rsidR="00693662">
        <w:t>5</w:t>
      </w:r>
      <w:r w:rsidRPr="00182D96">
        <w:t>-202</w:t>
      </w:r>
      <w:r w:rsidR="00693662">
        <w:t>4</w:t>
      </w:r>
      <w:bookmarkEnd w:id="32"/>
    </w:p>
    <w:p w14:paraId="11243DFD" w14:textId="3235D02A" w:rsidR="0045160E" w:rsidRPr="00055C02" w:rsidRDefault="00693662" w:rsidP="0045160E">
      <w:pPr>
        <w:spacing w:after="0"/>
        <w:rPr>
          <w:rFonts w:ascii="Arial" w:hAnsi="Arial" w:cs="Arial"/>
          <w:sz w:val="18"/>
          <w:szCs w:val="18"/>
        </w:rPr>
      </w:pPr>
      <w:r>
        <w:rPr>
          <w:rFonts w:ascii="Arial" w:hAnsi="Arial" w:cs="Arial"/>
          <w:noProof/>
          <w:sz w:val="18"/>
          <w:szCs w:val="18"/>
        </w:rPr>
        <w:drawing>
          <wp:inline distT="0" distB="0" distL="0" distR="0" wp14:anchorId="7FD2C108" wp14:editId="29246B89">
            <wp:extent cx="5250180" cy="3103657"/>
            <wp:effectExtent l="0" t="0" r="7620" b="1905"/>
            <wp:docPr id="980628179" name="Picture 30" descr="Line graph of confirmed and probable chronic HBV rates (per 100,000 people) in Massachusetts from 2015 to 2024 by race and ethnicity. Chronic HBV rates are highest among Asian/Pacific Islander, non-Hispanic/ non-Latine individuals, with rates for Black, nH/nL rising to meet their rate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628179" name="Picture 30" descr="Line graph of confirmed and probable chronic HBV rates (per 100,000 people) in Massachusetts from 2015 to 2024 by race and ethnicity. Chronic HBV rates are highest among Asian/Pacific Islander, non-Hispanic/ non-Latine individuals, with rates for Black, nH/nL rising to meet their rate in 20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56655" cy="3107485"/>
                    </a:xfrm>
                    <a:prstGeom prst="rect">
                      <a:avLst/>
                    </a:prstGeom>
                    <a:noFill/>
                  </pic:spPr>
                </pic:pic>
              </a:graphicData>
            </a:graphic>
          </wp:inline>
        </w:drawing>
      </w:r>
      <w:r w:rsidR="00F00FC5">
        <w:br/>
      </w:r>
      <w:r w:rsidR="0045160E" w:rsidRPr="00055C02">
        <w:rPr>
          <w:rFonts w:ascii="Arial" w:hAnsi="Arial" w:cs="Arial"/>
          <w:sz w:val="18"/>
          <w:szCs w:val="18"/>
        </w:rPr>
        <w:t>N=1</w:t>
      </w:r>
      <w:r w:rsidR="0045160E">
        <w:rPr>
          <w:rFonts w:ascii="Arial" w:hAnsi="Arial" w:cs="Arial"/>
          <w:sz w:val="18"/>
          <w:szCs w:val="18"/>
        </w:rPr>
        <w:t>7</w:t>
      </w:r>
      <w:r w:rsidR="008171AC">
        <w:rPr>
          <w:rFonts w:ascii="Arial" w:hAnsi="Arial" w:cs="Arial"/>
          <w:sz w:val="18"/>
          <w:szCs w:val="18"/>
        </w:rPr>
        <w:t>,622</w:t>
      </w:r>
    </w:p>
    <w:tbl>
      <w:tblPr>
        <w:tblStyle w:val="TableGrid"/>
        <w:tblW w:w="10546" w:type="dxa"/>
        <w:tblInd w:w="-455" w:type="dxa"/>
        <w:tblLook w:val="04A0" w:firstRow="1" w:lastRow="0" w:firstColumn="1" w:lastColumn="0" w:noHBand="0" w:noVBand="1"/>
      </w:tblPr>
      <w:tblGrid>
        <w:gridCol w:w="2038"/>
        <w:gridCol w:w="889"/>
        <w:gridCol w:w="889"/>
        <w:gridCol w:w="889"/>
        <w:gridCol w:w="889"/>
        <w:gridCol w:w="889"/>
        <w:gridCol w:w="873"/>
        <w:gridCol w:w="767"/>
        <w:gridCol w:w="767"/>
        <w:gridCol w:w="767"/>
        <w:gridCol w:w="889"/>
      </w:tblGrid>
      <w:tr w:rsidR="002560D0" w:rsidRPr="000959C8" w14:paraId="5719A988" w14:textId="77777777">
        <w:tc>
          <w:tcPr>
            <w:tcW w:w="2038" w:type="dxa"/>
            <w:shd w:val="clear" w:color="auto" w:fill="D0CECE" w:themeFill="background2" w:themeFillShade="E6"/>
          </w:tcPr>
          <w:p w14:paraId="216E49B6" w14:textId="77777777" w:rsidR="000D4870" w:rsidRPr="000959C8" w:rsidRDefault="000D4870" w:rsidP="000D4870">
            <w:pPr>
              <w:jc w:val="center"/>
              <w:rPr>
                <w:rFonts w:ascii="Arial" w:hAnsi="Arial" w:cs="Arial"/>
              </w:rPr>
            </w:pPr>
          </w:p>
        </w:tc>
        <w:tc>
          <w:tcPr>
            <w:tcW w:w="889" w:type="dxa"/>
            <w:shd w:val="clear" w:color="auto" w:fill="D0CECE" w:themeFill="background2" w:themeFillShade="E6"/>
            <w:vAlign w:val="center"/>
          </w:tcPr>
          <w:p w14:paraId="1F0E7CCC" w14:textId="3AF80A83" w:rsidR="000D4870" w:rsidRPr="00C9060D" w:rsidRDefault="000D4870" w:rsidP="000D4870">
            <w:pPr>
              <w:jc w:val="center"/>
              <w:rPr>
                <w:rFonts w:ascii="Arial" w:hAnsi="Arial" w:cs="Arial"/>
                <w:bCs/>
              </w:rPr>
            </w:pPr>
            <w:r w:rsidRPr="00C9060D">
              <w:rPr>
                <w:rFonts w:ascii="Arial" w:hAnsi="Arial" w:cs="Arial"/>
                <w:color w:val="000000"/>
              </w:rPr>
              <w:t>2015</w:t>
            </w:r>
          </w:p>
        </w:tc>
        <w:tc>
          <w:tcPr>
            <w:tcW w:w="889" w:type="dxa"/>
            <w:shd w:val="clear" w:color="auto" w:fill="D0CECE" w:themeFill="background2" w:themeFillShade="E6"/>
            <w:vAlign w:val="center"/>
          </w:tcPr>
          <w:p w14:paraId="09D661FF" w14:textId="26EC9D90" w:rsidR="000D4870" w:rsidRPr="00C9060D" w:rsidRDefault="000D4870" w:rsidP="000D4870">
            <w:pPr>
              <w:jc w:val="center"/>
              <w:rPr>
                <w:rFonts w:ascii="Arial" w:hAnsi="Arial" w:cs="Arial"/>
                <w:bCs/>
              </w:rPr>
            </w:pPr>
            <w:r w:rsidRPr="00C9060D">
              <w:rPr>
                <w:rFonts w:ascii="Arial" w:hAnsi="Arial" w:cs="Arial"/>
                <w:color w:val="000000"/>
              </w:rPr>
              <w:t>2016</w:t>
            </w:r>
          </w:p>
        </w:tc>
        <w:tc>
          <w:tcPr>
            <w:tcW w:w="889" w:type="dxa"/>
            <w:shd w:val="clear" w:color="auto" w:fill="D0CECE" w:themeFill="background2" w:themeFillShade="E6"/>
            <w:vAlign w:val="center"/>
          </w:tcPr>
          <w:p w14:paraId="007A3CD9" w14:textId="71B371B7" w:rsidR="000D4870" w:rsidRPr="00C9060D" w:rsidRDefault="000D4870" w:rsidP="000D4870">
            <w:pPr>
              <w:jc w:val="center"/>
              <w:rPr>
                <w:rFonts w:ascii="Arial" w:hAnsi="Arial" w:cs="Arial"/>
                <w:bCs/>
              </w:rPr>
            </w:pPr>
            <w:r w:rsidRPr="00C9060D">
              <w:rPr>
                <w:rFonts w:ascii="Arial" w:hAnsi="Arial" w:cs="Arial"/>
                <w:color w:val="000000"/>
              </w:rPr>
              <w:t>2017</w:t>
            </w:r>
          </w:p>
        </w:tc>
        <w:tc>
          <w:tcPr>
            <w:tcW w:w="889" w:type="dxa"/>
            <w:shd w:val="clear" w:color="auto" w:fill="D0CECE" w:themeFill="background2" w:themeFillShade="E6"/>
            <w:vAlign w:val="center"/>
          </w:tcPr>
          <w:p w14:paraId="6C7CEFB3" w14:textId="03F35128" w:rsidR="000D4870" w:rsidRPr="00C9060D" w:rsidRDefault="000D4870" w:rsidP="000D4870">
            <w:pPr>
              <w:jc w:val="center"/>
              <w:rPr>
                <w:rFonts w:ascii="Arial" w:hAnsi="Arial" w:cs="Arial"/>
                <w:bCs/>
              </w:rPr>
            </w:pPr>
            <w:r w:rsidRPr="00C9060D">
              <w:rPr>
                <w:rFonts w:ascii="Arial" w:hAnsi="Arial" w:cs="Arial"/>
                <w:color w:val="000000"/>
              </w:rPr>
              <w:t>2018</w:t>
            </w:r>
          </w:p>
        </w:tc>
        <w:tc>
          <w:tcPr>
            <w:tcW w:w="889" w:type="dxa"/>
            <w:shd w:val="clear" w:color="auto" w:fill="D0CECE" w:themeFill="background2" w:themeFillShade="E6"/>
            <w:vAlign w:val="center"/>
          </w:tcPr>
          <w:p w14:paraId="10049FF1" w14:textId="623E0B5B" w:rsidR="000D4870" w:rsidRPr="00C9060D" w:rsidRDefault="000D4870" w:rsidP="000D4870">
            <w:pPr>
              <w:jc w:val="center"/>
              <w:rPr>
                <w:rFonts w:ascii="Arial" w:hAnsi="Arial" w:cs="Arial"/>
                <w:bCs/>
              </w:rPr>
            </w:pPr>
            <w:r w:rsidRPr="00C9060D">
              <w:rPr>
                <w:rFonts w:ascii="Arial" w:hAnsi="Arial" w:cs="Arial"/>
                <w:color w:val="000000"/>
              </w:rPr>
              <w:t>2019</w:t>
            </w:r>
          </w:p>
        </w:tc>
        <w:tc>
          <w:tcPr>
            <w:tcW w:w="873" w:type="dxa"/>
            <w:shd w:val="clear" w:color="auto" w:fill="D0CECE" w:themeFill="background2" w:themeFillShade="E6"/>
            <w:vAlign w:val="center"/>
          </w:tcPr>
          <w:p w14:paraId="1C788D96" w14:textId="098A4708" w:rsidR="000D4870" w:rsidRPr="00C9060D" w:rsidRDefault="000D4870" w:rsidP="000D4870">
            <w:pPr>
              <w:jc w:val="center"/>
              <w:rPr>
                <w:rFonts w:ascii="Arial" w:hAnsi="Arial" w:cs="Arial"/>
                <w:bCs/>
              </w:rPr>
            </w:pPr>
            <w:r w:rsidRPr="00C9060D">
              <w:rPr>
                <w:rFonts w:ascii="Arial" w:hAnsi="Arial" w:cs="Arial"/>
                <w:color w:val="000000"/>
              </w:rPr>
              <w:t>2020</w:t>
            </w:r>
          </w:p>
        </w:tc>
        <w:tc>
          <w:tcPr>
            <w:tcW w:w="767" w:type="dxa"/>
            <w:shd w:val="clear" w:color="auto" w:fill="D0CECE" w:themeFill="background2" w:themeFillShade="E6"/>
            <w:vAlign w:val="center"/>
          </w:tcPr>
          <w:p w14:paraId="57DC6D56" w14:textId="0A910D91" w:rsidR="000D4870" w:rsidRPr="00C9060D" w:rsidRDefault="000D4870" w:rsidP="000D4870">
            <w:pPr>
              <w:jc w:val="center"/>
              <w:rPr>
                <w:rFonts w:ascii="Arial" w:hAnsi="Arial" w:cs="Arial"/>
                <w:bCs/>
              </w:rPr>
            </w:pPr>
            <w:r w:rsidRPr="00C9060D">
              <w:rPr>
                <w:rFonts w:ascii="Arial" w:hAnsi="Arial" w:cs="Arial"/>
                <w:color w:val="000000"/>
              </w:rPr>
              <w:t>2021</w:t>
            </w:r>
          </w:p>
        </w:tc>
        <w:tc>
          <w:tcPr>
            <w:tcW w:w="767" w:type="dxa"/>
            <w:shd w:val="clear" w:color="auto" w:fill="D0CECE" w:themeFill="background2" w:themeFillShade="E6"/>
            <w:vAlign w:val="center"/>
          </w:tcPr>
          <w:p w14:paraId="3E5B5EC6" w14:textId="2746D1B6" w:rsidR="000D4870" w:rsidRPr="00C9060D" w:rsidRDefault="000D4870" w:rsidP="000D4870">
            <w:pPr>
              <w:jc w:val="center"/>
              <w:rPr>
                <w:rFonts w:ascii="Arial" w:hAnsi="Arial" w:cs="Arial"/>
                <w:bCs/>
              </w:rPr>
            </w:pPr>
            <w:r w:rsidRPr="00C9060D">
              <w:rPr>
                <w:rFonts w:ascii="Arial" w:hAnsi="Arial" w:cs="Arial"/>
                <w:color w:val="000000"/>
              </w:rPr>
              <w:t>2022</w:t>
            </w:r>
          </w:p>
        </w:tc>
        <w:tc>
          <w:tcPr>
            <w:tcW w:w="767" w:type="dxa"/>
            <w:shd w:val="clear" w:color="auto" w:fill="D0CECE" w:themeFill="background2" w:themeFillShade="E6"/>
            <w:vAlign w:val="center"/>
          </w:tcPr>
          <w:p w14:paraId="524FA64C" w14:textId="768E9AFD" w:rsidR="000D4870" w:rsidRPr="00C9060D" w:rsidRDefault="000D4870" w:rsidP="000D4870">
            <w:pPr>
              <w:jc w:val="center"/>
              <w:rPr>
                <w:rFonts w:ascii="Arial" w:hAnsi="Arial" w:cs="Arial"/>
                <w:bCs/>
              </w:rPr>
            </w:pPr>
            <w:r w:rsidRPr="00C9060D">
              <w:rPr>
                <w:rFonts w:ascii="Arial" w:hAnsi="Arial" w:cs="Arial"/>
                <w:color w:val="000000"/>
              </w:rPr>
              <w:t>2023</w:t>
            </w:r>
          </w:p>
        </w:tc>
        <w:tc>
          <w:tcPr>
            <w:tcW w:w="889" w:type="dxa"/>
            <w:shd w:val="clear" w:color="auto" w:fill="D0CECE" w:themeFill="background2" w:themeFillShade="E6"/>
            <w:vAlign w:val="center"/>
          </w:tcPr>
          <w:p w14:paraId="54AB9FAE" w14:textId="4F904F4C" w:rsidR="000D4870" w:rsidRPr="00C9060D" w:rsidRDefault="000D4870" w:rsidP="000D4870">
            <w:pPr>
              <w:jc w:val="center"/>
              <w:rPr>
                <w:rFonts w:ascii="Arial" w:hAnsi="Arial" w:cs="Arial"/>
                <w:bCs/>
              </w:rPr>
            </w:pPr>
            <w:r w:rsidRPr="00C9060D">
              <w:rPr>
                <w:rFonts w:ascii="Arial" w:hAnsi="Arial" w:cs="Arial"/>
                <w:color w:val="000000"/>
              </w:rPr>
              <w:t>2024</w:t>
            </w:r>
          </w:p>
        </w:tc>
      </w:tr>
      <w:tr w:rsidR="00337430" w:rsidRPr="000959C8" w14:paraId="3468FD89" w14:textId="77777777" w:rsidTr="008B1690">
        <w:tc>
          <w:tcPr>
            <w:tcW w:w="2038" w:type="dxa"/>
            <w:vAlign w:val="center"/>
          </w:tcPr>
          <w:p w14:paraId="50BE6398" w14:textId="2232099B" w:rsidR="00337430" w:rsidRPr="00D81A06" w:rsidRDefault="00337430" w:rsidP="00337430">
            <w:pPr>
              <w:pStyle w:val="paragraph"/>
              <w:spacing w:before="0" w:beforeAutospacing="0" w:after="0" w:afterAutospacing="0"/>
              <w:textAlignment w:val="baseline"/>
              <w:rPr>
                <w:rStyle w:val="normaltextrun"/>
                <w:rFonts w:ascii="Arial" w:hAnsi="Arial" w:cs="Arial"/>
                <w:color w:val="000000"/>
                <w:sz w:val="22"/>
                <w:szCs w:val="22"/>
              </w:rPr>
            </w:pPr>
            <w:r w:rsidRPr="00D81A06">
              <w:rPr>
                <w:rStyle w:val="normaltextrun"/>
                <w:rFonts w:ascii="Arial" w:hAnsi="Arial" w:cs="Arial"/>
                <w:color w:val="000000"/>
                <w:sz w:val="22"/>
                <w:szCs w:val="22"/>
              </w:rPr>
              <w:t>Asian/Pacific</w:t>
            </w:r>
          </w:p>
          <w:p w14:paraId="32FF9237" w14:textId="77777777" w:rsidR="00337430" w:rsidRPr="00D81A06" w:rsidRDefault="00337430" w:rsidP="00337430">
            <w:pPr>
              <w:rPr>
                <w:rFonts w:ascii="Arial" w:hAnsi="Arial" w:cs="Arial"/>
              </w:rPr>
            </w:pPr>
            <w:r w:rsidRPr="00D81A06">
              <w:rPr>
                <w:rStyle w:val="normaltextrun"/>
                <w:rFonts w:ascii="Arial" w:hAnsi="Arial" w:cs="Arial"/>
                <w:color w:val="000000"/>
              </w:rPr>
              <w:t>Islander, </w:t>
            </w:r>
            <w:r w:rsidRPr="00D81A06">
              <w:rPr>
                <w:rStyle w:val="spellingerror"/>
                <w:rFonts w:ascii="Arial" w:hAnsi="Arial" w:cs="Arial"/>
                <w:color w:val="000000"/>
              </w:rPr>
              <w:t>nH</w:t>
            </w:r>
            <w:r w:rsidRPr="00D81A06">
              <w:rPr>
                <w:rStyle w:val="normaltextrun"/>
                <w:rFonts w:ascii="Arial" w:hAnsi="Arial" w:cs="Arial"/>
                <w:color w:val="000000"/>
              </w:rPr>
              <w:t>/</w:t>
            </w:r>
            <w:r w:rsidRPr="00D81A06">
              <w:rPr>
                <w:rStyle w:val="spellingerror"/>
                <w:rFonts w:ascii="Arial" w:hAnsi="Arial" w:cs="Arial"/>
                <w:color w:val="000000"/>
              </w:rPr>
              <w:t xml:space="preserve">nL </w:t>
            </w:r>
          </w:p>
        </w:tc>
        <w:tc>
          <w:tcPr>
            <w:tcW w:w="889" w:type="dxa"/>
          </w:tcPr>
          <w:p w14:paraId="11991336" w14:textId="664FB78A" w:rsidR="00337430" w:rsidRPr="00C9060D" w:rsidRDefault="00337430" w:rsidP="00337430">
            <w:pPr>
              <w:jc w:val="right"/>
              <w:rPr>
                <w:rFonts w:ascii="Arial" w:hAnsi="Arial" w:cs="Arial"/>
                <w:bCs/>
              </w:rPr>
            </w:pPr>
            <w:r w:rsidRPr="00C9060D">
              <w:rPr>
                <w:rFonts w:ascii="Arial" w:hAnsi="Arial" w:cs="Arial"/>
                <w:bCs/>
              </w:rPr>
              <w:t>15</w:t>
            </w:r>
            <w:r w:rsidR="000D4870" w:rsidRPr="00C9060D">
              <w:rPr>
                <w:rFonts w:ascii="Arial" w:hAnsi="Arial" w:cs="Arial"/>
                <w:bCs/>
              </w:rPr>
              <w:t>1.75</w:t>
            </w:r>
          </w:p>
        </w:tc>
        <w:tc>
          <w:tcPr>
            <w:tcW w:w="889" w:type="dxa"/>
          </w:tcPr>
          <w:p w14:paraId="3882C02E" w14:textId="5A190498" w:rsidR="00337430" w:rsidRPr="00C9060D" w:rsidRDefault="000D4870" w:rsidP="00337430">
            <w:pPr>
              <w:jc w:val="right"/>
              <w:rPr>
                <w:rFonts w:ascii="Arial" w:hAnsi="Arial" w:cs="Arial"/>
                <w:bCs/>
              </w:rPr>
            </w:pPr>
            <w:r w:rsidRPr="00C9060D">
              <w:rPr>
                <w:rFonts w:ascii="Arial" w:hAnsi="Arial" w:cs="Arial"/>
                <w:bCs/>
              </w:rPr>
              <w:t>141.89</w:t>
            </w:r>
          </w:p>
        </w:tc>
        <w:tc>
          <w:tcPr>
            <w:tcW w:w="889" w:type="dxa"/>
          </w:tcPr>
          <w:p w14:paraId="0B137C15" w14:textId="62640B0B" w:rsidR="00337430" w:rsidRPr="00C9060D" w:rsidRDefault="00391FD1" w:rsidP="00337430">
            <w:pPr>
              <w:jc w:val="right"/>
              <w:rPr>
                <w:rFonts w:ascii="Arial" w:hAnsi="Arial" w:cs="Arial"/>
                <w:bCs/>
              </w:rPr>
            </w:pPr>
            <w:r w:rsidRPr="00C9060D">
              <w:rPr>
                <w:rFonts w:ascii="Arial" w:hAnsi="Arial" w:cs="Arial"/>
                <w:bCs/>
              </w:rPr>
              <w:t>166.53</w:t>
            </w:r>
          </w:p>
        </w:tc>
        <w:tc>
          <w:tcPr>
            <w:tcW w:w="889" w:type="dxa"/>
          </w:tcPr>
          <w:p w14:paraId="058BDD2B" w14:textId="5990103D" w:rsidR="00337430" w:rsidRPr="00C9060D" w:rsidRDefault="00391FD1" w:rsidP="00337430">
            <w:pPr>
              <w:jc w:val="right"/>
              <w:rPr>
                <w:rFonts w:ascii="Arial" w:hAnsi="Arial" w:cs="Arial"/>
                <w:bCs/>
              </w:rPr>
            </w:pPr>
            <w:r w:rsidRPr="00C9060D">
              <w:rPr>
                <w:rFonts w:ascii="Arial" w:hAnsi="Arial" w:cs="Arial"/>
                <w:bCs/>
              </w:rPr>
              <w:t>118.72</w:t>
            </w:r>
          </w:p>
        </w:tc>
        <w:tc>
          <w:tcPr>
            <w:tcW w:w="889" w:type="dxa"/>
          </w:tcPr>
          <w:p w14:paraId="61B05C30" w14:textId="598B1281" w:rsidR="00337430" w:rsidRPr="00C9060D" w:rsidRDefault="00391FD1" w:rsidP="00337430">
            <w:pPr>
              <w:jc w:val="right"/>
              <w:rPr>
                <w:rFonts w:ascii="Arial" w:hAnsi="Arial" w:cs="Arial"/>
                <w:bCs/>
              </w:rPr>
            </w:pPr>
            <w:r w:rsidRPr="00C9060D">
              <w:rPr>
                <w:rFonts w:ascii="Arial" w:hAnsi="Arial" w:cs="Arial"/>
                <w:bCs/>
              </w:rPr>
              <w:t>96.94</w:t>
            </w:r>
          </w:p>
        </w:tc>
        <w:tc>
          <w:tcPr>
            <w:tcW w:w="873" w:type="dxa"/>
          </w:tcPr>
          <w:p w14:paraId="45CD85AA" w14:textId="753EB550" w:rsidR="00337430" w:rsidRPr="00C9060D" w:rsidRDefault="00391FD1" w:rsidP="00337430">
            <w:pPr>
              <w:jc w:val="right"/>
              <w:rPr>
                <w:rFonts w:ascii="Arial" w:hAnsi="Arial" w:cs="Arial"/>
                <w:bCs/>
              </w:rPr>
            </w:pPr>
            <w:r w:rsidRPr="00C9060D">
              <w:rPr>
                <w:rFonts w:ascii="Arial" w:hAnsi="Arial" w:cs="Arial"/>
                <w:bCs/>
              </w:rPr>
              <w:t>65.76</w:t>
            </w:r>
          </w:p>
        </w:tc>
        <w:tc>
          <w:tcPr>
            <w:tcW w:w="767" w:type="dxa"/>
          </w:tcPr>
          <w:p w14:paraId="788D97A2" w14:textId="6EB5E927" w:rsidR="00337430" w:rsidRPr="00C9060D" w:rsidRDefault="00391FD1" w:rsidP="00337430">
            <w:pPr>
              <w:jc w:val="right"/>
              <w:rPr>
                <w:rFonts w:ascii="Arial" w:hAnsi="Arial" w:cs="Arial"/>
                <w:bCs/>
              </w:rPr>
            </w:pPr>
            <w:r w:rsidRPr="00C9060D">
              <w:rPr>
                <w:rFonts w:ascii="Arial" w:hAnsi="Arial" w:cs="Arial"/>
                <w:bCs/>
              </w:rPr>
              <w:t>71.97</w:t>
            </w:r>
          </w:p>
        </w:tc>
        <w:tc>
          <w:tcPr>
            <w:tcW w:w="767" w:type="dxa"/>
          </w:tcPr>
          <w:p w14:paraId="6AFF09A0" w14:textId="17011277" w:rsidR="00337430" w:rsidRPr="00C9060D" w:rsidRDefault="00C9060D" w:rsidP="00337430">
            <w:pPr>
              <w:jc w:val="right"/>
              <w:rPr>
                <w:rFonts w:ascii="Arial" w:hAnsi="Arial" w:cs="Arial"/>
                <w:bCs/>
              </w:rPr>
            </w:pPr>
            <w:r w:rsidRPr="00C9060D">
              <w:rPr>
                <w:rFonts w:ascii="Arial" w:hAnsi="Arial" w:cs="Arial"/>
                <w:bCs/>
              </w:rPr>
              <w:t>74.06</w:t>
            </w:r>
          </w:p>
        </w:tc>
        <w:tc>
          <w:tcPr>
            <w:tcW w:w="767" w:type="dxa"/>
          </w:tcPr>
          <w:p w14:paraId="55212EFE" w14:textId="23091A9F" w:rsidR="00337430" w:rsidRPr="00C9060D" w:rsidRDefault="00C9060D" w:rsidP="00337430">
            <w:pPr>
              <w:jc w:val="right"/>
              <w:rPr>
                <w:rFonts w:ascii="Arial" w:hAnsi="Arial" w:cs="Arial"/>
                <w:bCs/>
              </w:rPr>
            </w:pPr>
            <w:r w:rsidRPr="00C9060D">
              <w:rPr>
                <w:rFonts w:ascii="Arial" w:hAnsi="Arial" w:cs="Arial"/>
                <w:bCs/>
              </w:rPr>
              <w:t>86.24</w:t>
            </w:r>
          </w:p>
        </w:tc>
        <w:tc>
          <w:tcPr>
            <w:tcW w:w="889" w:type="dxa"/>
          </w:tcPr>
          <w:p w14:paraId="7514A774" w14:textId="08C6F7BC" w:rsidR="00337430" w:rsidRPr="00C9060D" w:rsidRDefault="00C9060D" w:rsidP="00337430">
            <w:pPr>
              <w:jc w:val="right"/>
              <w:rPr>
                <w:rFonts w:ascii="Arial" w:hAnsi="Arial" w:cs="Arial"/>
                <w:bCs/>
              </w:rPr>
            </w:pPr>
            <w:r w:rsidRPr="00C9060D">
              <w:rPr>
                <w:rFonts w:ascii="Arial" w:hAnsi="Arial" w:cs="Arial"/>
                <w:bCs/>
              </w:rPr>
              <w:t>91.03</w:t>
            </w:r>
          </w:p>
        </w:tc>
      </w:tr>
      <w:tr w:rsidR="00054FA7" w:rsidRPr="000959C8" w14:paraId="1E27C553" w14:textId="77777777">
        <w:tc>
          <w:tcPr>
            <w:tcW w:w="2038" w:type="dxa"/>
            <w:vAlign w:val="center"/>
          </w:tcPr>
          <w:p w14:paraId="53C8B809" w14:textId="02AF2842" w:rsidR="00054FA7" w:rsidRPr="00D81A06" w:rsidRDefault="00054FA7" w:rsidP="00054FA7">
            <w:pPr>
              <w:pStyle w:val="paragraph"/>
              <w:spacing w:before="0" w:beforeAutospacing="0" w:after="0" w:afterAutospacing="0"/>
              <w:textAlignment w:val="baseline"/>
              <w:rPr>
                <w:rFonts w:ascii="Arial" w:hAnsi="Arial" w:cs="Arial"/>
                <w:color w:val="000000"/>
                <w:sz w:val="22"/>
                <w:szCs w:val="22"/>
              </w:rPr>
            </w:pPr>
            <w:r w:rsidRPr="00D81A06">
              <w:rPr>
                <w:rStyle w:val="normaltextrun"/>
                <w:rFonts w:ascii="Arial" w:hAnsi="Arial" w:cs="Arial"/>
                <w:color w:val="000000"/>
                <w:sz w:val="22"/>
                <w:szCs w:val="22"/>
              </w:rPr>
              <w:t>Black,</w:t>
            </w:r>
            <w:r>
              <w:rPr>
                <w:rStyle w:val="normaltextrun"/>
                <w:rFonts w:ascii="Arial" w:hAnsi="Arial" w:cs="Arial"/>
                <w:color w:val="000000"/>
                <w:sz w:val="22"/>
                <w:szCs w:val="22"/>
              </w:rPr>
              <w:t xml:space="preserve"> </w:t>
            </w:r>
            <w:r w:rsidRPr="00D81A06">
              <w:rPr>
                <w:rStyle w:val="spellingerror"/>
                <w:rFonts w:ascii="Arial" w:hAnsi="Arial" w:cs="Arial"/>
                <w:color w:val="000000"/>
                <w:sz w:val="22"/>
                <w:szCs w:val="22"/>
              </w:rPr>
              <w:t>nH</w:t>
            </w:r>
            <w:r w:rsidRPr="00D81A06">
              <w:rPr>
                <w:rStyle w:val="normaltextrun"/>
                <w:rFonts w:ascii="Arial" w:hAnsi="Arial" w:cs="Arial"/>
                <w:color w:val="000000"/>
                <w:sz w:val="22"/>
                <w:szCs w:val="22"/>
              </w:rPr>
              <w:t>/</w:t>
            </w:r>
            <w:r w:rsidRPr="00D81A06">
              <w:rPr>
                <w:rStyle w:val="spellingerror"/>
                <w:rFonts w:ascii="Arial" w:hAnsi="Arial" w:cs="Arial"/>
                <w:color w:val="000000"/>
                <w:sz w:val="22"/>
                <w:szCs w:val="22"/>
              </w:rPr>
              <w:t xml:space="preserve">nL </w:t>
            </w:r>
          </w:p>
        </w:tc>
        <w:tc>
          <w:tcPr>
            <w:tcW w:w="889" w:type="dxa"/>
            <w:vAlign w:val="center"/>
          </w:tcPr>
          <w:p w14:paraId="56492389" w14:textId="7235E0BD" w:rsidR="00054FA7" w:rsidRPr="00C9060D" w:rsidRDefault="00054FA7" w:rsidP="00054FA7">
            <w:pPr>
              <w:jc w:val="right"/>
              <w:rPr>
                <w:rFonts w:ascii="Arial" w:hAnsi="Arial" w:cs="Arial"/>
                <w:bCs/>
              </w:rPr>
            </w:pPr>
            <w:r w:rsidRPr="00C9060D">
              <w:rPr>
                <w:rFonts w:ascii="Arial" w:hAnsi="Arial" w:cs="Arial"/>
                <w:color w:val="000000"/>
              </w:rPr>
              <w:t>54.53</w:t>
            </w:r>
          </w:p>
        </w:tc>
        <w:tc>
          <w:tcPr>
            <w:tcW w:w="889" w:type="dxa"/>
            <w:vAlign w:val="center"/>
          </w:tcPr>
          <w:p w14:paraId="4EE518AF" w14:textId="2B017CF4" w:rsidR="00054FA7" w:rsidRPr="00C9060D" w:rsidRDefault="00054FA7" w:rsidP="00054FA7">
            <w:pPr>
              <w:jc w:val="right"/>
              <w:rPr>
                <w:rFonts w:ascii="Arial" w:hAnsi="Arial" w:cs="Arial"/>
                <w:bCs/>
              </w:rPr>
            </w:pPr>
            <w:r w:rsidRPr="00C9060D">
              <w:rPr>
                <w:rFonts w:ascii="Arial" w:hAnsi="Arial" w:cs="Arial"/>
                <w:color w:val="000000"/>
              </w:rPr>
              <w:t>60.07</w:t>
            </w:r>
          </w:p>
        </w:tc>
        <w:tc>
          <w:tcPr>
            <w:tcW w:w="889" w:type="dxa"/>
            <w:vAlign w:val="center"/>
          </w:tcPr>
          <w:p w14:paraId="45F0CA37" w14:textId="2DC53510" w:rsidR="00054FA7" w:rsidRPr="00C9060D" w:rsidRDefault="00054FA7" w:rsidP="00054FA7">
            <w:pPr>
              <w:jc w:val="right"/>
              <w:rPr>
                <w:rFonts w:ascii="Arial" w:hAnsi="Arial" w:cs="Arial"/>
                <w:bCs/>
              </w:rPr>
            </w:pPr>
            <w:r w:rsidRPr="00C9060D">
              <w:rPr>
                <w:rFonts w:ascii="Arial" w:hAnsi="Arial" w:cs="Arial"/>
                <w:color w:val="000000"/>
              </w:rPr>
              <w:t>46.88</w:t>
            </w:r>
          </w:p>
        </w:tc>
        <w:tc>
          <w:tcPr>
            <w:tcW w:w="889" w:type="dxa"/>
            <w:vAlign w:val="center"/>
          </w:tcPr>
          <w:p w14:paraId="418A7540" w14:textId="42B9FE1A" w:rsidR="00054FA7" w:rsidRPr="00C9060D" w:rsidRDefault="00054FA7" w:rsidP="00054FA7">
            <w:pPr>
              <w:jc w:val="right"/>
              <w:rPr>
                <w:rFonts w:ascii="Arial" w:hAnsi="Arial" w:cs="Arial"/>
                <w:bCs/>
              </w:rPr>
            </w:pPr>
            <w:r w:rsidRPr="00C9060D">
              <w:rPr>
                <w:rFonts w:ascii="Arial" w:hAnsi="Arial" w:cs="Arial"/>
                <w:color w:val="000000"/>
              </w:rPr>
              <w:t>49.71</w:t>
            </w:r>
          </w:p>
        </w:tc>
        <w:tc>
          <w:tcPr>
            <w:tcW w:w="889" w:type="dxa"/>
            <w:vAlign w:val="center"/>
          </w:tcPr>
          <w:p w14:paraId="77C0E6D9" w14:textId="2520C71F" w:rsidR="00054FA7" w:rsidRPr="00C9060D" w:rsidRDefault="00054FA7" w:rsidP="00054FA7">
            <w:pPr>
              <w:jc w:val="right"/>
              <w:rPr>
                <w:rFonts w:ascii="Arial" w:hAnsi="Arial" w:cs="Arial"/>
                <w:bCs/>
              </w:rPr>
            </w:pPr>
            <w:r w:rsidRPr="00C9060D">
              <w:rPr>
                <w:rFonts w:ascii="Arial" w:hAnsi="Arial" w:cs="Arial"/>
                <w:color w:val="000000"/>
              </w:rPr>
              <w:t>44.41</w:t>
            </w:r>
          </w:p>
        </w:tc>
        <w:tc>
          <w:tcPr>
            <w:tcW w:w="873" w:type="dxa"/>
            <w:vAlign w:val="center"/>
          </w:tcPr>
          <w:p w14:paraId="3E65016D" w14:textId="57808C12" w:rsidR="00054FA7" w:rsidRPr="00C9060D" w:rsidRDefault="00054FA7" w:rsidP="00054FA7">
            <w:pPr>
              <w:jc w:val="right"/>
              <w:rPr>
                <w:rFonts w:ascii="Arial" w:hAnsi="Arial" w:cs="Arial"/>
                <w:bCs/>
              </w:rPr>
            </w:pPr>
            <w:r w:rsidRPr="00C9060D">
              <w:rPr>
                <w:rFonts w:ascii="Arial" w:hAnsi="Arial" w:cs="Arial"/>
                <w:color w:val="000000"/>
              </w:rPr>
              <w:t>29.59</w:t>
            </w:r>
          </w:p>
        </w:tc>
        <w:tc>
          <w:tcPr>
            <w:tcW w:w="767" w:type="dxa"/>
            <w:vAlign w:val="center"/>
          </w:tcPr>
          <w:p w14:paraId="43F49055" w14:textId="4F9F0E38" w:rsidR="00054FA7" w:rsidRPr="00C9060D" w:rsidRDefault="00054FA7" w:rsidP="00054FA7">
            <w:pPr>
              <w:jc w:val="right"/>
              <w:rPr>
                <w:rFonts w:ascii="Arial" w:hAnsi="Arial" w:cs="Arial"/>
                <w:bCs/>
              </w:rPr>
            </w:pPr>
            <w:r w:rsidRPr="00C9060D">
              <w:rPr>
                <w:rFonts w:ascii="Arial" w:hAnsi="Arial" w:cs="Arial"/>
                <w:color w:val="000000"/>
              </w:rPr>
              <w:t>37.83</w:t>
            </w:r>
          </w:p>
        </w:tc>
        <w:tc>
          <w:tcPr>
            <w:tcW w:w="767" w:type="dxa"/>
            <w:vAlign w:val="center"/>
          </w:tcPr>
          <w:p w14:paraId="1851EFA3" w14:textId="7B17EDAD" w:rsidR="00054FA7" w:rsidRPr="00C9060D" w:rsidRDefault="00054FA7" w:rsidP="00054FA7">
            <w:pPr>
              <w:jc w:val="right"/>
              <w:rPr>
                <w:rFonts w:ascii="Arial" w:hAnsi="Arial" w:cs="Arial"/>
                <w:bCs/>
              </w:rPr>
            </w:pPr>
            <w:r w:rsidRPr="00C9060D">
              <w:rPr>
                <w:rFonts w:ascii="Arial" w:hAnsi="Arial" w:cs="Arial"/>
                <w:color w:val="000000"/>
              </w:rPr>
              <w:t>44.08</w:t>
            </w:r>
          </w:p>
        </w:tc>
        <w:tc>
          <w:tcPr>
            <w:tcW w:w="767" w:type="dxa"/>
            <w:vAlign w:val="center"/>
          </w:tcPr>
          <w:p w14:paraId="1A630321" w14:textId="60964451" w:rsidR="00054FA7" w:rsidRPr="00C9060D" w:rsidRDefault="00054FA7" w:rsidP="00054FA7">
            <w:pPr>
              <w:jc w:val="right"/>
              <w:rPr>
                <w:rFonts w:ascii="Arial" w:hAnsi="Arial" w:cs="Arial"/>
                <w:bCs/>
              </w:rPr>
            </w:pPr>
            <w:r w:rsidRPr="00C9060D">
              <w:rPr>
                <w:rFonts w:ascii="Arial" w:hAnsi="Arial" w:cs="Arial"/>
                <w:color w:val="000000"/>
              </w:rPr>
              <w:t>59.35</w:t>
            </w:r>
          </w:p>
        </w:tc>
        <w:tc>
          <w:tcPr>
            <w:tcW w:w="889" w:type="dxa"/>
            <w:vAlign w:val="center"/>
          </w:tcPr>
          <w:p w14:paraId="637BC454" w14:textId="2ADFAFC4" w:rsidR="00054FA7" w:rsidRPr="00C9060D" w:rsidRDefault="00054FA7" w:rsidP="00054FA7">
            <w:pPr>
              <w:jc w:val="right"/>
              <w:rPr>
                <w:rFonts w:ascii="Arial" w:hAnsi="Arial" w:cs="Arial"/>
                <w:bCs/>
              </w:rPr>
            </w:pPr>
            <w:r w:rsidRPr="00C9060D">
              <w:rPr>
                <w:rFonts w:ascii="Arial" w:hAnsi="Arial" w:cs="Arial"/>
                <w:color w:val="000000"/>
              </w:rPr>
              <w:t>87.1</w:t>
            </w:r>
          </w:p>
        </w:tc>
      </w:tr>
      <w:tr w:rsidR="00054FA7" w:rsidRPr="000959C8" w14:paraId="6F6F76F4" w14:textId="77777777">
        <w:tc>
          <w:tcPr>
            <w:tcW w:w="2038" w:type="dxa"/>
            <w:vAlign w:val="center"/>
          </w:tcPr>
          <w:p w14:paraId="3736C737" w14:textId="205B9C86" w:rsidR="00054FA7" w:rsidRPr="0044188E" w:rsidRDefault="00054FA7" w:rsidP="00054FA7">
            <w:pPr>
              <w:pStyle w:val="paragraph"/>
              <w:spacing w:before="0" w:beforeAutospacing="0" w:after="0" w:afterAutospacing="0"/>
              <w:textAlignment w:val="baseline"/>
              <w:rPr>
                <w:rFonts w:ascii="Arial" w:hAnsi="Arial" w:cs="Arial"/>
                <w:color w:val="000000"/>
                <w:sz w:val="22"/>
                <w:szCs w:val="22"/>
              </w:rPr>
            </w:pPr>
            <w:r w:rsidRPr="0098581D">
              <w:rPr>
                <w:rStyle w:val="normaltextrun"/>
                <w:rFonts w:ascii="Arial" w:hAnsi="Arial" w:cs="Arial"/>
                <w:color w:val="000000"/>
                <w:sz w:val="22"/>
                <w:szCs w:val="22"/>
              </w:rPr>
              <w:t>Hispanic/Latine </w:t>
            </w:r>
          </w:p>
        </w:tc>
        <w:tc>
          <w:tcPr>
            <w:tcW w:w="889" w:type="dxa"/>
            <w:vAlign w:val="center"/>
          </w:tcPr>
          <w:p w14:paraId="4B8562AB" w14:textId="18BAC132" w:rsidR="00054FA7" w:rsidRPr="00C9060D" w:rsidRDefault="00054FA7" w:rsidP="00054FA7">
            <w:pPr>
              <w:jc w:val="right"/>
              <w:rPr>
                <w:rFonts w:ascii="Arial" w:hAnsi="Arial" w:cs="Arial"/>
                <w:bCs/>
              </w:rPr>
            </w:pPr>
            <w:r w:rsidRPr="00C9060D">
              <w:rPr>
                <w:rFonts w:ascii="Arial" w:hAnsi="Arial" w:cs="Arial"/>
                <w:color w:val="000000"/>
              </w:rPr>
              <w:t>17.07</w:t>
            </w:r>
          </w:p>
        </w:tc>
        <w:tc>
          <w:tcPr>
            <w:tcW w:w="889" w:type="dxa"/>
            <w:vAlign w:val="center"/>
          </w:tcPr>
          <w:p w14:paraId="57272438" w14:textId="39BA8871" w:rsidR="00054FA7" w:rsidRPr="00C9060D" w:rsidRDefault="00054FA7" w:rsidP="00054FA7">
            <w:pPr>
              <w:jc w:val="right"/>
              <w:rPr>
                <w:rFonts w:ascii="Arial" w:hAnsi="Arial" w:cs="Arial"/>
                <w:bCs/>
              </w:rPr>
            </w:pPr>
            <w:r w:rsidRPr="00C9060D">
              <w:rPr>
                <w:rFonts w:ascii="Arial" w:hAnsi="Arial" w:cs="Arial"/>
                <w:color w:val="000000"/>
              </w:rPr>
              <w:t>18.03</w:t>
            </w:r>
          </w:p>
        </w:tc>
        <w:tc>
          <w:tcPr>
            <w:tcW w:w="889" w:type="dxa"/>
            <w:vAlign w:val="center"/>
          </w:tcPr>
          <w:p w14:paraId="13A559FA" w14:textId="623CF01F" w:rsidR="00054FA7" w:rsidRPr="00C9060D" w:rsidRDefault="00054FA7" w:rsidP="00054FA7">
            <w:pPr>
              <w:jc w:val="right"/>
              <w:rPr>
                <w:rFonts w:ascii="Arial" w:hAnsi="Arial" w:cs="Arial"/>
                <w:bCs/>
              </w:rPr>
            </w:pPr>
            <w:r w:rsidRPr="00C9060D">
              <w:rPr>
                <w:rFonts w:ascii="Arial" w:hAnsi="Arial" w:cs="Arial"/>
                <w:color w:val="000000"/>
              </w:rPr>
              <w:t>15.74</w:t>
            </w:r>
          </w:p>
        </w:tc>
        <w:tc>
          <w:tcPr>
            <w:tcW w:w="889" w:type="dxa"/>
            <w:vAlign w:val="center"/>
          </w:tcPr>
          <w:p w14:paraId="4979994C" w14:textId="38488A60" w:rsidR="00054FA7" w:rsidRPr="00C9060D" w:rsidRDefault="00054FA7" w:rsidP="00054FA7">
            <w:pPr>
              <w:jc w:val="right"/>
              <w:rPr>
                <w:rFonts w:ascii="Arial" w:hAnsi="Arial" w:cs="Arial"/>
                <w:bCs/>
              </w:rPr>
            </w:pPr>
            <w:r w:rsidRPr="00C9060D">
              <w:rPr>
                <w:rFonts w:ascii="Arial" w:hAnsi="Arial" w:cs="Arial"/>
                <w:color w:val="000000"/>
              </w:rPr>
              <w:t>16.11</w:t>
            </w:r>
          </w:p>
        </w:tc>
        <w:tc>
          <w:tcPr>
            <w:tcW w:w="889" w:type="dxa"/>
            <w:vAlign w:val="center"/>
          </w:tcPr>
          <w:p w14:paraId="58FACB67" w14:textId="34F656B4" w:rsidR="00054FA7" w:rsidRPr="00C9060D" w:rsidRDefault="00054FA7" w:rsidP="00054FA7">
            <w:pPr>
              <w:jc w:val="right"/>
              <w:rPr>
                <w:rFonts w:ascii="Arial" w:hAnsi="Arial" w:cs="Arial"/>
                <w:bCs/>
              </w:rPr>
            </w:pPr>
            <w:r w:rsidRPr="00C9060D">
              <w:rPr>
                <w:rFonts w:ascii="Arial" w:hAnsi="Arial" w:cs="Arial"/>
                <w:color w:val="000000"/>
              </w:rPr>
              <w:t>12.63</w:t>
            </w:r>
          </w:p>
        </w:tc>
        <w:tc>
          <w:tcPr>
            <w:tcW w:w="873" w:type="dxa"/>
            <w:vAlign w:val="center"/>
          </w:tcPr>
          <w:p w14:paraId="285A239C" w14:textId="7DB8A242" w:rsidR="00054FA7" w:rsidRPr="00C9060D" w:rsidRDefault="00054FA7" w:rsidP="00054FA7">
            <w:pPr>
              <w:jc w:val="right"/>
              <w:rPr>
                <w:rFonts w:ascii="Arial" w:hAnsi="Arial" w:cs="Arial"/>
                <w:bCs/>
              </w:rPr>
            </w:pPr>
            <w:r w:rsidRPr="00C9060D">
              <w:rPr>
                <w:rFonts w:ascii="Arial" w:hAnsi="Arial" w:cs="Arial"/>
                <w:color w:val="000000"/>
              </w:rPr>
              <w:t>8.04</w:t>
            </w:r>
          </w:p>
        </w:tc>
        <w:tc>
          <w:tcPr>
            <w:tcW w:w="767" w:type="dxa"/>
            <w:vAlign w:val="center"/>
          </w:tcPr>
          <w:p w14:paraId="2514CE72" w14:textId="3C4C36C5" w:rsidR="00054FA7" w:rsidRPr="00C9060D" w:rsidRDefault="00054FA7" w:rsidP="00054FA7">
            <w:pPr>
              <w:jc w:val="right"/>
              <w:rPr>
                <w:rFonts w:ascii="Arial" w:hAnsi="Arial" w:cs="Arial"/>
                <w:bCs/>
              </w:rPr>
            </w:pPr>
            <w:r w:rsidRPr="00C9060D">
              <w:rPr>
                <w:rFonts w:ascii="Arial" w:hAnsi="Arial" w:cs="Arial"/>
                <w:color w:val="000000"/>
              </w:rPr>
              <w:t>13.24</w:t>
            </w:r>
          </w:p>
        </w:tc>
        <w:tc>
          <w:tcPr>
            <w:tcW w:w="767" w:type="dxa"/>
            <w:vAlign w:val="center"/>
          </w:tcPr>
          <w:p w14:paraId="2A40BCCA" w14:textId="261C1550" w:rsidR="00054FA7" w:rsidRPr="00C9060D" w:rsidRDefault="00054FA7" w:rsidP="00054FA7">
            <w:pPr>
              <w:jc w:val="right"/>
              <w:rPr>
                <w:rFonts w:ascii="Arial" w:hAnsi="Arial" w:cs="Arial"/>
                <w:bCs/>
              </w:rPr>
            </w:pPr>
            <w:r w:rsidRPr="00C9060D">
              <w:rPr>
                <w:rFonts w:ascii="Arial" w:hAnsi="Arial" w:cs="Arial"/>
                <w:color w:val="000000"/>
              </w:rPr>
              <w:t>14.4</w:t>
            </w:r>
          </w:p>
        </w:tc>
        <w:tc>
          <w:tcPr>
            <w:tcW w:w="767" w:type="dxa"/>
            <w:vAlign w:val="center"/>
          </w:tcPr>
          <w:p w14:paraId="10974EE7" w14:textId="733F24D7" w:rsidR="00054FA7" w:rsidRPr="00C9060D" w:rsidRDefault="00054FA7" w:rsidP="00054FA7">
            <w:pPr>
              <w:jc w:val="right"/>
              <w:rPr>
                <w:rFonts w:ascii="Arial" w:hAnsi="Arial" w:cs="Arial"/>
                <w:bCs/>
              </w:rPr>
            </w:pPr>
            <w:r w:rsidRPr="00C9060D">
              <w:rPr>
                <w:rFonts w:ascii="Arial" w:hAnsi="Arial" w:cs="Arial"/>
                <w:color w:val="000000"/>
              </w:rPr>
              <w:t>21.42</w:t>
            </w:r>
          </w:p>
        </w:tc>
        <w:tc>
          <w:tcPr>
            <w:tcW w:w="889" w:type="dxa"/>
            <w:vAlign w:val="center"/>
          </w:tcPr>
          <w:p w14:paraId="17BAAC44" w14:textId="25CF721A" w:rsidR="00054FA7" w:rsidRPr="00C9060D" w:rsidRDefault="00054FA7" w:rsidP="00054FA7">
            <w:pPr>
              <w:jc w:val="right"/>
              <w:rPr>
                <w:rFonts w:ascii="Arial" w:hAnsi="Arial" w:cs="Arial"/>
                <w:bCs/>
              </w:rPr>
            </w:pPr>
            <w:r w:rsidRPr="00C9060D">
              <w:rPr>
                <w:rFonts w:ascii="Arial" w:hAnsi="Arial" w:cs="Arial"/>
                <w:color w:val="000000"/>
              </w:rPr>
              <w:t>24.63</w:t>
            </w:r>
          </w:p>
        </w:tc>
      </w:tr>
      <w:tr w:rsidR="008B1690" w:rsidRPr="000959C8" w14:paraId="1265C689" w14:textId="77777777" w:rsidTr="008B1690">
        <w:tc>
          <w:tcPr>
            <w:tcW w:w="2038" w:type="dxa"/>
            <w:vAlign w:val="center"/>
          </w:tcPr>
          <w:p w14:paraId="22336F12" w14:textId="27FFEE09" w:rsidR="008B1690" w:rsidRPr="00D81A06" w:rsidRDefault="008B1690" w:rsidP="008B1690">
            <w:pPr>
              <w:rPr>
                <w:rFonts w:ascii="Arial" w:hAnsi="Arial" w:cs="Arial"/>
              </w:rPr>
            </w:pPr>
            <w:r w:rsidRPr="00D81A06">
              <w:rPr>
                <w:rStyle w:val="normaltextrun"/>
                <w:rFonts w:ascii="Arial" w:hAnsi="Arial" w:cs="Arial"/>
                <w:color w:val="000000"/>
              </w:rPr>
              <w:t>White,</w:t>
            </w:r>
            <w:r>
              <w:rPr>
                <w:rStyle w:val="normaltextrun"/>
                <w:rFonts w:ascii="Arial" w:hAnsi="Arial" w:cs="Arial"/>
                <w:color w:val="000000"/>
              </w:rPr>
              <w:t xml:space="preserve"> </w:t>
            </w:r>
            <w:r w:rsidRPr="00D81A06">
              <w:rPr>
                <w:rStyle w:val="spellingerror"/>
                <w:rFonts w:ascii="Arial" w:hAnsi="Arial" w:cs="Arial"/>
                <w:color w:val="000000"/>
              </w:rPr>
              <w:t>nH</w:t>
            </w:r>
            <w:r w:rsidRPr="00D81A06">
              <w:rPr>
                <w:rStyle w:val="normaltextrun"/>
                <w:rFonts w:ascii="Arial" w:hAnsi="Arial" w:cs="Arial"/>
                <w:color w:val="000000"/>
              </w:rPr>
              <w:t>/</w:t>
            </w:r>
            <w:r w:rsidRPr="00D81A06">
              <w:rPr>
                <w:rStyle w:val="spellingerror"/>
                <w:rFonts w:ascii="Arial" w:hAnsi="Arial" w:cs="Arial"/>
                <w:color w:val="000000"/>
              </w:rPr>
              <w:t>nL</w:t>
            </w:r>
          </w:p>
        </w:tc>
        <w:tc>
          <w:tcPr>
            <w:tcW w:w="889" w:type="dxa"/>
            <w:vAlign w:val="center"/>
          </w:tcPr>
          <w:p w14:paraId="2A38C5E7" w14:textId="65AB0FE5" w:rsidR="008B1690" w:rsidRPr="00C9060D" w:rsidRDefault="008B1690" w:rsidP="008B1690">
            <w:pPr>
              <w:jc w:val="right"/>
              <w:rPr>
                <w:rFonts w:ascii="Arial" w:hAnsi="Arial" w:cs="Arial"/>
                <w:bCs/>
              </w:rPr>
            </w:pPr>
            <w:r w:rsidRPr="00C9060D">
              <w:rPr>
                <w:rFonts w:ascii="Arial" w:hAnsi="Arial" w:cs="Arial"/>
                <w:color w:val="000000"/>
              </w:rPr>
              <w:t>3.87</w:t>
            </w:r>
          </w:p>
        </w:tc>
        <w:tc>
          <w:tcPr>
            <w:tcW w:w="889" w:type="dxa"/>
            <w:vAlign w:val="center"/>
          </w:tcPr>
          <w:p w14:paraId="5F0D09E1" w14:textId="4A420716" w:rsidR="008B1690" w:rsidRPr="00C9060D" w:rsidRDefault="008B1690" w:rsidP="008B1690">
            <w:pPr>
              <w:jc w:val="right"/>
              <w:rPr>
                <w:rFonts w:ascii="Arial" w:hAnsi="Arial" w:cs="Arial"/>
                <w:bCs/>
              </w:rPr>
            </w:pPr>
            <w:r w:rsidRPr="00C9060D">
              <w:rPr>
                <w:rFonts w:ascii="Arial" w:hAnsi="Arial" w:cs="Arial"/>
                <w:color w:val="000000"/>
              </w:rPr>
              <w:t>5.05</w:t>
            </w:r>
          </w:p>
        </w:tc>
        <w:tc>
          <w:tcPr>
            <w:tcW w:w="889" w:type="dxa"/>
            <w:vAlign w:val="center"/>
          </w:tcPr>
          <w:p w14:paraId="1240EA36" w14:textId="1C0EE71B" w:rsidR="008B1690" w:rsidRPr="00C9060D" w:rsidRDefault="008B1690" w:rsidP="008B1690">
            <w:pPr>
              <w:jc w:val="right"/>
              <w:rPr>
                <w:rFonts w:ascii="Arial" w:hAnsi="Arial" w:cs="Arial"/>
                <w:bCs/>
              </w:rPr>
            </w:pPr>
            <w:r w:rsidRPr="00C9060D">
              <w:rPr>
                <w:rFonts w:ascii="Arial" w:hAnsi="Arial" w:cs="Arial"/>
                <w:color w:val="000000"/>
              </w:rPr>
              <w:t>4.82</w:t>
            </w:r>
          </w:p>
        </w:tc>
        <w:tc>
          <w:tcPr>
            <w:tcW w:w="889" w:type="dxa"/>
            <w:vAlign w:val="center"/>
          </w:tcPr>
          <w:p w14:paraId="5F65DB8D" w14:textId="4E0A8116" w:rsidR="008B1690" w:rsidRPr="00C9060D" w:rsidRDefault="008B1690" w:rsidP="008B1690">
            <w:pPr>
              <w:jc w:val="right"/>
              <w:rPr>
                <w:rFonts w:ascii="Arial" w:hAnsi="Arial" w:cs="Arial"/>
                <w:bCs/>
              </w:rPr>
            </w:pPr>
            <w:r w:rsidRPr="00C9060D">
              <w:rPr>
                <w:rFonts w:ascii="Arial" w:hAnsi="Arial" w:cs="Arial"/>
                <w:color w:val="000000"/>
              </w:rPr>
              <w:t>4.66</w:t>
            </w:r>
          </w:p>
        </w:tc>
        <w:tc>
          <w:tcPr>
            <w:tcW w:w="889" w:type="dxa"/>
            <w:vAlign w:val="center"/>
          </w:tcPr>
          <w:p w14:paraId="61A4AA6E" w14:textId="1E6032E6" w:rsidR="008B1690" w:rsidRPr="00C9060D" w:rsidRDefault="008B1690" w:rsidP="008B1690">
            <w:pPr>
              <w:jc w:val="right"/>
              <w:rPr>
                <w:rFonts w:ascii="Arial" w:hAnsi="Arial" w:cs="Arial"/>
                <w:bCs/>
              </w:rPr>
            </w:pPr>
            <w:r w:rsidRPr="00C9060D">
              <w:rPr>
                <w:rFonts w:ascii="Arial" w:hAnsi="Arial" w:cs="Arial"/>
                <w:color w:val="000000"/>
              </w:rPr>
              <w:t>4.65</w:t>
            </w:r>
          </w:p>
        </w:tc>
        <w:tc>
          <w:tcPr>
            <w:tcW w:w="873" w:type="dxa"/>
            <w:vAlign w:val="center"/>
          </w:tcPr>
          <w:p w14:paraId="052B219F" w14:textId="292078C7" w:rsidR="008B1690" w:rsidRPr="00C9060D" w:rsidRDefault="008B1690" w:rsidP="008B1690">
            <w:pPr>
              <w:jc w:val="right"/>
              <w:rPr>
                <w:rFonts w:ascii="Arial" w:hAnsi="Arial" w:cs="Arial"/>
                <w:bCs/>
              </w:rPr>
            </w:pPr>
            <w:r w:rsidRPr="00C9060D">
              <w:rPr>
                <w:rFonts w:ascii="Arial" w:hAnsi="Arial" w:cs="Arial"/>
                <w:color w:val="000000"/>
              </w:rPr>
              <w:t>3.03</w:t>
            </w:r>
          </w:p>
        </w:tc>
        <w:tc>
          <w:tcPr>
            <w:tcW w:w="767" w:type="dxa"/>
            <w:vAlign w:val="center"/>
          </w:tcPr>
          <w:p w14:paraId="62B57433" w14:textId="167C08B4" w:rsidR="008B1690" w:rsidRPr="00C9060D" w:rsidRDefault="008B1690" w:rsidP="008B1690">
            <w:pPr>
              <w:jc w:val="right"/>
              <w:rPr>
                <w:rFonts w:ascii="Arial" w:hAnsi="Arial" w:cs="Arial"/>
                <w:bCs/>
              </w:rPr>
            </w:pPr>
            <w:r w:rsidRPr="00C9060D">
              <w:rPr>
                <w:rFonts w:ascii="Arial" w:hAnsi="Arial" w:cs="Arial"/>
                <w:color w:val="000000"/>
              </w:rPr>
              <w:t>4.72</w:t>
            </w:r>
          </w:p>
        </w:tc>
        <w:tc>
          <w:tcPr>
            <w:tcW w:w="767" w:type="dxa"/>
            <w:vAlign w:val="center"/>
          </w:tcPr>
          <w:p w14:paraId="6637C581" w14:textId="0FEDBD5B" w:rsidR="008B1690" w:rsidRPr="00C9060D" w:rsidRDefault="008B1690" w:rsidP="008B1690">
            <w:pPr>
              <w:jc w:val="right"/>
              <w:rPr>
                <w:rFonts w:ascii="Arial" w:hAnsi="Arial" w:cs="Arial"/>
                <w:bCs/>
              </w:rPr>
            </w:pPr>
            <w:r w:rsidRPr="00C9060D">
              <w:rPr>
                <w:rFonts w:ascii="Arial" w:hAnsi="Arial" w:cs="Arial"/>
                <w:color w:val="000000"/>
              </w:rPr>
              <w:t>4.39</w:t>
            </w:r>
          </w:p>
        </w:tc>
        <w:tc>
          <w:tcPr>
            <w:tcW w:w="767" w:type="dxa"/>
            <w:vAlign w:val="center"/>
          </w:tcPr>
          <w:p w14:paraId="04A0E52C" w14:textId="653BC15B" w:rsidR="008B1690" w:rsidRPr="00C9060D" w:rsidRDefault="008B1690" w:rsidP="008B1690">
            <w:pPr>
              <w:jc w:val="right"/>
              <w:rPr>
                <w:rFonts w:ascii="Arial" w:hAnsi="Arial" w:cs="Arial"/>
                <w:bCs/>
              </w:rPr>
            </w:pPr>
            <w:r w:rsidRPr="00C9060D">
              <w:rPr>
                <w:rFonts w:ascii="Arial" w:hAnsi="Arial" w:cs="Arial"/>
                <w:color w:val="000000"/>
              </w:rPr>
              <w:t>5.38</w:t>
            </w:r>
          </w:p>
        </w:tc>
        <w:tc>
          <w:tcPr>
            <w:tcW w:w="889" w:type="dxa"/>
            <w:vAlign w:val="center"/>
          </w:tcPr>
          <w:p w14:paraId="2B846D67" w14:textId="7B055991" w:rsidR="008B1690" w:rsidRPr="00C9060D" w:rsidRDefault="008B1690" w:rsidP="008B1690">
            <w:pPr>
              <w:jc w:val="right"/>
              <w:rPr>
                <w:rFonts w:ascii="Arial" w:hAnsi="Arial" w:cs="Arial"/>
                <w:bCs/>
              </w:rPr>
            </w:pPr>
            <w:r w:rsidRPr="00C9060D">
              <w:rPr>
                <w:rFonts w:ascii="Arial" w:hAnsi="Arial" w:cs="Arial"/>
                <w:color w:val="000000"/>
              </w:rPr>
              <w:t>5.12</w:t>
            </w:r>
          </w:p>
        </w:tc>
      </w:tr>
    </w:tbl>
    <w:p w14:paraId="7E8FD898" w14:textId="784DEE72" w:rsidR="00251D8C" w:rsidRPr="0056124A" w:rsidRDefault="003A3D0C" w:rsidP="0056124A">
      <w:pPr>
        <w:spacing w:before="240"/>
        <w:rPr>
          <w:rFonts w:ascii="Arial" w:hAnsi="Arial" w:cs="Arial"/>
        </w:rPr>
      </w:pPr>
      <w:r w:rsidRPr="00F6149B">
        <w:rPr>
          <w:rFonts w:ascii="Arial" w:hAnsi="Arial" w:cs="Arial"/>
        </w:rPr>
        <w:t>Chronic case counts and rates are highest among Asian/Pacific Islander, nH/n</w:t>
      </w:r>
      <w:r w:rsidR="00360449">
        <w:rPr>
          <w:rFonts w:ascii="Arial" w:hAnsi="Arial" w:cs="Arial"/>
        </w:rPr>
        <w:t>L</w:t>
      </w:r>
      <w:r w:rsidRPr="00F6149B">
        <w:rPr>
          <w:rFonts w:ascii="Arial" w:hAnsi="Arial" w:cs="Arial"/>
        </w:rPr>
        <w:t xml:space="preserve"> individuals, consistent with national trends. </w:t>
      </w:r>
      <w:r w:rsidR="00DC7B59">
        <w:rPr>
          <w:rFonts w:ascii="Arial" w:hAnsi="Arial" w:cs="Arial"/>
        </w:rPr>
        <w:t>Rates are also elevated for Black, n</w:t>
      </w:r>
      <w:r w:rsidR="00D16771">
        <w:rPr>
          <w:rFonts w:ascii="Arial" w:hAnsi="Arial" w:cs="Arial"/>
        </w:rPr>
        <w:t>H</w:t>
      </w:r>
      <w:r w:rsidR="00DC7B59">
        <w:rPr>
          <w:rFonts w:ascii="Arial" w:hAnsi="Arial" w:cs="Arial"/>
        </w:rPr>
        <w:t>/n</w:t>
      </w:r>
      <w:r w:rsidR="00360449">
        <w:rPr>
          <w:rFonts w:ascii="Arial" w:hAnsi="Arial" w:cs="Arial"/>
        </w:rPr>
        <w:t>L</w:t>
      </w:r>
      <w:r w:rsidR="00DC7B59">
        <w:rPr>
          <w:rFonts w:ascii="Arial" w:hAnsi="Arial" w:cs="Arial"/>
        </w:rPr>
        <w:t xml:space="preserve"> individuals</w:t>
      </w:r>
      <w:r w:rsidR="00DA7A20">
        <w:rPr>
          <w:rFonts w:ascii="Arial" w:hAnsi="Arial" w:cs="Arial"/>
        </w:rPr>
        <w:t xml:space="preserve">, </w:t>
      </w:r>
      <w:r w:rsidR="00737740">
        <w:rPr>
          <w:rFonts w:ascii="Arial" w:hAnsi="Arial" w:cs="Arial"/>
        </w:rPr>
        <w:t>especially in recent years</w:t>
      </w:r>
      <w:r w:rsidR="00DA7A20">
        <w:rPr>
          <w:rFonts w:ascii="Arial" w:hAnsi="Arial" w:cs="Arial"/>
        </w:rPr>
        <w:t xml:space="preserve">. </w:t>
      </w:r>
      <w:r w:rsidRPr="00F6149B">
        <w:rPr>
          <w:rFonts w:ascii="Arial" w:hAnsi="Arial" w:cs="Arial"/>
        </w:rPr>
        <w:t xml:space="preserve">It should be noted that there are significant missing data for race/ethnicity, especially in recent years, which </w:t>
      </w:r>
      <w:r w:rsidR="2F5ECA92" w:rsidRPr="1C3948A9">
        <w:rPr>
          <w:rFonts w:ascii="Arial" w:hAnsi="Arial" w:cs="Arial"/>
        </w:rPr>
        <w:t>may</w:t>
      </w:r>
      <w:r w:rsidRPr="00F6149B">
        <w:rPr>
          <w:rFonts w:ascii="Arial" w:hAnsi="Arial" w:cs="Arial"/>
        </w:rPr>
        <w:t xml:space="preserve"> affect the calculation and interpretation of rates, especially if data are missing in a nonrandom or biased way. For example, if cases among Asian/Pacific Islander, nH/nL individuals were less likely to </w:t>
      </w:r>
      <w:r w:rsidR="001F737F">
        <w:rPr>
          <w:rFonts w:ascii="Arial" w:hAnsi="Arial" w:cs="Arial"/>
        </w:rPr>
        <w:t>have an accurate race or ethnicity reported</w:t>
      </w:r>
      <w:r w:rsidRPr="00F6149B">
        <w:rPr>
          <w:rFonts w:ascii="Arial" w:hAnsi="Arial" w:cs="Arial"/>
        </w:rPr>
        <w:t xml:space="preserve"> in more recent years, it </w:t>
      </w:r>
      <w:r w:rsidR="46595A42" w:rsidRPr="1C3948A9">
        <w:rPr>
          <w:rFonts w:ascii="Arial" w:hAnsi="Arial" w:cs="Arial"/>
        </w:rPr>
        <w:t>will</w:t>
      </w:r>
      <w:r w:rsidRPr="00F6149B">
        <w:rPr>
          <w:rFonts w:ascii="Arial" w:hAnsi="Arial" w:cs="Arial"/>
        </w:rPr>
        <w:t xml:space="preserve"> appear as though rates in this group are decreasing when they are not.</w:t>
      </w:r>
      <w:r w:rsidR="00251D8C">
        <w:rPr>
          <w:color w:val="2F5496" w:themeColor="accent1" w:themeShade="BF"/>
        </w:rPr>
        <w:br w:type="page"/>
      </w:r>
    </w:p>
    <w:p w14:paraId="0F449F34" w14:textId="0F4796D0" w:rsidR="00D63C56" w:rsidRPr="00182D96" w:rsidRDefault="00D63C56" w:rsidP="00094AEB">
      <w:pPr>
        <w:pStyle w:val="Figure"/>
        <w:rPr>
          <w:b w:val="0"/>
          <w:bCs/>
        </w:rPr>
      </w:pPr>
      <w:bookmarkStart w:id="33" w:name="_Toc221719160"/>
      <w:r w:rsidRPr="00182D96">
        <w:lastRenderedPageBreak/>
        <w:t>Figure</w:t>
      </w:r>
      <w:r w:rsidR="00F6149B" w:rsidRPr="00182D96">
        <w:rPr>
          <w:b w:val="0"/>
          <w:bCs/>
        </w:rPr>
        <w:t xml:space="preserve"> </w:t>
      </w:r>
      <w:r w:rsidR="00F6149B" w:rsidRPr="005F6FB3">
        <w:t>2</w:t>
      </w:r>
      <w:r w:rsidR="005F6FB3" w:rsidRPr="005F6FB3">
        <w:t>2</w:t>
      </w:r>
      <w:r w:rsidR="00F6149B" w:rsidRPr="005F6FB3">
        <w:t>.</w:t>
      </w:r>
      <w:r w:rsidRPr="00182D96">
        <w:rPr>
          <w:b w:val="0"/>
          <w:bCs/>
        </w:rPr>
        <w:t xml:space="preserve"> </w:t>
      </w:r>
      <w:r w:rsidR="00F6149B" w:rsidRPr="00182D96">
        <w:t>Number</w:t>
      </w:r>
      <w:r w:rsidRPr="00182D96">
        <w:t xml:space="preserve"> and </w:t>
      </w:r>
      <w:r w:rsidR="00F6149B" w:rsidRPr="00182D96">
        <w:t>r</w:t>
      </w:r>
      <w:r w:rsidRPr="00182D96">
        <w:t xml:space="preserve">ate of </w:t>
      </w:r>
      <w:r w:rsidR="00F8103F">
        <w:t xml:space="preserve">confirmed and probable </w:t>
      </w:r>
      <w:r w:rsidR="00F6149B" w:rsidRPr="00182D96">
        <w:t>c</w:t>
      </w:r>
      <w:r w:rsidRPr="00182D96">
        <w:t xml:space="preserve">hronic </w:t>
      </w:r>
      <w:r w:rsidR="00F6149B" w:rsidRPr="00182D96">
        <w:t>h</w:t>
      </w:r>
      <w:r w:rsidRPr="00182D96">
        <w:t xml:space="preserve">epatitis B </w:t>
      </w:r>
      <w:r w:rsidR="00F6149B" w:rsidRPr="00182D96">
        <w:t xml:space="preserve">cases </w:t>
      </w:r>
      <w:r w:rsidRPr="00182D96">
        <w:t xml:space="preserve">by </w:t>
      </w:r>
      <w:r w:rsidR="00F6149B" w:rsidRPr="00182D96">
        <w:t>c</w:t>
      </w:r>
      <w:r w:rsidRPr="00182D96">
        <w:t>ounty,</w:t>
      </w:r>
      <w:r w:rsidR="003D536B">
        <w:t xml:space="preserve"> MA,</w:t>
      </w:r>
      <w:r w:rsidRPr="00182D96">
        <w:t xml:space="preserve"> 20</w:t>
      </w:r>
      <w:r w:rsidR="00751F73">
        <w:t>20</w:t>
      </w:r>
      <w:r w:rsidRPr="00182D96">
        <w:t>-202</w:t>
      </w:r>
      <w:r w:rsidR="00751F73">
        <w:t>4</w:t>
      </w:r>
      <w:bookmarkEnd w:id="33"/>
      <w:r w:rsidRPr="00182D96">
        <w:t xml:space="preserve"> </w:t>
      </w:r>
    </w:p>
    <w:tbl>
      <w:tblPr>
        <w:tblStyle w:val="TableGrid"/>
        <w:tblW w:w="972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5286"/>
      </w:tblGrid>
      <w:tr w:rsidR="00D63C56" w14:paraId="28F848D0" w14:textId="77777777" w:rsidTr="00321482">
        <w:tc>
          <w:tcPr>
            <w:tcW w:w="4725" w:type="dxa"/>
          </w:tcPr>
          <w:p w14:paraId="0DBE2293" w14:textId="7F6C07F2" w:rsidR="00D63C56" w:rsidRDefault="00D63C56" w:rsidP="00D63C56">
            <w:pPr>
              <w:jc w:val="center"/>
            </w:pPr>
            <w:r w:rsidRPr="00E34B60">
              <w:rPr>
                <w:rFonts w:ascii="Arial" w:hAnsi="Arial" w:cs="Arial"/>
                <w:b/>
                <w:bCs/>
              </w:rPr>
              <w:t xml:space="preserve">Number of </w:t>
            </w:r>
            <w:r w:rsidR="0043656D">
              <w:rPr>
                <w:rFonts w:ascii="Arial" w:hAnsi="Arial" w:cs="Arial"/>
                <w:b/>
                <w:bCs/>
              </w:rPr>
              <w:t>c</w:t>
            </w:r>
            <w:r w:rsidRPr="00E34B60">
              <w:rPr>
                <w:rFonts w:ascii="Arial" w:hAnsi="Arial" w:cs="Arial"/>
                <w:b/>
                <w:bCs/>
              </w:rPr>
              <w:t>ases</w:t>
            </w:r>
          </w:p>
        </w:tc>
        <w:tc>
          <w:tcPr>
            <w:tcW w:w="4995" w:type="dxa"/>
          </w:tcPr>
          <w:p w14:paraId="52412A15" w14:textId="040CA510" w:rsidR="00D63C56" w:rsidRDefault="00D63C56" w:rsidP="00D63C56">
            <w:pPr>
              <w:jc w:val="center"/>
            </w:pPr>
            <w:r w:rsidRPr="00E34B60">
              <w:rPr>
                <w:rFonts w:ascii="Arial" w:hAnsi="Arial" w:cs="Arial"/>
                <w:b/>
                <w:bCs/>
              </w:rPr>
              <w:t xml:space="preserve">Rate per 100,000 </w:t>
            </w:r>
          </w:p>
        </w:tc>
      </w:tr>
      <w:tr w:rsidR="00D63C56" w14:paraId="6F4AF6D0" w14:textId="77777777" w:rsidTr="00321482">
        <w:tc>
          <w:tcPr>
            <w:tcW w:w="4725" w:type="dxa"/>
          </w:tcPr>
          <w:p w14:paraId="580E1D97" w14:textId="55E615F8" w:rsidR="00FE4E2B" w:rsidRDefault="00762814" w:rsidP="00E37A77">
            <w:pPr>
              <w:rPr>
                <w:noProof/>
              </w:rPr>
            </w:pPr>
            <w:r>
              <w:rPr>
                <w:noProof/>
              </w:rPr>
              <w:drawing>
                <wp:inline distT="0" distB="0" distL="0" distR="0" wp14:anchorId="7FC2292B" wp14:editId="7CE3748F">
                  <wp:extent cx="3218815" cy="2694940"/>
                  <wp:effectExtent l="0" t="0" r="635" b="0"/>
                  <wp:docPr id="75137863" name="Picture 1" descr="Horizontal bar graphs of confirmed and probable chronic HBV case counts and rates (per 100,000 people) in Massachusetts from 2020 to 2024 by county.  Middlesex, Norfolk, and Suffolk Counties had higher counts and rates of chronic HBV compared to Massachusetts’s state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7863" name="Picture 1" descr="Horizontal bar graphs of confirmed and probable chronic HBV case counts and rates (per 100,000 people) in Massachusetts from 2020 to 2024 by county.  Middlesex, Norfolk, and Suffolk Counties had higher counts and rates of chronic HBV compared to Massachusetts’s state aver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18815" cy="2694940"/>
                          </a:xfrm>
                          <a:prstGeom prst="rect">
                            <a:avLst/>
                          </a:prstGeom>
                          <a:noFill/>
                        </pic:spPr>
                      </pic:pic>
                    </a:graphicData>
                  </a:graphic>
                </wp:inline>
              </w:drawing>
            </w:r>
          </w:p>
        </w:tc>
        <w:tc>
          <w:tcPr>
            <w:tcW w:w="4995" w:type="dxa"/>
          </w:tcPr>
          <w:p w14:paraId="30921561" w14:textId="11CFE7A1" w:rsidR="00321482" w:rsidRDefault="004C2D78" w:rsidP="00E37A77">
            <w:pPr>
              <w:rPr>
                <w:noProof/>
              </w:rPr>
            </w:pPr>
            <w:r>
              <w:rPr>
                <w:noProof/>
              </w:rPr>
              <w:drawing>
                <wp:inline distT="0" distB="0" distL="0" distR="0" wp14:anchorId="2F083A96" wp14:editId="45DAFABC">
                  <wp:extent cx="3218815" cy="2700655"/>
                  <wp:effectExtent l="0" t="0" r="635" b="4445"/>
                  <wp:docPr id="703288371" name="Picture 32" descr="Horizontal bar graphs of confirmed and probable chronic HBV case counts and rates (per 100,000 people) in Massachusetts from 2020 to 2024 by county.  Middlesex, Norfolk, and Suffolk Counties had higher counts and rates of chronic HBV compared to Massachusetts’s state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288371" name="Picture 32" descr="Horizontal bar graphs of confirmed and probable chronic HBV case counts and rates (per 100,000 people) in Massachusetts from 2020 to 2024 by county.  Middlesex, Norfolk, and Suffolk Counties had higher counts and rates of chronic HBV compared to Massachusetts’s state aver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18815" cy="2700655"/>
                          </a:xfrm>
                          <a:prstGeom prst="rect">
                            <a:avLst/>
                          </a:prstGeom>
                          <a:noFill/>
                        </pic:spPr>
                      </pic:pic>
                    </a:graphicData>
                  </a:graphic>
                </wp:inline>
              </w:drawing>
            </w:r>
          </w:p>
        </w:tc>
      </w:tr>
    </w:tbl>
    <w:p w14:paraId="3741AC6A" w14:textId="739DDCA7" w:rsidR="00251355" w:rsidRPr="00E203EE" w:rsidRDefault="00251355" w:rsidP="005F7674">
      <w:pPr>
        <w:rPr>
          <w:rFonts w:ascii="Arial" w:hAnsi="Arial" w:cs="Arial"/>
          <w:sz w:val="18"/>
          <w:szCs w:val="18"/>
        </w:rPr>
      </w:pPr>
      <w:r w:rsidRPr="00E203EE">
        <w:rPr>
          <w:rFonts w:ascii="Arial" w:hAnsi="Arial" w:cs="Arial"/>
          <w:sz w:val="18"/>
          <w:szCs w:val="18"/>
        </w:rPr>
        <w:t>N=</w:t>
      </w:r>
      <w:r w:rsidR="000C1CC7">
        <w:rPr>
          <w:rFonts w:ascii="Arial" w:hAnsi="Arial" w:cs="Arial"/>
          <w:sz w:val="18"/>
          <w:szCs w:val="18"/>
        </w:rPr>
        <w:t>8,225</w:t>
      </w:r>
    </w:p>
    <w:p w14:paraId="1C565010" w14:textId="3B97BD98" w:rsidR="005F7674" w:rsidRDefault="005F7674" w:rsidP="005F7674">
      <w:pPr>
        <w:rPr>
          <w:rFonts w:ascii="Arial" w:hAnsi="Arial" w:cs="Arial"/>
        </w:rPr>
      </w:pPr>
      <w:r w:rsidRPr="666C3B62">
        <w:rPr>
          <w:rFonts w:ascii="Arial" w:hAnsi="Arial" w:cs="Arial"/>
        </w:rPr>
        <w:t xml:space="preserve">Middlesex, Norfolk, and Suffolk Counties have chronic HBV rates higher than the Massachusetts state average. Note that county is based on the patient’s residence </w:t>
      </w:r>
      <w:r w:rsidR="00F87A3A" w:rsidRPr="666C3B62">
        <w:rPr>
          <w:rFonts w:ascii="Arial" w:hAnsi="Arial" w:cs="Arial"/>
        </w:rPr>
        <w:t xml:space="preserve">at the time of report </w:t>
      </w:r>
      <w:r w:rsidRPr="666C3B62">
        <w:rPr>
          <w:rFonts w:ascii="Arial" w:hAnsi="Arial" w:cs="Arial"/>
        </w:rPr>
        <w:t>and does not necessarily</w:t>
      </w:r>
      <w:r w:rsidR="00233209">
        <w:rPr>
          <w:rFonts w:ascii="Arial" w:hAnsi="Arial" w:cs="Arial"/>
        </w:rPr>
        <w:t xml:space="preserve"> represent where the patient was exposed to HBV</w:t>
      </w:r>
      <w:r w:rsidRPr="666C3B62">
        <w:rPr>
          <w:rFonts w:ascii="Arial" w:hAnsi="Arial" w:cs="Arial"/>
        </w:rPr>
        <w:t>.</w:t>
      </w:r>
    </w:p>
    <w:p w14:paraId="0C8B9B69" w14:textId="4D9540CA" w:rsidR="007E5DAB" w:rsidRPr="005F6FB3" w:rsidRDefault="005F6FB3" w:rsidP="00AA14FE">
      <w:pPr>
        <w:pStyle w:val="Figure"/>
      </w:pPr>
      <w:bookmarkStart w:id="34" w:name="_Toc221719161"/>
      <w:r>
        <w:t>Figure 23.</w:t>
      </w:r>
      <w:r>
        <w:rPr>
          <w:b w:val="0"/>
        </w:rPr>
        <w:t xml:space="preserve"> </w:t>
      </w:r>
      <w:r>
        <w:t xml:space="preserve">Map of </w:t>
      </w:r>
      <w:r w:rsidR="001D7001">
        <w:t xml:space="preserve">confirmed and probable chronic </w:t>
      </w:r>
      <w:r w:rsidR="009D5634">
        <w:t>hepatitis B</w:t>
      </w:r>
      <w:r w:rsidR="001D7001">
        <w:t xml:space="preserve"> cases</w:t>
      </w:r>
      <w:r w:rsidR="00356580">
        <w:t xml:space="preserve"> by city/town</w:t>
      </w:r>
      <w:r w:rsidR="001D7001">
        <w:t xml:space="preserve">, </w:t>
      </w:r>
      <w:r w:rsidR="003D536B">
        <w:t>MA</w:t>
      </w:r>
      <w:r w:rsidR="001D7001">
        <w:t>, 202</w:t>
      </w:r>
      <w:r w:rsidR="00751F73">
        <w:t>4</w:t>
      </w:r>
      <w:bookmarkEnd w:id="34"/>
    </w:p>
    <w:p w14:paraId="1AA4CDE7" w14:textId="5A7576F0" w:rsidR="00166FDC" w:rsidRPr="00F14A42" w:rsidRDefault="00F14A42" w:rsidP="00166FDC">
      <w:pPr>
        <w:pStyle w:val="NormalWeb"/>
        <w:spacing w:before="0" w:beforeAutospacing="0" w:after="0" w:afterAutospacing="0"/>
        <w:rPr>
          <w:noProof/>
        </w:rPr>
      </w:pPr>
      <w:r w:rsidRPr="00F14A42">
        <w:rPr>
          <w:noProof/>
        </w:rPr>
        <w:drawing>
          <wp:inline distT="0" distB="0" distL="0" distR="0" wp14:anchorId="5DC478B3" wp14:editId="6630D700">
            <wp:extent cx="5338234" cy="3695700"/>
            <wp:effectExtent l="0" t="0" r="0" b="0"/>
            <wp:docPr id="482998931" name="Picture 76" descr="Map of confirmed and probable chronic HBV cases in Massachusetts by City/Town in 2024.  The total N is 2,166 with 19 cases not included due to missing city or 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98931" name="Picture 76" descr="Map of confirmed and probable chronic HBV cases in Massachusetts by City/Town in 2024.  The total N is 2,166 with 19 cases not included due to missing city or town."/>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56020" cy="3708014"/>
                    </a:xfrm>
                    <a:prstGeom prst="rect">
                      <a:avLst/>
                    </a:prstGeom>
                    <a:noFill/>
                    <a:ln>
                      <a:noFill/>
                    </a:ln>
                  </pic:spPr>
                </pic:pic>
              </a:graphicData>
            </a:graphic>
          </wp:inline>
        </w:drawing>
      </w:r>
    </w:p>
    <w:p w14:paraId="2C086F73" w14:textId="4773BB6B" w:rsidR="007756BD" w:rsidRPr="0048694E" w:rsidRDefault="007756BD" w:rsidP="00CA3815">
      <w:pPr>
        <w:pStyle w:val="NormalWeb"/>
        <w:spacing w:before="0" w:beforeAutospacing="0" w:after="240" w:afterAutospacing="0"/>
      </w:pPr>
      <w:r w:rsidRPr="007756BD">
        <w:rPr>
          <w:rFonts w:ascii="Arial" w:hAnsi="Arial" w:cs="Arial"/>
          <w:sz w:val="18"/>
          <w:szCs w:val="18"/>
        </w:rPr>
        <w:t>N=</w:t>
      </w:r>
      <w:r w:rsidR="006B7AB4">
        <w:rPr>
          <w:rFonts w:ascii="Arial" w:hAnsi="Arial" w:cs="Arial"/>
          <w:sz w:val="18"/>
          <w:szCs w:val="18"/>
        </w:rPr>
        <w:t>2,166</w:t>
      </w:r>
    </w:p>
    <w:p w14:paraId="6077A682" w14:textId="334307E4" w:rsidR="00FD6E56" w:rsidRPr="00E628DE" w:rsidRDefault="007E7C06" w:rsidP="00DC19D7">
      <w:pPr>
        <w:rPr>
          <w:rFonts w:ascii="Arial" w:hAnsi="Arial" w:cs="Arial"/>
          <w:b/>
        </w:rPr>
      </w:pPr>
      <w:r w:rsidRPr="00DC19D7">
        <w:rPr>
          <w:rFonts w:ascii="Arial" w:hAnsi="Arial" w:cs="Arial"/>
        </w:rPr>
        <w:lastRenderedPageBreak/>
        <w:t xml:space="preserve">More than 200 Massachusetts municipalities had </w:t>
      </w:r>
      <w:r w:rsidR="00DC2FE0" w:rsidRPr="00E628DE">
        <w:rPr>
          <w:rFonts w:ascii="Arial" w:hAnsi="Arial" w:cs="Arial"/>
        </w:rPr>
        <w:t xml:space="preserve">newly reported cases in 2024. </w:t>
      </w:r>
      <w:r w:rsidR="006557F8" w:rsidRPr="00E628DE">
        <w:rPr>
          <w:rFonts w:ascii="Arial" w:hAnsi="Arial" w:cs="Arial"/>
        </w:rPr>
        <w:t xml:space="preserve">Boston, Worcester, </w:t>
      </w:r>
      <w:r w:rsidR="00FC5588" w:rsidRPr="00E628DE">
        <w:rPr>
          <w:rFonts w:ascii="Arial" w:hAnsi="Arial" w:cs="Arial"/>
        </w:rPr>
        <w:t xml:space="preserve">Brockton, </w:t>
      </w:r>
      <w:r w:rsidR="00961F8F" w:rsidRPr="00E628DE">
        <w:rPr>
          <w:rFonts w:ascii="Arial" w:hAnsi="Arial" w:cs="Arial"/>
        </w:rPr>
        <w:t>Quincy</w:t>
      </w:r>
      <w:r w:rsidR="00DC2FE0" w:rsidRPr="00E628DE">
        <w:rPr>
          <w:rFonts w:ascii="Arial" w:hAnsi="Arial" w:cs="Arial"/>
        </w:rPr>
        <w:t xml:space="preserve">, </w:t>
      </w:r>
      <w:r w:rsidR="00C622E1" w:rsidRPr="00E628DE">
        <w:rPr>
          <w:rFonts w:ascii="Arial" w:hAnsi="Arial" w:cs="Arial"/>
        </w:rPr>
        <w:t xml:space="preserve">Lowell, Malden, </w:t>
      </w:r>
      <w:r w:rsidR="00EB1628" w:rsidRPr="00E628DE">
        <w:rPr>
          <w:rFonts w:ascii="Arial" w:hAnsi="Arial" w:cs="Arial"/>
        </w:rPr>
        <w:t xml:space="preserve">and Lawrence </w:t>
      </w:r>
      <w:r w:rsidR="00DC2FE0" w:rsidRPr="00E628DE">
        <w:rPr>
          <w:rFonts w:ascii="Arial" w:hAnsi="Arial" w:cs="Arial"/>
        </w:rPr>
        <w:t xml:space="preserve">each </w:t>
      </w:r>
      <w:r w:rsidR="00EB1628" w:rsidRPr="00E628DE">
        <w:rPr>
          <w:rFonts w:ascii="Arial" w:hAnsi="Arial" w:cs="Arial"/>
        </w:rPr>
        <w:t xml:space="preserve">had </w:t>
      </w:r>
      <w:r w:rsidR="00F709AF" w:rsidRPr="00E628DE">
        <w:rPr>
          <w:rFonts w:ascii="Arial" w:hAnsi="Arial" w:cs="Arial"/>
        </w:rPr>
        <w:t>more than 50</w:t>
      </w:r>
      <w:r w:rsidR="00DC2FE0" w:rsidRPr="00E628DE">
        <w:rPr>
          <w:rFonts w:ascii="Arial" w:hAnsi="Arial" w:cs="Arial"/>
        </w:rPr>
        <w:t xml:space="preserve"> cases reported</w:t>
      </w:r>
      <w:r w:rsidR="00F709AF" w:rsidRPr="00E628DE">
        <w:rPr>
          <w:rFonts w:ascii="Arial" w:hAnsi="Arial" w:cs="Arial"/>
        </w:rPr>
        <w:t xml:space="preserve">. </w:t>
      </w:r>
    </w:p>
    <w:p w14:paraId="24B2BBC6" w14:textId="220622F4" w:rsidR="004C4BC6" w:rsidRDefault="001D7001" w:rsidP="00AA14FE">
      <w:pPr>
        <w:pStyle w:val="Figure"/>
      </w:pPr>
      <w:bookmarkStart w:id="35" w:name="_Toc221719162"/>
      <w:r w:rsidRPr="005F6FB3">
        <w:t xml:space="preserve">Figure </w:t>
      </w:r>
      <w:r w:rsidRPr="00D34808">
        <w:t xml:space="preserve">24. Map of rate </w:t>
      </w:r>
      <w:r w:rsidR="007B2DFC" w:rsidRPr="00D34808">
        <w:t>of</w:t>
      </w:r>
      <w:r w:rsidRPr="00D34808">
        <w:t xml:space="preserve"> confirmed and probable chronic </w:t>
      </w:r>
      <w:r w:rsidR="009D5634">
        <w:t>hepatitis B</w:t>
      </w:r>
      <w:r w:rsidRPr="00D34808">
        <w:t xml:space="preserve"> cases</w:t>
      </w:r>
      <w:r w:rsidR="00356580">
        <w:t xml:space="preserve"> by city/town</w:t>
      </w:r>
      <w:r w:rsidRPr="00D34808">
        <w:t xml:space="preserve">, </w:t>
      </w:r>
      <w:r w:rsidR="006A0133" w:rsidRPr="00D34808">
        <w:t>M</w:t>
      </w:r>
      <w:r w:rsidR="006A0133">
        <w:t>A</w:t>
      </w:r>
      <w:r w:rsidRPr="00D34808">
        <w:t>, 202</w:t>
      </w:r>
      <w:r w:rsidR="00DC430D">
        <w:t>4</w:t>
      </w:r>
      <w:bookmarkEnd w:id="35"/>
    </w:p>
    <w:p w14:paraId="0E5C0916" w14:textId="3F8DFF2C" w:rsidR="00DC430D" w:rsidRPr="00DC430D" w:rsidRDefault="00DC430D" w:rsidP="00DC430D">
      <w:pPr>
        <w:pStyle w:val="NormalWeb"/>
        <w:spacing w:before="0" w:beforeAutospacing="0" w:after="0" w:afterAutospacing="0"/>
        <w:rPr>
          <w:noProof/>
        </w:rPr>
      </w:pPr>
      <w:r w:rsidRPr="00DC430D">
        <w:rPr>
          <w:noProof/>
        </w:rPr>
        <w:drawing>
          <wp:inline distT="0" distB="0" distL="0" distR="0" wp14:anchorId="205C41FB" wp14:editId="7A27EA5E">
            <wp:extent cx="5915171" cy="4095750"/>
            <wp:effectExtent l="0" t="0" r="9525" b="0"/>
            <wp:docPr id="1795725896" name="Picture 78" descr="Map of rates of confirmed and probable chronic HBV cases in Massachusetts by City/Town from 2024. The total N is 2,166 with 19 cases not included due to missing city or t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25896" name="Picture 78" descr="Map of rates of confirmed and probable chronic HBV cases in Massachusetts by City/Town from 2024. The total N is 2,166 with 19 cases not included due to missing city or town.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27966" cy="4104610"/>
                    </a:xfrm>
                    <a:prstGeom prst="rect">
                      <a:avLst/>
                    </a:prstGeom>
                    <a:noFill/>
                    <a:ln>
                      <a:noFill/>
                    </a:ln>
                  </pic:spPr>
                </pic:pic>
              </a:graphicData>
            </a:graphic>
          </wp:inline>
        </w:drawing>
      </w:r>
    </w:p>
    <w:p w14:paraId="115411E8" w14:textId="1B5B835E" w:rsidR="00166FDC" w:rsidRDefault="009B46E3" w:rsidP="00166FDC">
      <w:pPr>
        <w:pStyle w:val="NormalWeb"/>
        <w:spacing w:before="0" w:beforeAutospacing="0" w:after="0" w:afterAutospacing="0"/>
        <w:rPr>
          <w:rFonts w:ascii="Arial" w:hAnsi="Arial" w:cs="Arial"/>
          <w:sz w:val="18"/>
          <w:szCs w:val="18"/>
        </w:rPr>
      </w:pPr>
      <w:r w:rsidRPr="007756BD">
        <w:rPr>
          <w:rFonts w:ascii="Arial" w:hAnsi="Arial" w:cs="Arial"/>
          <w:sz w:val="18"/>
          <w:szCs w:val="18"/>
        </w:rPr>
        <w:t>N=</w:t>
      </w:r>
      <w:r w:rsidR="00DC430D">
        <w:rPr>
          <w:rFonts w:ascii="Arial" w:hAnsi="Arial" w:cs="Arial"/>
          <w:sz w:val="18"/>
          <w:szCs w:val="18"/>
        </w:rPr>
        <w:t>2,166</w:t>
      </w:r>
    </w:p>
    <w:p w14:paraId="03B7D51F" w14:textId="77777777" w:rsidR="00DC430D" w:rsidRDefault="00DC430D" w:rsidP="00166FDC">
      <w:pPr>
        <w:pStyle w:val="NormalWeb"/>
        <w:spacing w:before="0" w:beforeAutospacing="0" w:after="0" w:afterAutospacing="0"/>
        <w:rPr>
          <w:rFonts w:ascii="Arial" w:hAnsi="Arial" w:cs="Arial"/>
          <w:sz w:val="18"/>
          <w:szCs w:val="18"/>
        </w:rPr>
      </w:pPr>
    </w:p>
    <w:p w14:paraId="6E43F89E" w14:textId="1F38C70A" w:rsidR="00BD6C2F" w:rsidRPr="006E221D" w:rsidRDefault="00BD6C2F" w:rsidP="00166FDC">
      <w:pPr>
        <w:pStyle w:val="NormalWeb"/>
        <w:spacing w:before="0" w:beforeAutospacing="0" w:after="0" w:afterAutospacing="0"/>
        <w:rPr>
          <w:rFonts w:ascii="Arial" w:hAnsi="Arial" w:cs="Arial"/>
          <w:sz w:val="22"/>
          <w:szCs w:val="22"/>
        </w:rPr>
      </w:pPr>
      <w:r>
        <w:rPr>
          <w:rFonts w:ascii="Arial" w:hAnsi="Arial" w:cs="Arial"/>
          <w:sz w:val="22"/>
          <w:szCs w:val="22"/>
        </w:rPr>
        <w:t>Municipalities with higher rates of chronic HBV in 2024 include</w:t>
      </w:r>
      <w:r w:rsidR="00793BF1">
        <w:rPr>
          <w:rFonts w:ascii="Arial" w:hAnsi="Arial" w:cs="Arial"/>
          <w:sz w:val="22"/>
          <w:szCs w:val="22"/>
        </w:rPr>
        <w:t xml:space="preserve"> Brockton, </w:t>
      </w:r>
      <w:r w:rsidR="00285E45">
        <w:rPr>
          <w:rFonts w:ascii="Arial" w:hAnsi="Arial" w:cs="Arial"/>
          <w:sz w:val="22"/>
          <w:szCs w:val="22"/>
        </w:rPr>
        <w:t>Lowell, Malden and Quincy</w:t>
      </w:r>
      <w:r w:rsidR="00AC3910">
        <w:rPr>
          <w:rFonts w:ascii="Arial" w:hAnsi="Arial" w:cs="Arial"/>
          <w:sz w:val="22"/>
          <w:szCs w:val="22"/>
        </w:rPr>
        <w:t>.</w:t>
      </w:r>
      <w:r w:rsidR="00155B0A">
        <w:rPr>
          <w:rFonts w:ascii="Arial" w:hAnsi="Arial" w:cs="Arial"/>
          <w:sz w:val="22"/>
          <w:szCs w:val="22"/>
        </w:rPr>
        <w:t xml:space="preserve"> Many cities and towns cannot have their rates published due to </w:t>
      </w:r>
      <w:r w:rsidR="0073070E">
        <w:rPr>
          <w:rFonts w:ascii="Arial" w:hAnsi="Arial" w:cs="Arial"/>
          <w:sz w:val="22"/>
          <w:szCs w:val="22"/>
        </w:rPr>
        <w:t>data suppression rules.</w:t>
      </w:r>
    </w:p>
    <w:p w14:paraId="77384EA8" w14:textId="77777777" w:rsidR="00BD6C2F" w:rsidRPr="00DC430D" w:rsidRDefault="00BD6C2F" w:rsidP="00166FDC">
      <w:pPr>
        <w:pStyle w:val="NormalWeb"/>
        <w:spacing w:before="0" w:beforeAutospacing="0" w:after="0" w:afterAutospacing="0"/>
        <w:rPr>
          <w:rFonts w:ascii="Arial" w:hAnsi="Arial" w:cs="Arial"/>
          <w:sz w:val="18"/>
          <w:szCs w:val="18"/>
        </w:rPr>
      </w:pPr>
    </w:p>
    <w:p w14:paraId="08BD7939" w14:textId="5EFC791F" w:rsidR="00B31F3F" w:rsidRPr="005F6FB3" w:rsidRDefault="00B31F3F" w:rsidP="00365FDD">
      <w:pPr>
        <w:pStyle w:val="Figure"/>
        <w:keepNext/>
        <w:spacing w:after="120"/>
        <w:rPr>
          <w:b w:val="0"/>
        </w:rPr>
      </w:pPr>
      <w:bookmarkStart w:id="36" w:name="_Toc221719163"/>
      <w:r w:rsidRPr="005F6FB3">
        <w:lastRenderedPageBreak/>
        <w:t xml:space="preserve">Figure </w:t>
      </w:r>
      <w:r w:rsidRPr="00D34808">
        <w:rPr>
          <w:bCs/>
        </w:rPr>
        <w:t>2</w:t>
      </w:r>
      <w:r w:rsidR="00894223" w:rsidRPr="00D34808">
        <w:rPr>
          <w:bCs/>
        </w:rPr>
        <w:t>5</w:t>
      </w:r>
      <w:r w:rsidRPr="00D34808">
        <w:rPr>
          <w:bCs/>
        </w:rPr>
        <w:t xml:space="preserve">. Map of confirmed and probable chronic </w:t>
      </w:r>
      <w:r w:rsidR="009D5634">
        <w:rPr>
          <w:bCs/>
        </w:rPr>
        <w:t>hepatitis B</w:t>
      </w:r>
      <w:r w:rsidRPr="00D34808">
        <w:rPr>
          <w:bCs/>
        </w:rPr>
        <w:t xml:space="preserve"> cases, </w:t>
      </w:r>
      <w:r w:rsidR="006A0133" w:rsidRPr="00D34808">
        <w:rPr>
          <w:bCs/>
        </w:rPr>
        <w:t>M</w:t>
      </w:r>
      <w:r w:rsidR="006A0133">
        <w:rPr>
          <w:bCs/>
        </w:rPr>
        <w:t>A</w:t>
      </w:r>
      <w:r w:rsidR="00646203">
        <w:rPr>
          <w:bCs/>
        </w:rPr>
        <w:t xml:space="preserve"> by city/town</w:t>
      </w:r>
      <w:r w:rsidRPr="00D34808">
        <w:rPr>
          <w:bCs/>
        </w:rPr>
        <w:t>, 20</w:t>
      </w:r>
      <w:r w:rsidR="00276315" w:rsidRPr="00D34808">
        <w:rPr>
          <w:bCs/>
        </w:rPr>
        <w:t>1</w:t>
      </w:r>
      <w:r w:rsidR="001E290F">
        <w:rPr>
          <w:bCs/>
        </w:rPr>
        <w:t>5</w:t>
      </w:r>
      <w:r w:rsidR="00276315" w:rsidRPr="00D34808">
        <w:rPr>
          <w:bCs/>
        </w:rPr>
        <w:t>-202</w:t>
      </w:r>
      <w:r w:rsidR="001E290F">
        <w:rPr>
          <w:bCs/>
        </w:rPr>
        <w:t>4</w:t>
      </w:r>
      <w:bookmarkEnd w:id="36"/>
    </w:p>
    <w:p w14:paraId="402E88AE" w14:textId="77777777" w:rsidR="001E290F" w:rsidRDefault="001E290F" w:rsidP="00365FDD">
      <w:pPr>
        <w:pStyle w:val="NormalWeb"/>
        <w:keepNext/>
        <w:spacing w:before="0" w:beforeAutospacing="0" w:after="0" w:afterAutospacing="0"/>
        <w:rPr>
          <w:rFonts w:ascii="Arial" w:hAnsi="Arial" w:cs="Arial"/>
          <w:sz w:val="18"/>
          <w:szCs w:val="18"/>
        </w:rPr>
      </w:pPr>
      <w:r w:rsidRPr="001E290F">
        <w:rPr>
          <w:noProof/>
        </w:rPr>
        <w:drawing>
          <wp:inline distT="0" distB="0" distL="0" distR="0" wp14:anchorId="1AB4A948" wp14:editId="2CAB7EA3">
            <wp:extent cx="4562475" cy="3159125"/>
            <wp:effectExtent l="0" t="0" r="0" b="3175"/>
            <wp:docPr id="1041810108" name="Picture 80" descr="Map of confirmed and probable chronic HBV cases in Massachusetts by City/Town from 2015-2024. N of the map is 17,213 with 413 not included due to missing city or town for a total N of 17,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810108" name="Picture 80" descr="Map of confirmed and probable chronic HBV cases in Massachusetts by City/Town from 2015-2024. N of the map is 17,213 with 413 not included due to missing city or town for a total N of 17,62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79262" cy="3170749"/>
                    </a:xfrm>
                    <a:prstGeom prst="rect">
                      <a:avLst/>
                    </a:prstGeom>
                    <a:noFill/>
                    <a:ln>
                      <a:noFill/>
                    </a:ln>
                  </pic:spPr>
                </pic:pic>
              </a:graphicData>
            </a:graphic>
          </wp:inline>
        </w:drawing>
      </w:r>
    </w:p>
    <w:p w14:paraId="7E50F7CE" w14:textId="48FFD8DC" w:rsidR="009B46E3" w:rsidRDefault="009B46E3" w:rsidP="00365FDD">
      <w:pPr>
        <w:pStyle w:val="NormalWeb"/>
        <w:keepNext/>
        <w:spacing w:before="0" w:beforeAutospacing="0" w:after="0" w:afterAutospacing="0"/>
        <w:rPr>
          <w:rFonts w:ascii="Arial" w:hAnsi="Arial" w:cs="Arial"/>
          <w:sz w:val="18"/>
          <w:szCs w:val="18"/>
        </w:rPr>
      </w:pPr>
      <w:r w:rsidRPr="009B46E3">
        <w:rPr>
          <w:rFonts w:ascii="Arial" w:hAnsi="Arial" w:cs="Arial"/>
          <w:sz w:val="18"/>
          <w:szCs w:val="18"/>
        </w:rPr>
        <w:t>N=</w:t>
      </w:r>
      <w:r w:rsidR="007A74BD">
        <w:rPr>
          <w:rFonts w:ascii="Arial" w:hAnsi="Arial" w:cs="Arial"/>
          <w:sz w:val="18"/>
          <w:szCs w:val="18"/>
        </w:rPr>
        <w:t>1</w:t>
      </w:r>
      <w:r w:rsidR="00F3376D">
        <w:rPr>
          <w:rFonts w:ascii="Arial" w:hAnsi="Arial" w:cs="Arial"/>
          <w:sz w:val="18"/>
          <w:szCs w:val="18"/>
        </w:rPr>
        <w:t>7,2</w:t>
      </w:r>
      <w:r w:rsidR="0022295E">
        <w:rPr>
          <w:rFonts w:ascii="Arial" w:hAnsi="Arial" w:cs="Arial"/>
          <w:sz w:val="18"/>
          <w:szCs w:val="18"/>
        </w:rPr>
        <w:t>09</w:t>
      </w:r>
    </w:p>
    <w:p w14:paraId="16BD16A7" w14:textId="77777777" w:rsidR="00166FDC" w:rsidRDefault="00166FDC" w:rsidP="00365FDD">
      <w:pPr>
        <w:pStyle w:val="NormalWeb"/>
        <w:keepNext/>
        <w:spacing w:before="0" w:beforeAutospacing="0" w:after="0" w:afterAutospacing="0"/>
      </w:pPr>
    </w:p>
    <w:p w14:paraId="4E9E39C2" w14:textId="337882AC" w:rsidR="00FA599B" w:rsidRDefault="00FA599B" w:rsidP="00166FDC">
      <w:pPr>
        <w:pStyle w:val="NormalWeb"/>
        <w:spacing w:before="0" w:beforeAutospacing="0" w:after="0" w:afterAutospacing="0"/>
        <w:rPr>
          <w:rFonts w:ascii="Arial" w:hAnsi="Arial" w:cs="Arial"/>
          <w:sz w:val="22"/>
          <w:szCs w:val="22"/>
        </w:rPr>
      </w:pPr>
      <w:r>
        <w:rPr>
          <w:rFonts w:ascii="Arial" w:hAnsi="Arial" w:cs="Arial"/>
          <w:sz w:val="22"/>
          <w:szCs w:val="22"/>
        </w:rPr>
        <w:t>More than 300 municipalities had newly reported cases between 2015 and 2024.</w:t>
      </w:r>
      <w:r w:rsidR="005F4661">
        <w:rPr>
          <w:rFonts w:ascii="Arial" w:hAnsi="Arial" w:cs="Arial"/>
          <w:sz w:val="22"/>
          <w:szCs w:val="22"/>
        </w:rPr>
        <w:t xml:space="preserve"> Boston and Quincy each had more than 1</w:t>
      </w:r>
      <w:r w:rsidR="00082CDB">
        <w:rPr>
          <w:rFonts w:ascii="Arial" w:hAnsi="Arial" w:cs="Arial"/>
          <w:sz w:val="22"/>
          <w:szCs w:val="22"/>
        </w:rPr>
        <w:t>,</w:t>
      </w:r>
      <w:r w:rsidR="005F4661">
        <w:rPr>
          <w:rFonts w:ascii="Arial" w:hAnsi="Arial" w:cs="Arial"/>
          <w:sz w:val="22"/>
          <w:szCs w:val="22"/>
        </w:rPr>
        <w:t>000 cases reported</w:t>
      </w:r>
      <w:r w:rsidR="00C846BC">
        <w:rPr>
          <w:rFonts w:ascii="Arial" w:hAnsi="Arial" w:cs="Arial"/>
          <w:sz w:val="22"/>
          <w:szCs w:val="22"/>
        </w:rPr>
        <w:t xml:space="preserve"> in this </w:t>
      </w:r>
      <w:r w:rsidR="00180D32">
        <w:rPr>
          <w:rFonts w:ascii="Arial" w:hAnsi="Arial" w:cs="Arial"/>
          <w:sz w:val="22"/>
          <w:szCs w:val="22"/>
        </w:rPr>
        <w:t>ten-year</w:t>
      </w:r>
      <w:r w:rsidR="00C846BC">
        <w:rPr>
          <w:rFonts w:ascii="Arial" w:hAnsi="Arial" w:cs="Arial"/>
          <w:sz w:val="22"/>
          <w:szCs w:val="22"/>
        </w:rPr>
        <w:t xml:space="preserve"> span</w:t>
      </w:r>
      <w:r w:rsidR="006470D5">
        <w:rPr>
          <w:rFonts w:ascii="Arial" w:hAnsi="Arial" w:cs="Arial"/>
          <w:sz w:val="22"/>
          <w:szCs w:val="22"/>
        </w:rPr>
        <w:t>.</w:t>
      </w:r>
    </w:p>
    <w:p w14:paraId="4E2D7B75" w14:textId="77777777" w:rsidR="00FA599B" w:rsidRPr="006E221D" w:rsidRDefault="00FA599B" w:rsidP="00166FDC">
      <w:pPr>
        <w:pStyle w:val="NormalWeb"/>
        <w:spacing w:before="0" w:beforeAutospacing="0" w:after="0" w:afterAutospacing="0"/>
        <w:rPr>
          <w:rFonts w:ascii="Arial" w:hAnsi="Arial" w:cs="Arial"/>
          <w:sz w:val="22"/>
          <w:szCs w:val="22"/>
        </w:rPr>
      </w:pPr>
    </w:p>
    <w:p w14:paraId="2E8AE040" w14:textId="004C9D6B" w:rsidR="00894223" w:rsidRDefault="00894223" w:rsidP="00AA14FE">
      <w:pPr>
        <w:pStyle w:val="Figure"/>
      </w:pPr>
      <w:bookmarkStart w:id="37" w:name="_Toc221719164"/>
      <w:r w:rsidRPr="005F6FB3">
        <w:t>Figure 2</w:t>
      </w:r>
      <w:r w:rsidRPr="00D34808">
        <w:rPr>
          <w:bCs/>
        </w:rPr>
        <w:t>6</w:t>
      </w:r>
      <w:r w:rsidRPr="005F6FB3">
        <w:rPr>
          <w:b w:val="0"/>
        </w:rPr>
        <w:t>.</w:t>
      </w:r>
      <w:r>
        <w:rPr>
          <w:b w:val="0"/>
        </w:rPr>
        <w:t xml:space="preserve"> </w:t>
      </w:r>
      <w:r w:rsidRPr="00F5120C">
        <w:rPr>
          <w:bCs/>
        </w:rPr>
        <w:t xml:space="preserve">Map of </w:t>
      </w:r>
      <w:r w:rsidR="00A00897">
        <w:rPr>
          <w:bCs/>
        </w:rPr>
        <w:t>average</w:t>
      </w:r>
      <w:r w:rsidRPr="00F5120C">
        <w:rPr>
          <w:bCs/>
        </w:rPr>
        <w:t xml:space="preserve"> rate of confirmed and probable chronic </w:t>
      </w:r>
      <w:r w:rsidR="009D5634">
        <w:rPr>
          <w:bCs/>
        </w:rPr>
        <w:t>hepatitis B</w:t>
      </w:r>
      <w:r w:rsidRPr="00F5120C">
        <w:rPr>
          <w:bCs/>
        </w:rPr>
        <w:t xml:space="preserve"> cases</w:t>
      </w:r>
      <w:r w:rsidR="00646203">
        <w:rPr>
          <w:bCs/>
        </w:rPr>
        <w:t xml:space="preserve"> by city/town</w:t>
      </w:r>
      <w:r w:rsidRPr="00F5120C">
        <w:rPr>
          <w:bCs/>
        </w:rPr>
        <w:t xml:space="preserve">, </w:t>
      </w:r>
      <w:r w:rsidR="00A1518D" w:rsidRPr="00F5120C">
        <w:rPr>
          <w:bCs/>
        </w:rPr>
        <w:t>M</w:t>
      </w:r>
      <w:r w:rsidR="00A1518D">
        <w:rPr>
          <w:bCs/>
        </w:rPr>
        <w:t>A</w:t>
      </w:r>
      <w:r w:rsidRPr="00F5120C">
        <w:rPr>
          <w:bCs/>
        </w:rPr>
        <w:t>, 201</w:t>
      </w:r>
      <w:r w:rsidR="00305494">
        <w:rPr>
          <w:bCs/>
        </w:rPr>
        <w:t>5</w:t>
      </w:r>
      <w:r w:rsidRPr="00F5120C">
        <w:rPr>
          <w:bCs/>
        </w:rPr>
        <w:t>-202</w:t>
      </w:r>
      <w:r w:rsidR="00305494">
        <w:rPr>
          <w:bCs/>
        </w:rPr>
        <w:t>4</w:t>
      </w:r>
      <w:bookmarkEnd w:id="37"/>
    </w:p>
    <w:p w14:paraId="13E4C50B" w14:textId="5C5D29A6" w:rsidR="00166FDC" w:rsidRPr="00305494" w:rsidRDefault="00256B95" w:rsidP="00166FDC">
      <w:pPr>
        <w:pStyle w:val="NormalWeb"/>
        <w:spacing w:before="0" w:beforeAutospacing="0" w:after="0" w:afterAutospacing="0"/>
        <w:rPr>
          <w:noProof/>
        </w:rPr>
      </w:pPr>
      <w:r w:rsidRPr="00256B95">
        <w:rPr>
          <w:noProof/>
        </w:rPr>
        <w:drawing>
          <wp:inline distT="0" distB="0" distL="0" distR="0" wp14:anchorId="407F28B6" wp14:editId="4B202EAD">
            <wp:extent cx="4619625" cy="3198696"/>
            <wp:effectExtent l="0" t="0" r="0" b="1905"/>
            <wp:docPr id="315712781" name="Picture 6" descr="Map of rates of confirmed and probable chronic HBV cases in Massachusetts by City/Town from 2015- 2024. N of the map is 17,213 with 413 not included due to missing city or town for a total N of 17,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12781" name="Picture 6" descr="Map of rates of confirmed and probable chronic HBV cases in Massachusetts by City/Town from 2015- 2024. N of the map is 17,213 with 413 not included due to missing city or town for a total N of 17,62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644681" cy="3216045"/>
                    </a:xfrm>
                    <a:prstGeom prst="rect">
                      <a:avLst/>
                    </a:prstGeom>
                    <a:noFill/>
                    <a:ln>
                      <a:noFill/>
                    </a:ln>
                  </pic:spPr>
                </pic:pic>
              </a:graphicData>
            </a:graphic>
          </wp:inline>
        </w:drawing>
      </w:r>
    </w:p>
    <w:p w14:paraId="1165C6DC" w14:textId="101258C9" w:rsidR="004E1142" w:rsidRPr="004E1142" w:rsidRDefault="004E1142" w:rsidP="00166FDC">
      <w:pPr>
        <w:pStyle w:val="NormalWeb"/>
        <w:spacing w:before="0" w:beforeAutospacing="0" w:after="0" w:afterAutospacing="0"/>
        <w:rPr>
          <w:rFonts w:ascii="Arial" w:hAnsi="Arial" w:cs="Arial"/>
          <w:sz w:val="18"/>
          <w:szCs w:val="18"/>
        </w:rPr>
      </w:pPr>
      <w:r w:rsidRPr="009B46E3">
        <w:rPr>
          <w:rFonts w:ascii="Arial" w:hAnsi="Arial" w:cs="Arial"/>
          <w:sz w:val="18"/>
          <w:szCs w:val="18"/>
        </w:rPr>
        <w:t>N=</w:t>
      </w:r>
      <w:r w:rsidR="00305494">
        <w:rPr>
          <w:rFonts w:ascii="Arial" w:hAnsi="Arial" w:cs="Arial"/>
          <w:sz w:val="18"/>
          <w:szCs w:val="18"/>
        </w:rPr>
        <w:t>17,2</w:t>
      </w:r>
      <w:r w:rsidR="0022295E">
        <w:rPr>
          <w:rFonts w:ascii="Arial" w:hAnsi="Arial" w:cs="Arial"/>
          <w:sz w:val="18"/>
          <w:szCs w:val="18"/>
        </w:rPr>
        <w:t>09</w:t>
      </w:r>
    </w:p>
    <w:p w14:paraId="26C0F5D2" w14:textId="77119E9B" w:rsidR="0046312A" w:rsidRDefault="0046312A" w:rsidP="006E221D">
      <w:pPr>
        <w:pStyle w:val="NormalWeb"/>
        <w:spacing w:before="0" w:beforeAutospacing="0" w:after="0" w:afterAutospacing="0"/>
        <w:rPr>
          <w:rFonts w:ascii="Arial" w:hAnsi="Arial" w:cs="Arial"/>
          <w:sz w:val="22"/>
          <w:szCs w:val="22"/>
        </w:rPr>
      </w:pPr>
      <w:r>
        <w:rPr>
          <w:rFonts w:ascii="Arial" w:hAnsi="Arial" w:cs="Arial"/>
          <w:sz w:val="22"/>
          <w:szCs w:val="22"/>
        </w:rPr>
        <w:t xml:space="preserve">Municipalities with higher rates of chronic HBV between 2015 and 2024 include </w:t>
      </w:r>
      <w:r w:rsidR="0091500D">
        <w:rPr>
          <w:rFonts w:ascii="Arial" w:hAnsi="Arial" w:cs="Arial"/>
          <w:sz w:val="22"/>
          <w:szCs w:val="22"/>
        </w:rPr>
        <w:t>Brockton, Lowell, Malden and Quincy</w:t>
      </w:r>
      <w:r>
        <w:rPr>
          <w:rFonts w:ascii="Arial" w:hAnsi="Arial" w:cs="Arial"/>
          <w:sz w:val="22"/>
          <w:szCs w:val="22"/>
        </w:rPr>
        <w:t>. Many cities and towns cannot have their rates published due to data suppression rules.</w:t>
      </w:r>
    </w:p>
    <w:p w14:paraId="7989AF78" w14:textId="77777777" w:rsidR="00365FDD" w:rsidRDefault="00365FDD" w:rsidP="00365FDD">
      <w:pPr>
        <w:pStyle w:val="Figure"/>
      </w:pPr>
    </w:p>
    <w:p w14:paraId="071873EB" w14:textId="0F70E83A" w:rsidR="00D8419F" w:rsidRPr="00182D96" w:rsidRDefault="00D8419F" w:rsidP="00365FDD">
      <w:pPr>
        <w:pStyle w:val="Figure"/>
      </w:pPr>
      <w:bookmarkStart w:id="38" w:name="_Toc221719165"/>
      <w:r w:rsidRPr="00182D96">
        <w:t>Figure</w:t>
      </w:r>
      <w:r w:rsidR="006912CC" w:rsidRPr="00182D96">
        <w:rPr>
          <w:b w:val="0"/>
          <w:bCs/>
        </w:rPr>
        <w:t xml:space="preserve"> </w:t>
      </w:r>
      <w:r w:rsidR="006912CC" w:rsidRPr="00894223">
        <w:t>2</w:t>
      </w:r>
      <w:r w:rsidR="00894223" w:rsidRPr="00894223">
        <w:t>7</w:t>
      </w:r>
      <w:r w:rsidR="006912CC" w:rsidRPr="00894223">
        <w:t>.</w:t>
      </w:r>
      <w:r w:rsidRPr="00182D96">
        <w:rPr>
          <w:b w:val="0"/>
          <w:bCs/>
        </w:rPr>
        <w:t xml:space="preserve"> </w:t>
      </w:r>
      <w:r w:rsidR="006912CC" w:rsidRPr="00182D96">
        <w:t>Number</w:t>
      </w:r>
      <w:r w:rsidRPr="00182D96">
        <w:t xml:space="preserve"> of </w:t>
      </w:r>
      <w:r w:rsidR="00F8103F">
        <w:t xml:space="preserve">confirmed and probable </w:t>
      </w:r>
      <w:r w:rsidR="006912CC" w:rsidRPr="00182D96">
        <w:t>c</w:t>
      </w:r>
      <w:r w:rsidRPr="00182D96">
        <w:t xml:space="preserve">hronic </w:t>
      </w:r>
      <w:r w:rsidR="006912CC" w:rsidRPr="00182D96">
        <w:t>h</w:t>
      </w:r>
      <w:r w:rsidRPr="00182D96">
        <w:t>epatitis B</w:t>
      </w:r>
      <w:r w:rsidR="006912CC" w:rsidRPr="00182D96">
        <w:t xml:space="preserve"> cases</w:t>
      </w:r>
      <w:r w:rsidRPr="00182D96">
        <w:t xml:space="preserve"> by </w:t>
      </w:r>
      <w:r w:rsidR="006912CC" w:rsidRPr="00182D96">
        <w:t>c</w:t>
      </w:r>
      <w:r w:rsidRPr="00182D96">
        <w:t xml:space="preserve">ountry of </w:t>
      </w:r>
      <w:r w:rsidR="006912CC" w:rsidRPr="00182D96">
        <w:t>b</w:t>
      </w:r>
      <w:r w:rsidRPr="00182D96">
        <w:t xml:space="preserve">irth, </w:t>
      </w:r>
      <w:r w:rsidR="00A1518D">
        <w:t xml:space="preserve">MA, </w:t>
      </w:r>
      <w:r w:rsidRPr="00182D96">
        <w:t>201</w:t>
      </w:r>
      <w:r w:rsidR="00D17472">
        <w:t>5</w:t>
      </w:r>
      <w:r w:rsidRPr="00182D96">
        <w:t>-202</w:t>
      </w:r>
      <w:r w:rsidR="00D17472">
        <w:t>4</w:t>
      </w:r>
      <w:bookmarkEnd w:id="38"/>
    </w:p>
    <w:p w14:paraId="1310D97C" w14:textId="1C022F9E" w:rsidR="00475BF7" w:rsidRPr="006912CC" w:rsidRDefault="00D17472" w:rsidP="007B0D4F">
      <w:pPr>
        <w:spacing w:after="0"/>
        <w:rPr>
          <w:rFonts w:ascii="Arial" w:hAnsi="Arial" w:cs="Arial"/>
          <w:noProof/>
        </w:rPr>
      </w:pPr>
      <w:r>
        <w:rPr>
          <w:rFonts w:ascii="Arial" w:hAnsi="Arial" w:cs="Arial"/>
          <w:noProof/>
        </w:rPr>
        <w:drawing>
          <wp:inline distT="0" distB="0" distL="0" distR="0" wp14:anchorId="1C20E582" wp14:editId="16576009">
            <wp:extent cx="5539740" cy="3193011"/>
            <wp:effectExtent l="0" t="0" r="3810" b="7620"/>
            <wp:docPr id="364303728" name="Picture 33" descr="Vertical stacked bar graph of confirmed and probable chronic HBV cases in Massachusetts from 2015-2024 by country of birth. Chronic HBV cases are predominantly among foreign-born individuals, where country of birth is known, however, there is significant data missing for country of bi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03728" name="Picture 33" descr="Vertical stacked bar graph of confirmed and probable chronic HBV cases in Massachusetts from 2015-2024 by country of birth. Chronic HBV cases are predominantly among foreign-born individuals, where country of birth is known, however, there is significant data missing for country of birth."/>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42058" cy="3194347"/>
                    </a:xfrm>
                    <a:prstGeom prst="rect">
                      <a:avLst/>
                    </a:prstGeom>
                    <a:noFill/>
                  </pic:spPr>
                </pic:pic>
              </a:graphicData>
            </a:graphic>
          </wp:inline>
        </w:drawing>
      </w:r>
    </w:p>
    <w:p w14:paraId="0429E898" w14:textId="006DDEB3" w:rsidR="00251355" w:rsidRPr="007B0D4F" w:rsidRDefault="009C3000" w:rsidP="00D8419F">
      <w:pPr>
        <w:rPr>
          <w:rFonts w:ascii="Arial" w:hAnsi="Arial" w:cs="Arial"/>
          <w:sz w:val="18"/>
          <w:szCs w:val="18"/>
        </w:rPr>
      </w:pPr>
      <w:r w:rsidRPr="007B0D4F">
        <w:rPr>
          <w:rFonts w:ascii="Arial" w:hAnsi="Arial" w:cs="Arial"/>
          <w:sz w:val="18"/>
          <w:szCs w:val="18"/>
        </w:rPr>
        <w:t>N=</w:t>
      </w:r>
      <w:r w:rsidR="006216B1" w:rsidRPr="007B0D4F">
        <w:rPr>
          <w:rFonts w:ascii="Arial" w:hAnsi="Arial" w:cs="Arial"/>
          <w:sz w:val="18"/>
          <w:szCs w:val="18"/>
        </w:rPr>
        <w:t>1</w:t>
      </w:r>
      <w:r w:rsidRPr="007B0D4F">
        <w:rPr>
          <w:rFonts w:ascii="Arial" w:hAnsi="Arial" w:cs="Arial"/>
          <w:sz w:val="18"/>
          <w:szCs w:val="18"/>
        </w:rPr>
        <w:t>7</w:t>
      </w:r>
      <w:r w:rsidR="006216B1" w:rsidRPr="007B0D4F">
        <w:rPr>
          <w:rFonts w:ascii="Arial" w:hAnsi="Arial" w:cs="Arial"/>
          <w:sz w:val="18"/>
          <w:szCs w:val="18"/>
        </w:rPr>
        <w:t>,</w:t>
      </w:r>
      <w:r w:rsidR="00D17472">
        <w:rPr>
          <w:rFonts w:ascii="Arial" w:hAnsi="Arial" w:cs="Arial"/>
          <w:sz w:val="18"/>
          <w:szCs w:val="18"/>
        </w:rPr>
        <w:t>622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67"/>
        <w:gridCol w:w="767"/>
        <w:gridCol w:w="767"/>
        <w:gridCol w:w="767"/>
        <w:gridCol w:w="767"/>
        <w:gridCol w:w="767"/>
        <w:gridCol w:w="767"/>
        <w:gridCol w:w="767"/>
        <w:gridCol w:w="767"/>
        <w:gridCol w:w="767"/>
      </w:tblGrid>
      <w:tr w:rsidR="005F0462" w:rsidRPr="00217BF0" w14:paraId="028D257D" w14:textId="77777777" w:rsidTr="005F0462">
        <w:trPr>
          <w:trHeight w:val="70"/>
        </w:trPr>
        <w:tc>
          <w:tcPr>
            <w:tcW w:w="0" w:type="auto"/>
            <w:shd w:val="clear" w:color="auto" w:fill="D0CECE" w:themeFill="background2" w:themeFillShade="E6"/>
            <w:noWrap/>
            <w:vAlign w:val="bottom"/>
            <w:hideMark/>
          </w:tcPr>
          <w:p w14:paraId="4F68A436" w14:textId="77777777" w:rsidR="005F0462" w:rsidRPr="00217BF0" w:rsidRDefault="005F0462" w:rsidP="005F0462">
            <w:pPr>
              <w:spacing w:after="0" w:line="240" w:lineRule="auto"/>
              <w:rPr>
                <w:rFonts w:ascii="Arial" w:eastAsia="Times New Roman" w:hAnsi="Arial" w:cs="Arial"/>
                <w:sz w:val="24"/>
                <w:szCs w:val="24"/>
              </w:rPr>
            </w:pPr>
          </w:p>
        </w:tc>
        <w:tc>
          <w:tcPr>
            <w:tcW w:w="0" w:type="auto"/>
            <w:shd w:val="clear" w:color="auto" w:fill="D0CECE" w:themeFill="background2" w:themeFillShade="E6"/>
            <w:noWrap/>
            <w:vAlign w:val="center"/>
            <w:hideMark/>
          </w:tcPr>
          <w:p w14:paraId="7C708D3F" w14:textId="5B84D0F9" w:rsidR="005F0462" w:rsidRPr="005F0462" w:rsidRDefault="005F0462" w:rsidP="005F0462">
            <w:pPr>
              <w:spacing w:after="0" w:line="240" w:lineRule="auto"/>
              <w:jc w:val="center"/>
              <w:rPr>
                <w:rFonts w:ascii="Arial" w:eastAsia="Times New Roman" w:hAnsi="Arial" w:cs="Arial"/>
                <w:bCs/>
                <w:color w:val="000000"/>
              </w:rPr>
            </w:pPr>
            <w:r w:rsidRPr="005F0462">
              <w:rPr>
                <w:rFonts w:ascii="Arial" w:hAnsi="Arial" w:cs="Arial"/>
                <w:color w:val="000000"/>
              </w:rPr>
              <w:t>2015</w:t>
            </w:r>
          </w:p>
        </w:tc>
        <w:tc>
          <w:tcPr>
            <w:tcW w:w="0" w:type="auto"/>
            <w:shd w:val="clear" w:color="auto" w:fill="D0CECE" w:themeFill="background2" w:themeFillShade="E6"/>
            <w:noWrap/>
            <w:vAlign w:val="center"/>
            <w:hideMark/>
          </w:tcPr>
          <w:p w14:paraId="04E79DBB" w14:textId="08369DD8" w:rsidR="005F0462" w:rsidRPr="005F0462" w:rsidRDefault="005F0462" w:rsidP="005F0462">
            <w:pPr>
              <w:spacing w:after="0" w:line="240" w:lineRule="auto"/>
              <w:jc w:val="center"/>
              <w:rPr>
                <w:rFonts w:ascii="Arial" w:eastAsia="Times New Roman" w:hAnsi="Arial" w:cs="Arial"/>
                <w:bCs/>
                <w:color w:val="000000"/>
              </w:rPr>
            </w:pPr>
            <w:r w:rsidRPr="005F0462">
              <w:rPr>
                <w:rFonts w:ascii="Arial" w:hAnsi="Arial" w:cs="Arial"/>
                <w:color w:val="000000"/>
              </w:rPr>
              <w:t>2016</w:t>
            </w:r>
          </w:p>
        </w:tc>
        <w:tc>
          <w:tcPr>
            <w:tcW w:w="0" w:type="auto"/>
            <w:shd w:val="clear" w:color="auto" w:fill="D0CECE" w:themeFill="background2" w:themeFillShade="E6"/>
            <w:noWrap/>
            <w:vAlign w:val="center"/>
            <w:hideMark/>
          </w:tcPr>
          <w:p w14:paraId="449ABB84" w14:textId="13B81DE4" w:rsidR="005F0462" w:rsidRPr="005F0462" w:rsidRDefault="005F0462" w:rsidP="005F0462">
            <w:pPr>
              <w:spacing w:after="0" w:line="240" w:lineRule="auto"/>
              <w:jc w:val="center"/>
              <w:rPr>
                <w:rFonts w:ascii="Arial" w:eastAsia="Times New Roman" w:hAnsi="Arial" w:cs="Arial"/>
                <w:bCs/>
                <w:color w:val="000000"/>
              </w:rPr>
            </w:pPr>
            <w:r w:rsidRPr="005F0462">
              <w:rPr>
                <w:rFonts w:ascii="Arial" w:hAnsi="Arial" w:cs="Arial"/>
                <w:color w:val="000000"/>
              </w:rPr>
              <w:t>2017</w:t>
            </w:r>
          </w:p>
        </w:tc>
        <w:tc>
          <w:tcPr>
            <w:tcW w:w="0" w:type="auto"/>
            <w:shd w:val="clear" w:color="auto" w:fill="D0CECE" w:themeFill="background2" w:themeFillShade="E6"/>
            <w:noWrap/>
            <w:vAlign w:val="center"/>
            <w:hideMark/>
          </w:tcPr>
          <w:p w14:paraId="7F1893B6" w14:textId="7BA65188" w:rsidR="005F0462" w:rsidRPr="005F0462" w:rsidRDefault="005F0462" w:rsidP="005F0462">
            <w:pPr>
              <w:spacing w:after="0" w:line="240" w:lineRule="auto"/>
              <w:jc w:val="center"/>
              <w:rPr>
                <w:rFonts w:ascii="Arial" w:eastAsia="Times New Roman" w:hAnsi="Arial" w:cs="Arial"/>
                <w:bCs/>
                <w:color w:val="000000"/>
              </w:rPr>
            </w:pPr>
            <w:r w:rsidRPr="005F0462">
              <w:rPr>
                <w:rFonts w:ascii="Arial" w:hAnsi="Arial" w:cs="Arial"/>
                <w:color w:val="000000"/>
              </w:rPr>
              <w:t>2018</w:t>
            </w:r>
          </w:p>
        </w:tc>
        <w:tc>
          <w:tcPr>
            <w:tcW w:w="0" w:type="auto"/>
            <w:shd w:val="clear" w:color="auto" w:fill="D0CECE" w:themeFill="background2" w:themeFillShade="E6"/>
            <w:noWrap/>
            <w:vAlign w:val="center"/>
            <w:hideMark/>
          </w:tcPr>
          <w:p w14:paraId="6CE7A85F" w14:textId="379A392D" w:rsidR="005F0462" w:rsidRPr="005F0462" w:rsidRDefault="005F0462" w:rsidP="005F0462">
            <w:pPr>
              <w:spacing w:after="0" w:line="240" w:lineRule="auto"/>
              <w:jc w:val="center"/>
              <w:rPr>
                <w:rFonts w:ascii="Arial" w:eastAsia="Times New Roman" w:hAnsi="Arial" w:cs="Arial"/>
                <w:bCs/>
                <w:color w:val="000000"/>
              </w:rPr>
            </w:pPr>
            <w:r w:rsidRPr="005F0462">
              <w:rPr>
                <w:rFonts w:ascii="Arial" w:hAnsi="Arial" w:cs="Arial"/>
                <w:color w:val="000000"/>
              </w:rPr>
              <w:t>2019</w:t>
            </w:r>
          </w:p>
        </w:tc>
        <w:tc>
          <w:tcPr>
            <w:tcW w:w="0" w:type="auto"/>
            <w:shd w:val="clear" w:color="auto" w:fill="D0CECE" w:themeFill="background2" w:themeFillShade="E6"/>
            <w:noWrap/>
            <w:vAlign w:val="center"/>
            <w:hideMark/>
          </w:tcPr>
          <w:p w14:paraId="0E333D13" w14:textId="66218E45" w:rsidR="005F0462" w:rsidRPr="005F0462" w:rsidRDefault="005F0462" w:rsidP="005F0462">
            <w:pPr>
              <w:spacing w:after="0" w:line="240" w:lineRule="auto"/>
              <w:jc w:val="center"/>
              <w:rPr>
                <w:rFonts w:ascii="Arial" w:eastAsia="Times New Roman" w:hAnsi="Arial" w:cs="Arial"/>
                <w:bCs/>
                <w:color w:val="000000"/>
              </w:rPr>
            </w:pPr>
            <w:r w:rsidRPr="005F0462">
              <w:rPr>
                <w:rFonts w:ascii="Arial" w:hAnsi="Arial" w:cs="Arial"/>
                <w:color w:val="000000"/>
              </w:rPr>
              <w:t>2020</w:t>
            </w:r>
          </w:p>
        </w:tc>
        <w:tc>
          <w:tcPr>
            <w:tcW w:w="0" w:type="auto"/>
            <w:shd w:val="clear" w:color="auto" w:fill="D0CECE" w:themeFill="background2" w:themeFillShade="E6"/>
            <w:noWrap/>
            <w:vAlign w:val="center"/>
            <w:hideMark/>
          </w:tcPr>
          <w:p w14:paraId="5EBABF6B" w14:textId="4EC1C33C" w:rsidR="005F0462" w:rsidRPr="005F0462" w:rsidRDefault="005F0462" w:rsidP="005F0462">
            <w:pPr>
              <w:spacing w:after="0" w:line="240" w:lineRule="auto"/>
              <w:jc w:val="center"/>
              <w:rPr>
                <w:rFonts w:ascii="Arial" w:eastAsia="Times New Roman" w:hAnsi="Arial" w:cs="Arial"/>
                <w:bCs/>
                <w:color w:val="000000"/>
              </w:rPr>
            </w:pPr>
            <w:r w:rsidRPr="005F0462">
              <w:rPr>
                <w:rFonts w:ascii="Arial" w:hAnsi="Arial" w:cs="Arial"/>
                <w:color w:val="000000"/>
              </w:rPr>
              <w:t>2021</w:t>
            </w:r>
          </w:p>
        </w:tc>
        <w:tc>
          <w:tcPr>
            <w:tcW w:w="0" w:type="auto"/>
            <w:shd w:val="clear" w:color="auto" w:fill="D0CECE" w:themeFill="background2" w:themeFillShade="E6"/>
            <w:noWrap/>
            <w:vAlign w:val="center"/>
            <w:hideMark/>
          </w:tcPr>
          <w:p w14:paraId="3D4E4A95" w14:textId="0F00A16F" w:rsidR="005F0462" w:rsidRPr="005F0462" w:rsidRDefault="005F0462" w:rsidP="005F0462">
            <w:pPr>
              <w:spacing w:after="0" w:line="240" w:lineRule="auto"/>
              <w:jc w:val="center"/>
              <w:rPr>
                <w:rFonts w:ascii="Arial" w:eastAsia="Times New Roman" w:hAnsi="Arial" w:cs="Arial"/>
                <w:bCs/>
                <w:color w:val="000000"/>
              </w:rPr>
            </w:pPr>
            <w:r w:rsidRPr="005F0462">
              <w:rPr>
                <w:rFonts w:ascii="Arial" w:hAnsi="Arial" w:cs="Arial"/>
                <w:color w:val="000000"/>
              </w:rPr>
              <w:t>2022</w:t>
            </w:r>
          </w:p>
        </w:tc>
        <w:tc>
          <w:tcPr>
            <w:tcW w:w="0" w:type="auto"/>
            <w:shd w:val="clear" w:color="auto" w:fill="D0CECE" w:themeFill="background2" w:themeFillShade="E6"/>
            <w:noWrap/>
            <w:vAlign w:val="center"/>
            <w:hideMark/>
          </w:tcPr>
          <w:p w14:paraId="7F900061" w14:textId="2F2878FD" w:rsidR="005F0462" w:rsidRPr="005F0462" w:rsidRDefault="005F0462" w:rsidP="005F0462">
            <w:pPr>
              <w:spacing w:after="0" w:line="240" w:lineRule="auto"/>
              <w:jc w:val="center"/>
              <w:rPr>
                <w:rFonts w:ascii="Arial" w:eastAsia="Times New Roman" w:hAnsi="Arial" w:cs="Arial"/>
                <w:bCs/>
                <w:color w:val="000000"/>
              </w:rPr>
            </w:pPr>
            <w:r w:rsidRPr="005F0462">
              <w:rPr>
                <w:rFonts w:ascii="Arial" w:hAnsi="Arial" w:cs="Arial"/>
                <w:color w:val="000000"/>
              </w:rPr>
              <w:t>2023</w:t>
            </w:r>
          </w:p>
        </w:tc>
        <w:tc>
          <w:tcPr>
            <w:tcW w:w="767" w:type="dxa"/>
            <w:shd w:val="clear" w:color="auto" w:fill="D0CECE" w:themeFill="background2" w:themeFillShade="E6"/>
            <w:noWrap/>
            <w:vAlign w:val="center"/>
            <w:hideMark/>
          </w:tcPr>
          <w:p w14:paraId="526B89AA" w14:textId="71A34C2F" w:rsidR="005F0462" w:rsidRPr="005F0462" w:rsidRDefault="005F0462" w:rsidP="005F0462">
            <w:pPr>
              <w:spacing w:after="0" w:line="240" w:lineRule="auto"/>
              <w:jc w:val="center"/>
              <w:rPr>
                <w:rFonts w:ascii="Arial" w:eastAsia="Times New Roman" w:hAnsi="Arial" w:cs="Arial"/>
                <w:bCs/>
                <w:color w:val="000000"/>
              </w:rPr>
            </w:pPr>
            <w:r w:rsidRPr="005F0462">
              <w:rPr>
                <w:rFonts w:ascii="Arial" w:hAnsi="Arial" w:cs="Arial"/>
                <w:color w:val="000000"/>
              </w:rPr>
              <w:t>2024</w:t>
            </w:r>
          </w:p>
        </w:tc>
      </w:tr>
      <w:tr w:rsidR="005F0462" w:rsidRPr="00217BF0" w14:paraId="3ACE77AB" w14:textId="77777777" w:rsidTr="005F0462">
        <w:trPr>
          <w:trHeight w:val="290"/>
        </w:trPr>
        <w:tc>
          <w:tcPr>
            <w:tcW w:w="0" w:type="auto"/>
            <w:noWrap/>
            <w:vAlign w:val="bottom"/>
            <w:hideMark/>
          </w:tcPr>
          <w:p w14:paraId="7BE3E102" w14:textId="77777777" w:rsidR="005F0462" w:rsidRPr="00217BF0" w:rsidRDefault="005F0462" w:rsidP="005F0462">
            <w:pPr>
              <w:spacing w:after="0" w:line="240" w:lineRule="auto"/>
              <w:rPr>
                <w:rFonts w:ascii="Arial" w:eastAsia="Times New Roman" w:hAnsi="Arial" w:cs="Arial"/>
                <w:color w:val="000000"/>
              </w:rPr>
            </w:pPr>
            <w:r w:rsidRPr="00217BF0">
              <w:rPr>
                <w:rFonts w:ascii="Arial" w:eastAsia="Times New Roman" w:hAnsi="Arial" w:cs="Arial"/>
                <w:color w:val="000000"/>
              </w:rPr>
              <w:t>USA-Born</w:t>
            </w:r>
          </w:p>
        </w:tc>
        <w:tc>
          <w:tcPr>
            <w:tcW w:w="0" w:type="auto"/>
            <w:noWrap/>
            <w:vAlign w:val="center"/>
            <w:hideMark/>
          </w:tcPr>
          <w:p w14:paraId="703BF732" w14:textId="639F8B37"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117</w:t>
            </w:r>
          </w:p>
        </w:tc>
        <w:tc>
          <w:tcPr>
            <w:tcW w:w="0" w:type="auto"/>
            <w:noWrap/>
            <w:vAlign w:val="center"/>
            <w:hideMark/>
          </w:tcPr>
          <w:p w14:paraId="47873878" w14:textId="4DB1FEF7"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130</w:t>
            </w:r>
          </w:p>
        </w:tc>
        <w:tc>
          <w:tcPr>
            <w:tcW w:w="0" w:type="auto"/>
            <w:noWrap/>
            <w:vAlign w:val="center"/>
            <w:hideMark/>
          </w:tcPr>
          <w:p w14:paraId="298E1E73" w14:textId="4DF86DD9"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127</w:t>
            </w:r>
          </w:p>
        </w:tc>
        <w:tc>
          <w:tcPr>
            <w:tcW w:w="0" w:type="auto"/>
            <w:noWrap/>
            <w:vAlign w:val="center"/>
            <w:hideMark/>
          </w:tcPr>
          <w:p w14:paraId="4C32E6DC" w14:textId="2C8EF6F7"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50</w:t>
            </w:r>
          </w:p>
        </w:tc>
        <w:tc>
          <w:tcPr>
            <w:tcW w:w="0" w:type="auto"/>
            <w:noWrap/>
            <w:vAlign w:val="center"/>
            <w:hideMark/>
          </w:tcPr>
          <w:p w14:paraId="57CF71E4" w14:textId="7272BE29"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26</w:t>
            </w:r>
          </w:p>
        </w:tc>
        <w:tc>
          <w:tcPr>
            <w:tcW w:w="0" w:type="auto"/>
            <w:noWrap/>
            <w:vAlign w:val="center"/>
            <w:hideMark/>
          </w:tcPr>
          <w:p w14:paraId="4C512E37" w14:textId="1AB288EC"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14</w:t>
            </w:r>
          </w:p>
        </w:tc>
        <w:tc>
          <w:tcPr>
            <w:tcW w:w="0" w:type="auto"/>
            <w:noWrap/>
            <w:vAlign w:val="center"/>
            <w:hideMark/>
          </w:tcPr>
          <w:p w14:paraId="6166CD85" w14:textId="5AB43DA4"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7</w:t>
            </w:r>
          </w:p>
        </w:tc>
        <w:tc>
          <w:tcPr>
            <w:tcW w:w="0" w:type="auto"/>
            <w:noWrap/>
            <w:vAlign w:val="center"/>
            <w:hideMark/>
          </w:tcPr>
          <w:p w14:paraId="3FE7437B" w14:textId="54085AAB"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12</w:t>
            </w:r>
          </w:p>
        </w:tc>
        <w:tc>
          <w:tcPr>
            <w:tcW w:w="0" w:type="auto"/>
            <w:noWrap/>
            <w:vAlign w:val="center"/>
            <w:hideMark/>
          </w:tcPr>
          <w:p w14:paraId="26148932" w14:textId="7A222287"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14</w:t>
            </w:r>
          </w:p>
        </w:tc>
        <w:tc>
          <w:tcPr>
            <w:tcW w:w="767" w:type="dxa"/>
            <w:noWrap/>
            <w:vAlign w:val="center"/>
            <w:hideMark/>
          </w:tcPr>
          <w:p w14:paraId="7CE00FE3" w14:textId="5787299A"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6</w:t>
            </w:r>
          </w:p>
        </w:tc>
      </w:tr>
      <w:tr w:rsidR="005F0462" w:rsidRPr="00217BF0" w14:paraId="6D7B8EA3" w14:textId="77777777" w:rsidTr="005F0462">
        <w:trPr>
          <w:trHeight w:val="290"/>
        </w:trPr>
        <w:tc>
          <w:tcPr>
            <w:tcW w:w="0" w:type="auto"/>
            <w:noWrap/>
            <w:vAlign w:val="bottom"/>
            <w:hideMark/>
          </w:tcPr>
          <w:p w14:paraId="1DD1ACDF" w14:textId="77777777" w:rsidR="005F0462" w:rsidRPr="00217BF0" w:rsidRDefault="005F0462" w:rsidP="005F0462">
            <w:pPr>
              <w:spacing w:after="0" w:line="240" w:lineRule="auto"/>
              <w:rPr>
                <w:rFonts w:ascii="Arial" w:eastAsia="Times New Roman" w:hAnsi="Arial" w:cs="Arial"/>
                <w:color w:val="000000"/>
              </w:rPr>
            </w:pPr>
            <w:r w:rsidRPr="00217BF0">
              <w:rPr>
                <w:rFonts w:ascii="Arial" w:eastAsia="Times New Roman" w:hAnsi="Arial" w:cs="Arial"/>
                <w:color w:val="000000"/>
              </w:rPr>
              <w:t>Foreign-Born</w:t>
            </w:r>
          </w:p>
        </w:tc>
        <w:tc>
          <w:tcPr>
            <w:tcW w:w="0" w:type="auto"/>
            <w:noWrap/>
            <w:vAlign w:val="center"/>
            <w:hideMark/>
          </w:tcPr>
          <w:p w14:paraId="0FE1A102" w14:textId="64CA6633"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713</w:t>
            </w:r>
          </w:p>
        </w:tc>
        <w:tc>
          <w:tcPr>
            <w:tcW w:w="0" w:type="auto"/>
            <w:noWrap/>
            <w:vAlign w:val="center"/>
            <w:hideMark/>
          </w:tcPr>
          <w:p w14:paraId="5DEA93D4" w14:textId="29A35F5A"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769</w:t>
            </w:r>
          </w:p>
        </w:tc>
        <w:tc>
          <w:tcPr>
            <w:tcW w:w="0" w:type="auto"/>
            <w:noWrap/>
            <w:vAlign w:val="center"/>
            <w:hideMark/>
          </w:tcPr>
          <w:p w14:paraId="0B361E82" w14:textId="0A1EC29F"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659</w:t>
            </w:r>
          </w:p>
        </w:tc>
        <w:tc>
          <w:tcPr>
            <w:tcW w:w="0" w:type="auto"/>
            <w:noWrap/>
            <w:vAlign w:val="center"/>
            <w:hideMark/>
          </w:tcPr>
          <w:p w14:paraId="363D29AF" w14:textId="47556363"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223</w:t>
            </w:r>
          </w:p>
        </w:tc>
        <w:tc>
          <w:tcPr>
            <w:tcW w:w="0" w:type="auto"/>
            <w:noWrap/>
            <w:vAlign w:val="center"/>
            <w:hideMark/>
          </w:tcPr>
          <w:p w14:paraId="6374EAD9" w14:textId="77D4CFD6"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185</w:t>
            </w:r>
          </w:p>
        </w:tc>
        <w:tc>
          <w:tcPr>
            <w:tcW w:w="0" w:type="auto"/>
            <w:noWrap/>
            <w:vAlign w:val="center"/>
            <w:hideMark/>
          </w:tcPr>
          <w:p w14:paraId="17628397" w14:textId="4B737287"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87</w:t>
            </w:r>
          </w:p>
        </w:tc>
        <w:tc>
          <w:tcPr>
            <w:tcW w:w="0" w:type="auto"/>
            <w:noWrap/>
            <w:vAlign w:val="center"/>
            <w:hideMark/>
          </w:tcPr>
          <w:p w14:paraId="395EFBE4" w14:textId="66A30E24"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42</w:t>
            </w:r>
          </w:p>
        </w:tc>
        <w:tc>
          <w:tcPr>
            <w:tcW w:w="0" w:type="auto"/>
            <w:noWrap/>
            <w:vAlign w:val="center"/>
            <w:hideMark/>
          </w:tcPr>
          <w:p w14:paraId="0BF230F9" w14:textId="131DC1FB"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102</w:t>
            </w:r>
          </w:p>
        </w:tc>
        <w:tc>
          <w:tcPr>
            <w:tcW w:w="0" w:type="auto"/>
            <w:noWrap/>
            <w:vAlign w:val="center"/>
            <w:hideMark/>
          </w:tcPr>
          <w:p w14:paraId="654D7D72" w14:textId="6E65CFB5"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71</w:t>
            </w:r>
          </w:p>
        </w:tc>
        <w:tc>
          <w:tcPr>
            <w:tcW w:w="767" w:type="dxa"/>
            <w:noWrap/>
            <w:vAlign w:val="center"/>
            <w:hideMark/>
          </w:tcPr>
          <w:p w14:paraId="68D27912" w14:textId="36830E5B"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69</w:t>
            </w:r>
          </w:p>
        </w:tc>
      </w:tr>
      <w:tr w:rsidR="005F0462" w:rsidRPr="00217BF0" w14:paraId="48886E98" w14:textId="77777777" w:rsidTr="005F0462">
        <w:trPr>
          <w:trHeight w:val="290"/>
        </w:trPr>
        <w:tc>
          <w:tcPr>
            <w:tcW w:w="0" w:type="auto"/>
            <w:tcBorders>
              <w:bottom w:val="single" w:sz="4" w:space="0" w:color="auto"/>
            </w:tcBorders>
            <w:noWrap/>
            <w:vAlign w:val="bottom"/>
            <w:hideMark/>
          </w:tcPr>
          <w:p w14:paraId="381C0105" w14:textId="77777777" w:rsidR="005F0462" w:rsidRPr="00217BF0" w:rsidRDefault="005F0462" w:rsidP="005F0462">
            <w:pPr>
              <w:spacing w:after="0" w:line="240" w:lineRule="auto"/>
              <w:rPr>
                <w:rFonts w:ascii="Arial" w:eastAsia="Times New Roman" w:hAnsi="Arial" w:cs="Arial"/>
                <w:color w:val="000000"/>
              </w:rPr>
            </w:pPr>
            <w:r w:rsidRPr="00217BF0">
              <w:rPr>
                <w:rFonts w:ascii="Arial" w:eastAsia="Times New Roman" w:hAnsi="Arial" w:cs="Arial"/>
                <w:color w:val="000000"/>
              </w:rPr>
              <w:t>Unknown</w:t>
            </w:r>
          </w:p>
        </w:tc>
        <w:tc>
          <w:tcPr>
            <w:tcW w:w="0" w:type="auto"/>
            <w:tcBorders>
              <w:bottom w:val="single" w:sz="4" w:space="0" w:color="auto"/>
            </w:tcBorders>
            <w:noWrap/>
            <w:vAlign w:val="center"/>
            <w:hideMark/>
          </w:tcPr>
          <w:p w14:paraId="255FF5C2" w14:textId="5FAC532B"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984</w:t>
            </w:r>
          </w:p>
        </w:tc>
        <w:tc>
          <w:tcPr>
            <w:tcW w:w="0" w:type="auto"/>
            <w:tcBorders>
              <w:bottom w:val="single" w:sz="4" w:space="0" w:color="auto"/>
            </w:tcBorders>
            <w:noWrap/>
            <w:vAlign w:val="center"/>
            <w:hideMark/>
          </w:tcPr>
          <w:p w14:paraId="6D63DE41" w14:textId="15D66803"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1068</w:t>
            </w:r>
          </w:p>
        </w:tc>
        <w:tc>
          <w:tcPr>
            <w:tcW w:w="0" w:type="auto"/>
            <w:tcBorders>
              <w:bottom w:val="single" w:sz="4" w:space="0" w:color="auto"/>
            </w:tcBorders>
            <w:noWrap/>
            <w:vAlign w:val="center"/>
            <w:hideMark/>
          </w:tcPr>
          <w:p w14:paraId="2B524818" w14:textId="2089CFC8"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w:t>
            </w:r>
            <w:r w:rsidR="006A2538">
              <w:rPr>
                <w:rFonts w:ascii="Arial" w:hAnsi="Arial" w:cs="Arial"/>
                <w:color w:val="000000"/>
              </w:rPr>
              <w:t>,</w:t>
            </w:r>
            <w:r w:rsidRPr="005F0462">
              <w:rPr>
                <w:rFonts w:ascii="Arial" w:hAnsi="Arial" w:cs="Arial"/>
                <w:color w:val="000000"/>
              </w:rPr>
              <w:t>239</w:t>
            </w:r>
          </w:p>
        </w:tc>
        <w:tc>
          <w:tcPr>
            <w:tcW w:w="0" w:type="auto"/>
            <w:tcBorders>
              <w:bottom w:val="single" w:sz="4" w:space="0" w:color="auto"/>
            </w:tcBorders>
            <w:noWrap/>
            <w:vAlign w:val="center"/>
            <w:hideMark/>
          </w:tcPr>
          <w:p w14:paraId="0EA48A87" w14:textId="61F4EBB8"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w:t>
            </w:r>
            <w:r w:rsidR="006A2538">
              <w:rPr>
                <w:rFonts w:ascii="Arial" w:hAnsi="Arial" w:cs="Arial"/>
                <w:color w:val="000000"/>
              </w:rPr>
              <w:t>,</w:t>
            </w:r>
            <w:r w:rsidRPr="005F0462">
              <w:rPr>
                <w:rFonts w:ascii="Arial" w:hAnsi="Arial" w:cs="Arial"/>
                <w:color w:val="000000"/>
              </w:rPr>
              <w:t>578</w:t>
            </w:r>
          </w:p>
        </w:tc>
        <w:tc>
          <w:tcPr>
            <w:tcW w:w="0" w:type="auto"/>
            <w:tcBorders>
              <w:bottom w:val="single" w:sz="4" w:space="0" w:color="auto"/>
            </w:tcBorders>
            <w:noWrap/>
            <w:vAlign w:val="center"/>
            <w:hideMark/>
          </w:tcPr>
          <w:p w14:paraId="59630D4C" w14:textId="0C03D74D"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w:t>
            </w:r>
            <w:r w:rsidR="006A2538">
              <w:rPr>
                <w:rFonts w:ascii="Arial" w:hAnsi="Arial" w:cs="Arial"/>
                <w:color w:val="000000"/>
              </w:rPr>
              <w:t>,</w:t>
            </w:r>
            <w:r w:rsidRPr="005F0462">
              <w:rPr>
                <w:rFonts w:ascii="Arial" w:hAnsi="Arial" w:cs="Arial"/>
                <w:color w:val="000000"/>
              </w:rPr>
              <w:t>529</w:t>
            </w:r>
          </w:p>
        </w:tc>
        <w:tc>
          <w:tcPr>
            <w:tcW w:w="0" w:type="auto"/>
            <w:tcBorders>
              <w:bottom w:val="single" w:sz="4" w:space="0" w:color="auto"/>
            </w:tcBorders>
            <w:noWrap/>
            <w:vAlign w:val="center"/>
            <w:hideMark/>
          </w:tcPr>
          <w:p w14:paraId="4801F58D" w14:textId="0A675634"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w:t>
            </w:r>
            <w:r w:rsidR="006A2538">
              <w:rPr>
                <w:rFonts w:ascii="Arial" w:hAnsi="Arial" w:cs="Arial"/>
                <w:color w:val="000000"/>
              </w:rPr>
              <w:t>,</w:t>
            </w:r>
            <w:r w:rsidRPr="005F0462">
              <w:rPr>
                <w:rFonts w:ascii="Arial" w:hAnsi="Arial" w:cs="Arial"/>
                <w:color w:val="000000"/>
              </w:rPr>
              <w:t>068</w:t>
            </w:r>
          </w:p>
        </w:tc>
        <w:tc>
          <w:tcPr>
            <w:tcW w:w="0" w:type="auto"/>
            <w:tcBorders>
              <w:bottom w:val="single" w:sz="4" w:space="0" w:color="auto"/>
            </w:tcBorders>
            <w:noWrap/>
            <w:vAlign w:val="center"/>
            <w:hideMark/>
          </w:tcPr>
          <w:p w14:paraId="0E35ED01" w14:textId="3962C954"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w:t>
            </w:r>
            <w:r w:rsidR="006A2538">
              <w:rPr>
                <w:rFonts w:ascii="Arial" w:hAnsi="Arial" w:cs="Arial"/>
                <w:color w:val="000000"/>
              </w:rPr>
              <w:t>,</w:t>
            </w:r>
            <w:r w:rsidRPr="005F0462">
              <w:rPr>
                <w:rFonts w:ascii="Arial" w:hAnsi="Arial" w:cs="Arial"/>
                <w:color w:val="000000"/>
              </w:rPr>
              <w:t>503</w:t>
            </w:r>
          </w:p>
        </w:tc>
        <w:tc>
          <w:tcPr>
            <w:tcW w:w="0" w:type="auto"/>
            <w:tcBorders>
              <w:bottom w:val="single" w:sz="4" w:space="0" w:color="auto"/>
            </w:tcBorders>
            <w:noWrap/>
            <w:vAlign w:val="center"/>
            <w:hideMark/>
          </w:tcPr>
          <w:p w14:paraId="45D1FD7B" w14:textId="1DD27D73"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w:t>
            </w:r>
            <w:r w:rsidR="006A2538">
              <w:rPr>
                <w:rFonts w:ascii="Arial" w:hAnsi="Arial" w:cs="Arial"/>
                <w:color w:val="000000"/>
              </w:rPr>
              <w:t>,</w:t>
            </w:r>
            <w:r w:rsidRPr="005F0462">
              <w:rPr>
                <w:rFonts w:ascii="Arial" w:hAnsi="Arial" w:cs="Arial"/>
                <w:color w:val="000000"/>
              </w:rPr>
              <w:t>378</w:t>
            </w:r>
          </w:p>
        </w:tc>
        <w:tc>
          <w:tcPr>
            <w:tcW w:w="0" w:type="auto"/>
            <w:tcBorders>
              <w:bottom w:val="single" w:sz="4" w:space="0" w:color="auto"/>
            </w:tcBorders>
            <w:noWrap/>
            <w:vAlign w:val="center"/>
            <w:hideMark/>
          </w:tcPr>
          <w:p w14:paraId="23F6216A" w14:textId="2F2367C4"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w:t>
            </w:r>
            <w:r w:rsidR="006A2538">
              <w:rPr>
                <w:rFonts w:ascii="Arial" w:hAnsi="Arial" w:cs="Arial"/>
                <w:color w:val="000000"/>
              </w:rPr>
              <w:t>,</w:t>
            </w:r>
            <w:r w:rsidRPr="005F0462">
              <w:rPr>
                <w:rFonts w:ascii="Arial" w:hAnsi="Arial" w:cs="Arial"/>
                <w:color w:val="000000"/>
              </w:rPr>
              <w:t>742</w:t>
            </w:r>
          </w:p>
        </w:tc>
        <w:tc>
          <w:tcPr>
            <w:tcW w:w="767" w:type="dxa"/>
            <w:tcBorders>
              <w:bottom w:val="single" w:sz="4" w:space="0" w:color="auto"/>
            </w:tcBorders>
            <w:noWrap/>
            <w:vAlign w:val="center"/>
            <w:hideMark/>
          </w:tcPr>
          <w:p w14:paraId="346CAF28" w14:textId="7C508C83"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2</w:t>
            </w:r>
            <w:r w:rsidR="006A2538">
              <w:rPr>
                <w:rFonts w:ascii="Arial" w:hAnsi="Arial" w:cs="Arial"/>
                <w:color w:val="000000"/>
              </w:rPr>
              <w:t>,</w:t>
            </w:r>
            <w:r w:rsidRPr="005F0462">
              <w:rPr>
                <w:rFonts w:ascii="Arial" w:hAnsi="Arial" w:cs="Arial"/>
                <w:color w:val="000000"/>
              </w:rPr>
              <w:t>110</w:t>
            </w:r>
          </w:p>
        </w:tc>
      </w:tr>
      <w:tr w:rsidR="005F0462" w:rsidRPr="00217BF0" w14:paraId="693F0EDD" w14:textId="77777777" w:rsidTr="005F0462">
        <w:trPr>
          <w:trHeight w:val="290"/>
        </w:trPr>
        <w:tc>
          <w:tcPr>
            <w:tcW w:w="0" w:type="auto"/>
            <w:tcBorders>
              <w:bottom w:val="single" w:sz="4" w:space="0" w:color="auto"/>
            </w:tcBorders>
            <w:noWrap/>
            <w:vAlign w:val="bottom"/>
            <w:hideMark/>
          </w:tcPr>
          <w:p w14:paraId="350787A0" w14:textId="77777777" w:rsidR="005F0462" w:rsidRPr="00217BF0" w:rsidRDefault="005F0462" w:rsidP="005F0462">
            <w:pPr>
              <w:spacing w:after="0" w:line="240" w:lineRule="auto"/>
              <w:rPr>
                <w:rFonts w:ascii="Arial" w:eastAsia="Times New Roman" w:hAnsi="Arial" w:cs="Arial"/>
                <w:color w:val="000000"/>
              </w:rPr>
            </w:pPr>
            <w:r w:rsidRPr="00217BF0">
              <w:rPr>
                <w:rFonts w:ascii="Arial" w:eastAsia="Times New Roman" w:hAnsi="Arial" w:cs="Arial"/>
                <w:color w:val="000000"/>
              </w:rPr>
              <w:t>Total</w:t>
            </w:r>
          </w:p>
        </w:tc>
        <w:tc>
          <w:tcPr>
            <w:tcW w:w="0" w:type="auto"/>
            <w:tcBorders>
              <w:bottom w:val="single" w:sz="4" w:space="0" w:color="auto"/>
            </w:tcBorders>
            <w:noWrap/>
            <w:vAlign w:val="center"/>
            <w:hideMark/>
          </w:tcPr>
          <w:p w14:paraId="7CEAC6C2" w14:textId="04796727"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1,814</w:t>
            </w:r>
          </w:p>
        </w:tc>
        <w:tc>
          <w:tcPr>
            <w:tcW w:w="0" w:type="auto"/>
            <w:tcBorders>
              <w:bottom w:val="single" w:sz="4" w:space="0" w:color="auto"/>
            </w:tcBorders>
            <w:noWrap/>
            <w:vAlign w:val="center"/>
            <w:hideMark/>
          </w:tcPr>
          <w:p w14:paraId="55D8052C" w14:textId="2D6F8A3C"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1,967</w:t>
            </w:r>
          </w:p>
        </w:tc>
        <w:tc>
          <w:tcPr>
            <w:tcW w:w="0" w:type="auto"/>
            <w:tcBorders>
              <w:bottom w:val="single" w:sz="4" w:space="0" w:color="auto"/>
            </w:tcBorders>
            <w:noWrap/>
            <w:vAlign w:val="center"/>
            <w:hideMark/>
          </w:tcPr>
          <w:p w14:paraId="5B4B5D32" w14:textId="276042D5"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2,025</w:t>
            </w:r>
          </w:p>
        </w:tc>
        <w:tc>
          <w:tcPr>
            <w:tcW w:w="0" w:type="auto"/>
            <w:tcBorders>
              <w:bottom w:val="single" w:sz="4" w:space="0" w:color="auto"/>
            </w:tcBorders>
            <w:noWrap/>
            <w:vAlign w:val="center"/>
            <w:hideMark/>
          </w:tcPr>
          <w:p w14:paraId="75433CCC" w14:textId="58CABA2E"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1,851</w:t>
            </w:r>
          </w:p>
        </w:tc>
        <w:tc>
          <w:tcPr>
            <w:tcW w:w="0" w:type="auto"/>
            <w:tcBorders>
              <w:bottom w:val="single" w:sz="4" w:space="0" w:color="auto"/>
            </w:tcBorders>
            <w:noWrap/>
            <w:vAlign w:val="center"/>
            <w:hideMark/>
          </w:tcPr>
          <w:p w14:paraId="2F80650E" w14:textId="07BDE5DF"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1,740</w:t>
            </w:r>
          </w:p>
        </w:tc>
        <w:tc>
          <w:tcPr>
            <w:tcW w:w="0" w:type="auto"/>
            <w:tcBorders>
              <w:bottom w:val="single" w:sz="4" w:space="0" w:color="auto"/>
            </w:tcBorders>
            <w:noWrap/>
            <w:vAlign w:val="center"/>
            <w:hideMark/>
          </w:tcPr>
          <w:p w14:paraId="6BB1A92B" w14:textId="7724A18F"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1,169</w:t>
            </w:r>
          </w:p>
        </w:tc>
        <w:tc>
          <w:tcPr>
            <w:tcW w:w="0" w:type="auto"/>
            <w:tcBorders>
              <w:bottom w:val="single" w:sz="4" w:space="0" w:color="auto"/>
            </w:tcBorders>
            <w:noWrap/>
            <w:vAlign w:val="center"/>
            <w:hideMark/>
          </w:tcPr>
          <w:p w14:paraId="19B3C3B8" w14:textId="467160F8"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1,552</w:t>
            </w:r>
          </w:p>
        </w:tc>
        <w:tc>
          <w:tcPr>
            <w:tcW w:w="0" w:type="auto"/>
            <w:tcBorders>
              <w:bottom w:val="single" w:sz="4" w:space="0" w:color="auto"/>
            </w:tcBorders>
            <w:noWrap/>
            <w:vAlign w:val="center"/>
            <w:hideMark/>
          </w:tcPr>
          <w:p w14:paraId="20682F4E" w14:textId="0C8F6F8B"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1,492</w:t>
            </w:r>
          </w:p>
        </w:tc>
        <w:tc>
          <w:tcPr>
            <w:tcW w:w="0" w:type="auto"/>
            <w:tcBorders>
              <w:bottom w:val="single" w:sz="4" w:space="0" w:color="auto"/>
            </w:tcBorders>
            <w:noWrap/>
            <w:vAlign w:val="center"/>
            <w:hideMark/>
          </w:tcPr>
          <w:p w14:paraId="57EB856C" w14:textId="015A86E3"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1,827</w:t>
            </w:r>
          </w:p>
        </w:tc>
        <w:tc>
          <w:tcPr>
            <w:tcW w:w="767" w:type="dxa"/>
            <w:tcBorders>
              <w:bottom w:val="single" w:sz="4" w:space="0" w:color="auto"/>
            </w:tcBorders>
            <w:noWrap/>
            <w:vAlign w:val="center"/>
            <w:hideMark/>
          </w:tcPr>
          <w:p w14:paraId="016A6205" w14:textId="46D67CEF" w:rsidR="005F0462" w:rsidRPr="005F0462" w:rsidRDefault="005F0462" w:rsidP="005F0462">
            <w:pPr>
              <w:spacing w:after="0" w:line="240" w:lineRule="auto"/>
              <w:jc w:val="right"/>
              <w:rPr>
                <w:rFonts w:ascii="Arial" w:eastAsia="Times New Roman" w:hAnsi="Arial" w:cs="Arial"/>
                <w:bCs/>
                <w:color w:val="000000"/>
              </w:rPr>
            </w:pPr>
            <w:r w:rsidRPr="005F0462">
              <w:rPr>
                <w:rFonts w:ascii="Arial" w:hAnsi="Arial" w:cs="Arial"/>
                <w:color w:val="000000"/>
              </w:rPr>
              <w:t>2,185</w:t>
            </w:r>
          </w:p>
        </w:tc>
      </w:tr>
    </w:tbl>
    <w:p w14:paraId="7AA92674" w14:textId="77777777" w:rsidR="005A7F97" w:rsidRDefault="005A7F97" w:rsidP="00D351D2">
      <w:pPr>
        <w:rPr>
          <w:rFonts w:ascii="Arial" w:hAnsi="Arial" w:cs="Arial"/>
        </w:rPr>
      </w:pPr>
    </w:p>
    <w:p w14:paraId="4D0A425E" w14:textId="4A2839EC" w:rsidR="00D351D2" w:rsidRPr="005D7F22" w:rsidRDefault="00D351D2" w:rsidP="005D7F22">
      <w:pPr>
        <w:rPr>
          <w:rFonts w:ascii="Arial" w:hAnsi="Arial" w:cs="Arial"/>
        </w:rPr>
      </w:pPr>
      <w:r w:rsidRPr="666C3B62">
        <w:rPr>
          <w:rFonts w:ascii="Arial" w:hAnsi="Arial" w:cs="Arial"/>
        </w:rPr>
        <w:t>Chronic HBV cases are predominantly among non-US-born individuals, where country of birth is known.</w:t>
      </w:r>
      <w:r w:rsidR="117AAA66" w:rsidRPr="666C3B62">
        <w:rPr>
          <w:rFonts w:ascii="Arial" w:hAnsi="Arial" w:cs="Arial"/>
        </w:rPr>
        <w:t xml:space="preserve"> Chronic cases are not typically investigated unless the </w:t>
      </w:r>
      <w:r w:rsidR="592A8178" w:rsidRPr="666C3B62">
        <w:rPr>
          <w:rFonts w:ascii="Arial" w:hAnsi="Arial" w:cs="Arial"/>
        </w:rPr>
        <w:t>individual</w:t>
      </w:r>
      <w:r w:rsidR="117AAA66" w:rsidRPr="666C3B62">
        <w:rPr>
          <w:rFonts w:ascii="Arial" w:hAnsi="Arial" w:cs="Arial"/>
        </w:rPr>
        <w:t xml:space="preserve"> is pregnant</w:t>
      </w:r>
      <w:r w:rsidR="0726ACF3" w:rsidRPr="666C3B62">
        <w:rPr>
          <w:rFonts w:ascii="Arial" w:hAnsi="Arial" w:cs="Arial"/>
        </w:rPr>
        <w:t>, and a provider reporting form for chronic cases was discontinued in 2017</w:t>
      </w:r>
      <w:r w:rsidR="117AAA66" w:rsidRPr="666C3B62">
        <w:rPr>
          <w:rFonts w:ascii="Arial" w:hAnsi="Arial" w:cs="Arial"/>
        </w:rPr>
        <w:t xml:space="preserve">, </w:t>
      </w:r>
      <w:r w:rsidR="0726ACF3" w:rsidRPr="666C3B62">
        <w:rPr>
          <w:rFonts w:ascii="Arial" w:hAnsi="Arial" w:cs="Arial"/>
        </w:rPr>
        <w:t>so missing data are significant.</w:t>
      </w:r>
      <w:r w:rsidR="117AAA66" w:rsidRPr="666C3B62">
        <w:rPr>
          <w:rFonts w:ascii="Arial" w:hAnsi="Arial" w:cs="Arial"/>
        </w:rPr>
        <w:t xml:space="preserve"> </w:t>
      </w:r>
      <w:r w:rsidRPr="666C3B62">
        <w:rPr>
          <w:rFonts w:ascii="Arial" w:hAnsi="Arial" w:cs="Arial"/>
        </w:rPr>
        <w:t>It is likely that many of these individuals were infected before moving to the US, as there are parts of the world where HBV is endemic, including parts of Africa and Asia.</w:t>
      </w:r>
    </w:p>
    <w:p w14:paraId="536EB2E0" w14:textId="15A03845" w:rsidR="00CA46B8" w:rsidRPr="00182D96" w:rsidRDefault="00CA46B8" w:rsidP="000F6477">
      <w:pPr>
        <w:pStyle w:val="Figure"/>
        <w:keepNext/>
      </w:pPr>
      <w:bookmarkStart w:id="39" w:name="_Toc221719166"/>
      <w:r w:rsidRPr="00182D96">
        <w:lastRenderedPageBreak/>
        <w:t>Figure</w:t>
      </w:r>
      <w:r w:rsidR="005A7F97" w:rsidRPr="00182D96">
        <w:rPr>
          <w:b w:val="0"/>
          <w:bCs/>
        </w:rPr>
        <w:t xml:space="preserve"> </w:t>
      </w:r>
      <w:r w:rsidR="005A7F97" w:rsidRPr="00D338CB">
        <w:t>2</w:t>
      </w:r>
      <w:r w:rsidR="00D338CB" w:rsidRPr="00D338CB">
        <w:t>8</w:t>
      </w:r>
      <w:r w:rsidR="005A7F97" w:rsidRPr="00D338CB">
        <w:t>.</w:t>
      </w:r>
      <w:r w:rsidRPr="00182D96">
        <w:rPr>
          <w:b w:val="0"/>
          <w:bCs/>
        </w:rPr>
        <w:t xml:space="preserve"> </w:t>
      </w:r>
      <w:r w:rsidR="00DE7F3A">
        <w:t>C</w:t>
      </w:r>
      <w:r w:rsidR="00AB2FD8">
        <w:t xml:space="preserve">onfirmed and probable </w:t>
      </w:r>
      <w:r w:rsidR="005A7F97" w:rsidRPr="00182D96">
        <w:t>c</w:t>
      </w:r>
      <w:r w:rsidRPr="00182D96">
        <w:t xml:space="preserve">hronic </w:t>
      </w:r>
      <w:r w:rsidR="00AB2FD8">
        <w:t>h</w:t>
      </w:r>
      <w:r w:rsidRPr="00182D96">
        <w:t xml:space="preserve">epatitis B </w:t>
      </w:r>
      <w:r w:rsidR="005A7F97" w:rsidRPr="00182D96">
        <w:t>c</w:t>
      </w:r>
      <w:r w:rsidRPr="00182D96">
        <w:t xml:space="preserve">ases </w:t>
      </w:r>
      <w:r w:rsidR="00E20699">
        <w:t xml:space="preserve">by country of birth </w:t>
      </w:r>
      <w:r w:rsidR="00161320">
        <w:t xml:space="preserve">for </w:t>
      </w:r>
      <w:r w:rsidR="00E5237D">
        <w:t>those</w:t>
      </w:r>
      <w:r w:rsidR="00161320">
        <w:t xml:space="preserve"> </w:t>
      </w:r>
      <w:r w:rsidR="00DB47F2" w:rsidRPr="00182D96">
        <w:t>k</w:t>
      </w:r>
      <w:r w:rsidRPr="00182D96">
        <w:t xml:space="preserve">nown to have been </w:t>
      </w:r>
      <w:r w:rsidR="00DB47F2" w:rsidRPr="00182D96">
        <w:t>b</w:t>
      </w:r>
      <w:r w:rsidRPr="00182D96">
        <w:t xml:space="preserve">orn </w:t>
      </w:r>
      <w:r w:rsidR="00DB47F2" w:rsidRPr="00182D96">
        <w:t>o</w:t>
      </w:r>
      <w:r w:rsidRPr="00182D96">
        <w:t>utside the United States, 201</w:t>
      </w:r>
      <w:r w:rsidR="00915267">
        <w:t>5</w:t>
      </w:r>
      <w:r w:rsidRPr="00182D96">
        <w:t>-202</w:t>
      </w:r>
      <w:r w:rsidR="00915267">
        <w:t>4</w:t>
      </w:r>
      <w:bookmarkEnd w:id="39"/>
      <w:r w:rsidRPr="00182D96">
        <w:t xml:space="preserve"> </w:t>
      </w:r>
    </w:p>
    <w:p w14:paraId="7D46A7CD" w14:textId="1DD2DA42" w:rsidR="00D32B51" w:rsidRDefault="00915267" w:rsidP="00DB47F2">
      <w:pPr>
        <w:keepNext/>
        <w:spacing w:after="0" w:line="240" w:lineRule="auto"/>
        <w:rPr>
          <w:noProof/>
        </w:rPr>
      </w:pPr>
      <w:r>
        <w:rPr>
          <w:noProof/>
        </w:rPr>
        <w:drawing>
          <wp:inline distT="0" distB="0" distL="0" distR="0" wp14:anchorId="3C90DED0" wp14:editId="3E40702C">
            <wp:extent cx="5531602" cy="3154680"/>
            <wp:effectExtent l="0" t="0" r="0" b="7620"/>
            <wp:docPr id="1680215252" name="Picture 34" descr="Horizontal graph of confirmed and probable chronic HBV cases in Massachusetts from 2015-2024 among top 10 reported country of birth, with the highest number of cases associated with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15252" name="Picture 34" descr="Horizontal graph of confirmed and probable chronic HBV cases in Massachusetts from 2015-2024 among top 10 reported country of birth, with the highest number of cases associated with Chin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42577" cy="3160939"/>
                    </a:xfrm>
                    <a:prstGeom prst="rect">
                      <a:avLst/>
                    </a:prstGeom>
                    <a:noFill/>
                  </pic:spPr>
                </pic:pic>
              </a:graphicData>
            </a:graphic>
          </wp:inline>
        </w:drawing>
      </w:r>
    </w:p>
    <w:p w14:paraId="57A194A7" w14:textId="1499E6A6" w:rsidR="008A121F" w:rsidRPr="002E37EF" w:rsidRDefault="008A121F" w:rsidP="00DB47F2">
      <w:pPr>
        <w:keepNext/>
        <w:spacing w:after="0" w:line="240" w:lineRule="auto"/>
        <w:rPr>
          <w:rFonts w:ascii="Arial" w:hAnsi="Arial" w:cs="Arial"/>
          <w:sz w:val="18"/>
          <w:szCs w:val="18"/>
        </w:rPr>
      </w:pPr>
    </w:p>
    <w:p w14:paraId="292F1648" w14:textId="0F7EA407" w:rsidR="00F17F21" w:rsidRDefault="009D364C">
      <w:pPr>
        <w:rPr>
          <w:rFonts w:ascii="Arial" w:hAnsi="Arial" w:cs="Arial"/>
        </w:rPr>
      </w:pPr>
      <w:r w:rsidRPr="009D364C">
        <w:rPr>
          <w:rFonts w:ascii="Arial" w:hAnsi="Arial" w:cs="Arial"/>
        </w:rPr>
        <w:t xml:space="preserve">Of 2,920 chronic HBV cases known to have been born outside the US, country of birth is known for 1,373. </w:t>
      </w:r>
      <w:r w:rsidR="00754912" w:rsidRPr="00DD7A84">
        <w:rPr>
          <w:rFonts w:ascii="Arial" w:hAnsi="Arial" w:cs="Arial"/>
        </w:rPr>
        <w:t xml:space="preserve">Foreign-born chronic HBV cases come from a variety of countries, </w:t>
      </w:r>
      <w:r w:rsidR="00915BBC">
        <w:rPr>
          <w:rFonts w:ascii="Arial" w:hAnsi="Arial" w:cs="Arial"/>
        </w:rPr>
        <w:t xml:space="preserve">with the highest number </w:t>
      </w:r>
      <w:r w:rsidR="001838FA">
        <w:rPr>
          <w:rFonts w:ascii="Arial" w:hAnsi="Arial" w:cs="Arial"/>
        </w:rPr>
        <w:t xml:space="preserve">of cases </w:t>
      </w:r>
      <w:r w:rsidR="00915BBC">
        <w:rPr>
          <w:rFonts w:ascii="Arial" w:hAnsi="Arial" w:cs="Arial"/>
        </w:rPr>
        <w:t>from China. These data reflect</w:t>
      </w:r>
      <w:r w:rsidR="00754912" w:rsidRPr="00DD7A84">
        <w:rPr>
          <w:rFonts w:ascii="Arial" w:hAnsi="Arial" w:cs="Arial"/>
        </w:rPr>
        <w:t xml:space="preserve"> both the demographics of Massachusetts as </w:t>
      </w:r>
      <w:r w:rsidR="00F45A5A" w:rsidRPr="00DD7A84">
        <w:rPr>
          <w:rFonts w:ascii="Arial" w:hAnsi="Arial" w:cs="Arial"/>
        </w:rPr>
        <w:t xml:space="preserve">well as </w:t>
      </w:r>
      <w:r w:rsidR="009E4783">
        <w:rPr>
          <w:rFonts w:ascii="Arial" w:hAnsi="Arial" w:cs="Arial"/>
        </w:rPr>
        <w:t xml:space="preserve">which </w:t>
      </w:r>
      <w:r w:rsidR="00F45A5A" w:rsidRPr="00DD7A84">
        <w:rPr>
          <w:rFonts w:ascii="Arial" w:hAnsi="Arial" w:cs="Arial"/>
        </w:rPr>
        <w:t xml:space="preserve">countries </w:t>
      </w:r>
      <w:r w:rsidR="009E4783">
        <w:rPr>
          <w:rFonts w:ascii="Arial" w:hAnsi="Arial" w:cs="Arial"/>
        </w:rPr>
        <w:t>have</w:t>
      </w:r>
      <w:r w:rsidR="00F45A5A" w:rsidRPr="00DD7A84">
        <w:rPr>
          <w:rFonts w:ascii="Arial" w:hAnsi="Arial" w:cs="Arial"/>
        </w:rPr>
        <w:t xml:space="preserve"> higher HBV prevalence.</w:t>
      </w:r>
      <w:r w:rsidR="00AC6030">
        <w:rPr>
          <w:rFonts w:ascii="Arial" w:hAnsi="Arial" w:cs="Arial"/>
        </w:rPr>
        <w:t xml:space="preserve"> </w:t>
      </w:r>
    </w:p>
    <w:p w14:paraId="18CF19F6" w14:textId="7405165A" w:rsidR="004D13C3" w:rsidRPr="006A2538" w:rsidRDefault="008C02F3" w:rsidP="00433236">
      <w:pPr>
        <w:pStyle w:val="Heading1"/>
        <w:spacing w:after="200"/>
        <w:rPr>
          <w:rFonts w:ascii="Arial" w:hAnsi="Arial" w:cs="Arial"/>
          <w:color w:val="7030A0"/>
        </w:rPr>
      </w:pPr>
      <w:bookmarkStart w:id="40" w:name="_Toc221719167"/>
      <w:r w:rsidRPr="006A2538">
        <w:rPr>
          <w:rFonts w:ascii="Arial" w:hAnsi="Arial" w:cs="Arial"/>
          <w:color w:val="7030A0"/>
        </w:rPr>
        <w:t>Hepatitis D</w:t>
      </w:r>
      <w:bookmarkEnd w:id="40"/>
    </w:p>
    <w:p w14:paraId="18A4F785" w14:textId="14BF9FE4" w:rsidR="00AC1D2B" w:rsidRPr="0031544B" w:rsidRDefault="00AC1D2B" w:rsidP="004D13C3">
      <w:pPr>
        <w:pStyle w:val="Figure"/>
      </w:pPr>
      <w:bookmarkStart w:id="41" w:name="_Toc221719168"/>
      <w:r>
        <w:t>Figure 2</w:t>
      </w:r>
      <w:r w:rsidR="00FC20E1">
        <w:t>9</w:t>
      </w:r>
      <w:r>
        <w:t>. Number of confirmed and probable hepatitis D cases by year, MA, 2015-2024.</w:t>
      </w:r>
      <w:bookmarkEnd w:id="41"/>
    </w:p>
    <w:p w14:paraId="76C6F2A9" w14:textId="4C3BD321" w:rsidR="00073A5D" w:rsidRDefault="00073A5D" w:rsidP="00DC50A1">
      <w:pPr>
        <w:spacing w:after="0"/>
        <w:rPr>
          <w:rFonts w:ascii="Arial" w:hAnsi="Arial" w:cs="Arial"/>
          <w:sz w:val="20"/>
          <w:szCs w:val="20"/>
        </w:rPr>
      </w:pPr>
      <w:r>
        <w:rPr>
          <w:rFonts w:ascii="Arial" w:hAnsi="Arial" w:cs="Arial"/>
          <w:noProof/>
          <w:sz w:val="20"/>
          <w:szCs w:val="20"/>
        </w:rPr>
        <w:drawing>
          <wp:inline distT="0" distB="0" distL="0" distR="0" wp14:anchorId="57AA9AA3" wp14:editId="282C00E1">
            <wp:extent cx="5124450" cy="3037109"/>
            <wp:effectExtent l="0" t="0" r="0" b="0"/>
            <wp:docPr id="1816827206" name="Picture 85" descr="Stacked vertical bar graph of confirmed and probable hepatitis D cases in Massachusetts from 2015-2024, with highest case count of 41 in 2024. Total N i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27206" name="Picture 85" descr="Stacked vertical bar graph of confirmed and probable hepatitis D cases in Massachusetts from 2015-2024, with highest case count of 41 in 2024. Total N is 1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72073" cy="3065334"/>
                    </a:xfrm>
                    <a:prstGeom prst="rect">
                      <a:avLst/>
                    </a:prstGeom>
                    <a:noFill/>
                  </pic:spPr>
                </pic:pic>
              </a:graphicData>
            </a:graphic>
          </wp:inline>
        </w:drawing>
      </w:r>
    </w:p>
    <w:p w14:paraId="4B40072C" w14:textId="3FCA1CFD" w:rsidR="00E34AAA" w:rsidRDefault="005E3824" w:rsidP="00E34AAA">
      <w:pPr>
        <w:rPr>
          <w:rFonts w:ascii="Arial" w:hAnsi="Arial" w:cs="Arial"/>
          <w:sz w:val="20"/>
          <w:szCs w:val="20"/>
        </w:rPr>
      </w:pPr>
      <w:r>
        <w:rPr>
          <w:rFonts w:ascii="Arial" w:hAnsi="Arial" w:cs="Arial"/>
          <w:sz w:val="20"/>
          <w:szCs w:val="20"/>
        </w:rPr>
        <w:t xml:space="preserve">N=142. </w:t>
      </w:r>
      <w:r w:rsidR="00E34AAA" w:rsidRPr="00E34AAA">
        <w:rPr>
          <w:rFonts w:ascii="Arial" w:hAnsi="Arial" w:cs="Arial"/>
          <w:sz w:val="20"/>
          <w:szCs w:val="20"/>
        </w:rPr>
        <w:t>Cases are classified according to the national case definition established in 2024.</w:t>
      </w:r>
    </w:p>
    <w:p w14:paraId="2FF0FCD4" w14:textId="77777777" w:rsidR="00365FDD" w:rsidRPr="00E34AAA" w:rsidRDefault="00365FDD" w:rsidP="00E34AAA">
      <w:pPr>
        <w:rPr>
          <w:rFonts w:ascii="Arial" w:hAnsi="Arial" w:cs="Arial"/>
          <w:sz w:val="20"/>
          <w:szCs w:val="20"/>
        </w:rPr>
      </w:pPr>
    </w:p>
    <w:tbl>
      <w:tblPr>
        <w:tblStyle w:val="TableGrid"/>
        <w:tblW w:w="0" w:type="auto"/>
        <w:tblLook w:val="04A0" w:firstRow="1" w:lastRow="0" w:firstColumn="1" w:lastColumn="0" w:noHBand="0" w:noVBand="1"/>
      </w:tblPr>
      <w:tblGrid>
        <w:gridCol w:w="1231"/>
        <w:gridCol w:w="822"/>
        <w:gridCol w:w="823"/>
        <w:gridCol w:w="824"/>
        <w:gridCol w:w="824"/>
        <w:gridCol w:w="824"/>
        <w:gridCol w:w="824"/>
        <w:gridCol w:w="824"/>
        <w:gridCol w:w="824"/>
        <w:gridCol w:w="824"/>
        <w:gridCol w:w="706"/>
      </w:tblGrid>
      <w:tr w:rsidR="00D75359" w14:paraId="55153EA6" w14:textId="4949D83B" w:rsidTr="006E221D">
        <w:tc>
          <w:tcPr>
            <w:tcW w:w="1231" w:type="dxa"/>
            <w:shd w:val="clear" w:color="auto" w:fill="D0CECE" w:themeFill="background2" w:themeFillShade="E6"/>
            <w:vAlign w:val="bottom"/>
          </w:tcPr>
          <w:p w14:paraId="7D81CAF1" w14:textId="24DC3D51" w:rsidR="00D75359" w:rsidRPr="00D75359" w:rsidRDefault="00D75359" w:rsidP="00D75359">
            <w:pPr>
              <w:rPr>
                <w:rFonts w:ascii="Arial" w:hAnsi="Arial" w:cs="Arial"/>
              </w:rPr>
            </w:pPr>
            <w:r w:rsidRPr="00D75359">
              <w:rPr>
                <w:rFonts w:ascii="Arial" w:hAnsi="Arial" w:cs="Arial"/>
                <w:color w:val="000000"/>
              </w:rPr>
              <w:t> </w:t>
            </w:r>
          </w:p>
        </w:tc>
        <w:tc>
          <w:tcPr>
            <w:tcW w:w="829" w:type="dxa"/>
            <w:shd w:val="clear" w:color="auto" w:fill="D0CECE" w:themeFill="background2" w:themeFillShade="E6"/>
            <w:vAlign w:val="bottom"/>
          </w:tcPr>
          <w:p w14:paraId="77536992" w14:textId="30291376" w:rsidR="00D75359" w:rsidRPr="00D75359" w:rsidRDefault="00D75359" w:rsidP="00D75359">
            <w:pPr>
              <w:jc w:val="center"/>
              <w:rPr>
                <w:rFonts w:ascii="Arial" w:hAnsi="Arial" w:cs="Arial"/>
              </w:rPr>
            </w:pPr>
            <w:r w:rsidRPr="00D75359">
              <w:rPr>
                <w:rFonts w:ascii="Arial" w:hAnsi="Arial" w:cs="Arial"/>
                <w:color w:val="000000"/>
              </w:rPr>
              <w:t>2015</w:t>
            </w:r>
          </w:p>
        </w:tc>
        <w:tc>
          <w:tcPr>
            <w:tcW w:w="829" w:type="dxa"/>
            <w:shd w:val="clear" w:color="auto" w:fill="D0CECE" w:themeFill="background2" w:themeFillShade="E6"/>
            <w:vAlign w:val="bottom"/>
          </w:tcPr>
          <w:p w14:paraId="56060724" w14:textId="32DC50D6" w:rsidR="00D75359" w:rsidRPr="00D75359" w:rsidRDefault="00D75359" w:rsidP="00D75359">
            <w:pPr>
              <w:jc w:val="center"/>
              <w:rPr>
                <w:rFonts w:ascii="Arial" w:hAnsi="Arial" w:cs="Arial"/>
              </w:rPr>
            </w:pPr>
            <w:r w:rsidRPr="00D75359">
              <w:rPr>
                <w:rFonts w:ascii="Arial" w:hAnsi="Arial" w:cs="Arial"/>
                <w:color w:val="000000"/>
              </w:rPr>
              <w:t>2016</w:t>
            </w:r>
          </w:p>
        </w:tc>
        <w:tc>
          <w:tcPr>
            <w:tcW w:w="830" w:type="dxa"/>
            <w:shd w:val="clear" w:color="auto" w:fill="D0CECE" w:themeFill="background2" w:themeFillShade="E6"/>
            <w:vAlign w:val="bottom"/>
          </w:tcPr>
          <w:p w14:paraId="404CC8B8" w14:textId="4915F9B5" w:rsidR="00D75359" w:rsidRPr="00D75359" w:rsidRDefault="00D75359" w:rsidP="00D75359">
            <w:pPr>
              <w:jc w:val="center"/>
              <w:rPr>
                <w:rFonts w:ascii="Arial" w:hAnsi="Arial" w:cs="Arial"/>
              </w:rPr>
            </w:pPr>
            <w:r w:rsidRPr="00D75359">
              <w:rPr>
                <w:rFonts w:ascii="Arial" w:hAnsi="Arial" w:cs="Arial"/>
                <w:color w:val="000000"/>
              </w:rPr>
              <w:t>2017</w:t>
            </w:r>
          </w:p>
        </w:tc>
        <w:tc>
          <w:tcPr>
            <w:tcW w:w="830" w:type="dxa"/>
            <w:shd w:val="clear" w:color="auto" w:fill="D0CECE" w:themeFill="background2" w:themeFillShade="E6"/>
            <w:vAlign w:val="bottom"/>
          </w:tcPr>
          <w:p w14:paraId="5CBD101C" w14:textId="6B197808" w:rsidR="00D75359" w:rsidRPr="00D75359" w:rsidRDefault="00D75359" w:rsidP="00D75359">
            <w:pPr>
              <w:jc w:val="center"/>
              <w:rPr>
                <w:rFonts w:ascii="Arial" w:hAnsi="Arial" w:cs="Arial"/>
              </w:rPr>
            </w:pPr>
            <w:r w:rsidRPr="00D75359">
              <w:rPr>
                <w:rFonts w:ascii="Arial" w:hAnsi="Arial" w:cs="Arial"/>
                <w:color w:val="000000"/>
              </w:rPr>
              <w:t>2018</w:t>
            </w:r>
          </w:p>
        </w:tc>
        <w:tc>
          <w:tcPr>
            <w:tcW w:w="830" w:type="dxa"/>
            <w:shd w:val="clear" w:color="auto" w:fill="D0CECE" w:themeFill="background2" w:themeFillShade="E6"/>
            <w:vAlign w:val="bottom"/>
          </w:tcPr>
          <w:p w14:paraId="5C1FF722" w14:textId="4B1EBE98" w:rsidR="00D75359" w:rsidRPr="00D75359" w:rsidRDefault="00D75359" w:rsidP="00D75359">
            <w:pPr>
              <w:jc w:val="center"/>
              <w:rPr>
                <w:rFonts w:ascii="Arial" w:hAnsi="Arial" w:cs="Arial"/>
              </w:rPr>
            </w:pPr>
            <w:r w:rsidRPr="00D75359">
              <w:rPr>
                <w:rFonts w:ascii="Arial" w:hAnsi="Arial" w:cs="Arial"/>
                <w:color w:val="000000"/>
              </w:rPr>
              <w:t>2019</w:t>
            </w:r>
          </w:p>
        </w:tc>
        <w:tc>
          <w:tcPr>
            <w:tcW w:w="830" w:type="dxa"/>
            <w:shd w:val="clear" w:color="auto" w:fill="D0CECE" w:themeFill="background2" w:themeFillShade="E6"/>
            <w:vAlign w:val="bottom"/>
          </w:tcPr>
          <w:p w14:paraId="5158C1F2" w14:textId="7582B870" w:rsidR="00D75359" w:rsidRPr="00D75359" w:rsidRDefault="00D75359" w:rsidP="00D75359">
            <w:pPr>
              <w:jc w:val="center"/>
              <w:rPr>
                <w:rFonts w:ascii="Arial" w:hAnsi="Arial" w:cs="Arial"/>
              </w:rPr>
            </w:pPr>
            <w:r w:rsidRPr="00D75359">
              <w:rPr>
                <w:rFonts w:ascii="Arial" w:hAnsi="Arial" w:cs="Arial"/>
                <w:color w:val="000000"/>
              </w:rPr>
              <w:t>2020</w:t>
            </w:r>
          </w:p>
        </w:tc>
        <w:tc>
          <w:tcPr>
            <w:tcW w:w="830" w:type="dxa"/>
            <w:shd w:val="clear" w:color="auto" w:fill="D0CECE" w:themeFill="background2" w:themeFillShade="E6"/>
            <w:vAlign w:val="bottom"/>
          </w:tcPr>
          <w:p w14:paraId="5E248F32" w14:textId="32EA9E1E" w:rsidR="00D75359" w:rsidRPr="00D75359" w:rsidRDefault="00D75359" w:rsidP="00D75359">
            <w:pPr>
              <w:jc w:val="center"/>
              <w:rPr>
                <w:rFonts w:ascii="Arial" w:hAnsi="Arial" w:cs="Arial"/>
              </w:rPr>
            </w:pPr>
            <w:r w:rsidRPr="00D75359">
              <w:rPr>
                <w:rFonts w:ascii="Arial" w:hAnsi="Arial" w:cs="Arial"/>
                <w:color w:val="000000"/>
              </w:rPr>
              <w:t>2021</w:t>
            </w:r>
          </w:p>
        </w:tc>
        <w:tc>
          <w:tcPr>
            <w:tcW w:w="830" w:type="dxa"/>
            <w:shd w:val="clear" w:color="auto" w:fill="D0CECE" w:themeFill="background2" w:themeFillShade="E6"/>
            <w:vAlign w:val="bottom"/>
          </w:tcPr>
          <w:p w14:paraId="3B965F9C" w14:textId="6DC0C16F" w:rsidR="00D75359" w:rsidRPr="00D75359" w:rsidRDefault="00D75359" w:rsidP="00D75359">
            <w:pPr>
              <w:jc w:val="center"/>
              <w:rPr>
                <w:rFonts w:ascii="Arial" w:hAnsi="Arial" w:cs="Arial"/>
              </w:rPr>
            </w:pPr>
            <w:r w:rsidRPr="00D75359">
              <w:rPr>
                <w:rFonts w:ascii="Arial" w:hAnsi="Arial" w:cs="Arial"/>
                <w:color w:val="000000"/>
              </w:rPr>
              <w:t>2022</w:t>
            </w:r>
          </w:p>
        </w:tc>
        <w:tc>
          <w:tcPr>
            <w:tcW w:w="830" w:type="dxa"/>
            <w:shd w:val="clear" w:color="auto" w:fill="D0CECE" w:themeFill="background2" w:themeFillShade="E6"/>
            <w:vAlign w:val="bottom"/>
          </w:tcPr>
          <w:p w14:paraId="12DEB379" w14:textId="16C9A5AE" w:rsidR="00D75359" w:rsidRPr="00D75359" w:rsidRDefault="00D75359" w:rsidP="00D75359">
            <w:pPr>
              <w:jc w:val="center"/>
              <w:rPr>
                <w:rFonts w:ascii="Arial" w:hAnsi="Arial" w:cs="Arial"/>
              </w:rPr>
            </w:pPr>
            <w:r w:rsidRPr="00D75359">
              <w:rPr>
                <w:rFonts w:ascii="Arial" w:hAnsi="Arial" w:cs="Arial"/>
                <w:color w:val="000000"/>
              </w:rPr>
              <w:t>2023</w:t>
            </w:r>
          </w:p>
        </w:tc>
        <w:tc>
          <w:tcPr>
            <w:tcW w:w="651" w:type="dxa"/>
            <w:shd w:val="clear" w:color="auto" w:fill="D0CECE" w:themeFill="background2" w:themeFillShade="E6"/>
          </w:tcPr>
          <w:p w14:paraId="514DEC51" w14:textId="613F1963" w:rsidR="00B8256A" w:rsidRDefault="00B8256A" w:rsidP="00D75359">
            <w:pPr>
              <w:jc w:val="center"/>
              <w:rPr>
                <w:rFonts w:ascii="Arial" w:hAnsi="Arial" w:cs="Arial"/>
                <w:color w:val="000000"/>
              </w:rPr>
            </w:pPr>
            <w:r>
              <w:rPr>
                <w:rFonts w:ascii="Arial" w:hAnsi="Arial" w:cs="Arial"/>
                <w:color w:val="000000"/>
              </w:rPr>
              <w:t>2024</w:t>
            </w:r>
          </w:p>
        </w:tc>
      </w:tr>
      <w:tr w:rsidR="00D75359" w14:paraId="18EF3D4B" w14:textId="0A808227" w:rsidTr="006E221D">
        <w:tc>
          <w:tcPr>
            <w:tcW w:w="1231" w:type="dxa"/>
            <w:vAlign w:val="bottom"/>
          </w:tcPr>
          <w:p w14:paraId="2B114910" w14:textId="50E5BC7B" w:rsidR="00D75359" w:rsidRPr="00D75359" w:rsidRDefault="00D75359" w:rsidP="00D75359">
            <w:pPr>
              <w:rPr>
                <w:rFonts w:ascii="Arial" w:hAnsi="Arial" w:cs="Arial"/>
              </w:rPr>
            </w:pPr>
            <w:r w:rsidRPr="00D75359">
              <w:rPr>
                <w:rFonts w:ascii="Arial" w:hAnsi="Arial" w:cs="Arial"/>
                <w:color w:val="000000"/>
              </w:rPr>
              <w:t>Confirmed</w:t>
            </w:r>
          </w:p>
        </w:tc>
        <w:tc>
          <w:tcPr>
            <w:tcW w:w="829" w:type="dxa"/>
            <w:vAlign w:val="bottom"/>
          </w:tcPr>
          <w:p w14:paraId="512CADB9" w14:textId="187CA456" w:rsidR="00D75359" w:rsidRPr="00D75359" w:rsidRDefault="00D75359" w:rsidP="00D75359">
            <w:pPr>
              <w:jc w:val="right"/>
              <w:rPr>
                <w:rFonts w:ascii="Arial" w:hAnsi="Arial" w:cs="Arial"/>
              </w:rPr>
            </w:pPr>
            <w:r w:rsidRPr="00D75359">
              <w:rPr>
                <w:rFonts w:ascii="Arial" w:hAnsi="Arial" w:cs="Arial"/>
                <w:color w:val="000000"/>
              </w:rPr>
              <w:t>2</w:t>
            </w:r>
          </w:p>
        </w:tc>
        <w:tc>
          <w:tcPr>
            <w:tcW w:w="829" w:type="dxa"/>
            <w:vAlign w:val="bottom"/>
          </w:tcPr>
          <w:p w14:paraId="3A1173EA" w14:textId="00B92F11" w:rsidR="00D75359" w:rsidRPr="00D75359" w:rsidRDefault="00D75359" w:rsidP="00D75359">
            <w:pPr>
              <w:jc w:val="right"/>
              <w:rPr>
                <w:rFonts w:ascii="Arial" w:hAnsi="Arial" w:cs="Arial"/>
              </w:rPr>
            </w:pPr>
            <w:r w:rsidRPr="00D75359">
              <w:rPr>
                <w:rFonts w:ascii="Arial" w:hAnsi="Arial" w:cs="Arial"/>
                <w:color w:val="000000"/>
              </w:rPr>
              <w:t>4</w:t>
            </w:r>
          </w:p>
        </w:tc>
        <w:tc>
          <w:tcPr>
            <w:tcW w:w="830" w:type="dxa"/>
            <w:vAlign w:val="bottom"/>
          </w:tcPr>
          <w:p w14:paraId="4A98AC74" w14:textId="5B4F5F03" w:rsidR="00D75359" w:rsidRPr="00D75359" w:rsidRDefault="00D75359" w:rsidP="00D75359">
            <w:pPr>
              <w:jc w:val="right"/>
              <w:rPr>
                <w:rFonts w:ascii="Arial" w:hAnsi="Arial" w:cs="Arial"/>
              </w:rPr>
            </w:pPr>
            <w:r w:rsidRPr="00D75359">
              <w:rPr>
                <w:rFonts w:ascii="Arial" w:hAnsi="Arial" w:cs="Arial"/>
                <w:color w:val="000000"/>
              </w:rPr>
              <w:t>1</w:t>
            </w:r>
          </w:p>
        </w:tc>
        <w:tc>
          <w:tcPr>
            <w:tcW w:w="830" w:type="dxa"/>
            <w:vAlign w:val="bottom"/>
          </w:tcPr>
          <w:p w14:paraId="5E1CACD0" w14:textId="0EFCED01" w:rsidR="00D75359" w:rsidRPr="00D75359" w:rsidRDefault="00D75359" w:rsidP="00D75359">
            <w:pPr>
              <w:jc w:val="right"/>
              <w:rPr>
                <w:rFonts w:ascii="Arial" w:hAnsi="Arial" w:cs="Arial"/>
              </w:rPr>
            </w:pPr>
            <w:r w:rsidRPr="00D75359">
              <w:rPr>
                <w:rFonts w:ascii="Arial" w:hAnsi="Arial" w:cs="Arial"/>
                <w:color w:val="000000"/>
              </w:rPr>
              <w:t>1</w:t>
            </w:r>
          </w:p>
        </w:tc>
        <w:tc>
          <w:tcPr>
            <w:tcW w:w="830" w:type="dxa"/>
            <w:vAlign w:val="bottom"/>
          </w:tcPr>
          <w:p w14:paraId="0D1E9D21" w14:textId="181D086C" w:rsidR="00D75359" w:rsidRPr="00D75359" w:rsidRDefault="00D75359" w:rsidP="00D75359">
            <w:pPr>
              <w:jc w:val="right"/>
              <w:rPr>
                <w:rFonts w:ascii="Arial" w:hAnsi="Arial" w:cs="Arial"/>
              </w:rPr>
            </w:pPr>
            <w:r w:rsidRPr="00D75359">
              <w:rPr>
                <w:rFonts w:ascii="Arial" w:hAnsi="Arial" w:cs="Arial"/>
                <w:color w:val="000000"/>
              </w:rPr>
              <w:t>0</w:t>
            </w:r>
          </w:p>
        </w:tc>
        <w:tc>
          <w:tcPr>
            <w:tcW w:w="830" w:type="dxa"/>
            <w:vAlign w:val="bottom"/>
          </w:tcPr>
          <w:p w14:paraId="6A7EAE3D" w14:textId="2CD8CE88" w:rsidR="00D75359" w:rsidRPr="00D75359" w:rsidRDefault="00D75359" w:rsidP="00D75359">
            <w:pPr>
              <w:jc w:val="right"/>
              <w:rPr>
                <w:rFonts w:ascii="Arial" w:hAnsi="Arial" w:cs="Arial"/>
              </w:rPr>
            </w:pPr>
            <w:r w:rsidRPr="00D75359">
              <w:rPr>
                <w:rFonts w:ascii="Arial" w:hAnsi="Arial" w:cs="Arial"/>
                <w:color w:val="000000"/>
              </w:rPr>
              <w:t>3</w:t>
            </w:r>
          </w:p>
        </w:tc>
        <w:tc>
          <w:tcPr>
            <w:tcW w:w="830" w:type="dxa"/>
            <w:vAlign w:val="bottom"/>
          </w:tcPr>
          <w:p w14:paraId="681C0033" w14:textId="14781332" w:rsidR="00D75359" w:rsidRPr="00D75359" w:rsidRDefault="00D75359" w:rsidP="00D75359">
            <w:pPr>
              <w:jc w:val="right"/>
              <w:rPr>
                <w:rFonts w:ascii="Arial" w:hAnsi="Arial" w:cs="Arial"/>
              </w:rPr>
            </w:pPr>
            <w:r w:rsidRPr="00D75359">
              <w:rPr>
                <w:rFonts w:ascii="Arial" w:hAnsi="Arial" w:cs="Arial"/>
                <w:color w:val="000000"/>
              </w:rPr>
              <w:t>1</w:t>
            </w:r>
          </w:p>
        </w:tc>
        <w:tc>
          <w:tcPr>
            <w:tcW w:w="830" w:type="dxa"/>
            <w:vAlign w:val="bottom"/>
          </w:tcPr>
          <w:p w14:paraId="154095D2" w14:textId="5D852C32" w:rsidR="00D75359" w:rsidRPr="00D75359" w:rsidRDefault="00D75359" w:rsidP="00D75359">
            <w:pPr>
              <w:jc w:val="right"/>
              <w:rPr>
                <w:rFonts w:ascii="Arial" w:hAnsi="Arial" w:cs="Arial"/>
              </w:rPr>
            </w:pPr>
            <w:r w:rsidRPr="00D75359">
              <w:rPr>
                <w:rFonts w:ascii="Arial" w:hAnsi="Arial" w:cs="Arial"/>
                <w:color w:val="000000"/>
              </w:rPr>
              <w:t>1</w:t>
            </w:r>
          </w:p>
        </w:tc>
        <w:tc>
          <w:tcPr>
            <w:tcW w:w="830" w:type="dxa"/>
            <w:vAlign w:val="bottom"/>
          </w:tcPr>
          <w:p w14:paraId="69C06557" w14:textId="58FD5B7F" w:rsidR="00D75359" w:rsidRPr="00D75359" w:rsidRDefault="00D75359" w:rsidP="00D75359">
            <w:pPr>
              <w:jc w:val="right"/>
              <w:rPr>
                <w:rFonts w:ascii="Arial" w:hAnsi="Arial" w:cs="Arial"/>
              </w:rPr>
            </w:pPr>
            <w:r w:rsidRPr="00D75359">
              <w:rPr>
                <w:rFonts w:ascii="Arial" w:hAnsi="Arial" w:cs="Arial"/>
                <w:color w:val="000000"/>
              </w:rPr>
              <w:t>6</w:t>
            </w:r>
          </w:p>
        </w:tc>
        <w:tc>
          <w:tcPr>
            <w:tcW w:w="651" w:type="dxa"/>
          </w:tcPr>
          <w:p w14:paraId="0757CA19" w14:textId="390533DA" w:rsidR="00462CDD" w:rsidRDefault="00462CDD" w:rsidP="00D75359">
            <w:pPr>
              <w:jc w:val="right"/>
              <w:rPr>
                <w:rFonts w:ascii="Arial" w:hAnsi="Arial" w:cs="Arial"/>
                <w:color w:val="000000"/>
              </w:rPr>
            </w:pPr>
            <w:r>
              <w:rPr>
                <w:rFonts w:ascii="Arial" w:hAnsi="Arial" w:cs="Arial"/>
                <w:color w:val="000000"/>
              </w:rPr>
              <w:t>10</w:t>
            </w:r>
          </w:p>
        </w:tc>
      </w:tr>
      <w:tr w:rsidR="00D75359" w14:paraId="2DE69B23" w14:textId="37CBEEC6" w:rsidTr="006E221D">
        <w:tc>
          <w:tcPr>
            <w:tcW w:w="1231" w:type="dxa"/>
            <w:vAlign w:val="bottom"/>
          </w:tcPr>
          <w:p w14:paraId="2D0F25A3" w14:textId="0AABEF1B" w:rsidR="00D75359" w:rsidRPr="00D75359" w:rsidRDefault="00D75359" w:rsidP="00D75359">
            <w:pPr>
              <w:rPr>
                <w:rFonts w:ascii="Arial" w:hAnsi="Arial" w:cs="Arial"/>
              </w:rPr>
            </w:pPr>
            <w:r w:rsidRPr="00D75359">
              <w:rPr>
                <w:rFonts w:ascii="Arial" w:hAnsi="Arial" w:cs="Arial"/>
                <w:color w:val="000000"/>
              </w:rPr>
              <w:t>Probable</w:t>
            </w:r>
          </w:p>
        </w:tc>
        <w:tc>
          <w:tcPr>
            <w:tcW w:w="829" w:type="dxa"/>
            <w:vAlign w:val="bottom"/>
          </w:tcPr>
          <w:p w14:paraId="3923AB51" w14:textId="01009BBB" w:rsidR="00D75359" w:rsidRPr="00D75359" w:rsidRDefault="00D75359" w:rsidP="00D75359">
            <w:pPr>
              <w:jc w:val="right"/>
              <w:rPr>
                <w:rFonts w:ascii="Arial" w:hAnsi="Arial" w:cs="Arial"/>
              </w:rPr>
            </w:pPr>
            <w:r w:rsidRPr="00D75359">
              <w:rPr>
                <w:rFonts w:ascii="Arial" w:hAnsi="Arial" w:cs="Arial"/>
                <w:color w:val="000000"/>
              </w:rPr>
              <w:t>0</w:t>
            </w:r>
          </w:p>
        </w:tc>
        <w:tc>
          <w:tcPr>
            <w:tcW w:w="829" w:type="dxa"/>
            <w:vAlign w:val="bottom"/>
          </w:tcPr>
          <w:p w14:paraId="287018BF" w14:textId="0F62FBE6" w:rsidR="00D75359" w:rsidRPr="00D75359" w:rsidRDefault="00D75359" w:rsidP="00D75359">
            <w:pPr>
              <w:jc w:val="right"/>
              <w:rPr>
                <w:rFonts w:ascii="Arial" w:hAnsi="Arial" w:cs="Arial"/>
              </w:rPr>
            </w:pPr>
            <w:r w:rsidRPr="00D75359">
              <w:rPr>
                <w:rFonts w:ascii="Arial" w:hAnsi="Arial" w:cs="Arial"/>
                <w:color w:val="000000"/>
              </w:rPr>
              <w:t>6</w:t>
            </w:r>
          </w:p>
        </w:tc>
        <w:tc>
          <w:tcPr>
            <w:tcW w:w="830" w:type="dxa"/>
            <w:vAlign w:val="bottom"/>
          </w:tcPr>
          <w:p w14:paraId="6F721473" w14:textId="63666B6A" w:rsidR="00D75359" w:rsidRPr="00D75359" w:rsidRDefault="00D75359" w:rsidP="00D75359">
            <w:pPr>
              <w:jc w:val="right"/>
              <w:rPr>
                <w:rFonts w:ascii="Arial" w:hAnsi="Arial" w:cs="Arial"/>
              </w:rPr>
            </w:pPr>
            <w:r w:rsidRPr="00D75359">
              <w:rPr>
                <w:rFonts w:ascii="Arial" w:hAnsi="Arial" w:cs="Arial"/>
                <w:color w:val="000000"/>
              </w:rPr>
              <w:t>6</w:t>
            </w:r>
          </w:p>
        </w:tc>
        <w:tc>
          <w:tcPr>
            <w:tcW w:w="830" w:type="dxa"/>
            <w:vAlign w:val="bottom"/>
          </w:tcPr>
          <w:p w14:paraId="06878168" w14:textId="6B33A413" w:rsidR="00D75359" w:rsidRPr="00D75359" w:rsidRDefault="00D75359" w:rsidP="00D75359">
            <w:pPr>
              <w:jc w:val="right"/>
              <w:rPr>
                <w:rFonts w:ascii="Arial" w:hAnsi="Arial" w:cs="Arial"/>
              </w:rPr>
            </w:pPr>
            <w:r w:rsidRPr="00D75359">
              <w:rPr>
                <w:rFonts w:ascii="Arial" w:hAnsi="Arial" w:cs="Arial"/>
                <w:color w:val="000000"/>
              </w:rPr>
              <w:t>4</w:t>
            </w:r>
          </w:p>
        </w:tc>
        <w:tc>
          <w:tcPr>
            <w:tcW w:w="830" w:type="dxa"/>
            <w:vAlign w:val="bottom"/>
          </w:tcPr>
          <w:p w14:paraId="177C2F8D" w14:textId="372A57E7" w:rsidR="00D75359" w:rsidRPr="00D75359" w:rsidRDefault="00D75359" w:rsidP="00D75359">
            <w:pPr>
              <w:jc w:val="right"/>
              <w:rPr>
                <w:rFonts w:ascii="Arial" w:hAnsi="Arial" w:cs="Arial"/>
              </w:rPr>
            </w:pPr>
            <w:r w:rsidRPr="00D75359">
              <w:rPr>
                <w:rFonts w:ascii="Arial" w:hAnsi="Arial" w:cs="Arial"/>
                <w:color w:val="000000"/>
              </w:rPr>
              <w:t>17</w:t>
            </w:r>
          </w:p>
        </w:tc>
        <w:tc>
          <w:tcPr>
            <w:tcW w:w="830" w:type="dxa"/>
            <w:vAlign w:val="bottom"/>
          </w:tcPr>
          <w:p w14:paraId="1238F39D" w14:textId="6E7AFB14" w:rsidR="00D75359" w:rsidRPr="00D75359" w:rsidRDefault="00D75359" w:rsidP="00D75359">
            <w:pPr>
              <w:jc w:val="right"/>
              <w:rPr>
                <w:rFonts w:ascii="Arial" w:hAnsi="Arial" w:cs="Arial"/>
              </w:rPr>
            </w:pPr>
            <w:r w:rsidRPr="00D75359">
              <w:rPr>
                <w:rFonts w:ascii="Arial" w:hAnsi="Arial" w:cs="Arial"/>
                <w:color w:val="000000"/>
              </w:rPr>
              <w:t>5</w:t>
            </w:r>
          </w:p>
        </w:tc>
        <w:tc>
          <w:tcPr>
            <w:tcW w:w="830" w:type="dxa"/>
            <w:vAlign w:val="bottom"/>
          </w:tcPr>
          <w:p w14:paraId="2DC9C7BF" w14:textId="7EFF1703" w:rsidR="00D75359" w:rsidRPr="00D75359" w:rsidRDefault="00D75359" w:rsidP="00D75359">
            <w:pPr>
              <w:jc w:val="right"/>
              <w:rPr>
                <w:rFonts w:ascii="Arial" w:hAnsi="Arial" w:cs="Arial"/>
              </w:rPr>
            </w:pPr>
            <w:r w:rsidRPr="00D75359">
              <w:rPr>
                <w:rFonts w:ascii="Arial" w:hAnsi="Arial" w:cs="Arial"/>
                <w:color w:val="000000"/>
              </w:rPr>
              <w:t>11</w:t>
            </w:r>
          </w:p>
        </w:tc>
        <w:tc>
          <w:tcPr>
            <w:tcW w:w="830" w:type="dxa"/>
            <w:vAlign w:val="bottom"/>
          </w:tcPr>
          <w:p w14:paraId="3100AFC6" w14:textId="1B22CBE6" w:rsidR="00D75359" w:rsidRPr="00D75359" w:rsidRDefault="00D75359" w:rsidP="00D75359">
            <w:pPr>
              <w:jc w:val="right"/>
              <w:rPr>
                <w:rFonts w:ascii="Arial" w:hAnsi="Arial" w:cs="Arial"/>
              </w:rPr>
            </w:pPr>
            <w:r w:rsidRPr="00D75359">
              <w:rPr>
                <w:rFonts w:ascii="Arial" w:hAnsi="Arial" w:cs="Arial"/>
                <w:color w:val="000000"/>
              </w:rPr>
              <w:t>10</w:t>
            </w:r>
          </w:p>
        </w:tc>
        <w:tc>
          <w:tcPr>
            <w:tcW w:w="830" w:type="dxa"/>
            <w:vAlign w:val="bottom"/>
          </w:tcPr>
          <w:p w14:paraId="0263FA0D" w14:textId="20F4E922" w:rsidR="00D75359" w:rsidRPr="00D75359" w:rsidRDefault="00D75359" w:rsidP="00D75359">
            <w:pPr>
              <w:jc w:val="right"/>
              <w:rPr>
                <w:rFonts w:ascii="Arial" w:hAnsi="Arial" w:cs="Arial"/>
              </w:rPr>
            </w:pPr>
            <w:r w:rsidRPr="00D75359">
              <w:rPr>
                <w:rFonts w:ascii="Arial" w:hAnsi="Arial" w:cs="Arial"/>
                <w:color w:val="000000"/>
              </w:rPr>
              <w:t>23</w:t>
            </w:r>
          </w:p>
        </w:tc>
        <w:tc>
          <w:tcPr>
            <w:tcW w:w="651" w:type="dxa"/>
          </w:tcPr>
          <w:p w14:paraId="33A94F0F" w14:textId="61A00986" w:rsidR="00462CDD" w:rsidRDefault="00462CDD" w:rsidP="00D75359">
            <w:pPr>
              <w:jc w:val="right"/>
              <w:rPr>
                <w:rFonts w:ascii="Arial" w:hAnsi="Arial" w:cs="Arial"/>
                <w:color w:val="000000"/>
              </w:rPr>
            </w:pPr>
            <w:r>
              <w:rPr>
                <w:rFonts w:ascii="Arial" w:hAnsi="Arial" w:cs="Arial"/>
                <w:color w:val="000000"/>
              </w:rPr>
              <w:t>31</w:t>
            </w:r>
          </w:p>
        </w:tc>
      </w:tr>
      <w:tr w:rsidR="00D75359" w14:paraId="39F002D8" w14:textId="3038DFDB" w:rsidTr="006E221D">
        <w:tc>
          <w:tcPr>
            <w:tcW w:w="1231" w:type="dxa"/>
            <w:vAlign w:val="bottom"/>
          </w:tcPr>
          <w:p w14:paraId="2999A859" w14:textId="6EA08821" w:rsidR="00D75359" w:rsidRPr="00D75359" w:rsidRDefault="00D75359" w:rsidP="00D75359">
            <w:pPr>
              <w:rPr>
                <w:rFonts w:ascii="Arial" w:hAnsi="Arial" w:cs="Arial"/>
              </w:rPr>
            </w:pPr>
            <w:r w:rsidRPr="00D75359">
              <w:rPr>
                <w:rFonts w:ascii="Arial" w:hAnsi="Arial" w:cs="Arial"/>
                <w:color w:val="000000"/>
              </w:rPr>
              <w:t>Total</w:t>
            </w:r>
          </w:p>
        </w:tc>
        <w:tc>
          <w:tcPr>
            <w:tcW w:w="829" w:type="dxa"/>
            <w:vAlign w:val="bottom"/>
          </w:tcPr>
          <w:p w14:paraId="06DC375A" w14:textId="1F933E78" w:rsidR="00D75359" w:rsidRPr="00D75359" w:rsidRDefault="00D75359" w:rsidP="00D75359">
            <w:pPr>
              <w:jc w:val="right"/>
              <w:rPr>
                <w:rFonts w:ascii="Arial" w:hAnsi="Arial" w:cs="Arial"/>
              </w:rPr>
            </w:pPr>
            <w:r w:rsidRPr="00D75359">
              <w:rPr>
                <w:rFonts w:ascii="Arial" w:hAnsi="Arial" w:cs="Arial"/>
                <w:color w:val="000000"/>
              </w:rPr>
              <w:t>2</w:t>
            </w:r>
          </w:p>
        </w:tc>
        <w:tc>
          <w:tcPr>
            <w:tcW w:w="829" w:type="dxa"/>
            <w:vAlign w:val="bottom"/>
          </w:tcPr>
          <w:p w14:paraId="49442314" w14:textId="6ED04B65" w:rsidR="00D75359" w:rsidRPr="00D75359" w:rsidRDefault="00D75359" w:rsidP="00D75359">
            <w:pPr>
              <w:jc w:val="right"/>
              <w:rPr>
                <w:rFonts w:ascii="Arial" w:hAnsi="Arial" w:cs="Arial"/>
              </w:rPr>
            </w:pPr>
            <w:r w:rsidRPr="00D75359">
              <w:rPr>
                <w:rFonts w:ascii="Arial" w:hAnsi="Arial" w:cs="Arial"/>
                <w:color w:val="000000"/>
              </w:rPr>
              <w:t>10</w:t>
            </w:r>
          </w:p>
        </w:tc>
        <w:tc>
          <w:tcPr>
            <w:tcW w:w="830" w:type="dxa"/>
            <w:vAlign w:val="bottom"/>
          </w:tcPr>
          <w:p w14:paraId="5602969F" w14:textId="47E95EAC" w:rsidR="00D75359" w:rsidRPr="00D75359" w:rsidRDefault="00D75359" w:rsidP="00D75359">
            <w:pPr>
              <w:jc w:val="right"/>
              <w:rPr>
                <w:rFonts w:ascii="Arial" w:hAnsi="Arial" w:cs="Arial"/>
              </w:rPr>
            </w:pPr>
            <w:r w:rsidRPr="00D75359">
              <w:rPr>
                <w:rFonts w:ascii="Arial" w:hAnsi="Arial" w:cs="Arial"/>
                <w:color w:val="000000"/>
              </w:rPr>
              <w:t>7</w:t>
            </w:r>
          </w:p>
        </w:tc>
        <w:tc>
          <w:tcPr>
            <w:tcW w:w="830" w:type="dxa"/>
            <w:vAlign w:val="bottom"/>
          </w:tcPr>
          <w:p w14:paraId="3C59423B" w14:textId="5EE1C56C" w:rsidR="00D75359" w:rsidRPr="00D75359" w:rsidRDefault="00D75359" w:rsidP="00D75359">
            <w:pPr>
              <w:jc w:val="right"/>
              <w:rPr>
                <w:rFonts w:ascii="Arial" w:hAnsi="Arial" w:cs="Arial"/>
              </w:rPr>
            </w:pPr>
            <w:r w:rsidRPr="00D75359">
              <w:rPr>
                <w:rFonts w:ascii="Arial" w:hAnsi="Arial" w:cs="Arial"/>
                <w:color w:val="000000"/>
              </w:rPr>
              <w:t>5</w:t>
            </w:r>
          </w:p>
        </w:tc>
        <w:tc>
          <w:tcPr>
            <w:tcW w:w="830" w:type="dxa"/>
            <w:vAlign w:val="bottom"/>
          </w:tcPr>
          <w:p w14:paraId="474E9D90" w14:textId="165FB161" w:rsidR="00D75359" w:rsidRPr="00D75359" w:rsidRDefault="00D75359" w:rsidP="00D75359">
            <w:pPr>
              <w:jc w:val="right"/>
              <w:rPr>
                <w:rFonts w:ascii="Arial" w:hAnsi="Arial" w:cs="Arial"/>
              </w:rPr>
            </w:pPr>
            <w:r w:rsidRPr="00D75359">
              <w:rPr>
                <w:rFonts w:ascii="Arial" w:hAnsi="Arial" w:cs="Arial"/>
                <w:color w:val="000000"/>
              </w:rPr>
              <w:t>17</w:t>
            </w:r>
          </w:p>
        </w:tc>
        <w:tc>
          <w:tcPr>
            <w:tcW w:w="830" w:type="dxa"/>
            <w:vAlign w:val="bottom"/>
          </w:tcPr>
          <w:p w14:paraId="2DFF65C5" w14:textId="7024945A" w:rsidR="00D75359" w:rsidRPr="00D75359" w:rsidRDefault="00D75359" w:rsidP="00D75359">
            <w:pPr>
              <w:jc w:val="right"/>
              <w:rPr>
                <w:rFonts w:ascii="Arial" w:hAnsi="Arial" w:cs="Arial"/>
              </w:rPr>
            </w:pPr>
            <w:r w:rsidRPr="00D75359">
              <w:rPr>
                <w:rFonts w:ascii="Arial" w:hAnsi="Arial" w:cs="Arial"/>
                <w:color w:val="000000"/>
              </w:rPr>
              <w:t>8</w:t>
            </w:r>
          </w:p>
        </w:tc>
        <w:tc>
          <w:tcPr>
            <w:tcW w:w="830" w:type="dxa"/>
            <w:vAlign w:val="bottom"/>
          </w:tcPr>
          <w:p w14:paraId="32FD558A" w14:textId="465C30CA" w:rsidR="00D75359" w:rsidRPr="00D75359" w:rsidRDefault="00D75359" w:rsidP="00D75359">
            <w:pPr>
              <w:jc w:val="right"/>
              <w:rPr>
                <w:rFonts w:ascii="Arial" w:hAnsi="Arial" w:cs="Arial"/>
              </w:rPr>
            </w:pPr>
            <w:r w:rsidRPr="00D75359">
              <w:rPr>
                <w:rFonts w:ascii="Arial" w:hAnsi="Arial" w:cs="Arial"/>
                <w:color w:val="000000"/>
              </w:rPr>
              <w:t>12</w:t>
            </w:r>
          </w:p>
        </w:tc>
        <w:tc>
          <w:tcPr>
            <w:tcW w:w="830" w:type="dxa"/>
            <w:vAlign w:val="bottom"/>
          </w:tcPr>
          <w:p w14:paraId="3BC7642D" w14:textId="59C88508" w:rsidR="00D75359" w:rsidRPr="00D75359" w:rsidRDefault="00D75359" w:rsidP="00D75359">
            <w:pPr>
              <w:jc w:val="right"/>
              <w:rPr>
                <w:rFonts w:ascii="Arial" w:hAnsi="Arial" w:cs="Arial"/>
              </w:rPr>
            </w:pPr>
            <w:r w:rsidRPr="00D75359">
              <w:rPr>
                <w:rFonts w:ascii="Arial" w:hAnsi="Arial" w:cs="Arial"/>
                <w:color w:val="000000"/>
              </w:rPr>
              <w:t>11</w:t>
            </w:r>
          </w:p>
        </w:tc>
        <w:tc>
          <w:tcPr>
            <w:tcW w:w="830" w:type="dxa"/>
            <w:vAlign w:val="bottom"/>
          </w:tcPr>
          <w:p w14:paraId="6B5AF267" w14:textId="7CA460F7" w:rsidR="00D75359" w:rsidRPr="00D75359" w:rsidRDefault="00D75359" w:rsidP="00D75359">
            <w:pPr>
              <w:jc w:val="right"/>
              <w:rPr>
                <w:rFonts w:ascii="Arial" w:hAnsi="Arial" w:cs="Arial"/>
              </w:rPr>
            </w:pPr>
            <w:r w:rsidRPr="00D75359">
              <w:rPr>
                <w:rFonts w:ascii="Arial" w:hAnsi="Arial" w:cs="Arial"/>
                <w:color w:val="000000"/>
              </w:rPr>
              <w:t>29</w:t>
            </w:r>
          </w:p>
        </w:tc>
        <w:tc>
          <w:tcPr>
            <w:tcW w:w="651" w:type="dxa"/>
          </w:tcPr>
          <w:p w14:paraId="7D3252DE" w14:textId="4E2C0E23" w:rsidR="00462CDD" w:rsidRDefault="00462CDD" w:rsidP="00D75359">
            <w:pPr>
              <w:jc w:val="right"/>
              <w:rPr>
                <w:rFonts w:ascii="Arial" w:hAnsi="Arial" w:cs="Arial"/>
                <w:color w:val="000000"/>
              </w:rPr>
            </w:pPr>
            <w:r>
              <w:rPr>
                <w:rFonts w:ascii="Arial" w:hAnsi="Arial" w:cs="Arial"/>
                <w:color w:val="000000"/>
              </w:rPr>
              <w:t>41</w:t>
            </w:r>
          </w:p>
        </w:tc>
      </w:tr>
    </w:tbl>
    <w:p w14:paraId="17FD45F3" w14:textId="77777777" w:rsidR="00D75359" w:rsidRDefault="00D75359" w:rsidP="00E34AAA">
      <w:pPr>
        <w:rPr>
          <w:rFonts w:ascii="Arial" w:hAnsi="Arial" w:cs="Arial"/>
        </w:rPr>
      </w:pPr>
    </w:p>
    <w:p w14:paraId="72600151" w14:textId="329BA45D" w:rsidR="00E34AAA" w:rsidRPr="00E34AAA" w:rsidRDefault="00E34AAA" w:rsidP="00E34AAA">
      <w:pPr>
        <w:rPr>
          <w:rFonts w:ascii="Arial" w:hAnsi="Arial" w:cs="Arial"/>
        </w:rPr>
      </w:pPr>
      <w:r w:rsidRPr="00E34AAA">
        <w:rPr>
          <w:rFonts w:ascii="Arial" w:hAnsi="Arial" w:cs="Arial"/>
        </w:rPr>
        <w:t xml:space="preserve">Hepatitis D virus (HDV), also known as hepatitis delta, can only infect people also infected with HBV. People with HDV infection often have more severe symptoms than those infected with HBV alone. While HDV infection is not reportable nationally, it has been reportable in Massachusetts since 2015. Because a national case definition was established in 2024, HDV data are being reported here for the first time this year. Cases with a positive RNA result are classified as confirmed, while cases with only a positive antibody result are classified as probable. Because </w:t>
      </w:r>
      <w:r w:rsidRPr="00E34AAA">
        <w:rPr>
          <w:rFonts w:ascii="Arial" w:hAnsi="Arial" w:cs="Arial"/>
          <w:i/>
          <w:iCs/>
        </w:rPr>
        <w:t>negative</w:t>
      </w:r>
      <w:r w:rsidRPr="00E34AAA">
        <w:rPr>
          <w:rFonts w:ascii="Arial" w:hAnsi="Arial" w:cs="Arial"/>
        </w:rPr>
        <w:t xml:space="preserve"> results are not reportable, we cannot know if low case counts reflect low prevalence or low screening rates.</w:t>
      </w:r>
    </w:p>
    <w:p w14:paraId="2CC010D2" w14:textId="77777777" w:rsidR="008C02F3" w:rsidRPr="008C02F3" w:rsidRDefault="008C02F3" w:rsidP="008C02F3"/>
    <w:p w14:paraId="72F4D7BC" w14:textId="36052BA0" w:rsidR="008C02F3" w:rsidRDefault="008C02F3">
      <w:pPr>
        <w:rPr>
          <w:rFonts w:ascii="Arial" w:eastAsiaTheme="majorEastAsia" w:hAnsi="Arial" w:cs="Arial"/>
          <w:kern w:val="0"/>
          <w:sz w:val="32"/>
          <w:szCs w:val="32"/>
          <w14:ligatures w14:val="none"/>
        </w:rPr>
      </w:pPr>
      <w:r>
        <w:rPr>
          <w:rFonts w:ascii="Arial" w:hAnsi="Arial" w:cs="Arial"/>
        </w:rPr>
        <w:br w:type="page"/>
      </w:r>
    </w:p>
    <w:p w14:paraId="266497F7" w14:textId="54F91704" w:rsidR="00C24F2E" w:rsidRPr="005E3824" w:rsidRDefault="00C24F2E" w:rsidP="005947EC">
      <w:pPr>
        <w:pStyle w:val="Heading1"/>
        <w:spacing w:after="240"/>
        <w:rPr>
          <w:rFonts w:ascii="Arial" w:hAnsi="Arial" w:cs="Arial"/>
          <w:color w:val="833C0B" w:themeColor="accent2" w:themeShade="80"/>
        </w:rPr>
      </w:pPr>
      <w:bookmarkStart w:id="42" w:name="_Toc221719169"/>
      <w:r w:rsidRPr="005E3824">
        <w:rPr>
          <w:rFonts w:ascii="Arial" w:hAnsi="Arial" w:cs="Arial"/>
          <w:color w:val="833C0B" w:themeColor="accent2" w:themeShade="80"/>
        </w:rPr>
        <w:lastRenderedPageBreak/>
        <w:t xml:space="preserve">Perinatal </w:t>
      </w:r>
      <w:r w:rsidR="008B5D0F" w:rsidRPr="005E3824">
        <w:rPr>
          <w:rFonts w:ascii="Arial" w:hAnsi="Arial" w:cs="Arial"/>
          <w:color w:val="833C0B" w:themeColor="accent2" w:themeShade="80"/>
        </w:rPr>
        <w:t>H</w:t>
      </w:r>
      <w:r w:rsidRPr="005E3824">
        <w:rPr>
          <w:rFonts w:ascii="Arial" w:hAnsi="Arial" w:cs="Arial"/>
          <w:color w:val="833C0B" w:themeColor="accent2" w:themeShade="80"/>
        </w:rPr>
        <w:t>epatitis B</w:t>
      </w:r>
      <w:bookmarkEnd w:id="42"/>
    </w:p>
    <w:p w14:paraId="75980AAE" w14:textId="4534C303" w:rsidR="00303B24" w:rsidRPr="00170370" w:rsidRDefault="00303B24" w:rsidP="5646CEC3">
      <w:pPr>
        <w:rPr>
          <w:rFonts w:ascii="Arial" w:hAnsi="Arial" w:cs="Arial"/>
          <w:b/>
          <w:bCs/>
        </w:rPr>
      </w:pPr>
      <w:r w:rsidRPr="5646CEC3">
        <w:rPr>
          <w:rFonts w:ascii="Arial" w:hAnsi="Arial" w:cs="Arial"/>
        </w:rPr>
        <w:t xml:space="preserve">HBV infection in a pregnant person poses a serious risk to their infant. Unless they receive proper post-exposure prophylaxis (PEP), up to 90% of infants born to pregnant persons with HBV get infected, and 85% to 95% of those will become chronically infected. </w:t>
      </w:r>
      <w:r w:rsidR="005036B5">
        <w:rPr>
          <w:rFonts w:ascii="Arial" w:hAnsi="Arial" w:cs="Arial"/>
        </w:rPr>
        <w:t xml:space="preserve">Infants are also at risk </w:t>
      </w:r>
      <w:r w:rsidR="00AB6178">
        <w:rPr>
          <w:rFonts w:ascii="Arial" w:hAnsi="Arial" w:cs="Arial"/>
        </w:rPr>
        <w:t xml:space="preserve">due to other blood exposures, for example shared </w:t>
      </w:r>
      <w:r w:rsidR="00C11E22">
        <w:rPr>
          <w:rFonts w:ascii="Arial" w:hAnsi="Arial" w:cs="Arial"/>
        </w:rPr>
        <w:t>personal care</w:t>
      </w:r>
      <w:r w:rsidR="00AB6178">
        <w:rPr>
          <w:rFonts w:ascii="Arial" w:hAnsi="Arial" w:cs="Arial"/>
        </w:rPr>
        <w:t xml:space="preserve"> items</w:t>
      </w:r>
      <w:r w:rsidR="00C11E22">
        <w:rPr>
          <w:rFonts w:ascii="Arial" w:hAnsi="Arial" w:cs="Arial"/>
        </w:rPr>
        <w:t xml:space="preserve"> such as toothbrushes, nail clippers, etc</w:t>
      </w:r>
      <w:r w:rsidR="00AB6178">
        <w:rPr>
          <w:rFonts w:ascii="Arial" w:hAnsi="Arial" w:cs="Arial"/>
        </w:rPr>
        <w:t xml:space="preserve">. </w:t>
      </w:r>
      <w:r w:rsidRPr="5646CEC3">
        <w:rPr>
          <w:rFonts w:ascii="Arial" w:hAnsi="Arial" w:cs="Arial"/>
        </w:rPr>
        <w:t xml:space="preserve">Up to one in four chronically infected individuals who were infected as infants will die from primary hepatocellular carcinoma (liver cancer) or cirrhosis of the liver later in life. However, the risk of transmission of HBV from gestational parent to child can be significantly reduced by providing PEP to the infant </w:t>
      </w:r>
      <w:r w:rsidR="6D3F9593" w:rsidRPr="5646CEC3">
        <w:rPr>
          <w:rFonts w:ascii="Arial" w:hAnsi="Arial" w:cs="Arial"/>
        </w:rPr>
        <w:t>within 12 hours of</w:t>
      </w:r>
      <w:r w:rsidRPr="5646CEC3">
        <w:rPr>
          <w:rFonts w:ascii="Arial" w:hAnsi="Arial" w:cs="Arial"/>
        </w:rPr>
        <w:t xml:space="preserve"> birth; PEP consists of hepatitis B immune globulin (HBIG) and the first dose of hepatitis B vaccine. The Massachusetts Perinatal Hepatitis B Prevention Program (PHBPP) provides case management to HBV-infected gestational parents and their infants, promoting and helping to coordinate appropriate PEP, completion of the HBV vaccine series, and recommended post-vaccination serologic testing (PVST) for enrolled infants. </w:t>
      </w:r>
    </w:p>
    <w:p w14:paraId="5B3B7963" w14:textId="2E2B07A8" w:rsidR="00D1712D" w:rsidRDefault="002A39D2" w:rsidP="00F5725C">
      <w:pPr>
        <w:pStyle w:val="Figure"/>
        <w:keepNext/>
      </w:pPr>
      <w:bookmarkStart w:id="43" w:name="_Toc221719170"/>
      <w:r w:rsidRPr="00C7556A">
        <w:t xml:space="preserve">Figure </w:t>
      </w:r>
      <w:r w:rsidR="00FC20E1">
        <w:t>30</w:t>
      </w:r>
      <w:r w:rsidR="00C7556A" w:rsidRPr="00C7556A">
        <w:rPr>
          <w:b w:val="0"/>
          <w:bCs/>
        </w:rPr>
        <w:t>.</w:t>
      </w:r>
      <w:r w:rsidRPr="00C7556A">
        <w:rPr>
          <w:b w:val="0"/>
          <w:bCs/>
        </w:rPr>
        <w:t xml:space="preserve"> </w:t>
      </w:r>
      <w:r w:rsidRPr="00C7556A">
        <w:t>Outcomes of infants managed by the Massachusetts PHBPP, by birth cohort</w:t>
      </w:r>
      <w:r w:rsidR="00C6461E">
        <w:t xml:space="preserve">, </w:t>
      </w:r>
      <w:r w:rsidR="00FC5618">
        <w:t>MA</w:t>
      </w:r>
      <w:r w:rsidR="00C6461E">
        <w:t>, 201</w:t>
      </w:r>
      <w:r w:rsidR="00A87BC7">
        <w:t>9</w:t>
      </w:r>
      <w:r w:rsidR="00C6461E">
        <w:t>-202</w:t>
      </w:r>
      <w:r w:rsidR="00A87BC7">
        <w:t>3</w:t>
      </w:r>
      <w:bookmarkEnd w:id="43"/>
    </w:p>
    <w:p w14:paraId="5EDB0F65" w14:textId="3C0CB85F" w:rsidR="001F10C5" w:rsidRPr="00DC5455" w:rsidRDefault="008A2FE0" w:rsidP="00CA3815">
      <w:pPr>
        <w:keepNext/>
        <w:rPr>
          <w:rFonts w:ascii="Arial" w:hAnsi="Arial" w:cs="Arial"/>
          <w:noProof/>
        </w:rPr>
      </w:pPr>
      <w:r>
        <w:rPr>
          <w:rFonts w:ascii="Arial" w:hAnsi="Arial" w:cs="Arial"/>
          <w:noProof/>
        </w:rPr>
        <w:drawing>
          <wp:inline distT="0" distB="0" distL="0" distR="0" wp14:anchorId="6B71EF3C" wp14:editId="376C5DA7">
            <wp:extent cx="5394960" cy="3620573"/>
            <wp:effectExtent l="0" t="0" r="0" b="0"/>
            <wp:docPr id="2015846829" name="Picture 35" descr="Bar chart of outcomes of infants managed by the Massachusetts PHBPP with perinatal HBV from 2019-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46829" name="Picture 35" descr="Bar chart of outcomes of infants managed by the Massachusetts PHBPP with perinatal HBV from 2019-20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96374" cy="3621522"/>
                    </a:xfrm>
                    <a:prstGeom prst="rect">
                      <a:avLst/>
                    </a:prstGeom>
                    <a:noFill/>
                  </pic:spPr>
                </pic:pic>
              </a:graphicData>
            </a:graphic>
          </wp:inline>
        </w:drawing>
      </w:r>
      <w:r w:rsidR="007420FD">
        <w:rPr>
          <w:rFonts w:ascii="Arial" w:hAnsi="Arial" w:cs="Arial"/>
        </w:rPr>
        <w:br/>
      </w:r>
      <w:r w:rsidR="007420FD" w:rsidRPr="00457475">
        <w:rPr>
          <w:rFonts w:ascii="Arial" w:hAnsi="Arial" w:cs="Arial"/>
          <w:sz w:val="18"/>
          <w:szCs w:val="18"/>
        </w:rPr>
        <w:t>N=1,2</w:t>
      </w:r>
      <w:r>
        <w:rPr>
          <w:rFonts w:ascii="Arial" w:hAnsi="Arial" w:cs="Arial"/>
          <w:sz w:val="18"/>
          <w:szCs w:val="18"/>
        </w:rPr>
        <w:t>07</w:t>
      </w:r>
    </w:p>
    <w:tbl>
      <w:tblPr>
        <w:tblStyle w:val="TableGrid1"/>
        <w:tblW w:w="10640" w:type="dxa"/>
        <w:tblInd w:w="-650" w:type="dxa"/>
        <w:tblLook w:val="0420" w:firstRow="1" w:lastRow="0" w:firstColumn="0" w:lastColumn="0" w:noHBand="0" w:noVBand="1"/>
      </w:tblPr>
      <w:tblGrid>
        <w:gridCol w:w="1323"/>
        <w:gridCol w:w="1322"/>
        <w:gridCol w:w="1322"/>
        <w:gridCol w:w="1243"/>
        <w:gridCol w:w="1350"/>
        <w:gridCol w:w="1415"/>
        <w:gridCol w:w="1322"/>
        <w:gridCol w:w="1343"/>
      </w:tblGrid>
      <w:tr w:rsidR="00003F02" w:rsidRPr="00C7556A" w14:paraId="69EE5908" w14:textId="77777777" w:rsidTr="005F2143">
        <w:trPr>
          <w:trHeight w:val="286"/>
        </w:trPr>
        <w:tc>
          <w:tcPr>
            <w:tcW w:w="1323" w:type="dxa"/>
            <w:shd w:val="clear" w:color="auto" w:fill="D0CECE" w:themeFill="background2" w:themeFillShade="E6"/>
            <w:hideMark/>
          </w:tcPr>
          <w:p w14:paraId="686AAD59" w14:textId="78508B13" w:rsidR="0073271B" w:rsidRPr="004A24C9" w:rsidRDefault="0073271B" w:rsidP="00CA3815">
            <w:pPr>
              <w:keepNext/>
              <w:jc w:val="center"/>
              <w:rPr>
                <w:rFonts w:ascii="Arial" w:hAnsi="Arial" w:cs="Arial"/>
              </w:rPr>
            </w:pPr>
            <w:r w:rsidRPr="004A24C9">
              <w:rPr>
                <w:rFonts w:ascii="Arial" w:hAnsi="Arial" w:cs="Arial"/>
              </w:rPr>
              <w:t>Birth cohort</w:t>
            </w:r>
          </w:p>
        </w:tc>
        <w:tc>
          <w:tcPr>
            <w:tcW w:w="1322" w:type="dxa"/>
            <w:shd w:val="clear" w:color="auto" w:fill="D0CECE" w:themeFill="background2" w:themeFillShade="E6"/>
            <w:hideMark/>
          </w:tcPr>
          <w:p w14:paraId="5F892EC9" w14:textId="6D26F2A7" w:rsidR="0073271B" w:rsidRPr="004A24C9" w:rsidRDefault="0073271B" w:rsidP="00CA3815">
            <w:pPr>
              <w:keepNext/>
              <w:jc w:val="center"/>
              <w:rPr>
                <w:rFonts w:ascii="Arial" w:hAnsi="Arial" w:cs="Arial"/>
              </w:rPr>
            </w:pPr>
            <w:r w:rsidRPr="004A24C9">
              <w:rPr>
                <w:rFonts w:ascii="Arial" w:hAnsi="Arial" w:cs="Arial"/>
              </w:rPr>
              <w:t>Infants managed (N)</w:t>
            </w:r>
          </w:p>
        </w:tc>
        <w:tc>
          <w:tcPr>
            <w:tcW w:w="1322" w:type="dxa"/>
            <w:shd w:val="clear" w:color="auto" w:fill="D0CECE" w:themeFill="background2" w:themeFillShade="E6"/>
            <w:hideMark/>
          </w:tcPr>
          <w:p w14:paraId="2CD4C4BD" w14:textId="1E7114BA" w:rsidR="0073271B" w:rsidRPr="004A24C9" w:rsidRDefault="0073271B" w:rsidP="00CA3815">
            <w:pPr>
              <w:keepNext/>
              <w:jc w:val="center"/>
              <w:rPr>
                <w:rFonts w:ascii="Arial" w:hAnsi="Arial" w:cs="Arial"/>
              </w:rPr>
            </w:pPr>
            <w:r w:rsidRPr="004A24C9">
              <w:rPr>
                <w:rFonts w:ascii="Arial" w:hAnsi="Arial" w:cs="Arial"/>
              </w:rPr>
              <w:t>Received PEP at birth (N)</w:t>
            </w:r>
          </w:p>
        </w:tc>
        <w:tc>
          <w:tcPr>
            <w:tcW w:w="1243" w:type="dxa"/>
            <w:shd w:val="clear" w:color="auto" w:fill="D0CECE" w:themeFill="background2" w:themeFillShade="E6"/>
            <w:hideMark/>
          </w:tcPr>
          <w:p w14:paraId="798C59D4" w14:textId="4C9DDF5E" w:rsidR="0073271B" w:rsidRPr="004A24C9" w:rsidRDefault="0073271B" w:rsidP="00CA3815">
            <w:pPr>
              <w:keepNext/>
              <w:jc w:val="center"/>
              <w:rPr>
                <w:rFonts w:ascii="Arial" w:hAnsi="Arial" w:cs="Arial"/>
              </w:rPr>
            </w:pPr>
            <w:r w:rsidRPr="004A24C9">
              <w:rPr>
                <w:rFonts w:ascii="Arial" w:hAnsi="Arial" w:cs="Arial"/>
              </w:rPr>
              <w:t>Received PEP at birth (%)</w:t>
            </w:r>
          </w:p>
        </w:tc>
        <w:tc>
          <w:tcPr>
            <w:tcW w:w="1350" w:type="dxa"/>
            <w:shd w:val="clear" w:color="auto" w:fill="D0CECE" w:themeFill="background2" w:themeFillShade="E6"/>
            <w:hideMark/>
          </w:tcPr>
          <w:p w14:paraId="185F0BAF" w14:textId="0B8254C6" w:rsidR="0073271B" w:rsidRPr="004A24C9" w:rsidRDefault="0073271B" w:rsidP="00CA3815">
            <w:pPr>
              <w:keepNext/>
              <w:jc w:val="center"/>
              <w:rPr>
                <w:rFonts w:ascii="Arial" w:hAnsi="Arial" w:cs="Arial"/>
              </w:rPr>
            </w:pPr>
            <w:r w:rsidRPr="004A24C9">
              <w:rPr>
                <w:rFonts w:ascii="Arial" w:hAnsi="Arial" w:cs="Arial"/>
              </w:rPr>
              <w:t>Completed vaccine series by 12 months of age (N)</w:t>
            </w:r>
          </w:p>
        </w:tc>
        <w:tc>
          <w:tcPr>
            <w:tcW w:w="1415" w:type="dxa"/>
            <w:shd w:val="clear" w:color="auto" w:fill="D0CECE" w:themeFill="background2" w:themeFillShade="E6"/>
            <w:hideMark/>
          </w:tcPr>
          <w:p w14:paraId="1150012F" w14:textId="31155CE7" w:rsidR="0073271B" w:rsidRPr="004A24C9" w:rsidRDefault="0073271B" w:rsidP="00CA3815">
            <w:pPr>
              <w:keepNext/>
              <w:jc w:val="center"/>
              <w:rPr>
                <w:rFonts w:ascii="Arial" w:hAnsi="Arial" w:cs="Arial"/>
              </w:rPr>
            </w:pPr>
            <w:r w:rsidRPr="004A24C9">
              <w:rPr>
                <w:rFonts w:ascii="Arial" w:hAnsi="Arial" w:cs="Arial"/>
              </w:rPr>
              <w:t>Completed vaccine series by 12 months of age (%)</w:t>
            </w:r>
          </w:p>
        </w:tc>
        <w:tc>
          <w:tcPr>
            <w:tcW w:w="1322" w:type="dxa"/>
            <w:shd w:val="clear" w:color="auto" w:fill="D0CECE" w:themeFill="background2" w:themeFillShade="E6"/>
            <w:hideMark/>
          </w:tcPr>
          <w:p w14:paraId="454A1BED" w14:textId="7808AF10" w:rsidR="0073271B" w:rsidRPr="007C1437" w:rsidRDefault="0073271B" w:rsidP="00CA3815">
            <w:pPr>
              <w:keepNext/>
              <w:jc w:val="center"/>
              <w:rPr>
                <w:rFonts w:ascii="Arial" w:hAnsi="Arial" w:cs="Arial"/>
                <w:sz w:val="18"/>
                <w:szCs w:val="18"/>
              </w:rPr>
            </w:pPr>
            <w:r w:rsidRPr="004A24C9">
              <w:rPr>
                <w:rFonts w:ascii="Arial" w:hAnsi="Arial" w:cs="Arial"/>
              </w:rPr>
              <w:t>Received PVST (N)</w:t>
            </w:r>
          </w:p>
        </w:tc>
        <w:tc>
          <w:tcPr>
            <w:tcW w:w="1343" w:type="dxa"/>
            <w:shd w:val="clear" w:color="auto" w:fill="D0CECE" w:themeFill="background2" w:themeFillShade="E6"/>
            <w:hideMark/>
          </w:tcPr>
          <w:p w14:paraId="471E213F" w14:textId="6F1BFF3C" w:rsidR="0073271B" w:rsidRPr="007C1437" w:rsidRDefault="0073271B" w:rsidP="00CA3815">
            <w:pPr>
              <w:keepNext/>
              <w:jc w:val="center"/>
              <w:rPr>
                <w:rFonts w:ascii="Arial" w:hAnsi="Arial" w:cs="Arial"/>
                <w:sz w:val="18"/>
                <w:szCs w:val="18"/>
              </w:rPr>
            </w:pPr>
            <w:r w:rsidRPr="004A24C9">
              <w:rPr>
                <w:rFonts w:ascii="Arial" w:hAnsi="Arial" w:cs="Arial"/>
              </w:rPr>
              <w:t>Received PVST (%)</w:t>
            </w:r>
          </w:p>
        </w:tc>
      </w:tr>
      <w:tr w:rsidR="00327D2B" w:rsidRPr="00C7556A" w14:paraId="07E14C78" w14:textId="77777777" w:rsidTr="005F2143">
        <w:trPr>
          <w:trHeight w:val="115"/>
        </w:trPr>
        <w:tc>
          <w:tcPr>
            <w:tcW w:w="1323" w:type="dxa"/>
            <w:hideMark/>
          </w:tcPr>
          <w:p w14:paraId="77DA7E5D" w14:textId="5388A32E" w:rsidR="00327D2B" w:rsidRPr="004A24C9" w:rsidRDefault="00327D2B" w:rsidP="00327D2B">
            <w:pPr>
              <w:rPr>
                <w:rFonts w:ascii="Arial" w:hAnsi="Arial" w:cs="Arial"/>
              </w:rPr>
            </w:pPr>
            <w:r w:rsidRPr="004A24C9">
              <w:rPr>
                <w:rFonts w:ascii="Arial" w:hAnsi="Arial" w:cs="Arial"/>
              </w:rPr>
              <w:t>2019</w:t>
            </w:r>
          </w:p>
        </w:tc>
        <w:tc>
          <w:tcPr>
            <w:tcW w:w="1322" w:type="dxa"/>
            <w:hideMark/>
          </w:tcPr>
          <w:p w14:paraId="142EBCA9" w14:textId="73CA8C43" w:rsidR="00327D2B" w:rsidRPr="004A24C9" w:rsidRDefault="00327D2B" w:rsidP="00327D2B">
            <w:pPr>
              <w:jc w:val="right"/>
              <w:rPr>
                <w:rFonts w:ascii="Arial" w:hAnsi="Arial" w:cs="Arial"/>
              </w:rPr>
            </w:pPr>
            <w:r w:rsidRPr="004A24C9">
              <w:rPr>
                <w:rFonts w:ascii="Arial" w:hAnsi="Arial" w:cs="Arial"/>
              </w:rPr>
              <w:t>307</w:t>
            </w:r>
          </w:p>
        </w:tc>
        <w:tc>
          <w:tcPr>
            <w:tcW w:w="1322" w:type="dxa"/>
            <w:hideMark/>
          </w:tcPr>
          <w:p w14:paraId="60085112" w14:textId="435DAB51" w:rsidR="00327D2B" w:rsidRPr="004A24C9" w:rsidRDefault="00327D2B" w:rsidP="00327D2B">
            <w:pPr>
              <w:jc w:val="right"/>
              <w:rPr>
                <w:rFonts w:ascii="Arial" w:hAnsi="Arial" w:cs="Arial"/>
              </w:rPr>
            </w:pPr>
            <w:r w:rsidRPr="004A24C9">
              <w:rPr>
                <w:rFonts w:ascii="Arial" w:hAnsi="Arial" w:cs="Arial"/>
              </w:rPr>
              <w:t>303</w:t>
            </w:r>
          </w:p>
        </w:tc>
        <w:tc>
          <w:tcPr>
            <w:tcW w:w="1243" w:type="dxa"/>
            <w:hideMark/>
          </w:tcPr>
          <w:p w14:paraId="3A1B09CA" w14:textId="4AC24005" w:rsidR="00327D2B" w:rsidRPr="004A24C9" w:rsidRDefault="00327D2B" w:rsidP="00327D2B">
            <w:pPr>
              <w:jc w:val="right"/>
              <w:rPr>
                <w:rFonts w:ascii="Arial" w:hAnsi="Arial" w:cs="Arial"/>
              </w:rPr>
            </w:pPr>
            <w:r w:rsidRPr="004A24C9">
              <w:rPr>
                <w:rFonts w:ascii="Arial" w:hAnsi="Arial" w:cs="Arial"/>
                <w:i/>
                <w:iCs/>
              </w:rPr>
              <w:t>99%</w:t>
            </w:r>
          </w:p>
        </w:tc>
        <w:tc>
          <w:tcPr>
            <w:tcW w:w="1350" w:type="dxa"/>
            <w:hideMark/>
          </w:tcPr>
          <w:p w14:paraId="3A535397" w14:textId="4FF28F4E" w:rsidR="00327D2B" w:rsidRPr="004A24C9" w:rsidRDefault="00327D2B" w:rsidP="00327D2B">
            <w:pPr>
              <w:jc w:val="right"/>
              <w:rPr>
                <w:rFonts w:ascii="Arial" w:hAnsi="Arial" w:cs="Arial"/>
              </w:rPr>
            </w:pPr>
            <w:r w:rsidRPr="004A24C9">
              <w:rPr>
                <w:rFonts w:ascii="Arial" w:hAnsi="Arial" w:cs="Arial"/>
              </w:rPr>
              <w:t>291</w:t>
            </w:r>
          </w:p>
        </w:tc>
        <w:tc>
          <w:tcPr>
            <w:tcW w:w="1415" w:type="dxa"/>
            <w:hideMark/>
          </w:tcPr>
          <w:p w14:paraId="29BA8D17" w14:textId="236D62C7" w:rsidR="00327D2B" w:rsidRPr="004A24C9" w:rsidRDefault="00327D2B" w:rsidP="00327D2B">
            <w:pPr>
              <w:jc w:val="right"/>
              <w:rPr>
                <w:rFonts w:ascii="Arial" w:hAnsi="Arial" w:cs="Arial"/>
              </w:rPr>
            </w:pPr>
            <w:r w:rsidRPr="004A24C9">
              <w:rPr>
                <w:rFonts w:ascii="Arial" w:hAnsi="Arial" w:cs="Arial"/>
                <w:i/>
                <w:iCs/>
              </w:rPr>
              <w:t>95%</w:t>
            </w:r>
          </w:p>
        </w:tc>
        <w:tc>
          <w:tcPr>
            <w:tcW w:w="1322" w:type="dxa"/>
            <w:hideMark/>
          </w:tcPr>
          <w:p w14:paraId="74C37EE6" w14:textId="7C87B85A" w:rsidR="00327D2B" w:rsidRPr="004A24C9" w:rsidRDefault="00327D2B" w:rsidP="00327D2B">
            <w:pPr>
              <w:jc w:val="right"/>
              <w:rPr>
                <w:rFonts w:ascii="Arial" w:hAnsi="Arial" w:cs="Arial"/>
              </w:rPr>
            </w:pPr>
            <w:r w:rsidRPr="004A24C9">
              <w:rPr>
                <w:rFonts w:ascii="Arial" w:hAnsi="Arial" w:cs="Arial"/>
              </w:rPr>
              <w:t>271</w:t>
            </w:r>
          </w:p>
        </w:tc>
        <w:tc>
          <w:tcPr>
            <w:tcW w:w="1343" w:type="dxa"/>
            <w:hideMark/>
          </w:tcPr>
          <w:p w14:paraId="0AE82BB4" w14:textId="22B7D7A6" w:rsidR="00327D2B" w:rsidRPr="004A24C9" w:rsidRDefault="00327D2B" w:rsidP="00327D2B">
            <w:pPr>
              <w:jc w:val="right"/>
              <w:rPr>
                <w:rFonts w:ascii="Arial" w:hAnsi="Arial" w:cs="Arial"/>
              </w:rPr>
            </w:pPr>
            <w:r w:rsidRPr="004A24C9">
              <w:rPr>
                <w:rFonts w:ascii="Arial" w:hAnsi="Arial" w:cs="Arial"/>
                <w:i/>
                <w:iCs/>
              </w:rPr>
              <w:t>88%</w:t>
            </w:r>
          </w:p>
        </w:tc>
      </w:tr>
      <w:tr w:rsidR="00327D2B" w:rsidRPr="00C7556A" w14:paraId="021493E2" w14:textId="77777777" w:rsidTr="005F2143">
        <w:trPr>
          <w:trHeight w:val="232"/>
        </w:trPr>
        <w:tc>
          <w:tcPr>
            <w:tcW w:w="1323" w:type="dxa"/>
            <w:hideMark/>
          </w:tcPr>
          <w:p w14:paraId="693F5449" w14:textId="751CCDA1" w:rsidR="00327D2B" w:rsidRPr="004A24C9" w:rsidRDefault="00327D2B" w:rsidP="00327D2B">
            <w:pPr>
              <w:rPr>
                <w:rFonts w:ascii="Arial" w:hAnsi="Arial" w:cs="Arial"/>
              </w:rPr>
            </w:pPr>
            <w:r w:rsidRPr="004A24C9">
              <w:rPr>
                <w:rFonts w:ascii="Arial" w:hAnsi="Arial" w:cs="Arial"/>
              </w:rPr>
              <w:t>2020</w:t>
            </w:r>
          </w:p>
        </w:tc>
        <w:tc>
          <w:tcPr>
            <w:tcW w:w="1322" w:type="dxa"/>
            <w:hideMark/>
          </w:tcPr>
          <w:p w14:paraId="3D91534E" w14:textId="23A7CBFF" w:rsidR="00327D2B" w:rsidRPr="004A24C9" w:rsidRDefault="00327D2B" w:rsidP="00327D2B">
            <w:pPr>
              <w:jc w:val="right"/>
              <w:rPr>
                <w:rFonts w:ascii="Arial" w:hAnsi="Arial" w:cs="Arial"/>
              </w:rPr>
            </w:pPr>
            <w:r w:rsidRPr="004A24C9">
              <w:rPr>
                <w:rFonts w:ascii="Arial" w:hAnsi="Arial" w:cs="Arial"/>
              </w:rPr>
              <w:t>268</w:t>
            </w:r>
          </w:p>
        </w:tc>
        <w:tc>
          <w:tcPr>
            <w:tcW w:w="1322" w:type="dxa"/>
            <w:hideMark/>
          </w:tcPr>
          <w:p w14:paraId="0B35A890" w14:textId="624AF3CA" w:rsidR="00327D2B" w:rsidRPr="004A24C9" w:rsidRDefault="00327D2B" w:rsidP="00327D2B">
            <w:pPr>
              <w:jc w:val="right"/>
              <w:rPr>
                <w:rFonts w:ascii="Arial" w:hAnsi="Arial" w:cs="Arial"/>
              </w:rPr>
            </w:pPr>
            <w:r w:rsidRPr="004A24C9">
              <w:rPr>
                <w:rFonts w:ascii="Arial" w:hAnsi="Arial" w:cs="Arial"/>
              </w:rPr>
              <w:t>266</w:t>
            </w:r>
          </w:p>
        </w:tc>
        <w:tc>
          <w:tcPr>
            <w:tcW w:w="1243" w:type="dxa"/>
            <w:hideMark/>
          </w:tcPr>
          <w:p w14:paraId="24904BE5" w14:textId="30DB5BE5" w:rsidR="00327D2B" w:rsidRPr="004A24C9" w:rsidRDefault="00327D2B" w:rsidP="00327D2B">
            <w:pPr>
              <w:jc w:val="right"/>
              <w:rPr>
                <w:rFonts w:ascii="Arial" w:hAnsi="Arial" w:cs="Arial"/>
              </w:rPr>
            </w:pPr>
            <w:r w:rsidRPr="004A24C9">
              <w:rPr>
                <w:rFonts w:ascii="Arial" w:hAnsi="Arial" w:cs="Arial"/>
                <w:i/>
                <w:iCs/>
              </w:rPr>
              <w:t>99%</w:t>
            </w:r>
          </w:p>
        </w:tc>
        <w:tc>
          <w:tcPr>
            <w:tcW w:w="1350" w:type="dxa"/>
            <w:hideMark/>
          </w:tcPr>
          <w:p w14:paraId="4EBC50C7" w14:textId="2EC2992A" w:rsidR="00327D2B" w:rsidRPr="004A24C9" w:rsidRDefault="00327D2B" w:rsidP="00327D2B">
            <w:pPr>
              <w:jc w:val="right"/>
              <w:rPr>
                <w:rFonts w:ascii="Arial" w:hAnsi="Arial" w:cs="Arial"/>
              </w:rPr>
            </w:pPr>
            <w:r w:rsidRPr="004A24C9">
              <w:rPr>
                <w:rFonts w:ascii="Arial" w:hAnsi="Arial" w:cs="Arial"/>
              </w:rPr>
              <w:t>252</w:t>
            </w:r>
          </w:p>
        </w:tc>
        <w:tc>
          <w:tcPr>
            <w:tcW w:w="1415" w:type="dxa"/>
            <w:hideMark/>
          </w:tcPr>
          <w:p w14:paraId="2973D22A" w14:textId="520B59B3" w:rsidR="00327D2B" w:rsidRPr="004A24C9" w:rsidRDefault="00327D2B" w:rsidP="00327D2B">
            <w:pPr>
              <w:jc w:val="right"/>
              <w:rPr>
                <w:rFonts w:ascii="Arial" w:hAnsi="Arial" w:cs="Arial"/>
              </w:rPr>
            </w:pPr>
            <w:r w:rsidRPr="004A24C9">
              <w:rPr>
                <w:rFonts w:ascii="Arial" w:hAnsi="Arial" w:cs="Arial"/>
                <w:i/>
                <w:iCs/>
              </w:rPr>
              <w:t>94%</w:t>
            </w:r>
          </w:p>
        </w:tc>
        <w:tc>
          <w:tcPr>
            <w:tcW w:w="1322" w:type="dxa"/>
            <w:hideMark/>
          </w:tcPr>
          <w:p w14:paraId="5B525000" w14:textId="116F5449" w:rsidR="00327D2B" w:rsidRPr="004A24C9" w:rsidRDefault="00327D2B" w:rsidP="00327D2B">
            <w:pPr>
              <w:jc w:val="right"/>
              <w:rPr>
                <w:rFonts w:ascii="Arial" w:hAnsi="Arial" w:cs="Arial"/>
              </w:rPr>
            </w:pPr>
            <w:r w:rsidRPr="004A24C9">
              <w:rPr>
                <w:rFonts w:ascii="Arial" w:hAnsi="Arial" w:cs="Arial"/>
              </w:rPr>
              <w:t>225</w:t>
            </w:r>
          </w:p>
        </w:tc>
        <w:tc>
          <w:tcPr>
            <w:tcW w:w="1343" w:type="dxa"/>
            <w:hideMark/>
          </w:tcPr>
          <w:p w14:paraId="7FD3F96C" w14:textId="0398E59B" w:rsidR="00327D2B" w:rsidRPr="004A24C9" w:rsidRDefault="00327D2B" w:rsidP="00327D2B">
            <w:pPr>
              <w:jc w:val="right"/>
              <w:rPr>
                <w:rFonts w:ascii="Arial" w:hAnsi="Arial" w:cs="Arial"/>
              </w:rPr>
            </w:pPr>
            <w:r w:rsidRPr="004A24C9">
              <w:rPr>
                <w:rFonts w:ascii="Arial" w:hAnsi="Arial" w:cs="Arial"/>
                <w:i/>
                <w:iCs/>
              </w:rPr>
              <w:t>84%</w:t>
            </w:r>
          </w:p>
        </w:tc>
      </w:tr>
      <w:tr w:rsidR="00327D2B" w:rsidRPr="00C7556A" w14:paraId="0CC83F35" w14:textId="77777777" w:rsidTr="005F2143">
        <w:trPr>
          <w:trHeight w:val="241"/>
        </w:trPr>
        <w:tc>
          <w:tcPr>
            <w:tcW w:w="1323" w:type="dxa"/>
            <w:hideMark/>
          </w:tcPr>
          <w:p w14:paraId="6A79EB17" w14:textId="59387113" w:rsidR="00327D2B" w:rsidRPr="004A24C9" w:rsidRDefault="00327D2B" w:rsidP="00327D2B">
            <w:pPr>
              <w:rPr>
                <w:rFonts w:ascii="Arial" w:hAnsi="Arial" w:cs="Arial"/>
              </w:rPr>
            </w:pPr>
            <w:r w:rsidRPr="004A24C9">
              <w:rPr>
                <w:rFonts w:ascii="Arial" w:hAnsi="Arial" w:cs="Arial"/>
              </w:rPr>
              <w:t>2021</w:t>
            </w:r>
          </w:p>
        </w:tc>
        <w:tc>
          <w:tcPr>
            <w:tcW w:w="1322" w:type="dxa"/>
            <w:hideMark/>
          </w:tcPr>
          <w:p w14:paraId="623CAEB7" w14:textId="4B76F429" w:rsidR="00327D2B" w:rsidRPr="004A24C9" w:rsidRDefault="00327D2B" w:rsidP="00327D2B">
            <w:pPr>
              <w:jc w:val="right"/>
              <w:rPr>
                <w:rFonts w:ascii="Arial" w:hAnsi="Arial" w:cs="Arial"/>
              </w:rPr>
            </w:pPr>
            <w:r w:rsidRPr="004A24C9">
              <w:rPr>
                <w:rFonts w:ascii="Arial" w:hAnsi="Arial" w:cs="Arial"/>
              </w:rPr>
              <w:t>204</w:t>
            </w:r>
          </w:p>
        </w:tc>
        <w:tc>
          <w:tcPr>
            <w:tcW w:w="1322" w:type="dxa"/>
            <w:hideMark/>
          </w:tcPr>
          <w:p w14:paraId="4D079FC3" w14:textId="635DC02C" w:rsidR="00327D2B" w:rsidRPr="004A24C9" w:rsidRDefault="00327D2B" w:rsidP="00327D2B">
            <w:pPr>
              <w:jc w:val="right"/>
              <w:rPr>
                <w:rFonts w:ascii="Arial" w:hAnsi="Arial" w:cs="Arial"/>
              </w:rPr>
            </w:pPr>
            <w:r w:rsidRPr="004A24C9">
              <w:rPr>
                <w:rFonts w:ascii="Arial" w:hAnsi="Arial" w:cs="Arial"/>
              </w:rPr>
              <w:t>202</w:t>
            </w:r>
          </w:p>
        </w:tc>
        <w:tc>
          <w:tcPr>
            <w:tcW w:w="1243" w:type="dxa"/>
            <w:hideMark/>
          </w:tcPr>
          <w:p w14:paraId="3888CA4A" w14:textId="50A5EE95" w:rsidR="00327D2B" w:rsidRPr="004A24C9" w:rsidRDefault="00327D2B" w:rsidP="00327D2B">
            <w:pPr>
              <w:jc w:val="right"/>
              <w:rPr>
                <w:rFonts w:ascii="Arial" w:hAnsi="Arial" w:cs="Arial"/>
              </w:rPr>
            </w:pPr>
            <w:r w:rsidRPr="004A24C9">
              <w:rPr>
                <w:rFonts w:ascii="Arial" w:hAnsi="Arial" w:cs="Arial"/>
                <w:i/>
                <w:iCs/>
              </w:rPr>
              <w:t>99%</w:t>
            </w:r>
          </w:p>
        </w:tc>
        <w:tc>
          <w:tcPr>
            <w:tcW w:w="1350" w:type="dxa"/>
            <w:hideMark/>
          </w:tcPr>
          <w:p w14:paraId="72C5598A" w14:textId="1329C3D7" w:rsidR="00327D2B" w:rsidRPr="004A24C9" w:rsidRDefault="00327D2B" w:rsidP="00327D2B">
            <w:pPr>
              <w:jc w:val="right"/>
              <w:rPr>
                <w:rFonts w:ascii="Arial" w:hAnsi="Arial" w:cs="Arial"/>
              </w:rPr>
            </w:pPr>
            <w:r w:rsidRPr="004A24C9">
              <w:rPr>
                <w:rFonts w:ascii="Arial" w:hAnsi="Arial" w:cs="Arial"/>
              </w:rPr>
              <w:t>194</w:t>
            </w:r>
          </w:p>
        </w:tc>
        <w:tc>
          <w:tcPr>
            <w:tcW w:w="1415" w:type="dxa"/>
            <w:hideMark/>
          </w:tcPr>
          <w:p w14:paraId="1808E91D" w14:textId="040ED4AF" w:rsidR="00327D2B" w:rsidRPr="004A24C9" w:rsidRDefault="00327D2B" w:rsidP="00327D2B">
            <w:pPr>
              <w:jc w:val="right"/>
              <w:rPr>
                <w:rFonts w:ascii="Arial" w:hAnsi="Arial" w:cs="Arial"/>
              </w:rPr>
            </w:pPr>
            <w:r w:rsidRPr="004A24C9">
              <w:rPr>
                <w:rFonts w:ascii="Arial" w:hAnsi="Arial" w:cs="Arial"/>
                <w:i/>
                <w:iCs/>
              </w:rPr>
              <w:t>95%</w:t>
            </w:r>
          </w:p>
        </w:tc>
        <w:tc>
          <w:tcPr>
            <w:tcW w:w="1322" w:type="dxa"/>
            <w:hideMark/>
          </w:tcPr>
          <w:p w14:paraId="28E3B941" w14:textId="0C1961F4" w:rsidR="00327D2B" w:rsidRPr="004A24C9" w:rsidRDefault="00327D2B" w:rsidP="00327D2B">
            <w:pPr>
              <w:jc w:val="right"/>
              <w:rPr>
                <w:rFonts w:ascii="Arial" w:hAnsi="Arial" w:cs="Arial"/>
              </w:rPr>
            </w:pPr>
            <w:r w:rsidRPr="004A24C9">
              <w:rPr>
                <w:rFonts w:ascii="Arial" w:hAnsi="Arial" w:cs="Arial"/>
              </w:rPr>
              <w:t>172</w:t>
            </w:r>
          </w:p>
        </w:tc>
        <w:tc>
          <w:tcPr>
            <w:tcW w:w="1343" w:type="dxa"/>
            <w:hideMark/>
          </w:tcPr>
          <w:p w14:paraId="4346C389" w14:textId="6617FEE6" w:rsidR="00327D2B" w:rsidRPr="004A24C9" w:rsidRDefault="00327D2B" w:rsidP="00327D2B">
            <w:pPr>
              <w:jc w:val="right"/>
              <w:rPr>
                <w:rFonts w:ascii="Arial" w:hAnsi="Arial" w:cs="Arial"/>
              </w:rPr>
            </w:pPr>
            <w:r w:rsidRPr="004A24C9">
              <w:rPr>
                <w:rFonts w:ascii="Arial" w:hAnsi="Arial" w:cs="Arial"/>
                <w:i/>
                <w:iCs/>
              </w:rPr>
              <w:t>84%</w:t>
            </w:r>
          </w:p>
        </w:tc>
      </w:tr>
      <w:tr w:rsidR="00327D2B" w:rsidRPr="00C7556A" w14:paraId="3BD5A2D7" w14:textId="77777777" w:rsidTr="005F2143">
        <w:trPr>
          <w:trHeight w:val="169"/>
        </w:trPr>
        <w:tc>
          <w:tcPr>
            <w:tcW w:w="1323" w:type="dxa"/>
            <w:hideMark/>
          </w:tcPr>
          <w:p w14:paraId="792D7EF6" w14:textId="64E23603" w:rsidR="00327D2B" w:rsidRPr="004A24C9" w:rsidRDefault="00327D2B" w:rsidP="00327D2B">
            <w:pPr>
              <w:rPr>
                <w:rFonts w:ascii="Arial" w:hAnsi="Arial" w:cs="Arial"/>
              </w:rPr>
            </w:pPr>
            <w:r>
              <w:rPr>
                <w:rFonts w:ascii="Arial" w:hAnsi="Arial" w:cs="Arial"/>
              </w:rPr>
              <w:t>2022</w:t>
            </w:r>
          </w:p>
        </w:tc>
        <w:tc>
          <w:tcPr>
            <w:tcW w:w="1322" w:type="dxa"/>
            <w:hideMark/>
          </w:tcPr>
          <w:p w14:paraId="616C91BC" w14:textId="6F258050" w:rsidR="00327D2B" w:rsidRPr="004A24C9" w:rsidRDefault="00327D2B" w:rsidP="00327D2B">
            <w:pPr>
              <w:jc w:val="right"/>
              <w:rPr>
                <w:rFonts w:ascii="Arial" w:hAnsi="Arial" w:cs="Arial"/>
              </w:rPr>
            </w:pPr>
            <w:r>
              <w:rPr>
                <w:rFonts w:ascii="Arial" w:hAnsi="Arial" w:cs="Arial"/>
              </w:rPr>
              <w:t>204</w:t>
            </w:r>
          </w:p>
        </w:tc>
        <w:tc>
          <w:tcPr>
            <w:tcW w:w="1322" w:type="dxa"/>
            <w:hideMark/>
          </w:tcPr>
          <w:p w14:paraId="1D1FC891" w14:textId="1A998340" w:rsidR="00327D2B" w:rsidRPr="004A24C9" w:rsidRDefault="00327D2B" w:rsidP="00327D2B">
            <w:pPr>
              <w:jc w:val="right"/>
              <w:rPr>
                <w:rFonts w:ascii="Arial" w:hAnsi="Arial" w:cs="Arial"/>
              </w:rPr>
            </w:pPr>
            <w:r>
              <w:rPr>
                <w:rFonts w:ascii="Arial" w:hAnsi="Arial" w:cs="Arial"/>
              </w:rPr>
              <w:t>202</w:t>
            </w:r>
          </w:p>
        </w:tc>
        <w:tc>
          <w:tcPr>
            <w:tcW w:w="1243" w:type="dxa"/>
            <w:hideMark/>
          </w:tcPr>
          <w:p w14:paraId="675E3266" w14:textId="361D9283" w:rsidR="00327D2B" w:rsidRPr="004A24C9" w:rsidRDefault="00327D2B" w:rsidP="00327D2B">
            <w:pPr>
              <w:jc w:val="right"/>
              <w:rPr>
                <w:rFonts w:ascii="Arial" w:hAnsi="Arial" w:cs="Arial"/>
              </w:rPr>
            </w:pPr>
            <w:r>
              <w:rPr>
                <w:rFonts w:ascii="Arial" w:hAnsi="Arial" w:cs="Arial"/>
                <w:i/>
                <w:iCs/>
              </w:rPr>
              <w:t>99%</w:t>
            </w:r>
          </w:p>
        </w:tc>
        <w:tc>
          <w:tcPr>
            <w:tcW w:w="1350" w:type="dxa"/>
            <w:hideMark/>
          </w:tcPr>
          <w:p w14:paraId="23C05716" w14:textId="057E9D8C" w:rsidR="00327D2B" w:rsidRPr="004A24C9" w:rsidRDefault="00327D2B" w:rsidP="00327D2B">
            <w:pPr>
              <w:jc w:val="right"/>
              <w:rPr>
                <w:rFonts w:ascii="Arial" w:hAnsi="Arial" w:cs="Arial"/>
              </w:rPr>
            </w:pPr>
            <w:r>
              <w:rPr>
                <w:rFonts w:ascii="Arial" w:hAnsi="Arial" w:cs="Arial"/>
              </w:rPr>
              <w:t>196</w:t>
            </w:r>
          </w:p>
        </w:tc>
        <w:tc>
          <w:tcPr>
            <w:tcW w:w="1415" w:type="dxa"/>
            <w:hideMark/>
          </w:tcPr>
          <w:p w14:paraId="24D9AD47" w14:textId="618AE649" w:rsidR="00327D2B" w:rsidRPr="004A24C9" w:rsidRDefault="00327D2B" w:rsidP="00327D2B">
            <w:pPr>
              <w:jc w:val="right"/>
              <w:rPr>
                <w:rFonts w:ascii="Arial" w:hAnsi="Arial" w:cs="Arial"/>
              </w:rPr>
            </w:pPr>
            <w:r>
              <w:rPr>
                <w:rFonts w:ascii="Arial" w:hAnsi="Arial" w:cs="Arial"/>
                <w:i/>
                <w:iCs/>
              </w:rPr>
              <w:t>96%</w:t>
            </w:r>
          </w:p>
        </w:tc>
        <w:tc>
          <w:tcPr>
            <w:tcW w:w="1322" w:type="dxa"/>
            <w:hideMark/>
          </w:tcPr>
          <w:p w14:paraId="4DD93ECE" w14:textId="39E1CD34" w:rsidR="00327D2B" w:rsidRPr="004A24C9" w:rsidRDefault="00327D2B" w:rsidP="00327D2B">
            <w:pPr>
              <w:jc w:val="right"/>
              <w:rPr>
                <w:rFonts w:ascii="Arial" w:hAnsi="Arial" w:cs="Arial"/>
              </w:rPr>
            </w:pPr>
            <w:r>
              <w:rPr>
                <w:rFonts w:ascii="Arial" w:hAnsi="Arial" w:cs="Arial"/>
              </w:rPr>
              <w:t>186</w:t>
            </w:r>
          </w:p>
        </w:tc>
        <w:tc>
          <w:tcPr>
            <w:tcW w:w="1343" w:type="dxa"/>
            <w:hideMark/>
          </w:tcPr>
          <w:p w14:paraId="224B3FA7" w14:textId="18D7A0CF" w:rsidR="00327D2B" w:rsidRPr="004A24C9" w:rsidRDefault="00327D2B" w:rsidP="00327D2B">
            <w:pPr>
              <w:jc w:val="right"/>
              <w:rPr>
                <w:rFonts w:ascii="Arial" w:hAnsi="Arial" w:cs="Arial"/>
              </w:rPr>
            </w:pPr>
            <w:r>
              <w:rPr>
                <w:rFonts w:ascii="Arial" w:hAnsi="Arial" w:cs="Arial"/>
                <w:i/>
                <w:iCs/>
              </w:rPr>
              <w:t>91%</w:t>
            </w:r>
          </w:p>
        </w:tc>
      </w:tr>
      <w:tr w:rsidR="00327D2B" w:rsidRPr="00C7556A" w14:paraId="3951BBF3" w14:textId="77777777" w:rsidTr="005F2143">
        <w:trPr>
          <w:trHeight w:val="187"/>
        </w:trPr>
        <w:tc>
          <w:tcPr>
            <w:tcW w:w="1323" w:type="dxa"/>
            <w:hideMark/>
          </w:tcPr>
          <w:p w14:paraId="0DD4DC4A" w14:textId="0E00E5C4" w:rsidR="00327D2B" w:rsidRPr="004A24C9" w:rsidRDefault="00327D2B" w:rsidP="00327D2B">
            <w:pPr>
              <w:rPr>
                <w:rFonts w:ascii="Arial" w:hAnsi="Arial" w:cs="Arial"/>
              </w:rPr>
            </w:pPr>
            <w:r>
              <w:rPr>
                <w:rFonts w:ascii="Arial" w:hAnsi="Arial" w:cs="Arial"/>
              </w:rPr>
              <w:lastRenderedPageBreak/>
              <w:t>2023</w:t>
            </w:r>
          </w:p>
        </w:tc>
        <w:tc>
          <w:tcPr>
            <w:tcW w:w="1322" w:type="dxa"/>
            <w:hideMark/>
          </w:tcPr>
          <w:p w14:paraId="3A13AF9E" w14:textId="3DB1BB6C" w:rsidR="00327D2B" w:rsidRPr="004A24C9" w:rsidRDefault="00327D2B" w:rsidP="00327D2B">
            <w:pPr>
              <w:jc w:val="right"/>
              <w:rPr>
                <w:rFonts w:ascii="Arial" w:hAnsi="Arial" w:cs="Arial"/>
              </w:rPr>
            </w:pPr>
            <w:r>
              <w:rPr>
                <w:rFonts w:ascii="Arial" w:hAnsi="Arial" w:cs="Arial"/>
              </w:rPr>
              <w:t>224</w:t>
            </w:r>
          </w:p>
        </w:tc>
        <w:tc>
          <w:tcPr>
            <w:tcW w:w="1322" w:type="dxa"/>
            <w:hideMark/>
          </w:tcPr>
          <w:p w14:paraId="204504BC" w14:textId="70B220E4" w:rsidR="00327D2B" w:rsidRPr="004A24C9" w:rsidRDefault="00327D2B" w:rsidP="00327D2B">
            <w:pPr>
              <w:jc w:val="right"/>
              <w:rPr>
                <w:rFonts w:ascii="Arial" w:hAnsi="Arial" w:cs="Arial"/>
              </w:rPr>
            </w:pPr>
            <w:r>
              <w:rPr>
                <w:rFonts w:ascii="Arial" w:hAnsi="Arial" w:cs="Arial"/>
              </w:rPr>
              <w:t>223</w:t>
            </w:r>
          </w:p>
        </w:tc>
        <w:tc>
          <w:tcPr>
            <w:tcW w:w="1243" w:type="dxa"/>
            <w:hideMark/>
          </w:tcPr>
          <w:p w14:paraId="12D36CF4" w14:textId="56B4FEC2" w:rsidR="00327D2B" w:rsidRPr="004A24C9" w:rsidRDefault="00327D2B" w:rsidP="00327D2B">
            <w:pPr>
              <w:jc w:val="right"/>
              <w:rPr>
                <w:rFonts w:ascii="Arial" w:hAnsi="Arial" w:cs="Arial"/>
              </w:rPr>
            </w:pPr>
            <w:r>
              <w:rPr>
                <w:rFonts w:ascii="Arial" w:hAnsi="Arial" w:cs="Arial"/>
                <w:i/>
                <w:iCs/>
              </w:rPr>
              <w:t>&gt;99%</w:t>
            </w:r>
          </w:p>
        </w:tc>
        <w:tc>
          <w:tcPr>
            <w:tcW w:w="1350" w:type="dxa"/>
            <w:hideMark/>
          </w:tcPr>
          <w:p w14:paraId="54077926" w14:textId="66DDAC07" w:rsidR="00327D2B" w:rsidRPr="004A24C9" w:rsidRDefault="00327D2B" w:rsidP="00327D2B">
            <w:pPr>
              <w:jc w:val="right"/>
              <w:rPr>
                <w:rFonts w:ascii="Arial" w:hAnsi="Arial" w:cs="Arial"/>
              </w:rPr>
            </w:pPr>
            <w:r>
              <w:rPr>
                <w:rFonts w:ascii="Arial" w:hAnsi="Arial" w:cs="Arial"/>
              </w:rPr>
              <w:t>212</w:t>
            </w:r>
          </w:p>
        </w:tc>
        <w:tc>
          <w:tcPr>
            <w:tcW w:w="1415" w:type="dxa"/>
            <w:hideMark/>
          </w:tcPr>
          <w:p w14:paraId="3DBF7C99" w14:textId="438CEAA6" w:rsidR="00327D2B" w:rsidRPr="004A24C9" w:rsidRDefault="00327D2B" w:rsidP="00327D2B">
            <w:pPr>
              <w:jc w:val="right"/>
              <w:rPr>
                <w:rFonts w:ascii="Arial" w:hAnsi="Arial" w:cs="Arial"/>
              </w:rPr>
            </w:pPr>
            <w:r>
              <w:rPr>
                <w:rFonts w:ascii="Arial" w:hAnsi="Arial" w:cs="Arial"/>
                <w:i/>
                <w:iCs/>
              </w:rPr>
              <w:t>95%</w:t>
            </w:r>
          </w:p>
        </w:tc>
        <w:tc>
          <w:tcPr>
            <w:tcW w:w="1322" w:type="dxa"/>
            <w:hideMark/>
          </w:tcPr>
          <w:p w14:paraId="761BD298" w14:textId="377883C1" w:rsidR="00327D2B" w:rsidRPr="004A24C9" w:rsidRDefault="00327D2B" w:rsidP="00327D2B">
            <w:pPr>
              <w:jc w:val="right"/>
              <w:rPr>
                <w:rFonts w:ascii="Arial" w:hAnsi="Arial" w:cs="Arial"/>
              </w:rPr>
            </w:pPr>
            <w:r>
              <w:rPr>
                <w:rFonts w:ascii="Arial" w:hAnsi="Arial" w:cs="Arial"/>
              </w:rPr>
              <w:t>198</w:t>
            </w:r>
          </w:p>
        </w:tc>
        <w:tc>
          <w:tcPr>
            <w:tcW w:w="1343" w:type="dxa"/>
            <w:hideMark/>
          </w:tcPr>
          <w:p w14:paraId="246B0955" w14:textId="709E468D" w:rsidR="00327D2B" w:rsidRPr="004A24C9" w:rsidRDefault="00327D2B" w:rsidP="00327D2B">
            <w:pPr>
              <w:jc w:val="right"/>
              <w:rPr>
                <w:rFonts w:ascii="Arial" w:hAnsi="Arial" w:cs="Arial"/>
              </w:rPr>
            </w:pPr>
            <w:r>
              <w:rPr>
                <w:rFonts w:ascii="Arial" w:hAnsi="Arial" w:cs="Arial"/>
                <w:i/>
                <w:iCs/>
              </w:rPr>
              <w:t>88%</w:t>
            </w:r>
          </w:p>
        </w:tc>
      </w:tr>
    </w:tbl>
    <w:p w14:paraId="79B9AC31" w14:textId="77777777" w:rsidR="00D04CEB" w:rsidRDefault="00D04CEB" w:rsidP="00D04CEB">
      <w:pPr>
        <w:rPr>
          <w:rFonts w:ascii="Arial" w:hAnsi="Arial" w:cs="Arial"/>
          <w:sz w:val="18"/>
          <w:szCs w:val="18"/>
        </w:rPr>
      </w:pPr>
      <w:r w:rsidRPr="0021526C">
        <w:rPr>
          <w:rFonts w:ascii="Arial" w:hAnsi="Arial" w:cs="Arial"/>
          <w:sz w:val="18"/>
          <w:szCs w:val="18"/>
        </w:rPr>
        <w:t xml:space="preserve">Data </w:t>
      </w:r>
      <w:proofErr w:type="gramStart"/>
      <w:r w:rsidRPr="0021526C">
        <w:rPr>
          <w:rFonts w:ascii="Arial" w:hAnsi="Arial" w:cs="Arial"/>
          <w:sz w:val="18"/>
          <w:szCs w:val="18"/>
        </w:rPr>
        <w:t>reflect</w:t>
      </w:r>
      <w:proofErr w:type="gramEnd"/>
      <w:r w:rsidRPr="0021526C">
        <w:rPr>
          <w:rFonts w:ascii="Arial" w:hAnsi="Arial" w:cs="Arial"/>
          <w:sz w:val="18"/>
          <w:szCs w:val="18"/>
        </w:rPr>
        <w:t xml:space="preserve"> tracking through the next calendar year. For example, the 2019 birth cohort outcomes are calculated at the end of 2020. </w:t>
      </w:r>
      <w:r>
        <w:rPr>
          <w:rFonts w:ascii="Arial" w:hAnsi="Arial" w:cs="Arial"/>
          <w:sz w:val="18"/>
          <w:szCs w:val="18"/>
        </w:rPr>
        <w:t>Infants</w:t>
      </w:r>
      <w:r w:rsidRPr="0021526C">
        <w:rPr>
          <w:rFonts w:ascii="Arial" w:hAnsi="Arial" w:cs="Arial"/>
          <w:sz w:val="18"/>
          <w:szCs w:val="18"/>
        </w:rPr>
        <w:t xml:space="preserve"> without the full vaccine series and/or PVST by this cut-off will continue to be case managed and may receive additional doses/testing later. </w:t>
      </w:r>
    </w:p>
    <w:p w14:paraId="63951F6B" w14:textId="7A252768" w:rsidR="00BF03FB" w:rsidRPr="007A4BF2" w:rsidRDefault="00BF03FB" w:rsidP="007A4BF2">
      <w:pPr>
        <w:rPr>
          <w:rFonts w:ascii="Arial" w:hAnsi="Arial" w:cs="Arial"/>
          <w:b/>
        </w:rPr>
      </w:pPr>
      <w:r w:rsidRPr="007A4BF2">
        <w:rPr>
          <w:rFonts w:ascii="Arial" w:hAnsi="Arial" w:cs="Arial"/>
        </w:rPr>
        <w:t>The Massachusetts PHBPP provides case management to between 200 and 400 HBV-infected gestational parents and their infants each year. Nearly all case managed infants receive PEP at birth, more than 90% complete the vaccine series by 12 months of age, and more than 80% receive PVST. The number of case managed infants has decreased over the last several years, consistent with national trends.</w:t>
      </w:r>
    </w:p>
    <w:p w14:paraId="2FF37812" w14:textId="56609184" w:rsidR="00440F27" w:rsidRPr="00440F27" w:rsidRDefault="00C7556A" w:rsidP="00440F27">
      <w:pPr>
        <w:pStyle w:val="Figure"/>
        <w:keepNext/>
      </w:pPr>
      <w:bookmarkStart w:id="44" w:name="_Toc221719171"/>
      <w:r w:rsidRPr="00C7556A">
        <w:t xml:space="preserve">Figure </w:t>
      </w:r>
      <w:r w:rsidR="005947EC">
        <w:t>3</w:t>
      </w:r>
      <w:r w:rsidR="00FC20E1">
        <w:t>1</w:t>
      </w:r>
      <w:r w:rsidRPr="00C7556A">
        <w:t xml:space="preserve">. </w:t>
      </w:r>
      <w:r w:rsidR="00440F27" w:rsidRPr="00440F27">
        <w:t>Gestational parents enrolled in case management with Massachusetts PHBPP by race/ethnicity, 202</w:t>
      </w:r>
      <w:r w:rsidR="00BF03FB">
        <w:t>3</w:t>
      </w:r>
      <w:r w:rsidR="00440F27" w:rsidRPr="00440F27">
        <w:t xml:space="preserve"> birth cohort</w:t>
      </w:r>
      <w:bookmarkEnd w:id="44"/>
    </w:p>
    <w:p w14:paraId="72597CAC" w14:textId="77777777" w:rsidR="00642D84" w:rsidRDefault="00992F9E" w:rsidP="00642D84">
      <w:pPr>
        <w:spacing w:after="0"/>
        <w:rPr>
          <w:rFonts w:ascii="Arial" w:hAnsi="Arial" w:cs="Arial"/>
          <w:sz w:val="18"/>
          <w:szCs w:val="18"/>
        </w:rPr>
      </w:pPr>
      <w:r>
        <w:rPr>
          <w:noProof/>
        </w:rPr>
        <w:drawing>
          <wp:inline distT="0" distB="0" distL="0" distR="0" wp14:anchorId="7BB140D8" wp14:editId="1A546D9F">
            <wp:extent cx="5760720" cy="3846223"/>
            <wp:effectExtent l="0" t="0" r="0" b="1905"/>
            <wp:docPr id="1375527514" name="Picture 36" descr="Pie chart of Massachusetts PHBPP Patient Demographics, the largest portion is 29% being Asian/Native Hawaiian/Pacific Islander, followed by Black or African American at 28% and 27% other or two or more r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27514" name="Picture 36" descr="Pie chart of Massachusetts PHBPP Patient Demographics, the largest portion is 29% being Asian/Native Hawaiian/Pacific Islander, followed by Black or African American at 28% and 27% other or two or more race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01994" cy="3873780"/>
                    </a:xfrm>
                    <a:prstGeom prst="rect">
                      <a:avLst/>
                    </a:prstGeom>
                    <a:noFill/>
                  </pic:spPr>
                </pic:pic>
              </a:graphicData>
            </a:graphic>
          </wp:inline>
        </w:drawing>
      </w:r>
    </w:p>
    <w:p w14:paraId="7532DA5F" w14:textId="69580F8D" w:rsidR="007E6CC0" w:rsidRPr="00817439" w:rsidRDefault="007E6CC0" w:rsidP="005E063B">
      <w:pPr>
        <w:rPr>
          <w:noProof/>
        </w:rPr>
      </w:pPr>
      <w:r w:rsidRPr="00DD7A84">
        <w:rPr>
          <w:rFonts w:ascii="Arial" w:hAnsi="Arial" w:cs="Arial"/>
          <w:sz w:val="18"/>
          <w:szCs w:val="18"/>
        </w:rPr>
        <w:t>N=2</w:t>
      </w:r>
      <w:r w:rsidR="00992F9E">
        <w:rPr>
          <w:rFonts w:ascii="Arial" w:hAnsi="Arial" w:cs="Arial"/>
          <w:sz w:val="18"/>
          <w:szCs w:val="18"/>
        </w:rPr>
        <w:t>23</w:t>
      </w:r>
    </w:p>
    <w:p w14:paraId="380AB4EB" w14:textId="4A7E1D0C" w:rsidR="000D5AFD" w:rsidRDefault="000C4C7F">
      <w:pPr>
        <w:rPr>
          <w:rFonts w:cstheme="minorHAnsi"/>
        </w:rPr>
      </w:pPr>
      <w:r w:rsidRPr="00021E8A">
        <w:rPr>
          <w:rFonts w:ascii="Arial" w:hAnsi="Arial" w:cs="Arial"/>
        </w:rPr>
        <w:t xml:space="preserve">For the 2023 birth cohort, gestational parents enrolled in PHBPP case management mirrored statewide chronic HBV cases in terms of demographic characteristics. The most common race/ethnicities reported were: Asian/Pacific Islander, nH/nL; Black, nH/nL; and Other, or two or more races nH/nL. Of parents where country of birth was known, 88% were born outside the US. Middlesex County (27%) and Suffolk County (22%) had the highest number </w:t>
      </w:r>
      <w:proofErr w:type="gramStart"/>
      <w:r w:rsidRPr="00021E8A">
        <w:rPr>
          <w:rFonts w:ascii="Arial" w:hAnsi="Arial" w:cs="Arial"/>
        </w:rPr>
        <w:t>of case</w:t>
      </w:r>
      <w:proofErr w:type="gramEnd"/>
      <w:r w:rsidRPr="00021E8A">
        <w:rPr>
          <w:rFonts w:ascii="Arial" w:hAnsi="Arial" w:cs="Arial"/>
        </w:rPr>
        <w:t xml:space="preserve"> managed parents.</w:t>
      </w:r>
      <w:r w:rsidR="000D5AFD">
        <w:rPr>
          <w:rFonts w:cstheme="minorHAnsi"/>
        </w:rPr>
        <w:br w:type="page"/>
      </w:r>
    </w:p>
    <w:p w14:paraId="7A1B1679" w14:textId="14C1FA8D" w:rsidR="00A40D04" w:rsidRDefault="00A40D04" w:rsidP="005947EC">
      <w:pPr>
        <w:pStyle w:val="Heading1"/>
        <w:spacing w:after="240"/>
        <w:rPr>
          <w:rFonts w:ascii="Arial" w:hAnsi="Arial" w:cs="Arial"/>
          <w:color w:val="385623" w:themeColor="accent6" w:themeShade="80"/>
        </w:rPr>
      </w:pPr>
      <w:bookmarkStart w:id="45" w:name="_Toc221719172"/>
      <w:r w:rsidRPr="666C3B62">
        <w:rPr>
          <w:rFonts w:ascii="Arial" w:hAnsi="Arial" w:cs="Arial"/>
          <w:color w:val="385623" w:themeColor="accent6" w:themeShade="80"/>
        </w:rPr>
        <w:lastRenderedPageBreak/>
        <w:t>Hepatitis C</w:t>
      </w:r>
      <w:bookmarkEnd w:id="45"/>
    </w:p>
    <w:p w14:paraId="6E3555B8" w14:textId="1F7F8DAC" w:rsidR="00E16B58" w:rsidRPr="00942AB3" w:rsidRDefault="00E16B58" w:rsidP="00E16B58">
      <w:pPr>
        <w:rPr>
          <w:rFonts w:ascii="Arial" w:hAnsi="Arial" w:cs="Arial"/>
        </w:rPr>
      </w:pPr>
      <w:r w:rsidRPr="00942AB3">
        <w:rPr>
          <w:rFonts w:ascii="Arial" w:hAnsi="Arial" w:cs="Arial"/>
        </w:rPr>
        <w:t>Hepatitis C is a liver infection caused by the hepatitis C virus</w:t>
      </w:r>
      <w:r w:rsidR="00EE41E0">
        <w:rPr>
          <w:rFonts w:ascii="Arial" w:hAnsi="Arial" w:cs="Arial"/>
        </w:rPr>
        <w:t xml:space="preserve"> (HCV)</w:t>
      </w:r>
      <w:r w:rsidRPr="00942AB3">
        <w:rPr>
          <w:rFonts w:ascii="Arial" w:hAnsi="Arial" w:cs="Arial"/>
        </w:rPr>
        <w:t xml:space="preserve">. </w:t>
      </w:r>
      <w:proofErr w:type="gramStart"/>
      <w:r w:rsidRPr="00942AB3">
        <w:rPr>
          <w:rFonts w:ascii="Arial" w:hAnsi="Arial" w:cs="Arial"/>
        </w:rPr>
        <w:t>The majority of</w:t>
      </w:r>
      <w:proofErr w:type="gramEnd"/>
      <w:r w:rsidRPr="00942AB3">
        <w:rPr>
          <w:rFonts w:ascii="Arial" w:hAnsi="Arial" w:cs="Arial"/>
        </w:rPr>
        <w:t xml:space="preserve"> people who have acute HCV infection go on to develop chronic infection. Over time, chronic HCV infection can cause liver damage, leading to cirrhosis, liver cancer, and death. H</w:t>
      </w:r>
      <w:r w:rsidR="002A203B">
        <w:rPr>
          <w:rFonts w:ascii="Arial" w:hAnsi="Arial" w:cs="Arial"/>
        </w:rPr>
        <w:t>CV</w:t>
      </w:r>
      <w:r w:rsidRPr="00942AB3">
        <w:rPr>
          <w:rFonts w:ascii="Arial" w:hAnsi="Arial" w:cs="Arial"/>
        </w:rPr>
        <w:t xml:space="preserve"> infection is spread by direct contact with the blood of another person with </w:t>
      </w:r>
      <w:r w:rsidR="002A203B">
        <w:rPr>
          <w:rFonts w:ascii="Arial" w:hAnsi="Arial" w:cs="Arial"/>
        </w:rPr>
        <w:t>HCV</w:t>
      </w:r>
      <w:r w:rsidRPr="00942AB3">
        <w:rPr>
          <w:rFonts w:ascii="Arial" w:hAnsi="Arial" w:cs="Arial"/>
        </w:rPr>
        <w:t xml:space="preserve"> infection. As seen in the analyses below, injection drug use is the </w:t>
      </w:r>
      <w:proofErr w:type="gramStart"/>
      <w:r w:rsidRPr="00942AB3">
        <w:rPr>
          <w:rFonts w:ascii="Arial" w:hAnsi="Arial" w:cs="Arial"/>
        </w:rPr>
        <w:t>most commonly reported</w:t>
      </w:r>
      <w:proofErr w:type="gramEnd"/>
      <w:r w:rsidRPr="00942AB3">
        <w:rPr>
          <w:rFonts w:ascii="Arial" w:hAnsi="Arial" w:cs="Arial"/>
        </w:rPr>
        <w:t xml:space="preserve"> risk factor among HCV cases. With the advent of direct-acting antivirals, HCV infection is curable for most people with a </w:t>
      </w:r>
      <w:proofErr w:type="gramStart"/>
      <w:r w:rsidRPr="00942AB3">
        <w:rPr>
          <w:rFonts w:ascii="Arial" w:hAnsi="Arial" w:cs="Arial"/>
        </w:rPr>
        <w:t>weeks</w:t>
      </w:r>
      <w:proofErr w:type="gramEnd"/>
      <w:r w:rsidRPr="00942AB3">
        <w:rPr>
          <w:rFonts w:ascii="Arial" w:hAnsi="Arial" w:cs="Arial"/>
        </w:rPr>
        <w:t xml:space="preserve">-long, well-tolerated course of treatment. </w:t>
      </w:r>
    </w:p>
    <w:p w14:paraId="0F266F8E" w14:textId="3CC72EE5" w:rsidR="00E16B58" w:rsidRPr="00942AB3" w:rsidRDefault="00E16B58" w:rsidP="00E16B58">
      <w:pPr>
        <w:rPr>
          <w:rFonts w:ascii="Arial" w:hAnsi="Arial" w:cs="Arial"/>
        </w:rPr>
      </w:pPr>
      <w:r w:rsidRPr="00942AB3">
        <w:rPr>
          <w:rFonts w:ascii="Arial" w:hAnsi="Arial" w:cs="Arial"/>
        </w:rPr>
        <w:t>Acute, chronic, and perinatal HCV infections are reportable in Massachusetts. Acute cases are actively investigated by local health</w:t>
      </w:r>
      <w:r w:rsidR="000D27FD">
        <w:rPr>
          <w:rFonts w:ascii="Arial" w:hAnsi="Arial" w:cs="Arial"/>
        </w:rPr>
        <w:t xml:space="preserve"> jurisdiction</w:t>
      </w:r>
      <w:r w:rsidR="00C06370">
        <w:rPr>
          <w:rFonts w:ascii="Arial" w:hAnsi="Arial" w:cs="Arial"/>
        </w:rPr>
        <w:t>s</w:t>
      </w:r>
      <w:r w:rsidRPr="00942AB3">
        <w:rPr>
          <w:rFonts w:ascii="Arial" w:hAnsi="Arial" w:cs="Arial"/>
        </w:rPr>
        <w:t xml:space="preserve">, in conjunction with </w:t>
      </w:r>
      <w:r w:rsidR="00901514">
        <w:rPr>
          <w:rFonts w:ascii="Arial" w:hAnsi="Arial" w:cs="Arial"/>
        </w:rPr>
        <w:t>DPH</w:t>
      </w:r>
      <w:r w:rsidRPr="00942AB3">
        <w:rPr>
          <w:rFonts w:ascii="Arial" w:hAnsi="Arial" w:cs="Arial"/>
        </w:rPr>
        <w:t xml:space="preserve"> epidemiologists, and case report forms detailing basic demographic, clinical, and risk history information are requested from providers on all newly reported confirmed (</w:t>
      </w:r>
      <w:r w:rsidR="00A63ABA" w:rsidRPr="00942AB3">
        <w:rPr>
          <w:rFonts w:ascii="Arial" w:hAnsi="Arial" w:cs="Arial"/>
        </w:rPr>
        <w:t>i.e.</w:t>
      </w:r>
      <w:r w:rsidR="00601F90">
        <w:rPr>
          <w:rFonts w:ascii="Arial" w:hAnsi="Arial" w:cs="Arial"/>
        </w:rPr>
        <w:t>,</w:t>
      </w:r>
      <w:r w:rsidRPr="00942AB3">
        <w:rPr>
          <w:rFonts w:ascii="Arial" w:hAnsi="Arial" w:cs="Arial"/>
        </w:rPr>
        <w:t xml:space="preserve"> RNA-positive) cases. Due to the lack of a serologic marker for acute infection, as well as many </w:t>
      </w:r>
      <w:r w:rsidR="00010A40" w:rsidRPr="00942AB3">
        <w:rPr>
          <w:rFonts w:ascii="Arial" w:hAnsi="Arial" w:cs="Arial"/>
        </w:rPr>
        <w:t>newly infected</w:t>
      </w:r>
      <w:r w:rsidRPr="00942AB3">
        <w:rPr>
          <w:rFonts w:ascii="Arial" w:hAnsi="Arial" w:cs="Arial"/>
        </w:rPr>
        <w:t xml:space="preserve"> individuals showing no symptoms, acute and chronic HCV cases are combined in many of the figures and tables in this section.</w:t>
      </w:r>
    </w:p>
    <w:p w14:paraId="060441E2" w14:textId="69CC36E1" w:rsidR="00090BFC" w:rsidRPr="00942AB3" w:rsidRDefault="00E16B58" w:rsidP="00942AB3">
      <w:r w:rsidRPr="00942AB3">
        <w:rPr>
          <w:rFonts w:ascii="Arial" w:hAnsi="Arial" w:cs="Arial"/>
        </w:rPr>
        <w:t xml:space="preserve">Data in this section of the report </w:t>
      </w:r>
      <w:proofErr w:type="gramStart"/>
      <w:r w:rsidRPr="00942AB3">
        <w:rPr>
          <w:rFonts w:ascii="Arial" w:hAnsi="Arial" w:cs="Arial"/>
        </w:rPr>
        <w:t>are current</w:t>
      </w:r>
      <w:proofErr w:type="gramEnd"/>
      <w:r w:rsidRPr="00942AB3">
        <w:rPr>
          <w:rFonts w:ascii="Arial" w:hAnsi="Arial" w:cs="Arial"/>
        </w:rPr>
        <w:t xml:space="preserve"> as of </w:t>
      </w:r>
      <w:r w:rsidR="009C0BA9">
        <w:rPr>
          <w:rFonts w:ascii="Arial" w:hAnsi="Arial" w:cs="Arial"/>
        </w:rPr>
        <w:t>Ju</w:t>
      </w:r>
      <w:r w:rsidR="007432AC">
        <w:rPr>
          <w:rFonts w:ascii="Arial" w:hAnsi="Arial" w:cs="Arial"/>
        </w:rPr>
        <w:t>ne</w:t>
      </w:r>
      <w:r w:rsidR="0048594B">
        <w:rPr>
          <w:rFonts w:ascii="Arial" w:hAnsi="Arial" w:cs="Arial"/>
        </w:rPr>
        <w:t xml:space="preserve"> </w:t>
      </w:r>
      <w:r w:rsidR="007432AC">
        <w:rPr>
          <w:rFonts w:ascii="Arial" w:hAnsi="Arial" w:cs="Arial"/>
        </w:rPr>
        <w:t>18</w:t>
      </w:r>
      <w:r w:rsidR="0048594B">
        <w:rPr>
          <w:rFonts w:ascii="Arial" w:hAnsi="Arial" w:cs="Arial"/>
        </w:rPr>
        <w:t>,</w:t>
      </w:r>
      <w:r w:rsidR="009C0BA9">
        <w:rPr>
          <w:rFonts w:ascii="Arial" w:hAnsi="Arial" w:cs="Arial"/>
        </w:rPr>
        <w:t xml:space="preserve"> 202</w:t>
      </w:r>
      <w:r w:rsidR="007432AC">
        <w:rPr>
          <w:rFonts w:ascii="Arial" w:hAnsi="Arial" w:cs="Arial"/>
        </w:rPr>
        <w:t>5</w:t>
      </w:r>
      <w:r w:rsidRPr="00942AB3">
        <w:rPr>
          <w:rFonts w:ascii="Arial" w:hAnsi="Arial" w:cs="Arial"/>
        </w:rPr>
        <w:t>. Given important updates to the acute and chronic case definitions for HCV</w:t>
      </w:r>
      <w:r w:rsidR="00A27261">
        <w:rPr>
          <w:rFonts w:ascii="Arial" w:hAnsi="Arial" w:cs="Arial"/>
        </w:rPr>
        <w:t xml:space="preserve"> infection</w:t>
      </w:r>
      <w:r w:rsidRPr="00942AB3">
        <w:rPr>
          <w:rFonts w:ascii="Arial" w:hAnsi="Arial" w:cs="Arial"/>
        </w:rPr>
        <w:t xml:space="preserve"> in 2016, that is the first year included in </w:t>
      </w:r>
      <w:proofErr w:type="gramStart"/>
      <w:r w:rsidRPr="00942AB3">
        <w:rPr>
          <w:rFonts w:ascii="Arial" w:hAnsi="Arial" w:cs="Arial"/>
        </w:rPr>
        <w:t>the majority of</w:t>
      </w:r>
      <w:proofErr w:type="gramEnd"/>
      <w:r w:rsidRPr="00942AB3">
        <w:rPr>
          <w:rFonts w:ascii="Arial" w:hAnsi="Arial" w:cs="Arial"/>
        </w:rPr>
        <w:t xml:space="preserve"> HCV figures and tables in this report. Standardized classification of perinatal HCV cases was not possible until 2018, which is the first year for which those specific data are shown in this report.</w:t>
      </w:r>
    </w:p>
    <w:p w14:paraId="5B817DEC" w14:textId="1A37CE82" w:rsidR="009C13F8" w:rsidRPr="002A18BF" w:rsidRDefault="00883D96" w:rsidP="00094AEB">
      <w:pPr>
        <w:pStyle w:val="Figure"/>
      </w:pPr>
      <w:bookmarkStart w:id="46" w:name="_Toc221719173"/>
      <w:r w:rsidRPr="002A18BF">
        <w:t xml:space="preserve">Figure </w:t>
      </w:r>
      <w:r w:rsidR="005947EC" w:rsidRPr="005947EC">
        <w:t>3</w:t>
      </w:r>
      <w:r w:rsidR="00FC20E1">
        <w:t>2</w:t>
      </w:r>
      <w:r w:rsidRPr="005947EC">
        <w:t>.</w:t>
      </w:r>
      <w:r w:rsidRPr="002A18BF">
        <w:t xml:space="preserve"> Rate of </w:t>
      </w:r>
      <w:r w:rsidR="00441C7F">
        <w:t>a</w:t>
      </w:r>
      <w:r w:rsidRPr="002A18BF">
        <w:t>cute</w:t>
      </w:r>
      <w:r w:rsidR="00DC35BC">
        <w:t xml:space="preserve"> hepatitis C </w:t>
      </w:r>
      <w:r w:rsidRPr="002A18BF">
        <w:t xml:space="preserve">cases in </w:t>
      </w:r>
      <w:r w:rsidR="004044D9">
        <w:t>Massachusetts</w:t>
      </w:r>
      <w:r w:rsidRPr="002A18BF">
        <w:t xml:space="preserve"> compared to </w:t>
      </w:r>
      <w:r w:rsidR="0002660E">
        <w:t>the United States</w:t>
      </w:r>
      <w:r w:rsidRPr="002A18BF">
        <w:t>, 2017-202</w:t>
      </w:r>
      <w:r w:rsidR="00FC7660">
        <w:t>4</w:t>
      </w:r>
      <w:bookmarkEnd w:id="46"/>
    </w:p>
    <w:p w14:paraId="282F5A07" w14:textId="45B3A8AA" w:rsidR="005A5C45" w:rsidRDefault="00FC7660" w:rsidP="00A07A13">
      <w:pPr>
        <w:spacing w:after="0"/>
        <w:rPr>
          <w:rFonts w:ascii="Arial" w:hAnsi="Arial" w:cs="Arial"/>
          <w:noProof/>
          <w:color w:val="538135" w:themeColor="accent6" w:themeShade="BF"/>
        </w:rPr>
      </w:pPr>
      <w:r>
        <w:rPr>
          <w:rFonts w:ascii="Arial" w:hAnsi="Arial" w:cs="Arial"/>
          <w:noProof/>
          <w:color w:val="538135" w:themeColor="accent6" w:themeShade="BF"/>
        </w:rPr>
        <w:drawing>
          <wp:inline distT="0" distB="0" distL="0" distR="0" wp14:anchorId="7B5EDACB" wp14:editId="5E9818F7">
            <wp:extent cx="4991100" cy="2988006"/>
            <wp:effectExtent l="0" t="0" r="0" b="3175"/>
            <wp:docPr id="1766175866" name="Picture 38" descr="A line graph comparing rates of acute hepatitis C infection in Massachusetts to rates nationally. Rates in Massachusetts were consistently higher than national rates between 2017 and 2023. Data for the 2024 US Rate was not available at the time of this report's pub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75866" name="Picture 38" descr="A line graph comparing rates of acute hepatitis C infection in Massachusetts to rates nationally. Rates in Massachusetts were consistently higher than national rates between 2017 and 2023. Data for the 2024 US Rate was not available at the time of this report's publicatio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03611" cy="2995496"/>
                    </a:xfrm>
                    <a:prstGeom prst="rect">
                      <a:avLst/>
                    </a:prstGeom>
                    <a:noFill/>
                  </pic:spPr>
                </pic:pic>
              </a:graphicData>
            </a:graphic>
          </wp:inline>
        </w:drawing>
      </w:r>
    </w:p>
    <w:p w14:paraId="2C7E6E4B" w14:textId="1E0B8045" w:rsidR="00A07A13" w:rsidRPr="009C5ED6" w:rsidRDefault="00A07A13" w:rsidP="009C5ED6">
      <w:pPr>
        <w:spacing w:after="120" w:line="240" w:lineRule="auto"/>
        <w:rPr>
          <w:rFonts w:ascii="Arial" w:eastAsia="Times New Roman" w:hAnsi="Arial" w:cs="Arial"/>
          <w:color w:val="000000"/>
          <w:kern w:val="0"/>
          <w:sz w:val="18"/>
          <w:szCs w:val="18"/>
          <w14:ligatures w14:val="none"/>
        </w:rPr>
      </w:pPr>
      <w:r w:rsidRPr="00A07A13">
        <w:rPr>
          <w:rFonts w:ascii="Arial" w:eastAsia="Times New Roman" w:hAnsi="Arial" w:cs="Arial"/>
          <w:color w:val="000000"/>
          <w:kern w:val="0"/>
          <w:sz w:val="18"/>
          <w:szCs w:val="18"/>
          <w14:ligatures w14:val="none"/>
        </w:rPr>
        <w:t>US Rate for 202</w:t>
      </w:r>
      <w:r w:rsidR="00A71771">
        <w:rPr>
          <w:rFonts w:ascii="Arial" w:eastAsia="Times New Roman" w:hAnsi="Arial" w:cs="Arial"/>
          <w:color w:val="000000"/>
          <w:kern w:val="0"/>
          <w:sz w:val="18"/>
          <w:szCs w:val="18"/>
          <w14:ligatures w14:val="none"/>
        </w:rPr>
        <w:t>4</w:t>
      </w:r>
      <w:r w:rsidRPr="00A07A13">
        <w:rPr>
          <w:rFonts w:ascii="Arial" w:eastAsia="Times New Roman" w:hAnsi="Arial" w:cs="Arial"/>
          <w:color w:val="000000"/>
          <w:kern w:val="0"/>
          <w:sz w:val="18"/>
          <w:szCs w:val="18"/>
          <w14:ligatures w14:val="none"/>
        </w:rPr>
        <w:t xml:space="preserve"> not yet available</w:t>
      </w:r>
    </w:p>
    <w:p w14:paraId="51D8EE09" w14:textId="3E637246" w:rsidR="00FA1F9A" w:rsidRDefault="00970011" w:rsidP="00970011">
      <w:pPr>
        <w:spacing w:after="240"/>
        <w:rPr>
          <w:rFonts w:ascii="Arial" w:hAnsi="Arial" w:cs="Arial"/>
          <w:color w:val="538135" w:themeColor="accent6" w:themeShade="BF"/>
        </w:rPr>
      </w:pPr>
      <w:r w:rsidRPr="00812B56">
        <w:rPr>
          <w:rFonts w:ascii="Arial" w:hAnsi="Arial" w:cs="Arial"/>
        </w:rPr>
        <w:t xml:space="preserve">Rates of acute hepatitis C </w:t>
      </w:r>
      <w:r w:rsidR="009760F5">
        <w:rPr>
          <w:rFonts w:ascii="Arial" w:hAnsi="Arial" w:cs="Arial"/>
        </w:rPr>
        <w:t>virus (HCV)</w:t>
      </w:r>
      <w:r w:rsidRPr="00812B56">
        <w:rPr>
          <w:rFonts w:ascii="Arial" w:hAnsi="Arial" w:cs="Arial"/>
        </w:rPr>
        <w:t xml:space="preserve"> infection in Massachusetts were consistently higher than national rates between 2017 and 202</w:t>
      </w:r>
      <w:r w:rsidR="00F52D62">
        <w:rPr>
          <w:rFonts w:ascii="Arial" w:hAnsi="Arial" w:cs="Arial"/>
        </w:rPr>
        <w:t>3</w:t>
      </w:r>
      <w:r w:rsidRPr="00812B56">
        <w:rPr>
          <w:rFonts w:ascii="Arial" w:hAnsi="Arial" w:cs="Arial"/>
        </w:rPr>
        <w:t xml:space="preserve">. On average, the rate of acute </w:t>
      </w:r>
      <w:r w:rsidR="00513A22">
        <w:rPr>
          <w:rFonts w:ascii="Arial" w:hAnsi="Arial" w:cs="Arial"/>
        </w:rPr>
        <w:t>HCV</w:t>
      </w:r>
      <w:r w:rsidRPr="00812B56">
        <w:rPr>
          <w:rFonts w:ascii="Arial" w:hAnsi="Arial" w:cs="Arial"/>
        </w:rPr>
        <w:t xml:space="preserve"> infection was 1.8 times higher than the national rate across this </w:t>
      </w:r>
      <w:proofErr w:type="gramStart"/>
      <w:r w:rsidRPr="00812B56">
        <w:rPr>
          <w:rFonts w:ascii="Arial" w:hAnsi="Arial" w:cs="Arial"/>
        </w:rPr>
        <w:t>time period</w:t>
      </w:r>
      <w:proofErr w:type="gramEnd"/>
      <w:r w:rsidRPr="00812B56">
        <w:rPr>
          <w:rFonts w:ascii="Arial" w:hAnsi="Arial" w:cs="Arial"/>
        </w:rPr>
        <w:t>, though the difference decrease</w:t>
      </w:r>
      <w:r w:rsidR="00513A22">
        <w:rPr>
          <w:rFonts w:ascii="Arial" w:hAnsi="Arial" w:cs="Arial"/>
        </w:rPr>
        <w:t>d</w:t>
      </w:r>
      <w:r w:rsidRPr="00812B56">
        <w:rPr>
          <w:rFonts w:ascii="Arial" w:hAnsi="Arial" w:cs="Arial"/>
        </w:rPr>
        <w:t xml:space="preserve"> over time.</w:t>
      </w:r>
      <w:r w:rsidR="0035718A">
        <w:rPr>
          <w:rFonts w:ascii="Arial" w:hAnsi="Arial" w:cs="Arial"/>
        </w:rPr>
        <w:t xml:space="preserve"> At the time of this report’s </w:t>
      </w:r>
      <w:r w:rsidR="00E7358C">
        <w:rPr>
          <w:rFonts w:ascii="Arial" w:hAnsi="Arial" w:cs="Arial"/>
        </w:rPr>
        <w:t xml:space="preserve">writing, </w:t>
      </w:r>
      <w:r w:rsidR="000B77FE">
        <w:rPr>
          <w:rFonts w:ascii="Arial" w:hAnsi="Arial" w:cs="Arial"/>
        </w:rPr>
        <w:t xml:space="preserve">the US rate </w:t>
      </w:r>
      <w:r w:rsidR="006F5CC3">
        <w:rPr>
          <w:rFonts w:ascii="Arial" w:hAnsi="Arial" w:cs="Arial"/>
        </w:rPr>
        <w:t>for 202</w:t>
      </w:r>
      <w:r w:rsidR="00357A64">
        <w:rPr>
          <w:rFonts w:ascii="Arial" w:hAnsi="Arial" w:cs="Arial"/>
        </w:rPr>
        <w:t>4</w:t>
      </w:r>
      <w:r w:rsidR="006F5CC3">
        <w:rPr>
          <w:rFonts w:ascii="Arial" w:hAnsi="Arial" w:cs="Arial"/>
        </w:rPr>
        <w:t xml:space="preserve"> had not yet been published.</w:t>
      </w:r>
    </w:p>
    <w:p w14:paraId="6B3A0CE6" w14:textId="37094545" w:rsidR="00085388" w:rsidRDefault="0027085C" w:rsidP="00094AEB">
      <w:pPr>
        <w:pStyle w:val="Figure"/>
      </w:pPr>
      <w:bookmarkStart w:id="47" w:name="_Toc221719174"/>
      <w:r w:rsidRPr="002A18BF">
        <w:lastRenderedPageBreak/>
        <w:t xml:space="preserve">Figure </w:t>
      </w:r>
      <w:r w:rsidR="005947EC" w:rsidRPr="005947EC">
        <w:t>3</w:t>
      </w:r>
      <w:r w:rsidR="00FC20E1">
        <w:t>3</w:t>
      </w:r>
      <w:r w:rsidRPr="005947EC">
        <w:t>.</w:t>
      </w:r>
      <w:r w:rsidRPr="002A18BF">
        <w:rPr>
          <w:b w:val="0"/>
        </w:rPr>
        <w:t xml:space="preserve"> </w:t>
      </w:r>
      <w:r w:rsidRPr="002A18BF">
        <w:t xml:space="preserve">Number and rate of confirmed and probable </w:t>
      </w:r>
      <w:r w:rsidR="00BA10FA" w:rsidRPr="002A18BF">
        <w:t xml:space="preserve">hepatitis C </w:t>
      </w:r>
      <w:r w:rsidRPr="002A18BF">
        <w:t xml:space="preserve">cases by </w:t>
      </w:r>
      <w:r w:rsidR="00574A64">
        <w:t>re</w:t>
      </w:r>
      <w:r w:rsidR="002921DE">
        <w:t>cord</w:t>
      </w:r>
      <w:r w:rsidR="00574A64">
        <w:t xml:space="preserve">ed </w:t>
      </w:r>
      <w:r w:rsidRPr="002A18BF">
        <w:t>sex</w:t>
      </w:r>
      <w:r w:rsidR="00574A64">
        <w:t xml:space="preserve"> or gender</w:t>
      </w:r>
      <w:r w:rsidRPr="002A18BF">
        <w:t>, age</w:t>
      </w:r>
      <w:r w:rsidR="0002660E">
        <w:t xml:space="preserve"> group</w:t>
      </w:r>
      <w:r w:rsidRPr="002A18BF">
        <w:t xml:space="preserve">, race and ethnicity, and county, </w:t>
      </w:r>
      <w:r w:rsidR="00101CD9">
        <w:t xml:space="preserve">MA, </w:t>
      </w:r>
      <w:r w:rsidRPr="002A18BF">
        <w:t>202</w:t>
      </w:r>
      <w:r w:rsidR="002D1F82">
        <w:t>4</w:t>
      </w:r>
      <w:bookmarkEnd w:id="47"/>
      <w:r w:rsidR="002921DE">
        <w:t xml:space="preserve"> </w:t>
      </w:r>
    </w:p>
    <w:p w14:paraId="3722649F" w14:textId="6DC8E961" w:rsidR="00F74186" w:rsidRPr="003D6C8B" w:rsidRDefault="00DD0574" w:rsidP="00C92666">
      <w:pPr>
        <w:rPr>
          <w:rFonts w:ascii="Arial" w:hAnsi="Arial" w:cs="Arial"/>
          <w:b/>
          <w:sz w:val="20"/>
          <w:szCs w:val="20"/>
        </w:rPr>
      </w:pPr>
      <w:r w:rsidRPr="003D6C8B">
        <w:rPr>
          <w:rFonts w:ascii="Arial" w:hAnsi="Arial" w:cs="Arial"/>
          <w:b/>
          <w:sz w:val="20"/>
          <w:szCs w:val="20"/>
        </w:rPr>
        <w:t>Figure 3</w:t>
      </w:r>
      <w:r w:rsidR="00FC20E1">
        <w:rPr>
          <w:rFonts w:ascii="Arial" w:hAnsi="Arial" w:cs="Arial"/>
          <w:b/>
          <w:sz w:val="20"/>
          <w:szCs w:val="20"/>
        </w:rPr>
        <w:t>3</w:t>
      </w:r>
      <w:r w:rsidR="005F1A88" w:rsidRPr="003D6C8B">
        <w:rPr>
          <w:rFonts w:ascii="Arial" w:hAnsi="Arial" w:cs="Arial"/>
          <w:b/>
          <w:sz w:val="20"/>
          <w:szCs w:val="20"/>
        </w:rPr>
        <w:t>A</w:t>
      </w:r>
      <w:r w:rsidRPr="003D6C8B">
        <w:rPr>
          <w:rFonts w:ascii="Arial" w:hAnsi="Arial" w:cs="Arial"/>
          <w:b/>
          <w:sz w:val="20"/>
          <w:szCs w:val="20"/>
        </w:rPr>
        <w:t>.</w:t>
      </w:r>
      <w:r w:rsidR="005866FD">
        <w:rPr>
          <w:rFonts w:ascii="Arial" w:hAnsi="Arial" w:cs="Arial"/>
          <w:b/>
          <w:sz w:val="20"/>
          <w:szCs w:val="20"/>
        </w:rPr>
        <w:t xml:space="preserve"> Recorded sex or gender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536"/>
      </w:tblGrid>
      <w:tr w:rsidR="00CF1A08" w14:paraId="1D036C3E" w14:textId="77777777" w:rsidTr="000E6629">
        <w:tc>
          <w:tcPr>
            <w:tcW w:w="4814" w:type="dxa"/>
          </w:tcPr>
          <w:p w14:paraId="2BF4AB9E" w14:textId="1AFD6D3E" w:rsidR="00E052F0" w:rsidRDefault="005866FD" w:rsidP="00643427">
            <w:pPr>
              <w:jc w:val="center"/>
              <w:rPr>
                <w:rFonts w:ascii="Arial" w:hAnsi="Arial" w:cs="Arial"/>
                <w:b/>
                <w:bCs/>
                <w:noProof/>
              </w:rPr>
            </w:pPr>
            <w:r>
              <w:rPr>
                <w:rFonts w:ascii="Arial" w:hAnsi="Arial" w:cs="Arial"/>
                <w:b/>
                <w:bCs/>
                <w:noProof/>
              </w:rPr>
              <w:t xml:space="preserve">Number of </w:t>
            </w:r>
            <w:r w:rsidR="003A5ADE">
              <w:rPr>
                <w:rFonts w:ascii="Arial" w:hAnsi="Arial" w:cs="Arial"/>
                <w:b/>
                <w:bCs/>
                <w:noProof/>
              </w:rPr>
              <w:t>c</w:t>
            </w:r>
            <w:r>
              <w:rPr>
                <w:rFonts w:ascii="Arial" w:hAnsi="Arial" w:cs="Arial"/>
                <w:b/>
                <w:bCs/>
                <w:noProof/>
              </w:rPr>
              <w:t>ases</w:t>
            </w:r>
          </w:p>
        </w:tc>
        <w:tc>
          <w:tcPr>
            <w:tcW w:w="4536" w:type="dxa"/>
          </w:tcPr>
          <w:p w14:paraId="6468A15D" w14:textId="0D5B8E09" w:rsidR="00E052F0" w:rsidRDefault="00906298" w:rsidP="00643427">
            <w:pPr>
              <w:jc w:val="center"/>
              <w:rPr>
                <w:rFonts w:ascii="Arial" w:hAnsi="Arial" w:cs="Arial"/>
                <w:b/>
                <w:bCs/>
                <w:noProof/>
              </w:rPr>
            </w:pPr>
            <w:r>
              <w:rPr>
                <w:rFonts w:ascii="Arial" w:hAnsi="Arial" w:cs="Arial"/>
                <w:b/>
                <w:bCs/>
                <w:noProof/>
              </w:rPr>
              <w:t>Rate</w:t>
            </w:r>
            <w:r w:rsidR="00643427">
              <w:rPr>
                <w:rFonts w:ascii="Arial" w:hAnsi="Arial" w:cs="Arial"/>
                <w:b/>
                <w:bCs/>
                <w:noProof/>
              </w:rPr>
              <w:t xml:space="preserve"> per 100,00</w:t>
            </w:r>
            <w:r w:rsidR="00823012">
              <w:rPr>
                <w:rFonts w:ascii="Arial" w:hAnsi="Arial" w:cs="Arial"/>
                <w:b/>
                <w:bCs/>
                <w:noProof/>
              </w:rPr>
              <w:t>0</w:t>
            </w:r>
          </w:p>
        </w:tc>
      </w:tr>
      <w:tr w:rsidR="00CF1A08" w14:paraId="43756F32" w14:textId="77777777" w:rsidTr="000E6629">
        <w:tc>
          <w:tcPr>
            <w:tcW w:w="4814" w:type="dxa"/>
          </w:tcPr>
          <w:p w14:paraId="1965F529" w14:textId="79D850AF" w:rsidR="007A515A" w:rsidRDefault="002D1F82">
            <w:pPr>
              <w:rPr>
                <w:rFonts w:ascii="Arial" w:hAnsi="Arial" w:cs="Arial"/>
                <w:b/>
                <w:bCs/>
                <w:noProof/>
              </w:rPr>
            </w:pPr>
            <w:r>
              <w:rPr>
                <w:rFonts w:ascii="Arial" w:hAnsi="Arial" w:cs="Arial"/>
                <w:b/>
                <w:bCs/>
                <w:noProof/>
              </w:rPr>
              <w:drawing>
                <wp:inline distT="0" distB="0" distL="0" distR="0" wp14:anchorId="322E05EB" wp14:editId="56C06411">
                  <wp:extent cx="2743200" cy="1017905"/>
                  <wp:effectExtent l="0" t="0" r="0" b="0"/>
                  <wp:docPr id="1257548814" name="Picture 39" descr="A horizontal bar chart showing numbers  of hepatitis infection by reported sex or gender. Males had higher numbers  of infection (N=1,283) as compared to females (N=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48814" name="Picture 39" descr="A horizontal bar chart showing numbers  of hepatitis infection by reported sex or gender. Males had higher numbers  of infection (N=1,283) as compared to females (N=74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43200" cy="1017905"/>
                          </a:xfrm>
                          <a:prstGeom prst="rect">
                            <a:avLst/>
                          </a:prstGeom>
                          <a:noFill/>
                        </pic:spPr>
                      </pic:pic>
                    </a:graphicData>
                  </a:graphic>
                </wp:inline>
              </w:drawing>
            </w:r>
          </w:p>
        </w:tc>
        <w:tc>
          <w:tcPr>
            <w:tcW w:w="4536" w:type="dxa"/>
          </w:tcPr>
          <w:p w14:paraId="777AF77D" w14:textId="63AB8E9D" w:rsidR="0080044E" w:rsidRDefault="00E91996" w:rsidP="0080044E">
            <w:pPr>
              <w:rPr>
                <w:rFonts w:ascii="Arial" w:hAnsi="Arial" w:cs="Arial"/>
                <w:b/>
                <w:bCs/>
                <w:noProof/>
              </w:rPr>
            </w:pPr>
            <w:r>
              <w:rPr>
                <w:rFonts w:ascii="Arial" w:hAnsi="Arial" w:cs="Arial"/>
                <w:b/>
                <w:bCs/>
                <w:noProof/>
              </w:rPr>
              <w:drawing>
                <wp:inline distT="0" distB="0" distL="0" distR="0" wp14:anchorId="42136AED" wp14:editId="47C53A96">
                  <wp:extent cx="2731135" cy="1012190"/>
                  <wp:effectExtent l="0" t="0" r="0" b="0"/>
                  <wp:docPr id="2081903144" name="Picture 40" descr="A horizontal bar chart showing rates of hepatitis infection by reported sex or gender. Males had higher rates of infection (36.73 cases per 100,000) as compared to females (19.96 cases per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03144" name="Picture 40" descr="A horizontal bar chart showing rates of hepatitis infection by reported sex or gender. Males had higher rates of infection (36.73 cases per 100,000) as compared to females (19.96 cases per 100,0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31135" cy="1012190"/>
                          </a:xfrm>
                          <a:prstGeom prst="rect">
                            <a:avLst/>
                          </a:prstGeom>
                          <a:noFill/>
                        </pic:spPr>
                      </pic:pic>
                    </a:graphicData>
                  </a:graphic>
                </wp:inline>
              </w:drawing>
            </w:r>
          </w:p>
        </w:tc>
      </w:tr>
    </w:tbl>
    <w:p w14:paraId="060F533E" w14:textId="4F49E5D3" w:rsidR="00E16E98" w:rsidRDefault="00831CF7" w:rsidP="007860F7">
      <w:pPr>
        <w:spacing w:after="0"/>
        <w:rPr>
          <w:rFonts w:ascii="Arial" w:hAnsi="Arial" w:cs="Arial"/>
          <w:sz w:val="18"/>
          <w:szCs w:val="18"/>
        </w:rPr>
      </w:pPr>
      <w:r w:rsidRPr="00167228">
        <w:rPr>
          <w:rFonts w:ascii="Arial" w:hAnsi="Arial" w:cs="Arial"/>
          <w:sz w:val="18"/>
          <w:szCs w:val="18"/>
        </w:rPr>
        <w:t>N=2,</w:t>
      </w:r>
      <w:r w:rsidR="00E25FC9">
        <w:rPr>
          <w:rFonts w:ascii="Arial" w:hAnsi="Arial" w:cs="Arial"/>
          <w:sz w:val="18"/>
          <w:szCs w:val="18"/>
        </w:rPr>
        <w:t>028</w:t>
      </w:r>
      <w:r w:rsidR="005727CF">
        <w:rPr>
          <w:rFonts w:ascii="Arial" w:hAnsi="Arial" w:cs="Arial"/>
          <w:sz w:val="18"/>
          <w:szCs w:val="18"/>
        </w:rPr>
        <w:t>;</w:t>
      </w:r>
      <w:r w:rsidR="001F1546">
        <w:rPr>
          <w:rFonts w:ascii="Arial" w:hAnsi="Arial" w:cs="Arial"/>
          <w:sz w:val="18"/>
          <w:szCs w:val="18"/>
        </w:rPr>
        <w:t xml:space="preserve"> includes acute, chronic, and perinatal cases</w:t>
      </w:r>
    </w:p>
    <w:p w14:paraId="5BDF20AC" w14:textId="6CFFDAB1" w:rsidR="00167228" w:rsidRPr="00167228" w:rsidRDefault="00E25FC9">
      <w:pPr>
        <w:rPr>
          <w:rFonts w:ascii="Arial" w:hAnsi="Arial" w:cs="Arial"/>
          <w:sz w:val="18"/>
          <w:szCs w:val="18"/>
        </w:rPr>
      </w:pPr>
      <w:r>
        <w:rPr>
          <w:rFonts w:ascii="Arial" w:hAnsi="Arial" w:cs="Arial"/>
          <w:sz w:val="16"/>
          <w:szCs w:val="16"/>
        </w:rPr>
        <w:t>88</w:t>
      </w:r>
      <w:r w:rsidR="007860F7" w:rsidRPr="00F3067C">
        <w:rPr>
          <w:rFonts w:ascii="Arial" w:hAnsi="Arial" w:cs="Arial"/>
          <w:sz w:val="16"/>
          <w:szCs w:val="16"/>
        </w:rPr>
        <w:t xml:space="preserve"> cases not included </w:t>
      </w:r>
      <w:r w:rsidR="00F70808">
        <w:rPr>
          <w:rFonts w:ascii="Arial" w:hAnsi="Arial" w:cs="Arial"/>
          <w:sz w:val="16"/>
          <w:szCs w:val="16"/>
        </w:rPr>
        <w:t xml:space="preserve">because </w:t>
      </w:r>
      <w:r w:rsidR="003302DD">
        <w:rPr>
          <w:rFonts w:ascii="Arial" w:hAnsi="Arial" w:cs="Arial"/>
          <w:sz w:val="16"/>
          <w:szCs w:val="16"/>
        </w:rPr>
        <w:t xml:space="preserve">recorded sex or gender was either transgender or missing. </w:t>
      </w:r>
      <w:r w:rsidR="00EC496B">
        <w:rPr>
          <w:rFonts w:ascii="Arial" w:hAnsi="Arial" w:cs="Arial"/>
          <w:sz w:val="16"/>
          <w:szCs w:val="16"/>
        </w:rPr>
        <w:t>The number of transgender cases is not explicitly included as it is &lt;5.</w:t>
      </w:r>
    </w:p>
    <w:p w14:paraId="1EF7A232" w14:textId="7177F426" w:rsidR="00BE525F" w:rsidRDefault="00E16E98">
      <w:pPr>
        <w:rPr>
          <w:rFonts w:ascii="Arial" w:hAnsi="Arial" w:cs="Arial"/>
        </w:rPr>
      </w:pPr>
      <w:r w:rsidRPr="00812B56">
        <w:rPr>
          <w:rFonts w:ascii="Arial" w:hAnsi="Arial" w:cs="Arial"/>
        </w:rPr>
        <w:t>People with a re</w:t>
      </w:r>
      <w:r w:rsidR="002921DE">
        <w:rPr>
          <w:rFonts w:ascii="Arial" w:hAnsi="Arial" w:cs="Arial"/>
        </w:rPr>
        <w:t>cord</w:t>
      </w:r>
      <w:r w:rsidRPr="00812B56">
        <w:rPr>
          <w:rFonts w:ascii="Arial" w:hAnsi="Arial" w:cs="Arial"/>
        </w:rPr>
        <w:t>ed sex or gender of male in Massachusetts in 202</w:t>
      </w:r>
      <w:r w:rsidR="007B42F7">
        <w:rPr>
          <w:rFonts w:ascii="Arial" w:hAnsi="Arial" w:cs="Arial"/>
        </w:rPr>
        <w:t>4</w:t>
      </w:r>
      <w:r w:rsidRPr="00812B56">
        <w:rPr>
          <w:rFonts w:ascii="Arial" w:hAnsi="Arial" w:cs="Arial"/>
        </w:rPr>
        <w:t xml:space="preserve"> had both higher numbers of </w:t>
      </w:r>
      <w:r w:rsidR="002D2B70">
        <w:rPr>
          <w:rFonts w:ascii="Arial" w:hAnsi="Arial" w:cs="Arial"/>
        </w:rPr>
        <w:t>HCV</w:t>
      </w:r>
      <w:r w:rsidRPr="00812B56">
        <w:rPr>
          <w:rFonts w:ascii="Arial" w:hAnsi="Arial" w:cs="Arial"/>
        </w:rPr>
        <w:t xml:space="preserve"> cases and rates of infection per 100,000 population. Case counts were 1.</w:t>
      </w:r>
      <w:r w:rsidR="004923A7">
        <w:rPr>
          <w:rFonts w:ascii="Arial" w:hAnsi="Arial" w:cs="Arial"/>
        </w:rPr>
        <w:t>7</w:t>
      </w:r>
      <w:r w:rsidRPr="00812B56">
        <w:rPr>
          <w:rFonts w:ascii="Arial" w:hAnsi="Arial" w:cs="Arial"/>
        </w:rPr>
        <w:t xml:space="preserve"> times higher in males than females, and rates of infection were 1.</w:t>
      </w:r>
      <w:r w:rsidR="009A3665">
        <w:rPr>
          <w:rFonts w:ascii="Arial" w:hAnsi="Arial" w:cs="Arial"/>
        </w:rPr>
        <w:t>8</w:t>
      </w:r>
      <w:r w:rsidRPr="00812B56">
        <w:rPr>
          <w:rFonts w:ascii="Arial" w:hAnsi="Arial" w:cs="Arial"/>
        </w:rPr>
        <w:t xml:space="preserve"> times higher in males than females.</w:t>
      </w:r>
    </w:p>
    <w:p w14:paraId="6B20F4BF" w14:textId="6871F435" w:rsidR="00BE551B" w:rsidRPr="00DD0574" w:rsidRDefault="00DD0574">
      <w:pPr>
        <w:rPr>
          <w:rFonts w:ascii="Arial" w:hAnsi="Arial" w:cs="Arial"/>
          <w:b/>
          <w:bCs/>
          <w:sz w:val="20"/>
          <w:szCs w:val="20"/>
        </w:rPr>
      </w:pPr>
      <w:r w:rsidRPr="00DD0574">
        <w:rPr>
          <w:rFonts w:ascii="Arial" w:hAnsi="Arial" w:cs="Arial"/>
          <w:b/>
          <w:bCs/>
          <w:sz w:val="20"/>
          <w:szCs w:val="20"/>
        </w:rPr>
        <w:t>Figure 3</w:t>
      </w:r>
      <w:r w:rsidR="00FC20E1">
        <w:rPr>
          <w:rFonts w:ascii="Arial" w:hAnsi="Arial" w:cs="Arial"/>
          <w:b/>
          <w:bCs/>
          <w:sz w:val="20"/>
          <w:szCs w:val="20"/>
        </w:rPr>
        <w:t>3</w:t>
      </w:r>
      <w:r w:rsidR="005F1A88" w:rsidRPr="00DD0574">
        <w:rPr>
          <w:rFonts w:ascii="Arial" w:hAnsi="Arial" w:cs="Arial"/>
          <w:b/>
          <w:bCs/>
          <w:sz w:val="20"/>
          <w:szCs w:val="20"/>
        </w:rPr>
        <w:t>B.</w:t>
      </w:r>
      <w:r w:rsidR="005866FD">
        <w:rPr>
          <w:rFonts w:ascii="Arial" w:hAnsi="Arial" w:cs="Arial"/>
          <w:b/>
          <w:bCs/>
          <w:sz w:val="20"/>
          <w:szCs w:val="20"/>
        </w:rPr>
        <w:t xml:space="preserve"> Age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E6629" w14:paraId="0654ECE8" w14:textId="77777777" w:rsidTr="000E6629">
        <w:tc>
          <w:tcPr>
            <w:tcW w:w="4675" w:type="dxa"/>
            <w:vAlign w:val="center"/>
          </w:tcPr>
          <w:p w14:paraId="653EF155" w14:textId="15094FCD" w:rsidR="000E6629" w:rsidRDefault="005866FD" w:rsidP="000E6629">
            <w:pPr>
              <w:jc w:val="center"/>
              <w:rPr>
                <w:rFonts w:ascii="Arial" w:hAnsi="Arial" w:cs="Arial"/>
                <w:b/>
                <w:bCs/>
              </w:rPr>
            </w:pPr>
            <w:r>
              <w:rPr>
                <w:rFonts w:ascii="Arial" w:hAnsi="Arial" w:cs="Arial"/>
                <w:b/>
                <w:bCs/>
              </w:rPr>
              <w:t xml:space="preserve">Number of </w:t>
            </w:r>
            <w:r w:rsidR="003A5ADE">
              <w:rPr>
                <w:rFonts w:ascii="Arial" w:hAnsi="Arial" w:cs="Arial"/>
                <w:b/>
                <w:bCs/>
              </w:rPr>
              <w:t>ca</w:t>
            </w:r>
            <w:r>
              <w:rPr>
                <w:rFonts w:ascii="Arial" w:hAnsi="Arial" w:cs="Arial"/>
                <w:b/>
                <w:bCs/>
              </w:rPr>
              <w:t>ses</w:t>
            </w:r>
          </w:p>
        </w:tc>
        <w:tc>
          <w:tcPr>
            <w:tcW w:w="4675" w:type="dxa"/>
            <w:vAlign w:val="center"/>
          </w:tcPr>
          <w:p w14:paraId="3ABD2C2F" w14:textId="5C7A5C39" w:rsidR="000E6629" w:rsidRDefault="000E6629" w:rsidP="000E6629">
            <w:pPr>
              <w:jc w:val="center"/>
              <w:rPr>
                <w:rFonts w:ascii="Arial" w:hAnsi="Arial" w:cs="Arial"/>
                <w:b/>
                <w:bCs/>
              </w:rPr>
            </w:pPr>
            <w:r>
              <w:rPr>
                <w:rFonts w:ascii="Arial" w:hAnsi="Arial" w:cs="Arial"/>
                <w:b/>
                <w:bCs/>
              </w:rPr>
              <w:t>Rate per 10</w:t>
            </w:r>
            <w:r w:rsidR="000B6F48">
              <w:rPr>
                <w:rFonts w:ascii="Arial" w:hAnsi="Arial" w:cs="Arial"/>
                <w:b/>
                <w:bCs/>
              </w:rPr>
              <w:t>0</w:t>
            </w:r>
            <w:r>
              <w:rPr>
                <w:rFonts w:ascii="Arial" w:hAnsi="Arial" w:cs="Arial"/>
                <w:b/>
                <w:bCs/>
              </w:rPr>
              <w:t>,000</w:t>
            </w:r>
          </w:p>
        </w:tc>
      </w:tr>
      <w:tr w:rsidR="000E6629" w14:paraId="2E1C909E" w14:textId="77777777" w:rsidTr="000E6629">
        <w:tc>
          <w:tcPr>
            <w:tcW w:w="4675" w:type="dxa"/>
          </w:tcPr>
          <w:p w14:paraId="03112DFE" w14:textId="5483B7DE" w:rsidR="000E6629" w:rsidRDefault="006E3E42">
            <w:pPr>
              <w:rPr>
                <w:rFonts w:ascii="Arial" w:hAnsi="Arial" w:cs="Arial"/>
                <w:b/>
                <w:bCs/>
                <w:noProof/>
              </w:rPr>
            </w:pPr>
            <w:r>
              <w:rPr>
                <w:rFonts w:ascii="Arial" w:hAnsi="Arial" w:cs="Arial"/>
                <w:b/>
                <w:bCs/>
                <w:noProof/>
              </w:rPr>
              <w:drawing>
                <wp:inline distT="0" distB="0" distL="0" distR="0" wp14:anchorId="41B0DBE6" wp14:editId="232FFE77">
                  <wp:extent cx="2743200" cy="1835150"/>
                  <wp:effectExtent l="0" t="0" r="0" b="0"/>
                  <wp:docPr id="1648006612" name="Picture 41" descr="A horizontal bar chart showing numbers and rates of hepatitis C infection by age group. The highest number and rate of cases was observed among individuals between the ages of 30 an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06612" name="Picture 41" descr="A horizontal bar chart showing numbers and rates of hepatitis C infection by age group. The highest number and rate of cases was observed among individuals between the ages of 30 and 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43200" cy="1835150"/>
                          </a:xfrm>
                          <a:prstGeom prst="rect">
                            <a:avLst/>
                          </a:prstGeom>
                          <a:noFill/>
                        </pic:spPr>
                      </pic:pic>
                    </a:graphicData>
                  </a:graphic>
                </wp:inline>
              </w:drawing>
            </w:r>
          </w:p>
        </w:tc>
        <w:tc>
          <w:tcPr>
            <w:tcW w:w="4675" w:type="dxa"/>
          </w:tcPr>
          <w:p w14:paraId="451E151B" w14:textId="1D6EA8CC" w:rsidR="000E6629" w:rsidRDefault="000C6D6D">
            <w:pPr>
              <w:rPr>
                <w:rFonts w:ascii="Arial" w:hAnsi="Arial" w:cs="Arial"/>
                <w:b/>
                <w:bCs/>
                <w:noProof/>
              </w:rPr>
            </w:pPr>
            <w:r>
              <w:rPr>
                <w:rFonts w:ascii="Arial" w:hAnsi="Arial" w:cs="Arial"/>
                <w:b/>
                <w:bCs/>
                <w:noProof/>
              </w:rPr>
              <w:drawing>
                <wp:inline distT="0" distB="0" distL="0" distR="0" wp14:anchorId="788690CD" wp14:editId="1263100C">
                  <wp:extent cx="2743200" cy="1828800"/>
                  <wp:effectExtent l="0" t="0" r="0" b="0"/>
                  <wp:docPr id="1875602863" name="Picture 42" descr="A horizontal bar chart showing numbers and rates of hepatitis C infection by age group. The highest number and rate of cases was observed among individuals between the ages of 30 an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602863" name="Picture 42" descr="A horizontal bar chart showing numbers and rates of hepatitis C infection by age group. The highest number and rate of cases was observed among individuals between the ages of 30 and 3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tc>
      </w:tr>
    </w:tbl>
    <w:p w14:paraId="3A35403E" w14:textId="700B54AE" w:rsidR="00A62DC0" w:rsidRPr="001A43F7" w:rsidRDefault="007403DD" w:rsidP="001A43F7">
      <w:pPr>
        <w:spacing w:after="0"/>
        <w:rPr>
          <w:rFonts w:ascii="Arial" w:hAnsi="Arial" w:cs="Arial"/>
          <w:sz w:val="18"/>
          <w:szCs w:val="18"/>
        </w:rPr>
      </w:pPr>
      <w:r w:rsidRPr="001A43F7">
        <w:rPr>
          <w:rFonts w:ascii="Arial" w:hAnsi="Arial" w:cs="Arial"/>
          <w:sz w:val="18"/>
          <w:szCs w:val="18"/>
        </w:rPr>
        <w:t>N=2,</w:t>
      </w:r>
      <w:r w:rsidR="000C6D6D">
        <w:rPr>
          <w:rFonts w:ascii="Arial" w:hAnsi="Arial" w:cs="Arial"/>
          <w:sz w:val="18"/>
          <w:szCs w:val="18"/>
        </w:rPr>
        <w:t>054</w:t>
      </w:r>
    </w:p>
    <w:p w14:paraId="2BDB8677" w14:textId="44F3FF21" w:rsidR="001A43F7" w:rsidRPr="001A43F7" w:rsidRDefault="000C6D6D">
      <w:pPr>
        <w:rPr>
          <w:rFonts w:ascii="Arial" w:hAnsi="Arial" w:cs="Arial"/>
          <w:sz w:val="16"/>
          <w:szCs w:val="16"/>
        </w:rPr>
      </w:pPr>
      <w:r>
        <w:rPr>
          <w:rFonts w:ascii="Arial" w:hAnsi="Arial" w:cs="Arial"/>
          <w:sz w:val="16"/>
          <w:szCs w:val="16"/>
        </w:rPr>
        <w:t>62</w:t>
      </w:r>
      <w:r w:rsidR="001A43F7" w:rsidRPr="001A43F7">
        <w:rPr>
          <w:rFonts w:ascii="Arial" w:hAnsi="Arial" w:cs="Arial"/>
          <w:sz w:val="16"/>
          <w:szCs w:val="16"/>
        </w:rPr>
        <w:t xml:space="preserve"> cases not included due to missing age</w:t>
      </w:r>
    </w:p>
    <w:p w14:paraId="10A674A4" w14:textId="789AF8EA" w:rsidR="00104916" w:rsidRPr="00812B56" w:rsidRDefault="00104916" w:rsidP="00104916">
      <w:pPr>
        <w:rPr>
          <w:rFonts w:ascii="Arial" w:hAnsi="Arial" w:cs="Arial"/>
        </w:rPr>
      </w:pPr>
      <w:r w:rsidRPr="00812B56">
        <w:rPr>
          <w:rFonts w:ascii="Arial" w:hAnsi="Arial" w:cs="Arial"/>
        </w:rPr>
        <w:t xml:space="preserve">The highest numbers and rates of hepatitis C infections were observed in individuals between the ages of 30 and 39, reflecting the burden of disease among younger adults with </w:t>
      </w:r>
      <w:r w:rsidR="00460355">
        <w:rPr>
          <w:rFonts w:ascii="Arial" w:hAnsi="Arial" w:cs="Arial"/>
        </w:rPr>
        <w:t xml:space="preserve">current or </w:t>
      </w:r>
      <w:r w:rsidR="00D13CDF">
        <w:rPr>
          <w:rFonts w:ascii="Arial" w:hAnsi="Arial" w:cs="Arial"/>
        </w:rPr>
        <w:t>past</w:t>
      </w:r>
      <w:r w:rsidRPr="00812B56">
        <w:rPr>
          <w:rFonts w:ascii="Arial" w:hAnsi="Arial" w:cs="Arial"/>
        </w:rPr>
        <w:t xml:space="preserve"> injection drug use.</w:t>
      </w:r>
    </w:p>
    <w:p w14:paraId="7FC92F61" w14:textId="3C3C19C1" w:rsidR="000E6629" w:rsidRPr="00DD0574" w:rsidRDefault="00DD0574" w:rsidP="00CB4470">
      <w:pPr>
        <w:keepNext/>
        <w:rPr>
          <w:rFonts w:ascii="Arial" w:hAnsi="Arial" w:cs="Arial"/>
          <w:b/>
          <w:bCs/>
          <w:sz w:val="20"/>
          <w:szCs w:val="20"/>
        </w:rPr>
      </w:pPr>
      <w:r w:rsidRPr="00DD0574">
        <w:rPr>
          <w:rFonts w:ascii="Arial" w:hAnsi="Arial" w:cs="Arial"/>
          <w:b/>
          <w:bCs/>
          <w:sz w:val="20"/>
          <w:szCs w:val="20"/>
        </w:rPr>
        <w:lastRenderedPageBreak/>
        <w:t>Figure 3</w:t>
      </w:r>
      <w:r w:rsidR="00FC20E1">
        <w:rPr>
          <w:rFonts w:ascii="Arial" w:hAnsi="Arial" w:cs="Arial"/>
          <w:b/>
          <w:bCs/>
          <w:sz w:val="20"/>
          <w:szCs w:val="20"/>
        </w:rPr>
        <w:t>3</w:t>
      </w:r>
      <w:r w:rsidR="005116B1" w:rsidRPr="00DD0574">
        <w:rPr>
          <w:rFonts w:ascii="Arial" w:hAnsi="Arial" w:cs="Arial"/>
          <w:b/>
          <w:bCs/>
          <w:sz w:val="20"/>
          <w:szCs w:val="20"/>
        </w:rPr>
        <w:t>C.</w:t>
      </w:r>
      <w:r w:rsidR="005866FD">
        <w:rPr>
          <w:rFonts w:ascii="Arial" w:hAnsi="Arial" w:cs="Arial"/>
          <w:b/>
          <w:bCs/>
          <w:sz w:val="20"/>
          <w:szCs w:val="20"/>
        </w:rPr>
        <w:t xml:space="preserve"> Age-adjusted race and ethnicity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E551B" w14:paraId="2EB3D106" w14:textId="77777777" w:rsidTr="000E6629">
        <w:tc>
          <w:tcPr>
            <w:tcW w:w="4675" w:type="dxa"/>
            <w:vAlign w:val="center"/>
          </w:tcPr>
          <w:p w14:paraId="616F9087" w14:textId="4266ABD6" w:rsidR="00BE551B" w:rsidRDefault="005866FD" w:rsidP="00CB4470">
            <w:pPr>
              <w:keepNext/>
              <w:jc w:val="center"/>
              <w:rPr>
                <w:rFonts w:ascii="Arial" w:hAnsi="Arial" w:cs="Arial"/>
                <w:b/>
                <w:bCs/>
              </w:rPr>
            </w:pPr>
            <w:r>
              <w:rPr>
                <w:rFonts w:ascii="Arial" w:hAnsi="Arial" w:cs="Arial"/>
                <w:b/>
                <w:bCs/>
              </w:rPr>
              <w:t xml:space="preserve">Number of </w:t>
            </w:r>
            <w:r w:rsidR="003A5ADE">
              <w:rPr>
                <w:rFonts w:ascii="Arial" w:hAnsi="Arial" w:cs="Arial"/>
                <w:b/>
                <w:bCs/>
              </w:rPr>
              <w:t>c</w:t>
            </w:r>
            <w:r>
              <w:rPr>
                <w:rFonts w:ascii="Arial" w:hAnsi="Arial" w:cs="Arial"/>
                <w:b/>
                <w:bCs/>
              </w:rPr>
              <w:t>ases</w:t>
            </w:r>
          </w:p>
        </w:tc>
        <w:tc>
          <w:tcPr>
            <w:tcW w:w="4675" w:type="dxa"/>
            <w:vAlign w:val="center"/>
          </w:tcPr>
          <w:p w14:paraId="10086FC0" w14:textId="5AEF912A" w:rsidR="00BE551B" w:rsidRDefault="00D5162E" w:rsidP="00CB4470">
            <w:pPr>
              <w:keepNext/>
              <w:jc w:val="center"/>
              <w:rPr>
                <w:rFonts w:ascii="Arial" w:hAnsi="Arial" w:cs="Arial"/>
                <w:b/>
                <w:bCs/>
              </w:rPr>
            </w:pPr>
            <w:r>
              <w:rPr>
                <w:rFonts w:ascii="Arial" w:hAnsi="Arial" w:cs="Arial"/>
                <w:b/>
                <w:bCs/>
              </w:rPr>
              <w:t>R</w:t>
            </w:r>
            <w:r w:rsidR="00BE551B">
              <w:rPr>
                <w:rFonts w:ascii="Arial" w:hAnsi="Arial" w:cs="Arial"/>
                <w:b/>
                <w:bCs/>
              </w:rPr>
              <w:t>ate per 100,000</w:t>
            </w:r>
          </w:p>
        </w:tc>
      </w:tr>
      <w:tr w:rsidR="00BE551B" w14:paraId="161F95B6" w14:textId="77777777" w:rsidTr="000E6629">
        <w:tc>
          <w:tcPr>
            <w:tcW w:w="4675" w:type="dxa"/>
          </w:tcPr>
          <w:p w14:paraId="43669677" w14:textId="50EDE816" w:rsidR="0002309D" w:rsidRDefault="00C333B0" w:rsidP="00CB4470">
            <w:pPr>
              <w:keepNext/>
              <w:rPr>
                <w:rFonts w:ascii="Arial" w:hAnsi="Arial" w:cs="Arial"/>
                <w:b/>
                <w:bCs/>
                <w:noProof/>
              </w:rPr>
            </w:pPr>
            <w:r>
              <w:rPr>
                <w:rFonts w:ascii="Arial" w:hAnsi="Arial" w:cs="Arial"/>
                <w:b/>
                <w:bCs/>
                <w:noProof/>
              </w:rPr>
              <w:drawing>
                <wp:inline distT="0" distB="0" distL="0" distR="0" wp14:anchorId="39B92B52" wp14:editId="74D9C2E9">
                  <wp:extent cx="2731135" cy="1828800"/>
                  <wp:effectExtent l="0" t="0" r="0" b="0"/>
                  <wp:docPr id="1823453448" name="Picture 47" descr="A horizontal bar chart showing numbers and age-adjusted rates of hepatitis C infection by race and Hispanic ethnicity. The highest number of cases is seen in those identifying as White, non-Hispanic, but the highest rates of infection are seen in those identifying as either Hispanic or Black, non-Hispa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453448" name="Picture 47" descr="A horizontal bar chart showing numbers and age-adjusted rates of hepatitis C infection by race and Hispanic ethnicity. The highest number of cases is seen in those identifying as White, non-Hispanic, but the highest rates of infection are seen in those identifying as either Hispanic or Black, non-Hispanic."/>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31135" cy="1828800"/>
                          </a:xfrm>
                          <a:prstGeom prst="rect">
                            <a:avLst/>
                          </a:prstGeom>
                          <a:noFill/>
                        </pic:spPr>
                      </pic:pic>
                    </a:graphicData>
                  </a:graphic>
                </wp:inline>
              </w:drawing>
            </w:r>
          </w:p>
        </w:tc>
        <w:tc>
          <w:tcPr>
            <w:tcW w:w="4675" w:type="dxa"/>
          </w:tcPr>
          <w:p w14:paraId="51A7316A" w14:textId="39D9D99E" w:rsidR="002E738B" w:rsidRDefault="002928BB" w:rsidP="00AD3473">
            <w:pPr>
              <w:keepNext/>
              <w:rPr>
                <w:rFonts w:ascii="Arial" w:hAnsi="Arial" w:cs="Arial"/>
                <w:b/>
                <w:bCs/>
                <w:noProof/>
              </w:rPr>
            </w:pPr>
            <w:r>
              <w:rPr>
                <w:rFonts w:ascii="Arial" w:hAnsi="Arial" w:cs="Arial"/>
                <w:b/>
                <w:bCs/>
                <w:noProof/>
              </w:rPr>
              <w:drawing>
                <wp:inline distT="0" distB="0" distL="0" distR="0" wp14:anchorId="544D5105" wp14:editId="52D4A565">
                  <wp:extent cx="2639695" cy="1280160"/>
                  <wp:effectExtent l="0" t="0" r="8255" b="0"/>
                  <wp:docPr id="1500423340" name="Picture 45" descr="A horizontal bar chart showing numbers and age-adjusted rates of hepatitis C infection by race and Hispanic ethnicity. The highest number of cases is seen in those identifying as White, non-Hispanic, but the highest rates of infection are seen in those identifying as either Hispanic or Black, non-Hispa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23340" name="Picture 45" descr="A horizontal bar chart showing numbers and age-adjusted rates of hepatitis C infection by race and Hispanic ethnicity. The highest number of cases is seen in those identifying as White, non-Hispanic, but the highest rates of infection are seen in those identifying as either Hispanic or Black, non-Hispanic."/>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39695" cy="1280160"/>
                          </a:xfrm>
                          <a:prstGeom prst="rect">
                            <a:avLst/>
                          </a:prstGeom>
                          <a:noFill/>
                        </pic:spPr>
                      </pic:pic>
                    </a:graphicData>
                  </a:graphic>
                </wp:inline>
              </w:drawing>
            </w:r>
          </w:p>
        </w:tc>
      </w:tr>
    </w:tbl>
    <w:p w14:paraId="1B41CCE4" w14:textId="18AC153F" w:rsidR="00BE551B" w:rsidRDefault="006C78AF" w:rsidP="00CB4470">
      <w:pPr>
        <w:keepNext/>
        <w:spacing w:after="0"/>
        <w:rPr>
          <w:rFonts w:ascii="Arial" w:hAnsi="Arial" w:cs="Arial"/>
          <w:sz w:val="18"/>
          <w:szCs w:val="18"/>
        </w:rPr>
      </w:pPr>
      <w:r w:rsidRPr="00C165B1">
        <w:rPr>
          <w:rFonts w:ascii="Arial" w:hAnsi="Arial" w:cs="Arial"/>
          <w:sz w:val="18"/>
          <w:szCs w:val="18"/>
        </w:rPr>
        <w:t>N</w:t>
      </w:r>
      <w:r w:rsidR="00F531F4" w:rsidRPr="00C165B1">
        <w:rPr>
          <w:rFonts w:ascii="Arial" w:hAnsi="Arial" w:cs="Arial"/>
          <w:sz w:val="18"/>
          <w:szCs w:val="18"/>
        </w:rPr>
        <w:t>=2,</w:t>
      </w:r>
      <w:r w:rsidR="00346043">
        <w:rPr>
          <w:rFonts w:ascii="Arial" w:hAnsi="Arial" w:cs="Arial"/>
          <w:sz w:val="18"/>
          <w:szCs w:val="18"/>
        </w:rPr>
        <w:t>116</w:t>
      </w:r>
    </w:p>
    <w:p w14:paraId="7A26B9AC" w14:textId="78700FA7" w:rsidR="002B6F02" w:rsidRPr="00D97512" w:rsidRDefault="002B6F02" w:rsidP="00CB4470">
      <w:pPr>
        <w:keepNext/>
        <w:rPr>
          <w:rFonts w:ascii="Arial" w:hAnsi="Arial" w:cs="Arial"/>
          <w:sz w:val="16"/>
          <w:szCs w:val="16"/>
        </w:rPr>
      </w:pPr>
      <w:r>
        <w:rPr>
          <w:rFonts w:ascii="Arial" w:hAnsi="Arial" w:cs="Arial"/>
          <w:sz w:val="16"/>
          <w:szCs w:val="16"/>
        </w:rPr>
        <w:t>The</w:t>
      </w:r>
      <w:r w:rsidRPr="00D97512">
        <w:rPr>
          <w:rFonts w:ascii="Arial" w:hAnsi="Arial" w:cs="Arial"/>
          <w:sz w:val="16"/>
          <w:szCs w:val="16"/>
        </w:rPr>
        <w:t xml:space="preserve"> “Other”</w:t>
      </w:r>
      <w:r>
        <w:rPr>
          <w:rFonts w:ascii="Arial" w:hAnsi="Arial" w:cs="Arial"/>
          <w:sz w:val="16"/>
          <w:szCs w:val="16"/>
        </w:rPr>
        <w:t xml:space="preserve"> category includes</w:t>
      </w:r>
      <w:r w:rsidRPr="00D97512">
        <w:rPr>
          <w:rFonts w:ascii="Arial" w:hAnsi="Arial" w:cs="Arial"/>
          <w:sz w:val="16"/>
          <w:szCs w:val="16"/>
        </w:rPr>
        <w:t xml:space="preserve"> combinations of two or more of the following race categories: "White," "Black," </w:t>
      </w:r>
      <w:r w:rsidR="00E76599">
        <w:rPr>
          <w:rFonts w:ascii="Arial" w:hAnsi="Arial" w:cs="Arial"/>
          <w:sz w:val="16"/>
          <w:szCs w:val="16"/>
        </w:rPr>
        <w:t>“</w:t>
      </w:r>
      <w:r w:rsidRPr="00D97512">
        <w:rPr>
          <w:rFonts w:ascii="Arial" w:hAnsi="Arial" w:cs="Arial"/>
          <w:sz w:val="16"/>
          <w:szCs w:val="16"/>
        </w:rPr>
        <w:t>American Indian or Alaska Native," "Asian/Pacific Islander "or "Other</w:t>
      </w:r>
      <w:r>
        <w:rPr>
          <w:rFonts w:ascii="Arial" w:hAnsi="Arial" w:cs="Arial"/>
          <w:sz w:val="16"/>
          <w:szCs w:val="16"/>
        </w:rPr>
        <w:t>.</w:t>
      </w:r>
      <w:r w:rsidRPr="00D97512">
        <w:rPr>
          <w:rFonts w:ascii="Arial" w:hAnsi="Arial" w:cs="Arial"/>
          <w:sz w:val="16"/>
          <w:szCs w:val="16"/>
        </w:rPr>
        <w:t>"</w:t>
      </w:r>
      <w:r>
        <w:rPr>
          <w:rFonts w:ascii="Arial" w:hAnsi="Arial" w:cs="Arial"/>
          <w:sz w:val="16"/>
          <w:szCs w:val="16"/>
        </w:rPr>
        <w:t xml:space="preserve"> </w:t>
      </w:r>
      <w:r w:rsidRPr="00D97512">
        <w:rPr>
          <w:rFonts w:ascii="Arial" w:hAnsi="Arial" w:cs="Arial"/>
          <w:sz w:val="16"/>
          <w:szCs w:val="16"/>
        </w:rPr>
        <w:t xml:space="preserve">American Indian or Alaska Natives are included in this category because data for this group alone </w:t>
      </w:r>
      <w:r>
        <w:rPr>
          <w:rFonts w:ascii="Arial" w:hAnsi="Arial" w:cs="Arial"/>
          <w:sz w:val="16"/>
          <w:szCs w:val="16"/>
        </w:rPr>
        <w:t>cannot be displayed</w:t>
      </w:r>
      <w:r w:rsidRPr="00D97512">
        <w:rPr>
          <w:rFonts w:ascii="Arial" w:hAnsi="Arial" w:cs="Arial"/>
          <w:sz w:val="16"/>
          <w:szCs w:val="16"/>
        </w:rPr>
        <w:t xml:space="preserve"> due to small case counts (1-4 cases) and small populations (&lt;50,000).</w:t>
      </w:r>
    </w:p>
    <w:p w14:paraId="666008D8" w14:textId="4FBC729C" w:rsidR="00473D8B" w:rsidRPr="00EE6799" w:rsidRDefault="00473D8B">
      <w:pPr>
        <w:rPr>
          <w:rFonts w:ascii="Arial" w:hAnsi="Arial" w:cs="Arial"/>
        </w:rPr>
      </w:pPr>
      <w:r w:rsidRPr="00812B56">
        <w:rPr>
          <w:rFonts w:ascii="Arial" w:hAnsi="Arial" w:cs="Arial"/>
        </w:rPr>
        <w:t xml:space="preserve">Though the highest number of hepatitis C cases in Massachusetts in </w:t>
      </w:r>
      <w:r w:rsidR="00992093" w:rsidRPr="00812B56">
        <w:rPr>
          <w:rFonts w:ascii="Arial" w:hAnsi="Arial" w:cs="Arial"/>
        </w:rPr>
        <w:t>202</w:t>
      </w:r>
      <w:r w:rsidR="009A3665">
        <w:rPr>
          <w:rFonts w:ascii="Arial" w:hAnsi="Arial" w:cs="Arial"/>
        </w:rPr>
        <w:t>4</w:t>
      </w:r>
      <w:r w:rsidR="00992093" w:rsidRPr="00812B56">
        <w:rPr>
          <w:rFonts w:ascii="Arial" w:hAnsi="Arial" w:cs="Arial"/>
        </w:rPr>
        <w:t xml:space="preserve"> </w:t>
      </w:r>
      <w:r w:rsidRPr="00812B56">
        <w:rPr>
          <w:rFonts w:ascii="Arial" w:hAnsi="Arial" w:cs="Arial"/>
        </w:rPr>
        <w:t>was observed among people identifying as White, n</w:t>
      </w:r>
      <w:r w:rsidR="00217196">
        <w:rPr>
          <w:rFonts w:ascii="Arial" w:hAnsi="Arial" w:cs="Arial"/>
        </w:rPr>
        <w:t>H</w:t>
      </w:r>
      <w:r w:rsidR="004613DF">
        <w:rPr>
          <w:rFonts w:ascii="Arial" w:hAnsi="Arial" w:cs="Arial"/>
        </w:rPr>
        <w:t>/n</w:t>
      </w:r>
      <w:r w:rsidR="00217196">
        <w:rPr>
          <w:rFonts w:ascii="Arial" w:hAnsi="Arial" w:cs="Arial"/>
        </w:rPr>
        <w:t>L</w:t>
      </w:r>
      <w:r w:rsidRPr="00812B56">
        <w:rPr>
          <w:rFonts w:ascii="Arial" w:hAnsi="Arial" w:cs="Arial"/>
        </w:rPr>
        <w:t>, the highest rates of infection were observed among individuals identifying as Hispanic</w:t>
      </w:r>
      <w:r w:rsidR="00A504AD">
        <w:rPr>
          <w:rFonts w:ascii="Arial" w:hAnsi="Arial" w:cs="Arial"/>
        </w:rPr>
        <w:t>/</w:t>
      </w:r>
      <w:r w:rsidR="00360449">
        <w:rPr>
          <w:rFonts w:ascii="Arial" w:hAnsi="Arial" w:cs="Arial"/>
        </w:rPr>
        <w:t>Latine</w:t>
      </w:r>
      <w:r w:rsidRPr="00812B56">
        <w:rPr>
          <w:rFonts w:ascii="Arial" w:hAnsi="Arial" w:cs="Arial"/>
        </w:rPr>
        <w:t xml:space="preserve"> and Black, n</w:t>
      </w:r>
      <w:r w:rsidR="00217196">
        <w:rPr>
          <w:rFonts w:ascii="Arial" w:hAnsi="Arial" w:cs="Arial"/>
        </w:rPr>
        <w:t>H</w:t>
      </w:r>
      <w:r w:rsidR="00A504AD">
        <w:rPr>
          <w:rFonts w:ascii="Arial" w:hAnsi="Arial" w:cs="Arial"/>
        </w:rPr>
        <w:t>/n</w:t>
      </w:r>
      <w:r w:rsidR="00217196">
        <w:rPr>
          <w:rFonts w:ascii="Arial" w:hAnsi="Arial" w:cs="Arial"/>
        </w:rPr>
        <w:t>L</w:t>
      </w:r>
      <w:r w:rsidRPr="00812B56">
        <w:rPr>
          <w:rFonts w:ascii="Arial" w:hAnsi="Arial" w:cs="Arial"/>
        </w:rPr>
        <w:t xml:space="preserve">, which may be driven by inequitable access to prevention services such as </w:t>
      </w:r>
      <w:r w:rsidR="005E6F09">
        <w:rPr>
          <w:rFonts w:ascii="Arial" w:hAnsi="Arial" w:cs="Arial"/>
        </w:rPr>
        <w:t>syringe service programs</w:t>
      </w:r>
      <w:r w:rsidRPr="00812B56">
        <w:rPr>
          <w:rFonts w:ascii="Arial" w:hAnsi="Arial" w:cs="Arial"/>
        </w:rPr>
        <w:t xml:space="preserve"> or medical treatment including curative therapies for hepatitis C infection.</w:t>
      </w:r>
      <w:r w:rsidR="00136480" w:rsidRPr="00136480">
        <w:rPr>
          <w:rFonts w:ascii="Arial" w:hAnsi="Arial" w:cs="Arial"/>
        </w:rPr>
        <w:t xml:space="preserve"> </w:t>
      </w:r>
      <w:r w:rsidR="00136480" w:rsidRPr="00F6149B">
        <w:rPr>
          <w:rFonts w:ascii="Arial" w:hAnsi="Arial" w:cs="Arial"/>
        </w:rPr>
        <w:t xml:space="preserve">It should be noted that there are significant missing data for race/ethnicity, which </w:t>
      </w:r>
      <w:r w:rsidR="0D88A039" w:rsidRPr="1C3948A9">
        <w:rPr>
          <w:rFonts w:ascii="Arial" w:hAnsi="Arial" w:cs="Arial"/>
        </w:rPr>
        <w:t>may</w:t>
      </w:r>
      <w:r w:rsidR="00136480" w:rsidRPr="00F6149B">
        <w:rPr>
          <w:rFonts w:ascii="Arial" w:hAnsi="Arial" w:cs="Arial"/>
        </w:rPr>
        <w:t xml:space="preserve"> affect the calculation and interpretation of rates, especially if data are missing in a nonrandom or biased way. For example, if cases among Asian/Pacific Islander, nH/nL individuals were less likely to </w:t>
      </w:r>
      <w:r w:rsidR="00136480">
        <w:rPr>
          <w:rFonts w:ascii="Arial" w:hAnsi="Arial" w:cs="Arial"/>
        </w:rPr>
        <w:t>have an accurate race or ethnicity reported</w:t>
      </w:r>
      <w:r w:rsidR="00136480" w:rsidRPr="00F6149B">
        <w:rPr>
          <w:rFonts w:ascii="Arial" w:hAnsi="Arial" w:cs="Arial"/>
        </w:rPr>
        <w:t xml:space="preserve">, </w:t>
      </w:r>
      <w:r w:rsidR="00F773E0">
        <w:rPr>
          <w:rFonts w:ascii="Arial" w:hAnsi="Arial" w:cs="Arial"/>
        </w:rPr>
        <w:t xml:space="preserve">rates </w:t>
      </w:r>
      <w:r w:rsidR="001B59F9">
        <w:rPr>
          <w:rFonts w:ascii="Arial" w:hAnsi="Arial" w:cs="Arial"/>
        </w:rPr>
        <w:t xml:space="preserve">in this group </w:t>
      </w:r>
      <w:r w:rsidR="3EBFD936" w:rsidRPr="1C3948A9">
        <w:rPr>
          <w:rFonts w:ascii="Arial" w:hAnsi="Arial" w:cs="Arial"/>
        </w:rPr>
        <w:t>will</w:t>
      </w:r>
      <w:r w:rsidR="001B59F9">
        <w:rPr>
          <w:rFonts w:ascii="Arial" w:hAnsi="Arial" w:cs="Arial"/>
        </w:rPr>
        <w:t xml:space="preserve"> appear artificially low.</w:t>
      </w:r>
    </w:p>
    <w:p w14:paraId="6748C657" w14:textId="7C26E0FC" w:rsidR="005116B1" w:rsidRPr="00DD0574" w:rsidRDefault="00DD0574">
      <w:pPr>
        <w:rPr>
          <w:rFonts w:ascii="Arial" w:hAnsi="Arial" w:cs="Arial"/>
          <w:b/>
          <w:bCs/>
          <w:sz w:val="20"/>
          <w:szCs w:val="20"/>
        </w:rPr>
      </w:pPr>
      <w:r w:rsidRPr="00DD0574">
        <w:rPr>
          <w:rFonts w:ascii="Arial" w:hAnsi="Arial" w:cs="Arial"/>
          <w:b/>
          <w:bCs/>
          <w:sz w:val="20"/>
          <w:szCs w:val="20"/>
        </w:rPr>
        <w:t>Figure 3</w:t>
      </w:r>
      <w:r w:rsidR="00FC20E1">
        <w:rPr>
          <w:rFonts w:ascii="Arial" w:hAnsi="Arial" w:cs="Arial"/>
          <w:b/>
          <w:bCs/>
          <w:sz w:val="20"/>
          <w:szCs w:val="20"/>
        </w:rPr>
        <w:t>3</w:t>
      </w:r>
      <w:r w:rsidR="00261EB1" w:rsidRPr="00DD0574">
        <w:rPr>
          <w:rFonts w:ascii="Arial" w:hAnsi="Arial" w:cs="Arial"/>
          <w:b/>
          <w:bCs/>
          <w:sz w:val="20"/>
          <w:szCs w:val="20"/>
        </w:rPr>
        <w:t>D</w:t>
      </w:r>
      <w:r w:rsidR="005116B1" w:rsidRPr="00DD0574">
        <w:rPr>
          <w:rFonts w:ascii="Arial" w:hAnsi="Arial" w:cs="Arial"/>
          <w:b/>
          <w:bCs/>
          <w:sz w:val="20"/>
          <w:szCs w:val="20"/>
        </w:rPr>
        <w:t>.</w:t>
      </w:r>
      <w:r w:rsidR="005866FD">
        <w:rPr>
          <w:rFonts w:ascii="Arial" w:hAnsi="Arial" w:cs="Arial"/>
          <w:b/>
          <w:bCs/>
          <w:sz w:val="20"/>
          <w:szCs w:val="20"/>
        </w:rPr>
        <w:t xml:space="preserve"> County of residence</w:t>
      </w:r>
    </w:p>
    <w:tbl>
      <w:tblPr>
        <w:tblStyle w:val="TableGrid"/>
        <w:tblW w:w="11165"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0"/>
        <w:gridCol w:w="5855"/>
      </w:tblGrid>
      <w:tr w:rsidR="004202BD" w14:paraId="5C3C9A5E" w14:textId="77777777" w:rsidTr="00C76AAF">
        <w:tc>
          <w:tcPr>
            <w:tcW w:w="5310" w:type="dxa"/>
            <w:vAlign w:val="center"/>
          </w:tcPr>
          <w:p w14:paraId="3593E877" w14:textId="0C4FD041" w:rsidR="004202BD" w:rsidRDefault="005866FD" w:rsidP="004202BD">
            <w:pPr>
              <w:jc w:val="center"/>
              <w:rPr>
                <w:rFonts w:ascii="Arial" w:hAnsi="Arial" w:cs="Arial"/>
                <w:color w:val="538135" w:themeColor="accent6" w:themeShade="BF"/>
              </w:rPr>
            </w:pPr>
            <w:r>
              <w:rPr>
                <w:rFonts w:ascii="Arial" w:hAnsi="Arial" w:cs="Arial"/>
                <w:b/>
                <w:bCs/>
                <w:noProof/>
              </w:rPr>
              <w:t xml:space="preserve">Number of </w:t>
            </w:r>
            <w:r w:rsidR="00065D72">
              <w:rPr>
                <w:rFonts w:ascii="Arial" w:hAnsi="Arial" w:cs="Arial"/>
                <w:b/>
                <w:bCs/>
                <w:noProof/>
              </w:rPr>
              <w:t>c</w:t>
            </w:r>
            <w:r>
              <w:rPr>
                <w:rFonts w:ascii="Arial" w:hAnsi="Arial" w:cs="Arial"/>
                <w:b/>
                <w:bCs/>
                <w:noProof/>
              </w:rPr>
              <w:t>ases</w:t>
            </w:r>
          </w:p>
        </w:tc>
        <w:tc>
          <w:tcPr>
            <w:tcW w:w="5855" w:type="dxa"/>
            <w:vAlign w:val="center"/>
          </w:tcPr>
          <w:p w14:paraId="0649E757" w14:textId="27F3FB89" w:rsidR="004202BD" w:rsidRDefault="004202BD" w:rsidP="004202BD">
            <w:pPr>
              <w:jc w:val="center"/>
              <w:rPr>
                <w:rFonts w:ascii="Arial" w:hAnsi="Arial" w:cs="Arial"/>
                <w:color w:val="538135" w:themeColor="accent6" w:themeShade="BF"/>
              </w:rPr>
            </w:pPr>
            <w:r>
              <w:rPr>
                <w:rFonts w:ascii="Arial" w:hAnsi="Arial" w:cs="Arial"/>
                <w:b/>
                <w:bCs/>
                <w:noProof/>
              </w:rPr>
              <w:t>Rate per 100,000</w:t>
            </w:r>
          </w:p>
        </w:tc>
      </w:tr>
      <w:tr w:rsidR="004202BD" w14:paraId="306E96E8" w14:textId="77777777" w:rsidTr="00C76AAF">
        <w:tc>
          <w:tcPr>
            <w:tcW w:w="5310" w:type="dxa"/>
          </w:tcPr>
          <w:p w14:paraId="1BFAF6F8" w14:textId="7326CC9B" w:rsidR="0065176C" w:rsidRDefault="00F476E5" w:rsidP="006166DA">
            <w:pPr>
              <w:rPr>
                <w:rFonts w:ascii="Arial" w:hAnsi="Arial" w:cs="Arial"/>
                <w:noProof/>
                <w:color w:val="538135" w:themeColor="accent6" w:themeShade="BF"/>
              </w:rPr>
            </w:pPr>
            <w:r>
              <w:rPr>
                <w:rFonts w:ascii="Arial" w:hAnsi="Arial" w:cs="Arial"/>
                <w:noProof/>
                <w:color w:val="538135" w:themeColor="accent6" w:themeShade="BF"/>
              </w:rPr>
              <w:drawing>
                <wp:inline distT="0" distB="0" distL="0" distR="0" wp14:anchorId="0420722B" wp14:editId="1706351D">
                  <wp:extent cx="3390900" cy="2743200"/>
                  <wp:effectExtent l="0" t="0" r="0" b="0"/>
                  <wp:docPr id="1262417858" name="Picture 48" descr="A horizontal bar chart showing numbers and rates of hepatitis C infections by county in Massachusetts. While the highest numbers of infections were seen in Middlesex and Suffolk Counties, the highest rates of infection were seen in Franklin followed by Hampden, Berkshire, and Suffolk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17858" name="Picture 48" descr="A horizontal bar chart showing numbers and rates of hepatitis C infections by county in Massachusetts. While the highest numbers of infections were seen in Middlesex and Suffolk Counties, the highest rates of infection were seen in Franklin followed by Hampden, Berkshire, and Suffolk Countie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90900" cy="2743200"/>
                          </a:xfrm>
                          <a:prstGeom prst="rect">
                            <a:avLst/>
                          </a:prstGeom>
                          <a:noFill/>
                        </pic:spPr>
                      </pic:pic>
                    </a:graphicData>
                  </a:graphic>
                </wp:inline>
              </w:drawing>
            </w:r>
          </w:p>
        </w:tc>
        <w:tc>
          <w:tcPr>
            <w:tcW w:w="5855" w:type="dxa"/>
          </w:tcPr>
          <w:p w14:paraId="19C7BA99" w14:textId="19E7C921" w:rsidR="007C121B" w:rsidRDefault="005D6146" w:rsidP="006166DA">
            <w:pPr>
              <w:rPr>
                <w:rFonts w:ascii="Arial" w:hAnsi="Arial" w:cs="Arial"/>
                <w:noProof/>
                <w:color w:val="538135" w:themeColor="accent6" w:themeShade="BF"/>
              </w:rPr>
            </w:pPr>
            <w:r>
              <w:rPr>
                <w:rFonts w:ascii="Arial" w:hAnsi="Arial" w:cs="Arial"/>
                <w:noProof/>
                <w:color w:val="538135" w:themeColor="accent6" w:themeShade="BF"/>
              </w:rPr>
              <w:drawing>
                <wp:inline distT="0" distB="0" distL="0" distR="0" wp14:anchorId="71F62E2F" wp14:editId="3C5DE3C9">
                  <wp:extent cx="3432175" cy="2743200"/>
                  <wp:effectExtent l="0" t="0" r="0" b="0"/>
                  <wp:docPr id="1953457497" name="Picture 49" descr="A horizontal bar chart showing numbers and rates of hepatitis C infections by county in Massachusetts. While the highest numbers of infections were seen in Middlesex and Suffolk Counties, the highest rates of infection were seen in Franklin followed by Hampden, Berkshire, and Suffolk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57497" name="Picture 49" descr="A horizontal bar chart showing numbers and rates of hepatitis C infections by county in Massachusetts. While the highest numbers of infections were seen in Middlesex and Suffolk Counties, the highest rates of infection were seen in Franklin followed by Hampden, Berkshire, and Suffolk Countie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32175" cy="2743200"/>
                          </a:xfrm>
                          <a:prstGeom prst="rect">
                            <a:avLst/>
                          </a:prstGeom>
                          <a:noFill/>
                        </pic:spPr>
                      </pic:pic>
                    </a:graphicData>
                  </a:graphic>
                </wp:inline>
              </w:drawing>
            </w:r>
          </w:p>
          <w:p w14:paraId="05E15460" w14:textId="391C8E24" w:rsidR="00CE3C79" w:rsidRDefault="00CE3C79" w:rsidP="006166DA">
            <w:pPr>
              <w:rPr>
                <w:rFonts w:ascii="Arial" w:hAnsi="Arial" w:cs="Arial"/>
                <w:color w:val="538135" w:themeColor="accent6" w:themeShade="BF"/>
              </w:rPr>
            </w:pPr>
          </w:p>
        </w:tc>
      </w:tr>
    </w:tbl>
    <w:p w14:paraId="5BA6F5BC" w14:textId="4D0A9877" w:rsidR="004202BD" w:rsidRPr="00831D75" w:rsidRDefault="003D6C8B" w:rsidP="00831D75">
      <w:pPr>
        <w:spacing w:after="120"/>
        <w:rPr>
          <w:rFonts w:ascii="Arial" w:hAnsi="Arial" w:cs="Arial"/>
          <w:sz w:val="18"/>
          <w:szCs w:val="18"/>
        </w:rPr>
      </w:pPr>
      <w:r w:rsidRPr="00C165B1">
        <w:rPr>
          <w:rFonts w:ascii="Arial" w:hAnsi="Arial" w:cs="Arial"/>
          <w:sz w:val="18"/>
          <w:szCs w:val="18"/>
        </w:rPr>
        <w:t>N=2,</w:t>
      </w:r>
      <w:r w:rsidR="005D6146">
        <w:rPr>
          <w:rFonts w:ascii="Arial" w:hAnsi="Arial" w:cs="Arial"/>
          <w:sz w:val="18"/>
          <w:szCs w:val="18"/>
        </w:rPr>
        <w:t>116</w:t>
      </w:r>
    </w:p>
    <w:p w14:paraId="1598D7E3" w14:textId="0A52B913" w:rsidR="00686F3E" w:rsidRDefault="00686F3E" w:rsidP="005821F4">
      <w:pPr>
        <w:rPr>
          <w:rFonts w:ascii="Arial" w:hAnsi="Arial" w:cs="Arial"/>
          <w:color w:val="538135" w:themeColor="accent6" w:themeShade="BF"/>
        </w:rPr>
      </w:pPr>
      <w:r w:rsidRPr="00812B56">
        <w:rPr>
          <w:rFonts w:ascii="Arial" w:hAnsi="Arial" w:cs="Arial"/>
        </w:rPr>
        <w:t>By county, the highest number</w:t>
      </w:r>
      <w:r w:rsidR="0030037D">
        <w:rPr>
          <w:rFonts w:ascii="Arial" w:hAnsi="Arial" w:cs="Arial"/>
        </w:rPr>
        <w:t>s</w:t>
      </w:r>
      <w:r w:rsidRPr="00812B56">
        <w:rPr>
          <w:rFonts w:ascii="Arial" w:hAnsi="Arial" w:cs="Arial"/>
        </w:rPr>
        <w:t xml:space="preserve"> of hepatitis C cases were observed in Middlesex, Suffolk, and Worcester Counties, which all contain significant population centers. The rates of infection by </w:t>
      </w:r>
      <w:r w:rsidRPr="00812B56">
        <w:rPr>
          <w:rFonts w:ascii="Arial" w:hAnsi="Arial" w:cs="Arial"/>
        </w:rPr>
        <w:lastRenderedPageBreak/>
        <w:t xml:space="preserve">county, however, demonstrate that hepatitis C infection is a statewide issue, with the highest rates of infection in </w:t>
      </w:r>
      <w:r w:rsidR="002F0955">
        <w:rPr>
          <w:rFonts w:ascii="Arial" w:hAnsi="Arial" w:cs="Arial"/>
        </w:rPr>
        <w:t xml:space="preserve">Franklin, </w:t>
      </w:r>
      <w:r w:rsidRPr="00812B56">
        <w:rPr>
          <w:rFonts w:ascii="Arial" w:hAnsi="Arial" w:cs="Arial"/>
        </w:rPr>
        <w:t>Hampden</w:t>
      </w:r>
      <w:r w:rsidR="003024A5">
        <w:rPr>
          <w:rFonts w:ascii="Arial" w:hAnsi="Arial" w:cs="Arial"/>
        </w:rPr>
        <w:t xml:space="preserve">, </w:t>
      </w:r>
      <w:r w:rsidR="0090374B">
        <w:rPr>
          <w:rFonts w:ascii="Arial" w:hAnsi="Arial" w:cs="Arial"/>
        </w:rPr>
        <w:t xml:space="preserve">Berkshire, </w:t>
      </w:r>
      <w:r w:rsidR="003024A5">
        <w:rPr>
          <w:rFonts w:ascii="Arial" w:hAnsi="Arial" w:cs="Arial"/>
        </w:rPr>
        <w:t>and Suffolk</w:t>
      </w:r>
      <w:r w:rsidRPr="00812B56">
        <w:rPr>
          <w:rFonts w:ascii="Arial" w:hAnsi="Arial" w:cs="Arial"/>
        </w:rPr>
        <w:t xml:space="preserve"> Counties.</w:t>
      </w:r>
    </w:p>
    <w:p w14:paraId="4B722894" w14:textId="50A96E92" w:rsidR="00A62DC0" w:rsidRPr="00EF09F1" w:rsidRDefault="00FA7E03" w:rsidP="00094AEB">
      <w:pPr>
        <w:pStyle w:val="Figure"/>
        <w:keepNext/>
      </w:pPr>
      <w:bookmarkStart w:id="48" w:name="_Toc221719175"/>
      <w:r w:rsidRPr="00EF09F1">
        <w:t xml:space="preserve">Figure </w:t>
      </w:r>
      <w:r w:rsidR="00261EB1" w:rsidRPr="00261EB1">
        <w:t>3</w:t>
      </w:r>
      <w:r w:rsidR="00FC20E1">
        <w:t>4</w:t>
      </w:r>
      <w:r w:rsidRPr="00261EB1">
        <w:t>.</w:t>
      </w:r>
      <w:r w:rsidRPr="00EF09F1">
        <w:t xml:space="preserve"> Map of rate of confirmed and probable </w:t>
      </w:r>
      <w:r w:rsidR="00997E58">
        <w:t>hepatitis C</w:t>
      </w:r>
      <w:r w:rsidRPr="00EF09F1">
        <w:t xml:space="preserve"> cases by </w:t>
      </w:r>
      <w:r w:rsidR="00A515EF">
        <w:t>city/town of residence</w:t>
      </w:r>
      <w:r w:rsidRPr="00EF09F1">
        <w:t xml:space="preserve">, </w:t>
      </w:r>
      <w:r w:rsidR="00C46846" w:rsidRPr="00EF09F1">
        <w:t>M</w:t>
      </w:r>
      <w:r w:rsidR="00C46846">
        <w:t>A</w:t>
      </w:r>
      <w:r w:rsidRPr="00EF09F1">
        <w:t xml:space="preserve">, </w:t>
      </w:r>
      <w:r w:rsidR="006166DA" w:rsidRPr="00EF09F1">
        <w:t>201</w:t>
      </w:r>
      <w:r w:rsidR="00243B89">
        <w:t>9</w:t>
      </w:r>
      <w:r w:rsidR="006166DA" w:rsidRPr="00EF09F1">
        <w:t>-</w:t>
      </w:r>
      <w:r w:rsidR="00AC5C6C" w:rsidRPr="00EF09F1">
        <w:t>202</w:t>
      </w:r>
      <w:r w:rsidR="00243B89">
        <w:t>4</w:t>
      </w:r>
      <w:bookmarkEnd w:id="48"/>
    </w:p>
    <w:p w14:paraId="15AF7A8E" w14:textId="661DBB45" w:rsidR="00663DEE" w:rsidRPr="003E53C4" w:rsidRDefault="003E53C4" w:rsidP="00CB4470">
      <w:pPr>
        <w:pStyle w:val="NormalWeb"/>
        <w:spacing w:before="0" w:beforeAutospacing="0" w:after="0" w:afterAutospacing="0"/>
        <w:rPr>
          <w:noProof/>
        </w:rPr>
      </w:pPr>
      <w:r w:rsidRPr="003E53C4">
        <w:rPr>
          <w:noProof/>
        </w:rPr>
        <w:drawing>
          <wp:inline distT="0" distB="0" distL="0" distR="0" wp14:anchorId="7BFB069F" wp14:editId="4C08B6F9">
            <wp:extent cx="5234940" cy="3624748"/>
            <wp:effectExtent l="0" t="0" r="3810" b="0"/>
            <wp:docPr id="928659204" name="Picture 72" descr="A map of rates of hepatitis C infection per 100,000 population by city or town in Massachusetts. Elevated rates of hepatitis C infection are seen across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59204" name="Picture 72" descr="A map of rates of hepatitis C infection per 100,000 population by city or town in Massachusetts. Elevated rates of hepatitis C infection are seen across Massachusett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53521" cy="3637614"/>
                    </a:xfrm>
                    <a:prstGeom prst="rect">
                      <a:avLst/>
                    </a:prstGeom>
                    <a:noFill/>
                    <a:ln>
                      <a:noFill/>
                    </a:ln>
                  </pic:spPr>
                </pic:pic>
              </a:graphicData>
            </a:graphic>
          </wp:inline>
        </w:drawing>
      </w:r>
    </w:p>
    <w:p w14:paraId="424CE3A9" w14:textId="66E6E1D3" w:rsidR="007D1FC4" w:rsidRPr="00663DEE" w:rsidRDefault="007D1FC4" w:rsidP="00CB4470">
      <w:pPr>
        <w:pStyle w:val="NormalWeb"/>
        <w:spacing w:before="0" w:beforeAutospacing="0" w:after="0" w:afterAutospacing="0"/>
      </w:pPr>
      <w:r w:rsidRPr="00523EB2">
        <w:rPr>
          <w:rFonts w:ascii="Arial" w:hAnsi="Arial" w:cs="Arial"/>
          <w:sz w:val="18"/>
          <w:szCs w:val="18"/>
        </w:rPr>
        <w:t>N=</w:t>
      </w:r>
      <w:r w:rsidR="003E53C4">
        <w:rPr>
          <w:rFonts w:ascii="Arial" w:hAnsi="Arial" w:cs="Arial"/>
          <w:sz w:val="18"/>
          <w:szCs w:val="18"/>
        </w:rPr>
        <w:t>1</w:t>
      </w:r>
      <w:r w:rsidR="005B59DE">
        <w:rPr>
          <w:rFonts w:ascii="Arial" w:hAnsi="Arial" w:cs="Arial"/>
          <w:sz w:val="18"/>
          <w:szCs w:val="18"/>
        </w:rPr>
        <w:t>7,197</w:t>
      </w:r>
      <w:r w:rsidR="00C82F5B">
        <w:rPr>
          <w:rFonts w:ascii="Arial" w:hAnsi="Arial" w:cs="Arial"/>
          <w:sz w:val="18"/>
          <w:szCs w:val="18"/>
        </w:rPr>
        <w:t>;</w:t>
      </w:r>
      <w:r w:rsidR="00523EB2" w:rsidRPr="00523EB2">
        <w:rPr>
          <w:rFonts w:ascii="Arial" w:hAnsi="Arial" w:cs="Arial"/>
          <w:sz w:val="18"/>
          <w:szCs w:val="18"/>
        </w:rPr>
        <w:t xml:space="preserve"> includes acute</w:t>
      </w:r>
      <w:r w:rsidR="002F29CE">
        <w:rPr>
          <w:rFonts w:ascii="Arial" w:hAnsi="Arial" w:cs="Arial"/>
          <w:sz w:val="18"/>
          <w:szCs w:val="18"/>
        </w:rPr>
        <w:t>,</w:t>
      </w:r>
      <w:r w:rsidR="00E13FB5">
        <w:rPr>
          <w:rFonts w:ascii="Arial" w:hAnsi="Arial" w:cs="Arial"/>
          <w:sz w:val="18"/>
          <w:szCs w:val="18"/>
        </w:rPr>
        <w:t xml:space="preserve"> </w:t>
      </w:r>
      <w:r w:rsidR="00523EB2" w:rsidRPr="00523EB2">
        <w:rPr>
          <w:rFonts w:ascii="Arial" w:hAnsi="Arial" w:cs="Arial"/>
          <w:sz w:val="18"/>
          <w:szCs w:val="18"/>
        </w:rPr>
        <w:t>chronic</w:t>
      </w:r>
      <w:r w:rsidR="002F29CE">
        <w:rPr>
          <w:rFonts w:ascii="Arial" w:hAnsi="Arial" w:cs="Arial"/>
          <w:sz w:val="18"/>
          <w:szCs w:val="18"/>
        </w:rPr>
        <w:t>, and perinatal</w:t>
      </w:r>
      <w:r w:rsidR="00523EB2" w:rsidRPr="00523EB2">
        <w:rPr>
          <w:rFonts w:ascii="Arial" w:hAnsi="Arial" w:cs="Arial"/>
          <w:sz w:val="18"/>
          <w:szCs w:val="18"/>
        </w:rPr>
        <w:t xml:space="preserve"> cases.</w:t>
      </w:r>
      <w:r w:rsidR="003C5CC6" w:rsidRPr="00523EB2">
        <w:rPr>
          <w:rFonts w:ascii="Arial" w:hAnsi="Arial" w:cs="Arial"/>
          <w:sz w:val="18"/>
          <w:szCs w:val="18"/>
        </w:rPr>
        <w:t xml:space="preserve"> </w:t>
      </w:r>
    </w:p>
    <w:p w14:paraId="7ACC089E" w14:textId="0F7AFF92" w:rsidR="00B03B88" w:rsidRDefault="00B03B88" w:rsidP="00523EB2">
      <w:pPr>
        <w:spacing w:before="240"/>
        <w:rPr>
          <w:rFonts w:ascii="Arial" w:hAnsi="Arial" w:cs="Arial"/>
          <w:color w:val="538135" w:themeColor="accent6" w:themeShade="BF"/>
        </w:rPr>
      </w:pPr>
      <w:r w:rsidRPr="00812B56">
        <w:rPr>
          <w:rFonts w:ascii="Arial" w:hAnsi="Arial" w:cs="Arial"/>
        </w:rPr>
        <w:t xml:space="preserve">As displayed in this map, hepatitis C affects communities statewide, with very few local jurisdictions reporting no cases between </w:t>
      </w:r>
      <w:r w:rsidR="001471C7" w:rsidRPr="00812B56">
        <w:rPr>
          <w:rFonts w:ascii="Arial" w:hAnsi="Arial" w:cs="Arial"/>
        </w:rPr>
        <w:t>201</w:t>
      </w:r>
      <w:r w:rsidR="001471C7">
        <w:rPr>
          <w:rFonts w:ascii="Arial" w:hAnsi="Arial" w:cs="Arial"/>
        </w:rPr>
        <w:t>9</w:t>
      </w:r>
      <w:r w:rsidR="001471C7" w:rsidRPr="00812B56">
        <w:rPr>
          <w:rFonts w:ascii="Arial" w:hAnsi="Arial" w:cs="Arial"/>
        </w:rPr>
        <w:t xml:space="preserve"> </w:t>
      </w:r>
      <w:r w:rsidRPr="00812B56">
        <w:rPr>
          <w:rFonts w:ascii="Arial" w:hAnsi="Arial" w:cs="Arial"/>
        </w:rPr>
        <w:t>and 202</w:t>
      </w:r>
      <w:r w:rsidR="0090374B">
        <w:rPr>
          <w:rFonts w:ascii="Arial" w:hAnsi="Arial" w:cs="Arial"/>
        </w:rPr>
        <w:t>4</w:t>
      </w:r>
      <w:r w:rsidRPr="00812B56">
        <w:rPr>
          <w:rFonts w:ascii="Arial" w:hAnsi="Arial" w:cs="Arial"/>
        </w:rPr>
        <w:t xml:space="preserve">, emphasizing the need for </w:t>
      </w:r>
      <w:r w:rsidR="003F635F">
        <w:rPr>
          <w:rFonts w:ascii="Arial" w:hAnsi="Arial" w:cs="Arial"/>
        </w:rPr>
        <w:t xml:space="preserve">broadly available </w:t>
      </w:r>
      <w:r w:rsidRPr="00812B56">
        <w:rPr>
          <w:rFonts w:ascii="Arial" w:hAnsi="Arial" w:cs="Arial"/>
        </w:rPr>
        <w:t>prevention and treatment services.</w:t>
      </w:r>
      <w:r w:rsidR="0047363F">
        <w:rPr>
          <w:rFonts w:ascii="Arial" w:hAnsi="Arial" w:cs="Arial"/>
        </w:rPr>
        <w:t xml:space="preserve"> More than 60 </w:t>
      </w:r>
      <w:r w:rsidR="008C703F">
        <w:rPr>
          <w:rFonts w:ascii="Arial" w:hAnsi="Arial" w:cs="Arial"/>
        </w:rPr>
        <w:t xml:space="preserve">cities or towns had rates higher than 50 </w:t>
      </w:r>
      <w:r w:rsidR="004B3FBA">
        <w:rPr>
          <w:rFonts w:ascii="Arial" w:hAnsi="Arial" w:cs="Arial"/>
        </w:rPr>
        <w:t>confirmed and probable cases per 100,000 residents.</w:t>
      </w:r>
    </w:p>
    <w:p w14:paraId="6DE85E36" w14:textId="1A9185D4" w:rsidR="00BF3DE6" w:rsidRPr="0067065E" w:rsidRDefault="00CC3869" w:rsidP="00094AEB">
      <w:pPr>
        <w:pStyle w:val="Figure"/>
        <w:rPr>
          <w:color w:val="538135" w:themeColor="accent6" w:themeShade="BF"/>
        </w:rPr>
      </w:pPr>
      <w:bookmarkStart w:id="49" w:name="_Toc221719176"/>
      <w:r w:rsidRPr="00EF09F1">
        <w:t xml:space="preserve">Figure </w:t>
      </w:r>
      <w:r w:rsidR="00261EB1" w:rsidRPr="00261EB1">
        <w:t>3</w:t>
      </w:r>
      <w:r w:rsidR="00FC20E1">
        <w:t>5</w:t>
      </w:r>
      <w:r w:rsidRPr="00261EB1">
        <w:t>.</w:t>
      </w:r>
      <w:r w:rsidRPr="00EF09F1">
        <w:t xml:space="preserve"> </w:t>
      </w:r>
      <w:r w:rsidR="0067065E" w:rsidRPr="00EF09F1">
        <w:t xml:space="preserve">Confirmed and probable </w:t>
      </w:r>
      <w:r w:rsidR="00C74CFD">
        <w:t>hepatitis C</w:t>
      </w:r>
      <w:r w:rsidR="0067065E" w:rsidRPr="00EF09F1">
        <w:t xml:space="preserve"> cases </w:t>
      </w:r>
      <w:r w:rsidR="003B65D9" w:rsidRPr="00EF09F1">
        <w:t xml:space="preserve">by year, </w:t>
      </w:r>
      <w:r w:rsidR="00C46846" w:rsidRPr="00EF09F1">
        <w:t>M</w:t>
      </w:r>
      <w:r w:rsidR="00C46846">
        <w:t>A</w:t>
      </w:r>
      <w:r w:rsidR="003B65D9" w:rsidRPr="00EF09F1">
        <w:t>, 2016-202</w:t>
      </w:r>
      <w:r w:rsidR="000345A4">
        <w:t>4</w:t>
      </w:r>
      <w:bookmarkEnd w:id="49"/>
    </w:p>
    <w:p w14:paraId="5B2EEEB7" w14:textId="62203540" w:rsidR="00D8716A" w:rsidRDefault="0026306A" w:rsidP="00817B80">
      <w:pPr>
        <w:spacing w:after="0"/>
        <w:rPr>
          <w:noProof/>
        </w:rPr>
      </w:pPr>
      <w:r>
        <w:rPr>
          <w:noProof/>
        </w:rPr>
        <w:drawing>
          <wp:inline distT="0" distB="0" distL="0" distR="0" wp14:anchorId="43ECE9CC" wp14:editId="5B18584D">
            <wp:extent cx="4458070" cy="2430780"/>
            <wp:effectExtent l="0" t="0" r="0" b="7620"/>
            <wp:docPr id="2039804784" name="Picture 2" descr="A bar graph showing the number of newly reported confirmed and probable cases of hepatitis C infection in Massachusetts between 2016 and 2024. Significant declines in the number of newly reported cases are observed, from a high of 7,444 in 2017, to 2,116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04784" name="Picture 2" descr="A bar graph showing the number of newly reported confirmed and probable cases of hepatitis C infection in Massachusetts between 2016 and 2024. Significant declines in the number of newly reported cases are observed, from a high of 7,444 in 2017, to 2,116 in 20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485083" cy="2445509"/>
                    </a:xfrm>
                    <a:prstGeom prst="rect">
                      <a:avLst/>
                    </a:prstGeom>
                    <a:noFill/>
                  </pic:spPr>
                </pic:pic>
              </a:graphicData>
            </a:graphic>
          </wp:inline>
        </w:drawing>
      </w:r>
    </w:p>
    <w:p w14:paraId="1D1FE70D" w14:textId="5C9495AC" w:rsidR="00143298" w:rsidRPr="00817B80" w:rsidRDefault="00143298">
      <w:pPr>
        <w:rPr>
          <w:rFonts w:ascii="Arial" w:hAnsi="Arial" w:cs="Arial"/>
          <w:sz w:val="18"/>
          <w:szCs w:val="18"/>
        </w:rPr>
      </w:pPr>
      <w:r w:rsidRPr="00817B80">
        <w:rPr>
          <w:rFonts w:ascii="Arial" w:hAnsi="Arial" w:cs="Arial"/>
          <w:sz w:val="18"/>
          <w:szCs w:val="18"/>
        </w:rPr>
        <w:t>N=</w:t>
      </w:r>
      <w:r w:rsidR="00AB0E3D">
        <w:rPr>
          <w:rFonts w:ascii="Arial" w:hAnsi="Arial" w:cs="Arial"/>
          <w:sz w:val="18"/>
          <w:szCs w:val="18"/>
        </w:rPr>
        <w:t>3</w:t>
      </w:r>
      <w:r w:rsidR="00E92883">
        <w:rPr>
          <w:rFonts w:ascii="Arial" w:hAnsi="Arial" w:cs="Arial"/>
          <w:sz w:val="18"/>
          <w:szCs w:val="18"/>
        </w:rPr>
        <w:t>9</w:t>
      </w:r>
      <w:r w:rsidR="00AB0E3D">
        <w:rPr>
          <w:rFonts w:ascii="Arial" w:hAnsi="Arial" w:cs="Arial"/>
          <w:sz w:val="18"/>
          <w:szCs w:val="18"/>
        </w:rPr>
        <w:t>,3</w:t>
      </w:r>
      <w:r w:rsidR="00E92883">
        <w:rPr>
          <w:rFonts w:ascii="Arial" w:hAnsi="Arial" w:cs="Arial"/>
          <w:sz w:val="18"/>
          <w:szCs w:val="18"/>
        </w:rPr>
        <w:t>3</w:t>
      </w:r>
      <w:r w:rsidR="00AB0E3D">
        <w:rPr>
          <w:rFonts w:ascii="Arial" w:hAnsi="Arial" w:cs="Arial"/>
          <w:sz w:val="18"/>
          <w:szCs w:val="18"/>
        </w:rPr>
        <w:t>4</w:t>
      </w:r>
    </w:p>
    <w:tbl>
      <w:tblPr>
        <w:tblStyle w:val="TableGrid"/>
        <w:tblW w:w="0" w:type="auto"/>
        <w:tblLook w:val="04A0" w:firstRow="1" w:lastRow="0" w:firstColumn="1" w:lastColumn="0" w:noHBand="0" w:noVBand="1"/>
      </w:tblPr>
      <w:tblGrid>
        <w:gridCol w:w="2155"/>
        <w:gridCol w:w="767"/>
        <w:gridCol w:w="767"/>
        <w:gridCol w:w="767"/>
        <w:gridCol w:w="767"/>
        <w:gridCol w:w="767"/>
        <w:gridCol w:w="767"/>
        <w:gridCol w:w="767"/>
        <w:gridCol w:w="767"/>
        <w:gridCol w:w="767"/>
      </w:tblGrid>
      <w:tr w:rsidR="003824DE" w14:paraId="30C48646" w14:textId="14F4B2A1" w:rsidTr="001739CE">
        <w:tc>
          <w:tcPr>
            <w:tcW w:w="2155" w:type="dxa"/>
            <w:shd w:val="clear" w:color="auto" w:fill="D0CECE" w:themeFill="background2" w:themeFillShade="E6"/>
            <w:vAlign w:val="center"/>
          </w:tcPr>
          <w:p w14:paraId="58AADB05" w14:textId="77777777" w:rsidR="003824DE" w:rsidRPr="00FF5273" w:rsidRDefault="003824DE" w:rsidP="003824DE">
            <w:pPr>
              <w:jc w:val="center"/>
              <w:rPr>
                <w:rFonts w:ascii="Arial" w:hAnsi="Arial" w:cs="Arial"/>
              </w:rPr>
            </w:pPr>
          </w:p>
        </w:tc>
        <w:tc>
          <w:tcPr>
            <w:tcW w:w="767" w:type="dxa"/>
            <w:shd w:val="clear" w:color="auto" w:fill="D0CECE" w:themeFill="background2" w:themeFillShade="E6"/>
          </w:tcPr>
          <w:p w14:paraId="2DA13B17" w14:textId="6A74F2EE" w:rsidR="003824DE" w:rsidRPr="00D4496B" w:rsidRDefault="003824DE" w:rsidP="003824DE">
            <w:pPr>
              <w:jc w:val="center"/>
              <w:rPr>
                <w:rFonts w:ascii="Arial" w:hAnsi="Arial" w:cs="Arial"/>
              </w:rPr>
            </w:pPr>
            <w:r w:rsidRPr="00D4496B">
              <w:rPr>
                <w:rFonts w:ascii="Arial" w:hAnsi="Arial" w:cs="Arial"/>
              </w:rPr>
              <w:t>2016</w:t>
            </w:r>
          </w:p>
        </w:tc>
        <w:tc>
          <w:tcPr>
            <w:tcW w:w="767" w:type="dxa"/>
            <w:shd w:val="clear" w:color="auto" w:fill="D0CECE" w:themeFill="background2" w:themeFillShade="E6"/>
          </w:tcPr>
          <w:p w14:paraId="1D64A6E4" w14:textId="2AC38686" w:rsidR="003824DE" w:rsidRPr="00D4496B" w:rsidRDefault="003824DE" w:rsidP="003824DE">
            <w:pPr>
              <w:jc w:val="center"/>
              <w:rPr>
                <w:rFonts w:ascii="Arial" w:hAnsi="Arial" w:cs="Arial"/>
              </w:rPr>
            </w:pPr>
            <w:r w:rsidRPr="00D4496B">
              <w:rPr>
                <w:rFonts w:ascii="Arial" w:hAnsi="Arial" w:cs="Arial"/>
              </w:rPr>
              <w:t>2017</w:t>
            </w:r>
          </w:p>
        </w:tc>
        <w:tc>
          <w:tcPr>
            <w:tcW w:w="767" w:type="dxa"/>
            <w:shd w:val="clear" w:color="auto" w:fill="D0CECE" w:themeFill="background2" w:themeFillShade="E6"/>
          </w:tcPr>
          <w:p w14:paraId="396341E2" w14:textId="3F6D7C8B" w:rsidR="003824DE" w:rsidRPr="00D4496B" w:rsidRDefault="003824DE" w:rsidP="003824DE">
            <w:pPr>
              <w:jc w:val="center"/>
              <w:rPr>
                <w:rFonts w:ascii="Arial" w:hAnsi="Arial" w:cs="Arial"/>
              </w:rPr>
            </w:pPr>
            <w:r w:rsidRPr="00D4496B">
              <w:rPr>
                <w:rFonts w:ascii="Arial" w:hAnsi="Arial" w:cs="Arial"/>
              </w:rPr>
              <w:t>2018</w:t>
            </w:r>
          </w:p>
        </w:tc>
        <w:tc>
          <w:tcPr>
            <w:tcW w:w="767" w:type="dxa"/>
            <w:shd w:val="clear" w:color="auto" w:fill="D0CECE" w:themeFill="background2" w:themeFillShade="E6"/>
          </w:tcPr>
          <w:p w14:paraId="2FE358C3" w14:textId="1A2B183F" w:rsidR="003824DE" w:rsidRPr="00D4496B" w:rsidRDefault="003824DE" w:rsidP="003824DE">
            <w:pPr>
              <w:jc w:val="center"/>
              <w:rPr>
                <w:rFonts w:ascii="Arial" w:hAnsi="Arial" w:cs="Arial"/>
              </w:rPr>
            </w:pPr>
            <w:r w:rsidRPr="00D4496B">
              <w:rPr>
                <w:rFonts w:ascii="Arial" w:hAnsi="Arial" w:cs="Arial"/>
              </w:rPr>
              <w:t>2019</w:t>
            </w:r>
          </w:p>
        </w:tc>
        <w:tc>
          <w:tcPr>
            <w:tcW w:w="767" w:type="dxa"/>
            <w:shd w:val="clear" w:color="auto" w:fill="D0CECE" w:themeFill="background2" w:themeFillShade="E6"/>
          </w:tcPr>
          <w:p w14:paraId="3FD10CA1" w14:textId="023F141D" w:rsidR="003824DE" w:rsidRPr="00D4496B" w:rsidRDefault="003824DE" w:rsidP="003824DE">
            <w:pPr>
              <w:jc w:val="center"/>
              <w:rPr>
                <w:rFonts w:ascii="Arial" w:hAnsi="Arial" w:cs="Arial"/>
              </w:rPr>
            </w:pPr>
            <w:r w:rsidRPr="00D4496B">
              <w:rPr>
                <w:rFonts w:ascii="Arial" w:hAnsi="Arial" w:cs="Arial"/>
              </w:rPr>
              <w:t>2020</w:t>
            </w:r>
          </w:p>
        </w:tc>
        <w:tc>
          <w:tcPr>
            <w:tcW w:w="767" w:type="dxa"/>
            <w:shd w:val="clear" w:color="auto" w:fill="D0CECE" w:themeFill="background2" w:themeFillShade="E6"/>
          </w:tcPr>
          <w:p w14:paraId="51DE4385" w14:textId="38EFB028" w:rsidR="003824DE" w:rsidRPr="00D4496B" w:rsidRDefault="003824DE" w:rsidP="003824DE">
            <w:pPr>
              <w:jc w:val="center"/>
              <w:rPr>
                <w:rFonts w:ascii="Arial" w:hAnsi="Arial" w:cs="Arial"/>
              </w:rPr>
            </w:pPr>
            <w:r w:rsidRPr="00D4496B">
              <w:rPr>
                <w:rFonts w:ascii="Arial" w:hAnsi="Arial" w:cs="Arial"/>
              </w:rPr>
              <w:t>2021</w:t>
            </w:r>
          </w:p>
        </w:tc>
        <w:tc>
          <w:tcPr>
            <w:tcW w:w="767" w:type="dxa"/>
            <w:shd w:val="clear" w:color="auto" w:fill="D0CECE" w:themeFill="background2" w:themeFillShade="E6"/>
          </w:tcPr>
          <w:p w14:paraId="56D126A6" w14:textId="3752889B" w:rsidR="003824DE" w:rsidRPr="00D4496B" w:rsidRDefault="003824DE" w:rsidP="003824DE">
            <w:pPr>
              <w:jc w:val="center"/>
              <w:rPr>
                <w:rFonts w:ascii="Arial" w:hAnsi="Arial" w:cs="Arial"/>
              </w:rPr>
            </w:pPr>
            <w:r w:rsidRPr="00D4496B">
              <w:rPr>
                <w:rFonts w:ascii="Arial" w:hAnsi="Arial" w:cs="Arial"/>
              </w:rPr>
              <w:t>2022</w:t>
            </w:r>
          </w:p>
        </w:tc>
        <w:tc>
          <w:tcPr>
            <w:tcW w:w="767" w:type="dxa"/>
            <w:shd w:val="clear" w:color="auto" w:fill="D9D9D9" w:themeFill="background1" w:themeFillShade="D9"/>
          </w:tcPr>
          <w:p w14:paraId="0A3353F3" w14:textId="26AE42BF" w:rsidR="003824DE" w:rsidRPr="00D4496B" w:rsidRDefault="003824DE" w:rsidP="003824DE">
            <w:pPr>
              <w:jc w:val="center"/>
              <w:rPr>
                <w:rFonts w:ascii="Arial" w:hAnsi="Arial" w:cs="Arial"/>
              </w:rPr>
            </w:pPr>
            <w:r w:rsidRPr="00D4496B">
              <w:rPr>
                <w:rFonts w:ascii="Arial" w:hAnsi="Arial" w:cs="Arial"/>
              </w:rPr>
              <w:t>2023</w:t>
            </w:r>
          </w:p>
        </w:tc>
        <w:tc>
          <w:tcPr>
            <w:tcW w:w="767" w:type="dxa"/>
            <w:shd w:val="clear" w:color="auto" w:fill="D0CECE" w:themeFill="background2" w:themeFillShade="E6"/>
          </w:tcPr>
          <w:p w14:paraId="0A757AD2" w14:textId="64A28A00" w:rsidR="003824DE" w:rsidRPr="00D4496B" w:rsidRDefault="003824DE" w:rsidP="003824DE">
            <w:pPr>
              <w:jc w:val="center"/>
              <w:rPr>
                <w:rFonts w:ascii="Arial" w:hAnsi="Arial" w:cs="Arial"/>
              </w:rPr>
            </w:pPr>
            <w:r w:rsidRPr="00D4496B">
              <w:rPr>
                <w:rFonts w:ascii="Arial" w:hAnsi="Arial" w:cs="Arial"/>
              </w:rPr>
              <w:t>2024</w:t>
            </w:r>
          </w:p>
        </w:tc>
      </w:tr>
      <w:tr w:rsidR="003824DE" w14:paraId="7158CDCC" w14:textId="30F180E9">
        <w:tc>
          <w:tcPr>
            <w:tcW w:w="2155" w:type="dxa"/>
            <w:vAlign w:val="center"/>
          </w:tcPr>
          <w:p w14:paraId="7E5FE858" w14:textId="6A4ED8F9" w:rsidR="003824DE" w:rsidRPr="00FF5273" w:rsidRDefault="003824DE" w:rsidP="003824DE">
            <w:pPr>
              <w:rPr>
                <w:rFonts w:ascii="Arial" w:hAnsi="Arial" w:cs="Arial"/>
              </w:rPr>
            </w:pPr>
            <w:r w:rsidRPr="00FF5273">
              <w:rPr>
                <w:rFonts w:ascii="Arial" w:hAnsi="Arial" w:cs="Arial"/>
              </w:rPr>
              <w:t>Confirmed acute</w:t>
            </w:r>
          </w:p>
        </w:tc>
        <w:tc>
          <w:tcPr>
            <w:tcW w:w="767" w:type="dxa"/>
            <w:vAlign w:val="bottom"/>
          </w:tcPr>
          <w:p w14:paraId="40616BA9" w14:textId="51B92B54" w:rsidR="003824DE" w:rsidRPr="003824DE" w:rsidRDefault="003824DE" w:rsidP="00812962">
            <w:pPr>
              <w:jc w:val="right"/>
              <w:rPr>
                <w:rFonts w:ascii="Arial" w:hAnsi="Arial" w:cs="Arial"/>
              </w:rPr>
            </w:pPr>
            <w:r w:rsidRPr="003824DE">
              <w:rPr>
                <w:rFonts w:ascii="Arial" w:hAnsi="Arial" w:cs="Arial"/>
                <w:color w:val="000000"/>
              </w:rPr>
              <w:t>525</w:t>
            </w:r>
          </w:p>
        </w:tc>
        <w:tc>
          <w:tcPr>
            <w:tcW w:w="767" w:type="dxa"/>
            <w:vAlign w:val="bottom"/>
          </w:tcPr>
          <w:p w14:paraId="746BF740" w14:textId="2D0BB3E3" w:rsidR="003824DE" w:rsidRPr="003824DE" w:rsidRDefault="003824DE" w:rsidP="00812962">
            <w:pPr>
              <w:jc w:val="right"/>
              <w:rPr>
                <w:rFonts w:ascii="Arial" w:hAnsi="Arial" w:cs="Arial"/>
              </w:rPr>
            </w:pPr>
            <w:r w:rsidRPr="003824DE">
              <w:rPr>
                <w:rFonts w:ascii="Arial" w:hAnsi="Arial" w:cs="Arial"/>
                <w:color w:val="000000"/>
              </w:rPr>
              <w:t>176</w:t>
            </w:r>
          </w:p>
        </w:tc>
        <w:tc>
          <w:tcPr>
            <w:tcW w:w="767" w:type="dxa"/>
            <w:vAlign w:val="bottom"/>
          </w:tcPr>
          <w:p w14:paraId="6CF94FAD" w14:textId="7EE82D50" w:rsidR="003824DE" w:rsidRPr="003824DE" w:rsidRDefault="003824DE" w:rsidP="00812962">
            <w:pPr>
              <w:jc w:val="right"/>
              <w:rPr>
                <w:rFonts w:ascii="Arial" w:hAnsi="Arial" w:cs="Arial"/>
              </w:rPr>
            </w:pPr>
            <w:r w:rsidRPr="003824DE">
              <w:rPr>
                <w:rFonts w:ascii="Arial" w:hAnsi="Arial" w:cs="Arial"/>
                <w:color w:val="000000"/>
              </w:rPr>
              <w:t>183</w:t>
            </w:r>
          </w:p>
        </w:tc>
        <w:tc>
          <w:tcPr>
            <w:tcW w:w="767" w:type="dxa"/>
            <w:vAlign w:val="bottom"/>
          </w:tcPr>
          <w:p w14:paraId="3372A2C0" w14:textId="4ABE6F1F" w:rsidR="003824DE" w:rsidRPr="003824DE" w:rsidRDefault="003824DE" w:rsidP="00812962">
            <w:pPr>
              <w:jc w:val="right"/>
              <w:rPr>
                <w:rFonts w:ascii="Arial" w:hAnsi="Arial" w:cs="Arial"/>
              </w:rPr>
            </w:pPr>
            <w:r w:rsidRPr="003824DE">
              <w:rPr>
                <w:rFonts w:ascii="Arial" w:hAnsi="Arial" w:cs="Arial"/>
                <w:color w:val="000000"/>
              </w:rPr>
              <w:t>187</w:t>
            </w:r>
          </w:p>
        </w:tc>
        <w:tc>
          <w:tcPr>
            <w:tcW w:w="767" w:type="dxa"/>
            <w:vAlign w:val="bottom"/>
          </w:tcPr>
          <w:p w14:paraId="4FDA5FD0" w14:textId="20736FFE" w:rsidR="003824DE" w:rsidRPr="003824DE" w:rsidRDefault="003824DE" w:rsidP="00812962">
            <w:pPr>
              <w:jc w:val="right"/>
              <w:rPr>
                <w:rFonts w:ascii="Arial" w:hAnsi="Arial" w:cs="Arial"/>
              </w:rPr>
            </w:pPr>
            <w:r w:rsidRPr="003824DE">
              <w:rPr>
                <w:rFonts w:ascii="Arial" w:hAnsi="Arial" w:cs="Arial"/>
                <w:color w:val="000000"/>
              </w:rPr>
              <w:t>178</w:t>
            </w:r>
          </w:p>
        </w:tc>
        <w:tc>
          <w:tcPr>
            <w:tcW w:w="767" w:type="dxa"/>
            <w:vAlign w:val="bottom"/>
          </w:tcPr>
          <w:p w14:paraId="079A9405" w14:textId="0C189ECB" w:rsidR="003824DE" w:rsidRPr="003824DE" w:rsidRDefault="003824DE" w:rsidP="00812962">
            <w:pPr>
              <w:jc w:val="right"/>
              <w:rPr>
                <w:rFonts w:ascii="Arial" w:hAnsi="Arial" w:cs="Arial"/>
              </w:rPr>
            </w:pPr>
            <w:r w:rsidRPr="003824DE">
              <w:rPr>
                <w:rFonts w:ascii="Arial" w:hAnsi="Arial" w:cs="Arial"/>
                <w:color w:val="000000"/>
              </w:rPr>
              <w:t>167</w:t>
            </w:r>
          </w:p>
        </w:tc>
        <w:tc>
          <w:tcPr>
            <w:tcW w:w="767" w:type="dxa"/>
            <w:vAlign w:val="bottom"/>
          </w:tcPr>
          <w:p w14:paraId="502D350B" w14:textId="6F6A80D5" w:rsidR="003824DE" w:rsidRPr="003824DE" w:rsidRDefault="003824DE" w:rsidP="00812962">
            <w:pPr>
              <w:jc w:val="right"/>
              <w:rPr>
                <w:rFonts w:ascii="Arial" w:hAnsi="Arial" w:cs="Arial"/>
              </w:rPr>
            </w:pPr>
            <w:r w:rsidRPr="003824DE">
              <w:rPr>
                <w:rFonts w:ascii="Arial" w:hAnsi="Arial" w:cs="Arial"/>
                <w:color w:val="000000"/>
              </w:rPr>
              <w:t>144</w:t>
            </w:r>
          </w:p>
        </w:tc>
        <w:tc>
          <w:tcPr>
            <w:tcW w:w="767" w:type="dxa"/>
            <w:vAlign w:val="bottom"/>
          </w:tcPr>
          <w:p w14:paraId="4C9F04FE" w14:textId="3DF9C188" w:rsidR="003824DE" w:rsidRPr="003824DE" w:rsidRDefault="003824DE" w:rsidP="00812962">
            <w:pPr>
              <w:jc w:val="right"/>
              <w:rPr>
                <w:rFonts w:ascii="Arial" w:hAnsi="Arial" w:cs="Arial"/>
              </w:rPr>
            </w:pPr>
            <w:r w:rsidRPr="003824DE">
              <w:rPr>
                <w:rFonts w:ascii="Arial" w:hAnsi="Arial" w:cs="Arial"/>
                <w:color w:val="000000"/>
              </w:rPr>
              <w:t>130</w:t>
            </w:r>
          </w:p>
        </w:tc>
        <w:tc>
          <w:tcPr>
            <w:tcW w:w="767" w:type="dxa"/>
            <w:vAlign w:val="bottom"/>
          </w:tcPr>
          <w:p w14:paraId="3BEB30DB" w14:textId="31825BC5" w:rsidR="003824DE" w:rsidRPr="003824DE" w:rsidRDefault="003824DE" w:rsidP="00812962">
            <w:pPr>
              <w:jc w:val="right"/>
              <w:rPr>
                <w:rFonts w:ascii="Arial" w:hAnsi="Arial" w:cs="Arial"/>
              </w:rPr>
            </w:pPr>
            <w:r w:rsidRPr="003824DE">
              <w:rPr>
                <w:rFonts w:ascii="Arial" w:hAnsi="Arial" w:cs="Arial"/>
                <w:color w:val="000000"/>
              </w:rPr>
              <w:t>178</w:t>
            </w:r>
          </w:p>
        </w:tc>
      </w:tr>
      <w:tr w:rsidR="003824DE" w14:paraId="12B96B67" w14:textId="50976B2E">
        <w:tc>
          <w:tcPr>
            <w:tcW w:w="2155" w:type="dxa"/>
            <w:vAlign w:val="center"/>
          </w:tcPr>
          <w:p w14:paraId="76DBED0A" w14:textId="34650A7E" w:rsidR="003824DE" w:rsidRPr="00FF5273" w:rsidRDefault="003824DE" w:rsidP="003824DE">
            <w:pPr>
              <w:rPr>
                <w:rFonts w:ascii="Arial" w:hAnsi="Arial" w:cs="Arial"/>
              </w:rPr>
            </w:pPr>
            <w:r w:rsidRPr="00FF5273">
              <w:rPr>
                <w:rFonts w:ascii="Arial" w:hAnsi="Arial" w:cs="Arial"/>
              </w:rPr>
              <w:t>Confirmed chronic</w:t>
            </w:r>
          </w:p>
        </w:tc>
        <w:tc>
          <w:tcPr>
            <w:tcW w:w="767" w:type="dxa"/>
            <w:vAlign w:val="bottom"/>
          </w:tcPr>
          <w:p w14:paraId="6E21820E" w14:textId="40B6804D" w:rsidR="003824DE" w:rsidRPr="003824DE" w:rsidRDefault="003824DE" w:rsidP="00812962">
            <w:pPr>
              <w:jc w:val="right"/>
              <w:rPr>
                <w:rFonts w:ascii="Arial" w:hAnsi="Arial" w:cs="Arial"/>
              </w:rPr>
            </w:pPr>
            <w:r w:rsidRPr="003824DE">
              <w:rPr>
                <w:rFonts w:ascii="Arial" w:hAnsi="Arial" w:cs="Arial"/>
                <w:color w:val="000000"/>
              </w:rPr>
              <w:t>4</w:t>
            </w:r>
            <w:r>
              <w:rPr>
                <w:rFonts w:ascii="Arial" w:hAnsi="Arial" w:cs="Arial"/>
                <w:color w:val="000000"/>
              </w:rPr>
              <w:t>,</w:t>
            </w:r>
            <w:r w:rsidRPr="003824DE">
              <w:rPr>
                <w:rFonts w:ascii="Arial" w:hAnsi="Arial" w:cs="Arial"/>
                <w:color w:val="000000"/>
              </w:rPr>
              <w:t>954</w:t>
            </w:r>
          </w:p>
        </w:tc>
        <w:tc>
          <w:tcPr>
            <w:tcW w:w="767" w:type="dxa"/>
            <w:vAlign w:val="bottom"/>
          </w:tcPr>
          <w:p w14:paraId="168742CF" w14:textId="3464D683" w:rsidR="003824DE" w:rsidRPr="003824DE" w:rsidRDefault="003824DE" w:rsidP="00812962">
            <w:pPr>
              <w:jc w:val="right"/>
              <w:rPr>
                <w:rFonts w:ascii="Arial" w:hAnsi="Arial" w:cs="Arial"/>
              </w:rPr>
            </w:pPr>
            <w:r w:rsidRPr="003824DE">
              <w:rPr>
                <w:rFonts w:ascii="Arial" w:hAnsi="Arial" w:cs="Arial"/>
                <w:color w:val="000000"/>
              </w:rPr>
              <w:t>4</w:t>
            </w:r>
            <w:r>
              <w:rPr>
                <w:rFonts w:ascii="Arial" w:hAnsi="Arial" w:cs="Arial"/>
                <w:color w:val="000000"/>
              </w:rPr>
              <w:t>,</w:t>
            </w:r>
            <w:r w:rsidRPr="003824DE">
              <w:rPr>
                <w:rFonts w:ascii="Arial" w:hAnsi="Arial" w:cs="Arial"/>
                <w:color w:val="000000"/>
              </w:rPr>
              <w:t>795</w:t>
            </w:r>
          </w:p>
        </w:tc>
        <w:tc>
          <w:tcPr>
            <w:tcW w:w="767" w:type="dxa"/>
            <w:vAlign w:val="bottom"/>
          </w:tcPr>
          <w:p w14:paraId="5E1AAC14" w14:textId="1B863B28" w:rsidR="003824DE" w:rsidRPr="003824DE" w:rsidRDefault="003824DE" w:rsidP="00812962">
            <w:pPr>
              <w:jc w:val="right"/>
              <w:rPr>
                <w:rFonts w:ascii="Arial" w:hAnsi="Arial" w:cs="Arial"/>
              </w:rPr>
            </w:pPr>
            <w:r w:rsidRPr="003824DE">
              <w:rPr>
                <w:rFonts w:ascii="Arial" w:hAnsi="Arial" w:cs="Arial"/>
                <w:color w:val="000000"/>
              </w:rPr>
              <w:t>4</w:t>
            </w:r>
            <w:r>
              <w:rPr>
                <w:rFonts w:ascii="Arial" w:hAnsi="Arial" w:cs="Arial"/>
                <w:color w:val="000000"/>
              </w:rPr>
              <w:t>,</w:t>
            </w:r>
            <w:r w:rsidRPr="003824DE">
              <w:rPr>
                <w:rFonts w:ascii="Arial" w:hAnsi="Arial" w:cs="Arial"/>
                <w:color w:val="000000"/>
              </w:rPr>
              <w:t>259</w:t>
            </w:r>
          </w:p>
        </w:tc>
        <w:tc>
          <w:tcPr>
            <w:tcW w:w="767" w:type="dxa"/>
            <w:vAlign w:val="bottom"/>
          </w:tcPr>
          <w:p w14:paraId="404873E7" w14:textId="07981FA9" w:rsidR="003824DE" w:rsidRPr="003824DE" w:rsidRDefault="003824DE" w:rsidP="00812962">
            <w:pPr>
              <w:jc w:val="right"/>
              <w:rPr>
                <w:rFonts w:ascii="Arial" w:hAnsi="Arial" w:cs="Arial"/>
              </w:rPr>
            </w:pPr>
            <w:r w:rsidRPr="003824DE">
              <w:rPr>
                <w:rFonts w:ascii="Arial" w:hAnsi="Arial" w:cs="Arial"/>
                <w:color w:val="000000"/>
              </w:rPr>
              <w:t>3</w:t>
            </w:r>
            <w:r>
              <w:rPr>
                <w:rFonts w:ascii="Arial" w:hAnsi="Arial" w:cs="Arial"/>
                <w:color w:val="000000"/>
              </w:rPr>
              <w:t>,</w:t>
            </w:r>
            <w:r w:rsidRPr="003824DE">
              <w:rPr>
                <w:rFonts w:ascii="Arial" w:hAnsi="Arial" w:cs="Arial"/>
                <w:color w:val="000000"/>
              </w:rPr>
              <w:t>181</w:t>
            </w:r>
          </w:p>
        </w:tc>
        <w:tc>
          <w:tcPr>
            <w:tcW w:w="767" w:type="dxa"/>
            <w:vAlign w:val="bottom"/>
          </w:tcPr>
          <w:p w14:paraId="36932954" w14:textId="72035DB9" w:rsidR="003824DE" w:rsidRPr="003824DE" w:rsidRDefault="003824DE" w:rsidP="00812962">
            <w:pPr>
              <w:jc w:val="right"/>
              <w:rPr>
                <w:rFonts w:ascii="Arial" w:hAnsi="Arial" w:cs="Arial"/>
              </w:rPr>
            </w:pPr>
            <w:r w:rsidRPr="003824DE">
              <w:rPr>
                <w:rFonts w:ascii="Arial" w:hAnsi="Arial" w:cs="Arial"/>
                <w:color w:val="000000"/>
              </w:rPr>
              <w:t>1</w:t>
            </w:r>
            <w:r>
              <w:rPr>
                <w:rFonts w:ascii="Arial" w:hAnsi="Arial" w:cs="Arial"/>
                <w:color w:val="000000"/>
              </w:rPr>
              <w:t>,</w:t>
            </w:r>
            <w:r w:rsidRPr="003824DE">
              <w:rPr>
                <w:rFonts w:ascii="Arial" w:hAnsi="Arial" w:cs="Arial"/>
                <w:color w:val="000000"/>
              </w:rPr>
              <w:t>941</w:t>
            </w:r>
          </w:p>
        </w:tc>
        <w:tc>
          <w:tcPr>
            <w:tcW w:w="767" w:type="dxa"/>
            <w:vAlign w:val="bottom"/>
          </w:tcPr>
          <w:p w14:paraId="46A54F23" w14:textId="062F7F6B" w:rsidR="003824DE" w:rsidRPr="003824DE" w:rsidRDefault="003824DE" w:rsidP="00812962">
            <w:pPr>
              <w:jc w:val="right"/>
              <w:rPr>
                <w:rFonts w:ascii="Arial" w:hAnsi="Arial" w:cs="Arial"/>
              </w:rPr>
            </w:pPr>
            <w:r w:rsidRPr="003824DE">
              <w:rPr>
                <w:rFonts w:ascii="Arial" w:hAnsi="Arial" w:cs="Arial"/>
                <w:color w:val="000000"/>
              </w:rPr>
              <w:t>1</w:t>
            </w:r>
            <w:r>
              <w:rPr>
                <w:rFonts w:ascii="Arial" w:hAnsi="Arial" w:cs="Arial"/>
                <w:color w:val="000000"/>
              </w:rPr>
              <w:t>,</w:t>
            </w:r>
            <w:r w:rsidRPr="003824DE">
              <w:rPr>
                <w:rFonts w:ascii="Arial" w:hAnsi="Arial" w:cs="Arial"/>
                <w:color w:val="000000"/>
              </w:rPr>
              <w:t>940</w:t>
            </w:r>
          </w:p>
        </w:tc>
        <w:tc>
          <w:tcPr>
            <w:tcW w:w="767" w:type="dxa"/>
            <w:vAlign w:val="bottom"/>
          </w:tcPr>
          <w:p w14:paraId="4ED9C077" w14:textId="6737CD10" w:rsidR="003824DE" w:rsidRPr="003824DE" w:rsidRDefault="003824DE" w:rsidP="00812962">
            <w:pPr>
              <w:jc w:val="right"/>
              <w:rPr>
                <w:rFonts w:ascii="Arial" w:hAnsi="Arial" w:cs="Arial"/>
              </w:rPr>
            </w:pPr>
            <w:r w:rsidRPr="003824DE">
              <w:rPr>
                <w:rFonts w:ascii="Arial" w:hAnsi="Arial" w:cs="Arial"/>
                <w:color w:val="000000"/>
              </w:rPr>
              <w:t>1</w:t>
            </w:r>
            <w:r>
              <w:rPr>
                <w:rFonts w:ascii="Arial" w:hAnsi="Arial" w:cs="Arial"/>
                <w:color w:val="000000"/>
              </w:rPr>
              <w:t>,</w:t>
            </w:r>
            <w:r w:rsidRPr="003824DE">
              <w:rPr>
                <w:rFonts w:ascii="Arial" w:hAnsi="Arial" w:cs="Arial"/>
                <w:color w:val="000000"/>
              </w:rPr>
              <w:t>680</w:t>
            </w:r>
          </w:p>
        </w:tc>
        <w:tc>
          <w:tcPr>
            <w:tcW w:w="767" w:type="dxa"/>
            <w:vAlign w:val="bottom"/>
          </w:tcPr>
          <w:p w14:paraId="1F226C61" w14:textId="2F589723" w:rsidR="003824DE" w:rsidRPr="003824DE" w:rsidRDefault="003824DE" w:rsidP="00812962">
            <w:pPr>
              <w:jc w:val="right"/>
              <w:rPr>
                <w:rFonts w:ascii="Arial" w:hAnsi="Arial" w:cs="Arial"/>
              </w:rPr>
            </w:pPr>
            <w:r w:rsidRPr="003824DE">
              <w:rPr>
                <w:rFonts w:ascii="Arial" w:hAnsi="Arial" w:cs="Arial"/>
                <w:color w:val="000000"/>
              </w:rPr>
              <w:t>1</w:t>
            </w:r>
            <w:r>
              <w:rPr>
                <w:rFonts w:ascii="Arial" w:hAnsi="Arial" w:cs="Arial"/>
                <w:color w:val="000000"/>
              </w:rPr>
              <w:t>,</w:t>
            </w:r>
            <w:r w:rsidRPr="003824DE">
              <w:rPr>
                <w:rFonts w:ascii="Arial" w:hAnsi="Arial" w:cs="Arial"/>
                <w:color w:val="000000"/>
              </w:rPr>
              <w:t>54</w:t>
            </w:r>
            <w:r w:rsidR="002560D0">
              <w:rPr>
                <w:rFonts w:ascii="Arial" w:hAnsi="Arial" w:cs="Arial"/>
                <w:color w:val="000000"/>
              </w:rPr>
              <w:t>3</w:t>
            </w:r>
          </w:p>
        </w:tc>
        <w:tc>
          <w:tcPr>
            <w:tcW w:w="767" w:type="dxa"/>
            <w:vAlign w:val="bottom"/>
          </w:tcPr>
          <w:p w14:paraId="5BF7936F" w14:textId="65E1B16E" w:rsidR="003824DE" w:rsidRPr="003824DE" w:rsidRDefault="003824DE" w:rsidP="00812962">
            <w:pPr>
              <w:jc w:val="right"/>
              <w:rPr>
                <w:rFonts w:ascii="Arial" w:hAnsi="Arial" w:cs="Arial"/>
              </w:rPr>
            </w:pPr>
            <w:r w:rsidRPr="003824DE">
              <w:rPr>
                <w:rFonts w:ascii="Arial" w:hAnsi="Arial" w:cs="Arial"/>
                <w:color w:val="000000"/>
              </w:rPr>
              <w:t>1</w:t>
            </w:r>
            <w:r>
              <w:rPr>
                <w:rFonts w:ascii="Arial" w:hAnsi="Arial" w:cs="Arial"/>
                <w:color w:val="000000"/>
              </w:rPr>
              <w:t>,</w:t>
            </w:r>
            <w:r w:rsidRPr="003824DE">
              <w:rPr>
                <w:rFonts w:ascii="Arial" w:hAnsi="Arial" w:cs="Arial"/>
                <w:color w:val="000000"/>
              </w:rPr>
              <w:t>395</w:t>
            </w:r>
          </w:p>
        </w:tc>
      </w:tr>
      <w:tr w:rsidR="003824DE" w14:paraId="24D01D2C" w14:textId="4F122BFB">
        <w:tc>
          <w:tcPr>
            <w:tcW w:w="2155" w:type="dxa"/>
            <w:vAlign w:val="center"/>
          </w:tcPr>
          <w:p w14:paraId="6E59FD8C" w14:textId="7BD9F21C" w:rsidR="003824DE" w:rsidRPr="00FF5273" w:rsidRDefault="003824DE" w:rsidP="003824DE">
            <w:pPr>
              <w:rPr>
                <w:rFonts w:ascii="Arial" w:hAnsi="Arial" w:cs="Arial"/>
              </w:rPr>
            </w:pPr>
            <w:r w:rsidRPr="00FF5273">
              <w:rPr>
                <w:rFonts w:ascii="Arial" w:hAnsi="Arial" w:cs="Arial"/>
              </w:rPr>
              <w:t>Probable acute</w:t>
            </w:r>
          </w:p>
        </w:tc>
        <w:tc>
          <w:tcPr>
            <w:tcW w:w="767" w:type="dxa"/>
            <w:vAlign w:val="bottom"/>
          </w:tcPr>
          <w:p w14:paraId="0D60C75E" w14:textId="226FB0D9" w:rsidR="003824DE" w:rsidRPr="003824DE" w:rsidRDefault="003824DE" w:rsidP="00812962">
            <w:pPr>
              <w:jc w:val="right"/>
              <w:rPr>
                <w:rFonts w:ascii="Arial" w:hAnsi="Arial" w:cs="Arial"/>
              </w:rPr>
            </w:pPr>
            <w:r w:rsidRPr="003824DE">
              <w:rPr>
                <w:rFonts w:ascii="Arial" w:hAnsi="Arial" w:cs="Arial"/>
                <w:color w:val="000000"/>
              </w:rPr>
              <w:t>60</w:t>
            </w:r>
          </w:p>
        </w:tc>
        <w:tc>
          <w:tcPr>
            <w:tcW w:w="767" w:type="dxa"/>
            <w:vAlign w:val="bottom"/>
          </w:tcPr>
          <w:p w14:paraId="54CD1D04" w14:textId="0362633E" w:rsidR="003824DE" w:rsidRPr="003824DE" w:rsidRDefault="003824DE" w:rsidP="00812962">
            <w:pPr>
              <w:jc w:val="right"/>
              <w:rPr>
                <w:rFonts w:ascii="Arial" w:hAnsi="Arial" w:cs="Arial"/>
              </w:rPr>
            </w:pPr>
            <w:r w:rsidRPr="003824DE">
              <w:rPr>
                <w:rFonts w:ascii="Arial" w:hAnsi="Arial" w:cs="Arial"/>
                <w:color w:val="000000"/>
              </w:rPr>
              <w:t>6</w:t>
            </w:r>
          </w:p>
        </w:tc>
        <w:tc>
          <w:tcPr>
            <w:tcW w:w="767" w:type="dxa"/>
            <w:vAlign w:val="bottom"/>
          </w:tcPr>
          <w:p w14:paraId="5BDF0150" w14:textId="5B3213E8" w:rsidR="003824DE" w:rsidRPr="003824DE" w:rsidRDefault="003824DE" w:rsidP="00812962">
            <w:pPr>
              <w:jc w:val="right"/>
              <w:rPr>
                <w:rFonts w:ascii="Arial" w:hAnsi="Arial" w:cs="Arial"/>
              </w:rPr>
            </w:pPr>
            <w:r w:rsidRPr="003824DE">
              <w:rPr>
                <w:rFonts w:ascii="Arial" w:hAnsi="Arial" w:cs="Arial"/>
                <w:color w:val="000000"/>
              </w:rPr>
              <w:t>7</w:t>
            </w:r>
          </w:p>
        </w:tc>
        <w:tc>
          <w:tcPr>
            <w:tcW w:w="767" w:type="dxa"/>
            <w:vAlign w:val="bottom"/>
          </w:tcPr>
          <w:p w14:paraId="15423242" w14:textId="4F99605C" w:rsidR="003824DE" w:rsidRPr="003824DE" w:rsidRDefault="003824DE" w:rsidP="00812962">
            <w:pPr>
              <w:jc w:val="right"/>
              <w:rPr>
                <w:rFonts w:ascii="Arial" w:hAnsi="Arial" w:cs="Arial"/>
              </w:rPr>
            </w:pPr>
            <w:r w:rsidRPr="003824DE">
              <w:rPr>
                <w:rFonts w:ascii="Arial" w:hAnsi="Arial" w:cs="Arial"/>
                <w:color w:val="000000"/>
              </w:rPr>
              <w:t>4</w:t>
            </w:r>
          </w:p>
        </w:tc>
        <w:tc>
          <w:tcPr>
            <w:tcW w:w="767" w:type="dxa"/>
            <w:vAlign w:val="bottom"/>
          </w:tcPr>
          <w:p w14:paraId="278EB970" w14:textId="43EEEB41" w:rsidR="003824DE" w:rsidRPr="003824DE" w:rsidRDefault="003824DE" w:rsidP="00812962">
            <w:pPr>
              <w:jc w:val="right"/>
              <w:rPr>
                <w:rFonts w:ascii="Arial" w:hAnsi="Arial" w:cs="Arial"/>
              </w:rPr>
            </w:pPr>
            <w:r w:rsidRPr="003824DE">
              <w:rPr>
                <w:rFonts w:ascii="Arial" w:hAnsi="Arial" w:cs="Arial"/>
                <w:color w:val="000000"/>
              </w:rPr>
              <w:t>8</w:t>
            </w:r>
          </w:p>
        </w:tc>
        <w:tc>
          <w:tcPr>
            <w:tcW w:w="767" w:type="dxa"/>
            <w:vAlign w:val="bottom"/>
          </w:tcPr>
          <w:p w14:paraId="296CBEA7" w14:textId="5931F013" w:rsidR="003824DE" w:rsidRPr="003824DE" w:rsidRDefault="003824DE" w:rsidP="00812962">
            <w:pPr>
              <w:jc w:val="right"/>
              <w:rPr>
                <w:rFonts w:ascii="Arial" w:hAnsi="Arial" w:cs="Arial"/>
              </w:rPr>
            </w:pPr>
            <w:r w:rsidRPr="003824DE">
              <w:rPr>
                <w:rFonts w:ascii="Arial" w:hAnsi="Arial" w:cs="Arial"/>
                <w:color w:val="000000"/>
              </w:rPr>
              <w:t>5</w:t>
            </w:r>
          </w:p>
        </w:tc>
        <w:tc>
          <w:tcPr>
            <w:tcW w:w="767" w:type="dxa"/>
            <w:vAlign w:val="bottom"/>
          </w:tcPr>
          <w:p w14:paraId="4BDAD2A7" w14:textId="3B665C6B" w:rsidR="003824DE" w:rsidRPr="003824DE" w:rsidRDefault="003824DE" w:rsidP="00812962">
            <w:pPr>
              <w:jc w:val="right"/>
              <w:rPr>
                <w:rFonts w:ascii="Arial" w:hAnsi="Arial" w:cs="Arial"/>
              </w:rPr>
            </w:pPr>
            <w:r w:rsidRPr="003824DE">
              <w:rPr>
                <w:rFonts w:ascii="Arial" w:hAnsi="Arial" w:cs="Arial"/>
                <w:color w:val="000000"/>
              </w:rPr>
              <w:t>8</w:t>
            </w:r>
          </w:p>
        </w:tc>
        <w:tc>
          <w:tcPr>
            <w:tcW w:w="767" w:type="dxa"/>
            <w:vAlign w:val="bottom"/>
          </w:tcPr>
          <w:p w14:paraId="4E13EA17" w14:textId="1828E608" w:rsidR="003824DE" w:rsidRPr="003824DE" w:rsidRDefault="003824DE" w:rsidP="00812962">
            <w:pPr>
              <w:jc w:val="right"/>
              <w:rPr>
                <w:rFonts w:ascii="Arial" w:hAnsi="Arial" w:cs="Arial"/>
              </w:rPr>
            </w:pPr>
            <w:r w:rsidRPr="003824DE">
              <w:rPr>
                <w:rFonts w:ascii="Arial" w:hAnsi="Arial" w:cs="Arial"/>
                <w:color w:val="000000"/>
              </w:rPr>
              <w:t>8</w:t>
            </w:r>
          </w:p>
        </w:tc>
        <w:tc>
          <w:tcPr>
            <w:tcW w:w="767" w:type="dxa"/>
            <w:vAlign w:val="bottom"/>
          </w:tcPr>
          <w:p w14:paraId="072E1700" w14:textId="740D8936" w:rsidR="003824DE" w:rsidRPr="003824DE" w:rsidRDefault="003824DE" w:rsidP="00812962">
            <w:pPr>
              <w:jc w:val="right"/>
              <w:rPr>
                <w:rFonts w:ascii="Arial" w:hAnsi="Arial" w:cs="Arial"/>
              </w:rPr>
            </w:pPr>
            <w:r w:rsidRPr="003824DE">
              <w:rPr>
                <w:rFonts w:ascii="Arial" w:hAnsi="Arial" w:cs="Arial"/>
                <w:color w:val="000000"/>
              </w:rPr>
              <w:t>5</w:t>
            </w:r>
          </w:p>
        </w:tc>
      </w:tr>
      <w:tr w:rsidR="003824DE" w14:paraId="460F9A32" w14:textId="7D2FB59F">
        <w:tc>
          <w:tcPr>
            <w:tcW w:w="2155" w:type="dxa"/>
            <w:vAlign w:val="center"/>
          </w:tcPr>
          <w:p w14:paraId="5EFBE5EB" w14:textId="54BE858E" w:rsidR="003824DE" w:rsidRPr="00FF5273" w:rsidRDefault="003824DE" w:rsidP="003824DE">
            <w:pPr>
              <w:rPr>
                <w:rFonts w:ascii="Arial" w:hAnsi="Arial" w:cs="Arial"/>
              </w:rPr>
            </w:pPr>
            <w:r w:rsidRPr="00FF5273">
              <w:rPr>
                <w:rFonts w:ascii="Arial" w:hAnsi="Arial" w:cs="Arial"/>
              </w:rPr>
              <w:t>Probable chronic</w:t>
            </w:r>
          </w:p>
        </w:tc>
        <w:tc>
          <w:tcPr>
            <w:tcW w:w="767" w:type="dxa"/>
            <w:vAlign w:val="bottom"/>
          </w:tcPr>
          <w:p w14:paraId="00B04669" w14:textId="1E60AEDE" w:rsidR="003824DE" w:rsidRPr="003824DE" w:rsidRDefault="003824DE" w:rsidP="00812962">
            <w:pPr>
              <w:jc w:val="right"/>
              <w:rPr>
                <w:rFonts w:ascii="Arial" w:hAnsi="Arial" w:cs="Arial"/>
              </w:rPr>
            </w:pPr>
            <w:r w:rsidRPr="003824DE">
              <w:rPr>
                <w:rFonts w:ascii="Arial" w:hAnsi="Arial" w:cs="Arial"/>
                <w:color w:val="000000"/>
              </w:rPr>
              <w:t>1</w:t>
            </w:r>
            <w:r>
              <w:rPr>
                <w:rFonts w:ascii="Arial" w:hAnsi="Arial" w:cs="Arial"/>
                <w:color w:val="000000"/>
              </w:rPr>
              <w:t>,</w:t>
            </w:r>
            <w:r w:rsidRPr="003824DE">
              <w:rPr>
                <w:rFonts w:ascii="Arial" w:hAnsi="Arial" w:cs="Arial"/>
                <w:color w:val="000000"/>
              </w:rPr>
              <w:t>864</w:t>
            </w:r>
          </w:p>
        </w:tc>
        <w:tc>
          <w:tcPr>
            <w:tcW w:w="767" w:type="dxa"/>
            <w:vAlign w:val="bottom"/>
          </w:tcPr>
          <w:p w14:paraId="0589DC0D" w14:textId="7E212F52" w:rsidR="003824DE" w:rsidRPr="003824DE" w:rsidRDefault="003824DE" w:rsidP="00812962">
            <w:pPr>
              <w:jc w:val="right"/>
              <w:rPr>
                <w:rFonts w:ascii="Arial" w:hAnsi="Arial" w:cs="Arial"/>
              </w:rPr>
            </w:pPr>
            <w:r w:rsidRPr="003824DE">
              <w:rPr>
                <w:rFonts w:ascii="Arial" w:hAnsi="Arial" w:cs="Arial"/>
                <w:color w:val="000000"/>
              </w:rPr>
              <w:t>2</w:t>
            </w:r>
            <w:r>
              <w:rPr>
                <w:rFonts w:ascii="Arial" w:hAnsi="Arial" w:cs="Arial"/>
                <w:color w:val="000000"/>
              </w:rPr>
              <w:t>,</w:t>
            </w:r>
            <w:r w:rsidRPr="003824DE">
              <w:rPr>
                <w:rFonts w:ascii="Arial" w:hAnsi="Arial" w:cs="Arial"/>
                <w:color w:val="000000"/>
              </w:rPr>
              <w:t>467</w:t>
            </w:r>
          </w:p>
        </w:tc>
        <w:tc>
          <w:tcPr>
            <w:tcW w:w="767" w:type="dxa"/>
            <w:vAlign w:val="bottom"/>
          </w:tcPr>
          <w:p w14:paraId="14CB9127" w14:textId="5A21513A" w:rsidR="003824DE" w:rsidRPr="003824DE" w:rsidRDefault="003824DE" w:rsidP="00812962">
            <w:pPr>
              <w:jc w:val="right"/>
              <w:rPr>
                <w:rFonts w:ascii="Arial" w:hAnsi="Arial" w:cs="Arial"/>
              </w:rPr>
            </w:pPr>
            <w:r w:rsidRPr="003824DE">
              <w:rPr>
                <w:rFonts w:ascii="Arial" w:hAnsi="Arial" w:cs="Arial"/>
                <w:color w:val="000000"/>
              </w:rPr>
              <w:t>1</w:t>
            </w:r>
            <w:r>
              <w:rPr>
                <w:rFonts w:ascii="Arial" w:hAnsi="Arial" w:cs="Arial"/>
                <w:color w:val="000000"/>
              </w:rPr>
              <w:t>,</w:t>
            </w:r>
            <w:r w:rsidRPr="003824DE">
              <w:rPr>
                <w:rFonts w:ascii="Arial" w:hAnsi="Arial" w:cs="Arial"/>
                <w:color w:val="000000"/>
              </w:rPr>
              <w:t>591</w:t>
            </w:r>
          </w:p>
        </w:tc>
        <w:tc>
          <w:tcPr>
            <w:tcW w:w="767" w:type="dxa"/>
            <w:vAlign w:val="bottom"/>
          </w:tcPr>
          <w:p w14:paraId="608C4D81" w14:textId="4B360266" w:rsidR="003824DE" w:rsidRPr="003824DE" w:rsidRDefault="003824DE" w:rsidP="00812962">
            <w:pPr>
              <w:jc w:val="right"/>
              <w:rPr>
                <w:rFonts w:ascii="Arial" w:hAnsi="Arial" w:cs="Arial"/>
              </w:rPr>
            </w:pPr>
            <w:r w:rsidRPr="003824DE">
              <w:rPr>
                <w:rFonts w:ascii="Arial" w:hAnsi="Arial" w:cs="Arial"/>
                <w:color w:val="000000"/>
              </w:rPr>
              <w:t>1</w:t>
            </w:r>
            <w:r>
              <w:rPr>
                <w:rFonts w:ascii="Arial" w:hAnsi="Arial" w:cs="Arial"/>
                <w:color w:val="000000"/>
              </w:rPr>
              <w:t>,</w:t>
            </w:r>
            <w:r w:rsidRPr="003824DE">
              <w:rPr>
                <w:rFonts w:ascii="Arial" w:hAnsi="Arial" w:cs="Arial"/>
                <w:color w:val="000000"/>
              </w:rPr>
              <w:t>265</w:t>
            </w:r>
          </w:p>
        </w:tc>
        <w:tc>
          <w:tcPr>
            <w:tcW w:w="767" w:type="dxa"/>
            <w:vAlign w:val="bottom"/>
          </w:tcPr>
          <w:p w14:paraId="0186419D" w14:textId="7206E535" w:rsidR="003824DE" w:rsidRPr="003824DE" w:rsidRDefault="003824DE" w:rsidP="00812962">
            <w:pPr>
              <w:jc w:val="right"/>
              <w:rPr>
                <w:rFonts w:ascii="Arial" w:hAnsi="Arial" w:cs="Arial"/>
              </w:rPr>
            </w:pPr>
            <w:r w:rsidRPr="003824DE">
              <w:rPr>
                <w:rFonts w:ascii="Arial" w:hAnsi="Arial" w:cs="Arial"/>
                <w:color w:val="000000"/>
              </w:rPr>
              <w:t>1</w:t>
            </w:r>
            <w:r>
              <w:rPr>
                <w:rFonts w:ascii="Arial" w:hAnsi="Arial" w:cs="Arial"/>
                <w:color w:val="000000"/>
              </w:rPr>
              <w:t>,</w:t>
            </w:r>
            <w:r w:rsidRPr="003824DE">
              <w:rPr>
                <w:rFonts w:ascii="Arial" w:hAnsi="Arial" w:cs="Arial"/>
                <w:color w:val="000000"/>
              </w:rPr>
              <w:t>017</w:t>
            </w:r>
          </w:p>
        </w:tc>
        <w:tc>
          <w:tcPr>
            <w:tcW w:w="767" w:type="dxa"/>
            <w:vAlign w:val="bottom"/>
          </w:tcPr>
          <w:p w14:paraId="168FD15F" w14:textId="0D942083" w:rsidR="003824DE" w:rsidRPr="003824DE" w:rsidRDefault="003824DE" w:rsidP="00812962">
            <w:pPr>
              <w:jc w:val="right"/>
              <w:rPr>
                <w:rFonts w:ascii="Arial" w:hAnsi="Arial" w:cs="Arial"/>
              </w:rPr>
            </w:pPr>
            <w:r w:rsidRPr="003824DE">
              <w:rPr>
                <w:rFonts w:ascii="Arial" w:hAnsi="Arial" w:cs="Arial"/>
                <w:color w:val="000000"/>
              </w:rPr>
              <w:t>1</w:t>
            </w:r>
            <w:r>
              <w:rPr>
                <w:rFonts w:ascii="Arial" w:hAnsi="Arial" w:cs="Arial"/>
                <w:color w:val="000000"/>
              </w:rPr>
              <w:t>,</w:t>
            </w:r>
            <w:r w:rsidRPr="003824DE">
              <w:rPr>
                <w:rFonts w:ascii="Arial" w:hAnsi="Arial" w:cs="Arial"/>
                <w:color w:val="000000"/>
              </w:rPr>
              <w:t>087</w:t>
            </w:r>
          </w:p>
        </w:tc>
        <w:tc>
          <w:tcPr>
            <w:tcW w:w="767" w:type="dxa"/>
            <w:vAlign w:val="bottom"/>
          </w:tcPr>
          <w:p w14:paraId="265FD8DF" w14:textId="6D9843D6" w:rsidR="003824DE" w:rsidRPr="003824DE" w:rsidRDefault="003824DE" w:rsidP="00812962">
            <w:pPr>
              <w:jc w:val="right"/>
              <w:rPr>
                <w:rFonts w:ascii="Arial" w:hAnsi="Arial" w:cs="Arial"/>
              </w:rPr>
            </w:pPr>
            <w:r w:rsidRPr="003824DE">
              <w:rPr>
                <w:rFonts w:ascii="Arial" w:hAnsi="Arial" w:cs="Arial"/>
                <w:color w:val="000000"/>
              </w:rPr>
              <w:t>948</w:t>
            </w:r>
          </w:p>
        </w:tc>
        <w:tc>
          <w:tcPr>
            <w:tcW w:w="767" w:type="dxa"/>
            <w:vAlign w:val="bottom"/>
          </w:tcPr>
          <w:p w14:paraId="3340E249" w14:textId="1AA7654B" w:rsidR="003824DE" w:rsidRPr="003824DE" w:rsidRDefault="003824DE" w:rsidP="00812962">
            <w:pPr>
              <w:jc w:val="right"/>
              <w:rPr>
                <w:rFonts w:ascii="Arial" w:hAnsi="Arial" w:cs="Arial"/>
              </w:rPr>
            </w:pPr>
            <w:r w:rsidRPr="003824DE">
              <w:rPr>
                <w:rFonts w:ascii="Arial" w:hAnsi="Arial" w:cs="Arial"/>
                <w:color w:val="000000"/>
              </w:rPr>
              <w:t>837</w:t>
            </w:r>
          </w:p>
        </w:tc>
        <w:tc>
          <w:tcPr>
            <w:tcW w:w="767" w:type="dxa"/>
            <w:vAlign w:val="bottom"/>
          </w:tcPr>
          <w:p w14:paraId="2A57926B" w14:textId="22E5A073" w:rsidR="003824DE" w:rsidRPr="003824DE" w:rsidRDefault="003824DE" w:rsidP="00812962">
            <w:pPr>
              <w:jc w:val="right"/>
              <w:rPr>
                <w:rFonts w:ascii="Arial" w:hAnsi="Arial" w:cs="Arial"/>
              </w:rPr>
            </w:pPr>
            <w:r w:rsidRPr="003824DE">
              <w:rPr>
                <w:rFonts w:ascii="Arial" w:hAnsi="Arial" w:cs="Arial"/>
                <w:color w:val="000000"/>
              </w:rPr>
              <w:t>532</w:t>
            </w:r>
          </w:p>
        </w:tc>
      </w:tr>
      <w:tr w:rsidR="003824DE" w14:paraId="0A3EF4E1" w14:textId="6FFCDF6B">
        <w:tc>
          <w:tcPr>
            <w:tcW w:w="2155" w:type="dxa"/>
            <w:vAlign w:val="center"/>
          </w:tcPr>
          <w:p w14:paraId="5F9B54AE" w14:textId="6AD0C37C" w:rsidR="003824DE" w:rsidRPr="00FF5273" w:rsidRDefault="003824DE" w:rsidP="003824DE">
            <w:pPr>
              <w:rPr>
                <w:rFonts w:ascii="Arial" w:hAnsi="Arial" w:cs="Arial"/>
              </w:rPr>
            </w:pPr>
            <w:r w:rsidRPr="00FF5273">
              <w:rPr>
                <w:rFonts w:ascii="Arial" w:hAnsi="Arial" w:cs="Arial"/>
              </w:rPr>
              <w:t>Perinatal</w:t>
            </w:r>
          </w:p>
        </w:tc>
        <w:tc>
          <w:tcPr>
            <w:tcW w:w="767" w:type="dxa"/>
            <w:vAlign w:val="bottom"/>
          </w:tcPr>
          <w:p w14:paraId="650C7791" w14:textId="53153994" w:rsidR="003824DE" w:rsidRPr="003824DE" w:rsidRDefault="001F3739" w:rsidP="001F3739">
            <w:pPr>
              <w:jc w:val="center"/>
              <w:rPr>
                <w:rFonts w:ascii="Arial" w:hAnsi="Arial" w:cs="Arial"/>
              </w:rPr>
            </w:pPr>
            <w:r>
              <w:rPr>
                <w:rFonts w:ascii="Arial" w:hAnsi="Arial" w:cs="Arial"/>
              </w:rPr>
              <w:t>-</w:t>
            </w:r>
          </w:p>
        </w:tc>
        <w:tc>
          <w:tcPr>
            <w:tcW w:w="767" w:type="dxa"/>
            <w:vAlign w:val="bottom"/>
          </w:tcPr>
          <w:p w14:paraId="2A53E625" w14:textId="168CA4A8" w:rsidR="003824DE" w:rsidRPr="003824DE" w:rsidRDefault="001F3739" w:rsidP="001F3739">
            <w:pPr>
              <w:jc w:val="center"/>
              <w:rPr>
                <w:rFonts w:ascii="Arial" w:hAnsi="Arial" w:cs="Arial"/>
              </w:rPr>
            </w:pPr>
            <w:r>
              <w:rPr>
                <w:rFonts w:ascii="Arial" w:hAnsi="Arial" w:cs="Arial"/>
              </w:rPr>
              <w:t>-</w:t>
            </w:r>
          </w:p>
        </w:tc>
        <w:tc>
          <w:tcPr>
            <w:tcW w:w="767" w:type="dxa"/>
            <w:vAlign w:val="bottom"/>
          </w:tcPr>
          <w:p w14:paraId="6FB0E591" w14:textId="6C6260C2" w:rsidR="003824DE" w:rsidRPr="003824DE" w:rsidRDefault="003824DE" w:rsidP="00812962">
            <w:pPr>
              <w:jc w:val="right"/>
              <w:rPr>
                <w:rFonts w:ascii="Arial" w:hAnsi="Arial" w:cs="Arial"/>
              </w:rPr>
            </w:pPr>
            <w:r w:rsidRPr="003824DE">
              <w:rPr>
                <w:rFonts w:ascii="Arial" w:hAnsi="Arial" w:cs="Arial"/>
                <w:color w:val="000000"/>
              </w:rPr>
              <w:t>15</w:t>
            </w:r>
          </w:p>
        </w:tc>
        <w:tc>
          <w:tcPr>
            <w:tcW w:w="767" w:type="dxa"/>
            <w:vAlign w:val="bottom"/>
          </w:tcPr>
          <w:p w14:paraId="7063DA7E" w14:textId="1155B91A" w:rsidR="003824DE" w:rsidRPr="003824DE" w:rsidRDefault="003824DE" w:rsidP="00812962">
            <w:pPr>
              <w:jc w:val="right"/>
              <w:rPr>
                <w:rFonts w:ascii="Arial" w:hAnsi="Arial" w:cs="Arial"/>
              </w:rPr>
            </w:pPr>
            <w:r w:rsidRPr="003824DE">
              <w:rPr>
                <w:rFonts w:ascii="Arial" w:hAnsi="Arial" w:cs="Arial"/>
                <w:color w:val="000000"/>
              </w:rPr>
              <w:t>5</w:t>
            </w:r>
          </w:p>
        </w:tc>
        <w:tc>
          <w:tcPr>
            <w:tcW w:w="767" w:type="dxa"/>
            <w:vAlign w:val="bottom"/>
          </w:tcPr>
          <w:p w14:paraId="41C2067D" w14:textId="566528FB" w:rsidR="003824DE" w:rsidRPr="003824DE" w:rsidRDefault="003824DE" w:rsidP="00812962">
            <w:pPr>
              <w:jc w:val="right"/>
              <w:rPr>
                <w:rFonts w:ascii="Arial" w:hAnsi="Arial" w:cs="Arial"/>
              </w:rPr>
            </w:pPr>
            <w:r w:rsidRPr="003824DE">
              <w:rPr>
                <w:rFonts w:ascii="Arial" w:hAnsi="Arial" w:cs="Arial"/>
                <w:color w:val="000000"/>
              </w:rPr>
              <w:t>8</w:t>
            </w:r>
          </w:p>
        </w:tc>
        <w:tc>
          <w:tcPr>
            <w:tcW w:w="767" w:type="dxa"/>
            <w:vAlign w:val="bottom"/>
          </w:tcPr>
          <w:p w14:paraId="4B7FC6D8" w14:textId="5557C27B" w:rsidR="003824DE" w:rsidRPr="003824DE" w:rsidRDefault="003824DE" w:rsidP="00812962">
            <w:pPr>
              <w:jc w:val="right"/>
              <w:rPr>
                <w:rFonts w:ascii="Arial" w:hAnsi="Arial" w:cs="Arial"/>
              </w:rPr>
            </w:pPr>
            <w:r w:rsidRPr="003824DE">
              <w:rPr>
                <w:rFonts w:ascii="Arial" w:hAnsi="Arial" w:cs="Arial"/>
                <w:color w:val="000000"/>
              </w:rPr>
              <w:t>8</w:t>
            </w:r>
          </w:p>
        </w:tc>
        <w:tc>
          <w:tcPr>
            <w:tcW w:w="767" w:type="dxa"/>
            <w:vAlign w:val="bottom"/>
          </w:tcPr>
          <w:p w14:paraId="7FFC39B6" w14:textId="262F81C2" w:rsidR="003824DE" w:rsidRPr="003824DE" w:rsidRDefault="003824DE" w:rsidP="00812962">
            <w:pPr>
              <w:jc w:val="right"/>
              <w:rPr>
                <w:rFonts w:ascii="Arial" w:hAnsi="Arial" w:cs="Arial"/>
              </w:rPr>
            </w:pPr>
            <w:r w:rsidRPr="003824DE">
              <w:rPr>
                <w:rFonts w:ascii="Arial" w:hAnsi="Arial" w:cs="Arial"/>
                <w:color w:val="000000"/>
              </w:rPr>
              <w:t>10</w:t>
            </w:r>
          </w:p>
        </w:tc>
        <w:tc>
          <w:tcPr>
            <w:tcW w:w="767" w:type="dxa"/>
            <w:vAlign w:val="bottom"/>
          </w:tcPr>
          <w:p w14:paraId="270AB903" w14:textId="7DD10682" w:rsidR="003824DE" w:rsidRPr="003824DE" w:rsidRDefault="003824DE" w:rsidP="00812962">
            <w:pPr>
              <w:jc w:val="right"/>
              <w:rPr>
                <w:rFonts w:ascii="Arial" w:hAnsi="Arial" w:cs="Arial"/>
              </w:rPr>
            </w:pPr>
            <w:r w:rsidRPr="003824DE">
              <w:rPr>
                <w:rFonts w:ascii="Arial" w:hAnsi="Arial" w:cs="Arial"/>
                <w:color w:val="000000"/>
              </w:rPr>
              <w:t>7</w:t>
            </w:r>
          </w:p>
        </w:tc>
        <w:tc>
          <w:tcPr>
            <w:tcW w:w="767" w:type="dxa"/>
            <w:vAlign w:val="bottom"/>
          </w:tcPr>
          <w:p w14:paraId="53140302" w14:textId="56F3B4F7" w:rsidR="003824DE" w:rsidRPr="003824DE" w:rsidRDefault="003824DE" w:rsidP="00812962">
            <w:pPr>
              <w:jc w:val="right"/>
              <w:rPr>
                <w:rFonts w:ascii="Arial" w:hAnsi="Arial" w:cs="Arial"/>
              </w:rPr>
            </w:pPr>
            <w:r w:rsidRPr="003824DE">
              <w:rPr>
                <w:rFonts w:ascii="Arial" w:hAnsi="Arial" w:cs="Arial"/>
                <w:color w:val="000000"/>
              </w:rPr>
              <w:t>6</w:t>
            </w:r>
          </w:p>
        </w:tc>
      </w:tr>
      <w:tr w:rsidR="003824DE" w14:paraId="63509D6C" w14:textId="44243B38">
        <w:trPr>
          <w:trHeight w:val="58"/>
        </w:trPr>
        <w:tc>
          <w:tcPr>
            <w:tcW w:w="2155" w:type="dxa"/>
          </w:tcPr>
          <w:p w14:paraId="2C4515A9" w14:textId="68FCBB3B" w:rsidR="003824DE" w:rsidRPr="00FF5273" w:rsidRDefault="003824DE" w:rsidP="003824DE">
            <w:pPr>
              <w:rPr>
                <w:rFonts w:ascii="Arial" w:hAnsi="Arial" w:cs="Arial"/>
              </w:rPr>
            </w:pPr>
            <w:r w:rsidRPr="00FF5273">
              <w:rPr>
                <w:rFonts w:ascii="Arial" w:hAnsi="Arial" w:cs="Arial"/>
              </w:rPr>
              <w:t>Total</w:t>
            </w:r>
          </w:p>
        </w:tc>
        <w:tc>
          <w:tcPr>
            <w:tcW w:w="767" w:type="dxa"/>
            <w:vAlign w:val="bottom"/>
          </w:tcPr>
          <w:p w14:paraId="715CB787" w14:textId="06AFF79E" w:rsidR="003824DE" w:rsidRPr="003824DE" w:rsidRDefault="003824DE" w:rsidP="00812962">
            <w:pPr>
              <w:jc w:val="right"/>
              <w:rPr>
                <w:rFonts w:ascii="Arial" w:hAnsi="Arial" w:cs="Arial"/>
              </w:rPr>
            </w:pPr>
            <w:r w:rsidRPr="003824DE">
              <w:rPr>
                <w:rFonts w:ascii="Arial" w:hAnsi="Arial" w:cs="Arial"/>
                <w:color w:val="000000"/>
              </w:rPr>
              <w:t>7</w:t>
            </w:r>
            <w:r>
              <w:rPr>
                <w:rFonts w:ascii="Arial" w:hAnsi="Arial" w:cs="Arial"/>
                <w:color w:val="000000"/>
              </w:rPr>
              <w:t>,</w:t>
            </w:r>
            <w:r w:rsidRPr="003824DE">
              <w:rPr>
                <w:rFonts w:ascii="Arial" w:hAnsi="Arial" w:cs="Arial"/>
                <w:color w:val="000000"/>
              </w:rPr>
              <w:t>403</w:t>
            </w:r>
          </w:p>
        </w:tc>
        <w:tc>
          <w:tcPr>
            <w:tcW w:w="767" w:type="dxa"/>
            <w:vAlign w:val="bottom"/>
          </w:tcPr>
          <w:p w14:paraId="0CF9ACA8" w14:textId="27BB1A74" w:rsidR="003824DE" w:rsidRPr="003824DE" w:rsidRDefault="003824DE" w:rsidP="00812962">
            <w:pPr>
              <w:jc w:val="right"/>
              <w:rPr>
                <w:rFonts w:ascii="Arial" w:hAnsi="Arial" w:cs="Arial"/>
              </w:rPr>
            </w:pPr>
            <w:r w:rsidRPr="003824DE">
              <w:rPr>
                <w:rFonts w:ascii="Arial" w:hAnsi="Arial" w:cs="Arial"/>
                <w:color w:val="000000"/>
              </w:rPr>
              <w:t>7</w:t>
            </w:r>
            <w:r>
              <w:rPr>
                <w:rFonts w:ascii="Arial" w:hAnsi="Arial" w:cs="Arial"/>
                <w:color w:val="000000"/>
              </w:rPr>
              <w:t>,</w:t>
            </w:r>
            <w:r w:rsidRPr="003824DE">
              <w:rPr>
                <w:rFonts w:ascii="Arial" w:hAnsi="Arial" w:cs="Arial"/>
                <w:color w:val="000000"/>
              </w:rPr>
              <w:t>444</w:t>
            </w:r>
          </w:p>
        </w:tc>
        <w:tc>
          <w:tcPr>
            <w:tcW w:w="767" w:type="dxa"/>
            <w:vAlign w:val="bottom"/>
          </w:tcPr>
          <w:p w14:paraId="6161712F" w14:textId="4FF29481" w:rsidR="003824DE" w:rsidRPr="003824DE" w:rsidRDefault="003824DE" w:rsidP="00812962">
            <w:pPr>
              <w:jc w:val="right"/>
              <w:rPr>
                <w:rFonts w:ascii="Arial" w:hAnsi="Arial" w:cs="Arial"/>
              </w:rPr>
            </w:pPr>
            <w:r w:rsidRPr="003824DE">
              <w:rPr>
                <w:rFonts w:ascii="Arial" w:hAnsi="Arial" w:cs="Arial"/>
                <w:color w:val="000000"/>
              </w:rPr>
              <w:t>6</w:t>
            </w:r>
            <w:r>
              <w:rPr>
                <w:rFonts w:ascii="Arial" w:hAnsi="Arial" w:cs="Arial"/>
                <w:color w:val="000000"/>
              </w:rPr>
              <w:t>,</w:t>
            </w:r>
            <w:r w:rsidRPr="003824DE">
              <w:rPr>
                <w:rFonts w:ascii="Arial" w:hAnsi="Arial" w:cs="Arial"/>
                <w:color w:val="000000"/>
              </w:rPr>
              <w:t>055</w:t>
            </w:r>
          </w:p>
        </w:tc>
        <w:tc>
          <w:tcPr>
            <w:tcW w:w="767" w:type="dxa"/>
            <w:vAlign w:val="bottom"/>
          </w:tcPr>
          <w:p w14:paraId="72401534" w14:textId="2837F3D4" w:rsidR="003824DE" w:rsidRPr="003824DE" w:rsidRDefault="003824DE" w:rsidP="00812962">
            <w:pPr>
              <w:jc w:val="right"/>
              <w:rPr>
                <w:rFonts w:ascii="Arial" w:hAnsi="Arial" w:cs="Arial"/>
              </w:rPr>
            </w:pPr>
            <w:r w:rsidRPr="003824DE">
              <w:rPr>
                <w:rFonts w:ascii="Arial" w:hAnsi="Arial" w:cs="Arial"/>
                <w:color w:val="000000"/>
              </w:rPr>
              <w:t>4</w:t>
            </w:r>
            <w:r>
              <w:rPr>
                <w:rFonts w:ascii="Arial" w:hAnsi="Arial" w:cs="Arial"/>
                <w:color w:val="000000"/>
              </w:rPr>
              <w:t>,</w:t>
            </w:r>
            <w:r w:rsidRPr="003824DE">
              <w:rPr>
                <w:rFonts w:ascii="Arial" w:hAnsi="Arial" w:cs="Arial"/>
                <w:color w:val="000000"/>
              </w:rPr>
              <w:t>642</w:t>
            </w:r>
          </w:p>
        </w:tc>
        <w:tc>
          <w:tcPr>
            <w:tcW w:w="767" w:type="dxa"/>
            <w:vAlign w:val="bottom"/>
          </w:tcPr>
          <w:p w14:paraId="1F7A52C5" w14:textId="0591D320" w:rsidR="003824DE" w:rsidRPr="003824DE" w:rsidRDefault="003824DE" w:rsidP="00812962">
            <w:pPr>
              <w:jc w:val="right"/>
              <w:rPr>
                <w:rFonts w:ascii="Arial" w:hAnsi="Arial" w:cs="Arial"/>
              </w:rPr>
            </w:pPr>
            <w:r w:rsidRPr="003824DE">
              <w:rPr>
                <w:rFonts w:ascii="Arial" w:hAnsi="Arial" w:cs="Arial"/>
                <w:color w:val="000000"/>
              </w:rPr>
              <w:t>3</w:t>
            </w:r>
            <w:r>
              <w:rPr>
                <w:rFonts w:ascii="Arial" w:hAnsi="Arial" w:cs="Arial"/>
                <w:color w:val="000000"/>
              </w:rPr>
              <w:t>,</w:t>
            </w:r>
            <w:r w:rsidRPr="003824DE">
              <w:rPr>
                <w:rFonts w:ascii="Arial" w:hAnsi="Arial" w:cs="Arial"/>
                <w:color w:val="000000"/>
              </w:rPr>
              <w:t>152</w:t>
            </w:r>
          </w:p>
        </w:tc>
        <w:tc>
          <w:tcPr>
            <w:tcW w:w="767" w:type="dxa"/>
            <w:vAlign w:val="bottom"/>
          </w:tcPr>
          <w:p w14:paraId="32C6122E" w14:textId="465D3490" w:rsidR="003824DE" w:rsidRPr="003824DE" w:rsidRDefault="003824DE" w:rsidP="00812962">
            <w:pPr>
              <w:jc w:val="right"/>
              <w:rPr>
                <w:rFonts w:ascii="Arial" w:hAnsi="Arial" w:cs="Arial"/>
              </w:rPr>
            </w:pPr>
            <w:r w:rsidRPr="003824DE">
              <w:rPr>
                <w:rFonts w:ascii="Arial" w:hAnsi="Arial" w:cs="Arial"/>
                <w:color w:val="000000"/>
              </w:rPr>
              <w:t>3</w:t>
            </w:r>
            <w:r>
              <w:rPr>
                <w:rFonts w:ascii="Arial" w:hAnsi="Arial" w:cs="Arial"/>
                <w:color w:val="000000"/>
              </w:rPr>
              <w:t>,</w:t>
            </w:r>
            <w:r w:rsidRPr="003824DE">
              <w:rPr>
                <w:rFonts w:ascii="Arial" w:hAnsi="Arial" w:cs="Arial"/>
                <w:color w:val="000000"/>
              </w:rPr>
              <w:t>207</w:t>
            </w:r>
          </w:p>
        </w:tc>
        <w:tc>
          <w:tcPr>
            <w:tcW w:w="767" w:type="dxa"/>
            <w:vAlign w:val="bottom"/>
          </w:tcPr>
          <w:p w14:paraId="73B4348B" w14:textId="00B64C29" w:rsidR="003824DE" w:rsidRPr="003824DE" w:rsidRDefault="003824DE" w:rsidP="00812962">
            <w:pPr>
              <w:jc w:val="right"/>
              <w:rPr>
                <w:rFonts w:ascii="Arial" w:hAnsi="Arial" w:cs="Arial"/>
              </w:rPr>
            </w:pPr>
            <w:r w:rsidRPr="003824DE">
              <w:rPr>
                <w:rFonts w:ascii="Arial" w:hAnsi="Arial" w:cs="Arial"/>
                <w:color w:val="000000"/>
              </w:rPr>
              <w:t>2</w:t>
            </w:r>
            <w:r>
              <w:rPr>
                <w:rFonts w:ascii="Arial" w:hAnsi="Arial" w:cs="Arial"/>
                <w:color w:val="000000"/>
              </w:rPr>
              <w:t>,</w:t>
            </w:r>
            <w:r w:rsidRPr="003824DE">
              <w:rPr>
                <w:rFonts w:ascii="Arial" w:hAnsi="Arial" w:cs="Arial"/>
                <w:color w:val="000000"/>
              </w:rPr>
              <w:t>790</w:t>
            </w:r>
          </w:p>
        </w:tc>
        <w:tc>
          <w:tcPr>
            <w:tcW w:w="767" w:type="dxa"/>
            <w:vAlign w:val="bottom"/>
          </w:tcPr>
          <w:p w14:paraId="33F82768" w14:textId="680D2DFC" w:rsidR="003824DE" w:rsidRPr="003824DE" w:rsidRDefault="003824DE" w:rsidP="00812962">
            <w:pPr>
              <w:jc w:val="right"/>
              <w:rPr>
                <w:rFonts w:ascii="Arial" w:hAnsi="Arial" w:cs="Arial"/>
              </w:rPr>
            </w:pPr>
            <w:r w:rsidRPr="003824DE">
              <w:rPr>
                <w:rFonts w:ascii="Arial" w:hAnsi="Arial" w:cs="Arial"/>
                <w:color w:val="000000"/>
              </w:rPr>
              <w:t>2</w:t>
            </w:r>
            <w:r>
              <w:rPr>
                <w:rFonts w:ascii="Arial" w:hAnsi="Arial" w:cs="Arial"/>
                <w:color w:val="000000"/>
              </w:rPr>
              <w:t>,</w:t>
            </w:r>
            <w:r w:rsidRPr="003824DE">
              <w:rPr>
                <w:rFonts w:ascii="Arial" w:hAnsi="Arial" w:cs="Arial"/>
                <w:color w:val="000000"/>
              </w:rPr>
              <w:t>52</w:t>
            </w:r>
            <w:r w:rsidR="00FC56E2">
              <w:rPr>
                <w:rFonts w:ascii="Arial" w:hAnsi="Arial" w:cs="Arial"/>
                <w:color w:val="000000"/>
              </w:rPr>
              <w:t>5</w:t>
            </w:r>
          </w:p>
        </w:tc>
        <w:tc>
          <w:tcPr>
            <w:tcW w:w="767" w:type="dxa"/>
            <w:vAlign w:val="bottom"/>
          </w:tcPr>
          <w:p w14:paraId="3D00A3F8" w14:textId="17B9C13F" w:rsidR="003824DE" w:rsidRPr="003824DE" w:rsidRDefault="003824DE" w:rsidP="00812962">
            <w:pPr>
              <w:jc w:val="right"/>
              <w:rPr>
                <w:rFonts w:ascii="Arial" w:hAnsi="Arial" w:cs="Arial"/>
              </w:rPr>
            </w:pPr>
            <w:r w:rsidRPr="003824DE">
              <w:rPr>
                <w:rFonts w:ascii="Arial" w:hAnsi="Arial" w:cs="Arial"/>
                <w:color w:val="000000"/>
              </w:rPr>
              <w:t>2</w:t>
            </w:r>
            <w:r>
              <w:rPr>
                <w:rFonts w:ascii="Arial" w:hAnsi="Arial" w:cs="Arial"/>
                <w:color w:val="000000"/>
              </w:rPr>
              <w:t>,</w:t>
            </w:r>
            <w:r w:rsidRPr="003824DE">
              <w:rPr>
                <w:rFonts w:ascii="Arial" w:hAnsi="Arial" w:cs="Arial"/>
                <w:color w:val="000000"/>
              </w:rPr>
              <w:t>116</w:t>
            </w:r>
          </w:p>
        </w:tc>
      </w:tr>
    </w:tbl>
    <w:p w14:paraId="1ECE22CA" w14:textId="3C303D29" w:rsidR="005F4861" w:rsidRDefault="005F4861" w:rsidP="008C193B">
      <w:pPr>
        <w:spacing w:before="240"/>
      </w:pPr>
      <w:r w:rsidRPr="666C3B62">
        <w:rPr>
          <w:rFonts w:ascii="Arial" w:hAnsi="Arial" w:cs="Arial"/>
        </w:rPr>
        <w:t xml:space="preserve">The number of newly reported confirmed and probable </w:t>
      </w:r>
      <w:r w:rsidR="00D57470" w:rsidRPr="666C3B62">
        <w:rPr>
          <w:rFonts w:ascii="Arial" w:hAnsi="Arial" w:cs="Arial"/>
        </w:rPr>
        <w:t>HCV</w:t>
      </w:r>
      <w:r w:rsidRPr="666C3B62">
        <w:rPr>
          <w:rFonts w:ascii="Arial" w:hAnsi="Arial" w:cs="Arial"/>
        </w:rPr>
        <w:t xml:space="preserve"> cases has decreased </w:t>
      </w:r>
      <w:r w:rsidR="00851BC7" w:rsidRPr="666C3B62">
        <w:rPr>
          <w:rFonts w:ascii="Arial" w:hAnsi="Arial" w:cs="Arial"/>
        </w:rPr>
        <w:t xml:space="preserve">substantially </w:t>
      </w:r>
      <w:r w:rsidRPr="666C3B62">
        <w:rPr>
          <w:rFonts w:ascii="Arial" w:hAnsi="Arial" w:cs="Arial"/>
        </w:rPr>
        <w:t xml:space="preserve">between 2016 and </w:t>
      </w:r>
      <w:r w:rsidR="00766A4D" w:rsidRPr="666C3B62">
        <w:rPr>
          <w:rFonts w:ascii="Arial" w:hAnsi="Arial" w:cs="Arial"/>
        </w:rPr>
        <w:t>202</w:t>
      </w:r>
      <w:r w:rsidR="004E42ED">
        <w:rPr>
          <w:rFonts w:ascii="Arial" w:hAnsi="Arial" w:cs="Arial"/>
        </w:rPr>
        <w:t>4</w:t>
      </w:r>
      <w:r w:rsidRPr="666C3B62">
        <w:rPr>
          <w:rFonts w:ascii="Arial" w:hAnsi="Arial" w:cs="Arial"/>
        </w:rPr>
        <w:t>, from a high of 7,</w:t>
      </w:r>
      <w:r w:rsidR="003024A5" w:rsidRPr="666C3B62">
        <w:rPr>
          <w:rFonts w:ascii="Arial" w:hAnsi="Arial" w:cs="Arial"/>
        </w:rPr>
        <w:t>4</w:t>
      </w:r>
      <w:r w:rsidR="004E42ED">
        <w:rPr>
          <w:rFonts w:ascii="Arial" w:hAnsi="Arial" w:cs="Arial"/>
        </w:rPr>
        <w:t>44</w:t>
      </w:r>
      <w:r w:rsidR="003024A5" w:rsidRPr="666C3B62">
        <w:rPr>
          <w:rFonts w:ascii="Arial" w:hAnsi="Arial" w:cs="Arial"/>
        </w:rPr>
        <w:t xml:space="preserve"> </w:t>
      </w:r>
      <w:r w:rsidRPr="666C3B62">
        <w:rPr>
          <w:rFonts w:ascii="Arial" w:hAnsi="Arial" w:cs="Arial"/>
        </w:rPr>
        <w:t xml:space="preserve">cases in 2017, down </w:t>
      </w:r>
      <w:r w:rsidR="00025B6F">
        <w:rPr>
          <w:rFonts w:ascii="Arial" w:hAnsi="Arial" w:cs="Arial"/>
        </w:rPr>
        <w:t>72</w:t>
      </w:r>
      <w:r w:rsidRPr="666C3B62">
        <w:rPr>
          <w:rFonts w:ascii="Arial" w:hAnsi="Arial" w:cs="Arial"/>
        </w:rPr>
        <w:t>% to 2,</w:t>
      </w:r>
      <w:r w:rsidR="004E42ED">
        <w:rPr>
          <w:rFonts w:ascii="Arial" w:hAnsi="Arial" w:cs="Arial"/>
        </w:rPr>
        <w:t>116</w:t>
      </w:r>
      <w:r w:rsidR="003024A5" w:rsidRPr="666C3B62">
        <w:rPr>
          <w:rFonts w:ascii="Arial" w:hAnsi="Arial" w:cs="Arial"/>
        </w:rPr>
        <w:t xml:space="preserve"> </w:t>
      </w:r>
      <w:r w:rsidRPr="666C3B62">
        <w:rPr>
          <w:rFonts w:ascii="Arial" w:hAnsi="Arial" w:cs="Arial"/>
        </w:rPr>
        <w:t xml:space="preserve">cases in </w:t>
      </w:r>
      <w:r w:rsidR="003024A5" w:rsidRPr="666C3B62">
        <w:rPr>
          <w:rFonts w:ascii="Arial" w:hAnsi="Arial" w:cs="Arial"/>
        </w:rPr>
        <w:t>202</w:t>
      </w:r>
      <w:r w:rsidR="004E42ED">
        <w:rPr>
          <w:rFonts w:ascii="Arial" w:hAnsi="Arial" w:cs="Arial"/>
        </w:rPr>
        <w:t>4</w:t>
      </w:r>
      <w:r w:rsidRPr="666C3B62">
        <w:rPr>
          <w:rFonts w:ascii="Arial" w:hAnsi="Arial" w:cs="Arial"/>
        </w:rPr>
        <w:t xml:space="preserve">. </w:t>
      </w:r>
      <w:r w:rsidR="00515537" w:rsidRPr="666C3B62">
        <w:rPr>
          <w:rFonts w:ascii="Arial" w:hAnsi="Arial" w:cs="Arial"/>
        </w:rPr>
        <w:t>In Figure 3</w:t>
      </w:r>
      <w:r w:rsidR="00972B19">
        <w:rPr>
          <w:rFonts w:ascii="Arial" w:hAnsi="Arial" w:cs="Arial"/>
        </w:rPr>
        <w:t>5</w:t>
      </w:r>
      <w:r w:rsidR="008D44DE" w:rsidRPr="666C3B62">
        <w:rPr>
          <w:rFonts w:ascii="Arial" w:hAnsi="Arial" w:cs="Arial"/>
        </w:rPr>
        <w:t>,</w:t>
      </w:r>
      <w:r w:rsidR="00BC4153" w:rsidRPr="666C3B62">
        <w:rPr>
          <w:rFonts w:ascii="Arial" w:hAnsi="Arial" w:cs="Arial"/>
        </w:rPr>
        <w:t xml:space="preserve"> </w:t>
      </w:r>
      <w:r w:rsidR="00515537" w:rsidRPr="666C3B62">
        <w:rPr>
          <w:rFonts w:ascii="Arial" w:hAnsi="Arial" w:cs="Arial"/>
        </w:rPr>
        <w:t xml:space="preserve">the </w:t>
      </w:r>
      <w:r w:rsidR="00DC600A" w:rsidRPr="666C3B62">
        <w:rPr>
          <w:rFonts w:ascii="Arial" w:hAnsi="Arial" w:cs="Arial"/>
        </w:rPr>
        <w:t>specific types of HCV infection (i.e.</w:t>
      </w:r>
      <w:r w:rsidR="00DA4D16" w:rsidRPr="666C3B62">
        <w:rPr>
          <w:rFonts w:ascii="Arial" w:hAnsi="Arial" w:cs="Arial"/>
        </w:rPr>
        <w:t>,</w:t>
      </w:r>
      <w:r w:rsidR="00DC600A" w:rsidRPr="666C3B62">
        <w:rPr>
          <w:rFonts w:ascii="Arial" w:hAnsi="Arial" w:cs="Arial"/>
        </w:rPr>
        <w:t xml:space="preserve"> acute, chronic, and perinatal) are collapsed</w:t>
      </w:r>
      <w:r w:rsidR="001B6391" w:rsidRPr="666C3B62">
        <w:rPr>
          <w:rFonts w:ascii="Arial" w:hAnsi="Arial" w:cs="Arial"/>
        </w:rPr>
        <w:t>,</w:t>
      </w:r>
      <w:r w:rsidR="00DC600A" w:rsidRPr="666C3B62">
        <w:rPr>
          <w:rFonts w:ascii="Arial" w:hAnsi="Arial" w:cs="Arial"/>
        </w:rPr>
        <w:t xml:space="preserve"> and </w:t>
      </w:r>
      <w:r w:rsidR="00874451" w:rsidRPr="666C3B62">
        <w:rPr>
          <w:rFonts w:ascii="Arial" w:hAnsi="Arial" w:cs="Arial"/>
        </w:rPr>
        <w:t xml:space="preserve">cases are divided only into probable cases (those with only </w:t>
      </w:r>
      <w:r w:rsidR="00CF01CE" w:rsidRPr="666C3B62">
        <w:rPr>
          <w:rFonts w:ascii="Arial" w:hAnsi="Arial" w:cs="Arial"/>
        </w:rPr>
        <w:t xml:space="preserve">positive HCV antibody results) and confirmed cases (those with positive viral testing). </w:t>
      </w:r>
      <w:r w:rsidRPr="666C3B62">
        <w:rPr>
          <w:rFonts w:ascii="Arial" w:hAnsi="Arial" w:cs="Arial"/>
        </w:rPr>
        <w:t xml:space="preserve">While data should be interpreted with caution between 2020-2022 due to the </w:t>
      </w:r>
      <w:r w:rsidR="00F664D3" w:rsidRPr="666C3B62">
        <w:rPr>
          <w:rFonts w:ascii="Arial" w:hAnsi="Arial" w:cs="Arial"/>
        </w:rPr>
        <w:t xml:space="preserve">impact on screening and clinical services from the </w:t>
      </w:r>
      <w:r w:rsidRPr="666C3B62">
        <w:rPr>
          <w:rFonts w:ascii="Arial" w:hAnsi="Arial" w:cs="Arial"/>
        </w:rPr>
        <w:t xml:space="preserve">COVID-19 pandemic, this decrease is also likely driven in part by the effect of </w:t>
      </w:r>
      <w:r w:rsidR="00F664D3" w:rsidRPr="666C3B62">
        <w:rPr>
          <w:rFonts w:ascii="Arial" w:hAnsi="Arial" w:cs="Arial"/>
        </w:rPr>
        <w:t xml:space="preserve">increases in MA of </w:t>
      </w:r>
      <w:r w:rsidRPr="666C3B62">
        <w:rPr>
          <w:rFonts w:ascii="Arial" w:hAnsi="Arial" w:cs="Arial"/>
        </w:rPr>
        <w:t xml:space="preserve">prevention strategies such as </w:t>
      </w:r>
      <w:r w:rsidR="00321213">
        <w:rPr>
          <w:rFonts w:ascii="Arial" w:hAnsi="Arial" w:cs="Arial"/>
        </w:rPr>
        <w:t>syringe service programs</w:t>
      </w:r>
      <w:r w:rsidR="004B6A42" w:rsidRPr="666C3B62">
        <w:rPr>
          <w:rFonts w:ascii="Arial" w:hAnsi="Arial" w:cs="Arial"/>
        </w:rPr>
        <w:t>,</w:t>
      </w:r>
      <w:r w:rsidR="00873449" w:rsidRPr="666C3B62">
        <w:rPr>
          <w:rFonts w:ascii="Arial" w:hAnsi="Arial" w:cs="Arial"/>
        </w:rPr>
        <w:t xml:space="preserve"> with </w:t>
      </w:r>
      <w:r w:rsidR="00B513A3" w:rsidRPr="666C3B62">
        <w:rPr>
          <w:rFonts w:ascii="Arial" w:hAnsi="Arial" w:cs="Arial"/>
        </w:rPr>
        <w:t>many</w:t>
      </w:r>
      <w:r w:rsidR="00873449" w:rsidRPr="666C3B62">
        <w:rPr>
          <w:rFonts w:ascii="Arial" w:hAnsi="Arial" w:cs="Arial"/>
        </w:rPr>
        <w:t xml:space="preserve"> cities and towns </w:t>
      </w:r>
      <w:r w:rsidR="006336DC" w:rsidRPr="666C3B62">
        <w:rPr>
          <w:rFonts w:ascii="Arial" w:hAnsi="Arial" w:cs="Arial"/>
        </w:rPr>
        <w:t xml:space="preserve">in MA </w:t>
      </w:r>
      <w:r w:rsidR="00873449" w:rsidRPr="666C3B62">
        <w:rPr>
          <w:rFonts w:ascii="Arial" w:hAnsi="Arial" w:cs="Arial"/>
        </w:rPr>
        <w:t xml:space="preserve">now providing such </w:t>
      </w:r>
      <w:r w:rsidR="0DAABCD0" w:rsidRPr="666C3B62">
        <w:rPr>
          <w:rFonts w:ascii="Arial" w:hAnsi="Arial" w:cs="Arial"/>
        </w:rPr>
        <w:t>services</w:t>
      </w:r>
      <w:r w:rsidRPr="666C3B62">
        <w:rPr>
          <w:rFonts w:ascii="Arial" w:hAnsi="Arial" w:cs="Arial"/>
        </w:rPr>
        <w:t xml:space="preserve">. The number of acute </w:t>
      </w:r>
      <w:r w:rsidR="009A07AC" w:rsidRPr="666C3B62">
        <w:rPr>
          <w:rFonts w:ascii="Arial" w:hAnsi="Arial" w:cs="Arial"/>
        </w:rPr>
        <w:t xml:space="preserve">HCV </w:t>
      </w:r>
      <w:r w:rsidRPr="666C3B62">
        <w:rPr>
          <w:rFonts w:ascii="Arial" w:hAnsi="Arial" w:cs="Arial"/>
        </w:rPr>
        <w:t>cases</w:t>
      </w:r>
      <w:r w:rsidR="005A61B5">
        <w:rPr>
          <w:rFonts w:ascii="Arial" w:hAnsi="Arial" w:cs="Arial"/>
        </w:rPr>
        <w:t xml:space="preserve"> dropped</w:t>
      </w:r>
      <w:r w:rsidRPr="666C3B62">
        <w:rPr>
          <w:rFonts w:ascii="Arial" w:hAnsi="Arial" w:cs="Arial"/>
        </w:rPr>
        <w:t xml:space="preserve"> </w:t>
      </w:r>
      <w:r w:rsidR="0003790C" w:rsidRPr="666C3B62">
        <w:rPr>
          <w:rFonts w:ascii="Arial" w:hAnsi="Arial" w:cs="Arial"/>
        </w:rPr>
        <w:t>2</w:t>
      </w:r>
      <w:r w:rsidR="00B30FBC">
        <w:rPr>
          <w:rFonts w:ascii="Arial" w:hAnsi="Arial" w:cs="Arial"/>
        </w:rPr>
        <w:t>4</w:t>
      </w:r>
      <w:r w:rsidRPr="666C3B62">
        <w:rPr>
          <w:rFonts w:ascii="Arial" w:hAnsi="Arial" w:cs="Arial"/>
        </w:rPr>
        <w:t xml:space="preserve">% between 2017 and </w:t>
      </w:r>
      <w:r w:rsidR="00164EF2" w:rsidRPr="666C3B62">
        <w:rPr>
          <w:rFonts w:ascii="Arial" w:hAnsi="Arial" w:cs="Arial"/>
        </w:rPr>
        <w:t>202</w:t>
      </w:r>
      <w:r w:rsidR="00CA30EE">
        <w:rPr>
          <w:rFonts w:ascii="Arial" w:hAnsi="Arial" w:cs="Arial"/>
        </w:rPr>
        <w:t>3</w:t>
      </w:r>
      <w:r w:rsidR="00164EF2" w:rsidRPr="666C3B62">
        <w:rPr>
          <w:rFonts w:ascii="Arial" w:hAnsi="Arial" w:cs="Arial"/>
        </w:rPr>
        <w:t xml:space="preserve"> </w:t>
      </w:r>
      <w:r w:rsidRPr="666C3B62">
        <w:rPr>
          <w:rFonts w:ascii="Arial" w:hAnsi="Arial" w:cs="Arial"/>
        </w:rPr>
        <w:t xml:space="preserve">from </w:t>
      </w:r>
      <w:r w:rsidR="00164EF2" w:rsidRPr="666C3B62">
        <w:rPr>
          <w:rFonts w:ascii="Arial" w:hAnsi="Arial" w:cs="Arial"/>
        </w:rPr>
        <w:t>1</w:t>
      </w:r>
      <w:r w:rsidR="00CA30EE">
        <w:rPr>
          <w:rFonts w:ascii="Arial" w:hAnsi="Arial" w:cs="Arial"/>
        </w:rPr>
        <w:t>82</w:t>
      </w:r>
      <w:r w:rsidR="00164EF2" w:rsidRPr="666C3B62">
        <w:rPr>
          <w:rFonts w:ascii="Arial" w:hAnsi="Arial" w:cs="Arial"/>
        </w:rPr>
        <w:t xml:space="preserve"> </w:t>
      </w:r>
      <w:r w:rsidRPr="666C3B62">
        <w:rPr>
          <w:rFonts w:ascii="Arial" w:hAnsi="Arial" w:cs="Arial"/>
        </w:rPr>
        <w:t xml:space="preserve">cases to </w:t>
      </w:r>
      <w:r w:rsidR="00164EF2" w:rsidRPr="666C3B62">
        <w:rPr>
          <w:rFonts w:ascii="Arial" w:hAnsi="Arial" w:cs="Arial"/>
        </w:rPr>
        <w:t>13</w:t>
      </w:r>
      <w:r w:rsidR="00CA30EE">
        <w:rPr>
          <w:rFonts w:ascii="Arial" w:hAnsi="Arial" w:cs="Arial"/>
        </w:rPr>
        <w:t>8</w:t>
      </w:r>
      <w:r w:rsidR="005A61B5">
        <w:rPr>
          <w:rFonts w:ascii="Arial" w:hAnsi="Arial" w:cs="Arial"/>
        </w:rPr>
        <w:t xml:space="preserve">, despite </w:t>
      </w:r>
      <w:r w:rsidR="001005CD">
        <w:rPr>
          <w:rFonts w:ascii="Arial" w:hAnsi="Arial" w:cs="Arial"/>
        </w:rPr>
        <w:t>an update to the acute HCV case definition</w:t>
      </w:r>
      <w:r w:rsidR="002F5BD3">
        <w:rPr>
          <w:rFonts w:ascii="Arial" w:hAnsi="Arial" w:cs="Arial"/>
        </w:rPr>
        <w:t xml:space="preserve"> in 2020</w:t>
      </w:r>
      <w:r w:rsidR="001005CD">
        <w:rPr>
          <w:rFonts w:ascii="Arial" w:hAnsi="Arial" w:cs="Arial"/>
        </w:rPr>
        <w:t xml:space="preserve"> that led to more sensitive capture </w:t>
      </w:r>
      <w:r w:rsidR="001C2433">
        <w:rPr>
          <w:rFonts w:ascii="Arial" w:hAnsi="Arial" w:cs="Arial"/>
        </w:rPr>
        <w:t>of acute cases</w:t>
      </w:r>
      <w:r w:rsidRPr="666C3B62">
        <w:rPr>
          <w:rFonts w:ascii="Arial" w:hAnsi="Arial" w:cs="Arial"/>
        </w:rPr>
        <w:t xml:space="preserve">. </w:t>
      </w:r>
      <w:r w:rsidR="001F3739">
        <w:rPr>
          <w:rFonts w:ascii="Arial" w:hAnsi="Arial" w:cs="Arial"/>
        </w:rPr>
        <w:t>A</w:t>
      </w:r>
      <w:r w:rsidR="009B597A">
        <w:rPr>
          <w:rFonts w:ascii="Arial" w:hAnsi="Arial" w:cs="Arial"/>
        </w:rPr>
        <w:t>n</w:t>
      </w:r>
      <w:r w:rsidR="00934AA0">
        <w:rPr>
          <w:rFonts w:ascii="Arial" w:hAnsi="Arial" w:cs="Arial"/>
        </w:rPr>
        <w:t xml:space="preserve"> </w:t>
      </w:r>
      <w:r w:rsidR="001F3739">
        <w:rPr>
          <w:rFonts w:ascii="Arial" w:hAnsi="Arial" w:cs="Arial"/>
        </w:rPr>
        <w:t>uptick in acute cases i</w:t>
      </w:r>
      <w:r w:rsidR="00445A60">
        <w:rPr>
          <w:rFonts w:ascii="Arial" w:hAnsi="Arial" w:cs="Arial"/>
        </w:rPr>
        <w:t>s</w:t>
      </w:r>
      <w:r w:rsidR="001F3739">
        <w:rPr>
          <w:rFonts w:ascii="Arial" w:hAnsi="Arial" w:cs="Arial"/>
        </w:rPr>
        <w:t xml:space="preserve"> observed in 2024, with 183 </w:t>
      </w:r>
      <w:r w:rsidR="00286DA6">
        <w:rPr>
          <w:rFonts w:ascii="Arial" w:hAnsi="Arial" w:cs="Arial"/>
        </w:rPr>
        <w:t>identified</w:t>
      </w:r>
      <w:r w:rsidR="00D54ADD">
        <w:rPr>
          <w:rFonts w:ascii="Arial" w:hAnsi="Arial" w:cs="Arial"/>
        </w:rPr>
        <w:t>.</w:t>
      </w:r>
      <w:r w:rsidR="008927D3">
        <w:rPr>
          <w:rFonts w:ascii="Arial" w:hAnsi="Arial" w:cs="Arial"/>
        </w:rPr>
        <w:t xml:space="preserve"> </w:t>
      </w:r>
      <w:r w:rsidR="00633170">
        <w:rPr>
          <w:rFonts w:ascii="Arial" w:hAnsi="Arial" w:cs="Arial"/>
        </w:rPr>
        <w:t>Improved</w:t>
      </w:r>
      <w:r w:rsidR="00607D73">
        <w:rPr>
          <w:rFonts w:ascii="Arial" w:hAnsi="Arial" w:cs="Arial"/>
        </w:rPr>
        <w:t xml:space="preserve"> surveillance</w:t>
      </w:r>
      <w:r w:rsidR="00D41356">
        <w:rPr>
          <w:rFonts w:ascii="Arial" w:hAnsi="Arial" w:cs="Arial"/>
        </w:rPr>
        <w:t xml:space="preserve"> practices, including</w:t>
      </w:r>
      <w:r w:rsidR="009827A4">
        <w:rPr>
          <w:rFonts w:ascii="Arial" w:hAnsi="Arial" w:cs="Arial"/>
        </w:rPr>
        <w:t xml:space="preserve"> better identification of </w:t>
      </w:r>
      <w:r w:rsidR="00260C2F">
        <w:rPr>
          <w:rFonts w:ascii="Arial" w:hAnsi="Arial" w:cs="Arial"/>
        </w:rPr>
        <w:t xml:space="preserve">cases </w:t>
      </w:r>
      <w:r w:rsidR="00E235AA">
        <w:rPr>
          <w:rFonts w:ascii="Arial" w:hAnsi="Arial" w:cs="Arial"/>
        </w:rPr>
        <w:t>whose test results change from negative to positive</w:t>
      </w:r>
      <w:r w:rsidR="007045C1">
        <w:rPr>
          <w:rFonts w:ascii="Arial" w:hAnsi="Arial" w:cs="Arial"/>
        </w:rPr>
        <w:t>, contributed to identifying more acute cases in 2024</w:t>
      </w:r>
      <w:r w:rsidR="00050B5E">
        <w:rPr>
          <w:rFonts w:ascii="Arial" w:hAnsi="Arial" w:cs="Arial"/>
        </w:rPr>
        <w:t xml:space="preserve">. </w:t>
      </w:r>
      <w:r w:rsidR="002A17B2" w:rsidRPr="666C3B62">
        <w:rPr>
          <w:rFonts w:ascii="Arial" w:hAnsi="Arial" w:cs="Arial"/>
        </w:rPr>
        <w:t>Additionally, because the</w:t>
      </w:r>
      <w:r w:rsidR="00D1617F" w:rsidRPr="666C3B62">
        <w:rPr>
          <w:rFonts w:ascii="Arial" w:hAnsi="Arial" w:cs="Arial"/>
        </w:rPr>
        <w:t xml:space="preserve"> case definition for perinatal hepatitis C </w:t>
      </w:r>
      <w:r w:rsidR="002A17B2" w:rsidRPr="666C3B62">
        <w:rPr>
          <w:rFonts w:ascii="Arial" w:hAnsi="Arial" w:cs="Arial"/>
        </w:rPr>
        <w:t xml:space="preserve">infection </w:t>
      </w:r>
      <w:r w:rsidR="00D1617F" w:rsidRPr="666C3B62">
        <w:rPr>
          <w:rFonts w:ascii="Arial" w:hAnsi="Arial" w:cs="Arial"/>
        </w:rPr>
        <w:t>was first implemented in 201</w:t>
      </w:r>
      <w:r w:rsidR="00F84E70" w:rsidRPr="666C3B62">
        <w:rPr>
          <w:rFonts w:ascii="Arial" w:hAnsi="Arial" w:cs="Arial"/>
        </w:rPr>
        <w:t>8,</w:t>
      </w:r>
      <w:r w:rsidR="002A17B2" w:rsidRPr="666C3B62">
        <w:rPr>
          <w:rFonts w:ascii="Arial" w:hAnsi="Arial" w:cs="Arial"/>
        </w:rPr>
        <w:t xml:space="preserve"> these cases could not be</w:t>
      </w:r>
      <w:r w:rsidR="003D6CBF" w:rsidRPr="666C3B62">
        <w:rPr>
          <w:rFonts w:ascii="Arial" w:hAnsi="Arial" w:cs="Arial"/>
        </w:rPr>
        <w:t xml:space="preserve"> </w:t>
      </w:r>
      <w:r w:rsidR="002A17B2" w:rsidRPr="666C3B62">
        <w:rPr>
          <w:rFonts w:ascii="Arial" w:hAnsi="Arial" w:cs="Arial"/>
        </w:rPr>
        <w:t xml:space="preserve">counted </w:t>
      </w:r>
      <w:r w:rsidR="003D6CBF" w:rsidRPr="666C3B62">
        <w:rPr>
          <w:rFonts w:ascii="Arial" w:hAnsi="Arial" w:cs="Arial"/>
        </w:rPr>
        <w:t xml:space="preserve">in a standardized manner </w:t>
      </w:r>
      <w:r w:rsidR="002A17B2" w:rsidRPr="666C3B62">
        <w:rPr>
          <w:rFonts w:ascii="Arial" w:hAnsi="Arial" w:cs="Arial"/>
        </w:rPr>
        <w:t>before then.</w:t>
      </w:r>
    </w:p>
    <w:p w14:paraId="4C57955C" w14:textId="1C446488" w:rsidR="00C076D1" w:rsidRPr="00EF09F1" w:rsidRDefault="00C076D1" w:rsidP="00094AEB">
      <w:pPr>
        <w:pStyle w:val="Figure"/>
        <w:keepNext/>
      </w:pPr>
      <w:bookmarkStart w:id="50" w:name="_Toc221719177"/>
      <w:r w:rsidRPr="00EF09F1">
        <w:t xml:space="preserve">Figure </w:t>
      </w:r>
      <w:r w:rsidR="00261EB1" w:rsidRPr="00261EB1">
        <w:t>3</w:t>
      </w:r>
      <w:r w:rsidR="00FC20E1">
        <w:t>6</w:t>
      </w:r>
      <w:r w:rsidRPr="00261EB1">
        <w:t>.</w:t>
      </w:r>
      <w:r w:rsidRPr="00EF09F1">
        <w:t xml:space="preserve"> Number of </w:t>
      </w:r>
      <w:r w:rsidR="00134F47">
        <w:t>a</w:t>
      </w:r>
      <w:r w:rsidRPr="00EF09F1">
        <w:t xml:space="preserve">cute </w:t>
      </w:r>
      <w:r w:rsidR="00C74CFD">
        <w:t>hepatitis C</w:t>
      </w:r>
      <w:r w:rsidRPr="00EF09F1">
        <w:t xml:space="preserve"> </w:t>
      </w:r>
      <w:r w:rsidR="00EE67A7">
        <w:t>c</w:t>
      </w:r>
      <w:r w:rsidRPr="00EF09F1">
        <w:t xml:space="preserve">ases </w:t>
      </w:r>
      <w:r w:rsidR="00EE67A7">
        <w:t>r</w:t>
      </w:r>
      <w:r w:rsidRPr="00EF09F1">
        <w:t xml:space="preserve">eported by </w:t>
      </w:r>
      <w:r w:rsidR="00EE67A7">
        <w:t>a</w:t>
      </w:r>
      <w:r w:rsidRPr="00EF09F1">
        <w:t xml:space="preserve">ge and </w:t>
      </w:r>
      <w:r w:rsidR="00E06656">
        <w:t>injection drug use</w:t>
      </w:r>
      <w:r w:rsidR="00E06656" w:rsidRPr="00EF09F1">
        <w:t xml:space="preserve"> </w:t>
      </w:r>
      <w:r w:rsidR="00EE67A7">
        <w:t>r</w:t>
      </w:r>
      <w:r w:rsidRPr="00EF09F1">
        <w:t xml:space="preserve">isk, </w:t>
      </w:r>
      <w:r w:rsidR="00CB6038" w:rsidRPr="00EF09F1">
        <w:t>M</w:t>
      </w:r>
      <w:r w:rsidR="00CB6038">
        <w:t>A</w:t>
      </w:r>
      <w:r w:rsidRPr="00EF09F1">
        <w:t>, 2016-202</w:t>
      </w:r>
      <w:r w:rsidR="002038C0">
        <w:t>4</w:t>
      </w:r>
      <w:bookmarkEnd w:id="50"/>
    </w:p>
    <w:p w14:paraId="6356E75D" w14:textId="6AC68813" w:rsidR="001C511C" w:rsidRDefault="001C511C" w:rsidP="002038C0">
      <w:pPr>
        <w:spacing w:after="0"/>
        <w:ind w:left="-270"/>
        <w:rPr>
          <w:rFonts w:ascii="Arial" w:hAnsi="Arial" w:cs="Arial"/>
          <w:noProof/>
          <w:color w:val="538135" w:themeColor="accent6" w:themeShade="BF"/>
        </w:rPr>
      </w:pPr>
      <w:r>
        <w:rPr>
          <w:rFonts w:ascii="Arial" w:hAnsi="Arial" w:cs="Arial"/>
          <w:noProof/>
          <w:color w:val="538135" w:themeColor="accent6" w:themeShade="BF"/>
        </w:rPr>
        <w:drawing>
          <wp:inline distT="0" distB="0" distL="0" distR="0" wp14:anchorId="358E6C96" wp14:editId="7ACF354A">
            <wp:extent cx="6267450" cy="3023870"/>
            <wp:effectExtent l="0" t="0" r="0" b="5080"/>
            <wp:docPr id="1559439817" name="Picture 1" descr="A histogram showing the number of acute hepatitis C cases reported in Massachusetts between 2016 and 2024 by age and injection drug use status. Acute cases are primarily seen among adults under 40 years of age, and the predominant risk factor among acute cases is injection drug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39817" name="Picture 1" descr="A histogram showing the number of acute hepatitis C cases reported in Massachusetts between 2016 and 2024 by age and injection drug use status. Acute cases are primarily seen among adults under 40 years of age, and the predominant risk factor among acute cases is injection drug us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67450" cy="3023870"/>
                    </a:xfrm>
                    <a:prstGeom prst="rect">
                      <a:avLst/>
                    </a:prstGeom>
                    <a:noFill/>
                  </pic:spPr>
                </pic:pic>
              </a:graphicData>
            </a:graphic>
          </wp:inline>
        </w:drawing>
      </w:r>
    </w:p>
    <w:p w14:paraId="001C9115" w14:textId="3B5FEC96" w:rsidR="006E2B58" w:rsidRPr="006E2B58" w:rsidRDefault="006E2B58" w:rsidP="006E2B58">
      <w:pPr>
        <w:spacing w:after="0"/>
        <w:rPr>
          <w:rFonts w:ascii="Arial" w:hAnsi="Arial" w:cs="Arial"/>
          <w:sz w:val="18"/>
          <w:szCs w:val="18"/>
        </w:rPr>
      </w:pPr>
      <w:r w:rsidRPr="006E2B58">
        <w:rPr>
          <w:rFonts w:ascii="Arial" w:hAnsi="Arial" w:cs="Arial"/>
          <w:sz w:val="18"/>
          <w:szCs w:val="18"/>
        </w:rPr>
        <w:t>N=1,</w:t>
      </w:r>
      <w:r w:rsidR="0018639F">
        <w:rPr>
          <w:rFonts w:ascii="Arial" w:hAnsi="Arial" w:cs="Arial"/>
          <w:sz w:val="18"/>
          <w:szCs w:val="18"/>
        </w:rPr>
        <w:t>97</w:t>
      </w:r>
      <w:r w:rsidR="00DF0B16">
        <w:rPr>
          <w:rFonts w:ascii="Arial" w:hAnsi="Arial" w:cs="Arial"/>
          <w:sz w:val="18"/>
          <w:szCs w:val="18"/>
        </w:rPr>
        <w:t>5</w:t>
      </w:r>
    </w:p>
    <w:p w14:paraId="302E1EFF" w14:textId="080BF60A" w:rsidR="009D763E" w:rsidRPr="00261EB1" w:rsidRDefault="0018639F" w:rsidP="005E063B">
      <w:pPr>
        <w:rPr>
          <w:rFonts w:ascii="Arial" w:hAnsi="Arial" w:cs="Arial"/>
          <w:sz w:val="16"/>
          <w:szCs w:val="16"/>
        </w:rPr>
      </w:pPr>
      <w:r>
        <w:rPr>
          <w:rFonts w:ascii="Arial" w:hAnsi="Arial" w:cs="Arial"/>
          <w:sz w:val="16"/>
          <w:szCs w:val="16"/>
        </w:rPr>
        <w:t>4</w:t>
      </w:r>
      <w:r w:rsidR="009D763E" w:rsidRPr="00261EB1">
        <w:rPr>
          <w:rFonts w:ascii="Arial" w:hAnsi="Arial" w:cs="Arial"/>
          <w:sz w:val="16"/>
          <w:szCs w:val="16"/>
        </w:rPr>
        <w:t xml:space="preserve"> cases not included due to missing age</w:t>
      </w:r>
      <w:r w:rsidR="00205161">
        <w:rPr>
          <w:rFonts w:ascii="Arial" w:hAnsi="Arial" w:cs="Arial"/>
          <w:sz w:val="16"/>
          <w:szCs w:val="16"/>
        </w:rPr>
        <w:t xml:space="preserve">, </w:t>
      </w:r>
      <w:r w:rsidR="003765B3" w:rsidRPr="003765B3">
        <w:rPr>
          <w:rFonts w:ascii="Arial" w:hAnsi="Arial" w:cs="Arial"/>
          <w:sz w:val="16"/>
          <w:szCs w:val="16"/>
        </w:rPr>
        <w:t>the “</w:t>
      </w:r>
      <w:r w:rsidR="00205161" w:rsidRPr="00BE6B3D">
        <w:rPr>
          <w:rFonts w:ascii="Arial" w:hAnsi="Arial" w:cs="Arial"/>
          <w:sz w:val="16"/>
          <w:szCs w:val="16"/>
        </w:rPr>
        <w:t>No IDU Reported</w:t>
      </w:r>
      <w:r w:rsidR="003765B3" w:rsidRPr="00BE6B3D">
        <w:rPr>
          <w:rFonts w:ascii="Arial" w:hAnsi="Arial" w:cs="Arial"/>
          <w:sz w:val="16"/>
          <w:szCs w:val="16"/>
        </w:rPr>
        <w:t>” category</w:t>
      </w:r>
      <w:r w:rsidR="00205161" w:rsidRPr="00BE6B3D">
        <w:rPr>
          <w:rFonts w:ascii="Arial" w:hAnsi="Arial" w:cs="Arial"/>
          <w:sz w:val="16"/>
          <w:szCs w:val="16"/>
        </w:rPr>
        <w:t xml:space="preserve"> includes cases with unknown IDU status.</w:t>
      </w:r>
    </w:p>
    <w:p w14:paraId="1090995C" w14:textId="45C03B88" w:rsidR="00325082" w:rsidRPr="00812B56" w:rsidRDefault="00325082" w:rsidP="00325082">
      <w:pPr>
        <w:rPr>
          <w:rFonts w:ascii="Arial" w:hAnsi="Arial" w:cs="Arial"/>
        </w:rPr>
      </w:pPr>
      <w:r w:rsidRPr="00812B56">
        <w:rPr>
          <w:rFonts w:ascii="Arial" w:hAnsi="Arial" w:cs="Arial"/>
        </w:rPr>
        <w:t xml:space="preserve">Acute cases of hepatitis C infection between 2016 and </w:t>
      </w:r>
      <w:r w:rsidR="005D4081" w:rsidRPr="00812B56">
        <w:rPr>
          <w:rFonts w:ascii="Arial" w:hAnsi="Arial" w:cs="Arial"/>
        </w:rPr>
        <w:t>202</w:t>
      </w:r>
      <w:r w:rsidR="00050B5E">
        <w:rPr>
          <w:rFonts w:ascii="Arial" w:hAnsi="Arial" w:cs="Arial"/>
        </w:rPr>
        <w:t>4</w:t>
      </w:r>
      <w:r w:rsidR="005D4081" w:rsidRPr="00812B56">
        <w:rPr>
          <w:rFonts w:ascii="Arial" w:hAnsi="Arial" w:cs="Arial"/>
        </w:rPr>
        <w:t xml:space="preserve"> </w:t>
      </w:r>
      <w:r w:rsidR="004F23A0">
        <w:rPr>
          <w:rFonts w:ascii="Arial" w:hAnsi="Arial" w:cs="Arial"/>
        </w:rPr>
        <w:t>primarily occurred</w:t>
      </w:r>
      <w:r w:rsidRPr="00812B56">
        <w:rPr>
          <w:rFonts w:ascii="Arial" w:hAnsi="Arial" w:cs="Arial"/>
        </w:rPr>
        <w:t xml:space="preserve"> among adults under 40 years of age, and the predominant risk factor among acute cases is </w:t>
      </w:r>
      <w:proofErr w:type="gramStart"/>
      <w:r w:rsidRPr="00812B56">
        <w:rPr>
          <w:rFonts w:ascii="Arial" w:hAnsi="Arial" w:cs="Arial"/>
        </w:rPr>
        <w:t>injection drug use</w:t>
      </w:r>
      <w:proofErr w:type="gramEnd"/>
      <w:r w:rsidRPr="00812B56">
        <w:rPr>
          <w:rFonts w:ascii="Arial" w:hAnsi="Arial" w:cs="Arial"/>
        </w:rPr>
        <w:t>.</w:t>
      </w:r>
    </w:p>
    <w:p w14:paraId="1017478C" w14:textId="55FD1748" w:rsidR="000364CC" w:rsidRPr="00B54415" w:rsidRDefault="000364CC" w:rsidP="00577E50">
      <w:pPr>
        <w:pStyle w:val="Figure"/>
        <w:keepNext/>
      </w:pPr>
      <w:bookmarkStart w:id="51" w:name="_Toc221719178"/>
      <w:r w:rsidRPr="00B54415">
        <w:lastRenderedPageBreak/>
        <w:t>Table</w:t>
      </w:r>
      <w:r w:rsidRPr="00B54415">
        <w:rPr>
          <w:b w:val="0"/>
        </w:rPr>
        <w:t xml:space="preserve"> </w:t>
      </w:r>
      <w:r w:rsidR="005E063B" w:rsidRPr="005E063B">
        <w:t>2</w:t>
      </w:r>
      <w:r w:rsidRPr="005E063B">
        <w:t>.</w:t>
      </w:r>
      <w:r w:rsidRPr="00B54415">
        <w:t xml:space="preserve"> Number of </w:t>
      </w:r>
      <w:r w:rsidR="00134F47">
        <w:t>c</w:t>
      </w:r>
      <w:r w:rsidRPr="00B54415">
        <w:t xml:space="preserve">onfirmed </w:t>
      </w:r>
      <w:r w:rsidR="00134F47">
        <w:t>p</w:t>
      </w:r>
      <w:r w:rsidRPr="00B54415">
        <w:t xml:space="preserve">erinatal </w:t>
      </w:r>
      <w:r w:rsidR="00C74CFD">
        <w:t>hepatitis C</w:t>
      </w:r>
      <w:r w:rsidRPr="00B54415">
        <w:t xml:space="preserve"> </w:t>
      </w:r>
      <w:r w:rsidR="00134F47">
        <w:t>c</w:t>
      </w:r>
      <w:r w:rsidRPr="00B54415">
        <w:t xml:space="preserve">ases </w:t>
      </w:r>
      <w:r w:rsidR="00134F47">
        <w:t>r</w:t>
      </w:r>
      <w:r w:rsidRPr="00B54415">
        <w:t xml:space="preserve">eported by </w:t>
      </w:r>
      <w:r w:rsidR="00EE67A7">
        <w:t>y</w:t>
      </w:r>
      <w:r w:rsidRPr="00B54415">
        <w:t xml:space="preserve">ear, </w:t>
      </w:r>
      <w:r w:rsidR="00CB6038" w:rsidRPr="00B54415">
        <w:t>M</w:t>
      </w:r>
      <w:r w:rsidR="00CB6038">
        <w:t>A</w:t>
      </w:r>
      <w:r w:rsidRPr="00B54415">
        <w:t>, 2018-202</w:t>
      </w:r>
      <w:r w:rsidR="00B928DF">
        <w:t>4</w:t>
      </w:r>
      <w:bookmarkEnd w:id="51"/>
    </w:p>
    <w:tbl>
      <w:tblPr>
        <w:tblStyle w:val="TableGrid"/>
        <w:tblW w:w="0" w:type="auto"/>
        <w:tblLook w:val="04A0" w:firstRow="1" w:lastRow="0" w:firstColumn="1" w:lastColumn="0" w:noHBand="0" w:noVBand="1"/>
      </w:tblPr>
      <w:tblGrid>
        <w:gridCol w:w="2448"/>
        <w:gridCol w:w="706"/>
        <w:gridCol w:w="706"/>
        <w:gridCol w:w="706"/>
        <w:gridCol w:w="706"/>
        <w:gridCol w:w="706"/>
        <w:gridCol w:w="706"/>
        <w:gridCol w:w="706"/>
      </w:tblGrid>
      <w:tr w:rsidR="001739CE" w14:paraId="31982136" w14:textId="1ADD2A5E" w:rsidTr="001739CE">
        <w:tc>
          <w:tcPr>
            <w:tcW w:w="2448" w:type="dxa"/>
            <w:shd w:val="clear" w:color="auto" w:fill="D0CECE" w:themeFill="background2" w:themeFillShade="E6"/>
          </w:tcPr>
          <w:p w14:paraId="649FD1A4" w14:textId="77777777" w:rsidR="001739CE" w:rsidRPr="00453C32" w:rsidRDefault="001739CE" w:rsidP="001739CE">
            <w:pPr>
              <w:keepNext/>
              <w:rPr>
                <w:rFonts w:ascii="Arial" w:hAnsi="Arial" w:cs="Arial"/>
                <w:color w:val="538135" w:themeColor="accent6" w:themeShade="BF"/>
              </w:rPr>
            </w:pPr>
          </w:p>
        </w:tc>
        <w:tc>
          <w:tcPr>
            <w:tcW w:w="706" w:type="dxa"/>
            <w:shd w:val="clear" w:color="auto" w:fill="D0CECE" w:themeFill="background2" w:themeFillShade="E6"/>
          </w:tcPr>
          <w:p w14:paraId="623A74A4" w14:textId="6741184F" w:rsidR="001739CE" w:rsidRPr="001739CE" w:rsidRDefault="001739CE" w:rsidP="001739CE">
            <w:pPr>
              <w:keepNext/>
              <w:jc w:val="center"/>
              <w:rPr>
                <w:rFonts w:ascii="Arial" w:hAnsi="Arial" w:cs="Arial"/>
              </w:rPr>
            </w:pPr>
            <w:r w:rsidRPr="001739CE">
              <w:rPr>
                <w:rFonts w:ascii="Arial" w:hAnsi="Arial" w:cs="Arial"/>
              </w:rPr>
              <w:t>2018</w:t>
            </w:r>
          </w:p>
        </w:tc>
        <w:tc>
          <w:tcPr>
            <w:tcW w:w="706" w:type="dxa"/>
            <w:shd w:val="clear" w:color="auto" w:fill="D0CECE" w:themeFill="background2" w:themeFillShade="E6"/>
          </w:tcPr>
          <w:p w14:paraId="77999F47" w14:textId="2B7109BB" w:rsidR="001739CE" w:rsidRPr="001739CE" w:rsidRDefault="001739CE" w:rsidP="001739CE">
            <w:pPr>
              <w:keepNext/>
              <w:jc w:val="center"/>
              <w:rPr>
                <w:rFonts w:ascii="Arial" w:hAnsi="Arial" w:cs="Arial"/>
              </w:rPr>
            </w:pPr>
            <w:r w:rsidRPr="001739CE">
              <w:rPr>
                <w:rFonts w:ascii="Arial" w:hAnsi="Arial" w:cs="Arial"/>
              </w:rPr>
              <w:t>2019</w:t>
            </w:r>
          </w:p>
        </w:tc>
        <w:tc>
          <w:tcPr>
            <w:tcW w:w="706" w:type="dxa"/>
            <w:shd w:val="clear" w:color="auto" w:fill="D0CECE" w:themeFill="background2" w:themeFillShade="E6"/>
          </w:tcPr>
          <w:p w14:paraId="5B804F9E" w14:textId="4D35779F" w:rsidR="001739CE" w:rsidRPr="001739CE" w:rsidRDefault="001739CE" w:rsidP="001739CE">
            <w:pPr>
              <w:keepNext/>
              <w:jc w:val="center"/>
              <w:rPr>
                <w:rFonts w:ascii="Arial" w:hAnsi="Arial" w:cs="Arial"/>
              </w:rPr>
            </w:pPr>
            <w:r w:rsidRPr="001739CE">
              <w:rPr>
                <w:rFonts w:ascii="Arial" w:hAnsi="Arial" w:cs="Arial"/>
              </w:rPr>
              <w:t>2020</w:t>
            </w:r>
          </w:p>
        </w:tc>
        <w:tc>
          <w:tcPr>
            <w:tcW w:w="706" w:type="dxa"/>
            <w:shd w:val="clear" w:color="auto" w:fill="D0CECE" w:themeFill="background2" w:themeFillShade="E6"/>
          </w:tcPr>
          <w:p w14:paraId="647B3EBB" w14:textId="4D4187DA" w:rsidR="001739CE" w:rsidRPr="001739CE" w:rsidRDefault="001739CE" w:rsidP="001739CE">
            <w:pPr>
              <w:keepNext/>
              <w:jc w:val="center"/>
              <w:rPr>
                <w:rFonts w:ascii="Arial" w:hAnsi="Arial" w:cs="Arial"/>
              </w:rPr>
            </w:pPr>
            <w:r w:rsidRPr="001739CE">
              <w:rPr>
                <w:rFonts w:ascii="Arial" w:hAnsi="Arial" w:cs="Arial"/>
              </w:rPr>
              <w:t>2021</w:t>
            </w:r>
          </w:p>
        </w:tc>
        <w:tc>
          <w:tcPr>
            <w:tcW w:w="706" w:type="dxa"/>
            <w:shd w:val="clear" w:color="auto" w:fill="D0CECE" w:themeFill="background2" w:themeFillShade="E6"/>
          </w:tcPr>
          <w:p w14:paraId="67228012" w14:textId="020591D2" w:rsidR="001739CE" w:rsidRPr="001739CE" w:rsidRDefault="001739CE" w:rsidP="001739CE">
            <w:pPr>
              <w:keepNext/>
              <w:jc w:val="center"/>
              <w:rPr>
                <w:rFonts w:ascii="Arial" w:hAnsi="Arial" w:cs="Arial"/>
              </w:rPr>
            </w:pPr>
            <w:r w:rsidRPr="001739CE">
              <w:rPr>
                <w:rFonts w:ascii="Arial" w:hAnsi="Arial" w:cs="Arial"/>
              </w:rPr>
              <w:t>2022</w:t>
            </w:r>
          </w:p>
        </w:tc>
        <w:tc>
          <w:tcPr>
            <w:tcW w:w="706" w:type="dxa"/>
            <w:shd w:val="clear" w:color="auto" w:fill="D0CECE" w:themeFill="background2" w:themeFillShade="E6"/>
          </w:tcPr>
          <w:p w14:paraId="23AA1B01" w14:textId="6906B441" w:rsidR="001739CE" w:rsidRPr="001739CE" w:rsidRDefault="001739CE" w:rsidP="001739CE">
            <w:pPr>
              <w:keepNext/>
              <w:jc w:val="center"/>
              <w:rPr>
                <w:rFonts w:ascii="Arial" w:hAnsi="Arial" w:cs="Arial"/>
              </w:rPr>
            </w:pPr>
            <w:r w:rsidRPr="001739CE">
              <w:rPr>
                <w:rFonts w:ascii="Arial" w:hAnsi="Arial" w:cs="Arial"/>
              </w:rPr>
              <w:t>2023</w:t>
            </w:r>
          </w:p>
        </w:tc>
        <w:tc>
          <w:tcPr>
            <w:tcW w:w="706" w:type="dxa"/>
            <w:shd w:val="clear" w:color="auto" w:fill="D0CECE" w:themeFill="background2" w:themeFillShade="E6"/>
          </w:tcPr>
          <w:p w14:paraId="31AF08C7" w14:textId="07E07DE3" w:rsidR="001739CE" w:rsidRPr="001739CE" w:rsidRDefault="001739CE" w:rsidP="001739CE">
            <w:pPr>
              <w:keepNext/>
              <w:jc w:val="center"/>
              <w:rPr>
                <w:rFonts w:ascii="Arial" w:hAnsi="Arial" w:cs="Arial"/>
              </w:rPr>
            </w:pPr>
            <w:r w:rsidRPr="001739CE">
              <w:rPr>
                <w:rFonts w:ascii="Arial" w:hAnsi="Arial" w:cs="Arial"/>
              </w:rPr>
              <w:t>2024</w:t>
            </w:r>
          </w:p>
        </w:tc>
      </w:tr>
      <w:tr w:rsidR="001739CE" w14:paraId="020752E1" w14:textId="27398E06" w:rsidTr="001739CE">
        <w:tc>
          <w:tcPr>
            <w:tcW w:w="2448" w:type="dxa"/>
            <w:vAlign w:val="center"/>
          </w:tcPr>
          <w:p w14:paraId="343ED2F5" w14:textId="2E43B5A5" w:rsidR="001739CE" w:rsidRPr="00453C32" w:rsidRDefault="001739CE" w:rsidP="001739CE">
            <w:pPr>
              <w:keepNext/>
              <w:rPr>
                <w:rFonts w:ascii="Arial" w:hAnsi="Arial" w:cs="Arial"/>
              </w:rPr>
            </w:pPr>
            <w:r w:rsidRPr="00453C32">
              <w:rPr>
                <w:rFonts w:ascii="Arial" w:hAnsi="Arial" w:cs="Arial"/>
              </w:rPr>
              <w:t>2 to &lt;6 months old</w:t>
            </w:r>
          </w:p>
        </w:tc>
        <w:tc>
          <w:tcPr>
            <w:tcW w:w="706" w:type="dxa"/>
            <w:vAlign w:val="bottom"/>
          </w:tcPr>
          <w:p w14:paraId="692FDFA3" w14:textId="1754C0F1" w:rsidR="001739CE" w:rsidRPr="001739CE" w:rsidRDefault="001739CE" w:rsidP="001739CE">
            <w:pPr>
              <w:keepNext/>
              <w:jc w:val="right"/>
              <w:rPr>
                <w:rFonts w:ascii="Arial" w:hAnsi="Arial" w:cs="Arial"/>
              </w:rPr>
            </w:pPr>
            <w:r w:rsidRPr="001739CE">
              <w:rPr>
                <w:rFonts w:ascii="Arial" w:hAnsi="Arial" w:cs="Arial"/>
              </w:rPr>
              <w:t>2</w:t>
            </w:r>
          </w:p>
        </w:tc>
        <w:tc>
          <w:tcPr>
            <w:tcW w:w="706" w:type="dxa"/>
            <w:vAlign w:val="bottom"/>
          </w:tcPr>
          <w:p w14:paraId="6CA359DD" w14:textId="62283C87" w:rsidR="001739CE" w:rsidRPr="001739CE" w:rsidRDefault="001739CE" w:rsidP="001739CE">
            <w:pPr>
              <w:keepNext/>
              <w:jc w:val="right"/>
              <w:rPr>
                <w:rFonts w:ascii="Arial" w:hAnsi="Arial" w:cs="Arial"/>
              </w:rPr>
            </w:pPr>
            <w:r w:rsidRPr="001739CE">
              <w:rPr>
                <w:rFonts w:ascii="Arial" w:hAnsi="Arial" w:cs="Arial"/>
              </w:rPr>
              <w:t>0</w:t>
            </w:r>
          </w:p>
        </w:tc>
        <w:tc>
          <w:tcPr>
            <w:tcW w:w="706" w:type="dxa"/>
            <w:vAlign w:val="bottom"/>
          </w:tcPr>
          <w:p w14:paraId="51BB5178" w14:textId="6A41A1EF" w:rsidR="001739CE" w:rsidRPr="001739CE" w:rsidRDefault="001739CE" w:rsidP="001739CE">
            <w:pPr>
              <w:keepNext/>
              <w:jc w:val="right"/>
              <w:rPr>
                <w:rFonts w:ascii="Arial" w:hAnsi="Arial" w:cs="Arial"/>
              </w:rPr>
            </w:pPr>
            <w:r w:rsidRPr="001739CE">
              <w:rPr>
                <w:rFonts w:ascii="Arial" w:hAnsi="Arial" w:cs="Arial"/>
              </w:rPr>
              <w:t>2</w:t>
            </w:r>
          </w:p>
        </w:tc>
        <w:tc>
          <w:tcPr>
            <w:tcW w:w="706" w:type="dxa"/>
            <w:vAlign w:val="bottom"/>
          </w:tcPr>
          <w:p w14:paraId="1A314EE0" w14:textId="384BB5B6" w:rsidR="001739CE" w:rsidRPr="001739CE" w:rsidRDefault="001739CE" w:rsidP="001739CE">
            <w:pPr>
              <w:keepNext/>
              <w:jc w:val="right"/>
              <w:rPr>
                <w:rFonts w:ascii="Arial" w:hAnsi="Arial" w:cs="Arial"/>
              </w:rPr>
            </w:pPr>
            <w:r w:rsidRPr="001739CE">
              <w:rPr>
                <w:rFonts w:ascii="Arial" w:hAnsi="Arial" w:cs="Arial"/>
              </w:rPr>
              <w:t>3</w:t>
            </w:r>
          </w:p>
        </w:tc>
        <w:tc>
          <w:tcPr>
            <w:tcW w:w="706" w:type="dxa"/>
            <w:vAlign w:val="bottom"/>
          </w:tcPr>
          <w:p w14:paraId="70AB9886" w14:textId="0F5CF518"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4EFBBD5E" w14:textId="58DFF4EB" w:rsidR="001739CE" w:rsidRPr="001739CE" w:rsidRDefault="001739CE" w:rsidP="001739CE">
            <w:pPr>
              <w:keepNext/>
              <w:jc w:val="right"/>
              <w:rPr>
                <w:rFonts w:ascii="Arial" w:hAnsi="Arial" w:cs="Arial"/>
              </w:rPr>
            </w:pPr>
            <w:r w:rsidRPr="001739CE">
              <w:rPr>
                <w:rFonts w:ascii="Arial" w:hAnsi="Arial" w:cs="Arial"/>
              </w:rPr>
              <w:t>4</w:t>
            </w:r>
          </w:p>
        </w:tc>
        <w:tc>
          <w:tcPr>
            <w:tcW w:w="706" w:type="dxa"/>
            <w:vAlign w:val="bottom"/>
          </w:tcPr>
          <w:p w14:paraId="660A344D" w14:textId="22C3C64C" w:rsidR="001739CE" w:rsidRPr="001739CE" w:rsidRDefault="001739CE" w:rsidP="001739CE">
            <w:pPr>
              <w:keepNext/>
              <w:jc w:val="right"/>
              <w:rPr>
                <w:rFonts w:ascii="Arial" w:hAnsi="Arial" w:cs="Arial"/>
              </w:rPr>
            </w:pPr>
            <w:r w:rsidRPr="001739CE">
              <w:rPr>
                <w:rFonts w:ascii="Arial" w:hAnsi="Arial" w:cs="Arial"/>
              </w:rPr>
              <w:t>4</w:t>
            </w:r>
          </w:p>
        </w:tc>
      </w:tr>
      <w:tr w:rsidR="001739CE" w14:paraId="537A5DBF" w14:textId="7BFFD2E2" w:rsidTr="001739CE">
        <w:tc>
          <w:tcPr>
            <w:tcW w:w="2448" w:type="dxa"/>
            <w:vAlign w:val="center"/>
          </w:tcPr>
          <w:p w14:paraId="6E034180" w14:textId="199B4CEF" w:rsidR="001739CE" w:rsidRPr="00453C32" w:rsidRDefault="001739CE" w:rsidP="001739CE">
            <w:pPr>
              <w:keepNext/>
              <w:rPr>
                <w:rFonts w:ascii="Arial" w:hAnsi="Arial" w:cs="Arial"/>
              </w:rPr>
            </w:pPr>
            <w:r w:rsidRPr="00453C32">
              <w:rPr>
                <w:rFonts w:ascii="Arial" w:hAnsi="Arial" w:cs="Arial"/>
              </w:rPr>
              <w:t>6 to &lt;12 months old</w:t>
            </w:r>
          </w:p>
        </w:tc>
        <w:tc>
          <w:tcPr>
            <w:tcW w:w="706" w:type="dxa"/>
            <w:vAlign w:val="bottom"/>
          </w:tcPr>
          <w:p w14:paraId="0DF4BB73" w14:textId="16470159" w:rsidR="001739CE" w:rsidRPr="001739CE" w:rsidRDefault="001739CE" w:rsidP="001739CE">
            <w:pPr>
              <w:keepNext/>
              <w:jc w:val="right"/>
              <w:rPr>
                <w:rFonts w:ascii="Arial" w:hAnsi="Arial" w:cs="Arial"/>
              </w:rPr>
            </w:pPr>
            <w:r w:rsidRPr="001739CE">
              <w:rPr>
                <w:rFonts w:ascii="Arial" w:hAnsi="Arial" w:cs="Arial"/>
              </w:rPr>
              <w:t>2</w:t>
            </w:r>
          </w:p>
        </w:tc>
        <w:tc>
          <w:tcPr>
            <w:tcW w:w="706" w:type="dxa"/>
            <w:vAlign w:val="bottom"/>
          </w:tcPr>
          <w:p w14:paraId="00C7DD35" w14:textId="7903C9E9"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0E7DF719" w14:textId="5FB4BDE2" w:rsidR="001739CE" w:rsidRPr="001739CE" w:rsidRDefault="001739CE" w:rsidP="001739CE">
            <w:pPr>
              <w:keepNext/>
              <w:jc w:val="right"/>
              <w:rPr>
                <w:rFonts w:ascii="Arial" w:hAnsi="Arial" w:cs="Arial"/>
              </w:rPr>
            </w:pPr>
            <w:r w:rsidRPr="001739CE">
              <w:rPr>
                <w:rFonts w:ascii="Arial" w:hAnsi="Arial" w:cs="Arial"/>
              </w:rPr>
              <w:t>2</w:t>
            </w:r>
          </w:p>
        </w:tc>
        <w:tc>
          <w:tcPr>
            <w:tcW w:w="706" w:type="dxa"/>
            <w:vAlign w:val="bottom"/>
          </w:tcPr>
          <w:p w14:paraId="117D4072" w14:textId="0514C913" w:rsidR="001739CE" w:rsidRPr="001739CE" w:rsidRDefault="001739CE" w:rsidP="001739CE">
            <w:pPr>
              <w:keepNext/>
              <w:jc w:val="right"/>
              <w:rPr>
                <w:rFonts w:ascii="Arial" w:hAnsi="Arial" w:cs="Arial"/>
              </w:rPr>
            </w:pPr>
            <w:r w:rsidRPr="001739CE">
              <w:rPr>
                <w:rFonts w:ascii="Arial" w:hAnsi="Arial" w:cs="Arial"/>
              </w:rPr>
              <w:t>0</w:t>
            </w:r>
          </w:p>
        </w:tc>
        <w:tc>
          <w:tcPr>
            <w:tcW w:w="706" w:type="dxa"/>
            <w:vAlign w:val="bottom"/>
          </w:tcPr>
          <w:p w14:paraId="0D1E0389" w14:textId="0CF7D420"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36BE44F7" w14:textId="5E8CC984" w:rsidR="001739CE" w:rsidRPr="001739CE" w:rsidRDefault="001739CE" w:rsidP="001739CE">
            <w:pPr>
              <w:keepNext/>
              <w:jc w:val="right"/>
              <w:rPr>
                <w:rFonts w:ascii="Arial" w:hAnsi="Arial" w:cs="Arial"/>
              </w:rPr>
            </w:pPr>
            <w:r w:rsidRPr="001739CE">
              <w:rPr>
                <w:rFonts w:ascii="Arial" w:hAnsi="Arial" w:cs="Arial"/>
              </w:rPr>
              <w:t>0</w:t>
            </w:r>
          </w:p>
        </w:tc>
        <w:tc>
          <w:tcPr>
            <w:tcW w:w="706" w:type="dxa"/>
            <w:vAlign w:val="bottom"/>
          </w:tcPr>
          <w:p w14:paraId="204A25FC" w14:textId="5A1BBD58" w:rsidR="001739CE" w:rsidRPr="001739CE" w:rsidRDefault="001739CE" w:rsidP="001739CE">
            <w:pPr>
              <w:keepNext/>
              <w:jc w:val="right"/>
              <w:rPr>
                <w:rFonts w:ascii="Arial" w:hAnsi="Arial" w:cs="Arial"/>
              </w:rPr>
            </w:pPr>
            <w:r w:rsidRPr="001739CE">
              <w:rPr>
                <w:rFonts w:ascii="Arial" w:hAnsi="Arial" w:cs="Arial"/>
              </w:rPr>
              <w:t>0</w:t>
            </w:r>
          </w:p>
        </w:tc>
      </w:tr>
      <w:tr w:rsidR="001739CE" w14:paraId="468D6BD1" w14:textId="61293ED6" w:rsidTr="001739CE">
        <w:tc>
          <w:tcPr>
            <w:tcW w:w="2448" w:type="dxa"/>
            <w:vAlign w:val="center"/>
          </w:tcPr>
          <w:p w14:paraId="186B48B6" w14:textId="1A9BC7F9" w:rsidR="001739CE" w:rsidRPr="00453C32" w:rsidRDefault="001739CE" w:rsidP="001739CE">
            <w:pPr>
              <w:keepNext/>
              <w:rPr>
                <w:rFonts w:ascii="Arial" w:hAnsi="Arial" w:cs="Arial"/>
              </w:rPr>
            </w:pPr>
            <w:r w:rsidRPr="00453C32">
              <w:rPr>
                <w:rFonts w:ascii="Arial" w:hAnsi="Arial" w:cs="Arial"/>
              </w:rPr>
              <w:t>12 to &lt;18 months old</w:t>
            </w:r>
          </w:p>
        </w:tc>
        <w:tc>
          <w:tcPr>
            <w:tcW w:w="706" w:type="dxa"/>
            <w:vAlign w:val="bottom"/>
          </w:tcPr>
          <w:p w14:paraId="66D12184" w14:textId="10EDE25A"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7FFFB604" w14:textId="6306213C" w:rsidR="001739CE" w:rsidRPr="001739CE" w:rsidRDefault="001739CE" w:rsidP="001739CE">
            <w:pPr>
              <w:keepNext/>
              <w:jc w:val="right"/>
              <w:rPr>
                <w:rFonts w:ascii="Arial" w:hAnsi="Arial" w:cs="Arial"/>
              </w:rPr>
            </w:pPr>
            <w:r w:rsidRPr="001739CE">
              <w:rPr>
                <w:rFonts w:ascii="Arial" w:hAnsi="Arial" w:cs="Arial"/>
              </w:rPr>
              <w:t>0</w:t>
            </w:r>
          </w:p>
        </w:tc>
        <w:tc>
          <w:tcPr>
            <w:tcW w:w="706" w:type="dxa"/>
            <w:vAlign w:val="bottom"/>
          </w:tcPr>
          <w:p w14:paraId="0FF6BB55" w14:textId="1980D0F8" w:rsidR="001739CE" w:rsidRPr="001739CE" w:rsidRDefault="001739CE" w:rsidP="001739CE">
            <w:pPr>
              <w:keepNext/>
              <w:jc w:val="right"/>
              <w:rPr>
                <w:rFonts w:ascii="Arial" w:hAnsi="Arial" w:cs="Arial"/>
              </w:rPr>
            </w:pPr>
            <w:r w:rsidRPr="001739CE">
              <w:rPr>
                <w:rFonts w:ascii="Arial" w:hAnsi="Arial" w:cs="Arial"/>
              </w:rPr>
              <w:t>0</w:t>
            </w:r>
          </w:p>
        </w:tc>
        <w:tc>
          <w:tcPr>
            <w:tcW w:w="706" w:type="dxa"/>
            <w:vAlign w:val="bottom"/>
          </w:tcPr>
          <w:p w14:paraId="077D535F" w14:textId="35C3A90D" w:rsidR="001739CE" w:rsidRPr="001739CE" w:rsidRDefault="001739CE" w:rsidP="001739CE">
            <w:pPr>
              <w:keepNext/>
              <w:jc w:val="right"/>
              <w:rPr>
                <w:rFonts w:ascii="Arial" w:hAnsi="Arial" w:cs="Arial"/>
              </w:rPr>
            </w:pPr>
            <w:r w:rsidRPr="001739CE">
              <w:rPr>
                <w:rFonts w:ascii="Arial" w:hAnsi="Arial" w:cs="Arial"/>
              </w:rPr>
              <w:t>0</w:t>
            </w:r>
          </w:p>
        </w:tc>
        <w:tc>
          <w:tcPr>
            <w:tcW w:w="706" w:type="dxa"/>
            <w:vAlign w:val="bottom"/>
          </w:tcPr>
          <w:p w14:paraId="6DF40C6C" w14:textId="645A2588"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4F2AEF9E" w14:textId="5CB44880"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065C83F1" w14:textId="0B4E33A4" w:rsidR="001739CE" w:rsidRPr="001739CE" w:rsidRDefault="001739CE" w:rsidP="001739CE">
            <w:pPr>
              <w:keepNext/>
              <w:jc w:val="right"/>
              <w:rPr>
                <w:rFonts w:ascii="Arial" w:hAnsi="Arial" w:cs="Arial"/>
              </w:rPr>
            </w:pPr>
            <w:r w:rsidRPr="001739CE">
              <w:rPr>
                <w:rFonts w:ascii="Arial" w:hAnsi="Arial" w:cs="Arial"/>
              </w:rPr>
              <w:t>0</w:t>
            </w:r>
          </w:p>
        </w:tc>
      </w:tr>
      <w:tr w:rsidR="001739CE" w14:paraId="155EB3FC" w14:textId="708F9D2F" w:rsidTr="001739CE">
        <w:tc>
          <w:tcPr>
            <w:tcW w:w="2448" w:type="dxa"/>
            <w:vAlign w:val="center"/>
          </w:tcPr>
          <w:p w14:paraId="3A6E1003" w14:textId="0C64401F" w:rsidR="001739CE" w:rsidRPr="00453C32" w:rsidRDefault="001739CE" w:rsidP="001739CE">
            <w:pPr>
              <w:keepNext/>
              <w:rPr>
                <w:rFonts w:ascii="Arial" w:hAnsi="Arial" w:cs="Arial"/>
              </w:rPr>
            </w:pPr>
            <w:r w:rsidRPr="00453C32">
              <w:rPr>
                <w:rFonts w:ascii="Arial" w:hAnsi="Arial" w:cs="Arial"/>
              </w:rPr>
              <w:t>18 to &lt;24 months old</w:t>
            </w:r>
          </w:p>
        </w:tc>
        <w:tc>
          <w:tcPr>
            <w:tcW w:w="706" w:type="dxa"/>
            <w:vAlign w:val="bottom"/>
          </w:tcPr>
          <w:p w14:paraId="2B6909D3" w14:textId="27EBEF60" w:rsidR="001739CE" w:rsidRPr="001739CE" w:rsidRDefault="001739CE" w:rsidP="001739CE">
            <w:pPr>
              <w:keepNext/>
              <w:jc w:val="right"/>
              <w:rPr>
                <w:rFonts w:ascii="Arial" w:hAnsi="Arial" w:cs="Arial"/>
              </w:rPr>
            </w:pPr>
            <w:r w:rsidRPr="001739CE">
              <w:rPr>
                <w:rFonts w:ascii="Arial" w:hAnsi="Arial" w:cs="Arial"/>
              </w:rPr>
              <w:t>8</w:t>
            </w:r>
          </w:p>
        </w:tc>
        <w:tc>
          <w:tcPr>
            <w:tcW w:w="706" w:type="dxa"/>
            <w:vAlign w:val="bottom"/>
          </w:tcPr>
          <w:p w14:paraId="77AAA91C" w14:textId="52A1CAF6" w:rsidR="001739CE" w:rsidRPr="001739CE" w:rsidRDefault="001739CE" w:rsidP="001739CE">
            <w:pPr>
              <w:keepNext/>
              <w:jc w:val="right"/>
              <w:rPr>
                <w:rFonts w:ascii="Arial" w:hAnsi="Arial" w:cs="Arial"/>
              </w:rPr>
            </w:pPr>
            <w:r w:rsidRPr="001739CE">
              <w:rPr>
                <w:rFonts w:ascii="Arial" w:hAnsi="Arial" w:cs="Arial"/>
              </w:rPr>
              <w:t>4</w:t>
            </w:r>
          </w:p>
        </w:tc>
        <w:tc>
          <w:tcPr>
            <w:tcW w:w="706" w:type="dxa"/>
            <w:vAlign w:val="bottom"/>
          </w:tcPr>
          <w:p w14:paraId="69267F9F" w14:textId="66807789" w:rsidR="001739CE" w:rsidRPr="001739CE" w:rsidRDefault="001739CE" w:rsidP="001739CE">
            <w:pPr>
              <w:keepNext/>
              <w:jc w:val="right"/>
              <w:rPr>
                <w:rFonts w:ascii="Arial" w:hAnsi="Arial" w:cs="Arial"/>
              </w:rPr>
            </w:pPr>
            <w:r w:rsidRPr="001739CE">
              <w:rPr>
                <w:rFonts w:ascii="Arial" w:hAnsi="Arial" w:cs="Arial"/>
              </w:rPr>
              <w:t>2</w:t>
            </w:r>
          </w:p>
        </w:tc>
        <w:tc>
          <w:tcPr>
            <w:tcW w:w="706" w:type="dxa"/>
            <w:vAlign w:val="bottom"/>
          </w:tcPr>
          <w:p w14:paraId="04FAD8B2" w14:textId="0A37123F" w:rsidR="001739CE" w:rsidRPr="001739CE" w:rsidRDefault="001739CE" w:rsidP="001739CE">
            <w:pPr>
              <w:keepNext/>
              <w:jc w:val="right"/>
              <w:rPr>
                <w:rFonts w:ascii="Arial" w:hAnsi="Arial" w:cs="Arial"/>
              </w:rPr>
            </w:pPr>
            <w:r w:rsidRPr="001739CE">
              <w:rPr>
                <w:rFonts w:ascii="Arial" w:hAnsi="Arial" w:cs="Arial"/>
              </w:rPr>
              <w:t>5</w:t>
            </w:r>
          </w:p>
        </w:tc>
        <w:tc>
          <w:tcPr>
            <w:tcW w:w="706" w:type="dxa"/>
            <w:vAlign w:val="bottom"/>
          </w:tcPr>
          <w:p w14:paraId="2657E7A7" w14:textId="5912FFCA" w:rsidR="001739CE" w:rsidRPr="001739CE" w:rsidRDefault="001739CE" w:rsidP="001739CE">
            <w:pPr>
              <w:keepNext/>
              <w:jc w:val="right"/>
              <w:rPr>
                <w:rFonts w:ascii="Arial" w:hAnsi="Arial" w:cs="Arial"/>
              </w:rPr>
            </w:pPr>
            <w:r w:rsidRPr="001739CE">
              <w:rPr>
                <w:rFonts w:ascii="Arial" w:hAnsi="Arial" w:cs="Arial"/>
              </w:rPr>
              <w:t>4</w:t>
            </w:r>
          </w:p>
        </w:tc>
        <w:tc>
          <w:tcPr>
            <w:tcW w:w="706" w:type="dxa"/>
            <w:vAlign w:val="bottom"/>
          </w:tcPr>
          <w:p w14:paraId="561CB3C4" w14:textId="196F8065"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508E19BF" w14:textId="659D720A" w:rsidR="001739CE" w:rsidRPr="001739CE" w:rsidRDefault="001739CE" w:rsidP="001739CE">
            <w:pPr>
              <w:keepNext/>
              <w:jc w:val="right"/>
              <w:rPr>
                <w:rFonts w:ascii="Arial" w:hAnsi="Arial" w:cs="Arial"/>
              </w:rPr>
            </w:pPr>
            <w:r w:rsidRPr="001739CE">
              <w:rPr>
                <w:rFonts w:ascii="Arial" w:hAnsi="Arial" w:cs="Arial"/>
              </w:rPr>
              <w:t>1</w:t>
            </w:r>
          </w:p>
        </w:tc>
      </w:tr>
      <w:tr w:rsidR="001739CE" w14:paraId="63ED9A74" w14:textId="6412F7F0" w:rsidTr="001739CE">
        <w:tc>
          <w:tcPr>
            <w:tcW w:w="2448" w:type="dxa"/>
            <w:vAlign w:val="center"/>
          </w:tcPr>
          <w:p w14:paraId="6D2B7481" w14:textId="0F6732BE" w:rsidR="001739CE" w:rsidRPr="00453C32" w:rsidRDefault="001739CE" w:rsidP="001739CE">
            <w:pPr>
              <w:keepNext/>
              <w:rPr>
                <w:rFonts w:ascii="Arial" w:hAnsi="Arial" w:cs="Arial"/>
              </w:rPr>
            </w:pPr>
            <w:r w:rsidRPr="00453C32">
              <w:rPr>
                <w:rFonts w:ascii="Arial" w:hAnsi="Arial" w:cs="Arial"/>
              </w:rPr>
              <w:t>24 to &lt;30 months old</w:t>
            </w:r>
          </w:p>
        </w:tc>
        <w:tc>
          <w:tcPr>
            <w:tcW w:w="706" w:type="dxa"/>
            <w:vAlign w:val="bottom"/>
          </w:tcPr>
          <w:p w14:paraId="37216E47" w14:textId="2661D2F7"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1890658C" w14:textId="680BEA11" w:rsidR="001739CE" w:rsidRPr="001739CE" w:rsidRDefault="001739CE" w:rsidP="001739CE">
            <w:pPr>
              <w:keepNext/>
              <w:jc w:val="right"/>
              <w:rPr>
                <w:rFonts w:ascii="Arial" w:hAnsi="Arial" w:cs="Arial"/>
              </w:rPr>
            </w:pPr>
            <w:r w:rsidRPr="001739CE">
              <w:rPr>
                <w:rFonts w:ascii="Arial" w:hAnsi="Arial" w:cs="Arial"/>
              </w:rPr>
              <w:t>0</w:t>
            </w:r>
          </w:p>
        </w:tc>
        <w:tc>
          <w:tcPr>
            <w:tcW w:w="706" w:type="dxa"/>
            <w:vAlign w:val="bottom"/>
          </w:tcPr>
          <w:p w14:paraId="769477D5" w14:textId="50B19BE7"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38C62DA0" w14:textId="27A32A43" w:rsidR="001739CE" w:rsidRPr="001739CE" w:rsidRDefault="001739CE" w:rsidP="001739CE">
            <w:pPr>
              <w:keepNext/>
              <w:jc w:val="right"/>
              <w:rPr>
                <w:rFonts w:ascii="Arial" w:hAnsi="Arial" w:cs="Arial"/>
              </w:rPr>
            </w:pPr>
            <w:r w:rsidRPr="001739CE">
              <w:rPr>
                <w:rFonts w:ascii="Arial" w:hAnsi="Arial" w:cs="Arial"/>
              </w:rPr>
              <w:t>0</w:t>
            </w:r>
          </w:p>
        </w:tc>
        <w:tc>
          <w:tcPr>
            <w:tcW w:w="706" w:type="dxa"/>
            <w:vAlign w:val="bottom"/>
          </w:tcPr>
          <w:p w14:paraId="25D127B9" w14:textId="401BC9C2" w:rsidR="001739CE" w:rsidRPr="001739CE" w:rsidRDefault="001739CE" w:rsidP="001739CE">
            <w:pPr>
              <w:keepNext/>
              <w:jc w:val="right"/>
              <w:rPr>
                <w:rFonts w:ascii="Arial" w:hAnsi="Arial" w:cs="Arial"/>
              </w:rPr>
            </w:pPr>
            <w:r w:rsidRPr="001739CE">
              <w:rPr>
                <w:rFonts w:ascii="Arial" w:hAnsi="Arial" w:cs="Arial"/>
              </w:rPr>
              <w:t>2</w:t>
            </w:r>
          </w:p>
        </w:tc>
        <w:tc>
          <w:tcPr>
            <w:tcW w:w="706" w:type="dxa"/>
            <w:vAlign w:val="bottom"/>
          </w:tcPr>
          <w:p w14:paraId="1BBEA27E" w14:textId="02C25FE7" w:rsidR="001739CE" w:rsidRPr="001739CE" w:rsidRDefault="001739CE" w:rsidP="001739CE">
            <w:pPr>
              <w:keepNext/>
              <w:jc w:val="right"/>
              <w:rPr>
                <w:rFonts w:ascii="Arial" w:hAnsi="Arial" w:cs="Arial"/>
              </w:rPr>
            </w:pPr>
            <w:r w:rsidRPr="001739CE">
              <w:rPr>
                <w:rFonts w:ascii="Arial" w:hAnsi="Arial" w:cs="Arial"/>
              </w:rPr>
              <w:t>0</w:t>
            </w:r>
          </w:p>
        </w:tc>
        <w:tc>
          <w:tcPr>
            <w:tcW w:w="706" w:type="dxa"/>
            <w:vAlign w:val="bottom"/>
          </w:tcPr>
          <w:p w14:paraId="46BE976A" w14:textId="75E5DA9C" w:rsidR="001739CE" w:rsidRPr="001739CE" w:rsidRDefault="001739CE" w:rsidP="001739CE">
            <w:pPr>
              <w:keepNext/>
              <w:jc w:val="right"/>
              <w:rPr>
                <w:rFonts w:ascii="Arial" w:hAnsi="Arial" w:cs="Arial"/>
              </w:rPr>
            </w:pPr>
            <w:r w:rsidRPr="001739CE">
              <w:rPr>
                <w:rFonts w:ascii="Arial" w:hAnsi="Arial" w:cs="Arial"/>
              </w:rPr>
              <w:t>1</w:t>
            </w:r>
          </w:p>
        </w:tc>
      </w:tr>
      <w:tr w:rsidR="001739CE" w14:paraId="16037DCA" w14:textId="48600E8F" w:rsidTr="001739CE">
        <w:tc>
          <w:tcPr>
            <w:tcW w:w="2448" w:type="dxa"/>
            <w:vAlign w:val="center"/>
          </w:tcPr>
          <w:p w14:paraId="2D4B4176" w14:textId="2D9DE3FF" w:rsidR="001739CE" w:rsidRPr="00453C32" w:rsidRDefault="001739CE" w:rsidP="001739CE">
            <w:pPr>
              <w:keepNext/>
              <w:rPr>
                <w:rFonts w:ascii="Arial" w:hAnsi="Arial" w:cs="Arial"/>
              </w:rPr>
            </w:pPr>
            <w:r w:rsidRPr="00453C32">
              <w:rPr>
                <w:rFonts w:ascii="Arial" w:hAnsi="Arial" w:cs="Arial"/>
              </w:rPr>
              <w:t>30 to ≤36 months old</w:t>
            </w:r>
          </w:p>
        </w:tc>
        <w:tc>
          <w:tcPr>
            <w:tcW w:w="706" w:type="dxa"/>
            <w:vAlign w:val="bottom"/>
          </w:tcPr>
          <w:p w14:paraId="3B1B263B" w14:textId="46464D1A"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1B968186" w14:textId="75222836" w:rsidR="001739CE" w:rsidRPr="001739CE" w:rsidRDefault="001739CE" w:rsidP="001739CE">
            <w:pPr>
              <w:keepNext/>
              <w:jc w:val="right"/>
              <w:rPr>
                <w:rFonts w:ascii="Arial" w:hAnsi="Arial" w:cs="Arial"/>
              </w:rPr>
            </w:pPr>
            <w:r w:rsidRPr="001739CE">
              <w:rPr>
                <w:rFonts w:ascii="Arial" w:hAnsi="Arial" w:cs="Arial"/>
              </w:rPr>
              <w:t>0</w:t>
            </w:r>
          </w:p>
        </w:tc>
        <w:tc>
          <w:tcPr>
            <w:tcW w:w="706" w:type="dxa"/>
            <w:vAlign w:val="bottom"/>
          </w:tcPr>
          <w:p w14:paraId="77F3AE38" w14:textId="1AEC6937"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5A6F918E" w14:textId="10E88096" w:rsidR="001739CE" w:rsidRPr="001739CE" w:rsidRDefault="001739CE" w:rsidP="001739CE">
            <w:pPr>
              <w:keepNext/>
              <w:jc w:val="right"/>
              <w:rPr>
                <w:rFonts w:ascii="Arial" w:hAnsi="Arial" w:cs="Arial"/>
              </w:rPr>
            </w:pPr>
            <w:r w:rsidRPr="001739CE">
              <w:rPr>
                <w:rFonts w:ascii="Arial" w:hAnsi="Arial" w:cs="Arial"/>
              </w:rPr>
              <w:t>0</w:t>
            </w:r>
          </w:p>
        </w:tc>
        <w:tc>
          <w:tcPr>
            <w:tcW w:w="706" w:type="dxa"/>
            <w:vAlign w:val="bottom"/>
          </w:tcPr>
          <w:p w14:paraId="052FCE21" w14:textId="1C8B9694"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425DA937" w14:textId="0852FE9C" w:rsidR="001739CE" w:rsidRPr="001739CE" w:rsidRDefault="001739CE" w:rsidP="001739CE">
            <w:pPr>
              <w:keepNext/>
              <w:jc w:val="right"/>
              <w:rPr>
                <w:rFonts w:ascii="Arial" w:hAnsi="Arial" w:cs="Arial"/>
              </w:rPr>
            </w:pPr>
            <w:r w:rsidRPr="001739CE">
              <w:rPr>
                <w:rFonts w:ascii="Arial" w:hAnsi="Arial" w:cs="Arial"/>
              </w:rPr>
              <w:t>1</w:t>
            </w:r>
          </w:p>
        </w:tc>
        <w:tc>
          <w:tcPr>
            <w:tcW w:w="706" w:type="dxa"/>
            <w:vAlign w:val="bottom"/>
          </w:tcPr>
          <w:p w14:paraId="281B5180" w14:textId="72FE56FF" w:rsidR="001739CE" w:rsidRPr="001739CE" w:rsidRDefault="001739CE" w:rsidP="001739CE">
            <w:pPr>
              <w:keepNext/>
              <w:jc w:val="right"/>
              <w:rPr>
                <w:rFonts w:ascii="Arial" w:hAnsi="Arial" w:cs="Arial"/>
              </w:rPr>
            </w:pPr>
            <w:r w:rsidRPr="001739CE">
              <w:rPr>
                <w:rFonts w:ascii="Arial" w:hAnsi="Arial" w:cs="Arial"/>
              </w:rPr>
              <w:t>0</w:t>
            </w:r>
          </w:p>
        </w:tc>
      </w:tr>
      <w:tr w:rsidR="001739CE" w14:paraId="200547FD" w14:textId="28967F4B" w:rsidTr="001739CE">
        <w:tc>
          <w:tcPr>
            <w:tcW w:w="2448" w:type="dxa"/>
            <w:vAlign w:val="center"/>
          </w:tcPr>
          <w:p w14:paraId="1EFD71E5" w14:textId="5B819C60" w:rsidR="001739CE" w:rsidRPr="00453C32" w:rsidRDefault="001739CE" w:rsidP="001739CE">
            <w:pPr>
              <w:keepNext/>
              <w:rPr>
                <w:rFonts w:ascii="Arial" w:hAnsi="Arial" w:cs="Arial"/>
              </w:rPr>
            </w:pPr>
            <w:r w:rsidRPr="00453C32">
              <w:rPr>
                <w:rFonts w:ascii="Arial" w:hAnsi="Arial" w:cs="Arial"/>
              </w:rPr>
              <w:t>Total Cases</w:t>
            </w:r>
          </w:p>
        </w:tc>
        <w:tc>
          <w:tcPr>
            <w:tcW w:w="706" w:type="dxa"/>
            <w:vAlign w:val="bottom"/>
          </w:tcPr>
          <w:p w14:paraId="7C072AEA" w14:textId="50E4034D" w:rsidR="001739CE" w:rsidRPr="001739CE" w:rsidRDefault="001739CE" w:rsidP="001739CE">
            <w:pPr>
              <w:keepNext/>
              <w:jc w:val="right"/>
              <w:rPr>
                <w:rFonts w:ascii="Arial" w:hAnsi="Arial" w:cs="Arial"/>
              </w:rPr>
            </w:pPr>
            <w:r w:rsidRPr="001739CE">
              <w:rPr>
                <w:rFonts w:ascii="Arial" w:hAnsi="Arial" w:cs="Arial"/>
              </w:rPr>
              <w:t>15</w:t>
            </w:r>
          </w:p>
        </w:tc>
        <w:tc>
          <w:tcPr>
            <w:tcW w:w="706" w:type="dxa"/>
            <w:vAlign w:val="bottom"/>
          </w:tcPr>
          <w:p w14:paraId="3A065336" w14:textId="299DDC3A" w:rsidR="001739CE" w:rsidRPr="001739CE" w:rsidRDefault="001739CE" w:rsidP="001739CE">
            <w:pPr>
              <w:keepNext/>
              <w:jc w:val="right"/>
              <w:rPr>
                <w:rFonts w:ascii="Arial" w:hAnsi="Arial" w:cs="Arial"/>
              </w:rPr>
            </w:pPr>
            <w:r w:rsidRPr="001739CE">
              <w:rPr>
                <w:rFonts w:ascii="Arial" w:hAnsi="Arial" w:cs="Arial"/>
              </w:rPr>
              <w:t>5</w:t>
            </w:r>
          </w:p>
        </w:tc>
        <w:tc>
          <w:tcPr>
            <w:tcW w:w="706" w:type="dxa"/>
            <w:vAlign w:val="bottom"/>
          </w:tcPr>
          <w:p w14:paraId="1FB3105E" w14:textId="7C3F2F77" w:rsidR="001739CE" w:rsidRPr="001739CE" w:rsidRDefault="001739CE" w:rsidP="001739CE">
            <w:pPr>
              <w:keepNext/>
              <w:jc w:val="right"/>
              <w:rPr>
                <w:rFonts w:ascii="Arial" w:hAnsi="Arial" w:cs="Arial"/>
              </w:rPr>
            </w:pPr>
            <w:r w:rsidRPr="001739CE">
              <w:rPr>
                <w:rFonts w:ascii="Arial" w:hAnsi="Arial" w:cs="Arial"/>
              </w:rPr>
              <w:t>8</w:t>
            </w:r>
          </w:p>
        </w:tc>
        <w:tc>
          <w:tcPr>
            <w:tcW w:w="706" w:type="dxa"/>
            <w:vAlign w:val="bottom"/>
          </w:tcPr>
          <w:p w14:paraId="3387A025" w14:textId="4E09D2F7" w:rsidR="001739CE" w:rsidRPr="001739CE" w:rsidRDefault="001739CE" w:rsidP="001739CE">
            <w:pPr>
              <w:keepNext/>
              <w:jc w:val="right"/>
              <w:rPr>
                <w:rFonts w:ascii="Arial" w:hAnsi="Arial" w:cs="Arial"/>
              </w:rPr>
            </w:pPr>
            <w:r w:rsidRPr="001739CE">
              <w:rPr>
                <w:rFonts w:ascii="Arial" w:hAnsi="Arial" w:cs="Arial"/>
              </w:rPr>
              <w:t>8</w:t>
            </w:r>
          </w:p>
        </w:tc>
        <w:tc>
          <w:tcPr>
            <w:tcW w:w="706" w:type="dxa"/>
            <w:vAlign w:val="bottom"/>
          </w:tcPr>
          <w:p w14:paraId="7517758B" w14:textId="15388FF3" w:rsidR="001739CE" w:rsidRPr="001739CE" w:rsidRDefault="001739CE" w:rsidP="001739CE">
            <w:pPr>
              <w:keepNext/>
              <w:jc w:val="right"/>
              <w:rPr>
                <w:rFonts w:ascii="Arial" w:hAnsi="Arial" w:cs="Arial"/>
              </w:rPr>
            </w:pPr>
            <w:r w:rsidRPr="001739CE">
              <w:rPr>
                <w:rFonts w:ascii="Arial" w:hAnsi="Arial" w:cs="Arial"/>
              </w:rPr>
              <w:t>10</w:t>
            </w:r>
          </w:p>
        </w:tc>
        <w:tc>
          <w:tcPr>
            <w:tcW w:w="706" w:type="dxa"/>
            <w:vAlign w:val="bottom"/>
          </w:tcPr>
          <w:p w14:paraId="400C9B42" w14:textId="6310E4DC" w:rsidR="001739CE" w:rsidRPr="001739CE" w:rsidRDefault="001739CE" w:rsidP="001739CE">
            <w:pPr>
              <w:keepNext/>
              <w:jc w:val="right"/>
              <w:rPr>
                <w:rFonts w:ascii="Arial" w:hAnsi="Arial" w:cs="Arial"/>
              </w:rPr>
            </w:pPr>
            <w:r w:rsidRPr="001739CE">
              <w:rPr>
                <w:rFonts w:ascii="Arial" w:hAnsi="Arial" w:cs="Arial"/>
              </w:rPr>
              <w:t>7</w:t>
            </w:r>
          </w:p>
        </w:tc>
        <w:tc>
          <w:tcPr>
            <w:tcW w:w="706" w:type="dxa"/>
            <w:vAlign w:val="bottom"/>
          </w:tcPr>
          <w:p w14:paraId="309E2E19" w14:textId="1A28BBDE" w:rsidR="001739CE" w:rsidRPr="001739CE" w:rsidRDefault="001739CE" w:rsidP="001739CE">
            <w:pPr>
              <w:keepNext/>
              <w:jc w:val="right"/>
              <w:rPr>
                <w:rFonts w:ascii="Arial" w:hAnsi="Arial" w:cs="Arial"/>
              </w:rPr>
            </w:pPr>
            <w:r w:rsidRPr="001739CE">
              <w:rPr>
                <w:rFonts w:ascii="Arial" w:hAnsi="Arial" w:cs="Arial"/>
              </w:rPr>
              <w:t>6</w:t>
            </w:r>
          </w:p>
        </w:tc>
      </w:tr>
    </w:tbl>
    <w:p w14:paraId="5C51033B" w14:textId="77777777" w:rsidR="000364CC" w:rsidRPr="00D00DB7" w:rsidRDefault="000364CC" w:rsidP="00F13AEA">
      <w:pPr>
        <w:keepNext/>
        <w:spacing w:after="120"/>
        <w:rPr>
          <w:rFonts w:ascii="Arial" w:hAnsi="Arial" w:cs="Arial"/>
          <w:color w:val="538135" w:themeColor="accent6" w:themeShade="BF"/>
        </w:rPr>
      </w:pPr>
    </w:p>
    <w:p w14:paraId="11955C29" w14:textId="59CB8467" w:rsidR="002477EE" w:rsidRPr="002477EE" w:rsidRDefault="002477EE" w:rsidP="002477EE">
      <w:pPr>
        <w:rPr>
          <w:rFonts w:ascii="Arial" w:hAnsi="Arial" w:cs="Arial"/>
        </w:rPr>
      </w:pPr>
      <w:r w:rsidRPr="00812B56">
        <w:rPr>
          <w:rFonts w:ascii="Arial" w:hAnsi="Arial" w:cs="Arial"/>
        </w:rPr>
        <w:t xml:space="preserve">The total number of confirmed perinatal cases of hepatitis C infection </w:t>
      </w:r>
      <w:r w:rsidR="003803DE">
        <w:rPr>
          <w:rFonts w:ascii="Arial" w:hAnsi="Arial" w:cs="Arial"/>
        </w:rPr>
        <w:t>was</w:t>
      </w:r>
      <w:r w:rsidRPr="00812B56">
        <w:rPr>
          <w:rFonts w:ascii="Arial" w:hAnsi="Arial" w:cs="Arial"/>
        </w:rPr>
        <w:t xml:space="preserve"> 15 in 2018 </w:t>
      </w:r>
      <w:r w:rsidR="00CB4F19">
        <w:rPr>
          <w:rFonts w:ascii="Arial" w:hAnsi="Arial" w:cs="Arial"/>
        </w:rPr>
        <w:t>and</w:t>
      </w:r>
      <w:r w:rsidRPr="00812B56">
        <w:rPr>
          <w:rFonts w:ascii="Arial" w:hAnsi="Arial" w:cs="Arial"/>
        </w:rPr>
        <w:t xml:space="preserve"> </w:t>
      </w:r>
      <w:r w:rsidR="00130E5A">
        <w:rPr>
          <w:rFonts w:ascii="Arial" w:hAnsi="Arial" w:cs="Arial"/>
        </w:rPr>
        <w:t>6</w:t>
      </w:r>
      <w:r w:rsidR="005D4081" w:rsidRPr="00812B56">
        <w:rPr>
          <w:rFonts w:ascii="Arial" w:hAnsi="Arial" w:cs="Arial"/>
        </w:rPr>
        <w:t xml:space="preserve"> </w:t>
      </w:r>
      <w:r w:rsidRPr="00812B56">
        <w:rPr>
          <w:rFonts w:ascii="Arial" w:hAnsi="Arial" w:cs="Arial"/>
        </w:rPr>
        <w:t xml:space="preserve">in </w:t>
      </w:r>
      <w:r w:rsidR="005D4081" w:rsidRPr="00812B56">
        <w:rPr>
          <w:rFonts w:ascii="Arial" w:hAnsi="Arial" w:cs="Arial"/>
        </w:rPr>
        <w:t>202</w:t>
      </w:r>
      <w:r w:rsidR="00130E5A">
        <w:rPr>
          <w:rFonts w:ascii="Arial" w:hAnsi="Arial" w:cs="Arial"/>
        </w:rPr>
        <w:t>4</w:t>
      </w:r>
      <w:r w:rsidRPr="00812B56">
        <w:rPr>
          <w:rFonts w:ascii="Arial" w:hAnsi="Arial" w:cs="Arial"/>
        </w:rPr>
        <w:t xml:space="preserve">; no clear trend is evident from year to year. </w:t>
      </w:r>
      <w:proofErr w:type="gramStart"/>
      <w:r w:rsidRPr="00812B56">
        <w:rPr>
          <w:rFonts w:ascii="Arial" w:hAnsi="Arial" w:cs="Arial"/>
        </w:rPr>
        <w:t>The majority of</w:t>
      </w:r>
      <w:proofErr w:type="gramEnd"/>
      <w:r w:rsidRPr="00812B56">
        <w:rPr>
          <w:rFonts w:ascii="Arial" w:hAnsi="Arial" w:cs="Arial"/>
        </w:rPr>
        <w:t xml:space="preserve"> perinatal cases of hepatitis C infection were identified between 18 and 24</w:t>
      </w:r>
      <w:r w:rsidR="00E56FAD">
        <w:rPr>
          <w:rFonts w:ascii="Arial" w:hAnsi="Arial" w:cs="Arial"/>
        </w:rPr>
        <w:t xml:space="preserve"> </w:t>
      </w:r>
      <w:r w:rsidRPr="00812B56">
        <w:rPr>
          <w:rFonts w:ascii="Arial" w:hAnsi="Arial" w:cs="Arial"/>
        </w:rPr>
        <w:t xml:space="preserve">months of age. Testing recommendations for perinatally exposed children were released by CDC in </w:t>
      </w:r>
      <w:proofErr w:type="gramStart"/>
      <w:r w:rsidRPr="00812B56">
        <w:rPr>
          <w:rFonts w:ascii="Arial" w:hAnsi="Arial" w:cs="Arial"/>
        </w:rPr>
        <w:t>2023, and</w:t>
      </w:r>
      <w:proofErr w:type="gramEnd"/>
      <w:r w:rsidRPr="00812B56">
        <w:rPr>
          <w:rFonts w:ascii="Arial" w:hAnsi="Arial" w:cs="Arial"/>
        </w:rPr>
        <w:t xml:space="preserve"> recommend that testing take place as early as 2 months of age, with a</w:t>
      </w:r>
      <w:r w:rsidR="009618A1">
        <w:rPr>
          <w:rFonts w:ascii="Arial" w:hAnsi="Arial" w:cs="Arial"/>
        </w:rPr>
        <w:t>n RNA</w:t>
      </w:r>
      <w:r w:rsidRPr="00812B56">
        <w:rPr>
          <w:rFonts w:ascii="Arial" w:hAnsi="Arial" w:cs="Arial"/>
        </w:rPr>
        <w:t xml:space="preserve"> test.</w:t>
      </w:r>
      <w:r w:rsidR="00580C70">
        <w:rPr>
          <w:rStyle w:val="FootnoteReference"/>
          <w:rFonts w:ascii="Arial" w:hAnsi="Arial" w:cs="Arial"/>
        </w:rPr>
        <w:footnoteReference w:id="7"/>
      </w:r>
      <w:r w:rsidR="00B01728">
        <w:rPr>
          <w:rFonts w:ascii="Arial" w:hAnsi="Arial" w:cs="Arial"/>
        </w:rPr>
        <w:t xml:space="preserve"> </w:t>
      </w:r>
      <w:r w:rsidR="00B01728" w:rsidRPr="00BE6B3D">
        <w:rPr>
          <w:rFonts w:ascii="Arial" w:hAnsi="Arial" w:cs="Arial"/>
        </w:rPr>
        <w:t>Follow-up of suspect perinatal HCV cases is much more limited in comparison to HBV as there is no PEP recommendation at this time.</w:t>
      </w:r>
      <w:r w:rsidRPr="00812B56">
        <w:rPr>
          <w:rFonts w:ascii="Arial" w:hAnsi="Arial" w:cs="Arial"/>
        </w:rPr>
        <w:t xml:space="preserve"> </w:t>
      </w:r>
    </w:p>
    <w:p w14:paraId="7D3C32DC" w14:textId="2D40DA4A" w:rsidR="0027085C" w:rsidRPr="00B54415" w:rsidRDefault="00945335" w:rsidP="0077497C">
      <w:pPr>
        <w:pStyle w:val="Figure"/>
        <w:keepNext/>
      </w:pPr>
      <w:bookmarkStart w:id="52" w:name="_Toc221719179"/>
      <w:r w:rsidRPr="00B54415">
        <w:t xml:space="preserve">Figure </w:t>
      </w:r>
      <w:r w:rsidR="00B54415" w:rsidRPr="00004C2F">
        <w:t>3</w:t>
      </w:r>
      <w:r w:rsidR="00FC20E1">
        <w:t>7</w:t>
      </w:r>
      <w:r w:rsidRPr="00004C2F">
        <w:t>.</w:t>
      </w:r>
      <w:r w:rsidRPr="00B54415">
        <w:t xml:space="preserve"> </w:t>
      </w:r>
      <w:r w:rsidR="00987CC9" w:rsidRPr="00B54415">
        <w:t>Rate of c</w:t>
      </w:r>
      <w:r w:rsidR="00527BAB" w:rsidRPr="00B54415">
        <w:t xml:space="preserve">onfirmed and probable </w:t>
      </w:r>
      <w:r w:rsidR="00C74CFD">
        <w:t>hepatitis C</w:t>
      </w:r>
      <w:r w:rsidR="00527BAB" w:rsidRPr="00B54415">
        <w:t xml:space="preserve"> cases by age</w:t>
      </w:r>
      <w:r w:rsidR="00340E1F">
        <w:t xml:space="preserve"> group</w:t>
      </w:r>
      <w:r w:rsidR="00527BAB" w:rsidRPr="00B54415">
        <w:t xml:space="preserve"> and year, </w:t>
      </w:r>
      <w:r w:rsidR="00D21222" w:rsidRPr="00B54415">
        <w:t>M</w:t>
      </w:r>
      <w:r w:rsidR="00D21222">
        <w:t>A</w:t>
      </w:r>
      <w:r w:rsidR="00527BAB" w:rsidRPr="00B54415">
        <w:t>, 2016-202</w:t>
      </w:r>
      <w:r w:rsidR="00786C0D">
        <w:t>4</w:t>
      </w:r>
      <w:bookmarkEnd w:id="52"/>
    </w:p>
    <w:p w14:paraId="17D9FAA6" w14:textId="41E04729" w:rsidR="00643F50" w:rsidRDefault="00786C0D" w:rsidP="003704E1">
      <w:pPr>
        <w:spacing w:after="0"/>
        <w:rPr>
          <w:noProof/>
        </w:rPr>
      </w:pPr>
      <w:r>
        <w:rPr>
          <w:noProof/>
        </w:rPr>
        <w:drawing>
          <wp:inline distT="0" distB="0" distL="0" distR="0" wp14:anchorId="62779A36" wp14:editId="38905CE2">
            <wp:extent cx="5356860" cy="3199444"/>
            <wp:effectExtent l="0" t="0" r="0" b="1270"/>
            <wp:docPr id="401665183" name="Picture 52" descr="A line graph showing rates of newly reported confirmed and probable cases of hepatitis C infection in Massachusetts between 2016 and 2024 by age group. The highest rates of infection were observed among individuals between the ages of 30 an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65183" name="Picture 52" descr="A line graph showing rates of newly reported confirmed and probable cases of hepatitis C infection in Massachusetts between 2016 and 2024 by age group. The highest rates of infection were observed among individuals between the ages of 30 and 3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63739" cy="3203552"/>
                    </a:xfrm>
                    <a:prstGeom prst="rect">
                      <a:avLst/>
                    </a:prstGeom>
                    <a:noFill/>
                  </pic:spPr>
                </pic:pic>
              </a:graphicData>
            </a:graphic>
          </wp:inline>
        </w:drawing>
      </w:r>
    </w:p>
    <w:p w14:paraId="6AAA9892" w14:textId="7AF93E00" w:rsidR="00C506DB" w:rsidRPr="001A21B4" w:rsidRDefault="001A21B4" w:rsidP="00065D72">
      <w:pPr>
        <w:spacing w:after="120"/>
        <w:rPr>
          <w:rFonts w:ascii="Arial" w:hAnsi="Arial" w:cs="Arial"/>
          <w:sz w:val="18"/>
          <w:szCs w:val="18"/>
        </w:rPr>
      </w:pPr>
      <w:r>
        <w:rPr>
          <w:rFonts w:ascii="Arial" w:hAnsi="Arial" w:cs="Arial"/>
          <w:sz w:val="18"/>
          <w:szCs w:val="18"/>
        </w:rPr>
        <w:t>N=</w:t>
      </w:r>
      <w:r w:rsidR="00B34E7F">
        <w:rPr>
          <w:rFonts w:ascii="Arial" w:hAnsi="Arial" w:cs="Arial"/>
          <w:sz w:val="18"/>
          <w:szCs w:val="18"/>
        </w:rPr>
        <w:t>38,910</w:t>
      </w:r>
      <w:r w:rsidR="0059017F">
        <w:rPr>
          <w:rFonts w:ascii="Arial" w:hAnsi="Arial" w:cs="Arial"/>
          <w:sz w:val="18"/>
          <w:szCs w:val="18"/>
        </w:rPr>
        <w:t xml:space="preserve">, </w:t>
      </w:r>
      <w:r w:rsidR="00B04704">
        <w:rPr>
          <w:rFonts w:ascii="Arial" w:hAnsi="Arial" w:cs="Arial"/>
          <w:sz w:val="18"/>
          <w:szCs w:val="18"/>
        </w:rPr>
        <w:t xml:space="preserve">424 </w:t>
      </w:r>
      <w:r w:rsidR="0059017F">
        <w:rPr>
          <w:rFonts w:ascii="Arial" w:hAnsi="Arial" w:cs="Arial"/>
          <w:sz w:val="18"/>
          <w:szCs w:val="18"/>
        </w:rPr>
        <w:t>cases not include</w:t>
      </w:r>
      <w:r w:rsidR="00F72482">
        <w:rPr>
          <w:rFonts w:ascii="Arial" w:hAnsi="Arial" w:cs="Arial"/>
          <w:sz w:val="18"/>
          <w:szCs w:val="18"/>
        </w:rPr>
        <w:t>d</w:t>
      </w:r>
      <w:r w:rsidR="0059017F">
        <w:rPr>
          <w:rFonts w:ascii="Arial" w:hAnsi="Arial" w:cs="Arial"/>
          <w:sz w:val="18"/>
          <w:szCs w:val="18"/>
        </w:rPr>
        <w:t xml:space="preserve"> due to missing age</w:t>
      </w:r>
    </w:p>
    <w:p w14:paraId="25EAEB49" w14:textId="16215D05" w:rsidR="0085457E" w:rsidRPr="0085457E" w:rsidRDefault="0085457E" w:rsidP="00385C89">
      <w:pPr>
        <w:spacing w:after="0"/>
        <w:rPr>
          <w:rFonts w:ascii="Arial" w:hAnsi="Arial" w:cs="Arial"/>
        </w:rPr>
      </w:pPr>
      <w:r w:rsidRPr="0085457E">
        <w:rPr>
          <w:rFonts w:ascii="Arial" w:hAnsi="Arial" w:cs="Arial"/>
        </w:rPr>
        <w:t>Rates</w:t>
      </w:r>
    </w:p>
    <w:tbl>
      <w:tblPr>
        <w:tblStyle w:val="TableGrid"/>
        <w:tblW w:w="0" w:type="auto"/>
        <w:tblLook w:val="04A0" w:firstRow="1" w:lastRow="0" w:firstColumn="1" w:lastColumn="0" w:noHBand="0" w:noVBand="1"/>
      </w:tblPr>
      <w:tblGrid>
        <w:gridCol w:w="1008"/>
        <w:gridCol w:w="889"/>
        <w:gridCol w:w="889"/>
        <w:gridCol w:w="889"/>
        <w:gridCol w:w="889"/>
        <w:gridCol w:w="767"/>
        <w:gridCol w:w="889"/>
        <w:gridCol w:w="767"/>
        <w:gridCol w:w="767"/>
        <w:gridCol w:w="767"/>
      </w:tblGrid>
      <w:tr w:rsidR="00515BF8" w14:paraId="1430B012" w14:textId="3E8ADF84" w:rsidTr="00515BF8">
        <w:tc>
          <w:tcPr>
            <w:tcW w:w="1008" w:type="dxa"/>
            <w:shd w:val="clear" w:color="auto" w:fill="D0CECE" w:themeFill="background2" w:themeFillShade="E6"/>
          </w:tcPr>
          <w:p w14:paraId="73B082F6" w14:textId="7C344916" w:rsidR="00515BF8" w:rsidRPr="003E6506" w:rsidRDefault="00515BF8" w:rsidP="002B2702">
            <w:pPr>
              <w:rPr>
                <w:rFonts w:ascii="Arial" w:hAnsi="Arial" w:cs="Arial"/>
              </w:rPr>
            </w:pPr>
            <w:r w:rsidRPr="003E6506">
              <w:rPr>
                <w:rFonts w:ascii="Arial" w:hAnsi="Arial" w:cs="Arial"/>
              </w:rPr>
              <w:t>Age</w:t>
            </w:r>
          </w:p>
        </w:tc>
        <w:tc>
          <w:tcPr>
            <w:tcW w:w="889" w:type="dxa"/>
            <w:shd w:val="clear" w:color="auto" w:fill="D0CECE" w:themeFill="background2" w:themeFillShade="E6"/>
            <w:vAlign w:val="center"/>
          </w:tcPr>
          <w:p w14:paraId="559D1386" w14:textId="67F8753F" w:rsidR="00515BF8" w:rsidRPr="00287ADF" w:rsidRDefault="00515BF8" w:rsidP="002B2702">
            <w:pPr>
              <w:jc w:val="center"/>
              <w:rPr>
                <w:rFonts w:ascii="Arial" w:hAnsi="Arial" w:cs="Arial"/>
              </w:rPr>
            </w:pPr>
            <w:r w:rsidRPr="00287ADF">
              <w:rPr>
                <w:rFonts w:ascii="Arial" w:hAnsi="Arial" w:cs="Arial"/>
              </w:rPr>
              <w:t>2016</w:t>
            </w:r>
          </w:p>
        </w:tc>
        <w:tc>
          <w:tcPr>
            <w:tcW w:w="889" w:type="dxa"/>
            <w:shd w:val="clear" w:color="auto" w:fill="D0CECE" w:themeFill="background2" w:themeFillShade="E6"/>
            <w:vAlign w:val="center"/>
          </w:tcPr>
          <w:p w14:paraId="0602D4C6" w14:textId="41B6DB9C" w:rsidR="00515BF8" w:rsidRPr="00287ADF" w:rsidRDefault="00515BF8" w:rsidP="002B2702">
            <w:pPr>
              <w:jc w:val="center"/>
              <w:rPr>
                <w:rFonts w:ascii="Arial" w:hAnsi="Arial" w:cs="Arial"/>
              </w:rPr>
            </w:pPr>
            <w:r w:rsidRPr="00287ADF">
              <w:rPr>
                <w:rFonts w:ascii="Arial" w:hAnsi="Arial" w:cs="Arial"/>
              </w:rPr>
              <w:t>2017</w:t>
            </w:r>
          </w:p>
        </w:tc>
        <w:tc>
          <w:tcPr>
            <w:tcW w:w="889" w:type="dxa"/>
            <w:shd w:val="clear" w:color="auto" w:fill="D0CECE" w:themeFill="background2" w:themeFillShade="E6"/>
            <w:vAlign w:val="center"/>
          </w:tcPr>
          <w:p w14:paraId="35A96248" w14:textId="1F13D4D4" w:rsidR="00515BF8" w:rsidRPr="00287ADF" w:rsidRDefault="00515BF8" w:rsidP="002B2702">
            <w:pPr>
              <w:jc w:val="center"/>
              <w:rPr>
                <w:rFonts w:ascii="Arial" w:hAnsi="Arial" w:cs="Arial"/>
              </w:rPr>
            </w:pPr>
            <w:r w:rsidRPr="00287ADF">
              <w:rPr>
                <w:rFonts w:ascii="Arial" w:hAnsi="Arial" w:cs="Arial"/>
              </w:rPr>
              <w:t>2018</w:t>
            </w:r>
          </w:p>
        </w:tc>
        <w:tc>
          <w:tcPr>
            <w:tcW w:w="889" w:type="dxa"/>
            <w:shd w:val="clear" w:color="auto" w:fill="D0CECE" w:themeFill="background2" w:themeFillShade="E6"/>
            <w:vAlign w:val="center"/>
          </w:tcPr>
          <w:p w14:paraId="3E2C4065" w14:textId="56D884BB" w:rsidR="00515BF8" w:rsidRPr="00287ADF" w:rsidRDefault="00515BF8" w:rsidP="002B2702">
            <w:pPr>
              <w:jc w:val="center"/>
              <w:rPr>
                <w:rFonts w:ascii="Arial" w:hAnsi="Arial" w:cs="Arial"/>
              </w:rPr>
            </w:pPr>
            <w:r w:rsidRPr="00287ADF">
              <w:rPr>
                <w:rFonts w:ascii="Arial" w:hAnsi="Arial" w:cs="Arial"/>
              </w:rPr>
              <w:t>2019</w:t>
            </w:r>
          </w:p>
        </w:tc>
        <w:tc>
          <w:tcPr>
            <w:tcW w:w="767" w:type="dxa"/>
            <w:shd w:val="clear" w:color="auto" w:fill="D0CECE" w:themeFill="background2" w:themeFillShade="E6"/>
            <w:vAlign w:val="center"/>
          </w:tcPr>
          <w:p w14:paraId="42AF2D2C" w14:textId="4B68F138" w:rsidR="00515BF8" w:rsidRPr="00287ADF" w:rsidRDefault="00515BF8" w:rsidP="002B2702">
            <w:pPr>
              <w:jc w:val="center"/>
              <w:rPr>
                <w:rFonts w:ascii="Arial" w:hAnsi="Arial" w:cs="Arial"/>
              </w:rPr>
            </w:pPr>
            <w:r w:rsidRPr="00287ADF">
              <w:rPr>
                <w:rFonts w:ascii="Arial" w:hAnsi="Arial" w:cs="Arial"/>
              </w:rPr>
              <w:t>2020</w:t>
            </w:r>
          </w:p>
        </w:tc>
        <w:tc>
          <w:tcPr>
            <w:tcW w:w="889" w:type="dxa"/>
            <w:shd w:val="clear" w:color="auto" w:fill="D0CECE" w:themeFill="background2" w:themeFillShade="E6"/>
            <w:vAlign w:val="center"/>
          </w:tcPr>
          <w:p w14:paraId="5564B997" w14:textId="13FAD1C8" w:rsidR="00515BF8" w:rsidRPr="00287ADF" w:rsidRDefault="00515BF8" w:rsidP="002B2702">
            <w:pPr>
              <w:jc w:val="center"/>
              <w:rPr>
                <w:rFonts w:ascii="Arial" w:hAnsi="Arial" w:cs="Arial"/>
              </w:rPr>
            </w:pPr>
            <w:r w:rsidRPr="00287ADF">
              <w:rPr>
                <w:rFonts w:ascii="Arial" w:hAnsi="Arial" w:cs="Arial"/>
              </w:rPr>
              <w:t>2021</w:t>
            </w:r>
          </w:p>
        </w:tc>
        <w:tc>
          <w:tcPr>
            <w:tcW w:w="767" w:type="dxa"/>
            <w:shd w:val="clear" w:color="auto" w:fill="D0CECE" w:themeFill="background2" w:themeFillShade="E6"/>
          </w:tcPr>
          <w:p w14:paraId="426A2AE6" w14:textId="62FAFDBB" w:rsidR="00515BF8" w:rsidRPr="00287ADF" w:rsidRDefault="00515BF8" w:rsidP="002B2702">
            <w:pPr>
              <w:jc w:val="center"/>
              <w:rPr>
                <w:rFonts w:ascii="Arial" w:hAnsi="Arial" w:cs="Arial"/>
              </w:rPr>
            </w:pPr>
            <w:r w:rsidRPr="00287ADF">
              <w:rPr>
                <w:rFonts w:ascii="Arial" w:hAnsi="Arial" w:cs="Arial"/>
              </w:rPr>
              <w:t>2022</w:t>
            </w:r>
          </w:p>
        </w:tc>
        <w:tc>
          <w:tcPr>
            <w:tcW w:w="767" w:type="dxa"/>
            <w:shd w:val="clear" w:color="auto" w:fill="D0CECE" w:themeFill="background2" w:themeFillShade="E6"/>
          </w:tcPr>
          <w:p w14:paraId="6EA600A8" w14:textId="7D419984" w:rsidR="00515BF8" w:rsidRPr="00287ADF" w:rsidRDefault="00515BF8" w:rsidP="002B2702">
            <w:pPr>
              <w:jc w:val="center"/>
              <w:rPr>
                <w:rFonts w:ascii="Arial" w:hAnsi="Arial" w:cs="Arial"/>
              </w:rPr>
            </w:pPr>
            <w:r>
              <w:rPr>
                <w:rFonts w:ascii="Arial" w:hAnsi="Arial" w:cs="Arial"/>
              </w:rPr>
              <w:t>2023</w:t>
            </w:r>
          </w:p>
        </w:tc>
        <w:tc>
          <w:tcPr>
            <w:tcW w:w="767" w:type="dxa"/>
            <w:shd w:val="clear" w:color="auto" w:fill="D0CECE" w:themeFill="background2" w:themeFillShade="E6"/>
          </w:tcPr>
          <w:p w14:paraId="70AD907C" w14:textId="61958094" w:rsidR="00515BF8" w:rsidRDefault="00515BF8" w:rsidP="002B2702">
            <w:pPr>
              <w:jc w:val="center"/>
              <w:rPr>
                <w:rFonts w:ascii="Arial" w:hAnsi="Arial" w:cs="Arial"/>
              </w:rPr>
            </w:pPr>
            <w:r>
              <w:rPr>
                <w:rFonts w:ascii="Arial" w:hAnsi="Arial" w:cs="Arial"/>
              </w:rPr>
              <w:t>2024</w:t>
            </w:r>
          </w:p>
        </w:tc>
      </w:tr>
      <w:tr w:rsidR="00CE1875" w14:paraId="5199F05C" w14:textId="0BDB047D">
        <w:tc>
          <w:tcPr>
            <w:tcW w:w="1008" w:type="dxa"/>
            <w:vAlign w:val="center"/>
          </w:tcPr>
          <w:p w14:paraId="2ADF70B1" w14:textId="184E905E" w:rsidR="00CE1875" w:rsidRPr="003E6506" w:rsidRDefault="00CE1875" w:rsidP="00CE1875">
            <w:pPr>
              <w:rPr>
                <w:rFonts w:ascii="Arial" w:hAnsi="Arial" w:cs="Arial"/>
              </w:rPr>
            </w:pPr>
            <w:r w:rsidRPr="003E6506">
              <w:rPr>
                <w:rFonts w:ascii="Arial" w:hAnsi="Arial" w:cs="Arial"/>
              </w:rPr>
              <w:t>0-9</w:t>
            </w:r>
          </w:p>
        </w:tc>
        <w:tc>
          <w:tcPr>
            <w:tcW w:w="889" w:type="dxa"/>
            <w:vAlign w:val="bottom"/>
          </w:tcPr>
          <w:p w14:paraId="58F2FB15" w14:textId="4F43DD08" w:rsidR="00CE1875" w:rsidRPr="00CE1875" w:rsidRDefault="00CE1875" w:rsidP="00CE1875">
            <w:pPr>
              <w:jc w:val="right"/>
              <w:rPr>
                <w:rFonts w:ascii="Arial" w:hAnsi="Arial" w:cs="Arial"/>
              </w:rPr>
            </w:pPr>
            <w:r w:rsidRPr="00CE1875">
              <w:rPr>
                <w:rFonts w:ascii="Arial" w:hAnsi="Arial" w:cs="Arial"/>
                <w:color w:val="000000"/>
              </w:rPr>
              <w:t>6.11</w:t>
            </w:r>
          </w:p>
        </w:tc>
        <w:tc>
          <w:tcPr>
            <w:tcW w:w="889" w:type="dxa"/>
            <w:vAlign w:val="bottom"/>
          </w:tcPr>
          <w:p w14:paraId="7C974B16" w14:textId="3FD92269" w:rsidR="00CE1875" w:rsidRPr="00CE1875" w:rsidRDefault="00CE1875" w:rsidP="00CE1875">
            <w:pPr>
              <w:jc w:val="right"/>
              <w:rPr>
                <w:rFonts w:ascii="Arial" w:hAnsi="Arial" w:cs="Arial"/>
              </w:rPr>
            </w:pPr>
            <w:r w:rsidRPr="00CE1875">
              <w:rPr>
                <w:rFonts w:ascii="Arial" w:hAnsi="Arial" w:cs="Arial"/>
                <w:color w:val="000000"/>
              </w:rPr>
              <w:t>5.30</w:t>
            </w:r>
          </w:p>
        </w:tc>
        <w:tc>
          <w:tcPr>
            <w:tcW w:w="889" w:type="dxa"/>
            <w:vAlign w:val="bottom"/>
          </w:tcPr>
          <w:p w14:paraId="532891DD" w14:textId="003CE8BE" w:rsidR="00CE1875" w:rsidRPr="00CE1875" w:rsidRDefault="00CE1875" w:rsidP="00CE1875">
            <w:pPr>
              <w:jc w:val="right"/>
              <w:rPr>
                <w:rFonts w:ascii="Arial" w:hAnsi="Arial" w:cs="Arial"/>
              </w:rPr>
            </w:pPr>
            <w:r w:rsidRPr="00CE1875">
              <w:rPr>
                <w:rFonts w:ascii="Arial" w:hAnsi="Arial" w:cs="Arial"/>
                <w:color w:val="000000"/>
              </w:rPr>
              <w:t>3.28</w:t>
            </w:r>
          </w:p>
        </w:tc>
        <w:tc>
          <w:tcPr>
            <w:tcW w:w="889" w:type="dxa"/>
            <w:vAlign w:val="bottom"/>
          </w:tcPr>
          <w:p w14:paraId="5670A353" w14:textId="515E8AB6" w:rsidR="00CE1875" w:rsidRPr="00CE1875" w:rsidRDefault="00CE1875" w:rsidP="00CE1875">
            <w:pPr>
              <w:jc w:val="right"/>
              <w:rPr>
                <w:rFonts w:ascii="Arial" w:hAnsi="Arial" w:cs="Arial"/>
              </w:rPr>
            </w:pPr>
            <w:r w:rsidRPr="00CE1875">
              <w:rPr>
                <w:rFonts w:ascii="Arial" w:hAnsi="Arial" w:cs="Arial"/>
                <w:color w:val="000000"/>
              </w:rPr>
              <w:t>2.06</w:t>
            </w:r>
          </w:p>
        </w:tc>
        <w:tc>
          <w:tcPr>
            <w:tcW w:w="767" w:type="dxa"/>
            <w:vAlign w:val="bottom"/>
          </w:tcPr>
          <w:p w14:paraId="3A369167" w14:textId="14A30CD9" w:rsidR="00CE1875" w:rsidRPr="00CE1875" w:rsidRDefault="00CE1875" w:rsidP="00CE1875">
            <w:pPr>
              <w:jc w:val="right"/>
              <w:rPr>
                <w:rFonts w:ascii="Arial" w:hAnsi="Arial" w:cs="Arial"/>
              </w:rPr>
            </w:pPr>
            <w:r w:rsidRPr="00CE1875">
              <w:rPr>
                <w:rFonts w:ascii="Arial" w:hAnsi="Arial" w:cs="Arial"/>
                <w:color w:val="000000"/>
              </w:rPr>
              <w:t>1.97</w:t>
            </w:r>
          </w:p>
        </w:tc>
        <w:tc>
          <w:tcPr>
            <w:tcW w:w="889" w:type="dxa"/>
            <w:vAlign w:val="bottom"/>
          </w:tcPr>
          <w:p w14:paraId="5A74E59F" w14:textId="3ACD1451" w:rsidR="00CE1875" w:rsidRPr="00CE1875" w:rsidRDefault="00CE1875" w:rsidP="00CE1875">
            <w:pPr>
              <w:jc w:val="right"/>
              <w:rPr>
                <w:rFonts w:ascii="Arial" w:hAnsi="Arial" w:cs="Arial"/>
              </w:rPr>
            </w:pPr>
            <w:r w:rsidRPr="00CE1875">
              <w:rPr>
                <w:rFonts w:ascii="Arial" w:hAnsi="Arial" w:cs="Arial"/>
                <w:color w:val="000000"/>
              </w:rPr>
              <w:t>2.78</w:t>
            </w:r>
          </w:p>
        </w:tc>
        <w:tc>
          <w:tcPr>
            <w:tcW w:w="767" w:type="dxa"/>
            <w:vAlign w:val="bottom"/>
          </w:tcPr>
          <w:p w14:paraId="15918043" w14:textId="278D1EDC" w:rsidR="00CE1875" w:rsidRPr="00CE1875" w:rsidRDefault="00CE1875" w:rsidP="00CE1875">
            <w:pPr>
              <w:jc w:val="right"/>
              <w:rPr>
                <w:rFonts w:ascii="Arial" w:hAnsi="Arial" w:cs="Arial"/>
              </w:rPr>
            </w:pPr>
            <w:r w:rsidRPr="00CE1875">
              <w:rPr>
                <w:rFonts w:ascii="Arial" w:hAnsi="Arial" w:cs="Arial"/>
                <w:color w:val="000000"/>
              </w:rPr>
              <w:t>2.81</w:t>
            </w:r>
          </w:p>
        </w:tc>
        <w:tc>
          <w:tcPr>
            <w:tcW w:w="767" w:type="dxa"/>
            <w:vAlign w:val="bottom"/>
          </w:tcPr>
          <w:p w14:paraId="2FF2851A" w14:textId="643DE2BD" w:rsidR="00CE1875" w:rsidRPr="00CE1875" w:rsidRDefault="00CE1875" w:rsidP="00CE1875">
            <w:pPr>
              <w:jc w:val="right"/>
              <w:rPr>
                <w:rFonts w:ascii="Arial" w:hAnsi="Arial" w:cs="Arial"/>
              </w:rPr>
            </w:pPr>
            <w:r w:rsidRPr="00CE1875">
              <w:rPr>
                <w:rFonts w:ascii="Arial" w:hAnsi="Arial" w:cs="Arial"/>
                <w:color w:val="000000"/>
              </w:rPr>
              <w:t>1.41</w:t>
            </w:r>
          </w:p>
        </w:tc>
        <w:tc>
          <w:tcPr>
            <w:tcW w:w="767" w:type="dxa"/>
            <w:vAlign w:val="bottom"/>
          </w:tcPr>
          <w:p w14:paraId="6C47F252" w14:textId="353050B1" w:rsidR="00CE1875" w:rsidRPr="00CE1875" w:rsidRDefault="00CE1875" w:rsidP="00CE1875">
            <w:pPr>
              <w:jc w:val="right"/>
              <w:rPr>
                <w:rFonts w:ascii="Arial" w:hAnsi="Arial" w:cs="Arial"/>
              </w:rPr>
            </w:pPr>
            <w:r w:rsidRPr="00CE1875">
              <w:rPr>
                <w:rFonts w:ascii="Arial" w:hAnsi="Arial" w:cs="Arial"/>
                <w:color w:val="000000"/>
              </w:rPr>
              <w:t>1.48</w:t>
            </w:r>
          </w:p>
        </w:tc>
      </w:tr>
      <w:tr w:rsidR="00CE1875" w14:paraId="2B2C7170" w14:textId="69578BCD">
        <w:tc>
          <w:tcPr>
            <w:tcW w:w="1008" w:type="dxa"/>
            <w:vAlign w:val="center"/>
          </w:tcPr>
          <w:p w14:paraId="19A6CCF8" w14:textId="51CC4323" w:rsidR="00CE1875" w:rsidRPr="003E6506" w:rsidRDefault="00CE1875" w:rsidP="00CE1875">
            <w:pPr>
              <w:rPr>
                <w:rFonts w:ascii="Arial" w:hAnsi="Arial" w:cs="Arial"/>
              </w:rPr>
            </w:pPr>
            <w:r w:rsidRPr="003E6506">
              <w:rPr>
                <w:rFonts w:ascii="Arial" w:hAnsi="Arial" w:cs="Arial"/>
              </w:rPr>
              <w:t>10-19</w:t>
            </w:r>
          </w:p>
        </w:tc>
        <w:tc>
          <w:tcPr>
            <w:tcW w:w="889" w:type="dxa"/>
            <w:vAlign w:val="bottom"/>
          </w:tcPr>
          <w:p w14:paraId="2F120DE0" w14:textId="6BB0A880" w:rsidR="00CE1875" w:rsidRPr="00CE1875" w:rsidRDefault="00CE1875" w:rsidP="00CE1875">
            <w:pPr>
              <w:jc w:val="right"/>
              <w:rPr>
                <w:rFonts w:ascii="Arial" w:hAnsi="Arial" w:cs="Arial"/>
              </w:rPr>
            </w:pPr>
            <w:r w:rsidRPr="00CE1875">
              <w:rPr>
                <w:rFonts w:ascii="Arial" w:hAnsi="Arial" w:cs="Arial"/>
                <w:color w:val="000000"/>
              </w:rPr>
              <w:t>12.09</w:t>
            </w:r>
          </w:p>
        </w:tc>
        <w:tc>
          <w:tcPr>
            <w:tcW w:w="889" w:type="dxa"/>
            <w:vAlign w:val="bottom"/>
          </w:tcPr>
          <w:p w14:paraId="62AB24A9" w14:textId="0E8DC762" w:rsidR="00CE1875" w:rsidRPr="00CE1875" w:rsidRDefault="00CE1875" w:rsidP="00CE1875">
            <w:pPr>
              <w:jc w:val="right"/>
              <w:rPr>
                <w:rFonts w:ascii="Arial" w:hAnsi="Arial" w:cs="Arial"/>
              </w:rPr>
            </w:pPr>
            <w:r w:rsidRPr="00CE1875">
              <w:rPr>
                <w:rFonts w:ascii="Arial" w:hAnsi="Arial" w:cs="Arial"/>
                <w:color w:val="000000"/>
              </w:rPr>
              <w:t>11.74</w:t>
            </w:r>
          </w:p>
        </w:tc>
        <w:tc>
          <w:tcPr>
            <w:tcW w:w="889" w:type="dxa"/>
            <w:vAlign w:val="bottom"/>
          </w:tcPr>
          <w:p w14:paraId="5AAA62E0" w14:textId="1A5ADFA0" w:rsidR="00CE1875" w:rsidRPr="00CE1875" w:rsidRDefault="00CE1875" w:rsidP="00CE1875">
            <w:pPr>
              <w:jc w:val="right"/>
              <w:rPr>
                <w:rFonts w:ascii="Arial" w:hAnsi="Arial" w:cs="Arial"/>
              </w:rPr>
            </w:pPr>
            <w:r w:rsidRPr="00CE1875">
              <w:rPr>
                <w:rFonts w:ascii="Arial" w:hAnsi="Arial" w:cs="Arial"/>
                <w:color w:val="000000"/>
              </w:rPr>
              <w:t>5.88</w:t>
            </w:r>
          </w:p>
        </w:tc>
        <w:tc>
          <w:tcPr>
            <w:tcW w:w="889" w:type="dxa"/>
            <w:vAlign w:val="bottom"/>
          </w:tcPr>
          <w:p w14:paraId="55A01267" w14:textId="140F3F60" w:rsidR="00CE1875" w:rsidRPr="00CE1875" w:rsidRDefault="00CE1875" w:rsidP="00CE1875">
            <w:pPr>
              <w:jc w:val="right"/>
              <w:rPr>
                <w:rFonts w:ascii="Arial" w:hAnsi="Arial" w:cs="Arial"/>
              </w:rPr>
            </w:pPr>
            <w:r w:rsidRPr="00CE1875">
              <w:rPr>
                <w:rFonts w:ascii="Arial" w:hAnsi="Arial" w:cs="Arial"/>
                <w:color w:val="000000"/>
              </w:rPr>
              <w:t>4.52</w:t>
            </w:r>
          </w:p>
        </w:tc>
        <w:tc>
          <w:tcPr>
            <w:tcW w:w="767" w:type="dxa"/>
            <w:vAlign w:val="bottom"/>
          </w:tcPr>
          <w:p w14:paraId="78EEC9E3" w14:textId="7EA1E17B" w:rsidR="00CE1875" w:rsidRPr="00CE1875" w:rsidRDefault="00CE1875" w:rsidP="00CE1875">
            <w:pPr>
              <w:jc w:val="right"/>
              <w:rPr>
                <w:rFonts w:ascii="Arial" w:hAnsi="Arial" w:cs="Arial"/>
              </w:rPr>
            </w:pPr>
            <w:r w:rsidRPr="00CE1875">
              <w:rPr>
                <w:rFonts w:ascii="Arial" w:hAnsi="Arial" w:cs="Arial"/>
                <w:color w:val="000000"/>
              </w:rPr>
              <w:t>2.34</w:t>
            </w:r>
          </w:p>
        </w:tc>
        <w:tc>
          <w:tcPr>
            <w:tcW w:w="889" w:type="dxa"/>
            <w:vAlign w:val="bottom"/>
          </w:tcPr>
          <w:p w14:paraId="7BC40CD0" w14:textId="6E3E7F8E" w:rsidR="00CE1875" w:rsidRPr="00CE1875" w:rsidRDefault="00CE1875" w:rsidP="00CE1875">
            <w:pPr>
              <w:jc w:val="right"/>
              <w:rPr>
                <w:rFonts w:ascii="Arial" w:hAnsi="Arial" w:cs="Arial"/>
              </w:rPr>
            </w:pPr>
            <w:r w:rsidRPr="00CE1875">
              <w:rPr>
                <w:rFonts w:ascii="Arial" w:hAnsi="Arial" w:cs="Arial"/>
                <w:color w:val="000000"/>
              </w:rPr>
              <w:t>2.81</w:t>
            </w:r>
          </w:p>
        </w:tc>
        <w:tc>
          <w:tcPr>
            <w:tcW w:w="767" w:type="dxa"/>
            <w:vAlign w:val="bottom"/>
          </w:tcPr>
          <w:p w14:paraId="3437730B" w14:textId="7FA1C8D9" w:rsidR="00CE1875" w:rsidRPr="00CE1875" w:rsidRDefault="00CE1875" w:rsidP="00CE1875">
            <w:pPr>
              <w:jc w:val="right"/>
              <w:rPr>
                <w:rFonts w:ascii="Arial" w:hAnsi="Arial" w:cs="Arial"/>
              </w:rPr>
            </w:pPr>
            <w:r w:rsidRPr="00CE1875">
              <w:rPr>
                <w:rFonts w:ascii="Arial" w:hAnsi="Arial" w:cs="Arial"/>
                <w:color w:val="000000"/>
              </w:rPr>
              <w:t>2.50</w:t>
            </w:r>
          </w:p>
        </w:tc>
        <w:tc>
          <w:tcPr>
            <w:tcW w:w="767" w:type="dxa"/>
            <w:vAlign w:val="bottom"/>
          </w:tcPr>
          <w:p w14:paraId="01C4EFB9" w14:textId="1D08ECBD" w:rsidR="00CE1875" w:rsidRPr="00CE1875" w:rsidRDefault="00CE1875" w:rsidP="00CE1875">
            <w:pPr>
              <w:jc w:val="right"/>
              <w:rPr>
                <w:rFonts w:ascii="Arial" w:hAnsi="Arial" w:cs="Arial"/>
              </w:rPr>
            </w:pPr>
            <w:r w:rsidRPr="00CE1875">
              <w:rPr>
                <w:rFonts w:ascii="Arial" w:hAnsi="Arial" w:cs="Arial"/>
                <w:color w:val="000000"/>
              </w:rPr>
              <w:t>2.99</w:t>
            </w:r>
          </w:p>
        </w:tc>
        <w:tc>
          <w:tcPr>
            <w:tcW w:w="767" w:type="dxa"/>
            <w:vAlign w:val="bottom"/>
          </w:tcPr>
          <w:p w14:paraId="5E9B2D09" w14:textId="7A6EE234" w:rsidR="00CE1875" w:rsidRPr="00CE1875" w:rsidRDefault="00CE1875" w:rsidP="00CE1875">
            <w:pPr>
              <w:jc w:val="right"/>
              <w:rPr>
                <w:rFonts w:ascii="Arial" w:hAnsi="Arial" w:cs="Arial"/>
              </w:rPr>
            </w:pPr>
            <w:r w:rsidRPr="00CE1875">
              <w:rPr>
                <w:rFonts w:ascii="Arial" w:hAnsi="Arial" w:cs="Arial"/>
                <w:color w:val="000000"/>
              </w:rPr>
              <w:t>2.86</w:t>
            </w:r>
          </w:p>
        </w:tc>
      </w:tr>
      <w:tr w:rsidR="00CE1875" w14:paraId="05A9B3DD" w14:textId="1DF6FD31">
        <w:tc>
          <w:tcPr>
            <w:tcW w:w="1008" w:type="dxa"/>
            <w:vAlign w:val="center"/>
          </w:tcPr>
          <w:p w14:paraId="6308A27D" w14:textId="3627BCBE" w:rsidR="00CE1875" w:rsidRPr="003E6506" w:rsidRDefault="00CE1875" w:rsidP="00CE1875">
            <w:pPr>
              <w:rPr>
                <w:rFonts w:ascii="Arial" w:hAnsi="Arial" w:cs="Arial"/>
              </w:rPr>
            </w:pPr>
            <w:r w:rsidRPr="003E6506">
              <w:rPr>
                <w:rFonts w:ascii="Arial" w:hAnsi="Arial" w:cs="Arial"/>
              </w:rPr>
              <w:t>20-29</w:t>
            </w:r>
          </w:p>
        </w:tc>
        <w:tc>
          <w:tcPr>
            <w:tcW w:w="889" w:type="dxa"/>
            <w:vAlign w:val="bottom"/>
          </w:tcPr>
          <w:p w14:paraId="5D4E7637" w14:textId="20F4DAB6" w:rsidR="00CE1875" w:rsidRPr="00CE1875" w:rsidRDefault="00CE1875" w:rsidP="00CE1875">
            <w:pPr>
              <w:jc w:val="right"/>
              <w:rPr>
                <w:rFonts w:ascii="Arial" w:hAnsi="Arial" w:cs="Arial"/>
              </w:rPr>
            </w:pPr>
            <w:r w:rsidRPr="00CE1875">
              <w:rPr>
                <w:rFonts w:ascii="Arial" w:hAnsi="Arial" w:cs="Arial"/>
                <w:color w:val="000000"/>
              </w:rPr>
              <w:t>223.13</w:t>
            </w:r>
          </w:p>
        </w:tc>
        <w:tc>
          <w:tcPr>
            <w:tcW w:w="889" w:type="dxa"/>
            <w:vAlign w:val="bottom"/>
          </w:tcPr>
          <w:p w14:paraId="261A0FE5" w14:textId="3431C7FC" w:rsidR="00CE1875" w:rsidRPr="00CE1875" w:rsidRDefault="00CE1875" w:rsidP="00CE1875">
            <w:pPr>
              <w:jc w:val="right"/>
              <w:rPr>
                <w:rFonts w:ascii="Arial" w:hAnsi="Arial" w:cs="Arial"/>
              </w:rPr>
            </w:pPr>
            <w:r w:rsidRPr="00CE1875">
              <w:rPr>
                <w:rFonts w:ascii="Arial" w:hAnsi="Arial" w:cs="Arial"/>
                <w:color w:val="000000"/>
              </w:rPr>
              <w:t>191.24</w:t>
            </w:r>
          </w:p>
        </w:tc>
        <w:tc>
          <w:tcPr>
            <w:tcW w:w="889" w:type="dxa"/>
            <w:vAlign w:val="bottom"/>
          </w:tcPr>
          <w:p w14:paraId="50E09DF4" w14:textId="32853E62" w:rsidR="00CE1875" w:rsidRPr="00CE1875" w:rsidRDefault="00CE1875" w:rsidP="00CE1875">
            <w:pPr>
              <w:jc w:val="right"/>
              <w:rPr>
                <w:rFonts w:ascii="Arial" w:hAnsi="Arial" w:cs="Arial"/>
              </w:rPr>
            </w:pPr>
            <w:r w:rsidRPr="00CE1875">
              <w:rPr>
                <w:rFonts w:ascii="Arial" w:hAnsi="Arial" w:cs="Arial"/>
                <w:color w:val="000000"/>
              </w:rPr>
              <w:t>142.17</w:t>
            </w:r>
          </w:p>
        </w:tc>
        <w:tc>
          <w:tcPr>
            <w:tcW w:w="889" w:type="dxa"/>
            <w:vAlign w:val="bottom"/>
          </w:tcPr>
          <w:p w14:paraId="54188AB5" w14:textId="5171666B" w:rsidR="00CE1875" w:rsidRPr="00CE1875" w:rsidRDefault="00CE1875" w:rsidP="00CE1875">
            <w:pPr>
              <w:jc w:val="right"/>
              <w:rPr>
                <w:rFonts w:ascii="Arial" w:hAnsi="Arial" w:cs="Arial"/>
              </w:rPr>
            </w:pPr>
            <w:r w:rsidRPr="00CE1875">
              <w:rPr>
                <w:rFonts w:ascii="Arial" w:hAnsi="Arial" w:cs="Arial"/>
                <w:color w:val="000000"/>
              </w:rPr>
              <w:t>94.24</w:t>
            </w:r>
          </w:p>
        </w:tc>
        <w:tc>
          <w:tcPr>
            <w:tcW w:w="767" w:type="dxa"/>
            <w:vAlign w:val="bottom"/>
          </w:tcPr>
          <w:p w14:paraId="4C8E1F44" w14:textId="03190154" w:rsidR="00CE1875" w:rsidRPr="00CE1875" w:rsidRDefault="00CE1875" w:rsidP="00CE1875">
            <w:pPr>
              <w:jc w:val="right"/>
              <w:rPr>
                <w:rFonts w:ascii="Arial" w:hAnsi="Arial" w:cs="Arial"/>
              </w:rPr>
            </w:pPr>
            <w:r w:rsidRPr="00CE1875">
              <w:rPr>
                <w:rFonts w:ascii="Arial" w:hAnsi="Arial" w:cs="Arial"/>
                <w:color w:val="000000"/>
              </w:rPr>
              <w:t>56.57</w:t>
            </w:r>
          </w:p>
        </w:tc>
        <w:tc>
          <w:tcPr>
            <w:tcW w:w="889" w:type="dxa"/>
            <w:vAlign w:val="bottom"/>
          </w:tcPr>
          <w:p w14:paraId="0352418F" w14:textId="5563C94B" w:rsidR="00CE1875" w:rsidRPr="00CE1875" w:rsidRDefault="00CE1875" w:rsidP="00CE1875">
            <w:pPr>
              <w:jc w:val="right"/>
              <w:rPr>
                <w:rFonts w:ascii="Arial" w:hAnsi="Arial" w:cs="Arial"/>
              </w:rPr>
            </w:pPr>
            <w:r w:rsidRPr="00CE1875">
              <w:rPr>
                <w:rFonts w:ascii="Arial" w:hAnsi="Arial" w:cs="Arial"/>
                <w:color w:val="000000"/>
              </w:rPr>
              <w:t>54.58</w:t>
            </w:r>
          </w:p>
        </w:tc>
        <w:tc>
          <w:tcPr>
            <w:tcW w:w="767" w:type="dxa"/>
            <w:vAlign w:val="bottom"/>
          </w:tcPr>
          <w:p w14:paraId="6B588E8D" w14:textId="37ACDEFD" w:rsidR="00CE1875" w:rsidRPr="00CE1875" w:rsidRDefault="00CE1875" w:rsidP="00CE1875">
            <w:pPr>
              <w:jc w:val="right"/>
              <w:rPr>
                <w:rFonts w:ascii="Arial" w:hAnsi="Arial" w:cs="Arial"/>
              </w:rPr>
            </w:pPr>
            <w:r w:rsidRPr="00CE1875">
              <w:rPr>
                <w:rFonts w:ascii="Arial" w:hAnsi="Arial" w:cs="Arial"/>
                <w:color w:val="000000"/>
              </w:rPr>
              <w:t>41.94</w:t>
            </w:r>
          </w:p>
        </w:tc>
        <w:tc>
          <w:tcPr>
            <w:tcW w:w="767" w:type="dxa"/>
            <w:vAlign w:val="bottom"/>
          </w:tcPr>
          <w:p w14:paraId="27C618B6" w14:textId="7B865AF0" w:rsidR="00CE1875" w:rsidRPr="00CE1875" w:rsidRDefault="00CE1875" w:rsidP="00CE1875">
            <w:pPr>
              <w:jc w:val="right"/>
              <w:rPr>
                <w:rFonts w:ascii="Arial" w:hAnsi="Arial" w:cs="Arial"/>
              </w:rPr>
            </w:pPr>
            <w:r w:rsidRPr="00CE1875">
              <w:rPr>
                <w:rFonts w:ascii="Arial" w:hAnsi="Arial" w:cs="Arial"/>
                <w:color w:val="000000"/>
              </w:rPr>
              <w:t>32.40</w:t>
            </w:r>
          </w:p>
        </w:tc>
        <w:tc>
          <w:tcPr>
            <w:tcW w:w="767" w:type="dxa"/>
            <w:vAlign w:val="bottom"/>
          </w:tcPr>
          <w:p w14:paraId="275BFE9E" w14:textId="6C5BB693" w:rsidR="00CE1875" w:rsidRPr="00CE1875" w:rsidRDefault="00CE1875" w:rsidP="00CE1875">
            <w:pPr>
              <w:jc w:val="right"/>
              <w:rPr>
                <w:rFonts w:ascii="Arial" w:hAnsi="Arial" w:cs="Arial"/>
              </w:rPr>
            </w:pPr>
            <w:r w:rsidRPr="00CE1875">
              <w:rPr>
                <w:rFonts w:ascii="Arial" w:hAnsi="Arial" w:cs="Arial"/>
                <w:color w:val="000000"/>
              </w:rPr>
              <w:t>23.13</w:t>
            </w:r>
          </w:p>
        </w:tc>
      </w:tr>
      <w:tr w:rsidR="00CE1875" w14:paraId="018E4BAA" w14:textId="6378B4F7">
        <w:tc>
          <w:tcPr>
            <w:tcW w:w="1008" w:type="dxa"/>
            <w:vAlign w:val="center"/>
          </w:tcPr>
          <w:p w14:paraId="5A65DF81" w14:textId="0C18355F" w:rsidR="00CE1875" w:rsidRPr="003E6506" w:rsidRDefault="00CE1875" w:rsidP="00CE1875">
            <w:pPr>
              <w:rPr>
                <w:rFonts w:ascii="Arial" w:hAnsi="Arial" w:cs="Arial"/>
              </w:rPr>
            </w:pPr>
            <w:r w:rsidRPr="003E6506">
              <w:rPr>
                <w:rFonts w:ascii="Arial" w:hAnsi="Arial" w:cs="Arial"/>
              </w:rPr>
              <w:t>30-39</w:t>
            </w:r>
          </w:p>
        </w:tc>
        <w:tc>
          <w:tcPr>
            <w:tcW w:w="889" w:type="dxa"/>
            <w:vAlign w:val="bottom"/>
          </w:tcPr>
          <w:p w14:paraId="113C4DDF" w14:textId="3BE30D18" w:rsidR="00CE1875" w:rsidRPr="00CE1875" w:rsidRDefault="00CE1875" w:rsidP="00CE1875">
            <w:pPr>
              <w:jc w:val="right"/>
              <w:rPr>
                <w:rFonts w:ascii="Arial" w:hAnsi="Arial" w:cs="Arial"/>
              </w:rPr>
            </w:pPr>
            <w:r w:rsidRPr="00CE1875">
              <w:rPr>
                <w:rFonts w:ascii="Arial" w:hAnsi="Arial" w:cs="Arial"/>
                <w:color w:val="000000"/>
              </w:rPr>
              <w:t>228.55</w:t>
            </w:r>
          </w:p>
        </w:tc>
        <w:tc>
          <w:tcPr>
            <w:tcW w:w="889" w:type="dxa"/>
            <w:vAlign w:val="bottom"/>
          </w:tcPr>
          <w:p w14:paraId="51840B6C" w14:textId="36F7A060" w:rsidR="00CE1875" w:rsidRPr="00CE1875" w:rsidRDefault="00CE1875" w:rsidP="00CE1875">
            <w:pPr>
              <w:jc w:val="right"/>
              <w:rPr>
                <w:rFonts w:ascii="Arial" w:hAnsi="Arial" w:cs="Arial"/>
              </w:rPr>
            </w:pPr>
            <w:r w:rsidRPr="00CE1875">
              <w:rPr>
                <w:rFonts w:ascii="Arial" w:hAnsi="Arial" w:cs="Arial"/>
                <w:color w:val="000000"/>
              </w:rPr>
              <w:t>220.13</w:t>
            </w:r>
          </w:p>
        </w:tc>
        <w:tc>
          <w:tcPr>
            <w:tcW w:w="889" w:type="dxa"/>
            <w:vAlign w:val="bottom"/>
          </w:tcPr>
          <w:p w14:paraId="51B71CE7" w14:textId="58A70878" w:rsidR="00CE1875" w:rsidRPr="00CE1875" w:rsidRDefault="00CE1875" w:rsidP="00CE1875">
            <w:pPr>
              <w:jc w:val="right"/>
              <w:rPr>
                <w:rFonts w:ascii="Arial" w:hAnsi="Arial" w:cs="Arial"/>
              </w:rPr>
            </w:pPr>
            <w:r w:rsidRPr="00CE1875">
              <w:rPr>
                <w:rFonts w:ascii="Arial" w:hAnsi="Arial" w:cs="Arial"/>
                <w:color w:val="000000"/>
              </w:rPr>
              <w:t>200.81</w:t>
            </w:r>
          </w:p>
        </w:tc>
        <w:tc>
          <w:tcPr>
            <w:tcW w:w="889" w:type="dxa"/>
            <w:vAlign w:val="bottom"/>
          </w:tcPr>
          <w:p w14:paraId="78DCAE9E" w14:textId="706315CF" w:rsidR="00CE1875" w:rsidRPr="00CE1875" w:rsidRDefault="00CE1875" w:rsidP="00CE1875">
            <w:pPr>
              <w:jc w:val="right"/>
              <w:rPr>
                <w:rFonts w:ascii="Arial" w:hAnsi="Arial" w:cs="Arial"/>
              </w:rPr>
            </w:pPr>
            <w:r w:rsidRPr="00CE1875">
              <w:rPr>
                <w:rFonts w:ascii="Arial" w:hAnsi="Arial" w:cs="Arial"/>
                <w:color w:val="000000"/>
              </w:rPr>
              <w:t>152.72</w:t>
            </w:r>
          </w:p>
        </w:tc>
        <w:tc>
          <w:tcPr>
            <w:tcW w:w="767" w:type="dxa"/>
            <w:vAlign w:val="bottom"/>
          </w:tcPr>
          <w:p w14:paraId="4523E865" w14:textId="0EEB9436" w:rsidR="00CE1875" w:rsidRPr="00CE1875" w:rsidRDefault="00CE1875" w:rsidP="00CE1875">
            <w:pPr>
              <w:jc w:val="right"/>
              <w:rPr>
                <w:rFonts w:ascii="Arial" w:hAnsi="Arial" w:cs="Arial"/>
              </w:rPr>
            </w:pPr>
            <w:r w:rsidRPr="00CE1875">
              <w:rPr>
                <w:rFonts w:ascii="Arial" w:hAnsi="Arial" w:cs="Arial"/>
                <w:color w:val="000000"/>
              </w:rPr>
              <w:t>99.91</w:t>
            </w:r>
          </w:p>
        </w:tc>
        <w:tc>
          <w:tcPr>
            <w:tcW w:w="889" w:type="dxa"/>
            <w:vAlign w:val="bottom"/>
          </w:tcPr>
          <w:p w14:paraId="0D97546B" w14:textId="15F0096C" w:rsidR="00CE1875" w:rsidRPr="00CE1875" w:rsidRDefault="00CE1875" w:rsidP="00CE1875">
            <w:pPr>
              <w:jc w:val="right"/>
              <w:rPr>
                <w:rFonts w:ascii="Arial" w:hAnsi="Arial" w:cs="Arial"/>
              </w:rPr>
            </w:pPr>
            <w:r w:rsidRPr="00CE1875">
              <w:rPr>
                <w:rFonts w:ascii="Arial" w:hAnsi="Arial" w:cs="Arial"/>
                <w:color w:val="000000"/>
              </w:rPr>
              <w:t>99.45</w:t>
            </w:r>
          </w:p>
        </w:tc>
        <w:tc>
          <w:tcPr>
            <w:tcW w:w="767" w:type="dxa"/>
            <w:vAlign w:val="bottom"/>
          </w:tcPr>
          <w:p w14:paraId="1E536AB2" w14:textId="65318415" w:rsidR="00CE1875" w:rsidRPr="00CE1875" w:rsidRDefault="00CE1875" w:rsidP="00CE1875">
            <w:pPr>
              <w:jc w:val="right"/>
              <w:rPr>
                <w:rFonts w:ascii="Arial" w:hAnsi="Arial" w:cs="Arial"/>
              </w:rPr>
            </w:pPr>
            <w:r w:rsidRPr="00CE1875">
              <w:rPr>
                <w:rFonts w:ascii="Arial" w:hAnsi="Arial" w:cs="Arial"/>
                <w:color w:val="000000"/>
              </w:rPr>
              <w:t>88.80</w:t>
            </w:r>
          </w:p>
        </w:tc>
        <w:tc>
          <w:tcPr>
            <w:tcW w:w="767" w:type="dxa"/>
            <w:vAlign w:val="bottom"/>
          </w:tcPr>
          <w:p w14:paraId="59EAD573" w14:textId="4E791020" w:rsidR="00CE1875" w:rsidRPr="00CE1875" w:rsidRDefault="00CE1875" w:rsidP="00CE1875">
            <w:pPr>
              <w:jc w:val="right"/>
              <w:rPr>
                <w:rFonts w:ascii="Arial" w:hAnsi="Arial" w:cs="Arial"/>
              </w:rPr>
            </w:pPr>
            <w:r w:rsidRPr="00CE1875">
              <w:rPr>
                <w:rFonts w:ascii="Arial" w:hAnsi="Arial" w:cs="Arial"/>
                <w:color w:val="000000"/>
              </w:rPr>
              <w:t>77.59</w:t>
            </w:r>
          </w:p>
        </w:tc>
        <w:tc>
          <w:tcPr>
            <w:tcW w:w="767" w:type="dxa"/>
            <w:vAlign w:val="bottom"/>
          </w:tcPr>
          <w:p w14:paraId="28C36696" w14:textId="156C8A99" w:rsidR="00CE1875" w:rsidRPr="00CE1875" w:rsidRDefault="00CE1875" w:rsidP="00CE1875">
            <w:pPr>
              <w:jc w:val="right"/>
              <w:rPr>
                <w:rFonts w:ascii="Arial" w:hAnsi="Arial" w:cs="Arial"/>
              </w:rPr>
            </w:pPr>
            <w:r w:rsidRPr="00CE1875">
              <w:rPr>
                <w:rFonts w:ascii="Arial" w:hAnsi="Arial" w:cs="Arial"/>
                <w:color w:val="000000"/>
              </w:rPr>
              <w:t>61.54</w:t>
            </w:r>
          </w:p>
        </w:tc>
      </w:tr>
      <w:tr w:rsidR="00CE1875" w14:paraId="38A6DC8E" w14:textId="6DD057B1">
        <w:tc>
          <w:tcPr>
            <w:tcW w:w="1008" w:type="dxa"/>
            <w:vAlign w:val="center"/>
          </w:tcPr>
          <w:p w14:paraId="4AF9747A" w14:textId="7F636CB0" w:rsidR="00CE1875" w:rsidRPr="003E6506" w:rsidRDefault="00CE1875" w:rsidP="00CE1875">
            <w:pPr>
              <w:rPr>
                <w:rFonts w:ascii="Arial" w:hAnsi="Arial" w:cs="Arial"/>
              </w:rPr>
            </w:pPr>
            <w:r w:rsidRPr="003E6506">
              <w:rPr>
                <w:rFonts w:ascii="Arial" w:hAnsi="Arial" w:cs="Arial"/>
              </w:rPr>
              <w:t>40-49</w:t>
            </w:r>
          </w:p>
        </w:tc>
        <w:tc>
          <w:tcPr>
            <w:tcW w:w="889" w:type="dxa"/>
            <w:vAlign w:val="bottom"/>
          </w:tcPr>
          <w:p w14:paraId="5EF63D3E" w14:textId="2B0F477A" w:rsidR="00CE1875" w:rsidRPr="00CE1875" w:rsidRDefault="00CE1875" w:rsidP="00CE1875">
            <w:pPr>
              <w:jc w:val="right"/>
              <w:rPr>
                <w:rFonts w:ascii="Arial" w:hAnsi="Arial" w:cs="Arial"/>
              </w:rPr>
            </w:pPr>
            <w:r w:rsidRPr="00CE1875">
              <w:rPr>
                <w:rFonts w:ascii="Arial" w:hAnsi="Arial" w:cs="Arial"/>
                <w:color w:val="000000"/>
              </w:rPr>
              <w:t>113.24</w:t>
            </w:r>
          </w:p>
        </w:tc>
        <w:tc>
          <w:tcPr>
            <w:tcW w:w="889" w:type="dxa"/>
            <w:vAlign w:val="bottom"/>
          </w:tcPr>
          <w:p w14:paraId="27985F6C" w14:textId="20B0618C" w:rsidR="00CE1875" w:rsidRPr="00CE1875" w:rsidRDefault="00CE1875" w:rsidP="00CE1875">
            <w:pPr>
              <w:jc w:val="right"/>
              <w:rPr>
                <w:rFonts w:ascii="Arial" w:hAnsi="Arial" w:cs="Arial"/>
              </w:rPr>
            </w:pPr>
            <w:r w:rsidRPr="00CE1875">
              <w:rPr>
                <w:rFonts w:ascii="Arial" w:hAnsi="Arial" w:cs="Arial"/>
                <w:color w:val="000000"/>
              </w:rPr>
              <w:t>116.54</w:t>
            </w:r>
          </w:p>
        </w:tc>
        <w:tc>
          <w:tcPr>
            <w:tcW w:w="889" w:type="dxa"/>
            <w:vAlign w:val="bottom"/>
          </w:tcPr>
          <w:p w14:paraId="1B917B4B" w14:textId="38992486" w:rsidR="00CE1875" w:rsidRPr="00CE1875" w:rsidRDefault="00CE1875" w:rsidP="00CE1875">
            <w:pPr>
              <w:jc w:val="right"/>
              <w:rPr>
                <w:rFonts w:ascii="Arial" w:hAnsi="Arial" w:cs="Arial"/>
              </w:rPr>
            </w:pPr>
            <w:r w:rsidRPr="00CE1875">
              <w:rPr>
                <w:rFonts w:ascii="Arial" w:hAnsi="Arial" w:cs="Arial"/>
                <w:color w:val="000000"/>
              </w:rPr>
              <w:t>99.50</w:t>
            </w:r>
          </w:p>
        </w:tc>
        <w:tc>
          <w:tcPr>
            <w:tcW w:w="889" w:type="dxa"/>
            <w:vAlign w:val="bottom"/>
          </w:tcPr>
          <w:p w14:paraId="3733A38B" w14:textId="366A4C69" w:rsidR="00CE1875" w:rsidRPr="00CE1875" w:rsidRDefault="00CE1875" w:rsidP="00CE1875">
            <w:pPr>
              <w:jc w:val="right"/>
              <w:rPr>
                <w:rFonts w:ascii="Arial" w:hAnsi="Arial" w:cs="Arial"/>
              </w:rPr>
            </w:pPr>
            <w:r w:rsidRPr="00CE1875">
              <w:rPr>
                <w:rFonts w:ascii="Arial" w:hAnsi="Arial" w:cs="Arial"/>
                <w:color w:val="000000"/>
              </w:rPr>
              <w:t>88.83</w:t>
            </w:r>
          </w:p>
        </w:tc>
        <w:tc>
          <w:tcPr>
            <w:tcW w:w="767" w:type="dxa"/>
            <w:vAlign w:val="bottom"/>
          </w:tcPr>
          <w:p w14:paraId="5315E748" w14:textId="1898157E" w:rsidR="00CE1875" w:rsidRPr="00CE1875" w:rsidRDefault="00CE1875" w:rsidP="00CE1875">
            <w:pPr>
              <w:jc w:val="right"/>
              <w:rPr>
                <w:rFonts w:ascii="Arial" w:hAnsi="Arial" w:cs="Arial"/>
              </w:rPr>
            </w:pPr>
            <w:r w:rsidRPr="00CE1875">
              <w:rPr>
                <w:rFonts w:ascii="Arial" w:hAnsi="Arial" w:cs="Arial"/>
                <w:color w:val="000000"/>
              </w:rPr>
              <w:t>60.61</w:t>
            </w:r>
          </w:p>
        </w:tc>
        <w:tc>
          <w:tcPr>
            <w:tcW w:w="889" w:type="dxa"/>
            <w:vAlign w:val="bottom"/>
          </w:tcPr>
          <w:p w14:paraId="0A56A28E" w14:textId="678E674F" w:rsidR="00CE1875" w:rsidRPr="00CE1875" w:rsidRDefault="00CE1875" w:rsidP="00CE1875">
            <w:pPr>
              <w:jc w:val="right"/>
              <w:rPr>
                <w:rFonts w:ascii="Arial" w:hAnsi="Arial" w:cs="Arial"/>
              </w:rPr>
            </w:pPr>
            <w:r w:rsidRPr="00CE1875">
              <w:rPr>
                <w:rFonts w:ascii="Arial" w:hAnsi="Arial" w:cs="Arial"/>
                <w:color w:val="000000"/>
              </w:rPr>
              <w:t>69.29</w:t>
            </w:r>
          </w:p>
        </w:tc>
        <w:tc>
          <w:tcPr>
            <w:tcW w:w="767" w:type="dxa"/>
            <w:vAlign w:val="bottom"/>
          </w:tcPr>
          <w:p w14:paraId="41E9F30A" w14:textId="68DC5A3D" w:rsidR="00CE1875" w:rsidRPr="00CE1875" w:rsidRDefault="00CE1875" w:rsidP="00CE1875">
            <w:pPr>
              <w:jc w:val="right"/>
              <w:rPr>
                <w:rFonts w:ascii="Arial" w:hAnsi="Arial" w:cs="Arial"/>
              </w:rPr>
            </w:pPr>
            <w:r w:rsidRPr="00CE1875">
              <w:rPr>
                <w:rFonts w:ascii="Arial" w:hAnsi="Arial" w:cs="Arial"/>
                <w:color w:val="000000"/>
              </w:rPr>
              <w:t>60.48</w:t>
            </w:r>
          </w:p>
        </w:tc>
        <w:tc>
          <w:tcPr>
            <w:tcW w:w="767" w:type="dxa"/>
            <w:vAlign w:val="bottom"/>
          </w:tcPr>
          <w:p w14:paraId="08821B79" w14:textId="646B6589" w:rsidR="00CE1875" w:rsidRPr="00CE1875" w:rsidRDefault="00CE1875" w:rsidP="00CE1875">
            <w:pPr>
              <w:jc w:val="right"/>
              <w:rPr>
                <w:rFonts w:ascii="Arial" w:hAnsi="Arial" w:cs="Arial"/>
              </w:rPr>
            </w:pPr>
            <w:r w:rsidRPr="00CE1875">
              <w:rPr>
                <w:rFonts w:ascii="Arial" w:hAnsi="Arial" w:cs="Arial"/>
                <w:color w:val="000000"/>
              </w:rPr>
              <w:t>61.16</w:t>
            </w:r>
          </w:p>
        </w:tc>
        <w:tc>
          <w:tcPr>
            <w:tcW w:w="767" w:type="dxa"/>
            <w:vAlign w:val="bottom"/>
          </w:tcPr>
          <w:p w14:paraId="6CC10D0C" w14:textId="07231409" w:rsidR="00CE1875" w:rsidRPr="00CE1875" w:rsidRDefault="00CE1875" w:rsidP="00CE1875">
            <w:pPr>
              <w:jc w:val="right"/>
              <w:rPr>
                <w:rFonts w:ascii="Arial" w:hAnsi="Arial" w:cs="Arial"/>
              </w:rPr>
            </w:pPr>
            <w:r w:rsidRPr="00CE1875">
              <w:rPr>
                <w:rFonts w:ascii="Arial" w:hAnsi="Arial" w:cs="Arial"/>
                <w:color w:val="000000"/>
              </w:rPr>
              <w:t>52.90</w:t>
            </w:r>
          </w:p>
        </w:tc>
      </w:tr>
      <w:tr w:rsidR="00CE1875" w14:paraId="220209EB" w14:textId="59A0D76A">
        <w:tc>
          <w:tcPr>
            <w:tcW w:w="1008" w:type="dxa"/>
            <w:vAlign w:val="center"/>
          </w:tcPr>
          <w:p w14:paraId="74680B8D" w14:textId="0E8F4920" w:rsidR="00CE1875" w:rsidRPr="003E6506" w:rsidRDefault="00CE1875" w:rsidP="00CE1875">
            <w:pPr>
              <w:rPr>
                <w:rFonts w:ascii="Arial" w:hAnsi="Arial" w:cs="Arial"/>
              </w:rPr>
            </w:pPr>
            <w:r w:rsidRPr="003E6506">
              <w:rPr>
                <w:rFonts w:ascii="Arial" w:hAnsi="Arial" w:cs="Arial"/>
              </w:rPr>
              <w:lastRenderedPageBreak/>
              <w:t>50-59</w:t>
            </w:r>
          </w:p>
        </w:tc>
        <w:tc>
          <w:tcPr>
            <w:tcW w:w="889" w:type="dxa"/>
            <w:vAlign w:val="bottom"/>
          </w:tcPr>
          <w:p w14:paraId="56900380" w14:textId="72B93147" w:rsidR="00CE1875" w:rsidRPr="00CE1875" w:rsidRDefault="00CE1875" w:rsidP="00CE1875">
            <w:pPr>
              <w:jc w:val="right"/>
              <w:rPr>
                <w:rFonts w:ascii="Arial" w:hAnsi="Arial" w:cs="Arial"/>
              </w:rPr>
            </w:pPr>
            <w:r w:rsidRPr="00CE1875">
              <w:rPr>
                <w:rFonts w:ascii="Arial" w:hAnsi="Arial" w:cs="Arial"/>
                <w:color w:val="000000"/>
              </w:rPr>
              <w:t>105.49</w:t>
            </w:r>
          </w:p>
        </w:tc>
        <w:tc>
          <w:tcPr>
            <w:tcW w:w="889" w:type="dxa"/>
            <w:vAlign w:val="bottom"/>
          </w:tcPr>
          <w:p w14:paraId="6DE33943" w14:textId="4FE34024" w:rsidR="00CE1875" w:rsidRPr="00CE1875" w:rsidRDefault="00CE1875" w:rsidP="00CE1875">
            <w:pPr>
              <w:jc w:val="right"/>
              <w:rPr>
                <w:rFonts w:ascii="Arial" w:hAnsi="Arial" w:cs="Arial"/>
              </w:rPr>
            </w:pPr>
            <w:r w:rsidRPr="00CE1875">
              <w:rPr>
                <w:rFonts w:ascii="Arial" w:hAnsi="Arial" w:cs="Arial"/>
                <w:color w:val="000000"/>
              </w:rPr>
              <w:t>112.79</w:t>
            </w:r>
          </w:p>
        </w:tc>
        <w:tc>
          <w:tcPr>
            <w:tcW w:w="889" w:type="dxa"/>
            <w:vAlign w:val="bottom"/>
          </w:tcPr>
          <w:p w14:paraId="4118B188" w14:textId="693B464E" w:rsidR="00CE1875" w:rsidRPr="00CE1875" w:rsidRDefault="00CE1875" w:rsidP="00CE1875">
            <w:pPr>
              <w:jc w:val="right"/>
              <w:rPr>
                <w:rFonts w:ascii="Arial" w:hAnsi="Arial" w:cs="Arial"/>
              </w:rPr>
            </w:pPr>
            <w:r w:rsidRPr="00CE1875">
              <w:rPr>
                <w:rFonts w:ascii="Arial" w:hAnsi="Arial" w:cs="Arial"/>
                <w:color w:val="000000"/>
              </w:rPr>
              <w:t>90.70</w:t>
            </w:r>
          </w:p>
        </w:tc>
        <w:tc>
          <w:tcPr>
            <w:tcW w:w="889" w:type="dxa"/>
            <w:vAlign w:val="bottom"/>
          </w:tcPr>
          <w:p w14:paraId="6B5F8159" w14:textId="348EFE10" w:rsidR="00CE1875" w:rsidRPr="00CE1875" w:rsidRDefault="00CE1875" w:rsidP="00CE1875">
            <w:pPr>
              <w:jc w:val="right"/>
              <w:rPr>
                <w:rFonts w:ascii="Arial" w:hAnsi="Arial" w:cs="Arial"/>
              </w:rPr>
            </w:pPr>
            <w:r w:rsidRPr="00CE1875">
              <w:rPr>
                <w:rFonts w:ascii="Arial" w:hAnsi="Arial" w:cs="Arial"/>
                <w:color w:val="000000"/>
              </w:rPr>
              <w:t>67.21</w:t>
            </w:r>
          </w:p>
        </w:tc>
        <w:tc>
          <w:tcPr>
            <w:tcW w:w="767" w:type="dxa"/>
            <w:vAlign w:val="bottom"/>
          </w:tcPr>
          <w:p w14:paraId="49F23675" w14:textId="09345C19" w:rsidR="00CE1875" w:rsidRPr="00CE1875" w:rsidRDefault="00CE1875" w:rsidP="00CE1875">
            <w:pPr>
              <w:jc w:val="right"/>
              <w:rPr>
                <w:rFonts w:ascii="Arial" w:hAnsi="Arial" w:cs="Arial"/>
              </w:rPr>
            </w:pPr>
            <w:r w:rsidRPr="00CE1875">
              <w:rPr>
                <w:rFonts w:ascii="Arial" w:hAnsi="Arial" w:cs="Arial"/>
                <w:color w:val="000000"/>
              </w:rPr>
              <w:t>46.83</w:t>
            </w:r>
          </w:p>
        </w:tc>
        <w:tc>
          <w:tcPr>
            <w:tcW w:w="889" w:type="dxa"/>
            <w:vAlign w:val="bottom"/>
          </w:tcPr>
          <w:p w14:paraId="6C1FFB8C" w14:textId="6491C254" w:rsidR="00CE1875" w:rsidRPr="00CE1875" w:rsidRDefault="00CE1875" w:rsidP="00CE1875">
            <w:pPr>
              <w:jc w:val="right"/>
              <w:rPr>
                <w:rFonts w:ascii="Arial" w:hAnsi="Arial" w:cs="Arial"/>
              </w:rPr>
            </w:pPr>
            <w:r w:rsidRPr="00CE1875">
              <w:rPr>
                <w:rFonts w:ascii="Arial" w:hAnsi="Arial" w:cs="Arial"/>
                <w:color w:val="000000"/>
              </w:rPr>
              <w:t>51.18</w:t>
            </w:r>
          </w:p>
        </w:tc>
        <w:tc>
          <w:tcPr>
            <w:tcW w:w="767" w:type="dxa"/>
            <w:vAlign w:val="bottom"/>
          </w:tcPr>
          <w:p w14:paraId="14BDB222" w14:textId="0F71BF62" w:rsidR="00CE1875" w:rsidRPr="00CE1875" w:rsidRDefault="00CE1875" w:rsidP="00CE1875">
            <w:pPr>
              <w:jc w:val="right"/>
              <w:rPr>
                <w:rFonts w:ascii="Arial" w:hAnsi="Arial" w:cs="Arial"/>
              </w:rPr>
            </w:pPr>
            <w:r w:rsidRPr="00CE1875">
              <w:rPr>
                <w:rFonts w:ascii="Arial" w:hAnsi="Arial" w:cs="Arial"/>
                <w:color w:val="000000"/>
              </w:rPr>
              <w:t>47.32</w:t>
            </w:r>
          </w:p>
        </w:tc>
        <w:tc>
          <w:tcPr>
            <w:tcW w:w="767" w:type="dxa"/>
            <w:vAlign w:val="bottom"/>
          </w:tcPr>
          <w:p w14:paraId="741DB3D4" w14:textId="2017FE2A" w:rsidR="00CE1875" w:rsidRPr="00CE1875" w:rsidRDefault="00CE1875" w:rsidP="00CE1875">
            <w:pPr>
              <w:jc w:val="right"/>
              <w:rPr>
                <w:rFonts w:ascii="Arial" w:hAnsi="Arial" w:cs="Arial"/>
              </w:rPr>
            </w:pPr>
            <w:r w:rsidRPr="00CE1875">
              <w:rPr>
                <w:rFonts w:ascii="Arial" w:hAnsi="Arial" w:cs="Arial"/>
                <w:color w:val="000000"/>
              </w:rPr>
              <w:t>41.36</w:t>
            </w:r>
          </w:p>
        </w:tc>
        <w:tc>
          <w:tcPr>
            <w:tcW w:w="767" w:type="dxa"/>
            <w:vAlign w:val="bottom"/>
          </w:tcPr>
          <w:p w14:paraId="0A74EE94" w14:textId="537E51EC" w:rsidR="00CE1875" w:rsidRPr="00CE1875" w:rsidRDefault="00CE1875" w:rsidP="00CE1875">
            <w:pPr>
              <w:jc w:val="right"/>
              <w:rPr>
                <w:rFonts w:ascii="Arial" w:hAnsi="Arial" w:cs="Arial"/>
              </w:rPr>
            </w:pPr>
            <w:r w:rsidRPr="00CE1875">
              <w:rPr>
                <w:rFonts w:ascii="Arial" w:hAnsi="Arial" w:cs="Arial"/>
                <w:color w:val="000000"/>
              </w:rPr>
              <w:t>31.12</w:t>
            </w:r>
          </w:p>
        </w:tc>
      </w:tr>
      <w:tr w:rsidR="00CE1875" w14:paraId="652D64F4" w14:textId="7B771731">
        <w:trPr>
          <w:trHeight w:val="58"/>
        </w:trPr>
        <w:tc>
          <w:tcPr>
            <w:tcW w:w="1008" w:type="dxa"/>
            <w:vAlign w:val="center"/>
          </w:tcPr>
          <w:p w14:paraId="4343511D" w14:textId="49CA2E9F" w:rsidR="00CE1875" w:rsidRPr="003E6506" w:rsidRDefault="00CE1875" w:rsidP="00CE1875">
            <w:pPr>
              <w:rPr>
                <w:rFonts w:ascii="Arial" w:hAnsi="Arial" w:cs="Arial"/>
              </w:rPr>
            </w:pPr>
            <w:r w:rsidRPr="003E6506">
              <w:rPr>
                <w:rFonts w:ascii="Arial" w:hAnsi="Arial" w:cs="Arial"/>
              </w:rPr>
              <w:t>60-69</w:t>
            </w:r>
          </w:p>
        </w:tc>
        <w:tc>
          <w:tcPr>
            <w:tcW w:w="889" w:type="dxa"/>
            <w:vAlign w:val="bottom"/>
          </w:tcPr>
          <w:p w14:paraId="088BB016" w14:textId="61641D3D" w:rsidR="00CE1875" w:rsidRPr="00CE1875" w:rsidRDefault="00CE1875" w:rsidP="00CE1875">
            <w:pPr>
              <w:jc w:val="right"/>
              <w:rPr>
                <w:rFonts w:ascii="Arial" w:hAnsi="Arial" w:cs="Arial"/>
              </w:rPr>
            </w:pPr>
            <w:r w:rsidRPr="00CE1875">
              <w:rPr>
                <w:rFonts w:ascii="Arial" w:hAnsi="Arial" w:cs="Arial"/>
                <w:color w:val="000000"/>
              </w:rPr>
              <w:t>93.61</w:t>
            </w:r>
          </w:p>
        </w:tc>
        <w:tc>
          <w:tcPr>
            <w:tcW w:w="889" w:type="dxa"/>
            <w:vAlign w:val="bottom"/>
          </w:tcPr>
          <w:p w14:paraId="71EEFAB4" w14:textId="3C262120" w:rsidR="00CE1875" w:rsidRPr="00CE1875" w:rsidRDefault="00CE1875" w:rsidP="00CE1875">
            <w:pPr>
              <w:jc w:val="right"/>
              <w:rPr>
                <w:rFonts w:ascii="Arial" w:hAnsi="Arial" w:cs="Arial"/>
              </w:rPr>
            </w:pPr>
            <w:r w:rsidRPr="00CE1875">
              <w:rPr>
                <w:rFonts w:ascii="Arial" w:hAnsi="Arial" w:cs="Arial"/>
                <w:color w:val="000000"/>
              </w:rPr>
              <w:t>114.20</w:t>
            </w:r>
          </w:p>
        </w:tc>
        <w:tc>
          <w:tcPr>
            <w:tcW w:w="889" w:type="dxa"/>
            <w:vAlign w:val="bottom"/>
          </w:tcPr>
          <w:p w14:paraId="7814CCDD" w14:textId="0EF099CB" w:rsidR="00CE1875" w:rsidRPr="00CE1875" w:rsidRDefault="00CE1875" w:rsidP="00CE1875">
            <w:pPr>
              <w:jc w:val="right"/>
              <w:rPr>
                <w:rFonts w:ascii="Arial" w:hAnsi="Arial" w:cs="Arial"/>
              </w:rPr>
            </w:pPr>
            <w:r w:rsidRPr="00CE1875">
              <w:rPr>
                <w:rFonts w:ascii="Arial" w:hAnsi="Arial" w:cs="Arial"/>
                <w:color w:val="000000"/>
              </w:rPr>
              <w:t>84.56</w:t>
            </w:r>
          </w:p>
        </w:tc>
        <w:tc>
          <w:tcPr>
            <w:tcW w:w="889" w:type="dxa"/>
            <w:vAlign w:val="bottom"/>
          </w:tcPr>
          <w:p w14:paraId="510435B1" w14:textId="63AC9B13" w:rsidR="00CE1875" w:rsidRPr="00CE1875" w:rsidRDefault="00CE1875" w:rsidP="00CE1875">
            <w:pPr>
              <w:jc w:val="right"/>
              <w:rPr>
                <w:rFonts w:ascii="Arial" w:hAnsi="Arial" w:cs="Arial"/>
              </w:rPr>
            </w:pPr>
            <w:r w:rsidRPr="00CE1875">
              <w:rPr>
                <w:rFonts w:ascii="Arial" w:hAnsi="Arial" w:cs="Arial"/>
                <w:color w:val="000000"/>
              </w:rPr>
              <w:t>65.84</w:t>
            </w:r>
          </w:p>
        </w:tc>
        <w:tc>
          <w:tcPr>
            <w:tcW w:w="767" w:type="dxa"/>
            <w:vAlign w:val="bottom"/>
          </w:tcPr>
          <w:p w14:paraId="298CA76F" w14:textId="1D992107" w:rsidR="00CE1875" w:rsidRPr="00CE1875" w:rsidRDefault="00CE1875" w:rsidP="00CE1875">
            <w:pPr>
              <w:jc w:val="right"/>
              <w:rPr>
                <w:rFonts w:ascii="Arial" w:hAnsi="Arial" w:cs="Arial"/>
              </w:rPr>
            </w:pPr>
            <w:r w:rsidRPr="00CE1875">
              <w:rPr>
                <w:rFonts w:ascii="Arial" w:hAnsi="Arial" w:cs="Arial"/>
                <w:color w:val="000000"/>
              </w:rPr>
              <w:t>52.05</w:t>
            </w:r>
          </w:p>
        </w:tc>
        <w:tc>
          <w:tcPr>
            <w:tcW w:w="889" w:type="dxa"/>
            <w:vAlign w:val="bottom"/>
          </w:tcPr>
          <w:p w14:paraId="140028E4" w14:textId="682640CF" w:rsidR="00CE1875" w:rsidRPr="00CE1875" w:rsidRDefault="00CE1875" w:rsidP="00CE1875">
            <w:pPr>
              <w:jc w:val="right"/>
              <w:rPr>
                <w:rFonts w:ascii="Arial" w:hAnsi="Arial" w:cs="Arial"/>
              </w:rPr>
            </w:pPr>
            <w:r w:rsidRPr="00CE1875">
              <w:rPr>
                <w:rFonts w:ascii="Arial" w:hAnsi="Arial" w:cs="Arial"/>
                <w:color w:val="000000"/>
              </w:rPr>
              <w:t>49.33</w:t>
            </w:r>
          </w:p>
        </w:tc>
        <w:tc>
          <w:tcPr>
            <w:tcW w:w="767" w:type="dxa"/>
            <w:vAlign w:val="bottom"/>
          </w:tcPr>
          <w:p w14:paraId="091035B9" w14:textId="40D38F22" w:rsidR="00CE1875" w:rsidRPr="00CE1875" w:rsidRDefault="00CE1875" w:rsidP="00CE1875">
            <w:pPr>
              <w:jc w:val="right"/>
              <w:rPr>
                <w:rFonts w:ascii="Arial" w:hAnsi="Arial" w:cs="Arial"/>
              </w:rPr>
            </w:pPr>
            <w:r w:rsidRPr="00CE1875">
              <w:rPr>
                <w:rFonts w:ascii="Arial" w:hAnsi="Arial" w:cs="Arial"/>
                <w:color w:val="000000"/>
              </w:rPr>
              <w:t>38.72</w:t>
            </w:r>
          </w:p>
        </w:tc>
        <w:tc>
          <w:tcPr>
            <w:tcW w:w="767" w:type="dxa"/>
            <w:vAlign w:val="bottom"/>
          </w:tcPr>
          <w:p w14:paraId="1C13B091" w14:textId="606D2EE8" w:rsidR="00CE1875" w:rsidRPr="00CE1875" w:rsidRDefault="00CE1875" w:rsidP="00CE1875">
            <w:pPr>
              <w:jc w:val="right"/>
              <w:rPr>
                <w:rFonts w:ascii="Arial" w:hAnsi="Arial" w:cs="Arial"/>
              </w:rPr>
            </w:pPr>
            <w:r w:rsidRPr="00CE1875">
              <w:rPr>
                <w:rFonts w:ascii="Arial" w:hAnsi="Arial" w:cs="Arial"/>
                <w:color w:val="000000"/>
              </w:rPr>
              <w:t>36.90</w:t>
            </w:r>
          </w:p>
        </w:tc>
        <w:tc>
          <w:tcPr>
            <w:tcW w:w="767" w:type="dxa"/>
            <w:vAlign w:val="bottom"/>
          </w:tcPr>
          <w:p w14:paraId="22C1B9C0" w14:textId="57AD529F" w:rsidR="00CE1875" w:rsidRPr="00CE1875" w:rsidRDefault="00CE1875" w:rsidP="00CE1875">
            <w:pPr>
              <w:jc w:val="right"/>
              <w:rPr>
                <w:rFonts w:ascii="Arial" w:hAnsi="Arial" w:cs="Arial"/>
              </w:rPr>
            </w:pPr>
            <w:r w:rsidRPr="00CE1875">
              <w:rPr>
                <w:rFonts w:ascii="Arial" w:hAnsi="Arial" w:cs="Arial"/>
                <w:color w:val="000000"/>
              </w:rPr>
              <w:t>30.10</w:t>
            </w:r>
          </w:p>
        </w:tc>
      </w:tr>
      <w:tr w:rsidR="00CE1875" w14:paraId="0F927EFD" w14:textId="04BC1EC3">
        <w:trPr>
          <w:trHeight w:val="58"/>
        </w:trPr>
        <w:tc>
          <w:tcPr>
            <w:tcW w:w="1008" w:type="dxa"/>
            <w:vAlign w:val="center"/>
          </w:tcPr>
          <w:p w14:paraId="22B0C7B8" w14:textId="233BBB6C" w:rsidR="00CE1875" w:rsidRPr="002B2702" w:rsidRDefault="00CE1875" w:rsidP="00CE1875">
            <w:pPr>
              <w:rPr>
                <w:rFonts w:ascii="Arial" w:hAnsi="Arial" w:cs="Arial"/>
                <w:sz w:val="20"/>
                <w:szCs w:val="20"/>
              </w:rPr>
            </w:pPr>
            <w:r w:rsidRPr="003E6506">
              <w:rPr>
                <w:rFonts w:ascii="Arial" w:hAnsi="Arial" w:cs="Arial"/>
              </w:rPr>
              <w:t>70+</w:t>
            </w:r>
          </w:p>
        </w:tc>
        <w:tc>
          <w:tcPr>
            <w:tcW w:w="889" w:type="dxa"/>
            <w:vAlign w:val="bottom"/>
          </w:tcPr>
          <w:p w14:paraId="72EA9849" w14:textId="64A73666" w:rsidR="00CE1875" w:rsidRPr="00CE1875" w:rsidRDefault="00CE1875" w:rsidP="00CE1875">
            <w:pPr>
              <w:jc w:val="right"/>
              <w:rPr>
                <w:rFonts w:ascii="Arial" w:hAnsi="Arial" w:cs="Arial"/>
              </w:rPr>
            </w:pPr>
            <w:r w:rsidRPr="00CE1875">
              <w:rPr>
                <w:rFonts w:ascii="Arial" w:hAnsi="Arial" w:cs="Arial"/>
                <w:color w:val="000000"/>
              </w:rPr>
              <w:t>23.53</w:t>
            </w:r>
          </w:p>
        </w:tc>
        <w:tc>
          <w:tcPr>
            <w:tcW w:w="889" w:type="dxa"/>
            <w:vAlign w:val="bottom"/>
          </w:tcPr>
          <w:p w14:paraId="2CE11C6F" w14:textId="687DA1A0" w:rsidR="00CE1875" w:rsidRPr="00CE1875" w:rsidRDefault="00CE1875" w:rsidP="00CE1875">
            <w:pPr>
              <w:jc w:val="right"/>
              <w:rPr>
                <w:rFonts w:ascii="Arial" w:hAnsi="Arial" w:cs="Arial"/>
              </w:rPr>
            </w:pPr>
            <w:r w:rsidRPr="00CE1875">
              <w:rPr>
                <w:rFonts w:ascii="Arial" w:hAnsi="Arial" w:cs="Arial"/>
                <w:color w:val="000000"/>
              </w:rPr>
              <w:t>32.14</w:t>
            </w:r>
          </w:p>
        </w:tc>
        <w:tc>
          <w:tcPr>
            <w:tcW w:w="889" w:type="dxa"/>
            <w:vAlign w:val="bottom"/>
          </w:tcPr>
          <w:p w14:paraId="530CA82A" w14:textId="5A984C0E" w:rsidR="00CE1875" w:rsidRPr="00CE1875" w:rsidRDefault="00CE1875" w:rsidP="00CE1875">
            <w:pPr>
              <w:jc w:val="right"/>
              <w:rPr>
                <w:rFonts w:ascii="Arial" w:hAnsi="Arial" w:cs="Arial"/>
              </w:rPr>
            </w:pPr>
            <w:r w:rsidRPr="00CE1875">
              <w:rPr>
                <w:rFonts w:ascii="Arial" w:hAnsi="Arial" w:cs="Arial"/>
                <w:color w:val="000000"/>
              </w:rPr>
              <w:t>25.73</w:t>
            </w:r>
          </w:p>
        </w:tc>
        <w:tc>
          <w:tcPr>
            <w:tcW w:w="889" w:type="dxa"/>
            <w:vAlign w:val="bottom"/>
          </w:tcPr>
          <w:p w14:paraId="279C24EE" w14:textId="6CD8302A" w:rsidR="00CE1875" w:rsidRPr="00CE1875" w:rsidRDefault="00CE1875" w:rsidP="00CE1875">
            <w:pPr>
              <w:jc w:val="right"/>
              <w:rPr>
                <w:rFonts w:ascii="Arial" w:hAnsi="Arial" w:cs="Arial"/>
              </w:rPr>
            </w:pPr>
            <w:r w:rsidRPr="00CE1875">
              <w:rPr>
                <w:rFonts w:ascii="Arial" w:hAnsi="Arial" w:cs="Arial"/>
                <w:color w:val="000000"/>
              </w:rPr>
              <w:t>25.07</w:t>
            </w:r>
          </w:p>
        </w:tc>
        <w:tc>
          <w:tcPr>
            <w:tcW w:w="767" w:type="dxa"/>
            <w:vAlign w:val="bottom"/>
          </w:tcPr>
          <w:p w14:paraId="2C4197DA" w14:textId="2D5F8769" w:rsidR="00CE1875" w:rsidRPr="00CE1875" w:rsidRDefault="00CE1875" w:rsidP="00CE1875">
            <w:pPr>
              <w:jc w:val="right"/>
              <w:rPr>
                <w:rFonts w:ascii="Arial" w:hAnsi="Arial" w:cs="Arial"/>
              </w:rPr>
            </w:pPr>
            <w:r w:rsidRPr="00CE1875">
              <w:rPr>
                <w:rFonts w:ascii="Arial" w:hAnsi="Arial" w:cs="Arial"/>
                <w:color w:val="000000"/>
              </w:rPr>
              <w:t>19.14</w:t>
            </w:r>
          </w:p>
        </w:tc>
        <w:tc>
          <w:tcPr>
            <w:tcW w:w="889" w:type="dxa"/>
            <w:vAlign w:val="bottom"/>
          </w:tcPr>
          <w:p w14:paraId="6B6B546B" w14:textId="11FFD97D" w:rsidR="00CE1875" w:rsidRPr="00CE1875" w:rsidRDefault="00CE1875" w:rsidP="00CE1875">
            <w:pPr>
              <w:jc w:val="right"/>
              <w:rPr>
                <w:rFonts w:ascii="Arial" w:hAnsi="Arial" w:cs="Arial"/>
              </w:rPr>
            </w:pPr>
            <w:r w:rsidRPr="00CE1875">
              <w:rPr>
                <w:rFonts w:ascii="Arial" w:hAnsi="Arial" w:cs="Arial"/>
                <w:color w:val="000000"/>
              </w:rPr>
              <w:t>20.09</w:t>
            </w:r>
          </w:p>
        </w:tc>
        <w:tc>
          <w:tcPr>
            <w:tcW w:w="767" w:type="dxa"/>
            <w:vAlign w:val="bottom"/>
          </w:tcPr>
          <w:p w14:paraId="2DB47EE0" w14:textId="0F14E9D6" w:rsidR="00CE1875" w:rsidRPr="00CE1875" w:rsidRDefault="00CE1875" w:rsidP="00CE1875">
            <w:pPr>
              <w:jc w:val="right"/>
              <w:rPr>
                <w:rFonts w:ascii="Arial" w:hAnsi="Arial" w:cs="Arial"/>
              </w:rPr>
            </w:pPr>
            <w:r w:rsidRPr="00CE1875">
              <w:rPr>
                <w:rFonts w:ascii="Arial" w:hAnsi="Arial" w:cs="Arial"/>
                <w:color w:val="000000"/>
              </w:rPr>
              <w:t>19.99</w:t>
            </w:r>
          </w:p>
        </w:tc>
        <w:tc>
          <w:tcPr>
            <w:tcW w:w="767" w:type="dxa"/>
            <w:vAlign w:val="bottom"/>
          </w:tcPr>
          <w:p w14:paraId="65E4D44C" w14:textId="3C156E64" w:rsidR="00CE1875" w:rsidRPr="00CE1875" w:rsidRDefault="00CE1875" w:rsidP="00CE1875">
            <w:pPr>
              <w:jc w:val="right"/>
              <w:rPr>
                <w:rFonts w:ascii="Arial" w:hAnsi="Arial" w:cs="Arial"/>
              </w:rPr>
            </w:pPr>
            <w:r w:rsidRPr="00CE1875">
              <w:rPr>
                <w:rFonts w:ascii="Arial" w:hAnsi="Arial" w:cs="Arial"/>
                <w:color w:val="000000"/>
              </w:rPr>
              <w:t>22.38</w:t>
            </w:r>
          </w:p>
        </w:tc>
        <w:tc>
          <w:tcPr>
            <w:tcW w:w="767" w:type="dxa"/>
            <w:vAlign w:val="bottom"/>
          </w:tcPr>
          <w:p w14:paraId="3FF4E100" w14:textId="1D38BBC3" w:rsidR="00CE1875" w:rsidRPr="00CE1875" w:rsidRDefault="00CE1875" w:rsidP="00CE1875">
            <w:pPr>
              <w:jc w:val="right"/>
              <w:rPr>
                <w:rFonts w:ascii="Arial" w:hAnsi="Arial" w:cs="Arial"/>
              </w:rPr>
            </w:pPr>
            <w:r w:rsidRPr="00CE1875">
              <w:rPr>
                <w:rFonts w:ascii="Arial" w:hAnsi="Arial" w:cs="Arial"/>
                <w:color w:val="000000"/>
              </w:rPr>
              <w:t>16.42</w:t>
            </w:r>
          </w:p>
        </w:tc>
      </w:tr>
    </w:tbl>
    <w:p w14:paraId="54137E44" w14:textId="0ADFE932" w:rsidR="00BC0570" w:rsidRPr="00385C89" w:rsidRDefault="00BC0570" w:rsidP="003704E1">
      <w:pPr>
        <w:spacing w:before="120" w:after="0"/>
        <w:rPr>
          <w:rFonts w:ascii="Arial" w:hAnsi="Arial" w:cs="Arial"/>
        </w:rPr>
      </w:pPr>
      <w:r w:rsidRPr="00385C89">
        <w:rPr>
          <w:rFonts w:ascii="Arial" w:hAnsi="Arial" w:cs="Arial"/>
        </w:rPr>
        <w:t>N</w:t>
      </w:r>
    </w:p>
    <w:tbl>
      <w:tblPr>
        <w:tblStyle w:val="TableGrid"/>
        <w:tblW w:w="0" w:type="auto"/>
        <w:tblLayout w:type="fixed"/>
        <w:tblLook w:val="04A0" w:firstRow="1" w:lastRow="0" w:firstColumn="1" w:lastColumn="0" w:noHBand="0" w:noVBand="1"/>
      </w:tblPr>
      <w:tblGrid>
        <w:gridCol w:w="929"/>
        <w:gridCol w:w="840"/>
        <w:gridCol w:w="840"/>
        <w:gridCol w:w="840"/>
        <w:gridCol w:w="840"/>
        <w:gridCol w:w="840"/>
        <w:gridCol w:w="840"/>
        <w:gridCol w:w="840"/>
        <w:gridCol w:w="840"/>
        <w:gridCol w:w="896"/>
      </w:tblGrid>
      <w:tr w:rsidR="008676C0" w14:paraId="0AF854F8" w14:textId="666F2C33" w:rsidTr="001C7324">
        <w:tc>
          <w:tcPr>
            <w:tcW w:w="929" w:type="dxa"/>
            <w:shd w:val="clear" w:color="auto" w:fill="D0CECE" w:themeFill="background2" w:themeFillShade="E6"/>
          </w:tcPr>
          <w:p w14:paraId="3D189A64" w14:textId="2A8D6030" w:rsidR="008676C0" w:rsidRPr="003E6506" w:rsidRDefault="008676C0" w:rsidP="00BC0570">
            <w:pPr>
              <w:rPr>
                <w:rFonts w:ascii="Arial" w:hAnsi="Arial" w:cs="Arial"/>
              </w:rPr>
            </w:pPr>
            <w:r>
              <w:rPr>
                <w:rFonts w:ascii="Arial" w:hAnsi="Arial" w:cs="Arial"/>
              </w:rPr>
              <w:t>Age</w:t>
            </w:r>
          </w:p>
        </w:tc>
        <w:tc>
          <w:tcPr>
            <w:tcW w:w="840" w:type="dxa"/>
            <w:shd w:val="clear" w:color="auto" w:fill="D0CECE" w:themeFill="background2" w:themeFillShade="E6"/>
            <w:vAlign w:val="center"/>
          </w:tcPr>
          <w:p w14:paraId="73E7B4D5" w14:textId="572C27BB" w:rsidR="008676C0" w:rsidRPr="003E6506" w:rsidRDefault="008676C0" w:rsidP="00BC0570">
            <w:pPr>
              <w:jc w:val="center"/>
              <w:rPr>
                <w:rFonts w:ascii="Arial" w:hAnsi="Arial" w:cs="Arial"/>
              </w:rPr>
            </w:pPr>
            <w:r w:rsidRPr="003E6506">
              <w:rPr>
                <w:rFonts w:ascii="Arial" w:hAnsi="Arial" w:cs="Arial"/>
              </w:rPr>
              <w:t>2016</w:t>
            </w:r>
          </w:p>
        </w:tc>
        <w:tc>
          <w:tcPr>
            <w:tcW w:w="840" w:type="dxa"/>
            <w:shd w:val="clear" w:color="auto" w:fill="D0CECE" w:themeFill="background2" w:themeFillShade="E6"/>
            <w:vAlign w:val="center"/>
          </w:tcPr>
          <w:p w14:paraId="1B114CA9" w14:textId="53FD23A6" w:rsidR="008676C0" w:rsidRPr="003E6506" w:rsidRDefault="008676C0" w:rsidP="00BC0570">
            <w:pPr>
              <w:jc w:val="center"/>
              <w:rPr>
                <w:rFonts w:ascii="Arial" w:hAnsi="Arial" w:cs="Arial"/>
              </w:rPr>
            </w:pPr>
            <w:r w:rsidRPr="003E6506">
              <w:rPr>
                <w:rFonts w:ascii="Arial" w:hAnsi="Arial" w:cs="Arial"/>
              </w:rPr>
              <w:t>2017</w:t>
            </w:r>
          </w:p>
        </w:tc>
        <w:tc>
          <w:tcPr>
            <w:tcW w:w="840" w:type="dxa"/>
            <w:shd w:val="clear" w:color="auto" w:fill="D0CECE" w:themeFill="background2" w:themeFillShade="E6"/>
            <w:vAlign w:val="center"/>
          </w:tcPr>
          <w:p w14:paraId="01B6BDD9" w14:textId="314D74AB" w:rsidR="008676C0" w:rsidRPr="003E6506" w:rsidRDefault="008676C0" w:rsidP="00BC0570">
            <w:pPr>
              <w:jc w:val="center"/>
              <w:rPr>
                <w:rFonts w:ascii="Arial" w:hAnsi="Arial" w:cs="Arial"/>
              </w:rPr>
            </w:pPr>
            <w:r w:rsidRPr="003E6506">
              <w:rPr>
                <w:rFonts w:ascii="Arial" w:hAnsi="Arial" w:cs="Arial"/>
              </w:rPr>
              <w:t>2018</w:t>
            </w:r>
          </w:p>
        </w:tc>
        <w:tc>
          <w:tcPr>
            <w:tcW w:w="840" w:type="dxa"/>
            <w:shd w:val="clear" w:color="auto" w:fill="D0CECE" w:themeFill="background2" w:themeFillShade="E6"/>
            <w:vAlign w:val="center"/>
          </w:tcPr>
          <w:p w14:paraId="5A9DE820" w14:textId="0381840A" w:rsidR="008676C0" w:rsidRPr="003E6506" w:rsidRDefault="008676C0" w:rsidP="00BC0570">
            <w:pPr>
              <w:jc w:val="center"/>
              <w:rPr>
                <w:rFonts w:ascii="Arial" w:hAnsi="Arial" w:cs="Arial"/>
              </w:rPr>
            </w:pPr>
            <w:r w:rsidRPr="003E6506">
              <w:rPr>
                <w:rFonts w:ascii="Arial" w:hAnsi="Arial" w:cs="Arial"/>
              </w:rPr>
              <w:t>2019</w:t>
            </w:r>
          </w:p>
        </w:tc>
        <w:tc>
          <w:tcPr>
            <w:tcW w:w="840" w:type="dxa"/>
            <w:shd w:val="clear" w:color="auto" w:fill="D0CECE" w:themeFill="background2" w:themeFillShade="E6"/>
            <w:vAlign w:val="center"/>
          </w:tcPr>
          <w:p w14:paraId="76DEF99A" w14:textId="1AB324CA" w:rsidR="008676C0" w:rsidRPr="003E6506" w:rsidRDefault="008676C0" w:rsidP="00BC0570">
            <w:pPr>
              <w:jc w:val="center"/>
              <w:rPr>
                <w:rFonts w:ascii="Arial" w:hAnsi="Arial" w:cs="Arial"/>
              </w:rPr>
            </w:pPr>
            <w:r w:rsidRPr="003E6506">
              <w:rPr>
                <w:rFonts w:ascii="Arial" w:hAnsi="Arial" w:cs="Arial"/>
              </w:rPr>
              <w:t>2020</w:t>
            </w:r>
          </w:p>
        </w:tc>
        <w:tc>
          <w:tcPr>
            <w:tcW w:w="840" w:type="dxa"/>
            <w:shd w:val="clear" w:color="auto" w:fill="D0CECE" w:themeFill="background2" w:themeFillShade="E6"/>
            <w:vAlign w:val="center"/>
          </w:tcPr>
          <w:p w14:paraId="631A81F4" w14:textId="659712DA" w:rsidR="008676C0" w:rsidRPr="003E6506" w:rsidRDefault="008676C0" w:rsidP="00BC0570">
            <w:pPr>
              <w:jc w:val="center"/>
              <w:rPr>
                <w:rFonts w:ascii="Arial" w:hAnsi="Arial" w:cs="Arial"/>
              </w:rPr>
            </w:pPr>
            <w:r w:rsidRPr="003E6506">
              <w:rPr>
                <w:rFonts w:ascii="Arial" w:hAnsi="Arial" w:cs="Arial"/>
              </w:rPr>
              <w:t>2021</w:t>
            </w:r>
          </w:p>
        </w:tc>
        <w:tc>
          <w:tcPr>
            <w:tcW w:w="840" w:type="dxa"/>
            <w:shd w:val="clear" w:color="auto" w:fill="D0CECE" w:themeFill="background2" w:themeFillShade="E6"/>
          </w:tcPr>
          <w:p w14:paraId="628239F2" w14:textId="56B0FAEC" w:rsidR="008676C0" w:rsidRPr="003E6506" w:rsidRDefault="008676C0" w:rsidP="00BC0570">
            <w:pPr>
              <w:jc w:val="center"/>
              <w:rPr>
                <w:rFonts w:ascii="Arial" w:hAnsi="Arial" w:cs="Arial"/>
              </w:rPr>
            </w:pPr>
            <w:r>
              <w:rPr>
                <w:rFonts w:ascii="Arial" w:hAnsi="Arial" w:cs="Arial"/>
              </w:rPr>
              <w:t>2022</w:t>
            </w:r>
          </w:p>
        </w:tc>
        <w:tc>
          <w:tcPr>
            <w:tcW w:w="840" w:type="dxa"/>
            <w:shd w:val="clear" w:color="auto" w:fill="D0CECE" w:themeFill="background2" w:themeFillShade="E6"/>
          </w:tcPr>
          <w:p w14:paraId="7BBA01DC" w14:textId="41766864" w:rsidR="008676C0" w:rsidRDefault="008676C0" w:rsidP="00BC0570">
            <w:pPr>
              <w:jc w:val="center"/>
              <w:rPr>
                <w:rFonts w:ascii="Arial" w:hAnsi="Arial" w:cs="Arial"/>
              </w:rPr>
            </w:pPr>
            <w:r>
              <w:rPr>
                <w:rFonts w:ascii="Arial" w:hAnsi="Arial" w:cs="Arial"/>
              </w:rPr>
              <w:t>2023</w:t>
            </w:r>
          </w:p>
        </w:tc>
        <w:tc>
          <w:tcPr>
            <w:tcW w:w="896" w:type="dxa"/>
            <w:shd w:val="clear" w:color="auto" w:fill="D0CECE" w:themeFill="background2" w:themeFillShade="E6"/>
          </w:tcPr>
          <w:p w14:paraId="51FF8801" w14:textId="67264A05" w:rsidR="008676C0" w:rsidRDefault="008676C0" w:rsidP="00BC0570">
            <w:pPr>
              <w:jc w:val="center"/>
              <w:rPr>
                <w:rFonts w:ascii="Arial" w:hAnsi="Arial" w:cs="Arial"/>
              </w:rPr>
            </w:pPr>
            <w:r>
              <w:rPr>
                <w:rFonts w:ascii="Arial" w:hAnsi="Arial" w:cs="Arial"/>
              </w:rPr>
              <w:t>2024</w:t>
            </w:r>
          </w:p>
        </w:tc>
      </w:tr>
      <w:tr w:rsidR="00E26F56" w14:paraId="78FA62CB" w14:textId="237F1457" w:rsidTr="001C7324">
        <w:tc>
          <w:tcPr>
            <w:tcW w:w="929" w:type="dxa"/>
            <w:vAlign w:val="center"/>
          </w:tcPr>
          <w:p w14:paraId="73E07413" w14:textId="6FBB1B3F" w:rsidR="00E26F56" w:rsidRPr="003E6506" w:rsidRDefault="00E26F56" w:rsidP="00E26F56">
            <w:pPr>
              <w:rPr>
                <w:rFonts w:ascii="Arial" w:hAnsi="Arial" w:cs="Arial"/>
              </w:rPr>
            </w:pPr>
            <w:r w:rsidRPr="003E6506">
              <w:rPr>
                <w:rFonts w:ascii="Arial" w:hAnsi="Arial" w:cs="Arial"/>
              </w:rPr>
              <w:t>0-9</w:t>
            </w:r>
          </w:p>
        </w:tc>
        <w:tc>
          <w:tcPr>
            <w:tcW w:w="840" w:type="dxa"/>
            <w:vAlign w:val="bottom"/>
          </w:tcPr>
          <w:p w14:paraId="04D1EFC5" w14:textId="1ABD672C" w:rsidR="00E26F56" w:rsidRPr="00E26F56" w:rsidRDefault="00E26F56" w:rsidP="00E26F56">
            <w:pPr>
              <w:jc w:val="right"/>
              <w:rPr>
                <w:rFonts w:ascii="Arial" w:hAnsi="Arial" w:cs="Arial"/>
              </w:rPr>
            </w:pPr>
            <w:r w:rsidRPr="00E26F56">
              <w:rPr>
                <w:rFonts w:ascii="Arial" w:hAnsi="Arial" w:cs="Arial"/>
              </w:rPr>
              <w:t>45</w:t>
            </w:r>
          </w:p>
        </w:tc>
        <w:tc>
          <w:tcPr>
            <w:tcW w:w="840" w:type="dxa"/>
            <w:vAlign w:val="bottom"/>
          </w:tcPr>
          <w:p w14:paraId="04E81D94" w14:textId="7D70829A" w:rsidR="00E26F56" w:rsidRPr="00E26F56" w:rsidRDefault="00E26F56" w:rsidP="00E26F56">
            <w:pPr>
              <w:jc w:val="right"/>
              <w:rPr>
                <w:rFonts w:ascii="Arial" w:hAnsi="Arial" w:cs="Arial"/>
              </w:rPr>
            </w:pPr>
            <w:r w:rsidRPr="00E26F56">
              <w:rPr>
                <w:rFonts w:ascii="Arial" w:hAnsi="Arial" w:cs="Arial"/>
              </w:rPr>
              <w:t>39</w:t>
            </w:r>
          </w:p>
        </w:tc>
        <w:tc>
          <w:tcPr>
            <w:tcW w:w="840" w:type="dxa"/>
            <w:vAlign w:val="bottom"/>
          </w:tcPr>
          <w:p w14:paraId="57C37568" w14:textId="5C3F6784" w:rsidR="00E26F56" w:rsidRPr="00E26F56" w:rsidRDefault="00E26F56" w:rsidP="00E26F56">
            <w:pPr>
              <w:jc w:val="right"/>
              <w:rPr>
                <w:rFonts w:ascii="Arial" w:hAnsi="Arial" w:cs="Arial"/>
              </w:rPr>
            </w:pPr>
            <w:r w:rsidRPr="00E26F56">
              <w:rPr>
                <w:rFonts w:ascii="Arial" w:hAnsi="Arial" w:cs="Arial"/>
              </w:rPr>
              <w:t>24</w:t>
            </w:r>
          </w:p>
        </w:tc>
        <w:tc>
          <w:tcPr>
            <w:tcW w:w="840" w:type="dxa"/>
            <w:vAlign w:val="bottom"/>
          </w:tcPr>
          <w:p w14:paraId="007BEAEE" w14:textId="682E0655" w:rsidR="00E26F56" w:rsidRPr="00E26F56" w:rsidRDefault="00E26F56" w:rsidP="00E26F56">
            <w:pPr>
              <w:jc w:val="right"/>
              <w:rPr>
                <w:rFonts w:ascii="Arial" w:hAnsi="Arial" w:cs="Arial"/>
              </w:rPr>
            </w:pPr>
            <w:r w:rsidRPr="00E26F56">
              <w:rPr>
                <w:rFonts w:ascii="Arial" w:hAnsi="Arial" w:cs="Arial"/>
              </w:rPr>
              <w:t>15</w:t>
            </w:r>
          </w:p>
        </w:tc>
        <w:tc>
          <w:tcPr>
            <w:tcW w:w="840" w:type="dxa"/>
            <w:vAlign w:val="bottom"/>
          </w:tcPr>
          <w:p w14:paraId="2CF05F44" w14:textId="037BD3A9" w:rsidR="00E26F56" w:rsidRPr="00E26F56" w:rsidRDefault="00E26F56" w:rsidP="00E26F56">
            <w:pPr>
              <w:jc w:val="right"/>
              <w:rPr>
                <w:rFonts w:ascii="Arial" w:hAnsi="Arial" w:cs="Arial"/>
              </w:rPr>
            </w:pPr>
            <w:r w:rsidRPr="00E26F56">
              <w:rPr>
                <w:rFonts w:ascii="Arial" w:hAnsi="Arial" w:cs="Arial"/>
              </w:rPr>
              <w:t>14</w:t>
            </w:r>
          </w:p>
        </w:tc>
        <w:tc>
          <w:tcPr>
            <w:tcW w:w="840" w:type="dxa"/>
            <w:vAlign w:val="bottom"/>
          </w:tcPr>
          <w:p w14:paraId="1C836D07" w14:textId="33071CFC" w:rsidR="00E26F56" w:rsidRPr="00E26F56" w:rsidRDefault="00E26F56" w:rsidP="00E26F56">
            <w:pPr>
              <w:jc w:val="right"/>
              <w:rPr>
                <w:rFonts w:ascii="Arial" w:hAnsi="Arial" w:cs="Arial"/>
              </w:rPr>
            </w:pPr>
            <w:r w:rsidRPr="00E26F56">
              <w:rPr>
                <w:rFonts w:ascii="Arial" w:hAnsi="Arial" w:cs="Arial"/>
              </w:rPr>
              <w:t>20</w:t>
            </w:r>
          </w:p>
        </w:tc>
        <w:tc>
          <w:tcPr>
            <w:tcW w:w="840" w:type="dxa"/>
            <w:vAlign w:val="bottom"/>
          </w:tcPr>
          <w:p w14:paraId="0D045548" w14:textId="3102AFAF" w:rsidR="00E26F56" w:rsidRPr="00E26F56" w:rsidRDefault="00E26F56" w:rsidP="00E26F56">
            <w:pPr>
              <w:jc w:val="right"/>
              <w:rPr>
                <w:rFonts w:ascii="Arial" w:hAnsi="Arial" w:cs="Arial"/>
              </w:rPr>
            </w:pPr>
            <w:r w:rsidRPr="00E26F56">
              <w:rPr>
                <w:rFonts w:ascii="Arial" w:hAnsi="Arial" w:cs="Arial"/>
              </w:rPr>
              <w:t>20</w:t>
            </w:r>
          </w:p>
        </w:tc>
        <w:tc>
          <w:tcPr>
            <w:tcW w:w="840" w:type="dxa"/>
            <w:vAlign w:val="bottom"/>
          </w:tcPr>
          <w:p w14:paraId="2332FB1C" w14:textId="4D019B95" w:rsidR="00E26F56" w:rsidRPr="00E26F56" w:rsidRDefault="00E26F56" w:rsidP="00E26F56">
            <w:pPr>
              <w:jc w:val="right"/>
              <w:rPr>
                <w:rFonts w:ascii="Arial" w:hAnsi="Arial" w:cs="Arial"/>
              </w:rPr>
            </w:pPr>
            <w:r w:rsidRPr="00E26F56">
              <w:rPr>
                <w:rFonts w:ascii="Arial" w:hAnsi="Arial" w:cs="Arial"/>
              </w:rPr>
              <w:t>10</w:t>
            </w:r>
          </w:p>
        </w:tc>
        <w:tc>
          <w:tcPr>
            <w:tcW w:w="896" w:type="dxa"/>
            <w:vAlign w:val="bottom"/>
          </w:tcPr>
          <w:p w14:paraId="5D3C2499" w14:textId="51BA9086" w:rsidR="00E26F56" w:rsidRPr="00E26F56" w:rsidRDefault="00E26F56" w:rsidP="00E26F56">
            <w:pPr>
              <w:jc w:val="right"/>
              <w:rPr>
                <w:rFonts w:ascii="Arial" w:hAnsi="Arial" w:cs="Arial"/>
              </w:rPr>
            </w:pPr>
            <w:r w:rsidRPr="00E26F56">
              <w:rPr>
                <w:rFonts w:ascii="Arial" w:hAnsi="Arial" w:cs="Arial"/>
              </w:rPr>
              <w:t>11</w:t>
            </w:r>
          </w:p>
        </w:tc>
      </w:tr>
      <w:tr w:rsidR="00E26F56" w14:paraId="70503D6A" w14:textId="04CD2920" w:rsidTr="001C7324">
        <w:tc>
          <w:tcPr>
            <w:tcW w:w="929" w:type="dxa"/>
            <w:vAlign w:val="center"/>
          </w:tcPr>
          <w:p w14:paraId="38AD059D" w14:textId="4D7144C1" w:rsidR="00E26F56" w:rsidRPr="003E6506" w:rsidRDefault="00E26F56" w:rsidP="00E26F56">
            <w:pPr>
              <w:rPr>
                <w:rFonts w:ascii="Arial" w:hAnsi="Arial" w:cs="Arial"/>
              </w:rPr>
            </w:pPr>
            <w:r w:rsidRPr="003E6506">
              <w:rPr>
                <w:rFonts w:ascii="Arial" w:hAnsi="Arial" w:cs="Arial"/>
              </w:rPr>
              <w:t>10-19</w:t>
            </w:r>
          </w:p>
        </w:tc>
        <w:tc>
          <w:tcPr>
            <w:tcW w:w="840" w:type="dxa"/>
            <w:vAlign w:val="bottom"/>
          </w:tcPr>
          <w:p w14:paraId="60BD1DA4" w14:textId="3255B90F" w:rsidR="00E26F56" w:rsidRPr="00E26F56" w:rsidRDefault="00E26F56" w:rsidP="00E26F56">
            <w:pPr>
              <w:jc w:val="right"/>
              <w:rPr>
                <w:rFonts w:ascii="Arial" w:hAnsi="Arial" w:cs="Arial"/>
              </w:rPr>
            </w:pPr>
            <w:r w:rsidRPr="00E26F56">
              <w:rPr>
                <w:rFonts w:ascii="Arial" w:hAnsi="Arial" w:cs="Arial"/>
              </w:rPr>
              <w:t>105</w:t>
            </w:r>
          </w:p>
        </w:tc>
        <w:tc>
          <w:tcPr>
            <w:tcW w:w="840" w:type="dxa"/>
            <w:vAlign w:val="bottom"/>
          </w:tcPr>
          <w:p w14:paraId="522712F7" w14:textId="7EDD7036" w:rsidR="00E26F56" w:rsidRPr="00E26F56" w:rsidRDefault="00E26F56" w:rsidP="00E26F56">
            <w:pPr>
              <w:jc w:val="right"/>
              <w:rPr>
                <w:rFonts w:ascii="Arial" w:hAnsi="Arial" w:cs="Arial"/>
              </w:rPr>
            </w:pPr>
            <w:r w:rsidRPr="00E26F56">
              <w:rPr>
                <w:rFonts w:ascii="Arial" w:hAnsi="Arial" w:cs="Arial"/>
              </w:rPr>
              <w:t>102</w:t>
            </w:r>
          </w:p>
        </w:tc>
        <w:tc>
          <w:tcPr>
            <w:tcW w:w="840" w:type="dxa"/>
            <w:vAlign w:val="bottom"/>
          </w:tcPr>
          <w:p w14:paraId="400F6745" w14:textId="3C2B4542" w:rsidR="00E26F56" w:rsidRPr="00E26F56" w:rsidRDefault="00E26F56" w:rsidP="00E26F56">
            <w:pPr>
              <w:jc w:val="right"/>
              <w:rPr>
                <w:rFonts w:ascii="Arial" w:hAnsi="Arial" w:cs="Arial"/>
              </w:rPr>
            </w:pPr>
            <w:r w:rsidRPr="00E26F56">
              <w:rPr>
                <w:rFonts w:ascii="Arial" w:hAnsi="Arial" w:cs="Arial"/>
              </w:rPr>
              <w:t>51</w:t>
            </w:r>
          </w:p>
        </w:tc>
        <w:tc>
          <w:tcPr>
            <w:tcW w:w="840" w:type="dxa"/>
            <w:vAlign w:val="bottom"/>
          </w:tcPr>
          <w:p w14:paraId="29F99E3B" w14:textId="7DC5D554" w:rsidR="00E26F56" w:rsidRPr="00E26F56" w:rsidRDefault="00E26F56" w:rsidP="00E26F56">
            <w:pPr>
              <w:jc w:val="right"/>
              <w:rPr>
                <w:rFonts w:ascii="Arial" w:hAnsi="Arial" w:cs="Arial"/>
              </w:rPr>
            </w:pPr>
            <w:r w:rsidRPr="00E26F56">
              <w:rPr>
                <w:rFonts w:ascii="Arial" w:hAnsi="Arial" w:cs="Arial"/>
              </w:rPr>
              <w:t>39</w:t>
            </w:r>
          </w:p>
        </w:tc>
        <w:tc>
          <w:tcPr>
            <w:tcW w:w="840" w:type="dxa"/>
            <w:vAlign w:val="bottom"/>
          </w:tcPr>
          <w:p w14:paraId="683800F1" w14:textId="7619E485" w:rsidR="00E26F56" w:rsidRPr="00E26F56" w:rsidRDefault="00E26F56" w:rsidP="00E26F56">
            <w:pPr>
              <w:jc w:val="right"/>
              <w:rPr>
                <w:rFonts w:ascii="Arial" w:hAnsi="Arial" w:cs="Arial"/>
              </w:rPr>
            </w:pPr>
            <w:r w:rsidRPr="00E26F56">
              <w:rPr>
                <w:rFonts w:ascii="Arial" w:hAnsi="Arial" w:cs="Arial"/>
              </w:rPr>
              <w:t>20</w:t>
            </w:r>
          </w:p>
        </w:tc>
        <w:tc>
          <w:tcPr>
            <w:tcW w:w="840" w:type="dxa"/>
            <w:vAlign w:val="bottom"/>
          </w:tcPr>
          <w:p w14:paraId="478910A4" w14:textId="4CE25C56" w:rsidR="00E26F56" w:rsidRPr="00E26F56" w:rsidRDefault="00E26F56" w:rsidP="00E26F56">
            <w:pPr>
              <w:jc w:val="right"/>
              <w:rPr>
                <w:rFonts w:ascii="Arial" w:hAnsi="Arial" w:cs="Arial"/>
              </w:rPr>
            </w:pPr>
            <w:r w:rsidRPr="00E26F56">
              <w:rPr>
                <w:rFonts w:ascii="Arial" w:hAnsi="Arial" w:cs="Arial"/>
              </w:rPr>
              <w:t>24</w:t>
            </w:r>
          </w:p>
        </w:tc>
        <w:tc>
          <w:tcPr>
            <w:tcW w:w="840" w:type="dxa"/>
            <w:vAlign w:val="bottom"/>
          </w:tcPr>
          <w:p w14:paraId="3B56B24B" w14:textId="66237088" w:rsidR="00E26F56" w:rsidRPr="00E26F56" w:rsidRDefault="00E26F56" w:rsidP="00E26F56">
            <w:pPr>
              <w:jc w:val="right"/>
              <w:rPr>
                <w:rFonts w:ascii="Arial" w:hAnsi="Arial" w:cs="Arial"/>
              </w:rPr>
            </w:pPr>
            <w:r w:rsidRPr="00E26F56">
              <w:rPr>
                <w:rFonts w:ascii="Arial" w:hAnsi="Arial" w:cs="Arial"/>
              </w:rPr>
              <w:t>21</w:t>
            </w:r>
          </w:p>
        </w:tc>
        <w:tc>
          <w:tcPr>
            <w:tcW w:w="840" w:type="dxa"/>
            <w:vAlign w:val="bottom"/>
          </w:tcPr>
          <w:p w14:paraId="0EE37FC0" w14:textId="51A6F376" w:rsidR="00E26F56" w:rsidRPr="00E26F56" w:rsidRDefault="00E26F56" w:rsidP="00E26F56">
            <w:pPr>
              <w:jc w:val="right"/>
              <w:rPr>
                <w:rFonts w:ascii="Arial" w:hAnsi="Arial" w:cs="Arial"/>
              </w:rPr>
            </w:pPr>
            <w:r w:rsidRPr="00E26F56">
              <w:rPr>
                <w:rFonts w:ascii="Arial" w:hAnsi="Arial" w:cs="Arial"/>
              </w:rPr>
              <w:t>25</w:t>
            </w:r>
          </w:p>
        </w:tc>
        <w:tc>
          <w:tcPr>
            <w:tcW w:w="896" w:type="dxa"/>
            <w:vAlign w:val="bottom"/>
          </w:tcPr>
          <w:p w14:paraId="4DAF68BF" w14:textId="0CD6DA80" w:rsidR="00E26F56" w:rsidRPr="00E26F56" w:rsidRDefault="00E26F56" w:rsidP="00E26F56">
            <w:pPr>
              <w:jc w:val="right"/>
              <w:rPr>
                <w:rFonts w:ascii="Arial" w:hAnsi="Arial" w:cs="Arial"/>
              </w:rPr>
            </w:pPr>
            <w:r w:rsidRPr="00E26F56">
              <w:rPr>
                <w:rFonts w:ascii="Arial" w:hAnsi="Arial" w:cs="Arial"/>
              </w:rPr>
              <w:t>24</w:t>
            </w:r>
          </w:p>
        </w:tc>
      </w:tr>
      <w:tr w:rsidR="00E26F56" w14:paraId="09B02D08" w14:textId="66B7ECAD" w:rsidTr="001C7324">
        <w:tc>
          <w:tcPr>
            <w:tcW w:w="929" w:type="dxa"/>
            <w:vAlign w:val="center"/>
          </w:tcPr>
          <w:p w14:paraId="5151038B" w14:textId="64CD5CF0" w:rsidR="00E26F56" w:rsidRPr="003E6506" w:rsidRDefault="00E26F56" w:rsidP="00E26F56">
            <w:pPr>
              <w:rPr>
                <w:rFonts w:ascii="Arial" w:hAnsi="Arial" w:cs="Arial"/>
              </w:rPr>
            </w:pPr>
            <w:r w:rsidRPr="003E6506">
              <w:rPr>
                <w:rFonts w:ascii="Arial" w:hAnsi="Arial" w:cs="Arial"/>
              </w:rPr>
              <w:t>20-29</w:t>
            </w:r>
          </w:p>
        </w:tc>
        <w:tc>
          <w:tcPr>
            <w:tcW w:w="840" w:type="dxa"/>
            <w:vAlign w:val="bottom"/>
          </w:tcPr>
          <w:p w14:paraId="2C01C509" w14:textId="0A7CD33F" w:rsidR="00E26F56" w:rsidRPr="00E26F56" w:rsidRDefault="00E26F56" w:rsidP="00E26F56">
            <w:pPr>
              <w:jc w:val="right"/>
              <w:rPr>
                <w:rFonts w:ascii="Arial" w:hAnsi="Arial" w:cs="Arial"/>
              </w:rPr>
            </w:pPr>
            <w:r w:rsidRPr="00E26F56">
              <w:rPr>
                <w:rFonts w:ascii="Arial" w:hAnsi="Arial" w:cs="Arial"/>
              </w:rPr>
              <w:t>2269</w:t>
            </w:r>
          </w:p>
        </w:tc>
        <w:tc>
          <w:tcPr>
            <w:tcW w:w="840" w:type="dxa"/>
            <w:vAlign w:val="bottom"/>
          </w:tcPr>
          <w:p w14:paraId="5AF0C66E" w14:textId="0CDED99B" w:rsidR="00E26F56" w:rsidRPr="00E26F56" w:rsidRDefault="00E26F56" w:rsidP="00E26F56">
            <w:pPr>
              <w:jc w:val="right"/>
              <w:rPr>
                <w:rFonts w:ascii="Arial" w:hAnsi="Arial" w:cs="Arial"/>
              </w:rPr>
            </w:pPr>
            <w:r w:rsidRPr="00E26F56">
              <w:rPr>
                <w:rFonts w:ascii="Arial" w:hAnsi="Arial" w:cs="Arial"/>
              </w:rPr>
              <w:t>1959</w:t>
            </w:r>
          </w:p>
        </w:tc>
        <w:tc>
          <w:tcPr>
            <w:tcW w:w="840" w:type="dxa"/>
            <w:vAlign w:val="bottom"/>
          </w:tcPr>
          <w:p w14:paraId="61F953D5" w14:textId="56485708" w:rsidR="00E26F56" w:rsidRPr="00E26F56" w:rsidRDefault="00E26F56" w:rsidP="00E26F56">
            <w:pPr>
              <w:jc w:val="right"/>
              <w:rPr>
                <w:rFonts w:ascii="Arial" w:hAnsi="Arial" w:cs="Arial"/>
              </w:rPr>
            </w:pPr>
            <w:r w:rsidRPr="00E26F56">
              <w:rPr>
                <w:rFonts w:ascii="Arial" w:hAnsi="Arial" w:cs="Arial"/>
              </w:rPr>
              <w:t>1462</w:t>
            </w:r>
          </w:p>
        </w:tc>
        <w:tc>
          <w:tcPr>
            <w:tcW w:w="840" w:type="dxa"/>
            <w:vAlign w:val="bottom"/>
          </w:tcPr>
          <w:p w14:paraId="35120578" w14:textId="18DEB059" w:rsidR="00E26F56" w:rsidRPr="00E26F56" w:rsidRDefault="00E26F56" w:rsidP="00E26F56">
            <w:pPr>
              <w:jc w:val="right"/>
              <w:rPr>
                <w:rFonts w:ascii="Arial" w:hAnsi="Arial" w:cs="Arial"/>
              </w:rPr>
            </w:pPr>
            <w:r w:rsidRPr="00E26F56">
              <w:rPr>
                <w:rFonts w:ascii="Arial" w:hAnsi="Arial" w:cs="Arial"/>
              </w:rPr>
              <w:t>969</w:t>
            </w:r>
          </w:p>
        </w:tc>
        <w:tc>
          <w:tcPr>
            <w:tcW w:w="840" w:type="dxa"/>
            <w:vAlign w:val="bottom"/>
          </w:tcPr>
          <w:p w14:paraId="0F68A670" w14:textId="13A79EDE" w:rsidR="00E26F56" w:rsidRPr="00E26F56" w:rsidRDefault="00E26F56" w:rsidP="00E26F56">
            <w:pPr>
              <w:jc w:val="right"/>
              <w:rPr>
                <w:rFonts w:ascii="Arial" w:hAnsi="Arial" w:cs="Arial"/>
              </w:rPr>
            </w:pPr>
            <w:r w:rsidRPr="00E26F56">
              <w:rPr>
                <w:rFonts w:ascii="Arial" w:hAnsi="Arial" w:cs="Arial"/>
              </w:rPr>
              <w:t>578</w:t>
            </w:r>
          </w:p>
        </w:tc>
        <w:tc>
          <w:tcPr>
            <w:tcW w:w="840" w:type="dxa"/>
            <w:vAlign w:val="bottom"/>
          </w:tcPr>
          <w:p w14:paraId="3CC5C1FF" w14:textId="6150DB34" w:rsidR="00E26F56" w:rsidRPr="00E26F56" w:rsidRDefault="00E26F56" w:rsidP="00E26F56">
            <w:pPr>
              <w:jc w:val="right"/>
              <w:rPr>
                <w:rFonts w:ascii="Arial" w:hAnsi="Arial" w:cs="Arial"/>
              </w:rPr>
            </w:pPr>
            <w:r w:rsidRPr="00E26F56">
              <w:rPr>
                <w:rFonts w:ascii="Arial" w:hAnsi="Arial" w:cs="Arial"/>
              </w:rPr>
              <w:t>526</w:t>
            </w:r>
          </w:p>
        </w:tc>
        <w:tc>
          <w:tcPr>
            <w:tcW w:w="840" w:type="dxa"/>
            <w:vAlign w:val="bottom"/>
          </w:tcPr>
          <w:p w14:paraId="7B0A635A" w14:textId="051F3116" w:rsidR="00E26F56" w:rsidRPr="00E26F56" w:rsidRDefault="00E26F56" w:rsidP="00E26F56">
            <w:pPr>
              <w:jc w:val="right"/>
              <w:rPr>
                <w:rFonts w:ascii="Arial" w:hAnsi="Arial" w:cs="Arial"/>
              </w:rPr>
            </w:pPr>
            <w:r w:rsidRPr="00E26F56">
              <w:rPr>
                <w:rFonts w:ascii="Arial" w:hAnsi="Arial" w:cs="Arial"/>
              </w:rPr>
              <w:t>401</w:t>
            </w:r>
          </w:p>
        </w:tc>
        <w:tc>
          <w:tcPr>
            <w:tcW w:w="840" w:type="dxa"/>
            <w:vAlign w:val="bottom"/>
          </w:tcPr>
          <w:p w14:paraId="05251175" w14:textId="6C7B5D5D" w:rsidR="00E26F56" w:rsidRPr="00E26F56" w:rsidRDefault="00E26F56" w:rsidP="00E26F56">
            <w:pPr>
              <w:jc w:val="right"/>
              <w:rPr>
                <w:rFonts w:ascii="Arial" w:hAnsi="Arial" w:cs="Arial"/>
              </w:rPr>
            </w:pPr>
            <w:r w:rsidRPr="00E26F56">
              <w:rPr>
                <w:rFonts w:ascii="Arial" w:hAnsi="Arial" w:cs="Arial"/>
              </w:rPr>
              <w:t>310</w:t>
            </w:r>
          </w:p>
        </w:tc>
        <w:tc>
          <w:tcPr>
            <w:tcW w:w="896" w:type="dxa"/>
            <w:vAlign w:val="bottom"/>
          </w:tcPr>
          <w:p w14:paraId="38FFA6CE" w14:textId="53B9BD08" w:rsidR="00E26F56" w:rsidRPr="00E26F56" w:rsidRDefault="00E26F56" w:rsidP="00E26F56">
            <w:pPr>
              <w:jc w:val="right"/>
              <w:rPr>
                <w:rFonts w:ascii="Arial" w:hAnsi="Arial" w:cs="Arial"/>
              </w:rPr>
            </w:pPr>
            <w:r w:rsidRPr="00E26F56">
              <w:rPr>
                <w:rFonts w:ascii="Arial" w:hAnsi="Arial" w:cs="Arial"/>
              </w:rPr>
              <w:t>236</w:t>
            </w:r>
          </w:p>
        </w:tc>
      </w:tr>
      <w:tr w:rsidR="00E26F56" w14:paraId="2F72EB5D" w14:textId="3E034AC6" w:rsidTr="001C7324">
        <w:tc>
          <w:tcPr>
            <w:tcW w:w="929" w:type="dxa"/>
            <w:vAlign w:val="center"/>
          </w:tcPr>
          <w:p w14:paraId="46BC33C5" w14:textId="45895666" w:rsidR="00E26F56" w:rsidRPr="003E6506" w:rsidRDefault="00E26F56" w:rsidP="00E26F56">
            <w:pPr>
              <w:rPr>
                <w:rFonts w:ascii="Arial" w:hAnsi="Arial" w:cs="Arial"/>
              </w:rPr>
            </w:pPr>
            <w:r w:rsidRPr="003E6506">
              <w:rPr>
                <w:rFonts w:ascii="Arial" w:hAnsi="Arial" w:cs="Arial"/>
              </w:rPr>
              <w:t>30-39</w:t>
            </w:r>
          </w:p>
        </w:tc>
        <w:tc>
          <w:tcPr>
            <w:tcW w:w="840" w:type="dxa"/>
            <w:vAlign w:val="bottom"/>
          </w:tcPr>
          <w:p w14:paraId="3D1AD852" w14:textId="68D9CA7C" w:rsidR="00E26F56" w:rsidRPr="00E26F56" w:rsidRDefault="00E26F56" w:rsidP="00E26F56">
            <w:pPr>
              <w:jc w:val="right"/>
              <w:rPr>
                <w:rFonts w:ascii="Arial" w:hAnsi="Arial" w:cs="Arial"/>
              </w:rPr>
            </w:pPr>
            <w:r w:rsidRPr="00E26F56">
              <w:rPr>
                <w:rFonts w:ascii="Arial" w:hAnsi="Arial" w:cs="Arial"/>
              </w:rPr>
              <w:t>1996</w:t>
            </w:r>
          </w:p>
        </w:tc>
        <w:tc>
          <w:tcPr>
            <w:tcW w:w="840" w:type="dxa"/>
            <w:vAlign w:val="bottom"/>
          </w:tcPr>
          <w:p w14:paraId="49E98DC4" w14:textId="73BBDE60" w:rsidR="00E26F56" w:rsidRPr="00E26F56" w:rsidRDefault="00E26F56" w:rsidP="00E26F56">
            <w:pPr>
              <w:jc w:val="right"/>
              <w:rPr>
                <w:rFonts w:ascii="Arial" w:hAnsi="Arial" w:cs="Arial"/>
              </w:rPr>
            </w:pPr>
            <w:r w:rsidRPr="00E26F56">
              <w:rPr>
                <w:rFonts w:ascii="Arial" w:hAnsi="Arial" w:cs="Arial"/>
              </w:rPr>
              <w:t>1960</w:t>
            </w:r>
          </w:p>
        </w:tc>
        <w:tc>
          <w:tcPr>
            <w:tcW w:w="840" w:type="dxa"/>
            <w:vAlign w:val="bottom"/>
          </w:tcPr>
          <w:p w14:paraId="1FF07916" w14:textId="357B7447" w:rsidR="00E26F56" w:rsidRPr="00E26F56" w:rsidRDefault="00E26F56" w:rsidP="00E26F56">
            <w:pPr>
              <w:jc w:val="right"/>
              <w:rPr>
                <w:rFonts w:ascii="Arial" w:hAnsi="Arial" w:cs="Arial"/>
              </w:rPr>
            </w:pPr>
            <w:r w:rsidRPr="00E26F56">
              <w:rPr>
                <w:rFonts w:ascii="Arial" w:hAnsi="Arial" w:cs="Arial"/>
              </w:rPr>
              <w:t>1817</w:t>
            </w:r>
          </w:p>
        </w:tc>
        <w:tc>
          <w:tcPr>
            <w:tcW w:w="840" w:type="dxa"/>
            <w:vAlign w:val="bottom"/>
          </w:tcPr>
          <w:p w14:paraId="67621582" w14:textId="19D12370" w:rsidR="00E26F56" w:rsidRPr="00E26F56" w:rsidRDefault="00E26F56" w:rsidP="00E26F56">
            <w:pPr>
              <w:jc w:val="right"/>
              <w:rPr>
                <w:rFonts w:ascii="Arial" w:hAnsi="Arial" w:cs="Arial"/>
              </w:rPr>
            </w:pPr>
            <w:r w:rsidRPr="00E26F56">
              <w:rPr>
                <w:rFonts w:ascii="Arial" w:hAnsi="Arial" w:cs="Arial"/>
              </w:rPr>
              <w:t>1398</w:t>
            </w:r>
          </w:p>
        </w:tc>
        <w:tc>
          <w:tcPr>
            <w:tcW w:w="840" w:type="dxa"/>
            <w:vAlign w:val="bottom"/>
          </w:tcPr>
          <w:p w14:paraId="38E0183C" w14:textId="1EF1BBC9" w:rsidR="00E26F56" w:rsidRPr="00E26F56" w:rsidRDefault="00E26F56" w:rsidP="00E26F56">
            <w:pPr>
              <w:jc w:val="right"/>
              <w:rPr>
                <w:rFonts w:ascii="Arial" w:hAnsi="Arial" w:cs="Arial"/>
              </w:rPr>
            </w:pPr>
            <w:r w:rsidRPr="00E26F56">
              <w:rPr>
                <w:rFonts w:ascii="Arial" w:hAnsi="Arial" w:cs="Arial"/>
              </w:rPr>
              <w:t>946</w:t>
            </w:r>
          </w:p>
        </w:tc>
        <w:tc>
          <w:tcPr>
            <w:tcW w:w="840" w:type="dxa"/>
            <w:vAlign w:val="bottom"/>
          </w:tcPr>
          <w:p w14:paraId="080E80E1" w14:textId="1DF9C832" w:rsidR="00E26F56" w:rsidRPr="00E26F56" w:rsidRDefault="00E26F56" w:rsidP="00E26F56">
            <w:pPr>
              <w:jc w:val="right"/>
              <w:rPr>
                <w:rFonts w:ascii="Arial" w:hAnsi="Arial" w:cs="Arial"/>
              </w:rPr>
            </w:pPr>
            <w:r w:rsidRPr="00E26F56">
              <w:rPr>
                <w:rFonts w:ascii="Arial" w:hAnsi="Arial" w:cs="Arial"/>
              </w:rPr>
              <w:t>962</w:t>
            </w:r>
          </w:p>
        </w:tc>
        <w:tc>
          <w:tcPr>
            <w:tcW w:w="840" w:type="dxa"/>
            <w:vAlign w:val="bottom"/>
          </w:tcPr>
          <w:p w14:paraId="33704472" w14:textId="1F69A1FF" w:rsidR="00E26F56" w:rsidRPr="00E26F56" w:rsidRDefault="00E26F56" w:rsidP="00E26F56">
            <w:pPr>
              <w:jc w:val="right"/>
              <w:rPr>
                <w:rFonts w:ascii="Arial" w:hAnsi="Arial" w:cs="Arial"/>
              </w:rPr>
            </w:pPr>
            <w:r w:rsidRPr="00E26F56">
              <w:rPr>
                <w:rFonts w:ascii="Arial" w:hAnsi="Arial" w:cs="Arial"/>
              </w:rPr>
              <w:t>860</w:t>
            </w:r>
          </w:p>
        </w:tc>
        <w:tc>
          <w:tcPr>
            <w:tcW w:w="840" w:type="dxa"/>
            <w:vAlign w:val="bottom"/>
          </w:tcPr>
          <w:p w14:paraId="5A9FCFBA" w14:textId="5196E402" w:rsidR="00E26F56" w:rsidRPr="00E26F56" w:rsidRDefault="00E26F56" w:rsidP="00E26F56">
            <w:pPr>
              <w:jc w:val="right"/>
              <w:rPr>
                <w:rFonts w:ascii="Arial" w:hAnsi="Arial" w:cs="Arial"/>
              </w:rPr>
            </w:pPr>
            <w:r w:rsidRPr="00E26F56">
              <w:rPr>
                <w:rFonts w:ascii="Arial" w:hAnsi="Arial" w:cs="Arial"/>
              </w:rPr>
              <w:t>755</w:t>
            </w:r>
          </w:p>
        </w:tc>
        <w:tc>
          <w:tcPr>
            <w:tcW w:w="896" w:type="dxa"/>
            <w:vAlign w:val="bottom"/>
          </w:tcPr>
          <w:p w14:paraId="1F58503E" w14:textId="24B5EF1B" w:rsidR="00E26F56" w:rsidRPr="00E26F56" w:rsidRDefault="00E26F56" w:rsidP="00E26F56">
            <w:pPr>
              <w:jc w:val="right"/>
              <w:rPr>
                <w:rFonts w:ascii="Arial" w:hAnsi="Arial" w:cs="Arial"/>
              </w:rPr>
            </w:pPr>
            <w:r w:rsidRPr="00E26F56">
              <w:rPr>
                <w:rFonts w:ascii="Arial" w:hAnsi="Arial" w:cs="Arial"/>
              </w:rPr>
              <w:t>611</w:t>
            </w:r>
          </w:p>
        </w:tc>
      </w:tr>
      <w:tr w:rsidR="00E26F56" w14:paraId="5B9FE59C" w14:textId="3BBDCAC8" w:rsidTr="001C7324">
        <w:tc>
          <w:tcPr>
            <w:tcW w:w="929" w:type="dxa"/>
            <w:vAlign w:val="center"/>
          </w:tcPr>
          <w:p w14:paraId="66BC2E64" w14:textId="3D68AF90" w:rsidR="00E26F56" w:rsidRPr="003E6506" w:rsidRDefault="00E26F56" w:rsidP="00E26F56">
            <w:pPr>
              <w:rPr>
                <w:rFonts w:ascii="Arial" w:hAnsi="Arial" w:cs="Arial"/>
              </w:rPr>
            </w:pPr>
            <w:r w:rsidRPr="003E6506">
              <w:rPr>
                <w:rFonts w:ascii="Arial" w:hAnsi="Arial" w:cs="Arial"/>
              </w:rPr>
              <w:t>40-49</w:t>
            </w:r>
          </w:p>
        </w:tc>
        <w:tc>
          <w:tcPr>
            <w:tcW w:w="840" w:type="dxa"/>
            <w:vAlign w:val="bottom"/>
          </w:tcPr>
          <w:p w14:paraId="5C4CA9D6" w14:textId="61CD0C73" w:rsidR="00E26F56" w:rsidRPr="00E26F56" w:rsidRDefault="00E26F56" w:rsidP="00E26F56">
            <w:pPr>
              <w:jc w:val="right"/>
              <w:rPr>
                <w:rFonts w:ascii="Arial" w:hAnsi="Arial" w:cs="Arial"/>
              </w:rPr>
            </w:pPr>
            <w:r w:rsidRPr="00E26F56">
              <w:rPr>
                <w:rFonts w:ascii="Arial" w:hAnsi="Arial" w:cs="Arial"/>
              </w:rPr>
              <w:t>989</w:t>
            </w:r>
          </w:p>
        </w:tc>
        <w:tc>
          <w:tcPr>
            <w:tcW w:w="840" w:type="dxa"/>
            <w:vAlign w:val="bottom"/>
          </w:tcPr>
          <w:p w14:paraId="041C6C15" w14:textId="0D357EA0" w:rsidR="00E26F56" w:rsidRPr="00E26F56" w:rsidRDefault="00E26F56" w:rsidP="00E26F56">
            <w:pPr>
              <w:jc w:val="right"/>
              <w:rPr>
                <w:rFonts w:ascii="Arial" w:hAnsi="Arial" w:cs="Arial"/>
              </w:rPr>
            </w:pPr>
            <w:r w:rsidRPr="00E26F56">
              <w:rPr>
                <w:rFonts w:ascii="Arial" w:hAnsi="Arial" w:cs="Arial"/>
              </w:rPr>
              <w:t>1003</w:t>
            </w:r>
          </w:p>
        </w:tc>
        <w:tc>
          <w:tcPr>
            <w:tcW w:w="840" w:type="dxa"/>
            <w:vAlign w:val="bottom"/>
          </w:tcPr>
          <w:p w14:paraId="516B2656" w14:textId="471C78C6" w:rsidR="00E26F56" w:rsidRPr="00E26F56" w:rsidRDefault="00E26F56" w:rsidP="00E26F56">
            <w:pPr>
              <w:jc w:val="right"/>
              <w:rPr>
                <w:rFonts w:ascii="Arial" w:hAnsi="Arial" w:cs="Arial"/>
              </w:rPr>
            </w:pPr>
            <w:r w:rsidRPr="00E26F56">
              <w:rPr>
                <w:rFonts w:ascii="Arial" w:hAnsi="Arial" w:cs="Arial"/>
              </w:rPr>
              <w:t>846</w:t>
            </w:r>
          </w:p>
        </w:tc>
        <w:tc>
          <w:tcPr>
            <w:tcW w:w="840" w:type="dxa"/>
            <w:vAlign w:val="bottom"/>
          </w:tcPr>
          <w:p w14:paraId="16AAA0BD" w14:textId="2BCB5A8D" w:rsidR="00E26F56" w:rsidRPr="00E26F56" w:rsidRDefault="00E26F56" w:rsidP="00E26F56">
            <w:pPr>
              <w:jc w:val="right"/>
              <w:rPr>
                <w:rFonts w:ascii="Arial" w:hAnsi="Arial" w:cs="Arial"/>
              </w:rPr>
            </w:pPr>
            <w:r w:rsidRPr="00E26F56">
              <w:rPr>
                <w:rFonts w:ascii="Arial" w:hAnsi="Arial" w:cs="Arial"/>
              </w:rPr>
              <w:t>747</w:t>
            </w:r>
          </w:p>
        </w:tc>
        <w:tc>
          <w:tcPr>
            <w:tcW w:w="840" w:type="dxa"/>
            <w:vAlign w:val="bottom"/>
          </w:tcPr>
          <w:p w14:paraId="2AE530ED" w14:textId="2786815F" w:rsidR="00E26F56" w:rsidRPr="00E26F56" w:rsidRDefault="00E26F56" w:rsidP="00E26F56">
            <w:pPr>
              <w:jc w:val="right"/>
              <w:rPr>
                <w:rFonts w:ascii="Arial" w:hAnsi="Arial" w:cs="Arial"/>
              </w:rPr>
            </w:pPr>
            <w:r w:rsidRPr="00E26F56">
              <w:rPr>
                <w:rFonts w:ascii="Arial" w:hAnsi="Arial" w:cs="Arial"/>
              </w:rPr>
              <w:t>504</w:t>
            </w:r>
          </w:p>
        </w:tc>
        <w:tc>
          <w:tcPr>
            <w:tcW w:w="840" w:type="dxa"/>
            <w:vAlign w:val="bottom"/>
          </w:tcPr>
          <w:p w14:paraId="3592CBC4" w14:textId="0BB7B045" w:rsidR="00E26F56" w:rsidRPr="00E26F56" w:rsidRDefault="00E26F56" w:rsidP="00E26F56">
            <w:pPr>
              <w:jc w:val="right"/>
              <w:rPr>
                <w:rFonts w:ascii="Arial" w:hAnsi="Arial" w:cs="Arial"/>
              </w:rPr>
            </w:pPr>
            <w:r w:rsidRPr="00E26F56">
              <w:rPr>
                <w:rFonts w:ascii="Arial" w:hAnsi="Arial" w:cs="Arial"/>
              </w:rPr>
              <w:t>582</w:t>
            </w:r>
          </w:p>
        </w:tc>
        <w:tc>
          <w:tcPr>
            <w:tcW w:w="840" w:type="dxa"/>
            <w:vAlign w:val="bottom"/>
          </w:tcPr>
          <w:p w14:paraId="5E65682E" w14:textId="0013E1EE" w:rsidR="00E26F56" w:rsidRPr="00E26F56" w:rsidRDefault="00E26F56" w:rsidP="00E26F56">
            <w:pPr>
              <w:jc w:val="right"/>
              <w:rPr>
                <w:rFonts w:ascii="Arial" w:hAnsi="Arial" w:cs="Arial"/>
              </w:rPr>
            </w:pPr>
            <w:r w:rsidRPr="00E26F56">
              <w:rPr>
                <w:rFonts w:ascii="Arial" w:hAnsi="Arial" w:cs="Arial"/>
              </w:rPr>
              <w:t>508</w:t>
            </w:r>
          </w:p>
        </w:tc>
        <w:tc>
          <w:tcPr>
            <w:tcW w:w="840" w:type="dxa"/>
            <w:vAlign w:val="bottom"/>
          </w:tcPr>
          <w:p w14:paraId="179FC149" w14:textId="427A9B31" w:rsidR="00E26F56" w:rsidRPr="00E26F56" w:rsidRDefault="00E26F56" w:rsidP="00E26F56">
            <w:pPr>
              <w:jc w:val="right"/>
              <w:rPr>
                <w:rFonts w:ascii="Arial" w:hAnsi="Arial" w:cs="Arial"/>
              </w:rPr>
            </w:pPr>
            <w:r w:rsidRPr="00E26F56">
              <w:rPr>
                <w:rFonts w:ascii="Arial" w:hAnsi="Arial" w:cs="Arial"/>
              </w:rPr>
              <w:t>519</w:t>
            </w:r>
          </w:p>
        </w:tc>
        <w:tc>
          <w:tcPr>
            <w:tcW w:w="896" w:type="dxa"/>
            <w:vAlign w:val="bottom"/>
          </w:tcPr>
          <w:p w14:paraId="7B191FA9" w14:textId="74A0884C" w:rsidR="00E26F56" w:rsidRPr="00E26F56" w:rsidRDefault="00E26F56" w:rsidP="00E26F56">
            <w:pPr>
              <w:jc w:val="right"/>
              <w:rPr>
                <w:rFonts w:ascii="Arial" w:hAnsi="Arial" w:cs="Arial"/>
              </w:rPr>
            </w:pPr>
            <w:r w:rsidRPr="00E26F56">
              <w:rPr>
                <w:rFonts w:ascii="Arial" w:hAnsi="Arial" w:cs="Arial"/>
              </w:rPr>
              <w:t>466</w:t>
            </w:r>
          </w:p>
        </w:tc>
      </w:tr>
      <w:tr w:rsidR="00E26F56" w14:paraId="2E801906" w14:textId="127C61B7" w:rsidTr="001C7324">
        <w:tc>
          <w:tcPr>
            <w:tcW w:w="929" w:type="dxa"/>
            <w:vAlign w:val="center"/>
          </w:tcPr>
          <w:p w14:paraId="20386F7C" w14:textId="57A88D0F" w:rsidR="00E26F56" w:rsidRPr="003E6506" w:rsidRDefault="00E26F56" w:rsidP="00E26F56">
            <w:pPr>
              <w:rPr>
                <w:rFonts w:ascii="Arial" w:hAnsi="Arial" w:cs="Arial"/>
              </w:rPr>
            </w:pPr>
            <w:r w:rsidRPr="003E6506">
              <w:rPr>
                <w:rFonts w:ascii="Arial" w:hAnsi="Arial" w:cs="Arial"/>
              </w:rPr>
              <w:t>50-59</w:t>
            </w:r>
          </w:p>
        </w:tc>
        <w:tc>
          <w:tcPr>
            <w:tcW w:w="840" w:type="dxa"/>
            <w:vAlign w:val="bottom"/>
          </w:tcPr>
          <w:p w14:paraId="3019AB69" w14:textId="20CDB512" w:rsidR="00E26F56" w:rsidRPr="00E26F56" w:rsidRDefault="00E26F56" w:rsidP="00E26F56">
            <w:pPr>
              <w:jc w:val="right"/>
              <w:rPr>
                <w:rFonts w:ascii="Arial" w:hAnsi="Arial" w:cs="Arial"/>
              </w:rPr>
            </w:pPr>
            <w:r w:rsidRPr="00E26F56">
              <w:rPr>
                <w:rFonts w:ascii="Arial" w:hAnsi="Arial" w:cs="Arial"/>
              </w:rPr>
              <w:t>1046</w:t>
            </w:r>
          </w:p>
        </w:tc>
        <w:tc>
          <w:tcPr>
            <w:tcW w:w="840" w:type="dxa"/>
            <w:vAlign w:val="bottom"/>
          </w:tcPr>
          <w:p w14:paraId="63D199EF" w14:textId="64D0ABE8" w:rsidR="00E26F56" w:rsidRPr="00E26F56" w:rsidRDefault="00E26F56" w:rsidP="00E26F56">
            <w:pPr>
              <w:jc w:val="right"/>
              <w:rPr>
                <w:rFonts w:ascii="Arial" w:hAnsi="Arial" w:cs="Arial"/>
              </w:rPr>
            </w:pPr>
            <w:r w:rsidRPr="00E26F56">
              <w:rPr>
                <w:rFonts w:ascii="Arial" w:hAnsi="Arial" w:cs="Arial"/>
              </w:rPr>
              <w:t>1108</w:t>
            </w:r>
          </w:p>
        </w:tc>
        <w:tc>
          <w:tcPr>
            <w:tcW w:w="840" w:type="dxa"/>
            <w:vAlign w:val="bottom"/>
          </w:tcPr>
          <w:p w14:paraId="7B0B47E7" w14:textId="5AC9DEB2" w:rsidR="00E26F56" w:rsidRPr="00E26F56" w:rsidRDefault="00E26F56" w:rsidP="00E26F56">
            <w:pPr>
              <w:jc w:val="right"/>
              <w:rPr>
                <w:rFonts w:ascii="Arial" w:hAnsi="Arial" w:cs="Arial"/>
              </w:rPr>
            </w:pPr>
            <w:r w:rsidRPr="00E26F56">
              <w:rPr>
                <w:rFonts w:ascii="Arial" w:hAnsi="Arial" w:cs="Arial"/>
              </w:rPr>
              <w:t>880</w:t>
            </w:r>
          </w:p>
        </w:tc>
        <w:tc>
          <w:tcPr>
            <w:tcW w:w="840" w:type="dxa"/>
            <w:vAlign w:val="bottom"/>
          </w:tcPr>
          <w:p w14:paraId="7AD26033" w14:textId="4BF5A951" w:rsidR="00E26F56" w:rsidRPr="00E26F56" w:rsidRDefault="00E26F56" w:rsidP="00E26F56">
            <w:pPr>
              <w:jc w:val="right"/>
              <w:rPr>
                <w:rFonts w:ascii="Arial" w:hAnsi="Arial" w:cs="Arial"/>
              </w:rPr>
            </w:pPr>
            <w:r w:rsidRPr="00E26F56">
              <w:rPr>
                <w:rFonts w:ascii="Arial" w:hAnsi="Arial" w:cs="Arial"/>
              </w:rPr>
              <w:t>643</w:t>
            </w:r>
          </w:p>
        </w:tc>
        <w:tc>
          <w:tcPr>
            <w:tcW w:w="840" w:type="dxa"/>
            <w:vAlign w:val="bottom"/>
          </w:tcPr>
          <w:p w14:paraId="73C18B52" w14:textId="419BF9A9" w:rsidR="00E26F56" w:rsidRPr="00E26F56" w:rsidRDefault="00E26F56" w:rsidP="00E26F56">
            <w:pPr>
              <w:jc w:val="right"/>
              <w:rPr>
                <w:rFonts w:ascii="Arial" w:hAnsi="Arial" w:cs="Arial"/>
              </w:rPr>
            </w:pPr>
            <w:r w:rsidRPr="00E26F56">
              <w:rPr>
                <w:rFonts w:ascii="Arial" w:hAnsi="Arial" w:cs="Arial"/>
              </w:rPr>
              <w:t>454</w:t>
            </w:r>
          </w:p>
        </w:tc>
        <w:tc>
          <w:tcPr>
            <w:tcW w:w="840" w:type="dxa"/>
            <w:vAlign w:val="bottom"/>
          </w:tcPr>
          <w:p w14:paraId="630AC04C" w14:textId="1263DB31" w:rsidR="00E26F56" w:rsidRPr="00E26F56" w:rsidRDefault="00E26F56" w:rsidP="00E26F56">
            <w:pPr>
              <w:jc w:val="right"/>
              <w:rPr>
                <w:rFonts w:ascii="Arial" w:hAnsi="Arial" w:cs="Arial"/>
              </w:rPr>
            </w:pPr>
            <w:r w:rsidRPr="00E26F56">
              <w:rPr>
                <w:rFonts w:ascii="Arial" w:hAnsi="Arial" w:cs="Arial"/>
              </w:rPr>
              <w:t>491</w:t>
            </w:r>
          </w:p>
        </w:tc>
        <w:tc>
          <w:tcPr>
            <w:tcW w:w="840" w:type="dxa"/>
            <w:vAlign w:val="bottom"/>
          </w:tcPr>
          <w:p w14:paraId="0EB9DF3C" w14:textId="77655AFD" w:rsidR="00E26F56" w:rsidRPr="00E26F56" w:rsidRDefault="00E26F56" w:rsidP="00E26F56">
            <w:pPr>
              <w:jc w:val="right"/>
              <w:rPr>
                <w:rFonts w:ascii="Arial" w:hAnsi="Arial" w:cs="Arial"/>
              </w:rPr>
            </w:pPr>
            <w:r w:rsidRPr="00E26F56">
              <w:rPr>
                <w:rFonts w:ascii="Arial" w:hAnsi="Arial" w:cs="Arial"/>
              </w:rPr>
              <w:t>443</w:t>
            </w:r>
          </w:p>
        </w:tc>
        <w:tc>
          <w:tcPr>
            <w:tcW w:w="840" w:type="dxa"/>
            <w:vAlign w:val="bottom"/>
          </w:tcPr>
          <w:p w14:paraId="34B55919" w14:textId="44856885" w:rsidR="00E26F56" w:rsidRPr="00E26F56" w:rsidRDefault="00E26F56" w:rsidP="00E26F56">
            <w:pPr>
              <w:jc w:val="right"/>
              <w:rPr>
                <w:rFonts w:ascii="Arial" w:hAnsi="Arial" w:cs="Arial"/>
              </w:rPr>
            </w:pPr>
            <w:r w:rsidRPr="00E26F56">
              <w:rPr>
                <w:rFonts w:ascii="Arial" w:hAnsi="Arial" w:cs="Arial"/>
              </w:rPr>
              <w:t>377</w:t>
            </w:r>
          </w:p>
        </w:tc>
        <w:tc>
          <w:tcPr>
            <w:tcW w:w="896" w:type="dxa"/>
            <w:vAlign w:val="bottom"/>
          </w:tcPr>
          <w:p w14:paraId="48BD62F3" w14:textId="4D078AAF" w:rsidR="00E26F56" w:rsidRPr="00E26F56" w:rsidRDefault="00E26F56" w:rsidP="00E26F56">
            <w:pPr>
              <w:jc w:val="right"/>
              <w:rPr>
                <w:rFonts w:ascii="Arial" w:hAnsi="Arial" w:cs="Arial"/>
              </w:rPr>
            </w:pPr>
            <w:r w:rsidRPr="00E26F56">
              <w:rPr>
                <w:rFonts w:ascii="Arial" w:hAnsi="Arial" w:cs="Arial"/>
              </w:rPr>
              <w:t>283</w:t>
            </w:r>
          </w:p>
        </w:tc>
      </w:tr>
      <w:tr w:rsidR="00E26F56" w14:paraId="2CC9CDA2" w14:textId="5447849B" w:rsidTr="001C7324">
        <w:tc>
          <w:tcPr>
            <w:tcW w:w="929" w:type="dxa"/>
            <w:vAlign w:val="center"/>
          </w:tcPr>
          <w:p w14:paraId="034CC6DC" w14:textId="464C3083" w:rsidR="00E26F56" w:rsidRPr="003E6506" w:rsidRDefault="00E26F56" w:rsidP="00E26F56">
            <w:pPr>
              <w:rPr>
                <w:rFonts w:ascii="Arial" w:hAnsi="Arial" w:cs="Arial"/>
              </w:rPr>
            </w:pPr>
            <w:r w:rsidRPr="003E6506">
              <w:rPr>
                <w:rFonts w:ascii="Arial" w:hAnsi="Arial" w:cs="Arial"/>
              </w:rPr>
              <w:t>60-69</w:t>
            </w:r>
          </w:p>
        </w:tc>
        <w:tc>
          <w:tcPr>
            <w:tcW w:w="840" w:type="dxa"/>
            <w:vAlign w:val="bottom"/>
          </w:tcPr>
          <w:p w14:paraId="3375AAEF" w14:textId="49F61243" w:rsidR="00E26F56" w:rsidRPr="00E26F56" w:rsidRDefault="00E26F56" w:rsidP="00E26F56">
            <w:pPr>
              <w:jc w:val="right"/>
              <w:rPr>
                <w:rFonts w:ascii="Arial" w:hAnsi="Arial" w:cs="Arial"/>
              </w:rPr>
            </w:pPr>
            <w:r w:rsidRPr="00E26F56">
              <w:rPr>
                <w:rFonts w:ascii="Arial" w:hAnsi="Arial" w:cs="Arial"/>
              </w:rPr>
              <w:t>749</w:t>
            </w:r>
          </w:p>
        </w:tc>
        <w:tc>
          <w:tcPr>
            <w:tcW w:w="840" w:type="dxa"/>
            <w:vAlign w:val="bottom"/>
          </w:tcPr>
          <w:p w14:paraId="442B5177" w14:textId="03A3AD6C" w:rsidR="00E26F56" w:rsidRPr="00E26F56" w:rsidRDefault="00E26F56" w:rsidP="00E26F56">
            <w:pPr>
              <w:jc w:val="right"/>
              <w:rPr>
                <w:rFonts w:ascii="Arial" w:hAnsi="Arial" w:cs="Arial"/>
              </w:rPr>
            </w:pPr>
            <w:r w:rsidRPr="00E26F56">
              <w:rPr>
                <w:rFonts w:ascii="Arial" w:hAnsi="Arial" w:cs="Arial"/>
              </w:rPr>
              <w:t>926</w:t>
            </w:r>
          </w:p>
        </w:tc>
        <w:tc>
          <w:tcPr>
            <w:tcW w:w="840" w:type="dxa"/>
            <w:vAlign w:val="bottom"/>
          </w:tcPr>
          <w:p w14:paraId="4CE12D61" w14:textId="028DDF41" w:rsidR="00E26F56" w:rsidRPr="00E26F56" w:rsidRDefault="00E26F56" w:rsidP="00E26F56">
            <w:pPr>
              <w:jc w:val="right"/>
              <w:rPr>
                <w:rFonts w:ascii="Arial" w:hAnsi="Arial" w:cs="Arial"/>
              </w:rPr>
            </w:pPr>
            <w:r w:rsidRPr="00E26F56">
              <w:rPr>
                <w:rFonts w:ascii="Arial" w:hAnsi="Arial" w:cs="Arial"/>
              </w:rPr>
              <w:t>699</w:t>
            </w:r>
          </w:p>
        </w:tc>
        <w:tc>
          <w:tcPr>
            <w:tcW w:w="840" w:type="dxa"/>
            <w:vAlign w:val="bottom"/>
          </w:tcPr>
          <w:p w14:paraId="7596B255" w14:textId="64FC1F70" w:rsidR="00E26F56" w:rsidRPr="00E26F56" w:rsidRDefault="00E26F56" w:rsidP="00E26F56">
            <w:pPr>
              <w:jc w:val="right"/>
              <w:rPr>
                <w:rFonts w:ascii="Arial" w:hAnsi="Arial" w:cs="Arial"/>
              </w:rPr>
            </w:pPr>
            <w:r w:rsidRPr="00E26F56">
              <w:rPr>
                <w:rFonts w:ascii="Arial" w:hAnsi="Arial" w:cs="Arial"/>
              </w:rPr>
              <w:t>554</w:t>
            </w:r>
          </w:p>
        </w:tc>
        <w:tc>
          <w:tcPr>
            <w:tcW w:w="840" w:type="dxa"/>
            <w:vAlign w:val="bottom"/>
          </w:tcPr>
          <w:p w14:paraId="31446DC0" w14:textId="68F63BA5" w:rsidR="00E26F56" w:rsidRPr="00E26F56" w:rsidRDefault="00E26F56" w:rsidP="00E26F56">
            <w:pPr>
              <w:jc w:val="right"/>
              <w:rPr>
                <w:rFonts w:ascii="Arial" w:hAnsi="Arial" w:cs="Arial"/>
              </w:rPr>
            </w:pPr>
            <w:r w:rsidRPr="00E26F56">
              <w:rPr>
                <w:rFonts w:ascii="Arial" w:hAnsi="Arial" w:cs="Arial"/>
              </w:rPr>
              <w:t>451</w:t>
            </w:r>
          </w:p>
        </w:tc>
        <w:tc>
          <w:tcPr>
            <w:tcW w:w="840" w:type="dxa"/>
            <w:vAlign w:val="bottom"/>
          </w:tcPr>
          <w:p w14:paraId="293336CB" w14:textId="4513327B" w:rsidR="00E26F56" w:rsidRPr="00E26F56" w:rsidRDefault="00E26F56" w:rsidP="00E26F56">
            <w:pPr>
              <w:jc w:val="right"/>
              <w:rPr>
                <w:rFonts w:ascii="Arial" w:hAnsi="Arial" w:cs="Arial"/>
              </w:rPr>
            </w:pPr>
            <w:r w:rsidRPr="00E26F56">
              <w:rPr>
                <w:rFonts w:ascii="Arial" w:hAnsi="Arial" w:cs="Arial"/>
              </w:rPr>
              <w:t>431</w:t>
            </w:r>
          </w:p>
        </w:tc>
        <w:tc>
          <w:tcPr>
            <w:tcW w:w="840" w:type="dxa"/>
            <w:vAlign w:val="bottom"/>
          </w:tcPr>
          <w:p w14:paraId="29C5750B" w14:textId="511BC57D" w:rsidR="00E26F56" w:rsidRPr="00E26F56" w:rsidRDefault="00E26F56" w:rsidP="00E26F56">
            <w:pPr>
              <w:jc w:val="right"/>
              <w:rPr>
                <w:rFonts w:ascii="Arial" w:hAnsi="Arial" w:cs="Arial"/>
              </w:rPr>
            </w:pPr>
            <w:r w:rsidRPr="00E26F56">
              <w:rPr>
                <w:rFonts w:ascii="Arial" w:hAnsi="Arial" w:cs="Arial"/>
              </w:rPr>
              <w:t>342</w:t>
            </w:r>
          </w:p>
        </w:tc>
        <w:tc>
          <w:tcPr>
            <w:tcW w:w="840" w:type="dxa"/>
            <w:vAlign w:val="bottom"/>
          </w:tcPr>
          <w:p w14:paraId="64B99E63" w14:textId="4FB87940" w:rsidR="00E26F56" w:rsidRPr="00E26F56" w:rsidRDefault="00E26F56" w:rsidP="00E26F56">
            <w:pPr>
              <w:jc w:val="right"/>
              <w:rPr>
                <w:rFonts w:ascii="Arial" w:hAnsi="Arial" w:cs="Arial"/>
              </w:rPr>
            </w:pPr>
            <w:r w:rsidRPr="00E26F56">
              <w:rPr>
                <w:rFonts w:ascii="Arial" w:hAnsi="Arial" w:cs="Arial"/>
              </w:rPr>
              <w:t>329</w:t>
            </w:r>
          </w:p>
        </w:tc>
        <w:tc>
          <w:tcPr>
            <w:tcW w:w="896" w:type="dxa"/>
            <w:vAlign w:val="bottom"/>
          </w:tcPr>
          <w:p w14:paraId="56B7133C" w14:textId="73106317" w:rsidR="00E26F56" w:rsidRPr="00E26F56" w:rsidRDefault="00E26F56" w:rsidP="00E26F56">
            <w:pPr>
              <w:jc w:val="right"/>
              <w:rPr>
                <w:rFonts w:ascii="Arial" w:hAnsi="Arial" w:cs="Arial"/>
              </w:rPr>
            </w:pPr>
            <w:r w:rsidRPr="00E26F56">
              <w:rPr>
                <w:rFonts w:ascii="Arial" w:hAnsi="Arial" w:cs="Arial"/>
              </w:rPr>
              <w:t>265</w:t>
            </w:r>
          </w:p>
        </w:tc>
      </w:tr>
      <w:tr w:rsidR="00E26F56" w14:paraId="1D1102E2" w14:textId="6D8E7259" w:rsidTr="001C7324">
        <w:tc>
          <w:tcPr>
            <w:tcW w:w="929" w:type="dxa"/>
            <w:vAlign w:val="center"/>
          </w:tcPr>
          <w:p w14:paraId="57DC8175" w14:textId="1FC15AAE" w:rsidR="00E26F56" w:rsidRPr="003E6506" w:rsidRDefault="00E26F56" w:rsidP="00E26F56">
            <w:pPr>
              <w:rPr>
                <w:rFonts w:ascii="Arial" w:hAnsi="Arial" w:cs="Arial"/>
              </w:rPr>
            </w:pPr>
            <w:r w:rsidRPr="003E6506">
              <w:rPr>
                <w:rFonts w:ascii="Arial" w:hAnsi="Arial" w:cs="Arial"/>
              </w:rPr>
              <w:t>70+</w:t>
            </w:r>
          </w:p>
        </w:tc>
        <w:tc>
          <w:tcPr>
            <w:tcW w:w="840" w:type="dxa"/>
            <w:vAlign w:val="bottom"/>
          </w:tcPr>
          <w:p w14:paraId="415F44AA" w14:textId="2C3C2475" w:rsidR="00E26F56" w:rsidRPr="00E26F56" w:rsidRDefault="00E26F56" w:rsidP="00E26F56">
            <w:pPr>
              <w:jc w:val="right"/>
              <w:rPr>
                <w:rFonts w:ascii="Arial" w:hAnsi="Arial" w:cs="Arial"/>
              </w:rPr>
            </w:pPr>
            <w:r w:rsidRPr="00E26F56">
              <w:rPr>
                <w:rFonts w:ascii="Arial" w:hAnsi="Arial" w:cs="Arial"/>
              </w:rPr>
              <w:t>168</w:t>
            </w:r>
          </w:p>
        </w:tc>
        <w:tc>
          <w:tcPr>
            <w:tcW w:w="840" w:type="dxa"/>
            <w:vAlign w:val="bottom"/>
          </w:tcPr>
          <w:p w14:paraId="7ED9FB74" w14:textId="7396157E" w:rsidR="00E26F56" w:rsidRPr="00E26F56" w:rsidRDefault="00E26F56" w:rsidP="00E26F56">
            <w:pPr>
              <w:jc w:val="right"/>
              <w:rPr>
                <w:rFonts w:ascii="Arial" w:hAnsi="Arial" w:cs="Arial"/>
              </w:rPr>
            </w:pPr>
            <w:r w:rsidRPr="00E26F56">
              <w:rPr>
                <w:rFonts w:ascii="Arial" w:hAnsi="Arial" w:cs="Arial"/>
              </w:rPr>
              <w:t>239</w:t>
            </w:r>
          </w:p>
        </w:tc>
        <w:tc>
          <w:tcPr>
            <w:tcW w:w="840" w:type="dxa"/>
            <w:vAlign w:val="bottom"/>
          </w:tcPr>
          <w:p w14:paraId="0B909F35" w14:textId="6B56590D" w:rsidR="00E26F56" w:rsidRPr="00E26F56" w:rsidRDefault="00E26F56" w:rsidP="00E26F56">
            <w:pPr>
              <w:jc w:val="right"/>
              <w:rPr>
                <w:rFonts w:ascii="Arial" w:hAnsi="Arial" w:cs="Arial"/>
              </w:rPr>
            </w:pPr>
            <w:r w:rsidRPr="00E26F56">
              <w:rPr>
                <w:rFonts w:ascii="Arial" w:hAnsi="Arial" w:cs="Arial"/>
              </w:rPr>
              <w:t>198</w:t>
            </w:r>
          </w:p>
        </w:tc>
        <w:tc>
          <w:tcPr>
            <w:tcW w:w="840" w:type="dxa"/>
            <w:vAlign w:val="bottom"/>
          </w:tcPr>
          <w:p w14:paraId="463876B7" w14:textId="1022F970" w:rsidR="00E26F56" w:rsidRPr="00E26F56" w:rsidRDefault="00E26F56" w:rsidP="00E26F56">
            <w:pPr>
              <w:jc w:val="right"/>
              <w:rPr>
                <w:rFonts w:ascii="Arial" w:hAnsi="Arial" w:cs="Arial"/>
              </w:rPr>
            </w:pPr>
            <w:r w:rsidRPr="00E26F56">
              <w:rPr>
                <w:rFonts w:ascii="Arial" w:hAnsi="Arial" w:cs="Arial"/>
              </w:rPr>
              <w:t>199</w:t>
            </w:r>
          </w:p>
        </w:tc>
        <w:tc>
          <w:tcPr>
            <w:tcW w:w="840" w:type="dxa"/>
            <w:vAlign w:val="bottom"/>
          </w:tcPr>
          <w:p w14:paraId="7F2F28BD" w14:textId="1B2DB667" w:rsidR="00E26F56" w:rsidRPr="00E26F56" w:rsidRDefault="00E26F56" w:rsidP="00E26F56">
            <w:pPr>
              <w:jc w:val="right"/>
              <w:rPr>
                <w:rFonts w:ascii="Arial" w:hAnsi="Arial" w:cs="Arial"/>
              </w:rPr>
            </w:pPr>
            <w:r w:rsidRPr="00E26F56">
              <w:rPr>
                <w:rFonts w:ascii="Arial" w:hAnsi="Arial" w:cs="Arial"/>
              </w:rPr>
              <w:t>160</w:t>
            </w:r>
          </w:p>
        </w:tc>
        <w:tc>
          <w:tcPr>
            <w:tcW w:w="840" w:type="dxa"/>
            <w:vAlign w:val="bottom"/>
          </w:tcPr>
          <w:p w14:paraId="4F3AC7D5" w14:textId="061F100B" w:rsidR="00E26F56" w:rsidRPr="00E26F56" w:rsidRDefault="00E26F56" w:rsidP="00E26F56">
            <w:pPr>
              <w:jc w:val="right"/>
              <w:rPr>
                <w:rFonts w:ascii="Arial" w:hAnsi="Arial" w:cs="Arial"/>
              </w:rPr>
            </w:pPr>
            <w:r w:rsidRPr="00E26F56">
              <w:rPr>
                <w:rFonts w:ascii="Arial" w:hAnsi="Arial" w:cs="Arial"/>
              </w:rPr>
              <w:t>164</w:t>
            </w:r>
          </w:p>
        </w:tc>
        <w:tc>
          <w:tcPr>
            <w:tcW w:w="840" w:type="dxa"/>
            <w:vAlign w:val="bottom"/>
          </w:tcPr>
          <w:p w14:paraId="42897089" w14:textId="3C6E87C3" w:rsidR="00E26F56" w:rsidRPr="00E26F56" w:rsidRDefault="00E26F56" w:rsidP="00E26F56">
            <w:pPr>
              <w:jc w:val="right"/>
              <w:rPr>
                <w:rFonts w:ascii="Arial" w:hAnsi="Arial" w:cs="Arial"/>
              </w:rPr>
            </w:pPr>
            <w:r w:rsidRPr="00E26F56">
              <w:rPr>
                <w:rFonts w:ascii="Arial" w:hAnsi="Arial" w:cs="Arial"/>
              </w:rPr>
              <w:t>169</w:t>
            </w:r>
          </w:p>
        </w:tc>
        <w:tc>
          <w:tcPr>
            <w:tcW w:w="840" w:type="dxa"/>
            <w:vAlign w:val="bottom"/>
          </w:tcPr>
          <w:p w14:paraId="1C9D6DC5" w14:textId="7B04CB1B" w:rsidR="00E26F56" w:rsidRPr="00E26F56" w:rsidRDefault="00E26F56" w:rsidP="00E26F56">
            <w:pPr>
              <w:jc w:val="right"/>
              <w:rPr>
                <w:rFonts w:ascii="Arial" w:hAnsi="Arial" w:cs="Arial"/>
              </w:rPr>
            </w:pPr>
            <w:r w:rsidRPr="00E26F56">
              <w:rPr>
                <w:rFonts w:ascii="Arial" w:hAnsi="Arial" w:cs="Arial"/>
              </w:rPr>
              <w:t>196</w:t>
            </w:r>
          </w:p>
        </w:tc>
        <w:tc>
          <w:tcPr>
            <w:tcW w:w="896" w:type="dxa"/>
            <w:vAlign w:val="bottom"/>
          </w:tcPr>
          <w:p w14:paraId="0CC5C256" w14:textId="01F0D535" w:rsidR="00E26F56" w:rsidRPr="00E26F56" w:rsidRDefault="00E26F56" w:rsidP="00E26F56">
            <w:pPr>
              <w:jc w:val="right"/>
              <w:rPr>
                <w:rFonts w:ascii="Arial" w:hAnsi="Arial" w:cs="Arial"/>
              </w:rPr>
            </w:pPr>
            <w:r w:rsidRPr="00E26F56">
              <w:rPr>
                <w:rFonts w:ascii="Arial" w:hAnsi="Arial" w:cs="Arial"/>
              </w:rPr>
              <w:t>158</w:t>
            </w:r>
          </w:p>
        </w:tc>
      </w:tr>
      <w:tr w:rsidR="00E26F56" w14:paraId="0B543BE5" w14:textId="6ECDF508" w:rsidTr="001C7324">
        <w:tc>
          <w:tcPr>
            <w:tcW w:w="929" w:type="dxa"/>
            <w:vAlign w:val="center"/>
          </w:tcPr>
          <w:p w14:paraId="0CCEC7EF" w14:textId="5F1CE735" w:rsidR="00E26F56" w:rsidRPr="003E6506" w:rsidRDefault="00E26F56" w:rsidP="00E26F56">
            <w:pPr>
              <w:rPr>
                <w:rFonts w:ascii="Arial" w:hAnsi="Arial" w:cs="Arial"/>
              </w:rPr>
            </w:pPr>
            <w:r w:rsidRPr="003E6506">
              <w:rPr>
                <w:rFonts w:ascii="Arial" w:hAnsi="Arial" w:cs="Arial"/>
              </w:rPr>
              <w:t>Total</w:t>
            </w:r>
          </w:p>
        </w:tc>
        <w:tc>
          <w:tcPr>
            <w:tcW w:w="840" w:type="dxa"/>
            <w:vAlign w:val="bottom"/>
          </w:tcPr>
          <w:p w14:paraId="73D8C242" w14:textId="7681F6A6" w:rsidR="00E26F56" w:rsidRPr="00E26F56" w:rsidRDefault="00E26F56" w:rsidP="00E26F56">
            <w:pPr>
              <w:jc w:val="right"/>
              <w:rPr>
                <w:rFonts w:ascii="Arial" w:hAnsi="Arial" w:cs="Arial"/>
              </w:rPr>
            </w:pPr>
            <w:r w:rsidRPr="00E26F56">
              <w:rPr>
                <w:rFonts w:ascii="Arial" w:hAnsi="Arial" w:cs="Arial"/>
              </w:rPr>
              <w:t>7</w:t>
            </w:r>
            <w:r>
              <w:rPr>
                <w:rFonts w:ascii="Arial" w:hAnsi="Arial" w:cs="Arial"/>
              </w:rPr>
              <w:t>,</w:t>
            </w:r>
            <w:r w:rsidRPr="00E26F56">
              <w:rPr>
                <w:rFonts w:ascii="Arial" w:hAnsi="Arial" w:cs="Arial"/>
              </w:rPr>
              <w:t>367</w:t>
            </w:r>
          </w:p>
        </w:tc>
        <w:tc>
          <w:tcPr>
            <w:tcW w:w="840" w:type="dxa"/>
            <w:vAlign w:val="bottom"/>
          </w:tcPr>
          <w:p w14:paraId="5DA16525" w14:textId="72E02BC6" w:rsidR="00E26F56" w:rsidRPr="00E26F56" w:rsidRDefault="00E26F56" w:rsidP="00E26F56">
            <w:pPr>
              <w:jc w:val="right"/>
              <w:rPr>
                <w:rFonts w:ascii="Arial" w:hAnsi="Arial" w:cs="Arial"/>
              </w:rPr>
            </w:pPr>
            <w:r w:rsidRPr="00E26F56">
              <w:rPr>
                <w:rFonts w:ascii="Arial" w:hAnsi="Arial" w:cs="Arial"/>
              </w:rPr>
              <w:t>7</w:t>
            </w:r>
            <w:r>
              <w:rPr>
                <w:rFonts w:ascii="Arial" w:hAnsi="Arial" w:cs="Arial"/>
              </w:rPr>
              <w:t>,</w:t>
            </w:r>
            <w:r w:rsidRPr="00E26F56">
              <w:rPr>
                <w:rFonts w:ascii="Arial" w:hAnsi="Arial" w:cs="Arial"/>
              </w:rPr>
              <w:t>336</w:t>
            </w:r>
          </w:p>
        </w:tc>
        <w:tc>
          <w:tcPr>
            <w:tcW w:w="840" w:type="dxa"/>
            <w:vAlign w:val="bottom"/>
          </w:tcPr>
          <w:p w14:paraId="13B2305C" w14:textId="1CFC334F" w:rsidR="00E26F56" w:rsidRPr="00E26F56" w:rsidRDefault="00E26F56" w:rsidP="00E26F56">
            <w:pPr>
              <w:jc w:val="right"/>
              <w:rPr>
                <w:rFonts w:ascii="Arial" w:hAnsi="Arial" w:cs="Arial"/>
              </w:rPr>
            </w:pPr>
            <w:r w:rsidRPr="00E26F56">
              <w:rPr>
                <w:rFonts w:ascii="Arial" w:hAnsi="Arial" w:cs="Arial"/>
              </w:rPr>
              <w:t>5</w:t>
            </w:r>
            <w:r>
              <w:rPr>
                <w:rFonts w:ascii="Arial" w:hAnsi="Arial" w:cs="Arial"/>
              </w:rPr>
              <w:t>,</w:t>
            </w:r>
            <w:r w:rsidRPr="00E26F56">
              <w:rPr>
                <w:rFonts w:ascii="Arial" w:hAnsi="Arial" w:cs="Arial"/>
              </w:rPr>
              <w:t>977</w:t>
            </w:r>
          </w:p>
        </w:tc>
        <w:tc>
          <w:tcPr>
            <w:tcW w:w="840" w:type="dxa"/>
            <w:vAlign w:val="bottom"/>
          </w:tcPr>
          <w:p w14:paraId="35F5ECD3" w14:textId="1249123A" w:rsidR="00E26F56" w:rsidRPr="00E26F56" w:rsidRDefault="00E26F56" w:rsidP="00E26F56">
            <w:pPr>
              <w:jc w:val="right"/>
              <w:rPr>
                <w:rFonts w:ascii="Arial" w:hAnsi="Arial" w:cs="Arial"/>
              </w:rPr>
            </w:pPr>
            <w:r w:rsidRPr="00E26F56">
              <w:rPr>
                <w:rFonts w:ascii="Arial" w:hAnsi="Arial" w:cs="Arial"/>
              </w:rPr>
              <w:t>4</w:t>
            </w:r>
            <w:r>
              <w:rPr>
                <w:rFonts w:ascii="Arial" w:hAnsi="Arial" w:cs="Arial"/>
              </w:rPr>
              <w:t>,</w:t>
            </w:r>
            <w:r w:rsidRPr="00E26F56">
              <w:rPr>
                <w:rFonts w:ascii="Arial" w:hAnsi="Arial" w:cs="Arial"/>
              </w:rPr>
              <w:t>564</w:t>
            </w:r>
          </w:p>
        </w:tc>
        <w:tc>
          <w:tcPr>
            <w:tcW w:w="840" w:type="dxa"/>
            <w:vAlign w:val="bottom"/>
          </w:tcPr>
          <w:p w14:paraId="368B255B" w14:textId="184CFB36" w:rsidR="00E26F56" w:rsidRPr="00E26F56" w:rsidRDefault="00E26F56" w:rsidP="00E26F56">
            <w:pPr>
              <w:jc w:val="right"/>
              <w:rPr>
                <w:rFonts w:ascii="Arial" w:hAnsi="Arial" w:cs="Arial"/>
              </w:rPr>
            </w:pPr>
            <w:r w:rsidRPr="00E26F56">
              <w:rPr>
                <w:rFonts w:ascii="Arial" w:hAnsi="Arial" w:cs="Arial"/>
              </w:rPr>
              <w:t>3</w:t>
            </w:r>
            <w:r>
              <w:rPr>
                <w:rFonts w:ascii="Arial" w:hAnsi="Arial" w:cs="Arial"/>
              </w:rPr>
              <w:t>,</w:t>
            </w:r>
            <w:r w:rsidRPr="00E26F56">
              <w:rPr>
                <w:rFonts w:ascii="Arial" w:hAnsi="Arial" w:cs="Arial"/>
              </w:rPr>
              <w:t>127</w:t>
            </w:r>
          </w:p>
        </w:tc>
        <w:tc>
          <w:tcPr>
            <w:tcW w:w="840" w:type="dxa"/>
            <w:vAlign w:val="bottom"/>
          </w:tcPr>
          <w:p w14:paraId="1324F192" w14:textId="5C4E0CAC" w:rsidR="00E26F56" w:rsidRPr="00E26F56" w:rsidRDefault="00E26F56" w:rsidP="00E26F56">
            <w:pPr>
              <w:jc w:val="right"/>
              <w:rPr>
                <w:rFonts w:ascii="Arial" w:hAnsi="Arial" w:cs="Arial"/>
              </w:rPr>
            </w:pPr>
            <w:r w:rsidRPr="00E26F56">
              <w:rPr>
                <w:rFonts w:ascii="Arial" w:hAnsi="Arial" w:cs="Arial"/>
              </w:rPr>
              <w:t>3</w:t>
            </w:r>
            <w:r>
              <w:rPr>
                <w:rFonts w:ascii="Arial" w:hAnsi="Arial" w:cs="Arial"/>
              </w:rPr>
              <w:t>,</w:t>
            </w:r>
            <w:r w:rsidRPr="00E26F56">
              <w:rPr>
                <w:rFonts w:ascii="Arial" w:hAnsi="Arial" w:cs="Arial"/>
              </w:rPr>
              <w:t>200</w:t>
            </w:r>
          </w:p>
        </w:tc>
        <w:tc>
          <w:tcPr>
            <w:tcW w:w="840" w:type="dxa"/>
            <w:vAlign w:val="bottom"/>
          </w:tcPr>
          <w:p w14:paraId="7B823614" w14:textId="39491C52" w:rsidR="00E26F56" w:rsidRPr="00E26F56" w:rsidRDefault="00E26F56" w:rsidP="00E26F56">
            <w:pPr>
              <w:jc w:val="right"/>
              <w:rPr>
                <w:rFonts w:ascii="Arial" w:hAnsi="Arial" w:cs="Arial"/>
              </w:rPr>
            </w:pPr>
            <w:r w:rsidRPr="00E26F56">
              <w:rPr>
                <w:rFonts w:ascii="Arial" w:hAnsi="Arial" w:cs="Arial"/>
              </w:rPr>
              <w:t>2</w:t>
            </w:r>
            <w:r>
              <w:rPr>
                <w:rFonts w:ascii="Arial" w:hAnsi="Arial" w:cs="Arial"/>
              </w:rPr>
              <w:t>,</w:t>
            </w:r>
            <w:r w:rsidRPr="00E26F56">
              <w:rPr>
                <w:rFonts w:ascii="Arial" w:hAnsi="Arial" w:cs="Arial"/>
              </w:rPr>
              <w:t>764</w:t>
            </w:r>
          </w:p>
        </w:tc>
        <w:tc>
          <w:tcPr>
            <w:tcW w:w="840" w:type="dxa"/>
            <w:vAlign w:val="bottom"/>
          </w:tcPr>
          <w:p w14:paraId="6363E015" w14:textId="44D0369A" w:rsidR="00E26F56" w:rsidRPr="00E26F56" w:rsidRDefault="00E26F56" w:rsidP="00E26F56">
            <w:pPr>
              <w:jc w:val="right"/>
              <w:rPr>
                <w:rFonts w:ascii="Arial" w:hAnsi="Arial" w:cs="Arial"/>
              </w:rPr>
            </w:pPr>
            <w:r w:rsidRPr="00E26F56">
              <w:rPr>
                <w:rFonts w:ascii="Arial" w:hAnsi="Arial" w:cs="Arial"/>
              </w:rPr>
              <w:t>2</w:t>
            </w:r>
            <w:r>
              <w:rPr>
                <w:rFonts w:ascii="Arial" w:hAnsi="Arial" w:cs="Arial"/>
              </w:rPr>
              <w:t>,</w:t>
            </w:r>
            <w:r w:rsidRPr="00E26F56">
              <w:rPr>
                <w:rFonts w:ascii="Arial" w:hAnsi="Arial" w:cs="Arial"/>
              </w:rPr>
              <w:t>521</w:t>
            </w:r>
          </w:p>
        </w:tc>
        <w:tc>
          <w:tcPr>
            <w:tcW w:w="896" w:type="dxa"/>
            <w:vAlign w:val="bottom"/>
          </w:tcPr>
          <w:p w14:paraId="6E3E1E9A" w14:textId="02CB905C" w:rsidR="00E26F56" w:rsidRPr="00E26F56" w:rsidRDefault="00E26F56" w:rsidP="00E26F56">
            <w:pPr>
              <w:jc w:val="right"/>
              <w:rPr>
                <w:rFonts w:ascii="Arial" w:hAnsi="Arial" w:cs="Arial"/>
              </w:rPr>
            </w:pPr>
            <w:r w:rsidRPr="00E26F56">
              <w:rPr>
                <w:rFonts w:ascii="Arial" w:hAnsi="Arial" w:cs="Arial"/>
              </w:rPr>
              <w:t>2</w:t>
            </w:r>
            <w:r>
              <w:rPr>
                <w:rFonts w:ascii="Arial" w:hAnsi="Arial" w:cs="Arial"/>
              </w:rPr>
              <w:t>,</w:t>
            </w:r>
            <w:r w:rsidRPr="00E26F56">
              <w:rPr>
                <w:rFonts w:ascii="Arial" w:hAnsi="Arial" w:cs="Arial"/>
              </w:rPr>
              <w:t>054</w:t>
            </w:r>
          </w:p>
        </w:tc>
      </w:tr>
    </w:tbl>
    <w:p w14:paraId="5B695A92" w14:textId="0A604EA9" w:rsidR="0085457E" w:rsidRPr="00144087" w:rsidRDefault="00E26F56" w:rsidP="00D00DB7">
      <w:pPr>
        <w:rPr>
          <w:rFonts w:ascii="Arial" w:hAnsi="Arial" w:cs="Arial"/>
          <w:sz w:val="16"/>
          <w:szCs w:val="16"/>
        </w:rPr>
      </w:pPr>
      <w:r>
        <w:rPr>
          <w:rFonts w:ascii="Arial" w:hAnsi="Arial" w:cs="Arial"/>
          <w:sz w:val="16"/>
          <w:szCs w:val="16"/>
        </w:rPr>
        <w:t>42</w:t>
      </w:r>
      <w:r w:rsidR="009F7733">
        <w:rPr>
          <w:rFonts w:ascii="Arial" w:hAnsi="Arial" w:cs="Arial"/>
          <w:sz w:val="16"/>
          <w:szCs w:val="16"/>
        </w:rPr>
        <w:t>4 c</w:t>
      </w:r>
      <w:r w:rsidR="00144087" w:rsidRPr="00144087">
        <w:rPr>
          <w:rFonts w:ascii="Arial" w:hAnsi="Arial" w:cs="Arial"/>
          <w:sz w:val="16"/>
          <w:szCs w:val="16"/>
        </w:rPr>
        <w:t>ases were excluded due to missing age</w:t>
      </w:r>
    </w:p>
    <w:p w14:paraId="181102F6" w14:textId="1085C1DE" w:rsidR="00B24CB3" w:rsidRDefault="00B24CB3" w:rsidP="00D00DB7">
      <w:r w:rsidRPr="00812B56">
        <w:rPr>
          <w:rFonts w:ascii="Arial" w:hAnsi="Arial" w:cs="Arial"/>
        </w:rPr>
        <w:t xml:space="preserve">Between 2016 and </w:t>
      </w:r>
      <w:r w:rsidR="006F3CF7" w:rsidRPr="00812B56">
        <w:rPr>
          <w:rFonts w:ascii="Arial" w:hAnsi="Arial" w:cs="Arial"/>
        </w:rPr>
        <w:t>202</w:t>
      </w:r>
      <w:r w:rsidR="00B92657">
        <w:rPr>
          <w:rFonts w:ascii="Arial" w:hAnsi="Arial" w:cs="Arial"/>
        </w:rPr>
        <w:t>4</w:t>
      </w:r>
      <w:r w:rsidRPr="00812B56">
        <w:rPr>
          <w:rFonts w:ascii="Arial" w:hAnsi="Arial" w:cs="Arial"/>
        </w:rPr>
        <w:t xml:space="preserve">, the rates of newly reported confirmed and probable hepatitis C cases decreased </w:t>
      </w:r>
      <w:r w:rsidR="00B92657">
        <w:rPr>
          <w:rFonts w:ascii="Arial" w:hAnsi="Arial" w:cs="Arial"/>
        </w:rPr>
        <w:t>in all</w:t>
      </w:r>
      <w:r w:rsidRPr="00812B56">
        <w:rPr>
          <w:rFonts w:ascii="Arial" w:hAnsi="Arial" w:cs="Arial"/>
        </w:rPr>
        <w:t xml:space="preserve"> age groups, though there are clear differences across age groups. Individuals between the ages of 30 and 39 consistently had the highest rates of infection. Between 2016 and 2019, this was followed by those aged 20 to 29 years; beginning in 2020, the second highest rate was observed among those aged 40 to 49 years. The lowest rates of infection were observed among children and teenagers.</w:t>
      </w:r>
    </w:p>
    <w:p w14:paraId="7AF9F661" w14:textId="0C724640" w:rsidR="00E016C2" w:rsidRPr="00B54415" w:rsidRDefault="00E016C2" w:rsidP="00783034">
      <w:pPr>
        <w:pStyle w:val="Figure"/>
        <w:keepNext/>
      </w:pPr>
      <w:bookmarkStart w:id="53" w:name="_Toc221719180"/>
      <w:r w:rsidRPr="00B54415">
        <w:t>Figure</w:t>
      </w:r>
      <w:r w:rsidR="00A4106D" w:rsidRPr="00004C2F">
        <w:t xml:space="preserve"> </w:t>
      </w:r>
      <w:r w:rsidR="00B54415" w:rsidRPr="00004C2F">
        <w:t>3</w:t>
      </w:r>
      <w:r w:rsidR="00FC20E1">
        <w:t>8</w:t>
      </w:r>
      <w:r w:rsidR="00A4106D" w:rsidRPr="00B54415">
        <w:rPr>
          <w:b w:val="0"/>
        </w:rPr>
        <w:t>.</w:t>
      </w:r>
      <w:r w:rsidRPr="00B54415">
        <w:t xml:space="preserve"> </w:t>
      </w:r>
      <w:r w:rsidR="00EC0D08" w:rsidRPr="00B54415">
        <w:t>Map of r</w:t>
      </w:r>
      <w:r w:rsidR="006926EC" w:rsidRPr="00B54415">
        <w:t>ate of c</w:t>
      </w:r>
      <w:r w:rsidR="002F5E96" w:rsidRPr="00B54415">
        <w:t xml:space="preserve">onfirmed and probable </w:t>
      </w:r>
      <w:r w:rsidR="00C74CFD">
        <w:t>hepatitis C</w:t>
      </w:r>
      <w:r w:rsidR="002F5E96" w:rsidRPr="00B54415">
        <w:t xml:space="preserve"> cases</w:t>
      </w:r>
      <w:r w:rsidR="00A4106D" w:rsidRPr="00B54415">
        <w:t xml:space="preserve"> ages 18-39</w:t>
      </w:r>
      <w:r w:rsidR="00176BAB">
        <w:t xml:space="preserve"> by city/town of residence</w:t>
      </w:r>
      <w:r w:rsidR="00A4106D" w:rsidRPr="00B54415">
        <w:t xml:space="preserve">, </w:t>
      </w:r>
      <w:r w:rsidR="00F13CB0" w:rsidRPr="00B54415">
        <w:t>M</w:t>
      </w:r>
      <w:r w:rsidR="00F13CB0">
        <w:t>A</w:t>
      </w:r>
      <w:r w:rsidR="00A4106D" w:rsidRPr="00B54415">
        <w:t>, 201</w:t>
      </w:r>
      <w:r w:rsidR="00243B89">
        <w:t>9</w:t>
      </w:r>
      <w:r w:rsidR="00A4106D" w:rsidRPr="00B54415">
        <w:t>-202</w:t>
      </w:r>
      <w:r w:rsidR="00243B89">
        <w:t>4</w:t>
      </w:r>
      <w:bookmarkEnd w:id="53"/>
    </w:p>
    <w:p w14:paraId="6A48655A" w14:textId="0835566A" w:rsidR="00587E88" w:rsidRPr="00172DE7" w:rsidRDefault="00172DE7" w:rsidP="0018003E">
      <w:pPr>
        <w:pStyle w:val="NormalWeb"/>
        <w:spacing w:before="0" w:beforeAutospacing="0" w:after="0" w:afterAutospacing="0"/>
        <w:rPr>
          <w:noProof/>
        </w:rPr>
      </w:pPr>
      <w:r w:rsidRPr="00172DE7">
        <w:rPr>
          <w:noProof/>
        </w:rPr>
        <w:drawing>
          <wp:inline distT="0" distB="0" distL="0" distR="0" wp14:anchorId="2B94F91D" wp14:editId="0140CC1F">
            <wp:extent cx="5943600" cy="4115435"/>
            <wp:effectExtent l="0" t="0" r="0" b="0"/>
            <wp:docPr id="1470624021" name="Picture 70" descr="A map of Massachusetts showing rates of confirmed and probable infection among people between the ages of 18 and 39 years. Many different jurisdictions across the state have elevated rates of infection among this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24021" name="Picture 70" descr="A map of Massachusetts showing rates of confirmed and probable infection among people between the ages of 18 and 39 years. Many different jurisdictions across the state have elevated rates of infection among this age group."/>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4115435"/>
                    </a:xfrm>
                    <a:prstGeom prst="rect">
                      <a:avLst/>
                    </a:prstGeom>
                    <a:noFill/>
                    <a:ln>
                      <a:noFill/>
                    </a:ln>
                  </pic:spPr>
                </pic:pic>
              </a:graphicData>
            </a:graphic>
          </wp:inline>
        </w:drawing>
      </w:r>
    </w:p>
    <w:p w14:paraId="5B0EA7EA" w14:textId="0F1F8FC9" w:rsidR="00810A58" w:rsidRPr="00587E88" w:rsidRDefault="00810A58" w:rsidP="0018003E">
      <w:pPr>
        <w:pStyle w:val="NormalWeb"/>
        <w:spacing w:before="0" w:beforeAutospacing="0" w:after="0" w:afterAutospacing="0"/>
      </w:pPr>
      <w:r w:rsidRPr="00F7104A">
        <w:rPr>
          <w:rFonts w:ascii="Arial" w:hAnsi="Arial" w:cs="Arial"/>
          <w:sz w:val="18"/>
          <w:szCs w:val="18"/>
        </w:rPr>
        <w:t>N=</w:t>
      </w:r>
      <w:r w:rsidR="00A12967">
        <w:rPr>
          <w:rFonts w:ascii="Arial" w:hAnsi="Arial" w:cs="Arial"/>
          <w:sz w:val="18"/>
          <w:szCs w:val="18"/>
        </w:rPr>
        <w:t>7,637</w:t>
      </w:r>
      <w:r w:rsidR="00FB66A8">
        <w:rPr>
          <w:rFonts w:ascii="Arial" w:hAnsi="Arial" w:cs="Arial"/>
          <w:sz w:val="18"/>
          <w:szCs w:val="18"/>
        </w:rPr>
        <w:t>, includes acute and chronic cases.</w:t>
      </w:r>
    </w:p>
    <w:p w14:paraId="5132D6F0" w14:textId="7AFD8A79" w:rsidR="00A3167C" w:rsidRPr="00E016C2" w:rsidRDefault="00A3167C" w:rsidP="00DD7A84">
      <w:pPr>
        <w:spacing w:before="120"/>
      </w:pPr>
      <w:r w:rsidRPr="00812B56">
        <w:rPr>
          <w:rFonts w:ascii="Arial" w:hAnsi="Arial" w:cs="Arial"/>
        </w:rPr>
        <w:lastRenderedPageBreak/>
        <w:t xml:space="preserve">When limited to those individuals between the ages of 18 and 39 years, the map of the rate of confirmed and probable </w:t>
      </w:r>
      <w:r w:rsidR="0025264F">
        <w:rPr>
          <w:rFonts w:ascii="Arial" w:hAnsi="Arial" w:cs="Arial"/>
        </w:rPr>
        <w:t xml:space="preserve">HCV </w:t>
      </w:r>
      <w:r w:rsidRPr="00812B56">
        <w:rPr>
          <w:rFonts w:ascii="Arial" w:hAnsi="Arial" w:cs="Arial"/>
        </w:rPr>
        <w:t>infections between 2018 and 202</w:t>
      </w:r>
      <w:r w:rsidR="00481A5A">
        <w:rPr>
          <w:rFonts w:ascii="Arial" w:hAnsi="Arial" w:cs="Arial"/>
        </w:rPr>
        <w:t>3</w:t>
      </w:r>
      <w:r w:rsidRPr="00812B56">
        <w:rPr>
          <w:rFonts w:ascii="Arial" w:hAnsi="Arial" w:cs="Arial"/>
        </w:rPr>
        <w:t xml:space="preserve"> similarly demonstrates that </w:t>
      </w:r>
      <w:r w:rsidR="0025264F">
        <w:rPr>
          <w:rFonts w:ascii="Arial" w:hAnsi="Arial" w:cs="Arial"/>
        </w:rPr>
        <w:t xml:space="preserve">HCV </w:t>
      </w:r>
      <w:r w:rsidRPr="00812B56">
        <w:rPr>
          <w:rFonts w:ascii="Arial" w:hAnsi="Arial" w:cs="Arial"/>
        </w:rPr>
        <w:t>infections are a statewide issue among adults under 40. In this age group, southeastern Massachusetts is an example of an area with relatively high rates of infection.</w:t>
      </w:r>
      <w:r w:rsidR="000B0D82">
        <w:rPr>
          <w:rFonts w:ascii="Arial" w:hAnsi="Arial" w:cs="Arial"/>
        </w:rPr>
        <w:t xml:space="preserve"> There are 50 cities or towns with rates higher than 90 confirmed and probable cases </w:t>
      </w:r>
      <w:r w:rsidR="0013536B">
        <w:rPr>
          <w:rFonts w:ascii="Arial" w:hAnsi="Arial" w:cs="Arial"/>
        </w:rPr>
        <w:t>per 100,000 residents ages 18-39.</w:t>
      </w:r>
    </w:p>
    <w:p w14:paraId="724453B2" w14:textId="1CEF9CE7" w:rsidR="00E016C2" w:rsidRPr="00B54415" w:rsidRDefault="0018750F" w:rsidP="00156EE2">
      <w:pPr>
        <w:pStyle w:val="Figure"/>
        <w:keepNext/>
      </w:pPr>
      <w:bookmarkStart w:id="54" w:name="_Toc221719181"/>
      <w:r w:rsidRPr="00B54415">
        <w:t xml:space="preserve">Figure </w:t>
      </w:r>
      <w:r w:rsidR="00B54415" w:rsidRPr="003B0D53">
        <w:t>3</w:t>
      </w:r>
      <w:r w:rsidR="00FC20E1">
        <w:t>9</w:t>
      </w:r>
      <w:r w:rsidRPr="003B0D53">
        <w:t>.</w:t>
      </w:r>
      <w:r w:rsidRPr="00B54415">
        <w:t xml:space="preserve"> </w:t>
      </w:r>
      <w:r w:rsidR="00523C16" w:rsidRPr="00B54415">
        <w:t xml:space="preserve">Number and rate of confirmed and probable </w:t>
      </w:r>
      <w:r w:rsidR="00C74CFD">
        <w:t>hepatitis C</w:t>
      </w:r>
      <w:r w:rsidR="00523C16" w:rsidRPr="00B54415">
        <w:t xml:space="preserve"> cases by re</w:t>
      </w:r>
      <w:r w:rsidR="00A34B73">
        <w:t>c</w:t>
      </w:r>
      <w:r w:rsidR="00523C16" w:rsidRPr="00B54415">
        <w:t>or</w:t>
      </w:r>
      <w:r w:rsidR="00A34B73">
        <w:t>d</w:t>
      </w:r>
      <w:r w:rsidR="00523C16" w:rsidRPr="00B54415">
        <w:t>ed sex</w:t>
      </w:r>
      <w:r w:rsidR="001461FC">
        <w:t xml:space="preserve"> or gender</w:t>
      </w:r>
      <w:r w:rsidR="00523C16" w:rsidRPr="00B54415">
        <w:t xml:space="preserve"> and year, </w:t>
      </w:r>
      <w:r w:rsidR="00F13CB0" w:rsidRPr="00B54415">
        <w:t>M</w:t>
      </w:r>
      <w:r w:rsidR="00F13CB0">
        <w:t>A</w:t>
      </w:r>
      <w:r w:rsidR="00523C16" w:rsidRPr="00B54415">
        <w:t xml:space="preserve">, </w:t>
      </w:r>
      <w:r w:rsidR="0088417A" w:rsidRPr="00B54415">
        <w:t>2016-202</w:t>
      </w:r>
      <w:r w:rsidR="004824B6">
        <w:t>4</w:t>
      </w:r>
      <w:bookmarkEnd w:id="54"/>
    </w:p>
    <w:p w14:paraId="57721897" w14:textId="18B5F09A" w:rsidR="00755157" w:rsidRDefault="004824B6" w:rsidP="00660706">
      <w:pPr>
        <w:spacing w:after="0"/>
        <w:rPr>
          <w:rFonts w:ascii="Arial" w:hAnsi="Arial" w:cs="Arial"/>
          <w:noProof/>
          <w:color w:val="538135" w:themeColor="accent6" w:themeShade="BF"/>
        </w:rPr>
      </w:pPr>
      <w:r>
        <w:rPr>
          <w:rFonts w:ascii="Arial" w:hAnsi="Arial" w:cs="Arial"/>
          <w:noProof/>
          <w:color w:val="538135" w:themeColor="accent6" w:themeShade="BF"/>
        </w:rPr>
        <w:drawing>
          <wp:inline distT="0" distB="0" distL="0" distR="0" wp14:anchorId="192E0769" wp14:editId="3E8CB4E3">
            <wp:extent cx="4572635" cy="2755900"/>
            <wp:effectExtent l="0" t="0" r="0" b="6350"/>
            <wp:docPr id="362500304" name="Picture 53" descr="A line graph showing rates of confirmed and probable hepatitis C cases by reported sex or gender and year. Rates are consistently higher among males as compared to fe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00304" name="Picture 53" descr="A line graph showing rates of confirmed and probable hepatitis C cases by reported sex or gender and year. Rates are consistently higher among males as compared to female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72635" cy="2755900"/>
                    </a:xfrm>
                    <a:prstGeom prst="rect">
                      <a:avLst/>
                    </a:prstGeom>
                    <a:noFill/>
                  </pic:spPr>
                </pic:pic>
              </a:graphicData>
            </a:graphic>
          </wp:inline>
        </w:drawing>
      </w:r>
    </w:p>
    <w:p w14:paraId="2DEDE0EE" w14:textId="0A759FAF" w:rsidR="00466CC5" w:rsidRPr="00660706" w:rsidRDefault="00466CC5" w:rsidP="00D00DB7">
      <w:pPr>
        <w:rPr>
          <w:rFonts w:ascii="Arial" w:hAnsi="Arial" w:cs="Arial"/>
          <w:sz w:val="18"/>
          <w:szCs w:val="18"/>
        </w:rPr>
      </w:pPr>
      <w:r w:rsidRPr="00660706">
        <w:rPr>
          <w:rFonts w:ascii="Arial" w:hAnsi="Arial" w:cs="Arial"/>
          <w:sz w:val="18"/>
          <w:szCs w:val="18"/>
        </w:rPr>
        <w:t>N=3</w:t>
      </w:r>
      <w:r w:rsidR="00537AB0">
        <w:rPr>
          <w:rFonts w:ascii="Arial" w:hAnsi="Arial" w:cs="Arial"/>
          <w:sz w:val="18"/>
          <w:szCs w:val="18"/>
        </w:rPr>
        <w:t>8,671</w:t>
      </w:r>
    </w:p>
    <w:p w14:paraId="712CDB67" w14:textId="6A20C691" w:rsidR="00D77409" w:rsidRPr="00D77409" w:rsidRDefault="00D77409" w:rsidP="00D77409">
      <w:pPr>
        <w:spacing w:after="0"/>
        <w:rPr>
          <w:rFonts w:ascii="Arial" w:hAnsi="Arial" w:cs="Arial"/>
        </w:rPr>
      </w:pPr>
      <w:r w:rsidRPr="00D77409">
        <w:rPr>
          <w:rFonts w:ascii="Arial" w:hAnsi="Arial" w:cs="Arial"/>
        </w:rPr>
        <w:t>Rate</w:t>
      </w:r>
    </w:p>
    <w:tbl>
      <w:tblPr>
        <w:tblStyle w:val="TableGrid"/>
        <w:tblW w:w="0" w:type="auto"/>
        <w:tblLook w:val="04A0" w:firstRow="1" w:lastRow="0" w:firstColumn="1" w:lastColumn="0" w:noHBand="0" w:noVBand="1"/>
      </w:tblPr>
      <w:tblGrid>
        <w:gridCol w:w="1060"/>
        <w:gridCol w:w="970"/>
        <w:gridCol w:w="971"/>
        <w:gridCol w:w="972"/>
        <w:gridCol w:w="922"/>
        <w:gridCol w:w="922"/>
        <w:gridCol w:w="922"/>
        <w:gridCol w:w="922"/>
        <w:gridCol w:w="922"/>
        <w:gridCol w:w="767"/>
      </w:tblGrid>
      <w:tr w:rsidR="00223E54" w14:paraId="21718139" w14:textId="49F0E027" w:rsidTr="00223E54">
        <w:tc>
          <w:tcPr>
            <w:tcW w:w="1065" w:type="dxa"/>
            <w:shd w:val="clear" w:color="auto" w:fill="D0CECE" w:themeFill="background2" w:themeFillShade="E6"/>
          </w:tcPr>
          <w:p w14:paraId="198F11DD" w14:textId="77777777" w:rsidR="00223E54" w:rsidRPr="00D77409" w:rsidRDefault="00223E54" w:rsidP="00D77409">
            <w:pPr>
              <w:rPr>
                <w:rFonts w:ascii="Arial" w:hAnsi="Arial" w:cs="Arial"/>
              </w:rPr>
            </w:pPr>
          </w:p>
        </w:tc>
        <w:tc>
          <w:tcPr>
            <w:tcW w:w="974" w:type="dxa"/>
            <w:shd w:val="clear" w:color="auto" w:fill="D0CECE" w:themeFill="background2" w:themeFillShade="E6"/>
            <w:vAlign w:val="center"/>
          </w:tcPr>
          <w:p w14:paraId="20AD0116" w14:textId="4042A669" w:rsidR="00223E54" w:rsidRPr="00D77409" w:rsidRDefault="00223E54" w:rsidP="00D77409">
            <w:pPr>
              <w:rPr>
                <w:rFonts w:ascii="Arial" w:hAnsi="Arial" w:cs="Arial"/>
              </w:rPr>
            </w:pPr>
            <w:r w:rsidRPr="00FB7DFD">
              <w:rPr>
                <w:rFonts w:ascii="Arial" w:hAnsi="Arial" w:cs="Arial"/>
              </w:rPr>
              <w:t>2016</w:t>
            </w:r>
          </w:p>
        </w:tc>
        <w:tc>
          <w:tcPr>
            <w:tcW w:w="975" w:type="dxa"/>
            <w:shd w:val="clear" w:color="auto" w:fill="D0CECE" w:themeFill="background2" w:themeFillShade="E6"/>
            <w:vAlign w:val="center"/>
          </w:tcPr>
          <w:p w14:paraId="280F6C81" w14:textId="57F6F24B" w:rsidR="00223E54" w:rsidRPr="00D77409" w:rsidRDefault="00223E54" w:rsidP="00D77409">
            <w:pPr>
              <w:rPr>
                <w:rFonts w:ascii="Arial" w:hAnsi="Arial" w:cs="Arial"/>
              </w:rPr>
            </w:pPr>
            <w:r w:rsidRPr="00FB7DFD">
              <w:rPr>
                <w:rFonts w:ascii="Arial" w:hAnsi="Arial" w:cs="Arial"/>
              </w:rPr>
              <w:t>2017</w:t>
            </w:r>
          </w:p>
        </w:tc>
        <w:tc>
          <w:tcPr>
            <w:tcW w:w="975" w:type="dxa"/>
            <w:shd w:val="clear" w:color="auto" w:fill="D0CECE" w:themeFill="background2" w:themeFillShade="E6"/>
            <w:vAlign w:val="center"/>
          </w:tcPr>
          <w:p w14:paraId="72C25D96" w14:textId="37BA1385" w:rsidR="00223E54" w:rsidRPr="00D77409" w:rsidRDefault="00223E54" w:rsidP="00D77409">
            <w:pPr>
              <w:rPr>
                <w:rFonts w:ascii="Arial" w:hAnsi="Arial" w:cs="Arial"/>
              </w:rPr>
            </w:pPr>
            <w:r w:rsidRPr="00FB7DFD">
              <w:rPr>
                <w:rFonts w:ascii="Arial" w:hAnsi="Arial" w:cs="Arial"/>
              </w:rPr>
              <w:t>2018</w:t>
            </w:r>
          </w:p>
        </w:tc>
        <w:tc>
          <w:tcPr>
            <w:tcW w:w="928" w:type="dxa"/>
            <w:shd w:val="clear" w:color="auto" w:fill="D0CECE" w:themeFill="background2" w:themeFillShade="E6"/>
            <w:vAlign w:val="center"/>
          </w:tcPr>
          <w:p w14:paraId="2B19B2E1" w14:textId="788B9AD9" w:rsidR="00223E54" w:rsidRPr="00D77409" w:rsidRDefault="00223E54" w:rsidP="00D77409">
            <w:pPr>
              <w:rPr>
                <w:rFonts w:ascii="Arial" w:hAnsi="Arial" w:cs="Arial"/>
              </w:rPr>
            </w:pPr>
            <w:r w:rsidRPr="00FB7DFD">
              <w:rPr>
                <w:rFonts w:ascii="Arial" w:hAnsi="Arial" w:cs="Arial"/>
              </w:rPr>
              <w:t>2019</w:t>
            </w:r>
          </w:p>
        </w:tc>
        <w:tc>
          <w:tcPr>
            <w:tcW w:w="928" w:type="dxa"/>
            <w:shd w:val="clear" w:color="auto" w:fill="D0CECE" w:themeFill="background2" w:themeFillShade="E6"/>
            <w:vAlign w:val="center"/>
          </w:tcPr>
          <w:p w14:paraId="258D43B2" w14:textId="1EC06641" w:rsidR="00223E54" w:rsidRPr="00D77409" w:rsidRDefault="00223E54" w:rsidP="00D77409">
            <w:pPr>
              <w:rPr>
                <w:rFonts w:ascii="Arial" w:hAnsi="Arial" w:cs="Arial"/>
              </w:rPr>
            </w:pPr>
            <w:r w:rsidRPr="00FB7DFD">
              <w:rPr>
                <w:rFonts w:ascii="Arial" w:hAnsi="Arial" w:cs="Arial"/>
              </w:rPr>
              <w:t>2020</w:t>
            </w:r>
          </w:p>
        </w:tc>
        <w:tc>
          <w:tcPr>
            <w:tcW w:w="928" w:type="dxa"/>
            <w:shd w:val="clear" w:color="auto" w:fill="D0CECE" w:themeFill="background2" w:themeFillShade="E6"/>
            <w:vAlign w:val="center"/>
          </w:tcPr>
          <w:p w14:paraId="376AD569" w14:textId="561F82FC" w:rsidR="00223E54" w:rsidRPr="00D77409" w:rsidRDefault="00223E54" w:rsidP="00D77409">
            <w:pPr>
              <w:rPr>
                <w:rFonts w:ascii="Arial" w:hAnsi="Arial" w:cs="Arial"/>
              </w:rPr>
            </w:pPr>
            <w:r w:rsidRPr="00FB7DFD">
              <w:rPr>
                <w:rFonts w:ascii="Arial" w:hAnsi="Arial" w:cs="Arial"/>
              </w:rPr>
              <w:t>2021</w:t>
            </w:r>
          </w:p>
        </w:tc>
        <w:tc>
          <w:tcPr>
            <w:tcW w:w="928" w:type="dxa"/>
            <w:shd w:val="clear" w:color="auto" w:fill="D0CECE" w:themeFill="background2" w:themeFillShade="E6"/>
          </w:tcPr>
          <w:p w14:paraId="1889FD81" w14:textId="11F0E04E" w:rsidR="00223E54" w:rsidRPr="00D77409" w:rsidRDefault="00223E54" w:rsidP="00D77409">
            <w:pPr>
              <w:rPr>
                <w:rFonts w:ascii="Arial" w:hAnsi="Arial" w:cs="Arial"/>
              </w:rPr>
            </w:pPr>
            <w:r>
              <w:rPr>
                <w:rFonts w:ascii="Arial" w:hAnsi="Arial" w:cs="Arial"/>
              </w:rPr>
              <w:t>2022</w:t>
            </w:r>
          </w:p>
        </w:tc>
        <w:tc>
          <w:tcPr>
            <w:tcW w:w="928" w:type="dxa"/>
            <w:shd w:val="clear" w:color="auto" w:fill="D0CECE" w:themeFill="background2" w:themeFillShade="E6"/>
          </w:tcPr>
          <w:p w14:paraId="3C043B47" w14:textId="14EE3B3B" w:rsidR="00223E54" w:rsidRDefault="00223E54" w:rsidP="00D77409">
            <w:pPr>
              <w:rPr>
                <w:rFonts w:ascii="Arial" w:hAnsi="Arial" w:cs="Arial"/>
              </w:rPr>
            </w:pPr>
            <w:r>
              <w:rPr>
                <w:rFonts w:ascii="Arial" w:hAnsi="Arial" w:cs="Arial"/>
              </w:rPr>
              <w:t>2023</w:t>
            </w:r>
          </w:p>
        </w:tc>
        <w:tc>
          <w:tcPr>
            <w:tcW w:w="721" w:type="dxa"/>
            <w:shd w:val="clear" w:color="auto" w:fill="D0CECE" w:themeFill="background2" w:themeFillShade="E6"/>
          </w:tcPr>
          <w:p w14:paraId="38D40F63" w14:textId="717945E8" w:rsidR="00223E54" w:rsidRDefault="00223E54" w:rsidP="00D77409">
            <w:pPr>
              <w:rPr>
                <w:rFonts w:ascii="Arial" w:hAnsi="Arial" w:cs="Arial"/>
              </w:rPr>
            </w:pPr>
            <w:r>
              <w:rPr>
                <w:rFonts w:ascii="Arial" w:hAnsi="Arial" w:cs="Arial"/>
              </w:rPr>
              <w:t>2024</w:t>
            </w:r>
          </w:p>
        </w:tc>
      </w:tr>
      <w:tr w:rsidR="00223E54" w14:paraId="41EE2D86" w14:textId="1C9A2E8B">
        <w:tc>
          <w:tcPr>
            <w:tcW w:w="1065" w:type="dxa"/>
            <w:tcBorders>
              <w:bottom w:val="single" w:sz="4" w:space="0" w:color="auto"/>
            </w:tcBorders>
          </w:tcPr>
          <w:p w14:paraId="1A77302B" w14:textId="14EB056F" w:rsidR="00223E54" w:rsidRPr="00D77409" w:rsidRDefault="00223E54" w:rsidP="00223E54">
            <w:pPr>
              <w:rPr>
                <w:rFonts w:ascii="Arial" w:hAnsi="Arial" w:cs="Arial"/>
              </w:rPr>
            </w:pPr>
            <w:r w:rsidRPr="00D77409">
              <w:rPr>
                <w:rFonts w:ascii="Arial" w:hAnsi="Arial" w:cs="Arial"/>
              </w:rPr>
              <w:t>Female</w:t>
            </w:r>
          </w:p>
        </w:tc>
        <w:tc>
          <w:tcPr>
            <w:tcW w:w="974" w:type="dxa"/>
            <w:tcBorders>
              <w:bottom w:val="single" w:sz="4" w:space="0" w:color="auto"/>
            </w:tcBorders>
            <w:vAlign w:val="bottom"/>
          </w:tcPr>
          <w:p w14:paraId="697F9309" w14:textId="0CE81A21" w:rsidR="00223E54" w:rsidRPr="00223E54" w:rsidRDefault="00223E54" w:rsidP="00223E54">
            <w:pPr>
              <w:jc w:val="right"/>
              <w:rPr>
                <w:rFonts w:ascii="Arial" w:hAnsi="Arial" w:cs="Arial"/>
              </w:rPr>
            </w:pPr>
            <w:r w:rsidRPr="00223E54">
              <w:rPr>
                <w:rFonts w:ascii="Arial" w:hAnsi="Arial" w:cs="Arial"/>
                <w:color w:val="000000"/>
              </w:rPr>
              <w:t>79.13</w:t>
            </w:r>
          </w:p>
        </w:tc>
        <w:tc>
          <w:tcPr>
            <w:tcW w:w="975" w:type="dxa"/>
            <w:tcBorders>
              <w:bottom w:val="single" w:sz="4" w:space="0" w:color="auto"/>
            </w:tcBorders>
            <w:vAlign w:val="bottom"/>
          </w:tcPr>
          <w:p w14:paraId="5E38A54F" w14:textId="71DE88A0" w:rsidR="00223E54" w:rsidRPr="00223E54" w:rsidRDefault="00223E54" w:rsidP="00223E54">
            <w:pPr>
              <w:jc w:val="right"/>
              <w:rPr>
                <w:rFonts w:ascii="Arial" w:hAnsi="Arial" w:cs="Arial"/>
              </w:rPr>
            </w:pPr>
            <w:r w:rsidRPr="00223E54">
              <w:rPr>
                <w:rFonts w:ascii="Arial" w:hAnsi="Arial" w:cs="Arial"/>
                <w:color w:val="000000"/>
              </w:rPr>
              <w:t>80.05</w:t>
            </w:r>
          </w:p>
        </w:tc>
        <w:tc>
          <w:tcPr>
            <w:tcW w:w="975" w:type="dxa"/>
            <w:tcBorders>
              <w:bottom w:val="single" w:sz="4" w:space="0" w:color="auto"/>
            </w:tcBorders>
            <w:vAlign w:val="bottom"/>
          </w:tcPr>
          <w:p w14:paraId="3E2AB28C" w14:textId="1C525E75" w:rsidR="00223E54" w:rsidRPr="00223E54" w:rsidRDefault="00223E54" w:rsidP="00223E54">
            <w:pPr>
              <w:jc w:val="right"/>
              <w:rPr>
                <w:rFonts w:ascii="Arial" w:hAnsi="Arial" w:cs="Arial"/>
              </w:rPr>
            </w:pPr>
            <w:r w:rsidRPr="00223E54">
              <w:rPr>
                <w:rFonts w:ascii="Arial" w:hAnsi="Arial" w:cs="Arial"/>
                <w:color w:val="000000"/>
              </w:rPr>
              <w:t>65.09</w:t>
            </w:r>
          </w:p>
        </w:tc>
        <w:tc>
          <w:tcPr>
            <w:tcW w:w="928" w:type="dxa"/>
            <w:tcBorders>
              <w:bottom w:val="single" w:sz="4" w:space="0" w:color="auto"/>
            </w:tcBorders>
            <w:vAlign w:val="bottom"/>
          </w:tcPr>
          <w:p w14:paraId="102AD8D4" w14:textId="2362F06F" w:rsidR="00223E54" w:rsidRPr="00223E54" w:rsidRDefault="00223E54" w:rsidP="00223E54">
            <w:pPr>
              <w:jc w:val="right"/>
              <w:rPr>
                <w:rFonts w:ascii="Arial" w:hAnsi="Arial" w:cs="Arial"/>
              </w:rPr>
            </w:pPr>
            <w:r w:rsidRPr="00223E54">
              <w:rPr>
                <w:rFonts w:ascii="Arial" w:hAnsi="Arial" w:cs="Arial"/>
                <w:color w:val="000000"/>
              </w:rPr>
              <w:t>47.12</w:t>
            </w:r>
          </w:p>
        </w:tc>
        <w:tc>
          <w:tcPr>
            <w:tcW w:w="928" w:type="dxa"/>
            <w:tcBorders>
              <w:bottom w:val="single" w:sz="4" w:space="0" w:color="auto"/>
            </w:tcBorders>
            <w:vAlign w:val="bottom"/>
          </w:tcPr>
          <w:p w14:paraId="07107F74" w14:textId="338508C1" w:rsidR="00223E54" w:rsidRPr="00223E54" w:rsidRDefault="00223E54" w:rsidP="00223E54">
            <w:pPr>
              <w:jc w:val="right"/>
              <w:rPr>
                <w:rFonts w:ascii="Arial" w:hAnsi="Arial" w:cs="Arial"/>
              </w:rPr>
            </w:pPr>
            <w:r w:rsidRPr="00223E54">
              <w:rPr>
                <w:rFonts w:ascii="Arial" w:hAnsi="Arial" w:cs="Arial"/>
                <w:color w:val="000000"/>
              </w:rPr>
              <w:t>31.91</w:t>
            </w:r>
          </w:p>
        </w:tc>
        <w:tc>
          <w:tcPr>
            <w:tcW w:w="928" w:type="dxa"/>
            <w:tcBorders>
              <w:bottom w:val="single" w:sz="4" w:space="0" w:color="auto"/>
            </w:tcBorders>
            <w:vAlign w:val="bottom"/>
          </w:tcPr>
          <w:p w14:paraId="1EF62969" w14:textId="4C18CC5B" w:rsidR="00223E54" w:rsidRPr="00223E54" w:rsidRDefault="00223E54" w:rsidP="00223E54">
            <w:pPr>
              <w:jc w:val="right"/>
              <w:rPr>
                <w:rFonts w:ascii="Arial" w:hAnsi="Arial" w:cs="Arial"/>
              </w:rPr>
            </w:pPr>
            <w:r w:rsidRPr="00223E54">
              <w:rPr>
                <w:rFonts w:ascii="Arial" w:hAnsi="Arial" w:cs="Arial"/>
                <w:color w:val="000000"/>
              </w:rPr>
              <w:t>34.94</w:t>
            </w:r>
          </w:p>
        </w:tc>
        <w:tc>
          <w:tcPr>
            <w:tcW w:w="928" w:type="dxa"/>
            <w:tcBorders>
              <w:bottom w:val="single" w:sz="4" w:space="0" w:color="auto"/>
            </w:tcBorders>
            <w:vAlign w:val="bottom"/>
          </w:tcPr>
          <w:p w14:paraId="649F5152" w14:textId="23EA3586" w:rsidR="00223E54" w:rsidRPr="00223E54" w:rsidRDefault="00223E54" w:rsidP="00223E54">
            <w:pPr>
              <w:jc w:val="right"/>
              <w:rPr>
                <w:rFonts w:ascii="Arial" w:hAnsi="Arial" w:cs="Arial"/>
              </w:rPr>
            </w:pPr>
            <w:r w:rsidRPr="00223E54">
              <w:rPr>
                <w:rFonts w:ascii="Arial" w:hAnsi="Arial" w:cs="Arial"/>
                <w:color w:val="000000"/>
              </w:rPr>
              <w:t>29.57</w:t>
            </w:r>
          </w:p>
        </w:tc>
        <w:tc>
          <w:tcPr>
            <w:tcW w:w="928" w:type="dxa"/>
            <w:tcBorders>
              <w:bottom w:val="single" w:sz="4" w:space="0" w:color="auto"/>
            </w:tcBorders>
            <w:vAlign w:val="bottom"/>
          </w:tcPr>
          <w:p w14:paraId="1533857A" w14:textId="7D8FF418" w:rsidR="00223E54" w:rsidRPr="00223E54" w:rsidRDefault="00223E54" w:rsidP="00223E54">
            <w:pPr>
              <w:jc w:val="right"/>
              <w:rPr>
                <w:rFonts w:ascii="Arial" w:hAnsi="Arial" w:cs="Arial"/>
              </w:rPr>
            </w:pPr>
            <w:r w:rsidRPr="00223E54">
              <w:rPr>
                <w:rFonts w:ascii="Arial" w:hAnsi="Arial" w:cs="Arial"/>
                <w:color w:val="000000"/>
              </w:rPr>
              <w:t>26.75</w:t>
            </w:r>
          </w:p>
        </w:tc>
        <w:tc>
          <w:tcPr>
            <w:tcW w:w="721" w:type="dxa"/>
            <w:vAlign w:val="bottom"/>
          </w:tcPr>
          <w:p w14:paraId="61F85E7D" w14:textId="16942971" w:rsidR="00223E54" w:rsidRPr="00223E54" w:rsidRDefault="00223E54" w:rsidP="00223E54">
            <w:pPr>
              <w:jc w:val="right"/>
              <w:rPr>
                <w:rFonts w:ascii="Arial" w:hAnsi="Arial" w:cs="Arial"/>
              </w:rPr>
            </w:pPr>
            <w:r w:rsidRPr="00223E54">
              <w:rPr>
                <w:rFonts w:ascii="Arial" w:hAnsi="Arial" w:cs="Arial"/>
                <w:color w:val="000000"/>
              </w:rPr>
              <w:t>19.96</w:t>
            </w:r>
          </w:p>
        </w:tc>
      </w:tr>
      <w:tr w:rsidR="00223E54" w14:paraId="2CE618F2" w14:textId="080BF178">
        <w:tc>
          <w:tcPr>
            <w:tcW w:w="1065" w:type="dxa"/>
            <w:tcBorders>
              <w:bottom w:val="single" w:sz="4" w:space="0" w:color="auto"/>
            </w:tcBorders>
          </w:tcPr>
          <w:p w14:paraId="695551C8" w14:textId="3A630A37" w:rsidR="00223E54" w:rsidRPr="00D77409" w:rsidRDefault="00223E54" w:rsidP="00223E54">
            <w:pPr>
              <w:rPr>
                <w:rFonts w:ascii="Arial" w:hAnsi="Arial" w:cs="Arial"/>
              </w:rPr>
            </w:pPr>
            <w:r w:rsidRPr="00D77409">
              <w:rPr>
                <w:rFonts w:ascii="Arial" w:hAnsi="Arial" w:cs="Arial"/>
              </w:rPr>
              <w:t>Male</w:t>
            </w:r>
          </w:p>
        </w:tc>
        <w:tc>
          <w:tcPr>
            <w:tcW w:w="974" w:type="dxa"/>
            <w:tcBorders>
              <w:bottom w:val="single" w:sz="4" w:space="0" w:color="auto"/>
            </w:tcBorders>
            <w:vAlign w:val="bottom"/>
          </w:tcPr>
          <w:p w14:paraId="092F5946" w14:textId="11C5F279" w:rsidR="00223E54" w:rsidRPr="00223E54" w:rsidRDefault="00223E54" w:rsidP="00223E54">
            <w:pPr>
              <w:jc w:val="right"/>
              <w:rPr>
                <w:rFonts w:ascii="Arial" w:hAnsi="Arial" w:cs="Arial"/>
              </w:rPr>
            </w:pPr>
            <w:r w:rsidRPr="00223E54">
              <w:rPr>
                <w:rFonts w:ascii="Arial" w:hAnsi="Arial" w:cs="Arial"/>
                <w:color w:val="000000"/>
              </w:rPr>
              <w:t>133.71</w:t>
            </w:r>
          </w:p>
        </w:tc>
        <w:tc>
          <w:tcPr>
            <w:tcW w:w="975" w:type="dxa"/>
            <w:tcBorders>
              <w:bottom w:val="single" w:sz="4" w:space="0" w:color="auto"/>
            </w:tcBorders>
            <w:vAlign w:val="bottom"/>
          </w:tcPr>
          <w:p w14:paraId="78809051" w14:textId="2F4E93A3" w:rsidR="00223E54" w:rsidRPr="00223E54" w:rsidRDefault="00223E54" w:rsidP="00223E54">
            <w:pPr>
              <w:jc w:val="right"/>
              <w:rPr>
                <w:rFonts w:ascii="Arial" w:hAnsi="Arial" w:cs="Arial"/>
              </w:rPr>
            </w:pPr>
            <w:r w:rsidRPr="00223E54">
              <w:rPr>
                <w:rFonts w:ascii="Arial" w:hAnsi="Arial" w:cs="Arial"/>
                <w:color w:val="000000"/>
              </w:rPr>
              <w:t>132.15</w:t>
            </w:r>
          </w:p>
        </w:tc>
        <w:tc>
          <w:tcPr>
            <w:tcW w:w="975" w:type="dxa"/>
            <w:tcBorders>
              <w:bottom w:val="single" w:sz="4" w:space="0" w:color="auto"/>
            </w:tcBorders>
            <w:vAlign w:val="bottom"/>
          </w:tcPr>
          <w:p w14:paraId="772D74F9" w14:textId="4FBBD60A" w:rsidR="00223E54" w:rsidRPr="00223E54" w:rsidRDefault="00223E54" w:rsidP="00223E54">
            <w:pPr>
              <w:jc w:val="right"/>
              <w:rPr>
                <w:rFonts w:ascii="Arial" w:hAnsi="Arial" w:cs="Arial"/>
              </w:rPr>
            </w:pPr>
            <w:r w:rsidRPr="00223E54">
              <w:rPr>
                <w:rFonts w:ascii="Arial" w:hAnsi="Arial" w:cs="Arial"/>
                <w:color w:val="000000"/>
              </w:rPr>
              <w:t>108.43</w:t>
            </w:r>
          </w:p>
        </w:tc>
        <w:tc>
          <w:tcPr>
            <w:tcW w:w="928" w:type="dxa"/>
            <w:tcBorders>
              <w:bottom w:val="single" w:sz="4" w:space="0" w:color="auto"/>
            </w:tcBorders>
            <w:vAlign w:val="bottom"/>
          </w:tcPr>
          <w:p w14:paraId="1E0C0AB1" w14:textId="03743E14" w:rsidR="00223E54" w:rsidRPr="00223E54" w:rsidRDefault="00223E54" w:rsidP="00223E54">
            <w:pPr>
              <w:jc w:val="right"/>
              <w:rPr>
                <w:rFonts w:ascii="Arial" w:hAnsi="Arial" w:cs="Arial"/>
              </w:rPr>
            </w:pPr>
            <w:r w:rsidRPr="00223E54">
              <w:rPr>
                <w:rFonts w:ascii="Arial" w:hAnsi="Arial" w:cs="Arial"/>
                <w:color w:val="000000"/>
              </w:rPr>
              <w:t>85.38</w:t>
            </w:r>
          </w:p>
        </w:tc>
        <w:tc>
          <w:tcPr>
            <w:tcW w:w="928" w:type="dxa"/>
            <w:tcBorders>
              <w:bottom w:val="single" w:sz="4" w:space="0" w:color="auto"/>
            </w:tcBorders>
            <w:vAlign w:val="bottom"/>
          </w:tcPr>
          <w:p w14:paraId="25ED76E9" w14:textId="0FB812AA" w:rsidR="00223E54" w:rsidRPr="00223E54" w:rsidRDefault="00223E54" w:rsidP="00223E54">
            <w:pPr>
              <w:jc w:val="right"/>
              <w:rPr>
                <w:rFonts w:ascii="Arial" w:hAnsi="Arial" w:cs="Arial"/>
              </w:rPr>
            </w:pPr>
            <w:r w:rsidRPr="00223E54">
              <w:rPr>
                <w:rFonts w:ascii="Arial" w:hAnsi="Arial" w:cs="Arial"/>
                <w:color w:val="000000"/>
              </w:rPr>
              <w:t>57.32</w:t>
            </w:r>
          </w:p>
        </w:tc>
        <w:tc>
          <w:tcPr>
            <w:tcW w:w="928" w:type="dxa"/>
            <w:tcBorders>
              <w:bottom w:val="single" w:sz="4" w:space="0" w:color="auto"/>
            </w:tcBorders>
            <w:vAlign w:val="bottom"/>
          </w:tcPr>
          <w:p w14:paraId="21F78544" w14:textId="4B89A074" w:rsidR="00223E54" w:rsidRPr="00223E54" w:rsidRDefault="00223E54" w:rsidP="00223E54">
            <w:pPr>
              <w:jc w:val="right"/>
              <w:rPr>
                <w:rFonts w:ascii="Arial" w:hAnsi="Arial" w:cs="Arial"/>
              </w:rPr>
            </w:pPr>
            <w:r w:rsidRPr="00223E54">
              <w:rPr>
                <w:rFonts w:ascii="Arial" w:hAnsi="Arial" w:cs="Arial"/>
                <w:color w:val="000000"/>
              </w:rPr>
              <w:t>56.59</w:t>
            </w:r>
          </w:p>
        </w:tc>
        <w:tc>
          <w:tcPr>
            <w:tcW w:w="928" w:type="dxa"/>
            <w:tcBorders>
              <w:bottom w:val="single" w:sz="4" w:space="0" w:color="auto"/>
            </w:tcBorders>
            <w:vAlign w:val="bottom"/>
          </w:tcPr>
          <w:p w14:paraId="2FC03328" w14:textId="3D8E6D4D" w:rsidR="00223E54" w:rsidRPr="00223E54" w:rsidRDefault="00223E54" w:rsidP="00223E54">
            <w:pPr>
              <w:jc w:val="right"/>
              <w:rPr>
                <w:rFonts w:ascii="Arial" w:hAnsi="Arial" w:cs="Arial"/>
              </w:rPr>
            </w:pPr>
            <w:r w:rsidRPr="00223E54">
              <w:rPr>
                <w:rFonts w:ascii="Arial" w:hAnsi="Arial" w:cs="Arial"/>
                <w:color w:val="000000"/>
              </w:rPr>
              <w:t>49.62</w:t>
            </w:r>
          </w:p>
        </w:tc>
        <w:tc>
          <w:tcPr>
            <w:tcW w:w="928" w:type="dxa"/>
            <w:tcBorders>
              <w:bottom w:val="single" w:sz="4" w:space="0" w:color="auto"/>
            </w:tcBorders>
            <w:vAlign w:val="bottom"/>
          </w:tcPr>
          <w:p w14:paraId="1FA887B8" w14:textId="616AF932" w:rsidR="00223E54" w:rsidRPr="00223E54" w:rsidRDefault="00223E54" w:rsidP="00223E54">
            <w:pPr>
              <w:jc w:val="right"/>
              <w:rPr>
                <w:rFonts w:ascii="Arial" w:hAnsi="Arial" w:cs="Arial"/>
              </w:rPr>
            </w:pPr>
            <w:r w:rsidRPr="00223E54">
              <w:rPr>
                <w:rFonts w:ascii="Arial" w:hAnsi="Arial" w:cs="Arial"/>
                <w:color w:val="000000"/>
              </w:rPr>
              <w:t>44.79</w:t>
            </w:r>
          </w:p>
        </w:tc>
        <w:tc>
          <w:tcPr>
            <w:tcW w:w="721" w:type="dxa"/>
            <w:vAlign w:val="bottom"/>
          </w:tcPr>
          <w:p w14:paraId="4D3B3420" w14:textId="5FE6E6A0" w:rsidR="00223E54" w:rsidRPr="00223E54" w:rsidRDefault="00223E54" w:rsidP="00223E54">
            <w:pPr>
              <w:jc w:val="right"/>
              <w:rPr>
                <w:rFonts w:ascii="Arial" w:hAnsi="Arial" w:cs="Arial"/>
              </w:rPr>
            </w:pPr>
            <w:r w:rsidRPr="00223E54">
              <w:rPr>
                <w:rFonts w:ascii="Arial" w:hAnsi="Arial" w:cs="Arial"/>
                <w:color w:val="000000"/>
              </w:rPr>
              <w:t>36.73</w:t>
            </w:r>
          </w:p>
        </w:tc>
      </w:tr>
    </w:tbl>
    <w:p w14:paraId="35A5D2AA" w14:textId="060BC0AF" w:rsidR="007A11D1" w:rsidRPr="00D77409" w:rsidRDefault="00D77409" w:rsidP="00D77409">
      <w:pPr>
        <w:spacing w:before="240" w:after="0"/>
        <w:rPr>
          <w:rFonts w:ascii="Arial" w:hAnsi="Arial" w:cs="Arial"/>
        </w:rPr>
      </w:pPr>
      <w:r w:rsidRPr="00D77409">
        <w:rPr>
          <w:rFonts w:ascii="Arial" w:hAnsi="Arial" w:cs="Arial"/>
        </w:rPr>
        <w:t>N</w:t>
      </w:r>
    </w:p>
    <w:tbl>
      <w:tblPr>
        <w:tblStyle w:val="TableGrid"/>
        <w:tblW w:w="0" w:type="auto"/>
        <w:tblLook w:val="04A0" w:firstRow="1" w:lastRow="0" w:firstColumn="1" w:lastColumn="0" w:noHBand="0" w:noVBand="1"/>
      </w:tblPr>
      <w:tblGrid>
        <w:gridCol w:w="984"/>
        <w:gridCol w:w="912"/>
        <w:gridCol w:w="912"/>
        <w:gridCol w:w="912"/>
        <w:gridCol w:w="912"/>
        <w:gridCol w:w="912"/>
        <w:gridCol w:w="912"/>
        <w:gridCol w:w="1043"/>
        <w:gridCol w:w="1025"/>
        <w:gridCol w:w="826"/>
      </w:tblGrid>
      <w:tr w:rsidR="006F4F64" w14:paraId="560FC65C" w14:textId="51565B38" w:rsidTr="006F4F64">
        <w:tc>
          <w:tcPr>
            <w:tcW w:w="984" w:type="dxa"/>
            <w:shd w:val="clear" w:color="auto" w:fill="D0CECE" w:themeFill="background2" w:themeFillShade="E6"/>
          </w:tcPr>
          <w:p w14:paraId="4B577D13" w14:textId="77777777" w:rsidR="006F4F64" w:rsidRPr="00FB7DFD" w:rsidRDefault="006F4F64" w:rsidP="00830B40">
            <w:pPr>
              <w:rPr>
                <w:rFonts w:ascii="Arial" w:hAnsi="Arial" w:cs="Arial"/>
              </w:rPr>
            </w:pPr>
          </w:p>
        </w:tc>
        <w:tc>
          <w:tcPr>
            <w:tcW w:w="912" w:type="dxa"/>
            <w:shd w:val="clear" w:color="auto" w:fill="D0CECE" w:themeFill="background2" w:themeFillShade="E6"/>
            <w:vAlign w:val="center"/>
          </w:tcPr>
          <w:p w14:paraId="766618BE" w14:textId="67A0B878" w:rsidR="006F4F64" w:rsidRPr="00FB7DFD" w:rsidRDefault="006F4F64" w:rsidP="00EA5748">
            <w:pPr>
              <w:jc w:val="center"/>
              <w:rPr>
                <w:rFonts w:ascii="Arial" w:hAnsi="Arial" w:cs="Arial"/>
              </w:rPr>
            </w:pPr>
            <w:r w:rsidRPr="00FB7DFD">
              <w:rPr>
                <w:rFonts w:ascii="Arial" w:hAnsi="Arial" w:cs="Arial"/>
              </w:rPr>
              <w:t>2016</w:t>
            </w:r>
          </w:p>
        </w:tc>
        <w:tc>
          <w:tcPr>
            <w:tcW w:w="912" w:type="dxa"/>
            <w:shd w:val="clear" w:color="auto" w:fill="D0CECE" w:themeFill="background2" w:themeFillShade="E6"/>
            <w:vAlign w:val="center"/>
          </w:tcPr>
          <w:p w14:paraId="45D01EDE" w14:textId="1BD1B860" w:rsidR="006F4F64" w:rsidRPr="00FB7DFD" w:rsidRDefault="006F4F64" w:rsidP="00EA5748">
            <w:pPr>
              <w:jc w:val="center"/>
              <w:rPr>
                <w:rFonts w:ascii="Arial" w:hAnsi="Arial" w:cs="Arial"/>
              </w:rPr>
            </w:pPr>
            <w:r w:rsidRPr="00FB7DFD">
              <w:rPr>
                <w:rFonts w:ascii="Arial" w:hAnsi="Arial" w:cs="Arial"/>
              </w:rPr>
              <w:t>2017</w:t>
            </w:r>
          </w:p>
        </w:tc>
        <w:tc>
          <w:tcPr>
            <w:tcW w:w="912" w:type="dxa"/>
            <w:shd w:val="clear" w:color="auto" w:fill="D0CECE" w:themeFill="background2" w:themeFillShade="E6"/>
            <w:vAlign w:val="center"/>
          </w:tcPr>
          <w:p w14:paraId="5C3D0F93" w14:textId="579AFA1D" w:rsidR="006F4F64" w:rsidRPr="00FB7DFD" w:rsidRDefault="006F4F64" w:rsidP="00EA5748">
            <w:pPr>
              <w:jc w:val="center"/>
              <w:rPr>
                <w:rFonts w:ascii="Arial" w:hAnsi="Arial" w:cs="Arial"/>
              </w:rPr>
            </w:pPr>
            <w:r w:rsidRPr="00FB7DFD">
              <w:rPr>
                <w:rFonts w:ascii="Arial" w:hAnsi="Arial" w:cs="Arial"/>
              </w:rPr>
              <w:t>2018</w:t>
            </w:r>
          </w:p>
        </w:tc>
        <w:tc>
          <w:tcPr>
            <w:tcW w:w="912" w:type="dxa"/>
            <w:shd w:val="clear" w:color="auto" w:fill="D0CECE" w:themeFill="background2" w:themeFillShade="E6"/>
            <w:vAlign w:val="center"/>
          </w:tcPr>
          <w:p w14:paraId="2D8B6DF1" w14:textId="6F7A100F" w:rsidR="006F4F64" w:rsidRPr="00FB7DFD" w:rsidRDefault="006F4F64" w:rsidP="00EA5748">
            <w:pPr>
              <w:jc w:val="center"/>
              <w:rPr>
                <w:rFonts w:ascii="Arial" w:hAnsi="Arial" w:cs="Arial"/>
              </w:rPr>
            </w:pPr>
            <w:r w:rsidRPr="00FB7DFD">
              <w:rPr>
                <w:rFonts w:ascii="Arial" w:hAnsi="Arial" w:cs="Arial"/>
              </w:rPr>
              <w:t>2019</w:t>
            </w:r>
          </w:p>
        </w:tc>
        <w:tc>
          <w:tcPr>
            <w:tcW w:w="912" w:type="dxa"/>
            <w:shd w:val="clear" w:color="auto" w:fill="D0CECE" w:themeFill="background2" w:themeFillShade="E6"/>
            <w:vAlign w:val="center"/>
          </w:tcPr>
          <w:p w14:paraId="590593D6" w14:textId="38C7145F" w:rsidR="006F4F64" w:rsidRPr="00FB7DFD" w:rsidRDefault="006F4F64" w:rsidP="00EA5748">
            <w:pPr>
              <w:jc w:val="center"/>
              <w:rPr>
                <w:rFonts w:ascii="Arial" w:hAnsi="Arial" w:cs="Arial"/>
              </w:rPr>
            </w:pPr>
            <w:r w:rsidRPr="00FB7DFD">
              <w:rPr>
                <w:rFonts w:ascii="Arial" w:hAnsi="Arial" w:cs="Arial"/>
              </w:rPr>
              <w:t>2020</w:t>
            </w:r>
          </w:p>
        </w:tc>
        <w:tc>
          <w:tcPr>
            <w:tcW w:w="912" w:type="dxa"/>
            <w:shd w:val="clear" w:color="auto" w:fill="D0CECE" w:themeFill="background2" w:themeFillShade="E6"/>
            <w:vAlign w:val="center"/>
          </w:tcPr>
          <w:p w14:paraId="4605580D" w14:textId="48656358" w:rsidR="006F4F64" w:rsidRPr="00FB7DFD" w:rsidRDefault="006F4F64" w:rsidP="00EA5748">
            <w:pPr>
              <w:jc w:val="center"/>
              <w:rPr>
                <w:rFonts w:ascii="Arial" w:hAnsi="Arial" w:cs="Arial"/>
              </w:rPr>
            </w:pPr>
            <w:r w:rsidRPr="00FB7DFD">
              <w:rPr>
                <w:rFonts w:ascii="Arial" w:hAnsi="Arial" w:cs="Arial"/>
              </w:rPr>
              <w:t>2021</w:t>
            </w:r>
          </w:p>
        </w:tc>
        <w:tc>
          <w:tcPr>
            <w:tcW w:w="1043" w:type="dxa"/>
            <w:shd w:val="clear" w:color="auto" w:fill="D0CECE" w:themeFill="background2" w:themeFillShade="E6"/>
          </w:tcPr>
          <w:p w14:paraId="21ECBA7C" w14:textId="1E1061E0" w:rsidR="006F4F64" w:rsidRPr="00FB7DFD" w:rsidRDefault="006F4F64" w:rsidP="00EA5748">
            <w:pPr>
              <w:jc w:val="center"/>
              <w:rPr>
                <w:rFonts w:ascii="Arial" w:hAnsi="Arial" w:cs="Arial"/>
              </w:rPr>
            </w:pPr>
            <w:r>
              <w:rPr>
                <w:rFonts w:ascii="Arial" w:hAnsi="Arial" w:cs="Arial"/>
              </w:rPr>
              <w:t>2022</w:t>
            </w:r>
          </w:p>
        </w:tc>
        <w:tc>
          <w:tcPr>
            <w:tcW w:w="1025" w:type="dxa"/>
            <w:shd w:val="clear" w:color="auto" w:fill="D0CECE" w:themeFill="background2" w:themeFillShade="E6"/>
          </w:tcPr>
          <w:p w14:paraId="20CA340E" w14:textId="25AE7C15" w:rsidR="006F4F64" w:rsidRDefault="006F4F64" w:rsidP="00EA5748">
            <w:pPr>
              <w:jc w:val="center"/>
              <w:rPr>
                <w:rFonts w:ascii="Arial" w:hAnsi="Arial" w:cs="Arial"/>
              </w:rPr>
            </w:pPr>
            <w:r>
              <w:rPr>
                <w:rFonts w:ascii="Arial" w:hAnsi="Arial" w:cs="Arial"/>
              </w:rPr>
              <w:t>2023</w:t>
            </w:r>
          </w:p>
        </w:tc>
        <w:tc>
          <w:tcPr>
            <w:tcW w:w="826" w:type="dxa"/>
            <w:shd w:val="clear" w:color="auto" w:fill="D0CECE" w:themeFill="background2" w:themeFillShade="E6"/>
          </w:tcPr>
          <w:p w14:paraId="78F659FE" w14:textId="565F2AAE" w:rsidR="006F4F64" w:rsidRDefault="006F4F64" w:rsidP="00EA5748">
            <w:pPr>
              <w:jc w:val="center"/>
              <w:rPr>
                <w:rFonts w:ascii="Arial" w:hAnsi="Arial" w:cs="Arial"/>
              </w:rPr>
            </w:pPr>
            <w:r>
              <w:rPr>
                <w:rFonts w:ascii="Arial" w:hAnsi="Arial" w:cs="Arial"/>
              </w:rPr>
              <w:t>2024</w:t>
            </w:r>
          </w:p>
        </w:tc>
      </w:tr>
      <w:tr w:rsidR="006F4F64" w14:paraId="6A946E22" w14:textId="2502E810" w:rsidTr="006F4F64">
        <w:tc>
          <w:tcPr>
            <w:tcW w:w="984" w:type="dxa"/>
            <w:vAlign w:val="center"/>
          </w:tcPr>
          <w:p w14:paraId="363996E2" w14:textId="74A0F0D8" w:rsidR="006F4F64" w:rsidRPr="00FB7DFD" w:rsidRDefault="006F4F64" w:rsidP="006F4F64">
            <w:pPr>
              <w:rPr>
                <w:rFonts w:ascii="Arial" w:hAnsi="Arial" w:cs="Arial"/>
              </w:rPr>
            </w:pPr>
            <w:r w:rsidRPr="00FB7DFD">
              <w:rPr>
                <w:rFonts w:ascii="Arial" w:hAnsi="Arial" w:cs="Arial"/>
              </w:rPr>
              <w:t>Female</w:t>
            </w:r>
          </w:p>
        </w:tc>
        <w:tc>
          <w:tcPr>
            <w:tcW w:w="912" w:type="dxa"/>
          </w:tcPr>
          <w:p w14:paraId="5A5E1F50" w14:textId="3FC423E1" w:rsidR="006F4F64" w:rsidRPr="006F4F64" w:rsidRDefault="006F4F64" w:rsidP="006F4F64">
            <w:pPr>
              <w:jc w:val="right"/>
              <w:rPr>
                <w:rFonts w:ascii="Arial" w:hAnsi="Arial" w:cs="Arial"/>
              </w:rPr>
            </w:pPr>
            <w:r w:rsidRPr="006F4F64">
              <w:rPr>
                <w:rFonts w:ascii="Arial" w:hAnsi="Arial" w:cs="Arial"/>
                <w:color w:val="000000"/>
              </w:rPr>
              <w:t>2</w:t>
            </w:r>
            <w:r>
              <w:rPr>
                <w:rFonts w:ascii="Arial" w:hAnsi="Arial" w:cs="Arial"/>
                <w:color w:val="000000"/>
              </w:rPr>
              <w:t>,</w:t>
            </w:r>
            <w:r w:rsidRPr="006F4F64">
              <w:rPr>
                <w:rFonts w:ascii="Arial" w:hAnsi="Arial" w:cs="Arial"/>
                <w:color w:val="000000"/>
              </w:rPr>
              <w:t>800</w:t>
            </w:r>
          </w:p>
        </w:tc>
        <w:tc>
          <w:tcPr>
            <w:tcW w:w="912" w:type="dxa"/>
          </w:tcPr>
          <w:p w14:paraId="67E41747" w14:textId="459A2FF1" w:rsidR="006F4F64" w:rsidRPr="006F4F64" w:rsidRDefault="006F4F64" w:rsidP="006F4F64">
            <w:pPr>
              <w:jc w:val="right"/>
              <w:rPr>
                <w:rFonts w:ascii="Arial" w:hAnsi="Arial" w:cs="Arial"/>
              </w:rPr>
            </w:pPr>
            <w:r w:rsidRPr="006F4F64">
              <w:rPr>
                <w:rFonts w:ascii="Arial" w:hAnsi="Arial" w:cs="Arial"/>
                <w:color w:val="000000"/>
              </w:rPr>
              <w:t>2</w:t>
            </w:r>
            <w:r>
              <w:rPr>
                <w:rFonts w:ascii="Arial" w:hAnsi="Arial" w:cs="Arial"/>
                <w:color w:val="000000"/>
              </w:rPr>
              <w:t>,</w:t>
            </w:r>
            <w:r w:rsidRPr="006F4F64">
              <w:rPr>
                <w:rFonts w:ascii="Arial" w:hAnsi="Arial" w:cs="Arial"/>
                <w:color w:val="000000"/>
              </w:rPr>
              <w:t>849</w:t>
            </w:r>
          </w:p>
        </w:tc>
        <w:tc>
          <w:tcPr>
            <w:tcW w:w="912" w:type="dxa"/>
          </w:tcPr>
          <w:p w14:paraId="345DE91E" w14:textId="472E19FA" w:rsidR="006F4F64" w:rsidRPr="006F4F64" w:rsidRDefault="006F4F64" w:rsidP="006F4F64">
            <w:pPr>
              <w:jc w:val="right"/>
              <w:rPr>
                <w:rFonts w:ascii="Arial" w:hAnsi="Arial" w:cs="Arial"/>
              </w:rPr>
            </w:pPr>
            <w:r w:rsidRPr="006F4F64">
              <w:rPr>
                <w:rFonts w:ascii="Arial" w:hAnsi="Arial" w:cs="Arial"/>
                <w:color w:val="000000"/>
              </w:rPr>
              <w:t>2</w:t>
            </w:r>
            <w:r>
              <w:rPr>
                <w:rFonts w:ascii="Arial" w:hAnsi="Arial" w:cs="Arial"/>
                <w:color w:val="000000"/>
              </w:rPr>
              <w:t>,</w:t>
            </w:r>
            <w:r w:rsidRPr="006F4F64">
              <w:rPr>
                <w:rFonts w:ascii="Arial" w:hAnsi="Arial" w:cs="Arial"/>
                <w:color w:val="000000"/>
              </w:rPr>
              <w:t>328</w:t>
            </w:r>
          </w:p>
        </w:tc>
        <w:tc>
          <w:tcPr>
            <w:tcW w:w="912" w:type="dxa"/>
          </w:tcPr>
          <w:p w14:paraId="11C4F413" w14:textId="209EB9BB" w:rsidR="006F4F64" w:rsidRPr="006F4F64" w:rsidRDefault="006F4F64" w:rsidP="006F4F64">
            <w:pPr>
              <w:jc w:val="right"/>
              <w:rPr>
                <w:rFonts w:ascii="Arial" w:hAnsi="Arial" w:cs="Arial"/>
              </w:rPr>
            </w:pPr>
            <w:r w:rsidRPr="006F4F64">
              <w:rPr>
                <w:rFonts w:ascii="Arial" w:hAnsi="Arial" w:cs="Arial"/>
                <w:color w:val="000000"/>
              </w:rPr>
              <w:t>1</w:t>
            </w:r>
            <w:r>
              <w:rPr>
                <w:rFonts w:ascii="Arial" w:hAnsi="Arial" w:cs="Arial"/>
                <w:color w:val="000000"/>
              </w:rPr>
              <w:t>,</w:t>
            </w:r>
            <w:r w:rsidRPr="006F4F64">
              <w:rPr>
                <w:rFonts w:ascii="Arial" w:hAnsi="Arial" w:cs="Arial"/>
                <w:color w:val="000000"/>
              </w:rPr>
              <w:t>689</w:t>
            </w:r>
          </w:p>
        </w:tc>
        <w:tc>
          <w:tcPr>
            <w:tcW w:w="912" w:type="dxa"/>
          </w:tcPr>
          <w:p w14:paraId="4BD43E04" w14:textId="04480318" w:rsidR="006F4F64" w:rsidRPr="006F4F64" w:rsidRDefault="006F4F64" w:rsidP="006F4F64">
            <w:pPr>
              <w:jc w:val="right"/>
              <w:rPr>
                <w:rFonts w:ascii="Arial" w:hAnsi="Arial" w:cs="Arial"/>
              </w:rPr>
            </w:pPr>
            <w:r w:rsidRPr="006F4F64">
              <w:rPr>
                <w:rFonts w:ascii="Arial" w:hAnsi="Arial" w:cs="Arial"/>
                <w:color w:val="000000"/>
              </w:rPr>
              <w:t>1</w:t>
            </w:r>
            <w:r>
              <w:rPr>
                <w:rFonts w:ascii="Arial" w:hAnsi="Arial" w:cs="Arial"/>
                <w:color w:val="000000"/>
              </w:rPr>
              <w:t>,</w:t>
            </w:r>
            <w:r w:rsidRPr="006F4F64">
              <w:rPr>
                <w:rFonts w:ascii="Arial" w:hAnsi="Arial" w:cs="Arial"/>
                <w:color w:val="000000"/>
              </w:rPr>
              <w:t>159</w:t>
            </w:r>
          </w:p>
        </w:tc>
        <w:tc>
          <w:tcPr>
            <w:tcW w:w="912" w:type="dxa"/>
          </w:tcPr>
          <w:p w14:paraId="285BF360" w14:textId="18A8639E" w:rsidR="006F4F64" w:rsidRPr="006F4F64" w:rsidRDefault="006F4F64" w:rsidP="006F4F64">
            <w:pPr>
              <w:jc w:val="right"/>
              <w:rPr>
                <w:rFonts w:ascii="Arial" w:hAnsi="Arial" w:cs="Arial"/>
              </w:rPr>
            </w:pPr>
            <w:r w:rsidRPr="006F4F64">
              <w:rPr>
                <w:rFonts w:ascii="Arial" w:hAnsi="Arial" w:cs="Arial"/>
                <w:color w:val="000000"/>
              </w:rPr>
              <w:t>1</w:t>
            </w:r>
            <w:r>
              <w:rPr>
                <w:rFonts w:ascii="Arial" w:hAnsi="Arial" w:cs="Arial"/>
                <w:color w:val="000000"/>
              </w:rPr>
              <w:t>,</w:t>
            </w:r>
            <w:r w:rsidRPr="006F4F64">
              <w:rPr>
                <w:rFonts w:ascii="Arial" w:hAnsi="Arial" w:cs="Arial"/>
                <w:color w:val="000000"/>
              </w:rPr>
              <w:t>249</w:t>
            </w:r>
          </w:p>
        </w:tc>
        <w:tc>
          <w:tcPr>
            <w:tcW w:w="1043" w:type="dxa"/>
          </w:tcPr>
          <w:p w14:paraId="7E95D65A" w14:textId="0F026344" w:rsidR="006F4F64" w:rsidRPr="006F4F64" w:rsidRDefault="006F4F64" w:rsidP="006F4F64">
            <w:pPr>
              <w:jc w:val="right"/>
              <w:rPr>
                <w:rFonts w:ascii="Arial" w:hAnsi="Arial" w:cs="Arial"/>
              </w:rPr>
            </w:pPr>
            <w:r w:rsidRPr="006F4F64">
              <w:rPr>
                <w:rFonts w:ascii="Arial" w:hAnsi="Arial" w:cs="Arial"/>
                <w:color w:val="000000"/>
              </w:rPr>
              <w:t>1</w:t>
            </w:r>
            <w:r>
              <w:rPr>
                <w:rFonts w:ascii="Arial" w:hAnsi="Arial" w:cs="Arial"/>
                <w:color w:val="000000"/>
              </w:rPr>
              <w:t>,</w:t>
            </w:r>
            <w:r w:rsidRPr="006F4F64">
              <w:rPr>
                <w:rFonts w:ascii="Arial" w:hAnsi="Arial" w:cs="Arial"/>
                <w:color w:val="000000"/>
              </w:rPr>
              <w:t>056</w:t>
            </w:r>
          </w:p>
        </w:tc>
        <w:tc>
          <w:tcPr>
            <w:tcW w:w="1025" w:type="dxa"/>
          </w:tcPr>
          <w:p w14:paraId="69D8D649" w14:textId="316DB31C" w:rsidR="006F4F64" w:rsidRPr="006F4F64" w:rsidRDefault="006F4F64" w:rsidP="006F4F64">
            <w:pPr>
              <w:jc w:val="right"/>
              <w:rPr>
                <w:rFonts w:ascii="Arial" w:hAnsi="Arial" w:cs="Arial"/>
              </w:rPr>
            </w:pPr>
            <w:r w:rsidRPr="006F4F64">
              <w:rPr>
                <w:rFonts w:ascii="Arial" w:hAnsi="Arial" w:cs="Arial"/>
                <w:color w:val="000000"/>
              </w:rPr>
              <w:t>958</w:t>
            </w:r>
          </w:p>
        </w:tc>
        <w:tc>
          <w:tcPr>
            <w:tcW w:w="826" w:type="dxa"/>
          </w:tcPr>
          <w:p w14:paraId="7B8D810E" w14:textId="587D0479" w:rsidR="006F4F64" w:rsidRPr="006F4F64" w:rsidRDefault="006F4F64" w:rsidP="006F4F64">
            <w:pPr>
              <w:jc w:val="right"/>
              <w:rPr>
                <w:rFonts w:ascii="Arial" w:hAnsi="Arial" w:cs="Arial"/>
              </w:rPr>
            </w:pPr>
            <w:r w:rsidRPr="006F4F64">
              <w:rPr>
                <w:rFonts w:ascii="Arial" w:hAnsi="Arial" w:cs="Arial"/>
                <w:color w:val="000000"/>
              </w:rPr>
              <w:t>745</w:t>
            </w:r>
          </w:p>
        </w:tc>
      </w:tr>
      <w:tr w:rsidR="006F4F64" w14:paraId="4FB07CBD" w14:textId="525A87D5" w:rsidTr="006F4F64">
        <w:tc>
          <w:tcPr>
            <w:tcW w:w="984" w:type="dxa"/>
            <w:tcBorders>
              <w:bottom w:val="single" w:sz="4" w:space="0" w:color="auto"/>
            </w:tcBorders>
            <w:vAlign w:val="center"/>
          </w:tcPr>
          <w:p w14:paraId="5B51FA66" w14:textId="7D46417C" w:rsidR="006F4F64" w:rsidRPr="00FB7DFD" w:rsidRDefault="006F4F64" w:rsidP="006F4F64">
            <w:pPr>
              <w:jc w:val="center"/>
              <w:rPr>
                <w:rFonts w:ascii="Arial" w:hAnsi="Arial" w:cs="Arial"/>
              </w:rPr>
            </w:pPr>
            <w:r w:rsidRPr="00FB7DFD">
              <w:rPr>
                <w:rFonts w:ascii="Arial" w:hAnsi="Arial" w:cs="Arial"/>
              </w:rPr>
              <w:t>Male</w:t>
            </w:r>
          </w:p>
        </w:tc>
        <w:tc>
          <w:tcPr>
            <w:tcW w:w="912" w:type="dxa"/>
            <w:tcBorders>
              <w:bottom w:val="single" w:sz="4" w:space="0" w:color="auto"/>
            </w:tcBorders>
          </w:tcPr>
          <w:p w14:paraId="72FFF20B" w14:textId="62A155B0" w:rsidR="006F4F64" w:rsidRPr="006F4F64" w:rsidRDefault="006F4F64" w:rsidP="006F4F64">
            <w:pPr>
              <w:jc w:val="right"/>
              <w:rPr>
                <w:rFonts w:ascii="Arial" w:hAnsi="Arial" w:cs="Arial"/>
              </w:rPr>
            </w:pPr>
            <w:r w:rsidRPr="006F4F64">
              <w:rPr>
                <w:rFonts w:ascii="Arial" w:hAnsi="Arial" w:cs="Arial"/>
                <w:color w:val="000000"/>
              </w:rPr>
              <w:t>4</w:t>
            </w:r>
            <w:r>
              <w:rPr>
                <w:rFonts w:ascii="Arial" w:hAnsi="Arial" w:cs="Arial"/>
                <w:color w:val="000000"/>
              </w:rPr>
              <w:t>,</w:t>
            </w:r>
            <w:r w:rsidRPr="006F4F64">
              <w:rPr>
                <w:rFonts w:ascii="Arial" w:hAnsi="Arial" w:cs="Arial"/>
                <w:color w:val="000000"/>
              </w:rPr>
              <w:t>461</w:t>
            </w:r>
          </w:p>
        </w:tc>
        <w:tc>
          <w:tcPr>
            <w:tcW w:w="912" w:type="dxa"/>
            <w:tcBorders>
              <w:bottom w:val="single" w:sz="4" w:space="0" w:color="auto"/>
            </w:tcBorders>
          </w:tcPr>
          <w:p w14:paraId="5FF58BC7" w14:textId="626130CE" w:rsidR="006F4F64" w:rsidRPr="006F4F64" w:rsidRDefault="006F4F64" w:rsidP="006F4F64">
            <w:pPr>
              <w:jc w:val="right"/>
              <w:rPr>
                <w:rFonts w:ascii="Arial" w:hAnsi="Arial" w:cs="Arial"/>
              </w:rPr>
            </w:pPr>
            <w:r w:rsidRPr="006F4F64">
              <w:rPr>
                <w:rFonts w:ascii="Arial" w:hAnsi="Arial" w:cs="Arial"/>
                <w:color w:val="000000"/>
              </w:rPr>
              <w:t>4</w:t>
            </w:r>
            <w:r>
              <w:rPr>
                <w:rFonts w:ascii="Arial" w:hAnsi="Arial" w:cs="Arial"/>
                <w:color w:val="000000"/>
              </w:rPr>
              <w:t>,</w:t>
            </w:r>
            <w:r w:rsidRPr="006F4F64">
              <w:rPr>
                <w:rFonts w:ascii="Arial" w:hAnsi="Arial" w:cs="Arial"/>
                <w:color w:val="000000"/>
              </w:rPr>
              <w:t>437</w:t>
            </w:r>
          </w:p>
        </w:tc>
        <w:tc>
          <w:tcPr>
            <w:tcW w:w="912" w:type="dxa"/>
            <w:tcBorders>
              <w:bottom w:val="single" w:sz="4" w:space="0" w:color="auto"/>
            </w:tcBorders>
          </w:tcPr>
          <w:p w14:paraId="6A002DD4" w14:textId="4EA7551A" w:rsidR="006F4F64" w:rsidRPr="006F4F64" w:rsidRDefault="006F4F64" w:rsidP="006F4F64">
            <w:pPr>
              <w:jc w:val="right"/>
              <w:rPr>
                <w:rFonts w:ascii="Arial" w:hAnsi="Arial" w:cs="Arial"/>
              </w:rPr>
            </w:pPr>
            <w:r w:rsidRPr="006F4F64">
              <w:rPr>
                <w:rFonts w:ascii="Arial" w:hAnsi="Arial" w:cs="Arial"/>
                <w:color w:val="000000"/>
              </w:rPr>
              <w:t>3</w:t>
            </w:r>
            <w:r>
              <w:rPr>
                <w:rFonts w:ascii="Arial" w:hAnsi="Arial" w:cs="Arial"/>
                <w:color w:val="000000"/>
              </w:rPr>
              <w:t>,</w:t>
            </w:r>
            <w:r w:rsidRPr="006F4F64">
              <w:rPr>
                <w:rFonts w:ascii="Arial" w:hAnsi="Arial" w:cs="Arial"/>
                <w:color w:val="000000"/>
              </w:rPr>
              <w:t>658</w:t>
            </w:r>
          </w:p>
        </w:tc>
        <w:tc>
          <w:tcPr>
            <w:tcW w:w="912" w:type="dxa"/>
            <w:tcBorders>
              <w:bottom w:val="single" w:sz="4" w:space="0" w:color="auto"/>
            </w:tcBorders>
          </w:tcPr>
          <w:p w14:paraId="23EB045F" w14:textId="047892A7" w:rsidR="006F4F64" w:rsidRPr="006F4F64" w:rsidRDefault="006F4F64" w:rsidP="006F4F64">
            <w:pPr>
              <w:jc w:val="right"/>
              <w:rPr>
                <w:rFonts w:ascii="Arial" w:hAnsi="Arial" w:cs="Arial"/>
              </w:rPr>
            </w:pPr>
            <w:r w:rsidRPr="006F4F64">
              <w:rPr>
                <w:rFonts w:ascii="Arial" w:hAnsi="Arial" w:cs="Arial"/>
                <w:color w:val="000000"/>
              </w:rPr>
              <w:t>2</w:t>
            </w:r>
            <w:r>
              <w:rPr>
                <w:rFonts w:ascii="Arial" w:hAnsi="Arial" w:cs="Arial"/>
                <w:color w:val="000000"/>
              </w:rPr>
              <w:t>,</w:t>
            </w:r>
            <w:r w:rsidRPr="006F4F64">
              <w:rPr>
                <w:rFonts w:ascii="Arial" w:hAnsi="Arial" w:cs="Arial"/>
                <w:color w:val="000000"/>
              </w:rPr>
              <w:t>888</w:t>
            </w:r>
          </w:p>
        </w:tc>
        <w:tc>
          <w:tcPr>
            <w:tcW w:w="912" w:type="dxa"/>
            <w:tcBorders>
              <w:bottom w:val="single" w:sz="4" w:space="0" w:color="auto"/>
            </w:tcBorders>
          </w:tcPr>
          <w:p w14:paraId="0A1368A3" w14:textId="59AB601F" w:rsidR="006F4F64" w:rsidRPr="006F4F64" w:rsidRDefault="006F4F64" w:rsidP="006F4F64">
            <w:pPr>
              <w:jc w:val="right"/>
              <w:rPr>
                <w:rFonts w:ascii="Arial" w:hAnsi="Arial" w:cs="Arial"/>
              </w:rPr>
            </w:pPr>
            <w:r w:rsidRPr="006F4F64">
              <w:rPr>
                <w:rFonts w:ascii="Arial" w:hAnsi="Arial" w:cs="Arial"/>
                <w:color w:val="000000"/>
              </w:rPr>
              <w:t>1</w:t>
            </w:r>
            <w:r>
              <w:rPr>
                <w:rFonts w:ascii="Arial" w:hAnsi="Arial" w:cs="Arial"/>
                <w:color w:val="000000"/>
              </w:rPr>
              <w:t>,</w:t>
            </w:r>
            <w:r w:rsidRPr="006F4F64">
              <w:rPr>
                <w:rFonts w:ascii="Arial" w:hAnsi="Arial" w:cs="Arial"/>
                <w:color w:val="000000"/>
              </w:rPr>
              <w:t>952</w:t>
            </w:r>
          </w:p>
        </w:tc>
        <w:tc>
          <w:tcPr>
            <w:tcW w:w="912" w:type="dxa"/>
            <w:tcBorders>
              <w:bottom w:val="single" w:sz="4" w:space="0" w:color="auto"/>
            </w:tcBorders>
          </w:tcPr>
          <w:p w14:paraId="25A1EA91" w14:textId="1E936C24" w:rsidR="006F4F64" w:rsidRPr="006F4F64" w:rsidRDefault="006F4F64" w:rsidP="006F4F64">
            <w:pPr>
              <w:jc w:val="right"/>
              <w:rPr>
                <w:rFonts w:ascii="Arial" w:hAnsi="Arial" w:cs="Arial"/>
              </w:rPr>
            </w:pPr>
            <w:r w:rsidRPr="006F4F64">
              <w:rPr>
                <w:rFonts w:ascii="Arial" w:hAnsi="Arial" w:cs="Arial"/>
                <w:color w:val="000000"/>
              </w:rPr>
              <w:t>1</w:t>
            </w:r>
            <w:r>
              <w:rPr>
                <w:rFonts w:ascii="Arial" w:hAnsi="Arial" w:cs="Arial"/>
                <w:color w:val="000000"/>
              </w:rPr>
              <w:t>,</w:t>
            </w:r>
            <w:r w:rsidRPr="006F4F64">
              <w:rPr>
                <w:rFonts w:ascii="Arial" w:hAnsi="Arial" w:cs="Arial"/>
                <w:color w:val="000000"/>
              </w:rPr>
              <w:t>934</w:t>
            </w:r>
          </w:p>
        </w:tc>
        <w:tc>
          <w:tcPr>
            <w:tcW w:w="1043" w:type="dxa"/>
            <w:tcBorders>
              <w:bottom w:val="single" w:sz="4" w:space="0" w:color="auto"/>
            </w:tcBorders>
          </w:tcPr>
          <w:p w14:paraId="5699A2A6" w14:textId="69A6EA63" w:rsidR="006F4F64" w:rsidRPr="006F4F64" w:rsidRDefault="006F4F64" w:rsidP="006F4F64">
            <w:pPr>
              <w:jc w:val="right"/>
              <w:rPr>
                <w:rFonts w:ascii="Arial" w:hAnsi="Arial" w:cs="Arial"/>
              </w:rPr>
            </w:pPr>
            <w:r w:rsidRPr="006F4F64">
              <w:rPr>
                <w:rFonts w:ascii="Arial" w:hAnsi="Arial" w:cs="Arial"/>
                <w:color w:val="000000"/>
              </w:rPr>
              <w:t>1</w:t>
            </w:r>
            <w:r>
              <w:rPr>
                <w:rFonts w:ascii="Arial" w:hAnsi="Arial" w:cs="Arial"/>
                <w:color w:val="000000"/>
              </w:rPr>
              <w:t>,</w:t>
            </w:r>
            <w:r w:rsidRPr="006F4F64">
              <w:rPr>
                <w:rFonts w:ascii="Arial" w:hAnsi="Arial" w:cs="Arial"/>
                <w:color w:val="000000"/>
              </w:rPr>
              <w:t>693</w:t>
            </w:r>
          </w:p>
        </w:tc>
        <w:tc>
          <w:tcPr>
            <w:tcW w:w="1025" w:type="dxa"/>
            <w:tcBorders>
              <w:bottom w:val="single" w:sz="4" w:space="0" w:color="auto"/>
            </w:tcBorders>
          </w:tcPr>
          <w:p w14:paraId="25BDCFF6" w14:textId="437ACB21" w:rsidR="006F4F64" w:rsidRPr="006F4F64" w:rsidRDefault="006F4F64" w:rsidP="006F4F64">
            <w:pPr>
              <w:jc w:val="right"/>
              <w:rPr>
                <w:rFonts w:ascii="Arial" w:hAnsi="Arial" w:cs="Arial"/>
              </w:rPr>
            </w:pPr>
            <w:r w:rsidRPr="006F4F64">
              <w:rPr>
                <w:rFonts w:ascii="Arial" w:hAnsi="Arial" w:cs="Arial"/>
                <w:color w:val="000000"/>
              </w:rPr>
              <w:t>1</w:t>
            </w:r>
            <w:r>
              <w:rPr>
                <w:rFonts w:ascii="Arial" w:hAnsi="Arial" w:cs="Arial"/>
                <w:color w:val="000000"/>
              </w:rPr>
              <w:t>,</w:t>
            </w:r>
            <w:r w:rsidRPr="006F4F64">
              <w:rPr>
                <w:rFonts w:ascii="Arial" w:hAnsi="Arial" w:cs="Arial"/>
                <w:color w:val="000000"/>
              </w:rPr>
              <w:t>532</w:t>
            </w:r>
          </w:p>
        </w:tc>
        <w:tc>
          <w:tcPr>
            <w:tcW w:w="826" w:type="dxa"/>
          </w:tcPr>
          <w:p w14:paraId="7619EA37" w14:textId="58CF91CB" w:rsidR="006F4F64" w:rsidRPr="006F4F64" w:rsidRDefault="006F4F64" w:rsidP="006F4F64">
            <w:pPr>
              <w:jc w:val="right"/>
              <w:rPr>
                <w:rFonts w:ascii="Arial" w:hAnsi="Arial" w:cs="Arial"/>
              </w:rPr>
            </w:pPr>
            <w:r w:rsidRPr="006F4F64">
              <w:rPr>
                <w:rFonts w:ascii="Arial" w:hAnsi="Arial" w:cs="Arial"/>
                <w:color w:val="000000"/>
              </w:rPr>
              <w:t>1</w:t>
            </w:r>
            <w:r>
              <w:rPr>
                <w:rFonts w:ascii="Arial" w:hAnsi="Arial" w:cs="Arial"/>
                <w:color w:val="000000"/>
              </w:rPr>
              <w:t>,</w:t>
            </w:r>
            <w:r w:rsidRPr="006F4F64">
              <w:rPr>
                <w:rFonts w:ascii="Arial" w:hAnsi="Arial" w:cs="Arial"/>
                <w:color w:val="000000"/>
              </w:rPr>
              <w:t>283</w:t>
            </w:r>
          </w:p>
        </w:tc>
      </w:tr>
    </w:tbl>
    <w:p w14:paraId="23A56AAD" w14:textId="6F3B630C" w:rsidR="00AD3715" w:rsidRPr="00AD3715" w:rsidRDefault="00510159" w:rsidP="00AD3715">
      <w:pPr>
        <w:rPr>
          <w:rFonts w:ascii="Arial" w:hAnsi="Arial" w:cs="Arial"/>
          <w:sz w:val="16"/>
          <w:szCs w:val="16"/>
        </w:rPr>
      </w:pPr>
      <w:r>
        <w:rPr>
          <w:rFonts w:ascii="Arial" w:hAnsi="Arial" w:cs="Arial"/>
          <w:sz w:val="16"/>
          <w:szCs w:val="16"/>
        </w:rPr>
        <w:t>6</w:t>
      </w:r>
      <w:r w:rsidR="00FF5A7E">
        <w:rPr>
          <w:rFonts w:ascii="Arial" w:hAnsi="Arial" w:cs="Arial"/>
          <w:sz w:val="16"/>
          <w:szCs w:val="16"/>
        </w:rPr>
        <w:t>63</w:t>
      </w:r>
      <w:r w:rsidRPr="00F3067C">
        <w:rPr>
          <w:rFonts w:ascii="Arial" w:hAnsi="Arial" w:cs="Arial"/>
          <w:sz w:val="16"/>
          <w:szCs w:val="16"/>
        </w:rPr>
        <w:t xml:space="preserve"> cases not included </w:t>
      </w:r>
      <w:r>
        <w:rPr>
          <w:rFonts w:ascii="Arial" w:hAnsi="Arial" w:cs="Arial"/>
          <w:sz w:val="16"/>
          <w:szCs w:val="16"/>
        </w:rPr>
        <w:t>because recorded sex or gender was either transgender or missing. The number of transgender cases is not explicitly included as it is &lt;5</w:t>
      </w:r>
      <w:r w:rsidR="000D4B00">
        <w:rPr>
          <w:rFonts w:ascii="Arial" w:hAnsi="Arial" w:cs="Arial"/>
          <w:sz w:val="16"/>
          <w:szCs w:val="16"/>
        </w:rPr>
        <w:t xml:space="preserve"> </w:t>
      </w:r>
      <w:r w:rsidR="007851BE">
        <w:rPr>
          <w:rFonts w:ascii="Arial" w:hAnsi="Arial" w:cs="Arial"/>
          <w:sz w:val="16"/>
          <w:szCs w:val="16"/>
        </w:rPr>
        <w:t>in</w:t>
      </w:r>
      <w:r w:rsidR="000D4B00">
        <w:rPr>
          <w:rFonts w:ascii="Arial" w:hAnsi="Arial" w:cs="Arial"/>
          <w:sz w:val="16"/>
          <w:szCs w:val="16"/>
        </w:rPr>
        <w:t xml:space="preserve"> some </w:t>
      </w:r>
      <w:r w:rsidR="009A2039">
        <w:rPr>
          <w:rFonts w:ascii="Arial" w:hAnsi="Arial" w:cs="Arial"/>
          <w:sz w:val="16"/>
          <w:szCs w:val="16"/>
        </w:rPr>
        <w:t>years</w:t>
      </w:r>
      <w:r>
        <w:rPr>
          <w:rFonts w:ascii="Arial" w:hAnsi="Arial" w:cs="Arial"/>
          <w:sz w:val="16"/>
          <w:szCs w:val="16"/>
        </w:rPr>
        <w:t>.</w:t>
      </w:r>
    </w:p>
    <w:p w14:paraId="510A61F6" w14:textId="48B55DFC" w:rsidR="000372CA" w:rsidRDefault="000372CA" w:rsidP="00FB308D">
      <w:pPr>
        <w:spacing w:before="240"/>
        <w:rPr>
          <w:rFonts w:ascii="Arial" w:hAnsi="Arial" w:cs="Arial"/>
          <w:color w:val="538135" w:themeColor="accent6" w:themeShade="BF"/>
        </w:rPr>
      </w:pPr>
      <w:r w:rsidRPr="00812B56">
        <w:rPr>
          <w:rFonts w:ascii="Arial" w:hAnsi="Arial" w:cs="Arial"/>
        </w:rPr>
        <w:t xml:space="preserve">The rate of confirmed and probable </w:t>
      </w:r>
      <w:r w:rsidR="00184BB6">
        <w:rPr>
          <w:rFonts w:ascii="Arial" w:hAnsi="Arial" w:cs="Arial"/>
        </w:rPr>
        <w:t>HCV</w:t>
      </w:r>
      <w:r w:rsidRPr="00812B56">
        <w:rPr>
          <w:rFonts w:ascii="Arial" w:hAnsi="Arial" w:cs="Arial"/>
        </w:rPr>
        <w:t xml:space="preserve"> cases is higher among males as compared to females for every year between 2016 and </w:t>
      </w:r>
      <w:r w:rsidR="004224E4" w:rsidRPr="00812B56">
        <w:rPr>
          <w:rFonts w:ascii="Arial" w:hAnsi="Arial" w:cs="Arial"/>
        </w:rPr>
        <w:t>202</w:t>
      </w:r>
      <w:r w:rsidR="0013536B">
        <w:rPr>
          <w:rFonts w:ascii="Arial" w:hAnsi="Arial" w:cs="Arial"/>
        </w:rPr>
        <w:t>4</w:t>
      </w:r>
      <w:r w:rsidRPr="00812B56">
        <w:rPr>
          <w:rFonts w:ascii="Arial" w:hAnsi="Arial" w:cs="Arial"/>
        </w:rPr>
        <w:t>, though rates for both decrease significantly over time.</w:t>
      </w:r>
    </w:p>
    <w:p w14:paraId="4584F7F3" w14:textId="459CD76C" w:rsidR="0088417A" w:rsidRPr="00B54415" w:rsidRDefault="00976293" w:rsidP="00D77409">
      <w:pPr>
        <w:pStyle w:val="Figure"/>
        <w:keepNext/>
      </w:pPr>
      <w:bookmarkStart w:id="55" w:name="_Toc221719182"/>
      <w:r w:rsidRPr="00B54415">
        <w:lastRenderedPageBreak/>
        <w:t xml:space="preserve">Figure </w:t>
      </w:r>
      <w:r w:rsidR="00FC20E1">
        <w:t>40</w:t>
      </w:r>
      <w:r w:rsidRPr="003B0D53">
        <w:t>.</w:t>
      </w:r>
      <w:r w:rsidRPr="00B54415">
        <w:t xml:space="preserve"> </w:t>
      </w:r>
      <w:r w:rsidR="007F7193" w:rsidRPr="00B54415">
        <w:t xml:space="preserve">Pie chart of </w:t>
      </w:r>
      <w:r w:rsidR="00D91525" w:rsidRPr="00B54415">
        <w:t xml:space="preserve">confirmed and probable </w:t>
      </w:r>
      <w:r w:rsidR="00301486">
        <w:t>hepatitis C</w:t>
      </w:r>
      <w:r w:rsidR="00D91525" w:rsidRPr="00B54415">
        <w:t xml:space="preserve"> cases by </w:t>
      </w:r>
      <w:r w:rsidR="002C5611">
        <w:t>re</w:t>
      </w:r>
      <w:r w:rsidR="00A34B73">
        <w:t>cord</w:t>
      </w:r>
      <w:r w:rsidR="002C5611">
        <w:t xml:space="preserve">ed </w:t>
      </w:r>
      <w:r w:rsidR="00D91525" w:rsidRPr="00B54415">
        <w:t xml:space="preserve">sex </w:t>
      </w:r>
      <w:r w:rsidR="002C5611">
        <w:t xml:space="preserve">or gender </w:t>
      </w:r>
      <w:r w:rsidR="00D91525" w:rsidRPr="00B54415">
        <w:t xml:space="preserve">and </w:t>
      </w:r>
      <w:r w:rsidR="005D69AB">
        <w:t>injection drug use</w:t>
      </w:r>
      <w:r w:rsidR="005D69AB" w:rsidRPr="00B54415">
        <w:t xml:space="preserve"> </w:t>
      </w:r>
      <w:r w:rsidR="00D91525" w:rsidRPr="00B54415">
        <w:t xml:space="preserve">status, </w:t>
      </w:r>
      <w:r w:rsidR="006E67D9" w:rsidRPr="00B54415">
        <w:t>M</w:t>
      </w:r>
      <w:r w:rsidR="006E67D9">
        <w:t>A</w:t>
      </w:r>
      <w:r w:rsidR="00D91525" w:rsidRPr="00B54415">
        <w:t>, 202</w:t>
      </w:r>
      <w:r w:rsidR="00260F1C">
        <w:t>4</w:t>
      </w:r>
      <w:bookmarkEnd w:id="55"/>
    </w:p>
    <w:p w14:paraId="5A610E40" w14:textId="4006DFB4" w:rsidR="00502EFB" w:rsidRDefault="00502EFB" w:rsidP="003B0D53">
      <w:pPr>
        <w:spacing w:after="0"/>
        <w:rPr>
          <w:rFonts w:ascii="Arial" w:hAnsi="Arial" w:cs="Arial"/>
          <w:noProof/>
          <w:color w:val="538135" w:themeColor="accent6" w:themeShade="BF"/>
        </w:rPr>
      </w:pPr>
      <w:r>
        <w:rPr>
          <w:rFonts w:ascii="Arial" w:hAnsi="Arial" w:cs="Arial"/>
          <w:noProof/>
          <w:color w:val="538135" w:themeColor="accent6" w:themeShade="BF"/>
        </w:rPr>
        <w:drawing>
          <wp:inline distT="0" distB="0" distL="0" distR="0" wp14:anchorId="55A4393E" wp14:editId="0889134F">
            <wp:extent cx="5387340" cy="3804247"/>
            <wp:effectExtent l="0" t="0" r="3810" b="6350"/>
            <wp:docPr id="2010588725" name="Picture 54" descr="A pie chart showing cases of confirmed and probable hepatitis C infection split by gender and injection drug use status. Males made up a greater share of all hepatitis C cases reported in 2024, and, further, males with hepatitis C were more likely to report injection drug use than females with hepatitis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8725" name="Picture 54" descr="A pie chart showing cases of confirmed and probable hepatitis C infection split by gender and injection drug use status. Males made up a greater share of all hepatitis C cases reported in 2024, and, further, males with hepatitis C were more likely to report injection drug use than females with hepatitis C."/>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93453" cy="3808564"/>
                    </a:xfrm>
                    <a:prstGeom prst="rect">
                      <a:avLst/>
                    </a:prstGeom>
                    <a:noFill/>
                  </pic:spPr>
                </pic:pic>
              </a:graphicData>
            </a:graphic>
          </wp:inline>
        </w:drawing>
      </w:r>
    </w:p>
    <w:p w14:paraId="67836E38" w14:textId="71E90F4F" w:rsidR="003D07D3" w:rsidRDefault="00FC67DC" w:rsidP="00D00DB7">
      <w:pPr>
        <w:rPr>
          <w:rFonts w:ascii="Arial" w:hAnsi="Arial" w:cs="Arial"/>
          <w:sz w:val="16"/>
          <w:szCs w:val="16"/>
        </w:rPr>
      </w:pPr>
      <w:r>
        <w:rPr>
          <w:rFonts w:ascii="Arial" w:hAnsi="Arial" w:cs="Arial"/>
          <w:sz w:val="16"/>
          <w:szCs w:val="16"/>
        </w:rPr>
        <w:t>N=2,</w:t>
      </w:r>
      <w:r w:rsidR="006A1513">
        <w:rPr>
          <w:rFonts w:ascii="Arial" w:hAnsi="Arial" w:cs="Arial"/>
          <w:sz w:val="16"/>
          <w:szCs w:val="16"/>
        </w:rPr>
        <w:t>028</w:t>
      </w:r>
      <w:r w:rsidR="00380446">
        <w:rPr>
          <w:rFonts w:ascii="Arial" w:hAnsi="Arial" w:cs="Arial"/>
          <w:sz w:val="16"/>
          <w:szCs w:val="16"/>
        </w:rPr>
        <w:t xml:space="preserve">. </w:t>
      </w:r>
      <w:r w:rsidR="00F15131">
        <w:rPr>
          <w:rFonts w:ascii="Arial" w:hAnsi="Arial" w:cs="Arial"/>
          <w:sz w:val="16"/>
          <w:szCs w:val="16"/>
        </w:rPr>
        <w:t xml:space="preserve">There </w:t>
      </w:r>
      <w:proofErr w:type="gramStart"/>
      <w:r w:rsidR="00F15131">
        <w:rPr>
          <w:rFonts w:ascii="Arial" w:hAnsi="Arial" w:cs="Arial"/>
          <w:sz w:val="16"/>
          <w:szCs w:val="16"/>
        </w:rPr>
        <w:t>are</w:t>
      </w:r>
      <w:proofErr w:type="gramEnd"/>
      <w:r w:rsidR="00F15131">
        <w:rPr>
          <w:rFonts w:ascii="Arial" w:hAnsi="Arial" w:cs="Arial"/>
          <w:sz w:val="16"/>
          <w:szCs w:val="16"/>
        </w:rPr>
        <w:t xml:space="preserve"> a t</w:t>
      </w:r>
      <w:r w:rsidR="003D07D3" w:rsidRPr="00F3067C">
        <w:rPr>
          <w:rFonts w:ascii="Arial" w:hAnsi="Arial" w:cs="Arial"/>
          <w:sz w:val="16"/>
          <w:szCs w:val="16"/>
        </w:rPr>
        <w:t>otal of 2,</w:t>
      </w:r>
      <w:r w:rsidR="006A1513">
        <w:rPr>
          <w:rFonts w:ascii="Arial" w:hAnsi="Arial" w:cs="Arial"/>
          <w:sz w:val="16"/>
          <w:szCs w:val="16"/>
        </w:rPr>
        <w:t>116</w:t>
      </w:r>
      <w:r w:rsidR="003D07D3" w:rsidRPr="00F3067C">
        <w:rPr>
          <w:rFonts w:ascii="Arial" w:hAnsi="Arial" w:cs="Arial"/>
          <w:sz w:val="16"/>
          <w:szCs w:val="16"/>
        </w:rPr>
        <w:t xml:space="preserve"> HCV cases in 202</w:t>
      </w:r>
      <w:r w:rsidR="006A1513">
        <w:rPr>
          <w:rFonts w:ascii="Arial" w:hAnsi="Arial" w:cs="Arial"/>
          <w:sz w:val="16"/>
          <w:szCs w:val="16"/>
        </w:rPr>
        <w:t>4</w:t>
      </w:r>
      <w:r w:rsidR="00634AB1">
        <w:rPr>
          <w:rFonts w:ascii="Arial" w:hAnsi="Arial" w:cs="Arial"/>
          <w:sz w:val="16"/>
          <w:szCs w:val="16"/>
        </w:rPr>
        <w:t>;</w:t>
      </w:r>
      <w:r w:rsidR="003D07D3" w:rsidRPr="00F3067C">
        <w:rPr>
          <w:rFonts w:ascii="Arial" w:hAnsi="Arial" w:cs="Arial"/>
          <w:sz w:val="16"/>
          <w:szCs w:val="16"/>
        </w:rPr>
        <w:t xml:space="preserve"> </w:t>
      </w:r>
      <w:r w:rsidR="006A1513">
        <w:rPr>
          <w:rFonts w:ascii="Arial" w:hAnsi="Arial" w:cs="Arial"/>
          <w:sz w:val="16"/>
          <w:szCs w:val="16"/>
        </w:rPr>
        <w:t>88</w:t>
      </w:r>
      <w:r w:rsidR="004D0746" w:rsidRPr="00F3067C">
        <w:rPr>
          <w:rFonts w:ascii="Arial" w:hAnsi="Arial" w:cs="Arial"/>
          <w:sz w:val="16"/>
          <w:szCs w:val="16"/>
        </w:rPr>
        <w:t xml:space="preserve"> cases not included </w:t>
      </w:r>
      <w:r w:rsidR="004D0746">
        <w:rPr>
          <w:rFonts w:ascii="Arial" w:hAnsi="Arial" w:cs="Arial"/>
          <w:sz w:val="16"/>
          <w:szCs w:val="16"/>
        </w:rPr>
        <w:t>because recorded sex or gender was either transgender or missing. The number of transgender cases is not explicitly included as it is &lt;5.</w:t>
      </w:r>
      <w:r w:rsidR="008625D5">
        <w:rPr>
          <w:rFonts w:ascii="Arial" w:hAnsi="Arial" w:cs="Arial"/>
          <w:sz w:val="16"/>
          <w:szCs w:val="16"/>
        </w:rPr>
        <w:t xml:space="preserve"> The “No IDU” groups include those cases for whom the risk factor was</w:t>
      </w:r>
      <w:r w:rsidR="00206C09">
        <w:rPr>
          <w:rFonts w:ascii="Arial" w:hAnsi="Arial" w:cs="Arial"/>
          <w:sz w:val="16"/>
          <w:szCs w:val="16"/>
        </w:rPr>
        <w:t xml:space="preserve"> unknown.</w:t>
      </w:r>
    </w:p>
    <w:p w14:paraId="5078C26A" w14:textId="1913F896" w:rsidR="00A5791E" w:rsidRPr="00A5791E" w:rsidRDefault="00A5791E" w:rsidP="00FB308D">
      <w:pPr>
        <w:spacing w:after="240"/>
        <w:rPr>
          <w:rFonts w:ascii="Arial" w:hAnsi="Arial" w:cs="Arial"/>
        </w:rPr>
      </w:pPr>
      <w:r w:rsidRPr="00812B56">
        <w:rPr>
          <w:rFonts w:ascii="Arial" w:hAnsi="Arial" w:cs="Arial"/>
        </w:rPr>
        <w:t xml:space="preserve">Males made up a greater share of all </w:t>
      </w:r>
      <w:r w:rsidR="00184BB6">
        <w:rPr>
          <w:rFonts w:ascii="Arial" w:hAnsi="Arial" w:cs="Arial"/>
        </w:rPr>
        <w:t>HCV</w:t>
      </w:r>
      <w:r w:rsidRPr="00812B56">
        <w:rPr>
          <w:rFonts w:ascii="Arial" w:hAnsi="Arial" w:cs="Arial"/>
        </w:rPr>
        <w:t xml:space="preserve"> cases reported in </w:t>
      </w:r>
      <w:r w:rsidR="004224E4" w:rsidRPr="00812B56">
        <w:rPr>
          <w:rFonts w:ascii="Arial" w:hAnsi="Arial" w:cs="Arial"/>
        </w:rPr>
        <w:t>202</w:t>
      </w:r>
      <w:r w:rsidR="004224E4">
        <w:rPr>
          <w:rFonts w:ascii="Arial" w:hAnsi="Arial" w:cs="Arial"/>
        </w:rPr>
        <w:t>3</w:t>
      </w:r>
      <w:r w:rsidR="004224E4" w:rsidRPr="00812B56">
        <w:rPr>
          <w:rFonts w:ascii="Arial" w:hAnsi="Arial" w:cs="Arial"/>
        </w:rPr>
        <w:t xml:space="preserve"> </w:t>
      </w:r>
      <w:r w:rsidRPr="00812B56">
        <w:rPr>
          <w:rFonts w:ascii="Arial" w:hAnsi="Arial" w:cs="Arial"/>
        </w:rPr>
        <w:t>(</w:t>
      </w:r>
      <w:r w:rsidR="004224E4" w:rsidRPr="00812B56">
        <w:rPr>
          <w:rFonts w:ascii="Arial" w:hAnsi="Arial" w:cs="Arial"/>
        </w:rPr>
        <w:t>6</w:t>
      </w:r>
      <w:r w:rsidR="0013536B">
        <w:rPr>
          <w:rFonts w:ascii="Arial" w:hAnsi="Arial" w:cs="Arial"/>
        </w:rPr>
        <w:t>3</w:t>
      </w:r>
      <w:r w:rsidRPr="00812B56">
        <w:rPr>
          <w:rFonts w:ascii="Arial" w:hAnsi="Arial" w:cs="Arial"/>
        </w:rPr>
        <w:t>%) than did females (</w:t>
      </w:r>
      <w:r w:rsidR="000650EF" w:rsidRPr="00812B56">
        <w:rPr>
          <w:rFonts w:ascii="Arial" w:hAnsi="Arial" w:cs="Arial"/>
        </w:rPr>
        <w:t>3</w:t>
      </w:r>
      <w:r w:rsidR="0013536B">
        <w:rPr>
          <w:rFonts w:ascii="Arial" w:hAnsi="Arial" w:cs="Arial"/>
        </w:rPr>
        <w:t>7</w:t>
      </w:r>
      <w:r w:rsidRPr="00812B56">
        <w:rPr>
          <w:rFonts w:ascii="Arial" w:hAnsi="Arial" w:cs="Arial"/>
        </w:rPr>
        <w:t xml:space="preserve">%). Further, males with </w:t>
      </w:r>
      <w:r w:rsidR="00184BB6">
        <w:rPr>
          <w:rFonts w:ascii="Arial" w:hAnsi="Arial" w:cs="Arial"/>
        </w:rPr>
        <w:t>HCV</w:t>
      </w:r>
      <w:r w:rsidRPr="00812B56">
        <w:rPr>
          <w:rFonts w:ascii="Arial" w:hAnsi="Arial" w:cs="Arial"/>
        </w:rPr>
        <w:t xml:space="preserve"> were also more likely to report injection drug use as a risk factor than were females with </w:t>
      </w:r>
      <w:r w:rsidR="00D86B5C">
        <w:rPr>
          <w:rFonts w:ascii="Arial" w:hAnsi="Arial" w:cs="Arial"/>
        </w:rPr>
        <w:t>HCV</w:t>
      </w:r>
      <w:r w:rsidRPr="00812B56">
        <w:rPr>
          <w:rFonts w:ascii="Arial" w:hAnsi="Arial" w:cs="Arial"/>
        </w:rPr>
        <w:t>.</w:t>
      </w:r>
    </w:p>
    <w:p w14:paraId="5D2A5270" w14:textId="2F452FA4" w:rsidR="007B4999" w:rsidRPr="00B54415" w:rsidRDefault="009A7841" w:rsidP="00156EE2">
      <w:pPr>
        <w:pStyle w:val="Figure"/>
        <w:keepNext/>
      </w:pPr>
      <w:bookmarkStart w:id="56" w:name="_Toc221719183"/>
      <w:r w:rsidRPr="00B54415">
        <w:lastRenderedPageBreak/>
        <w:t>Figure</w:t>
      </w:r>
      <w:r w:rsidRPr="00B54415">
        <w:rPr>
          <w:b w:val="0"/>
        </w:rPr>
        <w:t xml:space="preserve"> </w:t>
      </w:r>
      <w:r w:rsidR="003B0D53" w:rsidRPr="003B0D53">
        <w:t>4</w:t>
      </w:r>
      <w:r w:rsidR="00FC20E1">
        <w:t>1</w:t>
      </w:r>
      <w:r w:rsidRPr="003B0D53">
        <w:t>.</w:t>
      </w:r>
      <w:r w:rsidRPr="00B54415">
        <w:t xml:space="preserve"> </w:t>
      </w:r>
      <w:r w:rsidR="00507DA1">
        <w:t>Age-adjusted r</w:t>
      </w:r>
      <w:r w:rsidR="008A3D33" w:rsidRPr="00B54415">
        <w:t xml:space="preserve">ate of confirmed and probable </w:t>
      </w:r>
      <w:r w:rsidR="00301486">
        <w:t>hepatitis C</w:t>
      </w:r>
      <w:r w:rsidR="008A3D33" w:rsidRPr="00B54415">
        <w:t xml:space="preserve"> cases by race</w:t>
      </w:r>
      <w:r w:rsidR="005F0E89">
        <w:t>/ethnicity</w:t>
      </w:r>
      <w:r w:rsidR="008A3D33" w:rsidRPr="00B54415">
        <w:t xml:space="preserve"> and year, </w:t>
      </w:r>
      <w:r w:rsidR="006E67D9" w:rsidRPr="00B54415">
        <w:t>M</w:t>
      </w:r>
      <w:r w:rsidR="006E67D9">
        <w:t>A</w:t>
      </w:r>
      <w:r w:rsidR="008A3D33" w:rsidRPr="00B54415">
        <w:t>, 2016-202</w:t>
      </w:r>
      <w:r w:rsidR="00F750EF">
        <w:t>4</w:t>
      </w:r>
      <w:bookmarkEnd w:id="56"/>
    </w:p>
    <w:p w14:paraId="5D91B5FD" w14:textId="41298C75" w:rsidR="00362D06" w:rsidRDefault="00347DE7" w:rsidP="00015ECD">
      <w:pPr>
        <w:spacing w:after="0"/>
        <w:rPr>
          <w:rFonts w:ascii="Arial" w:hAnsi="Arial" w:cs="Arial"/>
          <w:noProof/>
          <w:sz w:val="16"/>
          <w:szCs w:val="16"/>
        </w:rPr>
      </w:pPr>
      <w:r>
        <w:rPr>
          <w:rFonts w:ascii="Arial" w:hAnsi="Arial" w:cs="Arial"/>
          <w:noProof/>
          <w:sz w:val="16"/>
          <w:szCs w:val="16"/>
        </w:rPr>
        <w:drawing>
          <wp:inline distT="0" distB="0" distL="0" distR="0" wp14:anchorId="7330BFA5" wp14:editId="6BCBF0E8">
            <wp:extent cx="5820834" cy="3124200"/>
            <wp:effectExtent l="0" t="0" r="8890" b="0"/>
            <wp:docPr id="304061742" name="Picture 56" descr="A line graph showing rates of reported confirmed and probable hepatitis C cases by race and Hispanic ethnicity. Rates are highest among individuals identifying as Hispanic/Latine, individuals identifying as Black, non-Hispanic, and individuals identifying as American Indian/Alaskan N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61742" name="Picture 56" descr="A line graph showing rates of reported confirmed and probable hepatitis C cases by race and Hispanic ethnicity. Rates are highest among individuals identifying as Hispanic/Latine, individuals identifying as Black, non-Hispanic, and individuals identifying as American Indian/Alaskan Nativ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27052" cy="3127538"/>
                    </a:xfrm>
                    <a:prstGeom prst="rect">
                      <a:avLst/>
                    </a:prstGeom>
                    <a:noFill/>
                  </pic:spPr>
                </pic:pic>
              </a:graphicData>
            </a:graphic>
          </wp:inline>
        </w:drawing>
      </w:r>
    </w:p>
    <w:p w14:paraId="68726E67" w14:textId="65CD3EC7" w:rsidR="008A3D33" w:rsidRDefault="008A3D33" w:rsidP="00D00DB7">
      <w:pPr>
        <w:rPr>
          <w:rFonts w:ascii="Arial" w:hAnsi="Arial" w:cs="Arial"/>
          <w:sz w:val="16"/>
          <w:szCs w:val="16"/>
        </w:rPr>
      </w:pPr>
      <w:r>
        <w:rPr>
          <w:rFonts w:ascii="Arial" w:hAnsi="Arial" w:cs="Arial"/>
          <w:sz w:val="16"/>
          <w:szCs w:val="16"/>
        </w:rPr>
        <w:t>*</w:t>
      </w:r>
      <w:r w:rsidR="00177690">
        <w:rPr>
          <w:rFonts w:ascii="Arial" w:hAnsi="Arial" w:cs="Arial"/>
          <w:sz w:val="16"/>
          <w:szCs w:val="16"/>
        </w:rPr>
        <w:t>Rates for the American Indian/Alaska Native population are not displayed for years 2019,</w:t>
      </w:r>
      <w:r w:rsidR="00F6461B">
        <w:rPr>
          <w:rFonts w:ascii="Arial" w:hAnsi="Arial" w:cs="Arial"/>
          <w:sz w:val="16"/>
          <w:szCs w:val="16"/>
        </w:rPr>
        <w:t xml:space="preserve"> </w:t>
      </w:r>
      <w:r w:rsidR="00177690">
        <w:rPr>
          <w:rFonts w:ascii="Arial" w:hAnsi="Arial" w:cs="Arial"/>
          <w:sz w:val="16"/>
          <w:szCs w:val="16"/>
        </w:rPr>
        <w:t xml:space="preserve">2020, </w:t>
      </w:r>
      <w:r w:rsidR="00EE4714">
        <w:rPr>
          <w:rFonts w:ascii="Arial" w:hAnsi="Arial" w:cs="Arial"/>
          <w:sz w:val="16"/>
          <w:szCs w:val="16"/>
        </w:rPr>
        <w:t xml:space="preserve">2023, and </w:t>
      </w:r>
      <w:r w:rsidR="00F6461B">
        <w:rPr>
          <w:rFonts w:ascii="Arial" w:hAnsi="Arial" w:cs="Arial"/>
          <w:sz w:val="16"/>
          <w:szCs w:val="16"/>
        </w:rPr>
        <w:t>2024</w:t>
      </w:r>
      <w:r w:rsidR="00177690">
        <w:rPr>
          <w:rFonts w:ascii="Arial" w:hAnsi="Arial" w:cs="Arial"/>
          <w:sz w:val="16"/>
          <w:szCs w:val="16"/>
        </w:rPr>
        <w:t xml:space="preserve"> due to </w:t>
      </w:r>
      <w:r w:rsidR="007937CB">
        <w:rPr>
          <w:rFonts w:ascii="Arial" w:hAnsi="Arial" w:cs="Arial"/>
          <w:sz w:val="16"/>
          <w:szCs w:val="16"/>
        </w:rPr>
        <w:t>N</w:t>
      </w:r>
      <w:r w:rsidR="001200E5">
        <w:rPr>
          <w:rFonts w:ascii="Arial" w:hAnsi="Arial" w:cs="Arial"/>
          <w:sz w:val="16"/>
          <w:szCs w:val="16"/>
        </w:rPr>
        <w:t xml:space="preserve"> &lt;5</w:t>
      </w:r>
    </w:p>
    <w:p w14:paraId="4F3A6A51" w14:textId="67E102A2" w:rsidR="00C116C6" w:rsidRPr="00C116C6" w:rsidRDefault="00C116C6" w:rsidP="00C116C6">
      <w:pPr>
        <w:keepNext/>
        <w:spacing w:after="0"/>
        <w:rPr>
          <w:rFonts w:ascii="Arial" w:hAnsi="Arial" w:cs="Arial"/>
        </w:rPr>
      </w:pPr>
      <w:r w:rsidRPr="00C116C6">
        <w:rPr>
          <w:rFonts w:ascii="Arial" w:hAnsi="Arial" w:cs="Arial"/>
        </w:rPr>
        <w:t>Rates</w:t>
      </w:r>
    </w:p>
    <w:tbl>
      <w:tblPr>
        <w:tblStyle w:val="TableGrid"/>
        <w:tblW w:w="9350" w:type="dxa"/>
        <w:tblLook w:val="04A0" w:firstRow="1" w:lastRow="0" w:firstColumn="1" w:lastColumn="0" w:noHBand="0" w:noVBand="1"/>
      </w:tblPr>
      <w:tblGrid>
        <w:gridCol w:w="2447"/>
        <w:gridCol w:w="767"/>
        <w:gridCol w:w="767"/>
        <w:gridCol w:w="767"/>
        <w:gridCol w:w="767"/>
        <w:gridCol w:w="767"/>
        <w:gridCol w:w="767"/>
        <w:gridCol w:w="767"/>
        <w:gridCol w:w="767"/>
        <w:gridCol w:w="767"/>
      </w:tblGrid>
      <w:tr w:rsidR="00E50263" w14:paraId="06911E1A" w14:textId="6507EEEC" w:rsidTr="001B6B30">
        <w:tc>
          <w:tcPr>
            <w:tcW w:w="2508" w:type="dxa"/>
            <w:shd w:val="clear" w:color="auto" w:fill="D0CECE" w:themeFill="background2" w:themeFillShade="E6"/>
          </w:tcPr>
          <w:p w14:paraId="5A38CFFB" w14:textId="449E7416" w:rsidR="00E50263" w:rsidRPr="00C534D7" w:rsidRDefault="00E50263" w:rsidP="007675F4">
            <w:pPr>
              <w:jc w:val="center"/>
              <w:rPr>
                <w:rFonts w:ascii="Arial" w:hAnsi="Arial" w:cs="Arial"/>
                <w:sz w:val="16"/>
                <w:szCs w:val="16"/>
              </w:rPr>
            </w:pPr>
            <w:r w:rsidRPr="007675F4">
              <w:rPr>
                <w:rFonts w:ascii="Arial" w:hAnsi="Arial" w:cs="Arial"/>
              </w:rPr>
              <w:t>Race/ethnicity</w:t>
            </w:r>
          </w:p>
        </w:tc>
        <w:tc>
          <w:tcPr>
            <w:tcW w:w="767" w:type="dxa"/>
            <w:shd w:val="clear" w:color="auto" w:fill="D0CECE" w:themeFill="background2" w:themeFillShade="E6"/>
            <w:vAlign w:val="center"/>
          </w:tcPr>
          <w:p w14:paraId="508FC0E0" w14:textId="4006DBDA" w:rsidR="00E50263" w:rsidRPr="00C534D7" w:rsidRDefault="00E50263" w:rsidP="00303CCC">
            <w:pPr>
              <w:jc w:val="center"/>
              <w:rPr>
                <w:rFonts w:ascii="Arial" w:hAnsi="Arial" w:cs="Arial"/>
                <w:sz w:val="16"/>
                <w:szCs w:val="16"/>
              </w:rPr>
            </w:pPr>
            <w:r w:rsidRPr="00C534D7">
              <w:rPr>
                <w:rFonts w:ascii="Arial" w:hAnsi="Arial" w:cs="Arial"/>
              </w:rPr>
              <w:t>2016</w:t>
            </w:r>
          </w:p>
        </w:tc>
        <w:tc>
          <w:tcPr>
            <w:tcW w:w="767" w:type="dxa"/>
            <w:shd w:val="clear" w:color="auto" w:fill="D0CECE" w:themeFill="background2" w:themeFillShade="E6"/>
            <w:vAlign w:val="center"/>
          </w:tcPr>
          <w:p w14:paraId="35E73268" w14:textId="622D075F" w:rsidR="00E50263" w:rsidRPr="00C534D7" w:rsidRDefault="00E50263" w:rsidP="00303CCC">
            <w:pPr>
              <w:jc w:val="center"/>
              <w:rPr>
                <w:rFonts w:ascii="Arial" w:hAnsi="Arial" w:cs="Arial"/>
                <w:sz w:val="16"/>
                <w:szCs w:val="16"/>
              </w:rPr>
            </w:pPr>
            <w:r w:rsidRPr="00C534D7">
              <w:rPr>
                <w:rFonts w:ascii="Arial" w:hAnsi="Arial" w:cs="Arial"/>
              </w:rPr>
              <w:t>2017</w:t>
            </w:r>
          </w:p>
        </w:tc>
        <w:tc>
          <w:tcPr>
            <w:tcW w:w="767" w:type="dxa"/>
            <w:shd w:val="clear" w:color="auto" w:fill="D0CECE" w:themeFill="background2" w:themeFillShade="E6"/>
            <w:vAlign w:val="center"/>
          </w:tcPr>
          <w:p w14:paraId="0185A23E" w14:textId="7480A4CB" w:rsidR="00E50263" w:rsidRPr="00C534D7" w:rsidRDefault="00E50263" w:rsidP="00303CCC">
            <w:pPr>
              <w:jc w:val="center"/>
              <w:rPr>
                <w:rFonts w:ascii="Arial" w:hAnsi="Arial" w:cs="Arial"/>
                <w:sz w:val="16"/>
                <w:szCs w:val="16"/>
              </w:rPr>
            </w:pPr>
            <w:r w:rsidRPr="00C534D7">
              <w:rPr>
                <w:rFonts w:ascii="Arial" w:hAnsi="Arial" w:cs="Arial"/>
              </w:rPr>
              <w:t>2018</w:t>
            </w:r>
          </w:p>
        </w:tc>
        <w:tc>
          <w:tcPr>
            <w:tcW w:w="767" w:type="dxa"/>
            <w:shd w:val="clear" w:color="auto" w:fill="D0CECE" w:themeFill="background2" w:themeFillShade="E6"/>
            <w:vAlign w:val="center"/>
          </w:tcPr>
          <w:p w14:paraId="7EADCB8F" w14:textId="063F056C" w:rsidR="00E50263" w:rsidRPr="00C534D7" w:rsidRDefault="00E50263" w:rsidP="00303CCC">
            <w:pPr>
              <w:jc w:val="center"/>
              <w:rPr>
                <w:rFonts w:ascii="Arial" w:hAnsi="Arial" w:cs="Arial"/>
                <w:sz w:val="16"/>
                <w:szCs w:val="16"/>
              </w:rPr>
            </w:pPr>
            <w:r w:rsidRPr="00C534D7">
              <w:rPr>
                <w:rFonts w:ascii="Arial" w:hAnsi="Arial" w:cs="Arial"/>
              </w:rPr>
              <w:t>2019</w:t>
            </w:r>
          </w:p>
        </w:tc>
        <w:tc>
          <w:tcPr>
            <w:tcW w:w="767" w:type="dxa"/>
            <w:shd w:val="clear" w:color="auto" w:fill="D0CECE" w:themeFill="background2" w:themeFillShade="E6"/>
            <w:vAlign w:val="center"/>
          </w:tcPr>
          <w:p w14:paraId="6C671F24" w14:textId="3ABFB582" w:rsidR="00E50263" w:rsidRPr="00C534D7" w:rsidRDefault="00E50263" w:rsidP="00303CCC">
            <w:pPr>
              <w:jc w:val="center"/>
              <w:rPr>
                <w:rFonts w:ascii="Arial" w:hAnsi="Arial" w:cs="Arial"/>
                <w:sz w:val="16"/>
                <w:szCs w:val="16"/>
              </w:rPr>
            </w:pPr>
            <w:r w:rsidRPr="00C534D7">
              <w:rPr>
                <w:rFonts w:ascii="Arial" w:hAnsi="Arial" w:cs="Arial"/>
              </w:rPr>
              <w:t>2020</w:t>
            </w:r>
          </w:p>
        </w:tc>
        <w:tc>
          <w:tcPr>
            <w:tcW w:w="767" w:type="dxa"/>
            <w:shd w:val="clear" w:color="auto" w:fill="D0CECE" w:themeFill="background2" w:themeFillShade="E6"/>
            <w:vAlign w:val="center"/>
          </w:tcPr>
          <w:p w14:paraId="4B228690" w14:textId="67A31BAF" w:rsidR="00E50263" w:rsidRPr="00C534D7" w:rsidRDefault="00E50263" w:rsidP="00303CCC">
            <w:pPr>
              <w:jc w:val="center"/>
              <w:rPr>
                <w:rFonts w:ascii="Arial" w:hAnsi="Arial" w:cs="Arial"/>
                <w:sz w:val="16"/>
                <w:szCs w:val="16"/>
              </w:rPr>
            </w:pPr>
            <w:r w:rsidRPr="00C534D7">
              <w:rPr>
                <w:rFonts w:ascii="Arial" w:hAnsi="Arial" w:cs="Arial"/>
              </w:rPr>
              <w:t>2021</w:t>
            </w:r>
          </w:p>
        </w:tc>
        <w:tc>
          <w:tcPr>
            <w:tcW w:w="767" w:type="dxa"/>
            <w:shd w:val="clear" w:color="auto" w:fill="D0CECE" w:themeFill="background2" w:themeFillShade="E6"/>
            <w:vAlign w:val="center"/>
          </w:tcPr>
          <w:p w14:paraId="3BBD7763" w14:textId="6ADDFF8A" w:rsidR="00E50263" w:rsidRPr="00C534D7" w:rsidRDefault="00E50263" w:rsidP="00303CCC">
            <w:pPr>
              <w:jc w:val="center"/>
              <w:rPr>
                <w:rFonts w:ascii="Arial" w:hAnsi="Arial" w:cs="Arial"/>
              </w:rPr>
            </w:pPr>
            <w:r>
              <w:rPr>
                <w:rFonts w:ascii="Arial" w:hAnsi="Arial" w:cs="Arial"/>
              </w:rPr>
              <w:t>2022</w:t>
            </w:r>
          </w:p>
        </w:tc>
        <w:tc>
          <w:tcPr>
            <w:tcW w:w="767" w:type="dxa"/>
            <w:shd w:val="clear" w:color="auto" w:fill="D0CECE" w:themeFill="background2" w:themeFillShade="E6"/>
          </w:tcPr>
          <w:p w14:paraId="11C640E4" w14:textId="15E12D61" w:rsidR="00E50263" w:rsidRDefault="00E50263" w:rsidP="00303CCC">
            <w:pPr>
              <w:jc w:val="center"/>
              <w:rPr>
                <w:rFonts w:ascii="Arial" w:hAnsi="Arial" w:cs="Arial"/>
              </w:rPr>
            </w:pPr>
            <w:r>
              <w:rPr>
                <w:rFonts w:ascii="Arial" w:hAnsi="Arial" w:cs="Arial"/>
              </w:rPr>
              <w:t>2023</w:t>
            </w:r>
          </w:p>
        </w:tc>
        <w:tc>
          <w:tcPr>
            <w:tcW w:w="706" w:type="dxa"/>
            <w:shd w:val="clear" w:color="auto" w:fill="D0CECE" w:themeFill="background2" w:themeFillShade="E6"/>
          </w:tcPr>
          <w:p w14:paraId="7C65B823" w14:textId="54250985" w:rsidR="00E50263" w:rsidRDefault="00E50263" w:rsidP="00303CCC">
            <w:pPr>
              <w:jc w:val="center"/>
              <w:rPr>
                <w:rFonts w:ascii="Arial" w:hAnsi="Arial" w:cs="Arial"/>
              </w:rPr>
            </w:pPr>
            <w:r>
              <w:rPr>
                <w:rFonts w:ascii="Arial" w:hAnsi="Arial" w:cs="Arial"/>
              </w:rPr>
              <w:t>2024</w:t>
            </w:r>
          </w:p>
        </w:tc>
      </w:tr>
      <w:tr w:rsidR="001B6B30" w14:paraId="7B0CB7D7" w14:textId="78F883EE" w:rsidTr="001A5E6D">
        <w:tc>
          <w:tcPr>
            <w:tcW w:w="2508" w:type="dxa"/>
            <w:vAlign w:val="center"/>
          </w:tcPr>
          <w:p w14:paraId="083C927B" w14:textId="7769F225" w:rsidR="001B6B30" w:rsidRPr="00C534D7" w:rsidRDefault="001B6B30" w:rsidP="001B6B30">
            <w:pPr>
              <w:rPr>
                <w:rFonts w:ascii="Arial" w:hAnsi="Arial" w:cs="Arial"/>
                <w:sz w:val="16"/>
                <w:szCs w:val="16"/>
              </w:rPr>
            </w:pPr>
            <w:r w:rsidRPr="00C534D7">
              <w:rPr>
                <w:rFonts w:ascii="Arial" w:hAnsi="Arial" w:cs="Arial"/>
              </w:rPr>
              <w:t>American Indian/Alaska Native, nH/nL</w:t>
            </w:r>
          </w:p>
        </w:tc>
        <w:tc>
          <w:tcPr>
            <w:tcW w:w="767" w:type="dxa"/>
            <w:vAlign w:val="bottom"/>
          </w:tcPr>
          <w:p w14:paraId="16CC33A8" w14:textId="4FB859C5" w:rsidR="001B6B30" w:rsidRPr="00E85705" w:rsidRDefault="001B6B30" w:rsidP="001B6B30">
            <w:pPr>
              <w:jc w:val="right"/>
              <w:rPr>
                <w:rFonts w:ascii="Arial" w:hAnsi="Arial" w:cs="Arial"/>
              </w:rPr>
            </w:pPr>
            <w:r w:rsidRPr="00E85705">
              <w:rPr>
                <w:rFonts w:ascii="Arial" w:hAnsi="Arial" w:cs="Arial"/>
                <w:color w:val="000000"/>
              </w:rPr>
              <w:t>58.47</w:t>
            </w:r>
          </w:p>
        </w:tc>
        <w:tc>
          <w:tcPr>
            <w:tcW w:w="767" w:type="dxa"/>
            <w:vAlign w:val="bottom"/>
          </w:tcPr>
          <w:p w14:paraId="32E665A3" w14:textId="5EA5CD94" w:rsidR="001B6B30" w:rsidRPr="00E85705" w:rsidRDefault="001B6B30" w:rsidP="001B6B30">
            <w:pPr>
              <w:jc w:val="right"/>
              <w:rPr>
                <w:rFonts w:ascii="Arial" w:hAnsi="Arial" w:cs="Arial"/>
              </w:rPr>
            </w:pPr>
            <w:r w:rsidRPr="00E85705">
              <w:rPr>
                <w:rFonts w:ascii="Arial" w:hAnsi="Arial" w:cs="Arial"/>
                <w:color w:val="000000"/>
              </w:rPr>
              <w:t>68.42</w:t>
            </w:r>
          </w:p>
        </w:tc>
        <w:tc>
          <w:tcPr>
            <w:tcW w:w="767" w:type="dxa"/>
            <w:vAlign w:val="bottom"/>
          </w:tcPr>
          <w:p w14:paraId="4BD5DB22" w14:textId="56714057" w:rsidR="001B6B30" w:rsidRPr="00E85705" w:rsidRDefault="001B6B30" w:rsidP="001B6B30">
            <w:pPr>
              <w:jc w:val="right"/>
              <w:rPr>
                <w:rFonts w:ascii="Arial" w:hAnsi="Arial" w:cs="Arial"/>
              </w:rPr>
            </w:pPr>
            <w:r w:rsidRPr="00E85705">
              <w:rPr>
                <w:rFonts w:ascii="Arial" w:hAnsi="Arial" w:cs="Arial"/>
                <w:color w:val="000000"/>
              </w:rPr>
              <w:t>52.11</w:t>
            </w:r>
          </w:p>
        </w:tc>
        <w:tc>
          <w:tcPr>
            <w:tcW w:w="767" w:type="dxa"/>
            <w:shd w:val="clear" w:color="auto" w:fill="D0CECE" w:themeFill="background2" w:themeFillShade="E6"/>
            <w:vAlign w:val="bottom"/>
          </w:tcPr>
          <w:p w14:paraId="664474AD" w14:textId="51BE2FBB" w:rsidR="001B6B30" w:rsidRPr="00E85705" w:rsidRDefault="001B6B30" w:rsidP="001B6B30">
            <w:pPr>
              <w:jc w:val="right"/>
              <w:rPr>
                <w:rFonts w:ascii="Arial" w:hAnsi="Arial" w:cs="Arial"/>
              </w:rPr>
            </w:pPr>
            <w:r w:rsidRPr="00E85705">
              <w:rPr>
                <w:rFonts w:ascii="Arial" w:hAnsi="Arial" w:cs="Arial"/>
                <w:color w:val="000000"/>
              </w:rPr>
              <w:t> </w:t>
            </w:r>
          </w:p>
        </w:tc>
        <w:tc>
          <w:tcPr>
            <w:tcW w:w="767" w:type="dxa"/>
            <w:shd w:val="clear" w:color="auto" w:fill="D0CECE" w:themeFill="background2" w:themeFillShade="E6"/>
            <w:vAlign w:val="bottom"/>
          </w:tcPr>
          <w:p w14:paraId="6B3CFC11" w14:textId="083A08E1" w:rsidR="001B6B30" w:rsidRPr="00E85705" w:rsidRDefault="001B6B30" w:rsidP="001B6B30">
            <w:pPr>
              <w:jc w:val="right"/>
              <w:rPr>
                <w:rFonts w:ascii="Arial" w:hAnsi="Arial" w:cs="Arial"/>
              </w:rPr>
            </w:pPr>
            <w:r w:rsidRPr="00E85705">
              <w:rPr>
                <w:rFonts w:ascii="Arial" w:hAnsi="Arial" w:cs="Arial"/>
                <w:color w:val="000000"/>
              </w:rPr>
              <w:t> </w:t>
            </w:r>
          </w:p>
        </w:tc>
        <w:tc>
          <w:tcPr>
            <w:tcW w:w="767" w:type="dxa"/>
            <w:vAlign w:val="bottom"/>
          </w:tcPr>
          <w:p w14:paraId="1D9F159C" w14:textId="266E5E15" w:rsidR="001B6B30" w:rsidRPr="00E85705" w:rsidRDefault="001B6B30" w:rsidP="001B6B30">
            <w:pPr>
              <w:jc w:val="right"/>
              <w:rPr>
                <w:rFonts w:ascii="Arial" w:hAnsi="Arial" w:cs="Arial"/>
              </w:rPr>
            </w:pPr>
            <w:r w:rsidRPr="00E85705">
              <w:rPr>
                <w:rFonts w:ascii="Arial" w:hAnsi="Arial" w:cs="Arial"/>
                <w:color w:val="000000"/>
              </w:rPr>
              <w:t>56.61</w:t>
            </w:r>
          </w:p>
        </w:tc>
        <w:tc>
          <w:tcPr>
            <w:tcW w:w="767" w:type="dxa"/>
            <w:shd w:val="clear" w:color="auto" w:fill="FFFFFF" w:themeFill="background1"/>
            <w:vAlign w:val="bottom"/>
          </w:tcPr>
          <w:p w14:paraId="5A02885E" w14:textId="22724AA2" w:rsidR="001B6B30" w:rsidRPr="00E85705" w:rsidRDefault="001A5E6D" w:rsidP="001A5E6D">
            <w:pPr>
              <w:jc w:val="center"/>
              <w:rPr>
                <w:rFonts w:ascii="Arial" w:hAnsi="Arial" w:cs="Arial"/>
              </w:rPr>
            </w:pPr>
            <w:r>
              <w:rPr>
                <w:rFonts w:ascii="Arial" w:hAnsi="Arial" w:cs="Arial"/>
                <w:color w:val="000000"/>
              </w:rPr>
              <w:t>--</w:t>
            </w:r>
          </w:p>
        </w:tc>
        <w:tc>
          <w:tcPr>
            <w:tcW w:w="767" w:type="dxa"/>
            <w:shd w:val="clear" w:color="auto" w:fill="D0CECE" w:themeFill="background2" w:themeFillShade="E6"/>
            <w:vAlign w:val="bottom"/>
          </w:tcPr>
          <w:p w14:paraId="62B83ECF" w14:textId="17695A34" w:rsidR="001B6B30" w:rsidRPr="00E85705" w:rsidRDefault="001B6B30" w:rsidP="001B6B30">
            <w:pPr>
              <w:jc w:val="right"/>
              <w:rPr>
                <w:rFonts w:ascii="Arial" w:hAnsi="Arial" w:cs="Arial"/>
              </w:rPr>
            </w:pPr>
            <w:r w:rsidRPr="00E85705">
              <w:rPr>
                <w:rFonts w:ascii="Arial" w:hAnsi="Arial" w:cs="Arial"/>
                <w:color w:val="000000"/>
              </w:rPr>
              <w:t> </w:t>
            </w:r>
          </w:p>
        </w:tc>
        <w:tc>
          <w:tcPr>
            <w:tcW w:w="706" w:type="dxa"/>
            <w:shd w:val="clear" w:color="auto" w:fill="D0CECE" w:themeFill="background2" w:themeFillShade="E6"/>
            <w:vAlign w:val="bottom"/>
          </w:tcPr>
          <w:p w14:paraId="70EA31A0" w14:textId="77777777" w:rsidR="001B6B30" w:rsidRPr="00E85705" w:rsidRDefault="001B6B30" w:rsidP="001B6B30">
            <w:pPr>
              <w:jc w:val="right"/>
              <w:rPr>
                <w:rFonts w:ascii="Arial" w:hAnsi="Arial" w:cs="Arial"/>
              </w:rPr>
            </w:pPr>
          </w:p>
        </w:tc>
      </w:tr>
      <w:tr w:rsidR="001B6B30" w14:paraId="0150925C" w14:textId="51A9924A" w:rsidTr="001B6B30">
        <w:tc>
          <w:tcPr>
            <w:tcW w:w="2508" w:type="dxa"/>
            <w:vAlign w:val="center"/>
          </w:tcPr>
          <w:p w14:paraId="31F5BFD2" w14:textId="5E974B7D" w:rsidR="001B6B30" w:rsidRPr="00C534D7" w:rsidRDefault="001B6B30" w:rsidP="001B6B30">
            <w:pPr>
              <w:rPr>
                <w:rFonts w:ascii="Arial" w:hAnsi="Arial" w:cs="Arial"/>
                <w:sz w:val="16"/>
                <w:szCs w:val="16"/>
              </w:rPr>
            </w:pPr>
            <w:r w:rsidRPr="00C534D7">
              <w:rPr>
                <w:rFonts w:ascii="Arial" w:hAnsi="Arial" w:cs="Arial"/>
              </w:rPr>
              <w:t>Asian/Pacific Islander, nH/nL</w:t>
            </w:r>
          </w:p>
        </w:tc>
        <w:tc>
          <w:tcPr>
            <w:tcW w:w="767" w:type="dxa"/>
            <w:vAlign w:val="bottom"/>
          </w:tcPr>
          <w:p w14:paraId="3BCCB9ED" w14:textId="4C89CAE3" w:rsidR="001B6B30" w:rsidRPr="00E85705" w:rsidRDefault="001B6B30" w:rsidP="001B6B30">
            <w:pPr>
              <w:jc w:val="right"/>
              <w:rPr>
                <w:rFonts w:ascii="Arial" w:hAnsi="Arial" w:cs="Arial"/>
              </w:rPr>
            </w:pPr>
            <w:r w:rsidRPr="00E85705">
              <w:rPr>
                <w:rFonts w:ascii="Arial" w:hAnsi="Arial" w:cs="Arial"/>
                <w:color w:val="000000"/>
              </w:rPr>
              <w:t>26.12</w:t>
            </w:r>
          </w:p>
        </w:tc>
        <w:tc>
          <w:tcPr>
            <w:tcW w:w="767" w:type="dxa"/>
            <w:vAlign w:val="bottom"/>
          </w:tcPr>
          <w:p w14:paraId="38057C62" w14:textId="79CEF1B6" w:rsidR="001B6B30" w:rsidRPr="00E85705" w:rsidRDefault="001B6B30" w:rsidP="001B6B30">
            <w:pPr>
              <w:jc w:val="right"/>
              <w:rPr>
                <w:rFonts w:ascii="Arial" w:hAnsi="Arial" w:cs="Arial"/>
              </w:rPr>
            </w:pPr>
            <w:r w:rsidRPr="00E85705">
              <w:rPr>
                <w:rFonts w:ascii="Arial" w:hAnsi="Arial" w:cs="Arial"/>
                <w:color w:val="000000"/>
              </w:rPr>
              <w:t>23.91</w:t>
            </w:r>
          </w:p>
        </w:tc>
        <w:tc>
          <w:tcPr>
            <w:tcW w:w="767" w:type="dxa"/>
            <w:vAlign w:val="bottom"/>
          </w:tcPr>
          <w:p w14:paraId="458199C9" w14:textId="2A61E6C0" w:rsidR="001B6B30" w:rsidRPr="00E85705" w:rsidRDefault="001B6B30" w:rsidP="001B6B30">
            <w:pPr>
              <w:jc w:val="right"/>
              <w:rPr>
                <w:rFonts w:ascii="Arial" w:hAnsi="Arial" w:cs="Arial"/>
              </w:rPr>
            </w:pPr>
            <w:r w:rsidRPr="00E85705">
              <w:rPr>
                <w:rFonts w:ascii="Arial" w:hAnsi="Arial" w:cs="Arial"/>
                <w:color w:val="000000"/>
              </w:rPr>
              <w:t>21.56</w:t>
            </w:r>
          </w:p>
        </w:tc>
        <w:tc>
          <w:tcPr>
            <w:tcW w:w="767" w:type="dxa"/>
            <w:vAlign w:val="bottom"/>
          </w:tcPr>
          <w:p w14:paraId="17F59A39" w14:textId="4A351D51" w:rsidR="001B6B30" w:rsidRPr="00E85705" w:rsidRDefault="001B6B30" w:rsidP="001B6B30">
            <w:pPr>
              <w:jc w:val="right"/>
              <w:rPr>
                <w:rFonts w:ascii="Arial" w:hAnsi="Arial" w:cs="Arial"/>
              </w:rPr>
            </w:pPr>
            <w:r w:rsidRPr="00E85705">
              <w:rPr>
                <w:rFonts w:ascii="Arial" w:hAnsi="Arial" w:cs="Arial"/>
                <w:color w:val="000000"/>
              </w:rPr>
              <w:t>16.24</w:t>
            </w:r>
          </w:p>
        </w:tc>
        <w:tc>
          <w:tcPr>
            <w:tcW w:w="767" w:type="dxa"/>
            <w:vAlign w:val="bottom"/>
          </w:tcPr>
          <w:p w14:paraId="442A4D41" w14:textId="47D2797C" w:rsidR="001B6B30" w:rsidRPr="00E85705" w:rsidRDefault="001B6B30" w:rsidP="001B6B30">
            <w:pPr>
              <w:jc w:val="right"/>
              <w:rPr>
                <w:rFonts w:ascii="Arial" w:hAnsi="Arial" w:cs="Arial"/>
              </w:rPr>
            </w:pPr>
            <w:r w:rsidRPr="00E85705">
              <w:rPr>
                <w:rFonts w:ascii="Arial" w:hAnsi="Arial" w:cs="Arial"/>
                <w:color w:val="000000"/>
              </w:rPr>
              <w:t>9.77</w:t>
            </w:r>
          </w:p>
        </w:tc>
        <w:tc>
          <w:tcPr>
            <w:tcW w:w="767" w:type="dxa"/>
            <w:vAlign w:val="bottom"/>
          </w:tcPr>
          <w:p w14:paraId="25E29A92" w14:textId="2E614EB1" w:rsidR="001B6B30" w:rsidRPr="00E85705" w:rsidRDefault="001B6B30" w:rsidP="001B6B30">
            <w:pPr>
              <w:jc w:val="right"/>
              <w:rPr>
                <w:rFonts w:ascii="Arial" w:hAnsi="Arial" w:cs="Arial"/>
              </w:rPr>
            </w:pPr>
            <w:r w:rsidRPr="00E85705">
              <w:rPr>
                <w:rFonts w:ascii="Arial" w:hAnsi="Arial" w:cs="Arial"/>
                <w:color w:val="000000"/>
              </w:rPr>
              <w:t>13.35</w:t>
            </w:r>
          </w:p>
        </w:tc>
        <w:tc>
          <w:tcPr>
            <w:tcW w:w="767" w:type="dxa"/>
            <w:vAlign w:val="bottom"/>
          </w:tcPr>
          <w:p w14:paraId="67AADFBE" w14:textId="3F7A8458" w:rsidR="001B6B30" w:rsidRPr="00E85705" w:rsidRDefault="001B6B30" w:rsidP="001B6B30">
            <w:pPr>
              <w:jc w:val="right"/>
              <w:rPr>
                <w:rFonts w:ascii="Arial" w:hAnsi="Arial" w:cs="Arial"/>
              </w:rPr>
            </w:pPr>
            <w:r w:rsidRPr="00E85705">
              <w:rPr>
                <w:rFonts w:ascii="Arial" w:hAnsi="Arial" w:cs="Arial"/>
                <w:color w:val="000000"/>
              </w:rPr>
              <w:t>15.17</w:t>
            </w:r>
          </w:p>
        </w:tc>
        <w:tc>
          <w:tcPr>
            <w:tcW w:w="767" w:type="dxa"/>
            <w:vAlign w:val="bottom"/>
          </w:tcPr>
          <w:p w14:paraId="1263FBAC" w14:textId="14D99FB0" w:rsidR="001B6B30" w:rsidRPr="00E85705" w:rsidRDefault="001B6B30" w:rsidP="001B6B30">
            <w:pPr>
              <w:jc w:val="right"/>
              <w:rPr>
                <w:rFonts w:ascii="Arial" w:hAnsi="Arial" w:cs="Arial"/>
              </w:rPr>
            </w:pPr>
            <w:r w:rsidRPr="00E85705">
              <w:rPr>
                <w:rFonts w:ascii="Arial" w:hAnsi="Arial" w:cs="Arial"/>
                <w:color w:val="000000"/>
              </w:rPr>
              <w:t>14.69</w:t>
            </w:r>
          </w:p>
        </w:tc>
        <w:tc>
          <w:tcPr>
            <w:tcW w:w="706" w:type="dxa"/>
            <w:vAlign w:val="bottom"/>
          </w:tcPr>
          <w:p w14:paraId="715E019D" w14:textId="7BCFE64B" w:rsidR="001B6B30" w:rsidRPr="00E85705" w:rsidRDefault="001B6B30" w:rsidP="001B6B30">
            <w:pPr>
              <w:jc w:val="right"/>
              <w:rPr>
                <w:rFonts w:ascii="Arial" w:hAnsi="Arial" w:cs="Arial"/>
              </w:rPr>
            </w:pPr>
            <w:r w:rsidRPr="00E85705">
              <w:rPr>
                <w:rFonts w:ascii="Arial" w:hAnsi="Arial" w:cs="Arial"/>
                <w:color w:val="000000"/>
              </w:rPr>
              <w:t>9.26</w:t>
            </w:r>
          </w:p>
        </w:tc>
      </w:tr>
      <w:tr w:rsidR="001B6B30" w14:paraId="626F03B1" w14:textId="7AD13B9B" w:rsidTr="001B6B30">
        <w:tc>
          <w:tcPr>
            <w:tcW w:w="2508" w:type="dxa"/>
            <w:vAlign w:val="center"/>
          </w:tcPr>
          <w:p w14:paraId="0B0B7332" w14:textId="376493D5" w:rsidR="001B6B30" w:rsidRPr="00C534D7" w:rsidRDefault="001B6B30" w:rsidP="001B6B30">
            <w:pPr>
              <w:rPr>
                <w:rFonts w:ascii="Arial" w:hAnsi="Arial" w:cs="Arial"/>
                <w:sz w:val="16"/>
                <w:szCs w:val="16"/>
              </w:rPr>
            </w:pPr>
            <w:r w:rsidRPr="00C534D7">
              <w:rPr>
                <w:rFonts w:ascii="Arial" w:hAnsi="Arial" w:cs="Arial"/>
              </w:rPr>
              <w:t>Black, nH/nL</w:t>
            </w:r>
          </w:p>
        </w:tc>
        <w:tc>
          <w:tcPr>
            <w:tcW w:w="767" w:type="dxa"/>
            <w:vAlign w:val="bottom"/>
          </w:tcPr>
          <w:p w14:paraId="514EF93D" w14:textId="5AB5D912" w:rsidR="001B6B30" w:rsidRPr="00E85705" w:rsidRDefault="001B6B30" w:rsidP="001B6B30">
            <w:pPr>
              <w:jc w:val="right"/>
              <w:rPr>
                <w:rFonts w:ascii="Arial" w:hAnsi="Arial" w:cs="Arial"/>
              </w:rPr>
            </w:pPr>
            <w:r w:rsidRPr="00E85705">
              <w:rPr>
                <w:rFonts w:ascii="Arial" w:hAnsi="Arial" w:cs="Arial"/>
                <w:color w:val="000000"/>
              </w:rPr>
              <w:t>80.10</w:t>
            </w:r>
          </w:p>
        </w:tc>
        <w:tc>
          <w:tcPr>
            <w:tcW w:w="767" w:type="dxa"/>
            <w:vAlign w:val="bottom"/>
          </w:tcPr>
          <w:p w14:paraId="5DBC87B7" w14:textId="20490F1E" w:rsidR="001B6B30" w:rsidRPr="00E85705" w:rsidRDefault="001B6B30" w:rsidP="001B6B30">
            <w:pPr>
              <w:jc w:val="right"/>
              <w:rPr>
                <w:rFonts w:ascii="Arial" w:hAnsi="Arial" w:cs="Arial"/>
              </w:rPr>
            </w:pPr>
            <w:r w:rsidRPr="00E85705">
              <w:rPr>
                <w:rFonts w:ascii="Arial" w:hAnsi="Arial" w:cs="Arial"/>
                <w:color w:val="000000"/>
              </w:rPr>
              <w:t>69.49</w:t>
            </w:r>
          </w:p>
        </w:tc>
        <w:tc>
          <w:tcPr>
            <w:tcW w:w="767" w:type="dxa"/>
            <w:vAlign w:val="bottom"/>
          </w:tcPr>
          <w:p w14:paraId="24AF64E1" w14:textId="7C243848" w:rsidR="001B6B30" w:rsidRPr="00E85705" w:rsidRDefault="001B6B30" w:rsidP="001B6B30">
            <w:pPr>
              <w:jc w:val="right"/>
              <w:rPr>
                <w:rFonts w:ascii="Arial" w:hAnsi="Arial" w:cs="Arial"/>
              </w:rPr>
            </w:pPr>
            <w:r w:rsidRPr="00E85705">
              <w:rPr>
                <w:rFonts w:ascii="Arial" w:hAnsi="Arial" w:cs="Arial"/>
                <w:color w:val="000000"/>
              </w:rPr>
              <w:t>57.17</w:t>
            </w:r>
          </w:p>
        </w:tc>
        <w:tc>
          <w:tcPr>
            <w:tcW w:w="767" w:type="dxa"/>
            <w:vAlign w:val="bottom"/>
          </w:tcPr>
          <w:p w14:paraId="77BDC6B4" w14:textId="75021D84" w:rsidR="001B6B30" w:rsidRPr="00E85705" w:rsidRDefault="001B6B30" w:rsidP="001B6B30">
            <w:pPr>
              <w:jc w:val="right"/>
              <w:rPr>
                <w:rFonts w:ascii="Arial" w:hAnsi="Arial" w:cs="Arial"/>
              </w:rPr>
            </w:pPr>
            <w:r w:rsidRPr="00E85705">
              <w:rPr>
                <w:rFonts w:ascii="Arial" w:hAnsi="Arial" w:cs="Arial"/>
                <w:color w:val="000000"/>
              </w:rPr>
              <w:t>43.68</w:t>
            </w:r>
          </w:p>
        </w:tc>
        <w:tc>
          <w:tcPr>
            <w:tcW w:w="767" w:type="dxa"/>
            <w:vAlign w:val="bottom"/>
          </w:tcPr>
          <w:p w14:paraId="467CE5B8" w14:textId="62EE722C" w:rsidR="001B6B30" w:rsidRPr="00E85705" w:rsidRDefault="001B6B30" w:rsidP="001B6B30">
            <w:pPr>
              <w:jc w:val="right"/>
              <w:rPr>
                <w:rFonts w:ascii="Arial" w:hAnsi="Arial" w:cs="Arial"/>
              </w:rPr>
            </w:pPr>
            <w:r w:rsidRPr="00E85705">
              <w:rPr>
                <w:rFonts w:ascii="Arial" w:hAnsi="Arial" w:cs="Arial"/>
                <w:color w:val="000000"/>
              </w:rPr>
              <w:t>34.38</w:t>
            </w:r>
          </w:p>
        </w:tc>
        <w:tc>
          <w:tcPr>
            <w:tcW w:w="767" w:type="dxa"/>
            <w:vAlign w:val="bottom"/>
          </w:tcPr>
          <w:p w14:paraId="4085A746" w14:textId="1D1E5464" w:rsidR="001B6B30" w:rsidRPr="00E85705" w:rsidRDefault="001B6B30" w:rsidP="001B6B30">
            <w:pPr>
              <w:jc w:val="right"/>
              <w:rPr>
                <w:rFonts w:ascii="Arial" w:hAnsi="Arial" w:cs="Arial"/>
              </w:rPr>
            </w:pPr>
            <w:r w:rsidRPr="00E85705">
              <w:rPr>
                <w:rFonts w:ascii="Arial" w:hAnsi="Arial" w:cs="Arial"/>
                <w:color w:val="000000"/>
              </w:rPr>
              <w:t>45.80</w:t>
            </w:r>
          </w:p>
        </w:tc>
        <w:tc>
          <w:tcPr>
            <w:tcW w:w="767" w:type="dxa"/>
            <w:vAlign w:val="bottom"/>
          </w:tcPr>
          <w:p w14:paraId="784045B0" w14:textId="7EEB21C7" w:rsidR="001B6B30" w:rsidRPr="00E85705" w:rsidRDefault="001B6B30" w:rsidP="001B6B30">
            <w:pPr>
              <w:jc w:val="right"/>
              <w:rPr>
                <w:rFonts w:ascii="Arial" w:hAnsi="Arial" w:cs="Arial"/>
              </w:rPr>
            </w:pPr>
            <w:r w:rsidRPr="00E85705">
              <w:rPr>
                <w:rFonts w:ascii="Arial" w:hAnsi="Arial" w:cs="Arial"/>
                <w:color w:val="000000"/>
              </w:rPr>
              <w:t>35.58</w:t>
            </w:r>
          </w:p>
        </w:tc>
        <w:tc>
          <w:tcPr>
            <w:tcW w:w="767" w:type="dxa"/>
            <w:vAlign w:val="bottom"/>
          </w:tcPr>
          <w:p w14:paraId="0FC4FEF4" w14:textId="317DD0C4" w:rsidR="001B6B30" w:rsidRPr="00E85705" w:rsidRDefault="001B6B30" w:rsidP="001B6B30">
            <w:pPr>
              <w:jc w:val="right"/>
              <w:rPr>
                <w:rFonts w:ascii="Arial" w:hAnsi="Arial" w:cs="Arial"/>
              </w:rPr>
            </w:pPr>
            <w:r w:rsidRPr="00E85705">
              <w:rPr>
                <w:rFonts w:ascii="Arial" w:hAnsi="Arial" w:cs="Arial"/>
                <w:color w:val="000000"/>
              </w:rPr>
              <w:t>34.80</w:t>
            </w:r>
          </w:p>
        </w:tc>
        <w:tc>
          <w:tcPr>
            <w:tcW w:w="706" w:type="dxa"/>
            <w:vAlign w:val="bottom"/>
          </w:tcPr>
          <w:p w14:paraId="47E8A876" w14:textId="42BEB1BD" w:rsidR="001B6B30" w:rsidRPr="00E85705" w:rsidRDefault="001B6B30" w:rsidP="001B6B30">
            <w:pPr>
              <w:jc w:val="right"/>
              <w:rPr>
                <w:rFonts w:ascii="Arial" w:hAnsi="Arial" w:cs="Arial"/>
              </w:rPr>
            </w:pPr>
            <w:r w:rsidRPr="00E85705">
              <w:rPr>
                <w:rFonts w:ascii="Arial" w:hAnsi="Arial" w:cs="Arial"/>
                <w:color w:val="000000"/>
              </w:rPr>
              <w:t>28.86</w:t>
            </w:r>
          </w:p>
        </w:tc>
      </w:tr>
      <w:tr w:rsidR="001B6B30" w14:paraId="73A777FA" w14:textId="1D39EA37" w:rsidTr="001B6B30">
        <w:tc>
          <w:tcPr>
            <w:tcW w:w="2508" w:type="dxa"/>
            <w:vAlign w:val="center"/>
          </w:tcPr>
          <w:p w14:paraId="57ED8048" w14:textId="63548C43" w:rsidR="001B6B30" w:rsidRPr="00C534D7" w:rsidRDefault="001B6B30" w:rsidP="001B6B30">
            <w:pPr>
              <w:rPr>
                <w:rFonts w:ascii="Arial" w:hAnsi="Arial" w:cs="Arial"/>
                <w:sz w:val="16"/>
                <w:szCs w:val="16"/>
              </w:rPr>
            </w:pPr>
            <w:r w:rsidRPr="00C534D7">
              <w:rPr>
                <w:rFonts w:ascii="Arial" w:hAnsi="Arial" w:cs="Arial"/>
              </w:rPr>
              <w:t>Hispanic/</w:t>
            </w:r>
            <w:r>
              <w:rPr>
                <w:rFonts w:ascii="Arial" w:hAnsi="Arial" w:cs="Arial"/>
              </w:rPr>
              <w:t>Latine</w:t>
            </w:r>
          </w:p>
        </w:tc>
        <w:tc>
          <w:tcPr>
            <w:tcW w:w="767" w:type="dxa"/>
            <w:vAlign w:val="bottom"/>
          </w:tcPr>
          <w:p w14:paraId="4D5F21F9" w14:textId="56B7E183" w:rsidR="001B6B30" w:rsidRPr="00E85705" w:rsidRDefault="001B6B30" w:rsidP="001B6B30">
            <w:pPr>
              <w:jc w:val="right"/>
              <w:rPr>
                <w:rFonts w:ascii="Arial" w:hAnsi="Arial" w:cs="Arial"/>
              </w:rPr>
            </w:pPr>
            <w:r w:rsidRPr="00E85705">
              <w:rPr>
                <w:rFonts w:ascii="Arial" w:hAnsi="Arial" w:cs="Arial"/>
                <w:color w:val="000000"/>
              </w:rPr>
              <w:t>98.33</w:t>
            </w:r>
          </w:p>
        </w:tc>
        <w:tc>
          <w:tcPr>
            <w:tcW w:w="767" w:type="dxa"/>
            <w:vAlign w:val="bottom"/>
          </w:tcPr>
          <w:p w14:paraId="55A722CD" w14:textId="027439ED" w:rsidR="001B6B30" w:rsidRPr="00E85705" w:rsidRDefault="001B6B30" w:rsidP="001B6B30">
            <w:pPr>
              <w:jc w:val="right"/>
              <w:rPr>
                <w:rFonts w:ascii="Arial" w:hAnsi="Arial" w:cs="Arial"/>
              </w:rPr>
            </w:pPr>
            <w:r w:rsidRPr="00E85705">
              <w:rPr>
                <w:rFonts w:ascii="Arial" w:hAnsi="Arial" w:cs="Arial"/>
                <w:color w:val="000000"/>
              </w:rPr>
              <w:t>97.20</w:t>
            </w:r>
          </w:p>
        </w:tc>
        <w:tc>
          <w:tcPr>
            <w:tcW w:w="767" w:type="dxa"/>
            <w:vAlign w:val="bottom"/>
          </w:tcPr>
          <w:p w14:paraId="07EEE80B" w14:textId="644F2A49" w:rsidR="001B6B30" w:rsidRPr="00E85705" w:rsidRDefault="001B6B30" w:rsidP="001B6B30">
            <w:pPr>
              <w:jc w:val="right"/>
              <w:rPr>
                <w:rFonts w:ascii="Arial" w:hAnsi="Arial" w:cs="Arial"/>
              </w:rPr>
            </w:pPr>
            <w:r w:rsidRPr="00E85705">
              <w:rPr>
                <w:rFonts w:ascii="Arial" w:hAnsi="Arial" w:cs="Arial"/>
                <w:color w:val="000000"/>
              </w:rPr>
              <w:t>88.95</w:t>
            </w:r>
          </w:p>
        </w:tc>
        <w:tc>
          <w:tcPr>
            <w:tcW w:w="767" w:type="dxa"/>
            <w:vAlign w:val="bottom"/>
          </w:tcPr>
          <w:p w14:paraId="7348B21A" w14:textId="0612C985" w:rsidR="001B6B30" w:rsidRPr="00E85705" w:rsidRDefault="001B6B30" w:rsidP="001B6B30">
            <w:pPr>
              <w:jc w:val="right"/>
              <w:rPr>
                <w:rFonts w:ascii="Arial" w:hAnsi="Arial" w:cs="Arial"/>
              </w:rPr>
            </w:pPr>
            <w:r w:rsidRPr="00E85705">
              <w:rPr>
                <w:rFonts w:ascii="Arial" w:hAnsi="Arial" w:cs="Arial"/>
                <w:color w:val="000000"/>
              </w:rPr>
              <w:t>70.62</w:t>
            </w:r>
          </w:p>
        </w:tc>
        <w:tc>
          <w:tcPr>
            <w:tcW w:w="767" w:type="dxa"/>
            <w:vAlign w:val="bottom"/>
          </w:tcPr>
          <w:p w14:paraId="46E593EB" w14:textId="66643EAF" w:rsidR="001B6B30" w:rsidRPr="00E85705" w:rsidRDefault="001B6B30" w:rsidP="001B6B30">
            <w:pPr>
              <w:jc w:val="right"/>
              <w:rPr>
                <w:rFonts w:ascii="Arial" w:hAnsi="Arial" w:cs="Arial"/>
              </w:rPr>
            </w:pPr>
            <w:r w:rsidRPr="00E85705">
              <w:rPr>
                <w:rFonts w:ascii="Arial" w:hAnsi="Arial" w:cs="Arial"/>
                <w:color w:val="000000"/>
              </w:rPr>
              <w:t>51.21</w:t>
            </w:r>
          </w:p>
        </w:tc>
        <w:tc>
          <w:tcPr>
            <w:tcW w:w="767" w:type="dxa"/>
            <w:vAlign w:val="bottom"/>
          </w:tcPr>
          <w:p w14:paraId="70687D9A" w14:textId="7352675A" w:rsidR="001B6B30" w:rsidRPr="00E85705" w:rsidRDefault="001B6B30" w:rsidP="001B6B30">
            <w:pPr>
              <w:jc w:val="right"/>
              <w:rPr>
                <w:rFonts w:ascii="Arial" w:hAnsi="Arial" w:cs="Arial"/>
              </w:rPr>
            </w:pPr>
            <w:r w:rsidRPr="00E85705">
              <w:rPr>
                <w:rFonts w:ascii="Arial" w:hAnsi="Arial" w:cs="Arial"/>
                <w:color w:val="000000"/>
              </w:rPr>
              <w:t>50.22</w:t>
            </w:r>
          </w:p>
        </w:tc>
        <w:tc>
          <w:tcPr>
            <w:tcW w:w="767" w:type="dxa"/>
            <w:vAlign w:val="bottom"/>
          </w:tcPr>
          <w:p w14:paraId="47732251" w14:textId="18FD8208" w:rsidR="001B6B30" w:rsidRPr="00E85705" w:rsidRDefault="001B6B30" w:rsidP="001B6B30">
            <w:pPr>
              <w:jc w:val="right"/>
              <w:rPr>
                <w:rFonts w:ascii="Arial" w:hAnsi="Arial" w:cs="Arial"/>
              </w:rPr>
            </w:pPr>
            <w:r w:rsidRPr="00E85705">
              <w:rPr>
                <w:rFonts w:ascii="Arial" w:hAnsi="Arial" w:cs="Arial"/>
                <w:color w:val="000000"/>
              </w:rPr>
              <w:t>42.85</w:t>
            </w:r>
          </w:p>
        </w:tc>
        <w:tc>
          <w:tcPr>
            <w:tcW w:w="767" w:type="dxa"/>
            <w:vAlign w:val="bottom"/>
          </w:tcPr>
          <w:p w14:paraId="63DCA7E6" w14:textId="46E0AF4C" w:rsidR="001B6B30" w:rsidRPr="00E85705" w:rsidRDefault="001B6B30" w:rsidP="001B6B30">
            <w:pPr>
              <w:jc w:val="right"/>
              <w:rPr>
                <w:rFonts w:ascii="Arial" w:hAnsi="Arial" w:cs="Arial"/>
              </w:rPr>
            </w:pPr>
            <w:r w:rsidRPr="00E85705">
              <w:rPr>
                <w:rFonts w:ascii="Arial" w:hAnsi="Arial" w:cs="Arial"/>
                <w:color w:val="000000"/>
              </w:rPr>
              <w:t>47.42</w:t>
            </w:r>
          </w:p>
        </w:tc>
        <w:tc>
          <w:tcPr>
            <w:tcW w:w="706" w:type="dxa"/>
            <w:vAlign w:val="bottom"/>
          </w:tcPr>
          <w:p w14:paraId="51DAF0AF" w14:textId="34B1D29F" w:rsidR="001B6B30" w:rsidRPr="00E85705" w:rsidRDefault="001B6B30" w:rsidP="001B6B30">
            <w:pPr>
              <w:jc w:val="right"/>
              <w:rPr>
                <w:rFonts w:ascii="Arial" w:hAnsi="Arial" w:cs="Arial"/>
              </w:rPr>
            </w:pPr>
            <w:r w:rsidRPr="00E85705">
              <w:rPr>
                <w:rFonts w:ascii="Arial" w:hAnsi="Arial" w:cs="Arial"/>
                <w:color w:val="000000"/>
              </w:rPr>
              <w:t>31.26</w:t>
            </w:r>
          </w:p>
        </w:tc>
      </w:tr>
      <w:tr w:rsidR="001B6B30" w14:paraId="60BEF62E" w14:textId="290ECD62" w:rsidTr="001B6B30">
        <w:trPr>
          <w:trHeight w:val="58"/>
        </w:trPr>
        <w:tc>
          <w:tcPr>
            <w:tcW w:w="2508" w:type="dxa"/>
            <w:vAlign w:val="center"/>
          </w:tcPr>
          <w:p w14:paraId="7AB2958C" w14:textId="6F9B6C3C" w:rsidR="001B6B30" w:rsidRPr="00C534D7" w:rsidRDefault="001B6B30" w:rsidP="001B6B30">
            <w:pPr>
              <w:rPr>
                <w:rFonts w:ascii="Arial" w:hAnsi="Arial" w:cs="Arial"/>
                <w:sz w:val="16"/>
                <w:szCs w:val="16"/>
              </w:rPr>
            </w:pPr>
            <w:r w:rsidRPr="00C534D7">
              <w:rPr>
                <w:rFonts w:ascii="Arial" w:hAnsi="Arial" w:cs="Arial"/>
              </w:rPr>
              <w:t>White, nH/nL</w:t>
            </w:r>
          </w:p>
        </w:tc>
        <w:tc>
          <w:tcPr>
            <w:tcW w:w="767" w:type="dxa"/>
            <w:vAlign w:val="bottom"/>
          </w:tcPr>
          <w:p w14:paraId="30201312" w14:textId="3F1D1CFF" w:rsidR="001B6B30" w:rsidRPr="00E85705" w:rsidRDefault="001B6B30" w:rsidP="001B6B30">
            <w:pPr>
              <w:jc w:val="right"/>
              <w:rPr>
                <w:rFonts w:ascii="Arial" w:hAnsi="Arial" w:cs="Arial"/>
              </w:rPr>
            </w:pPr>
            <w:r w:rsidRPr="00E85705">
              <w:rPr>
                <w:rFonts w:ascii="Arial" w:hAnsi="Arial" w:cs="Arial"/>
                <w:color w:val="000000"/>
              </w:rPr>
              <w:t>77.76</w:t>
            </w:r>
          </w:p>
        </w:tc>
        <w:tc>
          <w:tcPr>
            <w:tcW w:w="767" w:type="dxa"/>
            <w:vAlign w:val="bottom"/>
          </w:tcPr>
          <w:p w14:paraId="59887314" w14:textId="0076274A" w:rsidR="001B6B30" w:rsidRPr="00E85705" w:rsidRDefault="001B6B30" w:rsidP="001B6B30">
            <w:pPr>
              <w:jc w:val="right"/>
              <w:rPr>
                <w:rFonts w:ascii="Arial" w:hAnsi="Arial" w:cs="Arial"/>
              </w:rPr>
            </w:pPr>
            <w:r w:rsidRPr="00E85705">
              <w:rPr>
                <w:rFonts w:ascii="Arial" w:hAnsi="Arial" w:cs="Arial"/>
                <w:color w:val="000000"/>
              </w:rPr>
              <w:t>71.39</w:t>
            </w:r>
          </w:p>
        </w:tc>
        <w:tc>
          <w:tcPr>
            <w:tcW w:w="767" w:type="dxa"/>
            <w:vAlign w:val="bottom"/>
          </w:tcPr>
          <w:p w14:paraId="62B3A26D" w14:textId="2BA697F5" w:rsidR="001B6B30" w:rsidRPr="00E85705" w:rsidRDefault="001B6B30" w:rsidP="001B6B30">
            <w:pPr>
              <w:jc w:val="right"/>
              <w:rPr>
                <w:rFonts w:ascii="Arial" w:hAnsi="Arial" w:cs="Arial"/>
              </w:rPr>
            </w:pPr>
            <w:r w:rsidRPr="00E85705">
              <w:rPr>
                <w:rFonts w:ascii="Arial" w:hAnsi="Arial" w:cs="Arial"/>
                <w:color w:val="000000"/>
              </w:rPr>
              <w:t>58.89</w:t>
            </w:r>
          </w:p>
        </w:tc>
        <w:tc>
          <w:tcPr>
            <w:tcW w:w="767" w:type="dxa"/>
            <w:vAlign w:val="bottom"/>
          </w:tcPr>
          <w:p w14:paraId="206B1979" w14:textId="42F8B919" w:rsidR="001B6B30" w:rsidRPr="00E85705" w:rsidRDefault="001B6B30" w:rsidP="001B6B30">
            <w:pPr>
              <w:jc w:val="right"/>
              <w:rPr>
                <w:rFonts w:ascii="Arial" w:hAnsi="Arial" w:cs="Arial"/>
              </w:rPr>
            </w:pPr>
            <w:r w:rsidRPr="00E85705">
              <w:rPr>
                <w:rFonts w:ascii="Arial" w:hAnsi="Arial" w:cs="Arial"/>
                <w:color w:val="000000"/>
              </w:rPr>
              <w:t>42.68</w:t>
            </w:r>
          </w:p>
        </w:tc>
        <w:tc>
          <w:tcPr>
            <w:tcW w:w="767" w:type="dxa"/>
            <w:vAlign w:val="bottom"/>
          </w:tcPr>
          <w:p w14:paraId="47BD03AF" w14:textId="2523F735" w:rsidR="001B6B30" w:rsidRPr="00E85705" w:rsidRDefault="001B6B30" w:rsidP="001B6B30">
            <w:pPr>
              <w:jc w:val="right"/>
              <w:rPr>
                <w:rFonts w:ascii="Arial" w:hAnsi="Arial" w:cs="Arial"/>
              </w:rPr>
            </w:pPr>
            <w:r w:rsidRPr="00E85705">
              <w:rPr>
                <w:rFonts w:ascii="Arial" w:hAnsi="Arial" w:cs="Arial"/>
                <w:color w:val="000000"/>
              </w:rPr>
              <w:t>31.47</w:t>
            </w:r>
          </w:p>
        </w:tc>
        <w:tc>
          <w:tcPr>
            <w:tcW w:w="767" w:type="dxa"/>
            <w:vAlign w:val="bottom"/>
          </w:tcPr>
          <w:p w14:paraId="39432A6A" w14:textId="05A04C2E" w:rsidR="001B6B30" w:rsidRPr="00E85705" w:rsidRDefault="001B6B30" w:rsidP="001B6B30">
            <w:pPr>
              <w:jc w:val="right"/>
              <w:rPr>
                <w:rFonts w:ascii="Arial" w:hAnsi="Arial" w:cs="Arial"/>
              </w:rPr>
            </w:pPr>
            <w:r w:rsidRPr="00E85705">
              <w:rPr>
                <w:rFonts w:ascii="Arial" w:hAnsi="Arial" w:cs="Arial"/>
                <w:color w:val="000000"/>
              </w:rPr>
              <w:t>32.26</w:t>
            </w:r>
          </w:p>
        </w:tc>
        <w:tc>
          <w:tcPr>
            <w:tcW w:w="767" w:type="dxa"/>
            <w:vAlign w:val="bottom"/>
          </w:tcPr>
          <w:p w14:paraId="5D7676E7" w14:textId="532C8AEA" w:rsidR="001B6B30" w:rsidRPr="00E85705" w:rsidRDefault="001B6B30" w:rsidP="001B6B30">
            <w:pPr>
              <w:jc w:val="right"/>
              <w:rPr>
                <w:rFonts w:ascii="Arial" w:hAnsi="Arial" w:cs="Arial"/>
              </w:rPr>
            </w:pPr>
            <w:r w:rsidRPr="00E85705">
              <w:rPr>
                <w:rFonts w:ascii="Arial" w:hAnsi="Arial" w:cs="Arial"/>
                <w:color w:val="000000"/>
              </w:rPr>
              <w:t>28.86</w:t>
            </w:r>
          </w:p>
        </w:tc>
        <w:tc>
          <w:tcPr>
            <w:tcW w:w="767" w:type="dxa"/>
            <w:vAlign w:val="bottom"/>
          </w:tcPr>
          <w:p w14:paraId="7E4DD366" w14:textId="41730CBE" w:rsidR="001B6B30" w:rsidRPr="00E85705" w:rsidRDefault="001B6B30" w:rsidP="001B6B30">
            <w:pPr>
              <w:jc w:val="right"/>
              <w:rPr>
                <w:rFonts w:ascii="Arial" w:hAnsi="Arial" w:cs="Arial"/>
              </w:rPr>
            </w:pPr>
            <w:r w:rsidRPr="00E85705">
              <w:rPr>
                <w:rFonts w:ascii="Arial" w:hAnsi="Arial" w:cs="Arial"/>
                <w:color w:val="000000"/>
              </w:rPr>
              <w:t>25.08</w:t>
            </w:r>
          </w:p>
        </w:tc>
        <w:tc>
          <w:tcPr>
            <w:tcW w:w="706" w:type="dxa"/>
            <w:vAlign w:val="bottom"/>
          </w:tcPr>
          <w:p w14:paraId="37EA0391" w14:textId="75BCA079" w:rsidR="001B6B30" w:rsidRPr="00E85705" w:rsidRDefault="001B6B30" w:rsidP="001B6B30">
            <w:pPr>
              <w:jc w:val="right"/>
              <w:rPr>
                <w:rFonts w:ascii="Arial" w:hAnsi="Arial" w:cs="Arial"/>
              </w:rPr>
            </w:pPr>
            <w:r w:rsidRPr="00E85705">
              <w:rPr>
                <w:rFonts w:ascii="Arial" w:hAnsi="Arial" w:cs="Arial"/>
                <w:color w:val="000000"/>
              </w:rPr>
              <w:t>19.25</w:t>
            </w:r>
          </w:p>
        </w:tc>
      </w:tr>
    </w:tbl>
    <w:p w14:paraId="0D9C436C" w14:textId="77777777" w:rsidR="003029AE" w:rsidRDefault="003029AE" w:rsidP="00D00DB7">
      <w:pPr>
        <w:rPr>
          <w:rFonts w:ascii="Arial" w:hAnsi="Arial" w:cs="Arial"/>
          <w:sz w:val="16"/>
          <w:szCs w:val="16"/>
        </w:rPr>
      </w:pPr>
    </w:p>
    <w:p w14:paraId="297F67D5" w14:textId="17BF21FC" w:rsidR="00C116C6" w:rsidRPr="00C116C6" w:rsidRDefault="00C116C6" w:rsidP="00C116C6">
      <w:pPr>
        <w:spacing w:after="0"/>
        <w:rPr>
          <w:rFonts w:ascii="Arial" w:hAnsi="Arial" w:cs="Arial"/>
        </w:rPr>
      </w:pPr>
      <w:r w:rsidRPr="00C116C6">
        <w:rPr>
          <w:rFonts w:ascii="Arial" w:hAnsi="Arial" w:cs="Arial"/>
        </w:rPr>
        <w:t>N</w:t>
      </w:r>
    </w:p>
    <w:tbl>
      <w:tblPr>
        <w:tblStyle w:val="TableGrid"/>
        <w:tblW w:w="9350" w:type="dxa"/>
        <w:tblLook w:val="04A0" w:firstRow="1" w:lastRow="0" w:firstColumn="1" w:lastColumn="0" w:noHBand="0" w:noVBand="1"/>
      </w:tblPr>
      <w:tblGrid>
        <w:gridCol w:w="2343"/>
        <w:gridCol w:w="767"/>
        <w:gridCol w:w="767"/>
        <w:gridCol w:w="767"/>
        <w:gridCol w:w="767"/>
        <w:gridCol w:w="767"/>
        <w:gridCol w:w="767"/>
        <w:gridCol w:w="767"/>
        <w:gridCol w:w="932"/>
        <w:gridCol w:w="706"/>
      </w:tblGrid>
      <w:tr w:rsidR="00E50263" w14:paraId="777766DE" w14:textId="57BE3740" w:rsidTr="00690E46">
        <w:tc>
          <w:tcPr>
            <w:tcW w:w="2349" w:type="dxa"/>
            <w:shd w:val="clear" w:color="auto" w:fill="D0CECE" w:themeFill="background2" w:themeFillShade="E6"/>
            <w:vAlign w:val="center"/>
          </w:tcPr>
          <w:p w14:paraId="6B78F571" w14:textId="1472114E" w:rsidR="00E50263" w:rsidRDefault="00E50263" w:rsidP="00C116C6">
            <w:pPr>
              <w:jc w:val="center"/>
            </w:pPr>
            <w:r w:rsidRPr="007675F4">
              <w:rPr>
                <w:rFonts w:ascii="Arial" w:hAnsi="Arial" w:cs="Arial"/>
              </w:rPr>
              <w:t>Race/ethnicity</w:t>
            </w:r>
          </w:p>
        </w:tc>
        <w:tc>
          <w:tcPr>
            <w:tcW w:w="767" w:type="dxa"/>
            <w:shd w:val="clear" w:color="auto" w:fill="D0CECE" w:themeFill="background2" w:themeFillShade="E6"/>
            <w:vAlign w:val="center"/>
          </w:tcPr>
          <w:p w14:paraId="1A6CDB93" w14:textId="770E9ED2" w:rsidR="00E50263" w:rsidRDefault="00E50263" w:rsidP="00C116C6">
            <w:pPr>
              <w:jc w:val="center"/>
            </w:pPr>
            <w:r w:rsidRPr="00C534D7">
              <w:rPr>
                <w:rFonts w:ascii="Arial" w:hAnsi="Arial" w:cs="Arial"/>
              </w:rPr>
              <w:t>2016</w:t>
            </w:r>
          </w:p>
        </w:tc>
        <w:tc>
          <w:tcPr>
            <w:tcW w:w="767" w:type="dxa"/>
            <w:shd w:val="clear" w:color="auto" w:fill="D0CECE" w:themeFill="background2" w:themeFillShade="E6"/>
            <w:vAlign w:val="center"/>
          </w:tcPr>
          <w:p w14:paraId="5D30630D" w14:textId="06EFD50E" w:rsidR="00E50263" w:rsidRDefault="00E50263" w:rsidP="00C116C6">
            <w:pPr>
              <w:jc w:val="center"/>
            </w:pPr>
            <w:r w:rsidRPr="00C534D7">
              <w:rPr>
                <w:rFonts w:ascii="Arial" w:hAnsi="Arial" w:cs="Arial"/>
              </w:rPr>
              <w:t>2017</w:t>
            </w:r>
          </w:p>
        </w:tc>
        <w:tc>
          <w:tcPr>
            <w:tcW w:w="767" w:type="dxa"/>
            <w:shd w:val="clear" w:color="auto" w:fill="D0CECE" w:themeFill="background2" w:themeFillShade="E6"/>
            <w:vAlign w:val="center"/>
          </w:tcPr>
          <w:p w14:paraId="2454E2F5" w14:textId="39CD29D1" w:rsidR="00E50263" w:rsidRDefault="00E50263" w:rsidP="00C116C6">
            <w:pPr>
              <w:jc w:val="center"/>
            </w:pPr>
            <w:r w:rsidRPr="00C534D7">
              <w:rPr>
                <w:rFonts w:ascii="Arial" w:hAnsi="Arial" w:cs="Arial"/>
              </w:rPr>
              <w:t>2018</w:t>
            </w:r>
          </w:p>
        </w:tc>
        <w:tc>
          <w:tcPr>
            <w:tcW w:w="760" w:type="dxa"/>
            <w:shd w:val="clear" w:color="auto" w:fill="D0CECE" w:themeFill="background2" w:themeFillShade="E6"/>
            <w:vAlign w:val="center"/>
          </w:tcPr>
          <w:p w14:paraId="6793A6CB" w14:textId="0ECA0574" w:rsidR="00E50263" w:rsidRDefault="00E50263" w:rsidP="00C116C6">
            <w:pPr>
              <w:jc w:val="center"/>
            </w:pPr>
            <w:r w:rsidRPr="00C534D7">
              <w:rPr>
                <w:rFonts w:ascii="Arial" w:hAnsi="Arial" w:cs="Arial"/>
              </w:rPr>
              <w:t>2019</w:t>
            </w:r>
          </w:p>
        </w:tc>
        <w:tc>
          <w:tcPr>
            <w:tcW w:w="767" w:type="dxa"/>
            <w:shd w:val="clear" w:color="auto" w:fill="D0CECE" w:themeFill="background2" w:themeFillShade="E6"/>
            <w:vAlign w:val="center"/>
          </w:tcPr>
          <w:p w14:paraId="2672B920" w14:textId="773FF466" w:rsidR="00E50263" w:rsidRDefault="00E50263" w:rsidP="00C116C6">
            <w:pPr>
              <w:jc w:val="center"/>
            </w:pPr>
            <w:r w:rsidRPr="00C534D7">
              <w:rPr>
                <w:rFonts w:ascii="Arial" w:hAnsi="Arial" w:cs="Arial"/>
              </w:rPr>
              <w:t>2020</w:t>
            </w:r>
          </w:p>
        </w:tc>
        <w:tc>
          <w:tcPr>
            <w:tcW w:w="767" w:type="dxa"/>
            <w:shd w:val="clear" w:color="auto" w:fill="D0CECE" w:themeFill="background2" w:themeFillShade="E6"/>
            <w:vAlign w:val="center"/>
          </w:tcPr>
          <w:p w14:paraId="1A34D260" w14:textId="6B8FF546" w:rsidR="00E50263" w:rsidRDefault="00E50263" w:rsidP="00C116C6">
            <w:pPr>
              <w:jc w:val="center"/>
            </w:pPr>
            <w:r w:rsidRPr="00C534D7">
              <w:rPr>
                <w:rFonts w:ascii="Arial" w:hAnsi="Arial" w:cs="Arial"/>
              </w:rPr>
              <w:t>2021</w:t>
            </w:r>
          </w:p>
        </w:tc>
        <w:tc>
          <w:tcPr>
            <w:tcW w:w="767" w:type="dxa"/>
            <w:shd w:val="clear" w:color="auto" w:fill="D0CECE" w:themeFill="background2" w:themeFillShade="E6"/>
            <w:vAlign w:val="center"/>
          </w:tcPr>
          <w:p w14:paraId="14A755BF" w14:textId="4EC29397" w:rsidR="00E50263" w:rsidRPr="00C534D7" w:rsidRDefault="00E50263" w:rsidP="00C116C6">
            <w:pPr>
              <w:jc w:val="center"/>
              <w:rPr>
                <w:rFonts w:ascii="Arial" w:hAnsi="Arial" w:cs="Arial"/>
              </w:rPr>
            </w:pPr>
            <w:r>
              <w:rPr>
                <w:rFonts w:ascii="Arial" w:hAnsi="Arial" w:cs="Arial"/>
              </w:rPr>
              <w:t>2022</w:t>
            </w:r>
          </w:p>
        </w:tc>
        <w:tc>
          <w:tcPr>
            <w:tcW w:w="933" w:type="dxa"/>
            <w:shd w:val="clear" w:color="auto" w:fill="D0CECE" w:themeFill="background2" w:themeFillShade="E6"/>
          </w:tcPr>
          <w:p w14:paraId="65664423" w14:textId="222B9D73" w:rsidR="00E50263" w:rsidRDefault="00E50263" w:rsidP="00C116C6">
            <w:pPr>
              <w:jc w:val="center"/>
              <w:rPr>
                <w:rFonts w:ascii="Arial" w:hAnsi="Arial" w:cs="Arial"/>
              </w:rPr>
            </w:pPr>
            <w:r>
              <w:rPr>
                <w:rFonts w:ascii="Arial" w:hAnsi="Arial" w:cs="Arial"/>
              </w:rPr>
              <w:t>2023</w:t>
            </w:r>
          </w:p>
        </w:tc>
        <w:tc>
          <w:tcPr>
            <w:tcW w:w="706" w:type="dxa"/>
            <w:tcBorders>
              <w:bottom w:val="single" w:sz="4" w:space="0" w:color="auto"/>
            </w:tcBorders>
            <w:shd w:val="clear" w:color="auto" w:fill="D0CECE" w:themeFill="background2" w:themeFillShade="E6"/>
          </w:tcPr>
          <w:p w14:paraId="375A862A" w14:textId="4B55D72C" w:rsidR="00E50263" w:rsidRDefault="00E50263" w:rsidP="00C116C6">
            <w:pPr>
              <w:jc w:val="center"/>
              <w:rPr>
                <w:rFonts w:ascii="Arial" w:hAnsi="Arial" w:cs="Arial"/>
              </w:rPr>
            </w:pPr>
            <w:r>
              <w:rPr>
                <w:rFonts w:ascii="Arial" w:hAnsi="Arial" w:cs="Arial"/>
              </w:rPr>
              <w:t>2024</w:t>
            </w:r>
          </w:p>
        </w:tc>
      </w:tr>
      <w:tr w:rsidR="009A2707" w14:paraId="715B2597" w14:textId="3615569D" w:rsidTr="00690E46">
        <w:tc>
          <w:tcPr>
            <w:tcW w:w="2349" w:type="dxa"/>
            <w:vAlign w:val="center"/>
          </w:tcPr>
          <w:p w14:paraId="3AB2431E" w14:textId="201AE06A" w:rsidR="009A2707" w:rsidRDefault="009A2707" w:rsidP="009A2707">
            <w:r w:rsidRPr="00C534D7">
              <w:rPr>
                <w:rFonts w:ascii="Arial" w:hAnsi="Arial" w:cs="Arial"/>
              </w:rPr>
              <w:t>American Indian/Alaska Native, nH/nL</w:t>
            </w:r>
          </w:p>
        </w:tc>
        <w:tc>
          <w:tcPr>
            <w:tcW w:w="767" w:type="dxa"/>
            <w:vAlign w:val="center"/>
          </w:tcPr>
          <w:p w14:paraId="63C5A219" w14:textId="5D8D367F" w:rsidR="009A2707" w:rsidRPr="00E85705" w:rsidRDefault="009A2707" w:rsidP="009A2707">
            <w:pPr>
              <w:jc w:val="right"/>
              <w:rPr>
                <w:rFonts w:ascii="Arial" w:hAnsi="Arial" w:cs="Arial"/>
              </w:rPr>
            </w:pPr>
            <w:r w:rsidRPr="00E85705">
              <w:rPr>
                <w:rFonts w:ascii="Arial" w:hAnsi="Arial" w:cs="Arial"/>
                <w:color w:val="000000"/>
              </w:rPr>
              <w:t>8</w:t>
            </w:r>
          </w:p>
        </w:tc>
        <w:tc>
          <w:tcPr>
            <w:tcW w:w="767" w:type="dxa"/>
            <w:vAlign w:val="center"/>
          </w:tcPr>
          <w:p w14:paraId="2FE88EDF" w14:textId="333A6558" w:rsidR="009A2707" w:rsidRPr="00E85705" w:rsidRDefault="009A2707" w:rsidP="009A2707">
            <w:pPr>
              <w:jc w:val="right"/>
              <w:rPr>
                <w:rFonts w:ascii="Arial" w:hAnsi="Arial" w:cs="Arial"/>
              </w:rPr>
            </w:pPr>
            <w:r w:rsidRPr="00E85705">
              <w:rPr>
                <w:rFonts w:ascii="Arial" w:hAnsi="Arial" w:cs="Arial"/>
                <w:color w:val="000000"/>
              </w:rPr>
              <w:t>9</w:t>
            </w:r>
          </w:p>
        </w:tc>
        <w:tc>
          <w:tcPr>
            <w:tcW w:w="767" w:type="dxa"/>
            <w:vAlign w:val="center"/>
          </w:tcPr>
          <w:p w14:paraId="07BDC92C" w14:textId="7D59774C" w:rsidR="009A2707" w:rsidRPr="00E85705" w:rsidRDefault="009A2707" w:rsidP="009A2707">
            <w:pPr>
              <w:jc w:val="right"/>
              <w:rPr>
                <w:rFonts w:ascii="Arial" w:hAnsi="Arial" w:cs="Arial"/>
              </w:rPr>
            </w:pPr>
            <w:r w:rsidRPr="00E85705">
              <w:rPr>
                <w:rFonts w:ascii="Arial" w:hAnsi="Arial" w:cs="Arial"/>
                <w:color w:val="000000"/>
              </w:rPr>
              <w:t>7</w:t>
            </w:r>
          </w:p>
        </w:tc>
        <w:tc>
          <w:tcPr>
            <w:tcW w:w="760" w:type="dxa"/>
            <w:shd w:val="clear" w:color="auto" w:fill="D0CECE" w:themeFill="background2" w:themeFillShade="E6"/>
            <w:vAlign w:val="center"/>
          </w:tcPr>
          <w:p w14:paraId="16DB4D64" w14:textId="108DA834" w:rsidR="009A2707" w:rsidRPr="00E85705" w:rsidRDefault="009A2707" w:rsidP="009A2707">
            <w:pPr>
              <w:jc w:val="right"/>
              <w:rPr>
                <w:rFonts w:ascii="Arial" w:hAnsi="Arial" w:cs="Arial"/>
              </w:rPr>
            </w:pPr>
          </w:p>
        </w:tc>
        <w:tc>
          <w:tcPr>
            <w:tcW w:w="767" w:type="dxa"/>
            <w:shd w:val="clear" w:color="auto" w:fill="D0CECE" w:themeFill="background2" w:themeFillShade="E6"/>
            <w:vAlign w:val="center"/>
          </w:tcPr>
          <w:p w14:paraId="7634B5D7" w14:textId="4DFA25EC" w:rsidR="009A2707" w:rsidRPr="00E85705" w:rsidRDefault="009A2707" w:rsidP="009A2707">
            <w:pPr>
              <w:jc w:val="right"/>
              <w:rPr>
                <w:rFonts w:ascii="Arial" w:hAnsi="Arial" w:cs="Arial"/>
              </w:rPr>
            </w:pPr>
          </w:p>
        </w:tc>
        <w:tc>
          <w:tcPr>
            <w:tcW w:w="767" w:type="dxa"/>
            <w:vAlign w:val="center"/>
          </w:tcPr>
          <w:p w14:paraId="5F30E201" w14:textId="0E48CAE2" w:rsidR="009A2707" w:rsidRPr="00E85705" w:rsidRDefault="009A2707" w:rsidP="009A2707">
            <w:pPr>
              <w:jc w:val="right"/>
              <w:rPr>
                <w:rFonts w:ascii="Arial" w:hAnsi="Arial" w:cs="Arial"/>
              </w:rPr>
            </w:pPr>
            <w:r w:rsidRPr="00E85705">
              <w:rPr>
                <w:rFonts w:ascii="Arial" w:hAnsi="Arial" w:cs="Arial"/>
                <w:color w:val="000000"/>
              </w:rPr>
              <w:t>7</w:t>
            </w:r>
          </w:p>
        </w:tc>
        <w:tc>
          <w:tcPr>
            <w:tcW w:w="767" w:type="dxa"/>
            <w:shd w:val="clear" w:color="auto" w:fill="FFFFFF" w:themeFill="background1"/>
            <w:vAlign w:val="center"/>
          </w:tcPr>
          <w:p w14:paraId="6E79838F" w14:textId="199C0976" w:rsidR="009A2707" w:rsidRPr="00E85705" w:rsidRDefault="009A2707" w:rsidP="009A2707">
            <w:pPr>
              <w:jc w:val="right"/>
              <w:rPr>
                <w:rFonts w:ascii="Arial" w:hAnsi="Arial" w:cs="Arial"/>
              </w:rPr>
            </w:pPr>
            <w:r w:rsidRPr="00E85705">
              <w:rPr>
                <w:rFonts w:ascii="Arial" w:hAnsi="Arial" w:cs="Arial"/>
                <w:color w:val="000000"/>
              </w:rPr>
              <w:t>0</w:t>
            </w:r>
          </w:p>
        </w:tc>
        <w:tc>
          <w:tcPr>
            <w:tcW w:w="933" w:type="dxa"/>
            <w:shd w:val="clear" w:color="auto" w:fill="D0CECE" w:themeFill="background2" w:themeFillShade="E6"/>
            <w:vAlign w:val="center"/>
          </w:tcPr>
          <w:p w14:paraId="02B08BC8" w14:textId="257A81B9" w:rsidR="009A2707" w:rsidRPr="00E85705" w:rsidRDefault="009A2707" w:rsidP="009A2707">
            <w:pPr>
              <w:jc w:val="right"/>
              <w:rPr>
                <w:rFonts w:ascii="Arial" w:hAnsi="Arial" w:cs="Arial"/>
              </w:rPr>
            </w:pPr>
          </w:p>
        </w:tc>
        <w:tc>
          <w:tcPr>
            <w:tcW w:w="706" w:type="dxa"/>
            <w:shd w:val="clear" w:color="auto" w:fill="D0CECE" w:themeFill="background2" w:themeFillShade="E6"/>
            <w:vAlign w:val="center"/>
          </w:tcPr>
          <w:p w14:paraId="6BA892E2" w14:textId="1602F142" w:rsidR="009A2707" w:rsidRPr="00E85705" w:rsidRDefault="009A2707" w:rsidP="009A2707">
            <w:pPr>
              <w:jc w:val="right"/>
              <w:rPr>
                <w:rFonts w:ascii="Arial" w:hAnsi="Arial" w:cs="Arial"/>
              </w:rPr>
            </w:pPr>
          </w:p>
        </w:tc>
      </w:tr>
      <w:tr w:rsidR="009A2707" w14:paraId="6BD810DB" w14:textId="0F8AF547" w:rsidTr="009A2707">
        <w:tc>
          <w:tcPr>
            <w:tcW w:w="2349" w:type="dxa"/>
            <w:vAlign w:val="center"/>
          </w:tcPr>
          <w:p w14:paraId="50BDFAE7" w14:textId="421FF41C" w:rsidR="009A2707" w:rsidRDefault="009A2707" w:rsidP="009A2707">
            <w:r w:rsidRPr="00C534D7">
              <w:rPr>
                <w:rFonts w:ascii="Arial" w:hAnsi="Arial" w:cs="Arial"/>
              </w:rPr>
              <w:t>Asian/Pacific Islander, nH/nL</w:t>
            </w:r>
          </w:p>
        </w:tc>
        <w:tc>
          <w:tcPr>
            <w:tcW w:w="767" w:type="dxa"/>
            <w:vAlign w:val="center"/>
          </w:tcPr>
          <w:p w14:paraId="234F633C" w14:textId="739C5E45" w:rsidR="009A2707" w:rsidRPr="00E85705" w:rsidRDefault="009A2707" w:rsidP="009A2707">
            <w:pPr>
              <w:jc w:val="right"/>
              <w:rPr>
                <w:rFonts w:ascii="Arial" w:hAnsi="Arial" w:cs="Arial"/>
              </w:rPr>
            </w:pPr>
            <w:r w:rsidRPr="00E85705">
              <w:rPr>
                <w:rFonts w:ascii="Arial" w:hAnsi="Arial" w:cs="Arial"/>
                <w:color w:val="000000"/>
              </w:rPr>
              <w:t>108</w:t>
            </w:r>
          </w:p>
        </w:tc>
        <w:tc>
          <w:tcPr>
            <w:tcW w:w="767" w:type="dxa"/>
            <w:vAlign w:val="center"/>
          </w:tcPr>
          <w:p w14:paraId="379EBD2E" w14:textId="41853EF3" w:rsidR="009A2707" w:rsidRPr="00E85705" w:rsidRDefault="009A2707" w:rsidP="009A2707">
            <w:pPr>
              <w:jc w:val="right"/>
              <w:rPr>
                <w:rFonts w:ascii="Arial" w:hAnsi="Arial" w:cs="Arial"/>
              </w:rPr>
            </w:pPr>
            <w:r w:rsidRPr="00E85705">
              <w:rPr>
                <w:rFonts w:ascii="Arial" w:hAnsi="Arial" w:cs="Arial"/>
                <w:color w:val="000000"/>
              </w:rPr>
              <w:t>107</w:t>
            </w:r>
          </w:p>
        </w:tc>
        <w:tc>
          <w:tcPr>
            <w:tcW w:w="767" w:type="dxa"/>
            <w:vAlign w:val="center"/>
          </w:tcPr>
          <w:p w14:paraId="5FCC5305" w14:textId="5F9AC540" w:rsidR="009A2707" w:rsidRPr="00E85705" w:rsidRDefault="009A2707" w:rsidP="009A2707">
            <w:pPr>
              <w:jc w:val="right"/>
              <w:rPr>
                <w:rFonts w:ascii="Arial" w:hAnsi="Arial" w:cs="Arial"/>
              </w:rPr>
            </w:pPr>
            <w:r w:rsidRPr="00E85705">
              <w:rPr>
                <w:rFonts w:ascii="Arial" w:hAnsi="Arial" w:cs="Arial"/>
                <w:color w:val="000000"/>
              </w:rPr>
              <w:t>98</w:t>
            </w:r>
          </w:p>
        </w:tc>
        <w:tc>
          <w:tcPr>
            <w:tcW w:w="760" w:type="dxa"/>
            <w:vAlign w:val="center"/>
          </w:tcPr>
          <w:p w14:paraId="3C99C155" w14:textId="1582E313" w:rsidR="009A2707" w:rsidRPr="00E85705" w:rsidRDefault="009A2707" w:rsidP="009A2707">
            <w:pPr>
              <w:jc w:val="right"/>
              <w:rPr>
                <w:rFonts w:ascii="Arial" w:hAnsi="Arial" w:cs="Arial"/>
              </w:rPr>
            </w:pPr>
            <w:r w:rsidRPr="00E85705">
              <w:rPr>
                <w:rFonts w:ascii="Arial" w:hAnsi="Arial" w:cs="Arial"/>
                <w:color w:val="000000"/>
              </w:rPr>
              <w:t>76</w:t>
            </w:r>
          </w:p>
        </w:tc>
        <w:tc>
          <w:tcPr>
            <w:tcW w:w="767" w:type="dxa"/>
            <w:vAlign w:val="center"/>
          </w:tcPr>
          <w:p w14:paraId="719A9D89" w14:textId="21EA0625" w:rsidR="009A2707" w:rsidRPr="00E85705" w:rsidRDefault="009A2707" w:rsidP="009A2707">
            <w:pPr>
              <w:jc w:val="right"/>
              <w:rPr>
                <w:rFonts w:ascii="Arial" w:hAnsi="Arial" w:cs="Arial"/>
              </w:rPr>
            </w:pPr>
            <w:r w:rsidRPr="00E85705">
              <w:rPr>
                <w:rFonts w:ascii="Arial" w:hAnsi="Arial" w:cs="Arial"/>
                <w:color w:val="000000"/>
              </w:rPr>
              <w:t>50</w:t>
            </w:r>
          </w:p>
        </w:tc>
        <w:tc>
          <w:tcPr>
            <w:tcW w:w="767" w:type="dxa"/>
            <w:vAlign w:val="center"/>
          </w:tcPr>
          <w:p w14:paraId="539A91CC" w14:textId="086A96F3" w:rsidR="009A2707" w:rsidRPr="00E85705" w:rsidRDefault="009A2707" w:rsidP="009A2707">
            <w:pPr>
              <w:jc w:val="right"/>
              <w:rPr>
                <w:rFonts w:ascii="Arial" w:hAnsi="Arial" w:cs="Arial"/>
              </w:rPr>
            </w:pPr>
            <w:r w:rsidRPr="00E85705">
              <w:rPr>
                <w:rFonts w:ascii="Arial" w:hAnsi="Arial" w:cs="Arial"/>
                <w:color w:val="000000"/>
              </w:rPr>
              <w:t>72</w:t>
            </w:r>
          </w:p>
        </w:tc>
        <w:tc>
          <w:tcPr>
            <w:tcW w:w="767" w:type="dxa"/>
            <w:vAlign w:val="center"/>
          </w:tcPr>
          <w:p w14:paraId="11E2DC7E" w14:textId="7E581A4A" w:rsidR="009A2707" w:rsidRPr="00E85705" w:rsidRDefault="009A2707" w:rsidP="009A2707">
            <w:pPr>
              <w:jc w:val="right"/>
              <w:rPr>
                <w:rFonts w:ascii="Arial" w:hAnsi="Arial" w:cs="Arial"/>
              </w:rPr>
            </w:pPr>
            <w:r w:rsidRPr="00E85705">
              <w:rPr>
                <w:rFonts w:ascii="Arial" w:hAnsi="Arial" w:cs="Arial"/>
                <w:color w:val="000000"/>
              </w:rPr>
              <w:t>83</w:t>
            </w:r>
          </w:p>
        </w:tc>
        <w:tc>
          <w:tcPr>
            <w:tcW w:w="933" w:type="dxa"/>
            <w:vAlign w:val="center"/>
          </w:tcPr>
          <w:p w14:paraId="272851E3" w14:textId="2876BB50" w:rsidR="009A2707" w:rsidRPr="00E85705" w:rsidRDefault="009A2707" w:rsidP="009A2707">
            <w:pPr>
              <w:jc w:val="right"/>
              <w:rPr>
                <w:rFonts w:ascii="Arial" w:hAnsi="Arial" w:cs="Arial"/>
              </w:rPr>
            </w:pPr>
            <w:r w:rsidRPr="00E85705">
              <w:rPr>
                <w:rFonts w:ascii="Arial" w:hAnsi="Arial" w:cs="Arial"/>
                <w:color w:val="000000"/>
              </w:rPr>
              <w:t>83</w:t>
            </w:r>
          </w:p>
        </w:tc>
        <w:tc>
          <w:tcPr>
            <w:tcW w:w="706" w:type="dxa"/>
            <w:vAlign w:val="center"/>
          </w:tcPr>
          <w:p w14:paraId="60F05C50" w14:textId="6DFCB5CA" w:rsidR="009A2707" w:rsidRPr="00E85705" w:rsidRDefault="009A2707" w:rsidP="009A2707">
            <w:pPr>
              <w:jc w:val="right"/>
              <w:rPr>
                <w:rFonts w:ascii="Arial" w:hAnsi="Arial" w:cs="Arial"/>
              </w:rPr>
            </w:pPr>
            <w:r w:rsidRPr="00E85705">
              <w:rPr>
                <w:rFonts w:ascii="Arial" w:hAnsi="Arial" w:cs="Arial"/>
                <w:color w:val="000000"/>
              </w:rPr>
              <w:t>55</w:t>
            </w:r>
          </w:p>
        </w:tc>
      </w:tr>
      <w:tr w:rsidR="009A2707" w14:paraId="5E730B65" w14:textId="2ECCC7E6" w:rsidTr="009A2707">
        <w:tc>
          <w:tcPr>
            <w:tcW w:w="2349" w:type="dxa"/>
            <w:vAlign w:val="center"/>
          </w:tcPr>
          <w:p w14:paraId="5B0B81EA" w14:textId="5EE4B973" w:rsidR="009A2707" w:rsidRDefault="009A2707" w:rsidP="009A2707">
            <w:r w:rsidRPr="00C534D7">
              <w:rPr>
                <w:rFonts w:ascii="Arial" w:hAnsi="Arial" w:cs="Arial"/>
              </w:rPr>
              <w:t>Black, nH/nL</w:t>
            </w:r>
          </w:p>
        </w:tc>
        <w:tc>
          <w:tcPr>
            <w:tcW w:w="767" w:type="dxa"/>
            <w:vAlign w:val="center"/>
          </w:tcPr>
          <w:p w14:paraId="6383DEA0" w14:textId="5C9D8BD3" w:rsidR="009A2707" w:rsidRPr="00E85705" w:rsidRDefault="009A2707" w:rsidP="009A2707">
            <w:pPr>
              <w:jc w:val="right"/>
              <w:rPr>
                <w:rFonts w:ascii="Arial" w:hAnsi="Arial" w:cs="Arial"/>
              </w:rPr>
            </w:pPr>
            <w:r w:rsidRPr="00E85705">
              <w:rPr>
                <w:rFonts w:ascii="Arial" w:hAnsi="Arial" w:cs="Arial"/>
                <w:color w:val="000000"/>
              </w:rPr>
              <w:t>394</w:t>
            </w:r>
          </w:p>
        </w:tc>
        <w:tc>
          <w:tcPr>
            <w:tcW w:w="767" w:type="dxa"/>
            <w:vAlign w:val="center"/>
          </w:tcPr>
          <w:p w14:paraId="55007A30" w14:textId="54E35AD8" w:rsidR="009A2707" w:rsidRPr="00E85705" w:rsidRDefault="009A2707" w:rsidP="009A2707">
            <w:pPr>
              <w:jc w:val="right"/>
              <w:rPr>
                <w:rFonts w:ascii="Arial" w:hAnsi="Arial" w:cs="Arial"/>
              </w:rPr>
            </w:pPr>
            <w:r w:rsidRPr="00E85705">
              <w:rPr>
                <w:rFonts w:ascii="Arial" w:hAnsi="Arial" w:cs="Arial"/>
                <w:color w:val="000000"/>
              </w:rPr>
              <w:t>362</w:t>
            </w:r>
          </w:p>
        </w:tc>
        <w:tc>
          <w:tcPr>
            <w:tcW w:w="767" w:type="dxa"/>
            <w:vAlign w:val="center"/>
          </w:tcPr>
          <w:p w14:paraId="0E5C6A05" w14:textId="578481F7" w:rsidR="009A2707" w:rsidRPr="00E85705" w:rsidRDefault="009A2707" w:rsidP="009A2707">
            <w:pPr>
              <w:jc w:val="right"/>
              <w:rPr>
                <w:rFonts w:ascii="Arial" w:hAnsi="Arial" w:cs="Arial"/>
              </w:rPr>
            </w:pPr>
            <w:r w:rsidRPr="00E85705">
              <w:rPr>
                <w:rFonts w:ascii="Arial" w:hAnsi="Arial" w:cs="Arial"/>
                <w:color w:val="000000"/>
              </w:rPr>
              <w:t>298</w:t>
            </w:r>
          </w:p>
        </w:tc>
        <w:tc>
          <w:tcPr>
            <w:tcW w:w="760" w:type="dxa"/>
            <w:vAlign w:val="center"/>
          </w:tcPr>
          <w:p w14:paraId="0A5BE87C" w14:textId="2C5CE453" w:rsidR="009A2707" w:rsidRPr="00E85705" w:rsidRDefault="009A2707" w:rsidP="009A2707">
            <w:pPr>
              <w:jc w:val="right"/>
              <w:rPr>
                <w:rFonts w:ascii="Arial" w:hAnsi="Arial" w:cs="Arial"/>
              </w:rPr>
            </w:pPr>
            <w:r w:rsidRPr="00E85705">
              <w:rPr>
                <w:rFonts w:ascii="Arial" w:hAnsi="Arial" w:cs="Arial"/>
                <w:color w:val="000000"/>
              </w:rPr>
              <w:t>232</w:t>
            </w:r>
          </w:p>
        </w:tc>
        <w:tc>
          <w:tcPr>
            <w:tcW w:w="767" w:type="dxa"/>
            <w:vAlign w:val="center"/>
          </w:tcPr>
          <w:p w14:paraId="02F28609" w14:textId="378FE110" w:rsidR="009A2707" w:rsidRPr="00E85705" w:rsidRDefault="009A2707" w:rsidP="009A2707">
            <w:pPr>
              <w:jc w:val="right"/>
              <w:rPr>
                <w:rFonts w:ascii="Arial" w:hAnsi="Arial" w:cs="Arial"/>
              </w:rPr>
            </w:pPr>
            <w:r w:rsidRPr="00E85705">
              <w:rPr>
                <w:rFonts w:ascii="Arial" w:hAnsi="Arial" w:cs="Arial"/>
                <w:color w:val="000000"/>
              </w:rPr>
              <w:t>182</w:t>
            </w:r>
          </w:p>
        </w:tc>
        <w:tc>
          <w:tcPr>
            <w:tcW w:w="767" w:type="dxa"/>
            <w:vAlign w:val="center"/>
          </w:tcPr>
          <w:p w14:paraId="2D0CC875" w14:textId="676CC5E4" w:rsidR="009A2707" w:rsidRPr="00E85705" w:rsidRDefault="009A2707" w:rsidP="009A2707">
            <w:pPr>
              <w:jc w:val="right"/>
              <w:rPr>
                <w:rFonts w:ascii="Arial" w:hAnsi="Arial" w:cs="Arial"/>
              </w:rPr>
            </w:pPr>
            <w:r w:rsidRPr="00E85705">
              <w:rPr>
                <w:rFonts w:ascii="Arial" w:hAnsi="Arial" w:cs="Arial"/>
                <w:color w:val="000000"/>
              </w:rPr>
              <w:t>250</w:t>
            </w:r>
          </w:p>
        </w:tc>
        <w:tc>
          <w:tcPr>
            <w:tcW w:w="767" w:type="dxa"/>
            <w:vAlign w:val="center"/>
          </w:tcPr>
          <w:p w14:paraId="593438E9" w14:textId="73348C95" w:rsidR="009A2707" w:rsidRPr="00E85705" w:rsidRDefault="009A2707" w:rsidP="009A2707">
            <w:pPr>
              <w:jc w:val="right"/>
              <w:rPr>
                <w:rFonts w:ascii="Arial" w:hAnsi="Arial" w:cs="Arial"/>
              </w:rPr>
            </w:pPr>
            <w:r w:rsidRPr="00E85705">
              <w:rPr>
                <w:rFonts w:ascii="Arial" w:hAnsi="Arial" w:cs="Arial"/>
                <w:color w:val="000000"/>
              </w:rPr>
              <w:t>196</w:t>
            </w:r>
          </w:p>
        </w:tc>
        <w:tc>
          <w:tcPr>
            <w:tcW w:w="933" w:type="dxa"/>
            <w:vAlign w:val="center"/>
          </w:tcPr>
          <w:p w14:paraId="585A7F9B" w14:textId="680DC9BF" w:rsidR="009A2707" w:rsidRPr="00E85705" w:rsidRDefault="009A2707" w:rsidP="009A2707">
            <w:pPr>
              <w:jc w:val="right"/>
              <w:rPr>
                <w:rFonts w:ascii="Arial" w:hAnsi="Arial" w:cs="Arial"/>
              </w:rPr>
            </w:pPr>
            <w:r w:rsidRPr="00E85705">
              <w:rPr>
                <w:rFonts w:ascii="Arial" w:hAnsi="Arial" w:cs="Arial"/>
                <w:color w:val="000000"/>
              </w:rPr>
              <w:t>196</w:t>
            </w:r>
          </w:p>
        </w:tc>
        <w:tc>
          <w:tcPr>
            <w:tcW w:w="706" w:type="dxa"/>
            <w:vAlign w:val="center"/>
          </w:tcPr>
          <w:p w14:paraId="011D9D99" w14:textId="74018DE2" w:rsidR="009A2707" w:rsidRPr="00E85705" w:rsidRDefault="009A2707" w:rsidP="009A2707">
            <w:pPr>
              <w:jc w:val="right"/>
              <w:rPr>
                <w:rFonts w:ascii="Arial" w:hAnsi="Arial" w:cs="Arial"/>
              </w:rPr>
            </w:pPr>
            <w:r w:rsidRPr="00E85705">
              <w:rPr>
                <w:rFonts w:ascii="Arial" w:hAnsi="Arial" w:cs="Arial"/>
                <w:color w:val="000000"/>
              </w:rPr>
              <w:t>164</w:t>
            </w:r>
          </w:p>
        </w:tc>
      </w:tr>
      <w:tr w:rsidR="009A2707" w14:paraId="0F63FC39" w14:textId="55F44048" w:rsidTr="009A2707">
        <w:tc>
          <w:tcPr>
            <w:tcW w:w="2349" w:type="dxa"/>
            <w:vAlign w:val="center"/>
          </w:tcPr>
          <w:p w14:paraId="7E88F8D4" w14:textId="3D95C653" w:rsidR="009A2707" w:rsidRDefault="009A2707" w:rsidP="009A2707">
            <w:r w:rsidRPr="00C534D7">
              <w:rPr>
                <w:rFonts w:ascii="Arial" w:hAnsi="Arial" w:cs="Arial"/>
              </w:rPr>
              <w:t>Hispanic/</w:t>
            </w:r>
            <w:r>
              <w:rPr>
                <w:rFonts w:ascii="Arial" w:hAnsi="Arial" w:cs="Arial"/>
              </w:rPr>
              <w:t>Latine</w:t>
            </w:r>
          </w:p>
        </w:tc>
        <w:tc>
          <w:tcPr>
            <w:tcW w:w="767" w:type="dxa"/>
            <w:vAlign w:val="center"/>
          </w:tcPr>
          <w:p w14:paraId="67BEE6BB" w14:textId="5BF3EDA3" w:rsidR="009A2707" w:rsidRPr="00E85705" w:rsidRDefault="009A2707" w:rsidP="009A2707">
            <w:pPr>
              <w:jc w:val="right"/>
              <w:rPr>
                <w:rFonts w:ascii="Arial" w:hAnsi="Arial" w:cs="Arial"/>
              </w:rPr>
            </w:pPr>
            <w:r w:rsidRPr="00E85705">
              <w:rPr>
                <w:rFonts w:ascii="Arial" w:hAnsi="Arial" w:cs="Arial"/>
                <w:color w:val="000000"/>
              </w:rPr>
              <w:t>767</w:t>
            </w:r>
          </w:p>
        </w:tc>
        <w:tc>
          <w:tcPr>
            <w:tcW w:w="767" w:type="dxa"/>
            <w:vAlign w:val="center"/>
          </w:tcPr>
          <w:p w14:paraId="21A68EBE" w14:textId="1B2ECFEF" w:rsidR="009A2707" w:rsidRPr="00E85705" w:rsidRDefault="009A2707" w:rsidP="009A2707">
            <w:pPr>
              <w:jc w:val="right"/>
              <w:rPr>
                <w:rFonts w:ascii="Arial" w:hAnsi="Arial" w:cs="Arial"/>
              </w:rPr>
            </w:pPr>
            <w:r w:rsidRPr="00E85705">
              <w:rPr>
                <w:rFonts w:ascii="Arial" w:hAnsi="Arial" w:cs="Arial"/>
                <w:color w:val="000000"/>
              </w:rPr>
              <w:t>780</w:t>
            </w:r>
          </w:p>
        </w:tc>
        <w:tc>
          <w:tcPr>
            <w:tcW w:w="767" w:type="dxa"/>
            <w:vAlign w:val="center"/>
          </w:tcPr>
          <w:p w14:paraId="0DBEDDB4" w14:textId="088783C4" w:rsidR="009A2707" w:rsidRPr="00E85705" w:rsidRDefault="009A2707" w:rsidP="009A2707">
            <w:pPr>
              <w:jc w:val="right"/>
              <w:rPr>
                <w:rFonts w:ascii="Arial" w:hAnsi="Arial" w:cs="Arial"/>
              </w:rPr>
            </w:pPr>
            <w:r w:rsidRPr="00E85705">
              <w:rPr>
                <w:rFonts w:ascii="Arial" w:hAnsi="Arial" w:cs="Arial"/>
                <w:color w:val="000000"/>
              </w:rPr>
              <w:t>723</w:t>
            </w:r>
          </w:p>
        </w:tc>
        <w:tc>
          <w:tcPr>
            <w:tcW w:w="760" w:type="dxa"/>
            <w:vAlign w:val="center"/>
          </w:tcPr>
          <w:p w14:paraId="6E4BEB39" w14:textId="34F8B5B5" w:rsidR="009A2707" w:rsidRPr="00E85705" w:rsidRDefault="009A2707" w:rsidP="009A2707">
            <w:pPr>
              <w:jc w:val="right"/>
              <w:rPr>
                <w:rFonts w:ascii="Arial" w:hAnsi="Arial" w:cs="Arial"/>
              </w:rPr>
            </w:pPr>
            <w:r w:rsidRPr="00E85705">
              <w:rPr>
                <w:rFonts w:ascii="Arial" w:hAnsi="Arial" w:cs="Arial"/>
                <w:color w:val="000000"/>
              </w:rPr>
              <w:t>555</w:t>
            </w:r>
          </w:p>
        </w:tc>
        <w:tc>
          <w:tcPr>
            <w:tcW w:w="767" w:type="dxa"/>
            <w:vAlign w:val="center"/>
          </w:tcPr>
          <w:p w14:paraId="718BE9AF" w14:textId="28D95BA2" w:rsidR="009A2707" w:rsidRPr="00E85705" w:rsidRDefault="009A2707" w:rsidP="009A2707">
            <w:pPr>
              <w:jc w:val="right"/>
              <w:rPr>
                <w:rFonts w:ascii="Arial" w:hAnsi="Arial" w:cs="Arial"/>
              </w:rPr>
            </w:pPr>
            <w:r w:rsidRPr="00E85705">
              <w:rPr>
                <w:rFonts w:ascii="Arial" w:hAnsi="Arial" w:cs="Arial"/>
                <w:color w:val="000000"/>
              </w:rPr>
              <w:t>435</w:t>
            </w:r>
          </w:p>
        </w:tc>
        <w:tc>
          <w:tcPr>
            <w:tcW w:w="767" w:type="dxa"/>
            <w:vAlign w:val="center"/>
          </w:tcPr>
          <w:p w14:paraId="1F90C1B5" w14:textId="6647987E" w:rsidR="009A2707" w:rsidRPr="00E85705" w:rsidRDefault="009A2707" w:rsidP="009A2707">
            <w:pPr>
              <w:jc w:val="right"/>
              <w:rPr>
                <w:rFonts w:ascii="Arial" w:hAnsi="Arial" w:cs="Arial"/>
              </w:rPr>
            </w:pPr>
            <w:r w:rsidRPr="00E85705">
              <w:rPr>
                <w:rFonts w:ascii="Arial" w:hAnsi="Arial" w:cs="Arial"/>
                <w:color w:val="000000"/>
              </w:rPr>
              <w:t>440</w:t>
            </w:r>
          </w:p>
        </w:tc>
        <w:tc>
          <w:tcPr>
            <w:tcW w:w="767" w:type="dxa"/>
            <w:vAlign w:val="center"/>
          </w:tcPr>
          <w:p w14:paraId="4AA6C264" w14:textId="41762AAF" w:rsidR="009A2707" w:rsidRPr="00E85705" w:rsidRDefault="009A2707" w:rsidP="009A2707">
            <w:pPr>
              <w:jc w:val="right"/>
              <w:rPr>
                <w:rFonts w:ascii="Arial" w:hAnsi="Arial" w:cs="Arial"/>
              </w:rPr>
            </w:pPr>
            <w:r w:rsidRPr="00E85705">
              <w:rPr>
                <w:rFonts w:ascii="Arial" w:hAnsi="Arial" w:cs="Arial"/>
                <w:color w:val="000000"/>
              </w:rPr>
              <w:t>376</w:t>
            </w:r>
          </w:p>
        </w:tc>
        <w:tc>
          <w:tcPr>
            <w:tcW w:w="933" w:type="dxa"/>
            <w:vAlign w:val="center"/>
          </w:tcPr>
          <w:p w14:paraId="0D3979B9" w14:textId="3D9918CD" w:rsidR="009A2707" w:rsidRPr="00E85705" w:rsidRDefault="009A2707" w:rsidP="009A2707">
            <w:pPr>
              <w:jc w:val="right"/>
              <w:rPr>
                <w:rFonts w:ascii="Arial" w:hAnsi="Arial" w:cs="Arial"/>
              </w:rPr>
            </w:pPr>
            <w:r w:rsidRPr="00E85705">
              <w:rPr>
                <w:rFonts w:ascii="Arial" w:hAnsi="Arial" w:cs="Arial"/>
                <w:color w:val="000000"/>
              </w:rPr>
              <w:t>415</w:t>
            </w:r>
          </w:p>
        </w:tc>
        <w:tc>
          <w:tcPr>
            <w:tcW w:w="706" w:type="dxa"/>
            <w:vAlign w:val="center"/>
          </w:tcPr>
          <w:p w14:paraId="1652E246" w14:textId="35594A50" w:rsidR="009A2707" w:rsidRPr="00E85705" w:rsidRDefault="009A2707" w:rsidP="009A2707">
            <w:pPr>
              <w:jc w:val="right"/>
              <w:rPr>
                <w:rFonts w:ascii="Arial" w:hAnsi="Arial" w:cs="Arial"/>
              </w:rPr>
            </w:pPr>
            <w:r w:rsidRPr="00E85705">
              <w:rPr>
                <w:rFonts w:ascii="Arial" w:hAnsi="Arial" w:cs="Arial"/>
                <w:color w:val="000000"/>
              </w:rPr>
              <w:t>290</w:t>
            </w:r>
          </w:p>
        </w:tc>
      </w:tr>
      <w:tr w:rsidR="009A2707" w14:paraId="6D858F61" w14:textId="1B3CB2EB" w:rsidTr="009A2707">
        <w:trPr>
          <w:trHeight w:val="80"/>
        </w:trPr>
        <w:tc>
          <w:tcPr>
            <w:tcW w:w="2349" w:type="dxa"/>
            <w:vAlign w:val="center"/>
          </w:tcPr>
          <w:p w14:paraId="0340D028" w14:textId="553A1474" w:rsidR="009A2707" w:rsidRDefault="009A2707" w:rsidP="009A2707">
            <w:r w:rsidRPr="00C534D7">
              <w:rPr>
                <w:rFonts w:ascii="Arial" w:hAnsi="Arial" w:cs="Arial"/>
              </w:rPr>
              <w:t>White, nH/nL</w:t>
            </w:r>
          </w:p>
        </w:tc>
        <w:tc>
          <w:tcPr>
            <w:tcW w:w="767" w:type="dxa"/>
            <w:vAlign w:val="center"/>
          </w:tcPr>
          <w:p w14:paraId="687E34D1" w14:textId="0D8EE338" w:rsidR="009A2707" w:rsidRPr="00E85705" w:rsidRDefault="009A2707" w:rsidP="009A2707">
            <w:pPr>
              <w:jc w:val="right"/>
              <w:rPr>
                <w:rFonts w:ascii="Arial" w:hAnsi="Arial" w:cs="Arial"/>
              </w:rPr>
            </w:pPr>
            <w:r w:rsidRPr="00E85705">
              <w:rPr>
                <w:rFonts w:ascii="Arial" w:hAnsi="Arial" w:cs="Arial"/>
                <w:color w:val="000000"/>
              </w:rPr>
              <w:t>3</w:t>
            </w:r>
            <w:r w:rsidR="00D12503">
              <w:rPr>
                <w:rFonts w:ascii="Arial" w:hAnsi="Arial" w:cs="Arial"/>
                <w:color w:val="000000"/>
              </w:rPr>
              <w:t>,</w:t>
            </w:r>
            <w:r w:rsidRPr="00E85705">
              <w:rPr>
                <w:rFonts w:ascii="Arial" w:hAnsi="Arial" w:cs="Arial"/>
                <w:color w:val="000000"/>
              </w:rPr>
              <w:t>791</w:t>
            </w:r>
          </w:p>
        </w:tc>
        <w:tc>
          <w:tcPr>
            <w:tcW w:w="767" w:type="dxa"/>
            <w:vAlign w:val="center"/>
          </w:tcPr>
          <w:p w14:paraId="4CBD2F29" w14:textId="6C0246B3" w:rsidR="009A2707" w:rsidRPr="00E85705" w:rsidRDefault="009A2707" w:rsidP="009A2707">
            <w:pPr>
              <w:jc w:val="right"/>
              <w:rPr>
                <w:rFonts w:ascii="Arial" w:hAnsi="Arial" w:cs="Arial"/>
              </w:rPr>
            </w:pPr>
            <w:r w:rsidRPr="00E85705">
              <w:rPr>
                <w:rFonts w:ascii="Arial" w:hAnsi="Arial" w:cs="Arial"/>
                <w:color w:val="000000"/>
              </w:rPr>
              <w:t>3</w:t>
            </w:r>
            <w:r w:rsidR="00D12503">
              <w:rPr>
                <w:rFonts w:ascii="Arial" w:hAnsi="Arial" w:cs="Arial"/>
                <w:color w:val="000000"/>
              </w:rPr>
              <w:t>,</w:t>
            </w:r>
            <w:r w:rsidRPr="00E85705">
              <w:rPr>
                <w:rFonts w:ascii="Arial" w:hAnsi="Arial" w:cs="Arial"/>
                <w:color w:val="000000"/>
              </w:rPr>
              <w:t>584</w:t>
            </w:r>
          </w:p>
        </w:tc>
        <w:tc>
          <w:tcPr>
            <w:tcW w:w="767" w:type="dxa"/>
            <w:vAlign w:val="center"/>
          </w:tcPr>
          <w:p w14:paraId="10C724B2" w14:textId="31E9A14B" w:rsidR="009A2707" w:rsidRPr="00E85705" w:rsidRDefault="009A2707" w:rsidP="009A2707">
            <w:pPr>
              <w:jc w:val="right"/>
              <w:rPr>
                <w:rFonts w:ascii="Arial" w:hAnsi="Arial" w:cs="Arial"/>
              </w:rPr>
            </w:pPr>
            <w:r w:rsidRPr="00E85705">
              <w:rPr>
                <w:rFonts w:ascii="Arial" w:hAnsi="Arial" w:cs="Arial"/>
                <w:color w:val="000000"/>
              </w:rPr>
              <w:t>2</w:t>
            </w:r>
            <w:r w:rsidR="00D12503">
              <w:rPr>
                <w:rFonts w:ascii="Arial" w:hAnsi="Arial" w:cs="Arial"/>
                <w:color w:val="000000"/>
              </w:rPr>
              <w:t>,</w:t>
            </w:r>
            <w:r w:rsidRPr="00E85705">
              <w:rPr>
                <w:rFonts w:ascii="Arial" w:hAnsi="Arial" w:cs="Arial"/>
                <w:color w:val="000000"/>
              </w:rPr>
              <w:t>918</w:t>
            </w:r>
          </w:p>
        </w:tc>
        <w:tc>
          <w:tcPr>
            <w:tcW w:w="760" w:type="dxa"/>
            <w:vAlign w:val="center"/>
          </w:tcPr>
          <w:p w14:paraId="42D76A40" w14:textId="3C1349A7" w:rsidR="009A2707" w:rsidRPr="00E85705" w:rsidRDefault="009A2707" w:rsidP="009A2707">
            <w:pPr>
              <w:jc w:val="right"/>
              <w:rPr>
                <w:rFonts w:ascii="Arial" w:hAnsi="Arial" w:cs="Arial"/>
              </w:rPr>
            </w:pPr>
            <w:r w:rsidRPr="00E85705">
              <w:rPr>
                <w:rFonts w:ascii="Arial" w:hAnsi="Arial" w:cs="Arial"/>
                <w:color w:val="000000"/>
              </w:rPr>
              <w:t>2</w:t>
            </w:r>
            <w:r w:rsidR="00D12503">
              <w:rPr>
                <w:rFonts w:ascii="Arial" w:hAnsi="Arial" w:cs="Arial"/>
                <w:color w:val="000000"/>
              </w:rPr>
              <w:t>,</w:t>
            </w:r>
            <w:r w:rsidRPr="00E85705">
              <w:rPr>
                <w:rFonts w:ascii="Arial" w:hAnsi="Arial" w:cs="Arial"/>
                <w:color w:val="000000"/>
              </w:rPr>
              <w:t>082</w:t>
            </w:r>
          </w:p>
        </w:tc>
        <w:tc>
          <w:tcPr>
            <w:tcW w:w="767" w:type="dxa"/>
            <w:vAlign w:val="center"/>
          </w:tcPr>
          <w:p w14:paraId="5D13EBD2" w14:textId="0F97A1D7" w:rsidR="009A2707" w:rsidRPr="00E85705" w:rsidRDefault="009A2707" w:rsidP="009A2707">
            <w:pPr>
              <w:jc w:val="right"/>
              <w:rPr>
                <w:rFonts w:ascii="Arial" w:hAnsi="Arial" w:cs="Arial"/>
              </w:rPr>
            </w:pPr>
            <w:r w:rsidRPr="00E85705">
              <w:rPr>
                <w:rFonts w:ascii="Arial" w:hAnsi="Arial" w:cs="Arial"/>
                <w:color w:val="000000"/>
              </w:rPr>
              <w:t>1</w:t>
            </w:r>
            <w:r w:rsidR="00D12503">
              <w:rPr>
                <w:rFonts w:ascii="Arial" w:hAnsi="Arial" w:cs="Arial"/>
                <w:color w:val="000000"/>
              </w:rPr>
              <w:t>,</w:t>
            </w:r>
            <w:r w:rsidRPr="00E85705">
              <w:rPr>
                <w:rFonts w:ascii="Arial" w:hAnsi="Arial" w:cs="Arial"/>
                <w:color w:val="000000"/>
              </w:rPr>
              <w:t>569</w:t>
            </w:r>
          </w:p>
        </w:tc>
        <w:tc>
          <w:tcPr>
            <w:tcW w:w="767" w:type="dxa"/>
            <w:vAlign w:val="center"/>
          </w:tcPr>
          <w:p w14:paraId="604AB792" w14:textId="2A55A932" w:rsidR="009A2707" w:rsidRPr="00E85705" w:rsidRDefault="009A2707" w:rsidP="009A2707">
            <w:pPr>
              <w:jc w:val="right"/>
              <w:rPr>
                <w:rFonts w:ascii="Arial" w:hAnsi="Arial" w:cs="Arial"/>
              </w:rPr>
            </w:pPr>
            <w:r w:rsidRPr="00E85705">
              <w:rPr>
                <w:rFonts w:ascii="Arial" w:hAnsi="Arial" w:cs="Arial"/>
                <w:color w:val="000000"/>
              </w:rPr>
              <w:t>1</w:t>
            </w:r>
            <w:r w:rsidR="00D12503">
              <w:rPr>
                <w:rFonts w:ascii="Arial" w:hAnsi="Arial" w:cs="Arial"/>
                <w:color w:val="000000"/>
              </w:rPr>
              <w:t>,</w:t>
            </w:r>
            <w:r w:rsidRPr="00E85705">
              <w:rPr>
                <w:rFonts w:ascii="Arial" w:hAnsi="Arial" w:cs="Arial"/>
                <w:color w:val="000000"/>
              </w:rPr>
              <w:t>580</w:t>
            </w:r>
          </w:p>
        </w:tc>
        <w:tc>
          <w:tcPr>
            <w:tcW w:w="767" w:type="dxa"/>
            <w:vAlign w:val="center"/>
          </w:tcPr>
          <w:p w14:paraId="2D71458A" w14:textId="68184547" w:rsidR="009A2707" w:rsidRPr="00E85705" w:rsidRDefault="009A2707" w:rsidP="009A2707">
            <w:pPr>
              <w:jc w:val="right"/>
              <w:rPr>
                <w:rFonts w:ascii="Arial" w:hAnsi="Arial" w:cs="Arial"/>
              </w:rPr>
            </w:pPr>
            <w:r w:rsidRPr="00E85705">
              <w:rPr>
                <w:rFonts w:ascii="Arial" w:hAnsi="Arial" w:cs="Arial"/>
                <w:color w:val="000000"/>
              </w:rPr>
              <w:t>1</w:t>
            </w:r>
            <w:r w:rsidR="00D12503">
              <w:rPr>
                <w:rFonts w:ascii="Arial" w:hAnsi="Arial" w:cs="Arial"/>
                <w:color w:val="000000"/>
              </w:rPr>
              <w:t>,</w:t>
            </w:r>
            <w:r w:rsidRPr="00E85705">
              <w:rPr>
                <w:rFonts w:ascii="Arial" w:hAnsi="Arial" w:cs="Arial"/>
                <w:color w:val="000000"/>
              </w:rPr>
              <w:t>385</w:t>
            </w:r>
          </w:p>
        </w:tc>
        <w:tc>
          <w:tcPr>
            <w:tcW w:w="933" w:type="dxa"/>
            <w:vAlign w:val="center"/>
          </w:tcPr>
          <w:p w14:paraId="39FE7A53" w14:textId="7023D335" w:rsidR="009A2707" w:rsidRPr="00E85705" w:rsidRDefault="009A2707" w:rsidP="009A2707">
            <w:pPr>
              <w:jc w:val="right"/>
              <w:rPr>
                <w:rFonts w:ascii="Arial" w:hAnsi="Arial" w:cs="Arial"/>
              </w:rPr>
            </w:pPr>
            <w:r w:rsidRPr="00E85705">
              <w:rPr>
                <w:rFonts w:ascii="Arial" w:hAnsi="Arial" w:cs="Arial"/>
                <w:color w:val="000000"/>
              </w:rPr>
              <w:t>1</w:t>
            </w:r>
            <w:r w:rsidR="00D12503">
              <w:rPr>
                <w:rFonts w:ascii="Arial" w:hAnsi="Arial" w:cs="Arial"/>
                <w:color w:val="000000"/>
              </w:rPr>
              <w:t>,</w:t>
            </w:r>
            <w:r w:rsidRPr="00E85705">
              <w:rPr>
                <w:rFonts w:ascii="Arial" w:hAnsi="Arial" w:cs="Arial"/>
                <w:color w:val="000000"/>
              </w:rPr>
              <w:t>210</w:t>
            </w:r>
          </w:p>
        </w:tc>
        <w:tc>
          <w:tcPr>
            <w:tcW w:w="706" w:type="dxa"/>
            <w:vAlign w:val="center"/>
          </w:tcPr>
          <w:p w14:paraId="02A8B166" w14:textId="16E2A758" w:rsidR="009A2707" w:rsidRPr="00E85705" w:rsidRDefault="009A2707" w:rsidP="009A2707">
            <w:pPr>
              <w:jc w:val="right"/>
              <w:rPr>
                <w:rFonts w:ascii="Arial" w:hAnsi="Arial" w:cs="Arial"/>
              </w:rPr>
            </w:pPr>
            <w:r w:rsidRPr="00E85705">
              <w:rPr>
                <w:rFonts w:ascii="Arial" w:hAnsi="Arial" w:cs="Arial"/>
                <w:color w:val="000000"/>
              </w:rPr>
              <w:t>932</w:t>
            </w:r>
          </w:p>
        </w:tc>
      </w:tr>
      <w:tr w:rsidR="009A2707" w14:paraId="1895AB79" w14:textId="5B302018" w:rsidTr="009A2707">
        <w:trPr>
          <w:trHeight w:val="80"/>
        </w:trPr>
        <w:tc>
          <w:tcPr>
            <w:tcW w:w="2349" w:type="dxa"/>
            <w:vAlign w:val="center"/>
          </w:tcPr>
          <w:p w14:paraId="2312F6CD" w14:textId="4EEDEF3F" w:rsidR="009A2707" w:rsidRPr="00C534D7" w:rsidRDefault="009A2707" w:rsidP="009A2707">
            <w:pPr>
              <w:rPr>
                <w:rFonts w:ascii="Arial" w:hAnsi="Arial" w:cs="Arial"/>
              </w:rPr>
            </w:pPr>
            <w:r>
              <w:rPr>
                <w:rFonts w:ascii="Arial" w:hAnsi="Arial" w:cs="Arial"/>
              </w:rPr>
              <w:t xml:space="preserve">Other, </w:t>
            </w:r>
            <w:r w:rsidRPr="00C534D7">
              <w:rPr>
                <w:rFonts w:ascii="Arial" w:hAnsi="Arial" w:cs="Arial"/>
              </w:rPr>
              <w:t>nH/nL</w:t>
            </w:r>
          </w:p>
        </w:tc>
        <w:tc>
          <w:tcPr>
            <w:tcW w:w="767" w:type="dxa"/>
            <w:vAlign w:val="center"/>
          </w:tcPr>
          <w:p w14:paraId="2992D663" w14:textId="31CDB935" w:rsidR="009A2707" w:rsidRPr="00E85705" w:rsidRDefault="009A2707" w:rsidP="009A2707">
            <w:pPr>
              <w:jc w:val="right"/>
              <w:rPr>
                <w:rFonts w:ascii="Arial" w:hAnsi="Arial" w:cs="Arial"/>
              </w:rPr>
            </w:pPr>
            <w:r w:rsidRPr="00E85705">
              <w:rPr>
                <w:rFonts w:ascii="Arial" w:hAnsi="Arial" w:cs="Arial"/>
                <w:color w:val="000000"/>
              </w:rPr>
              <w:t>735</w:t>
            </w:r>
          </w:p>
        </w:tc>
        <w:tc>
          <w:tcPr>
            <w:tcW w:w="767" w:type="dxa"/>
            <w:vAlign w:val="center"/>
          </w:tcPr>
          <w:p w14:paraId="01376B7C" w14:textId="098279EA" w:rsidR="009A2707" w:rsidRPr="00E85705" w:rsidRDefault="009A2707" w:rsidP="009A2707">
            <w:pPr>
              <w:jc w:val="right"/>
              <w:rPr>
                <w:rFonts w:ascii="Arial" w:hAnsi="Arial" w:cs="Arial"/>
              </w:rPr>
            </w:pPr>
            <w:r w:rsidRPr="00E85705">
              <w:rPr>
                <w:rFonts w:ascii="Arial" w:hAnsi="Arial" w:cs="Arial"/>
                <w:color w:val="000000"/>
              </w:rPr>
              <w:t>663</w:t>
            </w:r>
          </w:p>
        </w:tc>
        <w:tc>
          <w:tcPr>
            <w:tcW w:w="767" w:type="dxa"/>
            <w:vAlign w:val="center"/>
          </w:tcPr>
          <w:p w14:paraId="46232D84" w14:textId="23A563BD" w:rsidR="009A2707" w:rsidRPr="00E85705" w:rsidRDefault="009A2707" w:rsidP="009A2707">
            <w:pPr>
              <w:jc w:val="right"/>
              <w:rPr>
                <w:rFonts w:ascii="Arial" w:hAnsi="Arial" w:cs="Arial"/>
              </w:rPr>
            </w:pPr>
            <w:r w:rsidRPr="00E85705">
              <w:rPr>
                <w:rFonts w:ascii="Arial" w:hAnsi="Arial" w:cs="Arial"/>
                <w:color w:val="000000"/>
              </w:rPr>
              <w:t>530</w:t>
            </w:r>
          </w:p>
        </w:tc>
        <w:tc>
          <w:tcPr>
            <w:tcW w:w="760" w:type="dxa"/>
            <w:vAlign w:val="center"/>
          </w:tcPr>
          <w:p w14:paraId="4E960702" w14:textId="07894E74" w:rsidR="009A2707" w:rsidRPr="00E85705" w:rsidRDefault="009A2707" w:rsidP="009A2707">
            <w:pPr>
              <w:jc w:val="right"/>
              <w:rPr>
                <w:rFonts w:ascii="Arial" w:hAnsi="Arial" w:cs="Arial"/>
              </w:rPr>
            </w:pPr>
            <w:r w:rsidRPr="00E85705">
              <w:rPr>
                <w:rFonts w:ascii="Arial" w:hAnsi="Arial" w:cs="Arial"/>
                <w:color w:val="000000"/>
              </w:rPr>
              <w:t>532</w:t>
            </w:r>
          </w:p>
        </w:tc>
        <w:tc>
          <w:tcPr>
            <w:tcW w:w="767" w:type="dxa"/>
            <w:vAlign w:val="center"/>
          </w:tcPr>
          <w:p w14:paraId="6C97A5CD" w14:textId="6971889A" w:rsidR="009A2707" w:rsidRPr="00E85705" w:rsidRDefault="009A2707" w:rsidP="009A2707">
            <w:pPr>
              <w:jc w:val="right"/>
              <w:rPr>
                <w:rFonts w:ascii="Arial" w:hAnsi="Arial" w:cs="Arial"/>
              </w:rPr>
            </w:pPr>
            <w:r w:rsidRPr="00E85705">
              <w:rPr>
                <w:rFonts w:ascii="Arial" w:hAnsi="Arial" w:cs="Arial"/>
                <w:color w:val="000000"/>
              </w:rPr>
              <w:t>358</w:t>
            </w:r>
          </w:p>
        </w:tc>
        <w:tc>
          <w:tcPr>
            <w:tcW w:w="767" w:type="dxa"/>
            <w:vAlign w:val="center"/>
          </w:tcPr>
          <w:p w14:paraId="10C08DA8" w14:textId="60D7C758" w:rsidR="009A2707" w:rsidRPr="00E85705" w:rsidRDefault="009A2707" w:rsidP="009A2707">
            <w:pPr>
              <w:jc w:val="right"/>
              <w:rPr>
                <w:rFonts w:ascii="Arial" w:hAnsi="Arial" w:cs="Arial"/>
              </w:rPr>
            </w:pPr>
            <w:r w:rsidRPr="00E85705">
              <w:rPr>
                <w:rFonts w:ascii="Arial" w:hAnsi="Arial" w:cs="Arial"/>
                <w:color w:val="000000"/>
              </w:rPr>
              <w:t>335</w:t>
            </w:r>
          </w:p>
        </w:tc>
        <w:tc>
          <w:tcPr>
            <w:tcW w:w="767" w:type="dxa"/>
            <w:vAlign w:val="center"/>
          </w:tcPr>
          <w:p w14:paraId="460713F6" w14:textId="239200C0" w:rsidR="009A2707" w:rsidRPr="00E85705" w:rsidRDefault="009A2707" w:rsidP="009A2707">
            <w:pPr>
              <w:jc w:val="right"/>
              <w:rPr>
                <w:rFonts w:ascii="Arial" w:hAnsi="Arial" w:cs="Arial"/>
              </w:rPr>
            </w:pPr>
            <w:r w:rsidRPr="00E85705">
              <w:rPr>
                <w:rFonts w:ascii="Arial" w:hAnsi="Arial" w:cs="Arial"/>
                <w:color w:val="000000"/>
              </w:rPr>
              <w:t>316</w:t>
            </w:r>
          </w:p>
        </w:tc>
        <w:tc>
          <w:tcPr>
            <w:tcW w:w="933" w:type="dxa"/>
            <w:vAlign w:val="center"/>
          </w:tcPr>
          <w:p w14:paraId="39F4240F" w14:textId="5A67E49A" w:rsidR="009A2707" w:rsidRPr="00E85705" w:rsidRDefault="009A2707" w:rsidP="009A2707">
            <w:pPr>
              <w:jc w:val="right"/>
              <w:rPr>
                <w:rFonts w:ascii="Arial" w:hAnsi="Arial" w:cs="Arial"/>
              </w:rPr>
            </w:pPr>
            <w:r w:rsidRPr="00E85705">
              <w:rPr>
                <w:rFonts w:ascii="Arial" w:hAnsi="Arial" w:cs="Arial"/>
                <w:color w:val="000000"/>
              </w:rPr>
              <w:t>245</w:t>
            </w:r>
          </w:p>
        </w:tc>
        <w:tc>
          <w:tcPr>
            <w:tcW w:w="706" w:type="dxa"/>
            <w:vAlign w:val="center"/>
          </w:tcPr>
          <w:p w14:paraId="604C22BE" w14:textId="5EB9C53B" w:rsidR="009A2707" w:rsidRPr="00E85705" w:rsidRDefault="009A2707" w:rsidP="009A2707">
            <w:pPr>
              <w:jc w:val="right"/>
              <w:rPr>
                <w:rFonts w:ascii="Arial" w:hAnsi="Arial" w:cs="Arial"/>
              </w:rPr>
            </w:pPr>
            <w:r w:rsidRPr="00E85705">
              <w:rPr>
                <w:rFonts w:ascii="Arial" w:hAnsi="Arial" w:cs="Arial"/>
                <w:color w:val="000000"/>
              </w:rPr>
              <w:t>195</w:t>
            </w:r>
          </w:p>
        </w:tc>
      </w:tr>
    </w:tbl>
    <w:p w14:paraId="5BA10B4F" w14:textId="77777777" w:rsidR="00D31617" w:rsidRDefault="00D31617">
      <w:pPr>
        <w:rPr>
          <w:rFonts w:ascii="Arial" w:hAnsi="Arial" w:cs="Arial"/>
        </w:rPr>
      </w:pPr>
    </w:p>
    <w:p w14:paraId="0E7A72F2" w14:textId="1BD20595" w:rsidR="00D31617" w:rsidRDefault="00D31617">
      <w:pPr>
        <w:rPr>
          <w:rFonts w:ascii="Arial" w:hAnsi="Arial" w:cs="Arial"/>
        </w:rPr>
      </w:pPr>
      <w:r w:rsidRPr="00812B56">
        <w:rPr>
          <w:rFonts w:ascii="Arial" w:hAnsi="Arial" w:cs="Arial"/>
        </w:rPr>
        <w:t xml:space="preserve">Rates of newly reported confirmed and probable </w:t>
      </w:r>
      <w:r w:rsidR="00D86B5C">
        <w:rPr>
          <w:rFonts w:ascii="Arial" w:hAnsi="Arial" w:cs="Arial"/>
        </w:rPr>
        <w:t>HCV</w:t>
      </w:r>
      <w:r w:rsidRPr="00812B56">
        <w:rPr>
          <w:rFonts w:ascii="Arial" w:hAnsi="Arial" w:cs="Arial"/>
        </w:rPr>
        <w:t xml:space="preserve"> cases declined for all racial and ethnic groups in Massachusetts between 2016 and </w:t>
      </w:r>
      <w:r w:rsidR="00E35F3F" w:rsidRPr="00812B56">
        <w:rPr>
          <w:rFonts w:ascii="Arial" w:hAnsi="Arial" w:cs="Arial"/>
        </w:rPr>
        <w:t>202</w:t>
      </w:r>
      <w:r w:rsidR="0013536B">
        <w:rPr>
          <w:rFonts w:ascii="Arial" w:hAnsi="Arial" w:cs="Arial"/>
        </w:rPr>
        <w:t>4</w:t>
      </w:r>
      <w:r w:rsidRPr="00812B56">
        <w:rPr>
          <w:rFonts w:ascii="Arial" w:hAnsi="Arial" w:cs="Arial"/>
        </w:rPr>
        <w:t xml:space="preserve">, though disparities are evident across groups. Individuals identifying </w:t>
      </w:r>
      <w:r w:rsidR="006A68AA" w:rsidRPr="00812B56">
        <w:rPr>
          <w:rFonts w:ascii="Arial" w:hAnsi="Arial" w:cs="Arial"/>
        </w:rPr>
        <w:t>a</w:t>
      </w:r>
      <w:r w:rsidR="006A68AA">
        <w:rPr>
          <w:rFonts w:ascii="Arial" w:hAnsi="Arial" w:cs="Arial"/>
        </w:rPr>
        <w:t>s</w:t>
      </w:r>
      <w:r w:rsidR="006A68AA" w:rsidRPr="00812B56">
        <w:rPr>
          <w:rFonts w:ascii="Arial" w:hAnsi="Arial" w:cs="Arial"/>
        </w:rPr>
        <w:t xml:space="preserve"> </w:t>
      </w:r>
      <w:r w:rsidRPr="00812B56">
        <w:rPr>
          <w:rFonts w:ascii="Arial" w:hAnsi="Arial" w:cs="Arial"/>
        </w:rPr>
        <w:t>Hispanic</w:t>
      </w:r>
      <w:r w:rsidR="006A68AA">
        <w:rPr>
          <w:rFonts w:ascii="Arial" w:hAnsi="Arial" w:cs="Arial"/>
        </w:rPr>
        <w:t>/</w:t>
      </w:r>
      <w:r w:rsidR="00360449">
        <w:rPr>
          <w:rFonts w:ascii="Arial" w:hAnsi="Arial" w:cs="Arial"/>
        </w:rPr>
        <w:t>Latine</w:t>
      </w:r>
      <w:r w:rsidRPr="00812B56">
        <w:rPr>
          <w:rFonts w:ascii="Arial" w:hAnsi="Arial" w:cs="Arial"/>
        </w:rPr>
        <w:t xml:space="preserve"> had the highest rates of reported infection in </w:t>
      </w:r>
      <w:r w:rsidR="00E35F3F" w:rsidRPr="00812B56">
        <w:rPr>
          <w:rFonts w:ascii="Arial" w:hAnsi="Arial" w:cs="Arial"/>
        </w:rPr>
        <w:t>202</w:t>
      </w:r>
      <w:r w:rsidR="0050717F">
        <w:rPr>
          <w:rFonts w:ascii="Arial" w:hAnsi="Arial" w:cs="Arial"/>
        </w:rPr>
        <w:t>4</w:t>
      </w:r>
      <w:r w:rsidRPr="00812B56">
        <w:rPr>
          <w:rFonts w:ascii="Arial" w:hAnsi="Arial" w:cs="Arial"/>
        </w:rPr>
        <w:t xml:space="preserve">, followed by individuals identifying as Black, </w:t>
      </w:r>
      <w:r w:rsidR="003E1BB7">
        <w:rPr>
          <w:rFonts w:ascii="Arial" w:hAnsi="Arial" w:cs="Arial"/>
        </w:rPr>
        <w:t>nH</w:t>
      </w:r>
      <w:r w:rsidR="006A68AA">
        <w:rPr>
          <w:rFonts w:ascii="Arial" w:hAnsi="Arial" w:cs="Arial"/>
        </w:rPr>
        <w:t>/</w:t>
      </w:r>
      <w:r w:rsidR="003E1BB7">
        <w:rPr>
          <w:rFonts w:ascii="Arial" w:hAnsi="Arial" w:cs="Arial"/>
        </w:rPr>
        <w:t>nL</w:t>
      </w:r>
      <w:r w:rsidRPr="00812B56">
        <w:rPr>
          <w:rFonts w:ascii="Arial" w:hAnsi="Arial" w:cs="Arial"/>
        </w:rPr>
        <w:t xml:space="preserve">, potentially pointing to inequitable access to prevention services and curative therapies. The lowest rates of reported infections were </w:t>
      </w:r>
      <w:r w:rsidRPr="00812B56">
        <w:rPr>
          <w:rFonts w:ascii="Arial" w:hAnsi="Arial" w:cs="Arial"/>
        </w:rPr>
        <w:lastRenderedPageBreak/>
        <w:t xml:space="preserve">observed among individuals identifying as Asian/Pacific Islander, </w:t>
      </w:r>
      <w:r w:rsidR="003E1BB7">
        <w:rPr>
          <w:rFonts w:ascii="Arial" w:hAnsi="Arial" w:cs="Arial"/>
        </w:rPr>
        <w:t>nH</w:t>
      </w:r>
      <w:r w:rsidR="00403BA6">
        <w:rPr>
          <w:rFonts w:ascii="Arial" w:hAnsi="Arial" w:cs="Arial"/>
        </w:rPr>
        <w:t>/n</w:t>
      </w:r>
      <w:r w:rsidR="003E1BB7">
        <w:rPr>
          <w:rFonts w:ascii="Arial" w:hAnsi="Arial" w:cs="Arial"/>
        </w:rPr>
        <w:t>L</w:t>
      </w:r>
      <w:r w:rsidRPr="00812B56">
        <w:rPr>
          <w:rFonts w:ascii="Arial" w:hAnsi="Arial" w:cs="Arial"/>
        </w:rPr>
        <w:t>. Note that due to small cell sizes, rates for individuals identifying as American Indian or Alaska Native</w:t>
      </w:r>
      <w:r w:rsidR="00F27560">
        <w:rPr>
          <w:rFonts w:ascii="Arial" w:hAnsi="Arial" w:cs="Arial"/>
        </w:rPr>
        <w:t>, nH/n</w:t>
      </w:r>
      <w:r w:rsidR="00FB6D1E">
        <w:rPr>
          <w:rFonts w:ascii="Arial" w:hAnsi="Arial" w:cs="Arial"/>
        </w:rPr>
        <w:t>L</w:t>
      </w:r>
      <w:r w:rsidRPr="00812B56">
        <w:rPr>
          <w:rFonts w:ascii="Arial" w:hAnsi="Arial" w:cs="Arial"/>
        </w:rPr>
        <w:t xml:space="preserve"> can only be displayed for 2016-2018 and 2021.</w:t>
      </w:r>
      <w:r w:rsidR="009F4FB0">
        <w:rPr>
          <w:rFonts w:ascii="Arial" w:hAnsi="Arial" w:cs="Arial"/>
        </w:rPr>
        <w:t xml:space="preserve"> </w:t>
      </w:r>
    </w:p>
    <w:p w14:paraId="40DD4050" w14:textId="29C0499F" w:rsidR="009F4FB0" w:rsidRDefault="009F4FB0">
      <w:r w:rsidRPr="00F6149B">
        <w:rPr>
          <w:rFonts w:ascii="Arial" w:hAnsi="Arial" w:cs="Arial"/>
        </w:rPr>
        <w:t>It should be noted that there are significant missing data for race/ethnicity</w:t>
      </w:r>
      <w:r>
        <w:rPr>
          <w:rFonts w:ascii="Arial" w:hAnsi="Arial" w:cs="Arial"/>
        </w:rPr>
        <w:t xml:space="preserve"> (a total of </w:t>
      </w:r>
      <w:r w:rsidR="003C6ACF">
        <w:rPr>
          <w:rFonts w:ascii="Arial" w:hAnsi="Arial" w:cs="Arial"/>
        </w:rPr>
        <w:t>8,</w:t>
      </w:r>
      <w:r w:rsidR="00311D86">
        <w:rPr>
          <w:rFonts w:ascii="Arial" w:hAnsi="Arial" w:cs="Arial"/>
        </w:rPr>
        <w:t>546</w:t>
      </w:r>
      <w:r w:rsidR="003C6ACF">
        <w:rPr>
          <w:rFonts w:ascii="Arial" w:hAnsi="Arial" w:cs="Arial"/>
        </w:rPr>
        <w:t xml:space="preserve"> cases</w:t>
      </w:r>
      <w:r w:rsidR="00BE7B21">
        <w:rPr>
          <w:rFonts w:ascii="Arial" w:hAnsi="Arial" w:cs="Arial"/>
        </w:rPr>
        <w:t xml:space="preserve"> [2</w:t>
      </w:r>
      <w:r w:rsidR="006266B3">
        <w:rPr>
          <w:rFonts w:ascii="Arial" w:hAnsi="Arial" w:cs="Arial"/>
        </w:rPr>
        <w:t>2</w:t>
      </w:r>
      <w:r w:rsidR="00BE7B21">
        <w:rPr>
          <w:rFonts w:ascii="Arial" w:hAnsi="Arial" w:cs="Arial"/>
        </w:rPr>
        <w:t>%]</w:t>
      </w:r>
      <w:r w:rsidR="003C6ACF">
        <w:rPr>
          <w:rFonts w:ascii="Arial" w:hAnsi="Arial" w:cs="Arial"/>
        </w:rPr>
        <w:t xml:space="preserve"> with unknown race/ethnicity between 2016-202</w:t>
      </w:r>
      <w:r w:rsidR="006266B3">
        <w:rPr>
          <w:rFonts w:ascii="Arial" w:hAnsi="Arial" w:cs="Arial"/>
        </w:rPr>
        <w:t>4</w:t>
      </w:r>
      <w:r w:rsidR="003C6ACF">
        <w:rPr>
          <w:rFonts w:ascii="Arial" w:hAnsi="Arial" w:cs="Arial"/>
        </w:rPr>
        <w:t>)</w:t>
      </w:r>
      <w:r w:rsidRPr="00F6149B">
        <w:rPr>
          <w:rFonts w:ascii="Arial" w:hAnsi="Arial" w:cs="Arial"/>
        </w:rPr>
        <w:t xml:space="preserve"> which </w:t>
      </w:r>
      <w:r w:rsidRPr="1C3948A9">
        <w:rPr>
          <w:rFonts w:ascii="Arial" w:hAnsi="Arial" w:cs="Arial"/>
        </w:rPr>
        <w:t>may</w:t>
      </w:r>
      <w:r w:rsidRPr="00F6149B">
        <w:rPr>
          <w:rFonts w:ascii="Arial" w:hAnsi="Arial" w:cs="Arial"/>
        </w:rPr>
        <w:t xml:space="preserve"> affect the calculation and interpretation of rates, especially if data are missing in a nonrandom or biased way. </w:t>
      </w:r>
      <w:r w:rsidR="00CA7572" w:rsidRPr="00256EDD">
        <w:rPr>
          <w:rFonts w:ascii="Arial" w:hAnsi="Arial" w:cs="Arial"/>
        </w:rPr>
        <w:t xml:space="preserve">For example, if cases among </w:t>
      </w:r>
      <w:r w:rsidR="00CA7572">
        <w:rPr>
          <w:rFonts w:ascii="Arial" w:hAnsi="Arial" w:cs="Arial"/>
        </w:rPr>
        <w:t>B</w:t>
      </w:r>
      <w:r w:rsidR="00CA7572" w:rsidRPr="00256EDD">
        <w:rPr>
          <w:rFonts w:ascii="Arial" w:hAnsi="Arial" w:cs="Arial"/>
        </w:rPr>
        <w:t xml:space="preserve">lack, nH/nL individuals were less likely to </w:t>
      </w:r>
      <w:r w:rsidR="00CA7572">
        <w:rPr>
          <w:rFonts w:ascii="Arial" w:hAnsi="Arial" w:cs="Arial"/>
        </w:rPr>
        <w:t>have an accurate race or ethnicity reported</w:t>
      </w:r>
      <w:r w:rsidR="00CA7572" w:rsidRPr="00256EDD">
        <w:rPr>
          <w:rFonts w:ascii="Arial" w:hAnsi="Arial" w:cs="Arial"/>
        </w:rPr>
        <w:t xml:space="preserve"> than cases among </w:t>
      </w:r>
      <w:r w:rsidR="00CA7572">
        <w:rPr>
          <w:rFonts w:ascii="Arial" w:hAnsi="Arial" w:cs="Arial"/>
        </w:rPr>
        <w:t>W</w:t>
      </w:r>
      <w:r w:rsidR="00CA7572" w:rsidRPr="00256EDD">
        <w:rPr>
          <w:rFonts w:ascii="Arial" w:hAnsi="Arial" w:cs="Arial"/>
        </w:rPr>
        <w:t xml:space="preserve">hite, nH/nL individuals, the calculated rate for </w:t>
      </w:r>
      <w:r w:rsidR="00CA7572">
        <w:rPr>
          <w:rFonts w:ascii="Arial" w:hAnsi="Arial" w:cs="Arial"/>
        </w:rPr>
        <w:t>B</w:t>
      </w:r>
      <w:r w:rsidR="00CA7572" w:rsidRPr="00256EDD">
        <w:rPr>
          <w:rFonts w:ascii="Arial" w:hAnsi="Arial" w:cs="Arial"/>
        </w:rPr>
        <w:t xml:space="preserve">lack, nH/nL </w:t>
      </w:r>
      <w:r w:rsidR="00CA7572" w:rsidRPr="1C3948A9">
        <w:rPr>
          <w:rFonts w:ascii="Arial" w:hAnsi="Arial" w:cs="Arial"/>
        </w:rPr>
        <w:t>will</w:t>
      </w:r>
      <w:r w:rsidR="00CA7572" w:rsidRPr="00256EDD">
        <w:rPr>
          <w:rFonts w:ascii="Arial" w:hAnsi="Arial" w:cs="Arial"/>
        </w:rPr>
        <w:t xml:space="preserve"> be artificially low.</w:t>
      </w:r>
      <w:r w:rsidR="007F6449">
        <w:rPr>
          <w:rFonts w:ascii="Arial" w:hAnsi="Arial" w:cs="Arial"/>
        </w:rPr>
        <w:t xml:space="preserve"> </w:t>
      </w:r>
    </w:p>
    <w:p w14:paraId="623EA540" w14:textId="45E2F1D2" w:rsidR="0088417A" w:rsidRDefault="000D42AA" w:rsidP="00156EE2">
      <w:pPr>
        <w:pStyle w:val="Figure"/>
      </w:pPr>
      <w:bookmarkStart w:id="57" w:name="_Toc221719184"/>
      <w:r w:rsidRPr="00B54415">
        <w:t xml:space="preserve">Figure </w:t>
      </w:r>
      <w:r w:rsidR="003B0D53" w:rsidRPr="003B0D53">
        <w:t>4</w:t>
      </w:r>
      <w:r w:rsidR="00FC20E1">
        <w:t>2</w:t>
      </w:r>
      <w:r w:rsidR="00F24823" w:rsidRPr="003B0D53">
        <w:t>.</w:t>
      </w:r>
      <w:r w:rsidR="00F24823" w:rsidRPr="00B54415">
        <w:t xml:space="preserve"> </w:t>
      </w:r>
      <w:r w:rsidR="00592DA1">
        <w:t>Histograms</w:t>
      </w:r>
      <w:r w:rsidR="00B90863" w:rsidRPr="00B54415">
        <w:t xml:space="preserve"> of number of </w:t>
      </w:r>
      <w:r w:rsidR="00007023">
        <w:t xml:space="preserve">hepatitis C </w:t>
      </w:r>
      <w:r w:rsidR="00B90863" w:rsidRPr="00B54415">
        <w:t xml:space="preserve">cases by age and </w:t>
      </w:r>
      <w:r w:rsidR="00F27560">
        <w:t xml:space="preserve">recorded </w:t>
      </w:r>
      <w:r w:rsidR="00B90863" w:rsidRPr="00B54415">
        <w:t>sex</w:t>
      </w:r>
      <w:r w:rsidR="00F27560">
        <w:t xml:space="preserve"> </w:t>
      </w:r>
      <w:r w:rsidR="00617E2C">
        <w:t>or gender</w:t>
      </w:r>
      <w:r w:rsidR="00B2330A" w:rsidRPr="00B54415">
        <w:t xml:space="preserve">, </w:t>
      </w:r>
      <w:r w:rsidR="003046F2" w:rsidRPr="00B54415">
        <w:t>M</w:t>
      </w:r>
      <w:r w:rsidR="003046F2">
        <w:t>A</w:t>
      </w:r>
      <w:r w:rsidR="00B2330A" w:rsidRPr="00B54415">
        <w:t xml:space="preserve">, </w:t>
      </w:r>
      <w:r w:rsidR="00B90863" w:rsidRPr="00B54415">
        <w:t>years 200</w:t>
      </w:r>
      <w:r w:rsidR="00BC2A91">
        <w:t>9</w:t>
      </w:r>
      <w:r w:rsidR="00B90863" w:rsidRPr="00B54415">
        <w:t>, 201</w:t>
      </w:r>
      <w:r w:rsidR="00BC2A91">
        <w:t>4</w:t>
      </w:r>
      <w:r w:rsidR="00B90863" w:rsidRPr="00B54415">
        <w:t>, 201</w:t>
      </w:r>
      <w:r w:rsidR="00BC2A91">
        <w:t>9</w:t>
      </w:r>
      <w:r w:rsidR="00B90863" w:rsidRPr="00B54415">
        <w:t>, and 202</w:t>
      </w:r>
      <w:r w:rsidR="00BC2A91">
        <w:t>4</w:t>
      </w:r>
      <w:bookmarkEnd w:id="57"/>
      <w:r w:rsidR="00301EF3">
        <w:t xml:space="preserve"> </w:t>
      </w:r>
    </w:p>
    <w:p w14:paraId="47214A17" w14:textId="7E406262" w:rsidR="00301EF3" w:rsidRPr="009773A2" w:rsidRDefault="00301EF3" w:rsidP="009773A2">
      <w:pPr>
        <w:jc w:val="center"/>
        <w:rPr>
          <w:rFonts w:ascii="Arial" w:hAnsi="Arial" w:cs="Arial"/>
          <w:b/>
          <w:bCs/>
        </w:rPr>
      </w:pPr>
      <w:r w:rsidRPr="009773A2">
        <w:rPr>
          <w:rFonts w:ascii="Arial" w:hAnsi="Arial" w:cs="Arial"/>
          <w:b/>
          <w:bCs/>
        </w:rPr>
        <w:t xml:space="preserve">Confirmed &amp; </w:t>
      </w:r>
      <w:r w:rsidR="00DB6D92">
        <w:rPr>
          <w:rFonts w:ascii="Arial" w:hAnsi="Arial" w:cs="Arial"/>
          <w:b/>
          <w:bCs/>
        </w:rPr>
        <w:t>p</w:t>
      </w:r>
      <w:r w:rsidRPr="009773A2">
        <w:rPr>
          <w:rFonts w:ascii="Arial" w:hAnsi="Arial" w:cs="Arial"/>
          <w:b/>
          <w:bCs/>
        </w:rPr>
        <w:t xml:space="preserve">robable </w:t>
      </w:r>
      <w:r w:rsidR="00EF67AB">
        <w:rPr>
          <w:rFonts w:ascii="Arial" w:hAnsi="Arial" w:cs="Arial"/>
          <w:b/>
          <w:bCs/>
        </w:rPr>
        <w:t>hepatitis C</w:t>
      </w:r>
      <w:r w:rsidRPr="009773A2">
        <w:rPr>
          <w:rFonts w:ascii="Arial" w:hAnsi="Arial" w:cs="Arial"/>
          <w:b/>
          <w:bCs/>
        </w:rPr>
        <w:t xml:space="preserve"> </w:t>
      </w:r>
      <w:r w:rsidR="00DB6D92">
        <w:rPr>
          <w:rFonts w:ascii="Arial" w:hAnsi="Arial" w:cs="Arial"/>
          <w:b/>
          <w:bCs/>
        </w:rPr>
        <w:t>c</w:t>
      </w:r>
      <w:r w:rsidRPr="009773A2">
        <w:rPr>
          <w:rFonts w:ascii="Arial" w:hAnsi="Arial" w:cs="Arial"/>
          <w:b/>
          <w:bCs/>
        </w:rPr>
        <w:t xml:space="preserve">ases by </w:t>
      </w:r>
      <w:r w:rsidR="00DB6D92">
        <w:rPr>
          <w:rFonts w:ascii="Arial" w:hAnsi="Arial" w:cs="Arial"/>
          <w:b/>
          <w:bCs/>
        </w:rPr>
        <w:t>a</w:t>
      </w:r>
      <w:r w:rsidRPr="009773A2">
        <w:rPr>
          <w:rFonts w:ascii="Arial" w:hAnsi="Arial" w:cs="Arial"/>
          <w:b/>
          <w:bCs/>
        </w:rPr>
        <w:t xml:space="preserve">ge and </w:t>
      </w:r>
      <w:r w:rsidR="00DB6D92">
        <w:rPr>
          <w:rFonts w:ascii="Arial" w:hAnsi="Arial" w:cs="Arial"/>
          <w:b/>
          <w:bCs/>
        </w:rPr>
        <w:t>r</w:t>
      </w:r>
      <w:r w:rsidRPr="009773A2">
        <w:rPr>
          <w:rFonts w:ascii="Arial" w:hAnsi="Arial" w:cs="Arial"/>
          <w:b/>
          <w:bCs/>
        </w:rPr>
        <w:t>e</w:t>
      </w:r>
      <w:r w:rsidR="00A34B73">
        <w:rPr>
          <w:rFonts w:ascii="Arial" w:hAnsi="Arial" w:cs="Arial"/>
          <w:b/>
          <w:bCs/>
        </w:rPr>
        <w:t>cord</w:t>
      </w:r>
      <w:r w:rsidRPr="009773A2">
        <w:rPr>
          <w:rFonts w:ascii="Arial" w:hAnsi="Arial" w:cs="Arial"/>
          <w:b/>
          <w:bCs/>
        </w:rPr>
        <w:t xml:space="preserve">ed </w:t>
      </w:r>
      <w:r w:rsidR="00DB6D92">
        <w:rPr>
          <w:rFonts w:ascii="Arial" w:hAnsi="Arial" w:cs="Arial"/>
          <w:b/>
          <w:bCs/>
        </w:rPr>
        <w:t>s</w:t>
      </w:r>
      <w:r w:rsidRPr="009773A2">
        <w:rPr>
          <w:rFonts w:ascii="Arial" w:hAnsi="Arial" w:cs="Arial"/>
          <w:b/>
          <w:bCs/>
        </w:rPr>
        <w:t xml:space="preserve">ex or </w:t>
      </w:r>
      <w:r w:rsidR="00DB6D92">
        <w:rPr>
          <w:rFonts w:ascii="Arial" w:hAnsi="Arial" w:cs="Arial"/>
          <w:b/>
          <w:bCs/>
        </w:rPr>
        <w:t>g</w:t>
      </w:r>
      <w:r w:rsidRPr="009773A2">
        <w:rPr>
          <w:rFonts w:ascii="Arial" w:hAnsi="Arial" w:cs="Arial"/>
          <w:b/>
          <w:bCs/>
        </w:rPr>
        <w:t>ender</w:t>
      </w:r>
    </w:p>
    <w:tbl>
      <w:tblPr>
        <w:tblStyle w:val="TableGrid"/>
        <w:tblW w:w="11376"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5688"/>
      </w:tblGrid>
      <w:tr w:rsidR="000D42AA" w14:paraId="38015C9A" w14:textId="77777777" w:rsidTr="00301EF3">
        <w:tc>
          <w:tcPr>
            <w:tcW w:w="5688" w:type="dxa"/>
          </w:tcPr>
          <w:p w14:paraId="0AE6B341" w14:textId="259D2337" w:rsidR="000D42AA" w:rsidRPr="00A06B9A" w:rsidRDefault="009010AE" w:rsidP="00692F88">
            <w:pPr>
              <w:jc w:val="center"/>
              <w:rPr>
                <w:rFonts w:ascii="Arial" w:hAnsi="Arial" w:cs="Arial"/>
                <w:b/>
                <w:bCs/>
              </w:rPr>
            </w:pPr>
            <w:r w:rsidRPr="00A06B9A">
              <w:rPr>
                <w:rFonts w:ascii="Arial" w:hAnsi="Arial" w:cs="Arial"/>
                <w:b/>
                <w:bCs/>
              </w:rPr>
              <w:t>200</w:t>
            </w:r>
            <w:r w:rsidR="00BC2A91">
              <w:rPr>
                <w:rFonts w:ascii="Arial" w:hAnsi="Arial" w:cs="Arial"/>
                <w:b/>
                <w:bCs/>
              </w:rPr>
              <w:t>9</w:t>
            </w:r>
          </w:p>
        </w:tc>
        <w:tc>
          <w:tcPr>
            <w:tcW w:w="5688" w:type="dxa"/>
          </w:tcPr>
          <w:p w14:paraId="4F778A4C" w14:textId="3A7A2B58" w:rsidR="000D42AA" w:rsidRPr="00A06B9A" w:rsidRDefault="00EA37CC" w:rsidP="00FF2CE0">
            <w:pPr>
              <w:jc w:val="center"/>
              <w:rPr>
                <w:rFonts w:ascii="Arial" w:hAnsi="Arial" w:cs="Arial"/>
                <w:b/>
                <w:bCs/>
              </w:rPr>
            </w:pPr>
            <w:r w:rsidRPr="00A06B9A">
              <w:rPr>
                <w:rFonts w:ascii="Arial" w:hAnsi="Arial" w:cs="Arial"/>
                <w:b/>
                <w:bCs/>
              </w:rPr>
              <w:t>201</w:t>
            </w:r>
            <w:r w:rsidR="00BC2A91">
              <w:rPr>
                <w:rFonts w:ascii="Arial" w:hAnsi="Arial" w:cs="Arial"/>
                <w:b/>
                <w:bCs/>
              </w:rPr>
              <w:t>4</w:t>
            </w:r>
          </w:p>
        </w:tc>
      </w:tr>
      <w:tr w:rsidR="000D42AA" w14:paraId="133B0925" w14:textId="77777777" w:rsidTr="00301EF3">
        <w:trPr>
          <w:trHeight w:val="3303"/>
        </w:trPr>
        <w:tc>
          <w:tcPr>
            <w:tcW w:w="5688" w:type="dxa"/>
          </w:tcPr>
          <w:p w14:paraId="79F19049" w14:textId="2209CDF1" w:rsidR="008833F5" w:rsidRDefault="00A46733" w:rsidP="00D00DB7">
            <w:pPr>
              <w:rPr>
                <w:noProof/>
              </w:rPr>
            </w:pPr>
            <w:r>
              <w:rPr>
                <w:noProof/>
              </w:rPr>
              <w:drawing>
                <wp:inline distT="0" distB="0" distL="0" distR="0" wp14:anchorId="6C8EBCE3" wp14:editId="27283ED1">
                  <wp:extent cx="3474720" cy="2103120"/>
                  <wp:effectExtent l="0" t="0" r="0" b="0"/>
                  <wp:docPr id="299799327" name="Picture 3" descr="A set of four histograms showing the number of newly reported confirmed and probable cases of hepatitis C infection by year, age, and reported sex or gender. In 2009, an increase in cases among young adults is noted; by 2024, reported cases are primarily among young adults, and case counts decrease as time goe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99327" name="Picture 3" descr="A set of four histograms showing the number of newly reported confirmed and probable cases of hepatitis C infection by year, age, and reported sex or gender. In 2009, an increase in cases among young adults is noted; by 2024, reported cases are primarily among young adults, and case counts decrease as time goes 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74720" cy="2103120"/>
                          </a:xfrm>
                          <a:prstGeom prst="rect">
                            <a:avLst/>
                          </a:prstGeom>
                          <a:noFill/>
                        </pic:spPr>
                      </pic:pic>
                    </a:graphicData>
                  </a:graphic>
                </wp:inline>
              </w:drawing>
            </w:r>
          </w:p>
          <w:p w14:paraId="274A555E" w14:textId="76964A56" w:rsidR="0062378F" w:rsidRPr="0062378F" w:rsidRDefault="0062378F" w:rsidP="00D00DB7">
            <w:pPr>
              <w:rPr>
                <w:rFonts w:ascii="Arial" w:hAnsi="Arial" w:cs="Arial"/>
              </w:rPr>
            </w:pPr>
            <w:r w:rsidRPr="006819B3">
              <w:rPr>
                <w:rFonts w:ascii="Arial" w:hAnsi="Arial" w:cs="Arial"/>
                <w:sz w:val="16"/>
                <w:szCs w:val="16"/>
              </w:rPr>
              <w:t>N=</w:t>
            </w:r>
            <w:r w:rsidR="00E1530E">
              <w:rPr>
                <w:rFonts w:ascii="Arial" w:hAnsi="Arial" w:cs="Arial"/>
                <w:sz w:val="16"/>
                <w:szCs w:val="16"/>
              </w:rPr>
              <w:t>7,688</w:t>
            </w:r>
            <w:r w:rsidRPr="006819B3">
              <w:rPr>
                <w:rFonts w:ascii="Arial" w:hAnsi="Arial" w:cs="Arial"/>
                <w:sz w:val="16"/>
                <w:szCs w:val="16"/>
              </w:rPr>
              <w:t xml:space="preserve">, </w:t>
            </w:r>
            <w:r w:rsidR="00E1530E">
              <w:rPr>
                <w:rFonts w:ascii="Arial" w:hAnsi="Arial" w:cs="Arial"/>
                <w:sz w:val="16"/>
                <w:szCs w:val="16"/>
              </w:rPr>
              <w:t>52</w:t>
            </w:r>
            <w:r w:rsidRPr="006819B3">
              <w:rPr>
                <w:rFonts w:ascii="Arial" w:hAnsi="Arial" w:cs="Arial"/>
                <w:sz w:val="16"/>
                <w:szCs w:val="16"/>
              </w:rPr>
              <w:t xml:space="preserve"> missing age or </w:t>
            </w:r>
            <w:r w:rsidR="00B2330A">
              <w:rPr>
                <w:rFonts w:ascii="Arial" w:hAnsi="Arial" w:cs="Arial"/>
                <w:sz w:val="16"/>
                <w:szCs w:val="16"/>
              </w:rPr>
              <w:t>sex</w:t>
            </w:r>
          </w:p>
        </w:tc>
        <w:tc>
          <w:tcPr>
            <w:tcW w:w="5688" w:type="dxa"/>
          </w:tcPr>
          <w:p w14:paraId="1EEEDC1E" w14:textId="11D2503A" w:rsidR="000D42AA" w:rsidRDefault="00981DE4" w:rsidP="00D00DB7">
            <w:pPr>
              <w:rPr>
                <w:noProof/>
              </w:rPr>
            </w:pPr>
            <w:r>
              <w:rPr>
                <w:noProof/>
              </w:rPr>
              <w:drawing>
                <wp:inline distT="0" distB="0" distL="0" distR="0" wp14:anchorId="7FADA9A0" wp14:editId="393515BE">
                  <wp:extent cx="3474720" cy="2103120"/>
                  <wp:effectExtent l="0" t="0" r="0" b="0"/>
                  <wp:docPr id="468912400" name="Picture 4" descr="A set of four histograms showing the number of newly reported confirmed and probable cases of hepatitis C infection by year, age, and reported sex or gender. In 2009, an increase in cases among young adults is noted; by 2024, reported cases are primarily among young adults, and case counts decrease as time goe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12400" name="Picture 4" descr="A set of four histograms showing the number of newly reported confirmed and probable cases of hepatitis C infection by year, age, and reported sex or gender. In 2009, an increase in cases among young adults is noted; by 2024, reported cases are primarily among young adults, and case counts decrease as time goes o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74720" cy="2103120"/>
                          </a:xfrm>
                          <a:prstGeom prst="rect">
                            <a:avLst/>
                          </a:prstGeom>
                          <a:noFill/>
                        </pic:spPr>
                      </pic:pic>
                    </a:graphicData>
                  </a:graphic>
                </wp:inline>
              </w:drawing>
            </w:r>
          </w:p>
          <w:p w14:paraId="69B9AD52" w14:textId="2B730511" w:rsidR="005A5209" w:rsidRPr="005A5209" w:rsidRDefault="005A5209" w:rsidP="00D00DB7">
            <w:pPr>
              <w:rPr>
                <w:rFonts w:ascii="Arial" w:hAnsi="Arial" w:cs="Arial"/>
                <w:sz w:val="16"/>
                <w:szCs w:val="16"/>
              </w:rPr>
            </w:pPr>
            <w:r w:rsidRPr="005A5209">
              <w:rPr>
                <w:rFonts w:ascii="Arial" w:hAnsi="Arial" w:cs="Arial"/>
                <w:sz w:val="16"/>
                <w:szCs w:val="16"/>
              </w:rPr>
              <w:t>N=</w:t>
            </w:r>
            <w:r w:rsidR="006E7A08">
              <w:rPr>
                <w:rFonts w:ascii="Arial" w:hAnsi="Arial" w:cs="Arial"/>
                <w:sz w:val="16"/>
                <w:szCs w:val="16"/>
              </w:rPr>
              <w:t>8,645</w:t>
            </w:r>
            <w:r w:rsidRPr="005A5209">
              <w:rPr>
                <w:rFonts w:ascii="Arial" w:hAnsi="Arial" w:cs="Arial"/>
                <w:sz w:val="16"/>
                <w:szCs w:val="16"/>
              </w:rPr>
              <w:t xml:space="preserve">, </w:t>
            </w:r>
            <w:r w:rsidR="001B1632">
              <w:rPr>
                <w:rFonts w:ascii="Arial" w:hAnsi="Arial" w:cs="Arial"/>
                <w:sz w:val="16"/>
                <w:szCs w:val="16"/>
              </w:rPr>
              <w:t>4</w:t>
            </w:r>
            <w:r w:rsidR="006E7A08">
              <w:rPr>
                <w:rFonts w:ascii="Arial" w:hAnsi="Arial" w:cs="Arial"/>
                <w:sz w:val="16"/>
                <w:szCs w:val="16"/>
              </w:rPr>
              <w:t>0</w:t>
            </w:r>
            <w:r w:rsidRPr="005A5209">
              <w:rPr>
                <w:rFonts w:ascii="Arial" w:hAnsi="Arial" w:cs="Arial"/>
                <w:sz w:val="16"/>
                <w:szCs w:val="16"/>
              </w:rPr>
              <w:t xml:space="preserve"> missing age or </w:t>
            </w:r>
            <w:r w:rsidR="00B2330A">
              <w:rPr>
                <w:rFonts w:ascii="Arial" w:hAnsi="Arial" w:cs="Arial"/>
                <w:sz w:val="16"/>
                <w:szCs w:val="16"/>
              </w:rPr>
              <w:t>sex</w:t>
            </w:r>
          </w:p>
        </w:tc>
      </w:tr>
      <w:tr w:rsidR="000D42AA" w14:paraId="372D449C" w14:textId="77777777" w:rsidTr="00301EF3">
        <w:tc>
          <w:tcPr>
            <w:tcW w:w="5688" w:type="dxa"/>
          </w:tcPr>
          <w:p w14:paraId="5ADA8890" w14:textId="7E6BC3DB" w:rsidR="000D42AA" w:rsidRPr="00A06B9A" w:rsidRDefault="00FF2CE0" w:rsidP="00FF2CE0">
            <w:pPr>
              <w:jc w:val="center"/>
              <w:rPr>
                <w:rFonts w:ascii="Arial" w:hAnsi="Arial" w:cs="Arial"/>
                <w:b/>
                <w:bCs/>
              </w:rPr>
            </w:pPr>
            <w:r w:rsidRPr="00A06B9A">
              <w:rPr>
                <w:rFonts w:ascii="Arial" w:hAnsi="Arial" w:cs="Arial"/>
                <w:b/>
                <w:bCs/>
              </w:rPr>
              <w:t>201</w:t>
            </w:r>
            <w:r w:rsidR="00BC2A91">
              <w:rPr>
                <w:rFonts w:ascii="Arial" w:hAnsi="Arial" w:cs="Arial"/>
                <w:b/>
                <w:bCs/>
              </w:rPr>
              <w:t>9</w:t>
            </w:r>
          </w:p>
        </w:tc>
        <w:tc>
          <w:tcPr>
            <w:tcW w:w="5688" w:type="dxa"/>
          </w:tcPr>
          <w:p w14:paraId="0CB5D807" w14:textId="14BEA5BB" w:rsidR="000D42AA" w:rsidRPr="00A06B9A" w:rsidRDefault="00FF2CE0" w:rsidP="00FF2CE0">
            <w:pPr>
              <w:jc w:val="center"/>
              <w:rPr>
                <w:rFonts w:ascii="Arial" w:hAnsi="Arial" w:cs="Arial"/>
                <w:b/>
                <w:bCs/>
              </w:rPr>
            </w:pPr>
            <w:r w:rsidRPr="00A06B9A">
              <w:rPr>
                <w:rFonts w:ascii="Arial" w:hAnsi="Arial" w:cs="Arial"/>
                <w:b/>
                <w:bCs/>
              </w:rPr>
              <w:t>202</w:t>
            </w:r>
            <w:r w:rsidR="00BC2A91">
              <w:rPr>
                <w:rFonts w:ascii="Arial" w:hAnsi="Arial" w:cs="Arial"/>
                <w:b/>
                <w:bCs/>
              </w:rPr>
              <w:t>4</w:t>
            </w:r>
          </w:p>
        </w:tc>
      </w:tr>
      <w:tr w:rsidR="000D42AA" w14:paraId="5006DDC3" w14:textId="77777777" w:rsidTr="00301EF3">
        <w:tc>
          <w:tcPr>
            <w:tcW w:w="5688" w:type="dxa"/>
          </w:tcPr>
          <w:p w14:paraId="7E8BCE47" w14:textId="6E03DC47" w:rsidR="000D42AA" w:rsidRDefault="00972F2F" w:rsidP="00D00DB7">
            <w:pPr>
              <w:rPr>
                <w:noProof/>
              </w:rPr>
            </w:pPr>
            <w:r>
              <w:rPr>
                <w:noProof/>
              </w:rPr>
              <w:drawing>
                <wp:inline distT="0" distB="0" distL="0" distR="0" wp14:anchorId="52A0A1D2" wp14:editId="4F5ACB08">
                  <wp:extent cx="3474720" cy="2103120"/>
                  <wp:effectExtent l="0" t="0" r="0" b="0"/>
                  <wp:docPr id="1237512736" name="Picture 59" descr="A set of four histograms showing the number of newly reported confirmed and probable cases of hepatitis C infection by year, age, and reported sex or gender. In 2009, an increase in cases among young adults is noted; by 2024, reported cases are primarily among young adults, and case counts decrease as time goe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12736" name="Picture 59" descr="A set of four histograms showing the number of newly reported confirmed and probable cases of hepatitis C infection by year, age, and reported sex or gender. In 2009, an increase in cases among young adults is noted; by 2024, reported cases are primarily among young adults, and case counts decrease as time goes on."/>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74720" cy="2103120"/>
                          </a:xfrm>
                          <a:prstGeom prst="rect">
                            <a:avLst/>
                          </a:prstGeom>
                          <a:noFill/>
                        </pic:spPr>
                      </pic:pic>
                    </a:graphicData>
                  </a:graphic>
                </wp:inline>
              </w:drawing>
            </w:r>
          </w:p>
          <w:p w14:paraId="5EADD3C3" w14:textId="174E1A2A" w:rsidR="00D118D3" w:rsidRPr="00D118D3" w:rsidRDefault="00D118D3" w:rsidP="00D00DB7">
            <w:pPr>
              <w:rPr>
                <w:rFonts w:ascii="Arial" w:hAnsi="Arial" w:cs="Arial"/>
                <w:sz w:val="16"/>
                <w:szCs w:val="16"/>
              </w:rPr>
            </w:pPr>
            <w:r w:rsidRPr="00D118D3">
              <w:rPr>
                <w:rFonts w:ascii="Arial" w:hAnsi="Arial" w:cs="Arial"/>
                <w:sz w:val="16"/>
                <w:szCs w:val="16"/>
              </w:rPr>
              <w:t>N=</w:t>
            </w:r>
            <w:r w:rsidR="00972F2F">
              <w:rPr>
                <w:rFonts w:ascii="Arial" w:hAnsi="Arial" w:cs="Arial"/>
                <w:sz w:val="16"/>
                <w:szCs w:val="16"/>
              </w:rPr>
              <w:t>4,523</w:t>
            </w:r>
            <w:r w:rsidRPr="00D118D3">
              <w:rPr>
                <w:rFonts w:ascii="Arial" w:hAnsi="Arial" w:cs="Arial"/>
                <w:sz w:val="16"/>
                <w:szCs w:val="16"/>
              </w:rPr>
              <w:t xml:space="preserve">, </w:t>
            </w:r>
            <w:r w:rsidR="00CB799B">
              <w:rPr>
                <w:rFonts w:ascii="Arial" w:hAnsi="Arial" w:cs="Arial"/>
                <w:sz w:val="16"/>
                <w:szCs w:val="16"/>
              </w:rPr>
              <w:t>119</w:t>
            </w:r>
            <w:r w:rsidRPr="00D118D3">
              <w:rPr>
                <w:rFonts w:ascii="Arial" w:hAnsi="Arial" w:cs="Arial"/>
                <w:sz w:val="16"/>
                <w:szCs w:val="16"/>
              </w:rPr>
              <w:t xml:space="preserve"> missing age or </w:t>
            </w:r>
            <w:r w:rsidR="00B2330A">
              <w:rPr>
                <w:rFonts w:ascii="Arial" w:hAnsi="Arial" w:cs="Arial"/>
                <w:sz w:val="16"/>
                <w:szCs w:val="16"/>
              </w:rPr>
              <w:t>sex</w:t>
            </w:r>
          </w:p>
        </w:tc>
        <w:tc>
          <w:tcPr>
            <w:tcW w:w="5688" w:type="dxa"/>
          </w:tcPr>
          <w:p w14:paraId="27BAF40F" w14:textId="55F9C4E5" w:rsidR="00076821" w:rsidRDefault="00076821" w:rsidP="00D00DB7">
            <w:pPr>
              <w:rPr>
                <w:noProof/>
              </w:rPr>
            </w:pPr>
            <w:r>
              <w:rPr>
                <w:noProof/>
              </w:rPr>
              <w:drawing>
                <wp:inline distT="0" distB="0" distL="0" distR="0" wp14:anchorId="6CED82F4" wp14:editId="614CECE0">
                  <wp:extent cx="3474720" cy="2103120"/>
                  <wp:effectExtent l="0" t="0" r="0" b="0"/>
                  <wp:docPr id="832272937" name="Picture 60" descr="A set of four histograms showing the number of newly reported confirmed and probable cases of hepatitis C infection by year, age, and reported sex or gender. In 2009, an increase in cases among young adults is noted; by 2024, reported cases are primarily among young adults, and case counts decrease as time goe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72937" name="Picture 60" descr="A set of four histograms showing the number of newly reported confirmed and probable cases of hepatitis C infection by year, age, and reported sex or gender. In 2009, an increase in cases among young adults is noted; by 2024, reported cases are primarily among young adults, and case counts decrease as time goes o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474720" cy="2103120"/>
                          </a:xfrm>
                          <a:prstGeom prst="rect">
                            <a:avLst/>
                          </a:prstGeom>
                          <a:noFill/>
                        </pic:spPr>
                      </pic:pic>
                    </a:graphicData>
                  </a:graphic>
                </wp:inline>
              </w:drawing>
            </w:r>
          </w:p>
          <w:p w14:paraId="4DA1B76E" w14:textId="42274335" w:rsidR="00D6332E" w:rsidRPr="00310776" w:rsidRDefault="00D6332E" w:rsidP="00D00DB7">
            <w:r w:rsidRPr="00D6332E">
              <w:rPr>
                <w:rFonts w:ascii="Arial" w:hAnsi="Arial" w:cs="Arial"/>
                <w:sz w:val="16"/>
                <w:szCs w:val="16"/>
              </w:rPr>
              <w:t>N=2,</w:t>
            </w:r>
            <w:r w:rsidR="00076821">
              <w:rPr>
                <w:rFonts w:ascii="Arial" w:hAnsi="Arial" w:cs="Arial"/>
                <w:sz w:val="16"/>
                <w:szCs w:val="16"/>
              </w:rPr>
              <w:t>02</w:t>
            </w:r>
            <w:r w:rsidR="00A22154">
              <w:rPr>
                <w:rFonts w:ascii="Arial" w:hAnsi="Arial" w:cs="Arial"/>
                <w:sz w:val="16"/>
                <w:szCs w:val="16"/>
              </w:rPr>
              <w:t>5</w:t>
            </w:r>
            <w:r w:rsidRPr="00D6332E">
              <w:rPr>
                <w:rFonts w:ascii="Arial" w:hAnsi="Arial" w:cs="Arial"/>
                <w:sz w:val="16"/>
                <w:szCs w:val="16"/>
              </w:rPr>
              <w:t xml:space="preserve">, </w:t>
            </w:r>
            <w:r w:rsidR="00555E46">
              <w:rPr>
                <w:rFonts w:ascii="Arial" w:hAnsi="Arial" w:cs="Arial"/>
                <w:sz w:val="16"/>
                <w:szCs w:val="16"/>
              </w:rPr>
              <w:t>91</w:t>
            </w:r>
            <w:r w:rsidRPr="00D6332E">
              <w:rPr>
                <w:rFonts w:ascii="Arial" w:hAnsi="Arial" w:cs="Arial"/>
                <w:sz w:val="16"/>
                <w:szCs w:val="16"/>
              </w:rPr>
              <w:t xml:space="preserve"> missing age or </w:t>
            </w:r>
            <w:r w:rsidR="00B2330A">
              <w:rPr>
                <w:rFonts w:ascii="Arial" w:hAnsi="Arial" w:cs="Arial"/>
                <w:sz w:val="16"/>
                <w:szCs w:val="16"/>
              </w:rPr>
              <w:t>se</w:t>
            </w:r>
            <w:r w:rsidR="00076821">
              <w:rPr>
                <w:rFonts w:ascii="Arial" w:hAnsi="Arial" w:cs="Arial"/>
                <w:sz w:val="16"/>
                <w:szCs w:val="16"/>
              </w:rPr>
              <w:t>x</w:t>
            </w:r>
          </w:p>
        </w:tc>
      </w:tr>
    </w:tbl>
    <w:p w14:paraId="206E366E" w14:textId="661B5924" w:rsidR="00F32252" w:rsidRDefault="00F32252" w:rsidP="00F32252">
      <w:pPr>
        <w:spacing w:before="120"/>
      </w:pPr>
      <w:r w:rsidRPr="00812B56">
        <w:rPr>
          <w:rFonts w:ascii="Arial" w:hAnsi="Arial" w:cs="Arial"/>
        </w:rPr>
        <w:t xml:space="preserve">Tracking newly reported confirmed and probable cases by age </w:t>
      </w:r>
      <w:r w:rsidR="00CB07A9">
        <w:rPr>
          <w:rFonts w:ascii="Arial" w:hAnsi="Arial" w:cs="Arial"/>
        </w:rPr>
        <w:t>over</w:t>
      </w:r>
      <w:r w:rsidR="00CB07A9" w:rsidRPr="00812B56">
        <w:rPr>
          <w:rFonts w:ascii="Arial" w:hAnsi="Arial" w:cs="Arial"/>
        </w:rPr>
        <w:t xml:space="preserve"> </w:t>
      </w:r>
      <w:r w:rsidRPr="00812B56">
        <w:rPr>
          <w:rFonts w:ascii="Arial" w:hAnsi="Arial" w:cs="Arial"/>
        </w:rPr>
        <w:t xml:space="preserve">time enables the monitoring of the leading edge of the </w:t>
      </w:r>
      <w:r w:rsidR="00061256">
        <w:rPr>
          <w:rFonts w:ascii="Arial" w:hAnsi="Arial" w:cs="Arial"/>
        </w:rPr>
        <w:t>HCV</w:t>
      </w:r>
      <w:r w:rsidRPr="00812B56">
        <w:rPr>
          <w:rFonts w:ascii="Arial" w:hAnsi="Arial" w:cs="Arial"/>
        </w:rPr>
        <w:t xml:space="preserve"> epidemic. In </w:t>
      </w:r>
      <w:r w:rsidR="00A1263B" w:rsidRPr="00812B56">
        <w:rPr>
          <w:rFonts w:ascii="Arial" w:hAnsi="Arial" w:cs="Arial"/>
        </w:rPr>
        <w:t>200</w:t>
      </w:r>
      <w:r w:rsidR="004F363B">
        <w:rPr>
          <w:rFonts w:ascii="Arial" w:hAnsi="Arial" w:cs="Arial"/>
        </w:rPr>
        <w:t>9</w:t>
      </w:r>
      <w:r w:rsidRPr="00812B56">
        <w:rPr>
          <w:rFonts w:ascii="Arial" w:hAnsi="Arial" w:cs="Arial"/>
        </w:rPr>
        <w:t xml:space="preserve">, an increase in cases among young people, driven by injection drug use, was </w:t>
      </w:r>
      <w:r w:rsidR="00A1263B">
        <w:rPr>
          <w:rFonts w:ascii="Arial" w:hAnsi="Arial" w:cs="Arial"/>
        </w:rPr>
        <w:t>evident</w:t>
      </w:r>
      <w:r w:rsidR="00A85EF0" w:rsidRPr="00A85EF0">
        <w:rPr>
          <w:rFonts w:ascii="Arial" w:hAnsi="Arial" w:cs="Arial"/>
        </w:rPr>
        <w:t>. The age distribution of newly reported cases took the form of a bimodal curve.</w:t>
      </w:r>
      <w:r w:rsidRPr="00812B56">
        <w:rPr>
          <w:rFonts w:ascii="Arial" w:hAnsi="Arial" w:cs="Arial"/>
        </w:rPr>
        <w:t xml:space="preserve"> As time</w:t>
      </w:r>
      <w:r w:rsidRPr="00812B56" w:rsidDel="00D817AA">
        <w:rPr>
          <w:rFonts w:ascii="Arial" w:hAnsi="Arial" w:cs="Arial"/>
        </w:rPr>
        <w:t xml:space="preserve"> </w:t>
      </w:r>
      <w:r w:rsidR="00D817AA">
        <w:rPr>
          <w:rFonts w:ascii="Arial" w:hAnsi="Arial" w:cs="Arial"/>
        </w:rPr>
        <w:t>went</w:t>
      </w:r>
      <w:r w:rsidR="00D817AA" w:rsidRPr="00812B56">
        <w:rPr>
          <w:rFonts w:ascii="Arial" w:hAnsi="Arial" w:cs="Arial"/>
        </w:rPr>
        <w:t xml:space="preserve"> </w:t>
      </w:r>
      <w:r w:rsidRPr="00812B56">
        <w:rPr>
          <w:rFonts w:ascii="Arial" w:hAnsi="Arial" w:cs="Arial"/>
        </w:rPr>
        <w:t xml:space="preserve">on, through </w:t>
      </w:r>
      <w:r w:rsidR="00A1263B" w:rsidRPr="00812B56">
        <w:rPr>
          <w:rFonts w:ascii="Arial" w:hAnsi="Arial" w:cs="Arial"/>
        </w:rPr>
        <w:t>201</w:t>
      </w:r>
      <w:r w:rsidR="004F363B">
        <w:rPr>
          <w:rFonts w:ascii="Arial" w:hAnsi="Arial" w:cs="Arial"/>
        </w:rPr>
        <w:t>4</w:t>
      </w:r>
      <w:r w:rsidRPr="00812B56">
        <w:rPr>
          <w:rFonts w:ascii="Arial" w:hAnsi="Arial" w:cs="Arial"/>
        </w:rPr>
        <w:t xml:space="preserve">, </w:t>
      </w:r>
      <w:r w:rsidR="00A1263B" w:rsidRPr="00812B56">
        <w:rPr>
          <w:rFonts w:ascii="Arial" w:hAnsi="Arial" w:cs="Arial"/>
        </w:rPr>
        <w:t>201</w:t>
      </w:r>
      <w:r w:rsidR="004F363B">
        <w:rPr>
          <w:rFonts w:ascii="Arial" w:hAnsi="Arial" w:cs="Arial"/>
        </w:rPr>
        <w:t>9</w:t>
      </w:r>
      <w:r w:rsidRPr="00812B56">
        <w:rPr>
          <w:rFonts w:ascii="Arial" w:hAnsi="Arial" w:cs="Arial"/>
        </w:rPr>
        <w:t xml:space="preserve">, and </w:t>
      </w:r>
      <w:r w:rsidR="00A1263B" w:rsidRPr="00812B56">
        <w:rPr>
          <w:rFonts w:ascii="Arial" w:hAnsi="Arial" w:cs="Arial"/>
        </w:rPr>
        <w:t>202</w:t>
      </w:r>
      <w:r w:rsidR="004F363B">
        <w:rPr>
          <w:rFonts w:ascii="Arial" w:hAnsi="Arial" w:cs="Arial"/>
        </w:rPr>
        <w:t>4</w:t>
      </w:r>
      <w:r w:rsidRPr="00812B56">
        <w:rPr>
          <w:rFonts w:ascii="Arial" w:hAnsi="Arial" w:cs="Arial"/>
        </w:rPr>
        <w:t>, newly reported cases continue</w:t>
      </w:r>
      <w:r w:rsidR="00D817AA">
        <w:rPr>
          <w:rFonts w:ascii="Arial" w:hAnsi="Arial" w:cs="Arial"/>
        </w:rPr>
        <w:t>d</w:t>
      </w:r>
      <w:r w:rsidRPr="00812B56">
        <w:rPr>
          <w:rFonts w:ascii="Arial" w:hAnsi="Arial" w:cs="Arial"/>
        </w:rPr>
        <w:t xml:space="preserve"> to shift into younger age groups. In each year displayed, individuals with a re</w:t>
      </w:r>
      <w:r w:rsidR="008F5336">
        <w:rPr>
          <w:rFonts w:ascii="Arial" w:hAnsi="Arial" w:cs="Arial"/>
        </w:rPr>
        <w:t>cord</w:t>
      </w:r>
      <w:r w:rsidRPr="00812B56">
        <w:rPr>
          <w:rFonts w:ascii="Arial" w:hAnsi="Arial" w:cs="Arial"/>
        </w:rPr>
        <w:t>ed sex or gender of male ma</w:t>
      </w:r>
      <w:r w:rsidR="00D817AA">
        <w:rPr>
          <w:rFonts w:ascii="Arial" w:hAnsi="Arial" w:cs="Arial"/>
        </w:rPr>
        <w:t>d</w:t>
      </w:r>
      <w:r w:rsidRPr="00812B56">
        <w:rPr>
          <w:rFonts w:ascii="Arial" w:hAnsi="Arial" w:cs="Arial"/>
        </w:rPr>
        <w:t xml:space="preserve">e up </w:t>
      </w:r>
      <w:proofErr w:type="gramStart"/>
      <w:r w:rsidRPr="00812B56">
        <w:rPr>
          <w:rFonts w:ascii="Arial" w:hAnsi="Arial" w:cs="Arial"/>
        </w:rPr>
        <w:t>the majority of</w:t>
      </w:r>
      <w:proofErr w:type="gramEnd"/>
      <w:r w:rsidRPr="00812B56">
        <w:rPr>
          <w:rFonts w:ascii="Arial" w:hAnsi="Arial" w:cs="Arial"/>
        </w:rPr>
        <w:t xml:space="preserve"> cases. Additionally, by </w:t>
      </w:r>
      <w:r w:rsidR="00A1263B" w:rsidRPr="00812B56">
        <w:rPr>
          <w:rFonts w:ascii="Arial" w:hAnsi="Arial" w:cs="Arial"/>
        </w:rPr>
        <w:t>202</w:t>
      </w:r>
      <w:r w:rsidR="004F363B">
        <w:rPr>
          <w:rFonts w:ascii="Arial" w:hAnsi="Arial" w:cs="Arial"/>
        </w:rPr>
        <w:t>4</w:t>
      </w:r>
      <w:r w:rsidRPr="00812B56">
        <w:rPr>
          <w:rFonts w:ascii="Arial" w:hAnsi="Arial" w:cs="Arial"/>
        </w:rPr>
        <w:t>, the number of newly reported cases had dropped significantly from years prior.</w:t>
      </w:r>
    </w:p>
    <w:p w14:paraId="61891EED" w14:textId="4A50F131" w:rsidR="00C06ACF" w:rsidRPr="00B54415" w:rsidRDefault="0092376F" w:rsidP="00156EE2">
      <w:pPr>
        <w:pStyle w:val="Figure"/>
        <w:keepNext/>
      </w:pPr>
      <w:bookmarkStart w:id="58" w:name="_Toc221719185"/>
      <w:r w:rsidRPr="00B54415">
        <w:lastRenderedPageBreak/>
        <w:t xml:space="preserve">Figure </w:t>
      </w:r>
      <w:r w:rsidR="00297179" w:rsidRPr="00297179">
        <w:t>4</w:t>
      </w:r>
      <w:r w:rsidR="00FC20E1">
        <w:t>3</w:t>
      </w:r>
      <w:r w:rsidRPr="00297179">
        <w:t>.</w:t>
      </w:r>
      <w:r w:rsidRPr="00B54415">
        <w:t xml:space="preserve"> </w:t>
      </w:r>
      <w:r w:rsidR="0058437A" w:rsidRPr="00B54415">
        <w:t>Number of c</w:t>
      </w:r>
      <w:r w:rsidRPr="00B54415">
        <w:t xml:space="preserve">onfirmed </w:t>
      </w:r>
      <w:r w:rsidR="003D25D5" w:rsidRPr="00B54415">
        <w:t xml:space="preserve">chronic </w:t>
      </w:r>
      <w:r w:rsidR="007257CC">
        <w:t>hepatitis C</w:t>
      </w:r>
      <w:r w:rsidR="00024123">
        <w:t xml:space="preserve"> </w:t>
      </w:r>
      <w:r w:rsidR="003D25D5" w:rsidRPr="00B54415">
        <w:t>cases by risk factor</w:t>
      </w:r>
      <w:r w:rsidR="004E7F79" w:rsidRPr="00B54415">
        <w:t xml:space="preserve">, </w:t>
      </w:r>
      <w:r w:rsidR="00024123" w:rsidRPr="00B54415">
        <w:t>M</w:t>
      </w:r>
      <w:r w:rsidR="00024123">
        <w:t>A</w:t>
      </w:r>
      <w:r w:rsidR="004E7F79" w:rsidRPr="00B54415">
        <w:t>, 2016-202</w:t>
      </w:r>
      <w:r w:rsidR="002F4350">
        <w:t>4</w:t>
      </w:r>
      <w:bookmarkEnd w:id="58"/>
    </w:p>
    <w:p w14:paraId="401B1D45" w14:textId="7E7CB02B" w:rsidR="00F77D1C" w:rsidRDefault="00B940AE" w:rsidP="00F057E5">
      <w:pPr>
        <w:spacing w:after="0"/>
        <w:rPr>
          <w:rFonts w:ascii="Arial" w:hAnsi="Arial" w:cs="Arial"/>
          <w:noProof/>
          <w:sz w:val="18"/>
          <w:szCs w:val="18"/>
        </w:rPr>
      </w:pPr>
      <w:r>
        <w:rPr>
          <w:rFonts w:ascii="Arial" w:hAnsi="Arial" w:cs="Arial"/>
          <w:noProof/>
          <w:sz w:val="18"/>
          <w:szCs w:val="18"/>
        </w:rPr>
        <w:drawing>
          <wp:inline distT="0" distB="0" distL="0" distR="0" wp14:anchorId="49A0103A" wp14:editId="5A6E64AE">
            <wp:extent cx="5791835" cy="3499485"/>
            <wp:effectExtent l="0" t="0" r="0" b="5715"/>
            <wp:docPr id="2133108374" name="Picture 83" descr="A horizontal bar chart showing the percentage of confirmed chronic cases identified between 2016-2024 reporting various risk factors. The most commonly reported risk factor, by a large margin, is injection drug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108374" name="Picture 83" descr="A horizontal bar chart showing the percentage of confirmed chronic cases identified between 2016-2024 reporting various risk factors. The most commonly reported risk factor, by a large margin, is injection drug us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91835" cy="3499485"/>
                    </a:xfrm>
                    <a:prstGeom prst="rect">
                      <a:avLst/>
                    </a:prstGeom>
                    <a:noFill/>
                  </pic:spPr>
                </pic:pic>
              </a:graphicData>
            </a:graphic>
          </wp:inline>
        </w:drawing>
      </w:r>
    </w:p>
    <w:p w14:paraId="73CA421F" w14:textId="5B74D937" w:rsidR="0077791D" w:rsidRPr="00F069F7" w:rsidRDefault="00F069F7" w:rsidP="00F069F7">
      <w:pPr>
        <w:rPr>
          <w:rFonts w:ascii="Arial" w:hAnsi="Arial" w:cs="Arial"/>
          <w:sz w:val="18"/>
          <w:szCs w:val="18"/>
        </w:rPr>
      </w:pPr>
      <w:r w:rsidRPr="00F069F7">
        <w:rPr>
          <w:rFonts w:ascii="Arial" w:hAnsi="Arial" w:cs="Arial"/>
          <w:sz w:val="18"/>
          <w:szCs w:val="18"/>
        </w:rPr>
        <w:t>N=2</w:t>
      </w:r>
      <w:r w:rsidR="00FD3C09">
        <w:rPr>
          <w:rFonts w:ascii="Arial" w:hAnsi="Arial" w:cs="Arial"/>
          <w:sz w:val="18"/>
          <w:szCs w:val="18"/>
        </w:rPr>
        <w:t>5,68</w:t>
      </w:r>
      <w:r w:rsidR="0060453B">
        <w:rPr>
          <w:rFonts w:ascii="Arial" w:hAnsi="Arial" w:cs="Arial"/>
          <w:sz w:val="18"/>
          <w:szCs w:val="18"/>
        </w:rPr>
        <w:t>8</w:t>
      </w:r>
      <w:r w:rsidR="003F6B1F">
        <w:rPr>
          <w:rFonts w:ascii="Arial" w:hAnsi="Arial" w:cs="Arial"/>
          <w:sz w:val="18"/>
          <w:szCs w:val="18"/>
        </w:rPr>
        <w:br/>
      </w:r>
      <w:r w:rsidR="003F6B1F" w:rsidRPr="00491DE9">
        <w:rPr>
          <w:rFonts w:ascii="Arial" w:hAnsi="Arial" w:cs="Arial"/>
          <w:sz w:val="16"/>
          <w:szCs w:val="16"/>
        </w:rPr>
        <w:t>MSM N=1</w:t>
      </w:r>
      <w:r w:rsidR="000A3ADD">
        <w:rPr>
          <w:rFonts w:ascii="Arial" w:hAnsi="Arial" w:cs="Arial"/>
          <w:sz w:val="16"/>
          <w:szCs w:val="16"/>
        </w:rPr>
        <w:t>6</w:t>
      </w:r>
      <w:r w:rsidR="00783B0E">
        <w:rPr>
          <w:rFonts w:ascii="Arial" w:hAnsi="Arial" w:cs="Arial"/>
          <w:sz w:val="16"/>
          <w:szCs w:val="16"/>
        </w:rPr>
        <w:t>,45</w:t>
      </w:r>
      <w:r w:rsidR="00DD4A37">
        <w:rPr>
          <w:rFonts w:ascii="Arial" w:hAnsi="Arial" w:cs="Arial"/>
          <w:sz w:val="16"/>
          <w:szCs w:val="16"/>
        </w:rPr>
        <w:t>7</w:t>
      </w:r>
      <w:r w:rsidR="00783B0E">
        <w:rPr>
          <w:rFonts w:ascii="Arial" w:hAnsi="Arial" w:cs="Arial"/>
          <w:sz w:val="16"/>
          <w:szCs w:val="16"/>
        </w:rPr>
        <w:t xml:space="preserve"> </w:t>
      </w:r>
      <w:r w:rsidR="000A3ADD">
        <w:rPr>
          <w:rFonts w:ascii="Arial" w:hAnsi="Arial" w:cs="Arial"/>
          <w:sz w:val="16"/>
          <w:szCs w:val="16"/>
        </w:rPr>
        <w:t>(includes MSM unknown)</w:t>
      </w:r>
      <w:r w:rsidR="00FC34CB" w:rsidRPr="00491DE9">
        <w:rPr>
          <w:rFonts w:ascii="Arial" w:hAnsi="Arial" w:cs="Arial"/>
          <w:sz w:val="16"/>
          <w:szCs w:val="16"/>
        </w:rPr>
        <w:t xml:space="preserve">; </w:t>
      </w:r>
      <w:r w:rsidR="00783B0E">
        <w:rPr>
          <w:rFonts w:ascii="Arial" w:hAnsi="Arial" w:cs="Arial"/>
          <w:sz w:val="16"/>
          <w:szCs w:val="16"/>
        </w:rPr>
        <w:t>9,23</w:t>
      </w:r>
      <w:r w:rsidR="00DD4A37">
        <w:rPr>
          <w:rFonts w:ascii="Arial" w:hAnsi="Arial" w:cs="Arial"/>
          <w:sz w:val="16"/>
          <w:szCs w:val="16"/>
        </w:rPr>
        <w:t>1</w:t>
      </w:r>
      <w:r w:rsidR="003F6B1F" w:rsidRPr="00491DE9">
        <w:rPr>
          <w:rFonts w:ascii="Arial" w:hAnsi="Arial" w:cs="Arial"/>
          <w:sz w:val="16"/>
          <w:szCs w:val="16"/>
        </w:rPr>
        <w:t xml:space="preserve"> females </w:t>
      </w:r>
      <w:r w:rsidR="00FC34CB" w:rsidRPr="00491DE9">
        <w:rPr>
          <w:rFonts w:ascii="Arial" w:hAnsi="Arial" w:cs="Arial"/>
          <w:sz w:val="16"/>
          <w:szCs w:val="16"/>
        </w:rPr>
        <w:t xml:space="preserve">are </w:t>
      </w:r>
      <w:r w:rsidR="00AE6AE4" w:rsidRPr="00491DE9">
        <w:rPr>
          <w:rFonts w:ascii="Arial" w:hAnsi="Arial" w:cs="Arial"/>
          <w:sz w:val="16"/>
          <w:szCs w:val="16"/>
        </w:rPr>
        <w:t>represented in gray</w:t>
      </w:r>
      <w:r w:rsidR="003F6B1F" w:rsidRPr="00491DE9">
        <w:rPr>
          <w:rFonts w:ascii="Arial" w:hAnsi="Arial" w:cs="Arial"/>
          <w:sz w:val="16"/>
          <w:szCs w:val="16"/>
        </w:rPr>
        <w:t xml:space="preserve"> in the MSM bar </w:t>
      </w:r>
      <w:r w:rsidR="008141BE" w:rsidRPr="00491DE9">
        <w:rPr>
          <w:rFonts w:ascii="Arial" w:hAnsi="Arial" w:cs="Arial"/>
          <w:sz w:val="16"/>
          <w:szCs w:val="16"/>
        </w:rPr>
        <w:t>because</w:t>
      </w:r>
      <w:r w:rsidR="003F6B1F" w:rsidRPr="00491DE9">
        <w:rPr>
          <w:rFonts w:ascii="Arial" w:hAnsi="Arial" w:cs="Arial"/>
          <w:sz w:val="16"/>
          <w:szCs w:val="16"/>
        </w:rPr>
        <w:t xml:space="preserve"> </w:t>
      </w:r>
      <w:r w:rsidR="0077791D" w:rsidRPr="00491DE9">
        <w:rPr>
          <w:rFonts w:ascii="Arial" w:hAnsi="Arial" w:cs="Arial"/>
          <w:sz w:val="16"/>
          <w:szCs w:val="16"/>
        </w:rPr>
        <w:t xml:space="preserve">MSM </w:t>
      </w:r>
      <w:r w:rsidR="003F6B1F" w:rsidRPr="00491DE9">
        <w:rPr>
          <w:rFonts w:ascii="Arial" w:hAnsi="Arial" w:cs="Arial"/>
          <w:sz w:val="16"/>
          <w:szCs w:val="16"/>
        </w:rPr>
        <w:t>(</w:t>
      </w:r>
      <w:r w:rsidR="0077791D" w:rsidRPr="00491DE9">
        <w:rPr>
          <w:rFonts w:ascii="Arial" w:hAnsi="Arial" w:cs="Arial"/>
          <w:sz w:val="16"/>
          <w:szCs w:val="16"/>
        </w:rPr>
        <w:t>men who have sex with men</w:t>
      </w:r>
      <w:r w:rsidR="003F6B1F" w:rsidRPr="00491DE9">
        <w:rPr>
          <w:rFonts w:ascii="Arial" w:hAnsi="Arial" w:cs="Arial"/>
          <w:sz w:val="16"/>
          <w:szCs w:val="16"/>
        </w:rPr>
        <w:t>)</w:t>
      </w:r>
      <w:r w:rsidR="0077791D" w:rsidRPr="00491DE9">
        <w:rPr>
          <w:rFonts w:ascii="Arial" w:hAnsi="Arial" w:cs="Arial"/>
          <w:sz w:val="16"/>
          <w:szCs w:val="16"/>
        </w:rPr>
        <w:t xml:space="preserve">, </w:t>
      </w:r>
      <w:r w:rsidR="003F6B1F" w:rsidRPr="00491DE9">
        <w:rPr>
          <w:rFonts w:ascii="Arial" w:hAnsi="Arial" w:cs="Arial"/>
          <w:sz w:val="16"/>
          <w:szCs w:val="16"/>
        </w:rPr>
        <w:t>by definition,</w:t>
      </w:r>
      <w:r w:rsidR="0077791D" w:rsidRPr="00491DE9">
        <w:rPr>
          <w:rFonts w:ascii="Arial" w:hAnsi="Arial" w:cs="Arial"/>
          <w:sz w:val="16"/>
          <w:szCs w:val="16"/>
        </w:rPr>
        <w:t xml:space="preserve"> excludes females.  </w:t>
      </w:r>
    </w:p>
    <w:p w14:paraId="7664F28C" w14:textId="69F30760" w:rsidR="00351189" w:rsidRPr="00577E50" w:rsidRDefault="00351189" w:rsidP="00D00DB7">
      <w:pPr>
        <w:rPr>
          <w:rFonts w:ascii="Arial" w:hAnsi="Arial" w:cs="Arial"/>
        </w:rPr>
      </w:pPr>
      <w:r w:rsidRPr="00812B56">
        <w:rPr>
          <w:rFonts w:ascii="Arial" w:hAnsi="Arial" w:cs="Arial"/>
        </w:rPr>
        <w:t xml:space="preserve">The </w:t>
      </w:r>
      <w:proofErr w:type="gramStart"/>
      <w:r w:rsidRPr="00812B56">
        <w:rPr>
          <w:rFonts w:ascii="Arial" w:hAnsi="Arial" w:cs="Arial"/>
        </w:rPr>
        <w:t>most commonly reported</w:t>
      </w:r>
      <w:proofErr w:type="gramEnd"/>
      <w:r w:rsidRPr="00812B56">
        <w:rPr>
          <w:rFonts w:ascii="Arial" w:hAnsi="Arial" w:cs="Arial"/>
        </w:rPr>
        <w:t xml:space="preserve"> risk factor among confirmed chronic </w:t>
      </w:r>
      <w:r w:rsidR="00061256">
        <w:rPr>
          <w:rFonts w:ascii="Arial" w:hAnsi="Arial" w:cs="Arial"/>
        </w:rPr>
        <w:t>HCV</w:t>
      </w:r>
      <w:r w:rsidRPr="00812B56">
        <w:rPr>
          <w:rFonts w:ascii="Arial" w:hAnsi="Arial" w:cs="Arial"/>
        </w:rPr>
        <w:t xml:space="preserve"> cases between 2016 and </w:t>
      </w:r>
      <w:r w:rsidR="009E4734" w:rsidRPr="00812B56">
        <w:rPr>
          <w:rFonts w:ascii="Arial" w:hAnsi="Arial" w:cs="Arial"/>
        </w:rPr>
        <w:t>202</w:t>
      </w:r>
      <w:r w:rsidR="004F363B">
        <w:rPr>
          <w:rFonts w:ascii="Arial" w:hAnsi="Arial" w:cs="Arial"/>
        </w:rPr>
        <w:t>4</w:t>
      </w:r>
      <w:r w:rsidR="009E4734" w:rsidRPr="00812B56">
        <w:rPr>
          <w:rFonts w:ascii="Arial" w:hAnsi="Arial" w:cs="Arial"/>
        </w:rPr>
        <w:t xml:space="preserve"> </w:t>
      </w:r>
      <w:r w:rsidRPr="00812B56">
        <w:rPr>
          <w:rFonts w:ascii="Arial" w:hAnsi="Arial" w:cs="Arial"/>
        </w:rPr>
        <w:t xml:space="preserve">was injection drug use. Other commonly reported risk factors included reporting sharing drug equipment, as well as a history of incarceration. There are significant amounts of missing data in the risk factor analyses (61% unknown for injection drug use, for example). Of those for whom injection drug use status was known, 90% </w:t>
      </w:r>
      <w:r w:rsidR="006D3D89">
        <w:rPr>
          <w:rFonts w:ascii="Arial" w:hAnsi="Arial" w:cs="Arial"/>
        </w:rPr>
        <w:t>reported</w:t>
      </w:r>
      <w:r w:rsidR="006D3D89" w:rsidRPr="00812B56">
        <w:rPr>
          <w:rFonts w:ascii="Arial" w:hAnsi="Arial" w:cs="Arial"/>
        </w:rPr>
        <w:t xml:space="preserve"> </w:t>
      </w:r>
      <w:r w:rsidRPr="00812B56">
        <w:rPr>
          <w:rFonts w:ascii="Arial" w:hAnsi="Arial" w:cs="Arial"/>
        </w:rPr>
        <w:t>it as a risk factor. Less common risk factors include body art such as tattoos or piercings, receiving blood transfusion or organ transplantation, occupational exposure to blood, and hemodialysis.</w:t>
      </w:r>
    </w:p>
    <w:p w14:paraId="52FD31F7" w14:textId="5C2160E7" w:rsidR="00183FE8" w:rsidRPr="00B54415" w:rsidRDefault="00183FE8" w:rsidP="00351189">
      <w:pPr>
        <w:pStyle w:val="Figure"/>
        <w:keepNext/>
      </w:pPr>
      <w:bookmarkStart w:id="59" w:name="_Toc221719186"/>
      <w:r w:rsidRPr="00B54415">
        <w:lastRenderedPageBreak/>
        <w:t xml:space="preserve">Figure </w:t>
      </w:r>
      <w:r w:rsidR="00297179" w:rsidRPr="00297179">
        <w:t>4</w:t>
      </w:r>
      <w:r w:rsidR="00FC20E1">
        <w:t>4</w:t>
      </w:r>
      <w:r w:rsidRPr="00297179">
        <w:t>.</w:t>
      </w:r>
      <w:r w:rsidRPr="00B54415">
        <w:t xml:space="preserve"> Number of confirmed </w:t>
      </w:r>
      <w:r w:rsidR="00311270" w:rsidRPr="00B54415">
        <w:t xml:space="preserve">and probable </w:t>
      </w:r>
      <w:r w:rsidRPr="00B54415">
        <w:t xml:space="preserve">acute </w:t>
      </w:r>
      <w:r w:rsidR="002B3AD6">
        <w:t>hepatitis C</w:t>
      </w:r>
      <w:r w:rsidRPr="00B54415">
        <w:t xml:space="preserve"> cases by risk factor, </w:t>
      </w:r>
      <w:r w:rsidR="002B3AD6" w:rsidRPr="00B54415">
        <w:t>M</w:t>
      </w:r>
      <w:r w:rsidR="002B3AD6">
        <w:t>A</w:t>
      </w:r>
      <w:r w:rsidRPr="00B54415">
        <w:t>, 2016-202</w:t>
      </w:r>
      <w:r w:rsidR="000779C2">
        <w:t>4</w:t>
      </w:r>
      <w:bookmarkEnd w:id="59"/>
    </w:p>
    <w:p w14:paraId="2696331B" w14:textId="17EAF52A" w:rsidR="007405D3" w:rsidRDefault="00864AAA" w:rsidP="00F069F7">
      <w:pPr>
        <w:spacing w:after="0"/>
        <w:rPr>
          <w:noProof/>
        </w:rPr>
      </w:pPr>
      <w:r>
        <w:rPr>
          <w:noProof/>
        </w:rPr>
        <w:drawing>
          <wp:inline distT="0" distB="0" distL="0" distR="0" wp14:anchorId="071C93CC" wp14:editId="5A15D871">
            <wp:extent cx="5487035" cy="3474720"/>
            <wp:effectExtent l="0" t="0" r="0" b="0"/>
            <wp:docPr id="1084659083" name="Picture 84" descr="A horizontal bar chart showing the percentage of confirmed and probable acute cases identified between 2016-2024 reporting various risk factors. The most commonly reported risk factor, by a large margin, is injection drug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59083" name="Picture 84" descr="A horizontal bar chart showing the percentage of confirmed and probable acute cases identified between 2016-2024 reporting various risk factors. The most commonly reported risk factor, by a large margin, is injection drug us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87035" cy="3474720"/>
                    </a:xfrm>
                    <a:prstGeom prst="rect">
                      <a:avLst/>
                    </a:prstGeom>
                    <a:noFill/>
                  </pic:spPr>
                </pic:pic>
              </a:graphicData>
            </a:graphic>
          </wp:inline>
        </w:drawing>
      </w:r>
    </w:p>
    <w:p w14:paraId="520A5E8E" w14:textId="1DA35FA3" w:rsidR="00F069F7" w:rsidRDefault="00F069F7" w:rsidP="00491DE9">
      <w:pPr>
        <w:spacing w:after="0"/>
        <w:rPr>
          <w:rFonts w:ascii="Arial" w:hAnsi="Arial" w:cs="Arial"/>
          <w:sz w:val="18"/>
          <w:szCs w:val="18"/>
        </w:rPr>
      </w:pPr>
      <w:r w:rsidRPr="00F069F7">
        <w:rPr>
          <w:rFonts w:ascii="Arial" w:hAnsi="Arial" w:cs="Arial"/>
          <w:sz w:val="18"/>
          <w:szCs w:val="18"/>
        </w:rPr>
        <w:t>N=1,</w:t>
      </w:r>
      <w:r w:rsidR="00CD3EE6">
        <w:rPr>
          <w:rFonts w:ascii="Arial" w:hAnsi="Arial" w:cs="Arial"/>
          <w:sz w:val="18"/>
          <w:szCs w:val="18"/>
        </w:rPr>
        <w:t>979</w:t>
      </w:r>
    </w:p>
    <w:p w14:paraId="71BE7E74" w14:textId="4E8A1177" w:rsidR="00225338" w:rsidRDefault="007B5999" w:rsidP="00D00DB7">
      <w:pPr>
        <w:rPr>
          <w:rFonts w:ascii="Arial" w:hAnsi="Arial" w:cs="Arial"/>
          <w:sz w:val="16"/>
          <w:szCs w:val="16"/>
        </w:rPr>
      </w:pPr>
      <w:r w:rsidRPr="00491DE9">
        <w:rPr>
          <w:rFonts w:ascii="Arial" w:hAnsi="Arial" w:cs="Arial"/>
          <w:sz w:val="16"/>
          <w:szCs w:val="16"/>
        </w:rPr>
        <w:t>MSM N=</w:t>
      </w:r>
      <w:r w:rsidR="00A237BD" w:rsidRPr="00491DE9">
        <w:rPr>
          <w:rFonts w:ascii="Arial" w:hAnsi="Arial" w:cs="Arial"/>
          <w:sz w:val="16"/>
          <w:szCs w:val="16"/>
        </w:rPr>
        <w:t>1,</w:t>
      </w:r>
      <w:r w:rsidR="00CD3EE6">
        <w:rPr>
          <w:rFonts w:ascii="Arial" w:hAnsi="Arial" w:cs="Arial"/>
          <w:sz w:val="16"/>
          <w:szCs w:val="16"/>
        </w:rPr>
        <w:t>238</w:t>
      </w:r>
      <w:r w:rsidR="00C90315">
        <w:rPr>
          <w:rFonts w:ascii="Arial" w:hAnsi="Arial" w:cs="Arial"/>
          <w:sz w:val="16"/>
          <w:szCs w:val="16"/>
        </w:rPr>
        <w:t xml:space="preserve"> (includes MSM unknown)</w:t>
      </w:r>
      <w:r w:rsidRPr="00491DE9">
        <w:rPr>
          <w:rFonts w:ascii="Arial" w:hAnsi="Arial" w:cs="Arial"/>
          <w:sz w:val="16"/>
          <w:szCs w:val="16"/>
        </w:rPr>
        <w:t xml:space="preserve">; </w:t>
      </w:r>
      <w:r w:rsidR="009A3B02">
        <w:rPr>
          <w:rFonts w:ascii="Arial" w:hAnsi="Arial" w:cs="Arial"/>
          <w:sz w:val="16"/>
          <w:szCs w:val="16"/>
        </w:rPr>
        <w:t>741</w:t>
      </w:r>
      <w:r w:rsidRPr="00491DE9">
        <w:rPr>
          <w:rFonts w:ascii="Arial" w:hAnsi="Arial" w:cs="Arial"/>
          <w:sz w:val="16"/>
          <w:szCs w:val="16"/>
        </w:rPr>
        <w:t xml:space="preserve"> females are represented in gray in the MSM bar because MSM (men who have sex with men), by definition, excludes females.  </w:t>
      </w:r>
    </w:p>
    <w:p w14:paraId="2BD79811" w14:textId="1A6EE38A" w:rsidR="00BA6F73" w:rsidRDefault="00BA6F73" w:rsidP="00D00DB7">
      <w:r w:rsidRPr="00812B56">
        <w:rPr>
          <w:rFonts w:ascii="Arial" w:hAnsi="Arial" w:cs="Arial"/>
        </w:rPr>
        <w:t xml:space="preserve">Acute cases of </w:t>
      </w:r>
      <w:r w:rsidR="00061256">
        <w:rPr>
          <w:rFonts w:ascii="Arial" w:hAnsi="Arial" w:cs="Arial"/>
        </w:rPr>
        <w:t>HCV</w:t>
      </w:r>
      <w:r w:rsidRPr="00812B56">
        <w:rPr>
          <w:rFonts w:ascii="Arial" w:hAnsi="Arial" w:cs="Arial"/>
        </w:rPr>
        <w:t xml:space="preserve"> infection </w:t>
      </w:r>
      <w:r w:rsidR="00184BB6">
        <w:rPr>
          <w:rFonts w:ascii="Arial" w:hAnsi="Arial" w:cs="Arial"/>
        </w:rPr>
        <w:t>in Massachusetts</w:t>
      </w:r>
      <w:r w:rsidRPr="00812B56">
        <w:rPr>
          <w:rFonts w:ascii="Arial" w:hAnsi="Arial" w:cs="Arial"/>
        </w:rPr>
        <w:t xml:space="preserve"> are actively investigated by staff at local health departments in conjunction with epidemiologists at </w:t>
      </w:r>
      <w:r w:rsidR="00901514">
        <w:rPr>
          <w:rFonts w:ascii="Arial" w:hAnsi="Arial" w:cs="Arial"/>
        </w:rPr>
        <w:t>DPH</w:t>
      </w:r>
      <w:r w:rsidRPr="00812B56">
        <w:rPr>
          <w:rFonts w:ascii="Arial" w:hAnsi="Arial" w:cs="Arial"/>
        </w:rPr>
        <w:t xml:space="preserve">. Because of this, completeness for risk history is significantly higher for acute cases than for chronic cases. Among confirmed and probable acute </w:t>
      </w:r>
      <w:r w:rsidR="00061256">
        <w:rPr>
          <w:rFonts w:ascii="Arial" w:hAnsi="Arial" w:cs="Arial"/>
        </w:rPr>
        <w:t>HCV</w:t>
      </w:r>
      <w:r w:rsidRPr="00812B56">
        <w:rPr>
          <w:rFonts w:ascii="Arial" w:hAnsi="Arial" w:cs="Arial"/>
        </w:rPr>
        <w:t xml:space="preserve"> cases reported between 2016 and </w:t>
      </w:r>
      <w:r w:rsidR="00BB10E7" w:rsidRPr="00812B56">
        <w:rPr>
          <w:rFonts w:ascii="Arial" w:hAnsi="Arial" w:cs="Arial"/>
        </w:rPr>
        <w:t>202</w:t>
      </w:r>
      <w:r w:rsidR="004B135D">
        <w:rPr>
          <w:rFonts w:ascii="Arial" w:hAnsi="Arial" w:cs="Arial"/>
        </w:rPr>
        <w:t>4</w:t>
      </w:r>
      <w:r w:rsidRPr="00812B56">
        <w:rPr>
          <w:rFonts w:ascii="Arial" w:hAnsi="Arial" w:cs="Arial"/>
        </w:rPr>
        <w:t xml:space="preserve">, injection drug use was again the </w:t>
      </w:r>
      <w:proofErr w:type="gramStart"/>
      <w:r w:rsidRPr="00812B56">
        <w:rPr>
          <w:rFonts w:ascii="Arial" w:hAnsi="Arial" w:cs="Arial"/>
        </w:rPr>
        <w:t>most commonly reported</w:t>
      </w:r>
      <w:proofErr w:type="gramEnd"/>
      <w:r w:rsidRPr="00812B56">
        <w:rPr>
          <w:rFonts w:ascii="Arial" w:hAnsi="Arial" w:cs="Arial"/>
        </w:rPr>
        <w:t xml:space="preserve"> risk factor (reported by 6</w:t>
      </w:r>
      <w:r w:rsidR="00594526">
        <w:rPr>
          <w:rFonts w:ascii="Arial" w:hAnsi="Arial" w:cs="Arial"/>
        </w:rPr>
        <w:t>1</w:t>
      </w:r>
      <w:r w:rsidRPr="00812B56">
        <w:rPr>
          <w:rFonts w:ascii="Arial" w:hAnsi="Arial" w:cs="Arial"/>
        </w:rPr>
        <w:t>% of all acute cases, and 8</w:t>
      </w:r>
      <w:r w:rsidR="00594526">
        <w:rPr>
          <w:rFonts w:ascii="Arial" w:hAnsi="Arial" w:cs="Arial"/>
        </w:rPr>
        <w:t>3</w:t>
      </w:r>
      <w:r w:rsidRPr="00812B56">
        <w:rPr>
          <w:rFonts w:ascii="Arial" w:hAnsi="Arial" w:cs="Arial"/>
        </w:rPr>
        <w:t xml:space="preserve">% of acute cases for whom injection drug use status was known). Other commonly reported risk factors included other, non-injection drug use, sharing drug equipment, and sexual contact with someone with </w:t>
      </w:r>
      <w:r w:rsidR="00061256">
        <w:rPr>
          <w:rFonts w:ascii="Arial" w:hAnsi="Arial" w:cs="Arial"/>
        </w:rPr>
        <w:t>HCV</w:t>
      </w:r>
      <w:r w:rsidRPr="00812B56">
        <w:rPr>
          <w:rFonts w:ascii="Arial" w:hAnsi="Arial" w:cs="Arial"/>
        </w:rPr>
        <w:t xml:space="preserve"> infection. As with chronic cases, potential sources of exposure such as hemodialysis and blood transfusion or organ transplantation </w:t>
      </w:r>
      <w:proofErr w:type="gramStart"/>
      <w:r w:rsidRPr="00812B56">
        <w:rPr>
          <w:rFonts w:ascii="Arial" w:hAnsi="Arial" w:cs="Arial"/>
        </w:rPr>
        <w:t>were</w:t>
      </w:r>
      <w:proofErr w:type="gramEnd"/>
      <w:r w:rsidRPr="00812B56">
        <w:rPr>
          <w:rFonts w:ascii="Arial" w:hAnsi="Arial" w:cs="Arial"/>
        </w:rPr>
        <w:t xml:space="preserve"> less commonly reported.</w:t>
      </w:r>
    </w:p>
    <w:p w14:paraId="20BD3782" w14:textId="441C20BB" w:rsidR="00C05FE2" w:rsidRDefault="00C05FE2" w:rsidP="00D00DB7"/>
    <w:p w14:paraId="66CA0053" w14:textId="2A0F76C9" w:rsidR="0090330E" w:rsidRPr="00B54415" w:rsidRDefault="00B01607" w:rsidP="00156EE2">
      <w:pPr>
        <w:pStyle w:val="Figure"/>
        <w:keepNext/>
      </w:pPr>
      <w:bookmarkStart w:id="60" w:name="_Toc221719187"/>
      <w:r w:rsidRPr="00B54415">
        <w:lastRenderedPageBreak/>
        <w:t xml:space="preserve">Figure </w:t>
      </w:r>
      <w:r w:rsidR="00B54415" w:rsidRPr="00EB6AA5">
        <w:rPr>
          <w:noProof/>
        </w:rPr>
        <w:t>4</w:t>
      </w:r>
      <w:r w:rsidR="00FC20E1">
        <w:rPr>
          <w:noProof/>
        </w:rPr>
        <w:t>5</w:t>
      </w:r>
      <w:r w:rsidR="0090330E" w:rsidRPr="00EB6AA5">
        <w:t>.</w:t>
      </w:r>
      <w:r w:rsidR="0090330E" w:rsidRPr="00B54415">
        <w:t xml:space="preserve"> </w:t>
      </w:r>
      <w:r w:rsidR="00786150">
        <w:t xml:space="preserve">Laboratory-based </w:t>
      </w:r>
      <w:r w:rsidR="00923AA2">
        <w:t xml:space="preserve">hepatitis </w:t>
      </w:r>
      <w:r w:rsidR="00786150">
        <w:t xml:space="preserve">C </w:t>
      </w:r>
      <w:r w:rsidR="007C3389">
        <w:t>v</w:t>
      </w:r>
      <w:r w:rsidR="00923AA2">
        <w:t>irus clearance cascade</w:t>
      </w:r>
      <w:r w:rsidR="00786150">
        <w:t xml:space="preserve">, </w:t>
      </w:r>
      <w:r w:rsidR="00AA511D">
        <w:t>MA</w:t>
      </w:r>
      <w:r w:rsidR="00786150">
        <w:t>, 201</w:t>
      </w:r>
      <w:r w:rsidR="00FC20E1">
        <w:t>5</w:t>
      </w:r>
      <w:r w:rsidR="00786150">
        <w:t>-202</w:t>
      </w:r>
      <w:r w:rsidR="00FC20E1">
        <w:t>4</w:t>
      </w:r>
      <w:bookmarkEnd w:id="60"/>
    </w:p>
    <w:p w14:paraId="3E914136" w14:textId="1F03705B" w:rsidR="00FA76A0" w:rsidRDefault="00FA76A0" w:rsidP="009A37C2">
      <w:pPr>
        <w:rPr>
          <w:rFonts w:ascii="Arial" w:hAnsi="Arial" w:cs="Arial"/>
          <w:noProof/>
        </w:rPr>
      </w:pPr>
      <w:r>
        <w:rPr>
          <w:rFonts w:ascii="Arial" w:hAnsi="Arial" w:cs="Arial"/>
          <w:noProof/>
        </w:rPr>
        <w:drawing>
          <wp:inline distT="0" distB="0" distL="0" distR="0" wp14:anchorId="406FD2EC" wp14:editId="6EDE8FC8">
            <wp:extent cx="4875567" cy="3352800"/>
            <wp:effectExtent l="0" t="0" r="1270" b="0"/>
            <wp:docPr id="1286871068" name="Picture 1" descr="The hepatitis C clearance cascade shows population-level progress toward HCV clearance or cure. This figure shows five bars. First, 111,373 individuals had at least one positive test for hepatitis C during the time period assessed. Of those, 98,223 (88%) had a confirmatory test performed. Of those with confirmatory testing, 61,885 (63%) tested positive, and of those testing positive, 37,089 (60%) cleared infection. Persistent infection or reinfection was noted for 2,581 (4%) of all of those who cleared inf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71068" name="Picture 1" descr="The hepatitis C clearance cascade shows population-level progress toward HCV clearance or cure. This figure shows five bars. First, 111,373 individuals had at least one positive test for hepatitis C during the time period assessed. Of those, 98,223 (88%) had a confirmatory test performed. Of those with confirmatory testing, 61,885 (63%) tested positive, and of those testing positive, 37,089 (60%) cleared infection. Persistent infection or reinfection was noted for 2,581 (4%) of all of those who cleared infection."/>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4916311" cy="3380819"/>
                    </a:xfrm>
                    <a:prstGeom prst="rect">
                      <a:avLst/>
                    </a:prstGeom>
                    <a:noFill/>
                  </pic:spPr>
                </pic:pic>
              </a:graphicData>
            </a:graphic>
          </wp:inline>
        </w:drawing>
      </w:r>
    </w:p>
    <w:p w14:paraId="0D528E2C" w14:textId="64798C00" w:rsidR="009A37C2" w:rsidRDefault="009A37C2" w:rsidP="009A37C2">
      <w:pPr>
        <w:rPr>
          <w:rFonts w:ascii="Arial" w:hAnsi="Arial" w:cs="Arial"/>
          <w:noProof/>
        </w:rPr>
      </w:pPr>
      <w:r w:rsidRPr="009A37C2">
        <w:rPr>
          <w:rFonts w:ascii="Arial" w:hAnsi="Arial" w:cs="Arial"/>
          <w:noProof/>
        </w:rPr>
        <w:t>The hepatitis C virus clearance cascade is a framework to measure population-level progress toward HCV clearance or cure. Individuals were included in the cascade if they had a positive HCV test (antibody, RNA, or genotype) reported between January 1, 2014 and December</w:t>
      </w:r>
      <w:r w:rsidR="00E667AF">
        <w:rPr>
          <w:rFonts w:ascii="Arial" w:hAnsi="Arial" w:cs="Arial"/>
          <w:noProof/>
        </w:rPr>
        <w:t> </w:t>
      </w:r>
      <w:r w:rsidRPr="009A37C2">
        <w:rPr>
          <w:rFonts w:ascii="Arial" w:hAnsi="Arial" w:cs="Arial"/>
          <w:noProof/>
        </w:rPr>
        <w:t>31,</w:t>
      </w:r>
      <w:r w:rsidR="00E667AF">
        <w:rPr>
          <w:rFonts w:ascii="Arial" w:hAnsi="Arial" w:cs="Arial"/>
          <w:noProof/>
        </w:rPr>
        <w:t> </w:t>
      </w:r>
      <w:r w:rsidR="00966830" w:rsidRPr="009A37C2">
        <w:rPr>
          <w:rFonts w:ascii="Arial" w:hAnsi="Arial" w:cs="Arial"/>
          <w:noProof/>
        </w:rPr>
        <w:t>202</w:t>
      </w:r>
      <w:r w:rsidR="00966830">
        <w:rPr>
          <w:rFonts w:ascii="Arial" w:hAnsi="Arial" w:cs="Arial"/>
          <w:noProof/>
        </w:rPr>
        <w:t>3</w:t>
      </w:r>
      <w:r w:rsidR="00966830" w:rsidRPr="009A37C2">
        <w:rPr>
          <w:rFonts w:ascii="Arial" w:hAnsi="Arial" w:cs="Arial"/>
          <w:noProof/>
        </w:rPr>
        <w:t xml:space="preserve"> </w:t>
      </w:r>
      <w:r w:rsidRPr="009A37C2">
        <w:rPr>
          <w:rFonts w:ascii="Arial" w:hAnsi="Arial" w:cs="Arial"/>
          <w:noProof/>
        </w:rPr>
        <w:t>(Step 1). These ever-infected individuals were then conditionally categorized, using HCV viral tests (RNA, genotype) reported between January 1, 2014 and December 31, 202</w:t>
      </w:r>
      <w:r w:rsidR="00594526">
        <w:rPr>
          <w:rFonts w:ascii="Arial" w:hAnsi="Arial" w:cs="Arial"/>
          <w:noProof/>
        </w:rPr>
        <w:t>4</w:t>
      </w:r>
      <w:r w:rsidRPr="009A37C2">
        <w:rPr>
          <w:rFonts w:ascii="Arial" w:hAnsi="Arial" w:cs="Arial"/>
          <w:noProof/>
        </w:rPr>
        <w:t>, into the remaining steps:</w:t>
      </w:r>
    </w:p>
    <w:p w14:paraId="2D16921D" w14:textId="7A59C770" w:rsidR="009A37C2" w:rsidRDefault="00F5601D" w:rsidP="009A37C2">
      <w:pPr>
        <w:pStyle w:val="ListParagraph"/>
        <w:numPr>
          <w:ilvl w:val="0"/>
          <w:numId w:val="3"/>
        </w:numPr>
        <w:rPr>
          <w:rFonts w:ascii="Arial" w:hAnsi="Arial" w:cs="Arial"/>
          <w:noProof/>
        </w:rPr>
      </w:pPr>
      <w:r>
        <w:rPr>
          <w:rFonts w:ascii="Arial" w:hAnsi="Arial" w:cs="Arial"/>
          <w:noProof/>
        </w:rPr>
        <w:t xml:space="preserve">Step </w:t>
      </w:r>
      <w:r w:rsidR="009A37C2" w:rsidRPr="009A37C2">
        <w:rPr>
          <w:rFonts w:ascii="Arial" w:hAnsi="Arial" w:cs="Arial"/>
          <w:noProof/>
        </w:rPr>
        <w:t>2 - Viral test performed</w:t>
      </w:r>
      <w:r w:rsidR="00E667AF">
        <w:rPr>
          <w:rFonts w:ascii="Arial" w:hAnsi="Arial" w:cs="Arial"/>
          <w:noProof/>
        </w:rPr>
        <w:t xml:space="preserve">; </w:t>
      </w:r>
      <w:r w:rsidR="009A37C2" w:rsidRPr="009A37C2">
        <w:rPr>
          <w:rFonts w:ascii="Arial" w:hAnsi="Arial" w:cs="Arial"/>
          <w:noProof/>
        </w:rPr>
        <w:t>any viral test reported</w:t>
      </w:r>
    </w:p>
    <w:p w14:paraId="61319708" w14:textId="24F151F6" w:rsidR="009A37C2" w:rsidRDefault="00F5601D" w:rsidP="009A37C2">
      <w:pPr>
        <w:pStyle w:val="ListParagraph"/>
        <w:numPr>
          <w:ilvl w:val="0"/>
          <w:numId w:val="3"/>
        </w:numPr>
        <w:rPr>
          <w:rFonts w:ascii="Arial" w:hAnsi="Arial" w:cs="Arial"/>
          <w:noProof/>
        </w:rPr>
      </w:pPr>
      <w:r>
        <w:rPr>
          <w:rFonts w:ascii="Arial" w:hAnsi="Arial" w:cs="Arial"/>
          <w:noProof/>
        </w:rPr>
        <w:t xml:space="preserve">Step </w:t>
      </w:r>
      <w:r w:rsidR="009A37C2" w:rsidRPr="009A37C2">
        <w:rPr>
          <w:rFonts w:ascii="Arial" w:hAnsi="Arial" w:cs="Arial"/>
          <w:noProof/>
        </w:rPr>
        <w:t>3 - Initial infection</w:t>
      </w:r>
      <w:r w:rsidR="005373D7">
        <w:rPr>
          <w:rFonts w:ascii="Arial" w:hAnsi="Arial" w:cs="Arial"/>
          <w:noProof/>
        </w:rPr>
        <w:t xml:space="preserve">; </w:t>
      </w:r>
      <w:r w:rsidR="009A37C2" w:rsidRPr="009A37C2">
        <w:rPr>
          <w:rFonts w:ascii="Arial" w:hAnsi="Arial" w:cs="Arial"/>
          <w:noProof/>
        </w:rPr>
        <w:t>initial viral test positive</w:t>
      </w:r>
    </w:p>
    <w:p w14:paraId="75EFAC21" w14:textId="40BD47F1" w:rsidR="009A37C2" w:rsidRDefault="00F5601D" w:rsidP="009A37C2">
      <w:pPr>
        <w:pStyle w:val="ListParagraph"/>
        <w:numPr>
          <w:ilvl w:val="0"/>
          <w:numId w:val="3"/>
        </w:numPr>
        <w:rPr>
          <w:rFonts w:ascii="Arial" w:hAnsi="Arial" w:cs="Arial"/>
          <w:noProof/>
        </w:rPr>
      </w:pPr>
      <w:r>
        <w:rPr>
          <w:rFonts w:ascii="Arial" w:hAnsi="Arial" w:cs="Arial"/>
          <w:noProof/>
        </w:rPr>
        <w:t xml:space="preserve">Step </w:t>
      </w:r>
      <w:r w:rsidR="009A37C2" w:rsidRPr="009A37C2">
        <w:rPr>
          <w:rFonts w:ascii="Arial" w:hAnsi="Arial" w:cs="Arial"/>
          <w:noProof/>
        </w:rPr>
        <w:t>4 - Cured/cleared</w:t>
      </w:r>
      <w:r w:rsidR="005373D7">
        <w:rPr>
          <w:rFonts w:ascii="Arial" w:hAnsi="Arial" w:cs="Arial"/>
          <w:noProof/>
        </w:rPr>
        <w:t xml:space="preserve">; </w:t>
      </w:r>
      <w:r w:rsidR="009A37C2" w:rsidRPr="009A37C2">
        <w:rPr>
          <w:rFonts w:ascii="Arial" w:hAnsi="Arial" w:cs="Arial"/>
          <w:noProof/>
        </w:rPr>
        <w:t>viral test negative after viral test positive</w:t>
      </w:r>
    </w:p>
    <w:p w14:paraId="699CDB80" w14:textId="626920C2" w:rsidR="009A37C2" w:rsidRPr="009A37C2" w:rsidRDefault="00F5601D" w:rsidP="009A37C2">
      <w:pPr>
        <w:pStyle w:val="ListParagraph"/>
        <w:numPr>
          <w:ilvl w:val="0"/>
          <w:numId w:val="3"/>
        </w:numPr>
        <w:rPr>
          <w:rFonts w:ascii="Arial" w:hAnsi="Arial" w:cs="Arial"/>
          <w:noProof/>
        </w:rPr>
      </w:pPr>
      <w:r>
        <w:rPr>
          <w:rFonts w:ascii="Arial" w:hAnsi="Arial" w:cs="Arial"/>
          <w:noProof/>
        </w:rPr>
        <w:t xml:space="preserve">Step </w:t>
      </w:r>
      <w:r w:rsidR="009A37C2" w:rsidRPr="009A37C2">
        <w:rPr>
          <w:rFonts w:ascii="Arial" w:hAnsi="Arial" w:cs="Arial"/>
          <w:noProof/>
        </w:rPr>
        <w:t>5 - Persistent infection/reinfection</w:t>
      </w:r>
      <w:r w:rsidR="005373D7">
        <w:rPr>
          <w:rFonts w:ascii="Arial" w:hAnsi="Arial" w:cs="Arial"/>
          <w:noProof/>
        </w:rPr>
        <w:t xml:space="preserve">; </w:t>
      </w:r>
      <w:r w:rsidR="009A37C2" w:rsidRPr="009A37C2">
        <w:rPr>
          <w:rFonts w:ascii="Arial" w:hAnsi="Arial" w:cs="Arial"/>
          <w:noProof/>
        </w:rPr>
        <w:t>last viral test positive after previous viral test negative</w:t>
      </w:r>
    </w:p>
    <w:p w14:paraId="1B7DEA4C" w14:textId="39292EE2" w:rsidR="009A37C2" w:rsidRDefault="009A37C2" w:rsidP="009A37C2">
      <w:pPr>
        <w:rPr>
          <w:rFonts w:ascii="Arial" w:hAnsi="Arial" w:cs="Arial"/>
          <w:noProof/>
        </w:rPr>
      </w:pPr>
      <w:r w:rsidRPr="009A37C2">
        <w:rPr>
          <w:rFonts w:ascii="Arial" w:hAnsi="Arial" w:cs="Arial"/>
          <w:noProof/>
        </w:rPr>
        <w:t>A total of 1</w:t>
      </w:r>
      <w:r w:rsidR="00594526">
        <w:rPr>
          <w:rFonts w:ascii="Arial" w:hAnsi="Arial" w:cs="Arial"/>
          <w:noProof/>
        </w:rPr>
        <w:t>11</w:t>
      </w:r>
      <w:r w:rsidR="005373D7">
        <w:rPr>
          <w:rFonts w:ascii="Arial" w:hAnsi="Arial" w:cs="Arial"/>
          <w:noProof/>
        </w:rPr>
        <w:t>,</w:t>
      </w:r>
      <w:r w:rsidR="00594526">
        <w:rPr>
          <w:rFonts w:ascii="Arial" w:hAnsi="Arial" w:cs="Arial"/>
          <w:noProof/>
        </w:rPr>
        <w:t>373</w:t>
      </w:r>
      <w:r w:rsidRPr="009A37C2">
        <w:rPr>
          <w:rFonts w:ascii="Arial" w:hAnsi="Arial" w:cs="Arial"/>
          <w:noProof/>
        </w:rPr>
        <w:t xml:space="preserve"> individuals had at least one positive test for hepatitis C during the time period assessed. Of those, </w:t>
      </w:r>
      <w:r w:rsidR="005373D7">
        <w:rPr>
          <w:rFonts w:ascii="Arial" w:hAnsi="Arial" w:cs="Arial"/>
          <w:noProof/>
        </w:rPr>
        <w:t>9</w:t>
      </w:r>
      <w:r w:rsidR="00594526">
        <w:rPr>
          <w:rFonts w:ascii="Arial" w:hAnsi="Arial" w:cs="Arial"/>
          <w:noProof/>
        </w:rPr>
        <w:t>8,223</w:t>
      </w:r>
      <w:r w:rsidRPr="009A37C2">
        <w:rPr>
          <w:rFonts w:ascii="Arial" w:hAnsi="Arial" w:cs="Arial"/>
          <w:noProof/>
        </w:rPr>
        <w:t xml:space="preserve"> (</w:t>
      </w:r>
      <w:r w:rsidR="00725BCD">
        <w:rPr>
          <w:rFonts w:ascii="Arial" w:hAnsi="Arial" w:cs="Arial"/>
          <w:noProof/>
        </w:rPr>
        <w:t>88</w:t>
      </w:r>
      <w:r w:rsidRPr="009A37C2">
        <w:rPr>
          <w:rFonts w:ascii="Arial" w:hAnsi="Arial" w:cs="Arial"/>
          <w:noProof/>
        </w:rPr>
        <w:t xml:space="preserve">%) had a confirmatory test performed. Of those with confirmatory testing, </w:t>
      </w:r>
      <w:r w:rsidR="00E3200F">
        <w:rPr>
          <w:rFonts w:ascii="Arial" w:hAnsi="Arial" w:cs="Arial"/>
          <w:noProof/>
        </w:rPr>
        <w:t>61,</w:t>
      </w:r>
      <w:r w:rsidR="00C24DBD">
        <w:rPr>
          <w:rFonts w:ascii="Arial" w:hAnsi="Arial" w:cs="Arial"/>
          <w:noProof/>
        </w:rPr>
        <w:t>885</w:t>
      </w:r>
      <w:r w:rsidRPr="009A37C2">
        <w:rPr>
          <w:rFonts w:ascii="Arial" w:hAnsi="Arial" w:cs="Arial"/>
          <w:noProof/>
        </w:rPr>
        <w:t xml:space="preserve"> (6</w:t>
      </w:r>
      <w:r w:rsidR="00C24DBD">
        <w:rPr>
          <w:rFonts w:ascii="Arial" w:hAnsi="Arial" w:cs="Arial"/>
          <w:noProof/>
        </w:rPr>
        <w:t>3</w:t>
      </w:r>
      <w:r w:rsidRPr="009A37C2">
        <w:rPr>
          <w:rFonts w:ascii="Arial" w:hAnsi="Arial" w:cs="Arial"/>
          <w:noProof/>
        </w:rPr>
        <w:t>%) tested positive, and of those testing positive, 3</w:t>
      </w:r>
      <w:r w:rsidR="00C24DBD">
        <w:rPr>
          <w:rFonts w:ascii="Arial" w:hAnsi="Arial" w:cs="Arial"/>
          <w:noProof/>
        </w:rPr>
        <w:t>7</w:t>
      </w:r>
      <w:r w:rsidR="00A557A4">
        <w:rPr>
          <w:rFonts w:ascii="Arial" w:hAnsi="Arial" w:cs="Arial"/>
          <w:noProof/>
        </w:rPr>
        <w:t>,</w:t>
      </w:r>
      <w:r w:rsidR="00C24DBD">
        <w:rPr>
          <w:rFonts w:ascii="Arial" w:hAnsi="Arial" w:cs="Arial"/>
          <w:noProof/>
        </w:rPr>
        <w:t>089</w:t>
      </w:r>
      <w:r w:rsidRPr="009A37C2">
        <w:rPr>
          <w:rFonts w:ascii="Arial" w:hAnsi="Arial" w:cs="Arial"/>
          <w:noProof/>
        </w:rPr>
        <w:t xml:space="preserve"> (</w:t>
      </w:r>
      <w:r w:rsidR="007F4303">
        <w:rPr>
          <w:rFonts w:ascii="Arial" w:hAnsi="Arial" w:cs="Arial"/>
          <w:noProof/>
        </w:rPr>
        <w:t>60</w:t>
      </w:r>
      <w:r w:rsidRPr="009A37C2">
        <w:rPr>
          <w:rFonts w:ascii="Arial" w:hAnsi="Arial" w:cs="Arial"/>
          <w:noProof/>
        </w:rPr>
        <w:t>%) cleared infection. Persistent infection or reinfection was noted for 2,</w:t>
      </w:r>
      <w:r w:rsidR="00A557A4">
        <w:rPr>
          <w:rFonts w:ascii="Arial" w:hAnsi="Arial" w:cs="Arial"/>
          <w:noProof/>
        </w:rPr>
        <w:t>5</w:t>
      </w:r>
      <w:r w:rsidR="007F4303">
        <w:rPr>
          <w:rFonts w:ascii="Arial" w:hAnsi="Arial" w:cs="Arial"/>
          <w:noProof/>
        </w:rPr>
        <w:t>81</w:t>
      </w:r>
      <w:r w:rsidRPr="009A37C2">
        <w:rPr>
          <w:rFonts w:ascii="Arial" w:hAnsi="Arial" w:cs="Arial"/>
          <w:noProof/>
        </w:rPr>
        <w:t xml:space="preserve"> (</w:t>
      </w:r>
      <w:r w:rsidR="003F36F2">
        <w:rPr>
          <w:rFonts w:ascii="Arial" w:hAnsi="Arial" w:cs="Arial"/>
          <w:noProof/>
        </w:rPr>
        <w:t>4</w:t>
      </w:r>
      <w:r w:rsidRPr="009A37C2">
        <w:rPr>
          <w:rFonts w:ascii="Arial" w:hAnsi="Arial" w:cs="Arial"/>
          <w:noProof/>
        </w:rPr>
        <w:t>%) of all of those who cleared infection.</w:t>
      </w:r>
      <w:r w:rsidR="00435CA8">
        <w:rPr>
          <w:rFonts w:ascii="Arial" w:hAnsi="Arial" w:cs="Arial"/>
          <w:noProof/>
        </w:rPr>
        <w:t xml:space="preserve"> This iteration of the cascade </w:t>
      </w:r>
      <w:r w:rsidR="005755C0">
        <w:rPr>
          <w:rFonts w:ascii="Arial" w:hAnsi="Arial" w:cs="Arial"/>
          <w:noProof/>
        </w:rPr>
        <w:t xml:space="preserve">shows slight progress over the prior iteration, with those </w:t>
      </w:r>
      <w:r w:rsidR="00426DA6">
        <w:rPr>
          <w:rFonts w:ascii="Arial" w:hAnsi="Arial" w:cs="Arial"/>
          <w:noProof/>
        </w:rPr>
        <w:t xml:space="preserve">with </w:t>
      </w:r>
      <w:r w:rsidR="00FF67AE">
        <w:rPr>
          <w:rFonts w:ascii="Arial" w:hAnsi="Arial" w:cs="Arial"/>
          <w:noProof/>
        </w:rPr>
        <w:t xml:space="preserve">initial infection decreasing from 65% to 63% (Step 3), and those </w:t>
      </w:r>
      <w:r w:rsidR="005755C0">
        <w:rPr>
          <w:rFonts w:ascii="Arial" w:hAnsi="Arial" w:cs="Arial"/>
          <w:noProof/>
        </w:rPr>
        <w:t>clearing infection increasing from 58% to 60%</w:t>
      </w:r>
      <w:r w:rsidR="00FF67AE">
        <w:rPr>
          <w:rFonts w:ascii="Arial" w:hAnsi="Arial" w:cs="Arial"/>
          <w:noProof/>
        </w:rPr>
        <w:t xml:space="preserve"> (Step 4)</w:t>
      </w:r>
      <w:r w:rsidR="005755C0">
        <w:rPr>
          <w:rFonts w:ascii="Arial" w:hAnsi="Arial" w:cs="Arial"/>
          <w:noProof/>
        </w:rPr>
        <w:t xml:space="preserve">. </w:t>
      </w:r>
    </w:p>
    <w:p w14:paraId="64460657" w14:textId="61197E9F" w:rsidR="00AD462E" w:rsidRDefault="009A37C2" w:rsidP="009A37C2">
      <w:pPr>
        <w:rPr>
          <w:rFonts w:ascii="Arial" w:hAnsi="Arial" w:cs="Arial"/>
          <w:noProof/>
          <w:sz w:val="16"/>
          <w:szCs w:val="16"/>
        </w:rPr>
      </w:pPr>
      <w:r w:rsidRPr="666C3B62">
        <w:rPr>
          <w:rFonts w:ascii="Arial" w:hAnsi="Arial" w:cs="Arial"/>
          <w:noProof/>
        </w:rPr>
        <w:t xml:space="preserve">While Massachusetts outperformed </w:t>
      </w:r>
      <w:r w:rsidR="00FF67AE">
        <w:rPr>
          <w:rFonts w:ascii="Arial" w:hAnsi="Arial" w:cs="Arial"/>
          <w:noProof/>
        </w:rPr>
        <w:t>recent</w:t>
      </w:r>
      <w:r w:rsidRPr="666C3B62">
        <w:rPr>
          <w:rFonts w:ascii="Arial" w:hAnsi="Arial" w:cs="Arial"/>
          <w:noProof/>
        </w:rPr>
        <w:t xml:space="preserve"> national estimate</w:t>
      </w:r>
      <w:r w:rsidR="00FF67AE">
        <w:rPr>
          <w:rFonts w:ascii="Arial" w:hAnsi="Arial" w:cs="Arial"/>
          <w:noProof/>
        </w:rPr>
        <w:t>s</w:t>
      </w:r>
      <w:r w:rsidRPr="666C3B62">
        <w:rPr>
          <w:rFonts w:ascii="Arial" w:hAnsi="Arial" w:cs="Arial"/>
          <w:noProof/>
        </w:rPr>
        <w:t xml:space="preserve"> of 34%, </w:t>
      </w:r>
      <w:r w:rsidR="00FF67AE">
        <w:rPr>
          <w:rFonts w:ascii="Arial" w:hAnsi="Arial" w:cs="Arial"/>
          <w:noProof/>
        </w:rPr>
        <w:t>60</w:t>
      </w:r>
      <w:r w:rsidRPr="666C3B62">
        <w:rPr>
          <w:rFonts w:ascii="Arial" w:hAnsi="Arial" w:cs="Arial"/>
          <w:noProof/>
        </w:rPr>
        <w:t>% cleared/cured is short of the 80% goal by 2030 set by the US Viral Hepatitis National Strategic Plan</w:t>
      </w:r>
      <w:r w:rsidR="00607703">
        <w:rPr>
          <w:rFonts w:ascii="Arial" w:hAnsi="Arial" w:cs="Arial"/>
          <w:noProof/>
        </w:rPr>
        <w:t xml:space="preserve"> </w:t>
      </w:r>
      <w:r w:rsidR="004556C6">
        <w:rPr>
          <w:rFonts w:ascii="Arial" w:hAnsi="Arial" w:cs="Arial"/>
          <w:noProof/>
        </w:rPr>
        <w:t xml:space="preserve">and </w:t>
      </w:r>
      <w:r w:rsidR="00204149">
        <w:rPr>
          <w:rFonts w:ascii="Arial" w:hAnsi="Arial" w:cs="Arial"/>
          <w:noProof/>
        </w:rPr>
        <w:t xml:space="preserve">included in </w:t>
      </w:r>
      <w:r w:rsidR="00A82473">
        <w:rPr>
          <w:rFonts w:ascii="Arial" w:hAnsi="Arial" w:cs="Arial"/>
          <w:noProof/>
        </w:rPr>
        <w:t>the Massachusetts HCV Elimination Plan</w:t>
      </w:r>
      <w:r w:rsidRPr="666C3B62">
        <w:rPr>
          <w:rFonts w:ascii="Arial" w:hAnsi="Arial" w:cs="Arial"/>
          <w:noProof/>
        </w:rPr>
        <w:t>.</w:t>
      </w:r>
      <w:r w:rsidR="00115CBA">
        <w:rPr>
          <w:rStyle w:val="FootnoteReference"/>
          <w:rFonts w:ascii="Arial" w:hAnsi="Arial" w:cs="Arial"/>
          <w:noProof/>
        </w:rPr>
        <w:footnoteReference w:id="8"/>
      </w:r>
      <w:r w:rsidRPr="666C3B62">
        <w:rPr>
          <w:rFonts w:ascii="Arial" w:hAnsi="Arial" w:cs="Arial"/>
          <w:noProof/>
        </w:rPr>
        <w:t xml:space="preserve"> Developing a laboratory-based HCV clearance cascade illuminates gaps in confirmatory testing and treatment</w:t>
      </w:r>
      <w:r w:rsidR="00433BB5" w:rsidRPr="666C3B62">
        <w:rPr>
          <w:rFonts w:ascii="Arial" w:hAnsi="Arial" w:cs="Arial"/>
          <w:noProof/>
        </w:rPr>
        <w:t xml:space="preserve">, as indicated by the </w:t>
      </w:r>
      <w:r w:rsidR="002632B4" w:rsidRPr="666C3B62">
        <w:rPr>
          <w:rFonts w:ascii="Arial" w:hAnsi="Arial" w:cs="Arial"/>
          <w:noProof/>
        </w:rPr>
        <w:t>sections</w:t>
      </w:r>
      <w:r w:rsidR="006A5F16" w:rsidRPr="666C3B62">
        <w:rPr>
          <w:rFonts w:ascii="Arial" w:hAnsi="Arial" w:cs="Arial"/>
          <w:noProof/>
        </w:rPr>
        <w:t xml:space="preserve"> of the figure</w:t>
      </w:r>
      <w:r w:rsidR="002632B4" w:rsidRPr="666C3B62">
        <w:rPr>
          <w:rFonts w:ascii="Arial" w:hAnsi="Arial" w:cs="Arial"/>
          <w:noProof/>
        </w:rPr>
        <w:t xml:space="preserve"> highlighted in orange</w:t>
      </w:r>
      <w:r w:rsidRPr="666C3B62">
        <w:rPr>
          <w:rFonts w:ascii="Arial" w:hAnsi="Arial" w:cs="Arial"/>
          <w:noProof/>
        </w:rPr>
        <w:t>. At least 13,</w:t>
      </w:r>
      <w:r w:rsidR="00FF67AE">
        <w:rPr>
          <w:rFonts w:ascii="Arial" w:hAnsi="Arial" w:cs="Arial"/>
          <w:noProof/>
        </w:rPr>
        <w:t>150</w:t>
      </w:r>
      <w:r w:rsidRPr="666C3B62">
        <w:rPr>
          <w:rFonts w:ascii="Arial" w:hAnsi="Arial" w:cs="Arial"/>
          <w:noProof/>
        </w:rPr>
        <w:t xml:space="preserve"> people need HCV confirmatory testing and at least </w:t>
      </w:r>
      <w:r w:rsidR="008D02AE" w:rsidRPr="666C3B62">
        <w:rPr>
          <w:rFonts w:ascii="Arial" w:hAnsi="Arial" w:cs="Arial"/>
          <w:noProof/>
        </w:rPr>
        <w:t>2</w:t>
      </w:r>
      <w:r w:rsidR="00DA1DA6">
        <w:rPr>
          <w:rFonts w:ascii="Arial" w:hAnsi="Arial" w:cs="Arial"/>
          <w:noProof/>
        </w:rPr>
        <w:t>7,377</w:t>
      </w:r>
      <w:r w:rsidRPr="666C3B62">
        <w:rPr>
          <w:rFonts w:ascii="Arial" w:hAnsi="Arial" w:cs="Arial"/>
          <w:noProof/>
        </w:rPr>
        <w:t xml:space="preserve"> people need HCV treatment.</w:t>
      </w:r>
      <w:r w:rsidRPr="666C3B62">
        <w:rPr>
          <w:rFonts w:ascii="Arial" w:hAnsi="Arial" w:cs="Arial"/>
          <w:noProof/>
          <w:sz w:val="16"/>
          <w:szCs w:val="16"/>
        </w:rPr>
        <w:br w:type="page"/>
      </w:r>
    </w:p>
    <w:p w14:paraId="63F7EDD3" w14:textId="7CBAF81F" w:rsidR="00F761B6" w:rsidRDefault="00F761B6" w:rsidP="00EB6AA5">
      <w:pPr>
        <w:pStyle w:val="Heading1"/>
        <w:spacing w:after="240"/>
        <w:rPr>
          <w:rFonts w:ascii="Arial" w:hAnsi="Arial" w:cs="Arial"/>
          <w:color w:val="auto"/>
        </w:rPr>
      </w:pPr>
      <w:bookmarkStart w:id="61" w:name="_Toc221719188"/>
      <w:r w:rsidRPr="00156EE2">
        <w:rPr>
          <w:rFonts w:ascii="Arial" w:hAnsi="Arial" w:cs="Arial"/>
          <w:color w:val="auto"/>
        </w:rPr>
        <w:lastRenderedPageBreak/>
        <w:t>A</w:t>
      </w:r>
      <w:r w:rsidR="00EB6AA5">
        <w:rPr>
          <w:rFonts w:ascii="Arial" w:hAnsi="Arial" w:cs="Arial"/>
          <w:color w:val="auto"/>
        </w:rPr>
        <w:t>ppendix</w:t>
      </w:r>
      <w:bookmarkEnd w:id="61"/>
    </w:p>
    <w:p w14:paraId="2FA36561" w14:textId="4492C50D" w:rsidR="009E36E3" w:rsidRDefault="000A0DAA" w:rsidP="00D00DB7">
      <w:pPr>
        <w:rPr>
          <w:rFonts w:ascii="Arial" w:hAnsi="Arial" w:cs="Arial"/>
        </w:rPr>
      </w:pPr>
      <w:r w:rsidRPr="00C566C2">
        <w:rPr>
          <w:rFonts w:ascii="Arial" w:hAnsi="Arial" w:cs="Arial"/>
        </w:rPr>
        <w:t xml:space="preserve">Confirmed and </w:t>
      </w:r>
      <w:r w:rsidR="003A02B2">
        <w:rPr>
          <w:rFonts w:ascii="Arial" w:hAnsi="Arial" w:cs="Arial"/>
        </w:rPr>
        <w:t>p</w:t>
      </w:r>
      <w:r w:rsidRPr="00C566C2">
        <w:rPr>
          <w:rFonts w:ascii="Arial" w:hAnsi="Arial" w:cs="Arial"/>
        </w:rPr>
        <w:t xml:space="preserve">robable </w:t>
      </w:r>
      <w:r w:rsidR="00B261B8">
        <w:rPr>
          <w:rFonts w:ascii="Arial" w:hAnsi="Arial" w:cs="Arial"/>
        </w:rPr>
        <w:t>hepatitis C</w:t>
      </w:r>
      <w:r w:rsidRPr="00C566C2">
        <w:rPr>
          <w:rFonts w:ascii="Arial" w:hAnsi="Arial" w:cs="Arial"/>
        </w:rPr>
        <w:t xml:space="preserve"> </w:t>
      </w:r>
      <w:r w:rsidR="003A02B2">
        <w:rPr>
          <w:rFonts w:ascii="Arial" w:hAnsi="Arial" w:cs="Arial"/>
        </w:rPr>
        <w:t>c</w:t>
      </w:r>
      <w:r w:rsidRPr="00C566C2">
        <w:rPr>
          <w:rFonts w:ascii="Arial" w:hAnsi="Arial" w:cs="Arial"/>
        </w:rPr>
        <w:t xml:space="preserve">ases by </w:t>
      </w:r>
      <w:r w:rsidR="003A02B2">
        <w:rPr>
          <w:rFonts w:ascii="Arial" w:hAnsi="Arial" w:cs="Arial"/>
        </w:rPr>
        <w:t>c</w:t>
      </w:r>
      <w:r w:rsidRPr="00C566C2">
        <w:rPr>
          <w:rFonts w:ascii="Arial" w:hAnsi="Arial" w:cs="Arial"/>
        </w:rPr>
        <w:t>ity/</w:t>
      </w:r>
      <w:r w:rsidR="003A02B2">
        <w:rPr>
          <w:rFonts w:ascii="Arial" w:hAnsi="Arial" w:cs="Arial"/>
        </w:rPr>
        <w:t>t</w:t>
      </w:r>
      <w:r w:rsidRPr="00C566C2">
        <w:rPr>
          <w:rFonts w:ascii="Arial" w:hAnsi="Arial" w:cs="Arial"/>
        </w:rPr>
        <w:t xml:space="preserve">own, </w:t>
      </w:r>
      <w:r w:rsidR="00B261B8">
        <w:rPr>
          <w:rFonts w:ascii="Arial" w:hAnsi="Arial" w:cs="Arial"/>
        </w:rPr>
        <w:t xml:space="preserve">MA, </w:t>
      </w:r>
      <w:r w:rsidRPr="00C566C2">
        <w:rPr>
          <w:rFonts w:ascii="Arial" w:hAnsi="Arial" w:cs="Arial"/>
        </w:rPr>
        <w:t>201</w:t>
      </w:r>
      <w:r w:rsidR="007F33F7">
        <w:rPr>
          <w:rFonts w:ascii="Arial" w:hAnsi="Arial" w:cs="Arial"/>
        </w:rPr>
        <w:t>7</w:t>
      </w:r>
      <w:r w:rsidRPr="00C566C2">
        <w:rPr>
          <w:rFonts w:ascii="Arial" w:hAnsi="Arial" w:cs="Arial"/>
        </w:rPr>
        <w:t>-202</w:t>
      </w:r>
      <w:r w:rsidR="007F33F7">
        <w:rPr>
          <w:rFonts w:ascii="Arial" w:hAnsi="Arial" w:cs="Arial"/>
        </w:rPr>
        <w:t>4</w:t>
      </w:r>
    </w:p>
    <w:tbl>
      <w:tblPr>
        <w:tblStyle w:val="TableGrid"/>
        <w:tblW w:w="0" w:type="auto"/>
        <w:shd w:val="clear" w:color="auto" w:fill="FFFFFF" w:themeFill="background1"/>
        <w:tblLook w:val="04A0" w:firstRow="1" w:lastRow="0" w:firstColumn="1" w:lastColumn="0" w:noHBand="0" w:noVBand="1"/>
      </w:tblPr>
      <w:tblGrid>
        <w:gridCol w:w="2337"/>
        <w:gridCol w:w="1152"/>
        <w:gridCol w:w="1256"/>
        <w:gridCol w:w="1152"/>
      </w:tblGrid>
      <w:tr w:rsidR="00BE351D" w:rsidRPr="007B1FFB" w14:paraId="159E6722" w14:textId="77777777" w:rsidTr="007F33F7">
        <w:tc>
          <w:tcPr>
            <w:tcW w:w="2337" w:type="dxa"/>
            <w:shd w:val="clear" w:color="auto" w:fill="D0CECE" w:themeFill="background2" w:themeFillShade="E6"/>
            <w:vAlign w:val="center"/>
          </w:tcPr>
          <w:p w14:paraId="247C69E4" w14:textId="04C18306" w:rsidR="00BE351D" w:rsidRPr="007B1FFB" w:rsidRDefault="00BE351D" w:rsidP="00BE351D">
            <w:pPr>
              <w:jc w:val="center"/>
              <w:rPr>
                <w:rFonts w:ascii="Arial" w:hAnsi="Arial" w:cs="Arial"/>
              </w:rPr>
            </w:pPr>
            <w:r w:rsidRPr="007B1FFB">
              <w:rPr>
                <w:rFonts w:ascii="Arial" w:hAnsi="Arial" w:cs="Arial"/>
              </w:rPr>
              <w:t>City/Town</w:t>
            </w:r>
          </w:p>
        </w:tc>
        <w:tc>
          <w:tcPr>
            <w:tcW w:w="1152" w:type="dxa"/>
            <w:shd w:val="clear" w:color="auto" w:fill="D0CECE" w:themeFill="background2" w:themeFillShade="E6"/>
            <w:vAlign w:val="center"/>
          </w:tcPr>
          <w:p w14:paraId="53F7191B" w14:textId="30678D05" w:rsidR="00BE351D" w:rsidRPr="007B1FFB" w:rsidRDefault="00BE351D" w:rsidP="00BE351D">
            <w:pPr>
              <w:jc w:val="center"/>
              <w:rPr>
                <w:rFonts w:ascii="Arial" w:hAnsi="Arial" w:cs="Arial"/>
              </w:rPr>
            </w:pPr>
            <w:r w:rsidRPr="007B1FFB">
              <w:rPr>
                <w:rFonts w:ascii="Arial" w:hAnsi="Arial" w:cs="Arial"/>
              </w:rPr>
              <w:t>N</w:t>
            </w:r>
          </w:p>
        </w:tc>
        <w:tc>
          <w:tcPr>
            <w:tcW w:w="1256" w:type="dxa"/>
            <w:shd w:val="clear" w:color="auto" w:fill="D0CECE" w:themeFill="background2" w:themeFillShade="E6"/>
            <w:vAlign w:val="center"/>
          </w:tcPr>
          <w:p w14:paraId="498B1360" w14:textId="0F99C6AC" w:rsidR="00BE351D" w:rsidRPr="007B1FFB" w:rsidRDefault="00BE351D" w:rsidP="00BE351D">
            <w:pPr>
              <w:jc w:val="center"/>
              <w:rPr>
                <w:rFonts w:ascii="Arial" w:hAnsi="Arial" w:cs="Arial"/>
              </w:rPr>
            </w:pPr>
            <w:r w:rsidRPr="007B1FFB">
              <w:rPr>
                <w:rFonts w:ascii="Arial" w:hAnsi="Arial" w:cs="Arial"/>
              </w:rPr>
              <w:t>Population</w:t>
            </w:r>
          </w:p>
        </w:tc>
        <w:tc>
          <w:tcPr>
            <w:tcW w:w="1152" w:type="dxa"/>
            <w:shd w:val="clear" w:color="auto" w:fill="D0CECE" w:themeFill="background2" w:themeFillShade="E6"/>
            <w:vAlign w:val="center"/>
          </w:tcPr>
          <w:p w14:paraId="7773194C" w14:textId="2BC1737B" w:rsidR="00BE351D" w:rsidRPr="007B1FFB" w:rsidRDefault="00BE351D" w:rsidP="00BE351D">
            <w:pPr>
              <w:jc w:val="center"/>
              <w:rPr>
                <w:rFonts w:ascii="Arial" w:hAnsi="Arial" w:cs="Arial"/>
              </w:rPr>
            </w:pPr>
            <w:r w:rsidRPr="007B1FFB">
              <w:rPr>
                <w:rFonts w:ascii="Arial" w:hAnsi="Arial" w:cs="Arial"/>
              </w:rPr>
              <w:t>Rate</w:t>
            </w:r>
          </w:p>
        </w:tc>
      </w:tr>
      <w:tr w:rsidR="00AE36D6" w:rsidRPr="007B1FFB" w14:paraId="54128ACC" w14:textId="77777777" w:rsidTr="007F33F7">
        <w:tc>
          <w:tcPr>
            <w:tcW w:w="2337" w:type="dxa"/>
            <w:shd w:val="clear" w:color="auto" w:fill="FFFFFF" w:themeFill="background1"/>
            <w:vAlign w:val="center"/>
          </w:tcPr>
          <w:p w14:paraId="78E733D4" w14:textId="067AE590" w:rsidR="00AE36D6" w:rsidRPr="007B1FFB" w:rsidRDefault="00AE36D6" w:rsidP="00AE36D6">
            <w:pPr>
              <w:rPr>
                <w:rFonts w:ascii="Arial" w:hAnsi="Arial" w:cs="Arial"/>
              </w:rPr>
            </w:pPr>
            <w:r w:rsidRPr="007B1FFB">
              <w:rPr>
                <w:rFonts w:ascii="Arial" w:hAnsi="Arial" w:cs="Arial"/>
                <w:color w:val="000000"/>
              </w:rPr>
              <w:t>Abington</w:t>
            </w:r>
          </w:p>
        </w:tc>
        <w:tc>
          <w:tcPr>
            <w:tcW w:w="1152" w:type="dxa"/>
            <w:shd w:val="clear" w:color="auto" w:fill="FFFFFF" w:themeFill="background1"/>
          </w:tcPr>
          <w:p w14:paraId="58BC39DC" w14:textId="0BB29298" w:rsidR="00AE36D6" w:rsidRPr="007B1FFB" w:rsidRDefault="00AE36D6" w:rsidP="00AE36D6">
            <w:pPr>
              <w:jc w:val="right"/>
              <w:rPr>
                <w:rFonts w:ascii="Arial" w:hAnsi="Arial" w:cs="Arial"/>
              </w:rPr>
            </w:pPr>
            <w:r w:rsidRPr="007B1FFB">
              <w:rPr>
                <w:rFonts w:ascii="Arial" w:hAnsi="Arial" w:cs="Arial"/>
                <w:color w:val="000000"/>
              </w:rPr>
              <w:t>58</w:t>
            </w:r>
          </w:p>
        </w:tc>
        <w:tc>
          <w:tcPr>
            <w:tcW w:w="1256" w:type="dxa"/>
            <w:shd w:val="clear" w:color="auto" w:fill="FFFFFF" w:themeFill="background1"/>
          </w:tcPr>
          <w:p w14:paraId="480491DA" w14:textId="780F3441" w:rsidR="00AE36D6" w:rsidRPr="007B1FFB" w:rsidRDefault="00AE36D6" w:rsidP="00AE36D6">
            <w:pPr>
              <w:jc w:val="right"/>
              <w:rPr>
                <w:rFonts w:ascii="Arial" w:hAnsi="Arial" w:cs="Arial"/>
              </w:rPr>
            </w:pPr>
            <w:r w:rsidRPr="007B1FFB">
              <w:rPr>
                <w:rFonts w:ascii="Arial" w:hAnsi="Arial" w:cs="Arial"/>
                <w:color w:val="000000"/>
              </w:rPr>
              <w:t>17</w:t>
            </w:r>
            <w:r w:rsidR="00173AF3">
              <w:rPr>
                <w:rFonts w:ascii="Arial" w:hAnsi="Arial" w:cs="Arial"/>
                <w:color w:val="000000"/>
              </w:rPr>
              <w:t>,</w:t>
            </w:r>
            <w:r w:rsidRPr="007B1FFB">
              <w:rPr>
                <w:rFonts w:ascii="Arial" w:hAnsi="Arial" w:cs="Arial"/>
                <w:color w:val="000000"/>
              </w:rPr>
              <w:t>153</w:t>
            </w:r>
          </w:p>
        </w:tc>
        <w:tc>
          <w:tcPr>
            <w:tcW w:w="1152" w:type="dxa"/>
            <w:shd w:val="clear" w:color="auto" w:fill="FFFFFF" w:themeFill="background1"/>
          </w:tcPr>
          <w:p w14:paraId="725C255E" w14:textId="6BF52348" w:rsidR="00AE36D6" w:rsidRPr="007B1FFB" w:rsidRDefault="00AE36D6" w:rsidP="00AE36D6">
            <w:pPr>
              <w:jc w:val="right"/>
              <w:rPr>
                <w:rFonts w:ascii="Arial" w:hAnsi="Arial" w:cs="Arial"/>
              </w:rPr>
            </w:pPr>
            <w:r w:rsidRPr="007B1FFB">
              <w:rPr>
                <w:rFonts w:ascii="Arial" w:hAnsi="Arial" w:cs="Arial"/>
                <w:color w:val="000000"/>
              </w:rPr>
              <w:t>42.27</w:t>
            </w:r>
          </w:p>
        </w:tc>
      </w:tr>
      <w:tr w:rsidR="00AE36D6" w:rsidRPr="007B1FFB" w14:paraId="30163864" w14:textId="77777777" w:rsidTr="007F33F7">
        <w:tc>
          <w:tcPr>
            <w:tcW w:w="2337" w:type="dxa"/>
            <w:shd w:val="clear" w:color="auto" w:fill="FFFFFF" w:themeFill="background1"/>
            <w:vAlign w:val="center"/>
          </w:tcPr>
          <w:p w14:paraId="6663937E" w14:textId="67EC6984" w:rsidR="00AE36D6" w:rsidRPr="007B1FFB" w:rsidRDefault="00AE36D6" w:rsidP="00AE36D6">
            <w:pPr>
              <w:rPr>
                <w:rFonts w:ascii="Arial" w:hAnsi="Arial" w:cs="Arial"/>
              </w:rPr>
            </w:pPr>
            <w:r w:rsidRPr="007B1FFB">
              <w:rPr>
                <w:rFonts w:ascii="Arial" w:hAnsi="Arial" w:cs="Arial"/>
                <w:color w:val="000000"/>
              </w:rPr>
              <w:t>Acton</w:t>
            </w:r>
          </w:p>
        </w:tc>
        <w:tc>
          <w:tcPr>
            <w:tcW w:w="1152" w:type="dxa"/>
            <w:shd w:val="clear" w:color="auto" w:fill="FFFFFF" w:themeFill="background1"/>
          </w:tcPr>
          <w:p w14:paraId="151E2B62" w14:textId="3141AE84" w:rsidR="00AE36D6" w:rsidRPr="007B1FFB" w:rsidRDefault="00AE36D6" w:rsidP="00AE36D6">
            <w:pPr>
              <w:jc w:val="right"/>
              <w:rPr>
                <w:rFonts w:ascii="Arial" w:hAnsi="Arial" w:cs="Arial"/>
              </w:rPr>
            </w:pPr>
            <w:r w:rsidRPr="007B1FFB">
              <w:rPr>
                <w:rFonts w:ascii="Arial" w:hAnsi="Arial" w:cs="Arial"/>
                <w:color w:val="000000"/>
              </w:rPr>
              <w:t>22</w:t>
            </w:r>
          </w:p>
        </w:tc>
        <w:tc>
          <w:tcPr>
            <w:tcW w:w="1256" w:type="dxa"/>
            <w:shd w:val="clear" w:color="auto" w:fill="FFFFFF" w:themeFill="background1"/>
          </w:tcPr>
          <w:p w14:paraId="41730393" w14:textId="7A549BBE" w:rsidR="00AE36D6" w:rsidRPr="007B1FFB" w:rsidRDefault="00AE36D6" w:rsidP="00AE36D6">
            <w:pPr>
              <w:jc w:val="right"/>
              <w:rPr>
                <w:rFonts w:ascii="Arial" w:hAnsi="Arial" w:cs="Arial"/>
              </w:rPr>
            </w:pPr>
            <w:r w:rsidRPr="007B1FFB">
              <w:rPr>
                <w:rFonts w:ascii="Arial" w:hAnsi="Arial" w:cs="Arial"/>
                <w:color w:val="000000"/>
              </w:rPr>
              <w:t>24</w:t>
            </w:r>
            <w:r w:rsidR="00173AF3">
              <w:rPr>
                <w:rFonts w:ascii="Arial" w:hAnsi="Arial" w:cs="Arial"/>
                <w:color w:val="000000"/>
              </w:rPr>
              <w:t>,</w:t>
            </w:r>
            <w:r w:rsidRPr="007B1FFB">
              <w:rPr>
                <w:rFonts w:ascii="Arial" w:hAnsi="Arial" w:cs="Arial"/>
                <w:color w:val="000000"/>
              </w:rPr>
              <w:t>027</w:t>
            </w:r>
          </w:p>
        </w:tc>
        <w:tc>
          <w:tcPr>
            <w:tcW w:w="1152" w:type="dxa"/>
            <w:shd w:val="clear" w:color="auto" w:fill="FFFFFF" w:themeFill="background1"/>
          </w:tcPr>
          <w:p w14:paraId="745D0859" w14:textId="32967DB1" w:rsidR="00AE36D6" w:rsidRPr="007B1FFB" w:rsidRDefault="00AE36D6" w:rsidP="00AE36D6">
            <w:pPr>
              <w:jc w:val="right"/>
              <w:rPr>
                <w:rFonts w:ascii="Arial" w:hAnsi="Arial" w:cs="Arial"/>
              </w:rPr>
            </w:pPr>
            <w:r w:rsidRPr="007B1FFB">
              <w:rPr>
                <w:rFonts w:ascii="Arial" w:hAnsi="Arial" w:cs="Arial"/>
                <w:color w:val="000000"/>
              </w:rPr>
              <w:t>11.45</w:t>
            </w:r>
          </w:p>
        </w:tc>
      </w:tr>
      <w:tr w:rsidR="00AE36D6" w:rsidRPr="007B1FFB" w14:paraId="57DDDF07" w14:textId="77777777" w:rsidTr="007F33F7">
        <w:tc>
          <w:tcPr>
            <w:tcW w:w="2337" w:type="dxa"/>
            <w:shd w:val="clear" w:color="auto" w:fill="FFFFFF" w:themeFill="background1"/>
            <w:vAlign w:val="center"/>
          </w:tcPr>
          <w:p w14:paraId="5F7E2A1F" w14:textId="34981D5C" w:rsidR="00AE36D6" w:rsidRPr="007B1FFB" w:rsidRDefault="00AE36D6" w:rsidP="00AE36D6">
            <w:pPr>
              <w:rPr>
                <w:rFonts w:ascii="Arial" w:hAnsi="Arial" w:cs="Arial"/>
              </w:rPr>
            </w:pPr>
            <w:r w:rsidRPr="007B1FFB">
              <w:rPr>
                <w:rFonts w:ascii="Arial" w:hAnsi="Arial" w:cs="Arial"/>
                <w:color w:val="000000"/>
              </w:rPr>
              <w:t>Acushnet</w:t>
            </w:r>
          </w:p>
        </w:tc>
        <w:tc>
          <w:tcPr>
            <w:tcW w:w="1152" w:type="dxa"/>
            <w:shd w:val="clear" w:color="auto" w:fill="FFFFFF" w:themeFill="background1"/>
          </w:tcPr>
          <w:p w14:paraId="0622C048" w14:textId="4589AB3E" w:rsidR="00AE36D6" w:rsidRPr="007B1FFB" w:rsidRDefault="00AE36D6" w:rsidP="00AE36D6">
            <w:pPr>
              <w:jc w:val="right"/>
              <w:rPr>
                <w:rFonts w:ascii="Arial" w:hAnsi="Arial" w:cs="Arial"/>
              </w:rPr>
            </w:pPr>
            <w:r w:rsidRPr="007B1FFB">
              <w:rPr>
                <w:rFonts w:ascii="Arial" w:hAnsi="Arial" w:cs="Arial"/>
                <w:color w:val="000000"/>
              </w:rPr>
              <w:t>39</w:t>
            </w:r>
          </w:p>
        </w:tc>
        <w:tc>
          <w:tcPr>
            <w:tcW w:w="1256" w:type="dxa"/>
            <w:shd w:val="clear" w:color="auto" w:fill="FFFFFF" w:themeFill="background1"/>
          </w:tcPr>
          <w:p w14:paraId="7E373589" w14:textId="1AE7CB3A" w:rsidR="00AE36D6" w:rsidRPr="007B1FFB" w:rsidRDefault="00AE36D6" w:rsidP="00AE36D6">
            <w:pPr>
              <w:jc w:val="right"/>
              <w:rPr>
                <w:rFonts w:ascii="Arial" w:hAnsi="Arial" w:cs="Arial"/>
              </w:rPr>
            </w:pPr>
            <w:r w:rsidRPr="007B1FFB">
              <w:rPr>
                <w:rFonts w:ascii="Arial" w:hAnsi="Arial" w:cs="Arial"/>
                <w:color w:val="000000"/>
              </w:rPr>
              <w:t>10</w:t>
            </w:r>
            <w:r w:rsidR="00173AF3">
              <w:rPr>
                <w:rFonts w:ascii="Arial" w:hAnsi="Arial" w:cs="Arial"/>
                <w:color w:val="000000"/>
              </w:rPr>
              <w:t>,</w:t>
            </w:r>
            <w:r w:rsidRPr="007B1FFB">
              <w:rPr>
                <w:rFonts w:ascii="Arial" w:hAnsi="Arial" w:cs="Arial"/>
                <w:color w:val="000000"/>
              </w:rPr>
              <w:t>501</w:t>
            </w:r>
          </w:p>
        </w:tc>
        <w:tc>
          <w:tcPr>
            <w:tcW w:w="1152" w:type="dxa"/>
            <w:shd w:val="clear" w:color="auto" w:fill="FFFFFF" w:themeFill="background1"/>
          </w:tcPr>
          <w:p w14:paraId="270DCF7E" w14:textId="18B54BA5" w:rsidR="00AE36D6" w:rsidRPr="007B1FFB" w:rsidRDefault="00AE36D6" w:rsidP="00AE36D6">
            <w:pPr>
              <w:jc w:val="right"/>
              <w:rPr>
                <w:rFonts w:ascii="Arial" w:hAnsi="Arial" w:cs="Arial"/>
              </w:rPr>
            </w:pPr>
            <w:r w:rsidRPr="007B1FFB">
              <w:rPr>
                <w:rFonts w:ascii="Arial" w:hAnsi="Arial" w:cs="Arial"/>
                <w:color w:val="000000"/>
              </w:rPr>
              <w:t>46.42</w:t>
            </w:r>
          </w:p>
        </w:tc>
      </w:tr>
      <w:tr w:rsidR="00AE36D6" w:rsidRPr="007B1FFB" w14:paraId="57F335B4" w14:textId="77777777" w:rsidTr="007F33F7">
        <w:tc>
          <w:tcPr>
            <w:tcW w:w="2337" w:type="dxa"/>
            <w:shd w:val="clear" w:color="auto" w:fill="FFFFFF" w:themeFill="background1"/>
            <w:vAlign w:val="center"/>
          </w:tcPr>
          <w:p w14:paraId="75C1E99B" w14:textId="62095349" w:rsidR="00AE36D6" w:rsidRPr="007B1FFB" w:rsidRDefault="00AE36D6" w:rsidP="00AE36D6">
            <w:pPr>
              <w:rPr>
                <w:rFonts w:ascii="Arial" w:hAnsi="Arial" w:cs="Arial"/>
              </w:rPr>
            </w:pPr>
            <w:r w:rsidRPr="007B1FFB">
              <w:rPr>
                <w:rFonts w:ascii="Arial" w:hAnsi="Arial" w:cs="Arial"/>
                <w:color w:val="000000"/>
              </w:rPr>
              <w:t>Adams</w:t>
            </w:r>
          </w:p>
        </w:tc>
        <w:tc>
          <w:tcPr>
            <w:tcW w:w="1152" w:type="dxa"/>
            <w:shd w:val="clear" w:color="auto" w:fill="FFFFFF" w:themeFill="background1"/>
          </w:tcPr>
          <w:p w14:paraId="2B2BC5E3" w14:textId="0E01EAE2" w:rsidR="00AE36D6" w:rsidRPr="007B1FFB" w:rsidRDefault="00AE36D6" w:rsidP="00AE36D6">
            <w:pPr>
              <w:jc w:val="right"/>
              <w:rPr>
                <w:rFonts w:ascii="Arial" w:hAnsi="Arial" w:cs="Arial"/>
              </w:rPr>
            </w:pPr>
            <w:r w:rsidRPr="007B1FFB">
              <w:rPr>
                <w:rFonts w:ascii="Arial" w:hAnsi="Arial" w:cs="Arial"/>
                <w:color w:val="000000"/>
              </w:rPr>
              <w:t>59</w:t>
            </w:r>
          </w:p>
        </w:tc>
        <w:tc>
          <w:tcPr>
            <w:tcW w:w="1256" w:type="dxa"/>
            <w:shd w:val="clear" w:color="auto" w:fill="FFFFFF" w:themeFill="background1"/>
          </w:tcPr>
          <w:p w14:paraId="49536291" w14:textId="496C25A5" w:rsidR="00AE36D6" w:rsidRPr="007B1FFB" w:rsidRDefault="00AE36D6" w:rsidP="00AE36D6">
            <w:pPr>
              <w:jc w:val="right"/>
              <w:rPr>
                <w:rFonts w:ascii="Arial" w:hAnsi="Arial" w:cs="Arial"/>
              </w:rPr>
            </w:pPr>
            <w:r w:rsidRPr="007B1FFB">
              <w:rPr>
                <w:rFonts w:ascii="Arial" w:hAnsi="Arial" w:cs="Arial"/>
                <w:color w:val="000000"/>
              </w:rPr>
              <w:t>8</w:t>
            </w:r>
            <w:r w:rsidR="00173AF3">
              <w:rPr>
                <w:rFonts w:ascii="Arial" w:hAnsi="Arial" w:cs="Arial"/>
                <w:color w:val="000000"/>
              </w:rPr>
              <w:t>,</w:t>
            </w:r>
            <w:r w:rsidRPr="007B1FFB">
              <w:rPr>
                <w:rFonts w:ascii="Arial" w:hAnsi="Arial" w:cs="Arial"/>
                <w:color w:val="000000"/>
              </w:rPr>
              <w:t>136</w:t>
            </w:r>
          </w:p>
        </w:tc>
        <w:tc>
          <w:tcPr>
            <w:tcW w:w="1152" w:type="dxa"/>
            <w:shd w:val="clear" w:color="auto" w:fill="FFFFFF" w:themeFill="background1"/>
          </w:tcPr>
          <w:p w14:paraId="1EF92AFF" w14:textId="0381F3AF" w:rsidR="00AE36D6" w:rsidRPr="007B1FFB" w:rsidRDefault="00AE36D6" w:rsidP="00AE36D6">
            <w:pPr>
              <w:jc w:val="right"/>
              <w:rPr>
                <w:rFonts w:ascii="Arial" w:hAnsi="Arial" w:cs="Arial"/>
              </w:rPr>
            </w:pPr>
            <w:r w:rsidRPr="007B1FFB">
              <w:rPr>
                <w:rFonts w:ascii="Arial" w:hAnsi="Arial" w:cs="Arial"/>
                <w:color w:val="000000"/>
              </w:rPr>
              <w:t>90.65</w:t>
            </w:r>
          </w:p>
        </w:tc>
      </w:tr>
      <w:tr w:rsidR="00AE36D6" w:rsidRPr="007B1FFB" w14:paraId="69B88BE0" w14:textId="77777777" w:rsidTr="007F33F7">
        <w:tc>
          <w:tcPr>
            <w:tcW w:w="2337" w:type="dxa"/>
            <w:shd w:val="clear" w:color="auto" w:fill="FFFFFF" w:themeFill="background1"/>
            <w:vAlign w:val="center"/>
          </w:tcPr>
          <w:p w14:paraId="286015A8" w14:textId="4E7512F4" w:rsidR="00AE36D6" w:rsidRPr="007B1FFB" w:rsidRDefault="00AE36D6" w:rsidP="00AE36D6">
            <w:pPr>
              <w:rPr>
                <w:rFonts w:ascii="Arial" w:hAnsi="Arial" w:cs="Arial"/>
              </w:rPr>
            </w:pPr>
            <w:r w:rsidRPr="007B1FFB">
              <w:rPr>
                <w:rFonts w:ascii="Arial" w:hAnsi="Arial" w:cs="Arial"/>
                <w:color w:val="000000"/>
              </w:rPr>
              <w:t>Agawam</w:t>
            </w:r>
          </w:p>
        </w:tc>
        <w:tc>
          <w:tcPr>
            <w:tcW w:w="1152" w:type="dxa"/>
            <w:shd w:val="clear" w:color="auto" w:fill="FFFFFF" w:themeFill="background1"/>
          </w:tcPr>
          <w:p w14:paraId="092B8AA7" w14:textId="622A19B5" w:rsidR="00AE36D6" w:rsidRPr="007B1FFB" w:rsidRDefault="00AE36D6" w:rsidP="00AE36D6">
            <w:pPr>
              <w:jc w:val="right"/>
              <w:rPr>
                <w:rFonts w:ascii="Arial" w:hAnsi="Arial" w:cs="Arial"/>
              </w:rPr>
            </w:pPr>
            <w:r w:rsidRPr="007B1FFB">
              <w:rPr>
                <w:rFonts w:ascii="Arial" w:hAnsi="Arial" w:cs="Arial"/>
                <w:color w:val="000000"/>
              </w:rPr>
              <w:t>94</w:t>
            </w:r>
          </w:p>
        </w:tc>
        <w:tc>
          <w:tcPr>
            <w:tcW w:w="1256" w:type="dxa"/>
            <w:shd w:val="clear" w:color="auto" w:fill="FFFFFF" w:themeFill="background1"/>
          </w:tcPr>
          <w:p w14:paraId="6672DA1E" w14:textId="54ECFFE9" w:rsidR="00AE36D6" w:rsidRPr="007B1FFB" w:rsidRDefault="00AE36D6" w:rsidP="00AE36D6">
            <w:pPr>
              <w:jc w:val="right"/>
              <w:rPr>
                <w:rFonts w:ascii="Arial" w:hAnsi="Arial" w:cs="Arial"/>
              </w:rPr>
            </w:pPr>
            <w:r w:rsidRPr="007B1FFB">
              <w:rPr>
                <w:rFonts w:ascii="Arial" w:hAnsi="Arial" w:cs="Arial"/>
                <w:color w:val="000000"/>
              </w:rPr>
              <w:t>28</w:t>
            </w:r>
            <w:r w:rsidR="00173AF3">
              <w:rPr>
                <w:rFonts w:ascii="Arial" w:hAnsi="Arial" w:cs="Arial"/>
                <w:color w:val="000000"/>
              </w:rPr>
              <w:t>,</w:t>
            </w:r>
            <w:r w:rsidRPr="007B1FFB">
              <w:rPr>
                <w:rFonts w:ascii="Arial" w:hAnsi="Arial" w:cs="Arial"/>
                <w:color w:val="000000"/>
              </w:rPr>
              <w:t>428</w:t>
            </w:r>
          </w:p>
        </w:tc>
        <w:tc>
          <w:tcPr>
            <w:tcW w:w="1152" w:type="dxa"/>
            <w:shd w:val="clear" w:color="auto" w:fill="FFFFFF" w:themeFill="background1"/>
          </w:tcPr>
          <w:p w14:paraId="5F26AC9A" w14:textId="15C52BF3" w:rsidR="00AE36D6" w:rsidRPr="007B1FFB" w:rsidRDefault="00AE36D6" w:rsidP="00AE36D6">
            <w:pPr>
              <w:jc w:val="right"/>
              <w:rPr>
                <w:rFonts w:ascii="Arial" w:hAnsi="Arial" w:cs="Arial"/>
              </w:rPr>
            </w:pPr>
            <w:r w:rsidRPr="007B1FFB">
              <w:rPr>
                <w:rFonts w:ascii="Arial" w:hAnsi="Arial" w:cs="Arial"/>
                <w:color w:val="000000"/>
              </w:rPr>
              <w:t>41.33</w:t>
            </w:r>
          </w:p>
        </w:tc>
      </w:tr>
      <w:tr w:rsidR="00AE36D6" w:rsidRPr="007B1FFB" w14:paraId="48246AAB" w14:textId="77777777" w:rsidTr="007F33F7">
        <w:tc>
          <w:tcPr>
            <w:tcW w:w="2337" w:type="dxa"/>
            <w:shd w:val="clear" w:color="auto" w:fill="FFFFFF" w:themeFill="background1"/>
            <w:vAlign w:val="center"/>
          </w:tcPr>
          <w:p w14:paraId="67DAFAD9" w14:textId="1D28AB26" w:rsidR="00AE36D6" w:rsidRPr="007B1FFB" w:rsidRDefault="00AE36D6" w:rsidP="00AE36D6">
            <w:pPr>
              <w:rPr>
                <w:rFonts w:ascii="Arial" w:hAnsi="Arial" w:cs="Arial"/>
              </w:rPr>
            </w:pPr>
            <w:r w:rsidRPr="007B1FFB">
              <w:rPr>
                <w:rFonts w:ascii="Arial" w:hAnsi="Arial" w:cs="Arial"/>
                <w:color w:val="000000"/>
              </w:rPr>
              <w:t>Alford</w:t>
            </w:r>
          </w:p>
        </w:tc>
        <w:tc>
          <w:tcPr>
            <w:tcW w:w="1152" w:type="dxa"/>
            <w:shd w:val="clear" w:color="auto" w:fill="FFFFFF" w:themeFill="background1"/>
          </w:tcPr>
          <w:p w14:paraId="56D634F1" w14:textId="361BEF26"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72B9E0C8" w14:textId="058C3664" w:rsidR="00AE36D6" w:rsidRPr="007B1FFB" w:rsidRDefault="00AE36D6" w:rsidP="00AE36D6">
            <w:pPr>
              <w:jc w:val="right"/>
              <w:rPr>
                <w:rFonts w:ascii="Arial" w:hAnsi="Arial" w:cs="Arial"/>
              </w:rPr>
            </w:pPr>
            <w:r w:rsidRPr="007B1FFB">
              <w:rPr>
                <w:rFonts w:ascii="Arial" w:hAnsi="Arial" w:cs="Arial"/>
                <w:color w:val="000000"/>
              </w:rPr>
              <w:t>473</w:t>
            </w:r>
          </w:p>
        </w:tc>
        <w:tc>
          <w:tcPr>
            <w:tcW w:w="1152" w:type="dxa"/>
            <w:shd w:val="clear" w:color="auto" w:fill="FFFFFF" w:themeFill="background1"/>
          </w:tcPr>
          <w:p w14:paraId="5FF153B0" w14:textId="6F0F4902"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011830F7" w14:textId="77777777" w:rsidTr="007F33F7">
        <w:tc>
          <w:tcPr>
            <w:tcW w:w="2337" w:type="dxa"/>
            <w:shd w:val="clear" w:color="auto" w:fill="FFFFFF" w:themeFill="background1"/>
            <w:vAlign w:val="center"/>
          </w:tcPr>
          <w:p w14:paraId="381CF2E5" w14:textId="0A36C803" w:rsidR="00AE36D6" w:rsidRPr="007B1FFB" w:rsidRDefault="00AE36D6" w:rsidP="00AE36D6">
            <w:pPr>
              <w:rPr>
                <w:rFonts w:ascii="Arial" w:hAnsi="Arial" w:cs="Arial"/>
              </w:rPr>
            </w:pPr>
            <w:r w:rsidRPr="007B1FFB">
              <w:rPr>
                <w:rFonts w:ascii="Arial" w:hAnsi="Arial" w:cs="Arial"/>
                <w:color w:val="000000"/>
              </w:rPr>
              <w:t>Amesbury</w:t>
            </w:r>
          </w:p>
        </w:tc>
        <w:tc>
          <w:tcPr>
            <w:tcW w:w="1152" w:type="dxa"/>
            <w:shd w:val="clear" w:color="auto" w:fill="FFFFFF" w:themeFill="background1"/>
          </w:tcPr>
          <w:p w14:paraId="499F0DB0" w14:textId="1F10A42A" w:rsidR="00AE36D6" w:rsidRPr="007B1FFB" w:rsidRDefault="00AE36D6" w:rsidP="00AE36D6">
            <w:pPr>
              <w:jc w:val="right"/>
              <w:rPr>
                <w:rFonts w:ascii="Arial" w:hAnsi="Arial" w:cs="Arial"/>
              </w:rPr>
            </w:pPr>
            <w:r w:rsidRPr="007B1FFB">
              <w:rPr>
                <w:rFonts w:ascii="Arial" w:hAnsi="Arial" w:cs="Arial"/>
                <w:color w:val="000000"/>
              </w:rPr>
              <w:t>69</w:t>
            </w:r>
          </w:p>
        </w:tc>
        <w:tc>
          <w:tcPr>
            <w:tcW w:w="1256" w:type="dxa"/>
            <w:shd w:val="clear" w:color="auto" w:fill="FFFFFF" w:themeFill="background1"/>
          </w:tcPr>
          <w:p w14:paraId="75DCF240" w14:textId="232266BD" w:rsidR="00AE36D6" w:rsidRPr="007B1FFB" w:rsidRDefault="00AE36D6" w:rsidP="00AE36D6">
            <w:pPr>
              <w:jc w:val="right"/>
              <w:rPr>
                <w:rFonts w:ascii="Arial" w:hAnsi="Arial" w:cs="Arial"/>
              </w:rPr>
            </w:pPr>
            <w:r w:rsidRPr="007B1FFB">
              <w:rPr>
                <w:rFonts w:ascii="Arial" w:hAnsi="Arial" w:cs="Arial"/>
                <w:color w:val="000000"/>
              </w:rPr>
              <w:t>17</w:t>
            </w:r>
            <w:r w:rsidR="00173AF3">
              <w:rPr>
                <w:rFonts w:ascii="Arial" w:hAnsi="Arial" w:cs="Arial"/>
                <w:color w:val="000000"/>
              </w:rPr>
              <w:t>,</w:t>
            </w:r>
            <w:r w:rsidRPr="007B1FFB">
              <w:rPr>
                <w:rFonts w:ascii="Arial" w:hAnsi="Arial" w:cs="Arial"/>
                <w:color w:val="000000"/>
              </w:rPr>
              <w:t>269</w:t>
            </w:r>
          </w:p>
        </w:tc>
        <w:tc>
          <w:tcPr>
            <w:tcW w:w="1152" w:type="dxa"/>
            <w:shd w:val="clear" w:color="auto" w:fill="FFFFFF" w:themeFill="background1"/>
          </w:tcPr>
          <w:p w14:paraId="38466EDF" w14:textId="1937B20C" w:rsidR="00AE36D6" w:rsidRPr="007B1FFB" w:rsidRDefault="00AE36D6" w:rsidP="00AE36D6">
            <w:pPr>
              <w:jc w:val="right"/>
              <w:rPr>
                <w:rFonts w:ascii="Arial" w:hAnsi="Arial" w:cs="Arial"/>
              </w:rPr>
            </w:pPr>
            <w:r w:rsidRPr="007B1FFB">
              <w:rPr>
                <w:rFonts w:ascii="Arial" w:hAnsi="Arial" w:cs="Arial"/>
                <w:color w:val="000000"/>
              </w:rPr>
              <w:t>49.94</w:t>
            </w:r>
          </w:p>
        </w:tc>
      </w:tr>
      <w:tr w:rsidR="00AE36D6" w:rsidRPr="007B1FFB" w14:paraId="50AB1775" w14:textId="77777777" w:rsidTr="007F33F7">
        <w:tc>
          <w:tcPr>
            <w:tcW w:w="2337" w:type="dxa"/>
            <w:shd w:val="clear" w:color="auto" w:fill="FFFFFF" w:themeFill="background1"/>
            <w:vAlign w:val="center"/>
          </w:tcPr>
          <w:p w14:paraId="181B1FF1" w14:textId="225E4055" w:rsidR="00AE36D6" w:rsidRPr="007B1FFB" w:rsidRDefault="00AE36D6" w:rsidP="00AE36D6">
            <w:pPr>
              <w:rPr>
                <w:rFonts w:ascii="Arial" w:hAnsi="Arial" w:cs="Arial"/>
              </w:rPr>
            </w:pPr>
            <w:r w:rsidRPr="007B1FFB">
              <w:rPr>
                <w:rFonts w:ascii="Arial" w:hAnsi="Arial" w:cs="Arial"/>
                <w:color w:val="000000"/>
              </w:rPr>
              <w:t>Amherst</w:t>
            </w:r>
          </w:p>
        </w:tc>
        <w:tc>
          <w:tcPr>
            <w:tcW w:w="1152" w:type="dxa"/>
            <w:shd w:val="clear" w:color="auto" w:fill="FFFFFF" w:themeFill="background1"/>
          </w:tcPr>
          <w:p w14:paraId="63A51A78" w14:textId="509991E9" w:rsidR="00AE36D6" w:rsidRPr="007B1FFB" w:rsidRDefault="00AE36D6" w:rsidP="00AE36D6">
            <w:pPr>
              <w:jc w:val="right"/>
              <w:rPr>
                <w:rFonts w:ascii="Arial" w:hAnsi="Arial" w:cs="Arial"/>
              </w:rPr>
            </w:pPr>
            <w:r w:rsidRPr="007B1FFB">
              <w:rPr>
                <w:rFonts w:ascii="Arial" w:hAnsi="Arial" w:cs="Arial"/>
                <w:color w:val="000000"/>
              </w:rPr>
              <w:t>42</w:t>
            </w:r>
          </w:p>
        </w:tc>
        <w:tc>
          <w:tcPr>
            <w:tcW w:w="1256" w:type="dxa"/>
            <w:shd w:val="clear" w:color="auto" w:fill="FFFFFF" w:themeFill="background1"/>
          </w:tcPr>
          <w:p w14:paraId="4FF56298" w14:textId="79CC1302" w:rsidR="00AE36D6" w:rsidRPr="007B1FFB" w:rsidRDefault="00AE36D6" w:rsidP="00AE36D6">
            <w:pPr>
              <w:jc w:val="right"/>
              <w:rPr>
                <w:rFonts w:ascii="Arial" w:hAnsi="Arial" w:cs="Arial"/>
              </w:rPr>
            </w:pPr>
            <w:r w:rsidRPr="007B1FFB">
              <w:rPr>
                <w:rFonts w:ascii="Arial" w:hAnsi="Arial" w:cs="Arial"/>
                <w:color w:val="000000"/>
              </w:rPr>
              <w:t>41</w:t>
            </w:r>
            <w:r w:rsidR="00173AF3">
              <w:rPr>
                <w:rFonts w:ascii="Arial" w:hAnsi="Arial" w:cs="Arial"/>
                <w:color w:val="000000"/>
              </w:rPr>
              <w:t>,</w:t>
            </w:r>
            <w:r w:rsidRPr="007B1FFB">
              <w:rPr>
                <w:rFonts w:ascii="Arial" w:hAnsi="Arial" w:cs="Arial"/>
                <w:color w:val="000000"/>
              </w:rPr>
              <w:t>249</w:t>
            </w:r>
          </w:p>
        </w:tc>
        <w:tc>
          <w:tcPr>
            <w:tcW w:w="1152" w:type="dxa"/>
            <w:shd w:val="clear" w:color="auto" w:fill="FFFFFF" w:themeFill="background1"/>
          </w:tcPr>
          <w:p w14:paraId="13D44015" w14:textId="112AE06F" w:rsidR="00AE36D6" w:rsidRPr="007B1FFB" w:rsidRDefault="00AE36D6" w:rsidP="00AE36D6">
            <w:pPr>
              <w:jc w:val="right"/>
              <w:rPr>
                <w:rFonts w:ascii="Arial" w:hAnsi="Arial" w:cs="Arial"/>
              </w:rPr>
            </w:pPr>
            <w:r w:rsidRPr="007B1FFB">
              <w:rPr>
                <w:rFonts w:ascii="Arial" w:hAnsi="Arial" w:cs="Arial"/>
                <w:color w:val="000000"/>
              </w:rPr>
              <w:t>12.73</w:t>
            </w:r>
          </w:p>
        </w:tc>
      </w:tr>
      <w:tr w:rsidR="00AE36D6" w:rsidRPr="007B1FFB" w14:paraId="64C2470F" w14:textId="77777777" w:rsidTr="007F33F7">
        <w:tc>
          <w:tcPr>
            <w:tcW w:w="2337" w:type="dxa"/>
            <w:shd w:val="clear" w:color="auto" w:fill="FFFFFF" w:themeFill="background1"/>
            <w:vAlign w:val="center"/>
          </w:tcPr>
          <w:p w14:paraId="4EAFB553" w14:textId="16AD7009" w:rsidR="00AE36D6" w:rsidRPr="007B1FFB" w:rsidRDefault="00AE36D6" w:rsidP="00AE36D6">
            <w:pPr>
              <w:rPr>
                <w:rFonts w:ascii="Arial" w:hAnsi="Arial" w:cs="Arial"/>
              </w:rPr>
            </w:pPr>
            <w:r w:rsidRPr="007B1FFB">
              <w:rPr>
                <w:rFonts w:ascii="Arial" w:hAnsi="Arial" w:cs="Arial"/>
                <w:color w:val="000000"/>
              </w:rPr>
              <w:t>Andover</w:t>
            </w:r>
          </w:p>
        </w:tc>
        <w:tc>
          <w:tcPr>
            <w:tcW w:w="1152" w:type="dxa"/>
            <w:shd w:val="clear" w:color="auto" w:fill="FFFFFF" w:themeFill="background1"/>
          </w:tcPr>
          <w:p w14:paraId="45CC187A" w14:textId="6AAFEE07" w:rsidR="00AE36D6" w:rsidRPr="007B1FFB" w:rsidRDefault="00AE36D6" w:rsidP="00AE36D6">
            <w:pPr>
              <w:jc w:val="right"/>
              <w:rPr>
                <w:rFonts w:ascii="Arial" w:hAnsi="Arial" w:cs="Arial"/>
              </w:rPr>
            </w:pPr>
            <w:r w:rsidRPr="007B1FFB">
              <w:rPr>
                <w:rFonts w:ascii="Arial" w:hAnsi="Arial" w:cs="Arial"/>
                <w:color w:val="000000"/>
              </w:rPr>
              <w:t>51</w:t>
            </w:r>
          </w:p>
        </w:tc>
        <w:tc>
          <w:tcPr>
            <w:tcW w:w="1256" w:type="dxa"/>
            <w:shd w:val="clear" w:color="auto" w:fill="FFFFFF" w:themeFill="background1"/>
          </w:tcPr>
          <w:p w14:paraId="41D3ECAB" w14:textId="25023654" w:rsidR="00AE36D6" w:rsidRPr="007B1FFB" w:rsidRDefault="00AE36D6" w:rsidP="00AE36D6">
            <w:pPr>
              <w:jc w:val="right"/>
              <w:rPr>
                <w:rFonts w:ascii="Arial" w:hAnsi="Arial" w:cs="Arial"/>
              </w:rPr>
            </w:pPr>
            <w:r w:rsidRPr="007B1FFB">
              <w:rPr>
                <w:rFonts w:ascii="Arial" w:hAnsi="Arial" w:cs="Arial"/>
                <w:color w:val="000000"/>
              </w:rPr>
              <w:t>36</w:t>
            </w:r>
            <w:r w:rsidR="00173AF3">
              <w:rPr>
                <w:rFonts w:ascii="Arial" w:hAnsi="Arial" w:cs="Arial"/>
                <w:color w:val="000000"/>
              </w:rPr>
              <w:t>,</w:t>
            </w:r>
            <w:r w:rsidRPr="007B1FFB">
              <w:rPr>
                <w:rFonts w:ascii="Arial" w:hAnsi="Arial" w:cs="Arial"/>
                <w:color w:val="000000"/>
              </w:rPr>
              <w:t>472</w:t>
            </w:r>
          </w:p>
        </w:tc>
        <w:tc>
          <w:tcPr>
            <w:tcW w:w="1152" w:type="dxa"/>
            <w:shd w:val="clear" w:color="auto" w:fill="FFFFFF" w:themeFill="background1"/>
          </w:tcPr>
          <w:p w14:paraId="7A2B289F" w14:textId="3FE4CE94" w:rsidR="00AE36D6" w:rsidRPr="007B1FFB" w:rsidRDefault="00AE36D6" w:rsidP="00AE36D6">
            <w:pPr>
              <w:jc w:val="right"/>
              <w:rPr>
                <w:rFonts w:ascii="Arial" w:hAnsi="Arial" w:cs="Arial"/>
              </w:rPr>
            </w:pPr>
            <w:r w:rsidRPr="007B1FFB">
              <w:rPr>
                <w:rFonts w:ascii="Arial" w:hAnsi="Arial" w:cs="Arial"/>
                <w:color w:val="000000"/>
              </w:rPr>
              <w:t>17.48</w:t>
            </w:r>
          </w:p>
        </w:tc>
      </w:tr>
      <w:tr w:rsidR="00AE36D6" w:rsidRPr="007B1FFB" w14:paraId="324391C7" w14:textId="77777777" w:rsidTr="007F33F7">
        <w:tc>
          <w:tcPr>
            <w:tcW w:w="2337" w:type="dxa"/>
            <w:shd w:val="clear" w:color="auto" w:fill="FFFFFF" w:themeFill="background1"/>
            <w:vAlign w:val="center"/>
          </w:tcPr>
          <w:p w14:paraId="0C2CE87D" w14:textId="7D20B7CB" w:rsidR="00AE36D6" w:rsidRPr="007B1FFB" w:rsidRDefault="00AE36D6" w:rsidP="00AE36D6">
            <w:pPr>
              <w:rPr>
                <w:rFonts w:ascii="Arial" w:hAnsi="Arial" w:cs="Arial"/>
              </w:rPr>
            </w:pPr>
            <w:r w:rsidRPr="007B1FFB">
              <w:rPr>
                <w:rFonts w:ascii="Arial" w:hAnsi="Arial" w:cs="Arial"/>
                <w:color w:val="000000"/>
              </w:rPr>
              <w:t>Aquinnah</w:t>
            </w:r>
          </w:p>
        </w:tc>
        <w:tc>
          <w:tcPr>
            <w:tcW w:w="1152" w:type="dxa"/>
            <w:shd w:val="clear" w:color="auto" w:fill="FFFFFF" w:themeFill="background1"/>
          </w:tcPr>
          <w:p w14:paraId="31DFB550" w14:textId="39A51BF2"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6E3B96DA" w14:textId="7013F277" w:rsidR="00AE36D6" w:rsidRPr="007B1FFB" w:rsidRDefault="00AE36D6" w:rsidP="00AE36D6">
            <w:pPr>
              <w:jc w:val="right"/>
              <w:rPr>
                <w:rFonts w:ascii="Arial" w:hAnsi="Arial" w:cs="Arial"/>
              </w:rPr>
            </w:pPr>
            <w:r w:rsidRPr="007B1FFB">
              <w:rPr>
                <w:rFonts w:ascii="Arial" w:hAnsi="Arial" w:cs="Arial"/>
                <w:color w:val="000000"/>
              </w:rPr>
              <w:t>447</w:t>
            </w:r>
          </w:p>
        </w:tc>
        <w:tc>
          <w:tcPr>
            <w:tcW w:w="1152" w:type="dxa"/>
            <w:shd w:val="clear" w:color="auto" w:fill="FFFFFF" w:themeFill="background1"/>
          </w:tcPr>
          <w:p w14:paraId="7F170C66" w14:textId="4849AB80"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26F94ECD" w14:textId="77777777" w:rsidTr="007F33F7">
        <w:tc>
          <w:tcPr>
            <w:tcW w:w="2337" w:type="dxa"/>
            <w:shd w:val="clear" w:color="auto" w:fill="FFFFFF" w:themeFill="background1"/>
            <w:vAlign w:val="center"/>
          </w:tcPr>
          <w:p w14:paraId="653C4859" w14:textId="515B0323" w:rsidR="00AE36D6" w:rsidRPr="007B1FFB" w:rsidRDefault="00AE36D6" w:rsidP="00AE36D6">
            <w:pPr>
              <w:rPr>
                <w:rFonts w:ascii="Arial" w:hAnsi="Arial" w:cs="Arial"/>
              </w:rPr>
            </w:pPr>
            <w:r w:rsidRPr="007B1FFB">
              <w:rPr>
                <w:rFonts w:ascii="Arial" w:hAnsi="Arial" w:cs="Arial"/>
                <w:color w:val="000000"/>
              </w:rPr>
              <w:t>Arlington</w:t>
            </w:r>
          </w:p>
        </w:tc>
        <w:tc>
          <w:tcPr>
            <w:tcW w:w="1152" w:type="dxa"/>
            <w:shd w:val="clear" w:color="auto" w:fill="FFFFFF" w:themeFill="background1"/>
          </w:tcPr>
          <w:p w14:paraId="54B05BFE" w14:textId="108A94B0" w:rsidR="00AE36D6" w:rsidRPr="007B1FFB" w:rsidRDefault="00AE36D6" w:rsidP="00AE36D6">
            <w:pPr>
              <w:jc w:val="right"/>
              <w:rPr>
                <w:rFonts w:ascii="Arial" w:hAnsi="Arial" w:cs="Arial"/>
              </w:rPr>
            </w:pPr>
            <w:r w:rsidRPr="007B1FFB">
              <w:rPr>
                <w:rFonts w:ascii="Arial" w:hAnsi="Arial" w:cs="Arial"/>
                <w:color w:val="000000"/>
              </w:rPr>
              <w:t>98</w:t>
            </w:r>
          </w:p>
        </w:tc>
        <w:tc>
          <w:tcPr>
            <w:tcW w:w="1256" w:type="dxa"/>
            <w:shd w:val="clear" w:color="auto" w:fill="FFFFFF" w:themeFill="background1"/>
          </w:tcPr>
          <w:p w14:paraId="0CC5FB10" w14:textId="60EAFF11" w:rsidR="00AE36D6" w:rsidRPr="007B1FFB" w:rsidRDefault="00AE36D6" w:rsidP="00AE36D6">
            <w:pPr>
              <w:jc w:val="right"/>
              <w:rPr>
                <w:rFonts w:ascii="Arial" w:hAnsi="Arial" w:cs="Arial"/>
              </w:rPr>
            </w:pPr>
            <w:r w:rsidRPr="007B1FFB">
              <w:rPr>
                <w:rFonts w:ascii="Arial" w:hAnsi="Arial" w:cs="Arial"/>
                <w:color w:val="000000"/>
              </w:rPr>
              <w:t>46</w:t>
            </w:r>
            <w:r w:rsidR="00173AF3">
              <w:rPr>
                <w:rFonts w:ascii="Arial" w:hAnsi="Arial" w:cs="Arial"/>
                <w:color w:val="000000"/>
              </w:rPr>
              <w:t>,</w:t>
            </w:r>
            <w:r w:rsidRPr="007B1FFB">
              <w:rPr>
                <w:rFonts w:ascii="Arial" w:hAnsi="Arial" w:cs="Arial"/>
                <w:color w:val="000000"/>
              </w:rPr>
              <w:t>068</w:t>
            </w:r>
          </w:p>
        </w:tc>
        <w:tc>
          <w:tcPr>
            <w:tcW w:w="1152" w:type="dxa"/>
            <w:shd w:val="clear" w:color="auto" w:fill="FFFFFF" w:themeFill="background1"/>
          </w:tcPr>
          <w:p w14:paraId="223D5BD9" w14:textId="7E1BC971" w:rsidR="00AE36D6" w:rsidRPr="007B1FFB" w:rsidRDefault="00AE36D6" w:rsidP="00AE36D6">
            <w:pPr>
              <w:jc w:val="right"/>
              <w:rPr>
                <w:rFonts w:ascii="Arial" w:hAnsi="Arial" w:cs="Arial"/>
              </w:rPr>
            </w:pPr>
            <w:r w:rsidRPr="007B1FFB">
              <w:rPr>
                <w:rFonts w:ascii="Arial" w:hAnsi="Arial" w:cs="Arial"/>
                <w:color w:val="000000"/>
              </w:rPr>
              <w:t>26.59</w:t>
            </w:r>
          </w:p>
        </w:tc>
      </w:tr>
      <w:tr w:rsidR="00AE36D6" w:rsidRPr="007B1FFB" w14:paraId="51251FC9" w14:textId="77777777" w:rsidTr="007F33F7">
        <w:tc>
          <w:tcPr>
            <w:tcW w:w="2337" w:type="dxa"/>
            <w:shd w:val="clear" w:color="auto" w:fill="FFFFFF" w:themeFill="background1"/>
            <w:vAlign w:val="center"/>
          </w:tcPr>
          <w:p w14:paraId="4550E670" w14:textId="19C9EEE9" w:rsidR="00AE36D6" w:rsidRPr="007B1FFB" w:rsidRDefault="00AE36D6" w:rsidP="00AE36D6">
            <w:pPr>
              <w:rPr>
                <w:rFonts w:ascii="Arial" w:hAnsi="Arial" w:cs="Arial"/>
              </w:rPr>
            </w:pPr>
            <w:r w:rsidRPr="007B1FFB">
              <w:rPr>
                <w:rFonts w:ascii="Arial" w:hAnsi="Arial" w:cs="Arial"/>
                <w:color w:val="000000"/>
              </w:rPr>
              <w:t>Ashburnham</w:t>
            </w:r>
          </w:p>
        </w:tc>
        <w:tc>
          <w:tcPr>
            <w:tcW w:w="1152" w:type="dxa"/>
            <w:shd w:val="clear" w:color="auto" w:fill="FFFFFF" w:themeFill="background1"/>
          </w:tcPr>
          <w:p w14:paraId="4BA539F8" w14:textId="7F1B7931" w:rsidR="00AE36D6" w:rsidRPr="007B1FFB" w:rsidRDefault="00AE36D6" w:rsidP="00AE36D6">
            <w:pPr>
              <w:jc w:val="right"/>
              <w:rPr>
                <w:rFonts w:ascii="Arial" w:hAnsi="Arial" w:cs="Arial"/>
              </w:rPr>
            </w:pPr>
            <w:r w:rsidRPr="007B1FFB">
              <w:rPr>
                <w:rFonts w:ascii="Arial" w:hAnsi="Arial" w:cs="Arial"/>
                <w:color w:val="000000"/>
              </w:rPr>
              <w:t>25</w:t>
            </w:r>
          </w:p>
        </w:tc>
        <w:tc>
          <w:tcPr>
            <w:tcW w:w="1256" w:type="dxa"/>
            <w:shd w:val="clear" w:color="auto" w:fill="FFFFFF" w:themeFill="background1"/>
          </w:tcPr>
          <w:p w14:paraId="1CADAC6C" w14:textId="3248251D" w:rsidR="00AE36D6" w:rsidRPr="007B1FFB" w:rsidRDefault="00AE36D6" w:rsidP="00AE36D6">
            <w:pPr>
              <w:jc w:val="right"/>
              <w:rPr>
                <w:rFonts w:ascii="Arial" w:hAnsi="Arial" w:cs="Arial"/>
              </w:rPr>
            </w:pPr>
            <w:r w:rsidRPr="007B1FFB">
              <w:rPr>
                <w:rFonts w:ascii="Arial" w:hAnsi="Arial" w:cs="Arial"/>
                <w:color w:val="000000"/>
              </w:rPr>
              <w:t>6</w:t>
            </w:r>
            <w:r w:rsidR="00173AF3">
              <w:rPr>
                <w:rFonts w:ascii="Arial" w:hAnsi="Arial" w:cs="Arial"/>
                <w:color w:val="000000"/>
              </w:rPr>
              <w:t>,</w:t>
            </w:r>
            <w:r w:rsidRPr="007B1FFB">
              <w:rPr>
                <w:rFonts w:ascii="Arial" w:hAnsi="Arial" w:cs="Arial"/>
                <w:color w:val="000000"/>
              </w:rPr>
              <w:t>313</w:t>
            </w:r>
          </w:p>
        </w:tc>
        <w:tc>
          <w:tcPr>
            <w:tcW w:w="1152" w:type="dxa"/>
            <w:shd w:val="clear" w:color="auto" w:fill="FFFFFF" w:themeFill="background1"/>
          </w:tcPr>
          <w:p w14:paraId="4DBC7018" w14:textId="7A3F6315" w:rsidR="00AE36D6" w:rsidRPr="007B1FFB" w:rsidRDefault="00AE36D6" w:rsidP="00AE36D6">
            <w:pPr>
              <w:jc w:val="right"/>
              <w:rPr>
                <w:rFonts w:ascii="Arial" w:hAnsi="Arial" w:cs="Arial"/>
              </w:rPr>
            </w:pPr>
            <w:r w:rsidRPr="007B1FFB">
              <w:rPr>
                <w:rFonts w:ascii="Arial" w:hAnsi="Arial" w:cs="Arial"/>
                <w:color w:val="000000"/>
              </w:rPr>
              <w:t>49.5</w:t>
            </w:r>
          </w:p>
        </w:tc>
      </w:tr>
      <w:tr w:rsidR="00AE36D6" w:rsidRPr="007B1FFB" w14:paraId="17884BDB" w14:textId="77777777" w:rsidTr="007F33F7">
        <w:tc>
          <w:tcPr>
            <w:tcW w:w="2337" w:type="dxa"/>
            <w:shd w:val="clear" w:color="auto" w:fill="FFFFFF" w:themeFill="background1"/>
            <w:vAlign w:val="center"/>
          </w:tcPr>
          <w:p w14:paraId="18413E69" w14:textId="603593B5" w:rsidR="00AE36D6" w:rsidRPr="007B1FFB" w:rsidRDefault="00AE36D6" w:rsidP="00AE36D6">
            <w:pPr>
              <w:rPr>
                <w:rFonts w:ascii="Arial" w:hAnsi="Arial" w:cs="Arial"/>
              </w:rPr>
            </w:pPr>
            <w:r w:rsidRPr="007B1FFB">
              <w:rPr>
                <w:rFonts w:ascii="Arial" w:hAnsi="Arial" w:cs="Arial"/>
                <w:color w:val="000000"/>
              </w:rPr>
              <w:t>Ashby</w:t>
            </w:r>
          </w:p>
        </w:tc>
        <w:tc>
          <w:tcPr>
            <w:tcW w:w="1152" w:type="dxa"/>
            <w:shd w:val="clear" w:color="auto" w:fill="FFFFFF" w:themeFill="background1"/>
          </w:tcPr>
          <w:p w14:paraId="1A03F433" w14:textId="50D58337" w:rsidR="00AE36D6" w:rsidRPr="007B1FFB" w:rsidRDefault="00AE36D6" w:rsidP="00AE36D6">
            <w:pPr>
              <w:jc w:val="right"/>
              <w:rPr>
                <w:rFonts w:ascii="Arial" w:hAnsi="Arial" w:cs="Arial"/>
              </w:rPr>
            </w:pPr>
            <w:r w:rsidRPr="007B1FFB">
              <w:rPr>
                <w:rFonts w:ascii="Arial" w:hAnsi="Arial" w:cs="Arial"/>
                <w:color w:val="000000"/>
              </w:rPr>
              <w:t>18</w:t>
            </w:r>
          </w:p>
        </w:tc>
        <w:tc>
          <w:tcPr>
            <w:tcW w:w="1256" w:type="dxa"/>
            <w:shd w:val="clear" w:color="auto" w:fill="FFFFFF" w:themeFill="background1"/>
          </w:tcPr>
          <w:p w14:paraId="24BC08E5" w14:textId="14C49FA1" w:rsidR="00AE36D6" w:rsidRPr="007B1FFB" w:rsidRDefault="00AE36D6" w:rsidP="00AE36D6">
            <w:pPr>
              <w:jc w:val="right"/>
              <w:rPr>
                <w:rFonts w:ascii="Arial" w:hAnsi="Arial" w:cs="Arial"/>
              </w:rPr>
            </w:pPr>
            <w:r w:rsidRPr="007B1FFB">
              <w:rPr>
                <w:rFonts w:ascii="Arial" w:hAnsi="Arial" w:cs="Arial"/>
                <w:color w:val="000000"/>
              </w:rPr>
              <w:t>3</w:t>
            </w:r>
            <w:r w:rsidR="00173AF3">
              <w:rPr>
                <w:rFonts w:ascii="Arial" w:hAnsi="Arial" w:cs="Arial"/>
                <w:color w:val="000000"/>
              </w:rPr>
              <w:t>,</w:t>
            </w:r>
            <w:r w:rsidRPr="007B1FFB">
              <w:rPr>
                <w:rFonts w:ascii="Arial" w:hAnsi="Arial" w:cs="Arial"/>
                <w:color w:val="000000"/>
              </w:rPr>
              <w:t>176</w:t>
            </w:r>
          </w:p>
        </w:tc>
        <w:tc>
          <w:tcPr>
            <w:tcW w:w="1152" w:type="dxa"/>
            <w:shd w:val="clear" w:color="auto" w:fill="FFFFFF" w:themeFill="background1"/>
          </w:tcPr>
          <w:p w14:paraId="5CADEDCA" w14:textId="566A2CC1" w:rsidR="00AE36D6" w:rsidRPr="007B1FFB" w:rsidRDefault="00AE36D6" w:rsidP="00AE36D6">
            <w:pPr>
              <w:jc w:val="right"/>
              <w:rPr>
                <w:rFonts w:ascii="Arial" w:hAnsi="Arial" w:cs="Arial"/>
              </w:rPr>
            </w:pPr>
            <w:r w:rsidRPr="007B1FFB">
              <w:rPr>
                <w:rFonts w:ascii="Arial" w:hAnsi="Arial" w:cs="Arial"/>
                <w:color w:val="000000"/>
              </w:rPr>
              <w:t>70.84</w:t>
            </w:r>
          </w:p>
        </w:tc>
      </w:tr>
      <w:tr w:rsidR="00AE36D6" w:rsidRPr="007B1FFB" w14:paraId="78285742" w14:textId="77777777" w:rsidTr="007F33F7">
        <w:tc>
          <w:tcPr>
            <w:tcW w:w="2337" w:type="dxa"/>
            <w:shd w:val="clear" w:color="auto" w:fill="FFFFFF" w:themeFill="background1"/>
            <w:vAlign w:val="center"/>
          </w:tcPr>
          <w:p w14:paraId="62D2D27E" w14:textId="45F8BB3C" w:rsidR="00AE36D6" w:rsidRPr="007B1FFB" w:rsidRDefault="00AE36D6" w:rsidP="00AE36D6">
            <w:pPr>
              <w:rPr>
                <w:rFonts w:ascii="Arial" w:hAnsi="Arial" w:cs="Arial"/>
              </w:rPr>
            </w:pPr>
            <w:r w:rsidRPr="007B1FFB">
              <w:rPr>
                <w:rFonts w:ascii="Arial" w:hAnsi="Arial" w:cs="Arial"/>
                <w:color w:val="000000"/>
              </w:rPr>
              <w:t>Ashfield</w:t>
            </w:r>
          </w:p>
        </w:tc>
        <w:tc>
          <w:tcPr>
            <w:tcW w:w="1152" w:type="dxa"/>
            <w:shd w:val="clear" w:color="auto" w:fill="FFFFFF" w:themeFill="background1"/>
          </w:tcPr>
          <w:p w14:paraId="4CE225FB" w14:textId="6ACE121F"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1AD7F1D7" w14:textId="562CB203"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689</w:t>
            </w:r>
          </w:p>
        </w:tc>
        <w:tc>
          <w:tcPr>
            <w:tcW w:w="1152" w:type="dxa"/>
            <w:shd w:val="clear" w:color="auto" w:fill="FFFFFF" w:themeFill="background1"/>
          </w:tcPr>
          <w:p w14:paraId="69658EE8" w14:textId="2882A6C3"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1391DD08" w14:textId="77777777" w:rsidTr="007F33F7">
        <w:tc>
          <w:tcPr>
            <w:tcW w:w="2337" w:type="dxa"/>
            <w:shd w:val="clear" w:color="auto" w:fill="FFFFFF" w:themeFill="background1"/>
            <w:vAlign w:val="center"/>
          </w:tcPr>
          <w:p w14:paraId="3EA87E48" w14:textId="0D01D98F" w:rsidR="00AE36D6" w:rsidRPr="007B1FFB" w:rsidRDefault="00AE36D6" w:rsidP="00AE36D6">
            <w:pPr>
              <w:rPr>
                <w:rFonts w:ascii="Arial" w:hAnsi="Arial" w:cs="Arial"/>
              </w:rPr>
            </w:pPr>
            <w:r w:rsidRPr="007B1FFB">
              <w:rPr>
                <w:rFonts w:ascii="Arial" w:hAnsi="Arial" w:cs="Arial"/>
                <w:color w:val="000000"/>
              </w:rPr>
              <w:t>Ashland</w:t>
            </w:r>
          </w:p>
        </w:tc>
        <w:tc>
          <w:tcPr>
            <w:tcW w:w="1152" w:type="dxa"/>
            <w:shd w:val="clear" w:color="auto" w:fill="FFFFFF" w:themeFill="background1"/>
          </w:tcPr>
          <w:p w14:paraId="61015B02" w14:textId="79333B65" w:rsidR="00AE36D6" w:rsidRPr="007B1FFB" w:rsidRDefault="00AE36D6" w:rsidP="00AE36D6">
            <w:pPr>
              <w:jc w:val="right"/>
              <w:rPr>
                <w:rFonts w:ascii="Arial" w:hAnsi="Arial" w:cs="Arial"/>
              </w:rPr>
            </w:pPr>
            <w:r w:rsidRPr="007B1FFB">
              <w:rPr>
                <w:rFonts w:ascii="Arial" w:hAnsi="Arial" w:cs="Arial"/>
                <w:color w:val="000000"/>
              </w:rPr>
              <w:t>33</w:t>
            </w:r>
          </w:p>
        </w:tc>
        <w:tc>
          <w:tcPr>
            <w:tcW w:w="1256" w:type="dxa"/>
            <w:shd w:val="clear" w:color="auto" w:fill="FFFFFF" w:themeFill="background1"/>
          </w:tcPr>
          <w:p w14:paraId="0C0D472D" w14:textId="0BB604B8" w:rsidR="00AE36D6" w:rsidRPr="007B1FFB" w:rsidRDefault="00AE36D6" w:rsidP="00AE36D6">
            <w:pPr>
              <w:jc w:val="right"/>
              <w:rPr>
                <w:rFonts w:ascii="Arial" w:hAnsi="Arial" w:cs="Arial"/>
              </w:rPr>
            </w:pPr>
            <w:r w:rsidRPr="007B1FFB">
              <w:rPr>
                <w:rFonts w:ascii="Arial" w:hAnsi="Arial" w:cs="Arial"/>
                <w:color w:val="000000"/>
              </w:rPr>
              <w:t>18</w:t>
            </w:r>
            <w:r w:rsidR="00173AF3">
              <w:rPr>
                <w:rFonts w:ascii="Arial" w:hAnsi="Arial" w:cs="Arial"/>
                <w:color w:val="000000"/>
              </w:rPr>
              <w:t>,</w:t>
            </w:r>
            <w:r w:rsidRPr="007B1FFB">
              <w:rPr>
                <w:rFonts w:ascii="Arial" w:hAnsi="Arial" w:cs="Arial"/>
                <w:color w:val="000000"/>
              </w:rPr>
              <w:t>865</w:t>
            </w:r>
          </w:p>
        </w:tc>
        <w:tc>
          <w:tcPr>
            <w:tcW w:w="1152" w:type="dxa"/>
            <w:shd w:val="clear" w:color="auto" w:fill="FFFFFF" w:themeFill="background1"/>
          </w:tcPr>
          <w:p w14:paraId="74704EF4" w14:textId="2707A742" w:rsidR="00AE36D6" w:rsidRPr="007B1FFB" w:rsidRDefault="00AE36D6" w:rsidP="00AE36D6">
            <w:pPr>
              <w:jc w:val="right"/>
              <w:rPr>
                <w:rFonts w:ascii="Arial" w:hAnsi="Arial" w:cs="Arial"/>
              </w:rPr>
            </w:pPr>
            <w:r w:rsidRPr="007B1FFB">
              <w:rPr>
                <w:rFonts w:ascii="Arial" w:hAnsi="Arial" w:cs="Arial"/>
                <w:color w:val="000000"/>
              </w:rPr>
              <w:t>21.87</w:t>
            </w:r>
          </w:p>
        </w:tc>
      </w:tr>
      <w:tr w:rsidR="00AE36D6" w:rsidRPr="007B1FFB" w14:paraId="5373EE19" w14:textId="77777777" w:rsidTr="007F33F7">
        <w:tc>
          <w:tcPr>
            <w:tcW w:w="2337" w:type="dxa"/>
            <w:shd w:val="clear" w:color="auto" w:fill="FFFFFF" w:themeFill="background1"/>
            <w:vAlign w:val="center"/>
          </w:tcPr>
          <w:p w14:paraId="5DD92F15" w14:textId="433886F7" w:rsidR="00AE36D6" w:rsidRPr="007B1FFB" w:rsidRDefault="00AE36D6" w:rsidP="00AE36D6">
            <w:pPr>
              <w:rPr>
                <w:rFonts w:ascii="Arial" w:hAnsi="Arial" w:cs="Arial"/>
              </w:rPr>
            </w:pPr>
            <w:r w:rsidRPr="007B1FFB">
              <w:rPr>
                <w:rFonts w:ascii="Arial" w:hAnsi="Arial" w:cs="Arial"/>
                <w:color w:val="000000"/>
              </w:rPr>
              <w:t>Athol</w:t>
            </w:r>
          </w:p>
        </w:tc>
        <w:tc>
          <w:tcPr>
            <w:tcW w:w="1152" w:type="dxa"/>
            <w:shd w:val="clear" w:color="auto" w:fill="FFFFFF" w:themeFill="background1"/>
          </w:tcPr>
          <w:p w14:paraId="6FF014CA" w14:textId="2127DC5B" w:rsidR="00AE36D6" w:rsidRPr="007B1FFB" w:rsidRDefault="00AE36D6" w:rsidP="00AE36D6">
            <w:pPr>
              <w:jc w:val="right"/>
              <w:rPr>
                <w:rFonts w:ascii="Arial" w:hAnsi="Arial" w:cs="Arial"/>
              </w:rPr>
            </w:pPr>
            <w:r w:rsidRPr="007B1FFB">
              <w:rPr>
                <w:rFonts w:ascii="Arial" w:hAnsi="Arial" w:cs="Arial"/>
                <w:color w:val="000000"/>
              </w:rPr>
              <w:t>111</w:t>
            </w:r>
          </w:p>
        </w:tc>
        <w:tc>
          <w:tcPr>
            <w:tcW w:w="1256" w:type="dxa"/>
            <w:shd w:val="clear" w:color="auto" w:fill="FFFFFF" w:themeFill="background1"/>
          </w:tcPr>
          <w:p w14:paraId="685A7341" w14:textId="60DFC256" w:rsidR="00AE36D6" w:rsidRPr="007B1FFB" w:rsidRDefault="00AE36D6" w:rsidP="00AE36D6">
            <w:pPr>
              <w:jc w:val="right"/>
              <w:rPr>
                <w:rFonts w:ascii="Arial" w:hAnsi="Arial" w:cs="Arial"/>
              </w:rPr>
            </w:pPr>
            <w:r w:rsidRPr="007B1FFB">
              <w:rPr>
                <w:rFonts w:ascii="Arial" w:hAnsi="Arial" w:cs="Arial"/>
                <w:color w:val="000000"/>
              </w:rPr>
              <w:t>11</w:t>
            </w:r>
            <w:r w:rsidR="00173AF3">
              <w:rPr>
                <w:rFonts w:ascii="Arial" w:hAnsi="Arial" w:cs="Arial"/>
                <w:color w:val="000000"/>
              </w:rPr>
              <w:t>,</w:t>
            </w:r>
            <w:r w:rsidRPr="007B1FFB">
              <w:rPr>
                <w:rFonts w:ascii="Arial" w:hAnsi="Arial" w:cs="Arial"/>
                <w:color w:val="000000"/>
              </w:rPr>
              <w:t>872</w:t>
            </w:r>
          </w:p>
        </w:tc>
        <w:tc>
          <w:tcPr>
            <w:tcW w:w="1152" w:type="dxa"/>
            <w:shd w:val="clear" w:color="auto" w:fill="FFFFFF" w:themeFill="background1"/>
          </w:tcPr>
          <w:p w14:paraId="710477C7" w14:textId="3967287E" w:rsidR="00AE36D6" w:rsidRPr="007B1FFB" w:rsidRDefault="00AE36D6" w:rsidP="00AE36D6">
            <w:pPr>
              <w:jc w:val="right"/>
              <w:rPr>
                <w:rFonts w:ascii="Arial" w:hAnsi="Arial" w:cs="Arial"/>
              </w:rPr>
            </w:pPr>
            <w:r w:rsidRPr="007B1FFB">
              <w:rPr>
                <w:rFonts w:ascii="Arial" w:hAnsi="Arial" w:cs="Arial"/>
                <w:color w:val="000000"/>
              </w:rPr>
              <w:t>116.87</w:t>
            </w:r>
          </w:p>
        </w:tc>
      </w:tr>
      <w:tr w:rsidR="00AE36D6" w:rsidRPr="007B1FFB" w14:paraId="45A835C8" w14:textId="77777777" w:rsidTr="007F33F7">
        <w:tc>
          <w:tcPr>
            <w:tcW w:w="2337" w:type="dxa"/>
            <w:shd w:val="clear" w:color="auto" w:fill="FFFFFF" w:themeFill="background1"/>
            <w:vAlign w:val="center"/>
          </w:tcPr>
          <w:p w14:paraId="21822900" w14:textId="234EF2E1" w:rsidR="00AE36D6" w:rsidRPr="007B1FFB" w:rsidRDefault="00AE36D6" w:rsidP="00AE36D6">
            <w:pPr>
              <w:rPr>
                <w:rFonts w:ascii="Arial" w:hAnsi="Arial" w:cs="Arial"/>
              </w:rPr>
            </w:pPr>
            <w:r w:rsidRPr="007B1FFB">
              <w:rPr>
                <w:rFonts w:ascii="Arial" w:hAnsi="Arial" w:cs="Arial"/>
                <w:color w:val="000000"/>
              </w:rPr>
              <w:t>Attleboro</w:t>
            </w:r>
          </w:p>
        </w:tc>
        <w:tc>
          <w:tcPr>
            <w:tcW w:w="1152" w:type="dxa"/>
            <w:shd w:val="clear" w:color="auto" w:fill="FFFFFF" w:themeFill="background1"/>
          </w:tcPr>
          <w:p w14:paraId="196B9867" w14:textId="78F4537F" w:rsidR="00AE36D6" w:rsidRPr="007B1FFB" w:rsidRDefault="00AE36D6" w:rsidP="00AE36D6">
            <w:pPr>
              <w:jc w:val="right"/>
              <w:rPr>
                <w:rFonts w:ascii="Arial" w:hAnsi="Arial" w:cs="Arial"/>
              </w:rPr>
            </w:pPr>
            <w:r w:rsidRPr="007B1FFB">
              <w:rPr>
                <w:rFonts w:ascii="Arial" w:hAnsi="Arial" w:cs="Arial"/>
                <w:color w:val="000000"/>
              </w:rPr>
              <w:t>192</w:t>
            </w:r>
          </w:p>
        </w:tc>
        <w:tc>
          <w:tcPr>
            <w:tcW w:w="1256" w:type="dxa"/>
            <w:shd w:val="clear" w:color="auto" w:fill="FFFFFF" w:themeFill="background1"/>
          </w:tcPr>
          <w:p w14:paraId="4FC2721F" w14:textId="032F3FA1" w:rsidR="00AE36D6" w:rsidRPr="007B1FFB" w:rsidRDefault="00AE36D6" w:rsidP="00AE36D6">
            <w:pPr>
              <w:jc w:val="right"/>
              <w:rPr>
                <w:rFonts w:ascii="Arial" w:hAnsi="Arial" w:cs="Arial"/>
              </w:rPr>
            </w:pPr>
            <w:r w:rsidRPr="007B1FFB">
              <w:rPr>
                <w:rFonts w:ascii="Arial" w:hAnsi="Arial" w:cs="Arial"/>
                <w:color w:val="000000"/>
              </w:rPr>
              <w:t>46</w:t>
            </w:r>
            <w:r w:rsidR="00173AF3">
              <w:rPr>
                <w:rFonts w:ascii="Arial" w:hAnsi="Arial" w:cs="Arial"/>
                <w:color w:val="000000"/>
              </w:rPr>
              <w:t>,</w:t>
            </w:r>
            <w:r w:rsidRPr="007B1FFB">
              <w:rPr>
                <w:rFonts w:ascii="Arial" w:hAnsi="Arial" w:cs="Arial"/>
                <w:color w:val="000000"/>
              </w:rPr>
              <w:t>577</w:t>
            </w:r>
          </w:p>
        </w:tc>
        <w:tc>
          <w:tcPr>
            <w:tcW w:w="1152" w:type="dxa"/>
            <w:shd w:val="clear" w:color="auto" w:fill="FFFFFF" w:themeFill="background1"/>
          </w:tcPr>
          <w:p w14:paraId="71A0ECC5" w14:textId="4DA41A20" w:rsidR="00AE36D6" w:rsidRPr="007B1FFB" w:rsidRDefault="00AE36D6" w:rsidP="00AE36D6">
            <w:pPr>
              <w:jc w:val="right"/>
              <w:rPr>
                <w:rFonts w:ascii="Arial" w:hAnsi="Arial" w:cs="Arial"/>
              </w:rPr>
            </w:pPr>
            <w:r w:rsidRPr="007B1FFB">
              <w:rPr>
                <w:rFonts w:ascii="Arial" w:hAnsi="Arial" w:cs="Arial"/>
                <w:color w:val="000000"/>
              </w:rPr>
              <w:t>51.53</w:t>
            </w:r>
          </w:p>
        </w:tc>
      </w:tr>
      <w:tr w:rsidR="00AE36D6" w:rsidRPr="007B1FFB" w14:paraId="6A0A8AB8" w14:textId="77777777" w:rsidTr="007F33F7">
        <w:tc>
          <w:tcPr>
            <w:tcW w:w="2337" w:type="dxa"/>
            <w:shd w:val="clear" w:color="auto" w:fill="FFFFFF" w:themeFill="background1"/>
            <w:vAlign w:val="center"/>
          </w:tcPr>
          <w:p w14:paraId="61240901" w14:textId="4758A330" w:rsidR="00AE36D6" w:rsidRPr="007B1FFB" w:rsidRDefault="00AE36D6" w:rsidP="00AE36D6">
            <w:pPr>
              <w:rPr>
                <w:rFonts w:ascii="Arial" w:hAnsi="Arial" w:cs="Arial"/>
              </w:rPr>
            </w:pPr>
            <w:r w:rsidRPr="007B1FFB">
              <w:rPr>
                <w:rFonts w:ascii="Arial" w:hAnsi="Arial" w:cs="Arial"/>
                <w:color w:val="000000"/>
              </w:rPr>
              <w:t>Auburn</w:t>
            </w:r>
          </w:p>
        </w:tc>
        <w:tc>
          <w:tcPr>
            <w:tcW w:w="1152" w:type="dxa"/>
            <w:shd w:val="clear" w:color="auto" w:fill="FFFFFF" w:themeFill="background1"/>
          </w:tcPr>
          <w:p w14:paraId="3E7A52EA" w14:textId="79E6F25B" w:rsidR="00AE36D6" w:rsidRPr="007B1FFB" w:rsidRDefault="00AE36D6" w:rsidP="00AE36D6">
            <w:pPr>
              <w:jc w:val="right"/>
              <w:rPr>
                <w:rFonts w:ascii="Arial" w:hAnsi="Arial" w:cs="Arial"/>
              </w:rPr>
            </w:pPr>
            <w:r w:rsidRPr="007B1FFB">
              <w:rPr>
                <w:rFonts w:ascii="Arial" w:hAnsi="Arial" w:cs="Arial"/>
                <w:color w:val="000000"/>
              </w:rPr>
              <w:t>52</w:t>
            </w:r>
          </w:p>
        </w:tc>
        <w:tc>
          <w:tcPr>
            <w:tcW w:w="1256" w:type="dxa"/>
            <w:shd w:val="clear" w:color="auto" w:fill="FFFFFF" w:themeFill="background1"/>
          </w:tcPr>
          <w:p w14:paraId="75CBB5E5" w14:textId="46A8A38F" w:rsidR="00AE36D6" w:rsidRPr="007B1FFB" w:rsidRDefault="00AE36D6" w:rsidP="00AE36D6">
            <w:pPr>
              <w:jc w:val="right"/>
              <w:rPr>
                <w:rFonts w:ascii="Arial" w:hAnsi="Arial" w:cs="Arial"/>
              </w:rPr>
            </w:pPr>
            <w:r w:rsidRPr="007B1FFB">
              <w:rPr>
                <w:rFonts w:ascii="Arial" w:hAnsi="Arial" w:cs="Arial"/>
                <w:color w:val="000000"/>
              </w:rPr>
              <w:t>16</w:t>
            </w:r>
            <w:r w:rsidR="00173AF3">
              <w:rPr>
                <w:rFonts w:ascii="Arial" w:hAnsi="Arial" w:cs="Arial"/>
                <w:color w:val="000000"/>
              </w:rPr>
              <w:t>,</w:t>
            </w:r>
            <w:r w:rsidRPr="007B1FFB">
              <w:rPr>
                <w:rFonts w:ascii="Arial" w:hAnsi="Arial" w:cs="Arial"/>
                <w:color w:val="000000"/>
              </w:rPr>
              <w:t>799</w:t>
            </w:r>
          </w:p>
        </w:tc>
        <w:tc>
          <w:tcPr>
            <w:tcW w:w="1152" w:type="dxa"/>
            <w:shd w:val="clear" w:color="auto" w:fill="FFFFFF" w:themeFill="background1"/>
          </w:tcPr>
          <w:p w14:paraId="230DF8B2" w14:textId="50E90898" w:rsidR="00AE36D6" w:rsidRPr="007B1FFB" w:rsidRDefault="00AE36D6" w:rsidP="00AE36D6">
            <w:pPr>
              <w:jc w:val="right"/>
              <w:rPr>
                <w:rFonts w:ascii="Arial" w:hAnsi="Arial" w:cs="Arial"/>
              </w:rPr>
            </w:pPr>
            <w:r w:rsidRPr="007B1FFB">
              <w:rPr>
                <w:rFonts w:ascii="Arial" w:hAnsi="Arial" w:cs="Arial"/>
                <w:color w:val="000000"/>
              </w:rPr>
              <w:t>38.69</w:t>
            </w:r>
          </w:p>
        </w:tc>
      </w:tr>
      <w:tr w:rsidR="00AE36D6" w:rsidRPr="007B1FFB" w14:paraId="28D06F35" w14:textId="77777777" w:rsidTr="007F33F7">
        <w:tc>
          <w:tcPr>
            <w:tcW w:w="2337" w:type="dxa"/>
            <w:shd w:val="clear" w:color="auto" w:fill="FFFFFF" w:themeFill="background1"/>
            <w:vAlign w:val="center"/>
          </w:tcPr>
          <w:p w14:paraId="3178AEAE" w14:textId="444B4654" w:rsidR="00AE36D6" w:rsidRPr="007B1FFB" w:rsidRDefault="00AE36D6" w:rsidP="00AE36D6">
            <w:pPr>
              <w:rPr>
                <w:rFonts w:ascii="Arial" w:hAnsi="Arial" w:cs="Arial"/>
              </w:rPr>
            </w:pPr>
            <w:r w:rsidRPr="007B1FFB">
              <w:rPr>
                <w:rFonts w:ascii="Arial" w:hAnsi="Arial" w:cs="Arial"/>
                <w:color w:val="000000"/>
              </w:rPr>
              <w:t>Avon</w:t>
            </w:r>
          </w:p>
        </w:tc>
        <w:tc>
          <w:tcPr>
            <w:tcW w:w="1152" w:type="dxa"/>
            <w:shd w:val="clear" w:color="auto" w:fill="FFFFFF" w:themeFill="background1"/>
          </w:tcPr>
          <w:p w14:paraId="7DD20A05" w14:textId="2CB7B7E1" w:rsidR="00AE36D6" w:rsidRPr="007B1FFB" w:rsidRDefault="00AE36D6" w:rsidP="00AE36D6">
            <w:pPr>
              <w:jc w:val="right"/>
              <w:rPr>
                <w:rFonts w:ascii="Arial" w:hAnsi="Arial" w:cs="Arial"/>
              </w:rPr>
            </w:pPr>
            <w:r w:rsidRPr="007B1FFB">
              <w:rPr>
                <w:rFonts w:ascii="Arial" w:hAnsi="Arial" w:cs="Arial"/>
                <w:color w:val="000000"/>
              </w:rPr>
              <w:t>18</w:t>
            </w:r>
          </w:p>
        </w:tc>
        <w:tc>
          <w:tcPr>
            <w:tcW w:w="1256" w:type="dxa"/>
            <w:shd w:val="clear" w:color="auto" w:fill="FFFFFF" w:themeFill="background1"/>
          </w:tcPr>
          <w:p w14:paraId="7DD76696" w14:textId="4E9774E6" w:rsidR="00AE36D6" w:rsidRPr="007B1FFB" w:rsidRDefault="00AE36D6" w:rsidP="00AE36D6">
            <w:pPr>
              <w:jc w:val="right"/>
              <w:rPr>
                <w:rFonts w:ascii="Arial" w:hAnsi="Arial" w:cs="Arial"/>
              </w:rPr>
            </w:pPr>
            <w:r w:rsidRPr="007B1FFB">
              <w:rPr>
                <w:rFonts w:ascii="Arial" w:hAnsi="Arial" w:cs="Arial"/>
                <w:color w:val="000000"/>
              </w:rPr>
              <w:t>4</w:t>
            </w:r>
            <w:r w:rsidR="00173AF3">
              <w:rPr>
                <w:rFonts w:ascii="Arial" w:hAnsi="Arial" w:cs="Arial"/>
                <w:color w:val="000000"/>
              </w:rPr>
              <w:t>,</w:t>
            </w:r>
            <w:r w:rsidRPr="007B1FFB">
              <w:rPr>
                <w:rFonts w:ascii="Arial" w:hAnsi="Arial" w:cs="Arial"/>
                <w:color w:val="000000"/>
              </w:rPr>
              <w:t>794</w:t>
            </w:r>
          </w:p>
        </w:tc>
        <w:tc>
          <w:tcPr>
            <w:tcW w:w="1152" w:type="dxa"/>
            <w:shd w:val="clear" w:color="auto" w:fill="FFFFFF" w:themeFill="background1"/>
          </w:tcPr>
          <w:p w14:paraId="4B878399" w14:textId="3450ED06" w:rsidR="00AE36D6" w:rsidRPr="007B1FFB" w:rsidRDefault="00AE36D6" w:rsidP="00AE36D6">
            <w:pPr>
              <w:jc w:val="right"/>
              <w:rPr>
                <w:rFonts w:ascii="Arial" w:hAnsi="Arial" w:cs="Arial"/>
              </w:rPr>
            </w:pPr>
            <w:r w:rsidRPr="007B1FFB">
              <w:rPr>
                <w:rFonts w:ascii="Arial" w:hAnsi="Arial" w:cs="Arial"/>
                <w:color w:val="000000"/>
              </w:rPr>
              <w:t>46.93</w:t>
            </w:r>
          </w:p>
        </w:tc>
      </w:tr>
      <w:tr w:rsidR="00AE36D6" w:rsidRPr="007B1FFB" w14:paraId="1E7D3A09" w14:textId="77777777" w:rsidTr="007F33F7">
        <w:tc>
          <w:tcPr>
            <w:tcW w:w="2337" w:type="dxa"/>
            <w:shd w:val="clear" w:color="auto" w:fill="FFFFFF" w:themeFill="background1"/>
            <w:vAlign w:val="center"/>
          </w:tcPr>
          <w:p w14:paraId="5F4709F0" w14:textId="526EA876" w:rsidR="00AE36D6" w:rsidRPr="007B1FFB" w:rsidRDefault="00AE36D6" w:rsidP="00AE36D6">
            <w:pPr>
              <w:rPr>
                <w:rFonts w:ascii="Arial" w:hAnsi="Arial" w:cs="Arial"/>
              </w:rPr>
            </w:pPr>
            <w:r w:rsidRPr="007B1FFB">
              <w:rPr>
                <w:rFonts w:ascii="Arial" w:hAnsi="Arial" w:cs="Arial"/>
                <w:color w:val="000000"/>
              </w:rPr>
              <w:t>Ayer</w:t>
            </w:r>
          </w:p>
        </w:tc>
        <w:tc>
          <w:tcPr>
            <w:tcW w:w="1152" w:type="dxa"/>
            <w:shd w:val="clear" w:color="auto" w:fill="FFFFFF" w:themeFill="background1"/>
          </w:tcPr>
          <w:p w14:paraId="4355132E" w14:textId="29AB956F" w:rsidR="00AE36D6" w:rsidRPr="007B1FFB" w:rsidRDefault="00AE36D6" w:rsidP="00AE36D6">
            <w:pPr>
              <w:jc w:val="right"/>
              <w:rPr>
                <w:rFonts w:ascii="Arial" w:hAnsi="Arial" w:cs="Arial"/>
              </w:rPr>
            </w:pPr>
            <w:r w:rsidRPr="007B1FFB">
              <w:rPr>
                <w:rFonts w:ascii="Arial" w:hAnsi="Arial" w:cs="Arial"/>
                <w:color w:val="000000"/>
              </w:rPr>
              <w:t>91</w:t>
            </w:r>
          </w:p>
        </w:tc>
        <w:tc>
          <w:tcPr>
            <w:tcW w:w="1256" w:type="dxa"/>
            <w:shd w:val="clear" w:color="auto" w:fill="FFFFFF" w:themeFill="background1"/>
          </w:tcPr>
          <w:p w14:paraId="31CDA121" w14:textId="236C8521" w:rsidR="00AE36D6" w:rsidRPr="007B1FFB" w:rsidRDefault="00AE36D6" w:rsidP="00AE36D6">
            <w:pPr>
              <w:jc w:val="right"/>
              <w:rPr>
                <w:rFonts w:ascii="Arial" w:hAnsi="Arial" w:cs="Arial"/>
              </w:rPr>
            </w:pPr>
            <w:r w:rsidRPr="007B1FFB">
              <w:rPr>
                <w:rFonts w:ascii="Arial" w:hAnsi="Arial" w:cs="Arial"/>
                <w:color w:val="000000"/>
              </w:rPr>
              <w:t>8</w:t>
            </w:r>
            <w:r w:rsidR="00173AF3">
              <w:rPr>
                <w:rFonts w:ascii="Arial" w:hAnsi="Arial" w:cs="Arial"/>
                <w:color w:val="000000"/>
              </w:rPr>
              <w:t>,</w:t>
            </w:r>
            <w:r w:rsidRPr="007B1FFB">
              <w:rPr>
                <w:rFonts w:ascii="Arial" w:hAnsi="Arial" w:cs="Arial"/>
                <w:color w:val="000000"/>
              </w:rPr>
              <w:t>452</w:t>
            </w:r>
          </w:p>
        </w:tc>
        <w:tc>
          <w:tcPr>
            <w:tcW w:w="1152" w:type="dxa"/>
            <w:shd w:val="clear" w:color="auto" w:fill="FFFFFF" w:themeFill="background1"/>
          </w:tcPr>
          <w:p w14:paraId="38AB4B87" w14:textId="14F67A95" w:rsidR="00AE36D6" w:rsidRPr="007B1FFB" w:rsidRDefault="00AE36D6" w:rsidP="00AE36D6">
            <w:pPr>
              <w:jc w:val="right"/>
              <w:rPr>
                <w:rFonts w:ascii="Arial" w:hAnsi="Arial" w:cs="Arial"/>
              </w:rPr>
            </w:pPr>
            <w:r w:rsidRPr="007B1FFB">
              <w:rPr>
                <w:rFonts w:ascii="Arial" w:hAnsi="Arial" w:cs="Arial"/>
                <w:color w:val="000000"/>
              </w:rPr>
              <w:t>134.58</w:t>
            </w:r>
          </w:p>
        </w:tc>
      </w:tr>
      <w:tr w:rsidR="00AE36D6" w:rsidRPr="007B1FFB" w14:paraId="74C86A82" w14:textId="77777777" w:rsidTr="007F33F7">
        <w:tc>
          <w:tcPr>
            <w:tcW w:w="2337" w:type="dxa"/>
            <w:shd w:val="clear" w:color="auto" w:fill="FFFFFF" w:themeFill="background1"/>
            <w:vAlign w:val="center"/>
          </w:tcPr>
          <w:p w14:paraId="45282364" w14:textId="32A05D3D" w:rsidR="00AE36D6" w:rsidRPr="007B1FFB" w:rsidRDefault="00AE36D6" w:rsidP="00AE36D6">
            <w:pPr>
              <w:rPr>
                <w:rFonts w:ascii="Arial" w:hAnsi="Arial" w:cs="Arial"/>
              </w:rPr>
            </w:pPr>
            <w:r w:rsidRPr="007B1FFB">
              <w:rPr>
                <w:rFonts w:ascii="Arial" w:hAnsi="Arial" w:cs="Arial"/>
                <w:color w:val="000000"/>
              </w:rPr>
              <w:t>Barnstable</w:t>
            </w:r>
          </w:p>
        </w:tc>
        <w:tc>
          <w:tcPr>
            <w:tcW w:w="1152" w:type="dxa"/>
            <w:shd w:val="clear" w:color="auto" w:fill="FFFFFF" w:themeFill="background1"/>
          </w:tcPr>
          <w:p w14:paraId="2FE28F0B" w14:textId="628021BC" w:rsidR="00AE36D6" w:rsidRPr="007B1FFB" w:rsidRDefault="00AE36D6" w:rsidP="00AE36D6">
            <w:pPr>
              <w:jc w:val="right"/>
              <w:rPr>
                <w:rFonts w:ascii="Arial" w:hAnsi="Arial" w:cs="Arial"/>
              </w:rPr>
            </w:pPr>
            <w:r w:rsidRPr="007B1FFB">
              <w:rPr>
                <w:rFonts w:ascii="Arial" w:hAnsi="Arial" w:cs="Arial"/>
                <w:color w:val="000000"/>
              </w:rPr>
              <w:t>231</w:t>
            </w:r>
          </w:p>
        </w:tc>
        <w:tc>
          <w:tcPr>
            <w:tcW w:w="1256" w:type="dxa"/>
            <w:shd w:val="clear" w:color="auto" w:fill="FFFFFF" w:themeFill="background1"/>
          </w:tcPr>
          <w:p w14:paraId="21965910" w14:textId="153C1A35" w:rsidR="00AE36D6" w:rsidRPr="007B1FFB" w:rsidRDefault="00AE36D6" w:rsidP="00AE36D6">
            <w:pPr>
              <w:jc w:val="right"/>
              <w:rPr>
                <w:rFonts w:ascii="Arial" w:hAnsi="Arial" w:cs="Arial"/>
              </w:rPr>
            </w:pPr>
            <w:r w:rsidRPr="007B1FFB">
              <w:rPr>
                <w:rFonts w:ascii="Arial" w:hAnsi="Arial" w:cs="Arial"/>
                <w:color w:val="000000"/>
              </w:rPr>
              <w:t>49</w:t>
            </w:r>
            <w:r w:rsidR="00173AF3">
              <w:rPr>
                <w:rFonts w:ascii="Arial" w:hAnsi="Arial" w:cs="Arial"/>
                <w:color w:val="000000"/>
              </w:rPr>
              <w:t>,</w:t>
            </w:r>
            <w:r w:rsidRPr="007B1FFB">
              <w:rPr>
                <w:rFonts w:ascii="Arial" w:hAnsi="Arial" w:cs="Arial"/>
                <w:color w:val="000000"/>
              </w:rPr>
              <w:t>907</w:t>
            </w:r>
          </w:p>
        </w:tc>
        <w:tc>
          <w:tcPr>
            <w:tcW w:w="1152" w:type="dxa"/>
            <w:shd w:val="clear" w:color="auto" w:fill="FFFFFF" w:themeFill="background1"/>
          </w:tcPr>
          <w:p w14:paraId="1FE379E8" w14:textId="142C8847" w:rsidR="00AE36D6" w:rsidRPr="007B1FFB" w:rsidRDefault="00AE36D6" w:rsidP="00AE36D6">
            <w:pPr>
              <w:jc w:val="right"/>
              <w:rPr>
                <w:rFonts w:ascii="Arial" w:hAnsi="Arial" w:cs="Arial"/>
              </w:rPr>
            </w:pPr>
            <w:r w:rsidRPr="007B1FFB">
              <w:rPr>
                <w:rFonts w:ascii="Arial" w:hAnsi="Arial" w:cs="Arial"/>
                <w:color w:val="000000"/>
              </w:rPr>
              <w:t>57.86</w:t>
            </w:r>
          </w:p>
        </w:tc>
      </w:tr>
      <w:tr w:rsidR="00AE36D6" w:rsidRPr="007B1FFB" w14:paraId="5CA75C68" w14:textId="77777777" w:rsidTr="007F33F7">
        <w:tc>
          <w:tcPr>
            <w:tcW w:w="2337" w:type="dxa"/>
            <w:shd w:val="clear" w:color="auto" w:fill="FFFFFF" w:themeFill="background1"/>
            <w:vAlign w:val="center"/>
          </w:tcPr>
          <w:p w14:paraId="47AAE407" w14:textId="43AB3903" w:rsidR="00AE36D6" w:rsidRPr="007B1FFB" w:rsidRDefault="00AE36D6" w:rsidP="00AE36D6">
            <w:pPr>
              <w:rPr>
                <w:rFonts w:ascii="Arial" w:hAnsi="Arial" w:cs="Arial"/>
              </w:rPr>
            </w:pPr>
            <w:r w:rsidRPr="007B1FFB">
              <w:rPr>
                <w:rFonts w:ascii="Arial" w:hAnsi="Arial" w:cs="Arial"/>
                <w:color w:val="000000"/>
              </w:rPr>
              <w:t>Barre</w:t>
            </w:r>
          </w:p>
        </w:tc>
        <w:tc>
          <w:tcPr>
            <w:tcW w:w="1152" w:type="dxa"/>
            <w:shd w:val="clear" w:color="auto" w:fill="FFFFFF" w:themeFill="background1"/>
          </w:tcPr>
          <w:p w14:paraId="01FAC27A" w14:textId="1E4FC1D4" w:rsidR="00AE36D6" w:rsidRPr="007B1FFB" w:rsidRDefault="00AE36D6" w:rsidP="00AE36D6">
            <w:pPr>
              <w:jc w:val="right"/>
              <w:rPr>
                <w:rFonts w:ascii="Arial" w:hAnsi="Arial" w:cs="Arial"/>
              </w:rPr>
            </w:pPr>
            <w:r w:rsidRPr="007B1FFB">
              <w:rPr>
                <w:rFonts w:ascii="Arial" w:hAnsi="Arial" w:cs="Arial"/>
                <w:color w:val="000000"/>
              </w:rPr>
              <w:t>26</w:t>
            </w:r>
          </w:p>
        </w:tc>
        <w:tc>
          <w:tcPr>
            <w:tcW w:w="1256" w:type="dxa"/>
            <w:shd w:val="clear" w:color="auto" w:fill="FFFFFF" w:themeFill="background1"/>
          </w:tcPr>
          <w:p w14:paraId="0C03854F" w14:textId="3DC62737" w:rsidR="00AE36D6" w:rsidRPr="007B1FFB" w:rsidRDefault="00AE36D6" w:rsidP="00AE36D6">
            <w:pPr>
              <w:jc w:val="right"/>
              <w:rPr>
                <w:rFonts w:ascii="Arial" w:hAnsi="Arial" w:cs="Arial"/>
              </w:rPr>
            </w:pPr>
            <w:r w:rsidRPr="007B1FFB">
              <w:rPr>
                <w:rFonts w:ascii="Arial" w:hAnsi="Arial" w:cs="Arial"/>
                <w:color w:val="000000"/>
              </w:rPr>
              <w:t>5</w:t>
            </w:r>
            <w:r w:rsidR="00173AF3">
              <w:rPr>
                <w:rFonts w:ascii="Arial" w:hAnsi="Arial" w:cs="Arial"/>
                <w:color w:val="000000"/>
              </w:rPr>
              <w:t>,</w:t>
            </w:r>
            <w:r w:rsidRPr="007B1FFB">
              <w:rPr>
                <w:rFonts w:ascii="Arial" w:hAnsi="Arial" w:cs="Arial"/>
                <w:color w:val="000000"/>
              </w:rPr>
              <w:t>516</w:t>
            </w:r>
          </w:p>
        </w:tc>
        <w:tc>
          <w:tcPr>
            <w:tcW w:w="1152" w:type="dxa"/>
            <w:shd w:val="clear" w:color="auto" w:fill="FFFFFF" w:themeFill="background1"/>
          </w:tcPr>
          <w:p w14:paraId="7E1DEA02" w14:textId="282D886E" w:rsidR="00AE36D6" w:rsidRPr="007B1FFB" w:rsidRDefault="00AE36D6" w:rsidP="00AE36D6">
            <w:pPr>
              <w:jc w:val="right"/>
              <w:rPr>
                <w:rFonts w:ascii="Arial" w:hAnsi="Arial" w:cs="Arial"/>
              </w:rPr>
            </w:pPr>
            <w:r w:rsidRPr="007B1FFB">
              <w:rPr>
                <w:rFonts w:ascii="Arial" w:hAnsi="Arial" w:cs="Arial"/>
                <w:color w:val="000000"/>
              </w:rPr>
              <w:t>58.92</w:t>
            </w:r>
          </w:p>
        </w:tc>
      </w:tr>
      <w:tr w:rsidR="00AE36D6" w:rsidRPr="007B1FFB" w14:paraId="38F998BE" w14:textId="77777777" w:rsidTr="007F33F7">
        <w:tc>
          <w:tcPr>
            <w:tcW w:w="2337" w:type="dxa"/>
            <w:shd w:val="clear" w:color="auto" w:fill="FFFFFF" w:themeFill="background1"/>
            <w:vAlign w:val="center"/>
          </w:tcPr>
          <w:p w14:paraId="1B90DEEB" w14:textId="3CED5EFB" w:rsidR="00AE36D6" w:rsidRPr="007B1FFB" w:rsidRDefault="00AE36D6" w:rsidP="00AE36D6">
            <w:pPr>
              <w:rPr>
                <w:rFonts w:ascii="Arial" w:hAnsi="Arial" w:cs="Arial"/>
              </w:rPr>
            </w:pPr>
            <w:r w:rsidRPr="007B1FFB">
              <w:rPr>
                <w:rFonts w:ascii="Arial" w:hAnsi="Arial" w:cs="Arial"/>
                <w:color w:val="000000"/>
              </w:rPr>
              <w:t>Becket</w:t>
            </w:r>
          </w:p>
        </w:tc>
        <w:tc>
          <w:tcPr>
            <w:tcW w:w="1152" w:type="dxa"/>
            <w:shd w:val="clear" w:color="auto" w:fill="FFFFFF" w:themeFill="background1"/>
          </w:tcPr>
          <w:p w14:paraId="1FC4AEBF" w14:textId="43521C01" w:rsidR="00AE36D6" w:rsidRPr="007B1FFB" w:rsidRDefault="00AE36D6" w:rsidP="00AE36D6">
            <w:pPr>
              <w:jc w:val="right"/>
              <w:rPr>
                <w:rFonts w:ascii="Arial" w:hAnsi="Arial" w:cs="Arial"/>
              </w:rPr>
            </w:pPr>
            <w:r w:rsidRPr="007B1FFB">
              <w:rPr>
                <w:rFonts w:ascii="Arial" w:hAnsi="Arial" w:cs="Arial"/>
                <w:color w:val="000000"/>
              </w:rPr>
              <w:t>5</w:t>
            </w:r>
          </w:p>
        </w:tc>
        <w:tc>
          <w:tcPr>
            <w:tcW w:w="1256" w:type="dxa"/>
            <w:shd w:val="clear" w:color="auto" w:fill="FFFFFF" w:themeFill="background1"/>
          </w:tcPr>
          <w:p w14:paraId="577092E7" w14:textId="75DB3927"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943</w:t>
            </w:r>
          </w:p>
        </w:tc>
        <w:tc>
          <w:tcPr>
            <w:tcW w:w="1152" w:type="dxa"/>
            <w:shd w:val="clear" w:color="auto" w:fill="FFFFFF" w:themeFill="background1"/>
          </w:tcPr>
          <w:p w14:paraId="14C086A1" w14:textId="7DF58DCC" w:rsidR="00AE36D6" w:rsidRPr="007B1FFB" w:rsidRDefault="00AE36D6" w:rsidP="00AE36D6">
            <w:pPr>
              <w:jc w:val="right"/>
              <w:rPr>
                <w:rFonts w:ascii="Arial" w:hAnsi="Arial" w:cs="Arial"/>
              </w:rPr>
            </w:pPr>
            <w:r w:rsidRPr="007B1FFB">
              <w:rPr>
                <w:rFonts w:ascii="Arial" w:hAnsi="Arial" w:cs="Arial"/>
                <w:color w:val="000000"/>
              </w:rPr>
              <w:t>32.17</w:t>
            </w:r>
          </w:p>
        </w:tc>
      </w:tr>
      <w:tr w:rsidR="00AE36D6" w:rsidRPr="007B1FFB" w14:paraId="5E1C1E4E" w14:textId="77777777" w:rsidTr="007F33F7">
        <w:tc>
          <w:tcPr>
            <w:tcW w:w="2337" w:type="dxa"/>
            <w:shd w:val="clear" w:color="auto" w:fill="FFFFFF" w:themeFill="background1"/>
            <w:vAlign w:val="center"/>
          </w:tcPr>
          <w:p w14:paraId="5A658B16" w14:textId="45C004EF" w:rsidR="00AE36D6" w:rsidRPr="007B1FFB" w:rsidRDefault="00AE36D6" w:rsidP="00AE36D6">
            <w:pPr>
              <w:rPr>
                <w:rFonts w:ascii="Arial" w:hAnsi="Arial" w:cs="Arial"/>
              </w:rPr>
            </w:pPr>
            <w:r w:rsidRPr="007B1FFB">
              <w:rPr>
                <w:rFonts w:ascii="Arial" w:hAnsi="Arial" w:cs="Arial"/>
                <w:color w:val="000000"/>
              </w:rPr>
              <w:t>Bedford</w:t>
            </w:r>
          </w:p>
        </w:tc>
        <w:tc>
          <w:tcPr>
            <w:tcW w:w="1152" w:type="dxa"/>
            <w:shd w:val="clear" w:color="auto" w:fill="FFFFFF" w:themeFill="background1"/>
          </w:tcPr>
          <w:p w14:paraId="0495B193" w14:textId="3925AD41" w:rsidR="00AE36D6" w:rsidRPr="007B1FFB" w:rsidRDefault="00AE36D6" w:rsidP="00AE36D6">
            <w:pPr>
              <w:jc w:val="right"/>
              <w:rPr>
                <w:rFonts w:ascii="Arial" w:hAnsi="Arial" w:cs="Arial"/>
              </w:rPr>
            </w:pPr>
            <w:r w:rsidRPr="007B1FFB">
              <w:rPr>
                <w:rFonts w:ascii="Arial" w:hAnsi="Arial" w:cs="Arial"/>
                <w:color w:val="000000"/>
              </w:rPr>
              <w:t>30</w:t>
            </w:r>
          </w:p>
        </w:tc>
        <w:tc>
          <w:tcPr>
            <w:tcW w:w="1256" w:type="dxa"/>
            <w:shd w:val="clear" w:color="auto" w:fill="FFFFFF" w:themeFill="background1"/>
          </w:tcPr>
          <w:p w14:paraId="7DC9FB10" w14:textId="762C74A4" w:rsidR="00AE36D6" w:rsidRPr="007B1FFB" w:rsidRDefault="00AE36D6" w:rsidP="00AE36D6">
            <w:pPr>
              <w:jc w:val="right"/>
              <w:rPr>
                <w:rFonts w:ascii="Arial" w:hAnsi="Arial" w:cs="Arial"/>
              </w:rPr>
            </w:pPr>
            <w:r w:rsidRPr="007B1FFB">
              <w:rPr>
                <w:rFonts w:ascii="Arial" w:hAnsi="Arial" w:cs="Arial"/>
                <w:color w:val="000000"/>
              </w:rPr>
              <w:t>14</w:t>
            </w:r>
            <w:r w:rsidR="00173AF3">
              <w:rPr>
                <w:rFonts w:ascii="Arial" w:hAnsi="Arial" w:cs="Arial"/>
                <w:color w:val="000000"/>
              </w:rPr>
              <w:t>,</w:t>
            </w:r>
            <w:r w:rsidRPr="007B1FFB">
              <w:rPr>
                <w:rFonts w:ascii="Arial" w:hAnsi="Arial" w:cs="Arial"/>
                <w:color w:val="000000"/>
              </w:rPr>
              <w:t>257</w:t>
            </w:r>
          </w:p>
        </w:tc>
        <w:tc>
          <w:tcPr>
            <w:tcW w:w="1152" w:type="dxa"/>
            <w:shd w:val="clear" w:color="auto" w:fill="FFFFFF" w:themeFill="background1"/>
          </w:tcPr>
          <w:p w14:paraId="48B18A86" w14:textId="61269F7B" w:rsidR="00AE36D6" w:rsidRPr="007B1FFB" w:rsidRDefault="00AE36D6" w:rsidP="00AE36D6">
            <w:pPr>
              <w:jc w:val="right"/>
              <w:rPr>
                <w:rFonts w:ascii="Arial" w:hAnsi="Arial" w:cs="Arial"/>
              </w:rPr>
            </w:pPr>
            <w:r w:rsidRPr="007B1FFB">
              <w:rPr>
                <w:rFonts w:ascii="Arial" w:hAnsi="Arial" w:cs="Arial"/>
                <w:color w:val="000000"/>
              </w:rPr>
              <w:t>26.3</w:t>
            </w:r>
          </w:p>
        </w:tc>
      </w:tr>
      <w:tr w:rsidR="00AE36D6" w:rsidRPr="007B1FFB" w14:paraId="10A56CD0" w14:textId="77777777" w:rsidTr="007F33F7">
        <w:tc>
          <w:tcPr>
            <w:tcW w:w="2337" w:type="dxa"/>
            <w:shd w:val="clear" w:color="auto" w:fill="FFFFFF" w:themeFill="background1"/>
            <w:vAlign w:val="center"/>
          </w:tcPr>
          <w:p w14:paraId="77C37830" w14:textId="7C1EA4C2" w:rsidR="00AE36D6" w:rsidRPr="007B1FFB" w:rsidRDefault="00AE36D6" w:rsidP="00AE36D6">
            <w:pPr>
              <w:rPr>
                <w:rFonts w:ascii="Arial" w:hAnsi="Arial" w:cs="Arial"/>
              </w:rPr>
            </w:pPr>
            <w:r w:rsidRPr="007B1FFB">
              <w:rPr>
                <w:rFonts w:ascii="Arial" w:hAnsi="Arial" w:cs="Arial"/>
                <w:color w:val="000000"/>
              </w:rPr>
              <w:t>Belchertown</w:t>
            </w:r>
          </w:p>
        </w:tc>
        <w:tc>
          <w:tcPr>
            <w:tcW w:w="1152" w:type="dxa"/>
            <w:shd w:val="clear" w:color="auto" w:fill="FFFFFF" w:themeFill="background1"/>
          </w:tcPr>
          <w:p w14:paraId="20E6D22F" w14:textId="100D982D" w:rsidR="00AE36D6" w:rsidRPr="007B1FFB" w:rsidRDefault="00AE36D6" w:rsidP="00AE36D6">
            <w:pPr>
              <w:jc w:val="right"/>
              <w:rPr>
                <w:rFonts w:ascii="Arial" w:hAnsi="Arial" w:cs="Arial"/>
              </w:rPr>
            </w:pPr>
            <w:r w:rsidRPr="007B1FFB">
              <w:rPr>
                <w:rFonts w:ascii="Arial" w:hAnsi="Arial" w:cs="Arial"/>
                <w:color w:val="000000"/>
              </w:rPr>
              <w:t>49</w:t>
            </w:r>
          </w:p>
        </w:tc>
        <w:tc>
          <w:tcPr>
            <w:tcW w:w="1256" w:type="dxa"/>
            <w:shd w:val="clear" w:color="auto" w:fill="FFFFFF" w:themeFill="background1"/>
          </w:tcPr>
          <w:p w14:paraId="521A1B95" w14:textId="2283B1F0" w:rsidR="00AE36D6" w:rsidRPr="007B1FFB" w:rsidRDefault="00AE36D6" w:rsidP="00AE36D6">
            <w:pPr>
              <w:jc w:val="right"/>
              <w:rPr>
                <w:rFonts w:ascii="Arial" w:hAnsi="Arial" w:cs="Arial"/>
              </w:rPr>
            </w:pPr>
            <w:r w:rsidRPr="007B1FFB">
              <w:rPr>
                <w:rFonts w:ascii="Arial" w:hAnsi="Arial" w:cs="Arial"/>
                <w:color w:val="000000"/>
              </w:rPr>
              <w:t>15</w:t>
            </w:r>
            <w:r w:rsidR="00173AF3">
              <w:rPr>
                <w:rFonts w:ascii="Arial" w:hAnsi="Arial" w:cs="Arial"/>
                <w:color w:val="000000"/>
              </w:rPr>
              <w:t>,</w:t>
            </w:r>
            <w:r w:rsidRPr="007B1FFB">
              <w:rPr>
                <w:rFonts w:ascii="Arial" w:hAnsi="Arial" w:cs="Arial"/>
                <w:color w:val="000000"/>
              </w:rPr>
              <w:t>201</w:t>
            </w:r>
          </w:p>
        </w:tc>
        <w:tc>
          <w:tcPr>
            <w:tcW w:w="1152" w:type="dxa"/>
            <w:shd w:val="clear" w:color="auto" w:fill="FFFFFF" w:themeFill="background1"/>
          </w:tcPr>
          <w:p w14:paraId="4EA0FA0C" w14:textId="0D29C349" w:rsidR="00AE36D6" w:rsidRPr="007B1FFB" w:rsidRDefault="00AE36D6" w:rsidP="00AE36D6">
            <w:pPr>
              <w:jc w:val="right"/>
              <w:rPr>
                <w:rFonts w:ascii="Arial" w:hAnsi="Arial" w:cs="Arial"/>
              </w:rPr>
            </w:pPr>
            <w:r w:rsidRPr="007B1FFB">
              <w:rPr>
                <w:rFonts w:ascii="Arial" w:hAnsi="Arial" w:cs="Arial"/>
                <w:color w:val="000000"/>
              </w:rPr>
              <w:t>40.29</w:t>
            </w:r>
          </w:p>
        </w:tc>
      </w:tr>
      <w:tr w:rsidR="00AE36D6" w:rsidRPr="007B1FFB" w14:paraId="73C3F683" w14:textId="77777777" w:rsidTr="007F33F7">
        <w:tc>
          <w:tcPr>
            <w:tcW w:w="2337" w:type="dxa"/>
            <w:shd w:val="clear" w:color="auto" w:fill="FFFFFF" w:themeFill="background1"/>
            <w:vAlign w:val="center"/>
          </w:tcPr>
          <w:p w14:paraId="354C21DC" w14:textId="18A31B12" w:rsidR="00AE36D6" w:rsidRPr="007B1FFB" w:rsidRDefault="00AE36D6" w:rsidP="00AE36D6">
            <w:pPr>
              <w:rPr>
                <w:rFonts w:ascii="Arial" w:hAnsi="Arial" w:cs="Arial"/>
              </w:rPr>
            </w:pPr>
            <w:r w:rsidRPr="007B1FFB">
              <w:rPr>
                <w:rFonts w:ascii="Arial" w:hAnsi="Arial" w:cs="Arial"/>
                <w:color w:val="000000"/>
              </w:rPr>
              <w:t>Bellingham</w:t>
            </w:r>
          </w:p>
        </w:tc>
        <w:tc>
          <w:tcPr>
            <w:tcW w:w="1152" w:type="dxa"/>
            <w:shd w:val="clear" w:color="auto" w:fill="FFFFFF" w:themeFill="background1"/>
          </w:tcPr>
          <w:p w14:paraId="44BBB489" w14:textId="61BE401D" w:rsidR="00AE36D6" w:rsidRPr="007B1FFB" w:rsidRDefault="00AE36D6" w:rsidP="00AE36D6">
            <w:pPr>
              <w:jc w:val="right"/>
              <w:rPr>
                <w:rFonts w:ascii="Arial" w:hAnsi="Arial" w:cs="Arial"/>
              </w:rPr>
            </w:pPr>
            <w:r w:rsidRPr="007B1FFB">
              <w:rPr>
                <w:rFonts w:ascii="Arial" w:hAnsi="Arial" w:cs="Arial"/>
                <w:color w:val="000000"/>
              </w:rPr>
              <w:t>48</w:t>
            </w:r>
          </w:p>
        </w:tc>
        <w:tc>
          <w:tcPr>
            <w:tcW w:w="1256" w:type="dxa"/>
            <w:shd w:val="clear" w:color="auto" w:fill="FFFFFF" w:themeFill="background1"/>
          </w:tcPr>
          <w:p w14:paraId="7009CDC6" w14:textId="314E0F7E" w:rsidR="00AE36D6" w:rsidRPr="007B1FFB" w:rsidRDefault="00AE36D6" w:rsidP="00AE36D6">
            <w:pPr>
              <w:jc w:val="right"/>
              <w:rPr>
                <w:rFonts w:ascii="Arial" w:hAnsi="Arial" w:cs="Arial"/>
              </w:rPr>
            </w:pPr>
            <w:r w:rsidRPr="007B1FFB">
              <w:rPr>
                <w:rFonts w:ascii="Arial" w:hAnsi="Arial" w:cs="Arial"/>
                <w:color w:val="000000"/>
              </w:rPr>
              <w:t>16</w:t>
            </w:r>
            <w:r w:rsidR="00173AF3">
              <w:rPr>
                <w:rFonts w:ascii="Arial" w:hAnsi="Arial" w:cs="Arial"/>
                <w:color w:val="000000"/>
              </w:rPr>
              <w:t>,</w:t>
            </w:r>
            <w:r w:rsidRPr="007B1FFB">
              <w:rPr>
                <w:rFonts w:ascii="Arial" w:hAnsi="Arial" w:cs="Arial"/>
                <w:color w:val="000000"/>
              </w:rPr>
              <w:t>811</w:t>
            </w:r>
          </w:p>
        </w:tc>
        <w:tc>
          <w:tcPr>
            <w:tcW w:w="1152" w:type="dxa"/>
            <w:shd w:val="clear" w:color="auto" w:fill="FFFFFF" w:themeFill="background1"/>
          </w:tcPr>
          <w:p w14:paraId="4328153F" w14:textId="5033D8FF" w:rsidR="00AE36D6" w:rsidRPr="007B1FFB" w:rsidRDefault="00AE36D6" w:rsidP="00AE36D6">
            <w:pPr>
              <w:jc w:val="right"/>
              <w:rPr>
                <w:rFonts w:ascii="Arial" w:hAnsi="Arial" w:cs="Arial"/>
              </w:rPr>
            </w:pPr>
            <w:r w:rsidRPr="007B1FFB">
              <w:rPr>
                <w:rFonts w:ascii="Arial" w:hAnsi="Arial" w:cs="Arial"/>
                <w:color w:val="000000"/>
              </w:rPr>
              <w:t>35.69</w:t>
            </w:r>
          </w:p>
        </w:tc>
      </w:tr>
      <w:tr w:rsidR="00AE36D6" w:rsidRPr="007B1FFB" w14:paraId="1D640B23" w14:textId="77777777" w:rsidTr="007F33F7">
        <w:tc>
          <w:tcPr>
            <w:tcW w:w="2337" w:type="dxa"/>
            <w:shd w:val="clear" w:color="auto" w:fill="FFFFFF" w:themeFill="background1"/>
            <w:vAlign w:val="center"/>
          </w:tcPr>
          <w:p w14:paraId="3FD4FD9F" w14:textId="5D3F9220" w:rsidR="00AE36D6" w:rsidRPr="007B1FFB" w:rsidRDefault="00AE36D6" w:rsidP="00AE36D6">
            <w:pPr>
              <w:rPr>
                <w:rFonts w:ascii="Arial" w:hAnsi="Arial" w:cs="Arial"/>
              </w:rPr>
            </w:pPr>
            <w:r w:rsidRPr="007B1FFB">
              <w:rPr>
                <w:rFonts w:ascii="Arial" w:hAnsi="Arial" w:cs="Arial"/>
                <w:color w:val="000000"/>
              </w:rPr>
              <w:t>Belmont</w:t>
            </w:r>
          </w:p>
        </w:tc>
        <w:tc>
          <w:tcPr>
            <w:tcW w:w="1152" w:type="dxa"/>
            <w:shd w:val="clear" w:color="auto" w:fill="FFFFFF" w:themeFill="background1"/>
          </w:tcPr>
          <w:p w14:paraId="69128451" w14:textId="738E85B7" w:rsidR="00AE36D6" w:rsidRPr="007B1FFB" w:rsidRDefault="00AE36D6" w:rsidP="00AE36D6">
            <w:pPr>
              <w:jc w:val="right"/>
              <w:rPr>
                <w:rFonts w:ascii="Arial" w:hAnsi="Arial" w:cs="Arial"/>
              </w:rPr>
            </w:pPr>
            <w:r w:rsidRPr="007B1FFB">
              <w:rPr>
                <w:rFonts w:ascii="Arial" w:hAnsi="Arial" w:cs="Arial"/>
                <w:color w:val="000000"/>
              </w:rPr>
              <w:t>56</w:t>
            </w:r>
          </w:p>
        </w:tc>
        <w:tc>
          <w:tcPr>
            <w:tcW w:w="1256" w:type="dxa"/>
            <w:shd w:val="clear" w:color="auto" w:fill="FFFFFF" w:themeFill="background1"/>
          </w:tcPr>
          <w:p w14:paraId="066B032D" w14:textId="1AB51D4E" w:rsidR="00AE36D6" w:rsidRPr="007B1FFB" w:rsidRDefault="00AE36D6" w:rsidP="00AE36D6">
            <w:pPr>
              <w:jc w:val="right"/>
              <w:rPr>
                <w:rFonts w:ascii="Arial" w:hAnsi="Arial" w:cs="Arial"/>
              </w:rPr>
            </w:pPr>
            <w:r w:rsidRPr="007B1FFB">
              <w:rPr>
                <w:rFonts w:ascii="Arial" w:hAnsi="Arial" w:cs="Arial"/>
                <w:color w:val="000000"/>
              </w:rPr>
              <w:t>27</w:t>
            </w:r>
            <w:r w:rsidR="00173AF3">
              <w:rPr>
                <w:rFonts w:ascii="Arial" w:hAnsi="Arial" w:cs="Arial"/>
                <w:color w:val="000000"/>
              </w:rPr>
              <w:t>,</w:t>
            </w:r>
            <w:r w:rsidRPr="007B1FFB">
              <w:rPr>
                <w:rFonts w:ascii="Arial" w:hAnsi="Arial" w:cs="Arial"/>
                <w:color w:val="000000"/>
              </w:rPr>
              <w:t>182</w:t>
            </w:r>
          </w:p>
        </w:tc>
        <w:tc>
          <w:tcPr>
            <w:tcW w:w="1152" w:type="dxa"/>
            <w:shd w:val="clear" w:color="auto" w:fill="FFFFFF" w:themeFill="background1"/>
          </w:tcPr>
          <w:p w14:paraId="52659077" w14:textId="7EF747DC" w:rsidR="00AE36D6" w:rsidRPr="007B1FFB" w:rsidRDefault="00AE36D6" w:rsidP="00AE36D6">
            <w:pPr>
              <w:jc w:val="right"/>
              <w:rPr>
                <w:rFonts w:ascii="Arial" w:hAnsi="Arial" w:cs="Arial"/>
              </w:rPr>
            </w:pPr>
            <w:r w:rsidRPr="007B1FFB">
              <w:rPr>
                <w:rFonts w:ascii="Arial" w:hAnsi="Arial" w:cs="Arial"/>
                <w:color w:val="000000"/>
              </w:rPr>
              <w:t>25.75</w:t>
            </w:r>
          </w:p>
        </w:tc>
      </w:tr>
      <w:tr w:rsidR="00AE36D6" w:rsidRPr="007B1FFB" w14:paraId="7ACC649A" w14:textId="77777777" w:rsidTr="007F33F7">
        <w:tc>
          <w:tcPr>
            <w:tcW w:w="2337" w:type="dxa"/>
            <w:shd w:val="clear" w:color="auto" w:fill="FFFFFF" w:themeFill="background1"/>
            <w:vAlign w:val="center"/>
          </w:tcPr>
          <w:p w14:paraId="220BF264" w14:textId="2F4DA725" w:rsidR="00AE36D6" w:rsidRPr="007B1FFB" w:rsidRDefault="00AE36D6" w:rsidP="00AE36D6">
            <w:pPr>
              <w:rPr>
                <w:rFonts w:ascii="Arial" w:hAnsi="Arial" w:cs="Arial"/>
              </w:rPr>
            </w:pPr>
            <w:r w:rsidRPr="007B1FFB">
              <w:rPr>
                <w:rFonts w:ascii="Arial" w:hAnsi="Arial" w:cs="Arial"/>
                <w:color w:val="000000"/>
              </w:rPr>
              <w:t>Berkley</w:t>
            </w:r>
          </w:p>
        </w:tc>
        <w:tc>
          <w:tcPr>
            <w:tcW w:w="1152" w:type="dxa"/>
            <w:shd w:val="clear" w:color="auto" w:fill="FFFFFF" w:themeFill="background1"/>
          </w:tcPr>
          <w:p w14:paraId="3F5EB467" w14:textId="234C9E7C" w:rsidR="00AE36D6" w:rsidRPr="007B1FFB" w:rsidRDefault="00AE36D6" w:rsidP="00AE36D6">
            <w:pPr>
              <w:jc w:val="right"/>
              <w:rPr>
                <w:rFonts w:ascii="Arial" w:hAnsi="Arial" w:cs="Arial"/>
              </w:rPr>
            </w:pPr>
            <w:r w:rsidRPr="007B1FFB">
              <w:rPr>
                <w:rFonts w:ascii="Arial" w:hAnsi="Arial" w:cs="Arial"/>
                <w:color w:val="000000"/>
              </w:rPr>
              <w:t>22</w:t>
            </w:r>
          </w:p>
        </w:tc>
        <w:tc>
          <w:tcPr>
            <w:tcW w:w="1256" w:type="dxa"/>
            <w:shd w:val="clear" w:color="auto" w:fill="FFFFFF" w:themeFill="background1"/>
          </w:tcPr>
          <w:p w14:paraId="2F3BB799" w14:textId="31320C95" w:rsidR="00AE36D6" w:rsidRPr="007B1FFB" w:rsidRDefault="00AE36D6" w:rsidP="00AE36D6">
            <w:pPr>
              <w:jc w:val="right"/>
              <w:rPr>
                <w:rFonts w:ascii="Arial" w:hAnsi="Arial" w:cs="Arial"/>
              </w:rPr>
            </w:pPr>
            <w:r w:rsidRPr="007B1FFB">
              <w:rPr>
                <w:rFonts w:ascii="Arial" w:hAnsi="Arial" w:cs="Arial"/>
                <w:color w:val="000000"/>
              </w:rPr>
              <w:t>6</w:t>
            </w:r>
            <w:r w:rsidR="00173AF3">
              <w:rPr>
                <w:rFonts w:ascii="Arial" w:hAnsi="Arial" w:cs="Arial"/>
                <w:color w:val="000000"/>
              </w:rPr>
              <w:t>,</w:t>
            </w:r>
            <w:r w:rsidRPr="007B1FFB">
              <w:rPr>
                <w:rFonts w:ascii="Arial" w:hAnsi="Arial" w:cs="Arial"/>
                <w:color w:val="000000"/>
              </w:rPr>
              <w:t>794</w:t>
            </w:r>
          </w:p>
        </w:tc>
        <w:tc>
          <w:tcPr>
            <w:tcW w:w="1152" w:type="dxa"/>
            <w:shd w:val="clear" w:color="auto" w:fill="FFFFFF" w:themeFill="background1"/>
          </w:tcPr>
          <w:p w14:paraId="20FF3CCE" w14:textId="41F847D1" w:rsidR="00AE36D6" w:rsidRPr="007B1FFB" w:rsidRDefault="00AE36D6" w:rsidP="00AE36D6">
            <w:pPr>
              <w:jc w:val="right"/>
              <w:rPr>
                <w:rFonts w:ascii="Arial" w:hAnsi="Arial" w:cs="Arial"/>
              </w:rPr>
            </w:pPr>
            <w:r w:rsidRPr="007B1FFB">
              <w:rPr>
                <w:rFonts w:ascii="Arial" w:hAnsi="Arial" w:cs="Arial"/>
                <w:color w:val="000000"/>
              </w:rPr>
              <w:t>40.48</w:t>
            </w:r>
          </w:p>
        </w:tc>
      </w:tr>
      <w:tr w:rsidR="00AE36D6" w:rsidRPr="007B1FFB" w14:paraId="545899B0" w14:textId="77777777" w:rsidTr="007F33F7">
        <w:tc>
          <w:tcPr>
            <w:tcW w:w="2337" w:type="dxa"/>
            <w:shd w:val="clear" w:color="auto" w:fill="FFFFFF" w:themeFill="background1"/>
            <w:vAlign w:val="center"/>
          </w:tcPr>
          <w:p w14:paraId="0E3C69E0" w14:textId="21DFD58E" w:rsidR="00AE36D6" w:rsidRPr="007B1FFB" w:rsidRDefault="00AE36D6" w:rsidP="00AE36D6">
            <w:pPr>
              <w:rPr>
                <w:rFonts w:ascii="Arial" w:hAnsi="Arial" w:cs="Arial"/>
              </w:rPr>
            </w:pPr>
            <w:r w:rsidRPr="007B1FFB">
              <w:rPr>
                <w:rFonts w:ascii="Arial" w:hAnsi="Arial" w:cs="Arial"/>
                <w:color w:val="000000"/>
              </w:rPr>
              <w:t>Berlin</w:t>
            </w:r>
          </w:p>
        </w:tc>
        <w:tc>
          <w:tcPr>
            <w:tcW w:w="1152" w:type="dxa"/>
            <w:shd w:val="clear" w:color="auto" w:fill="FFFFFF" w:themeFill="background1"/>
          </w:tcPr>
          <w:p w14:paraId="3EB668A7" w14:textId="4512EFCF" w:rsidR="00AE36D6" w:rsidRPr="007B1FFB" w:rsidRDefault="00AE36D6" w:rsidP="00AE36D6">
            <w:pPr>
              <w:jc w:val="right"/>
              <w:rPr>
                <w:rFonts w:ascii="Arial" w:hAnsi="Arial" w:cs="Arial"/>
              </w:rPr>
            </w:pPr>
            <w:r w:rsidRPr="007B1FFB">
              <w:rPr>
                <w:rFonts w:ascii="Arial" w:hAnsi="Arial" w:cs="Arial"/>
                <w:color w:val="000000"/>
              </w:rPr>
              <w:t>6</w:t>
            </w:r>
          </w:p>
        </w:tc>
        <w:tc>
          <w:tcPr>
            <w:tcW w:w="1256" w:type="dxa"/>
            <w:shd w:val="clear" w:color="auto" w:fill="FFFFFF" w:themeFill="background1"/>
          </w:tcPr>
          <w:p w14:paraId="76D9A3EF" w14:textId="68198266" w:rsidR="00AE36D6" w:rsidRPr="007B1FFB" w:rsidRDefault="00AE36D6" w:rsidP="00AE36D6">
            <w:pPr>
              <w:jc w:val="right"/>
              <w:rPr>
                <w:rFonts w:ascii="Arial" w:hAnsi="Arial" w:cs="Arial"/>
              </w:rPr>
            </w:pPr>
            <w:r w:rsidRPr="007B1FFB">
              <w:rPr>
                <w:rFonts w:ascii="Arial" w:hAnsi="Arial" w:cs="Arial"/>
                <w:color w:val="000000"/>
              </w:rPr>
              <w:t>3</w:t>
            </w:r>
            <w:r w:rsidR="00173AF3">
              <w:rPr>
                <w:rFonts w:ascii="Arial" w:hAnsi="Arial" w:cs="Arial"/>
                <w:color w:val="000000"/>
              </w:rPr>
              <w:t>,</w:t>
            </w:r>
            <w:r w:rsidRPr="007B1FFB">
              <w:rPr>
                <w:rFonts w:ascii="Arial" w:hAnsi="Arial" w:cs="Arial"/>
                <w:color w:val="000000"/>
              </w:rPr>
              <w:t>170</w:t>
            </w:r>
          </w:p>
        </w:tc>
        <w:tc>
          <w:tcPr>
            <w:tcW w:w="1152" w:type="dxa"/>
            <w:shd w:val="clear" w:color="auto" w:fill="FFFFFF" w:themeFill="background1"/>
          </w:tcPr>
          <w:p w14:paraId="1672FCCA" w14:textId="6FCAE7C9" w:rsidR="00AE36D6" w:rsidRPr="007B1FFB" w:rsidRDefault="00AE36D6" w:rsidP="00AE36D6">
            <w:pPr>
              <w:jc w:val="right"/>
              <w:rPr>
                <w:rFonts w:ascii="Arial" w:hAnsi="Arial" w:cs="Arial"/>
              </w:rPr>
            </w:pPr>
            <w:r w:rsidRPr="007B1FFB">
              <w:rPr>
                <w:rFonts w:ascii="Arial" w:hAnsi="Arial" w:cs="Arial"/>
                <w:color w:val="000000"/>
              </w:rPr>
              <w:t>23.66</w:t>
            </w:r>
          </w:p>
        </w:tc>
      </w:tr>
      <w:tr w:rsidR="00AE36D6" w:rsidRPr="007B1FFB" w14:paraId="3D752CAB" w14:textId="77777777" w:rsidTr="007F33F7">
        <w:tc>
          <w:tcPr>
            <w:tcW w:w="2337" w:type="dxa"/>
            <w:shd w:val="clear" w:color="auto" w:fill="FFFFFF" w:themeFill="background1"/>
            <w:vAlign w:val="center"/>
          </w:tcPr>
          <w:p w14:paraId="660CD9A4" w14:textId="3A250803" w:rsidR="00AE36D6" w:rsidRPr="007B1FFB" w:rsidRDefault="00AE36D6" w:rsidP="00AE36D6">
            <w:pPr>
              <w:rPr>
                <w:rFonts w:ascii="Arial" w:hAnsi="Arial" w:cs="Arial"/>
              </w:rPr>
            </w:pPr>
            <w:r w:rsidRPr="007B1FFB">
              <w:rPr>
                <w:rFonts w:ascii="Arial" w:hAnsi="Arial" w:cs="Arial"/>
                <w:color w:val="000000"/>
              </w:rPr>
              <w:t>Bernardston</w:t>
            </w:r>
          </w:p>
        </w:tc>
        <w:tc>
          <w:tcPr>
            <w:tcW w:w="1152" w:type="dxa"/>
            <w:shd w:val="clear" w:color="auto" w:fill="FFFFFF" w:themeFill="background1"/>
          </w:tcPr>
          <w:p w14:paraId="16064737" w14:textId="01EDB7E4" w:rsidR="00AE36D6" w:rsidRPr="007B1FFB" w:rsidRDefault="00AE36D6" w:rsidP="00AE36D6">
            <w:pPr>
              <w:jc w:val="right"/>
              <w:rPr>
                <w:rFonts w:ascii="Arial" w:hAnsi="Arial" w:cs="Arial"/>
              </w:rPr>
            </w:pPr>
            <w:r w:rsidRPr="007B1FFB">
              <w:rPr>
                <w:rFonts w:ascii="Arial" w:hAnsi="Arial" w:cs="Arial"/>
                <w:color w:val="000000"/>
              </w:rPr>
              <w:t>11</w:t>
            </w:r>
          </w:p>
        </w:tc>
        <w:tc>
          <w:tcPr>
            <w:tcW w:w="1256" w:type="dxa"/>
            <w:shd w:val="clear" w:color="auto" w:fill="FFFFFF" w:themeFill="background1"/>
          </w:tcPr>
          <w:p w14:paraId="09E6CC45" w14:textId="35AC6DD4" w:rsidR="00AE36D6" w:rsidRPr="007B1FFB" w:rsidRDefault="00AE36D6" w:rsidP="00AE36D6">
            <w:pPr>
              <w:jc w:val="right"/>
              <w:rPr>
                <w:rFonts w:ascii="Arial" w:hAnsi="Arial" w:cs="Arial"/>
              </w:rPr>
            </w:pPr>
            <w:r w:rsidRPr="007B1FFB">
              <w:rPr>
                <w:rFonts w:ascii="Arial" w:hAnsi="Arial" w:cs="Arial"/>
                <w:color w:val="000000"/>
              </w:rPr>
              <w:t>2</w:t>
            </w:r>
            <w:r w:rsidR="00173AF3">
              <w:rPr>
                <w:rFonts w:ascii="Arial" w:hAnsi="Arial" w:cs="Arial"/>
                <w:color w:val="000000"/>
              </w:rPr>
              <w:t>,</w:t>
            </w:r>
            <w:r w:rsidRPr="007B1FFB">
              <w:rPr>
                <w:rFonts w:ascii="Arial" w:hAnsi="Arial" w:cs="Arial"/>
                <w:color w:val="000000"/>
              </w:rPr>
              <w:t>094</w:t>
            </w:r>
          </w:p>
        </w:tc>
        <w:tc>
          <w:tcPr>
            <w:tcW w:w="1152" w:type="dxa"/>
            <w:shd w:val="clear" w:color="auto" w:fill="FFFFFF" w:themeFill="background1"/>
          </w:tcPr>
          <w:p w14:paraId="76372AE3" w14:textId="305A2161" w:rsidR="00AE36D6" w:rsidRPr="007B1FFB" w:rsidRDefault="00AE36D6" w:rsidP="00AE36D6">
            <w:pPr>
              <w:jc w:val="right"/>
              <w:rPr>
                <w:rFonts w:ascii="Arial" w:hAnsi="Arial" w:cs="Arial"/>
              </w:rPr>
            </w:pPr>
            <w:r w:rsidRPr="007B1FFB">
              <w:rPr>
                <w:rFonts w:ascii="Arial" w:hAnsi="Arial" w:cs="Arial"/>
                <w:color w:val="000000"/>
              </w:rPr>
              <w:t>65.66</w:t>
            </w:r>
          </w:p>
        </w:tc>
      </w:tr>
      <w:tr w:rsidR="00AE36D6" w:rsidRPr="007B1FFB" w14:paraId="337144C8" w14:textId="77777777" w:rsidTr="007F33F7">
        <w:tc>
          <w:tcPr>
            <w:tcW w:w="2337" w:type="dxa"/>
            <w:shd w:val="clear" w:color="auto" w:fill="FFFFFF" w:themeFill="background1"/>
            <w:vAlign w:val="center"/>
          </w:tcPr>
          <w:p w14:paraId="533F6CAB" w14:textId="69B99A9D" w:rsidR="00AE36D6" w:rsidRPr="007B1FFB" w:rsidRDefault="00AE36D6" w:rsidP="00AE36D6">
            <w:pPr>
              <w:rPr>
                <w:rFonts w:ascii="Arial" w:hAnsi="Arial" w:cs="Arial"/>
              </w:rPr>
            </w:pPr>
            <w:r w:rsidRPr="007B1FFB">
              <w:rPr>
                <w:rFonts w:ascii="Arial" w:hAnsi="Arial" w:cs="Arial"/>
                <w:color w:val="000000"/>
              </w:rPr>
              <w:t>Beverly</w:t>
            </w:r>
          </w:p>
        </w:tc>
        <w:tc>
          <w:tcPr>
            <w:tcW w:w="1152" w:type="dxa"/>
            <w:shd w:val="clear" w:color="auto" w:fill="FFFFFF" w:themeFill="background1"/>
          </w:tcPr>
          <w:p w14:paraId="4338C013" w14:textId="7B435FFB" w:rsidR="00AE36D6" w:rsidRPr="007B1FFB" w:rsidRDefault="00AE36D6" w:rsidP="00AE36D6">
            <w:pPr>
              <w:jc w:val="right"/>
              <w:rPr>
                <w:rFonts w:ascii="Arial" w:hAnsi="Arial" w:cs="Arial"/>
              </w:rPr>
            </w:pPr>
            <w:r w:rsidRPr="007B1FFB">
              <w:rPr>
                <w:rFonts w:ascii="Arial" w:hAnsi="Arial" w:cs="Arial"/>
                <w:color w:val="000000"/>
              </w:rPr>
              <w:t>125</w:t>
            </w:r>
          </w:p>
        </w:tc>
        <w:tc>
          <w:tcPr>
            <w:tcW w:w="1256" w:type="dxa"/>
            <w:shd w:val="clear" w:color="auto" w:fill="FFFFFF" w:themeFill="background1"/>
          </w:tcPr>
          <w:p w14:paraId="732D7E94" w14:textId="32FE31A3" w:rsidR="00AE36D6" w:rsidRPr="007B1FFB" w:rsidRDefault="00AE36D6" w:rsidP="00AE36D6">
            <w:pPr>
              <w:jc w:val="right"/>
              <w:rPr>
                <w:rFonts w:ascii="Arial" w:hAnsi="Arial" w:cs="Arial"/>
              </w:rPr>
            </w:pPr>
            <w:r w:rsidRPr="007B1FFB">
              <w:rPr>
                <w:rFonts w:ascii="Arial" w:hAnsi="Arial" w:cs="Arial"/>
                <w:color w:val="000000"/>
              </w:rPr>
              <w:t>42</w:t>
            </w:r>
            <w:r w:rsidR="00173AF3">
              <w:rPr>
                <w:rFonts w:ascii="Arial" w:hAnsi="Arial" w:cs="Arial"/>
                <w:color w:val="000000"/>
              </w:rPr>
              <w:t>,</w:t>
            </w:r>
            <w:r w:rsidRPr="007B1FFB">
              <w:rPr>
                <w:rFonts w:ascii="Arial" w:hAnsi="Arial" w:cs="Arial"/>
                <w:color w:val="000000"/>
              </w:rPr>
              <w:t>494</w:t>
            </w:r>
          </w:p>
        </w:tc>
        <w:tc>
          <w:tcPr>
            <w:tcW w:w="1152" w:type="dxa"/>
            <w:shd w:val="clear" w:color="auto" w:fill="FFFFFF" w:themeFill="background1"/>
          </w:tcPr>
          <w:p w14:paraId="335DE043" w14:textId="44C65514" w:rsidR="00AE36D6" w:rsidRPr="007B1FFB" w:rsidRDefault="00AE36D6" w:rsidP="00AE36D6">
            <w:pPr>
              <w:jc w:val="right"/>
              <w:rPr>
                <w:rFonts w:ascii="Arial" w:hAnsi="Arial" w:cs="Arial"/>
              </w:rPr>
            </w:pPr>
            <w:r w:rsidRPr="007B1FFB">
              <w:rPr>
                <w:rFonts w:ascii="Arial" w:hAnsi="Arial" w:cs="Arial"/>
                <w:color w:val="000000"/>
              </w:rPr>
              <w:t>36.77</w:t>
            </w:r>
          </w:p>
        </w:tc>
      </w:tr>
      <w:tr w:rsidR="00AE36D6" w:rsidRPr="007B1FFB" w14:paraId="73BFF2D7" w14:textId="77777777" w:rsidTr="007F33F7">
        <w:tc>
          <w:tcPr>
            <w:tcW w:w="2337" w:type="dxa"/>
            <w:shd w:val="clear" w:color="auto" w:fill="FFFFFF" w:themeFill="background1"/>
            <w:vAlign w:val="center"/>
          </w:tcPr>
          <w:p w14:paraId="1B68695A" w14:textId="473CFD7B" w:rsidR="00AE36D6" w:rsidRPr="007B1FFB" w:rsidRDefault="00AE36D6" w:rsidP="00AE36D6">
            <w:pPr>
              <w:rPr>
                <w:rFonts w:ascii="Arial" w:hAnsi="Arial" w:cs="Arial"/>
              </w:rPr>
            </w:pPr>
            <w:r w:rsidRPr="007B1FFB">
              <w:rPr>
                <w:rFonts w:ascii="Arial" w:hAnsi="Arial" w:cs="Arial"/>
                <w:color w:val="000000"/>
              </w:rPr>
              <w:t>Billerica</w:t>
            </w:r>
          </w:p>
        </w:tc>
        <w:tc>
          <w:tcPr>
            <w:tcW w:w="1152" w:type="dxa"/>
            <w:shd w:val="clear" w:color="auto" w:fill="FFFFFF" w:themeFill="background1"/>
          </w:tcPr>
          <w:p w14:paraId="0F9E5A1F" w14:textId="62DF21E0" w:rsidR="00AE36D6" w:rsidRPr="007B1FFB" w:rsidRDefault="00AE36D6" w:rsidP="00AE36D6">
            <w:pPr>
              <w:jc w:val="right"/>
              <w:rPr>
                <w:rFonts w:ascii="Arial" w:hAnsi="Arial" w:cs="Arial"/>
              </w:rPr>
            </w:pPr>
            <w:r w:rsidRPr="007B1FFB">
              <w:rPr>
                <w:rFonts w:ascii="Arial" w:hAnsi="Arial" w:cs="Arial"/>
                <w:color w:val="000000"/>
              </w:rPr>
              <w:t>304</w:t>
            </w:r>
          </w:p>
        </w:tc>
        <w:tc>
          <w:tcPr>
            <w:tcW w:w="1256" w:type="dxa"/>
            <w:shd w:val="clear" w:color="auto" w:fill="FFFFFF" w:themeFill="background1"/>
          </w:tcPr>
          <w:p w14:paraId="48F4021F" w14:textId="5CC308F7" w:rsidR="00AE36D6" w:rsidRPr="007B1FFB" w:rsidRDefault="00AE36D6" w:rsidP="00AE36D6">
            <w:pPr>
              <w:jc w:val="right"/>
              <w:rPr>
                <w:rFonts w:ascii="Arial" w:hAnsi="Arial" w:cs="Arial"/>
              </w:rPr>
            </w:pPr>
            <w:r w:rsidRPr="007B1FFB">
              <w:rPr>
                <w:rFonts w:ascii="Arial" w:hAnsi="Arial" w:cs="Arial"/>
                <w:color w:val="000000"/>
              </w:rPr>
              <w:t>41</w:t>
            </w:r>
            <w:r w:rsidR="00173AF3">
              <w:rPr>
                <w:rFonts w:ascii="Arial" w:hAnsi="Arial" w:cs="Arial"/>
                <w:color w:val="000000"/>
              </w:rPr>
              <w:t>,</w:t>
            </w:r>
            <w:r w:rsidRPr="007B1FFB">
              <w:rPr>
                <w:rFonts w:ascii="Arial" w:hAnsi="Arial" w:cs="Arial"/>
                <w:color w:val="000000"/>
              </w:rPr>
              <w:t>640</w:t>
            </w:r>
          </w:p>
        </w:tc>
        <w:tc>
          <w:tcPr>
            <w:tcW w:w="1152" w:type="dxa"/>
            <w:shd w:val="clear" w:color="auto" w:fill="FFFFFF" w:themeFill="background1"/>
          </w:tcPr>
          <w:p w14:paraId="54023534" w14:textId="105DE6BD" w:rsidR="00AE36D6" w:rsidRPr="007B1FFB" w:rsidRDefault="00AE36D6" w:rsidP="00AE36D6">
            <w:pPr>
              <w:jc w:val="right"/>
              <w:rPr>
                <w:rFonts w:ascii="Arial" w:hAnsi="Arial" w:cs="Arial"/>
              </w:rPr>
            </w:pPr>
            <w:r w:rsidRPr="007B1FFB">
              <w:rPr>
                <w:rFonts w:ascii="Arial" w:hAnsi="Arial" w:cs="Arial"/>
                <w:color w:val="000000"/>
              </w:rPr>
              <w:t>91.26</w:t>
            </w:r>
          </w:p>
        </w:tc>
      </w:tr>
      <w:tr w:rsidR="00AE36D6" w:rsidRPr="007B1FFB" w14:paraId="140703F5" w14:textId="77777777" w:rsidTr="007F33F7">
        <w:tc>
          <w:tcPr>
            <w:tcW w:w="2337" w:type="dxa"/>
            <w:shd w:val="clear" w:color="auto" w:fill="FFFFFF" w:themeFill="background1"/>
            <w:vAlign w:val="center"/>
          </w:tcPr>
          <w:p w14:paraId="25D411FA" w14:textId="7C47F62A" w:rsidR="00AE36D6" w:rsidRPr="007B1FFB" w:rsidRDefault="00AE36D6" w:rsidP="00AE36D6">
            <w:pPr>
              <w:rPr>
                <w:rFonts w:ascii="Arial" w:hAnsi="Arial" w:cs="Arial"/>
              </w:rPr>
            </w:pPr>
            <w:r w:rsidRPr="007B1FFB">
              <w:rPr>
                <w:rFonts w:ascii="Arial" w:hAnsi="Arial" w:cs="Arial"/>
                <w:color w:val="000000"/>
              </w:rPr>
              <w:t>Blackstone</w:t>
            </w:r>
          </w:p>
        </w:tc>
        <w:tc>
          <w:tcPr>
            <w:tcW w:w="1152" w:type="dxa"/>
            <w:shd w:val="clear" w:color="auto" w:fill="FFFFFF" w:themeFill="background1"/>
          </w:tcPr>
          <w:p w14:paraId="53C25EA3" w14:textId="5E0DCD5C" w:rsidR="00AE36D6" w:rsidRPr="007B1FFB" w:rsidRDefault="00AE36D6" w:rsidP="00AE36D6">
            <w:pPr>
              <w:jc w:val="right"/>
              <w:rPr>
                <w:rFonts w:ascii="Arial" w:hAnsi="Arial" w:cs="Arial"/>
              </w:rPr>
            </w:pPr>
            <w:r w:rsidRPr="007B1FFB">
              <w:rPr>
                <w:rFonts w:ascii="Arial" w:hAnsi="Arial" w:cs="Arial"/>
                <w:color w:val="000000"/>
              </w:rPr>
              <w:t>43</w:t>
            </w:r>
          </w:p>
        </w:tc>
        <w:tc>
          <w:tcPr>
            <w:tcW w:w="1256" w:type="dxa"/>
            <w:shd w:val="clear" w:color="auto" w:fill="FFFFFF" w:themeFill="background1"/>
          </w:tcPr>
          <w:p w14:paraId="62B5839B" w14:textId="413BC1E6" w:rsidR="00AE36D6" w:rsidRPr="007B1FFB" w:rsidRDefault="00AE36D6" w:rsidP="00AE36D6">
            <w:pPr>
              <w:jc w:val="right"/>
              <w:rPr>
                <w:rFonts w:ascii="Arial" w:hAnsi="Arial" w:cs="Arial"/>
              </w:rPr>
            </w:pPr>
            <w:r w:rsidRPr="007B1FFB">
              <w:rPr>
                <w:rFonts w:ascii="Arial" w:hAnsi="Arial" w:cs="Arial"/>
                <w:color w:val="000000"/>
              </w:rPr>
              <w:t>9</w:t>
            </w:r>
            <w:r w:rsidR="00173AF3">
              <w:rPr>
                <w:rFonts w:ascii="Arial" w:hAnsi="Arial" w:cs="Arial"/>
                <w:color w:val="000000"/>
              </w:rPr>
              <w:t>,</w:t>
            </w:r>
            <w:r w:rsidRPr="007B1FFB">
              <w:rPr>
                <w:rFonts w:ascii="Arial" w:hAnsi="Arial" w:cs="Arial"/>
                <w:color w:val="000000"/>
              </w:rPr>
              <w:t>148</w:t>
            </w:r>
          </w:p>
        </w:tc>
        <w:tc>
          <w:tcPr>
            <w:tcW w:w="1152" w:type="dxa"/>
            <w:shd w:val="clear" w:color="auto" w:fill="FFFFFF" w:themeFill="background1"/>
          </w:tcPr>
          <w:p w14:paraId="6886BCD4" w14:textId="60B0DD55" w:rsidR="00AE36D6" w:rsidRPr="007B1FFB" w:rsidRDefault="00AE36D6" w:rsidP="00AE36D6">
            <w:pPr>
              <w:jc w:val="right"/>
              <w:rPr>
                <w:rFonts w:ascii="Arial" w:hAnsi="Arial" w:cs="Arial"/>
              </w:rPr>
            </w:pPr>
            <w:r w:rsidRPr="007B1FFB">
              <w:rPr>
                <w:rFonts w:ascii="Arial" w:hAnsi="Arial" w:cs="Arial"/>
                <w:color w:val="000000"/>
              </w:rPr>
              <w:t>58.76</w:t>
            </w:r>
          </w:p>
        </w:tc>
      </w:tr>
      <w:tr w:rsidR="00AE36D6" w:rsidRPr="007B1FFB" w14:paraId="75EAA347" w14:textId="77777777" w:rsidTr="007F33F7">
        <w:tc>
          <w:tcPr>
            <w:tcW w:w="2337" w:type="dxa"/>
            <w:shd w:val="clear" w:color="auto" w:fill="FFFFFF" w:themeFill="background1"/>
            <w:vAlign w:val="center"/>
          </w:tcPr>
          <w:p w14:paraId="6C2F99E7" w14:textId="7B2B4760" w:rsidR="00AE36D6" w:rsidRPr="007B1FFB" w:rsidRDefault="00AE36D6" w:rsidP="00AE36D6">
            <w:pPr>
              <w:rPr>
                <w:rFonts w:ascii="Arial" w:hAnsi="Arial" w:cs="Arial"/>
              </w:rPr>
            </w:pPr>
            <w:r w:rsidRPr="007B1FFB">
              <w:rPr>
                <w:rFonts w:ascii="Arial" w:hAnsi="Arial" w:cs="Arial"/>
                <w:color w:val="000000"/>
              </w:rPr>
              <w:t>Blandford</w:t>
            </w:r>
          </w:p>
        </w:tc>
        <w:tc>
          <w:tcPr>
            <w:tcW w:w="1152" w:type="dxa"/>
            <w:shd w:val="clear" w:color="auto" w:fill="FFFFFF" w:themeFill="background1"/>
          </w:tcPr>
          <w:p w14:paraId="79303331" w14:textId="6918AEFA" w:rsidR="00AE36D6" w:rsidRPr="007B1FFB" w:rsidRDefault="00AE36D6" w:rsidP="00AE36D6">
            <w:pPr>
              <w:jc w:val="right"/>
              <w:rPr>
                <w:rFonts w:ascii="Arial" w:hAnsi="Arial" w:cs="Arial"/>
              </w:rPr>
            </w:pPr>
            <w:r w:rsidRPr="007B1FFB">
              <w:rPr>
                <w:rFonts w:ascii="Arial" w:hAnsi="Arial" w:cs="Arial"/>
                <w:color w:val="000000"/>
              </w:rPr>
              <w:t>6</w:t>
            </w:r>
          </w:p>
        </w:tc>
        <w:tc>
          <w:tcPr>
            <w:tcW w:w="1256" w:type="dxa"/>
            <w:shd w:val="clear" w:color="auto" w:fill="FFFFFF" w:themeFill="background1"/>
          </w:tcPr>
          <w:p w14:paraId="4928DDCE" w14:textId="2C8A6A0D"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199</w:t>
            </w:r>
          </w:p>
        </w:tc>
        <w:tc>
          <w:tcPr>
            <w:tcW w:w="1152" w:type="dxa"/>
            <w:shd w:val="clear" w:color="auto" w:fill="FFFFFF" w:themeFill="background1"/>
          </w:tcPr>
          <w:p w14:paraId="3FD1FD2E" w14:textId="68E0F0F0" w:rsidR="00AE36D6" w:rsidRPr="007B1FFB" w:rsidRDefault="00AE36D6" w:rsidP="00AE36D6">
            <w:pPr>
              <w:jc w:val="right"/>
              <w:rPr>
                <w:rFonts w:ascii="Arial" w:hAnsi="Arial" w:cs="Arial"/>
              </w:rPr>
            </w:pPr>
            <w:r w:rsidRPr="007B1FFB">
              <w:rPr>
                <w:rFonts w:ascii="Arial" w:hAnsi="Arial" w:cs="Arial"/>
                <w:color w:val="000000"/>
              </w:rPr>
              <w:t>62.55</w:t>
            </w:r>
          </w:p>
        </w:tc>
      </w:tr>
      <w:tr w:rsidR="00AE36D6" w:rsidRPr="007B1FFB" w14:paraId="6E020926" w14:textId="77777777" w:rsidTr="007F33F7">
        <w:tc>
          <w:tcPr>
            <w:tcW w:w="2337" w:type="dxa"/>
            <w:shd w:val="clear" w:color="auto" w:fill="FFFFFF" w:themeFill="background1"/>
            <w:vAlign w:val="center"/>
          </w:tcPr>
          <w:p w14:paraId="4586C544" w14:textId="57BCC758" w:rsidR="00AE36D6" w:rsidRPr="007B1FFB" w:rsidRDefault="00AE36D6" w:rsidP="00AE36D6">
            <w:pPr>
              <w:rPr>
                <w:rFonts w:ascii="Arial" w:hAnsi="Arial" w:cs="Arial"/>
              </w:rPr>
            </w:pPr>
            <w:r w:rsidRPr="007B1FFB">
              <w:rPr>
                <w:rFonts w:ascii="Arial" w:hAnsi="Arial" w:cs="Arial"/>
                <w:color w:val="000000"/>
              </w:rPr>
              <w:t>Bolton</w:t>
            </w:r>
          </w:p>
        </w:tc>
        <w:tc>
          <w:tcPr>
            <w:tcW w:w="1152" w:type="dxa"/>
            <w:shd w:val="clear" w:color="auto" w:fill="FFFFFF" w:themeFill="background1"/>
          </w:tcPr>
          <w:p w14:paraId="5E4A9FE3" w14:textId="06AD4A55" w:rsidR="00AE36D6" w:rsidRPr="007B1FFB" w:rsidRDefault="00AE36D6" w:rsidP="00AE36D6">
            <w:pPr>
              <w:jc w:val="right"/>
              <w:rPr>
                <w:rFonts w:ascii="Arial" w:hAnsi="Arial" w:cs="Arial"/>
              </w:rPr>
            </w:pPr>
            <w:r w:rsidRPr="007B1FFB">
              <w:rPr>
                <w:rFonts w:ascii="Arial" w:hAnsi="Arial" w:cs="Arial"/>
                <w:color w:val="000000"/>
              </w:rPr>
              <w:t>11</w:t>
            </w:r>
          </w:p>
        </w:tc>
        <w:tc>
          <w:tcPr>
            <w:tcW w:w="1256" w:type="dxa"/>
            <w:shd w:val="clear" w:color="auto" w:fill="FFFFFF" w:themeFill="background1"/>
          </w:tcPr>
          <w:p w14:paraId="6FE4ADAA" w14:textId="551331DD" w:rsidR="00AE36D6" w:rsidRPr="007B1FFB" w:rsidRDefault="00AE36D6" w:rsidP="00AE36D6">
            <w:pPr>
              <w:jc w:val="right"/>
              <w:rPr>
                <w:rFonts w:ascii="Arial" w:hAnsi="Arial" w:cs="Arial"/>
              </w:rPr>
            </w:pPr>
            <w:r w:rsidRPr="007B1FFB">
              <w:rPr>
                <w:rFonts w:ascii="Arial" w:hAnsi="Arial" w:cs="Arial"/>
                <w:color w:val="000000"/>
              </w:rPr>
              <w:t>5</w:t>
            </w:r>
            <w:r w:rsidR="00173AF3">
              <w:rPr>
                <w:rFonts w:ascii="Arial" w:hAnsi="Arial" w:cs="Arial"/>
                <w:color w:val="000000"/>
              </w:rPr>
              <w:t>,</w:t>
            </w:r>
            <w:r w:rsidRPr="007B1FFB">
              <w:rPr>
                <w:rFonts w:ascii="Arial" w:hAnsi="Arial" w:cs="Arial"/>
                <w:color w:val="000000"/>
              </w:rPr>
              <w:t>723</w:t>
            </w:r>
          </w:p>
        </w:tc>
        <w:tc>
          <w:tcPr>
            <w:tcW w:w="1152" w:type="dxa"/>
            <w:shd w:val="clear" w:color="auto" w:fill="FFFFFF" w:themeFill="background1"/>
          </w:tcPr>
          <w:p w14:paraId="32E749AC" w14:textId="55C7B0BD" w:rsidR="00AE36D6" w:rsidRPr="007B1FFB" w:rsidRDefault="00AE36D6" w:rsidP="00AE36D6">
            <w:pPr>
              <w:jc w:val="right"/>
              <w:rPr>
                <w:rFonts w:ascii="Arial" w:hAnsi="Arial" w:cs="Arial"/>
              </w:rPr>
            </w:pPr>
            <w:r w:rsidRPr="007B1FFB">
              <w:rPr>
                <w:rFonts w:ascii="Arial" w:hAnsi="Arial" w:cs="Arial"/>
                <w:color w:val="000000"/>
              </w:rPr>
              <w:t>24.03</w:t>
            </w:r>
          </w:p>
        </w:tc>
      </w:tr>
      <w:tr w:rsidR="00AE36D6" w:rsidRPr="007B1FFB" w14:paraId="6A91D280" w14:textId="77777777" w:rsidTr="007F33F7">
        <w:tc>
          <w:tcPr>
            <w:tcW w:w="2337" w:type="dxa"/>
            <w:shd w:val="clear" w:color="auto" w:fill="FFFFFF" w:themeFill="background1"/>
            <w:vAlign w:val="center"/>
          </w:tcPr>
          <w:p w14:paraId="5F25E373" w14:textId="3DC43425" w:rsidR="00AE36D6" w:rsidRPr="007B1FFB" w:rsidRDefault="00AE36D6" w:rsidP="00AE36D6">
            <w:pPr>
              <w:rPr>
                <w:rFonts w:ascii="Arial" w:hAnsi="Arial" w:cs="Arial"/>
              </w:rPr>
            </w:pPr>
            <w:r w:rsidRPr="007B1FFB">
              <w:rPr>
                <w:rFonts w:ascii="Arial" w:hAnsi="Arial" w:cs="Arial"/>
                <w:color w:val="000000"/>
              </w:rPr>
              <w:t>Boston</w:t>
            </w:r>
          </w:p>
        </w:tc>
        <w:tc>
          <w:tcPr>
            <w:tcW w:w="1152" w:type="dxa"/>
            <w:shd w:val="clear" w:color="auto" w:fill="FFFFFF" w:themeFill="background1"/>
          </w:tcPr>
          <w:p w14:paraId="4B939B4D" w14:textId="0CF0418B" w:rsidR="00AE36D6" w:rsidRPr="007B1FFB" w:rsidRDefault="00AE36D6" w:rsidP="00AE36D6">
            <w:pPr>
              <w:jc w:val="right"/>
              <w:rPr>
                <w:rFonts w:ascii="Arial" w:hAnsi="Arial" w:cs="Arial"/>
              </w:rPr>
            </w:pPr>
            <w:r w:rsidRPr="007B1FFB">
              <w:rPr>
                <w:rFonts w:ascii="Arial" w:hAnsi="Arial" w:cs="Arial"/>
                <w:color w:val="000000"/>
              </w:rPr>
              <w:t>3</w:t>
            </w:r>
            <w:r w:rsidR="00173AF3">
              <w:rPr>
                <w:rFonts w:ascii="Arial" w:hAnsi="Arial" w:cs="Arial"/>
                <w:color w:val="000000"/>
              </w:rPr>
              <w:t>,</w:t>
            </w:r>
            <w:r w:rsidRPr="007B1FFB">
              <w:rPr>
                <w:rFonts w:ascii="Arial" w:hAnsi="Arial" w:cs="Arial"/>
                <w:color w:val="000000"/>
              </w:rPr>
              <w:t>828</w:t>
            </w:r>
          </w:p>
        </w:tc>
        <w:tc>
          <w:tcPr>
            <w:tcW w:w="1256" w:type="dxa"/>
            <w:shd w:val="clear" w:color="auto" w:fill="FFFFFF" w:themeFill="background1"/>
          </w:tcPr>
          <w:p w14:paraId="78B9C1B8" w14:textId="5C6CCD84" w:rsidR="00AE36D6" w:rsidRPr="007B1FFB" w:rsidRDefault="00AE36D6" w:rsidP="00AE36D6">
            <w:pPr>
              <w:jc w:val="right"/>
              <w:rPr>
                <w:rFonts w:ascii="Arial" w:hAnsi="Arial" w:cs="Arial"/>
              </w:rPr>
            </w:pPr>
            <w:r w:rsidRPr="007B1FFB">
              <w:rPr>
                <w:rFonts w:ascii="Arial" w:hAnsi="Arial" w:cs="Arial"/>
                <w:color w:val="000000"/>
              </w:rPr>
              <w:t>652</w:t>
            </w:r>
            <w:r w:rsidR="00173AF3">
              <w:rPr>
                <w:rFonts w:ascii="Arial" w:hAnsi="Arial" w:cs="Arial"/>
                <w:color w:val="000000"/>
              </w:rPr>
              <w:t>,</w:t>
            </w:r>
            <w:r w:rsidRPr="007B1FFB">
              <w:rPr>
                <w:rFonts w:ascii="Arial" w:hAnsi="Arial" w:cs="Arial"/>
                <w:color w:val="000000"/>
              </w:rPr>
              <w:t>495</w:t>
            </w:r>
          </w:p>
        </w:tc>
        <w:tc>
          <w:tcPr>
            <w:tcW w:w="1152" w:type="dxa"/>
            <w:shd w:val="clear" w:color="auto" w:fill="FFFFFF" w:themeFill="background1"/>
          </w:tcPr>
          <w:p w14:paraId="0949AD81" w14:textId="387C949C" w:rsidR="00AE36D6" w:rsidRPr="007B1FFB" w:rsidRDefault="00AE36D6" w:rsidP="00AE36D6">
            <w:pPr>
              <w:jc w:val="right"/>
              <w:rPr>
                <w:rFonts w:ascii="Arial" w:hAnsi="Arial" w:cs="Arial"/>
              </w:rPr>
            </w:pPr>
            <w:r w:rsidRPr="007B1FFB">
              <w:rPr>
                <w:rFonts w:ascii="Arial" w:hAnsi="Arial" w:cs="Arial"/>
                <w:color w:val="000000"/>
              </w:rPr>
              <w:t>73.33</w:t>
            </w:r>
          </w:p>
        </w:tc>
      </w:tr>
      <w:tr w:rsidR="00AE36D6" w:rsidRPr="007B1FFB" w14:paraId="573620F6" w14:textId="77777777" w:rsidTr="007F33F7">
        <w:tc>
          <w:tcPr>
            <w:tcW w:w="2337" w:type="dxa"/>
            <w:shd w:val="clear" w:color="auto" w:fill="FFFFFF" w:themeFill="background1"/>
            <w:vAlign w:val="center"/>
          </w:tcPr>
          <w:p w14:paraId="774571E1" w14:textId="0860A5ED" w:rsidR="00AE36D6" w:rsidRPr="007B1FFB" w:rsidRDefault="00AE36D6" w:rsidP="00AE36D6">
            <w:pPr>
              <w:rPr>
                <w:rFonts w:ascii="Arial" w:hAnsi="Arial" w:cs="Arial"/>
              </w:rPr>
            </w:pPr>
            <w:r w:rsidRPr="007B1FFB">
              <w:rPr>
                <w:rFonts w:ascii="Arial" w:hAnsi="Arial" w:cs="Arial"/>
                <w:color w:val="000000"/>
              </w:rPr>
              <w:t>Bourne</w:t>
            </w:r>
          </w:p>
        </w:tc>
        <w:tc>
          <w:tcPr>
            <w:tcW w:w="1152" w:type="dxa"/>
            <w:shd w:val="clear" w:color="auto" w:fill="FFFFFF" w:themeFill="background1"/>
          </w:tcPr>
          <w:p w14:paraId="3E2ECED5" w14:textId="09F45F32" w:rsidR="00AE36D6" w:rsidRPr="007B1FFB" w:rsidRDefault="00AE36D6" w:rsidP="00AE36D6">
            <w:pPr>
              <w:jc w:val="right"/>
              <w:rPr>
                <w:rFonts w:ascii="Arial" w:hAnsi="Arial" w:cs="Arial"/>
              </w:rPr>
            </w:pPr>
            <w:r w:rsidRPr="007B1FFB">
              <w:rPr>
                <w:rFonts w:ascii="Arial" w:hAnsi="Arial" w:cs="Arial"/>
                <w:color w:val="000000"/>
              </w:rPr>
              <w:t>133</w:t>
            </w:r>
          </w:p>
        </w:tc>
        <w:tc>
          <w:tcPr>
            <w:tcW w:w="1256" w:type="dxa"/>
            <w:shd w:val="clear" w:color="auto" w:fill="FFFFFF" w:themeFill="background1"/>
          </w:tcPr>
          <w:p w14:paraId="24C1923B" w14:textId="55151FD0" w:rsidR="00AE36D6" w:rsidRPr="007B1FFB" w:rsidRDefault="00AE36D6" w:rsidP="00AE36D6">
            <w:pPr>
              <w:jc w:val="right"/>
              <w:rPr>
                <w:rFonts w:ascii="Arial" w:hAnsi="Arial" w:cs="Arial"/>
              </w:rPr>
            </w:pPr>
            <w:r w:rsidRPr="007B1FFB">
              <w:rPr>
                <w:rFonts w:ascii="Arial" w:hAnsi="Arial" w:cs="Arial"/>
                <w:color w:val="000000"/>
              </w:rPr>
              <w:t>20</w:t>
            </w:r>
            <w:r w:rsidR="00173AF3">
              <w:rPr>
                <w:rFonts w:ascii="Arial" w:hAnsi="Arial" w:cs="Arial"/>
                <w:color w:val="000000"/>
              </w:rPr>
              <w:t>,</w:t>
            </w:r>
            <w:r w:rsidRPr="007B1FFB">
              <w:rPr>
                <w:rFonts w:ascii="Arial" w:hAnsi="Arial" w:cs="Arial"/>
                <w:color w:val="000000"/>
              </w:rPr>
              <w:t>961</w:t>
            </w:r>
          </w:p>
        </w:tc>
        <w:tc>
          <w:tcPr>
            <w:tcW w:w="1152" w:type="dxa"/>
            <w:shd w:val="clear" w:color="auto" w:fill="FFFFFF" w:themeFill="background1"/>
          </w:tcPr>
          <w:p w14:paraId="31139489" w14:textId="13A46A0F" w:rsidR="00AE36D6" w:rsidRPr="007B1FFB" w:rsidRDefault="00AE36D6" w:rsidP="00AE36D6">
            <w:pPr>
              <w:jc w:val="right"/>
              <w:rPr>
                <w:rFonts w:ascii="Arial" w:hAnsi="Arial" w:cs="Arial"/>
              </w:rPr>
            </w:pPr>
            <w:r w:rsidRPr="007B1FFB">
              <w:rPr>
                <w:rFonts w:ascii="Arial" w:hAnsi="Arial" w:cs="Arial"/>
                <w:color w:val="000000"/>
              </w:rPr>
              <w:t>79.31</w:t>
            </w:r>
          </w:p>
        </w:tc>
      </w:tr>
      <w:tr w:rsidR="00AE36D6" w:rsidRPr="007B1FFB" w14:paraId="015F223B" w14:textId="77777777" w:rsidTr="007F33F7">
        <w:tc>
          <w:tcPr>
            <w:tcW w:w="2337" w:type="dxa"/>
            <w:shd w:val="clear" w:color="auto" w:fill="FFFFFF" w:themeFill="background1"/>
            <w:vAlign w:val="center"/>
          </w:tcPr>
          <w:p w14:paraId="529B6B5C" w14:textId="4C0C73A0" w:rsidR="00AE36D6" w:rsidRPr="007B1FFB" w:rsidRDefault="00AE36D6" w:rsidP="00AE36D6">
            <w:pPr>
              <w:rPr>
                <w:rFonts w:ascii="Arial" w:hAnsi="Arial" w:cs="Arial"/>
              </w:rPr>
            </w:pPr>
            <w:r w:rsidRPr="007B1FFB">
              <w:rPr>
                <w:rFonts w:ascii="Arial" w:hAnsi="Arial" w:cs="Arial"/>
                <w:color w:val="000000"/>
              </w:rPr>
              <w:t>Boxborough</w:t>
            </w:r>
          </w:p>
        </w:tc>
        <w:tc>
          <w:tcPr>
            <w:tcW w:w="1152" w:type="dxa"/>
            <w:shd w:val="clear" w:color="auto" w:fill="FFFFFF" w:themeFill="background1"/>
          </w:tcPr>
          <w:p w14:paraId="2F729B23" w14:textId="0F7A69F5" w:rsidR="00AE36D6" w:rsidRPr="007B1FFB" w:rsidRDefault="00AE36D6" w:rsidP="00AE36D6">
            <w:pPr>
              <w:jc w:val="right"/>
              <w:rPr>
                <w:rFonts w:ascii="Arial" w:hAnsi="Arial" w:cs="Arial"/>
              </w:rPr>
            </w:pPr>
            <w:r w:rsidRPr="007B1FFB">
              <w:rPr>
                <w:rFonts w:ascii="Arial" w:hAnsi="Arial" w:cs="Arial"/>
                <w:color w:val="000000"/>
              </w:rPr>
              <w:t>10</w:t>
            </w:r>
          </w:p>
        </w:tc>
        <w:tc>
          <w:tcPr>
            <w:tcW w:w="1256" w:type="dxa"/>
            <w:shd w:val="clear" w:color="auto" w:fill="FFFFFF" w:themeFill="background1"/>
          </w:tcPr>
          <w:p w14:paraId="5AB66B13" w14:textId="267246C1" w:rsidR="00AE36D6" w:rsidRPr="007B1FFB" w:rsidRDefault="00AE36D6" w:rsidP="00AE36D6">
            <w:pPr>
              <w:jc w:val="right"/>
              <w:rPr>
                <w:rFonts w:ascii="Arial" w:hAnsi="Arial" w:cs="Arial"/>
              </w:rPr>
            </w:pPr>
            <w:r w:rsidRPr="007B1FFB">
              <w:rPr>
                <w:rFonts w:ascii="Arial" w:hAnsi="Arial" w:cs="Arial"/>
                <w:color w:val="000000"/>
              </w:rPr>
              <w:t>5</w:t>
            </w:r>
            <w:r w:rsidR="00173AF3">
              <w:rPr>
                <w:rFonts w:ascii="Arial" w:hAnsi="Arial" w:cs="Arial"/>
                <w:color w:val="000000"/>
              </w:rPr>
              <w:t>,</w:t>
            </w:r>
            <w:r w:rsidRPr="007B1FFB">
              <w:rPr>
                <w:rFonts w:ascii="Arial" w:hAnsi="Arial" w:cs="Arial"/>
                <w:color w:val="000000"/>
              </w:rPr>
              <w:t>555</w:t>
            </w:r>
          </w:p>
        </w:tc>
        <w:tc>
          <w:tcPr>
            <w:tcW w:w="1152" w:type="dxa"/>
            <w:shd w:val="clear" w:color="auto" w:fill="FFFFFF" w:themeFill="background1"/>
          </w:tcPr>
          <w:p w14:paraId="23369E2E" w14:textId="7FBA4637" w:rsidR="00AE36D6" w:rsidRPr="007B1FFB" w:rsidRDefault="00AE36D6" w:rsidP="00AE36D6">
            <w:pPr>
              <w:jc w:val="right"/>
              <w:rPr>
                <w:rFonts w:ascii="Arial" w:hAnsi="Arial" w:cs="Arial"/>
              </w:rPr>
            </w:pPr>
            <w:r w:rsidRPr="007B1FFB">
              <w:rPr>
                <w:rFonts w:ascii="Arial" w:hAnsi="Arial" w:cs="Arial"/>
                <w:color w:val="000000"/>
              </w:rPr>
              <w:t>22.5</w:t>
            </w:r>
          </w:p>
        </w:tc>
      </w:tr>
      <w:tr w:rsidR="00AE36D6" w:rsidRPr="007B1FFB" w14:paraId="49D186B6" w14:textId="77777777" w:rsidTr="007F33F7">
        <w:tc>
          <w:tcPr>
            <w:tcW w:w="2337" w:type="dxa"/>
            <w:shd w:val="clear" w:color="auto" w:fill="FFFFFF" w:themeFill="background1"/>
            <w:vAlign w:val="center"/>
          </w:tcPr>
          <w:p w14:paraId="39B0EAE8" w14:textId="04B58683" w:rsidR="00AE36D6" w:rsidRPr="007B1FFB" w:rsidRDefault="00AE36D6" w:rsidP="00AE36D6">
            <w:pPr>
              <w:rPr>
                <w:rFonts w:ascii="Arial" w:hAnsi="Arial" w:cs="Arial"/>
              </w:rPr>
            </w:pPr>
            <w:r w:rsidRPr="007B1FFB">
              <w:rPr>
                <w:rFonts w:ascii="Arial" w:hAnsi="Arial" w:cs="Arial"/>
                <w:color w:val="000000"/>
              </w:rPr>
              <w:t>Boxford</w:t>
            </w:r>
          </w:p>
        </w:tc>
        <w:tc>
          <w:tcPr>
            <w:tcW w:w="1152" w:type="dxa"/>
            <w:shd w:val="clear" w:color="auto" w:fill="FFFFFF" w:themeFill="background1"/>
          </w:tcPr>
          <w:p w14:paraId="533085F8" w14:textId="2F64B3E0" w:rsidR="00AE36D6" w:rsidRPr="007B1FFB" w:rsidRDefault="00AE36D6" w:rsidP="00AE36D6">
            <w:pPr>
              <w:jc w:val="right"/>
              <w:rPr>
                <w:rFonts w:ascii="Arial" w:hAnsi="Arial" w:cs="Arial"/>
              </w:rPr>
            </w:pPr>
            <w:r w:rsidRPr="007B1FFB">
              <w:rPr>
                <w:rFonts w:ascii="Arial" w:hAnsi="Arial" w:cs="Arial"/>
                <w:color w:val="000000"/>
              </w:rPr>
              <w:t>5</w:t>
            </w:r>
          </w:p>
        </w:tc>
        <w:tc>
          <w:tcPr>
            <w:tcW w:w="1256" w:type="dxa"/>
            <w:shd w:val="clear" w:color="auto" w:fill="FFFFFF" w:themeFill="background1"/>
          </w:tcPr>
          <w:p w14:paraId="07906F89" w14:textId="09112BF0" w:rsidR="00AE36D6" w:rsidRPr="007B1FFB" w:rsidRDefault="00AE36D6" w:rsidP="00AE36D6">
            <w:pPr>
              <w:jc w:val="right"/>
              <w:rPr>
                <w:rFonts w:ascii="Arial" w:hAnsi="Arial" w:cs="Arial"/>
              </w:rPr>
            </w:pPr>
            <w:r w:rsidRPr="007B1FFB">
              <w:rPr>
                <w:rFonts w:ascii="Arial" w:hAnsi="Arial" w:cs="Arial"/>
                <w:color w:val="000000"/>
              </w:rPr>
              <w:t>8</w:t>
            </w:r>
            <w:r w:rsidR="00173AF3">
              <w:rPr>
                <w:rFonts w:ascii="Arial" w:hAnsi="Arial" w:cs="Arial"/>
                <w:color w:val="000000"/>
              </w:rPr>
              <w:t>,</w:t>
            </w:r>
            <w:r w:rsidRPr="007B1FFB">
              <w:rPr>
                <w:rFonts w:ascii="Arial" w:hAnsi="Arial" w:cs="Arial"/>
                <w:color w:val="000000"/>
              </w:rPr>
              <w:t>155</w:t>
            </w:r>
          </w:p>
        </w:tc>
        <w:tc>
          <w:tcPr>
            <w:tcW w:w="1152" w:type="dxa"/>
            <w:shd w:val="clear" w:color="auto" w:fill="FFFFFF" w:themeFill="background1"/>
          </w:tcPr>
          <w:p w14:paraId="4B139896" w14:textId="524181BF" w:rsidR="00AE36D6" w:rsidRPr="007B1FFB" w:rsidRDefault="00AE36D6" w:rsidP="00AE36D6">
            <w:pPr>
              <w:jc w:val="right"/>
              <w:rPr>
                <w:rFonts w:ascii="Arial" w:hAnsi="Arial" w:cs="Arial"/>
              </w:rPr>
            </w:pPr>
            <w:r w:rsidRPr="007B1FFB">
              <w:rPr>
                <w:rFonts w:ascii="Arial" w:hAnsi="Arial" w:cs="Arial"/>
                <w:color w:val="000000"/>
              </w:rPr>
              <w:t>7.66</w:t>
            </w:r>
          </w:p>
        </w:tc>
      </w:tr>
      <w:tr w:rsidR="00AE36D6" w:rsidRPr="007B1FFB" w14:paraId="5839B1B6" w14:textId="77777777" w:rsidTr="007F33F7">
        <w:tc>
          <w:tcPr>
            <w:tcW w:w="2337" w:type="dxa"/>
            <w:shd w:val="clear" w:color="auto" w:fill="FFFFFF" w:themeFill="background1"/>
            <w:vAlign w:val="center"/>
          </w:tcPr>
          <w:p w14:paraId="0629D441" w14:textId="70417CC9" w:rsidR="00AE36D6" w:rsidRPr="007B1FFB" w:rsidRDefault="00AE36D6" w:rsidP="00AE36D6">
            <w:pPr>
              <w:rPr>
                <w:rFonts w:ascii="Arial" w:hAnsi="Arial" w:cs="Arial"/>
              </w:rPr>
            </w:pPr>
            <w:r w:rsidRPr="007B1FFB">
              <w:rPr>
                <w:rFonts w:ascii="Arial" w:hAnsi="Arial" w:cs="Arial"/>
                <w:color w:val="000000"/>
              </w:rPr>
              <w:t>Boylston</w:t>
            </w:r>
          </w:p>
        </w:tc>
        <w:tc>
          <w:tcPr>
            <w:tcW w:w="1152" w:type="dxa"/>
            <w:shd w:val="clear" w:color="auto" w:fill="FFFFFF" w:themeFill="background1"/>
          </w:tcPr>
          <w:p w14:paraId="0DC076D1" w14:textId="76B2E030" w:rsidR="00AE36D6" w:rsidRPr="007B1FFB" w:rsidRDefault="00AE36D6" w:rsidP="00AE36D6">
            <w:pPr>
              <w:jc w:val="right"/>
              <w:rPr>
                <w:rFonts w:ascii="Arial" w:hAnsi="Arial" w:cs="Arial"/>
              </w:rPr>
            </w:pPr>
            <w:r w:rsidRPr="007B1FFB">
              <w:rPr>
                <w:rFonts w:ascii="Arial" w:hAnsi="Arial" w:cs="Arial"/>
                <w:color w:val="000000"/>
              </w:rPr>
              <w:t>11</w:t>
            </w:r>
          </w:p>
        </w:tc>
        <w:tc>
          <w:tcPr>
            <w:tcW w:w="1256" w:type="dxa"/>
            <w:shd w:val="clear" w:color="auto" w:fill="FFFFFF" w:themeFill="background1"/>
          </w:tcPr>
          <w:p w14:paraId="2B9AE20E" w14:textId="72CF5726" w:rsidR="00AE36D6" w:rsidRPr="007B1FFB" w:rsidRDefault="00AE36D6" w:rsidP="00AE36D6">
            <w:pPr>
              <w:jc w:val="right"/>
              <w:rPr>
                <w:rFonts w:ascii="Arial" w:hAnsi="Arial" w:cs="Arial"/>
              </w:rPr>
            </w:pPr>
            <w:r w:rsidRPr="007B1FFB">
              <w:rPr>
                <w:rFonts w:ascii="Arial" w:hAnsi="Arial" w:cs="Arial"/>
                <w:color w:val="000000"/>
              </w:rPr>
              <w:t>4</w:t>
            </w:r>
            <w:r w:rsidR="00173AF3">
              <w:rPr>
                <w:rFonts w:ascii="Arial" w:hAnsi="Arial" w:cs="Arial"/>
                <w:color w:val="000000"/>
              </w:rPr>
              <w:t>,</w:t>
            </w:r>
            <w:r w:rsidRPr="007B1FFB">
              <w:rPr>
                <w:rFonts w:ascii="Arial" w:hAnsi="Arial" w:cs="Arial"/>
                <w:color w:val="000000"/>
              </w:rPr>
              <w:t>873</w:t>
            </w:r>
          </w:p>
        </w:tc>
        <w:tc>
          <w:tcPr>
            <w:tcW w:w="1152" w:type="dxa"/>
            <w:shd w:val="clear" w:color="auto" w:fill="FFFFFF" w:themeFill="background1"/>
          </w:tcPr>
          <w:p w14:paraId="6FDEFA6A" w14:textId="718A997F" w:rsidR="00AE36D6" w:rsidRPr="007B1FFB" w:rsidRDefault="00AE36D6" w:rsidP="00AE36D6">
            <w:pPr>
              <w:jc w:val="right"/>
              <w:rPr>
                <w:rFonts w:ascii="Arial" w:hAnsi="Arial" w:cs="Arial"/>
              </w:rPr>
            </w:pPr>
            <w:r w:rsidRPr="007B1FFB">
              <w:rPr>
                <w:rFonts w:ascii="Arial" w:hAnsi="Arial" w:cs="Arial"/>
                <w:color w:val="000000"/>
              </w:rPr>
              <w:t>28.22</w:t>
            </w:r>
          </w:p>
        </w:tc>
      </w:tr>
      <w:tr w:rsidR="00AE36D6" w:rsidRPr="007B1FFB" w14:paraId="2BD84C9C" w14:textId="77777777" w:rsidTr="007F33F7">
        <w:tc>
          <w:tcPr>
            <w:tcW w:w="2337" w:type="dxa"/>
            <w:shd w:val="clear" w:color="auto" w:fill="FFFFFF" w:themeFill="background1"/>
            <w:vAlign w:val="center"/>
          </w:tcPr>
          <w:p w14:paraId="3863810A" w14:textId="760D294F" w:rsidR="00AE36D6" w:rsidRPr="007B1FFB" w:rsidRDefault="00AE36D6" w:rsidP="00AE36D6">
            <w:pPr>
              <w:rPr>
                <w:rFonts w:ascii="Arial" w:hAnsi="Arial" w:cs="Arial"/>
              </w:rPr>
            </w:pPr>
            <w:r w:rsidRPr="007B1FFB">
              <w:rPr>
                <w:rFonts w:ascii="Arial" w:hAnsi="Arial" w:cs="Arial"/>
                <w:color w:val="000000"/>
              </w:rPr>
              <w:t>Braintree</w:t>
            </w:r>
          </w:p>
        </w:tc>
        <w:tc>
          <w:tcPr>
            <w:tcW w:w="1152" w:type="dxa"/>
            <w:shd w:val="clear" w:color="auto" w:fill="FFFFFF" w:themeFill="background1"/>
          </w:tcPr>
          <w:p w14:paraId="5C5A2204" w14:textId="52931253" w:rsidR="00AE36D6" w:rsidRPr="007B1FFB" w:rsidRDefault="00AE36D6" w:rsidP="00AE36D6">
            <w:pPr>
              <w:jc w:val="right"/>
              <w:rPr>
                <w:rFonts w:ascii="Arial" w:hAnsi="Arial" w:cs="Arial"/>
              </w:rPr>
            </w:pPr>
            <w:r w:rsidRPr="007B1FFB">
              <w:rPr>
                <w:rFonts w:ascii="Arial" w:hAnsi="Arial" w:cs="Arial"/>
                <w:color w:val="000000"/>
              </w:rPr>
              <w:t>141</w:t>
            </w:r>
          </w:p>
        </w:tc>
        <w:tc>
          <w:tcPr>
            <w:tcW w:w="1256" w:type="dxa"/>
            <w:shd w:val="clear" w:color="auto" w:fill="FFFFFF" w:themeFill="background1"/>
          </w:tcPr>
          <w:p w14:paraId="08D7D4F0" w14:textId="174F3927" w:rsidR="00AE36D6" w:rsidRPr="007B1FFB" w:rsidRDefault="00AE36D6" w:rsidP="00AE36D6">
            <w:pPr>
              <w:jc w:val="right"/>
              <w:rPr>
                <w:rFonts w:ascii="Arial" w:hAnsi="Arial" w:cs="Arial"/>
              </w:rPr>
            </w:pPr>
            <w:r w:rsidRPr="007B1FFB">
              <w:rPr>
                <w:rFonts w:ascii="Arial" w:hAnsi="Arial" w:cs="Arial"/>
                <w:color w:val="000000"/>
              </w:rPr>
              <w:t>39</w:t>
            </w:r>
            <w:r w:rsidR="00173AF3">
              <w:rPr>
                <w:rFonts w:ascii="Arial" w:hAnsi="Arial" w:cs="Arial"/>
                <w:color w:val="000000"/>
              </w:rPr>
              <w:t>,</w:t>
            </w:r>
            <w:r w:rsidRPr="007B1FFB">
              <w:rPr>
                <w:rFonts w:ascii="Arial" w:hAnsi="Arial" w:cs="Arial"/>
                <w:color w:val="000000"/>
              </w:rPr>
              <w:t>069</w:t>
            </w:r>
          </w:p>
        </w:tc>
        <w:tc>
          <w:tcPr>
            <w:tcW w:w="1152" w:type="dxa"/>
            <w:shd w:val="clear" w:color="auto" w:fill="FFFFFF" w:themeFill="background1"/>
          </w:tcPr>
          <w:p w14:paraId="5B10BABA" w14:textId="11256F5B" w:rsidR="00AE36D6" w:rsidRPr="007B1FFB" w:rsidRDefault="00AE36D6" w:rsidP="00AE36D6">
            <w:pPr>
              <w:jc w:val="right"/>
              <w:rPr>
                <w:rFonts w:ascii="Arial" w:hAnsi="Arial" w:cs="Arial"/>
              </w:rPr>
            </w:pPr>
            <w:r w:rsidRPr="007B1FFB">
              <w:rPr>
                <w:rFonts w:ascii="Arial" w:hAnsi="Arial" w:cs="Arial"/>
                <w:color w:val="000000"/>
              </w:rPr>
              <w:t>45.11</w:t>
            </w:r>
          </w:p>
        </w:tc>
      </w:tr>
      <w:tr w:rsidR="00AE36D6" w:rsidRPr="007B1FFB" w14:paraId="3CBD0FCA" w14:textId="77777777" w:rsidTr="007F33F7">
        <w:tc>
          <w:tcPr>
            <w:tcW w:w="2337" w:type="dxa"/>
            <w:shd w:val="clear" w:color="auto" w:fill="FFFFFF" w:themeFill="background1"/>
            <w:vAlign w:val="center"/>
          </w:tcPr>
          <w:p w14:paraId="23FFCAC0" w14:textId="2687BD42" w:rsidR="00AE36D6" w:rsidRPr="007B1FFB" w:rsidRDefault="00AE36D6" w:rsidP="00AE36D6">
            <w:pPr>
              <w:rPr>
                <w:rFonts w:ascii="Arial" w:hAnsi="Arial" w:cs="Arial"/>
              </w:rPr>
            </w:pPr>
            <w:r w:rsidRPr="007B1FFB">
              <w:rPr>
                <w:rFonts w:ascii="Arial" w:hAnsi="Arial" w:cs="Arial"/>
                <w:color w:val="000000"/>
              </w:rPr>
              <w:t>Brewster</w:t>
            </w:r>
          </w:p>
        </w:tc>
        <w:tc>
          <w:tcPr>
            <w:tcW w:w="1152" w:type="dxa"/>
            <w:shd w:val="clear" w:color="auto" w:fill="FFFFFF" w:themeFill="background1"/>
          </w:tcPr>
          <w:p w14:paraId="2711E591" w14:textId="0CF59DB3" w:rsidR="00AE36D6" w:rsidRPr="007B1FFB" w:rsidRDefault="00AE36D6" w:rsidP="00AE36D6">
            <w:pPr>
              <w:jc w:val="right"/>
              <w:rPr>
                <w:rFonts w:ascii="Arial" w:hAnsi="Arial" w:cs="Arial"/>
              </w:rPr>
            </w:pPr>
            <w:r w:rsidRPr="007B1FFB">
              <w:rPr>
                <w:rFonts w:ascii="Arial" w:hAnsi="Arial" w:cs="Arial"/>
                <w:color w:val="000000"/>
              </w:rPr>
              <w:t>20</w:t>
            </w:r>
          </w:p>
        </w:tc>
        <w:tc>
          <w:tcPr>
            <w:tcW w:w="1256" w:type="dxa"/>
            <w:shd w:val="clear" w:color="auto" w:fill="FFFFFF" w:themeFill="background1"/>
          </w:tcPr>
          <w:p w14:paraId="74A0BFE4" w14:textId="555059D2" w:rsidR="00AE36D6" w:rsidRPr="007B1FFB" w:rsidRDefault="00AE36D6" w:rsidP="00AE36D6">
            <w:pPr>
              <w:jc w:val="right"/>
              <w:rPr>
                <w:rFonts w:ascii="Arial" w:hAnsi="Arial" w:cs="Arial"/>
              </w:rPr>
            </w:pPr>
            <w:r w:rsidRPr="007B1FFB">
              <w:rPr>
                <w:rFonts w:ascii="Arial" w:hAnsi="Arial" w:cs="Arial"/>
                <w:color w:val="000000"/>
              </w:rPr>
              <w:t>10</w:t>
            </w:r>
            <w:r w:rsidR="00173AF3">
              <w:rPr>
                <w:rFonts w:ascii="Arial" w:hAnsi="Arial" w:cs="Arial"/>
                <w:color w:val="000000"/>
              </w:rPr>
              <w:t>,</w:t>
            </w:r>
            <w:r w:rsidRPr="007B1FFB">
              <w:rPr>
                <w:rFonts w:ascii="Arial" w:hAnsi="Arial" w:cs="Arial"/>
                <w:color w:val="000000"/>
              </w:rPr>
              <w:t>425</w:t>
            </w:r>
          </w:p>
        </w:tc>
        <w:tc>
          <w:tcPr>
            <w:tcW w:w="1152" w:type="dxa"/>
            <w:shd w:val="clear" w:color="auto" w:fill="FFFFFF" w:themeFill="background1"/>
          </w:tcPr>
          <w:p w14:paraId="55EE9453" w14:textId="1CC37AFC" w:rsidR="00AE36D6" w:rsidRPr="007B1FFB" w:rsidRDefault="00AE36D6" w:rsidP="00AE36D6">
            <w:pPr>
              <w:jc w:val="right"/>
              <w:rPr>
                <w:rFonts w:ascii="Arial" w:hAnsi="Arial" w:cs="Arial"/>
              </w:rPr>
            </w:pPr>
            <w:r w:rsidRPr="007B1FFB">
              <w:rPr>
                <w:rFonts w:ascii="Arial" w:hAnsi="Arial" w:cs="Arial"/>
                <w:color w:val="000000"/>
              </w:rPr>
              <w:t>23.98</w:t>
            </w:r>
          </w:p>
        </w:tc>
      </w:tr>
      <w:tr w:rsidR="00AE36D6" w:rsidRPr="007B1FFB" w14:paraId="38E2B6FC" w14:textId="77777777" w:rsidTr="007F33F7">
        <w:tc>
          <w:tcPr>
            <w:tcW w:w="2337" w:type="dxa"/>
            <w:shd w:val="clear" w:color="auto" w:fill="FFFFFF" w:themeFill="background1"/>
            <w:vAlign w:val="center"/>
          </w:tcPr>
          <w:p w14:paraId="3C1397D8" w14:textId="5F6E2F0E" w:rsidR="00AE36D6" w:rsidRPr="007B1FFB" w:rsidRDefault="00AE36D6" w:rsidP="00AE36D6">
            <w:pPr>
              <w:rPr>
                <w:rFonts w:ascii="Arial" w:hAnsi="Arial" w:cs="Arial"/>
              </w:rPr>
            </w:pPr>
            <w:r w:rsidRPr="007B1FFB">
              <w:rPr>
                <w:rFonts w:ascii="Arial" w:hAnsi="Arial" w:cs="Arial"/>
                <w:color w:val="000000"/>
              </w:rPr>
              <w:t>Bridgewater</w:t>
            </w:r>
          </w:p>
        </w:tc>
        <w:tc>
          <w:tcPr>
            <w:tcW w:w="1152" w:type="dxa"/>
            <w:shd w:val="clear" w:color="auto" w:fill="FFFFFF" w:themeFill="background1"/>
          </w:tcPr>
          <w:p w14:paraId="56B4FCAE" w14:textId="7915F112" w:rsidR="00AE36D6" w:rsidRPr="007B1FFB" w:rsidRDefault="00AE36D6" w:rsidP="00AE36D6">
            <w:pPr>
              <w:jc w:val="right"/>
              <w:rPr>
                <w:rFonts w:ascii="Arial" w:hAnsi="Arial" w:cs="Arial"/>
              </w:rPr>
            </w:pPr>
            <w:r w:rsidRPr="007B1FFB">
              <w:rPr>
                <w:rFonts w:ascii="Arial" w:hAnsi="Arial" w:cs="Arial"/>
                <w:color w:val="000000"/>
              </w:rPr>
              <w:t>166</w:t>
            </w:r>
          </w:p>
        </w:tc>
        <w:tc>
          <w:tcPr>
            <w:tcW w:w="1256" w:type="dxa"/>
            <w:shd w:val="clear" w:color="auto" w:fill="FFFFFF" w:themeFill="background1"/>
          </w:tcPr>
          <w:p w14:paraId="784E766D" w14:textId="0692A02A" w:rsidR="00AE36D6" w:rsidRPr="007B1FFB" w:rsidRDefault="00AE36D6" w:rsidP="00AE36D6">
            <w:pPr>
              <w:jc w:val="right"/>
              <w:rPr>
                <w:rFonts w:ascii="Arial" w:hAnsi="Arial" w:cs="Arial"/>
              </w:rPr>
            </w:pPr>
            <w:r w:rsidRPr="007B1FFB">
              <w:rPr>
                <w:rFonts w:ascii="Arial" w:hAnsi="Arial" w:cs="Arial"/>
                <w:color w:val="000000"/>
              </w:rPr>
              <w:t>28</w:t>
            </w:r>
            <w:r w:rsidR="00173AF3">
              <w:rPr>
                <w:rFonts w:ascii="Arial" w:hAnsi="Arial" w:cs="Arial"/>
                <w:color w:val="000000"/>
              </w:rPr>
              <w:t>,</w:t>
            </w:r>
            <w:r w:rsidRPr="007B1FFB">
              <w:rPr>
                <w:rFonts w:ascii="Arial" w:hAnsi="Arial" w:cs="Arial"/>
                <w:color w:val="000000"/>
              </w:rPr>
              <w:t>888</w:t>
            </w:r>
          </w:p>
        </w:tc>
        <w:tc>
          <w:tcPr>
            <w:tcW w:w="1152" w:type="dxa"/>
            <w:shd w:val="clear" w:color="auto" w:fill="FFFFFF" w:themeFill="background1"/>
          </w:tcPr>
          <w:p w14:paraId="75221DEB" w14:textId="02D407BA" w:rsidR="00AE36D6" w:rsidRPr="007B1FFB" w:rsidRDefault="00AE36D6" w:rsidP="00AE36D6">
            <w:pPr>
              <w:jc w:val="right"/>
              <w:rPr>
                <w:rFonts w:ascii="Arial" w:hAnsi="Arial" w:cs="Arial"/>
              </w:rPr>
            </w:pPr>
            <w:r w:rsidRPr="007B1FFB">
              <w:rPr>
                <w:rFonts w:ascii="Arial" w:hAnsi="Arial" w:cs="Arial"/>
                <w:color w:val="000000"/>
              </w:rPr>
              <w:t>71.83</w:t>
            </w:r>
          </w:p>
        </w:tc>
      </w:tr>
      <w:tr w:rsidR="00AE36D6" w:rsidRPr="007B1FFB" w14:paraId="73AA685E" w14:textId="77777777" w:rsidTr="007F33F7">
        <w:tc>
          <w:tcPr>
            <w:tcW w:w="2337" w:type="dxa"/>
            <w:shd w:val="clear" w:color="auto" w:fill="FFFFFF" w:themeFill="background1"/>
            <w:vAlign w:val="center"/>
          </w:tcPr>
          <w:p w14:paraId="6C92A9B3" w14:textId="59779208" w:rsidR="00AE36D6" w:rsidRPr="007B1FFB" w:rsidRDefault="00AE36D6" w:rsidP="00AE36D6">
            <w:pPr>
              <w:rPr>
                <w:rFonts w:ascii="Arial" w:hAnsi="Arial" w:cs="Arial"/>
              </w:rPr>
            </w:pPr>
            <w:r w:rsidRPr="007B1FFB">
              <w:rPr>
                <w:rFonts w:ascii="Arial" w:hAnsi="Arial" w:cs="Arial"/>
                <w:color w:val="000000"/>
              </w:rPr>
              <w:t>Brimfield</w:t>
            </w:r>
          </w:p>
        </w:tc>
        <w:tc>
          <w:tcPr>
            <w:tcW w:w="1152" w:type="dxa"/>
            <w:shd w:val="clear" w:color="auto" w:fill="FFFFFF" w:themeFill="background1"/>
          </w:tcPr>
          <w:p w14:paraId="51853528" w14:textId="55C9CC4A" w:rsidR="00AE36D6" w:rsidRPr="007B1FFB" w:rsidRDefault="00AE36D6" w:rsidP="00AE36D6">
            <w:pPr>
              <w:jc w:val="right"/>
              <w:rPr>
                <w:rFonts w:ascii="Arial" w:hAnsi="Arial" w:cs="Arial"/>
              </w:rPr>
            </w:pPr>
            <w:r w:rsidRPr="007B1FFB">
              <w:rPr>
                <w:rFonts w:ascii="Arial" w:hAnsi="Arial" w:cs="Arial"/>
                <w:color w:val="000000"/>
              </w:rPr>
              <w:t>11</w:t>
            </w:r>
          </w:p>
        </w:tc>
        <w:tc>
          <w:tcPr>
            <w:tcW w:w="1256" w:type="dxa"/>
            <w:shd w:val="clear" w:color="auto" w:fill="FFFFFF" w:themeFill="background1"/>
          </w:tcPr>
          <w:p w14:paraId="7E55268E" w14:textId="42171AB0" w:rsidR="00AE36D6" w:rsidRPr="007B1FFB" w:rsidRDefault="00AE36D6" w:rsidP="00AE36D6">
            <w:pPr>
              <w:jc w:val="right"/>
              <w:rPr>
                <w:rFonts w:ascii="Arial" w:hAnsi="Arial" w:cs="Arial"/>
              </w:rPr>
            </w:pPr>
            <w:r w:rsidRPr="007B1FFB">
              <w:rPr>
                <w:rFonts w:ascii="Arial" w:hAnsi="Arial" w:cs="Arial"/>
                <w:color w:val="000000"/>
              </w:rPr>
              <w:t>3</w:t>
            </w:r>
            <w:r w:rsidR="00173AF3">
              <w:rPr>
                <w:rFonts w:ascii="Arial" w:hAnsi="Arial" w:cs="Arial"/>
                <w:color w:val="000000"/>
              </w:rPr>
              <w:t>,</w:t>
            </w:r>
            <w:r w:rsidRPr="007B1FFB">
              <w:rPr>
                <w:rFonts w:ascii="Arial" w:hAnsi="Arial" w:cs="Arial"/>
                <w:color w:val="000000"/>
              </w:rPr>
              <w:t>662</w:t>
            </w:r>
          </w:p>
        </w:tc>
        <w:tc>
          <w:tcPr>
            <w:tcW w:w="1152" w:type="dxa"/>
            <w:shd w:val="clear" w:color="auto" w:fill="FFFFFF" w:themeFill="background1"/>
          </w:tcPr>
          <w:p w14:paraId="23B50C6D" w14:textId="46A8F9A8" w:rsidR="00AE36D6" w:rsidRPr="007B1FFB" w:rsidRDefault="00AE36D6" w:rsidP="00AE36D6">
            <w:pPr>
              <w:jc w:val="right"/>
              <w:rPr>
                <w:rFonts w:ascii="Arial" w:hAnsi="Arial" w:cs="Arial"/>
              </w:rPr>
            </w:pPr>
            <w:r w:rsidRPr="007B1FFB">
              <w:rPr>
                <w:rFonts w:ascii="Arial" w:hAnsi="Arial" w:cs="Arial"/>
                <w:color w:val="000000"/>
              </w:rPr>
              <w:t>37.55</w:t>
            </w:r>
          </w:p>
        </w:tc>
      </w:tr>
      <w:tr w:rsidR="00AE36D6" w:rsidRPr="007B1FFB" w14:paraId="00B205EE" w14:textId="77777777" w:rsidTr="007F33F7">
        <w:tc>
          <w:tcPr>
            <w:tcW w:w="2337" w:type="dxa"/>
            <w:shd w:val="clear" w:color="auto" w:fill="FFFFFF" w:themeFill="background1"/>
            <w:vAlign w:val="center"/>
          </w:tcPr>
          <w:p w14:paraId="6B72D5E2" w14:textId="38C4EF29" w:rsidR="00AE36D6" w:rsidRPr="007B1FFB" w:rsidRDefault="00AE36D6" w:rsidP="00AE36D6">
            <w:pPr>
              <w:rPr>
                <w:rFonts w:ascii="Arial" w:hAnsi="Arial" w:cs="Arial"/>
              </w:rPr>
            </w:pPr>
            <w:r w:rsidRPr="007B1FFB">
              <w:rPr>
                <w:rFonts w:ascii="Arial" w:hAnsi="Arial" w:cs="Arial"/>
                <w:color w:val="000000"/>
              </w:rPr>
              <w:t>Brockton</w:t>
            </w:r>
          </w:p>
        </w:tc>
        <w:tc>
          <w:tcPr>
            <w:tcW w:w="1152" w:type="dxa"/>
            <w:shd w:val="clear" w:color="auto" w:fill="FFFFFF" w:themeFill="background1"/>
          </w:tcPr>
          <w:p w14:paraId="2F842322" w14:textId="0E87645A" w:rsidR="00AE36D6" w:rsidRPr="007B1FFB" w:rsidRDefault="00AE36D6" w:rsidP="00AE36D6">
            <w:pPr>
              <w:jc w:val="right"/>
              <w:rPr>
                <w:rFonts w:ascii="Arial" w:hAnsi="Arial" w:cs="Arial"/>
              </w:rPr>
            </w:pPr>
            <w:r w:rsidRPr="007B1FFB">
              <w:rPr>
                <w:rFonts w:ascii="Arial" w:hAnsi="Arial" w:cs="Arial"/>
                <w:color w:val="000000"/>
              </w:rPr>
              <w:t>505</w:t>
            </w:r>
          </w:p>
        </w:tc>
        <w:tc>
          <w:tcPr>
            <w:tcW w:w="1256" w:type="dxa"/>
            <w:shd w:val="clear" w:color="auto" w:fill="FFFFFF" w:themeFill="background1"/>
          </w:tcPr>
          <w:p w14:paraId="7B4495B5" w14:textId="0B67AAF5" w:rsidR="00AE36D6" w:rsidRPr="007B1FFB" w:rsidRDefault="00AE36D6" w:rsidP="00AE36D6">
            <w:pPr>
              <w:jc w:val="right"/>
              <w:rPr>
                <w:rFonts w:ascii="Arial" w:hAnsi="Arial" w:cs="Arial"/>
              </w:rPr>
            </w:pPr>
            <w:r w:rsidRPr="007B1FFB">
              <w:rPr>
                <w:rFonts w:ascii="Arial" w:hAnsi="Arial" w:cs="Arial"/>
                <w:color w:val="000000"/>
              </w:rPr>
              <w:t>106</w:t>
            </w:r>
            <w:r w:rsidR="00173AF3">
              <w:rPr>
                <w:rFonts w:ascii="Arial" w:hAnsi="Arial" w:cs="Arial"/>
                <w:color w:val="000000"/>
              </w:rPr>
              <w:t>,</w:t>
            </w:r>
            <w:r w:rsidRPr="007B1FFB">
              <w:rPr>
                <w:rFonts w:ascii="Arial" w:hAnsi="Arial" w:cs="Arial"/>
                <w:color w:val="000000"/>
              </w:rPr>
              <w:t>878</w:t>
            </w:r>
          </w:p>
        </w:tc>
        <w:tc>
          <w:tcPr>
            <w:tcW w:w="1152" w:type="dxa"/>
            <w:shd w:val="clear" w:color="auto" w:fill="FFFFFF" w:themeFill="background1"/>
          </w:tcPr>
          <w:p w14:paraId="1130301A" w14:textId="7CC3DFB5" w:rsidR="00AE36D6" w:rsidRPr="007B1FFB" w:rsidRDefault="00AE36D6" w:rsidP="00AE36D6">
            <w:pPr>
              <w:jc w:val="right"/>
              <w:rPr>
                <w:rFonts w:ascii="Arial" w:hAnsi="Arial" w:cs="Arial"/>
              </w:rPr>
            </w:pPr>
            <w:r w:rsidRPr="007B1FFB">
              <w:rPr>
                <w:rFonts w:ascii="Arial" w:hAnsi="Arial" w:cs="Arial"/>
                <w:color w:val="000000"/>
              </w:rPr>
              <w:t>59.06</w:t>
            </w:r>
          </w:p>
        </w:tc>
      </w:tr>
      <w:tr w:rsidR="00AE36D6" w:rsidRPr="007B1FFB" w14:paraId="553E5C80" w14:textId="77777777" w:rsidTr="007F33F7">
        <w:tc>
          <w:tcPr>
            <w:tcW w:w="2337" w:type="dxa"/>
            <w:shd w:val="clear" w:color="auto" w:fill="FFFFFF" w:themeFill="background1"/>
            <w:vAlign w:val="center"/>
          </w:tcPr>
          <w:p w14:paraId="489A1C94" w14:textId="2A2811B3" w:rsidR="00AE36D6" w:rsidRPr="007B1FFB" w:rsidRDefault="00AE36D6" w:rsidP="00AE36D6">
            <w:pPr>
              <w:rPr>
                <w:rFonts w:ascii="Arial" w:hAnsi="Arial" w:cs="Arial"/>
              </w:rPr>
            </w:pPr>
            <w:r w:rsidRPr="007B1FFB">
              <w:rPr>
                <w:rFonts w:ascii="Arial" w:hAnsi="Arial" w:cs="Arial"/>
                <w:color w:val="000000"/>
              </w:rPr>
              <w:t>Brookfield</w:t>
            </w:r>
          </w:p>
        </w:tc>
        <w:tc>
          <w:tcPr>
            <w:tcW w:w="1152" w:type="dxa"/>
            <w:shd w:val="clear" w:color="auto" w:fill="FFFFFF" w:themeFill="background1"/>
          </w:tcPr>
          <w:p w14:paraId="5B473E8B" w14:textId="519BA95A" w:rsidR="00AE36D6" w:rsidRPr="007B1FFB" w:rsidRDefault="00AE36D6" w:rsidP="00AE36D6">
            <w:pPr>
              <w:jc w:val="right"/>
              <w:rPr>
                <w:rFonts w:ascii="Arial" w:hAnsi="Arial" w:cs="Arial"/>
              </w:rPr>
            </w:pPr>
            <w:r w:rsidRPr="007B1FFB">
              <w:rPr>
                <w:rFonts w:ascii="Arial" w:hAnsi="Arial" w:cs="Arial"/>
                <w:color w:val="000000"/>
              </w:rPr>
              <w:t>23</w:t>
            </w:r>
          </w:p>
        </w:tc>
        <w:tc>
          <w:tcPr>
            <w:tcW w:w="1256" w:type="dxa"/>
            <w:shd w:val="clear" w:color="auto" w:fill="FFFFFF" w:themeFill="background1"/>
          </w:tcPr>
          <w:p w14:paraId="57374B90" w14:textId="23162464" w:rsidR="00AE36D6" w:rsidRPr="007B1FFB" w:rsidRDefault="00AE36D6" w:rsidP="00AE36D6">
            <w:pPr>
              <w:jc w:val="right"/>
              <w:rPr>
                <w:rFonts w:ascii="Arial" w:hAnsi="Arial" w:cs="Arial"/>
              </w:rPr>
            </w:pPr>
            <w:r w:rsidRPr="007B1FFB">
              <w:rPr>
                <w:rFonts w:ascii="Arial" w:hAnsi="Arial" w:cs="Arial"/>
                <w:color w:val="000000"/>
              </w:rPr>
              <w:t>3</w:t>
            </w:r>
            <w:r w:rsidR="00173AF3">
              <w:rPr>
                <w:rFonts w:ascii="Arial" w:hAnsi="Arial" w:cs="Arial"/>
                <w:color w:val="000000"/>
              </w:rPr>
              <w:t>,</w:t>
            </w:r>
            <w:r w:rsidRPr="007B1FFB">
              <w:rPr>
                <w:rFonts w:ascii="Arial" w:hAnsi="Arial" w:cs="Arial"/>
                <w:color w:val="000000"/>
              </w:rPr>
              <w:t>410</w:t>
            </w:r>
          </w:p>
        </w:tc>
        <w:tc>
          <w:tcPr>
            <w:tcW w:w="1152" w:type="dxa"/>
            <w:shd w:val="clear" w:color="auto" w:fill="FFFFFF" w:themeFill="background1"/>
          </w:tcPr>
          <w:p w14:paraId="7F5AB0D2" w14:textId="2A588A2D" w:rsidR="00AE36D6" w:rsidRPr="007B1FFB" w:rsidRDefault="00AE36D6" w:rsidP="00AE36D6">
            <w:pPr>
              <w:jc w:val="right"/>
              <w:rPr>
                <w:rFonts w:ascii="Arial" w:hAnsi="Arial" w:cs="Arial"/>
              </w:rPr>
            </w:pPr>
            <w:r w:rsidRPr="007B1FFB">
              <w:rPr>
                <w:rFonts w:ascii="Arial" w:hAnsi="Arial" w:cs="Arial"/>
                <w:color w:val="000000"/>
              </w:rPr>
              <w:t>84.31</w:t>
            </w:r>
          </w:p>
        </w:tc>
      </w:tr>
      <w:tr w:rsidR="00AE36D6" w:rsidRPr="007B1FFB" w14:paraId="673A3FFD" w14:textId="77777777" w:rsidTr="007F33F7">
        <w:tc>
          <w:tcPr>
            <w:tcW w:w="2337" w:type="dxa"/>
            <w:shd w:val="clear" w:color="auto" w:fill="FFFFFF" w:themeFill="background1"/>
            <w:vAlign w:val="center"/>
          </w:tcPr>
          <w:p w14:paraId="546F9036" w14:textId="64484874" w:rsidR="00AE36D6" w:rsidRPr="007B1FFB" w:rsidRDefault="00AE36D6" w:rsidP="00AE36D6">
            <w:pPr>
              <w:rPr>
                <w:rFonts w:ascii="Arial" w:hAnsi="Arial" w:cs="Arial"/>
              </w:rPr>
            </w:pPr>
            <w:r w:rsidRPr="007B1FFB">
              <w:rPr>
                <w:rFonts w:ascii="Arial" w:hAnsi="Arial" w:cs="Arial"/>
                <w:color w:val="000000"/>
              </w:rPr>
              <w:lastRenderedPageBreak/>
              <w:t>Brookline</w:t>
            </w:r>
          </w:p>
        </w:tc>
        <w:tc>
          <w:tcPr>
            <w:tcW w:w="1152" w:type="dxa"/>
            <w:shd w:val="clear" w:color="auto" w:fill="FFFFFF" w:themeFill="background1"/>
          </w:tcPr>
          <w:p w14:paraId="56FC4F2B" w14:textId="732B4029" w:rsidR="00AE36D6" w:rsidRPr="007B1FFB" w:rsidRDefault="00AE36D6" w:rsidP="00AE36D6">
            <w:pPr>
              <w:jc w:val="right"/>
              <w:rPr>
                <w:rFonts w:ascii="Arial" w:hAnsi="Arial" w:cs="Arial"/>
              </w:rPr>
            </w:pPr>
            <w:r w:rsidRPr="007B1FFB">
              <w:rPr>
                <w:rFonts w:ascii="Arial" w:hAnsi="Arial" w:cs="Arial"/>
                <w:color w:val="000000"/>
              </w:rPr>
              <w:t>73</w:t>
            </w:r>
          </w:p>
        </w:tc>
        <w:tc>
          <w:tcPr>
            <w:tcW w:w="1256" w:type="dxa"/>
            <w:shd w:val="clear" w:color="auto" w:fill="FFFFFF" w:themeFill="background1"/>
          </w:tcPr>
          <w:p w14:paraId="2875FF83" w14:textId="237ECA53" w:rsidR="00AE36D6" w:rsidRPr="007B1FFB" w:rsidRDefault="00AE36D6" w:rsidP="00AE36D6">
            <w:pPr>
              <w:jc w:val="right"/>
              <w:rPr>
                <w:rFonts w:ascii="Arial" w:hAnsi="Arial" w:cs="Arial"/>
              </w:rPr>
            </w:pPr>
            <w:r w:rsidRPr="007B1FFB">
              <w:rPr>
                <w:rFonts w:ascii="Arial" w:hAnsi="Arial" w:cs="Arial"/>
                <w:color w:val="000000"/>
              </w:rPr>
              <w:t>63</w:t>
            </w:r>
            <w:r w:rsidR="00173AF3">
              <w:rPr>
                <w:rFonts w:ascii="Arial" w:hAnsi="Arial" w:cs="Arial"/>
                <w:color w:val="000000"/>
              </w:rPr>
              <w:t>,</w:t>
            </w:r>
            <w:r w:rsidRPr="007B1FFB">
              <w:rPr>
                <w:rFonts w:ascii="Arial" w:hAnsi="Arial" w:cs="Arial"/>
                <w:color w:val="000000"/>
              </w:rPr>
              <w:t>040</w:t>
            </w:r>
          </w:p>
        </w:tc>
        <w:tc>
          <w:tcPr>
            <w:tcW w:w="1152" w:type="dxa"/>
            <w:shd w:val="clear" w:color="auto" w:fill="FFFFFF" w:themeFill="background1"/>
          </w:tcPr>
          <w:p w14:paraId="51D804BA" w14:textId="65E03931" w:rsidR="00AE36D6" w:rsidRPr="007B1FFB" w:rsidRDefault="00AE36D6" w:rsidP="00AE36D6">
            <w:pPr>
              <w:jc w:val="right"/>
              <w:rPr>
                <w:rFonts w:ascii="Arial" w:hAnsi="Arial" w:cs="Arial"/>
              </w:rPr>
            </w:pPr>
            <w:r w:rsidRPr="007B1FFB">
              <w:rPr>
                <w:rFonts w:ascii="Arial" w:hAnsi="Arial" w:cs="Arial"/>
                <w:color w:val="000000"/>
              </w:rPr>
              <w:t>14.47</w:t>
            </w:r>
          </w:p>
        </w:tc>
      </w:tr>
      <w:tr w:rsidR="00AE36D6" w:rsidRPr="007B1FFB" w14:paraId="50FFEC02" w14:textId="77777777" w:rsidTr="002C6101">
        <w:tc>
          <w:tcPr>
            <w:tcW w:w="2337" w:type="dxa"/>
            <w:shd w:val="clear" w:color="auto" w:fill="FFFFFF" w:themeFill="background1"/>
            <w:vAlign w:val="center"/>
          </w:tcPr>
          <w:p w14:paraId="40B5C6BE" w14:textId="08844602" w:rsidR="00AE36D6" w:rsidRPr="007B1FFB" w:rsidRDefault="00AE36D6" w:rsidP="00AE36D6">
            <w:pPr>
              <w:rPr>
                <w:rFonts w:ascii="Arial" w:hAnsi="Arial" w:cs="Arial"/>
              </w:rPr>
            </w:pPr>
            <w:r w:rsidRPr="007B1FFB">
              <w:rPr>
                <w:rFonts w:ascii="Arial" w:hAnsi="Arial" w:cs="Arial"/>
                <w:color w:val="000000"/>
              </w:rPr>
              <w:t>Buckland</w:t>
            </w:r>
          </w:p>
        </w:tc>
        <w:tc>
          <w:tcPr>
            <w:tcW w:w="1152" w:type="dxa"/>
            <w:shd w:val="clear" w:color="auto" w:fill="FFFFFF" w:themeFill="background1"/>
          </w:tcPr>
          <w:p w14:paraId="18964E34" w14:textId="645EFA53"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5942D8F0" w14:textId="52249C41"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810</w:t>
            </w:r>
          </w:p>
        </w:tc>
        <w:tc>
          <w:tcPr>
            <w:tcW w:w="1152" w:type="dxa"/>
            <w:shd w:val="clear" w:color="auto" w:fill="D0CECE" w:themeFill="background2" w:themeFillShade="E6"/>
          </w:tcPr>
          <w:p w14:paraId="748943EE" w14:textId="7648E01F"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78F2952A" w14:textId="77777777" w:rsidTr="007F33F7">
        <w:tc>
          <w:tcPr>
            <w:tcW w:w="2337" w:type="dxa"/>
            <w:shd w:val="clear" w:color="auto" w:fill="FFFFFF" w:themeFill="background1"/>
            <w:vAlign w:val="center"/>
          </w:tcPr>
          <w:p w14:paraId="050DEDF5" w14:textId="42E9053B" w:rsidR="00AE36D6" w:rsidRPr="007B1FFB" w:rsidRDefault="00AE36D6" w:rsidP="00AE36D6">
            <w:pPr>
              <w:rPr>
                <w:rFonts w:ascii="Arial" w:hAnsi="Arial" w:cs="Arial"/>
              </w:rPr>
            </w:pPr>
            <w:r w:rsidRPr="007B1FFB">
              <w:rPr>
                <w:rFonts w:ascii="Arial" w:hAnsi="Arial" w:cs="Arial"/>
                <w:color w:val="000000"/>
              </w:rPr>
              <w:t>Burlington</w:t>
            </w:r>
          </w:p>
        </w:tc>
        <w:tc>
          <w:tcPr>
            <w:tcW w:w="1152" w:type="dxa"/>
            <w:shd w:val="clear" w:color="auto" w:fill="FFFFFF" w:themeFill="background1"/>
          </w:tcPr>
          <w:p w14:paraId="026E92B2" w14:textId="2CC352BE" w:rsidR="00AE36D6" w:rsidRPr="007B1FFB" w:rsidRDefault="00AE36D6" w:rsidP="00AE36D6">
            <w:pPr>
              <w:jc w:val="right"/>
              <w:rPr>
                <w:rFonts w:ascii="Arial" w:hAnsi="Arial" w:cs="Arial"/>
              </w:rPr>
            </w:pPr>
            <w:r w:rsidRPr="007B1FFB">
              <w:rPr>
                <w:rFonts w:ascii="Arial" w:hAnsi="Arial" w:cs="Arial"/>
                <w:color w:val="000000"/>
              </w:rPr>
              <w:t>42</w:t>
            </w:r>
          </w:p>
        </w:tc>
        <w:tc>
          <w:tcPr>
            <w:tcW w:w="1256" w:type="dxa"/>
            <w:shd w:val="clear" w:color="auto" w:fill="FFFFFF" w:themeFill="background1"/>
          </w:tcPr>
          <w:p w14:paraId="66FE5D1A" w14:textId="618B5C1A" w:rsidR="00AE36D6" w:rsidRPr="007B1FFB" w:rsidRDefault="00AE36D6" w:rsidP="00AE36D6">
            <w:pPr>
              <w:jc w:val="right"/>
              <w:rPr>
                <w:rFonts w:ascii="Arial" w:hAnsi="Arial" w:cs="Arial"/>
              </w:rPr>
            </w:pPr>
            <w:r w:rsidRPr="007B1FFB">
              <w:rPr>
                <w:rFonts w:ascii="Arial" w:hAnsi="Arial" w:cs="Arial"/>
                <w:color w:val="000000"/>
              </w:rPr>
              <w:t>26</w:t>
            </w:r>
            <w:r w:rsidR="00173AF3">
              <w:rPr>
                <w:rFonts w:ascii="Arial" w:hAnsi="Arial" w:cs="Arial"/>
                <w:color w:val="000000"/>
              </w:rPr>
              <w:t>,</w:t>
            </w:r>
            <w:r w:rsidRPr="007B1FFB">
              <w:rPr>
                <w:rFonts w:ascii="Arial" w:hAnsi="Arial" w:cs="Arial"/>
                <w:color w:val="000000"/>
              </w:rPr>
              <w:t>120</w:t>
            </w:r>
          </w:p>
        </w:tc>
        <w:tc>
          <w:tcPr>
            <w:tcW w:w="1152" w:type="dxa"/>
            <w:shd w:val="clear" w:color="auto" w:fill="FFFFFF" w:themeFill="background1"/>
          </w:tcPr>
          <w:p w14:paraId="47468F41" w14:textId="2EA15B00" w:rsidR="00AE36D6" w:rsidRPr="007B1FFB" w:rsidRDefault="00AE36D6" w:rsidP="00AE36D6">
            <w:pPr>
              <w:jc w:val="right"/>
              <w:rPr>
                <w:rFonts w:ascii="Arial" w:hAnsi="Arial" w:cs="Arial"/>
              </w:rPr>
            </w:pPr>
            <w:r w:rsidRPr="007B1FFB">
              <w:rPr>
                <w:rFonts w:ascii="Arial" w:hAnsi="Arial" w:cs="Arial"/>
                <w:color w:val="000000"/>
              </w:rPr>
              <w:t>20.1</w:t>
            </w:r>
          </w:p>
        </w:tc>
      </w:tr>
      <w:tr w:rsidR="00AE36D6" w:rsidRPr="007B1FFB" w14:paraId="76D70237" w14:textId="77777777" w:rsidTr="007F33F7">
        <w:tc>
          <w:tcPr>
            <w:tcW w:w="2337" w:type="dxa"/>
            <w:shd w:val="clear" w:color="auto" w:fill="FFFFFF" w:themeFill="background1"/>
            <w:vAlign w:val="center"/>
          </w:tcPr>
          <w:p w14:paraId="0D516353" w14:textId="19ACD37F" w:rsidR="00AE36D6" w:rsidRPr="007B1FFB" w:rsidRDefault="00AE36D6" w:rsidP="00AE36D6">
            <w:pPr>
              <w:rPr>
                <w:rFonts w:ascii="Arial" w:hAnsi="Arial" w:cs="Arial"/>
              </w:rPr>
            </w:pPr>
            <w:r w:rsidRPr="007B1FFB">
              <w:rPr>
                <w:rFonts w:ascii="Arial" w:hAnsi="Arial" w:cs="Arial"/>
                <w:color w:val="000000"/>
              </w:rPr>
              <w:t>Cambridge</w:t>
            </w:r>
          </w:p>
        </w:tc>
        <w:tc>
          <w:tcPr>
            <w:tcW w:w="1152" w:type="dxa"/>
            <w:shd w:val="clear" w:color="auto" w:fill="FFFFFF" w:themeFill="background1"/>
          </w:tcPr>
          <w:p w14:paraId="065C0C65" w14:textId="1E56E918" w:rsidR="00AE36D6" w:rsidRPr="007B1FFB" w:rsidRDefault="00AE36D6" w:rsidP="00AE36D6">
            <w:pPr>
              <w:jc w:val="right"/>
              <w:rPr>
                <w:rFonts w:ascii="Arial" w:hAnsi="Arial" w:cs="Arial"/>
              </w:rPr>
            </w:pPr>
            <w:r w:rsidRPr="007B1FFB">
              <w:rPr>
                <w:rFonts w:ascii="Arial" w:hAnsi="Arial" w:cs="Arial"/>
                <w:color w:val="000000"/>
              </w:rPr>
              <w:t>280</w:t>
            </w:r>
          </w:p>
        </w:tc>
        <w:tc>
          <w:tcPr>
            <w:tcW w:w="1256" w:type="dxa"/>
            <w:shd w:val="clear" w:color="auto" w:fill="FFFFFF" w:themeFill="background1"/>
          </w:tcPr>
          <w:p w14:paraId="14543CBC" w14:textId="3A594044" w:rsidR="00AE36D6" w:rsidRPr="007B1FFB" w:rsidRDefault="00AE36D6" w:rsidP="00AE36D6">
            <w:pPr>
              <w:jc w:val="right"/>
              <w:rPr>
                <w:rFonts w:ascii="Arial" w:hAnsi="Arial" w:cs="Arial"/>
              </w:rPr>
            </w:pPr>
            <w:r w:rsidRPr="007B1FFB">
              <w:rPr>
                <w:rFonts w:ascii="Arial" w:hAnsi="Arial" w:cs="Arial"/>
                <w:color w:val="000000"/>
              </w:rPr>
              <w:t>116</w:t>
            </w:r>
            <w:r w:rsidR="00173AF3">
              <w:rPr>
                <w:rFonts w:ascii="Arial" w:hAnsi="Arial" w:cs="Arial"/>
                <w:color w:val="000000"/>
              </w:rPr>
              <w:t>,</w:t>
            </w:r>
            <w:r w:rsidRPr="007B1FFB">
              <w:rPr>
                <w:rFonts w:ascii="Arial" w:hAnsi="Arial" w:cs="Arial"/>
                <w:color w:val="000000"/>
              </w:rPr>
              <w:t>314</w:t>
            </w:r>
          </w:p>
        </w:tc>
        <w:tc>
          <w:tcPr>
            <w:tcW w:w="1152" w:type="dxa"/>
            <w:shd w:val="clear" w:color="auto" w:fill="FFFFFF" w:themeFill="background1"/>
          </w:tcPr>
          <w:p w14:paraId="7EAABB0E" w14:textId="59906034" w:rsidR="00AE36D6" w:rsidRPr="007B1FFB" w:rsidRDefault="00AE36D6" w:rsidP="00AE36D6">
            <w:pPr>
              <w:jc w:val="right"/>
              <w:rPr>
                <w:rFonts w:ascii="Arial" w:hAnsi="Arial" w:cs="Arial"/>
              </w:rPr>
            </w:pPr>
            <w:r w:rsidRPr="007B1FFB">
              <w:rPr>
                <w:rFonts w:ascii="Arial" w:hAnsi="Arial" w:cs="Arial"/>
                <w:color w:val="000000"/>
              </w:rPr>
              <w:t>30.09</w:t>
            </w:r>
          </w:p>
        </w:tc>
      </w:tr>
      <w:tr w:rsidR="00AE36D6" w:rsidRPr="007B1FFB" w14:paraId="6103CD08" w14:textId="77777777" w:rsidTr="007F33F7">
        <w:tc>
          <w:tcPr>
            <w:tcW w:w="2337" w:type="dxa"/>
            <w:shd w:val="clear" w:color="auto" w:fill="FFFFFF" w:themeFill="background1"/>
            <w:vAlign w:val="center"/>
          </w:tcPr>
          <w:p w14:paraId="317CFB2E" w14:textId="1414F680" w:rsidR="00AE36D6" w:rsidRPr="007B1FFB" w:rsidRDefault="00AE36D6" w:rsidP="00AE36D6">
            <w:pPr>
              <w:rPr>
                <w:rFonts w:ascii="Arial" w:hAnsi="Arial" w:cs="Arial"/>
              </w:rPr>
            </w:pPr>
            <w:r w:rsidRPr="007B1FFB">
              <w:rPr>
                <w:rFonts w:ascii="Arial" w:hAnsi="Arial" w:cs="Arial"/>
                <w:color w:val="000000"/>
              </w:rPr>
              <w:t>Canton</w:t>
            </w:r>
          </w:p>
        </w:tc>
        <w:tc>
          <w:tcPr>
            <w:tcW w:w="1152" w:type="dxa"/>
            <w:shd w:val="clear" w:color="auto" w:fill="FFFFFF" w:themeFill="background1"/>
          </w:tcPr>
          <w:p w14:paraId="22BCEFA6" w14:textId="314A1D27" w:rsidR="00AE36D6" w:rsidRPr="007B1FFB" w:rsidRDefault="00AE36D6" w:rsidP="00AE36D6">
            <w:pPr>
              <w:jc w:val="right"/>
              <w:rPr>
                <w:rFonts w:ascii="Arial" w:hAnsi="Arial" w:cs="Arial"/>
              </w:rPr>
            </w:pPr>
            <w:r w:rsidRPr="007B1FFB">
              <w:rPr>
                <w:rFonts w:ascii="Arial" w:hAnsi="Arial" w:cs="Arial"/>
                <w:color w:val="000000"/>
              </w:rPr>
              <w:t>56</w:t>
            </w:r>
          </w:p>
        </w:tc>
        <w:tc>
          <w:tcPr>
            <w:tcW w:w="1256" w:type="dxa"/>
            <w:shd w:val="clear" w:color="auto" w:fill="FFFFFF" w:themeFill="background1"/>
          </w:tcPr>
          <w:p w14:paraId="45428846" w14:textId="0D033CFC" w:rsidR="00AE36D6" w:rsidRPr="007B1FFB" w:rsidRDefault="00AE36D6" w:rsidP="00AE36D6">
            <w:pPr>
              <w:jc w:val="right"/>
              <w:rPr>
                <w:rFonts w:ascii="Arial" w:hAnsi="Arial" w:cs="Arial"/>
              </w:rPr>
            </w:pPr>
            <w:r w:rsidRPr="007B1FFB">
              <w:rPr>
                <w:rFonts w:ascii="Arial" w:hAnsi="Arial" w:cs="Arial"/>
                <w:color w:val="000000"/>
              </w:rPr>
              <w:t>24</w:t>
            </w:r>
            <w:r w:rsidR="00173AF3">
              <w:rPr>
                <w:rFonts w:ascii="Arial" w:hAnsi="Arial" w:cs="Arial"/>
                <w:color w:val="000000"/>
              </w:rPr>
              <w:t>,</w:t>
            </w:r>
            <w:r w:rsidRPr="007B1FFB">
              <w:rPr>
                <w:rFonts w:ascii="Arial" w:hAnsi="Arial" w:cs="Arial"/>
                <w:color w:val="000000"/>
              </w:rPr>
              <w:t>400</w:t>
            </w:r>
          </w:p>
        </w:tc>
        <w:tc>
          <w:tcPr>
            <w:tcW w:w="1152" w:type="dxa"/>
            <w:shd w:val="clear" w:color="auto" w:fill="FFFFFF" w:themeFill="background1"/>
          </w:tcPr>
          <w:p w14:paraId="2472BE85" w14:textId="5C75A6D4" w:rsidR="00AE36D6" w:rsidRPr="007B1FFB" w:rsidRDefault="00AE36D6" w:rsidP="00AE36D6">
            <w:pPr>
              <w:jc w:val="right"/>
              <w:rPr>
                <w:rFonts w:ascii="Arial" w:hAnsi="Arial" w:cs="Arial"/>
              </w:rPr>
            </w:pPr>
            <w:r w:rsidRPr="007B1FFB">
              <w:rPr>
                <w:rFonts w:ascii="Arial" w:hAnsi="Arial" w:cs="Arial"/>
                <w:color w:val="000000"/>
              </w:rPr>
              <w:t>28.69</w:t>
            </w:r>
          </w:p>
        </w:tc>
      </w:tr>
      <w:tr w:rsidR="00AE36D6" w:rsidRPr="007B1FFB" w14:paraId="027C2450" w14:textId="77777777" w:rsidTr="007F33F7">
        <w:tc>
          <w:tcPr>
            <w:tcW w:w="2337" w:type="dxa"/>
            <w:shd w:val="clear" w:color="auto" w:fill="FFFFFF" w:themeFill="background1"/>
            <w:vAlign w:val="center"/>
          </w:tcPr>
          <w:p w14:paraId="69DD8824" w14:textId="2921629E" w:rsidR="00AE36D6" w:rsidRPr="007B1FFB" w:rsidRDefault="00AE36D6" w:rsidP="00AE36D6">
            <w:pPr>
              <w:rPr>
                <w:rFonts w:ascii="Arial" w:hAnsi="Arial" w:cs="Arial"/>
              </w:rPr>
            </w:pPr>
            <w:r w:rsidRPr="007B1FFB">
              <w:rPr>
                <w:rFonts w:ascii="Arial" w:hAnsi="Arial" w:cs="Arial"/>
                <w:color w:val="000000"/>
              </w:rPr>
              <w:t>Carlisle</w:t>
            </w:r>
          </w:p>
        </w:tc>
        <w:tc>
          <w:tcPr>
            <w:tcW w:w="1152" w:type="dxa"/>
            <w:shd w:val="clear" w:color="auto" w:fill="FFFFFF" w:themeFill="background1"/>
          </w:tcPr>
          <w:p w14:paraId="72BCBDEB" w14:textId="42F7C341" w:rsidR="00AE36D6" w:rsidRPr="007B1FFB" w:rsidRDefault="00AE36D6" w:rsidP="00AE36D6">
            <w:pPr>
              <w:jc w:val="right"/>
              <w:rPr>
                <w:rFonts w:ascii="Arial" w:hAnsi="Arial" w:cs="Arial"/>
              </w:rPr>
            </w:pPr>
            <w:r w:rsidRPr="007B1FFB">
              <w:rPr>
                <w:rFonts w:ascii="Arial" w:hAnsi="Arial" w:cs="Arial"/>
                <w:color w:val="000000"/>
              </w:rPr>
              <w:t>9</w:t>
            </w:r>
          </w:p>
        </w:tc>
        <w:tc>
          <w:tcPr>
            <w:tcW w:w="1256" w:type="dxa"/>
            <w:shd w:val="clear" w:color="auto" w:fill="FFFFFF" w:themeFill="background1"/>
          </w:tcPr>
          <w:p w14:paraId="4DCECF57" w14:textId="50473F93" w:rsidR="00AE36D6" w:rsidRPr="007B1FFB" w:rsidRDefault="00AE36D6" w:rsidP="00AE36D6">
            <w:pPr>
              <w:jc w:val="right"/>
              <w:rPr>
                <w:rFonts w:ascii="Arial" w:hAnsi="Arial" w:cs="Arial"/>
              </w:rPr>
            </w:pPr>
            <w:r w:rsidRPr="007B1FFB">
              <w:rPr>
                <w:rFonts w:ascii="Arial" w:hAnsi="Arial" w:cs="Arial"/>
                <w:color w:val="000000"/>
              </w:rPr>
              <w:t>5</w:t>
            </w:r>
            <w:r w:rsidR="00173AF3">
              <w:rPr>
                <w:rFonts w:ascii="Arial" w:hAnsi="Arial" w:cs="Arial"/>
                <w:color w:val="000000"/>
              </w:rPr>
              <w:t>,</w:t>
            </w:r>
            <w:r w:rsidRPr="007B1FFB">
              <w:rPr>
                <w:rFonts w:ascii="Arial" w:hAnsi="Arial" w:cs="Arial"/>
                <w:color w:val="000000"/>
              </w:rPr>
              <w:t>206</w:t>
            </w:r>
          </w:p>
        </w:tc>
        <w:tc>
          <w:tcPr>
            <w:tcW w:w="1152" w:type="dxa"/>
            <w:shd w:val="clear" w:color="auto" w:fill="FFFFFF" w:themeFill="background1"/>
          </w:tcPr>
          <w:p w14:paraId="11F516E6" w14:textId="37307F3C" w:rsidR="00AE36D6" w:rsidRPr="007B1FFB" w:rsidRDefault="00AE36D6" w:rsidP="00AE36D6">
            <w:pPr>
              <w:jc w:val="right"/>
              <w:rPr>
                <w:rFonts w:ascii="Arial" w:hAnsi="Arial" w:cs="Arial"/>
              </w:rPr>
            </w:pPr>
            <w:r w:rsidRPr="007B1FFB">
              <w:rPr>
                <w:rFonts w:ascii="Arial" w:hAnsi="Arial" w:cs="Arial"/>
                <w:color w:val="000000"/>
              </w:rPr>
              <w:t>21.61</w:t>
            </w:r>
          </w:p>
        </w:tc>
      </w:tr>
      <w:tr w:rsidR="00AE36D6" w:rsidRPr="007B1FFB" w14:paraId="1F6CC0A2" w14:textId="77777777" w:rsidTr="007F33F7">
        <w:tc>
          <w:tcPr>
            <w:tcW w:w="2337" w:type="dxa"/>
            <w:shd w:val="clear" w:color="auto" w:fill="FFFFFF" w:themeFill="background1"/>
            <w:vAlign w:val="center"/>
          </w:tcPr>
          <w:p w14:paraId="6F89D1B9" w14:textId="309F2CE9" w:rsidR="00AE36D6" w:rsidRPr="007B1FFB" w:rsidRDefault="00AE36D6" w:rsidP="00AE36D6">
            <w:pPr>
              <w:rPr>
                <w:rFonts w:ascii="Arial" w:hAnsi="Arial" w:cs="Arial"/>
              </w:rPr>
            </w:pPr>
            <w:r w:rsidRPr="007B1FFB">
              <w:rPr>
                <w:rFonts w:ascii="Arial" w:hAnsi="Arial" w:cs="Arial"/>
                <w:color w:val="000000"/>
              </w:rPr>
              <w:t>Carver</w:t>
            </w:r>
          </w:p>
        </w:tc>
        <w:tc>
          <w:tcPr>
            <w:tcW w:w="1152" w:type="dxa"/>
            <w:shd w:val="clear" w:color="auto" w:fill="FFFFFF" w:themeFill="background1"/>
          </w:tcPr>
          <w:p w14:paraId="153F9D0C" w14:textId="4A0E1760" w:rsidR="00AE36D6" w:rsidRPr="007B1FFB" w:rsidRDefault="00AE36D6" w:rsidP="00AE36D6">
            <w:pPr>
              <w:jc w:val="right"/>
              <w:rPr>
                <w:rFonts w:ascii="Arial" w:hAnsi="Arial" w:cs="Arial"/>
              </w:rPr>
            </w:pPr>
            <w:r w:rsidRPr="007B1FFB">
              <w:rPr>
                <w:rFonts w:ascii="Arial" w:hAnsi="Arial" w:cs="Arial"/>
                <w:color w:val="000000"/>
              </w:rPr>
              <w:t>70</w:t>
            </w:r>
          </w:p>
        </w:tc>
        <w:tc>
          <w:tcPr>
            <w:tcW w:w="1256" w:type="dxa"/>
            <w:shd w:val="clear" w:color="auto" w:fill="FFFFFF" w:themeFill="background1"/>
          </w:tcPr>
          <w:p w14:paraId="4478A30F" w14:textId="585ED4CD" w:rsidR="00AE36D6" w:rsidRPr="007B1FFB" w:rsidRDefault="00AE36D6" w:rsidP="00AE36D6">
            <w:pPr>
              <w:jc w:val="right"/>
              <w:rPr>
                <w:rFonts w:ascii="Arial" w:hAnsi="Arial" w:cs="Arial"/>
              </w:rPr>
            </w:pPr>
            <w:r w:rsidRPr="007B1FFB">
              <w:rPr>
                <w:rFonts w:ascii="Arial" w:hAnsi="Arial" w:cs="Arial"/>
                <w:color w:val="000000"/>
              </w:rPr>
              <w:t>11</w:t>
            </w:r>
            <w:r w:rsidR="00173AF3">
              <w:rPr>
                <w:rFonts w:ascii="Arial" w:hAnsi="Arial" w:cs="Arial"/>
                <w:color w:val="000000"/>
              </w:rPr>
              <w:t>,</w:t>
            </w:r>
            <w:r w:rsidRPr="007B1FFB">
              <w:rPr>
                <w:rFonts w:ascii="Arial" w:hAnsi="Arial" w:cs="Arial"/>
                <w:color w:val="000000"/>
              </w:rPr>
              <w:t>602</w:t>
            </w:r>
          </w:p>
        </w:tc>
        <w:tc>
          <w:tcPr>
            <w:tcW w:w="1152" w:type="dxa"/>
            <w:shd w:val="clear" w:color="auto" w:fill="FFFFFF" w:themeFill="background1"/>
          </w:tcPr>
          <w:p w14:paraId="63145E26" w14:textId="659A0410" w:rsidR="00AE36D6" w:rsidRPr="007B1FFB" w:rsidRDefault="00AE36D6" w:rsidP="00AE36D6">
            <w:pPr>
              <w:jc w:val="right"/>
              <w:rPr>
                <w:rFonts w:ascii="Arial" w:hAnsi="Arial" w:cs="Arial"/>
              </w:rPr>
            </w:pPr>
            <w:r w:rsidRPr="007B1FFB">
              <w:rPr>
                <w:rFonts w:ascii="Arial" w:hAnsi="Arial" w:cs="Arial"/>
                <w:color w:val="000000"/>
              </w:rPr>
              <w:t>75.42</w:t>
            </w:r>
          </w:p>
        </w:tc>
      </w:tr>
      <w:tr w:rsidR="00AE36D6" w:rsidRPr="007B1FFB" w14:paraId="7A7BDC0B" w14:textId="77777777" w:rsidTr="007F33F7">
        <w:tc>
          <w:tcPr>
            <w:tcW w:w="2337" w:type="dxa"/>
            <w:shd w:val="clear" w:color="auto" w:fill="FFFFFF" w:themeFill="background1"/>
            <w:vAlign w:val="center"/>
          </w:tcPr>
          <w:p w14:paraId="2A26BEC0" w14:textId="1EB7186B" w:rsidR="00AE36D6" w:rsidRPr="007B1FFB" w:rsidRDefault="00AE36D6" w:rsidP="00AE36D6">
            <w:pPr>
              <w:rPr>
                <w:rFonts w:ascii="Arial" w:hAnsi="Arial" w:cs="Arial"/>
              </w:rPr>
            </w:pPr>
            <w:r w:rsidRPr="007B1FFB">
              <w:rPr>
                <w:rFonts w:ascii="Arial" w:hAnsi="Arial" w:cs="Arial"/>
                <w:color w:val="000000"/>
              </w:rPr>
              <w:t>Charlemont</w:t>
            </w:r>
          </w:p>
        </w:tc>
        <w:tc>
          <w:tcPr>
            <w:tcW w:w="1152" w:type="dxa"/>
            <w:shd w:val="clear" w:color="auto" w:fill="FFFFFF" w:themeFill="background1"/>
          </w:tcPr>
          <w:p w14:paraId="2B70928F" w14:textId="337BDF1A" w:rsidR="00AE36D6" w:rsidRPr="007B1FFB" w:rsidRDefault="00AE36D6" w:rsidP="00AE36D6">
            <w:pPr>
              <w:jc w:val="right"/>
              <w:rPr>
                <w:rFonts w:ascii="Arial" w:hAnsi="Arial" w:cs="Arial"/>
              </w:rPr>
            </w:pPr>
            <w:r w:rsidRPr="007B1FFB">
              <w:rPr>
                <w:rFonts w:ascii="Arial" w:hAnsi="Arial" w:cs="Arial"/>
                <w:color w:val="000000"/>
              </w:rPr>
              <w:t>6</w:t>
            </w:r>
          </w:p>
        </w:tc>
        <w:tc>
          <w:tcPr>
            <w:tcW w:w="1256" w:type="dxa"/>
            <w:shd w:val="clear" w:color="auto" w:fill="FFFFFF" w:themeFill="background1"/>
          </w:tcPr>
          <w:p w14:paraId="18B34461" w14:textId="4916939D"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176</w:t>
            </w:r>
          </w:p>
        </w:tc>
        <w:tc>
          <w:tcPr>
            <w:tcW w:w="1152" w:type="dxa"/>
            <w:shd w:val="clear" w:color="auto" w:fill="FFFFFF" w:themeFill="background1"/>
          </w:tcPr>
          <w:p w14:paraId="3052FB35" w14:textId="488269C5" w:rsidR="00AE36D6" w:rsidRPr="007B1FFB" w:rsidRDefault="00AE36D6" w:rsidP="00AE36D6">
            <w:pPr>
              <w:jc w:val="right"/>
              <w:rPr>
                <w:rFonts w:ascii="Arial" w:hAnsi="Arial" w:cs="Arial"/>
              </w:rPr>
            </w:pPr>
            <w:r w:rsidRPr="007B1FFB">
              <w:rPr>
                <w:rFonts w:ascii="Arial" w:hAnsi="Arial" w:cs="Arial"/>
                <w:color w:val="000000"/>
              </w:rPr>
              <w:t>63.78</w:t>
            </w:r>
          </w:p>
        </w:tc>
      </w:tr>
      <w:tr w:rsidR="00AE36D6" w:rsidRPr="007B1FFB" w14:paraId="6B8009D5" w14:textId="77777777" w:rsidTr="007F33F7">
        <w:tc>
          <w:tcPr>
            <w:tcW w:w="2337" w:type="dxa"/>
            <w:shd w:val="clear" w:color="auto" w:fill="FFFFFF" w:themeFill="background1"/>
            <w:vAlign w:val="center"/>
          </w:tcPr>
          <w:p w14:paraId="7CB5903F" w14:textId="214C3D2F" w:rsidR="00AE36D6" w:rsidRPr="007B1FFB" w:rsidRDefault="00AE36D6" w:rsidP="00AE36D6">
            <w:pPr>
              <w:rPr>
                <w:rFonts w:ascii="Arial" w:hAnsi="Arial" w:cs="Arial"/>
              </w:rPr>
            </w:pPr>
            <w:r w:rsidRPr="007B1FFB">
              <w:rPr>
                <w:rFonts w:ascii="Arial" w:hAnsi="Arial" w:cs="Arial"/>
                <w:color w:val="000000"/>
              </w:rPr>
              <w:t>Charlton</w:t>
            </w:r>
          </w:p>
        </w:tc>
        <w:tc>
          <w:tcPr>
            <w:tcW w:w="1152" w:type="dxa"/>
            <w:shd w:val="clear" w:color="auto" w:fill="FFFFFF" w:themeFill="background1"/>
          </w:tcPr>
          <w:p w14:paraId="5C6BC3A3" w14:textId="2D04C0D9" w:rsidR="00AE36D6" w:rsidRPr="007B1FFB" w:rsidRDefault="00AE36D6" w:rsidP="00AE36D6">
            <w:pPr>
              <w:jc w:val="right"/>
              <w:rPr>
                <w:rFonts w:ascii="Arial" w:hAnsi="Arial" w:cs="Arial"/>
              </w:rPr>
            </w:pPr>
            <w:r w:rsidRPr="007B1FFB">
              <w:rPr>
                <w:rFonts w:ascii="Arial" w:hAnsi="Arial" w:cs="Arial"/>
                <w:color w:val="000000"/>
              </w:rPr>
              <w:t>36</w:t>
            </w:r>
          </w:p>
        </w:tc>
        <w:tc>
          <w:tcPr>
            <w:tcW w:w="1256" w:type="dxa"/>
            <w:shd w:val="clear" w:color="auto" w:fill="FFFFFF" w:themeFill="background1"/>
          </w:tcPr>
          <w:p w14:paraId="2D3D1CB5" w14:textId="0229D165" w:rsidR="00AE36D6" w:rsidRPr="007B1FFB" w:rsidRDefault="00AE36D6" w:rsidP="00AE36D6">
            <w:pPr>
              <w:jc w:val="right"/>
              <w:rPr>
                <w:rFonts w:ascii="Arial" w:hAnsi="Arial" w:cs="Arial"/>
              </w:rPr>
            </w:pPr>
            <w:r w:rsidRPr="007B1FFB">
              <w:rPr>
                <w:rFonts w:ascii="Arial" w:hAnsi="Arial" w:cs="Arial"/>
                <w:color w:val="000000"/>
              </w:rPr>
              <w:t>13</w:t>
            </w:r>
            <w:r w:rsidR="00173AF3">
              <w:rPr>
                <w:rFonts w:ascii="Arial" w:hAnsi="Arial" w:cs="Arial"/>
                <w:color w:val="000000"/>
              </w:rPr>
              <w:t>,</w:t>
            </w:r>
            <w:r w:rsidRPr="007B1FFB">
              <w:rPr>
                <w:rFonts w:ascii="Arial" w:hAnsi="Arial" w:cs="Arial"/>
                <w:color w:val="000000"/>
              </w:rPr>
              <w:t>259</w:t>
            </w:r>
          </w:p>
        </w:tc>
        <w:tc>
          <w:tcPr>
            <w:tcW w:w="1152" w:type="dxa"/>
            <w:shd w:val="clear" w:color="auto" w:fill="FFFFFF" w:themeFill="background1"/>
          </w:tcPr>
          <w:p w14:paraId="1C831317" w14:textId="263E5F6C" w:rsidR="00AE36D6" w:rsidRPr="007B1FFB" w:rsidRDefault="00AE36D6" w:rsidP="00AE36D6">
            <w:pPr>
              <w:jc w:val="right"/>
              <w:rPr>
                <w:rFonts w:ascii="Arial" w:hAnsi="Arial" w:cs="Arial"/>
              </w:rPr>
            </w:pPr>
            <w:r w:rsidRPr="007B1FFB">
              <w:rPr>
                <w:rFonts w:ascii="Arial" w:hAnsi="Arial" w:cs="Arial"/>
                <w:color w:val="000000"/>
              </w:rPr>
              <w:t>33.94</w:t>
            </w:r>
          </w:p>
        </w:tc>
      </w:tr>
      <w:tr w:rsidR="00AE36D6" w:rsidRPr="007B1FFB" w14:paraId="70B86E57" w14:textId="77777777" w:rsidTr="007F33F7">
        <w:tc>
          <w:tcPr>
            <w:tcW w:w="2337" w:type="dxa"/>
            <w:shd w:val="clear" w:color="auto" w:fill="FFFFFF" w:themeFill="background1"/>
            <w:vAlign w:val="center"/>
          </w:tcPr>
          <w:p w14:paraId="2A061E3A" w14:textId="41902A0E" w:rsidR="00AE36D6" w:rsidRPr="007B1FFB" w:rsidRDefault="00AE36D6" w:rsidP="00AE36D6">
            <w:pPr>
              <w:rPr>
                <w:rFonts w:ascii="Arial" w:hAnsi="Arial" w:cs="Arial"/>
              </w:rPr>
            </w:pPr>
            <w:r w:rsidRPr="007B1FFB">
              <w:rPr>
                <w:rFonts w:ascii="Arial" w:hAnsi="Arial" w:cs="Arial"/>
                <w:color w:val="000000"/>
              </w:rPr>
              <w:t>Chatham</w:t>
            </w:r>
          </w:p>
        </w:tc>
        <w:tc>
          <w:tcPr>
            <w:tcW w:w="1152" w:type="dxa"/>
            <w:shd w:val="clear" w:color="auto" w:fill="FFFFFF" w:themeFill="background1"/>
          </w:tcPr>
          <w:p w14:paraId="47C255A3" w14:textId="503BC7BA" w:rsidR="00AE36D6" w:rsidRPr="007B1FFB" w:rsidRDefault="00AE36D6" w:rsidP="00AE36D6">
            <w:pPr>
              <w:jc w:val="right"/>
              <w:rPr>
                <w:rFonts w:ascii="Arial" w:hAnsi="Arial" w:cs="Arial"/>
              </w:rPr>
            </w:pPr>
            <w:r w:rsidRPr="007B1FFB">
              <w:rPr>
                <w:rFonts w:ascii="Arial" w:hAnsi="Arial" w:cs="Arial"/>
                <w:color w:val="000000"/>
              </w:rPr>
              <w:t>15</w:t>
            </w:r>
          </w:p>
        </w:tc>
        <w:tc>
          <w:tcPr>
            <w:tcW w:w="1256" w:type="dxa"/>
            <w:shd w:val="clear" w:color="auto" w:fill="FFFFFF" w:themeFill="background1"/>
          </w:tcPr>
          <w:p w14:paraId="055C1B65" w14:textId="1952BDA0" w:rsidR="00AE36D6" w:rsidRPr="007B1FFB" w:rsidRDefault="00AE36D6" w:rsidP="00AE36D6">
            <w:pPr>
              <w:jc w:val="right"/>
              <w:rPr>
                <w:rFonts w:ascii="Arial" w:hAnsi="Arial" w:cs="Arial"/>
              </w:rPr>
            </w:pPr>
            <w:r w:rsidRPr="007B1FFB">
              <w:rPr>
                <w:rFonts w:ascii="Arial" w:hAnsi="Arial" w:cs="Arial"/>
                <w:color w:val="000000"/>
              </w:rPr>
              <w:t>6</w:t>
            </w:r>
            <w:r w:rsidR="00173AF3">
              <w:rPr>
                <w:rFonts w:ascii="Arial" w:hAnsi="Arial" w:cs="Arial"/>
                <w:color w:val="000000"/>
              </w:rPr>
              <w:t>,</w:t>
            </w:r>
            <w:r w:rsidRPr="007B1FFB">
              <w:rPr>
                <w:rFonts w:ascii="Arial" w:hAnsi="Arial" w:cs="Arial"/>
                <w:color w:val="000000"/>
              </w:rPr>
              <w:t>614</w:t>
            </w:r>
          </w:p>
        </w:tc>
        <w:tc>
          <w:tcPr>
            <w:tcW w:w="1152" w:type="dxa"/>
            <w:shd w:val="clear" w:color="auto" w:fill="FFFFFF" w:themeFill="background1"/>
          </w:tcPr>
          <w:p w14:paraId="3993A89D" w14:textId="17A110B6" w:rsidR="00AE36D6" w:rsidRPr="007B1FFB" w:rsidRDefault="00AE36D6" w:rsidP="00AE36D6">
            <w:pPr>
              <w:jc w:val="right"/>
              <w:rPr>
                <w:rFonts w:ascii="Arial" w:hAnsi="Arial" w:cs="Arial"/>
              </w:rPr>
            </w:pPr>
            <w:r w:rsidRPr="007B1FFB">
              <w:rPr>
                <w:rFonts w:ascii="Arial" w:hAnsi="Arial" w:cs="Arial"/>
                <w:color w:val="000000"/>
              </w:rPr>
              <w:t>28.35</w:t>
            </w:r>
          </w:p>
        </w:tc>
      </w:tr>
      <w:tr w:rsidR="00AE36D6" w:rsidRPr="007B1FFB" w14:paraId="64155ACB" w14:textId="77777777" w:rsidTr="007F33F7">
        <w:tc>
          <w:tcPr>
            <w:tcW w:w="2337" w:type="dxa"/>
            <w:shd w:val="clear" w:color="auto" w:fill="FFFFFF" w:themeFill="background1"/>
            <w:vAlign w:val="center"/>
          </w:tcPr>
          <w:p w14:paraId="6E6E019B" w14:textId="5AEA62EB" w:rsidR="00AE36D6" w:rsidRPr="007B1FFB" w:rsidRDefault="00AE36D6" w:rsidP="00AE36D6">
            <w:pPr>
              <w:rPr>
                <w:rFonts w:ascii="Arial" w:hAnsi="Arial" w:cs="Arial"/>
              </w:rPr>
            </w:pPr>
            <w:r w:rsidRPr="007B1FFB">
              <w:rPr>
                <w:rFonts w:ascii="Arial" w:hAnsi="Arial" w:cs="Arial"/>
                <w:color w:val="000000"/>
              </w:rPr>
              <w:t>Chelmsford</w:t>
            </w:r>
          </w:p>
        </w:tc>
        <w:tc>
          <w:tcPr>
            <w:tcW w:w="1152" w:type="dxa"/>
            <w:shd w:val="clear" w:color="auto" w:fill="FFFFFF" w:themeFill="background1"/>
          </w:tcPr>
          <w:p w14:paraId="0D4076D8" w14:textId="1DDC05F5" w:rsidR="00AE36D6" w:rsidRPr="007B1FFB" w:rsidRDefault="00AE36D6" w:rsidP="00AE36D6">
            <w:pPr>
              <w:jc w:val="right"/>
              <w:rPr>
                <w:rFonts w:ascii="Arial" w:hAnsi="Arial" w:cs="Arial"/>
              </w:rPr>
            </w:pPr>
            <w:r w:rsidRPr="007B1FFB">
              <w:rPr>
                <w:rFonts w:ascii="Arial" w:hAnsi="Arial" w:cs="Arial"/>
                <w:color w:val="000000"/>
              </w:rPr>
              <w:t>89</w:t>
            </w:r>
          </w:p>
        </w:tc>
        <w:tc>
          <w:tcPr>
            <w:tcW w:w="1256" w:type="dxa"/>
            <w:shd w:val="clear" w:color="auto" w:fill="FFFFFF" w:themeFill="background1"/>
          </w:tcPr>
          <w:p w14:paraId="7D1C06B8" w14:textId="164163DE" w:rsidR="00AE36D6" w:rsidRPr="007B1FFB" w:rsidRDefault="00AE36D6" w:rsidP="00AE36D6">
            <w:pPr>
              <w:jc w:val="right"/>
              <w:rPr>
                <w:rFonts w:ascii="Arial" w:hAnsi="Arial" w:cs="Arial"/>
              </w:rPr>
            </w:pPr>
            <w:r w:rsidRPr="007B1FFB">
              <w:rPr>
                <w:rFonts w:ascii="Arial" w:hAnsi="Arial" w:cs="Arial"/>
                <w:color w:val="000000"/>
              </w:rPr>
              <w:t>36</w:t>
            </w:r>
            <w:r w:rsidR="00173AF3">
              <w:rPr>
                <w:rFonts w:ascii="Arial" w:hAnsi="Arial" w:cs="Arial"/>
                <w:color w:val="000000"/>
              </w:rPr>
              <w:t>,</w:t>
            </w:r>
            <w:r w:rsidRPr="007B1FFB">
              <w:rPr>
                <w:rFonts w:ascii="Arial" w:hAnsi="Arial" w:cs="Arial"/>
                <w:color w:val="000000"/>
              </w:rPr>
              <w:t>168</w:t>
            </w:r>
          </w:p>
        </w:tc>
        <w:tc>
          <w:tcPr>
            <w:tcW w:w="1152" w:type="dxa"/>
            <w:shd w:val="clear" w:color="auto" w:fill="FFFFFF" w:themeFill="background1"/>
          </w:tcPr>
          <w:p w14:paraId="373AC146" w14:textId="56E5C7F5" w:rsidR="00AE36D6" w:rsidRPr="007B1FFB" w:rsidRDefault="00AE36D6" w:rsidP="00AE36D6">
            <w:pPr>
              <w:jc w:val="right"/>
              <w:rPr>
                <w:rFonts w:ascii="Arial" w:hAnsi="Arial" w:cs="Arial"/>
              </w:rPr>
            </w:pPr>
            <w:r w:rsidRPr="007B1FFB">
              <w:rPr>
                <w:rFonts w:ascii="Arial" w:hAnsi="Arial" w:cs="Arial"/>
                <w:color w:val="000000"/>
              </w:rPr>
              <w:t>30.76</w:t>
            </w:r>
          </w:p>
        </w:tc>
      </w:tr>
      <w:tr w:rsidR="00AE36D6" w:rsidRPr="007B1FFB" w14:paraId="2AB068B2" w14:textId="77777777" w:rsidTr="007F33F7">
        <w:tc>
          <w:tcPr>
            <w:tcW w:w="2337" w:type="dxa"/>
            <w:shd w:val="clear" w:color="auto" w:fill="FFFFFF" w:themeFill="background1"/>
            <w:vAlign w:val="center"/>
          </w:tcPr>
          <w:p w14:paraId="2248F8B6" w14:textId="2776928D" w:rsidR="00AE36D6" w:rsidRPr="007B1FFB" w:rsidRDefault="00AE36D6" w:rsidP="00AE36D6">
            <w:pPr>
              <w:rPr>
                <w:rFonts w:ascii="Arial" w:hAnsi="Arial" w:cs="Arial"/>
              </w:rPr>
            </w:pPr>
            <w:r w:rsidRPr="007B1FFB">
              <w:rPr>
                <w:rFonts w:ascii="Arial" w:hAnsi="Arial" w:cs="Arial"/>
                <w:color w:val="000000"/>
              </w:rPr>
              <w:t>Chelsea</w:t>
            </w:r>
          </w:p>
        </w:tc>
        <w:tc>
          <w:tcPr>
            <w:tcW w:w="1152" w:type="dxa"/>
            <w:shd w:val="clear" w:color="auto" w:fill="FFFFFF" w:themeFill="background1"/>
          </w:tcPr>
          <w:p w14:paraId="647A2539" w14:textId="70B25329" w:rsidR="00AE36D6" w:rsidRPr="007B1FFB" w:rsidRDefault="00AE36D6" w:rsidP="00AE36D6">
            <w:pPr>
              <w:jc w:val="right"/>
              <w:rPr>
                <w:rFonts w:ascii="Arial" w:hAnsi="Arial" w:cs="Arial"/>
              </w:rPr>
            </w:pPr>
            <w:r w:rsidRPr="007B1FFB">
              <w:rPr>
                <w:rFonts w:ascii="Arial" w:hAnsi="Arial" w:cs="Arial"/>
                <w:color w:val="000000"/>
              </w:rPr>
              <w:t>152</w:t>
            </w:r>
          </w:p>
        </w:tc>
        <w:tc>
          <w:tcPr>
            <w:tcW w:w="1256" w:type="dxa"/>
            <w:shd w:val="clear" w:color="auto" w:fill="FFFFFF" w:themeFill="background1"/>
          </w:tcPr>
          <w:p w14:paraId="3CF2E402" w14:textId="6BB4C25F" w:rsidR="00AE36D6" w:rsidRPr="007B1FFB" w:rsidRDefault="00AE36D6" w:rsidP="00AE36D6">
            <w:pPr>
              <w:jc w:val="right"/>
              <w:rPr>
                <w:rFonts w:ascii="Arial" w:hAnsi="Arial" w:cs="Arial"/>
              </w:rPr>
            </w:pPr>
            <w:r w:rsidRPr="007B1FFB">
              <w:rPr>
                <w:rFonts w:ascii="Arial" w:hAnsi="Arial" w:cs="Arial"/>
                <w:color w:val="000000"/>
              </w:rPr>
              <w:t>40</w:t>
            </w:r>
            <w:r w:rsidR="00173AF3">
              <w:rPr>
                <w:rFonts w:ascii="Arial" w:hAnsi="Arial" w:cs="Arial"/>
                <w:color w:val="000000"/>
              </w:rPr>
              <w:t>,</w:t>
            </w:r>
            <w:r w:rsidRPr="007B1FFB">
              <w:rPr>
                <w:rFonts w:ascii="Arial" w:hAnsi="Arial" w:cs="Arial"/>
                <w:color w:val="000000"/>
              </w:rPr>
              <w:t>437</w:t>
            </w:r>
          </w:p>
        </w:tc>
        <w:tc>
          <w:tcPr>
            <w:tcW w:w="1152" w:type="dxa"/>
            <w:shd w:val="clear" w:color="auto" w:fill="FFFFFF" w:themeFill="background1"/>
          </w:tcPr>
          <w:p w14:paraId="4D21F492" w14:textId="6C9B301B" w:rsidR="00AE36D6" w:rsidRPr="007B1FFB" w:rsidRDefault="00AE36D6" w:rsidP="00AE36D6">
            <w:pPr>
              <w:jc w:val="right"/>
              <w:rPr>
                <w:rFonts w:ascii="Arial" w:hAnsi="Arial" w:cs="Arial"/>
              </w:rPr>
            </w:pPr>
            <w:r w:rsidRPr="007B1FFB">
              <w:rPr>
                <w:rFonts w:ascii="Arial" w:hAnsi="Arial" w:cs="Arial"/>
                <w:color w:val="000000"/>
              </w:rPr>
              <w:t>46.99</w:t>
            </w:r>
          </w:p>
        </w:tc>
      </w:tr>
      <w:tr w:rsidR="00AE36D6" w:rsidRPr="007B1FFB" w14:paraId="1293440D" w14:textId="77777777" w:rsidTr="007F33F7">
        <w:tc>
          <w:tcPr>
            <w:tcW w:w="2337" w:type="dxa"/>
            <w:shd w:val="clear" w:color="auto" w:fill="FFFFFF" w:themeFill="background1"/>
            <w:vAlign w:val="center"/>
          </w:tcPr>
          <w:p w14:paraId="4CAD3E78" w14:textId="47F9D5DC" w:rsidR="00AE36D6" w:rsidRPr="007B1FFB" w:rsidRDefault="00AE36D6" w:rsidP="00AE36D6">
            <w:pPr>
              <w:rPr>
                <w:rFonts w:ascii="Arial" w:hAnsi="Arial" w:cs="Arial"/>
              </w:rPr>
            </w:pPr>
            <w:r w:rsidRPr="007B1FFB">
              <w:rPr>
                <w:rFonts w:ascii="Arial" w:hAnsi="Arial" w:cs="Arial"/>
                <w:color w:val="000000"/>
              </w:rPr>
              <w:t>Cheshire</w:t>
            </w:r>
          </w:p>
        </w:tc>
        <w:tc>
          <w:tcPr>
            <w:tcW w:w="1152" w:type="dxa"/>
            <w:shd w:val="clear" w:color="auto" w:fill="FFFFFF" w:themeFill="background1"/>
          </w:tcPr>
          <w:p w14:paraId="2D425836" w14:textId="5654C948" w:rsidR="00AE36D6" w:rsidRPr="007B1FFB" w:rsidRDefault="00AE36D6" w:rsidP="00AE36D6">
            <w:pPr>
              <w:jc w:val="right"/>
              <w:rPr>
                <w:rFonts w:ascii="Arial" w:hAnsi="Arial" w:cs="Arial"/>
              </w:rPr>
            </w:pPr>
            <w:r w:rsidRPr="007B1FFB">
              <w:rPr>
                <w:rFonts w:ascii="Arial" w:hAnsi="Arial" w:cs="Arial"/>
                <w:color w:val="000000"/>
              </w:rPr>
              <w:t>14</w:t>
            </w:r>
          </w:p>
        </w:tc>
        <w:tc>
          <w:tcPr>
            <w:tcW w:w="1256" w:type="dxa"/>
            <w:shd w:val="clear" w:color="auto" w:fill="FFFFFF" w:themeFill="background1"/>
          </w:tcPr>
          <w:p w14:paraId="653EE88E" w14:textId="109194C6" w:rsidR="00AE36D6" w:rsidRPr="007B1FFB" w:rsidRDefault="00AE36D6" w:rsidP="00AE36D6">
            <w:pPr>
              <w:jc w:val="right"/>
              <w:rPr>
                <w:rFonts w:ascii="Arial" w:hAnsi="Arial" w:cs="Arial"/>
              </w:rPr>
            </w:pPr>
            <w:r w:rsidRPr="007B1FFB">
              <w:rPr>
                <w:rFonts w:ascii="Arial" w:hAnsi="Arial" w:cs="Arial"/>
                <w:color w:val="000000"/>
              </w:rPr>
              <w:t>3</w:t>
            </w:r>
            <w:r w:rsidR="00173AF3">
              <w:rPr>
                <w:rFonts w:ascii="Arial" w:hAnsi="Arial" w:cs="Arial"/>
                <w:color w:val="000000"/>
              </w:rPr>
              <w:t>,</w:t>
            </w:r>
            <w:r w:rsidRPr="007B1FFB">
              <w:rPr>
                <w:rFonts w:ascii="Arial" w:hAnsi="Arial" w:cs="Arial"/>
                <w:color w:val="000000"/>
              </w:rPr>
              <w:t>250</w:t>
            </w:r>
          </w:p>
        </w:tc>
        <w:tc>
          <w:tcPr>
            <w:tcW w:w="1152" w:type="dxa"/>
            <w:shd w:val="clear" w:color="auto" w:fill="FFFFFF" w:themeFill="background1"/>
          </w:tcPr>
          <w:p w14:paraId="396C80BA" w14:textId="3188A0A1" w:rsidR="00AE36D6" w:rsidRPr="007B1FFB" w:rsidRDefault="00AE36D6" w:rsidP="00AE36D6">
            <w:pPr>
              <w:jc w:val="right"/>
              <w:rPr>
                <w:rFonts w:ascii="Arial" w:hAnsi="Arial" w:cs="Arial"/>
              </w:rPr>
            </w:pPr>
            <w:r w:rsidRPr="007B1FFB">
              <w:rPr>
                <w:rFonts w:ascii="Arial" w:hAnsi="Arial" w:cs="Arial"/>
                <w:color w:val="000000"/>
              </w:rPr>
              <w:t>53.85</w:t>
            </w:r>
          </w:p>
        </w:tc>
      </w:tr>
      <w:tr w:rsidR="00AE36D6" w:rsidRPr="007B1FFB" w14:paraId="04E853EE" w14:textId="77777777" w:rsidTr="007F33F7">
        <w:tc>
          <w:tcPr>
            <w:tcW w:w="2337" w:type="dxa"/>
            <w:shd w:val="clear" w:color="auto" w:fill="FFFFFF" w:themeFill="background1"/>
            <w:vAlign w:val="center"/>
          </w:tcPr>
          <w:p w14:paraId="36A67074" w14:textId="4C988FF8" w:rsidR="00AE36D6" w:rsidRPr="007B1FFB" w:rsidRDefault="00AE36D6" w:rsidP="00AE36D6">
            <w:pPr>
              <w:rPr>
                <w:rFonts w:ascii="Arial" w:hAnsi="Arial" w:cs="Arial"/>
              </w:rPr>
            </w:pPr>
            <w:r w:rsidRPr="007B1FFB">
              <w:rPr>
                <w:rFonts w:ascii="Arial" w:hAnsi="Arial" w:cs="Arial"/>
                <w:color w:val="000000"/>
              </w:rPr>
              <w:t>Chester</w:t>
            </w:r>
          </w:p>
        </w:tc>
        <w:tc>
          <w:tcPr>
            <w:tcW w:w="1152" w:type="dxa"/>
            <w:shd w:val="clear" w:color="auto" w:fill="FFFFFF" w:themeFill="background1"/>
          </w:tcPr>
          <w:p w14:paraId="2A34E1CB" w14:textId="4BCFBD5F" w:rsidR="00AE36D6" w:rsidRPr="007B1FFB" w:rsidRDefault="00AE36D6" w:rsidP="00AE36D6">
            <w:pPr>
              <w:jc w:val="right"/>
              <w:rPr>
                <w:rFonts w:ascii="Arial" w:hAnsi="Arial" w:cs="Arial"/>
              </w:rPr>
            </w:pPr>
            <w:r w:rsidRPr="007B1FFB">
              <w:rPr>
                <w:rFonts w:ascii="Arial" w:hAnsi="Arial" w:cs="Arial"/>
                <w:color w:val="000000"/>
              </w:rPr>
              <w:t>7</w:t>
            </w:r>
          </w:p>
        </w:tc>
        <w:tc>
          <w:tcPr>
            <w:tcW w:w="1256" w:type="dxa"/>
            <w:shd w:val="clear" w:color="auto" w:fill="FFFFFF" w:themeFill="background1"/>
          </w:tcPr>
          <w:p w14:paraId="49C6DF72" w14:textId="3C0536E3"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209</w:t>
            </w:r>
          </w:p>
        </w:tc>
        <w:tc>
          <w:tcPr>
            <w:tcW w:w="1152" w:type="dxa"/>
            <w:shd w:val="clear" w:color="auto" w:fill="FFFFFF" w:themeFill="background1"/>
          </w:tcPr>
          <w:p w14:paraId="6D76E2D1" w14:textId="54074E30" w:rsidR="00AE36D6" w:rsidRPr="007B1FFB" w:rsidRDefault="00AE36D6" w:rsidP="00AE36D6">
            <w:pPr>
              <w:jc w:val="right"/>
              <w:rPr>
                <w:rFonts w:ascii="Arial" w:hAnsi="Arial" w:cs="Arial"/>
              </w:rPr>
            </w:pPr>
            <w:r w:rsidRPr="007B1FFB">
              <w:rPr>
                <w:rFonts w:ascii="Arial" w:hAnsi="Arial" w:cs="Arial"/>
                <w:color w:val="000000"/>
              </w:rPr>
              <w:t>72.37</w:t>
            </w:r>
          </w:p>
        </w:tc>
      </w:tr>
      <w:tr w:rsidR="00AE36D6" w:rsidRPr="007B1FFB" w14:paraId="1E5AC0A6" w14:textId="77777777" w:rsidTr="002C6101">
        <w:tc>
          <w:tcPr>
            <w:tcW w:w="2337" w:type="dxa"/>
            <w:shd w:val="clear" w:color="auto" w:fill="FFFFFF" w:themeFill="background1"/>
            <w:vAlign w:val="center"/>
          </w:tcPr>
          <w:p w14:paraId="5FE8896E" w14:textId="43944D8C" w:rsidR="00AE36D6" w:rsidRPr="007B1FFB" w:rsidRDefault="00AE36D6" w:rsidP="00AE36D6">
            <w:pPr>
              <w:rPr>
                <w:rFonts w:ascii="Arial" w:hAnsi="Arial" w:cs="Arial"/>
              </w:rPr>
            </w:pPr>
            <w:r w:rsidRPr="007B1FFB">
              <w:rPr>
                <w:rFonts w:ascii="Arial" w:hAnsi="Arial" w:cs="Arial"/>
                <w:color w:val="000000"/>
              </w:rPr>
              <w:t>Chesterfield</w:t>
            </w:r>
          </w:p>
        </w:tc>
        <w:tc>
          <w:tcPr>
            <w:tcW w:w="1152" w:type="dxa"/>
            <w:shd w:val="clear" w:color="auto" w:fill="FFFFFF" w:themeFill="background1"/>
          </w:tcPr>
          <w:p w14:paraId="76ED3519" w14:textId="5FEB1C19"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051AEEC1" w14:textId="2F177CD4"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155</w:t>
            </w:r>
          </w:p>
        </w:tc>
        <w:tc>
          <w:tcPr>
            <w:tcW w:w="1152" w:type="dxa"/>
            <w:shd w:val="clear" w:color="auto" w:fill="D0CECE" w:themeFill="background2" w:themeFillShade="E6"/>
          </w:tcPr>
          <w:p w14:paraId="75462087" w14:textId="5E2A27FB"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4E7E6A8B" w14:textId="77777777" w:rsidTr="007F33F7">
        <w:tc>
          <w:tcPr>
            <w:tcW w:w="2337" w:type="dxa"/>
            <w:shd w:val="clear" w:color="auto" w:fill="FFFFFF" w:themeFill="background1"/>
            <w:vAlign w:val="center"/>
          </w:tcPr>
          <w:p w14:paraId="1A9D5F79" w14:textId="3ED21343" w:rsidR="00AE36D6" w:rsidRPr="007B1FFB" w:rsidRDefault="00AE36D6" w:rsidP="00AE36D6">
            <w:pPr>
              <w:rPr>
                <w:rFonts w:ascii="Arial" w:hAnsi="Arial" w:cs="Arial"/>
              </w:rPr>
            </w:pPr>
            <w:r w:rsidRPr="007B1FFB">
              <w:rPr>
                <w:rFonts w:ascii="Arial" w:hAnsi="Arial" w:cs="Arial"/>
                <w:color w:val="000000"/>
              </w:rPr>
              <w:t>Chicopee</w:t>
            </w:r>
          </w:p>
        </w:tc>
        <w:tc>
          <w:tcPr>
            <w:tcW w:w="1152" w:type="dxa"/>
            <w:shd w:val="clear" w:color="auto" w:fill="FFFFFF" w:themeFill="background1"/>
          </w:tcPr>
          <w:p w14:paraId="22645D28" w14:textId="33422766" w:rsidR="00AE36D6" w:rsidRPr="007B1FFB" w:rsidRDefault="00AE36D6" w:rsidP="00AE36D6">
            <w:pPr>
              <w:jc w:val="right"/>
              <w:rPr>
                <w:rFonts w:ascii="Arial" w:hAnsi="Arial" w:cs="Arial"/>
              </w:rPr>
            </w:pPr>
            <w:r w:rsidRPr="007B1FFB">
              <w:rPr>
                <w:rFonts w:ascii="Arial" w:hAnsi="Arial" w:cs="Arial"/>
                <w:color w:val="000000"/>
              </w:rPr>
              <w:t>506</w:t>
            </w:r>
          </w:p>
        </w:tc>
        <w:tc>
          <w:tcPr>
            <w:tcW w:w="1256" w:type="dxa"/>
            <w:shd w:val="clear" w:color="auto" w:fill="FFFFFF" w:themeFill="background1"/>
          </w:tcPr>
          <w:p w14:paraId="7F5683D8" w14:textId="331CAD1B" w:rsidR="00AE36D6" w:rsidRPr="007B1FFB" w:rsidRDefault="00AE36D6" w:rsidP="00AE36D6">
            <w:pPr>
              <w:jc w:val="right"/>
              <w:rPr>
                <w:rFonts w:ascii="Arial" w:hAnsi="Arial" w:cs="Arial"/>
              </w:rPr>
            </w:pPr>
            <w:r w:rsidRPr="007B1FFB">
              <w:rPr>
                <w:rFonts w:ascii="Arial" w:hAnsi="Arial" w:cs="Arial"/>
                <w:color w:val="000000"/>
              </w:rPr>
              <w:t>55</w:t>
            </w:r>
            <w:r w:rsidR="00173AF3">
              <w:rPr>
                <w:rFonts w:ascii="Arial" w:hAnsi="Arial" w:cs="Arial"/>
                <w:color w:val="000000"/>
              </w:rPr>
              <w:t>,</w:t>
            </w:r>
            <w:r w:rsidRPr="007B1FFB">
              <w:rPr>
                <w:rFonts w:ascii="Arial" w:hAnsi="Arial" w:cs="Arial"/>
                <w:color w:val="000000"/>
              </w:rPr>
              <w:t>298</w:t>
            </w:r>
          </w:p>
        </w:tc>
        <w:tc>
          <w:tcPr>
            <w:tcW w:w="1152" w:type="dxa"/>
            <w:shd w:val="clear" w:color="auto" w:fill="FFFFFF" w:themeFill="background1"/>
          </w:tcPr>
          <w:p w14:paraId="350CFE24" w14:textId="5FE6C583" w:rsidR="00AE36D6" w:rsidRPr="007B1FFB" w:rsidRDefault="00AE36D6" w:rsidP="00AE36D6">
            <w:pPr>
              <w:jc w:val="right"/>
              <w:rPr>
                <w:rFonts w:ascii="Arial" w:hAnsi="Arial" w:cs="Arial"/>
              </w:rPr>
            </w:pPr>
            <w:r w:rsidRPr="007B1FFB">
              <w:rPr>
                <w:rFonts w:ascii="Arial" w:hAnsi="Arial" w:cs="Arial"/>
                <w:color w:val="000000"/>
              </w:rPr>
              <w:t>114.38</w:t>
            </w:r>
          </w:p>
        </w:tc>
      </w:tr>
      <w:tr w:rsidR="00AE36D6" w:rsidRPr="007B1FFB" w14:paraId="6837A2F5" w14:textId="77777777" w:rsidTr="002C6101">
        <w:tc>
          <w:tcPr>
            <w:tcW w:w="2337" w:type="dxa"/>
            <w:shd w:val="clear" w:color="auto" w:fill="FFFFFF" w:themeFill="background1"/>
            <w:vAlign w:val="center"/>
          </w:tcPr>
          <w:p w14:paraId="62CA2A90" w14:textId="3348D8E2" w:rsidR="00AE36D6" w:rsidRPr="007B1FFB" w:rsidRDefault="00AE36D6" w:rsidP="00AE36D6">
            <w:pPr>
              <w:rPr>
                <w:rFonts w:ascii="Arial" w:hAnsi="Arial" w:cs="Arial"/>
              </w:rPr>
            </w:pPr>
            <w:r w:rsidRPr="007B1FFB">
              <w:rPr>
                <w:rFonts w:ascii="Arial" w:hAnsi="Arial" w:cs="Arial"/>
                <w:color w:val="000000"/>
              </w:rPr>
              <w:t>Chilmark</w:t>
            </w:r>
          </w:p>
        </w:tc>
        <w:tc>
          <w:tcPr>
            <w:tcW w:w="1152" w:type="dxa"/>
            <w:shd w:val="clear" w:color="auto" w:fill="FFFFFF" w:themeFill="background1"/>
          </w:tcPr>
          <w:p w14:paraId="00CFCEE0" w14:textId="5103D24B"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3F4024D1" w14:textId="6E29A159"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231</w:t>
            </w:r>
          </w:p>
        </w:tc>
        <w:tc>
          <w:tcPr>
            <w:tcW w:w="1152" w:type="dxa"/>
            <w:shd w:val="clear" w:color="auto" w:fill="D0CECE" w:themeFill="background2" w:themeFillShade="E6"/>
          </w:tcPr>
          <w:p w14:paraId="1AD13DAC" w14:textId="2E29A4FA"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6DBE7ABF" w14:textId="77777777" w:rsidTr="007F33F7">
        <w:tc>
          <w:tcPr>
            <w:tcW w:w="2337" w:type="dxa"/>
            <w:shd w:val="clear" w:color="auto" w:fill="FFFFFF" w:themeFill="background1"/>
            <w:vAlign w:val="center"/>
          </w:tcPr>
          <w:p w14:paraId="3973890A" w14:textId="44CDBD06" w:rsidR="00AE36D6" w:rsidRPr="007B1FFB" w:rsidRDefault="00AE36D6" w:rsidP="00AE36D6">
            <w:pPr>
              <w:rPr>
                <w:rFonts w:ascii="Arial" w:hAnsi="Arial" w:cs="Arial"/>
              </w:rPr>
            </w:pPr>
            <w:r w:rsidRPr="007B1FFB">
              <w:rPr>
                <w:rFonts w:ascii="Arial" w:hAnsi="Arial" w:cs="Arial"/>
                <w:color w:val="000000"/>
              </w:rPr>
              <w:t>Clarksburg</w:t>
            </w:r>
          </w:p>
        </w:tc>
        <w:tc>
          <w:tcPr>
            <w:tcW w:w="1152" w:type="dxa"/>
            <w:shd w:val="clear" w:color="auto" w:fill="FFFFFF" w:themeFill="background1"/>
          </w:tcPr>
          <w:p w14:paraId="205D1E06" w14:textId="227DD814" w:rsidR="00AE36D6" w:rsidRPr="007B1FFB" w:rsidRDefault="00AE36D6" w:rsidP="00AE36D6">
            <w:pPr>
              <w:jc w:val="right"/>
              <w:rPr>
                <w:rFonts w:ascii="Arial" w:hAnsi="Arial" w:cs="Arial"/>
              </w:rPr>
            </w:pPr>
            <w:r w:rsidRPr="007B1FFB">
              <w:rPr>
                <w:rFonts w:ascii="Arial" w:hAnsi="Arial" w:cs="Arial"/>
                <w:color w:val="000000"/>
              </w:rPr>
              <w:t>6</w:t>
            </w:r>
          </w:p>
        </w:tc>
        <w:tc>
          <w:tcPr>
            <w:tcW w:w="1256" w:type="dxa"/>
            <w:shd w:val="clear" w:color="auto" w:fill="FFFFFF" w:themeFill="background1"/>
          </w:tcPr>
          <w:p w14:paraId="2F559A68" w14:textId="4E1FCA8B"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653</w:t>
            </w:r>
          </w:p>
        </w:tc>
        <w:tc>
          <w:tcPr>
            <w:tcW w:w="1152" w:type="dxa"/>
            <w:shd w:val="clear" w:color="auto" w:fill="FFFFFF" w:themeFill="background1"/>
          </w:tcPr>
          <w:p w14:paraId="0211538A" w14:textId="39C2BEE7" w:rsidR="00AE36D6" w:rsidRPr="007B1FFB" w:rsidRDefault="00AE36D6" w:rsidP="00AE36D6">
            <w:pPr>
              <w:jc w:val="right"/>
              <w:rPr>
                <w:rFonts w:ascii="Arial" w:hAnsi="Arial" w:cs="Arial"/>
              </w:rPr>
            </w:pPr>
            <w:r w:rsidRPr="007B1FFB">
              <w:rPr>
                <w:rFonts w:ascii="Arial" w:hAnsi="Arial" w:cs="Arial"/>
                <w:color w:val="000000"/>
              </w:rPr>
              <w:t>45.37</w:t>
            </w:r>
          </w:p>
        </w:tc>
      </w:tr>
      <w:tr w:rsidR="00AE36D6" w:rsidRPr="007B1FFB" w14:paraId="7BBE91B9" w14:textId="77777777" w:rsidTr="007F33F7">
        <w:tc>
          <w:tcPr>
            <w:tcW w:w="2337" w:type="dxa"/>
            <w:shd w:val="clear" w:color="auto" w:fill="FFFFFF" w:themeFill="background1"/>
            <w:vAlign w:val="center"/>
          </w:tcPr>
          <w:p w14:paraId="3F77D246" w14:textId="60556046" w:rsidR="00AE36D6" w:rsidRPr="007B1FFB" w:rsidRDefault="00AE36D6" w:rsidP="00AE36D6">
            <w:pPr>
              <w:rPr>
                <w:rFonts w:ascii="Arial" w:hAnsi="Arial" w:cs="Arial"/>
              </w:rPr>
            </w:pPr>
            <w:r w:rsidRPr="007B1FFB">
              <w:rPr>
                <w:rFonts w:ascii="Arial" w:hAnsi="Arial" w:cs="Arial"/>
                <w:color w:val="000000"/>
              </w:rPr>
              <w:t>Clinton</w:t>
            </w:r>
          </w:p>
        </w:tc>
        <w:tc>
          <w:tcPr>
            <w:tcW w:w="1152" w:type="dxa"/>
            <w:shd w:val="clear" w:color="auto" w:fill="FFFFFF" w:themeFill="background1"/>
          </w:tcPr>
          <w:p w14:paraId="72CA8C96" w14:textId="6E639515" w:rsidR="00AE36D6" w:rsidRPr="007B1FFB" w:rsidRDefault="00AE36D6" w:rsidP="00AE36D6">
            <w:pPr>
              <w:jc w:val="right"/>
              <w:rPr>
                <w:rFonts w:ascii="Arial" w:hAnsi="Arial" w:cs="Arial"/>
              </w:rPr>
            </w:pPr>
            <w:r w:rsidRPr="007B1FFB">
              <w:rPr>
                <w:rFonts w:ascii="Arial" w:hAnsi="Arial" w:cs="Arial"/>
                <w:color w:val="000000"/>
              </w:rPr>
              <w:t>55</w:t>
            </w:r>
          </w:p>
        </w:tc>
        <w:tc>
          <w:tcPr>
            <w:tcW w:w="1256" w:type="dxa"/>
            <w:shd w:val="clear" w:color="auto" w:fill="FFFFFF" w:themeFill="background1"/>
          </w:tcPr>
          <w:p w14:paraId="5F80496E" w14:textId="34AA1009" w:rsidR="00AE36D6" w:rsidRPr="007B1FFB" w:rsidRDefault="00AE36D6" w:rsidP="00AE36D6">
            <w:pPr>
              <w:jc w:val="right"/>
              <w:rPr>
                <w:rFonts w:ascii="Arial" w:hAnsi="Arial" w:cs="Arial"/>
              </w:rPr>
            </w:pPr>
            <w:r w:rsidRPr="007B1FFB">
              <w:rPr>
                <w:rFonts w:ascii="Arial" w:hAnsi="Arial" w:cs="Arial"/>
                <w:color w:val="000000"/>
              </w:rPr>
              <w:t>15</w:t>
            </w:r>
            <w:r w:rsidR="00173AF3">
              <w:rPr>
                <w:rFonts w:ascii="Arial" w:hAnsi="Arial" w:cs="Arial"/>
                <w:color w:val="000000"/>
              </w:rPr>
              <w:t>,</w:t>
            </w:r>
            <w:r w:rsidRPr="007B1FFB">
              <w:rPr>
                <w:rFonts w:ascii="Arial" w:hAnsi="Arial" w:cs="Arial"/>
                <w:color w:val="000000"/>
              </w:rPr>
              <w:t>523</w:t>
            </w:r>
          </w:p>
        </w:tc>
        <w:tc>
          <w:tcPr>
            <w:tcW w:w="1152" w:type="dxa"/>
            <w:shd w:val="clear" w:color="auto" w:fill="FFFFFF" w:themeFill="background1"/>
          </w:tcPr>
          <w:p w14:paraId="578DF360" w14:textId="130D91E7" w:rsidR="00AE36D6" w:rsidRPr="007B1FFB" w:rsidRDefault="00AE36D6" w:rsidP="00AE36D6">
            <w:pPr>
              <w:jc w:val="right"/>
              <w:rPr>
                <w:rFonts w:ascii="Arial" w:hAnsi="Arial" w:cs="Arial"/>
              </w:rPr>
            </w:pPr>
            <w:r w:rsidRPr="007B1FFB">
              <w:rPr>
                <w:rFonts w:ascii="Arial" w:hAnsi="Arial" w:cs="Arial"/>
                <w:color w:val="000000"/>
              </w:rPr>
              <w:t>44.29</w:t>
            </w:r>
          </w:p>
        </w:tc>
      </w:tr>
      <w:tr w:rsidR="00AE36D6" w:rsidRPr="007B1FFB" w14:paraId="38D77921" w14:textId="77777777" w:rsidTr="007F33F7">
        <w:tc>
          <w:tcPr>
            <w:tcW w:w="2337" w:type="dxa"/>
            <w:shd w:val="clear" w:color="auto" w:fill="FFFFFF" w:themeFill="background1"/>
            <w:vAlign w:val="center"/>
          </w:tcPr>
          <w:p w14:paraId="58E95CF8" w14:textId="233EF1F0" w:rsidR="00AE36D6" w:rsidRPr="007B1FFB" w:rsidRDefault="00AE36D6" w:rsidP="00AE36D6">
            <w:pPr>
              <w:rPr>
                <w:rFonts w:ascii="Arial" w:hAnsi="Arial" w:cs="Arial"/>
              </w:rPr>
            </w:pPr>
            <w:r w:rsidRPr="007B1FFB">
              <w:rPr>
                <w:rFonts w:ascii="Arial" w:hAnsi="Arial" w:cs="Arial"/>
                <w:color w:val="000000"/>
              </w:rPr>
              <w:t>Cohasset</w:t>
            </w:r>
          </w:p>
        </w:tc>
        <w:tc>
          <w:tcPr>
            <w:tcW w:w="1152" w:type="dxa"/>
            <w:shd w:val="clear" w:color="auto" w:fill="FFFFFF" w:themeFill="background1"/>
          </w:tcPr>
          <w:p w14:paraId="0BA06C31" w14:textId="308E3894" w:rsidR="00AE36D6" w:rsidRPr="007B1FFB" w:rsidRDefault="00AE36D6" w:rsidP="00AE36D6">
            <w:pPr>
              <w:jc w:val="right"/>
              <w:rPr>
                <w:rFonts w:ascii="Arial" w:hAnsi="Arial" w:cs="Arial"/>
              </w:rPr>
            </w:pPr>
            <w:r w:rsidRPr="007B1FFB">
              <w:rPr>
                <w:rFonts w:ascii="Arial" w:hAnsi="Arial" w:cs="Arial"/>
                <w:color w:val="000000"/>
              </w:rPr>
              <w:t>12</w:t>
            </w:r>
          </w:p>
        </w:tc>
        <w:tc>
          <w:tcPr>
            <w:tcW w:w="1256" w:type="dxa"/>
            <w:shd w:val="clear" w:color="auto" w:fill="FFFFFF" w:themeFill="background1"/>
          </w:tcPr>
          <w:p w14:paraId="24633BF7" w14:textId="7B36056E" w:rsidR="00AE36D6" w:rsidRPr="007B1FFB" w:rsidRDefault="00AE36D6" w:rsidP="00AE36D6">
            <w:pPr>
              <w:jc w:val="right"/>
              <w:rPr>
                <w:rFonts w:ascii="Arial" w:hAnsi="Arial" w:cs="Arial"/>
              </w:rPr>
            </w:pPr>
            <w:r w:rsidRPr="007B1FFB">
              <w:rPr>
                <w:rFonts w:ascii="Arial" w:hAnsi="Arial" w:cs="Arial"/>
                <w:color w:val="000000"/>
              </w:rPr>
              <w:t>8</w:t>
            </w:r>
            <w:r w:rsidR="00173AF3">
              <w:rPr>
                <w:rFonts w:ascii="Arial" w:hAnsi="Arial" w:cs="Arial"/>
                <w:color w:val="000000"/>
              </w:rPr>
              <w:t>,</w:t>
            </w:r>
            <w:r w:rsidRPr="007B1FFB">
              <w:rPr>
                <w:rFonts w:ascii="Arial" w:hAnsi="Arial" w:cs="Arial"/>
                <w:color w:val="000000"/>
              </w:rPr>
              <w:t>391</w:t>
            </w:r>
          </w:p>
        </w:tc>
        <w:tc>
          <w:tcPr>
            <w:tcW w:w="1152" w:type="dxa"/>
            <w:shd w:val="clear" w:color="auto" w:fill="FFFFFF" w:themeFill="background1"/>
          </w:tcPr>
          <w:p w14:paraId="0E0033FF" w14:textId="1669DFAB" w:rsidR="00AE36D6" w:rsidRPr="007B1FFB" w:rsidRDefault="00AE36D6" w:rsidP="00AE36D6">
            <w:pPr>
              <w:jc w:val="right"/>
              <w:rPr>
                <w:rFonts w:ascii="Arial" w:hAnsi="Arial" w:cs="Arial"/>
              </w:rPr>
            </w:pPr>
            <w:r w:rsidRPr="007B1FFB">
              <w:rPr>
                <w:rFonts w:ascii="Arial" w:hAnsi="Arial" w:cs="Arial"/>
                <w:color w:val="000000"/>
              </w:rPr>
              <w:t>17.88</w:t>
            </w:r>
          </w:p>
        </w:tc>
      </w:tr>
      <w:tr w:rsidR="00AE36D6" w:rsidRPr="007B1FFB" w14:paraId="3554EFD8" w14:textId="77777777" w:rsidTr="007F33F7">
        <w:tc>
          <w:tcPr>
            <w:tcW w:w="2337" w:type="dxa"/>
            <w:shd w:val="clear" w:color="auto" w:fill="FFFFFF" w:themeFill="background1"/>
            <w:vAlign w:val="center"/>
          </w:tcPr>
          <w:p w14:paraId="3D4EC95F" w14:textId="25509CA4" w:rsidR="00AE36D6" w:rsidRPr="007B1FFB" w:rsidRDefault="00AE36D6" w:rsidP="00AE36D6">
            <w:pPr>
              <w:rPr>
                <w:rFonts w:ascii="Arial" w:hAnsi="Arial" w:cs="Arial"/>
              </w:rPr>
            </w:pPr>
            <w:r w:rsidRPr="007B1FFB">
              <w:rPr>
                <w:rFonts w:ascii="Arial" w:hAnsi="Arial" w:cs="Arial"/>
                <w:color w:val="000000"/>
              </w:rPr>
              <w:t>Colrain</w:t>
            </w:r>
          </w:p>
        </w:tc>
        <w:tc>
          <w:tcPr>
            <w:tcW w:w="1152" w:type="dxa"/>
            <w:shd w:val="clear" w:color="auto" w:fill="FFFFFF" w:themeFill="background1"/>
          </w:tcPr>
          <w:p w14:paraId="129007F3" w14:textId="0D23BA70" w:rsidR="00AE36D6" w:rsidRPr="007B1FFB" w:rsidRDefault="00AE36D6" w:rsidP="00AE36D6">
            <w:pPr>
              <w:jc w:val="right"/>
              <w:rPr>
                <w:rFonts w:ascii="Arial" w:hAnsi="Arial" w:cs="Arial"/>
              </w:rPr>
            </w:pPr>
            <w:r w:rsidRPr="007B1FFB">
              <w:rPr>
                <w:rFonts w:ascii="Arial" w:hAnsi="Arial" w:cs="Arial"/>
                <w:color w:val="000000"/>
              </w:rPr>
              <w:t>8</w:t>
            </w:r>
          </w:p>
        </w:tc>
        <w:tc>
          <w:tcPr>
            <w:tcW w:w="1256" w:type="dxa"/>
            <w:shd w:val="clear" w:color="auto" w:fill="FFFFFF" w:themeFill="background1"/>
          </w:tcPr>
          <w:p w14:paraId="3A8D9EDD" w14:textId="627B36D5"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597</w:t>
            </w:r>
          </w:p>
        </w:tc>
        <w:tc>
          <w:tcPr>
            <w:tcW w:w="1152" w:type="dxa"/>
            <w:shd w:val="clear" w:color="auto" w:fill="FFFFFF" w:themeFill="background1"/>
          </w:tcPr>
          <w:p w14:paraId="661456DB" w14:textId="1CD4D327" w:rsidR="00AE36D6" w:rsidRPr="007B1FFB" w:rsidRDefault="00AE36D6" w:rsidP="00AE36D6">
            <w:pPr>
              <w:jc w:val="right"/>
              <w:rPr>
                <w:rFonts w:ascii="Arial" w:hAnsi="Arial" w:cs="Arial"/>
              </w:rPr>
            </w:pPr>
            <w:r w:rsidRPr="007B1FFB">
              <w:rPr>
                <w:rFonts w:ascii="Arial" w:hAnsi="Arial" w:cs="Arial"/>
                <w:color w:val="000000"/>
              </w:rPr>
              <w:t>62.62</w:t>
            </w:r>
          </w:p>
        </w:tc>
      </w:tr>
      <w:tr w:rsidR="00AE36D6" w:rsidRPr="007B1FFB" w14:paraId="740D6A76" w14:textId="77777777" w:rsidTr="007F33F7">
        <w:tc>
          <w:tcPr>
            <w:tcW w:w="2337" w:type="dxa"/>
            <w:shd w:val="clear" w:color="auto" w:fill="FFFFFF" w:themeFill="background1"/>
            <w:vAlign w:val="center"/>
          </w:tcPr>
          <w:p w14:paraId="1681F49B" w14:textId="6CF47EA9" w:rsidR="00AE36D6" w:rsidRPr="007B1FFB" w:rsidRDefault="00AE36D6" w:rsidP="00AE36D6">
            <w:pPr>
              <w:rPr>
                <w:rFonts w:ascii="Arial" w:hAnsi="Arial" w:cs="Arial"/>
              </w:rPr>
            </w:pPr>
            <w:r w:rsidRPr="007B1FFB">
              <w:rPr>
                <w:rFonts w:ascii="Arial" w:hAnsi="Arial" w:cs="Arial"/>
                <w:color w:val="000000"/>
              </w:rPr>
              <w:t>Concord</w:t>
            </w:r>
          </w:p>
        </w:tc>
        <w:tc>
          <w:tcPr>
            <w:tcW w:w="1152" w:type="dxa"/>
            <w:shd w:val="clear" w:color="auto" w:fill="FFFFFF" w:themeFill="background1"/>
          </w:tcPr>
          <w:p w14:paraId="1291AE8F" w14:textId="4D08ED7F" w:rsidR="00AE36D6" w:rsidRPr="007B1FFB" w:rsidRDefault="00AE36D6" w:rsidP="00AE36D6">
            <w:pPr>
              <w:jc w:val="right"/>
              <w:rPr>
                <w:rFonts w:ascii="Arial" w:hAnsi="Arial" w:cs="Arial"/>
              </w:rPr>
            </w:pPr>
            <w:r w:rsidRPr="007B1FFB">
              <w:rPr>
                <w:rFonts w:ascii="Arial" w:hAnsi="Arial" w:cs="Arial"/>
                <w:color w:val="000000"/>
              </w:rPr>
              <w:t>42</w:t>
            </w:r>
          </w:p>
        </w:tc>
        <w:tc>
          <w:tcPr>
            <w:tcW w:w="1256" w:type="dxa"/>
            <w:shd w:val="clear" w:color="auto" w:fill="FFFFFF" w:themeFill="background1"/>
          </w:tcPr>
          <w:p w14:paraId="79E26C07" w14:textId="2BF37C8C" w:rsidR="00AE36D6" w:rsidRPr="007B1FFB" w:rsidRDefault="00AE36D6" w:rsidP="00AE36D6">
            <w:pPr>
              <w:jc w:val="right"/>
              <w:rPr>
                <w:rFonts w:ascii="Arial" w:hAnsi="Arial" w:cs="Arial"/>
              </w:rPr>
            </w:pPr>
            <w:r w:rsidRPr="007B1FFB">
              <w:rPr>
                <w:rFonts w:ascii="Arial" w:hAnsi="Arial" w:cs="Arial"/>
                <w:color w:val="000000"/>
              </w:rPr>
              <w:t>18</w:t>
            </w:r>
            <w:r w:rsidR="00173AF3">
              <w:rPr>
                <w:rFonts w:ascii="Arial" w:hAnsi="Arial" w:cs="Arial"/>
                <w:color w:val="000000"/>
              </w:rPr>
              <w:t>,</w:t>
            </w:r>
            <w:r w:rsidRPr="007B1FFB">
              <w:rPr>
                <w:rFonts w:ascii="Arial" w:hAnsi="Arial" w:cs="Arial"/>
                <w:color w:val="000000"/>
              </w:rPr>
              <w:t>359</w:t>
            </w:r>
          </w:p>
        </w:tc>
        <w:tc>
          <w:tcPr>
            <w:tcW w:w="1152" w:type="dxa"/>
            <w:shd w:val="clear" w:color="auto" w:fill="FFFFFF" w:themeFill="background1"/>
          </w:tcPr>
          <w:p w14:paraId="7E573EB4" w14:textId="4B39B115" w:rsidR="00AE36D6" w:rsidRPr="007B1FFB" w:rsidRDefault="00AE36D6" w:rsidP="00AE36D6">
            <w:pPr>
              <w:jc w:val="right"/>
              <w:rPr>
                <w:rFonts w:ascii="Arial" w:hAnsi="Arial" w:cs="Arial"/>
              </w:rPr>
            </w:pPr>
            <w:r w:rsidRPr="007B1FFB">
              <w:rPr>
                <w:rFonts w:ascii="Arial" w:hAnsi="Arial" w:cs="Arial"/>
                <w:color w:val="000000"/>
              </w:rPr>
              <w:t>28.6</w:t>
            </w:r>
          </w:p>
        </w:tc>
      </w:tr>
      <w:tr w:rsidR="00AE36D6" w:rsidRPr="007B1FFB" w14:paraId="522628AE" w14:textId="77777777" w:rsidTr="002C6101">
        <w:tc>
          <w:tcPr>
            <w:tcW w:w="2337" w:type="dxa"/>
            <w:shd w:val="clear" w:color="auto" w:fill="FFFFFF" w:themeFill="background1"/>
            <w:vAlign w:val="center"/>
          </w:tcPr>
          <w:p w14:paraId="41BA2070" w14:textId="2561899F" w:rsidR="00AE36D6" w:rsidRPr="007B1FFB" w:rsidRDefault="00AE36D6" w:rsidP="00AE36D6">
            <w:pPr>
              <w:rPr>
                <w:rFonts w:ascii="Arial" w:hAnsi="Arial" w:cs="Arial"/>
              </w:rPr>
            </w:pPr>
            <w:r w:rsidRPr="007B1FFB">
              <w:rPr>
                <w:rFonts w:ascii="Arial" w:hAnsi="Arial" w:cs="Arial"/>
                <w:color w:val="000000"/>
              </w:rPr>
              <w:t>Conway</w:t>
            </w:r>
          </w:p>
        </w:tc>
        <w:tc>
          <w:tcPr>
            <w:tcW w:w="1152" w:type="dxa"/>
            <w:shd w:val="clear" w:color="auto" w:fill="FFFFFF" w:themeFill="background1"/>
          </w:tcPr>
          <w:p w14:paraId="1C7B2E00" w14:textId="19E57AF0"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3CA06A27" w14:textId="36FDC14E"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740</w:t>
            </w:r>
          </w:p>
        </w:tc>
        <w:tc>
          <w:tcPr>
            <w:tcW w:w="1152" w:type="dxa"/>
            <w:shd w:val="clear" w:color="auto" w:fill="D0CECE" w:themeFill="background2" w:themeFillShade="E6"/>
          </w:tcPr>
          <w:p w14:paraId="71151DD3" w14:textId="691F63C9"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4B743D76" w14:textId="77777777" w:rsidTr="002C6101">
        <w:tc>
          <w:tcPr>
            <w:tcW w:w="2337" w:type="dxa"/>
            <w:shd w:val="clear" w:color="auto" w:fill="FFFFFF" w:themeFill="background1"/>
            <w:vAlign w:val="center"/>
          </w:tcPr>
          <w:p w14:paraId="1CF36CF6" w14:textId="5F581186" w:rsidR="00AE36D6" w:rsidRPr="007B1FFB" w:rsidRDefault="00AE36D6" w:rsidP="00AE36D6">
            <w:pPr>
              <w:rPr>
                <w:rFonts w:ascii="Arial" w:hAnsi="Arial" w:cs="Arial"/>
              </w:rPr>
            </w:pPr>
            <w:r w:rsidRPr="007B1FFB">
              <w:rPr>
                <w:rFonts w:ascii="Arial" w:hAnsi="Arial" w:cs="Arial"/>
                <w:color w:val="000000"/>
              </w:rPr>
              <w:t>Cummington</w:t>
            </w:r>
          </w:p>
        </w:tc>
        <w:tc>
          <w:tcPr>
            <w:tcW w:w="1152" w:type="dxa"/>
            <w:shd w:val="clear" w:color="auto" w:fill="FFFFFF" w:themeFill="background1"/>
          </w:tcPr>
          <w:p w14:paraId="41A7D35D" w14:textId="7FC6E3F4"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5E6460E3" w14:textId="6F3E469B" w:rsidR="00AE36D6" w:rsidRPr="007B1FFB" w:rsidRDefault="00AE36D6" w:rsidP="00AE36D6">
            <w:pPr>
              <w:jc w:val="right"/>
              <w:rPr>
                <w:rFonts w:ascii="Arial" w:hAnsi="Arial" w:cs="Arial"/>
              </w:rPr>
            </w:pPr>
            <w:r w:rsidRPr="007B1FFB">
              <w:rPr>
                <w:rFonts w:ascii="Arial" w:hAnsi="Arial" w:cs="Arial"/>
                <w:color w:val="000000"/>
              </w:rPr>
              <w:t>808</w:t>
            </w:r>
          </w:p>
        </w:tc>
        <w:tc>
          <w:tcPr>
            <w:tcW w:w="1152" w:type="dxa"/>
            <w:shd w:val="clear" w:color="auto" w:fill="D0CECE" w:themeFill="background2" w:themeFillShade="E6"/>
          </w:tcPr>
          <w:p w14:paraId="4BE5D6F4" w14:textId="61E60D71"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7412F0AD" w14:textId="77777777" w:rsidTr="007F33F7">
        <w:tc>
          <w:tcPr>
            <w:tcW w:w="2337" w:type="dxa"/>
            <w:shd w:val="clear" w:color="auto" w:fill="FFFFFF" w:themeFill="background1"/>
            <w:vAlign w:val="center"/>
          </w:tcPr>
          <w:p w14:paraId="4566A425" w14:textId="7C8F0F48" w:rsidR="00AE36D6" w:rsidRPr="007B1FFB" w:rsidRDefault="00AE36D6" w:rsidP="00AE36D6">
            <w:pPr>
              <w:rPr>
                <w:rFonts w:ascii="Arial" w:hAnsi="Arial" w:cs="Arial"/>
              </w:rPr>
            </w:pPr>
            <w:r w:rsidRPr="007B1FFB">
              <w:rPr>
                <w:rFonts w:ascii="Arial" w:hAnsi="Arial" w:cs="Arial"/>
                <w:color w:val="000000"/>
              </w:rPr>
              <w:t>Dalton</w:t>
            </w:r>
          </w:p>
        </w:tc>
        <w:tc>
          <w:tcPr>
            <w:tcW w:w="1152" w:type="dxa"/>
            <w:shd w:val="clear" w:color="auto" w:fill="FFFFFF" w:themeFill="background1"/>
          </w:tcPr>
          <w:p w14:paraId="0DB3F5D6" w14:textId="5EA6ABB2" w:rsidR="00AE36D6" w:rsidRPr="007B1FFB" w:rsidRDefault="00AE36D6" w:rsidP="00AE36D6">
            <w:pPr>
              <w:jc w:val="right"/>
              <w:rPr>
                <w:rFonts w:ascii="Arial" w:hAnsi="Arial" w:cs="Arial"/>
              </w:rPr>
            </w:pPr>
            <w:r w:rsidRPr="007B1FFB">
              <w:rPr>
                <w:rFonts w:ascii="Arial" w:hAnsi="Arial" w:cs="Arial"/>
                <w:color w:val="000000"/>
              </w:rPr>
              <w:t>28</w:t>
            </w:r>
          </w:p>
        </w:tc>
        <w:tc>
          <w:tcPr>
            <w:tcW w:w="1256" w:type="dxa"/>
            <w:shd w:val="clear" w:color="auto" w:fill="FFFFFF" w:themeFill="background1"/>
          </w:tcPr>
          <w:p w14:paraId="4BEAD6C7" w14:textId="3FED9AE3" w:rsidR="00AE36D6" w:rsidRPr="007B1FFB" w:rsidRDefault="00AE36D6" w:rsidP="00AE36D6">
            <w:pPr>
              <w:jc w:val="right"/>
              <w:rPr>
                <w:rFonts w:ascii="Arial" w:hAnsi="Arial" w:cs="Arial"/>
              </w:rPr>
            </w:pPr>
            <w:r w:rsidRPr="007B1FFB">
              <w:rPr>
                <w:rFonts w:ascii="Arial" w:hAnsi="Arial" w:cs="Arial"/>
                <w:color w:val="000000"/>
              </w:rPr>
              <w:t>6</w:t>
            </w:r>
            <w:r w:rsidR="00173AF3">
              <w:rPr>
                <w:rFonts w:ascii="Arial" w:hAnsi="Arial" w:cs="Arial"/>
                <w:color w:val="000000"/>
              </w:rPr>
              <w:t>,</w:t>
            </w:r>
            <w:r w:rsidRPr="007B1FFB">
              <w:rPr>
                <w:rFonts w:ascii="Arial" w:hAnsi="Arial" w:cs="Arial"/>
                <w:color w:val="000000"/>
              </w:rPr>
              <w:t>273</w:t>
            </w:r>
          </w:p>
        </w:tc>
        <w:tc>
          <w:tcPr>
            <w:tcW w:w="1152" w:type="dxa"/>
            <w:shd w:val="clear" w:color="auto" w:fill="FFFFFF" w:themeFill="background1"/>
          </w:tcPr>
          <w:p w14:paraId="0B3E6770" w14:textId="63916ABF" w:rsidR="00AE36D6" w:rsidRPr="007B1FFB" w:rsidRDefault="00AE36D6" w:rsidP="00AE36D6">
            <w:pPr>
              <w:jc w:val="right"/>
              <w:rPr>
                <w:rFonts w:ascii="Arial" w:hAnsi="Arial" w:cs="Arial"/>
              </w:rPr>
            </w:pPr>
            <w:r w:rsidRPr="007B1FFB">
              <w:rPr>
                <w:rFonts w:ascii="Arial" w:hAnsi="Arial" w:cs="Arial"/>
                <w:color w:val="000000"/>
              </w:rPr>
              <w:t>55.79</w:t>
            </w:r>
          </w:p>
        </w:tc>
      </w:tr>
      <w:tr w:rsidR="00AE36D6" w:rsidRPr="007B1FFB" w14:paraId="6B325035" w14:textId="77777777" w:rsidTr="007F33F7">
        <w:tc>
          <w:tcPr>
            <w:tcW w:w="2337" w:type="dxa"/>
            <w:shd w:val="clear" w:color="auto" w:fill="FFFFFF" w:themeFill="background1"/>
            <w:vAlign w:val="center"/>
          </w:tcPr>
          <w:p w14:paraId="15A81782" w14:textId="6CCC41A2" w:rsidR="00AE36D6" w:rsidRPr="007B1FFB" w:rsidRDefault="00AE36D6" w:rsidP="00AE36D6">
            <w:pPr>
              <w:rPr>
                <w:rFonts w:ascii="Arial" w:hAnsi="Arial" w:cs="Arial"/>
              </w:rPr>
            </w:pPr>
            <w:r w:rsidRPr="007B1FFB">
              <w:rPr>
                <w:rFonts w:ascii="Arial" w:hAnsi="Arial" w:cs="Arial"/>
                <w:color w:val="000000"/>
              </w:rPr>
              <w:t>Danvers</w:t>
            </w:r>
          </w:p>
        </w:tc>
        <w:tc>
          <w:tcPr>
            <w:tcW w:w="1152" w:type="dxa"/>
            <w:shd w:val="clear" w:color="auto" w:fill="FFFFFF" w:themeFill="background1"/>
          </w:tcPr>
          <w:p w14:paraId="6C9A970A" w14:textId="4A16250B" w:rsidR="00AE36D6" w:rsidRPr="007B1FFB" w:rsidRDefault="00AE36D6" w:rsidP="00AE36D6">
            <w:pPr>
              <w:jc w:val="right"/>
              <w:rPr>
                <w:rFonts w:ascii="Arial" w:hAnsi="Arial" w:cs="Arial"/>
              </w:rPr>
            </w:pPr>
            <w:r w:rsidRPr="007B1FFB">
              <w:rPr>
                <w:rFonts w:ascii="Arial" w:hAnsi="Arial" w:cs="Arial"/>
                <w:color w:val="000000"/>
              </w:rPr>
              <w:t>78</w:t>
            </w:r>
          </w:p>
        </w:tc>
        <w:tc>
          <w:tcPr>
            <w:tcW w:w="1256" w:type="dxa"/>
            <w:shd w:val="clear" w:color="auto" w:fill="FFFFFF" w:themeFill="background1"/>
          </w:tcPr>
          <w:p w14:paraId="01A1390C" w14:textId="195BD03B" w:rsidR="00AE36D6" w:rsidRPr="007B1FFB" w:rsidRDefault="00AE36D6" w:rsidP="00AE36D6">
            <w:pPr>
              <w:jc w:val="right"/>
              <w:rPr>
                <w:rFonts w:ascii="Arial" w:hAnsi="Arial" w:cs="Arial"/>
              </w:rPr>
            </w:pPr>
            <w:r w:rsidRPr="007B1FFB">
              <w:rPr>
                <w:rFonts w:ascii="Arial" w:hAnsi="Arial" w:cs="Arial"/>
                <w:color w:val="000000"/>
              </w:rPr>
              <w:t>27</w:t>
            </w:r>
            <w:r w:rsidR="00173AF3">
              <w:rPr>
                <w:rFonts w:ascii="Arial" w:hAnsi="Arial" w:cs="Arial"/>
                <w:color w:val="000000"/>
              </w:rPr>
              <w:t>,</w:t>
            </w:r>
            <w:r w:rsidRPr="007B1FFB">
              <w:rPr>
                <w:rFonts w:ascii="Arial" w:hAnsi="Arial" w:cs="Arial"/>
                <w:color w:val="000000"/>
              </w:rPr>
              <w:t>822</w:t>
            </w:r>
          </w:p>
        </w:tc>
        <w:tc>
          <w:tcPr>
            <w:tcW w:w="1152" w:type="dxa"/>
            <w:shd w:val="clear" w:color="auto" w:fill="FFFFFF" w:themeFill="background1"/>
          </w:tcPr>
          <w:p w14:paraId="21162FBE" w14:textId="4B9377E1" w:rsidR="00AE36D6" w:rsidRPr="007B1FFB" w:rsidRDefault="00AE36D6" w:rsidP="00AE36D6">
            <w:pPr>
              <w:jc w:val="right"/>
              <w:rPr>
                <w:rFonts w:ascii="Arial" w:hAnsi="Arial" w:cs="Arial"/>
              </w:rPr>
            </w:pPr>
            <w:r w:rsidRPr="007B1FFB">
              <w:rPr>
                <w:rFonts w:ascii="Arial" w:hAnsi="Arial" w:cs="Arial"/>
                <w:color w:val="000000"/>
              </w:rPr>
              <w:t>35.04</w:t>
            </w:r>
          </w:p>
        </w:tc>
      </w:tr>
      <w:tr w:rsidR="00AE36D6" w:rsidRPr="007B1FFB" w14:paraId="79FAA215" w14:textId="77777777" w:rsidTr="007F33F7">
        <w:tc>
          <w:tcPr>
            <w:tcW w:w="2337" w:type="dxa"/>
            <w:shd w:val="clear" w:color="auto" w:fill="FFFFFF" w:themeFill="background1"/>
            <w:vAlign w:val="center"/>
          </w:tcPr>
          <w:p w14:paraId="043BF1D6" w14:textId="16C8DE8A" w:rsidR="00AE36D6" w:rsidRPr="007B1FFB" w:rsidRDefault="00AE36D6" w:rsidP="00AE36D6">
            <w:pPr>
              <w:rPr>
                <w:rFonts w:ascii="Arial" w:hAnsi="Arial" w:cs="Arial"/>
              </w:rPr>
            </w:pPr>
            <w:r w:rsidRPr="007B1FFB">
              <w:rPr>
                <w:rFonts w:ascii="Arial" w:hAnsi="Arial" w:cs="Arial"/>
                <w:color w:val="000000"/>
              </w:rPr>
              <w:t>Dartmouth</w:t>
            </w:r>
          </w:p>
        </w:tc>
        <w:tc>
          <w:tcPr>
            <w:tcW w:w="1152" w:type="dxa"/>
            <w:shd w:val="clear" w:color="auto" w:fill="FFFFFF" w:themeFill="background1"/>
          </w:tcPr>
          <w:p w14:paraId="0AB96242" w14:textId="33DA0C1E" w:rsidR="00AE36D6" w:rsidRPr="007B1FFB" w:rsidRDefault="00AE36D6" w:rsidP="00AE36D6">
            <w:pPr>
              <w:jc w:val="right"/>
              <w:rPr>
                <w:rFonts w:ascii="Arial" w:hAnsi="Arial" w:cs="Arial"/>
              </w:rPr>
            </w:pPr>
            <w:r w:rsidRPr="007B1FFB">
              <w:rPr>
                <w:rFonts w:ascii="Arial" w:hAnsi="Arial" w:cs="Arial"/>
                <w:color w:val="000000"/>
              </w:rPr>
              <w:t>268</w:t>
            </w:r>
          </w:p>
        </w:tc>
        <w:tc>
          <w:tcPr>
            <w:tcW w:w="1256" w:type="dxa"/>
            <w:shd w:val="clear" w:color="auto" w:fill="FFFFFF" w:themeFill="background1"/>
          </w:tcPr>
          <w:p w14:paraId="04FB2458" w14:textId="72503222" w:rsidR="00AE36D6" w:rsidRPr="007B1FFB" w:rsidRDefault="00AE36D6" w:rsidP="00AE36D6">
            <w:pPr>
              <w:jc w:val="right"/>
              <w:rPr>
                <w:rFonts w:ascii="Arial" w:hAnsi="Arial" w:cs="Arial"/>
              </w:rPr>
            </w:pPr>
            <w:r w:rsidRPr="007B1FFB">
              <w:rPr>
                <w:rFonts w:ascii="Arial" w:hAnsi="Arial" w:cs="Arial"/>
                <w:color w:val="000000"/>
              </w:rPr>
              <w:t>33</w:t>
            </w:r>
            <w:r w:rsidR="00173AF3">
              <w:rPr>
                <w:rFonts w:ascii="Arial" w:hAnsi="Arial" w:cs="Arial"/>
                <w:color w:val="000000"/>
              </w:rPr>
              <w:t>,</w:t>
            </w:r>
            <w:r w:rsidRPr="007B1FFB">
              <w:rPr>
                <w:rFonts w:ascii="Arial" w:hAnsi="Arial" w:cs="Arial"/>
                <w:color w:val="000000"/>
              </w:rPr>
              <w:t>484</w:t>
            </w:r>
          </w:p>
        </w:tc>
        <w:tc>
          <w:tcPr>
            <w:tcW w:w="1152" w:type="dxa"/>
            <w:shd w:val="clear" w:color="auto" w:fill="FFFFFF" w:themeFill="background1"/>
          </w:tcPr>
          <w:p w14:paraId="31ADF772" w14:textId="200FE220" w:rsidR="00AE36D6" w:rsidRPr="007B1FFB" w:rsidRDefault="00AE36D6" w:rsidP="00AE36D6">
            <w:pPr>
              <w:jc w:val="right"/>
              <w:rPr>
                <w:rFonts w:ascii="Arial" w:hAnsi="Arial" w:cs="Arial"/>
              </w:rPr>
            </w:pPr>
            <w:r w:rsidRPr="007B1FFB">
              <w:rPr>
                <w:rFonts w:ascii="Arial" w:hAnsi="Arial" w:cs="Arial"/>
                <w:color w:val="000000"/>
              </w:rPr>
              <w:t>100.05</w:t>
            </w:r>
          </w:p>
        </w:tc>
      </w:tr>
      <w:tr w:rsidR="00AE36D6" w:rsidRPr="007B1FFB" w14:paraId="48633993" w14:textId="77777777" w:rsidTr="007F33F7">
        <w:tc>
          <w:tcPr>
            <w:tcW w:w="2337" w:type="dxa"/>
            <w:shd w:val="clear" w:color="auto" w:fill="FFFFFF" w:themeFill="background1"/>
            <w:vAlign w:val="center"/>
          </w:tcPr>
          <w:p w14:paraId="1F28FF62" w14:textId="27F354D2" w:rsidR="00AE36D6" w:rsidRPr="007B1FFB" w:rsidRDefault="00AE36D6" w:rsidP="00AE36D6">
            <w:pPr>
              <w:rPr>
                <w:rFonts w:ascii="Arial" w:hAnsi="Arial" w:cs="Arial"/>
              </w:rPr>
            </w:pPr>
            <w:r w:rsidRPr="007B1FFB">
              <w:rPr>
                <w:rFonts w:ascii="Arial" w:hAnsi="Arial" w:cs="Arial"/>
                <w:color w:val="000000"/>
              </w:rPr>
              <w:t>Dedham</w:t>
            </w:r>
          </w:p>
        </w:tc>
        <w:tc>
          <w:tcPr>
            <w:tcW w:w="1152" w:type="dxa"/>
            <w:shd w:val="clear" w:color="auto" w:fill="FFFFFF" w:themeFill="background1"/>
          </w:tcPr>
          <w:p w14:paraId="02DA20E8" w14:textId="25BE490E" w:rsidR="00AE36D6" w:rsidRPr="007B1FFB" w:rsidRDefault="00AE36D6" w:rsidP="00AE36D6">
            <w:pPr>
              <w:jc w:val="right"/>
              <w:rPr>
                <w:rFonts w:ascii="Arial" w:hAnsi="Arial" w:cs="Arial"/>
              </w:rPr>
            </w:pPr>
            <w:r w:rsidRPr="007B1FFB">
              <w:rPr>
                <w:rFonts w:ascii="Arial" w:hAnsi="Arial" w:cs="Arial"/>
                <w:color w:val="000000"/>
              </w:rPr>
              <w:t>129</w:t>
            </w:r>
          </w:p>
        </w:tc>
        <w:tc>
          <w:tcPr>
            <w:tcW w:w="1256" w:type="dxa"/>
            <w:shd w:val="clear" w:color="auto" w:fill="FFFFFF" w:themeFill="background1"/>
          </w:tcPr>
          <w:p w14:paraId="052D10A5" w14:textId="09A0463B" w:rsidR="00AE36D6" w:rsidRPr="007B1FFB" w:rsidRDefault="00AE36D6" w:rsidP="00AE36D6">
            <w:pPr>
              <w:jc w:val="right"/>
              <w:rPr>
                <w:rFonts w:ascii="Arial" w:hAnsi="Arial" w:cs="Arial"/>
              </w:rPr>
            </w:pPr>
            <w:r w:rsidRPr="007B1FFB">
              <w:rPr>
                <w:rFonts w:ascii="Arial" w:hAnsi="Arial" w:cs="Arial"/>
                <w:color w:val="000000"/>
              </w:rPr>
              <w:t>25</w:t>
            </w:r>
            <w:r w:rsidR="00173AF3">
              <w:rPr>
                <w:rFonts w:ascii="Arial" w:hAnsi="Arial" w:cs="Arial"/>
                <w:color w:val="000000"/>
              </w:rPr>
              <w:t>,</w:t>
            </w:r>
            <w:r w:rsidRPr="007B1FFB">
              <w:rPr>
                <w:rFonts w:ascii="Arial" w:hAnsi="Arial" w:cs="Arial"/>
                <w:color w:val="000000"/>
              </w:rPr>
              <w:t>261</w:t>
            </w:r>
          </w:p>
        </w:tc>
        <w:tc>
          <w:tcPr>
            <w:tcW w:w="1152" w:type="dxa"/>
            <w:shd w:val="clear" w:color="auto" w:fill="FFFFFF" w:themeFill="background1"/>
          </w:tcPr>
          <w:p w14:paraId="2CE42B70" w14:textId="2F11A64F" w:rsidR="00AE36D6" w:rsidRPr="007B1FFB" w:rsidRDefault="00AE36D6" w:rsidP="00AE36D6">
            <w:pPr>
              <w:jc w:val="right"/>
              <w:rPr>
                <w:rFonts w:ascii="Arial" w:hAnsi="Arial" w:cs="Arial"/>
              </w:rPr>
            </w:pPr>
            <w:r w:rsidRPr="007B1FFB">
              <w:rPr>
                <w:rFonts w:ascii="Arial" w:hAnsi="Arial" w:cs="Arial"/>
                <w:color w:val="000000"/>
              </w:rPr>
              <w:t>63.83</w:t>
            </w:r>
          </w:p>
        </w:tc>
      </w:tr>
      <w:tr w:rsidR="00AE36D6" w:rsidRPr="007B1FFB" w14:paraId="15368991" w14:textId="77777777" w:rsidTr="007F33F7">
        <w:tc>
          <w:tcPr>
            <w:tcW w:w="2337" w:type="dxa"/>
            <w:shd w:val="clear" w:color="auto" w:fill="FFFFFF" w:themeFill="background1"/>
            <w:vAlign w:val="center"/>
          </w:tcPr>
          <w:p w14:paraId="21A49B73" w14:textId="5FA0CF91" w:rsidR="00AE36D6" w:rsidRPr="007B1FFB" w:rsidRDefault="00AE36D6" w:rsidP="00AE36D6">
            <w:pPr>
              <w:rPr>
                <w:rFonts w:ascii="Arial" w:hAnsi="Arial" w:cs="Arial"/>
              </w:rPr>
            </w:pPr>
            <w:r w:rsidRPr="007B1FFB">
              <w:rPr>
                <w:rFonts w:ascii="Arial" w:hAnsi="Arial" w:cs="Arial"/>
                <w:color w:val="000000"/>
              </w:rPr>
              <w:t>Deerfield</w:t>
            </w:r>
          </w:p>
        </w:tc>
        <w:tc>
          <w:tcPr>
            <w:tcW w:w="1152" w:type="dxa"/>
            <w:shd w:val="clear" w:color="auto" w:fill="FFFFFF" w:themeFill="background1"/>
          </w:tcPr>
          <w:p w14:paraId="42EC613F" w14:textId="380B27FE" w:rsidR="00AE36D6" w:rsidRPr="007B1FFB" w:rsidRDefault="00AE36D6" w:rsidP="00AE36D6">
            <w:pPr>
              <w:jc w:val="right"/>
              <w:rPr>
                <w:rFonts w:ascii="Arial" w:hAnsi="Arial" w:cs="Arial"/>
              </w:rPr>
            </w:pPr>
            <w:r w:rsidRPr="007B1FFB">
              <w:rPr>
                <w:rFonts w:ascii="Arial" w:hAnsi="Arial" w:cs="Arial"/>
                <w:color w:val="000000"/>
              </w:rPr>
              <w:t>16</w:t>
            </w:r>
          </w:p>
        </w:tc>
        <w:tc>
          <w:tcPr>
            <w:tcW w:w="1256" w:type="dxa"/>
            <w:shd w:val="clear" w:color="auto" w:fill="FFFFFF" w:themeFill="background1"/>
          </w:tcPr>
          <w:p w14:paraId="015B78E5" w14:textId="64B2ECEB" w:rsidR="00AE36D6" w:rsidRPr="007B1FFB" w:rsidRDefault="00AE36D6" w:rsidP="00AE36D6">
            <w:pPr>
              <w:jc w:val="right"/>
              <w:rPr>
                <w:rFonts w:ascii="Arial" w:hAnsi="Arial" w:cs="Arial"/>
              </w:rPr>
            </w:pPr>
            <w:r w:rsidRPr="007B1FFB">
              <w:rPr>
                <w:rFonts w:ascii="Arial" w:hAnsi="Arial" w:cs="Arial"/>
                <w:color w:val="000000"/>
              </w:rPr>
              <w:t>5</w:t>
            </w:r>
            <w:r w:rsidR="00173AF3">
              <w:rPr>
                <w:rFonts w:ascii="Arial" w:hAnsi="Arial" w:cs="Arial"/>
                <w:color w:val="000000"/>
              </w:rPr>
              <w:t>,</w:t>
            </w:r>
            <w:r w:rsidRPr="007B1FFB">
              <w:rPr>
                <w:rFonts w:ascii="Arial" w:hAnsi="Arial" w:cs="Arial"/>
                <w:color w:val="000000"/>
              </w:rPr>
              <w:t>076</w:t>
            </w:r>
          </w:p>
        </w:tc>
        <w:tc>
          <w:tcPr>
            <w:tcW w:w="1152" w:type="dxa"/>
            <w:shd w:val="clear" w:color="auto" w:fill="FFFFFF" w:themeFill="background1"/>
          </w:tcPr>
          <w:p w14:paraId="2D3995DA" w14:textId="0B17078B" w:rsidR="00AE36D6" w:rsidRPr="007B1FFB" w:rsidRDefault="00AE36D6" w:rsidP="00AE36D6">
            <w:pPr>
              <w:jc w:val="right"/>
              <w:rPr>
                <w:rFonts w:ascii="Arial" w:hAnsi="Arial" w:cs="Arial"/>
              </w:rPr>
            </w:pPr>
            <w:r w:rsidRPr="007B1FFB">
              <w:rPr>
                <w:rFonts w:ascii="Arial" w:hAnsi="Arial" w:cs="Arial"/>
                <w:color w:val="000000"/>
              </w:rPr>
              <w:t>39.4</w:t>
            </w:r>
          </w:p>
        </w:tc>
      </w:tr>
      <w:tr w:rsidR="00AE36D6" w:rsidRPr="007B1FFB" w14:paraId="7EC94F0C" w14:textId="77777777" w:rsidTr="007F33F7">
        <w:tc>
          <w:tcPr>
            <w:tcW w:w="2337" w:type="dxa"/>
            <w:shd w:val="clear" w:color="auto" w:fill="FFFFFF" w:themeFill="background1"/>
            <w:vAlign w:val="center"/>
          </w:tcPr>
          <w:p w14:paraId="68483596" w14:textId="449F2EB3" w:rsidR="00AE36D6" w:rsidRPr="007B1FFB" w:rsidRDefault="00AE36D6" w:rsidP="00AE36D6">
            <w:pPr>
              <w:rPr>
                <w:rFonts w:ascii="Arial" w:hAnsi="Arial" w:cs="Arial"/>
              </w:rPr>
            </w:pPr>
            <w:r w:rsidRPr="007B1FFB">
              <w:rPr>
                <w:rFonts w:ascii="Arial" w:hAnsi="Arial" w:cs="Arial"/>
                <w:color w:val="000000"/>
              </w:rPr>
              <w:t>Dennis</w:t>
            </w:r>
          </w:p>
        </w:tc>
        <w:tc>
          <w:tcPr>
            <w:tcW w:w="1152" w:type="dxa"/>
            <w:shd w:val="clear" w:color="auto" w:fill="FFFFFF" w:themeFill="background1"/>
          </w:tcPr>
          <w:p w14:paraId="353C9CA3" w14:textId="6006F4A5" w:rsidR="00AE36D6" w:rsidRPr="007B1FFB" w:rsidRDefault="00AE36D6" w:rsidP="00AE36D6">
            <w:pPr>
              <w:jc w:val="right"/>
              <w:rPr>
                <w:rFonts w:ascii="Arial" w:hAnsi="Arial" w:cs="Arial"/>
              </w:rPr>
            </w:pPr>
            <w:r w:rsidRPr="007B1FFB">
              <w:rPr>
                <w:rFonts w:ascii="Arial" w:hAnsi="Arial" w:cs="Arial"/>
                <w:color w:val="000000"/>
              </w:rPr>
              <w:t>68</w:t>
            </w:r>
          </w:p>
        </w:tc>
        <w:tc>
          <w:tcPr>
            <w:tcW w:w="1256" w:type="dxa"/>
            <w:shd w:val="clear" w:color="auto" w:fill="FFFFFF" w:themeFill="background1"/>
          </w:tcPr>
          <w:p w14:paraId="7151F2FA" w14:textId="3F37E902" w:rsidR="00AE36D6" w:rsidRPr="007B1FFB" w:rsidRDefault="00AE36D6" w:rsidP="00AE36D6">
            <w:pPr>
              <w:jc w:val="right"/>
              <w:rPr>
                <w:rFonts w:ascii="Arial" w:hAnsi="Arial" w:cs="Arial"/>
              </w:rPr>
            </w:pPr>
            <w:r w:rsidRPr="007B1FFB">
              <w:rPr>
                <w:rFonts w:ascii="Arial" w:hAnsi="Arial" w:cs="Arial"/>
                <w:color w:val="000000"/>
              </w:rPr>
              <w:t>14</w:t>
            </w:r>
            <w:r w:rsidR="00173AF3">
              <w:rPr>
                <w:rFonts w:ascii="Arial" w:hAnsi="Arial" w:cs="Arial"/>
                <w:color w:val="000000"/>
              </w:rPr>
              <w:t>,</w:t>
            </w:r>
            <w:r w:rsidRPr="007B1FFB">
              <w:rPr>
                <w:rFonts w:ascii="Arial" w:hAnsi="Arial" w:cs="Arial"/>
                <w:color w:val="000000"/>
              </w:rPr>
              <w:t>778</w:t>
            </w:r>
          </w:p>
        </w:tc>
        <w:tc>
          <w:tcPr>
            <w:tcW w:w="1152" w:type="dxa"/>
            <w:shd w:val="clear" w:color="auto" w:fill="FFFFFF" w:themeFill="background1"/>
          </w:tcPr>
          <w:p w14:paraId="6FE351E2" w14:textId="54DCD72A" w:rsidR="00AE36D6" w:rsidRPr="007B1FFB" w:rsidRDefault="00AE36D6" w:rsidP="00AE36D6">
            <w:pPr>
              <w:jc w:val="right"/>
              <w:rPr>
                <w:rFonts w:ascii="Arial" w:hAnsi="Arial" w:cs="Arial"/>
              </w:rPr>
            </w:pPr>
            <w:r w:rsidRPr="007B1FFB">
              <w:rPr>
                <w:rFonts w:ascii="Arial" w:hAnsi="Arial" w:cs="Arial"/>
                <w:color w:val="000000"/>
              </w:rPr>
              <w:t>57.52</w:t>
            </w:r>
          </w:p>
        </w:tc>
      </w:tr>
      <w:tr w:rsidR="00AE36D6" w:rsidRPr="007B1FFB" w14:paraId="3BEE2D1C" w14:textId="77777777" w:rsidTr="007F33F7">
        <w:tc>
          <w:tcPr>
            <w:tcW w:w="2337" w:type="dxa"/>
            <w:shd w:val="clear" w:color="auto" w:fill="FFFFFF" w:themeFill="background1"/>
            <w:vAlign w:val="center"/>
          </w:tcPr>
          <w:p w14:paraId="0BEA7A9F" w14:textId="6346C4D8" w:rsidR="00AE36D6" w:rsidRPr="007B1FFB" w:rsidRDefault="00AE36D6" w:rsidP="00AE36D6">
            <w:pPr>
              <w:rPr>
                <w:rFonts w:ascii="Arial" w:hAnsi="Arial" w:cs="Arial"/>
              </w:rPr>
            </w:pPr>
            <w:r w:rsidRPr="007B1FFB">
              <w:rPr>
                <w:rFonts w:ascii="Arial" w:hAnsi="Arial" w:cs="Arial"/>
                <w:color w:val="000000"/>
              </w:rPr>
              <w:t>Dighton</w:t>
            </w:r>
          </w:p>
        </w:tc>
        <w:tc>
          <w:tcPr>
            <w:tcW w:w="1152" w:type="dxa"/>
            <w:shd w:val="clear" w:color="auto" w:fill="FFFFFF" w:themeFill="background1"/>
          </w:tcPr>
          <w:p w14:paraId="3D6ED198" w14:textId="24026E5E" w:rsidR="00AE36D6" w:rsidRPr="007B1FFB" w:rsidRDefault="00AE36D6" w:rsidP="00AE36D6">
            <w:pPr>
              <w:jc w:val="right"/>
              <w:rPr>
                <w:rFonts w:ascii="Arial" w:hAnsi="Arial" w:cs="Arial"/>
              </w:rPr>
            </w:pPr>
            <w:r w:rsidRPr="007B1FFB">
              <w:rPr>
                <w:rFonts w:ascii="Arial" w:hAnsi="Arial" w:cs="Arial"/>
                <w:color w:val="000000"/>
              </w:rPr>
              <w:t>15</w:t>
            </w:r>
          </w:p>
        </w:tc>
        <w:tc>
          <w:tcPr>
            <w:tcW w:w="1256" w:type="dxa"/>
            <w:shd w:val="clear" w:color="auto" w:fill="FFFFFF" w:themeFill="background1"/>
          </w:tcPr>
          <w:p w14:paraId="5F6B9806" w14:textId="5EF2D24F" w:rsidR="00AE36D6" w:rsidRPr="007B1FFB" w:rsidRDefault="00AE36D6" w:rsidP="00AE36D6">
            <w:pPr>
              <w:jc w:val="right"/>
              <w:rPr>
                <w:rFonts w:ascii="Arial" w:hAnsi="Arial" w:cs="Arial"/>
              </w:rPr>
            </w:pPr>
            <w:r w:rsidRPr="007B1FFB">
              <w:rPr>
                <w:rFonts w:ascii="Arial" w:hAnsi="Arial" w:cs="Arial"/>
                <w:color w:val="000000"/>
              </w:rPr>
              <w:t>8</w:t>
            </w:r>
            <w:r w:rsidR="00173AF3">
              <w:rPr>
                <w:rFonts w:ascii="Arial" w:hAnsi="Arial" w:cs="Arial"/>
                <w:color w:val="000000"/>
              </w:rPr>
              <w:t>,</w:t>
            </w:r>
            <w:r w:rsidRPr="007B1FFB">
              <w:rPr>
                <w:rFonts w:ascii="Arial" w:hAnsi="Arial" w:cs="Arial"/>
                <w:color w:val="000000"/>
              </w:rPr>
              <w:t>226</w:t>
            </w:r>
          </w:p>
        </w:tc>
        <w:tc>
          <w:tcPr>
            <w:tcW w:w="1152" w:type="dxa"/>
            <w:shd w:val="clear" w:color="auto" w:fill="FFFFFF" w:themeFill="background1"/>
          </w:tcPr>
          <w:p w14:paraId="3DB3F5EC" w14:textId="329ED5EA" w:rsidR="00AE36D6" w:rsidRPr="007B1FFB" w:rsidRDefault="00AE36D6" w:rsidP="00AE36D6">
            <w:pPr>
              <w:jc w:val="right"/>
              <w:rPr>
                <w:rFonts w:ascii="Arial" w:hAnsi="Arial" w:cs="Arial"/>
              </w:rPr>
            </w:pPr>
            <w:r w:rsidRPr="007B1FFB">
              <w:rPr>
                <w:rFonts w:ascii="Arial" w:hAnsi="Arial" w:cs="Arial"/>
                <w:color w:val="000000"/>
              </w:rPr>
              <w:t>22.79</w:t>
            </w:r>
          </w:p>
        </w:tc>
      </w:tr>
      <w:tr w:rsidR="00AE36D6" w:rsidRPr="007B1FFB" w14:paraId="4C412C47" w14:textId="77777777" w:rsidTr="007F33F7">
        <w:tc>
          <w:tcPr>
            <w:tcW w:w="2337" w:type="dxa"/>
            <w:shd w:val="clear" w:color="auto" w:fill="FFFFFF" w:themeFill="background1"/>
            <w:vAlign w:val="center"/>
          </w:tcPr>
          <w:p w14:paraId="3B4564DD" w14:textId="551A0C97" w:rsidR="00AE36D6" w:rsidRPr="007B1FFB" w:rsidRDefault="00AE36D6" w:rsidP="00AE36D6">
            <w:pPr>
              <w:rPr>
                <w:rFonts w:ascii="Arial" w:hAnsi="Arial" w:cs="Arial"/>
              </w:rPr>
            </w:pPr>
            <w:r w:rsidRPr="007B1FFB">
              <w:rPr>
                <w:rFonts w:ascii="Arial" w:hAnsi="Arial" w:cs="Arial"/>
                <w:color w:val="000000"/>
              </w:rPr>
              <w:t>Douglas</w:t>
            </w:r>
          </w:p>
        </w:tc>
        <w:tc>
          <w:tcPr>
            <w:tcW w:w="1152" w:type="dxa"/>
            <w:shd w:val="clear" w:color="auto" w:fill="FFFFFF" w:themeFill="background1"/>
          </w:tcPr>
          <w:p w14:paraId="703B3605" w14:textId="12BFB8AF" w:rsidR="00AE36D6" w:rsidRPr="007B1FFB" w:rsidRDefault="00AE36D6" w:rsidP="00AE36D6">
            <w:pPr>
              <w:jc w:val="right"/>
              <w:rPr>
                <w:rFonts w:ascii="Arial" w:hAnsi="Arial" w:cs="Arial"/>
              </w:rPr>
            </w:pPr>
            <w:r w:rsidRPr="007B1FFB">
              <w:rPr>
                <w:rFonts w:ascii="Arial" w:hAnsi="Arial" w:cs="Arial"/>
                <w:color w:val="000000"/>
              </w:rPr>
              <w:t>36</w:t>
            </w:r>
          </w:p>
        </w:tc>
        <w:tc>
          <w:tcPr>
            <w:tcW w:w="1256" w:type="dxa"/>
            <w:shd w:val="clear" w:color="auto" w:fill="FFFFFF" w:themeFill="background1"/>
          </w:tcPr>
          <w:p w14:paraId="2A943F73" w14:textId="247AFFB6" w:rsidR="00AE36D6" w:rsidRPr="007B1FFB" w:rsidRDefault="00AE36D6" w:rsidP="00AE36D6">
            <w:pPr>
              <w:jc w:val="right"/>
              <w:rPr>
                <w:rFonts w:ascii="Arial" w:hAnsi="Arial" w:cs="Arial"/>
              </w:rPr>
            </w:pPr>
            <w:r w:rsidRPr="007B1FFB">
              <w:rPr>
                <w:rFonts w:ascii="Arial" w:hAnsi="Arial" w:cs="Arial"/>
                <w:color w:val="000000"/>
              </w:rPr>
              <w:t>8</w:t>
            </w:r>
            <w:r w:rsidR="00173AF3">
              <w:rPr>
                <w:rFonts w:ascii="Arial" w:hAnsi="Arial" w:cs="Arial"/>
                <w:color w:val="000000"/>
              </w:rPr>
              <w:t>,</w:t>
            </w:r>
            <w:r w:rsidRPr="007B1FFB">
              <w:rPr>
                <w:rFonts w:ascii="Arial" w:hAnsi="Arial" w:cs="Arial"/>
                <w:color w:val="000000"/>
              </w:rPr>
              <w:t>974</w:t>
            </w:r>
          </w:p>
        </w:tc>
        <w:tc>
          <w:tcPr>
            <w:tcW w:w="1152" w:type="dxa"/>
            <w:shd w:val="clear" w:color="auto" w:fill="FFFFFF" w:themeFill="background1"/>
          </w:tcPr>
          <w:p w14:paraId="1452EC55" w14:textId="1F4D3AC4" w:rsidR="00AE36D6" w:rsidRPr="007B1FFB" w:rsidRDefault="00AE36D6" w:rsidP="00AE36D6">
            <w:pPr>
              <w:jc w:val="right"/>
              <w:rPr>
                <w:rFonts w:ascii="Arial" w:hAnsi="Arial" w:cs="Arial"/>
              </w:rPr>
            </w:pPr>
            <w:r w:rsidRPr="007B1FFB">
              <w:rPr>
                <w:rFonts w:ascii="Arial" w:hAnsi="Arial" w:cs="Arial"/>
                <w:color w:val="000000"/>
              </w:rPr>
              <w:t>50.14</w:t>
            </w:r>
          </w:p>
        </w:tc>
      </w:tr>
      <w:tr w:rsidR="00AE36D6" w:rsidRPr="007B1FFB" w14:paraId="4AB89658" w14:textId="77777777" w:rsidTr="007F33F7">
        <w:tc>
          <w:tcPr>
            <w:tcW w:w="2337" w:type="dxa"/>
            <w:shd w:val="clear" w:color="auto" w:fill="FFFFFF" w:themeFill="background1"/>
            <w:vAlign w:val="center"/>
          </w:tcPr>
          <w:p w14:paraId="7B4C90DB" w14:textId="7A6D7E92" w:rsidR="00AE36D6" w:rsidRPr="007B1FFB" w:rsidRDefault="00AE36D6" w:rsidP="00AE36D6">
            <w:pPr>
              <w:rPr>
                <w:rFonts w:ascii="Arial" w:hAnsi="Arial" w:cs="Arial"/>
              </w:rPr>
            </w:pPr>
            <w:r w:rsidRPr="007B1FFB">
              <w:rPr>
                <w:rFonts w:ascii="Arial" w:hAnsi="Arial" w:cs="Arial"/>
                <w:color w:val="000000"/>
              </w:rPr>
              <w:t>Dover</w:t>
            </w:r>
          </w:p>
        </w:tc>
        <w:tc>
          <w:tcPr>
            <w:tcW w:w="1152" w:type="dxa"/>
            <w:shd w:val="clear" w:color="auto" w:fill="FFFFFF" w:themeFill="background1"/>
          </w:tcPr>
          <w:p w14:paraId="435E256F" w14:textId="4E4F8C66" w:rsidR="00AE36D6" w:rsidRPr="007B1FFB" w:rsidRDefault="00AE36D6" w:rsidP="00AE36D6">
            <w:pPr>
              <w:jc w:val="right"/>
              <w:rPr>
                <w:rFonts w:ascii="Arial" w:hAnsi="Arial" w:cs="Arial"/>
              </w:rPr>
            </w:pPr>
            <w:r w:rsidRPr="007B1FFB">
              <w:rPr>
                <w:rFonts w:ascii="Arial" w:hAnsi="Arial" w:cs="Arial"/>
                <w:color w:val="000000"/>
              </w:rPr>
              <w:t>7</w:t>
            </w:r>
          </w:p>
        </w:tc>
        <w:tc>
          <w:tcPr>
            <w:tcW w:w="1256" w:type="dxa"/>
            <w:shd w:val="clear" w:color="auto" w:fill="FFFFFF" w:themeFill="background1"/>
          </w:tcPr>
          <w:p w14:paraId="0DCEE12E" w14:textId="1DB0A8E2" w:rsidR="00AE36D6" w:rsidRPr="007B1FFB" w:rsidRDefault="00AE36D6" w:rsidP="00AE36D6">
            <w:pPr>
              <w:jc w:val="right"/>
              <w:rPr>
                <w:rFonts w:ascii="Arial" w:hAnsi="Arial" w:cs="Arial"/>
              </w:rPr>
            </w:pPr>
            <w:r w:rsidRPr="007B1FFB">
              <w:rPr>
                <w:rFonts w:ascii="Arial" w:hAnsi="Arial" w:cs="Arial"/>
                <w:color w:val="000000"/>
              </w:rPr>
              <w:t>5</w:t>
            </w:r>
            <w:r w:rsidR="00173AF3">
              <w:rPr>
                <w:rFonts w:ascii="Arial" w:hAnsi="Arial" w:cs="Arial"/>
                <w:color w:val="000000"/>
              </w:rPr>
              <w:t>,</w:t>
            </w:r>
            <w:r w:rsidRPr="007B1FFB">
              <w:rPr>
                <w:rFonts w:ascii="Arial" w:hAnsi="Arial" w:cs="Arial"/>
                <w:color w:val="000000"/>
              </w:rPr>
              <w:t>867</w:t>
            </w:r>
          </w:p>
        </w:tc>
        <w:tc>
          <w:tcPr>
            <w:tcW w:w="1152" w:type="dxa"/>
            <w:shd w:val="clear" w:color="auto" w:fill="FFFFFF" w:themeFill="background1"/>
          </w:tcPr>
          <w:p w14:paraId="54A14A9F" w14:textId="0AA04BD9" w:rsidR="00AE36D6" w:rsidRPr="007B1FFB" w:rsidRDefault="00AE36D6" w:rsidP="00AE36D6">
            <w:pPr>
              <w:jc w:val="right"/>
              <w:rPr>
                <w:rFonts w:ascii="Arial" w:hAnsi="Arial" w:cs="Arial"/>
              </w:rPr>
            </w:pPr>
            <w:r w:rsidRPr="007B1FFB">
              <w:rPr>
                <w:rFonts w:ascii="Arial" w:hAnsi="Arial" w:cs="Arial"/>
                <w:color w:val="000000"/>
              </w:rPr>
              <w:t>14.91</w:t>
            </w:r>
          </w:p>
        </w:tc>
      </w:tr>
      <w:tr w:rsidR="00AE36D6" w:rsidRPr="007B1FFB" w14:paraId="3C4D8428" w14:textId="77777777" w:rsidTr="007F33F7">
        <w:tc>
          <w:tcPr>
            <w:tcW w:w="2337" w:type="dxa"/>
            <w:shd w:val="clear" w:color="auto" w:fill="FFFFFF" w:themeFill="background1"/>
            <w:vAlign w:val="center"/>
          </w:tcPr>
          <w:p w14:paraId="266C8CFB" w14:textId="266853D2" w:rsidR="00AE36D6" w:rsidRPr="007B1FFB" w:rsidRDefault="00AE36D6" w:rsidP="00AE36D6">
            <w:pPr>
              <w:rPr>
                <w:rFonts w:ascii="Arial" w:hAnsi="Arial" w:cs="Arial"/>
              </w:rPr>
            </w:pPr>
            <w:r w:rsidRPr="007B1FFB">
              <w:rPr>
                <w:rFonts w:ascii="Arial" w:hAnsi="Arial" w:cs="Arial"/>
                <w:color w:val="000000"/>
              </w:rPr>
              <w:t>Dracut</w:t>
            </w:r>
          </w:p>
        </w:tc>
        <w:tc>
          <w:tcPr>
            <w:tcW w:w="1152" w:type="dxa"/>
            <w:shd w:val="clear" w:color="auto" w:fill="FFFFFF" w:themeFill="background1"/>
          </w:tcPr>
          <w:p w14:paraId="2D6938F3" w14:textId="4BE58D21" w:rsidR="00AE36D6" w:rsidRPr="007B1FFB" w:rsidRDefault="00AE36D6" w:rsidP="00AE36D6">
            <w:pPr>
              <w:jc w:val="right"/>
              <w:rPr>
                <w:rFonts w:ascii="Arial" w:hAnsi="Arial" w:cs="Arial"/>
              </w:rPr>
            </w:pPr>
            <w:r w:rsidRPr="007B1FFB">
              <w:rPr>
                <w:rFonts w:ascii="Arial" w:hAnsi="Arial" w:cs="Arial"/>
                <w:color w:val="000000"/>
              </w:rPr>
              <w:t>98</w:t>
            </w:r>
          </w:p>
        </w:tc>
        <w:tc>
          <w:tcPr>
            <w:tcW w:w="1256" w:type="dxa"/>
            <w:shd w:val="clear" w:color="auto" w:fill="FFFFFF" w:themeFill="background1"/>
          </w:tcPr>
          <w:p w14:paraId="38BA8BDC" w14:textId="1D4BAFAF" w:rsidR="00AE36D6" w:rsidRPr="007B1FFB" w:rsidRDefault="00AE36D6" w:rsidP="00AE36D6">
            <w:pPr>
              <w:jc w:val="right"/>
              <w:rPr>
                <w:rFonts w:ascii="Arial" w:hAnsi="Arial" w:cs="Arial"/>
              </w:rPr>
            </w:pPr>
            <w:r w:rsidRPr="007B1FFB">
              <w:rPr>
                <w:rFonts w:ascii="Arial" w:hAnsi="Arial" w:cs="Arial"/>
                <w:color w:val="000000"/>
              </w:rPr>
              <w:t>32</w:t>
            </w:r>
            <w:r w:rsidR="00173AF3">
              <w:rPr>
                <w:rFonts w:ascii="Arial" w:hAnsi="Arial" w:cs="Arial"/>
                <w:color w:val="000000"/>
              </w:rPr>
              <w:t>,</w:t>
            </w:r>
            <w:r w:rsidRPr="007B1FFB">
              <w:rPr>
                <w:rFonts w:ascii="Arial" w:hAnsi="Arial" w:cs="Arial"/>
                <w:color w:val="000000"/>
              </w:rPr>
              <w:t>450</w:t>
            </w:r>
          </w:p>
        </w:tc>
        <w:tc>
          <w:tcPr>
            <w:tcW w:w="1152" w:type="dxa"/>
            <w:shd w:val="clear" w:color="auto" w:fill="FFFFFF" w:themeFill="background1"/>
          </w:tcPr>
          <w:p w14:paraId="679438A2" w14:textId="32CBBE60" w:rsidR="00AE36D6" w:rsidRPr="007B1FFB" w:rsidRDefault="00AE36D6" w:rsidP="00AE36D6">
            <w:pPr>
              <w:jc w:val="right"/>
              <w:rPr>
                <w:rFonts w:ascii="Arial" w:hAnsi="Arial" w:cs="Arial"/>
              </w:rPr>
            </w:pPr>
            <w:r w:rsidRPr="007B1FFB">
              <w:rPr>
                <w:rFonts w:ascii="Arial" w:hAnsi="Arial" w:cs="Arial"/>
                <w:color w:val="000000"/>
              </w:rPr>
              <w:t>37.75</w:t>
            </w:r>
          </w:p>
        </w:tc>
      </w:tr>
      <w:tr w:rsidR="00AE36D6" w:rsidRPr="007B1FFB" w14:paraId="5422A98D" w14:textId="77777777" w:rsidTr="007F33F7">
        <w:tc>
          <w:tcPr>
            <w:tcW w:w="2337" w:type="dxa"/>
            <w:shd w:val="clear" w:color="auto" w:fill="FFFFFF" w:themeFill="background1"/>
            <w:vAlign w:val="center"/>
          </w:tcPr>
          <w:p w14:paraId="04D3BC31" w14:textId="5F008D7B" w:rsidR="00AE36D6" w:rsidRPr="007B1FFB" w:rsidRDefault="00AE36D6" w:rsidP="00AE36D6">
            <w:pPr>
              <w:rPr>
                <w:rFonts w:ascii="Arial" w:hAnsi="Arial" w:cs="Arial"/>
              </w:rPr>
            </w:pPr>
            <w:r w:rsidRPr="007B1FFB">
              <w:rPr>
                <w:rFonts w:ascii="Arial" w:hAnsi="Arial" w:cs="Arial"/>
                <w:color w:val="000000"/>
              </w:rPr>
              <w:t>Dudley</w:t>
            </w:r>
          </w:p>
        </w:tc>
        <w:tc>
          <w:tcPr>
            <w:tcW w:w="1152" w:type="dxa"/>
            <w:shd w:val="clear" w:color="auto" w:fill="FFFFFF" w:themeFill="background1"/>
          </w:tcPr>
          <w:p w14:paraId="49E7461E" w14:textId="5B2AC761" w:rsidR="00AE36D6" w:rsidRPr="007B1FFB" w:rsidRDefault="00AE36D6" w:rsidP="00AE36D6">
            <w:pPr>
              <w:jc w:val="right"/>
              <w:rPr>
                <w:rFonts w:ascii="Arial" w:hAnsi="Arial" w:cs="Arial"/>
              </w:rPr>
            </w:pPr>
            <w:r w:rsidRPr="007B1FFB">
              <w:rPr>
                <w:rFonts w:ascii="Arial" w:hAnsi="Arial" w:cs="Arial"/>
                <w:color w:val="000000"/>
              </w:rPr>
              <w:t>42</w:t>
            </w:r>
          </w:p>
        </w:tc>
        <w:tc>
          <w:tcPr>
            <w:tcW w:w="1256" w:type="dxa"/>
            <w:shd w:val="clear" w:color="auto" w:fill="FFFFFF" w:themeFill="background1"/>
          </w:tcPr>
          <w:p w14:paraId="4879CE15" w14:textId="7B9F8E48" w:rsidR="00AE36D6" w:rsidRPr="007B1FFB" w:rsidRDefault="00AE36D6" w:rsidP="00AE36D6">
            <w:pPr>
              <w:jc w:val="right"/>
              <w:rPr>
                <w:rFonts w:ascii="Arial" w:hAnsi="Arial" w:cs="Arial"/>
              </w:rPr>
            </w:pPr>
            <w:r w:rsidRPr="007B1FFB">
              <w:rPr>
                <w:rFonts w:ascii="Arial" w:hAnsi="Arial" w:cs="Arial"/>
                <w:color w:val="000000"/>
              </w:rPr>
              <w:t>11</w:t>
            </w:r>
            <w:r w:rsidR="00173AF3">
              <w:rPr>
                <w:rFonts w:ascii="Arial" w:hAnsi="Arial" w:cs="Arial"/>
                <w:color w:val="000000"/>
              </w:rPr>
              <w:t>,</w:t>
            </w:r>
            <w:r w:rsidRPr="007B1FFB">
              <w:rPr>
                <w:rFonts w:ascii="Arial" w:hAnsi="Arial" w:cs="Arial"/>
                <w:color w:val="000000"/>
              </w:rPr>
              <w:t>839</w:t>
            </w:r>
          </w:p>
        </w:tc>
        <w:tc>
          <w:tcPr>
            <w:tcW w:w="1152" w:type="dxa"/>
            <w:shd w:val="clear" w:color="auto" w:fill="FFFFFF" w:themeFill="background1"/>
          </w:tcPr>
          <w:p w14:paraId="03E3C5A9" w14:textId="720031B9" w:rsidR="00AE36D6" w:rsidRPr="007B1FFB" w:rsidRDefault="00AE36D6" w:rsidP="00AE36D6">
            <w:pPr>
              <w:jc w:val="right"/>
              <w:rPr>
                <w:rFonts w:ascii="Arial" w:hAnsi="Arial" w:cs="Arial"/>
              </w:rPr>
            </w:pPr>
            <w:r w:rsidRPr="007B1FFB">
              <w:rPr>
                <w:rFonts w:ascii="Arial" w:hAnsi="Arial" w:cs="Arial"/>
                <w:color w:val="000000"/>
              </w:rPr>
              <w:t>44.34</w:t>
            </w:r>
          </w:p>
        </w:tc>
      </w:tr>
      <w:tr w:rsidR="00AE36D6" w:rsidRPr="007B1FFB" w14:paraId="3FC20060" w14:textId="77777777" w:rsidTr="007F33F7">
        <w:tc>
          <w:tcPr>
            <w:tcW w:w="2337" w:type="dxa"/>
            <w:shd w:val="clear" w:color="auto" w:fill="FFFFFF" w:themeFill="background1"/>
            <w:vAlign w:val="center"/>
          </w:tcPr>
          <w:p w14:paraId="50CF7929" w14:textId="00FC5C5F" w:rsidR="00AE36D6" w:rsidRPr="007B1FFB" w:rsidRDefault="00AE36D6" w:rsidP="00AE36D6">
            <w:pPr>
              <w:rPr>
                <w:rFonts w:ascii="Arial" w:hAnsi="Arial" w:cs="Arial"/>
              </w:rPr>
            </w:pPr>
            <w:r w:rsidRPr="007B1FFB">
              <w:rPr>
                <w:rFonts w:ascii="Arial" w:hAnsi="Arial" w:cs="Arial"/>
                <w:color w:val="000000"/>
              </w:rPr>
              <w:t>Dunstable</w:t>
            </w:r>
          </w:p>
        </w:tc>
        <w:tc>
          <w:tcPr>
            <w:tcW w:w="1152" w:type="dxa"/>
            <w:shd w:val="clear" w:color="auto" w:fill="FFFFFF" w:themeFill="background1"/>
          </w:tcPr>
          <w:p w14:paraId="42680C29" w14:textId="2B047B19" w:rsidR="00AE36D6" w:rsidRPr="007B1FFB" w:rsidRDefault="00AE36D6" w:rsidP="00AE36D6">
            <w:pPr>
              <w:jc w:val="right"/>
              <w:rPr>
                <w:rFonts w:ascii="Arial" w:hAnsi="Arial" w:cs="Arial"/>
              </w:rPr>
            </w:pPr>
            <w:r w:rsidRPr="007B1FFB">
              <w:rPr>
                <w:rFonts w:ascii="Arial" w:hAnsi="Arial" w:cs="Arial"/>
                <w:color w:val="000000"/>
              </w:rPr>
              <w:t>5</w:t>
            </w:r>
          </w:p>
        </w:tc>
        <w:tc>
          <w:tcPr>
            <w:tcW w:w="1256" w:type="dxa"/>
            <w:shd w:val="clear" w:color="auto" w:fill="FFFFFF" w:themeFill="background1"/>
          </w:tcPr>
          <w:p w14:paraId="2CA75ACF" w14:textId="33226BD3" w:rsidR="00AE36D6" w:rsidRPr="007B1FFB" w:rsidRDefault="00AE36D6" w:rsidP="00AE36D6">
            <w:pPr>
              <w:jc w:val="right"/>
              <w:rPr>
                <w:rFonts w:ascii="Arial" w:hAnsi="Arial" w:cs="Arial"/>
              </w:rPr>
            </w:pPr>
            <w:r w:rsidRPr="007B1FFB">
              <w:rPr>
                <w:rFonts w:ascii="Arial" w:hAnsi="Arial" w:cs="Arial"/>
                <w:color w:val="000000"/>
              </w:rPr>
              <w:t>3</w:t>
            </w:r>
            <w:r w:rsidR="00173AF3">
              <w:rPr>
                <w:rFonts w:ascii="Arial" w:hAnsi="Arial" w:cs="Arial"/>
                <w:color w:val="000000"/>
              </w:rPr>
              <w:t>,</w:t>
            </w:r>
            <w:r w:rsidRPr="007B1FFB">
              <w:rPr>
                <w:rFonts w:ascii="Arial" w:hAnsi="Arial" w:cs="Arial"/>
                <w:color w:val="000000"/>
              </w:rPr>
              <w:t>362</w:t>
            </w:r>
          </w:p>
        </w:tc>
        <w:tc>
          <w:tcPr>
            <w:tcW w:w="1152" w:type="dxa"/>
            <w:shd w:val="clear" w:color="auto" w:fill="FFFFFF" w:themeFill="background1"/>
          </w:tcPr>
          <w:p w14:paraId="2B538FD7" w14:textId="5FCD794D" w:rsidR="00AE36D6" w:rsidRPr="007B1FFB" w:rsidRDefault="00AE36D6" w:rsidP="00AE36D6">
            <w:pPr>
              <w:jc w:val="right"/>
              <w:rPr>
                <w:rFonts w:ascii="Arial" w:hAnsi="Arial" w:cs="Arial"/>
              </w:rPr>
            </w:pPr>
            <w:r w:rsidRPr="007B1FFB">
              <w:rPr>
                <w:rFonts w:ascii="Arial" w:hAnsi="Arial" w:cs="Arial"/>
                <w:color w:val="000000"/>
              </w:rPr>
              <w:t>18.59</w:t>
            </w:r>
          </w:p>
        </w:tc>
      </w:tr>
      <w:tr w:rsidR="00AE36D6" w:rsidRPr="007B1FFB" w14:paraId="6DBA4FC0" w14:textId="77777777" w:rsidTr="007F33F7">
        <w:tc>
          <w:tcPr>
            <w:tcW w:w="2337" w:type="dxa"/>
            <w:shd w:val="clear" w:color="auto" w:fill="FFFFFF" w:themeFill="background1"/>
            <w:vAlign w:val="center"/>
          </w:tcPr>
          <w:p w14:paraId="1095317A" w14:textId="7AED4BD3" w:rsidR="00AE36D6" w:rsidRPr="007B1FFB" w:rsidRDefault="00AE36D6" w:rsidP="00AE36D6">
            <w:pPr>
              <w:rPr>
                <w:rFonts w:ascii="Arial" w:hAnsi="Arial" w:cs="Arial"/>
              </w:rPr>
            </w:pPr>
            <w:r w:rsidRPr="007B1FFB">
              <w:rPr>
                <w:rFonts w:ascii="Arial" w:hAnsi="Arial" w:cs="Arial"/>
                <w:color w:val="000000"/>
              </w:rPr>
              <w:t>Duxbury</w:t>
            </w:r>
          </w:p>
        </w:tc>
        <w:tc>
          <w:tcPr>
            <w:tcW w:w="1152" w:type="dxa"/>
            <w:shd w:val="clear" w:color="auto" w:fill="FFFFFF" w:themeFill="background1"/>
          </w:tcPr>
          <w:p w14:paraId="4697DD8D" w14:textId="3EA576BB" w:rsidR="00AE36D6" w:rsidRPr="007B1FFB" w:rsidRDefault="00AE36D6" w:rsidP="00AE36D6">
            <w:pPr>
              <w:jc w:val="right"/>
              <w:rPr>
                <w:rFonts w:ascii="Arial" w:hAnsi="Arial" w:cs="Arial"/>
              </w:rPr>
            </w:pPr>
            <w:r w:rsidRPr="007B1FFB">
              <w:rPr>
                <w:rFonts w:ascii="Arial" w:hAnsi="Arial" w:cs="Arial"/>
                <w:color w:val="000000"/>
              </w:rPr>
              <w:t>17</w:t>
            </w:r>
          </w:p>
        </w:tc>
        <w:tc>
          <w:tcPr>
            <w:tcW w:w="1256" w:type="dxa"/>
            <w:shd w:val="clear" w:color="auto" w:fill="FFFFFF" w:themeFill="background1"/>
          </w:tcPr>
          <w:p w14:paraId="4B1B47F5" w14:textId="4A8F474E" w:rsidR="00AE36D6" w:rsidRPr="007B1FFB" w:rsidRDefault="00AE36D6" w:rsidP="00AE36D6">
            <w:pPr>
              <w:jc w:val="right"/>
              <w:rPr>
                <w:rFonts w:ascii="Arial" w:hAnsi="Arial" w:cs="Arial"/>
              </w:rPr>
            </w:pPr>
            <w:r w:rsidRPr="007B1FFB">
              <w:rPr>
                <w:rFonts w:ascii="Arial" w:hAnsi="Arial" w:cs="Arial"/>
                <w:color w:val="000000"/>
              </w:rPr>
              <w:t>16</w:t>
            </w:r>
            <w:r w:rsidR="00173AF3">
              <w:rPr>
                <w:rFonts w:ascii="Arial" w:hAnsi="Arial" w:cs="Arial"/>
                <w:color w:val="000000"/>
              </w:rPr>
              <w:t>,</w:t>
            </w:r>
            <w:r w:rsidRPr="007B1FFB">
              <w:rPr>
                <w:rFonts w:ascii="Arial" w:hAnsi="Arial" w:cs="Arial"/>
                <w:color w:val="000000"/>
              </w:rPr>
              <w:t>153</w:t>
            </w:r>
          </w:p>
        </w:tc>
        <w:tc>
          <w:tcPr>
            <w:tcW w:w="1152" w:type="dxa"/>
            <w:shd w:val="clear" w:color="auto" w:fill="FFFFFF" w:themeFill="background1"/>
          </w:tcPr>
          <w:p w14:paraId="70A464C2" w14:textId="0C1788B8" w:rsidR="00AE36D6" w:rsidRPr="007B1FFB" w:rsidRDefault="00AE36D6" w:rsidP="00AE36D6">
            <w:pPr>
              <w:jc w:val="right"/>
              <w:rPr>
                <w:rFonts w:ascii="Arial" w:hAnsi="Arial" w:cs="Arial"/>
              </w:rPr>
            </w:pPr>
            <w:r w:rsidRPr="007B1FFB">
              <w:rPr>
                <w:rFonts w:ascii="Arial" w:hAnsi="Arial" w:cs="Arial"/>
                <w:color w:val="000000"/>
              </w:rPr>
              <w:t>13.16</w:t>
            </w:r>
          </w:p>
        </w:tc>
      </w:tr>
      <w:tr w:rsidR="00AE36D6" w:rsidRPr="007B1FFB" w14:paraId="4E49FA4A" w14:textId="77777777" w:rsidTr="007F33F7">
        <w:tc>
          <w:tcPr>
            <w:tcW w:w="2337" w:type="dxa"/>
            <w:shd w:val="clear" w:color="auto" w:fill="FFFFFF" w:themeFill="background1"/>
            <w:vAlign w:val="center"/>
          </w:tcPr>
          <w:p w14:paraId="1F925A89" w14:textId="4F055389" w:rsidR="00AE36D6" w:rsidRPr="007B1FFB" w:rsidRDefault="00AE36D6" w:rsidP="00AE36D6">
            <w:pPr>
              <w:rPr>
                <w:rFonts w:ascii="Arial" w:hAnsi="Arial" w:cs="Arial"/>
              </w:rPr>
            </w:pPr>
            <w:r w:rsidRPr="007B1FFB">
              <w:rPr>
                <w:rFonts w:ascii="Arial" w:hAnsi="Arial" w:cs="Arial"/>
                <w:color w:val="000000"/>
              </w:rPr>
              <w:t>East Bridgewater</w:t>
            </w:r>
          </w:p>
        </w:tc>
        <w:tc>
          <w:tcPr>
            <w:tcW w:w="1152" w:type="dxa"/>
            <w:shd w:val="clear" w:color="auto" w:fill="FFFFFF" w:themeFill="background1"/>
          </w:tcPr>
          <w:p w14:paraId="4CA7EEE5" w14:textId="695966CD" w:rsidR="00AE36D6" w:rsidRPr="007B1FFB" w:rsidRDefault="00AE36D6" w:rsidP="00AE36D6">
            <w:pPr>
              <w:jc w:val="right"/>
              <w:rPr>
                <w:rFonts w:ascii="Arial" w:hAnsi="Arial" w:cs="Arial"/>
              </w:rPr>
            </w:pPr>
            <w:r w:rsidRPr="007B1FFB">
              <w:rPr>
                <w:rFonts w:ascii="Arial" w:hAnsi="Arial" w:cs="Arial"/>
                <w:color w:val="000000"/>
              </w:rPr>
              <w:t>47</w:t>
            </w:r>
          </w:p>
        </w:tc>
        <w:tc>
          <w:tcPr>
            <w:tcW w:w="1256" w:type="dxa"/>
            <w:shd w:val="clear" w:color="auto" w:fill="FFFFFF" w:themeFill="background1"/>
          </w:tcPr>
          <w:p w14:paraId="618498B6" w14:textId="75AF6A60" w:rsidR="00AE36D6" w:rsidRPr="007B1FFB" w:rsidRDefault="00AE36D6" w:rsidP="00AE36D6">
            <w:pPr>
              <w:jc w:val="right"/>
              <w:rPr>
                <w:rFonts w:ascii="Arial" w:hAnsi="Arial" w:cs="Arial"/>
              </w:rPr>
            </w:pPr>
            <w:r w:rsidRPr="007B1FFB">
              <w:rPr>
                <w:rFonts w:ascii="Arial" w:hAnsi="Arial" w:cs="Arial"/>
                <w:color w:val="000000"/>
              </w:rPr>
              <w:t>14</w:t>
            </w:r>
            <w:r w:rsidR="00173AF3">
              <w:rPr>
                <w:rFonts w:ascii="Arial" w:hAnsi="Arial" w:cs="Arial"/>
                <w:color w:val="000000"/>
              </w:rPr>
              <w:t>,</w:t>
            </w:r>
            <w:r w:rsidRPr="007B1FFB">
              <w:rPr>
                <w:rFonts w:ascii="Arial" w:hAnsi="Arial" w:cs="Arial"/>
                <w:color w:val="000000"/>
              </w:rPr>
              <w:t>465</w:t>
            </w:r>
          </w:p>
        </w:tc>
        <w:tc>
          <w:tcPr>
            <w:tcW w:w="1152" w:type="dxa"/>
            <w:shd w:val="clear" w:color="auto" w:fill="FFFFFF" w:themeFill="background1"/>
          </w:tcPr>
          <w:p w14:paraId="36E36FEF" w14:textId="4F5BD0E1" w:rsidR="00AE36D6" w:rsidRPr="007B1FFB" w:rsidRDefault="00AE36D6" w:rsidP="00AE36D6">
            <w:pPr>
              <w:jc w:val="right"/>
              <w:rPr>
                <w:rFonts w:ascii="Arial" w:hAnsi="Arial" w:cs="Arial"/>
              </w:rPr>
            </w:pPr>
            <w:r w:rsidRPr="007B1FFB">
              <w:rPr>
                <w:rFonts w:ascii="Arial" w:hAnsi="Arial" w:cs="Arial"/>
                <w:color w:val="000000"/>
              </w:rPr>
              <w:t>40.62</w:t>
            </w:r>
          </w:p>
        </w:tc>
      </w:tr>
      <w:tr w:rsidR="00AE36D6" w:rsidRPr="007B1FFB" w14:paraId="07B6E09A" w14:textId="77777777" w:rsidTr="007F33F7">
        <w:tc>
          <w:tcPr>
            <w:tcW w:w="2337" w:type="dxa"/>
            <w:shd w:val="clear" w:color="auto" w:fill="FFFFFF" w:themeFill="background1"/>
            <w:vAlign w:val="center"/>
          </w:tcPr>
          <w:p w14:paraId="0713DA41" w14:textId="0532B770" w:rsidR="00AE36D6" w:rsidRPr="007B1FFB" w:rsidRDefault="00AE36D6" w:rsidP="00AE36D6">
            <w:pPr>
              <w:rPr>
                <w:rFonts w:ascii="Arial" w:hAnsi="Arial" w:cs="Arial"/>
              </w:rPr>
            </w:pPr>
            <w:r w:rsidRPr="007B1FFB">
              <w:rPr>
                <w:rFonts w:ascii="Arial" w:hAnsi="Arial" w:cs="Arial"/>
                <w:color w:val="000000"/>
              </w:rPr>
              <w:t>East Brookfield</w:t>
            </w:r>
          </w:p>
        </w:tc>
        <w:tc>
          <w:tcPr>
            <w:tcW w:w="1152" w:type="dxa"/>
            <w:shd w:val="clear" w:color="auto" w:fill="FFFFFF" w:themeFill="background1"/>
          </w:tcPr>
          <w:p w14:paraId="1FA89C46" w14:textId="47567DD9" w:rsidR="00AE36D6" w:rsidRPr="007B1FFB" w:rsidRDefault="00AE36D6" w:rsidP="00AE36D6">
            <w:pPr>
              <w:jc w:val="right"/>
              <w:rPr>
                <w:rFonts w:ascii="Arial" w:hAnsi="Arial" w:cs="Arial"/>
              </w:rPr>
            </w:pPr>
            <w:r w:rsidRPr="007B1FFB">
              <w:rPr>
                <w:rFonts w:ascii="Arial" w:hAnsi="Arial" w:cs="Arial"/>
                <w:color w:val="000000"/>
              </w:rPr>
              <w:t>5</w:t>
            </w:r>
          </w:p>
        </w:tc>
        <w:tc>
          <w:tcPr>
            <w:tcW w:w="1256" w:type="dxa"/>
            <w:shd w:val="clear" w:color="auto" w:fill="FFFFFF" w:themeFill="background1"/>
          </w:tcPr>
          <w:p w14:paraId="227FE6CC" w14:textId="6590EC6B" w:rsidR="00AE36D6" w:rsidRPr="007B1FFB" w:rsidRDefault="00AE36D6" w:rsidP="00AE36D6">
            <w:pPr>
              <w:jc w:val="right"/>
              <w:rPr>
                <w:rFonts w:ascii="Arial" w:hAnsi="Arial" w:cs="Arial"/>
              </w:rPr>
            </w:pPr>
            <w:r w:rsidRPr="007B1FFB">
              <w:rPr>
                <w:rFonts w:ascii="Arial" w:hAnsi="Arial" w:cs="Arial"/>
                <w:color w:val="000000"/>
              </w:rPr>
              <w:t>2</w:t>
            </w:r>
            <w:r w:rsidR="00173AF3">
              <w:rPr>
                <w:rFonts w:ascii="Arial" w:hAnsi="Arial" w:cs="Arial"/>
                <w:color w:val="000000"/>
              </w:rPr>
              <w:t>,</w:t>
            </w:r>
            <w:r w:rsidRPr="007B1FFB">
              <w:rPr>
                <w:rFonts w:ascii="Arial" w:hAnsi="Arial" w:cs="Arial"/>
                <w:color w:val="000000"/>
              </w:rPr>
              <w:t>211</w:t>
            </w:r>
          </w:p>
        </w:tc>
        <w:tc>
          <w:tcPr>
            <w:tcW w:w="1152" w:type="dxa"/>
            <w:shd w:val="clear" w:color="auto" w:fill="FFFFFF" w:themeFill="background1"/>
          </w:tcPr>
          <w:p w14:paraId="1FC5F0E2" w14:textId="5900D2DD" w:rsidR="00AE36D6" w:rsidRPr="007B1FFB" w:rsidRDefault="00AE36D6" w:rsidP="00AE36D6">
            <w:pPr>
              <w:jc w:val="right"/>
              <w:rPr>
                <w:rFonts w:ascii="Arial" w:hAnsi="Arial" w:cs="Arial"/>
              </w:rPr>
            </w:pPr>
            <w:r w:rsidRPr="007B1FFB">
              <w:rPr>
                <w:rFonts w:ascii="Arial" w:hAnsi="Arial" w:cs="Arial"/>
                <w:color w:val="000000"/>
              </w:rPr>
              <w:t>28.27</w:t>
            </w:r>
          </w:p>
        </w:tc>
      </w:tr>
      <w:tr w:rsidR="00AE36D6" w:rsidRPr="007B1FFB" w14:paraId="73B3CE06" w14:textId="77777777" w:rsidTr="007F33F7">
        <w:tc>
          <w:tcPr>
            <w:tcW w:w="2337" w:type="dxa"/>
            <w:shd w:val="clear" w:color="auto" w:fill="FFFFFF" w:themeFill="background1"/>
            <w:vAlign w:val="center"/>
          </w:tcPr>
          <w:p w14:paraId="0DD326E6" w14:textId="0D90C764" w:rsidR="00AE36D6" w:rsidRPr="007B1FFB" w:rsidRDefault="00AE36D6" w:rsidP="00AE36D6">
            <w:pPr>
              <w:rPr>
                <w:rFonts w:ascii="Arial" w:hAnsi="Arial" w:cs="Arial"/>
              </w:rPr>
            </w:pPr>
            <w:r w:rsidRPr="007B1FFB">
              <w:rPr>
                <w:rFonts w:ascii="Arial" w:hAnsi="Arial" w:cs="Arial"/>
                <w:color w:val="000000"/>
              </w:rPr>
              <w:t>East Longmeadow</w:t>
            </w:r>
          </w:p>
        </w:tc>
        <w:tc>
          <w:tcPr>
            <w:tcW w:w="1152" w:type="dxa"/>
            <w:shd w:val="clear" w:color="auto" w:fill="FFFFFF" w:themeFill="background1"/>
          </w:tcPr>
          <w:p w14:paraId="78880CCF" w14:textId="58FA49CF" w:rsidR="00AE36D6" w:rsidRPr="007B1FFB" w:rsidRDefault="00AE36D6" w:rsidP="00AE36D6">
            <w:pPr>
              <w:jc w:val="right"/>
              <w:rPr>
                <w:rFonts w:ascii="Arial" w:hAnsi="Arial" w:cs="Arial"/>
              </w:rPr>
            </w:pPr>
            <w:r w:rsidRPr="007B1FFB">
              <w:rPr>
                <w:rFonts w:ascii="Arial" w:hAnsi="Arial" w:cs="Arial"/>
                <w:color w:val="000000"/>
              </w:rPr>
              <w:t>20</w:t>
            </w:r>
          </w:p>
        </w:tc>
        <w:tc>
          <w:tcPr>
            <w:tcW w:w="1256" w:type="dxa"/>
            <w:shd w:val="clear" w:color="auto" w:fill="FFFFFF" w:themeFill="background1"/>
          </w:tcPr>
          <w:p w14:paraId="16605770" w14:textId="03CAB558" w:rsidR="00AE36D6" w:rsidRPr="007B1FFB" w:rsidRDefault="00AE36D6" w:rsidP="00AE36D6">
            <w:pPr>
              <w:jc w:val="right"/>
              <w:rPr>
                <w:rFonts w:ascii="Arial" w:hAnsi="Arial" w:cs="Arial"/>
              </w:rPr>
            </w:pPr>
            <w:r w:rsidRPr="007B1FFB">
              <w:rPr>
                <w:rFonts w:ascii="Arial" w:hAnsi="Arial" w:cs="Arial"/>
                <w:color w:val="000000"/>
              </w:rPr>
              <w:t>16</w:t>
            </w:r>
            <w:r w:rsidR="00173AF3">
              <w:rPr>
                <w:rFonts w:ascii="Arial" w:hAnsi="Arial" w:cs="Arial"/>
                <w:color w:val="000000"/>
              </w:rPr>
              <w:t>,</w:t>
            </w:r>
            <w:r w:rsidRPr="007B1FFB">
              <w:rPr>
                <w:rFonts w:ascii="Arial" w:hAnsi="Arial" w:cs="Arial"/>
                <w:color w:val="000000"/>
              </w:rPr>
              <w:t>296</w:t>
            </w:r>
          </w:p>
        </w:tc>
        <w:tc>
          <w:tcPr>
            <w:tcW w:w="1152" w:type="dxa"/>
            <w:shd w:val="clear" w:color="auto" w:fill="FFFFFF" w:themeFill="background1"/>
          </w:tcPr>
          <w:p w14:paraId="09072F72" w14:textId="1D7FD756" w:rsidR="00AE36D6" w:rsidRPr="007B1FFB" w:rsidRDefault="00AE36D6" w:rsidP="00AE36D6">
            <w:pPr>
              <w:jc w:val="right"/>
              <w:rPr>
                <w:rFonts w:ascii="Arial" w:hAnsi="Arial" w:cs="Arial"/>
              </w:rPr>
            </w:pPr>
            <w:r w:rsidRPr="007B1FFB">
              <w:rPr>
                <w:rFonts w:ascii="Arial" w:hAnsi="Arial" w:cs="Arial"/>
                <w:color w:val="000000"/>
              </w:rPr>
              <w:t>15.34</w:t>
            </w:r>
          </w:p>
        </w:tc>
      </w:tr>
      <w:tr w:rsidR="00AE36D6" w:rsidRPr="007B1FFB" w14:paraId="1AB7ED99" w14:textId="77777777" w:rsidTr="007F33F7">
        <w:tc>
          <w:tcPr>
            <w:tcW w:w="2337" w:type="dxa"/>
            <w:shd w:val="clear" w:color="auto" w:fill="FFFFFF" w:themeFill="background1"/>
            <w:vAlign w:val="center"/>
          </w:tcPr>
          <w:p w14:paraId="53F3C36D" w14:textId="6A41C876" w:rsidR="00AE36D6" w:rsidRPr="007B1FFB" w:rsidRDefault="00AE36D6" w:rsidP="00AE36D6">
            <w:pPr>
              <w:rPr>
                <w:rFonts w:ascii="Arial" w:hAnsi="Arial" w:cs="Arial"/>
              </w:rPr>
            </w:pPr>
            <w:r w:rsidRPr="007B1FFB">
              <w:rPr>
                <w:rFonts w:ascii="Arial" w:hAnsi="Arial" w:cs="Arial"/>
                <w:color w:val="000000"/>
              </w:rPr>
              <w:t>Eastham</w:t>
            </w:r>
          </w:p>
        </w:tc>
        <w:tc>
          <w:tcPr>
            <w:tcW w:w="1152" w:type="dxa"/>
            <w:shd w:val="clear" w:color="auto" w:fill="FFFFFF" w:themeFill="background1"/>
          </w:tcPr>
          <w:p w14:paraId="499D0131" w14:textId="181EE9B4" w:rsidR="00AE36D6" w:rsidRPr="007B1FFB" w:rsidRDefault="00AE36D6" w:rsidP="00AE36D6">
            <w:pPr>
              <w:jc w:val="right"/>
              <w:rPr>
                <w:rFonts w:ascii="Arial" w:hAnsi="Arial" w:cs="Arial"/>
              </w:rPr>
            </w:pPr>
            <w:r w:rsidRPr="007B1FFB">
              <w:rPr>
                <w:rFonts w:ascii="Arial" w:hAnsi="Arial" w:cs="Arial"/>
                <w:color w:val="000000"/>
              </w:rPr>
              <w:t>13</w:t>
            </w:r>
          </w:p>
        </w:tc>
        <w:tc>
          <w:tcPr>
            <w:tcW w:w="1256" w:type="dxa"/>
            <w:shd w:val="clear" w:color="auto" w:fill="FFFFFF" w:themeFill="background1"/>
          </w:tcPr>
          <w:p w14:paraId="2743916A" w14:textId="129B96BC" w:rsidR="00AE36D6" w:rsidRPr="007B1FFB" w:rsidRDefault="00AE36D6" w:rsidP="00AE36D6">
            <w:pPr>
              <w:jc w:val="right"/>
              <w:rPr>
                <w:rFonts w:ascii="Arial" w:hAnsi="Arial" w:cs="Arial"/>
              </w:rPr>
            </w:pPr>
            <w:r w:rsidRPr="007B1FFB">
              <w:rPr>
                <w:rFonts w:ascii="Arial" w:hAnsi="Arial" w:cs="Arial"/>
                <w:color w:val="000000"/>
              </w:rPr>
              <w:t>5</w:t>
            </w:r>
            <w:r w:rsidR="00173AF3">
              <w:rPr>
                <w:rFonts w:ascii="Arial" w:hAnsi="Arial" w:cs="Arial"/>
                <w:color w:val="000000"/>
              </w:rPr>
              <w:t>,</w:t>
            </w:r>
            <w:r w:rsidRPr="007B1FFB">
              <w:rPr>
                <w:rFonts w:ascii="Arial" w:hAnsi="Arial" w:cs="Arial"/>
                <w:color w:val="000000"/>
              </w:rPr>
              <w:t>853</w:t>
            </w:r>
          </w:p>
        </w:tc>
        <w:tc>
          <w:tcPr>
            <w:tcW w:w="1152" w:type="dxa"/>
            <w:shd w:val="clear" w:color="auto" w:fill="FFFFFF" w:themeFill="background1"/>
          </w:tcPr>
          <w:p w14:paraId="662E5677" w14:textId="07320B61" w:rsidR="00AE36D6" w:rsidRPr="007B1FFB" w:rsidRDefault="00AE36D6" w:rsidP="00AE36D6">
            <w:pPr>
              <w:jc w:val="right"/>
              <w:rPr>
                <w:rFonts w:ascii="Arial" w:hAnsi="Arial" w:cs="Arial"/>
              </w:rPr>
            </w:pPr>
            <w:r w:rsidRPr="007B1FFB">
              <w:rPr>
                <w:rFonts w:ascii="Arial" w:hAnsi="Arial" w:cs="Arial"/>
                <w:color w:val="000000"/>
              </w:rPr>
              <w:t>27.76</w:t>
            </w:r>
          </w:p>
        </w:tc>
      </w:tr>
      <w:tr w:rsidR="00AE36D6" w:rsidRPr="007B1FFB" w14:paraId="5AC37B03" w14:textId="77777777" w:rsidTr="007F33F7">
        <w:tc>
          <w:tcPr>
            <w:tcW w:w="2337" w:type="dxa"/>
            <w:shd w:val="clear" w:color="auto" w:fill="FFFFFF" w:themeFill="background1"/>
            <w:vAlign w:val="center"/>
          </w:tcPr>
          <w:p w14:paraId="1D22BC4F" w14:textId="60752F87" w:rsidR="00AE36D6" w:rsidRPr="007B1FFB" w:rsidRDefault="00AE36D6" w:rsidP="00AE36D6">
            <w:pPr>
              <w:rPr>
                <w:rFonts w:ascii="Arial" w:hAnsi="Arial" w:cs="Arial"/>
              </w:rPr>
            </w:pPr>
            <w:r w:rsidRPr="007B1FFB">
              <w:rPr>
                <w:rFonts w:ascii="Arial" w:hAnsi="Arial" w:cs="Arial"/>
                <w:color w:val="000000"/>
              </w:rPr>
              <w:t>Easthampton</w:t>
            </w:r>
          </w:p>
        </w:tc>
        <w:tc>
          <w:tcPr>
            <w:tcW w:w="1152" w:type="dxa"/>
            <w:shd w:val="clear" w:color="auto" w:fill="FFFFFF" w:themeFill="background1"/>
          </w:tcPr>
          <w:p w14:paraId="589EDF3D" w14:textId="791858E6" w:rsidR="00AE36D6" w:rsidRPr="007B1FFB" w:rsidRDefault="00AE36D6" w:rsidP="00AE36D6">
            <w:pPr>
              <w:jc w:val="right"/>
              <w:rPr>
                <w:rFonts w:ascii="Arial" w:hAnsi="Arial" w:cs="Arial"/>
              </w:rPr>
            </w:pPr>
            <w:r w:rsidRPr="007B1FFB">
              <w:rPr>
                <w:rFonts w:ascii="Arial" w:hAnsi="Arial" w:cs="Arial"/>
                <w:color w:val="000000"/>
              </w:rPr>
              <w:t>47</w:t>
            </w:r>
          </w:p>
        </w:tc>
        <w:tc>
          <w:tcPr>
            <w:tcW w:w="1256" w:type="dxa"/>
            <w:shd w:val="clear" w:color="auto" w:fill="FFFFFF" w:themeFill="background1"/>
          </w:tcPr>
          <w:p w14:paraId="61E71E5F" w14:textId="75F272C0" w:rsidR="00AE36D6" w:rsidRPr="007B1FFB" w:rsidRDefault="00AE36D6" w:rsidP="00AE36D6">
            <w:pPr>
              <w:jc w:val="right"/>
              <w:rPr>
                <w:rFonts w:ascii="Arial" w:hAnsi="Arial" w:cs="Arial"/>
              </w:rPr>
            </w:pPr>
            <w:r w:rsidRPr="007B1FFB">
              <w:rPr>
                <w:rFonts w:ascii="Arial" w:hAnsi="Arial" w:cs="Arial"/>
                <w:color w:val="000000"/>
              </w:rPr>
              <w:t>15</w:t>
            </w:r>
            <w:r w:rsidR="00173AF3">
              <w:rPr>
                <w:rFonts w:ascii="Arial" w:hAnsi="Arial" w:cs="Arial"/>
                <w:color w:val="000000"/>
              </w:rPr>
              <w:t>,</w:t>
            </w:r>
            <w:r w:rsidRPr="007B1FFB">
              <w:rPr>
                <w:rFonts w:ascii="Arial" w:hAnsi="Arial" w:cs="Arial"/>
                <w:color w:val="000000"/>
              </w:rPr>
              <w:t>914</w:t>
            </w:r>
          </w:p>
        </w:tc>
        <w:tc>
          <w:tcPr>
            <w:tcW w:w="1152" w:type="dxa"/>
            <w:shd w:val="clear" w:color="auto" w:fill="FFFFFF" w:themeFill="background1"/>
          </w:tcPr>
          <w:p w14:paraId="7A84FBF9" w14:textId="1A7BC5D8" w:rsidR="00AE36D6" w:rsidRPr="007B1FFB" w:rsidRDefault="00AE36D6" w:rsidP="00AE36D6">
            <w:pPr>
              <w:jc w:val="right"/>
              <w:rPr>
                <w:rFonts w:ascii="Arial" w:hAnsi="Arial" w:cs="Arial"/>
              </w:rPr>
            </w:pPr>
            <w:r w:rsidRPr="007B1FFB">
              <w:rPr>
                <w:rFonts w:ascii="Arial" w:hAnsi="Arial" w:cs="Arial"/>
                <w:color w:val="000000"/>
              </w:rPr>
              <w:t>36.92</w:t>
            </w:r>
          </w:p>
        </w:tc>
      </w:tr>
      <w:tr w:rsidR="00AE36D6" w:rsidRPr="007B1FFB" w14:paraId="21D3E3A2" w14:textId="77777777" w:rsidTr="007F33F7">
        <w:tc>
          <w:tcPr>
            <w:tcW w:w="2337" w:type="dxa"/>
            <w:shd w:val="clear" w:color="auto" w:fill="FFFFFF" w:themeFill="background1"/>
            <w:vAlign w:val="center"/>
          </w:tcPr>
          <w:p w14:paraId="1853102A" w14:textId="2B0C9C6D" w:rsidR="00AE36D6" w:rsidRPr="007B1FFB" w:rsidRDefault="00AE36D6" w:rsidP="00AE36D6">
            <w:pPr>
              <w:rPr>
                <w:rFonts w:ascii="Arial" w:hAnsi="Arial" w:cs="Arial"/>
              </w:rPr>
            </w:pPr>
            <w:r w:rsidRPr="007B1FFB">
              <w:rPr>
                <w:rFonts w:ascii="Arial" w:hAnsi="Arial" w:cs="Arial"/>
                <w:color w:val="000000"/>
              </w:rPr>
              <w:t>Easton</w:t>
            </w:r>
          </w:p>
        </w:tc>
        <w:tc>
          <w:tcPr>
            <w:tcW w:w="1152" w:type="dxa"/>
            <w:shd w:val="clear" w:color="auto" w:fill="FFFFFF" w:themeFill="background1"/>
          </w:tcPr>
          <w:p w14:paraId="459FC837" w14:textId="3AC2C743" w:rsidR="00AE36D6" w:rsidRPr="007B1FFB" w:rsidRDefault="00AE36D6" w:rsidP="00AE36D6">
            <w:pPr>
              <w:jc w:val="right"/>
              <w:rPr>
                <w:rFonts w:ascii="Arial" w:hAnsi="Arial" w:cs="Arial"/>
              </w:rPr>
            </w:pPr>
            <w:r w:rsidRPr="007B1FFB">
              <w:rPr>
                <w:rFonts w:ascii="Arial" w:hAnsi="Arial" w:cs="Arial"/>
                <w:color w:val="000000"/>
              </w:rPr>
              <w:t>59</w:t>
            </w:r>
          </w:p>
        </w:tc>
        <w:tc>
          <w:tcPr>
            <w:tcW w:w="1256" w:type="dxa"/>
            <w:shd w:val="clear" w:color="auto" w:fill="FFFFFF" w:themeFill="background1"/>
          </w:tcPr>
          <w:p w14:paraId="1DD0BF39" w14:textId="71292263" w:rsidR="00AE36D6" w:rsidRPr="007B1FFB" w:rsidRDefault="00AE36D6" w:rsidP="00AE36D6">
            <w:pPr>
              <w:jc w:val="right"/>
              <w:rPr>
                <w:rFonts w:ascii="Arial" w:hAnsi="Arial" w:cs="Arial"/>
              </w:rPr>
            </w:pPr>
            <w:r w:rsidRPr="007B1FFB">
              <w:rPr>
                <w:rFonts w:ascii="Arial" w:hAnsi="Arial" w:cs="Arial"/>
                <w:color w:val="000000"/>
              </w:rPr>
              <w:t>25</w:t>
            </w:r>
            <w:r w:rsidR="00173AF3">
              <w:rPr>
                <w:rFonts w:ascii="Arial" w:hAnsi="Arial" w:cs="Arial"/>
                <w:color w:val="000000"/>
              </w:rPr>
              <w:t>,</w:t>
            </w:r>
            <w:r w:rsidRPr="007B1FFB">
              <w:rPr>
                <w:rFonts w:ascii="Arial" w:hAnsi="Arial" w:cs="Arial"/>
                <w:color w:val="000000"/>
              </w:rPr>
              <w:t>061</w:t>
            </w:r>
          </w:p>
        </w:tc>
        <w:tc>
          <w:tcPr>
            <w:tcW w:w="1152" w:type="dxa"/>
            <w:shd w:val="clear" w:color="auto" w:fill="FFFFFF" w:themeFill="background1"/>
          </w:tcPr>
          <w:p w14:paraId="6C44ADFE" w14:textId="08D07DA6" w:rsidR="00AE36D6" w:rsidRPr="007B1FFB" w:rsidRDefault="00AE36D6" w:rsidP="00AE36D6">
            <w:pPr>
              <w:jc w:val="right"/>
              <w:rPr>
                <w:rFonts w:ascii="Arial" w:hAnsi="Arial" w:cs="Arial"/>
              </w:rPr>
            </w:pPr>
            <w:r w:rsidRPr="007B1FFB">
              <w:rPr>
                <w:rFonts w:ascii="Arial" w:hAnsi="Arial" w:cs="Arial"/>
                <w:color w:val="000000"/>
              </w:rPr>
              <w:t>29.43</w:t>
            </w:r>
          </w:p>
        </w:tc>
      </w:tr>
      <w:tr w:rsidR="00AE36D6" w:rsidRPr="007B1FFB" w14:paraId="7065279D" w14:textId="77777777" w:rsidTr="007F33F7">
        <w:tc>
          <w:tcPr>
            <w:tcW w:w="2337" w:type="dxa"/>
            <w:shd w:val="clear" w:color="auto" w:fill="FFFFFF" w:themeFill="background1"/>
            <w:vAlign w:val="center"/>
          </w:tcPr>
          <w:p w14:paraId="58D08927" w14:textId="713B9706" w:rsidR="00AE36D6" w:rsidRPr="007B1FFB" w:rsidRDefault="00AE36D6" w:rsidP="00AE36D6">
            <w:pPr>
              <w:rPr>
                <w:rFonts w:ascii="Arial" w:hAnsi="Arial" w:cs="Arial"/>
              </w:rPr>
            </w:pPr>
            <w:r w:rsidRPr="007B1FFB">
              <w:rPr>
                <w:rFonts w:ascii="Arial" w:hAnsi="Arial" w:cs="Arial"/>
                <w:color w:val="000000"/>
              </w:rPr>
              <w:t>Edgartown</w:t>
            </w:r>
          </w:p>
        </w:tc>
        <w:tc>
          <w:tcPr>
            <w:tcW w:w="1152" w:type="dxa"/>
            <w:shd w:val="clear" w:color="auto" w:fill="FFFFFF" w:themeFill="background1"/>
          </w:tcPr>
          <w:p w14:paraId="532A8C10" w14:textId="3E278B23" w:rsidR="00AE36D6" w:rsidRPr="007B1FFB" w:rsidRDefault="00AE36D6" w:rsidP="00AE36D6">
            <w:pPr>
              <w:jc w:val="right"/>
              <w:rPr>
                <w:rFonts w:ascii="Arial" w:hAnsi="Arial" w:cs="Arial"/>
              </w:rPr>
            </w:pPr>
            <w:r w:rsidRPr="007B1FFB">
              <w:rPr>
                <w:rFonts w:ascii="Arial" w:hAnsi="Arial" w:cs="Arial"/>
                <w:color w:val="000000"/>
              </w:rPr>
              <w:t>15</w:t>
            </w:r>
          </w:p>
        </w:tc>
        <w:tc>
          <w:tcPr>
            <w:tcW w:w="1256" w:type="dxa"/>
            <w:shd w:val="clear" w:color="auto" w:fill="FFFFFF" w:themeFill="background1"/>
          </w:tcPr>
          <w:p w14:paraId="224C150F" w14:textId="52192CDF" w:rsidR="00AE36D6" w:rsidRPr="007B1FFB" w:rsidRDefault="00AE36D6" w:rsidP="00AE36D6">
            <w:pPr>
              <w:jc w:val="right"/>
              <w:rPr>
                <w:rFonts w:ascii="Arial" w:hAnsi="Arial" w:cs="Arial"/>
              </w:rPr>
            </w:pPr>
            <w:r w:rsidRPr="007B1FFB">
              <w:rPr>
                <w:rFonts w:ascii="Arial" w:hAnsi="Arial" w:cs="Arial"/>
                <w:color w:val="000000"/>
              </w:rPr>
              <w:t>5</w:t>
            </w:r>
            <w:r w:rsidR="00173AF3">
              <w:rPr>
                <w:rFonts w:ascii="Arial" w:hAnsi="Arial" w:cs="Arial"/>
                <w:color w:val="000000"/>
              </w:rPr>
              <w:t>,</w:t>
            </w:r>
            <w:r w:rsidRPr="007B1FFB">
              <w:rPr>
                <w:rFonts w:ascii="Arial" w:hAnsi="Arial" w:cs="Arial"/>
                <w:color w:val="000000"/>
              </w:rPr>
              <w:t>342</w:t>
            </w:r>
          </w:p>
        </w:tc>
        <w:tc>
          <w:tcPr>
            <w:tcW w:w="1152" w:type="dxa"/>
            <w:shd w:val="clear" w:color="auto" w:fill="FFFFFF" w:themeFill="background1"/>
          </w:tcPr>
          <w:p w14:paraId="5BD0B2B8" w14:textId="238F7BBB" w:rsidR="00AE36D6" w:rsidRPr="007B1FFB" w:rsidRDefault="00AE36D6" w:rsidP="00AE36D6">
            <w:pPr>
              <w:jc w:val="right"/>
              <w:rPr>
                <w:rFonts w:ascii="Arial" w:hAnsi="Arial" w:cs="Arial"/>
              </w:rPr>
            </w:pPr>
            <w:r w:rsidRPr="007B1FFB">
              <w:rPr>
                <w:rFonts w:ascii="Arial" w:hAnsi="Arial" w:cs="Arial"/>
                <w:color w:val="000000"/>
              </w:rPr>
              <w:t>35.1</w:t>
            </w:r>
          </w:p>
        </w:tc>
      </w:tr>
      <w:tr w:rsidR="00AE36D6" w:rsidRPr="007B1FFB" w14:paraId="5A19F3C3" w14:textId="77777777" w:rsidTr="002C6101">
        <w:tc>
          <w:tcPr>
            <w:tcW w:w="2337" w:type="dxa"/>
            <w:shd w:val="clear" w:color="auto" w:fill="FFFFFF" w:themeFill="background1"/>
            <w:vAlign w:val="center"/>
          </w:tcPr>
          <w:p w14:paraId="73ADAC04" w14:textId="681DD75E" w:rsidR="00AE36D6" w:rsidRPr="007B1FFB" w:rsidRDefault="00AE36D6" w:rsidP="00AE36D6">
            <w:pPr>
              <w:rPr>
                <w:rFonts w:ascii="Arial" w:hAnsi="Arial" w:cs="Arial"/>
              </w:rPr>
            </w:pPr>
            <w:r w:rsidRPr="007B1FFB">
              <w:rPr>
                <w:rFonts w:ascii="Arial" w:hAnsi="Arial" w:cs="Arial"/>
                <w:color w:val="000000"/>
              </w:rPr>
              <w:t>Egremont</w:t>
            </w:r>
          </w:p>
        </w:tc>
        <w:tc>
          <w:tcPr>
            <w:tcW w:w="1152" w:type="dxa"/>
            <w:shd w:val="clear" w:color="auto" w:fill="FFFFFF" w:themeFill="background1"/>
          </w:tcPr>
          <w:p w14:paraId="68AD0A90" w14:textId="54155293"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517B32EB" w14:textId="2ADB390F"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365</w:t>
            </w:r>
          </w:p>
        </w:tc>
        <w:tc>
          <w:tcPr>
            <w:tcW w:w="1152" w:type="dxa"/>
            <w:shd w:val="clear" w:color="auto" w:fill="D0CECE" w:themeFill="background2" w:themeFillShade="E6"/>
          </w:tcPr>
          <w:p w14:paraId="7E5D3DD4" w14:textId="771CABA8"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6891AD2A" w14:textId="77777777" w:rsidTr="007F33F7">
        <w:tc>
          <w:tcPr>
            <w:tcW w:w="2337" w:type="dxa"/>
            <w:shd w:val="clear" w:color="auto" w:fill="FFFFFF" w:themeFill="background1"/>
            <w:vAlign w:val="center"/>
          </w:tcPr>
          <w:p w14:paraId="30A96286" w14:textId="30E4A690" w:rsidR="00AE36D6" w:rsidRPr="007B1FFB" w:rsidRDefault="00AE36D6" w:rsidP="00AE36D6">
            <w:pPr>
              <w:rPr>
                <w:rFonts w:ascii="Arial" w:hAnsi="Arial" w:cs="Arial"/>
              </w:rPr>
            </w:pPr>
            <w:r w:rsidRPr="007B1FFB">
              <w:rPr>
                <w:rFonts w:ascii="Arial" w:hAnsi="Arial" w:cs="Arial"/>
                <w:color w:val="000000"/>
              </w:rPr>
              <w:t>Erving</w:t>
            </w:r>
          </w:p>
        </w:tc>
        <w:tc>
          <w:tcPr>
            <w:tcW w:w="1152" w:type="dxa"/>
            <w:shd w:val="clear" w:color="auto" w:fill="FFFFFF" w:themeFill="background1"/>
          </w:tcPr>
          <w:p w14:paraId="6D356A9F" w14:textId="17D63403" w:rsidR="00AE36D6" w:rsidRPr="007B1FFB" w:rsidRDefault="00AE36D6" w:rsidP="00AE36D6">
            <w:pPr>
              <w:jc w:val="right"/>
              <w:rPr>
                <w:rFonts w:ascii="Arial" w:hAnsi="Arial" w:cs="Arial"/>
              </w:rPr>
            </w:pPr>
            <w:r w:rsidRPr="007B1FFB">
              <w:rPr>
                <w:rFonts w:ascii="Arial" w:hAnsi="Arial" w:cs="Arial"/>
                <w:color w:val="000000"/>
              </w:rPr>
              <w:t>8</w:t>
            </w:r>
          </w:p>
        </w:tc>
        <w:tc>
          <w:tcPr>
            <w:tcW w:w="1256" w:type="dxa"/>
            <w:shd w:val="clear" w:color="auto" w:fill="FFFFFF" w:themeFill="background1"/>
          </w:tcPr>
          <w:p w14:paraId="35483B97" w14:textId="3728CA51"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760</w:t>
            </w:r>
          </w:p>
        </w:tc>
        <w:tc>
          <w:tcPr>
            <w:tcW w:w="1152" w:type="dxa"/>
            <w:shd w:val="clear" w:color="auto" w:fill="FFFFFF" w:themeFill="background1"/>
          </w:tcPr>
          <w:p w14:paraId="2F22E400" w14:textId="2E598788" w:rsidR="00AE36D6" w:rsidRPr="007B1FFB" w:rsidRDefault="00AE36D6" w:rsidP="00AE36D6">
            <w:pPr>
              <w:jc w:val="right"/>
              <w:rPr>
                <w:rFonts w:ascii="Arial" w:hAnsi="Arial" w:cs="Arial"/>
              </w:rPr>
            </w:pPr>
            <w:r w:rsidRPr="007B1FFB">
              <w:rPr>
                <w:rFonts w:ascii="Arial" w:hAnsi="Arial" w:cs="Arial"/>
                <w:color w:val="000000"/>
              </w:rPr>
              <w:t>56.82</w:t>
            </w:r>
          </w:p>
        </w:tc>
      </w:tr>
      <w:tr w:rsidR="00AE36D6" w:rsidRPr="007B1FFB" w14:paraId="5B6D6F0A" w14:textId="77777777" w:rsidTr="007F33F7">
        <w:tc>
          <w:tcPr>
            <w:tcW w:w="2337" w:type="dxa"/>
            <w:shd w:val="clear" w:color="auto" w:fill="FFFFFF" w:themeFill="background1"/>
            <w:vAlign w:val="center"/>
          </w:tcPr>
          <w:p w14:paraId="37AD03F1" w14:textId="3E4748D5" w:rsidR="00AE36D6" w:rsidRPr="007B1FFB" w:rsidRDefault="00AE36D6" w:rsidP="00AE36D6">
            <w:pPr>
              <w:rPr>
                <w:rFonts w:ascii="Arial" w:hAnsi="Arial" w:cs="Arial"/>
              </w:rPr>
            </w:pPr>
            <w:r w:rsidRPr="007B1FFB">
              <w:rPr>
                <w:rFonts w:ascii="Arial" w:hAnsi="Arial" w:cs="Arial"/>
                <w:color w:val="000000"/>
              </w:rPr>
              <w:t>Essex</w:t>
            </w:r>
          </w:p>
        </w:tc>
        <w:tc>
          <w:tcPr>
            <w:tcW w:w="1152" w:type="dxa"/>
            <w:shd w:val="clear" w:color="auto" w:fill="FFFFFF" w:themeFill="background1"/>
          </w:tcPr>
          <w:p w14:paraId="037D0CAC" w14:textId="0CA6F141" w:rsidR="00AE36D6" w:rsidRPr="007B1FFB" w:rsidRDefault="00AE36D6" w:rsidP="00AE36D6">
            <w:pPr>
              <w:jc w:val="right"/>
              <w:rPr>
                <w:rFonts w:ascii="Arial" w:hAnsi="Arial" w:cs="Arial"/>
              </w:rPr>
            </w:pPr>
            <w:r w:rsidRPr="007B1FFB">
              <w:rPr>
                <w:rFonts w:ascii="Arial" w:hAnsi="Arial" w:cs="Arial"/>
                <w:color w:val="000000"/>
              </w:rPr>
              <w:t>6</w:t>
            </w:r>
          </w:p>
        </w:tc>
        <w:tc>
          <w:tcPr>
            <w:tcW w:w="1256" w:type="dxa"/>
            <w:shd w:val="clear" w:color="auto" w:fill="FFFFFF" w:themeFill="background1"/>
          </w:tcPr>
          <w:p w14:paraId="6F5BC6F9" w14:textId="32E66569" w:rsidR="00AE36D6" w:rsidRPr="007B1FFB" w:rsidRDefault="00AE36D6" w:rsidP="00AE36D6">
            <w:pPr>
              <w:jc w:val="right"/>
              <w:rPr>
                <w:rFonts w:ascii="Arial" w:hAnsi="Arial" w:cs="Arial"/>
              </w:rPr>
            </w:pPr>
            <w:r w:rsidRPr="007B1FFB">
              <w:rPr>
                <w:rFonts w:ascii="Arial" w:hAnsi="Arial" w:cs="Arial"/>
                <w:color w:val="000000"/>
              </w:rPr>
              <w:t>3</w:t>
            </w:r>
            <w:r w:rsidR="00173AF3">
              <w:rPr>
                <w:rFonts w:ascii="Arial" w:hAnsi="Arial" w:cs="Arial"/>
                <w:color w:val="000000"/>
              </w:rPr>
              <w:t>,</w:t>
            </w:r>
            <w:r w:rsidRPr="007B1FFB">
              <w:rPr>
                <w:rFonts w:ascii="Arial" w:hAnsi="Arial" w:cs="Arial"/>
                <w:color w:val="000000"/>
              </w:rPr>
              <w:t>647</w:t>
            </w:r>
          </w:p>
        </w:tc>
        <w:tc>
          <w:tcPr>
            <w:tcW w:w="1152" w:type="dxa"/>
            <w:shd w:val="clear" w:color="auto" w:fill="FFFFFF" w:themeFill="background1"/>
          </w:tcPr>
          <w:p w14:paraId="2EED29E8" w14:textId="26E3E8A3" w:rsidR="00AE36D6" w:rsidRPr="007B1FFB" w:rsidRDefault="00AE36D6" w:rsidP="00AE36D6">
            <w:pPr>
              <w:jc w:val="right"/>
              <w:rPr>
                <w:rFonts w:ascii="Arial" w:hAnsi="Arial" w:cs="Arial"/>
              </w:rPr>
            </w:pPr>
            <w:r w:rsidRPr="007B1FFB">
              <w:rPr>
                <w:rFonts w:ascii="Arial" w:hAnsi="Arial" w:cs="Arial"/>
                <w:color w:val="000000"/>
              </w:rPr>
              <w:t>20.56</w:t>
            </w:r>
          </w:p>
        </w:tc>
      </w:tr>
      <w:tr w:rsidR="00AE36D6" w:rsidRPr="007B1FFB" w14:paraId="210D11C8" w14:textId="77777777" w:rsidTr="007F33F7">
        <w:tc>
          <w:tcPr>
            <w:tcW w:w="2337" w:type="dxa"/>
            <w:shd w:val="clear" w:color="auto" w:fill="FFFFFF" w:themeFill="background1"/>
            <w:vAlign w:val="center"/>
          </w:tcPr>
          <w:p w14:paraId="1049B099" w14:textId="0FA17918" w:rsidR="00AE36D6" w:rsidRPr="007B1FFB" w:rsidRDefault="00AE36D6" w:rsidP="00AE36D6">
            <w:pPr>
              <w:rPr>
                <w:rFonts w:ascii="Arial" w:hAnsi="Arial" w:cs="Arial"/>
              </w:rPr>
            </w:pPr>
            <w:r w:rsidRPr="007B1FFB">
              <w:rPr>
                <w:rFonts w:ascii="Arial" w:hAnsi="Arial" w:cs="Arial"/>
                <w:color w:val="000000"/>
              </w:rPr>
              <w:t>Everett</w:t>
            </w:r>
          </w:p>
        </w:tc>
        <w:tc>
          <w:tcPr>
            <w:tcW w:w="1152" w:type="dxa"/>
            <w:shd w:val="clear" w:color="auto" w:fill="FFFFFF" w:themeFill="background1"/>
          </w:tcPr>
          <w:p w14:paraId="76088883" w14:textId="43F2360E" w:rsidR="00AE36D6" w:rsidRPr="007B1FFB" w:rsidRDefault="00AE36D6" w:rsidP="00AE36D6">
            <w:pPr>
              <w:jc w:val="right"/>
              <w:rPr>
                <w:rFonts w:ascii="Arial" w:hAnsi="Arial" w:cs="Arial"/>
              </w:rPr>
            </w:pPr>
            <w:r w:rsidRPr="007B1FFB">
              <w:rPr>
                <w:rFonts w:ascii="Arial" w:hAnsi="Arial" w:cs="Arial"/>
                <w:color w:val="000000"/>
              </w:rPr>
              <w:t>174</w:t>
            </w:r>
          </w:p>
        </w:tc>
        <w:tc>
          <w:tcPr>
            <w:tcW w:w="1256" w:type="dxa"/>
            <w:shd w:val="clear" w:color="auto" w:fill="FFFFFF" w:themeFill="background1"/>
          </w:tcPr>
          <w:p w14:paraId="406A0CDD" w14:textId="4BCD3AC5" w:rsidR="00AE36D6" w:rsidRPr="007B1FFB" w:rsidRDefault="00AE36D6" w:rsidP="00AE36D6">
            <w:pPr>
              <w:jc w:val="right"/>
              <w:rPr>
                <w:rFonts w:ascii="Arial" w:hAnsi="Arial" w:cs="Arial"/>
              </w:rPr>
            </w:pPr>
            <w:r w:rsidRPr="007B1FFB">
              <w:rPr>
                <w:rFonts w:ascii="Arial" w:hAnsi="Arial" w:cs="Arial"/>
                <w:color w:val="000000"/>
              </w:rPr>
              <w:t>49</w:t>
            </w:r>
            <w:r w:rsidR="00173AF3">
              <w:rPr>
                <w:rFonts w:ascii="Arial" w:hAnsi="Arial" w:cs="Arial"/>
                <w:color w:val="000000"/>
              </w:rPr>
              <w:t>,</w:t>
            </w:r>
            <w:r w:rsidRPr="007B1FFB">
              <w:rPr>
                <w:rFonts w:ascii="Arial" w:hAnsi="Arial" w:cs="Arial"/>
                <w:color w:val="000000"/>
              </w:rPr>
              <w:t>223</w:t>
            </w:r>
          </w:p>
        </w:tc>
        <w:tc>
          <w:tcPr>
            <w:tcW w:w="1152" w:type="dxa"/>
            <w:shd w:val="clear" w:color="auto" w:fill="FFFFFF" w:themeFill="background1"/>
          </w:tcPr>
          <w:p w14:paraId="3F7C5D1E" w14:textId="041584A6" w:rsidR="00AE36D6" w:rsidRPr="007B1FFB" w:rsidRDefault="00AE36D6" w:rsidP="00AE36D6">
            <w:pPr>
              <w:jc w:val="right"/>
              <w:rPr>
                <w:rFonts w:ascii="Arial" w:hAnsi="Arial" w:cs="Arial"/>
              </w:rPr>
            </w:pPr>
            <w:r w:rsidRPr="007B1FFB">
              <w:rPr>
                <w:rFonts w:ascii="Arial" w:hAnsi="Arial" w:cs="Arial"/>
                <w:color w:val="000000"/>
              </w:rPr>
              <w:t>44.19</w:t>
            </w:r>
          </w:p>
        </w:tc>
      </w:tr>
      <w:tr w:rsidR="00AE36D6" w:rsidRPr="007B1FFB" w14:paraId="49AB51E8" w14:textId="77777777" w:rsidTr="007F33F7">
        <w:tc>
          <w:tcPr>
            <w:tcW w:w="2337" w:type="dxa"/>
            <w:shd w:val="clear" w:color="auto" w:fill="FFFFFF" w:themeFill="background1"/>
            <w:vAlign w:val="center"/>
          </w:tcPr>
          <w:p w14:paraId="0D6FDCE2" w14:textId="10970568" w:rsidR="00AE36D6" w:rsidRPr="007B1FFB" w:rsidRDefault="00AE36D6" w:rsidP="00AE36D6">
            <w:pPr>
              <w:rPr>
                <w:rFonts w:ascii="Arial" w:hAnsi="Arial" w:cs="Arial"/>
              </w:rPr>
            </w:pPr>
            <w:r w:rsidRPr="007B1FFB">
              <w:rPr>
                <w:rFonts w:ascii="Arial" w:hAnsi="Arial" w:cs="Arial"/>
                <w:color w:val="000000"/>
              </w:rPr>
              <w:t>Fairhaven</w:t>
            </w:r>
          </w:p>
        </w:tc>
        <w:tc>
          <w:tcPr>
            <w:tcW w:w="1152" w:type="dxa"/>
            <w:shd w:val="clear" w:color="auto" w:fill="FFFFFF" w:themeFill="background1"/>
          </w:tcPr>
          <w:p w14:paraId="1779788F" w14:textId="1C77E711" w:rsidR="00AE36D6" w:rsidRPr="007B1FFB" w:rsidRDefault="00AE36D6" w:rsidP="00AE36D6">
            <w:pPr>
              <w:jc w:val="right"/>
              <w:rPr>
                <w:rFonts w:ascii="Arial" w:hAnsi="Arial" w:cs="Arial"/>
              </w:rPr>
            </w:pPr>
            <w:r w:rsidRPr="007B1FFB">
              <w:rPr>
                <w:rFonts w:ascii="Arial" w:hAnsi="Arial" w:cs="Arial"/>
                <w:color w:val="000000"/>
              </w:rPr>
              <w:t>59</w:t>
            </w:r>
          </w:p>
        </w:tc>
        <w:tc>
          <w:tcPr>
            <w:tcW w:w="1256" w:type="dxa"/>
            <w:shd w:val="clear" w:color="auto" w:fill="FFFFFF" w:themeFill="background1"/>
          </w:tcPr>
          <w:p w14:paraId="2A12D11B" w14:textId="1B54784D" w:rsidR="00AE36D6" w:rsidRPr="007B1FFB" w:rsidRDefault="00AE36D6" w:rsidP="00AE36D6">
            <w:pPr>
              <w:jc w:val="right"/>
              <w:rPr>
                <w:rFonts w:ascii="Arial" w:hAnsi="Arial" w:cs="Arial"/>
              </w:rPr>
            </w:pPr>
            <w:r w:rsidRPr="007B1FFB">
              <w:rPr>
                <w:rFonts w:ascii="Arial" w:hAnsi="Arial" w:cs="Arial"/>
                <w:color w:val="000000"/>
              </w:rPr>
              <w:t>15</w:t>
            </w:r>
            <w:r w:rsidR="00173AF3">
              <w:rPr>
                <w:rFonts w:ascii="Arial" w:hAnsi="Arial" w:cs="Arial"/>
                <w:color w:val="000000"/>
              </w:rPr>
              <w:t>,</w:t>
            </w:r>
            <w:r w:rsidRPr="007B1FFB">
              <w:rPr>
                <w:rFonts w:ascii="Arial" w:hAnsi="Arial" w:cs="Arial"/>
                <w:color w:val="000000"/>
              </w:rPr>
              <w:t>732</w:t>
            </w:r>
          </w:p>
        </w:tc>
        <w:tc>
          <w:tcPr>
            <w:tcW w:w="1152" w:type="dxa"/>
            <w:shd w:val="clear" w:color="auto" w:fill="FFFFFF" w:themeFill="background1"/>
          </w:tcPr>
          <w:p w14:paraId="2EECB367" w14:textId="0954CD67" w:rsidR="00AE36D6" w:rsidRPr="007B1FFB" w:rsidRDefault="00AE36D6" w:rsidP="00AE36D6">
            <w:pPr>
              <w:jc w:val="right"/>
              <w:rPr>
                <w:rFonts w:ascii="Arial" w:hAnsi="Arial" w:cs="Arial"/>
              </w:rPr>
            </w:pPr>
            <w:r w:rsidRPr="007B1FFB">
              <w:rPr>
                <w:rFonts w:ascii="Arial" w:hAnsi="Arial" w:cs="Arial"/>
                <w:color w:val="000000"/>
              </w:rPr>
              <w:t>46.88</w:t>
            </w:r>
          </w:p>
        </w:tc>
      </w:tr>
      <w:tr w:rsidR="00AE36D6" w:rsidRPr="007B1FFB" w14:paraId="678B7A0C" w14:textId="77777777" w:rsidTr="007F33F7">
        <w:tc>
          <w:tcPr>
            <w:tcW w:w="2337" w:type="dxa"/>
            <w:shd w:val="clear" w:color="auto" w:fill="FFFFFF" w:themeFill="background1"/>
            <w:vAlign w:val="center"/>
          </w:tcPr>
          <w:p w14:paraId="4C7202CE" w14:textId="1ACB4A33" w:rsidR="00AE36D6" w:rsidRPr="007B1FFB" w:rsidRDefault="00AE36D6" w:rsidP="00AE36D6">
            <w:pPr>
              <w:rPr>
                <w:rFonts w:ascii="Arial" w:hAnsi="Arial" w:cs="Arial"/>
              </w:rPr>
            </w:pPr>
            <w:r w:rsidRPr="007B1FFB">
              <w:rPr>
                <w:rFonts w:ascii="Arial" w:hAnsi="Arial" w:cs="Arial"/>
                <w:color w:val="000000"/>
              </w:rPr>
              <w:t>Fall River</w:t>
            </w:r>
          </w:p>
        </w:tc>
        <w:tc>
          <w:tcPr>
            <w:tcW w:w="1152" w:type="dxa"/>
            <w:shd w:val="clear" w:color="auto" w:fill="FFFFFF" w:themeFill="background1"/>
          </w:tcPr>
          <w:p w14:paraId="4CE2644A" w14:textId="6C151633" w:rsidR="00AE36D6" w:rsidRPr="007B1FFB" w:rsidRDefault="00AE36D6" w:rsidP="00AE36D6">
            <w:pPr>
              <w:jc w:val="right"/>
              <w:rPr>
                <w:rFonts w:ascii="Arial" w:hAnsi="Arial" w:cs="Arial"/>
              </w:rPr>
            </w:pPr>
            <w:r w:rsidRPr="007B1FFB">
              <w:rPr>
                <w:rFonts w:ascii="Arial" w:hAnsi="Arial" w:cs="Arial"/>
                <w:color w:val="000000"/>
              </w:rPr>
              <w:t>810</w:t>
            </w:r>
          </w:p>
        </w:tc>
        <w:tc>
          <w:tcPr>
            <w:tcW w:w="1256" w:type="dxa"/>
            <w:shd w:val="clear" w:color="auto" w:fill="FFFFFF" w:themeFill="background1"/>
          </w:tcPr>
          <w:p w14:paraId="242E415A" w14:textId="1297E88F" w:rsidR="00AE36D6" w:rsidRPr="007B1FFB" w:rsidRDefault="00AE36D6" w:rsidP="00AE36D6">
            <w:pPr>
              <w:jc w:val="right"/>
              <w:rPr>
                <w:rFonts w:ascii="Arial" w:hAnsi="Arial" w:cs="Arial"/>
              </w:rPr>
            </w:pPr>
            <w:r w:rsidRPr="007B1FFB">
              <w:rPr>
                <w:rFonts w:ascii="Arial" w:hAnsi="Arial" w:cs="Arial"/>
                <w:color w:val="000000"/>
              </w:rPr>
              <w:t>94</w:t>
            </w:r>
            <w:r w:rsidR="00173AF3">
              <w:rPr>
                <w:rFonts w:ascii="Arial" w:hAnsi="Arial" w:cs="Arial"/>
                <w:color w:val="000000"/>
              </w:rPr>
              <w:t>,</w:t>
            </w:r>
            <w:r w:rsidRPr="007B1FFB">
              <w:rPr>
                <w:rFonts w:ascii="Arial" w:hAnsi="Arial" w:cs="Arial"/>
                <w:color w:val="000000"/>
              </w:rPr>
              <w:t>254</w:t>
            </w:r>
          </w:p>
        </w:tc>
        <w:tc>
          <w:tcPr>
            <w:tcW w:w="1152" w:type="dxa"/>
            <w:shd w:val="clear" w:color="auto" w:fill="FFFFFF" w:themeFill="background1"/>
          </w:tcPr>
          <w:p w14:paraId="1D8DE4B3" w14:textId="0D536BE3" w:rsidR="00AE36D6" w:rsidRPr="007B1FFB" w:rsidRDefault="00AE36D6" w:rsidP="00AE36D6">
            <w:pPr>
              <w:jc w:val="right"/>
              <w:rPr>
                <w:rFonts w:ascii="Arial" w:hAnsi="Arial" w:cs="Arial"/>
              </w:rPr>
            </w:pPr>
            <w:r w:rsidRPr="007B1FFB">
              <w:rPr>
                <w:rFonts w:ascii="Arial" w:hAnsi="Arial" w:cs="Arial"/>
                <w:color w:val="000000"/>
              </w:rPr>
              <w:t>107.42</w:t>
            </w:r>
          </w:p>
        </w:tc>
      </w:tr>
      <w:tr w:rsidR="00AE36D6" w:rsidRPr="007B1FFB" w14:paraId="413C55D3" w14:textId="77777777" w:rsidTr="007F33F7">
        <w:tc>
          <w:tcPr>
            <w:tcW w:w="2337" w:type="dxa"/>
            <w:shd w:val="clear" w:color="auto" w:fill="FFFFFF" w:themeFill="background1"/>
            <w:vAlign w:val="center"/>
          </w:tcPr>
          <w:p w14:paraId="6CD60216" w14:textId="66200242" w:rsidR="00AE36D6" w:rsidRPr="007B1FFB" w:rsidRDefault="00AE36D6" w:rsidP="00AE36D6">
            <w:pPr>
              <w:rPr>
                <w:rFonts w:ascii="Arial" w:hAnsi="Arial" w:cs="Arial"/>
              </w:rPr>
            </w:pPr>
            <w:r w:rsidRPr="007B1FFB">
              <w:rPr>
                <w:rFonts w:ascii="Arial" w:hAnsi="Arial" w:cs="Arial"/>
                <w:color w:val="000000"/>
              </w:rPr>
              <w:t>Falmouth</w:t>
            </w:r>
          </w:p>
        </w:tc>
        <w:tc>
          <w:tcPr>
            <w:tcW w:w="1152" w:type="dxa"/>
            <w:shd w:val="clear" w:color="auto" w:fill="FFFFFF" w:themeFill="background1"/>
          </w:tcPr>
          <w:p w14:paraId="691AFD20" w14:textId="57378F6D" w:rsidR="00AE36D6" w:rsidRPr="007B1FFB" w:rsidRDefault="00AE36D6" w:rsidP="00AE36D6">
            <w:pPr>
              <w:jc w:val="right"/>
              <w:rPr>
                <w:rFonts w:ascii="Arial" w:hAnsi="Arial" w:cs="Arial"/>
              </w:rPr>
            </w:pPr>
            <w:r w:rsidRPr="007B1FFB">
              <w:rPr>
                <w:rFonts w:ascii="Arial" w:hAnsi="Arial" w:cs="Arial"/>
                <w:color w:val="000000"/>
              </w:rPr>
              <w:t>207</w:t>
            </w:r>
          </w:p>
        </w:tc>
        <w:tc>
          <w:tcPr>
            <w:tcW w:w="1256" w:type="dxa"/>
            <w:shd w:val="clear" w:color="auto" w:fill="FFFFFF" w:themeFill="background1"/>
          </w:tcPr>
          <w:p w14:paraId="4B6DADA2" w14:textId="68C16D78" w:rsidR="00AE36D6" w:rsidRPr="007B1FFB" w:rsidRDefault="00AE36D6" w:rsidP="00AE36D6">
            <w:pPr>
              <w:jc w:val="right"/>
              <w:rPr>
                <w:rFonts w:ascii="Arial" w:hAnsi="Arial" w:cs="Arial"/>
              </w:rPr>
            </w:pPr>
            <w:r w:rsidRPr="007B1FFB">
              <w:rPr>
                <w:rFonts w:ascii="Arial" w:hAnsi="Arial" w:cs="Arial"/>
                <w:color w:val="000000"/>
              </w:rPr>
              <w:t>32</w:t>
            </w:r>
            <w:r w:rsidR="00173AF3">
              <w:rPr>
                <w:rFonts w:ascii="Arial" w:hAnsi="Arial" w:cs="Arial"/>
                <w:color w:val="000000"/>
              </w:rPr>
              <w:t>,</w:t>
            </w:r>
            <w:r w:rsidRPr="007B1FFB">
              <w:rPr>
                <w:rFonts w:ascii="Arial" w:hAnsi="Arial" w:cs="Arial"/>
                <w:color w:val="000000"/>
              </w:rPr>
              <w:t>789</w:t>
            </w:r>
          </w:p>
        </w:tc>
        <w:tc>
          <w:tcPr>
            <w:tcW w:w="1152" w:type="dxa"/>
            <w:shd w:val="clear" w:color="auto" w:fill="FFFFFF" w:themeFill="background1"/>
          </w:tcPr>
          <w:p w14:paraId="49AB071A" w14:textId="61A53A66" w:rsidR="00AE36D6" w:rsidRPr="007B1FFB" w:rsidRDefault="00AE36D6" w:rsidP="00AE36D6">
            <w:pPr>
              <w:jc w:val="right"/>
              <w:rPr>
                <w:rFonts w:ascii="Arial" w:hAnsi="Arial" w:cs="Arial"/>
              </w:rPr>
            </w:pPr>
            <w:r w:rsidRPr="007B1FFB">
              <w:rPr>
                <w:rFonts w:ascii="Arial" w:hAnsi="Arial" w:cs="Arial"/>
                <w:color w:val="000000"/>
              </w:rPr>
              <w:t>78.91</w:t>
            </w:r>
          </w:p>
        </w:tc>
      </w:tr>
      <w:tr w:rsidR="00AE36D6" w:rsidRPr="007B1FFB" w14:paraId="1CDC962E" w14:textId="77777777" w:rsidTr="007F33F7">
        <w:tc>
          <w:tcPr>
            <w:tcW w:w="2337" w:type="dxa"/>
            <w:shd w:val="clear" w:color="auto" w:fill="FFFFFF" w:themeFill="background1"/>
            <w:vAlign w:val="center"/>
          </w:tcPr>
          <w:p w14:paraId="42B55046" w14:textId="1CB1368C" w:rsidR="00AE36D6" w:rsidRPr="007B1FFB" w:rsidRDefault="00AE36D6" w:rsidP="00AE36D6">
            <w:pPr>
              <w:rPr>
                <w:rFonts w:ascii="Arial" w:hAnsi="Arial" w:cs="Arial"/>
              </w:rPr>
            </w:pPr>
            <w:r w:rsidRPr="007B1FFB">
              <w:rPr>
                <w:rFonts w:ascii="Arial" w:hAnsi="Arial" w:cs="Arial"/>
                <w:color w:val="000000"/>
              </w:rPr>
              <w:lastRenderedPageBreak/>
              <w:t>Fitchburg</w:t>
            </w:r>
          </w:p>
        </w:tc>
        <w:tc>
          <w:tcPr>
            <w:tcW w:w="1152" w:type="dxa"/>
            <w:shd w:val="clear" w:color="auto" w:fill="FFFFFF" w:themeFill="background1"/>
          </w:tcPr>
          <w:p w14:paraId="40D5785A" w14:textId="792EEA5E" w:rsidR="00AE36D6" w:rsidRPr="007B1FFB" w:rsidRDefault="00AE36D6" w:rsidP="00AE36D6">
            <w:pPr>
              <w:jc w:val="right"/>
              <w:rPr>
                <w:rFonts w:ascii="Arial" w:hAnsi="Arial" w:cs="Arial"/>
              </w:rPr>
            </w:pPr>
            <w:r w:rsidRPr="007B1FFB">
              <w:rPr>
                <w:rFonts w:ascii="Arial" w:hAnsi="Arial" w:cs="Arial"/>
                <w:color w:val="000000"/>
              </w:rPr>
              <w:t>229</w:t>
            </w:r>
          </w:p>
        </w:tc>
        <w:tc>
          <w:tcPr>
            <w:tcW w:w="1256" w:type="dxa"/>
            <w:shd w:val="clear" w:color="auto" w:fill="FFFFFF" w:themeFill="background1"/>
          </w:tcPr>
          <w:p w14:paraId="5876F640" w14:textId="3C4E4922" w:rsidR="00AE36D6" w:rsidRPr="007B1FFB" w:rsidRDefault="00AE36D6" w:rsidP="00AE36D6">
            <w:pPr>
              <w:jc w:val="right"/>
              <w:rPr>
                <w:rFonts w:ascii="Arial" w:hAnsi="Arial" w:cs="Arial"/>
              </w:rPr>
            </w:pPr>
            <w:r w:rsidRPr="007B1FFB">
              <w:rPr>
                <w:rFonts w:ascii="Arial" w:hAnsi="Arial" w:cs="Arial"/>
                <w:color w:val="000000"/>
              </w:rPr>
              <w:t>41</w:t>
            </w:r>
            <w:r w:rsidR="00E65EB9">
              <w:rPr>
                <w:rFonts w:ascii="Arial" w:hAnsi="Arial" w:cs="Arial"/>
                <w:color w:val="000000"/>
              </w:rPr>
              <w:t>,</w:t>
            </w:r>
            <w:r w:rsidRPr="007B1FFB">
              <w:rPr>
                <w:rFonts w:ascii="Arial" w:hAnsi="Arial" w:cs="Arial"/>
                <w:color w:val="000000"/>
              </w:rPr>
              <w:t>762</w:t>
            </w:r>
          </w:p>
        </w:tc>
        <w:tc>
          <w:tcPr>
            <w:tcW w:w="1152" w:type="dxa"/>
            <w:shd w:val="clear" w:color="auto" w:fill="FFFFFF" w:themeFill="background1"/>
          </w:tcPr>
          <w:p w14:paraId="66D1E21E" w14:textId="38AD2A7D" w:rsidR="00AE36D6" w:rsidRPr="007B1FFB" w:rsidRDefault="00AE36D6" w:rsidP="00AE36D6">
            <w:pPr>
              <w:jc w:val="right"/>
              <w:rPr>
                <w:rFonts w:ascii="Arial" w:hAnsi="Arial" w:cs="Arial"/>
              </w:rPr>
            </w:pPr>
            <w:r w:rsidRPr="007B1FFB">
              <w:rPr>
                <w:rFonts w:ascii="Arial" w:hAnsi="Arial" w:cs="Arial"/>
                <w:color w:val="000000"/>
              </w:rPr>
              <w:t>68.54</w:t>
            </w:r>
          </w:p>
        </w:tc>
      </w:tr>
      <w:tr w:rsidR="00AE36D6" w:rsidRPr="007B1FFB" w14:paraId="381C98B9" w14:textId="77777777" w:rsidTr="002C6101">
        <w:tc>
          <w:tcPr>
            <w:tcW w:w="2337" w:type="dxa"/>
            <w:shd w:val="clear" w:color="auto" w:fill="FFFFFF" w:themeFill="background1"/>
            <w:vAlign w:val="center"/>
          </w:tcPr>
          <w:p w14:paraId="557A3129" w14:textId="353FDF65" w:rsidR="00AE36D6" w:rsidRPr="007B1FFB" w:rsidRDefault="00AE36D6" w:rsidP="00AE36D6">
            <w:pPr>
              <w:rPr>
                <w:rFonts w:ascii="Arial" w:hAnsi="Arial" w:cs="Arial"/>
              </w:rPr>
            </w:pPr>
            <w:r w:rsidRPr="007B1FFB">
              <w:rPr>
                <w:rFonts w:ascii="Arial" w:hAnsi="Arial" w:cs="Arial"/>
                <w:color w:val="000000"/>
              </w:rPr>
              <w:t>Florida</w:t>
            </w:r>
          </w:p>
        </w:tc>
        <w:tc>
          <w:tcPr>
            <w:tcW w:w="1152" w:type="dxa"/>
            <w:shd w:val="clear" w:color="auto" w:fill="FFFFFF" w:themeFill="background1"/>
          </w:tcPr>
          <w:p w14:paraId="4BBCD28D" w14:textId="541E30DC"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25E65134" w14:textId="52DC4CF9" w:rsidR="00AE36D6" w:rsidRPr="007B1FFB" w:rsidRDefault="00AE36D6" w:rsidP="00AE36D6">
            <w:pPr>
              <w:jc w:val="right"/>
              <w:rPr>
                <w:rFonts w:ascii="Arial" w:hAnsi="Arial" w:cs="Arial"/>
              </w:rPr>
            </w:pPr>
            <w:r w:rsidRPr="007B1FFB">
              <w:rPr>
                <w:rFonts w:ascii="Arial" w:hAnsi="Arial" w:cs="Arial"/>
                <w:color w:val="000000"/>
              </w:rPr>
              <w:t>683</w:t>
            </w:r>
          </w:p>
        </w:tc>
        <w:tc>
          <w:tcPr>
            <w:tcW w:w="1152" w:type="dxa"/>
            <w:shd w:val="clear" w:color="auto" w:fill="D0CECE" w:themeFill="background2" w:themeFillShade="E6"/>
          </w:tcPr>
          <w:p w14:paraId="0FC5F389" w14:textId="588C81A8"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1D0F3543" w14:textId="77777777" w:rsidTr="007F33F7">
        <w:tc>
          <w:tcPr>
            <w:tcW w:w="2337" w:type="dxa"/>
            <w:shd w:val="clear" w:color="auto" w:fill="FFFFFF" w:themeFill="background1"/>
            <w:vAlign w:val="center"/>
          </w:tcPr>
          <w:p w14:paraId="3C1BD5C3" w14:textId="771675E7" w:rsidR="00AE36D6" w:rsidRPr="007B1FFB" w:rsidRDefault="00AE36D6" w:rsidP="00AE36D6">
            <w:pPr>
              <w:rPr>
                <w:rFonts w:ascii="Arial" w:hAnsi="Arial" w:cs="Arial"/>
              </w:rPr>
            </w:pPr>
            <w:r w:rsidRPr="007B1FFB">
              <w:rPr>
                <w:rFonts w:ascii="Arial" w:hAnsi="Arial" w:cs="Arial"/>
                <w:color w:val="000000"/>
              </w:rPr>
              <w:t>Foxborough</w:t>
            </w:r>
          </w:p>
        </w:tc>
        <w:tc>
          <w:tcPr>
            <w:tcW w:w="1152" w:type="dxa"/>
            <w:shd w:val="clear" w:color="auto" w:fill="FFFFFF" w:themeFill="background1"/>
          </w:tcPr>
          <w:p w14:paraId="12E46A8A" w14:textId="6F4BACBD" w:rsidR="00AE36D6" w:rsidRPr="007B1FFB" w:rsidRDefault="00AE36D6" w:rsidP="00AE36D6">
            <w:pPr>
              <w:jc w:val="right"/>
              <w:rPr>
                <w:rFonts w:ascii="Arial" w:hAnsi="Arial" w:cs="Arial"/>
              </w:rPr>
            </w:pPr>
            <w:r w:rsidRPr="007B1FFB">
              <w:rPr>
                <w:rFonts w:ascii="Arial" w:hAnsi="Arial" w:cs="Arial"/>
                <w:color w:val="000000"/>
              </w:rPr>
              <w:t>40</w:t>
            </w:r>
          </w:p>
        </w:tc>
        <w:tc>
          <w:tcPr>
            <w:tcW w:w="1256" w:type="dxa"/>
            <w:shd w:val="clear" w:color="auto" w:fill="FFFFFF" w:themeFill="background1"/>
          </w:tcPr>
          <w:p w14:paraId="5FD7FBA9" w14:textId="22587DB6" w:rsidR="00AE36D6" w:rsidRPr="007B1FFB" w:rsidRDefault="00AE36D6" w:rsidP="00AE36D6">
            <w:pPr>
              <w:jc w:val="right"/>
              <w:rPr>
                <w:rFonts w:ascii="Arial" w:hAnsi="Arial" w:cs="Arial"/>
              </w:rPr>
            </w:pPr>
            <w:r w:rsidRPr="007B1FFB">
              <w:rPr>
                <w:rFonts w:ascii="Arial" w:hAnsi="Arial" w:cs="Arial"/>
                <w:color w:val="000000"/>
              </w:rPr>
              <w:t>18</w:t>
            </w:r>
            <w:r w:rsidR="00E65EB9">
              <w:rPr>
                <w:rFonts w:ascii="Arial" w:hAnsi="Arial" w:cs="Arial"/>
                <w:color w:val="000000"/>
              </w:rPr>
              <w:t>,</w:t>
            </w:r>
            <w:r w:rsidRPr="007B1FFB">
              <w:rPr>
                <w:rFonts w:ascii="Arial" w:hAnsi="Arial" w:cs="Arial"/>
                <w:color w:val="000000"/>
              </w:rPr>
              <w:t>644</w:t>
            </w:r>
          </w:p>
        </w:tc>
        <w:tc>
          <w:tcPr>
            <w:tcW w:w="1152" w:type="dxa"/>
            <w:shd w:val="clear" w:color="auto" w:fill="FFFFFF" w:themeFill="background1"/>
          </w:tcPr>
          <w:p w14:paraId="7BDE5FD4" w14:textId="06A44D0B" w:rsidR="00AE36D6" w:rsidRPr="007B1FFB" w:rsidRDefault="00AE36D6" w:rsidP="00AE36D6">
            <w:pPr>
              <w:jc w:val="right"/>
              <w:rPr>
                <w:rFonts w:ascii="Arial" w:hAnsi="Arial" w:cs="Arial"/>
              </w:rPr>
            </w:pPr>
            <w:r w:rsidRPr="007B1FFB">
              <w:rPr>
                <w:rFonts w:ascii="Arial" w:hAnsi="Arial" w:cs="Arial"/>
                <w:color w:val="000000"/>
              </w:rPr>
              <w:t>26.82</w:t>
            </w:r>
          </w:p>
        </w:tc>
      </w:tr>
      <w:tr w:rsidR="00AE36D6" w:rsidRPr="007B1FFB" w14:paraId="285C33E9" w14:textId="77777777" w:rsidTr="007F33F7">
        <w:tc>
          <w:tcPr>
            <w:tcW w:w="2337" w:type="dxa"/>
            <w:shd w:val="clear" w:color="auto" w:fill="FFFFFF" w:themeFill="background1"/>
            <w:vAlign w:val="center"/>
          </w:tcPr>
          <w:p w14:paraId="6B7B1EE2" w14:textId="3479B26F" w:rsidR="00AE36D6" w:rsidRPr="007B1FFB" w:rsidRDefault="00AE36D6" w:rsidP="00AE36D6">
            <w:pPr>
              <w:rPr>
                <w:rFonts w:ascii="Arial" w:hAnsi="Arial" w:cs="Arial"/>
              </w:rPr>
            </w:pPr>
            <w:r w:rsidRPr="007B1FFB">
              <w:rPr>
                <w:rFonts w:ascii="Arial" w:hAnsi="Arial" w:cs="Arial"/>
                <w:color w:val="000000"/>
              </w:rPr>
              <w:t>Framingham</w:t>
            </w:r>
          </w:p>
        </w:tc>
        <w:tc>
          <w:tcPr>
            <w:tcW w:w="1152" w:type="dxa"/>
            <w:shd w:val="clear" w:color="auto" w:fill="FFFFFF" w:themeFill="background1"/>
          </w:tcPr>
          <w:p w14:paraId="6D5CB23E" w14:textId="2E55B662" w:rsidR="00AE36D6" w:rsidRPr="007B1FFB" w:rsidRDefault="00AE36D6" w:rsidP="00AE36D6">
            <w:pPr>
              <w:jc w:val="right"/>
              <w:rPr>
                <w:rFonts w:ascii="Arial" w:hAnsi="Arial" w:cs="Arial"/>
              </w:rPr>
            </w:pPr>
            <w:r w:rsidRPr="007B1FFB">
              <w:rPr>
                <w:rFonts w:ascii="Arial" w:hAnsi="Arial" w:cs="Arial"/>
                <w:color w:val="000000"/>
              </w:rPr>
              <w:t>446</w:t>
            </w:r>
          </w:p>
        </w:tc>
        <w:tc>
          <w:tcPr>
            <w:tcW w:w="1256" w:type="dxa"/>
            <w:shd w:val="clear" w:color="auto" w:fill="FFFFFF" w:themeFill="background1"/>
          </w:tcPr>
          <w:p w14:paraId="182EF554" w14:textId="37DB7939" w:rsidR="00AE36D6" w:rsidRPr="007B1FFB" w:rsidRDefault="00AE36D6" w:rsidP="00AE36D6">
            <w:pPr>
              <w:jc w:val="right"/>
              <w:rPr>
                <w:rFonts w:ascii="Arial" w:hAnsi="Arial" w:cs="Arial"/>
              </w:rPr>
            </w:pPr>
            <w:r w:rsidRPr="007B1FFB">
              <w:rPr>
                <w:rFonts w:ascii="Arial" w:hAnsi="Arial" w:cs="Arial"/>
                <w:color w:val="000000"/>
              </w:rPr>
              <w:t>71</w:t>
            </w:r>
            <w:r w:rsidR="00E65EB9">
              <w:rPr>
                <w:rFonts w:ascii="Arial" w:hAnsi="Arial" w:cs="Arial"/>
                <w:color w:val="000000"/>
              </w:rPr>
              <w:t>,</w:t>
            </w:r>
            <w:r w:rsidRPr="007B1FFB">
              <w:rPr>
                <w:rFonts w:ascii="Arial" w:hAnsi="Arial" w:cs="Arial"/>
                <w:color w:val="000000"/>
              </w:rPr>
              <w:t>544</w:t>
            </w:r>
          </w:p>
        </w:tc>
        <w:tc>
          <w:tcPr>
            <w:tcW w:w="1152" w:type="dxa"/>
            <w:shd w:val="clear" w:color="auto" w:fill="FFFFFF" w:themeFill="background1"/>
          </w:tcPr>
          <w:p w14:paraId="5C865448" w14:textId="5F5193CC" w:rsidR="00AE36D6" w:rsidRPr="007B1FFB" w:rsidRDefault="00AE36D6" w:rsidP="00AE36D6">
            <w:pPr>
              <w:jc w:val="right"/>
              <w:rPr>
                <w:rFonts w:ascii="Arial" w:hAnsi="Arial" w:cs="Arial"/>
              </w:rPr>
            </w:pPr>
            <w:r w:rsidRPr="007B1FFB">
              <w:rPr>
                <w:rFonts w:ascii="Arial" w:hAnsi="Arial" w:cs="Arial"/>
                <w:color w:val="000000"/>
              </w:rPr>
              <w:t>77.92</w:t>
            </w:r>
          </w:p>
        </w:tc>
      </w:tr>
      <w:tr w:rsidR="00AE36D6" w:rsidRPr="007B1FFB" w14:paraId="4DE1CE34" w14:textId="77777777" w:rsidTr="007F33F7">
        <w:tc>
          <w:tcPr>
            <w:tcW w:w="2337" w:type="dxa"/>
            <w:shd w:val="clear" w:color="auto" w:fill="FFFFFF" w:themeFill="background1"/>
            <w:vAlign w:val="center"/>
          </w:tcPr>
          <w:p w14:paraId="74403EBE" w14:textId="243AF13B" w:rsidR="00AE36D6" w:rsidRPr="007B1FFB" w:rsidRDefault="00AE36D6" w:rsidP="00AE36D6">
            <w:pPr>
              <w:rPr>
                <w:rFonts w:ascii="Arial" w:hAnsi="Arial" w:cs="Arial"/>
              </w:rPr>
            </w:pPr>
            <w:r w:rsidRPr="007B1FFB">
              <w:rPr>
                <w:rFonts w:ascii="Arial" w:hAnsi="Arial" w:cs="Arial"/>
                <w:color w:val="000000"/>
              </w:rPr>
              <w:t>Franklin</w:t>
            </w:r>
          </w:p>
        </w:tc>
        <w:tc>
          <w:tcPr>
            <w:tcW w:w="1152" w:type="dxa"/>
            <w:shd w:val="clear" w:color="auto" w:fill="FFFFFF" w:themeFill="background1"/>
          </w:tcPr>
          <w:p w14:paraId="5FB3FBB4" w14:textId="7AFF2429" w:rsidR="00AE36D6" w:rsidRPr="007B1FFB" w:rsidRDefault="00AE36D6" w:rsidP="00AE36D6">
            <w:pPr>
              <w:jc w:val="right"/>
              <w:rPr>
                <w:rFonts w:ascii="Arial" w:hAnsi="Arial" w:cs="Arial"/>
              </w:rPr>
            </w:pPr>
            <w:r w:rsidRPr="007B1FFB">
              <w:rPr>
                <w:rFonts w:ascii="Arial" w:hAnsi="Arial" w:cs="Arial"/>
                <w:color w:val="000000"/>
              </w:rPr>
              <w:t>72</w:t>
            </w:r>
          </w:p>
        </w:tc>
        <w:tc>
          <w:tcPr>
            <w:tcW w:w="1256" w:type="dxa"/>
            <w:shd w:val="clear" w:color="auto" w:fill="FFFFFF" w:themeFill="background1"/>
          </w:tcPr>
          <w:p w14:paraId="16CC0BD3" w14:textId="79C64BD5" w:rsidR="00AE36D6" w:rsidRPr="007B1FFB" w:rsidRDefault="00AE36D6" w:rsidP="00AE36D6">
            <w:pPr>
              <w:jc w:val="right"/>
              <w:rPr>
                <w:rFonts w:ascii="Arial" w:hAnsi="Arial" w:cs="Arial"/>
              </w:rPr>
            </w:pPr>
            <w:r w:rsidRPr="007B1FFB">
              <w:rPr>
                <w:rFonts w:ascii="Arial" w:hAnsi="Arial" w:cs="Arial"/>
                <w:color w:val="000000"/>
              </w:rPr>
              <w:t>33</w:t>
            </w:r>
            <w:r w:rsidR="00E65EB9">
              <w:rPr>
                <w:rFonts w:ascii="Arial" w:hAnsi="Arial" w:cs="Arial"/>
                <w:color w:val="000000"/>
              </w:rPr>
              <w:t>,</w:t>
            </w:r>
            <w:r w:rsidRPr="007B1FFB">
              <w:rPr>
                <w:rFonts w:ascii="Arial" w:hAnsi="Arial" w:cs="Arial"/>
                <w:color w:val="000000"/>
              </w:rPr>
              <w:t>202</w:t>
            </w:r>
          </w:p>
        </w:tc>
        <w:tc>
          <w:tcPr>
            <w:tcW w:w="1152" w:type="dxa"/>
            <w:shd w:val="clear" w:color="auto" w:fill="FFFFFF" w:themeFill="background1"/>
          </w:tcPr>
          <w:p w14:paraId="2CEE528E" w14:textId="18D9C0F3" w:rsidR="00AE36D6" w:rsidRPr="007B1FFB" w:rsidRDefault="00AE36D6" w:rsidP="00AE36D6">
            <w:pPr>
              <w:jc w:val="right"/>
              <w:rPr>
                <w:rFonts w:ascii="Arial" w:hAnsi="Arial" w:cs="Arial"/>
              </w:rPr>
            </w:pPr>
            <w:r w:rsidRPr="007B1FFB">
              <w:rPr>
                <w:rFonts w:ascii="Arial" w:hAnsi="Arial" w:cs="Arial"/>
                <w:color w:val="000000"/>
              </w:rPr>
              <w:t>27.11</w:t>
            </w:r>
          </w:p>
        </w:tc>
      </w:tr>
      <w:tr w:rsidR="00AE36D6" w:rsidRPr="007B1FFB" w14:paraId="45B3077A" w14:textId="77777777" w:rsidTr="007F33F7">
        <w:tc>
          <w:tcPr>
            <w:tcW w:w="2337" w:type="dxa"/>
            <w:shd w:val="clear" w:color="auto" w:fill="FFFFFF" w:themeFill="background1"/>
            <w:vAlign w:val="center"/>
          </w:tcPr>
          <w:p w14:paraId="6AB078B4" w14:textId="4C458129" w:rsidR="00AE36D6" w:rsidRPr="007B1FFB" w:rsidRDefault="00AE36D6" w:rsidP="00AE36D6">
            <w:pPr>
              <w:rPr>
                <w:rFonts w:ascii="Arial" w:hAnsi="Arial" w:cs="Arial"/>
              </w:rPr>
            </w:pPr>
            <w:r w:rsidRPr="007B1FFB">
              <w:rPr>
                <w:rFonts w:ascii="Arial" w:hAnsi="Arial" w:cs="Arial"/>
                <w:color w:val="000000"/>
              </w:rPr>
              <w:t>Freetown</w:t>
            </w:r>
          </w:p>
        </w:tc>
        <w:tc>
          <w:tcPr>
            <w:tcW w:w="1152" w:type="dxa"/>
            <w:shd w:val="clear" w:color="auto" w:fill="FFFFFF" w:themeFill="background1"/>
          </w:tcPr>
          <w:p w14:paraId="0F138D1A" w14:textId="1616927D" w:rsidR="00AE36D6" w:rsidRPr="007B1FFB" w:rsidRDefault="00AE36D6" w:rsidP="00AE36D6">
            <w:pPr>
              <w:jc w:val="right"/>
              <w:rPr>
                <w:rFonts w:ascii="Arial" w:hAnsi="Arial" w:cs="Arial"/>
              </w:rPr>
            </w:pPr>
            <w:r w:rsidRPr="007B1FFB">
              <w:rPr>
                <w:rFonts w:ascii="Arial" w:hAnsi="Arial" w:cs="Arial"/>
                <w:color w:val="000000"/>
              </w:rPr>
              <w:t>16</w:t>
            </w:r>
          </w:p>
        </w:tc>
        <w:tc>
          <w:tcPr>
            <w:tcW w:w="1256" w:type="dxa"/>
            <w:shd w:val="clear" w:color="auto" w:fill="FFFFFF" w:themeFill="background1"/>
          </w:tcPr>
          <w:p w14:paraId="7C18CDA6" w14:textId="47581933" w:rsidR="00AE36D6" w:rsidRPr="007B1FFB" w:rsidRDefault="00AE36D6" w:rsidP="00AE36D6">
            <w:pPr>
              <w:jc w:val="right"/>
              <w:rPr>
                <w:rFonts w:ascii="Arial" w:hAnsi="Arial" w:cs="Arial"/>
              </w:rPr>
            </w:pPr>
            <w:r w:rsidRPr="007B1FFB">
              <w:rPr>
                <w:rFonts w:ascii="Arial" w:hAnsi="Arial" w:cs="Arial"/>
                <w:color w:val="000000"/>
              </w:rPr>
              <w:t>9</w:t>
            </w:r>
            <w:r w:rsidR="00E65EB9">
              <w:rPr>
                <w:rFonts w:ascii="Arial" w:hAnsi="Arial" w:cs="Arial"/>
                <w:color w:val="000000"/>
              </w:rPr>
              <w:t>,</w:t>
            </w:r>
            <w:r w:rsidRPr="007B1FFB">
              <w:rPr>
                <w:rFonts w:ascii="Arial" w:hAnsi="Arial" w:cs="Arial"/>
                <w:color w:val="000000"/>
              </w:rPr>
              <w:t>192</w:t>
            </w:r>
          </w:p>
        </w:tc>
        <w:tc>
          <w:tcPr>
            <w:tcW w:w="1152" w:type="dxa"/>
            <w:shd w:val="clear" w:color="auto" w:fill="FFFFFF" w:themeFill="background1"/>
          </w:tcPr>
          <w:p w14:paraId="5E9643C7" w14:textId="5D13DA8B" w:rsidR="00AE36D6" w:rsidRPr="007B1FFB" w:rsidRDefault="00AE36D6" w:rsidP="00AE36D6">
            <w:pPr>
              <w:jc w:val="right"/>
              <w:rPr>
                <w:rFonts w:ascii="Arial" w:hAnsi="Arial" w:cs="Arial"/>
              </w:rPr>
            </w:pPr>
            <w:r w:rsidRPr="007B1FFB">
              <w:rPr>
                <w:rFonts w:ascii="Arial" w:hAnsi="Arial" w:cs="Arial"/>
                <w:color w:val="000000"/>
              </w:rPr>
              <w:t>21.76</w:t>
            </w:r>
          </w:p>
        </w:tc>
      </w:tr>
      <w:tr w:rsidR="00AE36D6" w:rsidRPr="007B1FFB" w14:paraId="06D1E34E" w14:textId="77777777" w:rsidTr="007F33F7">
        <w:tc>
          <w:tcPr>
            <w:tcW w:w="2337" w:type="dxa"/>
            <w:shd w:val="clear" w:color="auto" w:fill="FFFFFF" w:themeFill="background1"/>
            <w:vAlign w:val="center"/>
          </w:tcPr>
          <w:p w14:paraId="0032B987" w14:textId="3C321214" w:rsidR="00AE36D6" w:rsidRPr="007B1FFB" w:rsidRDefault="00AE36D6" w:rsidP="00AE36D6">
            <w:pPr>
              <w:rPr>
                <w:rFonts w:ascii="Arial" w:hAnsi="Arial" w:cs="Arial"/>
              </w:rPr>
            </w:pPr>
            <w:r w:rsidRPr="007B1FFB">
              <w:rPr>
                <w:rFonts w:ascii="Arial" w:hAnsi="Arial" w:cs="Arial"/>
                <w:color w:val="000000"/>
              </w:rPr>
              <w:t>Gardner</w:t>
            </w:r>
          </w:p>
        </w:tc>
        <w:tc>
          <w:tcPr>
            <w:tcW w:w="1152" w:type="dxa"/>
            <w:shd w:val="clear" w:color="auto" w:fill="FFFFFF" w:themeFill="background1"/>
          </w:tcPr>
          <w:p w14:paraId="35041A3B" w14:textId="0F568F4E" w:rsidR="00AE36D6" w:rsidRPr="007B1FFB" w:rsidRDefault="00AE36D6" w:rsidP="00AE36D6">
            <w:pPr>
              <w:jc w:val="right"/>
              <w:rPr>
                <w:rFonts w:ascii="Arial" w:hAnsi="Arial" w:cs="Arial"/>
              </w:rPr>
            </w:pPr>
            <w:r w:rsidRPr="007B1FFB">
              <w:rPr>
                <w:rFonts w:ascii="Arial" w:hAnsi="Arial" w:cs="Arial"/>
                <w:color w:val="000000"/>
              </w:rPr>
              <w:t>170</w:t>
            </w:r>
          </w:p>
        </w:tc>
        <w:tc>
          <w:tcPr>
            <w:tcW w:w="1256" w:type="dxa"/>
            <w:shd w:val="clear" w:color="auto" w:fill="FFFFFF" w:themeFill="background1"/>
          </w:tcPr>
          <w:p w14:paraId="796F0706" w14:textId="19CB85E2" w:rsidR="00AE36D6" w:rsidRPr="007B1FFB" w:rsidRDefault="00AE36D6" w:rsidP="00AE36D6">
            <w:pPr>
              <w:jc w:val="right"/>
              <w:rPr>
                <w:rFonts w:ascii="Arial" w:hAnsi="Arial" w:cs="Arial"/>
              </w:rPr>
            </w:pPr>
            <w:r w:rsidRPr="007B1FFB">
              <w:rPr>
                <w:rFonts w:ascii="Arial" w:hAnsi="Arial" w:cs="Arial"/>
                <w:color w:val="000000"/>
              </w:rPr>
              <w:t>21</w:t>
            </w:r>
            <w:r w:rsidR="00E65EB9">
              <w:rPr>
                <w:rFonts w:ascii="Arial" w:hAnsi="Arial" w:cs="Arial"/>
                <w:color w:val="000000"/>
              </w:rPr>
              <w:t>,</w:t>
            </w:r>
            <w:r w:rsidRPr="007B1FFB">
              <w:rPr>
                <w:rFonts w:ascii="Arial" w:hAnsi="Arial" w:cs="Arial"/>
                <w:color w:val="000000"/>
              </w:rPr>
              <w:t>226</w:t>
            </w:r>
          </w:p>
        </w:tc>
        <w:tc>
          <w:tcPr>
            <w:tcW w:w="1152" w:type="dxa"/>
            <w:shd w:val="clear" w:color="auto" w:fill="FFFFFF" w:themeFill="background1"/>
          </w:tcPr>
          <w:p w14:paraId="336D653F" w14:textId="3DB92E89" w:rsidR="00AE36D6" w:rsidRPr="007B1FFB" w:rsidRDefault="00AE36D6" w:rsidP="00AE36D6">
            <w:pPr>
              <w:jc w:val="right"/>
              <w:rPr>
                <w:rFonts w:ascii="Arial" w:hAnsi="Arial" w:cs="Arial"/>
              </w:rPr>
            </w:pPr>
            <w:r w:rsidRPr="007B1FFB">
              <w:rPr>
                <w:rFonts w:ascii="Arial" w:hAnsi="Arial" w:cs="Arial"/>
                <w:color w:val="000000"/>
              </w:rPr>
              <w:t>100.11</w:t>
            </w:r>
          </w:p>
        </w:tc>
      </w:tr>
      <w:tr w:rsidR="00AE36D6" w:rsidRPr="007B1FFB" w14:paraId="02D164B4" w14:textId="77777777" w:rsidTr="007F33F7">
        <w:tc>
          <w:tcPr>
            <w:tcW w:w="2337" w:type="dxa"/>
            <w:shd w:val="clear" w:color="auto" w:fill="FFFFFF" w:themeFill="background1"/>
            <w:vAlign w:val="center"/>
          </w:tcPr>
          <w:p w14:paraId="3D09CA67" w14:textId="64D963CE" w:rsidR="00AE36D6" w:rsidRPr="007B1FFB" w:rsidRDefault="00AE36D6" w:rsidP="00AE36D6">
            <w:pPr>
              <w:rPr>
                <w:rFonts w:ascii="Arial" w:hAnsi="Arial" w:cs="Arial"/>
              </w:rPr>
            </w:pPr>
            <w:r w:rsidRPr="007B1FFB">
              <w:rPr>
                <w:rFonts w:ascii="Arial" w:hAnsi="Arial" w:cs="Arial"/>
                <w:color w:val="000000"/>
              </w:rPr>
              <w:t>Georgetown</w:t>
            </w:r>
          </w:p>
        </w:tc>
        <w:tc>
          <w:tcPr>
            <w:tcW w:w="1152" w:type="dxa"/>
            <w:shd w:val="clear" w:color="auto" w:fill="FFFFFF" w:themeFill="background1"/>
          </w:tcPr>
          <w:p w14:paraId="3BA6AB8F" w14:textId="3503FE15" w:rsidR="00AE36D6" w:rsidRPr="007B1FFB" w:rsidRDefault="00AE36D6" w:rsidP="00AE36D6">
            <w:pPr>
              <w:jc w:val="right"/>
              <w:rPr>
                <w:rFonts w:ascii="Arial" w:hAnsi="Arial" w:cs="Arial"/>
              </w:rPr>
            </w:pPr>
            <w:r w:rsidRPr="007B1FFB">
              <w:rPr>
                <w:rFonts w:ascii="Arial" w:hAnsi="Arial" w:cs="Arial"/>
                <w:color w:val="000000"/>
              </w:rPr>
              <w:t>13</w:t>
            </w:r>
          </w:p>
        </w:tc>
        <w:tc>
          <w:tcPr>
            <w:tcW w:w="1256" w:type="dxa"/>
            <w:shd w:val="clear" w:color="auto" w:fill="FFFFFF" w:themeFill="background1"/>
          </w:tcPr>
          <w:p w14:paraId="04105423" w14:textId="2FDBE61A" w:rsidR="00AE36D6" w:rsidRPr="007B1FFB" w:rsidRDefault="00AE36D6" w:rsidP="00AE36D6">
            <w:pPr>
              <w:jc w:val="right"/>
              <w:rPr>
                <w:rFonts w:ascii="Arial" w:hAnsi="Arial" w:cs="Arial"/>
              </w:rPr>
            </w:pPr>
            <w:r w:rsidRPr="007B1FFB">
              <w:rPr>
                <w:rFonts w:ascii="Arial" w:hAnsi="Arial" w:cs="Arial"/>
                <w:color w:val="000000"/>
              </w:rPr>
              <w:t>8</w:t>
            </w:r>
            <w:r w:rsidR="00E65EB9">
              <w:rPr>
                <w:rFonts w:ascii="Arial" w:hAnsi="Arial" w:cs="Arial"/>
                <w:color w:val="000000"/>
              </w:rPr>
              <w:t>,</w:t>
            </w:r>
            <w:r w:rsidRPr="007B1FFB">
              <w:rPr>
                <w:rFonts w:ascii="Arial" w:hAnsi="Arial" w:cs="Arial"/>
                <w:color w:val="000000"/>
              </w:rPr>
              <w:t>402</w:t>
            </w:r>
          </w:p>
        </w:tc>
        <w:tc>
          <w:tcPr>
            <w:tcW w:w="1152" w:type="dxa"/>
            <w:shd w:val="clear" w:color="auto" w:fill="FFFFFF" w:themeFill="background1"/>
          </w:tcPr>
          <w:p w14:paraId="01786543" w14:textId="12F6E5DA" w:rsidR="00AE36D6" w:rsidRPr="007B1FFB" w:rsidRDefault="00AE36D6" w:rsidP="00AE36D6">
            <w:pPr>
              <w:jc w:val="right"/>
              <w:rPr>
                <w:rFonts w:ascii="Arial" w:hAnsi="Arial" w:cs="Arial"/>
              </w:rPr>
            </w:pPr>
            <w:r w:rsidRPr="007B1FFB">
              <w:rPr>
                <w:rFonts w:ascii="Arial" w:hAnsi="Arial" w:cs="Arial"/>
                <w:color w:val="000000"/>
              </w:rPr>
              <w:t>19.34</w:t>
            </w:r>
          </w:p>
        </w:tc>
      </w:tr>
      <w:tr w:rsidR="00AE36D6" w:rsidRPr="007B1FFB" w14:paraId="2EB60FC3" w14:textId="77777777" w:rsidTr="002C6101">
        <w:tc>
          <w:tcPr>
            <w:tcW w:w="2337" w:type="dxa"/>
            <w:shd w:val="clear" w:color="auto" w:fill="FFFFFF" w:themeFill="background1"/>
            <w:vAlign w:val="center"/>
          </w:tcPr>
          <w:p w14:paraId="36110B0F" w14:textId="0B2AA373" w:rsidR="00AE36D6" w:rsidRPr="007B1FFB" w:rsidRDefault="00AE36D6" w:rsidP="00AE36D6">
            <w:pPr>
              <w:rPr>
                <w:rFonts w:ascii="Arial" w:hAnsi="Arial" w:cs="Arial"/>
              </w:rPr>
            </w:pPr>
            <w:r w:rsidRPr="007B1FFB">
              <w:rPr>
                <w:rFonts w:ascii="Arial" w:hAnsi="Arial" w:cs="Arial"/>
                <w:color w:val="000000"/>
              </w:rPr>
              <w:t>Gill</w:t>
            </w:r>
          </w:p>
        </w:tc>
        <w:tc>
          <w:tcPr>
            <w:tcW w:w="1152" w:type="dxa"/>
            <w:shd w:val="clear" w:color="auto" w:fill="FFFFFF" w:themeFill="background1"/>
          </w:tcPr>
          <w:p w14:paraId="46E2103B" w14:textId="60B68933"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6995877D" w14:textId="2217335C" w:rsidR="00AE36D6" w:rsidRPr="007B1FFB" w:rsidRDefault="00AE36D6" w:rsidP="00AE36D6">
            <w:pPr>
              <w:jc w:val="right"/>
              <w:rPr>
                <w:rFonts w:ascii="Arial" w:hAnsi="Arial" w:cs="Arial"/>
              </w:rPr>
            </w:pPr>
            <w:r w:rsidRPr="007B1FFB">
              <w:rPr>
                <w:rFonts w:ascii="Arial" w:hAnsi="Arial" w:cs="Arial"/>
                <w:color w:val="000000"/>
              </w:rPr>
              <w:t>1</w:t>
            </w:r>
            <w:r w:rsidR="00E65EB9">
              <w:rPr>
                <w:rFonts w:ascii="Arial" w:hAnsi="Arial" w:cs="Arial"/>
                <w:color w:val="000000"/>
              </w:rPr>
              <w:t>,</w:t>
            </w:r>
            <w:r w:rsidRPr="007B1FFB">
              <w:rPr>
                <w:rFonts w:ascii="Arial" w:hAnsi="Arial" w:cs="Arial"/>
                <w:color w:val="000000"/>
              </w:rPr>
              <w:t>544</w:t>
            </w:r>
          </w:p>
        </w:tc>
        <w:tc>
          <w:tcPr>
            <w:tcW w:w="1152" w:type="dxa"/>
            <w:shd w:val="clear" w:color="auto" w:fill="D0CECE" w:themeFill="background2" w:themeFillShade="E6"/>
          </w:tcPr>
          <w:p w14:paraId="287BC15F" w14:textId="63D859CF"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553052A3" w14:textId="77777777" w:rsidTr="007F33F7">
        <w:tc>
          <w:tcPr>
            <w:tcW w:w="2337" w:type="dxa"/>
            <w:shd w:val="clear" w:color="auto" w:fill="FFFFFF" w:themeFill="background1"/>
            <w:vAlign w:val="center"/>
          </w:tcPr>
          <w:p w14:paraId="198772CD" w14:textId="562E1ECA" w:rsidR="00AE36D6" w:rsidRPr="007B1FFB" w:rsidRDefault="00AE36D6" w:rsidP="00AE36D6">
            <w:pPr>
              <w:rPr>
                <w:rFonts w:ascii="Arial" w:hAnsi="Arial" w:cs="Arial"/>
              </w:rPr>
            </w:pPr>
            <w:r w:rsidRPr="007B1FFB">
              <w:rPr>
                <w:rFonts w:ascii="Arial" w:hAnsi="Arial" w:cs="Arial"/>
                <w:color w:val="000000"/>
              </w:rPr>
              <w:t>Gloucester</w:t>
            </w:r>
          </w:p>
        </w:tc>
        <w:tc>
          <w:tcPr>
            <w:tcW w:w="1152" w:type="dxa"/>
            <w:shd w:val="clear" w:color="auto" w:fill="FFFFFF" w:themeFill="background1"/>
          </w:tcPr>
          <w:p w14:paraId="7C4BD678" w14:textId="697D135D" w:rsidR="00AE36D6" w:rsidRPr="007B1FFB" w:rsidRDefault="00AE36D6" w:rsidP="00AE36D6">
            <w:pPr>
              <w:jc w:val="right"/>
              <w:rPr>
                <w:rFonts w:ascii="Arial" w:hAnsi="Arial" w:cs="Arial"/>
              </w:rPr>
            </w:pPr>
            <w:r w:rsidRPr="007B1FFB">
              <w:rPr>
                <w:rFonts w:ascii="Arial" w:hAnsi="Arial" w:cs="Arial"/>
                <w:color w:val="000000"/>
              </w:rPr>
              <w:t>122</w:t>
            </w:r>
          </w:p>
        </w:tc>
        <w:tc>
          <w:tcPr>
            <w:tcW w:w="1256" w:type="dxa"/>
            <w:shd w:val="clear" w:color="auto" w:fill="FFFFFF" w:themeFill="background1"/>
          </w:tcPr>
          <w:p w14:paraId="046FBC0C" w14:textId="6F1A27F0" w:rsidR="00AE36D6" w:rsidRPr="007B1FFB" w:rsidRDefault="00AE36D6" w:rsidP="00AE36D6">
            <w:pPr>
              <w:jc w:val="right"/>
              <w:rPr>
                <w:rFonts w:ascii="Arial" w:hAnsi="Arial" w:cs="Arial"/>
              </w:rPr>
            </w:pPr>
            <w:r w:rsidRPr="007B1FFB">
              <w:rPr>
                <w:rFonts w:ascii="Arial" w:hAnsi="Arial" w:cs="Arial"/>
                <w:color w:val="000000"/>
              </w:rPr>
              <w:t>29</w:t>
            </w:r>
            <w:r w:rsidR="00E65EB9">
              <w:rPr>
                <w:rFonts w:ascii="Arial" w:hAnsi="Arial" w:cs="Arial"/>
                <w:color w:val="000000"/>
              </w:rPr>
              <w:t>,</w:t>
            </w:r>
            <w:r w:rsidRPr="007B1FFB">
              <w:rPr>
                <w:rFonts w:ascii="Arial" w:hAnsi="Arial" w:cs="Arial"/>
                <w:color w:val="000000"/>
              </w:rPr>
              <w:t>344</w:t>
            </w:r>
          </w:p>
        </w:tc>
        <w:tc>
          <w:tcPr>
            <w:tcW w:w="1152" w:type="dxa"/>
            <w:shd w:val="clear" w:color="auto" w:fill="FFFFFF" w:themeFill="background1"/>
          </w:tcPr>
          <w:p w14:paraId="4D8DD4FA" w14:textId="04D7341D" w:rsidR="00AE36D6" w:rsidRPr="007B1FFB" w:rsidRDefault="00AE36D6" w:rsidP="00AE36D6">
            <w:pPr>
              <w:jc w:val="right"/>
              <w:rPr>
                <w:rFonts w:ascii="Arial" w:hAnsi="Arial" w:cs="Arial"/>
              </w:rPr>
            </w:pPr>
            <w:r w:rsidRPr="007B1FFB">
              <w:rPr>
                <w:rFonts w:ascii="Arial" w:hAnsi="Arial" w:cs="Arial"/>
                <w:color w:val="000000"/>
              </w:rPr>
              <w:t>51.97</w:t>
            </w:r>
          </w:p>
        </w:tc>
      </w:tr>
      <w:tr w:rsidR="00AE36D6" w:rsidRPr="007B1FFB" w14:paraId="0A5B62FE" w14:textId="77777777" w:rsidTr="007F33F7">
        <w:tc>
          <w:tcPr>
            <w:tcW w:w="2337" w:type="dxa"/>
            <w:shd w:val="clear" w:color="auto" w:fill="FFFFFF" w:themeFill="background1"/>
            <w:vAlign w:val="center"/>
          </w:tcPr>
          <w:p w14:paraId="39DF0C8F" w14:textId="6A681E95" w:rsidR="00AE36D6" w:rsidRPr="007B1FFB" w:rsidRDefault="00AE36D6" w:rsidP="00AE36D6">
            <w:pPr>
              <w:rPr>
                <w:rFonts w:ascii="Arial" w:hAnsi="Arial" w:cs="Arial"/>
              </w:rPr>
            </w:pPr>
            <w:r w:rsidRPr="007B1FFB">
              <w:rPr>
                <w:rFonts w:ascii="Arial" w:hAnsi="Arial" w:cs="Arial"/>
                <w:color w:val="000000"/>
              </w:rPr>
              <w:t>Goshen</w:t>
            </w:r>
          </w:p>
        </w:tc>
        <w:tc>
          <w:tcPr>
            <w:tcW w:w="1152" w:type="dxa"/>
            <w:shd w:val="clear" w:color="auto" w:fill="FFFFFF" w:themeFill="background1"/>
          </w:tcPr>
          <w:p w14:paraId="3CF19F85" w14:textId="4A154091"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1C81756E" w14:textId="71BBBC43" w:rsidR="00AE36D6" w:rsidRPr="007B1FFB" w:rsidRDefault="00AE36D6" w:rsidP="00AE36D6">
            <w:pPr>
              <w:jc w:val="right"/>
              <w:rPr>
                <w:rFonts w:ascii="Arial" w:hAnsi="Arial" w:cs="Arial"/>
              </w:rPr>
            </w:pPr>
            <w:r w:rsidRPr="007B1FFB">
              <w:rPr>
                <w:rFonts w:ascii="Arial" w:hAnsi="Arial" w:cs="Arial"/>
                <w:color w:val="000000"/>
              </w:rPr>
              <w:t>925</w:t>
            </w:r>
          </w:p>
        </w:tc>
        <w:tc>
          <w:tcPr>
            <w:tcW w:w="1152" w:type="dxa"/>
            <w:shd w:val="clear" w:color="auto" w:fill="FFFFFF" w:themeFill="background1"/>
          </w:tcPr>
          <w:p w14:paraId="2D82B4B6" w14:textId="4A323892"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0D0675E2" w14:textId="77777777" w:rsidTr="007F33F7">
        <w:tc>
          <w:tcPr>
            <w:tcW w:w="2337" w:type="dxa"/>
            <w:shd w:val="clear" w:color="auto" w:fill="FFFFFF" w:themeFill="background1"/>
            <w:vAlign w:val="center"/>
          </w:tcPr>
          <w:p w14:paraId="6EF15894" w14:textId="25EFA26A" w:rsidR="00AE36D6" w:rsidRPr="007B1FFB" w:rsidRDefault="00AE36D6" w:rsidP="00AE36D6">
            <w:pPr>
              <w:rPr>
                <w:rFonts w:ascii="Arial" w:hAnsi="Arial" w:cs="Arial"/>
              </w:rPr>
            </w:pPr>
            <w:r w:rsidRPr="007B1FFB">
              <w:rPr>
                <w:rFonts w:ascii="Arial" w:hAnsi="Arial" w:cs="Arial"/>
                <w:color w:val="000000"/>
              </w:rPr>
              <w:t>Gosnold</w:t>
            </w:r>
          </w:p>
        </w:tc>
        <w:tc>
          <w:tcPr>
            <w:tcW w:w="1152" w:type="dxa"/>
            <w:shd w:val="clear" w:color="auto" w:fill="FFFFFF" w:themeFill="background1"/>
          </w:tcPr>
          <w:p w14:paraId="3BE00959" w14:textId="32612B98"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1CD35E3F" w14:textId="3BF18A9E" w:rsidR="00AE36D6" w:rsidRPr="007B1FFB" w:rsidRDefault="00AE36D6" w:rsidP="00AE36D6">
            <w:pPr>
              <w:jc w:val="right"/>
              <w:rPr>
                <w:rFonts w:ascii="Arial" w:hAnsi="Arial" w:cs="Arial"/>
              </w:rPr>
            </w:pPr>
            <w:r w:rsidRPr="007B1FFB">
              <w:rPr>
                <w:rFonts w:ascii="Arial" w:hAnsi="Arial" w:cs="Arial"/>
                <w:color w:val="000000"/>
              </w:rPr>
              <w:t>70</w:t>
            </w:r>
          </w:p>
        </w:tc>
        <w:tc>
          <w:tcPr>
            <w:tcW w:w="1152" w:type="dxa"/>
            <w:shd w:val="clear" w:color="auto" w:fill="FFFFFF" w:themeFill="background1"/>
          </w:tcPr>
          <w:p w14:paraId="73D3523A" w14:textId="3C5F9D1A"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685582EA" w14:textId="77777777" w:rsidTr="007F33F7">
        <w:tc>
          <w:tcPr>
            <w:tcW w:w="2337" w:type="dxa"/>
            <w:shd w:val="clear" w:color="auto" w:fill="FFFFFF" w:themeFill="background1"/>
            <w:vAlign w:val="center"/>
          </w:tcPr>
          <w:p w14:paraId="4BE5077D" w14:textId="0544BD60" w:rsidR="00AE36D6" w:rsidRPr="007B1FFB" w:rsidRDefault="00AE36D6" w:rsidP="00AE36D6">
            <w:pPr>
              <w:rPr>
                <w:rFonts w:ascii="Arial" w:hAnsi="Arial" w:cs="Arial"/>
              </w:rPr>
            </w:pPr>
            <w:r w:rsidRPr="007B1FFB">
              <w:rPr>
                <w:rFonts w:ascii="Arial" w:hAnsi="Arial" w:cs="Arial"/>
                <w:color w:val="000000"/>
              </w:rPr>
              <w:t>Grafton</w:t>
            </w:r>
          </w:p>
        </w:tc>
        <w:tc>
          <w:tcPr>
            <w:tcW w:w="1152" w:type="dxa"/>
            <w:shd w:val="clear" w:color="auto" w:fill="FFFFFF" w:themeFill="background1"/>
          </w:tcPr>
          <w:p w14:paraId="2C5D1C94" w14:textId="1E94AC48" w:rsidR="00AE36D6" w:rsidRPr="007B1FFB" w:rsidRDefault="00AE36D6" w:rsidP="00AE36D6">
            <w:pPr>
              <w:jc w:val="right"/>
              <w:rPr>
                <w:rFonts w:ascii="Arial" w:hAnsi="Arial" w:cs="Arial"/>
              </w:rPr>
            </w:pPr>
            <w:r w:rsidRPr="007B1FFB">
              <w:rPr>
                <w:rFonts w:ascii="Arial" w:hAnsi="Arial" w:cs="Arial"/>
                <w:color w:val="000000"/>
              </w:rPr>
              <w:t>36</w:t>
            </w:r>
          </w:p>
        </w:tc>
        <w:tc>
          <w:tcPr>
            <w:tcW w:w="1256" w:type="dxa"/>
            <w:shd w:val="clear" w:color="auto" w:fill="FFFFFF" w:themeFill="background1"/>
          </w:tcPr>
          <w:p w14:paraId="0B1E2F43" w14:textId="597B0205" w:rsidR="00AE36D6" w:rsidRPr="007B1FFB" w:rsidRDefault="00AE36D6" w:rsidP="00AE36D6">
            <w:pPr>
              <w:jc w:val="right"/>
              <w:rPr>
                <w:rFonts w:ascii="Arial" w:hAnsi="Arial" w:cs="Arial"/>
              </w:rPr>
            </w:pPr>
            <w:r w:rsidRPr="007B1FFB">
              <w:rPr>
                <w:rFonts w:ascii="Arial" w:hAnsi="Arial" w:cs="Arial"/>
                <w:color w:val="000000"/>
              </w:rPr>
              <w:t>19</w:t>
            </w:r>
            <w:r w:rsidR="00E65EB9">
              <w:rPr>
                <w:rFonts w:ascii="Arial" w:hAnsi="Arial" w:cs="Arial"/>
                <w:color w:val="000000"/>
              </w:rPr>
              <w:t>,</w:t>
            </w:r>
            <w:r w:rsidRPr="007B1FFB">
              <w:rPr>
                <w:rFonts w:ascii="Arial" w:hAnsi="Arial" w:cs="Arial"/>
                <w:color w:val="000000"/>
              </w:rPr>
              <w:t>751</w:t>
            </w:r>
          </w:p>
        </w:tc>
        <w:tc>
          <w:tcPr>
            <w:tcW w:w="1152" w:type="dxa"/>
            <w:shd w:val="clear" w:color="auto" w:fill="FFFFFF" w:themeFill="background1"/>
          </w:tcPr>
          <w:p w14:paraId="2007DA7C" w14:textId="33DCBAB9" w:rsidR="00AE36D6" w:rsidRPr="007B1FFB" w:rsidRDefault="00AE36D6" w:rsidP="00AE36D6">
            <w:pPr>
              <w:jc w:val="right"/>
              <w:rPr>
                <w:rFonts w:ascii="Arial" w:hAnsi="Arial" w:cs="Arial"/>
              </w:rPr>
            </w:pPr>
            <w:r w:rsidRPr="007B1FFB">
              <w:rPr>
                <w:rFonts w:ascii="Arial" w:hAnsi="Arial" w:cs="Arial"/>
                <w:color w:val="000000"/>
              </w:rPr>
              <w:t>22.78</w:t>
            </w:r>
          </w:p>
        </w:tc>
      </w:tr>
      <w:tr w:rsidR="00AE36D6" w:rsidRPr="007B1FFB" w14:paraId="344A1095" w14:textId="77777777" w:rsidTr="007F33F7">
        <w:tc>
          <w:tcPr>
            <w:tcW w:w="2337" w:type="dxa"/>
            <w:shd w:val="clear" w:color="auto" w:fill="FFFFFF" w:themeFill="background1"/>
            <w:vAlign w:val="center"/>
          </w:tcPr>
          <w:p w14:paraId="338C29DE" w14:textId="0BE3E989" w:rsidR="00AE36D6" w:rsidRPr="007B1FFB" w:rsidRDefault="00AE36D6" w:rsidP="00AE36D6">
            <w:pPr>
              <w:rPr>
                <w:rFonts w:ascii="Arial" w:hAnsi="Arial" w:cs="Arial"/>
              </w:rPr>
            </w:pPr>
            <w:r w:rsidRPr="007B1FFB">
              <w:rPr>
                <w:rFonts w:ascii="Arial" w:hAnsi="Arial" w:cs="Arial"/>
                <w:color w:val="000000"/>
              </w:rPr>
              <w:t>Granby</w:t>
            </w:r>
          </w:p>
        </w:tc>
        <w:tc>
          <w:tcPr>
            <w:tcW w:w="1152" w:type="dxa"/>
            <w:shd w:val="clear" w:color="auto" w:fill="FFFFFF" w:themeFill="background1"/>
          </w:tcPr>
          <w:p w14:paraId="232F01D7" w14:textId="0C176951" w:rsidR="00AE36D6" w:rsidRPr="007B1FFB" w:rsidRDefault="00AE36D6" w:rsidP="00AE36D6">
            <w:pPr>
              <w:jc w:val="right"/>
              <w:rPr>
                <w:rFonts w:ascii="Arial" w:hAnsi="Arial" w:cs="Arial"/>
              </w:rPr>
            </w:pPr>
            <w:r w:rsidRPr="007B1FFB">
              <w:rPr>
                <w:rFonts w:ascii="Arial" w:hAnsi="Arial" w:cs="Arial"/>
                <w:color w:val="000000"/>
              </w:rPr>
              <w:t>19</w:t>
            </w:r>
          </w:p>
        </w:tc>
        <w:tc>
          <w:tcPr>
            <w:tcW w:w="1256" w:type="dxa"/>
            <w:shd w:val="clear" w:color="auto" w:fill="FFFFFF" w:themeFill="background1"/>
          </w:tcPr>
          <w:p w14:paraId="5D6666ED" w14:textId="5F095FF1" w:rsidR="00AE36D6" w:rsidRPr="007B1FFB" w:rsidRDefault="00AE36D6" w:rsidP="00AE36D6">
            <w:pPr>
              <w:jc w:val="right"/>
              <w:rPr>
                <w:rFonts w:ascii="Arial" w:hAnsi="Arial" w:cs="Arial"/>
              </w:rPr>
            </w:pPr>
            <w:r w:rsidRPr="007B1FFB">
              <w:rPr>
                <w:rFonts w:ascii="Arial" w:hAnsi="Arial" w:cs="Arial"/>
                <w:color w:val="000000"/>
              </w:rPr>
              <w:t>6</w:t>
            </w:r>
            <w:r w:rsidR="00E65EB9">
              <w:rPr>
                <w:rFonts w:ascii="Arial" w:hAnsi="Arial" w:cs="Arial"/>
                <w:color w:val="000000"/>
              </w:rPr>
              <w:t>,</w:t>
            </w:r>
            <w:r w:rsidRPr="007B1FFB">
              <w:rPr>
                <w:rFonts w:ascii="Arial" w:hAnsi="Arial" w:cs="Arial"/>
                <w:color w:val="000000"/>
              </w:rPr>
              <w:t>012</w:t>
            </w:r>
          </w:p>
        </w:tc>
        <w:tc>
          <w:tcPr>
            <w:tcW w:w="1152" w:type="dxa"/>
            <w:shd w:val="clear" w:color="auto" w:fill="FFFFFF" w:themeFill="background1"/>
          </w:tcPr>
          <w:p w14:paraId="3C87796D" w14:textId="29DC3D0D" w:rsidR="00AE36D6" w:rsidRPr="007B1FFB" w:rsidRDefault="00AE36D6" w:rsidP="00AE36D6">
            <w:pPr>
              <w:jc w:val="right"/>
              <w:rPr>
                <w:rFonts w:ascii="Arial" w:hAnsi="Arial" w:cs="Arial"/>
              </w:rPr>
            </w:pPr>
            <w:r w:rsidRPr="007B1FFB">
              <w:rPr>
                <w:rFonts w:ascii="Arial" w:hAnsi="Arial" w:cs="Arial"/>
                <w:color w:val="000000"/>
              </w:rPr>
              <w:t>39.5</w:t>
            </w:r>
          </w:p>
        </w:tc>
      </w:tr>
      <w:tr w:rsidR="00AE36D6" w:rsidRPr="007B1FFB" w14:paraId="7B06AE7B" w14:textId="77777777" w:rsidTr="007F33F7">
        <w:tc>
          <w:tcPr>
            <w:tcW w:w="2337" w:type="dxa"/>
            <w:shd w:val="clear" w:color="auto" w:fill="FFFFFF" w:themeFill="background1"/>
            <w:vAlign w:val="center"/>
          </w:tcPr>
          <w:p w14:paraId="186AF0A2" w14:textId="265D98FC" w:rsidR="00AE36D6" w:rsidRPr="007B1FFB" w:rsidRDefault="00AE36D6" w:rsidP="00AE36D6">
            <w:pPr>
              <w:rPr>
                <w:rFonts w:ascii="Arial" w:hAnsi="Arial" w:cs="Arial"/>
              </w:rPr>
            </w:pPr>
            <w:r w:rsidRPr="007B1FFB">
              <w:rPr>
                <w:rFonts w:ascii="Arial" w:hAnsi="Arial" w:cs="Arial"/>
                <w:color w:val="000000"/>
              </w:rPr>
              <w:t>Granville</w:t>
            </w:r>
          </w:p>
        </w:tc>
        <w:tc>
          <w:tcPr>
            <w:tcW w:w="1152" w:type="dxa"/>
            <w:shd w:val="clear" w:color="auto" w:fill="FFFFFF" w:themeFill="background1"/>
          </w:tcPr>
          <w:p w14:paraId="599E3BC9" w14:textId="405B648A" w:rsidR="00AE36D6" w:rsidRPr="007B1FFB" w:rsidRDefault="00AE36D6" w:rsidP="00AE36D6">
            <w:pPr>
              <w:jc w:val="right"/>
              <w:rPr>
                <w:rFonts w:ascii="Arial" w:hAnsi="Arial" w:cs="Arial"/>
              </w:rPr>
            </w:pPr>
            <w:r w:rsidRPr="007B1FFB">
              <w:rPr>
                <w:rFonts w:ascii="Arial" w:hAnsi="Arial" w:cs="Arial"/>
                <w:color w:val="000000"/>
              </w:rPr>
              <w:t>7</w:t>
            </w:r>
          </w:p>
        </w:tc>
        <w:tc>
          <w:tcPr>
            <w:tcW w:w="1256" w:type="dxa"/>
            <w:shd w:val="clear" w:color="auto" w:fill="FFFFFF" w:themeFill="background1"/>
          </w:tcPr>
          <w:p w14:paraId="26686C0E" w14:textId="05B2907F" w:rsidR="00AE36D6" w:rsidRPr="007B1FFB" w:rsidRDefault="00AE36D6" w:rsidP="00AE36D6">
            <w:pPr>
              <w:jc w:val="right"/>
              <w:rPr>
                <w:rFonts w:ascii="Arial" w:hAnsi="Arial" w:cs="Arial"/>
              </w:rPr>
            </w:pPr>
            <w:r w:rsidRPr="007B1FFB">
              <w:rPr>
                <w:rFonts w:ascii="Arial" w:hAnsi="Arial" w:cs="Arial"/>
                <w:color w:val="000000"/>
              </w:rPr>
              <w:t>1</w:t>
            </w:r>
            <w:r w:rsidR="00E65EB9">
              <w:rPr>
                <w:rFonts w:ascii="Arial" w:hAnsi="Arial" w:cs="Arial"/>
                <w:color w:val="000000"/>
              </w:rPr>
              <w:t>,</w:t>
            </w:r>
            <w:r w:rsidRPr="007B1FFB">
              <w:rPr>
                <w:rFonts w:ascii="Arial" w:hAnsi="Arial" w:cs="Arial"/>
                <w:color w:val="000000"/>
              </w:rPr>
              <w:t>519</w:t>
            </w:r>
          </w:p>
        </w:tc>
        <w:tc>
          <w:tcPr>
            <w:tcW w:w="1152" w:type="dxa"/>
            <w:shd w:val="clear" w:color="auto" w:fill="FFFFFF" w:themeFill="background1"/>
          </w:tcPr>
          <w:p w14:paraId="0F062D5B" w14:textId="34F35472" w:rsidR="00AE36D6" w:rsidRPr="007B1FFB" w:rsidRDefault="00AE36D6" w:rsidP="00AE36D6">
            <w:pPr>
              <w:jc w:val="right"/>
              <w:rPr>
                <w:rFonts w:ascii="Arial" w:hAnsi="Arial" w:cs="Arial"/>
              </w:rPr>
            </w:pPr>
            <w:r w:rsidRPr="007B1FFB">
              <w:rPr>
                <w:rFonts w:ascii="Arial" w:hAnsi="Arial" w:cs="Arial"/>
                <w:color w:val="000000"/>
              </w:rPr>
              <w:t>57.6</w:t>
            </w:r>
          </w:p>
        </w:tc>
      </w:tr>
      <w:tr w:rsidR="00AE36D6" w:rsidRPr="007B1FFB" w14:paraId="4E0129E3" w14:textId="77777777" w:rsidTr="007F33F7">
        <w:tc>
          <w:tcPr>
            <w:tcW w:w="2337" w:type="dxa"/>
            <w:shd w:val="clear" w:color="auto" w:fill="FFFFFF" w:themeFill="background1"/>
            <w:vAlign w:val="center"/>
          </w:tcPr>
          <w:p w14:paraId="4A60AE40" w14:textId="1F7468B8" w:rsidR="00AE36D6" w:rsidRPr="007B1FFB" w:rsidRDefault="00AE36D6" w:rsidP="00AE36D6">
            <w:pPr>
              <w:rPr>
                <w:rFonts w:ascii="Arial" w:hAnsi="Arial" w:cs="Arial"/>
              </w:rPr>
            </w:pPr>
            <w:r w:rsidRPr="007B1FFB">
              <w:rPr>
                <w:rFonts w:ascii="Arial" w:hAnsi="Arial" w:cs="Arial"/>
                <w:color w:val="000000"/>
              </w:rPr>
              <w:t>Great Barrington</w:t>
            </w:r>
          </w:p>
        </w:tc>
        <w:tc>
          <w:tcPr>
            <w:tcW w:w="1152" w:type="dxa"/>
            <w:shd w:val="clear" w:color="auto" w:fill="FFFFFF" w:themeFill="background1"/>
          </w:tcPr>
          <w:p w14:paraId="7A09B9F8" w14:textId="0C9835CA" w:rsidR="00AE36D6" w:rsidRPr="007B1FFB" w:rsidRDefault="00AE36D6" w:rsidP="00AE36D6">
            <w:pPr>
              <w:jc w:val="right"/>
              <w:rPr>
                <w:rFonts w:ascii="Arial" w:hAnsi="Arial" w:cs="Arial"/>
              </w:rPr>
            </w:pPr>
            <w:r w:rsidRPr="007B1FFB">
              <w:rPr>
                <w:rFonts w:ascii="Arial" w:hAnsi="Arial" w:cs="Arial"/>
                <w:color w:val="000000"/>
              </w:rPr>
              <w:t>52</w:t>
            </w:r>
          </w:p>
        </w:tc>
        <w:tc>
          <w:tcPr>
            <w:tcW w:w="1256" w:type="dxa"/>
            <w:shd w:val="clear" w:color="auto" w:fill="FFFFFF" w:themeFill="background1"/>
          </w:tcPr>
          <w:p w14:paraId="62304E6F" w14:textId="2E5E19DA" w:rsidR="00AE36D6" w:rsidRPr="007B1FFB" w:rsidRDefault="00AE36D6" w:rsidP="00AE36D6">
            <w:pPr>
              <w:jc w:val="right"/>
              <w:rPr>
                <w:rFonts w:ascii="Arial" w:hAnsi="Arial" w:cs="Arial"/>
              </w:rPr>
            </w:pPr>
            <w:r w:rsidRPr="007B1FFB">
              <w:rPr>
                <w:rFonts w:ascii="Arial" w:hAnsi="Arial" w:cs="Arial"/>
                <w:color w:val="000000"/>
              </w:rPr>
              <w:t>7</w:t>
            </w:r>
            <w:r w:rsidR="00E65EB9">
              <w:rPr>
                <w:rFonts w:ascii="Arial" w:hAnsi="Arial" w:cs="Arial"/>
                <w:color w:val="000000"/>
              </w:rPr>
              <w:t>,</w:t>
            </w:r>
            <w:r w:rsidRPr="007B1FFB">
              <w:rPr>
                <w:rFonts w:ascii="Arial" w:hAnsi="Arial" w:cs="Arial"/>
                <w:color w:val="000000"/>
              </w:rPr>
              <w:t>129</w:t>
            </w:r>
          </w:p>
        </w:tc>
        <w:tc>
          <w:tcPr>
            <w:tcW w:w="1152" w:type="dxa"/>
            <w:shd w:val="clear" w:color="auto" w:fill="FFFFFF" w:themeFill="background1"/>
          </w:tcPr>
          <w:p w14:paraId="723DF587" w14:textId="19A98418" w:rsidR="00AE36D6" w:rsidRPr="007B1FFB" w:rsidRDefault="00AE36D6" w:rsidP="00AE36D6">
            <w:pPr>
              <w:jc w:val="right"/>
              <w:rPr>
                <w:rFonts w:ascii="Arial" w:hAnsi="Arial" w:cs="Arial"/>
              </w:rPr>
            </w:pPr>
            <w:r w:rsidRPr="007B1FFB">
              <w:rPr>
                <w:rFonts w:ascii="Arial" w:hAnsi="Arial" w:cs="Arial"/>
                <w:color w:val="000000"/>
              </w:rPr>
              <w:t>91.18</w:t>
            </w:r>
          </w:p>
        </w:tc>
      </w:tr>
      <w:tr w:rsidR="00AE36D6" w:rsidRPr="007B1FFB" w14:paraId="31F4A5FD" w14:textId="77777777" w:rsidTr="007F33F7">
        <w:tc>
          <w:tcPr>
            <w:tcW w:w="2337" w:type="dxa"/>
            <w:shd w:val="clear" w:color="auto" w:fill="FFFFFF" w:themeFill="background1"/>
            <w:vAlign w:val="center"/>
          </w:tcPr>
          <w:p w14:paraId="1DB0CE65" w14:textId="2F451A9A" w:rsidR="00AE36D6" w:rsidRPr="007B1FFB" w:rsidRDefault="00AE36D6" w:rsidP="00AE36D6">
            <w:pPr>
              <w:rPr>
                <w:rFonts w:ascii="Arial" w:hAnsi="Arial" w:cs="Arial"/>
              </w:rPr>
            </w:pPr>
            <w:r w:rsidRPr="007B1FFB">
              <w:rPr>
                <w:rFonts w:ascii="Arial" w:hAnsi="Arial" w:cs="Arial"/>
                <w:color w:val="000000"/>
              </w:rPr>
              <w:t>Greenfield</w:t>
            </w:r>
          </w:p>
        </w:tc>
        <w:tc>
          <w:tcPr>
            <w:tcW w:w="1152" w:type="dxa"/>
            <w:shd w:val="clear" w:color="auto" w:fill="FFFFFF" w:themeFill="background1"/>
          </w:tcPr>
          <w:p w14:paraId="22EAC5DF" w14:textId="2767C82A" w:rsidR="00AE36D6" w:rsidRPr="007B1FFB" w:rsidRDefault="00AE36D6" w:rsidP="00AE36D6">
            <w:pPr>
              <w:jc w:val="right"/>
              <w:rPr>
                <w:rFonts w:ascii="Arial" w:hAnsi="Arial" w:cs="Arial"/>
              </w:rPr>
            </w:pPr>
            <w:r w:rsidRPr="007B1FFB">
              <w:rPr>
                <w:rFonts w:ascii="Arial" w:hAnsi="Arial" w:cs="Arial"/>
                <w:color w:val="000000"/>
              </w:rPr>
              <w:t>208</w:t>
            </w:r>
          </w:p>
        </w:tc>
        <w:tc>
          <w:tcPr>
            <w:tcW w:w="1256" w:type="dxa"/>
            <w:shd w:val="clear" w:color="auto" w:fill="FFFFFF" w:themeFill="background1"/>
          </w:tcPr>
          <w:p w14:paraId="23B5B2F0" w14:textId="6B127F22" w:rsidR="00AE36D6" w:rsidRPr="007B1FFB" w:rsidRDefault="00AE36D6" w:rsidP="00AE36D6">
            <w:pPr>
              <w:jc w:val="right"/>
              <w:rPr>
                <w:rFonts w:ascii="Arial" w:hAnsi="Arial" w:cs="Arial"/>
              </w:rPr>
            </w:pPr>
            <w:r w:rsidRPr="007B1FFB">
              <w:rPr>
                <w:rFonts w:ascii="Arial" w:hAnsi="Arial" w:cs="Arial"/>
                <w:color w:val="000000"/>
              </w:rPr>
              <w:t>17</w:t>
            </w:r>
            <w:r w:rsidR="00E65EB9">
              <w:rPr>
                <w:rFonts w:ascii="Arial" w:hAnsi="Arial" w:cs="Arial"/>
                <w:color w:val="000000"/>
              </w:rPr>
              <w:t>,</w:t>
            </w:r>
            <w:r w:rsidRPr="007B1FFB">
              <w:rPr>
                <w:rFonts w:ascii="Arial" w:hAnsi="Arial" w:cs="Arial"/>
                <w:color w:val="000000"/>
              </w:rPr>
              <w:t>782</w:t>
            </w:r>
          </w:p>
        </w:tc>
        <w:tc>
          <w:tcPr>
            <w:tcW w:w="1152" w:type="dxa"/>
            <w:shd w:val="clear" w:color="auto" w:fill="FFFFFF" w:themeFill="background1"/>
          </w:tcPr>
          <w:p w14:paraId="0C9E5A23" w14:textId="0AA436B8" w:rsidR="00AE36D6" w:rsidRPr="007B1FFB" w:rsidRDefault="00AE36D6" w:rsidP="00AE36D6">
            <w:pPr>
              <w:jc w:val="right"/>
              <w:rPr>
                <w:rFonts w:ascii="Arial" w:hAnsi="Arial" w:cs="Arial"/>
              </w:rPr>
            </w:pPr>
            <w:r w:rsidRPr="007B1FFB">
              <w:rPr>
                <w:rFonts w:ascii="Arial" w:hAnsi="Arial" w:cs="Arial"/>
                <w:color w:val="000000"/>
              </w:rPr>
              <w:t>146.22</w:t>
            </w:r>
          </w:p>
        </w:tc>
      </w:tr>
      <w:tr w:rsidR="00AE36D6" w:rsidRPr="007B1FFB" w14:paraId="19503820" w14:textId="77777777" w:rsidTr="007F33F7">
        <w:tc>
          <w:tcPr>
            <w:tcW w:w="2337" w:type="dxa"/>
            <w:shd w:val="clear" w:color="auto" w:fill="FFFFFF" w:themeFill="background1"/>
            <w:vAlign w:val="center"/>
          </w:tcPr>
          <w:p w14:paraId="1190BA5F" w14:textId="2966DEBF" w:rsidR="00AE36D6" w:rsidRPr="007B1FFB" w:rsidRDefault="00AE36D6" w:rsidP="00AE36D6">
            <w:pPr>
              <w:rPr>
                <w:rFonts w:ascii="Arial" w:hAnsi="Arial" w:cs="Arial"/>
              </w:rPr>
            </w:pPr>
            <w:r w:rsidRPr="007B1FFB">
              <w:rPr>
                <w:rFonts w:ascii="Arial" w:hAnsi="Arial" w:cs="Arial"/>
                <w:color w:val="000000"/>
              </w:rPr>
              <w:t>Groton</w:t>
            </w:r>
          </w:p>
        </w:tc>
        <w:tc>
          <w:tcPr>
            <w:tcW w:w="1152" w:type="dxa"/>
            <w:shd w:val="clear" w:color="auto" w:fill="FFFFFF" w:themeFill="background1"/>
          </w:tcPr>
          <w:p w14:paraId="784A91B8" w14:textId="0F4B0DE5" w:rsidR="00AE36D6" w:rsidRPr="007B1FFB" w:rsidRDefault="00AE36D6" w:rsidP="00AE36D6">
            <w:pPr>
              <w:jc w:val="right"/>
              <w:rPr>
                <w:rFonts w:ascii="Arial" w:hAnsi="Arial" w:cs="Arial"/>
              </w:rPr>
            </w:pPr>
            <w:r w:rsidRPr="007B1FFB">
              <w:rPr>
                <w:rFonts w:ascii="Arial" w:hAnsi="Arial" w:cs="Arial"/>
                <w:color w:val="000000"/>
              </w:rPr>
              <w:t>14</w:t>
            </w:r>
          </w:p>
        </w:tc>
        <w:tc>
          <w:tcPr>
            <w:tcW w:w="1256" w:type="dxa"/>
            <w:shd w:val="clear" w:color="auto" w:fill="FFFFFF" w:themeFill="background1"/>
          </w:tcPr>
          <w:p w14:paraId="5FC53D6C" w14:textId="3FA42B5F" w:rsidR="00AE36D6" w:rsidRPr="007B1FFB" w:rsidRDefault="00AE36D6" w:rsidP="00AE36D6">
            <w:pPr>
              <w:jc w:val="right"/>
              <w:rPr>
                <w:rFonts w:ascii="Arial" w:hAnsi="Arial" w:cs="Arial"/>
              </w:rPr>
            </w:pPr>
            <w:r w:rsidRPr="007B1FFB">
              <w:rPr>
                <w:rFonts w:ascii="Arial" w:hAnsi="Arial" w:cs="Arial"/>
                <w:color w:val="000000"/>
              </w:rPr>
              <w:t>11</w:t>
            </w:r>
            <w:r w:rsidR="00E65EB9">
              <w:rPr>
                <w:rFonts w:ascii="Arial" w:hAnsi="Arial" w:cs="Arial"/>
                <w:color w:val="000000"/>
              </w:rPr>
              <w:t>,</w:t>
            </w:r>
            <w:r w:rsidRPr="007B1FFB">
              <w:rPr>
                <w:rFonts w:ascii="Arial" w:hAnsi="Arial" w:cs="Arial"/>
                <w:color w:val="000000"/>
              </w:rPr>
              <w:t>304</w:t>
            </w:r>
          </w:p>
        </w:tc>
        <w:tc>
          <w:tcPr>
            <w:tcW w:w="1152" w:type="dxa"/>
            <w:shd w:val="clear" w:color="auto" w:fill="FFFFFF" w:themeFill="background1"/>
          </w:tcPr>
          <w:p w14:paraId="2CD2428F" w14:textId="6CD5A5A9" w:rsidR="00AE36D6" w:rsidRPr="007B1FFB" w:rsidRDefault="00AE36D6" w:rsidP="00AE36D6">
            <w:pPr>
              <w:jc w:val="right"/>
              <w:rPr>
                <w:rFonts w:ascii="Arial" w:hAnsi="Arial" w:cs="Arial"/>
              </w:rPr>
            </w:pPr>
            <w:r w:rsidRPr="007B1FFB">
              <w:rPr>
                <w:rFonts w:ascii="Arial" w:hAnsi="Arial" w:cs="Arial"/>
                <w:color w:val="000000"/>
              </w:rPr>
              <w:t>15.48</w:t>
            </w:r>
          </w:p>
        </w:tc>
      </w:tr>
      <w:tr w:rsidR="00AE36D6" w:rsidRPr="007B1FFB" w14:paraId="42C05DF4" w14:textId="77777777" w:rsidTr="007F33F7">
        <w:tc>
          <w:tcPr>
            <w:tcW w:w="2337" w:type="dxa"/>
            <w:shd w:val="clear" w:color="auto" w:fill="FFFFFF" w:themeFill="background1"/>
            <w:vAlign w:val="center"/>
          </w:tcPr>
          <w:p w14:paraId="3585E4BD" w14:textId="23539D15" w:rsidR="00AE36D6" w:rsidRPr="007B1FFB" w:rsidRDefault="00AE36D6" w:rsidP="00AE36D6">
            <w:pPr>
              <w:rPr>
                <w:rFonts w:ascii="Arial" w:hAnsi="Arial" w:cs="Arial"/>
              </w:rPr>
            </w:pPr>
            <w:r w:rsidRPr="007B1FFB">
              <w:rPr>
                <w:rFonts w:ascii="Arial" w:hAnsi="Arial" w:cs="Arial"/>
                <w:color w:val="000000"/>
              </w:rPr>
              <w:t>Groveland</w:t>
            </w:r>
          </w:p>
        </w:tc>
        <w:tc>
          <w:tcPr>
            <w:tcW w:w="1152" w:type="dxa"/>
            <w:shd w:val="clear" w:color="auto" w:fill="FFFFFF" w:themeFill="background1"/>
          </w:tcPr>
          <w:p w14:paraId="6CA4FA94" w14:textId="15CBBE9A" w:rsidR="00AE36D6" w:rsidRPr="007B1FFB" w:rsidRDefault="00AE36D6" w:rsidP="00AE36D6">
            <w:pPr>
              <w:jc w:val="right"/>
              <w:rPr>
                <w:rFonts w:ascii="Arial" w:hAnsi="Arial" w:cs="Arial"/>
              </w:rPr>
            </w:pPr>
            <w:r w:rsidRPr="007B1FFB">
              <w:rPr>
                <w:rFonts w:ascii="Arial" w:hAnsi="Arial" w:cs="Arial"/>
                <w:color w:val="000000"/>
              </w:rPr>
              <w:t>11</w:t>
            </w:r>
          </w:p>
        </w:tc>
        <w:tc>
          <w:tcPr>
            <w:tcW w:w="1256" w:type="dxa"/>
            <w:shd w:val="clear" w:color="auto" w:fill="FFFFFF" w:themeFill="background1"/>
          </w:tcPr>
          <w:p w14:paraId="102DEA64" w14:textId="1820A445" w:rsidR="00AE36D6" w:rsidRPr="007B1FFB" w:rsidRDefault="00AE36D6" w:rsidP="00AE36D6">
            <w:pPr>
              <w:jc w:val="right"/>
              <w:rPr>
                <w:rFonts w:ascii="Arial" w:hAnsi="Arial" w:cs="Arial"/>
              </w:rPr>
            </w:pPr>
            <w:r w:rsidRPr="007B1FFB">
              <w:rPr>
                <w:rFonts w:ascii="Arial" w:hAnsi="Arial" w:cs="Arial"/>
                <w:color w:val="000000"/>
              </w:rPr>
              <w:t>6</w:t>
            </w:r>
            <w:r w:rsidR="00E65EB9">
              <w:rPr>
                <w:rFonts w:ascii="Arial" w:hAnsi="Arial" w:cs="Arial"/>
                <w:color w:val="000000"/>
              </w:rPr>
              <w:t>,</w:t>
            </w:r>
            <w:r w:rsidRPr="007B1FFB">
              <w:rPr>
                <w:rFonts w:ascii="Arial" w:hAnsi="Arial" w:cs="Arial"/>
                <w:color w:val="000000"/>
              </w:rPr>
              <w:t>710</w:t>
            </w:r>
          </w:p>
        </w:tc>
        <w:tc>
          <w:tcPr>
            <w:tcW w:w="1152" w:type="dxa"/>
            <w:shd w:val="clear" w:color="auto" w:fill="FFFFFF" w:themeFill="background1"/>
          </w:tcPr>
          <w:p w14:paraId="4C85C416" w14:textId="39FF1CE3" w:rsidR="00AE36D6" w:rsidRPr="007B1FFB" w:rsidRDefault="00AE36D6" w:rsidP="00AE36D6">
            <w:pPr>
              <w:jc w:val="right"/>
              <w:rPr>
                <w:rFonts w:ascii="Arial" w:hAnsi="Arial" w:cs="Arial"/>
              </w:rPr>
            </w:pPr>
            <w:r w:rsidRPr="007B1FFB">
              <w:rPr>
                <w:rFonts w:ascii="Arial" w:hAnsi="Arial" w:cs="Arial"/>
                <w:color w:val="000000"/>
              </w:rPr>
              <w:t>20.49</w:t>
            </w:r>
          </w:p>
        </w:tc>
      </w:tr>
      <w:tr w:rsidR="00AE36D6" w:rsidRPr="007B1FFB" w14:paraId="1D25EB0D" w14:textId="77777777" w:rsidTr="007F33F7">
        <w:tc>
          <w:tcPr>
            <w:tcW w:w="2337" w:type="dxa"/>
            <w:shd w:val="clear" w:color="auto" w:fill="FFFFFF" w:themeFill="background1"/>
            <w:vAlign w:val="center"/>
          </w:tcPr>
          <w:p w14:paraId="68E12AF0" w14:textId="3D0EA42B" w:rsidR="00AE36D6" w:rsidRPr="007B1FFB" w:rsidRDefault="00AE36D6" w:rsidP="00AE36D6">
            <w:pPr>
              <w:rPr>
                <w:rFonts w:ascii="Arial" w:hAnsi="Arial" w:cs="Arial"/>
              </w:rPr>
            </w:pPr>
            <w:r w:rsidRPr="007B1FFB">
              <w:rPr>
                <w:rFonts w:ascii="Arial" w:hAnsi="Arial" w:cs="Arial"/>
                <w:color w:val="000000"/>
              </w:rPr>
              <w:t>Hadley</w:t>
            </w:r>
          </w:p>
        </w:tc>
        <w:tc>
          <w:tcPr>
            <w:tcW w:w="1152" w:type="dxa"/>
            <w:shd w:val="clear" w:color="auto" w:fill="FFFFFF" w:themeFill="background1"/>
          </w:tcPr>
          <w:p w14:paraId="2139161A" w14:textId="142BD425" w:rsidR="00AE36D6" w:rsidRPr="007B1FFB" w:rsidRDefault="00AE36D6" w:rsidP="00AE36D6">
            <w:pPr>
              <w:jc w:val="right"/>
              <w:rPr>
                <w:rFonts w:ascii="Arial" w:hAnsi="Arial" w:cs="Arial"/>
              </w:rPr>
            </w:pPr>
            <w:r w:rsidRPr="007B1FFB">
              <w:rPr>
                <w:rFonts w:ascii="Arial" w:hAnsi="Arial" w:cs="Arial"/>
                <w:color w:val="000000"/>
              </w:rPr>
              <w:t>11</w:t>
            </w:r>
          </w:p>
        </w:tc>
        <w:tc>
          <w:tcPr>
            <w:tcW w:w="1256" w:type="dxa"/>
            <w:shd w:val="clear" w:color="auto" w:fill="FFFFFF" w:themeFill="background1"/>
          </w:tcPr>
          <w:p w14:paraId="26119FEA" w14:textId="374AACDB" w:rsidR="00AE36D6" w:rsidRPr="007B1FFB" w:rsidRDefault="00AE36D6" w:rsidP="00AE36D6">
            <w:pPr>
              <w:jc w:val="right"/>
              <w:rPr>
                <w:rFonts w:ascii="Arial" w:hAnsi="Arial" w:cs="Arial"/>
              </w:rPr>
            </w:pPr>
            <w:r w:rsidRPr="007B1FFB">
              <w:rPr>
                <w:rFonts w:ascii="Arial" w:hAnsi="Arial" w:cs="Arial"/>
                <w:color w:val="000000"/>
              </w:rPr>
              <w:t>5</w:t>
            </w:r>
            <w:r w:rsidR="00E65EB9">
              <w:rPr>
                <w:rFonts w:ascii="Arial" w:hAnsi="Arial" w:cs="Arial"/>
                <w:color w:val="000000"/>
              </w:rPr>
              <w:t>,</w:t>
            </w:r>
            <w:r w:rsidRPr="007B1FFB">
              <w:rPr>
                <w:rFonts w:ascii="Arial" w:hAnsi="Arial" w:cs="Arial"/>
                <w:color w:val="000000"/>
              </w:rPr>
              <w:t>278</w:t>
            </w:r>
          </w:p>
        </w:tc>
        <w:tc>
          <w:tcPr>
            <w:tcW w:w="1152" w:type="dxa"/>
            <w:shd w:val="clear" w:color="auto" w:fill="FFFFFF" w:themeFill="background1"/>
          </w:tcPr>
          <w:p w14:paraId="0D309DE4" w14:textId="584C0EEB" w:rsidR="00AE36D6" w:rsidRPr="007B1FFB" w:rsidRDefault="00AE36D6" w:rsidP="00AE36D6">
            <w:pPr>
              <w:jc w:val="right"/>
              <w:rPr>
                <w:rFonts w:ascii="Arial" w:hAnsi="Arial" w:cs="Arial"/>
              </w:rPr>
            </w:pPr>
            <w:r w:rsidRPr="007B1FFB">
              <w:rPr>
                <w:rFonts w:ascii="Arial" w:hAnsi="Arial" w:cs="Arial"/>
                <w:color w:val="000000"/>
              </w:rPr>
              <w:t>26.05</w:t>
            </w:r>
          </w:p>
        </w:tc>
      </w:tr>
      <w:tr w:rsidR="00AE36D6" w:rsidRPr="007B1FFB" w14:paraId="584D719D" w14:textId="77777777" w:rsidTr="007F33F7">
        <w:tc>
          <w:tcPr>
            <w:tcW w:w="2337" w:type="dxa"/>
            <w:shd w:val="clear" w:color="auto" w:fill="FFFFFF" w:themeFill="background1"/>
            <w:vAlign w:val="center"/>
          </w:tcPr>
          <w:p w14:paraId="52B7268A" w14:textId="64FE66FD" w:rsidR="00AE36D6" w:rsidRPr="007B1FFB" w:rsidRDefault="00AE36D6" w:rsidP="00AE36D6">
            <w:pPr>
              <w:rPr>
                <w:rFonts w:ascii="Arial" w:hAnsi="Arial" w:cs="Arial"/>
              </w:rPr>
            </w:pPr>
            <w:r w:rsidRPr="007B1FFB">
              <w:rPr>
                <w:rFonts w:ascii="Arial" w:hAnsi="Arial" w:cs="Arial"/>
                <w:color w:val="000000"/>
              </w:rPr>
              <w:t>Halifax</w:t>
            </w:r>
          </w:p>
        </w:tc>
        <w:tc>
          <w:tcPr>
            <w:tcW w:w="1152" w:type="dxa"/>
            <w:shd w:val="clear" w:color="auto" w:fill="FFFFFF" w:themeFill="background1"/>
          </w:tcPr>
          <w:p w14:paraId="574E6DA6" w14:textId="078419EC" w:rsidR="00AE36D6" w:rsidRPr="007B1FFB" w:rsidRDefault="00AE36D6" w:rsidP="00AE36D6">
            <w:pPr>
              <w:jc w:val="right"/>
              <w:rPr>
                <w:rFonts w:ascii="Arial" w:hAnsi="Arial" w:cs="Arial"/>
              </w:rPr>
            </w:pPr>
            <w:r w:rsidRPr="007B1FFB">
              <w:rPr>
                <w:rFonts w:ascii="Arial" w:hAnsi="Arial" w:cs="Arial"/>
                <w:color w:val="000000"/>
              </w:rPr>
              <w:t>27</w:t>
            </w:r>
          </w:p>
        </w:tc>
        <w:tc>
          <w:tcPr>
            <w:tcW w:w="1256" w:type="dxa"/>
            <w:shd w:val="clear" w:color="auto" w:fill="FFFFFF" w:themeFill="background1"/>
          </w:tcPr>
          <w:p w14:paraId="76D15A42" w14:textId="46D61377" w:rsidR="00AE36D6" w:rsidRPr="007B1FFB" w:rsidRDefault="00AE36D6" w:rsidP="00AE36D6">
            <w:pPr>
              <w:jc w:val="right"/>
              <w:rPr>
                <w:rFonts w:ascii="Arial" w:hAnsi="Arial" w:cs="Arial"/>
              </w:rPr>
            </w:pPr>
            <w:r w:rsidRPr="007B1FFB">
              <w:rPr>
                <w:rFonts w:ascii="Arial" w:hAnsi="Arial" w:cs="Arial"/>
                <w:color w:val="000000"/>
              </w:rPr>
              <w:t>7</w:t>
            </w:r>
            <w:r w:rsidR="00E65EB9">
              <w:rPr>
                <w:rFonts w:ascii="Arial" w:hAnsi="Arial" w:cs="Arial"/>
                <w:color w:val="000000"/>
              </w:rPr>
              <w:t>,</w:t>
            </w:r>
            <w:r w:rsidRPr="007B1FFB">
              <w:rPr>
                <w:rFonts w:ascii="Arial" w:hAnsi="Arial" w:cs="Arial"/>
                <w:color w:val="000000"/>
              </w:rPr>
              <w:t>752</w:t>
            </w:r>
          </w:p>
        </w:tc>
        <w:tc>
          <w:tcPr>
            <w:tcW w:w="1152" w:type="dxa"/>
            <w:shd w:val="clear" w:color="auto" w:fill="FFFFFF" w:themeFill="background1"/>
          </w:tcPr>
          <w:p w14:paraId="588097D3" w14:textId="5A664AC0" w:rsidR="00AE36D6" w:rsidRPr="007B1FFB" w:rsidRDefault="00AE36D6" w:rsidP="00AE36D6">
            <w:pPr>
              <w:jc w:val="right"/>
              <w:rPr>
                <w:rFonts w:ascii="Arial" w:hAnsi="Arial" w:cs="Arial"/>
              </w:rPr>
            </w:pPr>
            <w:r w:rsidRPr="007B1FFB">
              <w:rPr>
                <w:rFonts w:ascii="Arial" w:hAnsi="Arial" w:cs="Arial"/>
                <w:color w:val="000000"/>
              </w:rPr>
              <w:t>43.54</w:t>
            </w:r>
          </w:p>
        </w:tc>
      </w:tr>
      <w:tr w:rsidR="00AE36D6" w:rsidRPr="007B1FFB" w14:paraId="547BD90B" w14:textId="77777777" w:rsidTr="007F33F7">
        <w:tc>
          <w:tcPr>
            <w:tcW w:w="2337" w:type="dxa"/>
            <w:shd w:val="clear" w:color="auto" w:fill="FFFFFF" w:themeFill="background1"/>
            <w:vAlign w:val="center"/>
          </w:tcPr>
          <w:p w14:paraId="2E0C6675" w14:textId="564324B4" w:rsidR="00AE36D6" w:rsidRPr="007B1FFB" w:rsidRDefault="00AE36D6" w:rsidP="00AE36D6">
            <w:pPr>
              <w:rPr>
                <w:rFonts w:ascii="Arial" w:hAnsi="Arial" w:cs="Arial"/>
              </w:rPr>
            </w:pPr>
            <w:r w:rsidRPr="007B1FFB">
              <w:rPr>
                <w:rFonts w:ascii="Arial" w:hAnsi="Arial" w:cs="Arial"/>
                <w:color w:val="000000"/>
              </w:rPr>
              <w:t>Hamilton</w:t>
            </w:r>
          </w:p>
        </w:tc>
        <w:tc>
          <w:tcPr>
            <w:tcW w:w="1152" w:type="dxa"/>
            <w:shd w:val="clear" w:color="auto" w:fill="FFFFFF" w:themeFill="background1"/>
          </w:tcPr>
          <w:p w14:paraId="2CC368DA" w14:textId="3140C2AC" w:rsidR="00AE36D6" w:rsidRPr="007B1FFB" w:rsidRDefault="00AE36D6" w:rsidP="00AE36D6">
            <w:pPr>
              <w:jc w:val="right"/>
              <w:rPr>
                <w:rFonts w:ascii="Arial" w:hAnsi="Arial" w:cs="Arial"/>
              </w:rPr>
            </w:pPr>
            <w:r w:rsidRPr="007B1FFB">
              <w:rPr>
                <w:rFonts w:ascii="Arial" w:hAnsi="Arial" w:cs="Arial"/>
                <w:color w:val="000000"/>
              </w:rPr>
              <w:t>12</w:t>
            </w:r>
          </w:p>
        </w:tc>
        <w:tc>
          <w:tcPr>
            <w:tcW w:w="1256" w:type="dxa"/>
            <w:shd w:val="clear" w:color="auto" w:fill="FFFFFF" w:themeFill="background1"/>
          </w:tcPr>
          <w:p w14:paraId="5F9A3E92" w14:textId="1DB5A821" w:rsidR="00AE36D6" w:rsidRPr="007B1FFB" w:rsidRDefault="00AE36D6" w:rsidP="00AE36D6">
            <w:pPr>
              <w:jc w:val="right"/>
              <w:rPr>
                <w:rFonts w:ascii="Arial" w:hAnsi="Arial" w:cs="Arial"/>
              </w:rPr>
            </w:pPr>
            <w:r w:rsidRPr="007B1FFB">
              <w:rPr>
                <w:rFonts w:ascii="Arial" w:hAnsi="Arial" w:cs="Arial"/>
                <w:color w:val="000000"/>
              </w:rPr>
              <w:t>7</w:t>
            </w:r>
            <w:r w:rsidR="00E65EB9">
              <w:rPr>
                <w:rFonts w:ascii="Arial" w:hAnsi="Arial" w:cs="Arial"/>
                <w:color w:val="000000"/>
              </w:rPr>
              <w:t>,</w:t>
            </w:r>
            <w:r w:rsidRPr="007B1FFB">
              <w:rPr>
                <w:rFonts w:ascii="Arial" w:hAnsi="Arial" w:cs="Arial"/>
                <w:color w:val="000000"/>
              </w:rPr>
              <w:t>445</w:t>
            </w:r>
          </w:p>
        </w:tc>
        <w:tc>
          <w:tcPr>
            <w:tcW w:w="1152" w:type="dxa"/>
            <w:shd w:val="clear" w:color="auto" w:fill="FFFFFF" w:themeFill="background1"/>
          </w:tcPr>
          <w:p w14:paraId="3B5F5CE7" w14:textId="4CF3EC36" w:rsidR="00AE36D6" w:rsidRPr="007B1FFB" w:rsidRDefault="00AE36D6" w:rsidP="00AE36D6">
            <w:pPr>
              <w:jc w:val="right"/>
              <w:rPr>
                <w:rFonts w:ascii="Arial" w:hAnsi="Arial" w:cs="Arial"/>
              </w:rPr>
            </w:pPr>
            <w:r w:rsidRPr="007B1FFB">
              <w:rPr>
                <w:rFonts w:ascii="Arial" w:hAnsi="Arial" w:cs="Arial"/>
                <w:color w:val="000000"/>
              </w:rPr>
              <w:t>20.15</w:t>
            </w:r>
          </w:p>
        </w:tc>
      </w:tr>
      <w:tr w:rsidR="00AE36D6" w:rsidRPr="007B1FFB" w14:paraId="2E0CE7FD" w14:textId="77777777" w:rsidTr="007F33F7">
        <w:tc>
          <w:tcPr>
            <w:tcW w:w="2337" w:type="dxa"/>
            <w:shd w:val="clear" w:color="auto" w:fill="FFFFFF" w:themeFill="background1"/>
            <w:vAlign w:val="center"/>
          </w:tcPr>
          <w:p w14:paraId="2E424DA5" w14:textId="6383327E" w:rsidR="00AE36D6" w:rsidRPr="007B1FFB" w:rsidRDefault="00AE36D6" w:rsidP="00AE36D6">
            <w:pPr>
              <w:rPr>
                <w:rFonts w:ascii="Arial" w:hAnsi="Arial" w:cs="Arial"/>
              </w:rPr>
            </w:pPr>
            <w:r w:rsidRPr="007B1FFB">
              <w:rPr>
                <w:rFonts w:ascii="Arial" w:hAnsi="Arial" w:cs="Arial"/>
                <w:color w:val="000000"/>
              </w:rPr>
              <w:t>Hampden</w:t>
            </w:r>
          </w:p>
        </w:tc>
        <w:tc>
          <w:tcPr>
            <w:tcW w:w="1152" w:type="dxa"/>
            <w:shd w:val="clear" w:color="auto" w:fill="FFFFFF" w:themeFill="background1"/>
          </w:tcPr>
          <w:p w14:paraId="40A973D4" w14:textId="69C3588D" w:rsidR="00AE36D6" w:rsidRPr="007B1FFB" w:rsidRDefault="00AE36D6" w:rsidP="00AE36D6">
            <w:pPr>
              <w:jc w:val="right"/>
              <w:rPr>
                <w:rFonts w:ascii="Arial" w:hAnsi="Arial" w:cs="Arial"/>
              </w:rPr>
            </w:pPr>
            <w:r w:rsidRPr="007B1FFB">
              <w:rPr>
                <w:rFonts w:ascii="Arial" w:hAnsi="Arial" w:cs="Arial"/>
                <w:color w:val="000000"/>
              </w:rPr>
              <w:t>14</w:t>
            </w:r>
          </w:p>
        </w:tc>
        <w:tc>
          <w:tcPr>
            <w:tcW w:w="1256" w:type="dxa"/>
            <w:shd w:val="clear" w:color="auto" w:fill="FFFFFF" w:themeFill="background1"/>
          </w:tcPr>
          <w:p w14:paraId="3FCD7165" w14:textId="5CFFC30B" w:rsidR="00AE36D6" w:rsidRPr="007B1FFB" w:rsidRDefault="00AE36D6" w:rsidP="00AE36D6">
            <w:pPr>
              <w:jc w:val="right"/>
              <w:rPr>
                <w:rFonts w:ascii="Arial" w:hAnsi="Arial" w:cs="Arial"/>
              </w:rPr>
            </w:pPr>
            <w:r w:rsidRPr="007B1FFB">
              <w:rPr>
                <w:rFonts w:ascii="Arial" w:hAnsi="Arial" w:cs="Arial"/>
                <w:color w:val="000000"/>
              </w:rPr>
              <w:t>4</w:t>
            </w:r>
            <w:r w:rsidR="00E65EB9">
              <w:rPr>
                <w:rFonts w:ascii="Arial" w:hAnsi="Arial" w:cs="Arial"/>
                <w:color w:val="000000"/>
              </w:rPr>
              <w:t>,</w:t>
            </w:r>
            <w:r w:rsidRPr="007B1FFB">
              <w:rPr>
                <w:rFonts w:ascii="Arial" w:hAnsi="Arial" w:cs="Arial"/>
                <w:color w:val="000000"/>
              </w:rPr>
              <w:t>880</w:t>
            </w:r>
          </w:p>
        </w:tc>
        <w:tc>
          <w:tcPr>
            <w:tcW w:w="1152" w:type="dxa"/>
            <w:shd w:val="clear" w:color="auto" w:fill="FFFFFF" w:themeFill="background1"/>
          </w:tcPr>
          <w:p w14:paraId="47840050" w14:textId="28908557" w:rsidR="00AE36D6" w:rsidRPr="007B1FFB" w:rsidRDefault="00AE36D6" w:rsidP="00AE36D6">
            <w:pPr>
              <w:jc w:val="right"/>
              <w:rPr>
                <w:rFonts w:ascii="Arial" w:hAnsi="Arial" w:cs="Arial"/>
              </w:rPr>
            </w:pPr>
            <w:r w:rsidRPr="007B1FFB">
              <w:rPr>
                <w:rFonts w:ascii="Arial" w:hAnsi="Arial" w:cs="Arial"/>
                <w:color w:val="000000"/>
              </w:rPr>
              <w:t>35.86</w:t>
            </w:r>
          </w:p>
        </w:tc>
      </w:tr>
      <w:tr w:rsidR="00AE36D6" w:rsidRPr="007B1FFB" w14:paraId="20262388" w14:textId="77777777" w:rsidTr="007F33F7">
        <w:tc>
          <w:tcPr>
            <w:tcW w:w="2337" w:type="dxa"/>
            <w:shd w:val="clear" w:color="auto" w:fill="FFFFFF" w:themeFill="background1"/>
            <w:vAlign w:val="center"/>
          </w:tcPr>
          <w:p w14:paraId="402C901B" w14:textId="42776476" w:rsidR="00AE36D6" w:rsidRPr="007B1FFB" w:rsidRDefault="00AE36D6" w:rsidP="00AE36D6">
            <w:pPr>
              <w:rPr>
                <w:rFonts w:ascii="Arial" w:hAnsi="Arial" w:cs="Arial"/>
              </w:rPr>
            </w:pPr>
            <w:r w:rsidRPr="007B1FFB">
              <w:rPr>
                <w:rFonts w:ascii="Arial" w:hAnsi="Arial" w:cs="Arial"/>
                <w:color w:val="000000"/>
              </w:rPr>
              <w:t>Hancock</w:t>
            </w:r>
          </w:p>
        </w:tc>
        <w:tc>
          <w:tcPr>
            <w:tcW w:w="1152" w:type="dxa"/>
            <w:shd w:val="clear" w:color="auto" w:fill="FFFFFF" w:themeFill="background1"/>
          </w:tcPr>
          <w:p w14:paraId="08A12252" w14:textId="6EDB9DA2"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28AE5458" w14:textId="0E31F582" w:rsidR="00AE36D6" w:rsidRPr="007B1FFB" w:rsidRDefault="00AE36D6" w:rsidP="00AE36D6">
            <w:pPr>
              <w:jc w:val="right"/>
              <w:rPr>
                <w:rFonts w:ascii="Arial" w:hAnsi="Arial" w:cs="Arial"/>
              </w:rPr>
            </w:pPr>
            <w:r w:rsidRPr="007B1FFB">
              <w:rPr>
                <w:rFonts w:ascii="Arial" w:hAnsi="Arial" w:cs="Arial"/>
                <w:color w:val="000000"/>
              </w:rPr>
              <w:t>750</w:t>
            </w:r>
          </w:p>
        </w:tc>
        <w:tc>
          <w:tcPr>
            <w:tcW w:w="1152" w:type="dxa"/>
            <w:shd w:val="clear" w:color="auto" w:fill="FFFFFF" w:themeFill="background1"/>
          </w:tcPr>
          <w:p w14:paraId="42E6826B" w14:textId="2DA4383F"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13C7F9FC" w14:textId="77777777" w:rsidTr="007F33F7">
        <w:tc>
          <w:tcPr>
            <w:tcW w:w="2337" w:type="dxa"/>
            <w:shd w:val="clear" w:color="auto" w:fill="FFFFFF" w:themeFill="background1"/>
            <w:vAlign w:val="center"/>
          </w:tcPr>
          <w:p w14:paraId="722DD805" w14:textId="49AA0453" w:rsidR="00AE36D6" w:rsidRPr="007B1FFB" w:rsidRDefault="00AE36D6" w:rsidP="00AE36D6">
            <w:pPr>
              <w:rPr>
                <w:rFonts w:ascii="Arial" w:hAnsi="Arial" w:cs="Arial"/>
              </w:rPr>
            </w:pPr>
            <w:r w:rsidRPr="007B1FFB">
              <w:rPr>
                <w:rFonts w:ascii="Arial" w:hAnsi="Arial" w:cs="Arial"/>
                <w:color w:val="000000"/>
              </w:rPr>
              <w:t>Hanover</w:t>
            </w:r>
          </w:p>
        </w:tc>
        <w:tc>
          <w:tcPr>
            <w:tcW w:w="1152" w:type="dxa"/>
            <w:shd w:val="clear" w:color="auto" w:fill="FFFFFF" w:themeFill="background1"/>
          </w:tcPr>
          <w:p w14:paraId="63C519D2" w14:textId="4EC60E7D" w:rsidR="00AE36D6" w:rsidRPr="007B1FFB" w:rsidRDefault="00AE36D6" w:rsidP="00AE36D6">
            <w:pPr>
              <w:jc w:val="right"/>
              <w:rPr>
                <w:rFonts w:ascii="Arial" w:hAnsi="Arial" w:cs="Arial"/>
              </w:rPr>
            </w:pPr>
            <w:r w:rsidRPr="007B1FFB">
              <w:rPr>
                <w:rFonts w:ascii="Arial" w:hAnsi="Arial" w:cs="Arial"/>
                <w:color w:val="000000"/>
              </w:rPr>
              <w:t>31</w:t>
            </w:r>
          </w:p>
        </w:tc>
        <w:tc>
          <w:tcPr>
            <w:tcW w:w="1256" w:type="dxa"/>
            <w:shd w:val="clear" w:color="auto" w:fill="FFFFFF" w:themeFill="background1"/>
          </w:tcPr>
          <w:p w14:paraId="1B7C7D9C" w14:textId="5AEA5AA8" w:rsidR="00AE36D6" w:rsidRPr="007B1FFB" w:rsidRDefault="00AE36D6" w:rsidP="00AE36D6">
            <w:pPr>
              <w:jc w:val="right"/>
              <w:rPr>
                <w:rFonts w:ascii="Arial" w:hAnsi="Arial" w:cs="Arial"/>
              </w:rPr>
            </w:pPr>
            <w:r w:rsidRPr="007B1FFB">
              <w:rPr>
                <w:rFonts w:ascii="Arial" w:hAnsi="Arial" w:cs="Arial"/>
                <w:color w:val="000000"/>
              </w:rPr>
              <w:t>14</w:t>
            </w:r>
            <w:r w:rsidR="00E65EB9">
              <w:rPr>
                <w:rFonts w:ascii="Arial" w:hAnsi="Arial" w:cs="Arial"/>
                <w:color w:val="000000"/>
              </w:rPr>
              <w:t>,</w:t>
            </w:r>
            <w:r w:rsidRPr="007B1FFB">
              <w:rPr>
                <w:rFonts w:ascii="Arial" w:hAnsi="Arial" w:cs="Arial"/>
                <w:color w:val="000000"/>
              </w:rPr>
              <w:t>902</w:t>
            </w:r>
          </w:p>
        </w:tc>
        <w:tc>
          <w:tcPr>
            <w:tcW w:w="1152" w:type="dxa"/>
            <w:shd w:val="clear" w:color="auto" w:fill="FFFFFF" w:themeFill="background1"/>
          </w:tcPr>
          <w:p w14:paraId="11EB87DE" w14:textId="16B094B8" w:rsidR="00AE36D6" w:rsidRPr="007B1FFB" w:rsidRDefault="00AE36D6" w:rsidP="00AE36D6">
            <w:pPr>
              <w:jc w:val="right"/>
              <w:rPr>
                <w:rFonts w:ascii="Arial" w:hAnsi="Arial" w:cs="Arial"/>
              </w:rPr>
            </w:pPr>
            <w:r w:rsidRPr="007B1FFB">
              <w:rPr>
                <w:rFonts w:ascii="Arial" w:hAnsi="Arial" w:cs="Arial"/>
                <w:color w:val="000000"/>
              </w:rPr>
              <w:t>26</w:t>
            </w:r>
          </w:p>
        </w:tc>
      </w:tr>
      <w:tr w:rsidR="00AE36D6" w:rsidRPr="007B1FFB" w14:paraId="3D1FC0E1" w14:textId="77777777" w:rsidTr="007F33F7">
        <w:tc>
          <w:tcPr>
            <w:tcW w:w="2337" w:type="dxa"/>
            <w:shd w:val="clear" w:color="auto" w:fill="FFFFFF" w:themeFill="background1"/>
            <w:vAlign w:val="center"/>
          </w:tcPr>
          <w:p w14:paraId="79CE0412" w14:textId="6F90F345" w:rsidR="00AE36D6" w:rsidRPr="007B1FFB" w:rsidRDefault="00AE36D6" w:rsidP="00AE36D6">
            <w:pPr>
              <w:rPr>
                <w:rFonts w:ascii="Arial" w:hAnsi="Arial" w:cs="Arial"/>
              </w:rPr>
            </w:pPr>
            <w:r w:rsidRPr="007B1FFB">
              <w:rPr>
                <w:rFonts w:ascii="Arial" w:hAnsi="Arial" w:cs="Arial"/>
                <w:color w:val="000000"/>
              </w:rPr>
              <w:t>Hanson</w:t>
            </w:r>
          </w:p>
        </w:tc>
        <w:tc>
          <w:tcPr>
            <w:tcW w:w="1152" w:type="dxa"/>
            <w:shd w:val="clear" w:color="auto" w:fill="FFFFFF" w:themeFill="background1"/>
          </w:tcPr>
          <w:p w14:paraId="6F7F2A56" w14:textId="2C6466D1" w:rsidR="00AE36D6" w:rsidRPr="007B1FFB" w:rsidRDefault="00AE36D6" w:rsidP="00AE36D6">
            <w:pPr>
              <w:jc w:val="right"/>
              <w:rPr>
                <w:rFonts w:ascii="Arial" w:hAnsi="Arial" w:cs="Arial"/>
              </w:rPr>
            </w:pPr>
            <w:r w:rsidRPr="007B1FFB">
              <w:rPr>
                <w:rFonts w:ascii="Arial" w:hAnsi="Arial" w:cs="Arial"/>
                <w:color w:val="000000"/>
              </w:rPr>
              <w:t>32</w:t>
            </w:r>
          </w:p>
        </w:tc>
        <w:tc>
          <w:tcPr>
            <w:tcW w:w="1256" w:type="dxa"/>
            <w:shd w:val="clear" w:color="auto" w:fill="FFFFFF" w:themeFill="background1"/>
          </w:tcPr>
          <w:p w14:paraId="7C88128F" w14:textId="6BA4BAD1" w:rsidR="00AE36D6" w:rsidRPr="007B1FFB" w:rsidRDefault="00AE36D6" w:rsidP="00AE36D6">
            <w:pPr>
              <w:jc w:val="right"/>
              <w:rPr>
                <w:rFonts w:ascii="Arial" w:hAnsi="Arial" w:cs="Arial"/>
              </w:rPr>
            </w:pPr>
            <w:r w:rsidRPr="007B1FFB">
              <w:rPr>
                <w:rFonts w:ascii="Arial" w:hAnsi="Arial" w:cs="Arial"/>
                <w:color w:val="000000"/>
              </w:rPr>
              <w:t>10</w:t>
            </w:r>
            <w:r w:rsidR="00E65EB9">
              <w:rPr>
                <w:rFonts w:ascii="Arial" w:hAnsi="Arial" w:cs="Arial"/>
                <w:color w:val="000000"/>
              </w:rPr>
              <w:t>,</w:t>
            </w:r>
            <w:r w:rsidRPr="007B1FFB">
              <w:rPr>
                <w:rFonts w:ascii="Arial" w:hAnsi="Arial" w:cs="Arial"/>
                <w:color w:val="000000"/>
              </w:rPr>
              <w:t>660</w:t>
            </w:r>
          </w:p>
        </w:tc>
        <w:tc>
          <w:tcPr>
            <w:tcW w:w="1152" w:type="dxa"/>
            <w:shd w:val="clear" w:color="auto" w:fill="FFFFFF" w:themeFill="background1"/>
          </w:tcPr>
          <w:p w14:paraId="0B3CF8C1" w14:textId="657EF994" w:rsidR="00AE36D6" w:rsidRPr="007B1FFB" w:rsidRDefault="00AE36D6" w:rsidP="00AE36D6">
            <w:pPr>
              <w:jc w:val="right"/>
              <w:rPr>
                <w:rFonts w:ascii="Arial" w:hAnsi="Arial" w:cs="Arial"/>
              </w:rPr>
            </w:pPr>
            <w:r w:rsidRPr="007B1FFB">
              <w:rPr>
                <w:rFonts w:ascii="Arial" w:hAnsi="Arial" w:cs="Arial"/>
                <w:color w:val="000000"/>
              </w:rPr>
              <w:t>37.52</w:t>
            </w:r>
          </w:p>
        </w:tc>
      </w:tr>
      <w:tr w:rsidR="00AE36D6" w:rsidRPr="007B1FFB" w14:paraId="6FB63832" w14:textId="77777777" w:rsidTr="007F33F7">
        <w:tc>
          <w:tcPr>
            <w:tcW w:w="2337" w:type="dxa"/>
            <w:shd w:val="clear" w:color="auto" w:fill="FFFFFF" w:themeFill="background1"/>
            <w:vAlign w:val="center"/>
          </w:tcPr>
          <w:p w14:paraId="06375D7F" w14:textId="2CE9076C" w:rsidR="00AE36D6" w:rsidRPr="007B1FFB" w:rsidRDefault="00AE36D6" w:rsidP="00AE36D6">
            <w:pPr>
              <w:rPr>
                <w:rFonts w:ascii="Arial" w:hAnsi="Arial" w:cs="Arial"/>
              </w:rPr>
            </w:pPr>
            <w:r w:rsidRPr="007B1FFB">
              <w:rPr>
                <w:rFonts w:ascii="Arial" w:hAnsi="Arial" w:cs="Arial"/>
                <w:color w:val="000000"/>
              </w:rPr>
              <w:t>Hardwick</w:t>
            </w:r>
          </w:p>
        </w:tc>
        <w:tc>
          <w:tcPr>
            <w:tcW w:w="1152" w:type="dxa"/>
            <w:shd w:val="clear" w:color="auto" w:fill="FFFFFF" w:themeFill="background1"/>
          </w:tcPr>
          <w:p w14:paraId="150A77E1" w14:textId="19C8C7C3" w:rsidR="00AE36D6" w:rsidRPr="007B1FFB" w:rsidRDefault="00AE36D6" w:rsidP="00AE36D6">
            <w:pPr>
              <w:jc w:val="right"/>
              <w:rPr>
                <w:rFonts w:ascii="Arial" w:hAnsi="Arial" w:cs="Arial"/>
              </w:rPr>
            </w:pPr>
            <w:r w:rsidRPr="007B1FFB">
              <w:rPr>
                <w:rFonts w:ascii="Arial" w:hAnsi="Arial" w:cs="Arial"/>
                <w:color w:val="000000"/>
              </w:rPr>
              <w:t>12</w:t>
            </w:r>
          </w:p>
        </w:tc>
        <w:tc>
          <w:tcPr>
            <w:tcW w:w="1256" w:type="dxa"/>
            <w:shd w:val="clear" w:color="auto" w:fill="FFFFFF" w:themeFill="background1"/>
          </w:tcPr>
          <w:p w14:paraId="4DA5A2B1" w14:textId="299FD153" w:rsidR="00AE36D6" w:rsidRPr="007B1FFB" w:rsidRDefault="00AE36D6" w:rsidP="00AE36D6">
            <w:pPr>
              <w:jc w:val="right"/>
              <w:rPr>
                <w:rFonts w:ascii="Arial" w:hAnsi="Arial" w:cs="Arial"/>
              </w:rPr>
            </w:pPr>
            <w:r w:rsidRPr="007B1FFB">
              <w:rPr>
                <w:rFonts w:ascii="Arial" w:hAnsi="Arial" w:cs="Arial"/>
                <w:color w:val="000000"/>
              </w:rPr>
              <w:t>2</w:t>
            </w:r>
            <w:r w:rsidR="00E65EB9">
              <w:rPr>
                <w:rFonts w:ascii="Arial" w:hAnsi="Arial" w:cs="Arial"/>
                <w:color w:val="000000"/>
              </w:rPr>
              <w:t>,</w:t>
            </w:r>
            <w:r w:rsidRPr="007B1FFB">
              <w:rPr>
                <w:rFonts w:ascii="Arial" w:hAnsi="Arial" w:cs="Arial"/>
                <w:color w:val="000000"/>
              </w:rPr>
              <w:t>620</w:t>
            </w:r>
          </w:p>
        </w:tc>
        <w:tc>
          <w:tcPr>
            <w:tcW w:w="1152" w:type="dxa"/>
            <w:shd w:val="clear" w:color="auto" w:fill="FFFFFF" w:themeFill="background1"/>
          </w:tcPr>
          <w:p w14:paraId="665F43BB" w14:textId="4AAA8110" w:rsidR="00AE36D6" w:rsidRPr="007B1FFB" w:rsidRDefault="00AE36D6" w:rsidP="00AE36D6">
            <w:pPr>
              <w:jc w:val="right"/>
              <w:rPr>
                <w:rFonts w:ascii="Arial" w:hAnsi="Arial" w:cs="Arial"/>
              </w:rPr>
            </w:pPr>
            <w:r w:rsidRPr="007B1FFB">
              <w:rPr>
                <w:rFonts w:ascii="Arial" w:hAnsi="Arial" w:cs="Arial"/>
                <w:color w:val="000000"/>
              </w:rPr>
              <w:t>57.25</w:t>
            </w:r>
          </w:p>
        </w:tc>
      </w:tr>
      <w:tr w:rsidR="00AE36D6" w:rsidRPr="007B1FFB" w14:paraId="7CBD59BB" w14:textId="77777777" w:rsidTr="007F33F7">
        <w:tc>
          <w:tcPr>
            <w:tcW w:w="2337" w:type="dxa"/>
            <w:shd w:val="clear" w:color="auto" w:fill="FFFFFF" w:themeFill="background1"/>
            <w:vAlign w:val="center"/>
          </w:tcPr>
          <w:p w14:paraId="3C96B925" w14:textId="18FAF6DB" w:rsidR="00AE36D6" w:rsidRPr="007B1FFB" w:rsidRDefault="00AE36D6" w:rsidP="00AE36D6">
            <w:pPr>
              <w:rPr>
                <w:rFonts w:ascii="Arial" w:hAnsi="Arial" w:cs="Arial"/>
              </w:rPr>
            </w:pPr>
            <w:r w:rsidRPr="007B1FFB">
              <w:rPr>
                <w:rFonts w:ascii="Arial" w:hAnsi="Arial" w:cs="Arial"/>
                <w:color w:val="000000"/>
              </w:rPr>
              <w:t>Harvard</w:t>
            </w:r>
          </w:p>
        </w:tc>
        <w:tc>
          <w:tcPr>
            <w:tcW w:w="1152" w:type="dxa"/>
            <w:shd w:val="clear" w:color="auto" w:fill="FFFFFF" w:themeFill="background1"/>
          </w:tcPr>
          <w:p w14:paraId="7D499854" w14:textId="25AE674E" w:rsidR="00AE36D6" w:rsidRPr="007B1FFB" w:rsidRDefault="00AE36D6" w:rsidP="00AE36D6">
            <w:pPr>
              <w:jc w:val="right"/>
              <w:rPr>
                <w:rFonts w:ascii="Arial" w:hAnsi="Arial" w:cs="Arial"/>
              </w:rPr>
            </w:pPr>
            <w:r w:rsidRPr="007B1FFB">
              <w:rPr>
                <w:rFonts w:ascii="Arial" w:hAnsi="Arial" w:cs="Arial"/>
                <w:color w:val="000000"/>
              </w:rPr>
              <w:t>8</w:t>
            </w:r>
          </w:p>
        </w:tc>
        <w:tc>
          <w:tcPr>
            <w:tcW w:w="1256" w:type="dxa"/>
            <w:shd w:val="clear" w:color="auto" w:fill="FFFFFF" w:themeFill="background1"/>
          </w:tcPr>
          <w:p w14:paraId="0B65D132" w14:textId="732E181E" w:rsidR="00AE36D6" w:rsidRPr="007B1FFB" w:rsidRDefault="00AE36D6" w:rsidP="00AE36D6">
            <w:pPr>
              <w:jc w:val="right"/>
              <w:rPr>
                <w:rFonts w:ascii="Arial" w:hAnsi="Arial" w:cs="Arial"/>
              </w:rPr>
            </w:pPr>
            <w:r w:rsidRPr="007B1FFB">
              <w:rPr>
                <w:rFonts w:ascii="Arial" w:hAnsi="Arial" w:cs="Arial"/>
                <w:color w:val="000000"/>
              </w:rPr>
              <w:t>6</w:t>
            </w:r>
            <w:r w:rsidR="00E65EB9">
              <w:rPr>
                <w:rFonts w:ascii="Arial" w:hAnsi="Arial" w:cs="Arial"/>
                <w:color w:val="000000"/>
              </w:rPr>
              <w:t>,</w:t>
            </w:r>
            <w:r w:rsidRPr="007B1FFB">
              <w:rPr>
                <w:rFonts w:ascii="Arial" w:hAnsi="Arial" w:cs="Arial"/>
                <w:color w:val="000000"/>
              </w:rPr>
              <w:t>865</w:t>
            </w:r>
          </w:p>
        </w:tc>
        <w:tc>
          <w:tcPr>
            <w:tcW w:w="1152" w:type="dxa"/>
            <w:shd w:val="clear" w:color="auto" w:fill="FFFFFF" w:themeFill="background1"/>
          </w:tcPr>
          <w:p w14:paraId="5C17163F" w14:textId="30A0EAAA" w:rsidR="00AE36D6" w:rsidRPr="007B1FFB" w:rsidRDefault="00AE36D6" w:rsidP="00AE36D6">
            <w:pPr>
              <w:jc w:val="right"/>
              <w:rPr>
                <w:rFonts w:ascii="Arial" w:hAnsi="Arial" w:cs="Arial"/>
              </w:rPr>
            </w:pPr>
            <w:r w:rsidRPr="007B1FFB">
              <w:rPr>
                <w:rFonts w:ascii="Arial" w:hAnsi="Arial" w:cs="Arial"/>
                <w:color w:val="000000"/>
              </w:rPr>
              <w:t>14.57</w:t>
            </w:r>
          </w:p>
        </w:tc>
      </w:tr>
      <w:tr w:rsidR="00AE36D6" w:rsidRPr="007B1FFB" w14:paraId="3866852A" w14:textId="77777777" w:rsidTr="007F33F7">
        <w:tc>
          <w:tcPr>
            <w:tcW w:w="2337" w:type="dxa"/>
            <w:shd w:val="clear" w:color="auto" w:fill="FFFFFF" w:themeFill="background1"/>
            <w:vAlign w:val="center"/>
          </w:tcPr>
          <w:p w14:paraId="07285BE4" w14:textId="0DD8EDA7" w:rsidR="00AE36D6" w:rsidRPr="007B1FFB" w:rsidRDefault="00AE36D6" w:rsidP="00AE36D6">
            <w:pPr>
              <w:rPr>
                <w:rFonts w:ascii="Arial" w:hAnsi="Arial" w:cs="Arial"/>
              </w:rPr>
            </w:pPr>
            <w:r w:rsidRPr="007B1FFB">
              <w:rPr>
                <w:rFonts w:ascii="Arial" w:hAnsi="Arial" w:cs="Arial"/>
                <w:color w:val="000000"/>
              </w:rPr>
              <w:t>Harwich</w:t>
            </w:r>
          </w:p>
        </w:tc>
        <w:tc>
          <w:tcPr>
            <w:tcW w:w="1152" w:type="dxa"/>
            <w:shd w:val="clear" w:color="auto" w:fill="FFFFFF" w:themeFill="background1"/>
          </w:tcPr>
          <w:p w14:paraId="3259DE2B" w14:textId="46A1E5F8" w:rsidR="00AE36D6" w:rsidRPr="007B1FFB" w:rsidRDefault="00AE36D6" w:rsidP="00AE36D6">
            <w:pPr>
              <w:jc w:val="right"/>
              <w:rPr>
                <w:rFonts w:ascii="Arial" w:hAnsi="Arial" w:cs="Arial"/>
              </w:rPr>
            </w:pPr>
            <w:r w:rsidRPr="007B1FFB">
              <w:rPr>
                <w:rFonts w:ascii="Arial" w:hAnsi="Arial" w:cs="Arial"/>
                <w:color w:val="000000"/>
              </w:rPr>
              <w:t>41</w:t>
            </w:r>
          </w:p>
        </w:tc>
        <w:tc>
          <w:tcPr>
            <w:tcW w:w="1256" w:type="dxa"/>
            <w:shd w:val="clear" w:color="auto" w:fill="FFFFFF" w:themeFill="background1"/>
          </w:tcPr>
          <w:p w14:paraId="3CACF522" w14:textId="4A60353A" w:rsidR="00AE36D6" w:rsidRPr="007B1FFB" w:rsidRDefault="00AE36D6" w:rsidP="00AE36D6">
            <w:pPr>
              <w:jc w:val="right"/>
              <w:rPr>
                <w:rFonts w:ascii="Arial" w:hAnsi="Arial" w:cs="Arial"/>
              </w:rPr>
            </w:pPr>
            <w:r w:rsidRPr="007B1FFB">
              <w:rPr>
                <w:rFonts w:ascii="Arial" w:hAnsi="Arial" w:cs="Arial"/>
                <w:color w:val="000000"/>
              </w:rPr>
              <w:t>13</w:t>
            </w:r>
            <w:r w:rsidR="00E65EB9">
              <w:rPr>
                <w:rFonts w:ascii="Arial" w:hAnsi="Arial" w:cs="Arial"/>
                <w:color w:val="000000"/>
              </w:rPr>
              <w:t>,</w:t>
            </w:r>
            <w:r w:rsidRPr="007B1FFB">
              <w:rPr>
                <w:rFonts w:ascii="Arial" w:hAnsi="Arial" w:cs="Arial"/>
                <w:color w:val="000000"/>
              </w:rPr>
              <w:t>646</w:t>
            </w:r>
          </w:p>
        </w:tc>
        <w:tc>
          <w:tcPr>
            <w:tcW w:w="1152" w:type="dxa"/>
            <w:shd w:val="clear" w:color="auto" w:fill="FFFFFF" w:themeFill="background1"/>
          </w:tcPr>
          <w:p w14:paraId="5244E734" w14:textId="387A5325" w:rsidR="00AE36D6" w:rsidRPr="007B1FFB" w:rsidRDefault="00AE36D6" w:rsidP="00AE36D6">
            <w:pPr>
              <w:jc w:val="right"/>
              <w:rPr>
                <w:rFonts w:ascii="Arial" w:hAnsi="Arial" w:cs="Arial"/>
              </w:rPr>
            </w:pPr>
            <w:r w:rsidRPr="007B1FFB">
              <w:rPr>
                <w:rFonts w:ascii="Arial" w:hAnsi="Arial" w:cs="Arial"/>
                <w:color w:val="000000"/>
              </w:rPr>
              <w:t>37.56</w:t>
            </w:r>
          </w:p>
        </w:tc>
      </w:tr>
      <w:tr w:rsidR="00AE36D6" w:rsidRPr="007B1FFB" w14:paraId="31A65F44" w14:textId="77777777" w:rsidTr="007F33F7">
        <w:tc>
          <w:tcPr>
            <w:tcW w:w="2337" w:type="dxa"/>
            <w:shd w:val="clear" w:color="auto" w:fill="FFFFFF" w:themeFill="background1"/>
            <w:vAlign w:val="center"/>
          </w:tcPr>
          <w:p w14:paraId="500F7CD7" w14:textId="38F6626F" w:rsidR="00AE36D6" w:rsidRPr="007B1FFB" w:rsidRDefault="00AE36D6" w:rsidP="00AE36D6">
            <w:pPr>
              <w:rPr>
                <w:rFonts w:ascii="Arial" w:hAnsi="Arial" w:cs="Arial"/>
              </w:rPr>
            </w:pPr>
            <w:r w:rsidRPr="007B1FFB">
              <w:rPr>
                <w:rFonts w:ascii="Arial" w:hAnsi="Arial" w:cs="Arial"/>
                <w:color w:val="000000"/>
              </w:rPr>
              <w:t>Hatfield</w:t>
            </w:r>
          </w:p>
        </w:tc>
        <w:tc>
          <w:tcPr>
            <w:tcW w:w="1152" w:type="dxa"/>
            <w:shd w:val="clear" w:color="auto" w:fill="FFFFFF" w:themeFill="background1"/>
          </w:tcPr>
          <w:p w14:paraId="7D35231C" w14:textId="413A6CA2" w:rsidR="00AE36D6" w:rsidRPr="007B1FFB" w:rsidRDefault="00AE36D6" w:rsidP="00AE36D6">
            <w:pPr>
              <w:jc w:val="right"/>
              <w:rPr>
                <w:rFonts w:ascii="Arial" w:hAnsi="Arial" w:cs="Arial"/>
              </w:rPr>
            </w:pPr>
            <w:r w:rsidRPr="007B1FFB">
              <w:rPr>
                <w:rFonts w:ascii="Arial" w:hAnsi="Arial" w:cs="Arial"/>
                <w:color w:val="000000"/>
              </w:rPr>
              <w:t>9</w:t>
            </w:r>
          </w:p>
        </w:tc>
        <w:tc>
          <w:tcPr>
            <w:tcW w:w="1256" w:type="dxa"/>
            <w:shd w:val="clear" w:color="auto" w:fill="FFFFFF" w:themeFill="background1"/>
          </w:tcPr>
          <w:p w14:paraId="7A90F5A9" w14:textId="67E6D57F" w:rsidR="00AE36D6" w:rsidRPr="007B1FFB" w:rsidRDefault="00AE36D6" w:rsidP="00AE36D6">
            <w:pPr>
              <w:jc w:val="right"/>
              <w:rPr>
                <w:rFonts w:ascii="Arial" w:hAnsi="Arial" w:cs="Arial"/>
              </w:rPr>
            </w:pPr>
            <w:r w:rsidRPr="007B1FFB">
              <w:rPr>
                <w:rFonts w:ascii="Arial" w:hAnsi="Arial" w:cs="Arial"/>
                <w:color w:val="000000"/>
              </w:rPr>
              <w:t>3</w:t>
            </w:r>
            <w:r w:rsidR="00E65EB9">
              <w:rPr>
                <w:rFonts w:ascii="Arial" w:hAnsi="Arial" w:cs="Arial"/>
                <w:color w:val="000000"/>
              </w:rPr>
              <w:t>,</w:t>
            </w:r>
            <w:r w:rsidRPr="007B1FFB">
              <w:rPr>
                <w:rFonts w:ascii="Arial" w:hAnsi="Arial" w:cs="Arial"/>
                <w:color w:val="000000"/>
              </w:rPr>
              <w:t>298</w:t>
            </w:r>
          </w:p>
        </w:tc>
        <w:tc>
          <w:tcPr>
            <w:tcW w:w="1152" w:type="dxa"/>
            <w:shd w:val="clear" w:color="auto" w:fill="FFFFFF" w:themeFill="background1"/>
          </w:tcPr>
          <w:p w14:paraId="262D446A" w14:textId="633B1226" w:rsidR="00AE36D6" w:rsidRPr="007B1FFB" w:rsidRDefault="00AE36D6" w:rsidP="00AE36D6">
            <w:pPr>
              <w:jc w:val="right"/>
              <w:rPr>
                <w:rFonts w:ascii="Arial" w:hAnsi="Arial" w:cs="Arial"/>
              </w:rPr>
            </w:pPr>
            <w:r w:rsidRPr="007B1FFB">
              <w:rPr>
                <w:rFonts w:ascii="Arial" w:hAnsi="Arial" w:cs="Arial"/>
                <w:color w:val="000000"/>
              </w:rPr>
              <w:t>34.11</w:t>
            </w:r>
          </w:p>
        </w:tc>
      </w:tr>
      <w:tr w:rsidR="00AE36D6" w:rsidRPr="007B1FFB" w14:paraId="095DBCBC" w14:textId="77777777" w:rsidTr="007F33F7">
        <w:tc>
          <w:tcPr>
            <w:tcW w:w="2337" w:type="dxa"/>
            <w:shd w:val="clear" w:color="auto" w:fill="FFFFFF" w:themeFill="background1"/>
            <w:vAlign w:val="center"/>
          </w:tcPr>
          <w:p w14:paraId="56A1757D" w14:textId="49DC4A79" w:rsidR="00AE36D6" w:rsidRPr="007B1FFB" w:rsidRDefault="00AE36D6" w:rsidP="00AE36D6">
            <w:pPr>
              <w:rPr>
                <w:rFonts w:ascii="Arial" w:hAnsi="Arial" w:cs="Arial"/>
              </w:rPr>
            </w:pPr>
            <w:r w:rsidRPr="007B1FFB">
              <w:rPr>
                <w:rFonts w:ascii="Arial" w:hAnsi="Arial" w:cs="Arial"/>
                <w:color w:val="000000"/>
              </w:rPr>
              <w:t>Haverhill</w:t>
            </w:r>
          </w:p>
        </w:tc>
        <w:tc>
          <w:tcPr>
            <w:tcW w:w="1152" w:type="dxa"/>
            <w:shd w:val="clear" w:color="auto" w:fill="FFFFFF" w:themeFill="background1"/>
          </w:tcPr>
          <w:p w14:paraId="0B2528AF" w14:textId="6424A4D2" w:rsidR="00AE36D6" w:rsidRPr="007B1FFB" w:rsidRDefault="00AE36D6" w:rsidP="00AE36D6">
            <w:pPr>
              <w:jc w:val="right"/>
              <w:rPr>
                <w:rFonts w:ascii="Arial" w:hAnsi="Arial" w:cs="Arial"/>
              </w:rPr>
            </w:pPr>
            <w:r w:rsidRPr="007B1FFB">
              <w:rPr>
                <w:rFonts w:ascii="Arial" w:hAnsi="Arial" w:cs="Arial"/>
                <w:color w:val="000000"/>
              </w:rPr>
              <w:t>339</w:t>
            </w:r>
          </w:p>
        </w:tc>
        <w:tc>
          <w:tcPr>
            <w:tcW w:w="1256" w:type="dxa"/>
            <w:shd w:val="clear" w:color="auto" w:fill="FFFFFF" w:themeFill="background1"/>
          </w:tcPr>
          <w:p w14:paraId="2B96871C" w14:textId="1D996AC4" w:rsidR="00AE36D6" w:rsidRPr="007B1FFB" w:rsidRDefault="00AE36D6" w:rsidP="00AE36D6">
            <w:pPr>
              <w:jc w:val="right"/>
              <w:rPr>
                <w:rFonts w:ascii="Arial" w:hAnsi="Arial" w:cs="Arial"/>
              </w:rPr>
            </w:pPr>
            <w:r w:rsidRPr="007B1FFB">
              <w:rPr>
                <w:rFonts w:ascii="Arial" w:hAnsi="Arial" w:cs="Arial"/>
                <w:color w:val="000000"/>
              </w:rPr>
              <w:t>67</w:t>
            </w:r>
            <w:r w:rsidR="00E65EB9">
              <w:rPr>
                <w:rFonts w:ascii="Arial" w:hAnsi="Arial" w:cs="Arial"/>
                <w:color w:val="000000"/>
              </w:rPr>
              <w:t>,</w:t>
            </w:r>
            <w:r w:rsidRPr="007B1FFB">
              <w:rPr>
                <w:rFonts w:ascii="Arial" w:hAnsi="Arial" w:cs="Arial"/>
                <w:color w:val="000000"/>
              </w:rPr>
              <w:t>850</w:t>
            </w:r>
          </w:p>
        </w:tc>
        <w:tc>
          <w:tcPr>
            <w:tcW w:w="1152" w:type="dxa"/>
            <w:shd w:val="clear" w:color="auto" w:fill="FFFFFF" w:themeFill="background1"/>
          </w:tcPr>
          <w:p w14:paraId="48CA063A" w14:textId="5D476984" w:rsidR="00AE36D6" w:rsidRPr="007B1FFB" w:rsidRDefault="00AE36D6" w:rsidP="00AE36D6">
            <w:pPr>
              <w:jc w:val="right"/>
              <w:rPr>
                <w:rFonts w:ascii="Arial" w:hAnsi="Arial" w:cs="Arial"/>
              </w:rPr>
            </w:pPr>
            <w:r w:rsidRPr="007B1FFB">
              <w:rPr>
                <w:rFonts w:ascii="Arial" w:hAnsi="Arial" w:cs="Arial"/>
                <w:color w:val="000000"/>
              </w:rPr>
              <w:t>62.45</w:t>
            </w:r>
          </w:p>
        </w:tc>
      </w:tr>
      <w:tr w:rsidR="00AE36D6" w:rsidRPr="007B1FFB" w14:paraId="20A894F1" w14:textId="77777777" w:rsidTr="007F33F7">
        <w:tc>
          <w:tcPr>
            <w:tcW w:w="2337" w:type="dxa"/>
            <w:shd w:val="clear" w:color="auto" w:fill="FFFFFF" w:themeFill="background1"/>
            <w:vAlign w:val="center"/>
          </w:tcPr>
          <w:p w14:paraId="6C1E2DB8" w14:textId="1C11F12A" w:rsidR="00AE36D6" w:rsidRPr="007B1FFB" w:rsidRDefault="00AE36D6" w:rsidP="00AE36D6">
            <w:pPr>
              <w:rPr>
                <w:rFonts w:ascii="Arial" w:hAnsi="Arial" w:cs="Arial"/>
              </w:rPr>
            </w:pPr>
            <w:r w:rsidRPr="007B1FFB">
              <w:rPr>
                <w:rFonts w:ascii="Arial" w:hAnsi="Arial" w:cs="Arial"/>
                <w:color w:val="000000"/>
              </w:rPr>
              <w:t>Hawley</w:t>
            </w:r>
          </w:p>
        </w:tc>
        <w:tc>
          <w:tcPr>
            <w:tcW w:w="1152" w:type="dxa"/>
            <w:shd w:val="clear" w:color="auto" w:fill="FFFFFF" w:themeFill="background1"/>
          </w:tcPr>
          <w:p w14:paraId="5CCCD93D" w14:textId="19C2BF8F"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39B6DA7E" w14:textId="1E593F31" w:rsidR="00AE36D6" w:rsidRPr="007B1FFB" w:rsidRDefault="00AE36D6" w:rsidP="00AE36D6">
            <w:pPr>
              <w:jc w:val="right"/>
              <w:rPr>
                <w:rFonts w:ascii="Arial" w:hAnsi="Arial" w:cs="Arial"/>
              </w:rPr>
            </w:pPr>
            <w:r w:rsidRPr="007B1FFB">
              <w:rPr>
                <w:rFonts w:ascii="Arial" w:hAnsi="Arial" w:cs="Arial"/>
                <w:color w:val="000000"/>
              </w:rPr>
              <w:t>349</w:t>
            </w:r>
          </w:p>
        </w:tc>
        <w:tc>
          <w:tcPr>
            <w:tcW w:w="1152" w:type="dxa"/>
            <w:shd w:val="clear" w:color="auto" w:fill="FFFFFF" w:themeFill="background1"/>
          </w:tcPr>
          <w:p w14:paraId="36E8EBBD" w14:textId="60D9F7DE"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4172729B" w14:textId="77777777" w:rsidTr="007F33F7">
        <w:tc>
          <w:tcPr>
            <w:tcW w:w="2337" w:type="dxa"/>
            <w:shd w:val="clear" w:color="auto" w:fill="FFFFFF" w:themeFill="background1"/>
            <w:vAlign w:val="center"/>
          </w:tcPr>
          <w:p w14:paraId="7E66AEE0" w14:textId="3B6B4B93" w:rsidR="00AE36D6" w:rsidRPr="007B1FFB" w:rsidRDefault="00AE36D6" w:rsidP="00AE36D6">
            <w:pPr>
              <w:rPr>
                <w:rFonts w:ascii="Arial" w:hAnsi="Arial" w:cs="Arial"/>
              </w:rPr>
            </w:pPr>
            <w:r w:rsidRPr="007B1FFB">
              <w:rPr>
                <w:rFonts w:ascii="Arial" w:hAnsi="Arial" w:cs="Arial"/>
                <w:color w:val="000000"/>
              </w:rPr>
              <w:t>Heath</w:t>
            </w:r>
          </w:p>
        </w:tc>
        <w:tc>
          <w:tcPr>
            <w:tcW w:w="1152" w:type="dxa"/>
            <w:shd w:val="clear" w:color="auto" w:fill="FFFFFF" w:themeFill="background1"/>
          </w:tcPr>
          <w:p w14:paraId="444FB299" w14:textId="090F1E61"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40836EB9" w14:textId="1308FFA1" w:rsidR="00AE36D6" w:rsidRPr="007B1FFB" w:rsidRDefault="00AE36D6" w:rsidP="00AE36D6">
            <w:pPr>
              <w:jc w:val="right"/>
              <w:rPr>
                <w:rFonts w:ascii="Arial" w:hAnsi="Arial" w:cs="Arial"/>
              </w:rPr>
            </w:pPr>
            <w:r w:rsidRPr="007B1FFB">
              <w:rPr>
                <w:rFonts w:ascii="Arial" w:hAnsi="Arial" w:cs="Arial"/>
                <w:color w:val="000000"/>
              </w:rPr>
              <w:t>715</w:t>
            </w:r>
          </w:p>
        </w:tc>
        <w:tc>
          <w:tcPr>
            <w:tcW w:w="1152" w:type="dxa"/>
            <w:shd w:val="clear" w:color="auto" w:fill="FFFFFF" w:themeFill="background1"/>
          </w:tcPr>
          <w:p w14:paraId="0D3B9291" w14:textId="5B4374F1"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28847E1C" w14:textId="77777777" w:rsidTr="007F33F7">
        <w:tc>
          <w:tcPr>
            <w:tcW w:w="2337" w:type="dxa"/>
            <w:shd w:val="clear" w:color="auto" w:fill="FFFFFF" w:themeFill="background1"/>
            <w:vAlign w:val="center"/>
          </w:tcPr>
          <w:p w14:paraId="5EA38B69" w14:textId="65C293E0" w:rsidR="00AE36D6" w:rsidRPr="007B1FFB" w:rsidRDefault="00AE36D6" w:rsidP="00AE36D6">
            <w:pPr>
              <w:rPr>
                <w:rFonts w:ascii="Arial" w:hAnsi="Arial" w:cs="Arial"/>
              </w:rPr>
            </w:pPr>
            <w:r w:rsidRPr="007B1FFB">
              <w:rPr>
                <w:rFonts w:ascii="Arial" w:hAnsi="Arial" w:cs="Arial"/>
                <w:color w:val="000000"/>
              </w:rPr>
              <w:t>Hingham</w:t>
            </w:r>
          </w:p>
        </w:tc>
        <w:tc>
          <w:tcPr>
            <w:tcW w:w="1152" w:type="dxa"/>
            <w:shd w:val="clear" w:color="auto" w:fill="FFFFFF" w:themeFill="background1"/>
          </w:tcPr>
          <w:p w14:paraId="43281296" w14:textId="247B74DD" w:rsidR="00AE36D6" w:rsidRPr="007B1FFB" w:rsidRDefault="00AE36D6" w:rsidP="00AE36D6">
            <w:pPr>
              <w:jc w:val="right"/>
              <w:rPr>
                <w:rFonts w:ascii="Arial" w:hAnsi="Arial" w:cs="Arial"/>
              </w:rPr>
            </w:pPr>
            <w:r w:rsidRPr="007B1FFB">
              <w:rPr>
                <w:rFonts w:ascii="Arial" w:hAnsi="Arial" w:cs="Arial"/>
                <w:color w:val="000000"/>
              </w:rPr>
              <w:t>39</w:t>
            </w:r>
          </w:p>
        </w:tc>
        <w:tc>
          <w:tcPr>
            <w:tcW w:w="1256" w:type="dxa"/>
            <w:shd w:val="clear" w:color="auto" w:fill="FFFFFF" w:themeFill="background1"/>
          </w:tcPr>
          <w:p w14:paraId="735DDD5B" w14:textId="21A19DD3" w:rsidR="00AE36D6" w:rsidRPr="007B1FFB" w:rsidRDefault="00AE36D6" w:rsidP="00AE36D6">
            <w:pPr>
              <w:jc w:val="right"/>
              <w:rPr>
                <w:rFonts w:ascii="Arial" w:hAnsi="Arial" w:cs="Arial"/>
              </w:rPr>
            </w:pPr>
            <w:r w:rsidRPr="007B1FFB">
              <w:rPr>
                <w:rFonts w:ascii="Arial" w:hAnsi="Arial" w:cs="Arial"/>
                <w:color w:val="000000"/>
              </w:rPr>
              <w:t>24</w:t>
            </w:r>
            <w:r w:rsidR="00E65EB9">
              <w:rPr>
                <w:rFonts w:ascii="Arial" w:hAnsi="Arial" w:cs="Arial"/>
                <w:color w:val="000000"/>
              </w:rPr>
              <w:t>,</w:t>
            </w:r>
            <w:r w:rsidRPr="007B1FFB">
              <w:rPr>
                <w:rFonts w:ascii="Arial" w:hAnsi="Arial" w:cs="Arial"/>
                <w:color w:val="000000"/>
              </w:rPr>
              <w:t>228</w:t>
            </w:r>
          </w:p>
        </w:tc>
        <w:tc>
          <w:tcPr>
            <w:tcW w:w="1152" w:type="dxa"/>
            <w:shd w:val="clear" w:color="auto" w:fill="FFFFFF" w:themeFill="background1"/>
          </w:tcPr>
          <w:p w14:paraId="7301D63B" w14:textId="16AF1864" w:rsidR="00AE36D6" w:rsidRPr="007B1FFB" w:rsidRDefault="00AE36D6" w:rsidP="00AE36D6">
            <w:pPr>
              <w:jc w:val="right"/>
              <w:rPr>
                <w:rFonts w:ascii="Arial" w:hAnsi="Arial" w:cs="Arial"/>
              </w:rPr>
            </w:pPr>
            <w:r w:rsidRPr="007B1FFB">
              <w:rPr>
                <w:rFonts w:ascii="Arial" w:hAnsi="Arial" w:cs="Arial"/>
                <w:color w:val="000000"/>
              </w:rPr>
              <w:t>20.12</w:t>
            </w:r>
          </w:p>
        </w:tc>
      </w:tr>
      <w:tr w:rsidR="00AE36D6" w:rsidRPr="007B1FFB" w14:paraId="0EFAF7A8" w14:textId="77777777" w:rsidTr="007F33F7">
        <w:tc>
          <w:tcPr>
            <w:tcW w:w="2337" w:type="dxa"/>
            <w:shd w:val="clear" w:color="auto" w:fill="FFFFFF" w:themeFill="background1"/>
            <w:vAlign w:val="center"/>
          </w:tcPr>
          <w:p w14:paraId="7DE6C891" w14:textId="1A632C55" w:rsidR="00AE36D6" w:rsidRPr="007B1FFB" w:rsidRDefault="00AE36D6" w:rsidP="00AE36D6">
            <w:pPr>
              <w:rPr>
                <w:rFonts w:ascii="Arial" w:hAnsi="Arial" w:cs="Arial"/>
              </w:rPr>
            </w:pPr>
            <w:r w:rsidRPr="007B1FFB">
              <w:rPr>
                <w:rFonts w:ascii="Arial" w:hAnsi="Arial" w:cs="Arial"/>
                <w:color w:val="000000"/>
              </w:rPr>
              <w:t>Hinsdale</w:t>
            </w:r>
          </w:p>
        </w:tc>
        <w:tc>
          <w:tcPr>
            <w:tcW w:w="1152" w:type="dxa"/>
            <w:shd w:val="clear" w:color="auto" w:fill="FFFFFF" w:themeFill="background1"/>
          </w:tcPr>
          <w:p w14:paraId="19A95F0F" w14:textId="2235542A" w:rsidR="00AE36D6" w:rsidRPr="007B1FFB" w:rsidRDefault="00AE36D6" w:rsidP="00AE36D6">
            <w:pPr>
              <w:jc w:val="right"/>
              <w:rPr>
                <w:rFonts w:ascii="Arial" w:hAnsi="Arial" w:cs="Arial"/>
              </w:rPr>
            </w:pPr>
            <w:r w:rsidRPr="007B1FFB">
              <w:rPr>
                <w:rFonts w:ascii="Arial" w:hAnsi="Arial" w:cs="Arial"/>
                <w:color w:val="000000"/>
              </w:rPr>
              <w:t>17</w:t>
            </w:r>
          </w:p>
        </w:tc>
        <w:tc>
          <w:tcPr>
            <w:tcW w:w="1256" w:type="dxa"/>
            <w:shd w:val="clear" w:color="auto" w:fill="FFFFFF" w:themeFill="background1"/>
          </w:tcPr>
          <w:p w14:paraId="11B08A02" w14:textId="5030591B" w:rsidR="00AE36D6" w:rsidRPr="007B1FFB" w:rsidRDefault="00AE36D6" w:rsidP="00AE36D6">
            <w:pPr>
              <w:jc w:val="right"/>
              <w:rPr>
                <w:rFonts w:ascii="Arial" w:hAnsi="Arial" w:cs="Arial"/>
              </w:rPr>
            </w:pPr>
            <w:r w:rsidRPr="007B1FFB">
              <w:rPr>
                <w:rFonts w:ascii="Arial" w:hAnsi="Arial" w:cs="Arial"/>
                <w:color w:val="000000"/>
              </w:rPr>
              <w:t>1</w:t>
            </w:r>
            <w:r w:rsidR="00E65EB9">
              <w:rPr>
                <w:rFonts w:ascii="Arial" w:hAnsi="Arial" w:cs="Arial"/>
                <w:color w:val="000000"/>
              </w:rPr>
              <w:t>,</w:t>
            </w:r>
            <w:r w:rsidRPr="007B1FFB">
              <w:rPr>
                <w:rFonts w:ascii="Arial" w:hAnsi="Arial" w:cs="Arial"/>
                <w:color w:val="000000"/>
              </w:rPr>
              <w:t>903</w:t>
            </w:r>
          </w:p>
        </w:tc>
        <w:tc>
          <w:tcPr>
            <w:tcW w:w="1152" w:type="dxa"/>
            <w:shd w:val="clear" w:color="auto" w:fill="FFFFFF" w:themeFill="background1"/>
          </w:tcPr>
          <w:p w14:paraId="3CAB341C" w14:textId="72EBC138" w:rsidR="00AE36D6" w:rsidRPr="007B1FFB" w:rsidRDefault="00AE36D6" w:rsidP="00AE36D6">
            <w:pPr>
              <w:jc w:val="right"/>
              <w:rPr>
                <w:rFonts w:ascii="Arial" w:hAnsi="Arial" w:cs="Arial"/>
              </w:rPr>
            </w:pPr>
            <w:r w:rsidRPr="007B1FFB">
              <w:rPr>
                <w:rFonts w:ascii="Arial" w:hAnsi="Arial" w:cs="Arial"/>
                <w:color w:val="000000"/>
              </w:rPr>
              <w:t>111.67</w:t>
            </w:r>
          </w:p>
        </w:tc>
      </w:tr>
      <w:tr w:rsidR="00AE36D6" w:rsidRPr="007B1FFB" w14:paraId="41BCC40E" w14:textId="77777777" w:rsidTr="007F33F7">
        <w:tc>
          <w:tcPr>
            <w:tcW w:w="2337" w:type="dxa"/>
            <w:shd w:val="clear" w:color="auto" w:fill="FFFFFF" w:themeFill="background1"/>
            <w:vAlign w:val="center"/>
          </w:tcPr>
          <w:p w14:paraId="4CFBA792" w14:textId="14A198C0" w:rsidR="00AE36D6" w:rsidRPr="007B1FFB" w:rsidRDefault="00AE36D6" w:rsidP="00AE36D6">
            <w:pPr>
              <w:rPr>
                <w:rFonts w:ascii="Arial" w:hAnsi="Arial" w:cs="Arial"/>
              </w:rPr>
            </w:pPr>
            <w:r w:rsidRPr="007B1FFB">
              <w:rPr>
                <w:rFonts w:ascii="Arial" w:hAnsi="Arial" w:cs="Arial"/>
                <w:color w:val="000000"/>
              </w:rPr>
              <w:t>Holbrook</w:t>
            </w:r>
          </w:p>
        </w:tc>
        <w:tc>
          <w:tcPr>
            <w:tcW w:w="1152" w:type="dxa"/>
            <w:shd w:val="clear" w:color="auto" w:fill="FFFFFF" w:themeFill="background1"/>
          </w:tcPr>
          <w:p w14:paraId="6D586713" w14:textId="29B77732" w:rsidR="00AE36D6" w:rsidRPr="007B1FFB" w:rsidRDefault="00AE36D6" w:rsidP="00AE36D6">
            <w:pPr>
              <w:jc w:val="right"/>
              <w:rPr>
                <w:rFonts w:ascii="Arial" w:hAnsi="Arial" w:cs="Arial"/>
              </w:rPr>
            </w:pPr>
            <w:r w:rsidRPr="007B1FFB">
              <w:rPr>
                <w:rFonts w:ascii="Arial" w:hAnsi="Arial" w:cs="Arial"/>
                <w:color w:val="000000"/>
              </w:rPr>
              <w:t>47</w:t>
            </w:r>
          </w:p>
        </w:tc>
        <w:tc>
          <w:tcPr>
            <w:tcW w:w="1256" w:type="dxa"/>
            <w:shd w:val="clear" w:color="auto" w:fill="FFFFFF" w:themeFill="background1"/>
          </w:tcPr>
          <w:p w14:paraId="73773857" w14:textId="69D73626" w:rsidR="00AE36D6" w:rsidRPr="007B1FFB" w:rsidRDefault="00AE36D6" w:rsidP="00AE36D6">
            <w:pPr>
              <w:jc w:val="right"/>
              <w:rPr>
                <w:rFonts w:ascii="Arial" w:hAnsi="Arial" w:cs="Arial"/>
              </w:rPr>
            </w:pPr>
            <w:r w:rsidRPr="007B1FFB">
              <w:rPr>
                <w:rFonts w:ascii="Arial" w:hAnsi="Arial" w:cs="Arial"/>
                <w:color w:val="000000"/>
              </w:rPr>
              <w:t>11</w:t>
            </w:r>
            <w:r w:rsidR="00E65EB9">
              <w:rPr>
                <w:rFonts w:ascii="Arial" w:hAnsi="Arial" w:cs="Arial"/>
                <w:color w:val="000000"/>
              </w:rPr>
              <w:t>,</w:t>
            </w:r>
            <w:r w:rsidRPr="007B1FFB">
              <w:rPr>
                <w:rFonts w:ascii="Arial" w:hAnsi="Arial" w:cs="Arial"/>
                <w:color w:val="000000"/>
              </w:rPr>
              <w:t>356</w:t>
            </w:r>
          </w:p>
        </w:tc>
        <w:tc>
          <w:tcPr>
            <w:tcW w:w="1152" w:type="dxa"/>
            <w:shd w:val="clear" w:color="auto" w:fill="FFFFFF" w:themeFill="background1"/>
          </w:tcPr>
          <w:p w14:paraId="3FB945EF" w14:textId="66834FA8" w:rsidR="00AE36D6" w:rsidRPr="007B1FFB" w:rsidRDefault="00AE36D6" w:rsidP="00AE36D6">
            <w:pPr>
              <w:jc w:val="right"/>
              <w:rPr>
                <w:rFonts w:ascii="Arial" w:hAnsi="Arial" w:cs="Arial"/>
              </w:rPr>
            </w:pPr>
            <w:r w:rsidRPr="007B1FFB">
              <w:rPr>
                <w:rFonts w:ascii="Arial" w:hAnsi="Arial" w:cs="Arial"/>
                <w:color w:val="000000"/>
              </w:rPr>
              <w:t>51.73</w:t>
            </w:r>
          </w:p>
        </w:tc>
      </w:tr>
      <w:tr w:rsidR="00AE36D6" w:rsidRPr="007B1FFB" w14:paraId="3AA24735" w14:textId="77777777" w:rsidTr="007F33F7">
        <w:tc>
          <w:tcPr>
            <w:tcW w:w="2337" w:type="dxa"/>
            <w:shd w:val="clear" w:color="auto" w:fill="FFFFFF" w:themeFill="background1"/>
            <w:vAlign w:val="center"/>
          </w:tcPr>
          <w:p w14:paraId="01BA2BF3" w14:textId="3A4D48F4" w:rsidR="00AE36D6" w:rsidRPr="007B1FFB" w:rsidRDefault="00AE36D6" w:rsidP="00AE36D6">
            <w:pPr>
              <w:rPr>
                <w:rFonts w:ascii="Arial" w:hAnsi="Arial" w:cs="Arial"/>
              </w:rPr>
            </w:pPr>
            <w:r w:rsidRPr="007B1FFB">
              <w:rPr>
                <w:rFonts w:ascii="Arial" w:hAnsi="Arial" w:cs="Arial"/>
                <w:color w:val="000000"/>
              </w:rPr>
              <w:t>Holden</w:t>
            </w:r>
          </w:p>
        </w:tc>
        <w:tc>
          <w:tcPr>
            <w:tcW w:w="1152" w:type="dxa"/>
            <w:shd w:val="clear" w:color="auto" w:fill="FFFFFF" w:themeFill="background1"/>
          </w:tcPr>
          <w:p w14:paraId="5E34BB1A" w14:textId="6FA28A7C" w:rsidR="00AE36D6" w:rsidRPr="007B1FFB" w:rsidRDefault="00AE36D6" w:rsidP="00AE36D6">
            <w:pPr>
              <w:jc w:val="right"/>
              <w:rPr>
                <w:rFonts w:ascii="Arial" w:hAnsi="Arial" w:cs="Arial"/>
              </w:rPr>
            </w:pPr>
            <w:r w:rsidRPr="007B1FFB">
              <w:rPr>
                <w:rFonts w:ascii="Arial" w:hAnsi="Arial" w:cs="Arial"/>
                <w:color w:val="000000"/>
              </w:rPr>
              <w:t>30</w:t>
            </w:r>
          </w:p>
        </w:tc>
        <w:tc>
          <w:tcPr>
            <w:tcW w:w="1256" w:type="dxa"/>
            <w:shd w:val="clear" w:color="auto" w:fill="FFFFFF" w:themeFill="background1"/>
          </w:tcPr>
          <w:p w14:paraId="27FACCA2" w14:textId="00454BBE" w:rsidR="00AE36D6" w:rsidRPr="007B1FFB" w:rsidRDefault="00AE36D6" w:rsidP="00AE36D6">
            <w:pPr>
              <w:jc w:val="right"/>
              <w:rPr>
                <w:rFonts w:ascii="Arial" w:hAnsi="Arial" w:cs="Arial"/>
              </w:rPr>
            </w:pPr>
            <w:r w:rsidRPr="007B1FFB">
              <w:rPr>
                <w:rFonts w:ascii="Arial" w:hAnsi="Arial" w:cs="Arial"/>
                <w:color w:val="000000"/>
              </w:rPr>
              <w:t>20</w:t>
            </w:r>
            <w:r w:rsidR="00E65EB9">
              <w:rPr>
                <w:rFonts w:ascii="Arial" w:hAnsi="Arial" w:cs="Arial"/>
                <w:color w:val="000000"/>
              </w:rPr>
              <w:t>,</w:t>
            </w:r>
            <w:r w:rsidRPr="007B1FFB">
              <w:rPr>
                <w:rFonts w:ascii="Arial" w:hAnsi="Arial" w:cs="Arial"/>
                <w:color w:val="000000"/>
              </w:rPr>
              <w:t>049</w:t>
            </w:r>
          </w:p>
        </w:tc>
        <w:tc>
          <w:tcPr>
            <w:tcW w:w="1152" w:type="dxa"/>
            <w:shd w:val="clear" w:color="auto" w:fill="FFFFFF" w:themeFill="background1"/>
          </w:tcPr>
          <w:p w14:paraId="5B893AD1" w14:textId="28A5DD46" w:rsidR="00AE36D6" w:rsidRPr="007B1FFB" w:rsidRDefault="00AE36D6" w:rsidP="00AE36D6">
            <w:pPr>
              <w:jc w:val="right"/>
              <w:rPr>
                <w:rFonts w:ascii="Arial" w:hAnsi="Arial" w:cs="Arial"/>
              </w:rPr>
            </w:pPr>
            <w:r w:rsidRPr="007B1FFB">
              <w:rPr>
                <w:rFonts w:ascii="Arial" w:hAnsi="Arial" w:cs="Arial"/>
                <w:color w:val="000000"/>
              </w:rPr>
              <w:t>18.7</w:t>
            </w:r>
          </w:p>
        </w:tc>
      </w:tr>
      <w:tr w:rsidR="00AE36D6" w:rsidRPr="007B1FFB" w14:paraId="1ABE6BB6" w14:textId="77777777" w:rsidTr="007F33F7">
        <w:tc>
          <w:tcPr>
            <w:tcW w:w="2337" w:type="dxa"/>
            <w:shd w:val="clear" w:color="auto" w:fill="FFFFFF" w:themeFill="background1"/>
            <w:vAlign w:val="center"/>
          </w:tcPr>
          <w:p w14:paraId="7E928994" w14:textId="2289EC08" w:rsidR="00AE36D6" w:rsidRPr="007B1FFB" w:rsidRDefault="00AE36D6" w:rsidP="00AE36D6">
            <w:pPr>
              <w:rPr>
                <w:rFonts w:ascii="Arial" w:hAnsi="Arial" w:cs="Arial"/>
              </w:rPr>
            </w:pPr>
            <w:r w:rsidRPr="007B1FFB">
              <w:rPr>
                <w:rFonts w:ascii="Arial" w:hAnsi="Arial" w:cs="Arial"/>
                <w:color w:val="000000"/>
              </w:rPr>
              <w:t>Holland</w:t>
            </w:r>
          </w:p>
        </w:tc>
        <w:tc>
          <w:tcPr>
            <w:tcW w:w="1152" w:type="dxa"/>
            <w:shd w:val="clear" w:color="auto" w:fill="FFFFFF" w:themeFill="background1"/>
          </w:tcPr>
          <w:p w14:paraId="56B4DDFD" w14:textId="42AC5E4E" w:rsidR="00AE36D6" w:rsidRPr="007B1FFB" w:rsidRDefault="00AE36D6" w:rsidP="00AE36D6">
            <w:pPr>
              <w:jc w:val="right"/>
              <w:rPr>
                <w:rFonts w:ascii="Arial" w:hAnsi="Arial" w:cs="Arial"/>
              </w:rPr>
            </w:pPr>
            <w:r w:rsidRPr="007B1FFB">
              <w:rPr>
                <w:rFonts w:ascii="Arial" w:hAnsi="Arial" w:cs="Arial"/>
                <w:color w:val="000000"/>
              </w:rPr>
              <w:t>17</w:t>
            </w:r>
          </w:p>
        </w:tc>
        <w:tc>
          <w:tcPr>
            <w:tcW w:w="1256" w:type="dxa"/>
            <w:shd w:val="clear" w:color="auto" w:fill="FFFFFF" w:themeFill="background1"/>
          </w:tcPr>
          <w:p w14:paraId="73B50A0D" w14:textId="7D7755C4" w:rsidR="00AE36D6" w:rsidRPr="007B1FFB" w:rsidRDefault="00AE36D6" w:rsidP="00AE36D6">
            <w:pPr>
              <w:jc w:val="right"/>
              <w:rPr>
                <w:rFonts w:ascii="Arial" w:hAnsi="Arial" w:cs="Arial"/>
              </w:rPr>
            </w:pPr>
            <w:r w:rsidRPr="007B1FFB">
              <w:rPr>
                <w:rFonts w:ascii="Arial" w:hAnsi="Arial" w:cs="Arial"/>
                <w:color w:val="000000"/>
              </w:rPr>
              <w:t>2</w:t>
            </w:r>
            <w:r w:rsidR="00E65EB9">
              <w:rPr>
                <w:rFonts w:ascii="Arial" w:hAnsi="Arial" w:cs="Arial"/>
                <w:color w:val="000000"/>
              </w:rPr>
              <w:t>,</w:t>
            </w:r>
            <w:r w:rsidRPr="007B1FFB">
              <w:rPr>
                <w:rFonts w:ascii="Arial" w:hAnsi="Arial" w:cs="Arial"/>
                <w:color w:val="000000"/>
              </w:rPr>
              <w:t>594</w:t>
            </w:r>
          </w:p>
        </w:tc>
        <w:tc>
          <w:tcPr>
            <w:tcW w:w="1152" w:type="dxa"/>
            <w:shd w:val="clear" w:color="auto" w:fill="FFFFFF" w:themeFill="background1"/>
          </w:tcPr>
          <w:p w14:paraId="034F7815" w14:textId="7624E801" w:rsidR="00AE36D6" w:rsidRPr="007B1FFB" w:rsidRDefault="00AE36D6" w:rsidP="00AE36D6">
            <w:pPr>
              <w:jc w:val="right"/>
              <w:rPr>
                <w:rFonts w:ascii="Arial" w:hAnsi="Arial" w:cs="Arial"/>
              </w:rPr>
            </w:pPr>
            <w:r w:rsidRPr="007B1FFB">
              <w:rPr>
                <w:rFonts w:ascii="Arial" w:hAnsi="Arial" w:cs="Arial"/>
                <w:color w:val="000000"/>
              </w:rPr>
              <w:t>81.92</w:t>
            </w:r>
          </w:p>
        </w:tc>
      </w:tr>
      <w:tr w:rsidR="00AE36D6" w:rsidRPr="007B1FFB" w14:paraId="4DD5DBFC" w14:textId="77777777" w:rsidTr="007F33F7">
        <w:tc>
          <w:tcPr>
            <w:tcW w:w="2337" w:type="dxa"/>
            <w:shd w:val="clear" w:color="auto" w:fill="FFFFFF" w:themeFill="background1"/>
            <w:vAlign w:val="center"/>
          </w:tcPr>
          <w:p w14:paraId="1636F3CC" w14:textId="66EAAF4B" w:rsidR="00AE36D6" w:rsidRPr="007B1FFB" w:rsidRDefault="00AE36D6" w:rsidP="00AE36D6">
            <w:pPr>
              <w:rPr>
                <w:rFonts w:ascii="Arial" w:hAnsi="Arial" w:cs="Arial"/>
              </w:rPr>
            </w:pPr>
            <w:r w:rsidRPr="007B1FFB">
              <w:rPr>
                <w:rFonts w:ascii="Arial" w:hAnsi="Arial" w:cs="Arial"/>
                <w:color w:val="000000"/>
              </w:rPr>
              <w:t>Holliston</w:t>
            </w:r>
          </w:p>
        </w:tc>
        <w:tc>
          <w:tcPr>
            <w:tcW w:w="1152" w:type="dxa"/>
            <w:shd w:val="clear" w:color="auto" w:fill="FFFFFF" w:themeFill="background1"/>
          </w:tcPr>
          <w:p w14:paraId="553398F3" w14:textId="56C202A9" w:rsidR="00AE36D6" w:rsidRPr="007B1FFB" w:rsidRDefault="00AE36D6" w:rsidP="00AE36D6">
            <w:pPr>
              <w:jc w:val="right"/>
              <w:rPr>
                <w:rFonts w:ascii="Arial" w:hAnsi="Arial" w:cs="Arial"/>
              </w:rPr>
            </w:pPr>
            <w:r w:rsidRPr="007B1FFB">
              <w:rPr>
                <w:rFonts w:ascii="Arial" w:hAnsi="Arial" w:cs="Arial"/>
                <w:color w:val="000000"/>
              </w:rPr>
              <w:t>23</w:t>
            </w:r>
          </w:p>
        </w:tc>
        <w:tc>
          <w:tcPr>
            <w:tcW w:w="1256" w:type="dxa"/>
            <w:shd w:val="clear" w:color="auto" w:fill="FFFFFF" w:themeFill="background1"/>
          </w:tcPr>
          <w:p w14:paraId="377F72D3" w14:textId="662244AD" w:rsidR="00AE36D6" w:rsidRPr="007B1FFB" w:rsidRDefault="00AE36D6" w:rsidP="00AE36D6">
            <w:pPr>
              <w:jc w:val="right"/>
              <w:rPr>
                <w:rFonts w:ascii="Arial" w:hAnsi="Arial" w:cs="Arial"/>
              </w:rPr>
            </w:pPr>
            <w:r w:rsidRPr="007B1FFB">
              <w:rPr>
                <w:rFonts w:ascii="Arial" w:hAnsi="Arial" w:cs="Arial"/>
                <w:color w:val="000000"/>
              </w:rPr>
              <w:t>14</w:t>
            </w:r>
            <w:r w:rsidR="00E65EB9">
              <w:rPr>
                <w:rFonts w:ascii="Arial" w:hAnsi="Arial" w:cs="Arial"/>
                <w:color w:val="000000"/>
              </w:rPr>
              <w:t>,</w:t>
            </w:r>
            <w:r w:rsidRPr="007B1FFB">
              <w:rPr>
                <w:rFonts w:ascii="Arial" w:hAnsi="Arial" w:cs="Arial"/>
                <w:color w:val="000000"/>
              </w:rPr>
              <w:t>983</w:t>
            </w:r>
          </w:p>
        </w:tc>
        <w:tc>
          <w:tcPr>
            <w:tcW w:w="1152" w:type="dxa"/>
            <w:shd w:val="clear" w:color="auto" w:fill="FFFFFF" w:themeFill="background1"/>
          </w:tcPr>
          <w:p w14:paraId="2F64EC9C" w14:textId="38350E66" w:rsidR="00AE36D6" w:rsidRPr="007B1FFB" w:rsidRDefault="00AE36D6" w:rsidP="00AE36D6">
            <w:pPr>
              <w:jc w:val="right"/>
              <w:rPr>
                <w:rFonts w:ascii="Arial" w:hAnsi="Arial" w:cs="Arial"/>
              </w:rPr>
            </w:pPr>
            <w:r w:rsidRPr="007B1FFB">
              <w:rPr>
                <w:rFonts w:ascii="Arial" w:hAnsi="Arial" w:cs="Arial"/>
                <w:color w:val="000000"/>
              </w:rPr>
              <w:t>19.19</w:t>
            </w:r>
          </w:p>
        </w:tc>
      </w:tr>
      <w:tr w:rsidR="00AE36D6" w:rsidRPr="007B1FFB" w14:paraId="401ADB67" w14:textId="77777777" w:rsidTr="007F33F7">
        <w:tc>
          <w:tcPr>
            <w:tcW w:w="2337" w:type="dxa"/>
            <w:shd w:val="clear" w:color="auto" w:fill="FFFFFF" w:themeFill="background1"/>
            <w:vAlign w:val="center"/>
          </w:tcPr>
          <w:p w14:paraId="20653F0C" w14:textId="791C1AA9" w:rsidR="00AE36D6" w:rsidRPr="007B1FFB" w:rsidRDefault="00AE36D6" w:rsidP="00AE36D6">
            <w:pPr>
              <w:rPr>
                <w:rFonts w:ascii="Arial" w:hAnsi="Arial" w:cs="Arial"/>
              </w:rPr>
            </w:pPr>
            <w:r w:rsidRPr="007B1FFB">
              <w:rPr>
                <w:rFonts w:ascii="Arial" w:hAnsi="Arial" w:cs="Arial"/>
                <w:color w:val="000000"/>
              </w:rPr>
              <w:t>Holyoke</w:t>
            </w:r>
          </w:p>
        </w:tc>
        <w:tc>
          <w:tcPr>
            <w:tcW w:w="1152" w:type="dxa"/>
            <w:shd w:val="clear" w:color="auto" w:fill="FFFFFF" w:themeFill="background1"/>
          </w:tcPr>
          <w:p w14:paraId="6730636F" w14:textId="7DE7F281" w:rsidR="00AE36D6" w:rsidRPr="007B1FFB" w:rsidRDefault="00AE36D6" w:rsidP="00AE36D6">
            <w:pPr>
              <w:jc w:val="right"/>
              <w:rPr>
                <w:rFonts w:ascii="Arial" w:hAnsi="Arial" w:cs="Arial"/>
              </w:rPr>
            </w:pPr>
            <w:r w:rsidRPr="007B1FFB">
              <w:rPr>
                <w:rFonts w:ascii="Arial" w:hAnsi="Arial" w:cs="Arial"/>
                <w:color w:val="000000"/>
              </w:rPr>
              <w:t>414</w:t>
            </w:r>
          </w:p>
        </w:tc>
        <w:tc>
          <w:tcPr>
            <w:tcW w:w="1256" w:type="dxa"/>
            <w:shd w:val="clear" w:color="auto" w:fill="FFFFFF" w:themeFill="background1"/>
          </w:tcPr>
          <w:p w14:paraId="46637C61" w14:textId="4BB18E78" w:rsidR="00AE36D6" w:rsidRPr="007B1FFB" w:rsidRDefault="00AE36D6" w:rsidP="00AE36D6">
            <w:pPr>
              <w:jc w:val="right"/>
              <w:rPr>
                <w:rFonts w:ascii="Arial" w:hAnsi="Arial" w:cs="Arial"/>
              </w:rPr>
            </w:pPr>
            <w:r w:rsidRPr="007B1FFB">
              <w:rPr>
                <w:rFonts w:ascii="Arial" w:hAnsi="Arial" w:cs="Arial"/>
                <w:color w:val="000000"/>
              </w:rPr>
              <w:t>37</w:t>
            </w:r>
            <w:r w:rsidR="00E65EB9">
              <w:rPr>
                <w:rFonts w:ascii="Arial" w:hAnsi="Arial" w:cs="Arial"/>
                <w:color w:val="000000"/>
              </w:rPr>
              <w:t>,</w:t>
            </w:r>
            <w:r w:rsidRPr="007B1FFB">
              <w:rPr>
                <w:rFonts w:ascii="Arial" w:hAnsi="Arial" w:cs="Arial"/>
                <w:color w:val="000000"/>
              </w:rPr>
              <w:t>748</w:t>
            </w:r>
          </w:p>
        </w:tc>
        <w:tc>
          <w:tcPr>
            <w:tcW w:w="1152" w:type="dxa"/>
            <w:shd w:val="clear" w:color="auto" w:fill="FFFFFF" w:themeFill="background1"/>
          </w:tcPr>
          <w:p w14:paraId="71A77405" w14:textId="0D5674AA" w:rsidR="00AE36D6" w:rsidRPr="007B1FFB" w:rsidRDefault="00AE36D6" w:rsidP="00AE36D6">
            <w:pPr>
              <w:jc w:val="right"/>
              <w:rPr>
                <w:rFonts w:ascii="Arial" w:hAnsi="Arial" w:cs="Arial"/>
              </w:rPr>
            </w:pPr>
            <w:r w:rsidRPr="007B1FFB">
              <w:rPr>
                <w:rFonts w:ascii="Arial" w:hAnsi="Arial" w:cs="Arial"/>
                <w:color w:val="000000"/>
              </w:rPr>
              <w:t>137.09</w:t>
            </w:r>
          </w:p>
        </w:tc>
      </w:tr>
      <w:tr w:rsidR="00AE36D6" w:rsidRPr="007B1FFB" w14:paraId="302AAB65" w14:textId="77777777" w:rsidTr="007F33F7">
        <w:tc>
          <w:tcPr>
            <w:tcW w:w="2337" w:type="dxa"/>
            <w:shd w:val="clear" w:color="auto" w:fill="FFFFFF" w:themeFill="background1"/>
            <w:vAlign w:val="center"/>
          </w:tcPr>
          <w:p w14:paraId="615FD45C" w14:textId="67800FCE" w:rsidR="00AE36D6" w:rsidRPr="007B1FFB" w:rsidRDefault="00AE36D6" w:rsidP="00AE36D6">
            <w:pPr>
              <w:rPr>
                <w:rFonts w:ascii="Arial" w:hAnsi="Arial" w:cs="Arial"/>
              </w:rPr>
            </w:pPr>
            <w:r w:rsidRPr="007B1FFB">
              <w:rPr>
                <w:rFonts w:ascii="Arial" w:hAnsi="Arial" w:cs="Arial"/>
                <w:color w:val="000000"/>
              </w:rPr>
              <w:t>Hopedale</w:t>
            </w:r>
          </w:p>
        </w:tc>
        <w:tc>
          <w:tcPr>
            <w:tcW w:w="1152" w:type="dxa"/>
            <w:shd w:val="clear" w:color="auto" w:fill="FFFFFF" w:themeFill="background1"/>
          </w:tcPr>
          <w:p w14:paraId="3462B460" w14:textId="68084E5F" w:rsidR="00AE36D6" w:rsidRPr="007B1FFB" w:rsidRDefault="00AE36D6" w:rsidP="00AE36D6">
            <w:pPr>
              <w:jc w:val="right"/>
              <w:rPr>
                <w:rFonts w:ascii="Arial" w:hAnsi="Arial" w:cs="Arial"/>
              </w:rPr>
            </w:pPr>
            <w:r w:rsidRPr="007B1FFB">
              <w:rPr>
                <w:rFonts w:ascii="Arial" w:hAnsi="Arial" w:cs="Arial"/>
                <w:color w:val="000000"/>
              </w:rPr>
              <w:t>13</w:t>
            </w:r>
          </w:p>
        </w:tc>
        <w:tc>
          <w:tcPr>
            <w:tcW w:w="1256" w:type="dxa"/>
            <w:shd w:val="clear" w:color="auto" w:fill="FFFFFF" w:themeFill="background1"/>
          </w:tcPr>
          <w:p w14:paraId="49AE9061" w14:textId="75B36177" w:rsidR="00AE36D6" w:rsidRPr="007B1FFB" w:rsidRDefault="00AE36D6" w:rsidP="00AE36D6">
            <w:pPr>
              <w:jc w:val="right"/>
              <w:rPr>
                <w:rFonts w:ascii="Arial" w:hAnsi="Arial" w:cs="Arial"/>
              </w:rPr>
            </w:pPr>
            <w:r w:rsidRPr="007B1FFB">
              <w:rPr>
                <w:rFonts w:ascii="Arial" w:hAnsi="Arial" w:cs="Arial"/>
                <w:color w:val="000000"/>
              </w:rPr>
              <w:t>5</w:t>
            </w:r>
            <w:r w:rsidR="00E65EB9">
              <w:rPr>
                <w:rFonts w:ascii="Arial" w:hAnsi="Arial" w:cs="Arial"/>
                <w:color w:val="000000"/>
              </w:rPr>
              <w:t>,</w:t>
            </w:r>
            <w:r w:rsidRPr="007B1FFB">
              <w:rPr>
                <w:rFonts w:ascii="Arial" w:hAnsi="Arial" w:cs="Arial"/>
                <w:color w:val="000000"/>
              </w:rPr>
              <w:t>996</w:t>
            </w:r>
          </w:p>
        </w:tc>
        <w:tc>
          <w:tcPr>
            <w:tcW w:w="1152" w:type="dxa"/>
            <w:shd w:val="clear" w:color="auto" w:fill="FFFFFF" w:themeFill="background1"/>
          </w:tcPr>
          <w:p w14:paraId="48E5BA58" w14:textId="73C098B8" w:rsidR="00AE36D6" w:rsidRPr="007B1FFB" w:rsidRDefault="00AE36D6" w:rsidP="00AE36D6">
            <w:pPr>
              <w:jc w:val="right"/>
              <w:rPr>
                <w:rFonts w:ascii="Arial" w:hAnsi="Arial" w:cs="Arial"/>
              </w:rPr>
            </w:pPr>
            <w:r w:rsidRPr="007B1FFB">
              <w:rPr>
                <w:rFonts w:ascii="Arial" w:hAnsi="Arial" w:cs="Arial"/>
                <w:color w:val="000000"/>
              </w:rPr>
              <w:t>27.1</w:t>
            </w:r>
          </w:p>
        </w:tc>
      </w:tr>
      <w:tr w:rsidR="00AE36D6" w:rsidRPr="007B1FFB" w14:paraId="764BDDF0" w14:textId="77777777" w:rsidTr="007F33F7">
        <w:tc>
          <w:tcPr>
            <w:tcW w:w="2337" w:type="dxa"/>
            <w:shd w:val="clear" w:color="auto" w:fill="FFFFFF" w:themeFill="background1"/>
            <w:vAlign w:val="center"/>
          </w:tcPr>
          <w:p w14:paraId="6FFE0AF8" w14:textId="66217DC5" w:rsidR="00AE36D6" w:rsidRPr="007B1FFB" w:rsidRDefault="00AE36D6" w:rsidP="00AE36D6">
            <w:pPr>
              <w:rPr>
                <w:rFonts w:ascii="Arial" w:hAnsi="Arial" w:cs="Arial"/>
              </w:rPr>
            </w:pPr>
            <w:r w:rsidRPr="007B1FFB">
              <w:rPr>
                <w:rFonts w:ascii="Arial" w:hAnsi="Arial" w:cs="Arial"/>
                <w:color w:val="000000"/>
              </w:rPr>
              <w:t>Hopkinton</w:t>
            </w:r>
          </w:p>
        </w:tc>
        <w:tc>
          <w:tcPr>
            <w:tcW w:w="1152" w:type="dxa"/>
            <w:shd w:val="clear" w:color="auto" w:fill="FFFFFF" w:themeFill="background1"/>
          </w:tcPr>
          <w:p w14:paraId="7FF7BEA8" w14:textId="7D4793BB" w:rsidR="00AE36D6" w:rsidRPr="007B1FFB" w:rsidRDefault="00AE36D6" w:rsidP="00AE36D6">
            <w:pPr>
              <w:jc w:val="right"/>
              <w:rPr>
                <w:rFonts w:ascii="Arial" w:hAnsi="Arial" w:cs="Arial"/>
              </w:rPr>
            </w:pPr>
            <w:r w:rsidRPr="007B1FFB">
              <w:rPr>
                <w:rFonts w:ascii="Arial" w:hAnsi="Arial" w:cs="Arial"/>
                <w:color w:val="000000"/>
              </w:rPr>
              <w:t>32</w:t>
            </w:r>
          </w:p>
        </w:tc>
        <w:tc>
          <w:tcPr>
            <w:tcW w:w="1256" w:type="dxa"/>
            <w:shd w:val="clear" w:color="auto" w:fill="FFFFFF" w:themeFill="background1"/>
          </w:tcPr>
          <w:p w14:paraId="5E5A28E4" w14:textId="7DAF0431" w:rsidR="00AE36D6" w:rsidRPr="007B1FFB" w:rsidRDefault="00AE36D6" w:rsidP="00AE36D6">
            <w:pPr>
              <w:jc w:val="right"/>
              <w:rPr>
                <w:rFonts w:ascii="Arial" w:hAnsi="Arial" w:cs="Arial"/>
              </w:rPr>
            </w:pPr>
            <w:r w:rsidRPr="007B1FFB">
              <w:rPr>
                <w:rFonts w:ascii="Arial" w:hAnsi="Arial" w:cs="Arial"/>
                <w:color w:val="000000"/>
              </w:rPr>
              <w:t>19</w:t>
            </w:r>
            <w:r w:rsidR="00E65EB9">
              <w:rPr>
                <w:rFonts w:ascii="Arial" w:hAnsi="Arial" w:cs="Arial"/>
                <w:color w:val="000000"/>
              </w:rPr>
              <w:t>,</w:t>
            </w:r>
            <w:r w:rsidRPr="007B1FFB">
              <w:rPr>
                <w:rFonts w:ascii="Arial" w:hAnsi="Arial" w:cs="Arial"/>
                <w:color w:val="000000"/>
              </w:rPr>
              <w:t>257</w:t>
            </w:r>
          </w:p>
        </w:tc>
        <w:tc>
          <w:tcPr>
            <w:tcW w:w="1152" w:type="dxa"/>
            <w:shd w:val="clear" w:color="auto" w:fill="FFFFFF" w:themeFill="background1"/>
          </w:tcPr>
          <w:p w14:paraId="43DFA864" w14:textId="116B3D6C" w:rsidR="00AE36D6" w:rsidRPr="007B1FFB" w:rsidRDefault="00AE36D6" w:rsidP="00AE36D6">
            <w:pPr>
              <w:jc w:val="right"/>
              <w:rPr>
                <w:rFonts w:ascii="Arial" w:hAnsi="Arial" w:cs="Arial"/>
              </w:rPr>
            </w:pPr>
            <w:r w:rsidRPr="007B1FFB">
              <w:rPr>
                <w:rFonts w:ascii="Arial" w:hAnsi="Arial" w:cs="Arial"/>
                <w:color w:val="000000"/>
              </w:rPr>
              <w:t>20.77</w:t>
            </w:r>
          </w:p>
        </w:tc>
      </w:tr>
      <w:tr w:rsidR="00AE36D6" w:rsidRPr="007B1FFB" w14:paraId="2F13BE4D" w14:textId="77777777" w:rsidTr="007F33F7">
        <w:tc>
          <w:tcPr>
            <w:tcW w:w="2337" w:type="dxa"/>
            <w:shd w:val="clear" w:color="auto" w:fill="FFFFFF" w:themeFill="background1"/>
            <w:vAlign w:val="center"/>
          </w:tcPr>
          <w:p w14:paraId="578E49AE" w14:textId="7A3B8856" w:rsidR="00AE36D6" w:rsidRPr="007B1FFB" w:rsidRDefault="00AE36D6" w:rsidP="00AE36D6">
            <w:pPr>
              <w:rPr>
                <w:rFonts w:ascii="Arial" w:hAnsi="Arial" w:cs="Arial"/>
              </w:rPr>
            </w:pPr>
            <w:r w:rsidRPr="007B1FFB">
              <w:rPr>
                <w:rFonts w:ascii="Arial" w:hAnsi="Arial" w:cs="Arial"/>
                <w:color w:val="000000"/>
              </w:rPr>
              <w:t>Hubbardston</w:t>
            </w:r>
          </w:p>
        </w:tc>
        <w:tc>
          <w:tcPr>
            <w:tcW w:w="1152" w:type="dxa"/>
            <w:shd w:val="clear" w:color="auto" w:fill="FFFFFF" w:themeFill="background1"/>
          </w:tcPr>
          <w:p w14:paraId="08AD7E0B" w14:textId="72AD7CD7" w:rsidR="00AE36D6" w:rsidRPr="007B1FFB" w:rsidRDefault="00AE36D6" w:rsidP="00AE36D6">
            <w:pPr>
              <w:jc w:val="right"/>
              <w:rPr>
                <w:rFonts w:ascii="Arial" w:hAnsi="Arial" w:cs="Arial"/>
              </w:rPr>
            </w:pPr>
            <w:r w:rsidRPr="007B1FFB">
              <w:rPr>
                <w:rFonts w:ascii="Arial" w:hAnsi="Arial" w:cs="Arial"/>
                <w:color w:val="000000"/>
              </w:rPr>
              <w:t>14</w:t>
            </w:r>
          </w:p>
        </w:tc>
        <w:tc>
          <w:tcPr>
            <w:tcW w:w="1256" w:type="dxa"/>
            <w:shd w:val="clear" w:color="auto" w:fill="FFFFFF" w:themeFill="background1"/>
          </w:tcPr>
          <w:p w14:paraId="02C919B5" w14:textId="3E40D6A5" w:rsidR="00AE36D6" w:rsidRPr="007B1FFB" w:rsidRDefault="00AE36D6" w:rsidP="00AE36D6">
            <w:pPr>
              <w:jc w:val="right"/>
              <w:rPr>
                <w:rFonts w:ascii="Arial" w:hAnsi="Arial" w:cs="Arial"/>
              </w:rPr>
            </w:pPr>
            <w:r w:rsidRPr="007B1FFB">
              <w:rPr>
                <w:rFonts w:ascii="Arial" w:hAnsi="Arial" w:cs="Arial"/>
                <w:color w:val="000000"/>
              </w:rPr>
              <w:t>4</w:t>
            </w:r>
            <w:r w:rsidR="00E65EB9">
              <w:rPr>
                <w:rFonts w:ascii="Arial" w:hAnsi="Arial" w:cs="Arial"/>
                <w:color w:val="000000"/>
              </w:rPr>
              <w:t>,</w:t>
            </w:r>
            <w:r w:rsidRPr="007B1FFB">
              <w:rPr>
                <w:rFonts w:ascii="Arial" w:hAnsi="Arial" w:cs="Arial"/>
                <w:color w:val="000000"/>
              </w:rPr>
              <w:t>300</w:t>
            </w:r>
          </w:p>
        </w:tc>
        <w:tc>
          <w:tcPr>
            <w:tcW w:w="1152" w:type="dxa"/>
            <w:shd w:val="clear" w:color="auto" w:fill="FFFFFF" w:themeFill="background1"/>
          </w:tcPr>
          <w:p w14:paraId="77EBE095" w14:textId="0CC8490D" w:rsidR="00AE36D6" w:rsidRPr="007B1FFB" w:rsidRDefault="00AE36D6" w:rsidP="00AE36D6">
            <w:pPr>
              <w:jc w:val="right"/>
              <w:rPr>
                <w:rFonts w:ascii="Arial" w:hAnsi="Arial" w:cs="Arial"/>
              </w:rPr>
            </w:pPr>
            <w:r w:rsidRPr="007B1FFB">
              <w:rPr>
                <w:rFonts w:ascii="Arial" w:hAnsi="Arial" w:cs="Arial"/>
                <w:color w:val="000000"/>
              </w:rPr>
              <w:t>40.7</w:t>
            </w:r>
          </w:p>
        </w:tc>
      </w:tr>
      <w:tr w:rsidR="00AE36D6" w:rsidRPr="007B1FFB" w14:paraId="287233E8" w14:textId="77777777" w:rsidTr="007F33F7">
        <w:tc>
          <w:tcPr>
            <w:tcW w:w="2337" w:type="dxa"/>
            <w:shd w:val="clear" w:color="auto" w:fill="FFFFFF" w:themeFill="background1"/>
            <w:vAlign w:val="center"/>
          </w:tcPr>
          <w:p w14:paraId="2378586E" w14:textId="7107C6AD" w:rsidR="00AE36D6" w:rsidRPr="007B1FFB" w:rsidRDefault="00AE36D6" w:rsidP="00AE36D6">
            <w:pPr>
              <w:rPr>
                <w:rFonts w:ascii="Arial" w:hAnsi="Arial" w:cs="Arial"/>
              </w:rPr>
            </w:pPr>
            <w:r w:rsidRPr="007B1FFB">
              <w:rPr>
                <w:rFonts w:ascii="Arial" w:hAnsi="Arial" w:cs="Arial"/>
                <w:color w:val="000000"/>
              </w:rPr>
              <w:t>Hudson</w:t>
            </w:r>
          </w:p>
        </w:tc>
        <w:tc>
          <w:tcPr>
            <w:tcW w:w="1152" w:type="dxa"/>
            <w:shd w:val="clear" w:color="auto" w:fill="FFFFFF" w:themeFill="background1"/>
          </w:tcPr>
          <w:p w14:paraId="5AE5403D" w14:textId="511D191A" w:rsidR="00AE36D6" w:rsidRPr="007B1FFB" w:rsidRDefault="00AE36D6" w:rsidP="00AE36D6">
            <w:pPr>
              <w:jc w:val="right"/>
              <w:rPr>
                <w:rFonts w:ascii="Arial" w:hAnsi="Arial" w:cs="Arial"/>
              </w:rPr>
            </w:pPr>
            <w:r w:rsidRPr="007B1FFB">
              <w:rPr>
                <w:rFonts w:ascii="Arial" w:hAnsi="Arial" w:cs="Arial"/>
                <w:color w:val="000000"/>
              </w:rPr>
              <w:t>47</w:t>
            </w:r>
          </w:p>
        </w:tc>
        <w:tc>
          <w:tcPr>
            <w:tcW w:w="1256" w:type="dxa"/>
            <w:shd w:val="clear" w:color="auto" w:fill="FFFFFF" w:themeFill="background1"/>
          </w:tcPr>
          <w:p w14:paraId="27DE3A8E" w14:textId="587741BF" w:rsidR="00AE36D6" w:rsidRPr="007B1FFB" w:rsidRDefault="00AE36D6" w:rsidP="00AE36D6">
            <w:pPr>
              <w:jc w:val="right"/>
              <w:rPr>
                <w:rFonts w:ascii="Arial" w:hAnsi="Arial" w:cs="Arial"/>
              </w:rPr>
            </w:pPr>
            <w:r w:rsidRPr="007B1FFB">
              <w:rPr>
                <w:rFonts w:ascii="Arial" w:hAnsi="Arial" w:cs="Arial"/>
                <w:color w:val="000000"/>
              </w:rPr>
              <w:t>19</w:t>
            </w:r>
            <w:r w:rsidR="00E65EB9">
              <w:rPr>
                <w:rFonts w:ascii="Arial" w:hAnsi="Arial" w:cs="Arial"/>
                <w:color w:val="000000"/>
              </w:rPr>
              <w:t>,</w:t>
            </w:r>
            <w:r w:rsidRPr="007B1FFB">
              <w:rPr>
                <w:rFonts w:ascii="Arial" w:hAnsi="Arial" w:cs="Arial"/>
                <w:color w:val="000000"/>
              </w:rPr>
              <w:t>889</w:t>
            </w:r>
          </w:p>
        </w:tc>
        <w:tc>
          <w:tcPr>
            <w:tcW w:w="1152" w:type="dxa"/>
            <w:shd w:val="clear" w:color="auto" w:fill="FFFFFF" w:themeFill="background1"/>
          </w:tcPr>
          <w:p w14:paraId="13791DA0" w14:textId="3B8FB8FB" w:rsidR="00AE36D6" w:rsidRPr="007B1FFB" w:rsidRDefault="00AE36D6" w:rsidP="00AE36D6">
            <w:pPr>
              <w:jc w:val="right"/>
              <w:rPr>
                <w:rFonts w:ascii="Arial" w:hAnsi="Arial" w:cs="Arial"/>
              </w:rPr>
            </w:pPr>
            <w:r w:rsidRPr="007B1FFB">
              <w:rPr>
                <w:rFonts w:ascii="Arial" w:hAnsi="Arial" w:cs="Arial"/>
                <w:color w:val="000000"/>
              </w:rPr>
              <w:t>29.54</w:t>
            </w:r>
          </w:p>
        </w:tc>
      </w:tr>
      <w:tr w:rsidR="00AE36D6" w:rsidRPr="007B1FFB" w14:paraId="377C30F2" w14:textId="77777777" w:rsidTr="007F33F7">
        <w:tc>
          <w:tcPr>
            <w:tcW w:w="2337" w:type="dxa"/>
            <w:shd w:val="clear" w:color="auto" w:fill="FFFFFF" w:themeFill="background1"/>
            <w:vAlign w:val="center"/>
          </w:tcPr>
          <w:p w14:paraId="403E0846" w14:textId="33A440BF" w:rsidR="00AE36D6" w:rsidRPr="007B1FFB" w:rsidRDefault="00AE36D6" w:rsidP="00AE36D6">
            <w:pPr>
              <w:rPr>
                <w:rFonts w:ascii="Arial" w:hAnsi="Arial" w:cs="Arial"/>
              </w:rPr>
            </w:pPr>
            <w:r w:rsidRPr="007B1FFB">
              <w:rPr>
                <w:rFonts w:ascii="Arial" w:hAnsi="Arial" w:cs="Arial"/>
                <w:color w:val="000000"/>
              </w:rPr>
              <w:t>Hull</w:t>
            </w:r>
          </w:p>
        </w:tc>
        <w:tc>
          <w:tcPr>
            <w:tcW w:w="1152" w:type="dxa"/>
            <w:shd w:val="clear" w:color="auto" w:fill="FFFFFF" w:themeFill="background1"/>
          </w:tcPr>
          <w:p w14:paraId="26D039BA" w14:textId="3F5BE01D" w:rsidR="00AE36D6" w:rsidRPr="007B1FFB" w:rsidRDefault="00AE36D6" w:rsidP="00AE36D6">
            <w:pPr>
              <w:jc w:val="right"/>
              <w:rPr>
                <w:rFonts w:ascii="Arial" w:hAnsi="Arial" w:cs="Arial"/>
              </w:rPr>
            </w:pPr>
            <w:r w:rsidRPr="007B1FFB">
              <w:rPr>
                <w:rFonts w:ascii="Arial" w:hAnsi="Arial" w:cs="Arial"/>
                <w:color w:val="000000"/>
              </w:rPr>
              <w:t>50</w:t>
            </w:r>
          </w:p>
        </w:tc>
        <w:tc>
          <w:tcPr>
            <w:tcW w:w="1256" w:type="dxa"/>
            <w:shd w:val="clear" w:color="auto" w:fill="FFFFFF" w:themeFill="background1"/>
          </w:tcPr>
          <w:p w14:paraId="1D435550" w14:textId="72221300" w:rsidR="00AE36D6" w:rsidRPr="007B1FFB" w:rsidRDefault="00AE36D6" w:rsidP="00AE36D6">
            <w:pPr>
              <w:jc w:val="right"/>
              <w:rPr>
                <w:rFonts w:ascii="Arial" w:hAnsi="Arial" w:cs="Arial"/>
              </w:rPr>
            </w:pPr>
            <w:r w:rsidRPr="007B1FFB">
              <w:rPr>
                <w:rFonts w:ascii="Arial" w:hAnsi="Arial" w:cs="Arial"/>
                <w:color w:val="000000"/>
              </w:rPr>
              <w:t>9</w:t>
            </w:r>
            <w:r w:rsidR="00E65EB9">
              <w:rPr>
                <w:rFonts w:ascii="Arial" w:hAnsi="Arial" w:cs="Arial"/>
                <w:color w:val="000000"/>
              </w:rPr>
              <w:t>,</w:t>
            </w:r>
            <w:r w:rsidRPr="007B1FFB">
              <w:rPr>
                <w:rFonts w:ascii="Arial" w:hAnsi="Arial" w:cs="Arial"/>
                <w:color w:val="000000"/>
              </w:rPr>
              <w:t>948</w:t>
            </w:r>
          </w:p>
        </w:tc>
        <w:tc>
          <w:tcPr>
            <w:tcW w:w="1152" w:type="dxa"/>
            <w:shd w:val="clear" w:color="auto" w:fill="FFFFFF" w:themeFill="background1"/>
          </w:tcPr>
          <w:p w14:paraId="3B2C8F24" w14:textId="6B103B90" w:rsidR="00AE36D6" w:rsidRPr="007B1FFB" w:rsidRDefault="00AE36D6" w:rsidP="00AE36D6">
            <w:pPr>
              <w:jc w:val="right"/>
              <w:rPr>
                <w:rFonts w:ascii="Arial" w:hAnsi="Arial" w:cs="Arial"/>
              </w:rPr>
            </w:pPr>
            <w:r w:rsidRPr="007B1FFB">
              <w:rPr>
                <w:rFonts w:ascii="Arial" w:hAnsi="Arial" w:cs="Arial"/>
                <w:color w:val="000000"/>
              </w:rPr>
              <w:t>62.83</w:t>
            </w:r>
          </w:p>
        </w:tc>
      </w:tr>
      <w:tr w:rsidR="00AE36D6" w:rsidRPr="007B1FFB" w14:paraId="5B8759EE" w14:textId="77777777" w:rsidTr="007F33F7">
        <w:tc>
          <w:tcPr>
            <w:tcW w:w="2337" w:type="dxa"/>
            <w:shd w:val="clear" w:color="auto" w:fill="FFFFFF" w:themeFill="background1"/>
            <w:vAlign w:val="center"/>
          </w:tcPr>
          <w:p w14:paraId="326E77BA" w14:textId="796470D8" w:rsidR="00AE36D6" w:rsidRPr="007B1FFB" w:rsidRDefault="00AE36D6" w:rsidP="00AE36D6">
            <w:pPr>
              <w:rPr>
                <w:rFonts w:ascii="Arial" w:hAnsi="Arial" w:cs="Arial"/>
              </w:rPr>
            </w:pPr>
            <w:r w:rsidRPr="007B1FFB">
              <w:rPr>
                <w:rFonts w:ascii="Arial" w:hAnsi="Arial" w:cs="Arial"/>
                <w:color w:val="000000"/>
              </w:rPr>
              <w:t>Huntington</w:t>
            </w:r>
          </w:p>
        </w:tc>
        <w:tc>
          <w:tcPr>
            <w:tcW w:w="1152" w:type="dxa"/>
            <w:shd w:val="clear" w:color="auto" w:fill="FFFFFF" w:themeFill="background1"/>
          </w:tcPr>
          <w:p w14:paraId="52F3DCCE" w14:textId="30F0228F" w:rsidR="00AE36D6" w:rsidRPr="007B1FFB" w:rsidRDefault="00AE36D6" w:rsidP="00AE36D6">
            <w:pPr>
              <w:jc w:val="right"/>
              <w:rPr>
                <w:rFonts w:ascii="Arial" w:hAnsi="Arial" w:cs="Arial"/>
              </w:rPr>
            </w:pPr>
            <w:r w:rsidRPr="007B1FFB">
              <w:rPr>
                <w:rFonts w:ascii="Arial" w:hAnsi="Arial" w:cs="Arial"/>
                <w:color w:val="000000"/>
              </w:rPr>
              <w:t>9</w:t>
            </w:r>
          </w:p>
        </w:tc>
        <w:tc>
          <w:tcPr>
            <w:tcW w:w="1256" w:type="dxa"/>
            <w:shd w:val="clear" w:color="auto" w:fill="FFFFFF" w:themeFill="background1"/>
          </w:tcPr>
          <w:p w14:paraId="706ABA8D" w14:textId="203FE64E" w:rsidR="00AE36D6" w:rsidRPr="007B1FFB" w:rsidRDefault="00AE36D6" w:rsidP="00AE36D6">
            <w:pPr>
              <w:jc w:val="right"/>
              <w:rPr>
                <w:rFonts w:ascii="Arial" w:hAnsi="Arial" w:cs="Arial"/>
              </w:rPr>
            </w:pPr>
            <w:r w:rsidRPr="007B1FFB">
              <w:rPr>
                <w:rFonts w:ascii="Arial" w:hAnsi="Arial" w:cs="Arial"/>
                <w:color w:val="000000"/>
              </w:rPr>
              <w:t>2</w:t>
            </w:r>
            <w:r w:rsidR="00E65EB9">
              <w:rPr>
                <w:rFonts w:ascii="Arial" w:hAnsi="Arial" w:cs="Arial"/>
                <w:color w:val="000000"/>
              </w:rPr>
              <w:t>,</w:t>
            </w:r>
            <w:r w:rsidRPr="007B1FFB">
              <w:rPr>
                <w:rFonts w:ascii="Arial" w:hAnsi="Arial" w:cs="Arial"/>
                <w:color w:val="000000"/>
              </w:rPr>
              <w:t>050</w:t>
            </w:r>
          </w:p>
        </w:tc>
        <w:tc>
          <w:tcPr>
            <w:tcW w:w="1152" w:type="dxa"/>
            <w:shd w:val="clear" w:color="auto" w:fill="FFFFFF" w:themeFill="background1"/>
          </w:tcPr>
          <w:p w14:paraId="4983ACC2" w14:textId="31135C21" w:rsidR="00AE36D6" w:rsidRPr="007B1FFB" w:rsidRDefault="00AE36D6" w:rsidP="00AE36D6">
            <w:pPr>
              <w:jc w:val="right"/>
              <w:rPr>
                <w:rFonts w:ascii="Arial" w:hAnsi="Arial" w:cs="Arial"/>
              </w:rPr>
            </w:pPr>
            <w:r w:rsidRPr="007B1FFB">
              <w:rPr>
                <w:rFonts w:ascii="Arial" w:hAnsi="Arial" w:cs="Arial"/>
                <w:color w:val="000000"/>
              </w:rPr>
              <w:t>54.88</w:t>
            </w:r>
          </w:p>
        </w:tc>
      </w:tr>
      <w:tr w:rsidR="00AE36D6" w:rsidRPr="007B1FFB" w14:paraId="23F53FD9" w14:textId="77777777" w:rsidTr="007F33F7">
        <w:tc>
          <w:tcPr>
            <w:tcW w:w="2337" w:type="dxa"/>
            <w:shd w:val="clear" w:color="auto" w:fill="FFFFFF" w:themeFill="background1"/>
            <w:vAlign w:val="center"/>
          </w:tcPr>
          <w:p w14:paraId="7291D5ED" w14:textId="1F2C29D4" w:rsidR="00AE36D6" w:rsidRPr="007B1FFB" w:rsidRDefault="00AE36D6" w:rsidP="00AE36D6">
            <w:pPr>
              <w:rPr>
                <w:rFonts w:ascii="Arial" w:hAnsi="Arial" w:cs="Arial"/>
              </w:rPr>
            </w:pPr>
            <w:r w:rsidRPr="007B1FFB">
              <w:rPr>
                <w:rFonts w:ascii="Arial" w:hAnsi="Arial" w:cs="Arial"/>
                <w:color w:val="000000"/>
              </w:rPr>
              <w:t>Ipswich</w:t>
            </w:r>
          </w:p>
        </w:tc>
        <w:tc>
          <w:tcPr>
            <w:tcW w:w="1152" w:type="dxa"/>
            <w:shd w:val="clear" w:color="auto" w:fill="FFFFFF" w:themeFill="background1"/>
          </w:tcPr>
          <w:p w14:paraId="5FC8D676" w14:textId="1CE26131" w:rsidR="00AE36D6" w:rsidRPr="007B1FFB" w:rsidRDefault="00AE36D6" w:rsidP="00AE36D6">
            <w:pPr>
              <w:jc w:val="right"/>
              <w:rPr>
                <w:rFonts w:ascii="Arial" w:hAnsi="Arial" w:cs="Arial"/>
              </w:rPr>
            </w:pPr>
            <w:r w:rsidRPr="007B1FFB">
              <w:rPr>
                <w:rFonts w:ascii="Arial" w:hAnsi="Arial" w:cs="Arial"/>
                <w:color w:val="000000"/>
              </w:rPr>
              <w:t>26</w:t>
            </w:r>
          </w:p>
        </w:tc>
        <w:tc>
          <w:tcPr>
            <w:tcW w:w="1256" w:type="dxa"/>
            <w:shd w:val="clear" w:color="auto" w:fill="FFFFFF" w:themeFill="background1"/>
          </w:tcPr>
          <w:p w14:paraId="36D86654" w14:textId="4E730930" w:rsidR="00AE36D6" w:rsidRPr="007B1FFB" w:rsidRDefault="00AE36D6" w:rsidP="00AE36D6">
            <w:pPr>
              <w:jc w:val="right"/>
              <w:rPr>
                <w:rFonts w:ascii="Arial" w:hAnsi="Arial" w:cs="Arial"/>
              </w:rPr>
            </w:pPr>
            <w:r w:rsidRPr="007B1FFB">
              <w:rPr>
                <w:rFonts w:ascii="Arial" w:hAnsi="Arial" w:cs="Arial"/>
                <w:color w:val="000000"/>
              </w:rPr>
              <w:t>13</w:t>
            </w:r>
            <w:r w:rsidR="00E65EB9">
              <w:rPr>
                <w:rFonts w:ascii="Arial" w:hAnsi="Arial" w:cs="Arial"/>
                <w:color w:val="000000"/>
              </w:rPr>
              <w:t>,</w:t>
            </w:r>
            <w:r w:rsidRPr="007B1FFB">
              <w:rPr>
                <w:rFonts w:ascii="Arial" w:hAnsi="Arial" w:cs="Arial"/>
                <w:color w:val="000000"/>
              </w:rPr>
              <w:t>630</w:t>
            </w:r>
          </w:p>
        </w:tc>
        <w:tc>
          <w:tcPr>
            <w:tcW w:w="1152" w:type="dxa"/>
            <w:shd w:val="clear" w:color="auto" w:fill="FFFFFF" w:themeFill="background1"/>
          </w:tcPr>
          <w:p w14:paraId="26DA68DA" w14:textId="649D18C4" w:rsidR="00AE36D6" w:rsidRPr="007B1FFB" w:rsidRDefault="00AE36D6" w:rsidP="00AE36D6">
            <w:pPr>
              <w:jc w:val="right"/>
              <w:rPr>
                <w:rFonts w:ascii="Arial" w:hAnsi="Arial" w:cs="Arial"/>
              </w:rPr>
            </w:pPr>
            <w:r w:rsidRPr="007B1FFB">
              <w:rPr>
                <w:rFonts w:ascii="Arial" w:hAnsi="Arial" w:cs="Arial"/>
                <w:color w:val="000000"/>
              </w:rPr>
              <w:t>23.84</w:t>
            </w:r>
          </w:p>
        </w:tc>
      </w:tr>
      <w:tr w:rsidR="00AE36D6" w:rsidRPr="007B1FFB" w14:paraId="2AD6EE45" w14:textId="77777777" w:rsidTr="007F33F7">
        <w:tc>
          <w:tcPr>
            <w:tcW w:w="2337" w:type="dxa"/>
            <w:shd w:val="clear" w:color="auto" w:fill="FFFFFF" w:themeFill="background1"/>
            <w:vAlign w:val="center"/>
          </w:tcPr>
          <w:p w14:paraId="129F3AB5" w14:textId="24F8FE70" w:rsidR="00AE36D6" w:rsidRPr="007B1FFB" w:rsidRDefault="00AE36D6" w:rsidP="00AE36D6">
            <w:pPr>
              <w:rPr>
                <w:rFonts w:ascii="Arial" w:hAnsi="Arial" w:cs="Arial"/>
              </w:rPr>
            </w:pPr>
            <w:r w:rsidRPr="007B1FFB">
              <w:rPr>
                <w:rFonts w:ascii="Arial" w:hAnsi="Arial" w:cs="Arial"/>
                <w:color w:val="000000"/>
              </w:rPr>
              <w:t>Kingston</w:t>
            </w:r>
          </w:p>
        </w:tc>
        <w:tc>
          <w:tcPr>
            <w:tcW w:w="1152" w:type="dxa"/>
            <w:shd w:val="clear" w:color="auto" w:fill="FFFFFF" w:themeFill="background1"/>
          </w:tcPr>
          <w:p w14:paraId="019BE130" w14:textId="1C1CDDC8" w:rsidR="00AE36D6" w:rsidRPr="007B1FFB" w:rsidRDefault="00AE36D6" w:rsidP="00AE36D6">
            <w:pPr>
              <w:jc w:val="right"/>
              <w:rPr>
                <w:rFonts w:ascii="Arial" w:hAnsi="Arial" w:cs="Arial"/>
              </w:rPr>
            </w:pPr>
            <w:r w:rsidRPr="007B1FFB">
              <w:rPr>
                <w:rFonts w:ascii="Arial" w:hAnsi="Arial" w:cs="Arial"/>
                <w:color w:val="000000"/>
              </w:rPr>
              <w:t>39</w:t>
            </w:r>
          </w:p>
        </w:tc>
        <w:tc>
          <w:tcPr>
            <w:tcW w:w="1256" w:type="dxa"/>
            <w:shd w:val="clear" w:color="auto" w:fill="FFFFFF" w:themeFill="background1"/>
          </w:tcPr>
          <w:p w14:paraId="541AA117" w14:textId="2E3461E3" w:rsidR="00AE36D6" w:rsidRPr="007B1FFB" w:rsidRDefault="00AE36D6" w:rsidP="00AE36D6">
            <w:pPr>
              <w:jc w:val="right"/>
              <w:rPr>
                <w:rFonts w:ascii="Arial" w:hAnsi="Arial" w:cs="Arial"/>
              </w:rPr>
            </w:pPr>
            <w:r w:rsidRPr="007B1FFB">
              <w:rPr>
                <w:rFonts w:ascii="Arial" w:hAnsi="Arial" w:cs="Arial"/>
                <w:color w:val="000000"/>
              </w:rPr>
              <w:t>13</w:t>
            </w:r>
            <w:r w:rsidR="00E65EB9">
              <w:rPr>
                <w:rFonts w:ascii="Arial" w:hAnsi="Arial" w:cs="Arial"/>
                <w:color w:val="000000"/>
              </w:rPr>
              <w:t>,</w:t>
            </w:r>
            <w:r w:rsidRPr="007B1FFB">
              <w:rPr>
                <w:rFonts w:ascii="Arial" w:hAnsi="Arial" w:cs="Arial"/>
                <w:color w:val="000000"/>
              </w:rPr>
              <w:t>829</w:t>
            </w:r>
          </w:p>
        </w:tc>
        <w:tc>
          <w:tcPr>
            <w:tcW w:w="1152" w:type="dxa"/>
            <w:shd w:val="clear" w:color="auto" w:fill="FFFFFF" w:themeFill="background1"/>
          </w:tcPr>
          <w:p w14:paraId="1CA2C11B" w14:textId="6B6F3A95" w:rsidR="00AE36D6" w:rsidRPr="007B1FFB" w:rsidRDefault="00AE36D6" w:rsidP="00AE36D6">
            <w:pPr>
              <w:jc w:val="right"/>
              <w:rPr>
                <w:rFonts w:ascii="Arial" w:hAnsi="Arial" w:cs="Arial"/>
              </w:rPr>
            </w:pPr>
            <w:r w:rsidRPr="007B1FFB">
              <w:rPr>
                <w:rFonts w:ascii="Arial" w:hAnsi="Arial" w:cs="Arial"/>
                <w:color w:val="000000"/>
              </w:rPr>
              <w:t>35.25</w:t>
            </w:r>
          </w:p>
        </w:tc>
      </w:tr>
      <w:tr w:rsidR="00AE36D6" w:rsidRPr="007B1FFB" w14:paraId="72883A21" w14:textId="77777777" w:rsidTr="007F33F7">
        <w:tc>
          <w:tcPr>
            <w:tcW w:w="2337" w:type="dxa"/>
            <w:shd w:val="clear" w:color="auto" w:fill="FFFFFF" w:themeFill="background1"/>
            <w:vAlign w:val="center"/>
          </w:tcPr>
          <w:p w14:paraId="127F8F28" w14:textId="419D3C62" w:rsidR="00AE36D6" w:rsidRPr="007B1FFB" w:rsidRDefault="00AE36D6" w:rsidP="00AE36D6">
            <w:pPr>
              <w:rPr>
                <w:rFonts w:ascii="Arial" w:hAnsi="Arial" w:cs="Arial"/>
              </w:rPr>
            </w:pPr>
            <w:r w:rsidRPr="007B1FFB">
              <w:rPr>
                <w:rFonts w:ascii="Arial" w:hAnsi="Arial" w:cs="Arial"/>
                <w:color w:val="000000"/>
              </w:rPr>
              <w:t>Lakeville</w:t>
            </w:r>
          </w:p>
        </w:tc>
        <w:tc>
          <w:tcPr>
            <w:tcW w:w="1152" w:type="dxa"/>
            <w:shd w:val="clear" w:color="auto" w:fill="FFFFFF" w:themeFill="background1"/>
          </w:tcPr>
          <w:p w14:paraId="42A3ACF3" w14:textId="17C6DEAB" w:rsidR="00AE36D6" w:rsidRPr="007B1FFB" w:rsidRDefault="00AE36D6" w:rsidP="00AE36D6">
            <w:pPr>
              <w:jc w:val="right"/>
              <w:rPr>
                <w:rFonts w:ascii="Arial" w:hAnsi="Arial" w:cs="Arial"/>
              </w:rPr>
            </w:pPr>
            <w:r w:rsidRPr="007B1FFB">
              <w:rPr>
                <w:rFonts w:ascii="Arial" w:hAnsi="Arial" w:cs="Arial"/>
                <w:color w:val="000000"/>
              </w:rPr>
              <w:t>36</w:t>
            </w:r>
          </w:p>
        </w:tc>
        <w:tc>
          <w:tcPr>
            <w:tcW w:w="1256" w:type="dxa"/>
            <w:shd w:val="clear" w:color="auto" w:fill="FFFFFF" w:themeFill="background1"/>
          </w:tcPr>
          <w:p w14:paraId="1C2EC1B1" w14:textId="2A9C0713" w:rsidR="00AE36D6" w:rsidRPr="007B1FFB" w:rsidRDefault="00AE36D6" w:rsidP="00AE36D6">
            <w:pPr>
              <w:jc w:val="right"/>
              <w:rPr>
                <w:rFonts w:ascii="Arial" w:hAnsi="Arial" w:cs="Arial"/>
              </w:rPr>
            </w:pPr>
            <w:r w:rsidRPr="007B1FFB">
              <w:rPr>
                <w:rFonts w:ascii="Arial" w:hAnsi="Arial" w:cs="Arial"/>
                <w:color w:val="000000"/>
              </w:rPr>
              <w:t>11</w:t>
            </w:r>
            <w:r w:rsidR="00E65EB9">
              <w:rPr>
                <w:rFonts w:ascii="Arial" w:hAnsi="Arial" w:cs="Arial"/>
                <w:color w:val="000000"/>
              </w:rPr>
              <w:t>,</w:t>
            </w:r>
            <w:r w:rsidRPr="007B1FFB">
              <w:rPr>
                <w:rFonts w:ascii="Arial" w:hAnsi="Arial" w:cs="Arial"/>
                <w:color w:val="000000"/>
              </w:rPr>
              <w:t>610</w:t>
            </w:r>
          </w:p>
        </w:tc>
        <w:tc>
          <w:tcPr>
            <w:tcW w:w="1152" w:type="dxa"/>
            <w:shd w:val="clear" w:color="auto" w:fill="FFFFFF" w:themeFill="background1"/>
          </w:tcPr>
          <w:p w14:paraId="48C96DDB" w14:textId="11208D1E" w:rsidR="00AE36D6" w:rsidRPr="007B1FFB" w:rsidRDefault="00AE36D6" w:rsidP="00AE36D6">
            <w:pPr>
              <w:jc w:val="right"/>
              <w:rPr>
                <w:rFonts w:ascii="Arial" w:hAnsi="Arial" w:cs="Arial"/>
              </w:rPr>
            </w:pPr>
            <w:r w:rsidRPr="007B1FFB">
              <w:rPr>
                <w:rFonts w:ascii="Arial" w:hAnsi="Arial" w:cs="Arial"/>
                <w:color w:val="000000"/>
              </w:rPr>
              <w:t>38.76</w:t>
            </w:r>
          </w:p>
        </w:tc>
      </w:tr>
      <w:tr w:rsidR="00AE36D6" w:rsidRPr="007B1FFB" w14:paraId="0DEB1B59" w14:textId="77777777" w:rsidTr="007F33F7">
        <w:tc>
          <w:tcPr>
            <w:tcW w:w="2337" w:type="dxa"/>
            <w:shd w:val="clear" w:color="auto" w:fill="FFFFFF" w:themeFill="background1"/>
            <w:vAlign w:val="center"/>
          </w:tcPr>
          <w:p w14:paraId="6F2B0071" w14:textId="620B046B" w:rsidR="00AE36D6" w:rsidRPr="007B1FFB" w:rsidRDefault="00AE36D6" w:rsidP="00AE36D6">
            <w:pPr>
              <w:rPr>
                <w:rFonts w:ascii="Arial" w:hAnsi="Arial" w:cs="Arial"/>
              </w:rPr>
            </w:pPr>
            <w:r w:rsidRPr="007B1FFB">
              <w:rPr>
                <w:rFonts w:ascii="Arial" w:hAnsi="Arial" w:cs="Arial"/>
                <w:color w:val="000000"/>
              </w:rPr>
              <w:t>Lancaster</w:t>
            </w:r>
          </w:p>
        </w:tc>
        <w:tc>
          <w:tcPr>
            <w:tcW w:w="1152" w:type="dxa"/>
            <w:shd w:val="clear" w:color="auto" w:fill="FFFFFF" w:themeFill="background1"/>
          </w:tcPr>
          <w:p w14:paraId="5FBCE403" w14:textId="483E0AD0" w:rsidR="00AE36D6" w:rsidRPr="007B1FFB" w:rsidRDefault="00AE36D6" w:rsidP="00AE36D6">
            <w:pPr>
              <w:jc w:val="right"/>
              <w:rPr>
                <w:rFonts w:ascii="Arial" w:hAnsi="Arial" w:cs="Arial"/>
              </w:rPr>
            </w:pPr>
            <w:r w:rsidRPr="007B1FFB">
              <w:rPr>
                <w:rFonts w:ascii="Arial" w:hAnsi="Arial" w:cs="Arial"/>
                <w:color w:val="000000"/>
              </w:rPr>
              <w:t>17</w:t>
            </w:r>
          </w:p>
        </w:tc>
        <w:tc>
          <w:tcPr>
            <w:tcW w:w="1256" w:type="dxa"/>
            <w:shd w:val="clear" w:color="auto" w:fill="FFFFFF" w:themeFill="background1"/>
          </w:tcPr>
          <w:p w14:paraId="6C8435C2" w14:textId="3EC833ED" w:rsidR="00AE36D6" w:rsidRPr="007B1FFB" w:rsidRDefault="00AE36D6" w:rsidP="00AE36D6">
            <w:pPr>
              <w:jc w:val="right"/>
              <w:rPr>
                <w:rFonts w:ascii="Arial" w:hAnsi="Arial" w:cs="Arial"/>
              </w:rPr>
            </w:pPr>
            <w:r w:rsidRPr="007B1FFB">
              <w:rPr>
                <w:rFonts w:ascii="Arial" w:hAnsi="Arial" w:cs="Arial"/>
                <w:color w:val="000000"/>
              </w:rPr>
              <w:t>8</w:t>
            </w:r>
            <w:r w:rsidR="00E65EB9">
              <w:rPr>
                <w:rFonts w:ascii="Arial" w:hAnsi="Arial" w:cs="Arial"/>
                <w:color w:val="000000"/>
              </w:rPr>
              <w:t>,</w:t>
            </w:r>
            <w:r w:rsidRPr="007B1FFB">
              <w:rPr>
                <w:rFonts w:ascii="Arial" w:hAnsi="Arial" w:cs="Arial"/>
                <w:color w:val="000000"/>
              </w:rPr>
              <w:t>428</w:t>
            </w:r>
          </w:p>
        </w:tc>
        <w:tc>
          <w:tcPr>
            <w:tcW w:w="1152" w:type="dxa"/>
            <w:shd w:val="clear" w:color="auto" w:fill="FFFFFF" w:themeFill="background1"/>
          </w:tcPr>
          <w:p w14:paraId="270F382F" w14:textId="7DA7D3AE" w:rsidR="00AE36D6" w:rsidRPr="007B1FFB" w:rsidRDefault="00AE36D6" w:rsidP="00AE36D6">
            <w:pPr>
              <w:jc w:val="right"/>
              <w:rPr>
                <w:rFonts w:ascii="Arial" w:hAnsi="Arial" w:cs="Arial"/>
              </w:rPr>
            </w:pPr>
            <w:r w:rsidRPr="007B1FFB">
              <w:rPr>
                <w:rFonts w:ascii="Arial" w:hAnsi="Arial" w:cs="Arial"/>
                <w:color w:val="000000"/>
              </w:rPr>
              <w:t>25.21</w:t>
            </w:r>
          </w:p>
        </w:tc>
      </w:tr>
      <w:tr w:rsidR="00AE36D6" w:rsidRPr="007B1FFB" w14:paraId="1EF61B8E" w14:textId="77777777" w:rsidTr="007F33F7">
        <w:tc>
          <w:tcPr>
            <w:tcW w:w="2337" w:type="dxa"/>
            <w:shd w:val="clear" w:color="auto" w:fill="FFFFFF" w:themeFill="background1"/>
            <w:vAlign w:val="center"/>
          </w:tcPr>
          <w:p w14:paraId="0F84E89F" w14:textId="450610A7" w:rsidR="00AE36D6" w:rsidRPr="007B1FFB" w:rsidRDefault="00AE36D6" w:rsidP="00AE36D6">
            <w:pPr>
              <w:rPr>
                <w:rFonts w:ascii="Arial" w:hAnsi="Arial" w:cs="Arial"/>
              </w:rPr>
            </w:pPr>
            <w:r w:rsidRPr="007B1FFB">
              <w:rPr>
                <w:rFonts w:ascii="Arial" w:hAnsi="Arial" w:cs="Arial"/>
                <w:color w:val="000000"/>
              </w:rPr>
              <w:t>Lanesborough</w:t>
            </w:r>
          </w:p>
        </w:tc>
        <w:tc>
          <w:tcPr>
            <w:tcW w:w="1152" w:type="dxa"/>
            <w:shd w:val="clear" w:color="auto" w:fill="FFFFFF" w:themeFill="background1"/>
          </w:tcPr>
          <w:p w14:paraId="78DCD395" w14:textId="7FC78263" w:rsidR="00AE36D6" w:rsidRPr="007B1FFB" w:rsidRDefault="00AE36D6" w:rsidP="00AE36D6">
            <w:pPr>
              <w:jc w:val="right"/>
              <w:rPr>
                <w:rFonts w:ascii="Arial" w:hAnsi="Arial" w:cs="Arial"/>
              </w:rPr>
            </w:pPr>
            <w:r w:rsidRPr="007B1FFB">
              <w:rPr>
                <w:rFonts w:ascii="Arial" w:hAnsi="Arial" w:cs="Arial"/>
                <w:color w:val="000000"/>
              </w:rPr>
              <w:t>11</w:t>
            </w:r>
          </w:p>
        </w:tc>
        <w:tc>
          <w:tcPr>
            <w:tcW w:w="1256" w:type="dxa"/>
            <w:shd w:val="clear" w:color="auto" w:fill="FFFFFF" w:themeFill="background1"/>
          </w:tcPr>
          <w:p w14:paraId="4AADE155" w14:textId="217CE4A4" w:rsidR="00AE36D6" w:rsidRPr="007B1FFB" w:rsidRDefault="00AE36D6" w:rsidP="00AE36D6">
            <w:pPr>
              <w:jc w:val="right"/>
              <w:rPr>
                <w:rFonts w:ascii="Arial" w:hAnsi="Arial" w:cs="Arial"/>
              </w:rPr>
            </w:pPr>
            <w:r w:rsidRPr="007B1FFB">
              <w:rPr>
                <w:rFonts w:ascii="Arial" w:hAnsi="Arial" w:cs="Arial"/>
                <w:color w:val="000000"/>
              </w:rPr>
              <w:t>3</w:t>
            </w:r>
            <w:r w:rsidR="00E65EB9">
              <w:rPr>
                <w:rFonts w:ascii="Arial" w:hAnsi="Arial" w:cs="Arial"/>
                <w:color w:val="000000"/>
              </w:rPr>
              <w:t>,</w:t>
            </w:r>
            <w:r w:rsidRPr="007B1FFB">
              <w:rPr>
                <w:rFonts w:ascii="Arial" w:hAnsi="Arial" w:cs="Arial"/>
                <w:color w:val="000000"/>
              </w:rPr>
              <w:t>035</w:t>
            </w:r>
          </w:p>
        </w:tc>
        <w:tc>
          <w:tcPr>
            <w:tcW w:w="1152" w:type="dxa"/>
            <w:shd w:val="clear" w:color="auto" w:fill="FFFFFF" w:themeFill="background1"/>
          </w:tcPr>
          <w:p w14:paraId="0BAA4A6E" w14:textId="0C7A194C" w:rsidR="00AE36D6" w:rsidRPr="007B1FFB" w:rsidRDefault="00AE36D6" w:rsidP="00AE36D6">
            <w:pPr>
              <w:jc w:val="right"/>
              <w:rPr>
                <w:rFonts w:ascii="Arial" w:hAnsi="Arial" w:cs="Arial"/>
              </w:rPr>
            </w:pPr>
            <w:r w:rsidRPr="007B1FFB">
              <w:rPr>
                <w:rFonts w:ascii="Arial" w:hAnsi="Arial" w:cs="Arial"/>
                <w:color w:val="000000"/>
              </w:rPr>
              <w:t>45.3</w:t>
            </w:r>
          </w:p>
        </w:tc>
      </w:tr>
      <w:tr w:rsidR="00AE36D6" w:rsidRPr="007B1FFB" w14:paraId="3405A210" w14:textId="77777777" w:rsidTr="007F33F7">
        <w:tc>
          <w:tcPr>
            <w:tcW w:w="2337" w:type="dxa"/>
            <w:shd w:val="clear" w:color="auto" w:fill="FFFFFF" w:themeFill="background1"/>
            <w:vAlign w:val="center"/>
          </w:tcPr>
          <w:p w14:paraId="628BD5E6" w14:textId="1D11674D" w:rsidR="00AE36D6" w:rsidRPr="007B1FFB" w:rsidRDefault="00AE36D6" w:rsidP="00AE36D6">
            <w:pPr>
              <w:rPr>
                <w:rFonts w:ascii="Arial" w:hAnsi="Arial" w:cs="Arial"/>
              </w:rPr>
            </w:pPr>
            <w:r w:rsidRPr="007B1FFB">
              <w:rPr>
                <w:rFonts w:ascii="Arial" w:hAnsi="Arial" w:cs="Arial"/>
                <w:color w:val="000000"/>
              </w:rPr>
              <w:lastRenderedPageBreak/>
              <w:t>Lawrence</w:t>
            </w:r>
          </w:p>
        </w:tc>
        <w:tc>
          <w:tcPr>
            <w:tcW w:w="1152" w:type="dxa"/>
            <w:shd w:val="clear" w:color="auto" w:fill="FFFFFF" w:themeFill="background1"/>
          </w:tcPr>
          <w:p w14:paraId="2999C50D" w14:textId="322E77D2" w:rsidR="00AE36D6" w:rsidRPr="007B1FFB" w:rsidRDefault="00AE36D6" w:rsidP="00AE36D6">
            <w:pPr>
              <w:jc w:val="right"/>
              <w:rPr>
                <w:rFonts w:ascii="Arial" w:hAnsi="Arial" w:cs="Arial"/>
              </w:rPr>
            </w:pPr>
            <w:r w:rsidRPr="007B1FFB">
              <w:rPr>
                <w:rFonts w:ascii="Arial" w:hAnsi="Arial" w:cs="Arial"/>
                <w:color w:val="000000"/>
              </w:rPr>
              <w:t>442</w:t>
            </w:r>
          </w:p>
        </w:tc>
        <w:tc>
          <w:tcPr>
            <w:tcW w:w="1256" w:type="dxa"/>
            <w:shd w:val="clear" w:color="auto" w:fill="FFFFFF" w:themeFill="background1"/>
          </w:tcPr>
          <w:p w14:paraId="0B295E2A" w14:textId="4F5C1D60" w:rsidR="00AE36D6" w:rsidRPr="007B1FFB" w:rsidRDefault="00AE36D6" w:rsidP="00AE36D6">
            <w:pPr>
              <w:jc w:val="right"/>
              <w:rPr>
                <w:rFonts w:ascii="Arial" w:hAnsi="Arial" w:cs="Arial"/>
              </w:rPr>
            </w:pPr>
            <w:r w:rsidRPr="007B1FFB">
              <w:rPr>
                <w:rFonts w:ascii="Arial" w:hAnsi="Arial" w:cs="Arial"/>
                <w:color w:val="000000"/>
              </w:rPr>
              <w:t>89</w:t>
            </w:r>
            <w:r w:rsidR="00E65EB9">
              <w:rPr>
                <w:rFonts w:ascii="Arial" w:hAnsi="Arial" w:cs="Arial"/>
                <w:color w:val="000000"/>
              </w:rPr>
              <w:t>,</w:t>
            </w:r>
            <w:r w:rsidRPr="007B1FFB">
              <w:rPr>
                <w:rFonts w:ascii="Arial" w:hAnsi="Arial" w:cs="Arial"/>
                <w:color w:val="000000"/>
              </w:rPr>
              <w:t>901</w:t>
            </w:r>
          </w:p>
        </w:tc>
        <w:tc>
          <w:tcPr>
            <w:tcW w:w="1152" w:type="dxa"/>
            <w:shd w:val="clear" w:color="auto" w:fill="FFFFFF" w:themeFill="background1"/>
          </w:tcPr>
          <w:p w14:paraId="4D0E2DF3" w14:textId="7445DB88" w:rsidR="00AE36D6" w:rsidRPr="007B1FFB" w:rsidRDefault="00AE36D6" w:rsidP="00AE36D6">
            <w:pPr>
              <w:jc w:val="right"/>
              <w:rPr>
                <w:rFonts w:ascii="Arial" w:hAnsi="Arial" w:cs="Arial"/>
              </w:rPr>
            </w:pPr>
            <w:r w:rsidRPr="007B1FFB">
              <w:rPr>
                <w:rFonts w:ascii="Arial" w:hAnsi="Arial" w:cs="Arial"/>
                <w:color w:val="000000"/>
              </w:rPr>
              <w:t>61.46</w:t>
            </w:r>
          </w:p>
        </w:tc>
      </w:tr>
      <w:tr w:rsidR="00AE36D6" w:rsidRPr="007B1FFB" w14:paraId="38B1B1AE" w14:textId="77777777" w:rsidTr="007F33F7">
        <w:tc>
          <w:tcPr>
            <w:tcW w:w="2337" w:type="dxa"/>
            <w:shd w:val="clear" w:color="auto" w:fill="FFFFFF" w:themeFill="background1"/>
            <w:vAlign w:val="center"/>
          </w:tcPr>
          <w:p w14:paraId="57271109" w14:textId="0C8DD119" w:rsidR="00AE36D6" w:rsidRPr="007B1FFB" w:rsidRDefault="00AE36D6" w:rsidP="00AE36D6">
            <w:pPr>
              <w:rPr>
                <w:rFonts w:ascii="Arial" w:hAnsi="Arial" w:cs="Arial"/>
              </w:rPr>
            </w:pPr>
            <w:r w:rsidRPr="007B1FFB">
              <w:rPr>
                <w:rFonts w:ascii="Arial" w:hAnsi="Arial" w:cs="Arial"/>
                <w:color w:val="000000"/>
              </w:rPr>
              <w:t>Lee</w:t>
            </w:r>
          </w:p>
        </w:tc>
        <w:tc>
          <w:tcPr>
            <w:tcW w:w="1152" w:type="dxa"/>
            <w:shd w:val="clear" w:color="auto" w:fill="FFFFFF" w:themeFill="background1"/>
          </w:tcPr>
          <w:p w14:paraId="10C55C37" w14:textId="0A3B2D59" w:rsidR="00AE36D6" w:rsidRPr="007B1FFB" w:rsidRDefault="00AE36D6" w:rsidP="00AE36D6">
            <w:pPr>
              <w:jc w:val="right"/>
              <w:rPr>
                <w:rFonts w:ascii="Arial" w:hAnsi="Arial" w:cs="Arial"/>
              </w:rPr>
            </w:pPr>
            <w:r w:rsidRPr="007B1FFB">
              <w:rPr>
                <w:rFonts w:ascii="Arial" w:hAnsi="Arial" w:cs="Arial"/>
                <w:color w:val="000000"/>
              </w:rPr>
              <w:t>29</w:t>
            </w:r>
          </w:p>
        </w:tc>
        <w:tc>
          <w:tcPr>
            <w:tcW w:w="1256" w:type="dxa"/>
            <w:shd w:val="clear" w:color="auto" w:fill="FFFFFF" w:themeFill="background1"/>
          </w:tcPr>
          <w:p w14:paraId="7E6F6A91" w14:textId="1BDFD5C0" w:rsidR="00AE36D6" w:rsidRPr="007B1FFB" w:rsidRDefault="00AE36D6" w:rsidP="00AE36D6">
            <w:pPr>
              <w:jc w:val="right"/>
              <w:rPr>
                <w:rFonts w:ascii="Arial" w:hAnsi="Arial" w:cs="Arial"/>
              </w:rPr>
            </w:pPr>
            <w:r w:rsidRPr="007B1FFB">
              <w:rPr>
                <w:rFonts w:ascii="Arial" w:hAnsi="Arial" w:cs="Arial"/>
                <w:color w:val="000000"/>
              </w:rPr>
              <w:t>5</w:t>
            </w:r>
            <w:r w:rsidR="00E65EB9">
              <w:rPr>
                <w:rFonts w:ascii="Arial" w:hAnsi="Arial" w:cs="Arial"/>
                <w:color w:val="000000"/>
              </w:rPr>
              <w:t>,</w:t>
            </w:r>
            <w:r w:rsidRPr="007B1FFB">
              <w:rPr>
                <w:rFonts w:ascii="Arial" w:hAnsi="Arial" w:cs="Arial"/>
                <w:color w:val="000000"/>
              </w:rPr>
              <w:t>733</w:t>
            </w:r>
          </w:p>
        </w:tc>
        <w:tc>
          <w:tcPr>
            <w:tcW w:w="1152" w:type="dxa"/>
            <w:shd w:val="clear" w:color="auto" w:fill="FFFFFF" w:themeFill="background1"/>
          </w:tcPr>
          <w:p w14:paraId="13582C8C" w14:textId="09BF9193" w:rsidR="00AE36D6" w:rsidRPr="007B1FFB" w:rsidRDefault="00AE36D6" w:rsidP="00AE36D6">
            <w:pPr>
              <w:jc w:val="right"/>
              <w:rPr>
                <w:rFonts w:ascii="Arial" w:hAnsi="Arial" w:cs="Arial"/>
              </w:rPr>
            </w:pPr>
            <w:r w:rsidRPr="007B1FFB">
              <w:rPr>
                <w:rFonts w:ascii="Arial" w:hAnsi="Arial" w:cs="Arial"/>
                <w:color w:val="000000"/>
              </w:rPr>
              <w:t>63.23</w:t>
            </w:r>
          </w:p>
        </w:tc>
      </w:tr>
      <w:tr w:rsidR="00AE36D6" w:rsidRPr="007B1FFB" w14:paraId="268D2B45" w14:textId="77777777" w:rsidTr="007F33F7">
        <w:tc>
          <w:tcPr>
            <w:tcW w:w="2337" w:type="dxa"/>
            <w:shd w:val="clear" w:color="auto" w:fill="FFFFFF" w:themeFill="background1"/>
            <w:vAlign w:val="center"/>
          </w:tcPr>
          <w:p w14:paraId="13FA2A3E" w14:textId="4862AA0E" w:rsidR="00AE36D6" w:rsidRPr="007B1FFB" w:rsidRDefault="00AE36D6" w:rsidP="00AE36D6">
            <w:pPr>
              <w:rPr>
                <w:rFonts w:ascii="Arial" w:hAnsi="Arial" w:cs="Arial"/>
              </w:rPr>
            </w:pPr>
            <w:r w:rsidRPr="007B1FFB">
              <w:rPr>
                <w:rFonts w:ascii="Arial" w:hAnsi="Arial" w:cs="Arial"/>
                <w:color w:val="000000"/>
              </w:rPr>
              <w:t>Leicester</w:t>
            </w:r>
          </w:p>
        </w:tc>
        <w:tc>
          <w:tcPr>
            <w:tcW w:w="1152" w:type="dxa"/>
            <w:shd w:val="clear" w:color="auto" w:fill="FFFFFF" w:themeFill="background1"/>
          </w:tcPr>
          <w:p w14:paraId="7F3351AE" w14:textId="1BC35B17" w:rsidR="00AE36D6" w:rsidRPr="007B1FFB" w:rsidRDefault="00AE36D6" w:rsidP="00AE36D6">
            <w:pPr>
              <w:jc w:val="right"/>
              <w:rPr>
                <w:rFonts w:ascii="Arial" w:hAnsi="Arial" w:cs="Arial"/>
              </w:rPr>
            </w:pPr>
            <w:r w:rsidRPr="007B1FFB">
              <w:rPr>
                <w:rFonts w:ascii="Arial" w:hAnsi="Arial" w:cs="Arial"/>
                <w:color w:val="000000"/>
              </w:rPr>
              <w:t>40</w:t>
            </w:r>
          </w:p>
        </w:tc>
        <w:tc>
          <w:tcPr>
            <w:tcW w:w="1256" w:type="dxa"/>
            <w:shd w:val="clear" w:color="auto" w:fill="FFFFFF" w:themeFill="background1"/>
          </w:tcPr>
          <w:p w14:paraId="6ED17326" w14:textId="7517F379" w:rsidR="00AE36D6" w:rsidRPr="007B1FFB" w:rsidRDefault="00AE36D6" w:rsidP="00AE36D6">
            <w:pPr>
              <w:jc w:val="right"/>
              <w:rPr>
                <w:rFonts w:ascii="Arial" w:hAnsi="Arial" w:cs="Arial"/>
              </w:rPr>
            </w:pPr>
            <w:r w:rsidRPr="007B1FFB">
              <w:rPr>
                <w:rFonts w:ascii="Arial" w:hAnsi="Arial" w:cs="Arial"/>
                <w:color w:val="000000"/>
              </w:rPr>
              <w:t>10</w:t>
            </w:r>
            <w:r w:rsidR="00E65EB9">
              <w:rPr>
                <w:rFonts w:ascii="Arial" w:hAnsi="Arial" w:cs="Arial"/>
                <w:color w:val="000000"/>
              </w:rPr>
              <w:t>,</w:t>
            </w:r>
            <w:r w:rsidRPr="007B1FFB">
              <w:rPr>
                <w:rFonts w:ascii="Arial" w:hAnsi="Arial" w:cs="Arial"/>
                <w:color w:val="000000"/>
              </w:rPr>
              <w:t>989</w:t>
            </w:r>
          </w:p>
        </w:tc>
        <w:tc>
          <w:tcPr>
            <w:tcW w:w="1152" w:type="dxa"/>
            <w:shd w:val="clear" w:color="auto" w:fill="FFFFFF" w:themeFill="background1"/>
          </w:tcPr>
          <w:p w14:paraId="743B6B38" w14:textId="3A296346" w:rsidR="00AE36D6" w:rsidRPr="007B1FFB" w:rsidRDefault="00AE36D6" w:rsidP="00AE36D6">
            <w:pPr>
              <w:jc w:val="right"/>
              <w:rPr>
                <w:rFonts w:ascii="Arial" w:hAnsi="Arial" w:cs="Arial"/>
              </w:rPr>
            </w:pPr>
            <w:r w:rsidRPr="007B1FFB">
              <w:rPr>
                <w:rFonts w:ascii="Arial" w:hAnsi="Arial" w:cs="Arial"/>
                <w:color w:val="000000"/>
              </w:rPr>
              <w:t>45.5</w:t>
            </w:r>
          </w:p>
        </w:tc>
      </w:tr>
      <w:tr w:rsidR="00AE36D6" w:rsidRPr="007B1FFB" w14:paraId="261D573E" w14:textId="77777777" w:rsidTr="007F33F7">
        <w:tc>
          <w:tcPr>
            <w:tcW w:w="2337" w:type="dxa"/>
            <w:shd w:val="clear" w:color="auto" w:fill="FFFFFF" w:themeFill="background1"/>
            <w:vAlign w:val="center"/>
          </w:tcPr>
          <w:p w14:paraId="10C1CD83" w14:textId="5C13C563" w:rsidR="00AE36D6" w:rsidRPr="007B1FFB" w:rsidRDefault="00AE36D6" w:rsidP="00AE36D6">
            <w:pPr>
              <w:rPr>
                <w:rFonts w:ascii="Arial" w:hAnsi="Arial" w:cs="Arial"/>
              </w:rPr>
            </w:pPr>
            <w:r w:rsidRPr="007B1FFB">
              <w:rPr>
                <w:rFonts w:ascii="Arial" w:hAnsi="Arial" w:cs="Arial"/>
                <w:color w:val="000000"/>
              </w:rPr>
              <w:t>Lenox</w:t>
            </w:r>
          </w:p>
        </w:tc>
        <w:tc>
          <w:tcPr>
            <w:tcW w:w="1152" w:type="dxa"/>
            <w:shd w:val="clear" w:color="auto" w:fill="FFFFFF" w:themeFill="background1"/>
          </w:tcPr>
          <w:p w14:paraId="75F5CD17" w14:textId="43D421A0" w:rsidR="00AE36D6" w:rsidRPr="007B1FFB" w:rsidRDefault="00AE36D6" w:rsidP="00AE36D6">
            <w:pPr>
              <w:jc w:val="right"/>
              <w:rPr>
                <w:rFonts w:ascii="Arial" w:hAnsi="Arial" w:cs="Arial"/>
              </w:rPr>
            </w:pPr>
            <w:r w:rsidRPr="007B1FFB">
              <w:rPr>
                <w:rFonts w:ascii="Arial" w:hAnsi="Arial" w:cs="Arial"/>
                <w:color w:val="000000"/>
              </w:rPr>
              <w:t>15</w:t>
            </w:r>
          </w:p>
        </w:tc>
        <w:tc>
          <w:tcPr>
            <w:tcW w:w="1256" w:type="dxa"/>
            <w:shd w:val="clear" w:color="auto" w:fill="FFFFFF" w:themeFill="background1"/>
          </w:tcPr>
          <w:p w14:paraId="71C9D587" w14:textId="32E46929" w:rsidR="00AE36D6" w:rsidRPr="007B1FFB" w:rsidRDefault="00AE36D6" w:rsidP="00AE36D6">
            <w:pPr>
              <w:jc w:val="right"/>
              <w:rPr>
                <w:rFonts w:ascii="Arial" w:hAnsi="Arial" w:cs="Arial"/>
              </w:rPr>
            </w:pPr>
            <w:r w:rsidRPr="007B1FFB">
              <w:rPr>
                <w:rFonts w:ascii="Arial" w:hAnsi="Arial" w:cs="Arial"/>
                <w:color w:val="000000"/>
              </w:rPr>
              <w:t>5</w:t>
            </w:r>
            <w:r w:rsidR="00E65EB9">
              <w:rPr>
                <w:rFonts w:ascii="Arial" w:hAnsi="Arial" w:cs="Arial"/>
                <w:color w:val="000000"/>
              </w:rPr>
              <w:t>,</w:t>
            </w:r>
            <w:r w:rsidRPr="007B1FFB">
              <w:rPr>
                <w:rFonts w:ascii="Arial" w:hAnsi="Arial" w:cs="Arial"/>
                <w:color w:val="000000"/>
              </w:rPr>
              <w:t>053</w:t>
            </w:r>
          </w:p>
        </w:tc>
        <w:tc>
          <w:tcPr>
            <w:tcW w:w="1152" w:type="dxa"/>
            <w:shd w:val="clear" w:color="auto" w:fill="FFFFFF" w:themeFill="background1"/>
          </w:tcPr>
          <w:p w14:paraId="671184B7" w14:textId="239D19DD" w:rsidR="00AE36D6" w:rsidRPr="007B1FFB" w:rsidRDefault="00AE36D6" w:rsidP="00AE36D6">
            <w:pPr>
              <w:jc w:val="right"/>
              <w:rPr>
                <w:rFonts w:ascii="Arial" w:hAnsi="Arial" w:cs="Arial"/>
              </w:rPr>
            </w:pPr>
            <w:r w:rsidRPr="007B1FFB">
              <w:rPr>
                <w:rFonts w:ascii="Arial" w:hAnsi="Arial" w:cs="Arial"/>
                <w:color w:val="000000"/>
              </w:rPr>
              <w:t>37.11</w:t>
            </w:r>
          </w:p>
        </w:tc>
      </w:tr>
      <w:tr w:rsidR="00AE36D6" w:rsidRPr="007B1FFB" w14:paraId="3D2C0CCE" w14:textId="77777777" w:rsidTr="007F33F7">
        <w:tc>
          <w:tcPr>
            <w:tcW w:w="2337" w:type="dxa"/>
            <w:shd w:val="clear" w:color="auto" w:fill="FFFFFF" w:themeFill="background1"/>
            <w:vAlign w:val="center"/>
          </w:tcPr>
          <w:p w14:paraId="4EA8BB8A" w14:textId="01A1EAFD" w:rsidR="00AE36D6" w:rsidRPr="007B1FFB" w:rsidRDefault="00AE36D6" w:rsidP="00AE36D6">
            <w:pPr>
              <w:rPr>
                <w:rFonts w:ascii="Arial" w:hAnsi="Arial" w:cs="Arial"/>
              </w:rPr>
            </w:pPr>
            <w:r w:rsidRPr="007B1FFB">
              <w:rPr>
                <w:rFonts w:ascii="Arial" w:hAnsi="Arial" w:cs="Arial"/>
                <w:color w:val="000000"/>
              </w:rPr>
              <w:t>Leominster</w:t>
            </w:r>
          </w:p>
        </w:tc>
        <w:tc>
          <w:tcPr>
            <w:tcW w:w="1152" w:type="dxa"/>
            <w:shd w:val="clear" w:color="auto" w:fill="FFFFFF" w:themeFill="background1"/>
          </w:tcPr>
          <w:p w14:paraId="3A2F8B0E" w14:textId="6B25CD08" w:rsidR="00AE36D6" w:rsidRPr="007B1FFB" w:rsidRDefault="00AE36D6" w:rsidP="00AE36D6">
            <w:pPr>
              <w:jc w:val="right"/>
              <w:rPr>
                <w:rFonts w:ascii="Arial" w:hAnsi="Arial" w:cs="Arial"/>
              </w:rPr>
            </w:pPr>
            <w:r w:rsidRPr="007B1FFB">
              <w:rPr>
                <w:rFonts w:ascii="Arial" w:hAnsi="Arial" w:cs="Arial"/>
                <w:color w:val="000000"/>
              </w:rPr>
              <w:t>187</w:t>
            </w:r>
          </w:p>
        </w:tc>
        <w:tc>
          <w:tcPr>
            <w:tcW w:w="1256" w:type="dxa"/>
            <w:shd w:val="clear" w:color="auto" w:fill="FFFFFF" w:themeFill="background1"/>
          </w:tcPr>
          <w:p w14:paraId="4CF65D78" w14:textId="7FA31BA3" w:rsidR="00AE36D6" w:rsidRPr="007B1FFB" w:rsidRDefault="00AE36D6" w:rsidP="00AE36D6">
            <w:pPr>
              <w:jc w:val="right"/>
              <w:rPr>
                <w:rFonts w:ascii="Arial" w:hAnsi="Arial" w:cs="Arial"/>
              </w:rPr>
            </w:pPr>
            <w:r w:rsidRPr="007B1FFB">
              <w:rPr>
                <w:rFonts w:ascii="Arial" w:hAnsi="Arial" w:cs="Arial"/>
                <w:color w:val="000000"/>
              </w:rPr>
              <w:t>43</w:t>
            </w:r>
            <w:r w:rsidR="00E65EB9">
              <w:rPr>
                <w:rFonts w:ascii="Arial" w:hAnsi="Arial" w:cs="Arial"/>
                <w:color w:val="000000"/>
              </w:rPr>
              <w:t>,</w:t>
            </w:r>
            <w:r w:rsidRPr="007B1FFB">
              <w:rPr>
                <w:rFonts w:ascii="Arial" w:hAnsi="Arial" w:cs="Arial"/>
                <w:color w:val="000000"/>
              </w:rPr>
              <w:t>716</w:t>
            </w:r>
          </w:p>
        </w:tc>
        <w:tc>
          <w:tcPr>
            <w:tcW w:w="1152" w:type="dxa"/>
            <w:shd w:val="clear" w:color="auto" w:fill="FFFFFF" w:themeFill="background1"/>
          </w:tcPr>
          <w:p w14:paraId="226CA614" w14:textId="42300FC0" w:rsidR="00AE36D6" w:rsidRPr="007B1FFB" w:rsidRDefault="00AE36D6" w:rsidP="00AE36D6">
            <w:pPr>
              <w:jc w:val="right"/>
              <w:rPr>
                <w:rFonts w:ascii="Arial" w:hAnsi="Arial" w:cs="Arial"/>
              </w:rPr>
            </w:pPr>
            <w:r w:rsidRPr="007B1FFB">
              <w:rPr>
                <w:rFonts w:ascii="Arial" w:hAnsi="Arial" w:cs="Arial"/>
                <w:color w:val="000000"/>
              </w:rPr>
              <w:t>53.47</w:t>
            </w:r>
          </w:p>
        </w:tc>
      </w:tr>
      <w:tr w:rsidR="00AE36D6" w:rsidRPr="007B1FFB" w14:paraId="171B20B7" w14:textId="77777777" w:rsidTr="002C6101">
        <w:tc>
          <w:tcPr>
            <w:tcW w:w="2337" w:type="dxa"/>
            <w:shd w:val="clear" w:color="auto" w:fill="FFFFFF" w:themeFill="background1"/>
            <w:vAlign w:val="center"/>
          </w:tcPr>
          <w:p w14:paraId="5DF415DF" w14:textId="09E8A54A" w:rsidR="00AE36D6" w:rsidRPr="007B1FFB" w:rsidRDefault="00AE36D6" w:rsidP="00AE36D6">
            <w:pPr>
              <w:rPr>
                <w:rFonts w:ascii="Arial" w:hAnsi="Arial" w:cs="Arial"/>
              </w:rPr>
            </w:pPr>
            <w:r w:rsidRPr="007B1FFB">
              <w:rPr>
                <w:rFonts w:ascii="Arial" w:hAnsi="Arial" w:cs="Arial"/>
                <w:color w:val="000000"/>
              </w:rPr>
              <w:t>Leverett</w:t>
            </w:r>
          </w:p>
        </w:tc>
        <w:tc>
          <w:tcPr>
            <w:tcW w:w="1152" w:type="dxa"/>
            <w:shd w:val="clear" w:color="auto" w:fill="FFFFFF" w:themeFill="background1"/>
          </w:tcPr>
          <w:p w14:paraId="77F80072" w14:textId="02F2CC9D"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00361FF6" w14:textId="2F6842F0" w:rsidR="00AE36D6" w:rsidRPr="007B1FFB" w:rsidRDefault="00AE36D6" w:rsidP="00AE36D6">
            <w:pPr>
              <w:jc w:val="right"/>
              <w:rPr>
                <w:rFonts w:ascii="Arial" w:hAnsi="Arial" w:cs="Arial"/>
              </w:rPr>
            </w:pPr>
            <w:r w:rsidRPr="007B1FFB">
              <w:rPr>
                <w:rFonts w:ascii="Arial" w:hAnsi="Arial" w:cs="Arial"/>
                <w:color w:val="000000"/>
              </w:rPr>
              <w:t>1</w:t>
            </w:r>
            <w:r w:rsidR="00E65EB9">
              <w:rPr>
                <w:rFonts w:ascii="Arial" w:hAnsi="Arial" w:cs="Arial"/>
                <w:color w:val="000000"/>
              </w:rPr>
              <w:t>,</w:t>
            </w:r>
            <w:r w:rsidRPr="007B1FFB">
              <w:rPr>
                <w:rFonts w:ascii="Arial" w:hAnsi="Arial" w:cs="Arial"/>
                <w:color w:val="000000"/>
              </w:rPr>
              <w:t>865</w:t>
            </w:r>
          </w:p>
        </w:tc>
        <w:tc>
          <w:tcPr>
            <w:tcW w:w="1152" w:type="dxa"/>
            <w:shd w:val="clear" w:color="auto" w:fill="D0CECE" w:themeFill="background2" w:themeFillShade="E6"/>
          </w:tcPr>
          <w:p w14:paraId="3774CE4D" w14:textId="6CF1BB7A"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163813A1" w14:textId="77777777" w:rsidTr="007F33F7">
        <w:tc>
          <w:tcPr>
            <w:tcW w:w="2337" w:type="dxa"/>
            <w:shd w:val="clear" w:color="auto" w:fill="FFFFFF" w:themeFill="background1"/>
            <w:vAlign w:val="center"/>
          </w:tcPr>
          <w:p w14:paraId="06C2CBF3" w14:textId="6E5BB684" w:rsidR="00AE36D6" w:rsidRPr="007B1FFB" w:rsidRDefault="00AE36D6" w:rsidP="00AE36D6">
            <w:pPr>
              <w:rPr>
                <w:rFonts w:ascii="Arial" w:hAnsi="Arial" w:cs="Arial"/>
              </w:rPr>
            </w:pPr>
            <w:r w:rsidRPr="007B1FFB">
              <w:rPr>
                <w:rFonts w:ascii="Arial" w:hAnsi="Arial" w:cs="Arial"/>
                <w:color w:val="000000"/>
              </w:rPr>
              <w:t>Lexington</w:t>
            </w:r>
          </w:p>
        </w:tc>
        <w:tc>
          <w:tcPr>
            <w:tcW w:w="1152" w:type="dxa"/>
            <w:shd w:val="clear" w:color="auto" w:fill="FFFFFF" w:themeFill="background1"/>
          </w:tcPr>
          <w:p w14:paraId="7A16D6FB" w14:textId="1F8235FB" w:rsidR="00AE36D6" w:rsidRPr="007B1FFB" w:rsidRDefault="00AE36D6" w:rsidP="00AE36D6">
            <w:pPr>
              <w:jc w:val="right"/>
              <w:rPr>
                <w:rFonts w:ascii="Arial" w:hAnsi="Arial" w:cs="Arial"/>
              </w:rPr>
            </w:pPr>
            <w:r w:rsidRPr="007B1FFB">
              <w:rPr>
                <w:rFonts w:ascii="Arial" w:hAnsi="Arial" w:cs="Arial"/>
                <w:color w:val="000000"/>
              </w:rPr>
              <w:t>45</w:t>
            </w:r>
          </w:p>
        </w:tc>
        <w:tc>
          <w:tcPr>
            <w:tcW w:w="1256" w:type="dxa"/>
            <w:shd w:val="clear" w:color="auto" w:fill="FFFFFF" w:themeFill="background1"/>
          </w:tcPr>
          <w:p w14:paraId="594253BE" w14:textId="4DDCBB71" w:rsidR="00AE36D6" w:rsidRPr="007B1FFB" w:rsidRDefault="00AE36D6" w:rsidP="00AE36D6">
            <w:pPr>
              <w:jc w:val="right"/>
              <w:rPr>
                <w:rFonts w:ascii="Arial" w:hAnsi="Arial" w:cs="Arial"/>
              </w:rPr>
            </w:pPr>
            <w:r w:rsidRPr="007B1FFB">
              <w:rPr>
                <w:rFonts w:ascii="Arial" w:hAnsi="Arial" w:cs="Arial"/>
                <w:color w:val="000000"/>
              </w:rPr>
              <w:t>34</w:t>
            </w:r>
            <w:r w:rsidR="00E65EB9">
              <w:rPr>
                <w:rFonts w:ascii="Arial" w:hAnsi="Arial" w:cs="Arial"/>
                <w:color w:val="000000"/>
              </w:rPr>
              <w:t>,</w:t>
            </w:r>
            <w:r w:rsidRPr="007B1FFB">
              <w:rPr>
                <w:rFonts w:ascii="Arial" w:hAnsi="Arial" w:cs="Arial"/>
                <w:color w:val="000000"/>
              </w:rPr>
              <w:t>191</w:t>
            </w:r>
          </w:p>
        </w:tc>
        <w:tc>
          <w:tcPr>
            <w:tcW w:w="1152" w:type="dxa"/>
            <w:shd w:val="clear" w:color="auto" w:fill="FFFFFF" w:themeFill="background1"/>
          </w:tcPr>
          <w:p w14:paraId="609383E7" w14:textId="53003D7F" w:rsidR="00AE36D6" w:rsidRPr="007B1FFB" w:rsidRDefault="00AE36D6" w:rsidP="00AE36D6">
            <w:pPr>
              <w:jc w:val="right"/>
              <w:rPr>
                <w:rFonts w:ascii="Arial" w:hAnsi="Arial" w:cs="Arial"/>
              </w:rPr>
            </w:pPr>
            <w:r w:rsidRPr="007B1FFB">
              <w:rPr>
                <w:rFonts w:ascii="Arial" w:hAnsi="Arial" w:cs="Arial"/>
                <w:color w:val="000000"/>
              </w:rPr>
              <w:t>16.45</w:t>
            </w:r>
          </w:p>
        </w:tc>
      </w:tr>
      <w:tr w:rsidR="00AE36D6" w:rsidRPr="007B1FFB" w14:paraId="4815DA91" w14:textId="77777777" w:rsidTr="002C6101">
        <w:tc>
          <w:tcPr>
            <w:tcW w:w="2337" w:type="dxa"/>
            <w:shd w:val="clear" w:color="auto" w:fill="FFFFFF" w:themeFill="background1"/>
            <w:vAlign w:val="center"/>
          </w:tcPr>
          <w:p w14:paraId="0055D1BF" w14:textId="474F6A3E" w:rsidR="00AE36D6" w:rsidRPr="007B1FFB" w:rsidRDefault="00AE36D6" w:rsidP="00AE36D6">
            <w:pPr>
              <w:rPr>
                <w:rFonts w:ascii="Arial" w:hAnsi="Arial" w:cs="Arial"/>
              </w:rPr>
            </w:pPr>
            <w:r w:rsidRPr="007B1FFB">
              <w:rPr>
                <w:rFonts w:ascii="Arial" w:hAnsi="Arial" w:cs="Arial"/>
                <w:color w:val="000000"/>
              </w:rPr>
              <w:t>Leyden</w:t>
            </w:r>
          </w:p>
        </w:tc>
        <w:tc>
          <w:tcPr>
            <w:tcW w:w="1152" w:type="dxa"/>
            <w:shd w:val="clear" w:color="auto" w:fill="FFFFFF" w:themeFill="background1"/>
          </w:tcPr>
          <w:p w14:paraId="775C4016" w14:textId="5D36D73D"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29137292" w14:textId="30F6E3AA" w:rsidR="00AE36D6" w:rsidRPr="007B1FFB" w:rsidRDefault="00AE36D6" w:rsidP="00AE36D6">
            <w:pPr>
              <w:jc w:val="right"/>
              <w:rPr>
                <w:rFonts w:ascii="Arial" w:hAnsi="Arial" w:cs="Arial"/>
              </w:rPr>
            </w:pPr>
            <w:r w:rsidRPr="007B1FFB">
              <w:rPr>
                <w:rFonts w:ascii="Arial" w:hAnsi="Arial" w:cs="Arial"/>
                <w:color w:val="000000"/>
              </w:rPr>
              <w:t>729</w:t>
            </w:r>
          </w:p>
        </w:tc>
        <w:tc>
          <w:tcPr>
            <w:tcW w:w="1152" w:type="dxa"/>
            <w:shd w:val="clear" w:color="auto" w:fill="D0CECE" w:themeFill="background2" w:themeFillShade="E6"/>
          </w:tcPr>
          <w:p w14:paraId="6A1F2686" w14:textId="0D96978E"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5F84D57D" w14:textId="77777777" w:rsidTr="007F33F7">
        <w:tc>
          <w:tcPr>
            <w:tcW w:w="2337" w:type="dxa"/>
            <w:shd w:val="clear" w:color="auto" w:fill="FFFFFF" w:themeFill="background1"/>
            <w:vAlign w:val="center"/>
          </w:tcPr>
          <w:p w14:paraId="096EB822" w14:textId="24804BFC" w:rsidR="00AE36D6" w:rsidRPr="007B1FFB" w:rsidRDefault="00AE36D6" w:rsidP="00AE36D6">
            <w:pPr>
              <w:rPr>
                <w:rFonts w:ascii="Arial" w:hAnsi="Arial" w:cs="Arial"/>
              </w:rPr>
            </w:pPr>
            <w:r w:rsidRPr="007B1FFB">
              <w:rPr>
                <w:rFonts w:ascii="Arial" w:hAnsi="Arial" w:cs="Arial"/>
                <w:color w:val="000000"/>
              </w:rPr>
              <w:t>Lincoln</w:t>
            </w:r>
          </w:p>
        </w:tc>
        <w:tc>
          <w:tcPr>
            <w:tcW w:w="1152" w:type="dxa"/>
            <w:shd w:val="clear" w:color="auto" w:fill="FFFFFF" w:themeFill="background1"/>
          </w:tcPr>
          <w:p w14:paraId="779AA074" w14:textId="4D2B93CA" w:rsidR="00AE36D6" w:rsidRPr="007B1FFB" w:rsidRDefault="00AE36D6" w:rsidP="00AE36D6">
            <w:pPr>
              <w:jc w:val="right"/>
              <w:rPr>
                <w:rFonts w:ascii="Arial" w:hAnsi="Arial" w:cs="Arial"/>
              </w:rPr>
            </w:pPr>
            <w:r w:rsidRPr="007B1FFB">
              <w:rPr>
                <w:rFonts w:ascii="Arial" w:hAnsi="Arial" w:cs="Arial"/>
                <w:color w:val="000000"/>
              </w:rPr>
              <w:t>8</w:t>
            </w:r>
          </w:p>
        </w:tc>
        <w:tc>
          <w:tcPr>
            <w:tcW w:w="1256" w:type="dxa"/>
            <w:shd w:val="clear" w:color="auto" w:fill="FFFFFF" w:themeFill="background1"/>
          </w:tcPr>
          <w:p w14:paraId="020A7383" w14:textId="0A88B1F3" w:rsidR="00AE36D6" w:rsidRPr="007B1FFB" w:rsidRDefault="00AE36D6" w:rsidP="00AE36D6">
            <w:pPr>
              <w:jc w:val="right"/>
              <w:rPr>
                <w:rFonts w:ascii="Arial" w:hAnsi="Arial" w:cs="Arial"/>
              </w:rPr>
            </w:pPr>
            <w:r w:rsidRPr="007B1FFB">
              <w:rPr>
                <w:rFonts w:ascii="Arial" w:hAnsi="Arial" w:cs="Arial"/>
                <w:color w:val="000000"/>
              </w:rPr>
              <w:t>6</w:t>
            </w:r>
            <w:r w:rsidR="00E65EB9">
              <w:rPr>
                <w:rFonts w:ascii="Arial" w:hAnsi="Arial" w:cs="Arial"/>
                <w:color w:val="000000"/>
              </w:rPr>
              <w:t>,</w:t>
            </w:r>
            <w:r w:rsidRPr="007B1FFB">
              <w:rPr>
                <w:rFonts w:ascii="Arial" w:hAnsi="Arial" w:cs="Arial"/>
                <w:color w:val="000000"/>
              </w:rPr>
              <w:t>784</w:t>
            </w:r>
          </w:p>
        </w:tc>
        <w:tc>
          <w:tcPr>
            <w:tcW w:w="1152" w:type="dxa"/>
            <w:shd w:val="clear" w:color="auto" w:fill="FFFFFF" w:themeFill="background1"/>
          </w:tcPr>
          <w:p w14:paraId="65FE1552" w14:textId="1FE1196D" w:rsidR="00AE36D6" w:rsidRPr="007B1FFB" w:rsidRDefault="00AE36D6" w:rsidP="00AE36D6">
            <w:pPr>
              <w:jc w:val="right"/>
              <w:rPr>
                <w:rFonts w:ascii="Arial" w:hAnsi="Arial" w:cs="Arial"/>
              </w:rPr>
            </w:pPr>
            <w:r w:rsidRPr="007B1FFB">
              <w:rPr>
                <w:rFonts w:ascii="Arial" w:hAnsi="Arial" w:cs="Arial"/>
                <w:color w:val="000000"/>
              </w:rPr>
              <w:t>14.74</w:t>
            </w:r>
          </w:p>
        </w:tc>
      </w:tr>
      <w:tr w:rsidR="00AE36D6" w:rsidRPr="007B1FFB" w14:paraId="66DD4E49" w14:textId="77777777" w:rsidTr="007F33F7">
        <w:tc>
          <w:tcPr>
            <w:tcW w:w="2337" w:type="dxa"/>
            <w:shd w:val="clear" w:color="auto" w:fill="FFFFFF" w:themeFill="background1"/>
            <w:vAlign w:val="center"/>
          </w:tcPr>
          <w:p w14:paraId="05FF0012" w14:textId="4621BC1A" w:rsidR="00AE36D6" w:rsidRPr="007B1FFB" w:rsidRDefault="00AE36D6" w:rsidP="00AE36D6">
            <w:pPr>
              <w:rPr>
                <w:rFonts w:ascii="Arial" w:hAnsi="Arial" w:cs="Arial"/>
              </w:rPr>
            </w:pPr>
            <w:r w:rsidRPr="007B1FFB">
              <w:rPr>
                <w:rFonts w:ascii="Arial" w:hAnsi="Arial" w:cs="Arial"/>
                <w:color w:val="000000"/>
              </w:rPr>
              <w:t>Littleton</w:t>
            </w:r>
          </w:p>
        </w:tc>
        <w:tc>
          <w:tcPr>
            <w:tcW w:w="1152" w:type="dxa"/>
            <w:shd w:val="clear" w:color="auto" w:fill="FFFFFF" w:themeFill="background1"/>
          </w:tcPr>
          <w:p w14:paraId="22B255FB" w14:textId="51D77634" w:rsidR="00AE36D6" w:rsidRPr="007B1FFB" w:rsidRDefault="00AE36D6" w:rsidP="00AE36D6">
            <w:pPr>
              <w:jc w:val="right"/>
              <w:rPr>
                <w:rFonts w:ascii="Arial" w:hAnsi="Arial" w:cs="Arial"/>
              </w:rPr>
            </w:pPr>
            <w:r w:rsidRPr="007B1FFB">
              <w:rPr>
                <w:rFonts w:ascii="Arial" w:hAnsi="Arial" w:cs="Arial"/>
                <w:color w:val="000000"/>
              </w:rPr>
              <w:t>14</w:t>
            </w:r>
          </w:p>
        </w:tc>
        <w:tc>
          <w:tcPr>
            <w:tcW w:w="1256" w:type="dxa"/>
            <w:shd w:val="clear" w:color="auto" w:fill="FFFFFF" w:themeFill="background1"/>
          </w:tcPr>
          <w:p w14:paraId="2E9954CD" w14:textId="391F6BCE" w:rsidR="00AE36D6" w:rsidRPr="007B1FFB" w:rsidRDefault="00AE36D6" w:rsidP="00AE36D6">
            <w:pPr>
              <w:jc w:val="right"/>
              <w:rPr>
                <w:rFonts w:ascii="Arial" w:hAnsi="Arial" w:cs="Arial"/>
              </w:rPr>
            </w:pPr>
            <w:r w:rsidRPr="007B1FFB">
              <w:rPr>
                <w:rFonts w:ascii="Arial" w:hAnsi="Arial" w:cs="Arial"/>
                <w:color w:val="000000"/>
              </w:rPr>
              <w:t>10</w:t>
            </w:r>
            <w:r w:rsidR="00E65EB9">
              <w:rPr>
                <w:rFonts w:ascii="Arial" w:hAnsi="Arial" w:cs="Arial"/>
                <w:color w:val="000000"/>
              </w:rPr>
              <w:t>,</w:t>
            </w:r>
            <w:r w:rsidRPr="007B1FFB">
              <w:rPr>
                <w:rFonts w:ascii="Arial" w:hAnsi="Arial" w:cs="Arial"/>
                <w:color w:val="000000"/>
              </w:rPr>
              <w:t>227</w:t>
            </w:r>
          </w:p>
        </w:tc>
        <w:tc>
          <w:tcPr>
            <w:tcW w:w="1152" w:type="dxa"/>
            <w:shd w:val="clear" w:color="auto" w:fill="FFFFFF" w:themeFill="background1"/>
          </w:tcPr>
          <w:p w14:paraId="4B57156A" w14:textId="15CAF7D6" w:rsidR="00AE36D6" w:rsidRPr="007B1FFB" w:rsidRDefault="00AE36D6" w:rsidP="00AE36D6">
            <w:pPr>
              <w:jc w:val="right"/>
              <w:rPr>
                <w:rFonts w:ascii="Arial" w:hAnsi="Arial" w:cs="Arial"/>
              </w:rPr>
            </w:pPr>
            <w:r w:rsidRPr="007B1FFB">
              <w:rPr>
                <w:rFonts w:ascii="Arial" w:hAnsi="Arial" w:cs="Arial"/>
                <w:color w:val="000000"/>
              </w:rPr>
              <w:t>17.11</w:t>
            </w:r>
          </w:p>
        </w:tc>
      </w:tr>
      <w:tr w:rsidR="00AE36D6" w:rsidRPr="007B1FFB" w14:paraId="5C0C3434" w14:textId="77777777" w:rsidTr="007F33F7">
        <w:tc>
          <w:tcPr>
            <w:tcW w:w="2337" w:type="dxa"/>
            <w:shd w:val="clear" w:color="auto" w:fill="FFFFFF" w:themeFill="background1"/>
            <w:vAlign w:val="center"/>
          </w:tcPr>
          <w:p w14:paraId="53112AFF" w14:textId="38B94F8D" w:rsidR="00AE36D6" w:rsidRPr="007B1FFB" w:rsidRDefault="00AE36D6" w:rsidP="00AE36D6">
            <w:pPr>
              <w:rPr>
                <w:rFonts w:ascii="Arial" w:hAnsi="Arial" w:cs="Arial"/>
              </w:rPr>
            </w:pPr>
            <w:r w:rsidRPr="007B1FFB">
              <w:rPr>
                <w:rFonts w:ascii="Arial" w:hAnsi="Arial" w:cs="Arial"/>
                <w:color w:val="000000"/>
              </w:rPr>
              <w:t>Longmeadow</w:t>
            </w:r>
          </w:p>
        </w:tc>
        <w:tc>
          <w:tcPr>
            <w:tcW w:w="1152" w:type="dxa"/>
            <w:shd w:val="clear" w:color="auto" w:fill="FFFFFF" w:themeFill="background1"/>
          </w:tcPr>
          <w:p w14:paraId="54AB68BA" w14:textId="619D4258" w:rsidR="00AE36D6" w:rsidRPr="007B1FFB" w:rsidRDefault="00AE36D6" w:rsidP="00AE36D6">
            <w:pPr>
              <w:jc w:val="right"/>
              <w:rPr>
                <w:rFonts w:ascii="Arial" w:hAnsi="Arial" w:cs="Arial"/>
              </w:rPr>
            </w:pPr>
            <w:r w:rsidRPr="007B1FFB">
              <w:rPr>
                <w:rFonts w:ascii="Arial" w:hAnsi="Arial" w:cs="Arial"/>
                <w:color w:val="000000"/>
              </w:rPr>
              <w:t>16</w:t>
            </w:r>
          </w:p>
        </w:tc>
        <w:tc>
          <w:tcPr>
            <w:tcW w:w="1256" w:type="dxa"/>
            <w:shd w:val="clear" w:color="auto" w:fill="FFFFFF" w:themeFill="background1"/>
          </w:tcPr>
          <w:p w14:paraId="4EDD9D95" w14:textId="05777DFA" w:rsidR="00AE36D6" w:rsidRPr="007B1FFB" w:rsidRDefault="00AE36D6" w:rsidP="00AE36D6">
            <w:pPr>
              <w:jc w:val="right"/>
              <w:rPr>
                <w:rFonts w:ascii="Arial" w:hAnsi="Arial" w:cs="Arial"/>
              </w:rPr>
            </w:pPr>
            <w:r w:rsidRPr="007B1FFB">
              <w:rPr>
                <w:rFonts w:ascii="Arial" w:hAnsi="Arial" w:cs="Arial"/>
                <w:color w:val="000000"/>
              </w:rPr>
              <w:t>15</w:t>
            </w:r>
            <w:r w:rsidR="00E65EB9">
              <w:rPr>
                <w:rFonts w:ascii="Arial" w:hAnsi="Arial" w:cs="Arial"/>
                <w:color w:val="000000"/>
              </w:rPr>
              <w:t>,</w:t>
            </w:r>
            <w:r w:rsidRPr="007B1FFB">
              <w:rPr>
                <w:rFonts w:ascii="Arial" w:hAnsi="Arial" w:cs="Arial"/>
                <w:color w:val="000000"/>
              </w:rPr>
              <w:t>664</w:t>
            </w:r>
          </w:p>
        </w:tc>
        <w:tc>
          <w:tcPr>
            <w:tcW w:w="1152" w:type="dxa"/>
            <w:shd w:val="clear" w:color="auto" w:fill="FFFFFF" w:themeFill="background1"/>
          </w:tcPr>
          <w:p w14:paraId="26F33A31" w14:textId="5FCAE46F" w:rsidR="00AE36D6" w:rsidRPr="007B1FFB" w:rsidRDefault="00AE36D6" w:rsidP="00AE36D6">
            <w:pPr>
              <w:jc w:val="right"/>
              <w:rPr>
                <w:rFonts w:ascii="Arial" w:hAnsi="Arial" w:cs="Arial"/>
              </w:rPr>
            </w:pPr>
            <w:r w:rsidRPr="007B1FFB">
              <w:rPr>
                <w:rFonts w:ascii="Arial" w:hAnsi="Arial" w:cs="Arial"/>
                <w:color w:val="000000"/>
              </w:rPr>
              <w:t>12.77</w:t>
            </w:r>
          </w:p>
        </w:tc>
      </w:tr>
      <w:tr w:rsidR="00AE36D6" w:rsidRPr="007B1FFB" w14:paraId="71912D1B" w14:textId="77777777" w:rsidTr="007F33F7">
        <w:tc>
          <w:tcPr>
            <w:tcW w:w="2337" w:type="dxa"/>
            <w:shd w:val="clear" w:color="auto" w:fill="FFFFFF" w:themeFill="background1"/>
            <w:vAlign w:val="center"/>
          </w:tcPr>
          <w:p w14:paraId="5B3B96E4" w14:textId="5C1D4E90" w:rsidR="00AE36D6" w:rsidRPr="007B1FFB" w:rsidRDefault="00AE36D6" w:rsidP="00AE36D6">
            <w:pPr>
              <w:rPr>
                <w:rFonts w:ascii="Arial" w:hAnsi="Arial" w:cs="Arial"/>
              </w:rPr>
            </w:pPr>
            <w:r w:rsidRPr="007B1FFB">
              <w:rPr>
                <w:rFonts w:ascii="Arial" w:hAnsi="Arial" w:cs="Arial"/>
                <w:color w:val="000000"/>
              </w:rPr>
              <w:t>Lowell</w:t>
            </w:r>
          </w:p>
        </w:tc>
        <w:tc>
          <w:tcPr>
            <w:tcW w:w="1152" w:type="dxa"/>
            <w:shd w:val="clear" w:color="auto" w:fill="FFFFFF" w:themeFill="background1"/>
          </w:tcPr>
          <w:p w14:paraId="1818872A" w14:textId="4EF5D92E" w:rsidR="00AE36D6" w:rsidRPr="007B1FFB" w:rsidRDefault="00AE36D6" w:rsidP="00AE36D6">
            <w:pPr>
              <w:jc w:val="right"/>
              <w:rPr>
                <w:rFonts w:ascii="Arial" w:hAnsi="Arial" w:cs="Arial"/>
              </w:rPr>
            </w:pPr>
            <w:r w:rsidRPr="007B1FFB">
              <w:rPr>
                <w:rFonts w:ascii="Arial" w:hAnsi="Arial" w:cs="Arial"/>
                <w:color w:val="000000"/>
              </w:rPr>
              <w:t>820</w:t>
            </w:r>
          </w:p>
        </w:tc>
        <w:tc>
          <w:tcPr>
            <w:tcW w:w="1256" w:type="dxa"/>
            <w:shd w:val="clear" w:color="auto" w:fill="FFFFFF" w:themeFill="background1"/>
          </w:tcPr>
          <w:p w14:paraId="0006240A" w14:textId="5428A5E1" w:rsidR="00AE36D6" w:rsidRPr="007B1FFB" w:rsidRDefault="00AE36D6" w:rsidP="00AE36D6">
            <w:pPr>
              <w:jc w:val="right"/>
              <w:rPr>
                <w:rFonts w:ascii="Arial" w:hAnsi="Arial" w:cs="Arial"/>
              </w:rPr>
            </w:pPr>
            <w:r w:rsidRPr="007B1FFB">
              <w:rPr>
                <w:rFonts w:ascii="Arial" w:hAnsi="Arial" w:cs="Arial"/>
                <w:color w:val="000000"/>
              </w:rPr>
              <w:t>114</w:t>
            </w:r>
            <w:r w:rsidR="00E65EB9">
              <w:rPr>
                <w:rFonts w:ascii="Arial" w:hAnsi="Arial" w:cs="Arial"/>
                <w:color w:val="000000"/>
              </w:rPr>
              <w:t>,</w:t>
            </w:r>
            <w:r w:rsidRPr="007B1FFB">
              <w:rPr>
                <w:rFonts w:ascii="Arial" w:hAnsi="Arial" w:cs="Arial"/>
                <w:color w:val="000000"/>
              </w:rPr>
              <w:t>323</w:t>
            </w:r>
          </w:p>
        </w:tc>
        <w:tc>
          <w:tcPr>
            <w:tcW w:w="1152" w:type="dxa"/>
            <w:shd w:val="clear" w:color="auto" w:fill="FFFFFF" w:themeFill="background1"/>
          </w:tcPr>
          <w:p w14:paraId="06A13594" w14:textId="45865F01" w:rsidR="00AE36D6" w:rsidRPr="007B1FFB" w:rsidRDefault="00AE36D6" w:rsidP="00AE36D6">
            <w:pPr>
              <w:jc w:val="right"/>
              <w:rPr>
                <w:rFonts w:ascii="Arial" w:hAnsi="Arial" w:cs="Arial"/>
              </w:rPr>
            </w:pPr>
            <w:r w:rsidRPr="007B1FFB">
              <w:rPr>
                <w:rFonts w:ascii="Arial" w:hAnsi="Arial" w:cs="Arial"/>
                <w:color w:val="000000"/>
              </w:rPr>
              <w:t>89.66</w:t>
            </w:r>
          </w:p>
        </w:tc>
      </w:tr>
      <w:tr w:rsidR="00AE36D6" w:rsidRPr="007B1FFB" w14:paraId="79B4F543" w14:textId="77777777" w:rsidTr="007F33F7">
        <w:tc>
          <w:tcPr>
            <w:tcW w:w="2337" w:type="dxa"/>
            <w:shd w:val="clear" w:color="auto" w:fill="FFFFFF" w:themeFill="background1"/>
            <w:vAlign w:val="center"/>
          </w:tcPr>
          <w:p w14:paraId="697C5119" w14:textId="3F184C0B" w:rsidR="00AE36D6" w:rsidRPr="007B1FFB" w:rsidRDefault="00AE36D6" w:rsidP="00AE36D6">
            <w:pPr>
              <w:rPr>
                <w:rFonts w:ascii="Arial" w:hAnsi="Arial" w:cs="Arial"/>
              </w:rPr>
            </w:pPr>
            <w:r w:rsidRPr="007B1FFB">
              <w:rPr>
                <w:rFonts w:ascii="Arial" w:hAnsi="Arial" w:cs="Arial"/>
                <w:color w:val="000000"/>
              </w:rPr>
              <w:t>Ludlow</w:t>
            </w:r>
          </w:p>
        </w:tc>
        <w:tc>
          <w:tcPr>
            <w:tcW w:w="1152" w:type="dxa"/>
            <w:shd w:val="clear" w:color="auto" w:fill="FFFFFF" w:themeFill="background1"/>
          </w:tcPr>
          <w:p w14:paraId="61401042" w14:textId="45992716" w:rsidR="00AE36D6" w:rsidRPr="007B1FFB" w:rsidRDefault="00AE36D6" w:rsidP="00AE36D6">
            <w:pPr>
              <w:jc w:val="right"/>
              <w:rPr>
                <w:rFonts w:ascii="Arial" w:hAnsi="Arial" w:cs="Arial"/>
              </w:rPr>
            </w:pPr>
            <w:r w:rsidRPr="007B1FFB">
              <w:rPr>
                <w:rFonts w:ascii="Arial" w:hAnsi="Arial" w:cs="Arial"/>
                <w:color w:val="000000"/>
              </w:rPr>
              <w:t>314</w:t>
            </w:r>
          </w:p>
        </w:tc>
        <w:tc>
          <w:tcPr>
            <w:tcW w:w="1256" w:type="dxa"/>
            <w:shd w:val="clear" w:color="auto" w:fill="FFFFFF" w:themeFill="background1"/>
          </w:tcPr>
          <w:p w14:paraId="71BCAE8E" w14:textId="36707C36" w:rsidR="00AE36D6" w:rsidRPr="007B1FFB" w:rsidRDefault="00AE36D6" w:rsidP="00AE36D6">
            <w:pPr>
              <w:jc w:val="right"/>
              <w:rPr>
                <w:rFonts w:ascii="Arial" w:hAnsi="Arial" w:cs="Arial"/>
              </w:rPr>
            </w:pPr>
            <w:r w:rsidRPr="007B1FFB">
              <w:rPr>
                <w:rFonts w:ascii="Arial" w:hAnsi="Arial" w:cs="Arial"/>
                <w:color w:val="000000"/>
              </w:rPr>
              <w:t>20</w:t>
            </w:r>
            <w:r w:rsidR="00E65EB9">
              <w:rPr>
                <w:rFonts w:ascii="Arial" w:hAnsi="Arial" w:cs="Arial"/>
                <w:color w:val="000000"/>
              </w:rPr>
              <w:t>,</w:t>
            </w:r>
            <w:r w:rsidRPr="007B1FFB">
              <w:rPr>
                <w:rFonts w:ascii="Arial" w:hAnsi="Arial" w:cs="Arial"/>
                <w:color w:val="000000"/>
              </w:rPr>
              <w:t>765</w:t>
            </w:r>
          </w:p>
        </w:tc>
        <w:tc>
          <w:tcPr>
            <w:tcW w:w="1152" w:type="dxa"/>
            <w:shd w:val="clear" w:color="auto" w:fill="FFFFFF" w:themeFill="background1"/>
          </w:tcPr>
          <w:p w14:paraId="6E818414" w14:textId="64A86D33" w:rsidR="00AE36D6" w:rsidRPr="007B1FFB" w:rsidRDefault="00AE36D6" w:rsidP="00AE36D6">
            <w:pPr>
              <w:jc w:val="right"/>
              <w:rPr>
                <w:rFonts w:ascii="Arial" w:hAnsi="Arial" w:cs="Arial"/>
              </w:rPr>
            </w:pPr>
            <w:r w:rsidRPr="007B1FFB">
              <w:rPr>
                <w:rFonts w:ascii="Arial" w:hAnsi="Arial" w:cs="Arial"/>
                <w:color w:val="000000"/>
              </w:rPr>
              <w:t>189.02</w:t>
            </w:r>
          </w:p>
        </w:tc>
      </w:tr>
      <w:tr w:rsidR="00AE36D6" w:rsidRPr="007B1FFB" w14:paraId="33C0E86D" w14:textId="77777777" w:rsidTr="007F33F7">
        <w:tc>
          <w:tcPr>
            <w:tcW w:w="2337" w:type="dxa"/>
            <w:shd w:val="clear" w:color="auto" w:fill="FFFFFF" w:themeFill="background1"/>
            <w:vAlign w:val="center"/>
          </w:tcPr>
          <w:p w14:paraId="2E32113D" w14:textId="4D2CF277" w:rsidR="00AE36D6" w:rsidRPr="007B1FFB" w:rsidRDefault="00AE36D6" w:rsidP="00AE36D6">
            <w:pPr>
              <w:rPr>
                <w:rFonts w:ascii="Arial" w:hAnsi="Arial" w:cs="Arial"/>
              </w:rPr>
            </w:pPr>
            <w:r w:rsidRPr="007B1FFB">
              <w:rPr>
                <w:rFonts w:ascii="Arial" w:hAnsi="Arial" w:cs="Arial"/>
                <w:color w:val="000000"/>
              </w:rPr>
              <w:t>Lunenburg</w:t>
            </w:r>
          </w:p>
        </w:tc>
        <w:tc>
          <w:tcPr>
            <w:tcW w:w="1152" w:type="dxa"/>
            <w:shd w:val="clear" w:color="auto" w:fill="FFFFFF" w:themeFill="background1"/>
          </w:tcPr>
          <w:p w14:paraId="51CC1B6A" w14:textId="254250AC" w:rsidR="00AE36D6" w:rsidRPr="007B1FFB" w:rsidRDefault="00AE36D6" w:rsidP="00AE36D6">
            <w:pPr>
              <w:jc w:val="right"/>
              <w:rPr>
                <w:rFonts w:ascii="Arial" w:hAnsi="Arial" w:cs="Arial"/>
              </w:rPr>
            </w:pPr>
            <w:r w:rsidRPr="007B1FFB">
              <w:rPr>
                <w:rFonts w:ascii="Arial" w:hAnsi="Arial" w:cs="Arial"/>
                <w:color w:val="000000"/>
              </w:rPr>
              <w:t>24</w:t>
            </w:r>
          </w:p>
        </w:tc>
        <w:tc>
          <w:tcPr>
            <w:tcW w:w="1256" w:type="dxa"/>
            <w:shd w:val="clear" w:color="auto" w:fill="FFFFFF" w:themeFill="background1"/>
          </w:tcPr>
          <w:p w14:paraId="1E448B93" w14:textId="1459E46F" w:rsidR="00AE36D6" w:rsidRPr="007B1FFB" w:rsidRDefault="00AE36D6" w:rsidP="00AE36D6">
            <w:pPr>
              <w:jc w:val="right"/>
              <w:rPr>
                <w:rFonts w:ascii="Arial" w:hAnsi="Arial" w:cs="Arial"/>
              </w:rPr>
            </w:pPr>
            <w:r w:rsidRPr="007B1FFB">
              <w:rPr>
                <w:rFonts w:ascii="Arial" w:hAnsi="Arial" w:cs="Arial"/>
                <w:color w:val="000000"/>
              </w:rPr>
              <w:t>11</w:t>
            </w:r>
            <w:r w:rsidR="00E65EB9">
              <w:rPr>
                <w:rFonts w:ascii="Arial" w:hAnsi="Arial" w:cs="Arial"/>
                <w:color w:val="000000"/>
              </w:rPr>
              <w:t>,</w:t>
            </w:r>
            <w:r w:rsidRPr="007B1FFB">
              <w:rPr>
                <w:rFonts w:ascii="Arial" w:hAnsi="Arial" w:cs="Arial"/>
                <w:color w:val="000000"/>
              </w:rPr>
              <w:t>905</w:t>
            </w:r>
          </w:p>
        </w:tc>
        <w:tc>
          <w:tcPr>
            <w:tcW w:w="1152" w:type="dxa"/>
            <w:shd w:val="clear" w:color="auto" w:fill="FFFFFF" w:themeFill="background1"/>
          </w:tcPr>
          <w:p w14:paraId="46AB469E" w14:textId="288BAA35" w:rsidR="00AE36D6" w:rsidRPr="007B1FFB" w:rsidRDefault="00AE36D6" w:rsidP="00AE36D6">
            <w:pPr>
              <w:jc w:val="right"/>
              <w:rPr>
                <w:rFonts w:ascii="Arial" w:hAnsi="Arial" w:cs="Arial"/>
              </w:rPr>
            </w:pPr>
            <w:r w:rsidRPr="007B1FFB">
              <w:rPr>
                <w:rFonts w:ascii="Arial" w:hAnsi="Arial" w:cs="Arial"/>
                <w:color w:val="000000"/>
              </w:rPr>
              <w:t>25.2</w:t>
            </w:r>
          </w:p>
        </w:tc>
      </w:tr>
      <w:tr w:rsidR="00AE36D6" w:rsidRPr="007B1FFB" w14:paraId="4B41F959" w14:textId="77777777" w:rsidTr="007F33F7">
        <w:tc>
          <w:tcPr>
            <w:tcW w:w="2337" w:type="dxa"/>
            <w:shd w:val="clear" w:color="auto" w:fill="FFFFFF" w:themeFill="background1"/>
            <w:vAlign w:val="center"/>
          </w:tcPr>
          <w:p w14:paraId="0AA16CF3" w14:textId="70CEA099" w:rsidR="00AE36D6" w:rsidRPr="007B1FFB" w:rsidRDefault="00AE36D6" w:rsidP="00AE36D6">
            <w:pPr>
              <w:rPr>
                <w:rFonts w:ascii="Arial" w:hAnsi="Arial" w:cs="Arial"/>
              </w:rPr>
            </w:pPr>
            <w:r w:rsidRPr="007B1FFB">
              <w:rPr>
                <w:rFonts w:ascii="Arial" w:hAnsi="Arial" w:cs="Arial"/>
                <w:color w:val="000000"/>
              </w:rPr>
              <w:t>Lynn</w:t>
            </w:r>
          </w:p>
        </w:tc>
        <w:tc>
          <w:tcPr>
            <w:tcW w:w="1152" w:type="dxa"/>
            <w:shd w:val="clear" w:color="auto" w:fill="FFFFFF" w:themeFill="background1"/>
          </w:tcPr>
          <w:p w14:paraId="6DDD6776" w14:textId="19FC7216" w:rsidR="00AE36D6" w:rsidRPr="007B1FFB" w:rsidRDefault="00AE36D6" w:rsidP="00AE36D6">
            <w:pPr>
              <w:jc w:val="right"/>
              <w:rPr>
                <w:rFonts w:ascii="Arial" w:hAnsi="Arial" w:cs="Arial"/>
              </w:rPr>
            </w:pPr>
            <w:r w:rsidRPr="007B1FFB">
              <w:rPr>
                <w:rFonts w:ascii="Arial" w:hAnsi="Arial" w:cs="Arial"/>
                <w:color w:val="000000"/>
              </w:rPr>
              <w:t>555</w:t>
            </w:r>
          </w:p>
        </w:tc>
        <w:tc>
          <w:tcPr>
            <w:tcW w:w="1256" w:type="dxa"/>
            <w:shd w:val="clear" w:color="auto" w:fill="FFFFFF" w:themeFill="background1"/>
          </w:tcPr>
          <w:p w14:paraId="61D71B1E" w14:textId="579D2E5F" w:rsidR="00AE36D6" w:rsidRPr="007B1FFB" w:rsidRDefault="00AE36D6" w:rsidP="00AE36D6">
            <w:pPr>
              <w:jc w:val="right"/>
              <w:rPr>
                <w:rFonts w:ascii="Arial" w:hAnsi="Arial" w:cs="Arial"/>
              </w:rPr>
            </w:pPr>
            <w:r w:rsidRPr="007B1FFB">
              <w:rPr>
                <w:rFonts w:ascii="Arial" w:hAnsi="Arial" w:cs="Arial"/>
                <w:color w:val="000000"/>
              </w:rPr>
              <w:t>101</w:t>
            </w:r>
            <w:r w:rsidR="00E65EB9">
              <w:rPr>
                <w:rFonts w:ascii="Arial" w:hAnsi="Arial" w:cs="Arial"/>
                <w:color w:val="000000"/>
              </w:rPr>
              <w:t>,</w:t>
            </w:r>
            <w:r w:rsidRPr="007B1FFB">
              <w:rPr>
                <w:rFonts w:ascii="Arial" w:hAnsi="Arial" w:cs="Arial"/>
                <w:color w:val="000000"/>
              </w:rPr>
              <w:t>603</w:t>
            </w:r>
          </w:p>
        </w:tc>
        <w:tc>
          <w:tcPr>
            <w:tcW w:w="1152" w:type="dxa"/>
            <w:shd w:val="clear" w:color="auto" w:fill="FFFFFF" w:themeFill="background1"/>
          </w:tcPr>
          <w:p w14:paraId="1438347A" w14:textId="5EB7E0AE" w:rsidR="00AE36D6" w:rsidRPr="007B1FFB" w:rsidRDefault="00AE36D6" w:rsidP="00AE36D6">
            <w:pPr>
              <w:jc w:val="right"/>
              <w:rPr>
                <w:rFonts w:ascii="Arial" w:hAnsi="Arial" w:cs="Arial"/>
              </w:rPr>
            </w:pPr>
            <w:r w:rsidRPr="007B1FFB">
              <w:rPr>
                <w:rFonts w:ascii="Arial" w:hAnsi="Arial" w:cs="Arial"/>
                <w:color w:val="000000"/>
              </w:rPr>
              <w:t>68.28</w:t>
            </w:r>
          </w:p>
        </w:tc>
      </w:tr>
      <w:tr w:rsidR="00AE36D6" w:rsidRPr="007B1FFB" w14:paraId="429113F6" w14:textId="77777777" w:rsidTr="007F33F7">
        <w:tc>
          <w:tcPr>
            <w:tcW w:w="2337" w:type="dxa"/>
            <w:shd w:val="clear" w:color="auto" w:fill="FFFFFF" w:themeFill="background1"/>
            <w:vAlign w:val="center"/>
          </w:tcPr>
          <w:p w14:paraId="3D079AAE" w14:textId="7A3AA5FF" w:rsidR="00AE36D6" w:rsidRPr="007B1FFB" w:rsidRDefault="00AE36D6" w:rsidP="00AE36D6">
            <w:pPr>
              <w:rPr>
                <w:rFonts w:ascii="Arial" w:hAnsi="Arial" w:cs="Arial"/>
              </w:rPr>
            </w:pPr>
            <w:r w:rsidRPr="007B1FFB">
              <w:rPr>
                <w:rFonts w:ascii="Arial" w:hAnsi="Arial" w:cs="Arial"/>
                <w:color w:val="000000"/>
              </w:rPr>
              <w:t>Lynnfield</w:t>
            </w:r>
          </w:p>
        </w:tc>
        <w:tc>
          <w:tcPr>
            <w:tcW w:w="1152" w:type="dxa"/>
            <w:shd w:val="clear" w:color="auto" w:fill="FFFFFF" w:themeFill="background1"/>
          </w:tcPr>
          <w:p w14:paraId="67C5ECC2" w14:textId="2652E4D1" w:rsidR="00AE36D6" w:rsidRPr="007B1FFB" w:rsidRDefault="00AE36D6" w:rsidP="00AE36D6">
            <w:pPr>
              <w:jc w:val="right"/>
              <w:rPr>
                <w:rFonts w:ascii="Arial" w:hAnsi="Arial" w:cs="Arial"/>
              </w:rPr>
            </w:pPr>
            <w:r w:rsidRPr="007B1FFB">
              <w:rPr>
                <w:rFonts w:ascii="Arial" w:hAnsi="Arial" w:cs="Arial"/>
                <w:color w:val="000000"/>
              </w:rPr>
              <w:t>17</w:t>
            </w:r>
          </w:p>
        </w:tc>
        <w:tc>
          <w:tcPr>
            <w:tcW w:w="1256" w:type="dxa"/>
            <w:shd w:val="clear" w:color="auto" w:fill="FFFFFF" w:themeFill="background1"/>
          </w:tcPr>
          <w:p w14:paraId="2F18CFBB" w14:textId="4408C741" w:rsidR="00AE36D6" w:rsidRPr="007B1FFB" w:rsidRDefault="00AE36D6" w:rsidP="00AE36D6">
            <w:pPr>
              <w:jc w:val="right"/>
              <w:rPr>
                <w:rFonts w:ascii="Arial" w:hAnsi="Arial" w:cs="Arial"/>
              </w:rPr>
            </w:pPr>
            <w:r w:rsidRPr="007B1FFB">
              <w:rPr>
                <w:rFonts w:ascii="Arial" w:hAnsi="Arial" w:cs="Arial"/>
                <w:color w:val="000000"/>
              </w:rPr>
              <w:t>13</w:t>
            </w:r>
            <w:r w:rsidR="00E65EB9">
              <w:rPr>
                <w:rFonts w:ascii="Arial" w:hAnsi="Arial" w:cs="Arial"/>
                <w:color w:val="000000"/>
              </w:rPr>
              <w:t>,</w:t>
            </w:r>
            <w:r w:rsidRPr="007B1FFB">
              <w:rPr>
                <w:rFonts w:ascii="Arial" w:hAnsi="Arial" w:cs="Arial"/>
                <w:color w:val="000000"/>
              </w:rPr>
              <w:t>038</w:t>
            </w:r>
          </w:p>
        </w:tc>
        <w:tc>
          <w:tcPr>
            <w:tcW w:w="1152" w:type="dxa"/>
            <w:shd w:val="clear" w:color="auto" w:fill="FFFFFF" w:themeFill="background1"/>
          </w:tcPr>
          <w:p w14:paraId="65E5F912" w14:textId="46049724" w:rsidR="00AE36D6" w:rsidRPr="007B1FFB" w:rsidRDefault="00AE36D6" w:rsidP="00AE36D6">
            <w:pPr>
              <w:jc w:val="right"/>
              <w:rPr>
                <w:rFonts w:ascii="Arial" w:hAnsi="Arial" w:cs="Arial"/>
              </w:rPr>
            </w:pPr>
            <w:r w:rsidRPr="007B1FFB">
              <w:rPr>
                <w:rFonts w:ascii="Arial" w:hAnsi="Arial" w:cs="Arial"/>
                <w:color w:val="000000"/>
              </w:rPr>
              <w:t>16.3</w:t>
            </w:r>
          </w:p>
        </w:tc>
      </w:tr>
      <w:tr w:rsidR="00AE36D6" w:rsidRPr="007B1FFB" w14:paraId="2E9C489B" w14:textId="77777777" w:rsidTr="007F33F7">
        <w:tc>
          <w:tcPr>
            <w:tcW w:w="2337" w:type="dxa"/>
            <w:shd w:val="clear" w:color="auto" w:fill="FFFFFF" w:themeFill="background1"/>
            <w:vAlign w:val="center"/>
          </w:tcPr>
          <w:p w14:paraId="52B797D6" w14:textId="1D09C289" w:rsidR="00AE36D6" w:rsidRPr="007B1FFB" w:rsidRDefault="00AE36D6" w:rsidP="00AE36D6">
            <w:pPr>
              <w:rPr>
                <w:rFonts w:ascii="Arial" w:hAnsi="Arial" w:cs="Arial"/>
              </w:rPr>
            </w:pPr>
            <w:r w:rsidRPr="007B1FFB">
              <w:rPr>
                <w:rFonts w:ascii="Arial" w:hAnsi="Arial" w:cs="Arial"/>
                <w:color w:val="000000"/>
              </w:rPr>
              <w:t>Malden</w:t>
            </w:r>
          </w:p>
        </w:tc>
        <w:tc>
          <w:tcPr>
            <w:tcW w:w="1152" w:type="dxa"/>
            <w:shd w:val="clear" w:color="auto" w:fill="FFFFFF" w:themeFill="background1"/>
          </w:tcPr>
          <w:p w14:paraId="6848D3EB" w14:textId="6CF2A007" w:rsidR="00AE36D6" w:rsidRPr="007B1FFB" w:rsidRDefault="00AE36D6" w:rsidP="00AE36D6">
            <w:pPr>
              <w:jc w:val="right"/>
              <w:rPr>
                <w:rFonts w:ascii="Arial" w:hAnsi="Arial" w:cs="Arial"/>
              </w:rPr>
            </w:pPr>
            <w:r w:rsidRPr="007B1FFB">
              <w:rPr>
                <w:rFonts w:ascii="Arial" w:hAnsi="Arial" w:cs="Arial"/>
                <w:color w:val="000000"/>
              </w:rPr>
              <w:t>216</w:t>
            </w:r>
          </w:p>
        </w:tc>
        <w:tc>
          <w:tcPr>
            <w:tcW w:w="1256" w:type="dxa"/>
            <w:shd w:val="clear" w:color="auto" w:fill="FFFFFF" w:themeFill="background1"/>
          </w:tcPr>
          <w:p w14:paraId="4CF6BCC8" w14:textId="1FD0F32A" w:rsidR="00AE36D6" w:rsidRPr="007B1FFB" w:rsidRDefault="00AE36D6" w:rsidP="00AE36D6">
            <w:pPr>
              <w:jc w:val="right"/>
              <w:rPr>
                <w:rFonts w:ascii="Arial" w:hAnsi="Arial" w:cs="Arial"/>
              </w:rPr>
            </w:pPr>
            <w:r w:rsidRPr="007B1FFB">
              <w:rPr>
                <w:rFonts w:ascii="Arial" w:hAnsi="Arial" w:cs="Arial"/>
                <w:color w:val="000000"/>
              </w:rPr>
              <w:t>65</w:t>
            </w:r>
            <w:r w:rsidR="00E65EB9">
              <w:rPr>
                <w:rFonts w:ascii="Arial" w:hAnsi="Arial" w:cs="Arial"/>
                <w:color w:val="000000"/>
              </w:rPr>
              <w:t>,</w:t>
            </w:r>
            <w:r w:rsidRPr="007B1FFB">
              <w:rPr>
                <w:rFonts w:ascii="Arial" w:hAnsi="Arial" w:cs="Arial"/>
                <w:color w:val="000000"/>
              </w:rPr>
              <w:t>659</w:t>
            </w:r>
          </w:p>
        </w:tc>
        <w:tc>
          <w:tcPr>
            <w:tcW w:w="1152" w:type="dxa"/>
            <w:shd w:val="clear" w:color="auto" w:fill="FFFFFF" w:themeFill="background1"/>
          </w:tcPr>
          <w:p w14:paraId="30B51967" w14:textId="7C8446A0" w:rsidR="00AE36D6" w:rsidRPr="007B1FFB" w:rsidRDefault="00AE36D6" w:rsidP="00AE36D6">
            <w:pPr>
              <w:jc w:val="right"/>
              <w:rPr>
                <w:rFonts w:ascii="Arial" w:hAnsi="Arial" w:cs="Arial"/>
              </w:rPr>
            </w:pPr>
            <w:r w:rsidRPr="007B1FFB">
              <w:rPr>
                <w:rFonts w:ascii="Arial" w:hAnsi="Arial" w:cs="Arial"/>
                <w:color w:val="000000"/>
              </w:rPr>
              <w:t>41.12</w:t>
            </w:r>
          </w:p>
        </w:tc>
      </w:tr>
      <w:tr w:rsidR="00AE36D6" w:rsidRPr="007B1FFB" w14:paraId="70C50816" w14:textId="77777777" w:rsidTr="002C6101">
        <w:tc>
          <w:tcPr>
            <w:tcW w:w="2337" w:type="dxa"/>
            <w:shd w:val="clear" w:color="auto" w:fill="FFFFFF" w:themeFill="background1"/>
            <w:vAlign w:val="center"/>
          </w:tcPr>
          <w:p w14:paraId="3C9A2106" w14:textId="4336805A" w:rsidR="00AE36D6" w:rsidRPr="007B1FFB" w:rsidRDefault="00AE36D6" w:rsidP="00AE36D6">
            <w:pPr>
              <w:rPr>
                <w:rFonts w:ascii="Arial" w:hAnsi="Arial" w:cs="Arial"/>
              </w:rPr>
            </w:pPr>
            <w:r w:rsidRPr="007B1FFB">
              <w:rPr>
                <w:rFonts w:ascii="Arial" w:hAnsi="Arial" w:cs="Arial"/>
                <w:color w:val="000000"/>
              </w:rPr>
              <w:t>Manchester</w:t>
            </w:r>
          </w:p>
        </w:tc>
        <w:tc>
          <w:tcPr>
            <w:tcW w:w="1152" w:type="dxa"/>
            <w:shd w:val="clear" w:color="auto" w:fill="FFFFFF" w:themeFill="background1"/>
          </w:tcPr>
          <w:p w14:paraId="7FF1BE4A" w14:textId="1029E772"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781E1849" w14:textId="2E0D50F9" w:rsidR="00AE36D6" w:rsidRPr="007B1FFB" w:rsidRDefault="00AE36D6" w:rsidP="00AE36D6">
            <w:pPr>
              <w:jc w:val="right"/>
              <w:rPr>
                <w:rFonts w:ascii="Arial" w:hAnsi="Arial" w:cs="Arial"/>
              </w:rPr>
            </w:pPr>
            <w:r w:rsidRPr="007B1FFB">
              <w:rPr>
                <w:rFonts w:ascii="Arial" w:hAnsi="Arial" w:cs="Arial"/>
                <w:color w:val="000000"/>
              </w:rPr>
              <w:t>5</w:t>
            </w:r>
            <w:r w:rsidR="00E65EB9">
              <w:rPr>
                <w:rFonts w:ascii="Arial" w:hAnsi="Arial" w:cs="Arial"/>
                <w:color w:val="000000"/>
              </w:rPr>
              <w:t>,</w:t>
            </w:r>
            <w:r w:rsidRPr="007B1FFB">
              <w:rPr>
                <w:rFonts w:ascii="Arial" w:hAnsi="Arial" w:cs="Arial"/>
                <w:color w:val="000000"/>
              </w:rPr>
              <w:t>289</w:t>
            </w:r>
          </w:p>
        </w:tc>
        <w:tc>
          <w:tcPr>
            <w:tcW w:w="1152" w:type="dxa"/>
            <w:shd w:val="clear" w:color="auto" w:fill="D0CECE" w:themeFill="background2" w:themeFillShade="E6"/>
          </w:tcPr>
          <w:p w14:paraId="3596AF04" w14:textId="593233D5"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168AC2AD" w14:textId="77777777" w:rsidTr="007F33F7">
        <w:tc>
          <w:tcPr>
            <w:tcW w:w="2337" w:type="dxa"/>
            <w:shd w:val="clear" w:color="auto" w:fill="FFFFFF" w:themeFill="background1"/>
            <w:vAlign w:val="center"/>
          </w:tcPr>
          <w:p w14:paraId="51D439D0" w14:textId="4413AF72" w:rsidR="00AE36D6" w:rsidRPr="007B1FFB" w:rsidRDefault="00AE36D6" w:rsidP="00AE36D6">
            <w:pPr>
              <w:rPr>
                <w:rFonts w:ascii="Arial" w:hAnsi="Arial" w:cs="Arial"/>
              </w:rPr>
            </w:pPr>
            <w:r w:rsidRPr="007B1FFB">
              <w:rPr>
                <w:rFonts w:ascii="Arial" w:hAnsi="Arial" w:cs="Arial"/>
                <w:color w:val="000000"/>
              </w:rPr>
              <w:t>Mansfield</w:t>
            </w:r>
          </w:p>
        </w:tc>
        <w:tc>
          <w:tcPr>
            <w:tcW w:w="1152" w:type="dxa"/>
            <w:shd w:val="clear" w:color="auto" w:fill="FFFFFF" w:themeFill="background1"/>
          </w:tcPr>
          <w:p w14:paraId="55BACA49" w14:textId="5CAE8624" w:rsidR="00AE36D6" w:rsidRPr="007B1FFB" w:rsidRDefault="00AE36D6" w:rsidP="00AE36D6">
            <w:pPr>
              <w:jc w:val="right"/>
              <w:rPr>
                <w:rFonts w:ascii="Arial" w:hAnsi="Arial" w:cs="Arial"/>
              </w:rPr>
            </w:pPr>
            <w:r w:rsidRPr="007B1FFB">
              <w:rPr>
                <w:rFonts w:ascii="Arial" w:hAnsi="Arial" w:cs="Arial"/>
                <w:color w:val="000000"/>
              </w:rPr>
              <w:t>45</w:t>
            </w:r>
          </w:p>
        </w:tc>
        <w:tc>
          <w:tcPr>
            <w:tcW w:w="1256" w:type="dxa"/>
            <w:shd w:val="clear" w:color="auto" w:fill="FFFFFF" w:themeFill="background1"/>
          </w:tcPr>
          <w:p w14:paraId="79EF37AB" w14:textId="4FE83B92" w:rsidR="00AE36D6" w:rsidRPr="007B1FFB" w:rsidRDefault="00AE36D6" w:rsidP="00AE36D6">
            <w:pPr>
              <w:jc w:val="right"/>
              <w:rPr>
                <w:rFonts w:ascii="Arial" w:hAnsi="Arial" w:cs="Arial"/>
              </w:rPr>
            </w:pPr>
            <w:r w:rsidRPr="007B1FFB">
              <w:rPr>
                <w:rFonts w:ascii="Arial" w:hAnsi="Arial" w:cs="Arial"/>
                <w:color w:val="000000"/>
              </w:rPr>
              <w:t>23</w:t>
            </w:r>
            <w:r w:rsidR="00E65EB9">
              <w:rPr>
                <w:rFonts w:ascii="Arial" w:hAnsi="Arial" w:cs="Arial"/>
                <w:color w:val="000000"/>
              </w:rPr>
              <w:t>,</w:t>
            </w:r>
            <w:r w:rsidRPr="007B1FFB">
              <w:rPr>
                <w:rFonts w:ascii="Arial" w:hAnsi="Arial" w:cs="Arial"/>
                <w:color w:val="000000"/>
              </w:rPr>
              <w:t>988</w:t>
            </w:r>
          </w:p>
        </w:tc>
        <w:tc>
          <w:tcPr>
            <w:tcW w:w="1152" w:type="dxa"/>
            <w:shd w:val="clear" w:color="auto" w:fill="FFFFFF" w:themeFill="background1"/>
          </w:tcPr>
          <w:p w14:paraId="6937A390" w14:textId="54C4E767" w:rsidR="00AE36D6" w:rsidRPr="007B1FFB" w:rsidRDefault="00AE36D6" w:rsidP="00AE36D6">
            <w:pPr>
              <w:jc w:val="right"/>
              <w:rPr>
                <w:rFonts w:ascii="Arial" w:hAnsi="Arial" w:cs="Arial"/>
              </w:rPr>
            </w:pPr>
            <w:r w:rsidRPr="007B1FFB">
              <w:rPr>
                <w:rFonts w:ascii="Arial" w:hAnsi="Arial" w:cs="Arial"/>
                <w:color w:val="000000"/>
              </w:rPr>
              <w:t>23.45</w:t>
            </w:r>
          </w:p>
        </w:tc>
      </w:tr>
      <w:tr w:rsidR="00AE36D6" w:rsidRPr="007B1FFB" w14:paraId="21E47740" w14:textId="77777777" w:rsidTr="007F33F7">
        <w:tc>
          <w:tcPr>
            <w:tcW w:w="2337" w:type="dxa"/>
            <w:shd w:val="clear" w:color="auto" w:fill="FFFFFF" w:themeFill="background1"/>
            <w:vAlign w:val="center"/>
          </w:tcPr>
          <w:p w14:paraId="645B27E2" w14:textId="7890BA9B" w:rsidR="00AE36D6" w:rsidRPr="007B1FFB" w:rsidRDefault="00AE36D6" w:rsidP="00AE36D6">
            <w:pPr>
              <w:rPr>
                <w:rFonts w:ascii="Arial" w:hAnsi="Arial" w:cs="Arial"/>
              </w:rPr>
            </w:pPr>
            <w:r w:rsidRPr="007B1FFB">
              <w:rPr>
                <w:rFonts w:ascii="Arial" w:hAnsi="Arial" w:cs="Arial"/>
                <w:color w:val="000000"/>
              </w:rPr>
              <w:t>Marblehead</w:t>
            </w:r>
          </w:p>
        </w:tc>
        <w:tc>
          <w:tcPr>
            <w:tcW w:w="1152" w:type="dxa"/>
            <w:shd w:val="clear" w:color="auto" w:fill="FFFFFF" w:themeFill="background1"/>
          </w:tcPr>
          <w:p w14:paraId="1815FC6B" w14:textId="4171FD15" w:rsidR="00AE36D6" w:rsidRPr="007B1FFB" w:rsidRDefault="00AE36D6" w:rsidP="00AE36D6">
            <w:pPr>
              <w:jc w:val="right"/>
              <w:rPr>
                <w:rFonts w:ascii="Arial" w:hAnsi="Arial" w:cs="Arial"/>
              </w:rPr>
            </w:pPr>
            <w:r w:rsidRPr="007B1FFB">
              <w:rPr>
                <w:rFonts w:ascii="Arial" w:hAnsi="Arial" w:cs="Arial"/>
                <w:color w:val="000000"/>
              </w:rPr>
              <w:t>34</w:t>
            </w:r>
          </w:p>
        </w:tc>
        <w:tc>
          <w:tcPr>
            <w:tcW w:w="1256" w:type="dxa"/>
            <w:shd w:val="clear" w:color="auto" w:fill="FFFFFF" w:themeFill="background1"/>
          </w:tcPr>
          <w:p w14:paraId="1E815D41" w14:textId="1B422516" w:rsidR="00AE36D6" w:rsidRPr="007B1FFB" w:rsidRDefault="00AE36D6" w:rsidP="00AE36D6">
            <w:pPr>
              <w:jc w:val="right"/>
              <w:rPr>
                <w:rFonts w:ascii="Arial" w:hAnsi="Arial" w:cs="Arial"/>
              </w:rPr>
            </w:pPr>
            <w:r w:rsidRPr="007B1FFB">
              <w:rPr>
                <w:rFonts w:ascii="Arial" w:hAnsi="Arial" w:cs="Arial"/>
                <w:color w:val="000000"/>
              </w:rPr>
              <w:t>20</w:t>
            </w:r>
            <w:r w:rsidR="00E65EB9">
              <w:rPr>
                <w:rFonts w:ascii="Arial" w:hAnsi="Arial" w:cs="Arial"/>
                <w:color w:val="000000"/>
              </w:rPr>
              <w:t>,</w:t>
            </w:r>
            <w:r w:rsidRPr="007B1FFB">
              <w:rPr>
                <w:rFonts w:ascii="Arial" w:hAnsi="Arial" w:cs="Arial"/>
                <w:color w:val="000000"/>
              </w:rPr>
              <w:t>111</w:t>
            </w:r>
          </w:p>
        </w:tc>
        <w:tc>
          <w:tcPr>
            <w:tcW w:w="1152" w:type="dxa"/>
            <w:shd w:val="clear" w:color="auto" w:fill="FFFFFF" w:themeFill="background1"/>
          </w:tcPr>
          <w:p w14:paraId="63E34BEC" w14:textId="17BA7E59" w:rsidR="00AE36D6" w:rsidRPr="007B1FFB" w:rsidRDefault="00AE36D6" w:rsidP="00AE36D6">
            <w:pPr>
              <w:jc w:val="right"/>
              <w:rPr>
                <w:rFonts w:ascii="Arial" w:hAnsi="Arial" w:cs="Arial"/>
              </w:rPr>
            </w:pPr>
            <w:r w:rsidRPr="007B1FFB">
              <w:rPr>
                <w:rFonts w:ascii="Arial" w:hAnsi="Arial" w:cs="Arial"/>
                <w:color w:val="000000"/>
              </w:rPr>
              <w:t>21.13</w:t>
            </w:r>
          </w:p>
        </w:tc>
      </w:tr>
      <w:tr w:rsidR="00AE36D6" w:rsidRPr="007B1FFB" w14:paraId="7B740940" w14:textId="77777777" w:rsidTr="007F33F7">
        <w:tc>
          <w:tcPr>
            <w:tcW w:w="2337" w:type="dxa"/>
            <w:shd w:val="clear" w:color="auto" w:fill="FFFFFF" w:themeFill="background1"/>
            <w:vAlign w:val="center"/>
          </w:tcPr>
          <w:p w14:paraId="54BF95E9" w14:textId="08905013" w:rsidR="00AE36D6" w:rsidRPr="007B1FFB" w:rsidRDefault="00AE36D6" w:rsidP="00AE36D6">
            <w:pPr>
              <w:rPr>
                <w:rFonts w:ascii="Arial" w:hAnsi="Arial" w:cs="Arial"/>
              </w:rPr>
            </w:pPr>
            <w:r w:rsidRPr="007B1FFB">
              <w:rPr>
                <w:rFonts w:ascii="Arial" w:hAnsi="Arial" w:cs="Arial"/>
                <w:color w:val="000000"/>
              </w:rPr>
              <w:t>Marion</w:t>
            </w:r>
          </w:p>
        </w:tc>
        <w:tc>
          <w:tcPr>
            <w:tcW w:w="1152" w:type="dxa"/>
            <w:shd w:val="clear" w:color="auto" w:fill="FFFFFF" w:themeFill="background1"/>
          </w:tcPr>
          <w:p w14:paraId="54E6E64F" w14:textId="1BE342D9" w:rsidR="00AE36D6" w:rsidRPr="007B1FFB" w:rsidRDefault="00AE36D6" w:rsidP="00AE36D6">
            <w:pPr>
              <w:jc w:val="right"/>
              <w:rPr>
                <w:rFonts w:ascii="Arial" w:hAnsi="Arial" w:cs="Arial"/>
              </w:rPr>
            </w:pPr>
            <w:r w:rsidRPr="007B1FFB">
              <w:rPr>
                <w:rFonts w:ascii="Arial" w:hAnsi="Arial" w:cs="Arial"/>
                <w:color w:val="000000"/>
              </w:rPr>
              <w:t>6</w:t>
            </w:r>
          </w:p>
        </w:tc>
        <w:tc>
          <w:tcPr>
            <w:tcW w:w="1256" w:type="dxa"/>
            <w:shd w:val="clear" w:color="auto" w:fill="FFFFFF" w:themeFill="background1"/>
          </w:tcPr>
          <w:p w14:paraId="391E364C" w14:textId="539576B0" w:rsidR="00AE36D6" w:rsidRPr="007B1FFB" w:rsidRDefault="00AE36D6" w:rsidP="00AE36D6">
            <w:pPr>
              <w:jc w:val="right"/>
              <w:rPr>
                <w:rFonts w:ascii="Arial" w:hAnsi="Arial" w:cs="Arial"/>
              </w:rPr>
            </w:pPr>
            <w:r w:rsidRPr="007B1FFB">
              <w:rPr>
                <w:rFonts w:ascii="Arial" w:hAnsi="Arial" w:cs="Arial"/>
                <w:color w:val="000000"/>
              </w:rPr>
              <w:t>5</w:t>
            </w:r>
            <w:r w:rsidR="00E65EB9">
              <w:rPr>
                <w:rFonts w:ascii="Arial" w:hAnsi="Arial" w:cs="Arial"/>
                <w:color w:val="000000"/>
              </w:rPr>
              <w:t>,</w:t>
            </w:r>
            <w:r w:rsidRPr="007B1FFB">
              <w:rPr>
                <w:rFonts w:ascii="Arial" w:hAnsi="Arial" w:cs="Arial"/>
                <w:color w:val="000000"/>
              </w:rPr>
              <w:t>350</w:t>
            </w:r>
          </w:p>
        </w:tc>
        <w:tc>
          <w:tcPr>
            <w:tcW w:w="1152" w:type="dxa"/>
            <w:shd w:val="clear" w:color="auto" w:fill="FFFFFF" w:themeFill="background1"/>
          </w:tcPr>
          <w:p w14:paraId="5715D408" w14:textId="2346411E" w:rsidR="00AE36D6" w:rsidRPr="007B1FFB" w:rsidRDefault="00AE36D6" w:rsidP="00AE36D6">
            <w:pPr>
              <w:jc w:val="right"/>
              <w:rPr>
                <w:rFonts w:ascii="Arial" w:hAnsi="Arial" w:cs="Arial"/>
              </w:rPr>
            </w:pPr>
            <w:r w:rsidRPr="007B1FFB">
              <w:rPr>
                <w:rFonts w:ascii="Arial" w:hAnsi="Arial" w:cs="Arial"/>
                <w:color w:val="000000"/>
              </w:rPr>
              <w:t>14.02</w:t>
            </w:r>
          </w:p>
        </w:tc>
      </w:tr>
      <w:tr w:rsidR="00AE36D6" w:rsidRPr="007B1FFB" w14:paraId="03943798" w14:textId="77777777" w:rsidTr="007F33F7">
        <w:tc>
          <w:tcPr>
            <w:tcW w:w="2337" w:type="dxa"/>
            <w:shd w:val="clear" w:color="auto" w:fill="FFFFFF" w:themeFill="background1"/>
            <w:vAlign w:val="center"/>
          </w:tcPr>
          <w:p w14:paraId="2D93CDFE" w14:textId="4B58412D" w:rsidR="00AE36D6" w:rsidRPr="007B1FFB" w:rsidRDefault="00AE36D6" w:rsidP="00AE36D6">
            <w:pPr>
              <w:rPr>
                <w:rFonts w:ascii="Arial" w:hAnsi="Arial" w:cs="Arial"/>
              </w:rPr>
            </w:pPr>
            <w:r w:rsidRPr="007B1FFB">
              <w:rPr>
                <w:rFonts w:ascii="Arial" w:hAnsi="Arial" w:cs="Arial"/>
                <w:color w:val="000000"/>
              </w:rPr>
              <w:t>Marlborough</w:t>
            </w:r>
          </w:p>
        </w:tc>
        <w:tc>
          <w:tcPr>
            <w:tcW w:w="1152" w:type="dxa"/>
            <w:shd w:val="clear" w:color="auto" w:fill="FFFFFF" w:themeFill="background1"/>
          </w:tcPr>
          <w:p w14:paraId="1A5258ED" w14:textId="1D88A0A8" w:rsidR="00AE36D6" w:rsidRPr="007B1FFB" w:rsidRDefault="00AE36D6" w:rsidP="00AE36D6">
            <w:pPr>
              <w:jc w:val="right"/>
              <w:rPr>
                <w:rFonts w:ascii="Arial" w:hAnsi="Arial" w:cs="Arial"/>
              </w:rPr>
            </w:pPr>
            <w:r w:rsidRPr="007B1FFB">
              <w:rPr>
                <w:rFonts w:ascii="Arial" w:hAnsi="Arial" w:cs="Arial"/>
                <w:color w:val="000000"/>
              </w:rPr>
              <w:t>114</w:t>
            </w:r>
          </w:p>
        </w:tc>
        <w:tc>
          <w:tcPr>
            <w:tcW w:w="1256" w:type="dxa"/>
            <w:shd w:val="clear" w:color="auto" w:fill="FFFFFF" w:themeFill="background1"/>
          </w:tcPr>
          <w:p w14:paraId="642A32CB" w14:textId="27F71289" w:rsidR="00AE36D6" w:rsidRPr="007B1FFB" w:rsidRDefault="00AE36D6" w:rsidP="00AE36D6">
            <w:pPr>
              <w:jc w:val="right"/>
              <w:rPr>
                <w:rFonts w:ascii="Arial" w:hAnsi="Arial" w:cs="Arial"/>
              </w:rPr>
            </w:pPr>
            <w:r w:rsidRPr="007B1FFB">
              <w:rPr>
                <w:rFonts w:ascii="Arial" w:hAnsi="Arial" w:cs="Arial"/>
                <w:color w:val="000000"/>
              </w:rPr>
              <w:t>41</w:t>
            </w:r>
            <w:r w:rsidR="00E65EB9">
              <w:rPr>
                <w:rFonts w:ascii="Arial" w:hAnsi="Arial" w:cs="Arial"/>
                <w:color w:val="000000"/>
              </w:rPr>
              <w:t>,</w:t>
            </w:r>
            <w:r w:rsidRPr="007B1FFB">
              <w:rPr>
                <w:rFonts w:ascii="Arial" w:hAnsi="Arial" w:cs="Arial"/>
                <w:color w:val="000000"/>
              </w:rPr>
              <w:t>475</w:t>
            </w:r>
          </w:p>
        </w:tc>
        <w:tc>
          <w:tcPr>
            <w:tcW w:w="1152" w:type="dxa"/>
            <w:shd w:val="clear" w:color="auto" w:fill="FFFFFF" w:themeFill="background1"/>
          </w:tcPr>
          <w:p w14:paraId="41EB8683" w14:textId="37E583A1" w:rsidR="00AE36D6" w:rsidRPr="007B1FFB" w:rsidRDefault="00AE36D6" w:rsidP="00AE36D6">
            <w:pPr>
              <w:jc w:val="right"/>
              <w:rPr>
                <w:rFonts w:ascii="Arial" w:hAnsi="Arial" w:cs="Arial"/>
              </w:rPr>
            </w:pPr>
            <w:r w:rsidRPr="007B1FFB">
              <w:rPr>
                <w:rFonts w:ascii="Arial" w:hAnsi="Arial" w:cs="Arial"/>
                <w:color w:val="000000"/>
              </w:rPr>
              <w:t>34.36</w:t>
            </w:r>
          </w:p>
        </w:tc>
      </w:tr>
      <w:tr w:rsidR="00AE36D6" w:rsidRPr="007B1FFB" w14:paraId="063688A0" w14:textId="77777777" w:rsidTr="007F33F7">
        <w:tc>
          <w:tcPr>
            <w:tcW w:w="2337" w:type="dxa"/>
            <w:shd w:val="clear" w:color="auto" w:fill="FFFFFF" w:themeFill="background1"/>
            <w:vAlign w:val="center"/>
          </w:tcPr>
          <w:p w14:paraId="68257A30" w14:textId="58C6C7E3" w:rsidR="00AE36D6" w:rsidRPr="007B1FFB" w:rsidRDefault="00AE36D6" w:rsidP="00AE36D6">
            <w:pPr>
              <w:rPr>
                <w:rFonts w:ascii="Arial" w:hAnsi="Arial" w:cs="Arial"/>
              </w:rPr>
            </w:pPr>
            <w:r w:rsidRPr="007B1FFB">
              <w:rPr>
                <w:rFonts w:ascii="Arial" w:hAnsi="Arial" w:cs="Arial"/>
                <w:color w:val="000000"/>
              </w:rPr>
              <w:t>Marshfield</w:t>
            </w:r>
          </w:p>
        </w:tc>
        <w:tc>
          <w:tcPr>
            <w:tcW w:w="1152" w:type="dxa"/>
            <w:shd w:val="clear" w:color="auto" w:fill="FFFFFF" w:themeFill="background1"/>
          </w:tcPr>
          <w:p w14:paraId="00CD7795" w14:textId="071ABACC" w:rsidR="00AE36D6" w:rsidRPr="007B1FFB" w:rsidRDefault="00AE36D6" w:rsidP="00AE36D6">
            <w:pPr>
              <w:jc w:val="right"/>
              <w:rPr>
                <w:rFonts w:ascii="Arial" w:hAnsi="Arial" w:cs="Arial"/>
              </w:rPr>
            </w:pPr>
            <w:r w:rsidRPr="007B1FFB">
              <w:rPr>
                <w:rFonts w:ascii="Arial" w:hAnsi="Arial" w:cs="Arial"/>
                <w:color w:val="000000"/>
              </w:rPr>
              <w:t>100</w:t>
            </w:r>
          </w:p>
        </w:tc>
        <w:tc>
          <w:tcPr>
            <w:tcW w:w="1256" w:type="dxa"/>
            <w:shd w:val="clear" w:color="auto" w:fill="FFFFFF" w:themeFill="background1"/>
          </w:tcPr>
          <w:p w14:paraId="65713112" w14:textId="4C8EC804" w:rsidR="00AE36D6" w:rsidRPr="007B1FFB" w:rsidRDefault="00AE36D6" w:rsidP="00AE36D6">
            <w:pPr>
              <w:jc w:val="right"/>
              <w:rPr>
                <w:rFonts w:ascii="Arial" w:hAnsi="Arial" w:cs="Arial"/>
              </w:rPr>
            </w:pPr>
            <w:r w:rsidRPr="007B1FFB">
              <w:rPr>
                <w:rFonts w:ascii="Arial" w:hAnsi="Arial" w:cs="Arial"/>
                <w:color w:val="000000"/>
              </w:rPr>
              <w:t>25</w:t>
            </w:r>
            <w:r w:rsidR="00E65EB9">
              <w:rPr>
                <w:rFonts w:ascii="Arial" w:hAnsi="Arial" w:cs="Arial"/>
                <w:color w:val="000000"/>
              </w:rPr>
              <w:t>,</w:t>
            </w:r>
            <w:r w:rsidRPr="007B1FFB">
              <w:rPr>
                <w:rFonts w:ascii="Arial" w:hAnsi="Arial" w:cs="Arial"/>
                <w:color w:val="000000"/>
              </w:rPr>
              <w:t>738</w:t>
            </w:r>
          </w:p>
        </w:tc>
        <w:tc>
          <w:tcPr>
            <w:tcW w:w="1152" w:type="dxa"/>
            <w:shd w:val="clear" w:color="auto" w:fill="FFFFFF" w:themeFill="background1"/>
          </w:tcPr>
          <w:p w14:paraId="4274643E" w14:textId="204CD6ED" w:rsidR="00AE36D6" w:rsidRPr="007B1FFB" w:rsidRDefault="00AE36D6" w:rsidP="00AE36D6">
            <w:pPr>
              <w:jc w:val="right"/>
              <w:rPr>
                <w:rFonts w:ascii="Arial" w:hAnsi="Arial" w:cs="Arial"/>
              </w:rPr>
            </w:pPr>
            <w:r w:rsidRPr="007B1FFB">
              <w:rPr>
                <w:rFonts w:ascii="Arial" w:hAnsi="Arial" w:cs="Arial"/>
                <w:color w:val="000000"/>
              </w:rPr>
              <w:t>48.57</w:t>
            </w:r>
          </w:p>
        </w:tc>
      </w:tr>
      <w:tr w:rsidR="00AE36D6" w:rsidRPr="007B1FFB" w14:paraId="459F3995" w14:textId="77777777" w:rsidTr="007F33F7">
        <w:tc>
          <w:tcPr>
            <w:tcW w:w="2337" w:type="dxa"/>
            <w:shd w:val="clear" w:color="auto" w:fill="FFFFFF" w:themeFill="background1"/>
            <w:vAlign w:val="center"/>
          </w:tcPr>
          <w:p w14:paraId="75241D64" w14:textId="35098B6B" w:rsidR="00AE36D6" w:rsidRPr="007B1FFB" w:rsidRDefault="00AE36D6" w:rsidP="00AE36D6">
            <w:pPr>
              <w:rPr>
                <w:rFonts w:ascii="Arial" w:hAnsi="Arial" w:cs="Arial"/>
              </w:rPr>
            </w:pPr>
            <w:r w:rsidRPr="007B1FFB">
              <w:rPr>
                <w:rFonts w:ascii="Arial" w:hAnsi="Arial" w:cs="Arial"/>
                <w:color w:val="000000"/>
              </w:rPr>
              <w:t>Mashpee</w:t>
            </w:r>
          </w:p>
        </w:tc>
        <w:tc>
          <w:tcPr>
            <w:tcW w:w="1152" w:type="dxa"/>
            <w:shd w:val="clear" w:color="auto" w:fill="FFFFFF" w:themeFill="background1"/>
          </w:tcPr>
          <w:p w14:paraId="0588792C" w14:textId="7B1CAA86" w:rsidR="00AE36D6" w:rsidRPr="007B1FFB" w:rsidRDefault="00AE36D6" w:rsidP="00AE36D6">
            <w:pPr>
              <w:jc w:val="right"/>
              <w:rPr>
                <w:rFonts w:ascii="Arial" w:hAnsi="Arial" w:cs="Arial"/>
              </w:rPr>
            </w:pPr>
            <w:r w:rsidRPr="007B1FFB">
              <w:rPr>
                <w:rFonts w:ascii="Arial" w:hAnsi="Arial" w:cs="Arial"/>
                <w:color w:val="000000"/>
              </w:rPr>
              <w:t>49</w:t>
            </w:r>
          </w:p>
        </w:tc>
        <w:tc>
          <w:tcPr>
            <w:tcW w:w="1256" w:type="dxa"/>
            <w:shd w:val="clear" w:color="auto" w:fill="FFFFFF" w:themeFill="background1"/>
          </w:tcPr>
          <w:p w14:paraId="5F9D3991" w14:textId="1C9C2EC7" w:rsidR="00AE36D6" w:rsidRPr="007B1FFB" w:rsidRDefault="00AE36D6" w:rsidP="00AE36D6">
            <w:pPr>
              <w:jc w:val="right"/>
              <w:rPr>
                <w:rFonts w:ascii="Arial" w:hAnsi="Arial" w:cs="Arial"/>
              </w:rPr>
            </w:pPr>
            <w:r w:rsidRPr="007B1FFB">
              <w:rPr>
                <w:rFonts w:ascii="Arial" w:hAnsi="Arial" w:cs="Arial"/>
                <w:color w:val="000000"/>
              </w:rPr>
              <w:t>15</w:t>
            </w:r>
            <w:r w:rsidR="00E65EB9">
              <w:rPr>
                <w:rFonts w:ascii="Arial" w:hAnsi="Arial" w:cs="Arial"/>
                <w:color w:val="000000"/>
              </w:rPr>
              <w:t>,</w:t>
            </w:r>
            <w:r w:rsidRPr="007B1FFB">
              <w:rPr>
                <w:rFonts w:ascii="Arial" w:hAnsi="Arial" w:cs="Arial"/>
                <w:color w:val="000000"/>
              </w:rPr>
              <w:t>275</w:t>
            </w:r>
          </w:p>
        </w:tc>
        <w:tc>
          <w:tcPr>
            <w:tcW w:w="1152" w:type="dxa"/>
            <w:shd w:val="clear" w:color="auto" w:fill="FFFFFF" w:themeFill="background1"/>
          </w:tcPr>
          <w:p w14:paraId="2DB64C70" w14:textId="48736795" w:rsidR="00AE36D6" w:rsidRPr="007B1FFB" w:rsidRDefault="00AE36D6" w:rsidP="00AE36D6">
            <w:pPr>
              <w:jc w:val="right"/>
              <w:rPr>
                <w:rFonts w:ascii="Arial" w:hAnsi="Arial" w:cs="Arial"/>
              </w:rPr>
            </w:pPr>
            <w:r w:rsidRPr="007B1FFB">
              <w:rPr>
                <w:rFonts w:ascii="Arial" w:hAnsi="Arial" w:cs="Arial"/>
                <w:color w:val="000000"/>
              </w:rPr>
              <w:t>40.1</w:t>
            </w:r>
          </w:p>
        </w:tc>
      </w:tr>
      <w:tr w:rsidR="00AE36D6" w:rsidRPr="007B1FFB" w14:paraId="601E7BE6" w14:textId="77777777" w:rsidTr="007F33F7">
        <w:tc>
          <w:tcPr>
            <w:tcW w:w="2337" w:type="dxa"/>
            <w:shd w:val="clear" w:color="auto" w:fill="FFFFFF" w:themeFill="background1"/>
            <w:vAlign w:val="center"/>
          </w:tcPr>
          <w:p w14:paraId="0870DB41" w14:textId="5AC6AB55" w:rsidR="00AE36D6" w:rsidRPr="007B1FFB" w:rsidRDefault="00AE36D6" w:rsidP="00AE36D6">
            <w:pPr>
              <w:rPr>
                <w:rFonts w:ascii="Arial" w:hAnsi="Arial" w:cs="Arial"/>
              </w:rPr>
            </w:pPr>
            <w:r w:rsidRPr="007B1FFB">
              <w:rPr>
                <w:rFonts w:ascii="Arial" w:hAnsi="Arial" w:cs="Arial"/>
                <w:color w:val="000000"/>
              </w:rPr>
              <w:t>Mattapoisett</w:t>
            </w:r>
          </w:p>
        </w:tc>
        <w:tc>
          <w:tcPr>
            <w:tcW w:w="1152" w:type="dxa"/>
            <w:shd w:val="clear" w:color="auto" w:fill="FFFFFF" w:themeFill="background1"/>
          </w:tcPr>
          <w:p w14:paraId="6C980315" w14:textId="06EC7C56" w:rsidR="00AE36D6" w:rsidRPr="007B1FFB" w:rsidRDefault="00AE36D6" w:rsidP="00AE36D6">
            <w:pPr>
              <w:jc w:val="right"/>
              <w:rPr>
                <w:rFonts w:ascii="Arial" w:hAnsi="Arial" w:cs="Arial"/>
              </w:rPr>
            </w:pPr>
            <w:r w:rsidRPr="007B1FFB">
              <w:rPr>
                <w:rFonts w:ascii="Arial" w:hAnsi="Arial" w:cs="Arial"/>
                <w:color w:val="000000"/>
              </w:rPr>
              <w:t>15</w:t>
            </w:r>
          </w:p>
        </w:tc>
        <w:tc>
          <w:tcPr>
            <w:tcW w:w="1256" w:type="dxa"/>
            <w:shd w:val="clear" w:color="auto" w:fill="FFFFFF" w:themeFill="background1"/>
          </w:tcPr>
          <w:p w14:paraId="1EBB3EDB" w14:textId="2EBB3C4B" w:rsidR="00AE36D6" w:rsidRPr="007B1FFB" w:rsidRDefault="00AE36D6" w:rsidP="00AE36D6">
            <w:pPr>
              <w:jc w:val="right"/>
              <w:rPr>
                <w:rFonts w:ascii="Arial" w:hAnsi="Arial" w:cs="Arial"/>
              </w:rPr>
            </w:pPr>
            <w:r w:rsidRPr="007B1FFB">
              <w:rPr>
                <w:rFonts w:ascii="Arial" w:hAnsi="Arial" w:cs="Arial"/>
                <w:color w:val="000000"/>
              </w:rPr>
              <w:t>6</w:t>
            </w:r>
            <w:r w:rsidR="00E65EB9">
              <w:rPr>
                <w:rFonts w:ascii="Arial" w:hAnsi="Arial" w:cs="Arial"/>
                <w:color w:val="000000"/>
              </w:rPr>
              <w:t>,</w:t>
            </w:r>
            <w:r w:rsidRPr="007B1FFB">
              <w:rPr>
                <w:rFonts w:ascii="Arial" w:hAnsi="Arial" w:cs="Arial"/>
                <w:color w:val="000000"/>
              </w:rPr>
              <w:t>483</w:t>
            </w:r>
          </w:p>
        </w:tc>
        <w:tc>
          <w:tcPr>
            <w:tcW w:w="1152" w:type="dxa"/>
            <w:shd w:val="clear" w:color="auto" w:fill="FFFFFF" w:themeFill="background1"/>
          </w:tcPr>
          <w:p w14:paraId="106725B6" w14:textId="0FE0B464" w:rsidR="00AE36D6" w:rsidRPr="007B1FFB" w:rsidRDefault="00AE36D6" w:rsidP="00AE36D6">
            <w:pPr>
              <w:jc w:val="right"/>
              <w:rPr>
                <w:rFonts w:ascii="Arial" w:hAnsi="Arial" w:cs="Arial"/>
              </w:rPr>
            </w:pPr>
            <w:r w:rsidRPr="007B1FFB">
              <w:rPr>
                <w:rFonts w:ascii="Arial" w:hAnsi="Arial" w:cs="Arial"/>
                <w:color w:val="000000"/>
              </w:rPr>
              <w:t>28.92</w:t>
            </w:r>
          </w:p>
        </w:tc>
      </w:tr>
      <w:tr w:rsidR="00AE36D6" w:rsidRPr="007B1FFB" w14:paraId="0F62A344" w14:textId="77777777" w:rsidTr="007F33F7">
        <w:tc>
          <w:tcPr>
            <w:tcW w:w="2337" w:type="dxa"/>
            <w:shd w:val="clear" w:color="auto" w:fill="FFFFFF" w:themeFill="background1"/>
            <w:vAlign w:val="center"/>
          </w:tcPr>
          <w:p w14:paraId="0C841D05" w14:textId="00298133" w:rsidR="00AE36D6" w:rsidRPr="007B1FFB" w:rsidRDefault="00AE36D6" w:rsidP="00AE36D6">
            <w:pPr>
              <w:rPr>
                <w:rFonts w:ascii="Arial" w:hAnsi="Arial" w:cs="Arial"/>
              </w:rPr>
            </w:pPr>
            <w:r w:rsidRPr="007B1FFB">
              <w:rPr>
                <w:rFonts w:ascii="Arial" w:hAnsi="Arial" w:cs="Arial"/>
                <w:color w:val="000000"/>
              </w:rPr>
              <w:t>Maynard</w:t>
            </w:r>
          </w:p>
        </w:tc>
        <w:tc>
          <w:tcPr>
            <w:tcW w:w="1152" w:type="dxa"/>
            <w:shd w:val="clear" w:color="auto" w:fill="FFFFFF" w:themeFill="background1"/>
          </w:tcPr>
          <w:p w14:paraId="435A02F6" w14:textId="4C195132" w:rsidR="00AE36D6" w:rsidRPr="007B1FFB" w:rsidRDefault="00AE36D6" w:rsidP="00AE36D6">
            <w:pPr>
              <w:jc w:val="right"/>
              <w:rPr>
                <w:rFonts w:ascii="Arial" w:hAnsi="Arial" w:cs="Arial"/>
              </w:rPr>
            </w:pPr>
            <w:r w:rsidRPr="007B1FFB">
              <w:rPr>
                <w:rFonts w:ascii="Arial" w:hAnsi="Arial" w:cs="Arial"/>
                <w:color w:val="000000"/>
              </w:rPr>
              <w:t>26</w:t>
            </w:r>
          </w:p>
        </w:tc>
        <w:tc>
          <w:tcPr>
            <w:tcW w:w="1256" w:type="dxa"/>
            <w:shd w:val="clear" w:color="auto" w:fill="FFFFFF" w:themeFill="background1"/>
          </w:tcPr>
          <w:p w14:paraId="6F306F68" w14:textId="6004E555" w:rsidR="00AE36D6" w:rsidRPr="007B1FFB" w:rsidRDefault="00AE36D6" w:rsidP="00AE36D6">
            <w:pPr>
              <w:jc w:val="right"/>
              <w:rPr>
                <w:rFonts w:ascii="Arial" w:hAnsi="Arial" w:cs="Arial"/>
              </w:rPr>
            </w:pPr>
            <w:r w:rsidRPr="007B1FFB">
              <w:rPr>
                <w:rFonts w:ascii="Arial" w:hAnsi="Arial" w:cs="Arial"/>
                <w:color w:val="000000"/>
              </w:rPr>
              <w:t>10</w:t>
            </w:r>
            <w:r w:rsidR="00E65EB9">
              <w:rPr>
                <w:rFonts w:ascii="Arial" w:hAnsi="Arial" w:cs="Arial"/>
                <w:color w:val="000000"/>
              </w:rPr>
              <w:t>,</w:t>
            </w:r>
            <w:r w:rsidRPr="007B1FFB">
              <w:rPr>
                <w:rFonts w:ascii="Arial" w:hAnsi="Arial" w:cs="Arial"/>
                <w:color w:val="000000"/>
              </w:rPr>
              <w:t>679</w:t>
            </w:r>
          </w:p>
        </w:tc>
        <w:tc>
          <w:tcPr>
            <w:tcW w:w="1152" w:type="dxa"/>
            <w:shd w:val="clear" w:color="auto" w:fill="FFFFFF" w:themeFill="background1"/>
          </w:tcPr>
          <w:p w14:paraId="302ED308" w14:textId="0444BF4B" w:rsidR="00AE36D6" w:rsidRPr="007B1FFB" w:rsidRDefault="00AE36D6" w:rsidP="00AE36D6">
            <w:pPr>
              <w:jc w:val="right"/>
              <w:rPr>
                <w:rFonts w:ascii="Arial" w:hAnsi="Arial" w:cs="Arial"/>
              </w:rPr>
            </w:pPr>
            <w:r w:rsidRPr="007B1FFB">
              <w:rPr>
                <w:rFonts w:ascii="Arial" w:hAnsi="Arial" w:cs="Arial"/>
                <w:color w:val="000000"/>
              </w:rPr>
              <w:t>30.43</w:t>
            </w:r>
          </w:p>
        </w:tc>
      </w:tr>
      <w:tr w:rsidR="00AE36D6" w:rsidRPr="007B1FFB" w14:paraId="0AAD216A" w14:textId="77777777" w:rsidTr="007F33F7">
        <w:tc>
          <w:tcPr>
            <w:tcW w:w="2337" w:type="dxa"/>
            <w:shd w:val="clear" w:color="auto" w:fill="FFFFFF" w:themeFill="background1"/>
            <w:vAlign w:val="center"/>
          </w:tcPr>
          <w:p w14:paraId="561E1482" w14:textId="3069E5FA" w:rsidR="00AE36D6" w:rsidRPr="007B1FFB" w:rsidRDefault="00AE36D6" w:rsidP="00AE36D6">
            <w:pPr>
              <w:rPr>
                <w:rFonts w:ascii="Arial" w:hAnsi="Arial" w:cs="Arial"/>
              </w:rPr>
            </w:pPr>
            <w:r w:rsidRPr="007B1FFB">
              <w:rPr>
                <w:rFonts w:ascii="Arial" w:hAnsi="Arial" w:cs="Arial"/>
                <w:color w:val="000000"/>
              </w:rPr>
              <w:t>Medfield</w:t>
            </w:r>
          </w:p>
        </w:tc>
        <w:tc>
          <w:tcPr>
            <w:tcW w:w="1152" w:type="dxa"/>
            <w:shd w:val="clear" w:color="auto" w:fill="FFFFFF" w:themeFill="background1"/>
          </w:tcPr>
          <w:p w14:paraId="5B05B0E4" w14:textId="55BE6E14" w:rsidR="00AE36D6" w:rsidRPr="007B1FFB" w:rsidRDefault="00AE36D6" w:rsidP="00AE36D6">
            <w:pPr>
              <w:jc w:val="right"/>
              <w:rPr>
                <w:rFonts w:ascii="Arial" w:hAnsi="Arial" w:cs="Arial"/>
              </w:rPr>
            </w:pPr>
            <w:r w:rsidRPr="007B1FFB">
              <w:rPr>
                <w:rFonts w:ascii="Arial" w:hAnsi="Arial" w:cs="Arial"/>
                <w:color w:val="000000"/>
              </w:rPr>
              <w:t>12</w:t>
            </w:r>
          </w:p>
        </w:tc>
        <w:tc>
          <w:tcPr>
            <w:tcW w:w="1256" w:type="dxa"/>
            <w:shd w:val="clear" w:color="auto" w:fill="FFFFFF" w:themeFill="background1"/>
          </w:tcPr>
          <w:p w14:paraId="046009BA" w14:textId="36DED0C9" w:rsidR="00AE36D6" w:rsidRPr="007B1FFB" w:rsidRDefault="00AE36D6" w:rsidP="00AE36D6">
            <w:pPr>
              <w:jc w:val="right"/>
              <w:rPr>
                <w:rFonts w:ascii="Arial" w:hAnsi="Arial" w:cs="Arial"/>
              </w:rPr>
            </w:pPr>
            <w:r w:rsidRPr="007B1FFB">
              <w:rPr>
                <w:rFonts w:ascii="Arial" w:hAnsi="Arial" w:cs="Arial"/>
                <w:color w:val="000000"/>
              </w:rPr>
              <w:t>12</w:t>
            </w:r>
            <w:r w:rsidR="00E65EB9">
              <w:rPr>
                <w:rFonts w:ascii="Arial" w:hAnsi="Arial" w:cs="Arial"/>
                <w:color w:val="000000"/>
              </w:rPr>
              <w:t>,</w:t>
            </w:r>
            <w:r w:rsidRPr="007B1FFB">
              <w:rPr>
                <w:rFonts w:ascii="Arial" w:hAnsi="Arial" w:cs="Arial"/>
                <w:color w:val="000000"/>
              </w:rPr>
              <w:t>897</w:t>
            </w:r>
          </w:p>
        </w:tc>
        <w:tc>
          <w:tcPr>
            <w:tcW w:w="1152" w:type="dxa"/>
            <w:shd w:val="clear" w:color="auto" w:fill="FFFFFF" w:themeFill="background1"/>
          </w:tcPr>
          <w:p w14:paraId="7361D173" w14:textId="0A597CDA" w:rsidR="00AE36D6" w:rsidRPr="007B1FFB" w:rsidRDefault="00AE36D6" w:rsidP="00AE36D6">
            <w:pPr>
              <w:jc w:val="right"/>
              <w:rPr>
                <w:rFonts w:ascii="Arial" w:hAnsi="Arial" w:cs="Arial"/>
              </w:rPr>
            </w:pPr>
            <w:r w:rsidRPr="007B1FFB">
              <w:rPr>
                <w:rFonts w:ascii="Arial" w:hAnsi="Arial" w:cs="Arial"/>
                <w:color w:val="000000"/>
              </w:rPr>
              <w:t>11.63</w:t>
            </w:r>
          </w:p>
        </w:tc>
      </w:tr>
      <w:tr w:rsidR="00AE36D6" w:rsidRPr="007B1FFB" w14:paraId="7C46828F" w14:textId="77777777" w:rsidTr="007F33F7">
        <w:tc>
          <w:tcPr>
            <w:tcW w:w="2337" w:type="dxa"/>
            <w:shd w:val="clear" w:color="auto" w:fill="FFFFFF" w:themeFill="background1"/>
            <w:vAlign w:val="center"/>
          </w:tcPr>
          <w:p w14:paraId="2EE7A412" w14:textId="1092F140" w:rsidR="00AE36D6" w:rsidRPr="007B1FFB" w:rsidRDefault="00AE36D6" w:rsidP="00AE36D6">
            <w:pPr>
              <w:rPr>
                <w:rFonts w:ascii="Arial" w:hAnsi="Arial" w:cs="Arial"/>
              </w:rPr>
            </w:pPr>
            <w:r w:rsidRPr="007B1FFB">
              <w:rPr>
                <w:rFonts w:ascii="Arial" w:hAnsi="Arial" w:cs="Arial"/>
                <w:color w:val="000000"/>
              </w:rPr>
              <w:t>Medford</w:t>
            </w:r>
          </w:p>
        </w:tc>
        <w:tc>
          <w:tcPr>
            <w:tcW w:w="1152" w:type="dxa"/>
            <w:shd w:val="clear" w:color="auto" w:fill="FFFFFF" w:themeFill="background1"/>
          </w:tcPr>
          <w:p w14:paraId="078E01BC" w14:textId="46C8BBB7" w:rsidR="00AE36D6" w:rsidRPr="007B1FFB" w:rsidRDefault="00AE36D6" w:rsidP="00AE36D6">
            <w:pPr>
              <w:jc w:val="right"/>
              <w:rPr>
                <w:rFonts w:ascii="Arial" w:hAnsi="Arial" w:cs="Arial"/>
              </w:rPr>
            </w:pPr>
            <w:r w:rsidRPr="007B1FFB">
              <w:rPr>
                <w:rFonts w:ascii="Arial" w:hAnsi="Arial" w:cs="Arial"/>
                <w:color w:val="000000"/>
              </w:rPr>
              <w:t>173</w:t>
            </w:r>
          </w:p>
        </w:tc>
        <w:tc>
          <w:tcPr>
            <w:tcW w:w="1256" w:type="dxa"/>
            <w:shd w:val="clear" w:color="auto" w:fill="FFFFFF" w:themeFill="background1"/>
          </w:tcPr>
          <w:p w14:paraId="6DE54FCD" w14:textId="1CFC7FDF" w:rsidR="00AE36D6" w:rsidRPr="007B1FFB" w:rsidRDefault="00AE36D6" w:rsidP="00AE36D6">
            <w:pPr>
              <w:jc w:val="right"/>
              <w:rPr>
                <w:rFonts w:ascii="Arial" w:hAnsi="Arial" w:cs="Arial"/>
              </w:rPr>
            </w:pPr>
            <w:r w:rsidRPr="007B1FFB">
              <w:rPr>
                <w:rFonts w:ascii="Arial" w:hAnsi="Arial" w:cs="Arial"/>
                <w:color w:val="000000"/>
              </w:rPr>
              <w:t>58</w:t>
            </w:r>
            <w:r w:rsidR="00E65EB9">
              <w:rPr>
                <w:rFonts w:ascii="Arial" w:hAnsi="Arial" w:cs="Arial"/>
                <w:color w:val="000000"/>
              </w:rPr>
              <w:t>,</w:t>
            </w:r>
            <w:r w:rsidRPr="007B1FFB">
              <w:rPr>
                <w:rFonts w:ascii="Arial" w:hAnsi="Arial" w:cs="Arial"/>
                <w:color w:val="000000"/>
              </w:rPr>
              <w:t>606</w:t>
            </w:r>
          </w:p>
        </w:tc>
        <w:tc>
          <w:tcPr>
            <w:tcW w:w="1152" w:type="dxa"/>
            <w:shd w:val="clear" w:color="auto" w:fill="FFFFFF" w:themeFill="background1"/>
          </w:tcPr>
          <w:p w14:paraId="113368C2" w14:textId="3A965658" w:rsidR="00AE36D6" w:rsidRPr="007B1FFB" w:rsidRDefault="00AE36D6" w:rsidP="00AE36D6">
            <w:pPr>
              <w:jc w:val="right"/>
              <w:rPr>
                <w:rFonts w:ascii="Arial" w:hAnsi="Arial" w:cs="Arial"/>
              </w:rPr>
            </w:pPr>
            <w:r w:rsidRPr="007B1FFB">
              <w:rPr>
                <w:rFonts w:ascii="Arial" w:hAnsi="Arial" w:cs="Arial"/>
                <w:color w:val="000000"/>
              </w:rPr>
              <w:t>36.9</w:t>
            </w:r>
          </w:p>
        </w:tc>
      </w:tr>
      <w:tr w:rsidR="00AE36D6" w:rsidRPr="007B1FFB" w14:paraId="34A57686" w14:textId="77777777" w:rsidTr="007F33F7">
        <w:tc>
          <w:tcPr>
            <w:tcW w:w="2337" w:type="dxa"/>
            <w:shd w:val="clear" w:color="auto" w:fill="FFFFFF" w:themeFill="background1"/>
            <w:vAlign w:val="center"/>
          </w:tcPr>
          <w:p w14:paraId="380BAEF9" w14:textId="3F73A591" w:rsidR="00AE36D6" w:rsidRPr="007B1FFB" w:rsidRDefault="00AE36D6" w:rsidP="00AE36D6">
            <w:pPr>
              <w:rPr>
                <w:rFonts w:ascii="Arial" w:hAnsi="Arial" w:cs="Arial"/>
              </w:rPr>
            </w:pPr>
            <w:r w:rsidRPr="007B1FFB">
              <w:rPr>
                <w:rFonts w:ascii="Arial" w:hAnsi="Arial" w:cs="Arial"/>
                <w:color w:val="000000"/>
              </w:rPr>
              <w:t>Medway</w:t>
            </w:r>
          </w:p>
        </w:tc>
        <w:tc>
          <w:tcPr>
            <w:tcW w:w="1152" w:type="dxa"/>
            <w:shd w:val="clear" w:color="auto" w:fill="FFFFFF" w:themeFill="background1"/>
          </w:tcPr>
          <w:p w14:paraId="33444639" w14:textId="3DA5DE03" w:rsidR="00AE36D6" w:rsidRPr="007B1FFB" w:rsidRDefault="00AE36D6" w:rsidP="00AE36D6">
            <w:pPr>
              <w:jc w:val="right"/>
              <w:rPr>
                <w:rFonts w:ascii="Arial" w:hAnsi="Arial" w:cs="Arial"/>
              </w:rPr>
            </w:pPr>
            <w:r w:rsidRPr="007B1FFB">
              <w:rPr>
                <w:rFonts w:ascii="Arial" w:hAnsi="Arial" w:cs="Arial"/>
                <w:color w:val="000000"/>
              </w:rPr>
              <w:t>22</w:t>
            </w:r>
          </w:p>
        </w:tc>
        <w:tc>
          <w:tcPr>
            <w:tcW w:w="1256" w:type="dxa"/>
            <w:shd w:val="clear" w:color="auto" w:fill="FFFFFF" w:themeFill="background1"/>
          </w:tcPr>
          <w:p w14:paraId="5D46C249" w14:textId="1DC2411D" w:rsidR="00AE36D6" w:rsidRPr="007B1FFB" w:rsidRDefault="00AE36D6" w:rsidP="00AE36D6">
            <w:pPr>
              <w:jc w:val="right"/>
              <w:rPr>
                <w:rFonts w:ascii="Arial" w:hAnsi="Arial" w:cs="Arial"/>
              </w:rPr>
            </w:pPr>
            <w:r w:rsidRPr="007B1FFB">
              <w:rPr>
                <w:rFonts w:ascii="Arial" w:hAnsi="Arial" w:cs="Arial"/>
                <w:color w:val="000000"/>
              </w:rPr>
              <w:t>13</w:t>
            </w:r>
            <w:r w:rsidR="00E65EB9">
              <w:rPr>
                <w:rFonts w:ascii="Arial" w:hAnsi="Arial" w:cs="Arial"/>
                <w:color w:val="000000"/>
              </w:rPr>
              <w:t>,</w:t>
            </w:r>
            <w:r w:rsidRPr="007B1FFB">
              <w:rPr>
                <w:rFonts w:ascii="Arial" w:hAnsi="Arial" w:cs="Arial"/>
                <w:color w:val="000000"/>
              </w:rPr>
              <w:t>080</w:t>
            </w:r>
          </w:p>
        </w:tc>
        <w:tc>
          <w:tcPr>
            <w:tcW w:w="1152" w:type="dxa"/>
            <w:shd w:val="clear" w:color="auto" w:fill="FFFFFF" w:themeFill="background1"/>
          </w:tcPr>
          <w:p w14:paraId="7E985297" w14:textId="0FAC22E3" w:rsidR="00AE36D6" w:rsidRPr="007B1FFB" w:rsidRDefault="00AE36D6" w:rsidP="00AE36D6">
            <w:pPr>
              <w:jc w:val="right"/>
              <w:rPr>
                <w:rFonts w:ascii="Arial" w:hAnsi="Arial" w:cs="Arial"/>
              </w:rPr>
            </w:pPr>
            <w:r w:rsidRPr="007B1FFB">
              <w:rPr>
                <w:rFonts w:ascii="Arial" w:hAnsi="Arial" w:cs="Arial"/>
                <w:color w:val="000000"/>
              </w:rPr>
              <w:t>21.02</w:t>
            </w:r>
          </w:p>
        </w:tc>
      </w:tr>
      <w:tr w:rsidR="00AE36D6" w:rsidRPr="007B1FFB" w14:paraId="6D6F1294" w14:textId="77777777" w:rsidTr="007F33F7">
        <w:tc>
          <w:tcPr>
            <w:tcW w:w="2337" w:type="dxa"/>
            <w:shd w:val="clear" w:color="auto" w:fill="FFFFFF" w:themeFill="background1"/>
            <w:vAlign w:val="center"/>
          </w:tcPr>
          <w:p w14:paraId="4AC0BC55" w14:textId="7FFF0435" w:rsidR="00AE36D6" w:rsidRPr="007B1FFB" w:rsidRDefault="00AE36D6" w:rsidP="00AE36D6">
            <w:pPr>
              <w:rPr>
                <w:rFonts w:ascii="Arial" w:hAnsi="Arial" w:cs="Arial"/>
              </w:rPr>
            </w:pPr>
            <w:r w:rsidRPr="007B1FFB">
              <w:rPr>
                <w:rFonts w:ascii="Arial" w:hAnsi="Arial" w:cs="Arial"/>
                <w:color w:val="000000"/>
              </w:rPr>
              <w:t>Melrose</w:t>
            </w:r>
          </w:p>
        </w:tc>
        <w:tc>
          <w:tcPr>
            <w:tcW w:w="1152" w:type="dxa"/>
            <w:shd w:val="clear" w:color="auto" w:fill="FFFFFF" w:themeFill="background1"/>
          </w:tcPr>
          <w:p w14:paraId="5F05F7EC" w14:textId="680693C4" w:rsidR="00AE36D6" w:rsidRPr="007B1FFB" w:rsidRDefault="00AE36D6" w:rsidP="00AE36D6">
            <w:pPr>
              <w:jc w:val="right"/>
              <w:rPr>
                <w:rFonts w:ascii="Arial" w:hAnsi="Arial" w:cs="Arial"/>
              </w:rPr>
            </w:pPr>
            <w:r w:rsidRPr="007B1FFB">
              <w:rPr>
                <w:rFonts w:ascii="Arial" w:hAnsi="Arial" w:cs="Arial"/>
                <w:color w:val="000000"/>
              </w:rPr>
              <w:t>64</w:t>
            </w:r>
          </w:p>
        </w:tc>
        <w:tc>
          <w:tcPr>
            <w:tcW w:w="1256" w:type="dxa"/>
            <w:shd w:val="clear" w:color="auto" w:fill="FFFFFF" w:themeFill="background1"/>
          </w:tcPr>
          <w:p w14:paraId="0304F9EC" w14:textId="4048CABB" w:rsidR="00AE36D6" w:rsidRPr="007B1FFB" w:rsidRDefault="00AE36D6" w:rsidP="00AE36D6">
            <w:pPr>
              <w:jc w:val="right"/>
              <w:rPr>
                <w:rFonts w:ascii="Arial" w:hAnsi="Arial" w:cs="Arial"/>
              </w:rPr>
            </w:pPr>
            <w:r w:rsidRPr="007B1FFB">
              <w:rPr>
                <w:rFonts w:ascii="Arial" w:hAnsi="Arial" w:cs="Arial"/>
                <w:color w:val="000000"/>
              </w:rPr>
              <w:t>29</w:t>
            </w:r>
            <w:r w:rsidR="00E65EB9">
              <w:rPr>
                <w:rFonts w:ascii="Arial" w:hAnsi="Arial" w:cs="Arial"/>
                <w:color w:val="000000"/>
              </w:rPr>
              <w:t>,</w:t>
            </w:r>
            <w:r w:rsidRPr="007B1FFB">
              <w:rPr>
                <w:rFonts w:ascii="Arial" w:hAnsi="Arial" w:cs="Arial"/>
                <w:color w:val="000000"/>
              </w:rPr>
              <w:t>768</w:t>
            </w:r>
          </w:p>
        </w:tc>
        <w:tc>
          <w:tcPr>
            <w:tcW w:w="1152" w:type="dxa"/>
            <w:shd w:val="clear" w:color="auto" w:fill="FFFFFF" w:themeFill="background1"/>
          </w:tcPr>
          <w:p w14:paraId="70F47666" w14:textId="5F94491F" w:rsidR="00AE36D6" w:rsidRPr="007B1FFB" w:rsidRDefault="00AE36D6" w:rsidP="00AE36D6">
            <w:pPr>
              <w:jc w:val="right"/>
              <w:rPr>
                <w:rFonts w:ascii="Arial" w:hAnsi="Arial" w:cs="Arial"/>
              </w:rPr>
            </w:pPr>
            <w:r w:rsidRPr="007B1FFB">
              <w:rPr>
                <w:rFonts w:ascii="Arial" w:hAnsi="Arial" w:cs="Arial"/>
                <w:color w:val="000000"/>
              </w:rPr>
              <w:t>26.87</w:t>
            </w:r>
          </w:p>
        </w:tc>
      </w:tr>
      <w:tr w:rsidR="00AE36D6" w:rsidRPr="007B1FFB" w14:paraId="26E2397D" w14:textId="77777777" w:rsidTr="007F33F7">
        <w:tc>
          <w:tcPr>
            <w:tcW w:w="2337" w:type="dxa"/>
            <w:shd w:val="clear" w:color="auto" w:fill="FFFFFF" w:themeFill="background1"/>
            <w:vAlign w:val="center"/>
          </w:tcPr>
          <w:p w14:paraId="59289B58" w14:textId="710C52B9" w:rsidR="00AE36D6" w:rsidRPr="007B1FFB" w:rsidRDefault="00AE36D6" w:rsidP="00AE36D6">
            <w:pPr>
              <w:rPr>
                <w:rFonts w:ascii="Arial" w:hAnsi="Arial" w:cs="Arial"/>
              </w:rPr>
            </w:pPr>
            <w:r w:rsidRPr="007B1FFB">
              <w:rPr>
                <w:rFonts w:ascii="Arial" w:hAnsi="Arial" w:cs="Arial"/>
                <w:color w:val="000000"/>
              </w:rPr>
              <w:t>Mendon</w:t>
            </w:r>
          </w:p>
        </w:tc>
        <w:tc>
          <w:tcPr>
            <w:tcW w:w="1152" w:type="dxa"/>
            <w:shd w:val="clear" w:color="auto" w:fill="FFFFFF" w:themeFill="background1"/>
          </w:tcPr>
          <w:p w14:paraId="05DC683F" w14:textId="76C4670A" w:rsidR="00AE36D6" w:rsidRPr="007B1FFB" w:rsidRDefault="00AE36D6" w:rsidP="00AE36D6">
            <w:pPr>
              <w:jc w:val="right"/>
              <w:rPr>
                <w:rFonts w:ascii="Arial" w:hAnsi="Arial" w:cs="Arial"/>
              </w:rPr>
            </w:pPr>
            <w:r w:rsidRPr="007B1FFB">
              <w:rPr>
                <w:rFonts w:ascii="Arial" w:hAnsi="Arial" w:cs="Arial"/>
                <w:color w:val="000000"/>
              </w:rPr>
              <w:t>8</w:t>
            </w:r>
          </w:p>
        </w:tc>
        <w:tc>
          <w:tcPr>
            <w:tcW w:w="1256" w:type="dxa"/>
            <w:shd w:val="clear" w:color="auto" w:fill="FFFFFF" w:themeFill="background1"/>
          </w:tcPr>
          <w:p w14:paraId="7397F43A" w14:textId="43962F91" w:rsidR="00AE36D6" w:rsidRPr="007B1FFB" w:rsidRDefault="00AE36D6" w:rsidP="00AE36D6">
            <w:pPr>
              <w:jc w:val="right"/>
              <w:rPr>
                <w:rFonts w:ascii="Arial" w:hAnsi="Arial" w:cs="Arial"/>
              </w:rPr>
            </w:pPr>
            <w:r w:rsidRPr="007B1FFB">
              <w:rPr>
                <w:rFonts w:ascii="Arial" w:hAnsi="Arial" w:cs="Arial"/>
                <w:color w:val="000000"/>
              </w:rPr>
              <w:t>6</w:t>
            </w:r>
            <w:r w:rsidR="00E65EB9">
              <w:rPr>
                <w:rFonts w:ascii="Arial" w:hAnsi="Arial" w:cs="Arial"/>
                <w:color w:val="000000"/>
              </w:rPr>
              <w:t>,</w:t>
            </w:r>
            <w:r w:rsidRPr="007B1FFB">
              <w:rPr>
                <w:rFonts w:ascii="Arial" w:hAnsi="Arial" w:cs="Arial"/>
                <w:color w:val="000000"/>
              </w:rPr>
              <w:t>249</w:t>
            </w:r>
          </w:p>
        </w:tc>
        <w:tc>
          <w:tcPr>
            <w:tcW w:w="1152" w:type="dxa"/>
            <w:shd w:val="clear" w:color="auto" w:fill="FFFFFF" w:themeFill="background1"/>
          </w:tcPr>
          <w:p w14:paraId="27814FE1" w14:textId="7D5699B1" w:rsidR="00AE36D6" w:rsidRPr="007B1FFB" w:rsidRDefault="00AE36D6" w:rsidP="00AE36D6">
            <w:pPr>
              <w:jc w:val="right"/>
              <w:rPr>
                <w:rFonts w:ascii="Arial" w:hAnsi="Arial" w:cs="Arial"/>
              </w:rPr>
            </w:pPr>
            <w:r w:rsidRPr="007B1FFB">
              <w:rPr>
                <w:rFonts w:ascii="Arial" w:hAnsi="Arial" w:cs="Arial"/>
                <w:color w:val="000000"/>
              </w:rPr>
              <w:t>16</w:t>
            </w:r>
          </w:p>
        </w:tc>
      </w:tr>
      <w:tr w:rsidR="00AE36D6" w:rsidRPr="007B1FFB" w14:paraId="5CAB73F1" w14:textId="77777777" w:rsidTr="007F33F7">
        <w:tc>
          <w:tcPr>
            <w:tcW w:w="2337" w:type="dxa"/>
            <w:shd w:val="clear" w:color="auto" w:fill="FFFFFF" w:themeFill="background1"/>
            <w:vAlign w:val="center"/>
          </w:tcPr>
          <w:p w14:paraId="4FC44694" w14:textId="01721F7B" w:rsidR="00AE36D6" w:rsidRPr="007B1FFB" w:rsidRDefault="00AE36D6" w:rsidP="00AE36D6">
            <w:pPr>
              <w:rPr>
                <w:rFonts w:ascii="Arial" w:hAnsi="Arial" w:cs="Arial"/>
              </w:rPr>
            </w:pPr>
            <w:r w:rsidRPr="007B1FFB">
              <w:rPr>
                <w:rFonts w:ascii="Arial" w:hAnsi="Arial" w:cs="Arial"/>
                <w:color w:val="000000"/>
              </w:rPr>
              <w:t>Merrimac</w:t>
            </w:r>
          </w:p>
        </w:tc>
        <w:tc>
          <w:tcPr>
            <w:tcW w:w="1152" w:type="dxa"/>
            <w:shd w:val="clear" w:color="auto" w:fill="FFFFFF" w:themeFill="background1"/>
          </w:tcPr>
          <w:p w14:paraId="37D47142" w14:textId="2D3AC022" w:rsidR="00AE36D6" w:rsidRPr="007B1FFB" w:rsidRDefault="00AE36D6" w:rsidP="00AE36D6">
            <w:pPr>
              <w:jc w:val="right"/>
              <w:rPr>
                <w:rFonts w:ascii="Arial" w:hAnsi="Arial" w:cs="Arial"/>
              </w:rPr>
            </w:pPr>
            <w:r w:rsidRPr="007B1FFB">
              <w:rPr>
                <w:rFonts w:ascii="Arial" w:hAnsi="Arial" w:cs="Arial"/>
                <w:color w:val="000000"/>
              </w:rPr>
              <w:t>13</w:t>
            </w:r>
          </w:p>
        </w:tc>
        <w:tc>
          <w:tcPr>
            <w:tcW w:w="1256" w:type="dxa"/>
            <w:shd w:val="clear" w:color="auto" w:fill="FFFFFF" w:themeFill="background1"/>
          </w:tcPr>
          <w:p w14:paraId="6C09D47B" w14:textId="73AB9A06" w:rsidR="00AE36D6" w:rsidRPr="007B1FFB" w:rsidRDefault="00AE36D6" w:rsidP="00AE36D6">
            <w:pPr>
              <w:jc w:val="right"/>
              <w:rPr>
                <w:rFonts w:ascii="Arial" w:hAnsi="Arial" w:cs="Arial"/>
              </w:rPr>
            </w:pPr>
            <w:r w:rsidRPr="007B1FFB">
              <w:rPr>
                <w:rFonts w:ascii="Arial" w:hAnsi="Arial" w:cs="Arial"/>
                <w:color w:val="000000"/>
              </w:rPr>
              <w:t>6</w:t>
            </w:r>
            <w:r w:rsidR="00E65EB9">
              <w:rPr>
                <w:rFonts w:ascii="Arial" w:hAnsi="Arial" w:cs="Arial"/>
                <w:color w:val="000000"/>
              </w:rPr>
              <w:t>,</w:t>
            </w:r>
            <w:r w:rsidRPr="007B1FFB">
              <w:rPr>
                <w:rFonts w:ascii="Arial" w:hAnsi="Arial" w:cs="Arial"/>
                <w:color w:val="000000"/>
              </w:rPr>
              <w:t>717</w:t>
            </w:r>
          </w:p>
        </w:tc>
        <w:tc>
          <w:tcPr>
            <w:tcW w:w="1152" w:type="dxa"/>
            <w:shd w:val="clear" w:color="auto" w:fill="FFFFFF" w:themeFill="background1"/>
          </w:tcPr>
          <w:p w14:paraId="502954EA" w14:textId="7E1FA975" w:rsidR="00AE36D6" w:rsidRPr="007B1FFB" w:rsidRDefault="00AE36D6" w:rsidP="00AE36D6">
            <w:pPr>
              <w:jc w:val="right"/>
              <w:rPr>
                <w:rFonts w:ascii="Arial" w:hAnsi="Arial" w:cs="Arial"/>
              </w:rPr>
            </w:pPr>
            <w:r w:rsidRPr="007B1FFB">
              <w:rPr>
                <w:rFonts w:ascii="Arial" w:hAnsi="Arial" w:cs="Arial"/>
                <w:color w:val="000000"/>
              </w:rPr>
              <w:t>24.19</w:t>
            </w:r>
          </w:p>
        </w:tc>
      </w:tr>
      <w:tr w:rsidR="00AE36D6" w:rsidRPr="007B1FFB" w14:paraId="3920B59D" w14:textId="77777777" w:rsidTr="007F33F7">
        <w:tc>
          <w:tcPr>
            <w:tcW w:w="2337" w:type="dxa"/>
            <w:shd w:val="clear" w:color="auto" w:fill="FFFFFF" w:themeFill="background1"/>
            <w:vAlign w:val="center"/>
          </w:tcPr>
          <w:p w14:paraId="388BC3B6" w14:textId="056B569A" w:rsidR="00AE36D6" w:rsidRPr="007B1FFB" w:rsidRDefault="00AE36D6" w:rsidP="00AE36D6">
            <w:pPr>
              <w:rPr>
                <w:rFonts w:ascii="Arial" w:hAnsi="Arial" w:cs="Arial"/>
              </w:rPr>
            </w:pPr>
            <w:r w:rsidRPr="007B1FFB">
              <w:rPr>
                <w:rFonts w:ascii="Arial" w:hAnsi="Arial" w:cs="Arial"/>
                <w:color w:val="000000"/>
              </w:rPr>
              <w:t>Methuen</w:t>
            </w:r>
          </w:p>
        </w:tc>
        <w:tc>
          <w:tcPr>
            <w:tcW w:w="1152" w:type="dxa"/>
            <w:shd w:val="clear" w:color="auto" w:fill="FFFFFF" w:themeFill="background1"/>
          </w:tcPr>
          <w:p w14:paraId="64DFEAD1" w14:textId="395DE1E7" w:rsidR="00AE36D6" w:rsidRPr="007B1FFB" w:rsidRDefault="00AE36D6" w:rsidP="00AE36D6">
            <w:pPr>
              <w:jc w:val="right"/>
              <w:rPr>
                <w:rFonts w:ascii="Arial" w:hAnsi="Arial" w:cs="Arial"/>
              </w:rPr>
            </w:pPr>
            <w:r w:rsidRPr="007B1FFB">
              <w:rPr>
                <w:rFonts w:ascii="Arial" w:hAnsi="Arial" w:cs="Arial"/>
                <w:color w:val="000000"/>
              </w:rPr>
              <w:t>165</w:t>
            </w:r>
          </w:p>
        </w:tc>
        <w:tc>
          <w:tcPr>
            <w:tcW w:w="1256" w:type="dxa"/>
            <w:shd w:val="clear" w:color="auto" w:fill="FFFFFF" w:themeFill="background1"/>
          </w:tcPr>
          <w:p w14:paraId="7D403BA0" w14:textId="1940DBE8" w:rsidR="00AE36D6" w:rsidRPr="007B1FFB" w:rsidRDefault="00AE36D6" w:rsidP="00AE36D6">
            <w:pPr>
              <w:jc w:val="right"/>
              <w:rPr>
                <w:rFonts w:ascii="Arial" w:hAnsi="Arial" w:cs="Arial"/>
              </w:rPr>
            </w:pPr>
            <w:r w:rsidRPr="007B1FFB">
              <w:rPr>
                <w:rFonts w:ascii="Arial" w:hAnsi="Arial" w:cs="Arial"/>
                <w:color w:val="000000"/>
              </w:rPr>
              <w:t>53</w:t>
            </w:r>
            <w:r w:rsidR="00E65EB9">
              <w:rPr>
                <w:rFonts w:ascii="Arial" w:hAnsi="Arial" w:cs="Arial"/>
                <w:color w:val="000000"/>
              </w:rPr>
              <w:t>,</w:t>
            </w:r>
            <w:r w:rsidRPr="007B1FFB">
              <w:rPr>
                <w:rFonts w:ascii="Arial" w:hAnsi="Arial" w:cs="Arial"/>
                <w:color w:val="000000"/>
              </w:rPr>
              <w:t>043</w:t>
            </w:r>
          </w:p>
        </w:tc>
        <w:tc>
          <w:tcPr>
            <w:tcW w:w="1152" w:type="dxa"/>
            <w:shd w:val="clear" w:color="auto" w:fill="FFFFFF" w:themeFill="background1"/>
          </w:tcPr>
          <w:p w14:paraId="243C51F4" w14:textId="5060FCB8" w:rsidR="00AE36D6" w:rsidRPr="007B1FFB" w:rsidRDefault="00AE36D6" w:rsidP="00AE36D6">
            <w:pPr>
              <w:jc w:val="right"/>
              <w:rPr>
                <w:rFonts w:ascii="Arial" w:hAnsi="Arial" w:cs="Arial"/>
              </w:rPr>
            </w:pPr>
            <w:r w:rsidRPr="007B1FFB">
              <w:rPr>
                <w:rFonts w:ascii="Arial" w:hAnsi="Arial" w:cs="Arial"/>
                <w:color w:val="000000"/>
              </w:rPr>
              <w:t>38.88</w:t>
            </w:r>
          </w:p>
        </w:tc>
      </w:tr>
      <w:tr w:rsidR="00AE36D6" w:rsidRPr="007B1FFB" w14:paraId="3B0DA42A" w14:textId="77777777" w:rsidTr="007F33F7">
        <w:tc>
          <w:tcPr>
            <w:tcW w:w="2337" w:type="dxa"/>
            <w:shd w:val="clear" w:color="auto" w:fill="FFFFFF" w:themeFill="background1"/>
            <w:vAlign w:val="center"/>
          </w:tcPr>
          <w:p w14:paraId="36E415D0" w14:textId="4635F842" w:rsidR="00AE36D6" w:rsidRPr="007B1FFB" w:rsidRDefault="00AE36D6" w:rsidP="00AE36D6">
            <w:pPr>
              <w:rPr>
                <w:rFonts w:ascii="Arial" w:hAnsi="Arial" w:cs="Arial"/>
              </w:rPr>
            </w:pPr>
            <w:r w:rsidRPr="007B1FFB">
              <w:rPr>
                <w:rFonts w:ascii="Arial" w:hAnsi="Arial" w:cs="Arial"/>
                <w:color w:val="000000"/>
              </w:rPr>
              <w:t>Middleborough</w:t>
            </w:r>
          </w:p>
        </w:tc>
        <w:tc>
          <w:tcPr>
            <w:tcW w:w="1152" w:type="dxa"/>
            <w:shd w:val="clear" w:color="auto" w:fill="FFFFFF" w:themeFill="background1"/>
          </w:tcPr>
          <w:p w14:paraId="672594DE" w14:textId="3D5285C4" w:rsidR="00AE36D6" w:rsidRPr="007B1FFB" w:rsidRDefault="00AE36D6" w:rsidP="00AE36D6">
            <w:pPr>
              <w:jc w:val="right"/>
              <w:rPr>
                <w:rFonts w:ascii="Arial" w:hAnsi="Arial" w:cs="Arial"/>
              </w:rPr>
            </w:pPr>
            <w:r w:rsidRPr="007B1FFB">
              <w:rPr>
                <w:rFonts w:ascii="Arial" w:hAnsi="Arial" w:cs="Arial"/>
                <w:color w:val="000000"/>
              </w:rPr>
              <w:t>104</w:t>
            </w:r>
          </w:p>
        </w:tc>
        <w:tc>
          <w:tcPr>
            <w:tcW w:w="1256" w:type="dxa"/>
            <w:shd w:val="clear" w:color="auto" w:fill="FFFFFF" w:themeFill="background1"/>
          </w:tcPr>
          <w:p w14:paraId="27CCED5B" w14:textId="68411358" w:rsidR="00AE36D6" w:rsidRPr="007B1FFB" w:rsidRDefault="00AE36D6" w:rsidP="00AE36D6">
            <w:pPr>
              <w:jc w:val="right"/>
              <w:rPr>
                <w:rFonts w:ascii="Arial" w:hAnsi="Arial" w:cs="Arial"/>
              </w:rPr>
            </w:pPr>
            <w:r w:rsidRPr="007B1FFB">
              <w:rPr>
                <w:rFonts w:ascii="Arial" w:hAnsi="Arial" w:cs="Arial"/>
                <w:color w:val="000000"/>
              </w:rPr>
              <w:t>24</w:t>
            </w:r>
            <w:r w:rsidR="00E65EB9">
              <w:rPr>
                <w:rFonts w:ascii="Arial" w:hAnsi="Arial" w:cs="Arial"/>
                <w:color w:val="000000"/>
              </w:rPr>
              <w:t>,</w:t>
            </w:r>
            <w:r w:rsidRPr="007B1FFB">
              <w:rPr>
                <w:rFonts w:ascii="Arial" w:hAnsi="Arial" w:cs="Arial"/>
                <w:color w:val="000000"/>
              </w:rPr>
              <w:t>261</w:t>
            </w:r>
          </w:p>
        </w:tc>
        <w:tc>
          <w:tcPr>
            <w:tcW w:w="1152" w:type="dxa"/>
            <w:shd w:val="clear" w:color="auto" w:fill="FFFFFF" w:themeFill="background1"/>
          </w:tcPr>
          <w:p w14:paraId="7BBA7454" w14:textId="68281725" w:rsidR="00AE36D6" w:rsidRPr="007B1FFB" w:rsidRDefault="00AE36D6" w:rsidP="00AE36D6">
            <w:pPr>
              <w:jc w:val="right"/>
              <w:rPr>
                <w:rFonts w:ascii="Arial" w:hAnsi="Arial" w:cs="Arial"/>
              </w:rPr>
            </w:pPr>
            <w:r w:rsidRPr="007B1FFB">
              <w:rPr>
                <w:rFonts w:ascii="Arial" w:hAnsi="Arial" w:cs="Arial"/>
                <w:color w:val="000000"/>
              </w:rPr>
              <w:t>53.58</w:t>
            </w:r>
          </w:p>
        </w:tc>
      </w:tr>
      <w:tr w:rsidR="00AE36D6" w:rsidRPr="007B1FFB" w14:paraId="2C45F540" w14:textId="77777777" w:rsidTr="002C6101">
        <w:tc>
          <w:tcPr>
            <w:tcW w:w="2337" w:type="dxa"/>
            <w:shd w:val="clear" w:color="auto" w:fill="FFFFFF" w:themeFill="background1"/>
            <w:vAlign w:val="center"/>
          </w:tcPr>
          <w:p w14:paraId="155FBD98" w14:textId="53174E8C" w:rsidR="00AE36D6" w:rsidRPr="007B1FFB" w:rsidRDefault="00AE36D6" w:rsidP="00AE36D6">
            <w:pPr>
              <w:rPr>
                <w:rFonts w:ascii="Arial" w:hAnsi="Arial" w:cs="Arial"/>
              </w:rPr>
            </w:pPr>
            <w:r w:rsidRPr="007B1FFB">
              <w:rPr>
                <w:rFonts w:ascii="Arial" w:hAnsi="Arial" w:cs="Arial"/>
                <w:color w:val="000000"/>
              </w:rPr>
              <w:t>Middlefield</w:t>
            </w:r>
          </w:p>
        </w:tc>
        <w:tc>
          <w:tcPr>
            <w:tcW w:w="1152" w:type="dxa"/>
            <w:shd w:val="clear" w:color="auto" w:fill="FFFFFF" w:themeFill="background1"/>
          </w:tcPr>
          <w:p w14:paraId="14F93DFF" w14:textId="087814F6"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38CC27F1" w14:textId="394CCCE2" w:rsidR="00AE36D6" w:rsidRPr="007B1FFB" w:rsidRDefault="00AE36D6" w:rsidP="00AE36D6">
            <w:pPr>
              <w:jc w:val="right"/>
              <w:rPr>
                <w:rFonts w:ascii="Arial" w:hAnsi="Arial" w:cs="Arial"/>
              </w:rPr>
            </w:pPr>
            <w:r w:rsidRPr="007B1FFB">
              <w:rPr>
                <w:rFonts w:ascii="Arial" w:hAnsi="Arial" w:cs="Arial"/>
                <w:color w:val="000000"/>
              </w:rPr>
              <w:t>413</w:t>
            </w:r>
          </w:p>
        </w:tc>
        <w:tc>
          <w:tcPr>
            <w:tcW w:w="1152" w:type="dxa"/>
            <w:shd w:val="clear" w:color="auto" w:fill="D0CECE" w:themeFill="background2" w:themeFillShade="E6"/>
          </w:tcPr>
          <w:p w14:paraId="0B252D42" w14:textId="4E32F69C"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33197A69" w14:textId="77777777" w:rsidTr="007F33F7">
        <w:tc>
          <w:tcPr>
            <w:tcW w:w="2337" w:type="dxa"/>
            <w:shd w:val="clear" w:color="auto" w:fill="FFFFFF" w:themeFill="background1"/>
            <w:vAlign w:val="center"/>
          </w:tcPr>
          <w:p w14:paraId="12DE5B8A" w14:textId="73EF512A" w:rsidR="00AE36D6" w:rsidRPr="007B1FFB" w:rsidRDefault="00AE36D6" w:rsidP="00AE36D6">
            <w:pPr>
              <w:rPr>
                <w:rFonts w:ascii="Arial" w:hAnsi="Arial" w:cs="Arial"/>
              </w:rPr>
            </w:pPr>
            <w:r w:rsidRPr="007B1FFB">
              <w:rPr>
                <w:rFonts w:ascii="Arial" w:hAnsi="Arial" w:cs="Arial"/>
                <w:color w:val="000000"/>
              </w:rPr>
              <w:t>Middleton</w:t>
            </w:r>
          </w:p>
        </w:tc>
        <w:tc>
          <w:tcPr>
            <w:tcW w:w="1152" w:type="dxa"/>
            <w:shd w:val="clear" w:color="auto" w:fill="FFFFFF" w:themeFill="background1"/>
          </w:tcPr>
          <w:p w14:paraId="776A74F4" w14:textId="0E9D6B09" w:rsidR="00AE36D6" w:rsidRPr="007B1FFB" w:rsidRDefault="00AE36D6" w:rsidP="00AE36D6">
            <w:pPr>
              <w:jc w:val="right"/>
              <w:rPr>
                <w:rFonts w:ascii="Arial" w:hAnsi="Arial" w:cs="Arial"/>
              </w:rPr>
            </w:pPr>
            <w:r w:rsidRPr="007B1FFB">
              <w:rPr>
                <w:rFonts w:ascii="Arial" w:hAnsi="Arial" w:cs="Arial"/>
                <w:color w:val="000000"/>
              </w:rPr>
              <w:t>177</w:t>
            </w:r>
          </w:p>
        </w:tc>
        <w:tc>
          <w:tcPr>
            <w:tcW w:w="1256" w:type="dxa"/>
            <w:shd w:val="clear" w:color="auto" w:fill="FFFFFF" w:themeFill="background1"/>
          </w:tcPr>
          <w:p w14:paraId="4A159AD8" w14:textId="238FFC6C" w:rsidR="00AE36D6" w:rsidRPr="007B1FFB" w:rsidRDefault="00AE36D6" w:rsidP="00AE36D6">
            <w:pPr>
              <w:jc w:val="right"/>
              <w:rPr>
                <w:rFonts w:ascii="Arial" w:hAnsi="Arial" w:cs="Arial"/>
              </w:rPr>
            </w:pPr>
            <w:r w:rsidRPr="007B1FFB">
              <w:rPr>
                <w:rFonts w:ascii="Arial" w:hAnsi="Arial" w:cs="Arial"/>
                <w:color w:val="000000"/>
              </w:rPr>
              <w:t>9</w:t>
            </w:r>
            <w:r w:rsidR="00E65EB9">
              <w:rPr>
                <w:rFonts w:ascii="Arial" w:hAnsi="Arial" w:cs="Arial"/>
                <w:color w:val="000000"/>
              </w:rPr>
              <w:t>,</w:t>
            </w:r>
            <w:r w:rsidRPr="007B1FFB">
              <w:rPr>
                <w:rFonts w:ascii="Arial" w:hAnsi="Arial" w:cs="Arial"/>
                <w:color w:val="000000"/>
              </w:rPr>
              <w:t>841</w:t>
            </w:r>
          </w:p>
        </w:tc>
        <w:tc>
          <w:tcPr>
            <w:tcW w:w="1152" w:type="dxa"/>
            <w:shd w:val="clear" w:color="auto" w:fill="FFFFFF" w:themeFill="background1"/>
          </w:tcPr>
          <w:p w14:paraId="39E22104" w14:textId="2E8C5E66" w:rsidR="00AE36D6" w:rsidRPr="007B1FFB" w:rsidRDefault="00AE36D6" w:rsidP="00AE36D6">
            <w:pPr>
              <w:jc w:val="right"/>
              <w:rPr>
                <w:rFonts w:ascii="Arial" w:hAnsi="Arial" w:cs="Arial"/>
              </w:rPr>
            </w:pPr>
            <w:r w:rsidRPr="007B1FFB">
              <w:rPr>
                <w:rFonts w:ascii="Arial" w:hAnsi="Arial" w:cs="Arial"/>
                <w:color w:val="000000"/>
              </w:rPr>
              <w:t>224.82</w:t>
            </w:r>
          </w:p>
        </w:tc>
      </w:tr>
      <w:tr w:rsidR="00AE36D6" w:rsidRPr="007B1FFB" w14:paraId="664746CE" w14:textId="77777777" w:rsidTr="007F33F7">
        <w:tc>
          <w:tcPr>
            <w:tcW w:w="2337" w:type="dxa"/>
            <w:shd w:val="clear" w:color="auto" w:fill="FFFFFF" w:themeFill="background1"/>
            <w:vAlign w:val="center"/>
          </w:tcPr>
          <w:p w14:paraId="7379CD75" w14:textId="3415C954" w:rsidR="00AE36D6" w:rsidRPr="007B1FFB" w:rsidRDefault="00AE36D6" w:rsidP="00AE36D6">
            <w:pPr>
              <w:rPr>
                <w:rFonts w:ascii="Arial" w:hAnsi="Arial" w:cs="Arial"/>
              </w:rPr>
            </w:pPr>
            <w:r w:rsidRPr="007B1FFB">
              <w:rPr>
                <w:rFonts w:ascii="Arial" w:hAnsi="Arial" w:cs="Arial"/>
                <w:color w:val="000000"/>
              </w:rPr>
              <w:t>Milford</w:t>
            </w:r>
          </w:p>
        </w:tc>
        <w:tc>
          <w:tcPr>
            <w:tcW w:w="1152" w:type="dxa"/>
            <w:shd w:val="clear" w:color="auto" w:fill="FFFFFF" w:themeFill="background1"/>
          </w:tcPr>
          <w:p w14:paraId="22CBEE01" w14:textId="0BA6C6F0" w:rsidR="00AE36D6" w:rsidRPr="007B1FFB" w:rsidRDefault="00AE36D6" w:rsidP="00AE36D6">
            <w:pPr>
              <w:jc w:val="right"/>
              <w:rPr>
                <w:rFonts w:ascii="Arial" w:hAnsi="Arial" w:cs="Arial"/>
              </w:rPr>
            </w:pPr>
            <w:r w:rsidRPr="007B1FFB">
              <w:rPr>
                <w:rFonts w:ascii="Arial" w:hAnsi="Arial" w:cs="Arial"/>
                <w:color w:val="000000"/>
              </w:rPr>
              <w:t>70</w:t>
            </w:r>
          </w:p>
        </w:tc>
        <w:tc>
          <w:tcPr>
            <w:tcW w:w="1256" w:type="dxa"/>
            <w:shd w:val="clear" w:color="auto" w:fill="FFFFFF" w:themeFill="background1"/>
          </w:tcPr>
          <w:p w14:paraId="04765071" w14:textId="65D392D3" w:rsidR="00AE36D6" w:rsidRPr="007B1FFB" w:rsidRDefault="00AE36D6" w:rsidP="00AE36D6">
            <w:pPr>
              <w:jc w:val="right"/>
              <w:rPr>
                <w:rFonts w:ascii="Arial" w:hAnsi="Arial" w:cs="Arial"/>
              </w:rPr>
            </w:pPr>
            <w:r w:rsidRPr="007B1FFB">
              <w:rPr>
                <w:rFonts w:ascii="Arial" w:hAnsi="Arial" w:cs="Arial"/>
                <w:color w:val="000000"/>
              </w:rPr>
              <w:t>30</w:t>
            </w:r>
            <w:r w:rsidR="00E65EB9">
              <w:rPr>
                <w:rFonts w:ascii="Arial" w:hAnsi="Arial" w:cs="Arial"/>
                <w:color w:val="000000"/>
              </w:rPr>
              <w:t>,</w:t>
            </w:r>
            <w:r w:rsidRPr="007B1FFB">
              <w:rPr>
                <w:rFonts w:ascii="Arial" w:hAnsi="Arial" w:cs="Arial"/>
                <w:color w:val="000000"/>
              </w:rPr>
              <w:t>379</w:t>
            </w:r>
          </w:p>
        </w:tc>
        <w:tc>
          <w:tcPr>
            <w:tcW w:w="1152" w:type="dxa"/>
            <w:shd w:val="clear" w:color="auto" w:fill="FFFFFF" w:themeFill="background1"/>
          </w:tcPr>
          <w:p w14:paraId="49F8BBBE" w14:textId="50D083ED" w:rsidR="00AE36D6" w:rsidRPr="007B1FFB" w:rsidRDefault="00AE36D6" w:rsidP="00AE36D6">
            <w:pPr>
              <w:jc w:val="right"/>
              <w:rPr>
                <w:rFonts w:ascii="Arial" w:hAnsi="Arial" w:cs="Arial"/>
              </w:rPr>
            </w:pPr>
            <w:r w:rsidRPr="007B1FFB">
              <w:rPr>
                <w:rFonts w:ascii="Arial" w:hAnsi="Arial" w:cs="Arial"/>
                <w:color w:val="000000"/>
              </w:rPr>
              <w:t>28.8</w:t>
            </w:r>
          </w:p>
        </w:tc>
      </w:tr>
      <w:tr w:rsidR="00AE36D6" w:rsidRPr="007B1FFB" w14:paraId="6D457A80" w14:textId="77777777" w:rsidTr="007F33F7">
        <w:tc>
          <w:tcPr>
            <w:tcW w:w="2337" w:type="dxa"/>
            <w:shd w:val="clear" w:color="auto" w:fill="FFFFFF" w:themeFill="background1"/>
            <w:vAlign w:val="center"/>
          </w:tcPr>
          <w:p w14:paraId="5774446C" w14:textId="18A82F32" w:rsidR="00AE36D6" w:rsidRPr="007B1FFB" w:rsidRDefault="00AE36D6" w:rsidP="00AE36D6">
            <w:pPr>
              <w:rPr>
                <w:rFonts w:ascii="Arial" w:hAnsi="Arial" w:cs="Arial"/>
              </w:rPr>
            </w:pPr>
            <w:r w:rsidRPr="007B1FFB">
              <w:rPr>
                <w:rFonts w:ascii="Arial" w:hAnsi="Arial" w:cs="Arial"/>
                <w:color w:val="000000"/>
              </w:rPr>
              <w:t>Millbury</w:t>
            </w:r>
          </w:p>
        </w:tc>
        <w:tc>
          <w:tcPr>
            <w:tcW w:w="1152" w:type="dxa"/>
            <w:shd w:val="clear" w:color="auto" w:fill="FFFFFF" w:themeFill="background1"/>
          </w:tcPr>
          <w:p w14:paraId="2271B92E" w14:textId="33245AF8" w:rsidR="00AE36D6" w:rsidRPr="007B1FFB" w:rsidRDefault="00AE36D6" w:rsidP="00AE36D6">
            <w:pPr>
              <w:jc w:val="right"/>
              <w:rPr>
                <w:rFonts w:ascii="Arial" w:hAnsi="Arial" w:cs="Arial"/>
              </w:rPr>
            </w:pPr>
            <w:r w:rsidRPr="007B1FFB">
              <w:rPr>
                <w:rFonts w:ascii="Arial" w:hAnsi="Arial" w:cs="Arial"/>
                <w:color w:val="000000"/>
              </w:rPr>
              <w:t>57</w:t>
            </w:r>
          </w:p>
        </w:tc>
        <w:tc>
          <w:tcPr>
            <w:tcW w:w="1256" w:type="dxa"/>
            <w:shd w:val="clear" w:color="auto" w:fill="FFFFFF" w:themeFill="background1"/>
          </w:tcPr>
          <w:p w14:paraId="7FD9DA4C" w14:textId="00B48F75" w:rsidR="00AE36D6" w:rsidRPr="007B1FFB" w:rsidRDefault="00AE36D6" w:rsidP="00AE36D6">
            <w:pPr>
              <w:jc w:val="right"/>
              <w:rPr>
                <w:rFonts w:ascii="Arial" w:hAnsi="Arial" w:cs="Arial"/>
              </w:rPr>
            </w:pPr>
            <w:r w:rsidRPr="007B1FFB">
              <w:rPr>
                <w:rFonts w:ascii="Arial" w:hAnsi="Arial" w:cs="Arial"/>
                <w:color w:val="000000"/>
              </w:rPr>
              <w:t>13</w:t>
            </w:r>
            <w:r w:rsidR="00E65EB9">
              <w:rPr>
                <w:rFonts w:ascii="Arial" w:hAnsi="Arial" w:cs="Arial"/>
                <w:color w:val="000000"/>
              </w:rPr>
              <w:t>,</w:t>
            </w:r>
            <w:r w:rsidRPr="007B1FFB">
              <w:rPr>
                <w:rFonts w:ascii="Arial" w:hAnsi="Arial" w:cs="Arial"/>
                <w:color w:val="000000"/>
              </w:rPr>
              <w:t>762</w:t>
            </w:r>
          </w:p>
        </w:tc>
        <w:tc>
          <w:tcPr>
            <w:tcW w:w="1152" w:type="dxa"/>
            <w:shd w:val="clear" w:color="auto" w:fill="FFFFFF" w:themeFill="background1"/>
          </w:tcPr>
          <w:p w14:paraId="6398857A" w14:textId="5744A8BB" w:rsidR="00AE36D6" w:rsidRPr="007B1FFB" w:rsidRDefault="00AE36D6" w:rsidP="00AE36D6">
            <w:pPr>
              <w:jc w:val="right"/>
              <w:rPr>
                <w:rFonts w:ascii="Arial" w:hAnsi="Arial" w:cs="Arial"/>
              </w:rPr>
            </w:pPr>
            <w:r w:rsidRPr="007B1FFB">
              <w:rPr>
                <w:rFonts w:ascii="Arial" w:hAnsi="Arial" w:cs="Arial"/>
                <w:color w:val="000000"/>
              </w:rPr>
              <w:t>51.77</w:t>
            </w:r>
          </w:p>
        </w:tc>
      </w:tr>
      <w:tr w:rsidR="00AE36D6" w:rsidRPr="007B1FFB" w14:paraId="6D3D4ACA" w14:textId="77777777" w:rsidTr="007F33F7">
        <w:tc>
          <w:tcPr>
            <w:tcW w:w="2337" w:type="dxa"/>
            <w:shd w:val="clear" w:color="auto" w:fill="FFFFFF" w:themeFill="background1"/>
            <w:vAlign w:val="center"/>
          </w:tcPr>
          <w:p w14:paraId="1D7970E5" w14:textId="4D529E8E" w:rsidR="00AE36D6" w:rsidRPr="007B1FFB" w:rsidRDefault="00AE36D6" w:rsidP="00AE36D6">
            <w:pPr>
              <w:rPr>
                <w:rFonts w:ascii="Arial" w:hAnsi="Arial" w:cs="Arial"/>
              </w:rPr>
            </w:pPr>
            <w:r w:rsidRPr="007B1FFB">
              <w:rPr>
                <w:rFonts w:ascii="Arial" w:hAnsi="Arial" w:cs="Arial"/>
                <w:color w:val="000000"/>
              </w:rPr>
              <w:t>Millis</w:t>
            </w:r>
          </w:p>
        </w:tc>
        <w:tc>
          <w:tcPr>
            <w:tcW w:w="1152" w:type="dxa"/>
            <w:shd w:val="clear" w:color="auto" w:fill="FFFFFF" w:themeFill="background1"/>
          </w:tcPr>
          <w:p w14:paraId="56ECC659" w14:textId="0A240205" w:rsidR="00AE36D6" w:rsidRPr="007B1FFB" w:rsidRDefault="00AE36D6" w:rsidP="00AE36D6">
            <w:pPr>
              <w:jc w:val="right"/>
              <w:rPr>
                <w:rFonts w:ascii="Arial" w:hAnsi="Arial" w:cs="Arial"/>
              </w:rPr>
            </w:pPr>
            <w:r w:rsidRPr="007B1FFB">
              <w:rPr>
                <w:rFonts w:ascii="Arial" w:hAnsi="Arial" w:cs="Arial"/>
                <w:color w:val="000000"/>
              </w:rPr>
              <w:t>23</w:t>
            </w:r>
          </w:p>
        </w:tc>
        <w:tc>
          <w:tcPr>
            <w:tcW w:w="1256" w:type="dxa"/>
            <w:shd w:val="clear" w:color="auto" w:fill="FFFFFF" w:themeFill="background1"/>
          </w:tcPr>
          <w:p w14:paraId="54823745" w14:textId="29F03713" w:rsidR="00AE36D6" w:rsidRPr="007B1FFB" w:rsidRDefault="00AE36D6" w:rsidP="00AE36D6">
            <w:pPr>
              <w:jc w:val="right"/>
              <w:rPr>
                <w:rFonts w:ascii="Arial" w:hAnsi="Arial" w:cs="Arial"/>
              </w:rPr>
            </w:pPr>
            <w:r w:rsidRPr="007B1FFB">
              <w:rPr>
                <w:rFonts w:ascii="Arial" w:hAnsi="Arial" w:cs="Arial"/>
                <w:color w:val="000000"/>
              </w:rPr>
              <w:t>8</w:t>
            </w:r>
            <w:r w:rsidR="00E65EB9">
              <w:rPr>
                <w:rFonts w:ascii="Arial" w:hAnsi="Arial" w:cs="Arial"/>
                <w:color w:val="000000"/>
              </w:rPr>
              <w:t>,</w:t>
            </w:r>
            <w:r w:rsidRPr="007B1FFB">
              <w:rPr>
                <w:rFonts w:ascii="Arial" w:hAnsi="Arial" w:cs="Arial"/>
                <w:color w:val="000000"/>
              </w:rPr>
              <w:t>448</w:t>
            </w:r>
          </w:p>
        </w:tc>
        <w:tc>
          <w:tcPr>
            <w:tcW w:w="1152" w:type="dxa"/>
            <w:shd w:val="clear" w:color="auto" w:fill="FFFFFF" w:themeFill="background1"/>
          </w:tcPr>
          <w:p w14:paraId="228F4456" w14:textId="0011E223" w:rsidR="00AE36D6" w:rsidRPr="007B1FFB" w:rsidRDefault="00AE36D6" w:rsidP="00AE36D6">
            <w:pPr>
              <w:jc w:val="right"/>
              <w:rPr>
                <w:rFonts w:ascii="Arial" w:hAnsi="Arial" w:cs="Arial"/>
              </w:rPr>
            </w:pPr>
            <w:r w:rsidRPr="007B1FFB">
              <w:rPr>
                <w:rFonts w:ascii="Arial" w:hAnsi="Arial" w:cs="Arial"/>
                <w:color w:val="000000"/>
              </w:rPr>
              <w:t>34.03</w:t>
            </w:r>
          </w:p>
        </w:tc>
      </w:tr>
      <w:tr w:rsidR="00AE36D6" w:rsidRPr="007B1FFB" w14:paraId="4EBBD475" w14:textId="77777777" w:rsidTr="007F33F7">
        <w:tc>
          <w:tcPr>
            <w:tcW w:w="2337" w:type="dxa"/>
            <w:shd w:val="clear" w:color="auto" w:fill="FFFFFF" w:themeFill="background1"/>
            <w:vAlign w:val="center"/>
          </w:tcPr>
          <w:p w14:paraId="636B2662" w14:textId="504C9215" w:rsidR="00AE36D6" w:rsidRPr="007B1FFB" w:rsidRDefault="00AE36D6" w:rsidP="00AE36D6">
            <w:pPr>
              <w:rPr>
                <w:rFonts w:ascii="Arial" w:hAnsi="Arial" w:cs="Arial"/>
              </w:rPr>
            </w:pPr>
            <w:r w:rsidRPr="007B1FFB">
              <w:rPr>
                <w:rFonts w:ascii="Arial" w:hAnsi="Arial" w:cs="Arial"/>
                <w:color w:val="000000"/>
              </w:rPr>
              <w:t>Millville</w:t>
            </w:r>
          </w:p>
        </w:tc>
        <w:tc>
          <w:tcPr>
            <w:tcW w:w="1152" w:type="dxa"/>
            <w:shd w:val="clear" w:color="auto" w:fill="FFFFFF" w:themeFill="background1"/>
          </w:tcPr>
          <w:p w14:paraId="20AC794F" w14:textId="79C09169" w:rsidR="00AE36D6" w:rsidRPr="007B1FFB" w:rsidRDefault="00AE36D6" w:rsidP="00AE36D6">
            <w:pPr>
              <w:jc w:val="right"/>
              <w:rPr>
                <w:rFonts w:ascii="Arial" w:hAnsi="Arial" w:cs="Arial"/>
              </w:rPr>
            </w:pPr>
            <w:r w:rsidRPr="007B1FFB">
              <w:rPr>
                <w:rFonts w:ascii="Arial" w:hAnsi="Arial" w:cs="Arial"/>
                <w:color w:val="000000"/>
              </w:rPr>
              <w:t>7</w:t>
            </w:r>
          </w:p>
        </w:tc>
        <w:tc>
          <w:tcPr>
            <w:tcW w:w="1256" w:type="dxa"/>
            <w:shd w:val="clear" w:color="auto" w:fill="FFFFFF" w:themeFill="background1"/>
          </w:tcPr>
          <w:p w14:paraId="13B6A145" w14:textId="7F7D96E3" w:rsidR="00AE36D6" w:rsidRPr="007B1FFB" w:rsidRDefault="00AE36D6" w:rsidP="00AE36D6">
            <w:pPr>
              <w:jc w:val="right"/>
              <w:rPr>
                <w:rFonts w:ascii="Arial" w:hAnsi="Arial" w:cs="Arial"/>
              </w:rPr>
            </w:pPr>
            <w:r w:rsidRPr="007B1FFB">
              <w:rPr>
                <w:rFonts w:ascii="Arial" w:hAnsi="Arial" w:cs="Arial"/>
                <w:color w:val="000000"/>
              </w:rPr>
              <w:t>3</w:t>
            </w:r>
            <w:r w:rsidR="00E65EB9">
              <w:rPr>
                <w:rFonts w:ascii="Arial" w:hAnsi="Arial" w:cs="Arial"/>
                <w:color w:val="000000"/>
              </w:rPr>
              <w:t>,</w:t>
            </w:r>
            <w:r w:rsidRPr="007B1FFB">
              <w:rPr>
                <w:rFonts w:ascii="Arial" w:hAnsi="Arial" w:cs="Arial"/>
                <w:color w:val="000000"/>
              </w:rPr>
              <w:t>154</w:t>
            </w:r>
          </w:p>
        </w:tc>
        <w:tc>
          <w:tcPr>
            <w:tcW w:w="1152" w:type="dxa"/>
            <w:shd w:val="clear" w:color="auto" w:fill="FFFFFF" w:themeFill="background1"/>
          </w:tcPr>
          <w:p w14:paraId="6055982D" w14:textId="20461671" w:rsidR="00AE36D6" w:rsidRPr="007B1FFB" w:rsidRDefault="00AE36D6" w:rsidP="00AE36D6">
            <w:pPr>
              <w:jc w:val="right"/>
              <w:rPr>
                <w:rFonts w:ascii="Arial" w:hAnsi="Arial" w:cs="Arial"/>
              </w:rPr>
            </w:pPr>
            <w:r w:rsidRPr="007B1FFB">
              <w:rPr>
                <w:rFonts w:ascii="Arial" w:hAnsi="Arial" w:cs="Arial"/>
                <w:color w:val="000000"/>
              </w:rPr>
              <w:t>27.74</w:t>
            </w:r>
          </w:p>
        </w:tc>
      </w:tr>
      <w:tr w:rsidR="00AE36D6" w:rsidRPr="007B1FFB" w14:paraId="7D83D71B" w14:textId="77777777" w:rsidTr="007F33F7">
        <w:tc>
          <w:tcPr>
            <w:tcW w:w="2337" w:type="dxa"/>
            <w:shd w:val="clear" w:color="auto" w:fill="FFFFFF" w:themeFill="background1"/>
            <w:vAlign w:val="center"/>
          </w:tcPr>
          <w:p w14:paraId="16D26BBE" w14:textId="13D6D266" w:rsidR="00AE36D6" w:rsidRPr="007B1FFB" w:rsidRDefault="00AE36D6" w:rsidP="00AE36D6">
            <w:pPr>
              <w:rPr>
                <w:rFonts w:ascii="Arial" w:hAnsi="Arial" w:cs="Arial"/>
              </w:rPr>
            </w:pPr>
            <w:r w:rsidRPr="007B1FFB">
              <w:rPr>
                <w:rFonts w:ascii="Arial" w:hAnsi="Arial" w:cs="Arial"/>
                <w:color w:val="000000"/>
              </w:rPr>
              <w:t>Milton</w:t>
            </w:r>
          </w:p>
        </w:tc>
        <w:tc>
          <w:tcPr>
            <w:tcW w:w="1152" w:type="dxa"/>
            <w:shd w:val="clear" w:color="auto" w:fill="FFFFFF" w:themeFill="background1"/>
          </w:tcPr>
          <w:p w14:paraId="217C0655" w14:textId="2C66396C" w:rsidR="00AE36D6" w:rsidRPr="007B1FFB" w:rsidRDefault="00AE36D6" w:rsidP="00AE36D6">
            <w:pPr>
              <w:jc w:val="right"/>
              <w:rPr>
                <w:rFonts w:ascii="Arial" w:hAnsi="Arial" w:cs="Arial"/>
              </w:rPr>
            </w:pPr>
            <w:r w:rsidRPr="007B1FFB">
              <w:rPr>
                <w:rFonts w:ascii="Arial" w:hAnsi="Arial" w:cs="Arial"/>
                <w:color w:val="000000"/>
              </w:rPr>
              <w:t>49</w:t>
            </w:r>
          </w:p>
        </w:tc>
        <w:tc>
          <w:tcPr>
            <w:tcW w:w="1256" w:type="dxa"/>
            <w:shd w:val="clear" w:color="auto" w:fill="FFFFFF" w:themeFill="background1"/>
          </w:tcPr>
          <w:p w14:paraId="2E0BA819" w14:textId="101276A5" w:rsidR="00AE36D6" w:rsidRPr="007B1FFB" w:rsidRDefault="00AE36D6" w:rsidP="00AE36D6">
            <w:pPr>
              <w:jc w:val="right"/>
              <w:rPr>
                <w:rFonts w:ascii="Arial" w:hAnsi="Arial" w:cs="Arial"/>
              </w:rPr>
            </w:pPr>
            <w:r w:rsidRPr="007B1FFB">
              <w:rPr>
                <w:rFonts w:ascii="Arial" w:hAnsi="Arial" w:cs="Arial"/>
                <w:color w:val="000000"/>
              </w:rPr>
              <w:t>28</w:t>
            </w:r>
            <w:r w:rsidR="00E65EB9">
              <w:rPr>
                <w:rFonts w:ascii="Arial" w:hAnsi="Arial" w:cs="Arial"/>
                <w:color w:val="000000"/>
              </w:rPr>
              <w:t>,</w:t>
            </w:r>
            <w:r w:rsidRPr="007B1FFB">
              <w:rPr>
                <w:rFonts w:ascii="Arial" w:hAnsi="Arial" w:cs="Arial"/>
                <w:color w:val="000000"/>
              </w:rPr>
              <w:t>534</w:t>
            </w:r>
          </w:p>
        </w:tc>
        <w:tc>
          <w:tcPr>
            <w:tcW w:w="1152" w:type="dxa"/>
            <w:shd w:val="clear" w:color="auto" w:fill="FFFFFF" w:themeFill="background1"/>
          </w:tcPr>
          <w:p w14:paraId="103C89EC" w14:textId="47478FD7" w:rsidR="00AE36D6" w:rsidRPr="007B1FFB" w:rsidRDefault="00AE36D6" w:rsidP="00AE36D6">
            <w:pPr>
              <w:jc w:val="right"/>
              <w:rPr>
                <w:rFonts w:ascii="Arial" w:hAnsi="Arial" w:cs="Arial"/>
              </w:rPr>
            </w:pPr>
            <w:r w:rsidRPr="007B1FFB">
              <w:rPr>
                <w:rFonts w:ascii="Arial" w:hAnsi="Arial" w:cs="Arial"/>
                <w:color w:val="000000"/>
              </w:rPr>
              <w:t>21.47</w:t>
            </w:r>
          </w:p>
        </w:tc>
      </w:tr>
      <w:tr w:rsidR="00AE36D6" w:rsidRPr="007B1FFB" w14:paraId="1BD0B048" w14:textId="77777777" w:rsidTr="007F33F7">
        <w:tc>
          <w:tcPr>
            <w:tcW w:w="2337" w:type="dxa"/>
            <w:shd w:val="clear" w:color="auto" w:fill="FFFFFF" w:themeFill="background1"/>
            <w:vAlign w:val="center"/>
          </w:tcPr>
          <w:p w14:paraId="45E025BD" w14:textId="5B4EAD52" w:rsidR="00AE36D6" w:rsidRPr="007B1FFB" w:rsidRDefault="00AE36D6" w:rsidP="00AE36D6">
            <w:pPr>
              <w:rPr>
                <w:rFonts w:ascii="Arial" w:hAnsi="Arial" w:cs="Arial"/>
              </w:rPr>
            </w:pPr>
            <w:r w:rsidRPr="007B1FFB">
              <w:rPr>
                <w:rFonts w:ascii="Arial" w:hAnsi="Arial" w:cs="Arial"/>
                <w:color w:val="000000"/>
              </w:rPr>
              <w:t>Monroe</w:t>
            </w:r>
          </w:p>
        </w:tc>
        <w:tc>
          <w:tcPr>
            <w:tcW w:w="1152" w:type="dxa"/>
            <w:shd w:val="clear" w:color="auto" w:fill="FFFFFF" w:themeFill="background1"/>
          </w:tcPr>
          <w:p w14:paraId="4314921C" w14:textId="1E63BAEC"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07361CD5" w14:textId="29A19506" w:rsidR="00AE36D6" w:rsidRPr="007B1FFB" w:rsidRDefault="00AE36D6" w:rsidP="00AE36D6">
            <w:pPr>
              <w:jc w:val="right"/>
              <w:rPr>
                <w:rFonts w:ascii="Arial" w:hAnsi="Arial" w:cs="Arial"/>
              </w:rPr>
            </w:pPr>
            <w:r w:rsidRPr="007B1FFB">
              <w:rPr>
                <w:rFonts w:ascii="Arial" w:hAnsi="Arial" w:cs="Arial"/>
                <w:color w:val="000000"/>
              </w:rPr>
              <w:t>118</w:t>
            </w:r>
          </w:p>
        </w:tc>
        <w:tc>
          <w:tcPr>
            <w:tcW w:w="1152" w:type="dxa"/>
            <w:shd w:val="clear" w:color="auto" w:fill="FFFFFF" w:themeFill="background1"/>
          </w:tcPr>
          <w:p w14:paraId="41FCD6FE" w14:textId="36DEDD7F"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4D3D60A7" w14:textId="77777777" w:rsidTr="007F33F7">
        <w:tc>
          <w:tcPr>
            <w:tcW w:w="2337" w:type="dxa"/>
            <w:shd w:val="clear" w:color="auto" w:fill="FFFFFF" w:themeFill="background1"/>
            <w:vAlign w:val="center"/>
          </w:tcPr>
          <w:p w14:paraId="3007841D" w14:textId="0892B716" w:rsidR="00AE36D6" w:rsidRPr="007B1FFB" w:rsidRDefault="00AE36D6" w:rsidP="00AE36D6">
            <w:pPr>
              <w:rPr>
                <w:rFonts w:ascii="Arial" w:hAnsi="Arial" w:cs="Arial"/>
              </w:rPr>
            </w:pPr>
            <w:r w:rsidRPr="007B1FFB">
              <w:rPr>
                <w:rFonts w:ascii="Arial" w:hAnsi="Arial" w:cs="Arial"/>
                <w:color w:val="000000"/>
              </w:rPr>
              <w:t>Monson</w:t>
            </w:r>
          </w:p>
        </w:tc>
        <w:tc>
          <w:tcPr>
            <w:tcW w:w="1152" w:type="dxa"/>
            <w:shd w:val="clear" w:color="auto" w:fill="FFFFFF" w:themeFill="background1"/>
          </w:tcPr>
          <w:p w14:paraId="2B640ABA" w14:textId="6408B9BF" w:rsidR="00AE36D6" w:rsidRPr="007B1FFB" w:rsidRDefault="00AE36D6" w:rsidP="00AE36D6">
            <w:pPr>
              <w:jc w:val="right"/>
              <w:rPr>
                <w:rFonts w:ascii="Arial" w:hAnsi="Arial" w:cs="Arial"/>
              </w:rPr>
            </w:pPr>
            <w:r w:rsidRPr="007B1FFB">
              <w:rPr>
                <w:rFonts w:ascii="Arial" w:hAnsi="Arial" w:cs="Arial"/>
                <w:color w:val="000000"/>
              </w:rPr>
              <w:t>25</w:t>
            </w:r>
          </w:p>
        </w:tc>
        <w:tc>
          <w:tcPr>
            <w:tcW w:w="1256" w:type="dxa"/>
            <w:shd w:val="clear" w:color="auto" w:fill="FFFFFF" w:themeFill="background1"/>
          </w:tcPr>
          <w:p w14:paraId="37FC5245" w14:textId="2F5E50AA" w:rsidR="00AE36D6" w:rsidRPr="007B1FFB" w:rsidRDefault="00AE36D6" w:rsidP="00AE36D6">
            <w:pPr>
              <w:jc w:val="right"/>
              <w:rPr>
                <w:rFonts w:ascii="Arial" w:hAnsi="Arial" w:cs="Arial"/>
              </w:rPr>
            </w:pPr>
            <w:r w:rsidRPr="007B1FFB">
              <w:rPr>
                <w:rFonts w:ascii="Arial" w:hAnsi="Arial" w:cs="Arial"/>
                <w:color w:val="000000"/>
              </w:rPr>
              <w:t>8</w:t>
            </w:r>
            <w:r w:rsidR="00E65EB9">
              <w:rPr>
                <w:rFonts w:ascii="Arial" w:hAnsi="Arial" w:cs="Arial"/>
                <w:color w:val="000000"/>
              </w:rPr>
              <w:t>,</w:t>
            </w:r>
            <w:r w:rsidRPr="007B1FFB">
              <w:rPr>
                <w:rFonts w:ascii="Arial" w:hAnsi="Arial" w:cs="Arial"/>
                <w:color w:val="000000"/>
              </w:rPr>
              <w:t>032</w:t>
            </w:r>
          </w:p>
        </w:tc>
        <w:tc>
          <w:tcPr>
            <w:tcW w:w="1152" w:type="dxa"/>
            <w:shd w:val="clear" w:color="auto" w:fill="FFFFFF" w:themeFill="background1"/>
          </w:tcPr>
          <w:p w14:paraId="65ECEC98" w14:textId="7C6B7C6F" w:rsidR="00AE36D6" w:rsidRPr="007B1FFB" w:rsidRDefault="00AE36D6" w:rsidP="00AE36D6">
            <w:pPr>
              <w:jc w:val="right"/>
              <w:rPr>
                <w:rFonts w:ascii="Arial" w:hAnsi="Arial" w:cs="Arial"/>
              </w:rPr>
            </w:pPr>
            <w:r w:rsidRPr="007B1FFB">
              <w:rPr>
                <w:rFonts w:ascii="Arial" w:hAnsi="Arial" w:cs="Arial"/>
                <w:color w:val="000000"/>
              </w:rPr>
              <w:t>38.91</w:t>
            </w:r>
          </w:p>
        </w:tc>
      </w:tr>
      <w:tr w:rsidR="00AE36D6" w:rsidRPr="007B1FFB" w14:paraId="11E0AB67" w14:textId="77777777" w:rsidTr="007F33F7">
        <w:tc>
          <w:tcPr>
            <w:tcW w:w="2337" w:type="dxa"/>
            <w:shd w:val="clear" w:color="auto" w:fill="FFFFFF" w:themeFill="background1"/>
            <w:vAlign w:val="center"/>
          </w:tcPr>
          <w:p w14:paraId="46B1D3EA" w14:textId="67803372" w:rsidR="00AE36D6" w:rsidRPr="007B1FFB" w:rsidRDefault="00AE36D6" w:rsidP="00AE36D6">
            <w:pPr>
              <w:rPr>
                <w:rFonts w:ascii="Arial" w:hAnsi="Arial" w:cs="Arial"/>
              </w:rPr>
            </w:pPr>
            <w:r w:rsidRPr="007B1FFB">
              <w:rPr>
                <w:rFonts w:ascii="Arial" w:hAnsi="Arial" w:cs="Arial"/>
                <w:color w:val="000000"/>
              </w:rPr>
              <w:t>Montague</w:t>
            </w:r>
          </w:p>
        </w:tc>
        <w:tc>
          <w:tcPr>
            <w:tcW w:w="1152" w:type="dxa"/>
            <w:shd w:val="clear" w:color="auto" w:fill="FFFFFF" w:themeFill="background1"/>
          </w:tcPr>
          <w:p w14:paraId="2F1B8B68" w14:textId="2927F815" w:rsidR="00AE36D6" w:rsidRPr="007B1FFB" w:rsidRDefault="00AE36D6" w:rsidP="00AE36D6">
            <w:pPr>
              <w:jc w:val="right"/>
              <w:rPr>
                <w:rFonts w:ascii="Arial" w:hAnsi="Arial" w:cs="Arial"/>
              </w:rPr>
            </w:pPr>
            <w:r w:rsidRPr="007B1FFB">
              <w:rPr>
                <w:rFonts w:ascii="Arial" w:hAnsi="Arial" w:cs="Arial"/>
                <w:color w:val="000000"/>
              </w:rPr>
              <w:t>48</w:t>
            </w:r>
          </w:p>
        </w:tc>
        <w:tc>
          <w:tcPr>
            <w:tcW w:w="1256" w:type="dxa"/>
            <w:shd w:val="clear" w:color="auto" w:fill="FFFFFF" w:themeFill="background1"/>
          </w:tcPr>
          <w:p w14:paraId="4EBFCEA0" w14:textId="5049507D" w:rsidR="00AE36D6" w:rsidRPr="007B1FFB" w:rsidRDefault="00AE36D6" w:rsidP="00AE36D6">
            <w:pPr>
              <w:jc w:val="right"/>
              <w:rPr>
                <w:rFonts w:ascii="Arial" w:hAnsi="Arial" w:cs="Arial"/>
              </w:rPr>
            </w:pPr>
            <w:r w:rsidRPr="007B1FFB">
              <w:rPr>
                <w:rFonts w:ascii="Arial" w:hAnsi="Arial" w:cs="Arial"/>
                <w:color w:val="000000"/>
              </w:rPr>
              <w:t>8</w:t>
            </w:r>
            <w:r w:rsidR="00E65EB9">
              <w:rPr>
                <w:rFonts w:ascii="Arial" w:hAnsi="Arial" w:cs="Arial"/>
                <w:color w:val="000000"/>
              </w:rPr>
              <w:t>,</w:t>
            </w:r>
            <w:r w:rsidRPr="007B1FFB">
              <w:rPr>
                <w:rFonts w:ascii="Arial" w:hAnsi="Arial" w:cs="Arial"/>
                <w:color w:val="000000"/>
              </w:rPr>
              <w:t>601</w:t>
            </w:r>
          </w:p>
        </w:tc>
        <w:tc>
          <w:tcPr>
            <w:tcW w:w="1152" w:type="dxa"/>
            <w:shd w:val="clear" w:color="auto" w:fill="FFFFFF" w:themeFill="background1"/>
          </w:tcPr>
          <w:p w14:paraId="2F66B2A8" w14:textId="4907B9F6" w:rsidR="00AE36D6" w:rsidRPr="007B1FFB" w:rsidRDefault="00AE36D6" w:rsidP="00AE36D6">
            <w:pPr>
              <w:jc w:val="right"/>
              <w:rPr>
                <w:rFonts w:ascii="Arial" w:hAnsi="Arial" w:cs="Arial"/>
              </w:rPr>
            </w:pPr>
            <w:r w:rsidRPr="007B1FFB">
              <w:rPr>
                <w:rFonts w:ascii="Arial" w:hAnsi="Arial" w:cs="Arial"/>
                <w:color w:val="000000"/>
              </w:rPr>
              <w:t>69.76</w:t>
            </w:r>
          </w:p>
        </w:tc>
      </w:tr>
      <w:tr w:rsidR="00AE36D6" w:rsidRPr="007B1FFB" w14:paraId="1DAC6349" w14:textId="77777777" w:rsidTr="007F33F7">
        <w:tc>
          <w:tcPr>
            <w:tcW w:w="2337" w:type="dxa"/>
            <w:shd w:val="clear" w:color="auto" w:fill="FFFFFF" w:themeFill="background1"/>
            <w:vAlign w:val="center"/>
          </w:tcPr>
          <w:p w14:paraId="731C561F" w14:textId="6CA6205B" w:rsidR="00AE36D6" w:rsidRPr="007B1FFB" w:rsidRDefault="00AE36D6" w:rsidP="00AE36D6">
            <w:pPr>
              <w:rPr>
                <w:rFonts w:ascii="Arial" w:hAnsi="Arial" w:cs="Arial"/>
              </w:rPr>
            </w:pPr>
            <w:r w:rsidRPr="007B1FFB">
              <w:rPr>
                <w:rFonts w:ascii="Arial" w:hAnsi="Arial" w:cs="Arial"/>
                <w:color w:val="000000"/>
              </w:rPr>
              <w:t>Monterey</w:t>
            </w:r>
          </w:p>
        </w:tc>
        <w:tc>
          <w:tcPr>
            <w:tcW w:w="1152" w:type="dxa"/>
            <w:shd w:val="clear" w:color="auto" w:fill="FFFFFF" w:themeFill="background1"/>
          </w:tcPr>
          <w:p w14:paraId="2120DCF3" w14:textId="261A981E" w:rsidR="00AE36D6" w:rsidRPr="007B1FFB" w:rsidRDefault="00AE36D6" w:rsidP="00AE36D6">
            <w:pPr>
              <w:jc w:val="right"/>
              <w:rPr>
                <w:rFonts w:ascii="Arial" w:hAnsi="Arial" w:cs="Arial"/>
              </w:rPr>
            </w:pPr>
            <w:r w:rsidRPr="007B1FFB">
              <w:rPr>
                <w:rFonts w:ascii="Arial" w:hAnsi="Arial" w:cs="Arial"/>
                <w:color w:val="000000"/>
              </w:rPr>
              <w:t>5</w:t>
            </w:r>
          </w:p>
        </w:tc>
        <w:tc>
          <w:tcPr>
            <w:tcW w:w="1256" w:type="dxa"/>
            <w:shd w:val="clear" w:color="auto" w:fill="FFFFFF" w:themeFill="background1"/>
          </w:tcPr>
          <w:p w14:paraId="04C90928" w14:textId="27A1B73C" w:rsidR="00AE36D6" w:rsidRPr="007B1FFB" w:rsidRDefault="00AE36D6" w:rsidP="00AE36D6">
            <w:pPr>
              <w:jc w:val="right"/>
              <w:rPr>
                <w:rFonts w:ascii="Arial" w:hAnsi="Arial" w:cs="Arial"/>
              </w:rPr>
            </w:pPr>
            <w:r w:rsidRPr="007B1FFB">
              <w:rPr>
                <w:rFonts w:ascii="Arial" w:hAnsi="Arial" w:cs="Arial"/>
                <w:color w:val="000000"/>
              </w:rPr>
              <w:t>1</w:t>
            </w:r>
            <w:r w:rsidR="00E65EB9">
              <w:rPr>
                <w:rFonts w:ascii="Arial" w:hAnsi="Arial" w:cs="Arial"/>
                <w:color w:val="000000"/>
              </w:rPr>
              <w:t>,</w:t>
            </w:r>
            <w:r w:rsidRPr="007B1FFB">
              <w:rPr>
                <w:rFonts w:ascii="Arial" w:hAnsi="Arial" w:cs="Arial"/>
                <w:color w:val="000000"/>
              </w:rPr>
              <w:t>099</w:t>
            </w:r>
          </w:p>
        </w:tc>
        <w:tc>
          <w:tcPr>
            <w:tcW w:w="1152" w:type="dxa"/>
            <w:shd w:val="clear" w:color="auto" w:fill="FFFFFF" w:themeFill="background1"/>
          </w:tcPr>
          <w:p w14:paraId="2F7103D2" w14:textId="0AA76067" w:rsidR="00AE36D6" w:rsidRPr="007B1FFB" w:rsidRDefault="00AE36D6" w:rsidP="00AE36D6">
            <w:pPr>
              <w:jc w:val="right"/>
              <w:rPr>
                <w:rFonts w:ascii="Arial" w:hAnsi="Arial" w:cs="Arial"/>
              </w:rPr>
            </w:pPr>
            <w:r w:rsidRPr="007B1FFB">
              <w:rPr>
                <w:rFonts w:ascii="Arial" w:hAnsi="Arial" w:cs="Arial"/>
                <w:color w:val="000000"/>
              </w:rPr>
              <w:t>56.87</w:t>
            </w:r>
          </w:p>
        </w:tc>
      </w:tr>
      <w:tr w:rsidR="00AE36D6" w:rsidRPr="007B1FFB" w14:paraId="27B98BBF" w14:textId="77777777" w:rsidTr="002C6101">
        <w:tc>
          <w:tcPr>
            <w:tcW w:w="2337" w:type="dxa"/>
            <w:shd w:val="clear" w:color="auto" w:fill="FFFFFF" w:themeFill="background1"/>
            <w:vAlign w:val="center"/>
          </w:tcPr>
          <w:p w14:paraId="7969B2BF" w14:textId="6E051C11" w:rsidR="00AE36D6" w:rsidRPr="007B1FFB" w:rsidRDefault="00AE36D6" w:rsidP="00AE36D6">
            <w:pPr>
              <w:rPr>
                <w:rFonts w:ascii="Arial" w:hAnsi="Arial" w:cs="Arial"/>
              </w:rPr>
            </w:pPr>
            <w:r w:rsidRPr="007B1FFB">
              <w:rPr>
                <w:rFonts w:ascii="Arial" w:hAnsi="Arial" w:cs="Arial"/>
                <w:color w:val="000000"/>
              </w:rPr>
              <w:t>Montgomery</w:t>
            </w:r>
          </w:p>
        </w:tc>
        <w:tc>
          <w:tcPr>
            <w:tcW w:w="1152" w:type="dxa"/>
            <w:shd w:val="clear" w:color="auto" w:fill="FFFFFF" w:themeFill="background1"/>
          </w:tcPr>
          <w:p w14:paraId="66FB314F" w14:textId="771885EB"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4D9FA181" w14:textId="305381A6" w:rsidR="00AE36D6" w:rsidRPr="007B1FFB" w:rsidRDefault="00AE36D6" w:rsidP="00AE36D6">
            <w:pPr>
              <w:jc w:val="right"/>
              <w:rPr>
                <w:rFonts w:ascii="Arial" w:hAnsi="Arial" w:cs="Arial"/>
              </w:rPr>
            </w:pPr>
            <w:r w:rsidRPr="007B1FFB">
              <w:rPr>
                <w:rFonts w:ascii="Arial" w:hAnsi="Arial" w:cs="Arial"/>
                <w:color w:val="000000"/>
              </w:rPr>
              <w:t>802</w:t>
            </w:r>
          </w:p>
        </w:tc>
        <w:tc>
          <w:tcPr>
            <w:tcW w:w="1152" w:type="dxa"/>
            <w:shd w:val="clear" w:color="auto" w:fill="D0CECE" w:themeFill="background2" w:themeFillShade="E6"/>
          </w:tcPr>
          <w:p w14:paraId="0003AABC" w14:textId="67F99A91"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2CAB681C" w14:textId="77777777" w:rsidTr="007F33F7">
        <w:tc>
          <w:tcPr>
            <w:tcW w:w="2337" w:type="dxa"/>
            <w:shd w:val="clear" w:color="auto" w:fill="FFFFFF" w:themeFill="background1"/>
            <w:vAlign w:val="center"/>
          </w:tcPr>
          <w:p w14:paraId="1432E0A1" w14:textId="17D0B12C" w:rsidR="00AE36D6" w:rsidRPr="007B1FFB" w:rsidRDefault="00AE36D6" w:rsidP="00AE36D6">
            <w:pPr>
              <w:rPr>
                <w:rFonts w:ascii="Arial" w:hAnsi="Arial" w:cs="Arial"/>
              </w:rPr>
            </w:pPr>
            <w:r w:rsidRPr="007B1FFB">
              <w:rPr>
                <w:rFonts w:ascii="Arial" w:hAnsi="Arial" w:cs="Arial"/>
                <w:color w:val="000000"/>
              </w:rPr>
              <w:t>Mount Washington</w:t>
            </w:r>
          </w:p>
        </w:tc>
        <w:tc>
          <w:tcPr>
            <w:tcW w:w="1152" w:type="dxa"/>
            <w:shd w:val="clear" w:color="auto" w:fill="FFFFFF" w:themeFill="background1"/>
          </w:tcPr>
          <w:p w14:paraId="7EE0314D" w14:textId="78F21BC9"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79D050FD" w14:textId="6E3F2378" w:rsidR="00AE36D6" w:rsidRPr="007B1FFB" w:rsidRDefault="00AE36D6" w:rsidP="00AE36D6">
            <w:pPr>
              <w:jc w:val="right"/>
              <w:rPr>
                <w:rFonts w:ascii="Arial" w:hAnsi="Arial" w:cs="Arial"/>
              </w:rPr>
            </w:pPr>
            <w:r w:rsidRPr="007B1FFB">
              <w:rPr>
                <w:rFonts w:ascii="Arial" w:hAnsi="Arial" w:cs="Arial"/>
                <w:color w:val="000000"/>
              </w:rPr>
              <w:t>158</w:t>
            </w:r>
          </w:p>
        </w:tc>
        <w:tc>
          <w:tcPr>
            <w:tcW w:w="1152" w:type="dxa"/>
            <w:shd w:val="clear" w:color="auto" w:fill="FFFFFF" w:themeFill="background1"/>
          </w:tcPr>
          <w:p w14:paraId="47C005CD" w14:textId="07409AF9"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7EE66013" w14:textId="77777777" w:rsidTr="007F33F7">
        <w:tc>
          <w:tcPr>
            <w:tcW w:w="2337" w:type="dxa"/>
            <w:shd w:val="clear" w:color="auto" w:fill="FFFFFF" w:themeFill="background1"/>
            <w:vAlign w:val="center"/>
          </w:tcPr>
          <w:p w14:paraId="46C5BD75" w14:textId="3612B9B4" w:rsidR="00AE36D6" w:rsidRPr="007B1FFB" w:rsidRDefault="00AE36D6" w:rsidP="00AE36D6">
            <w:pPr>
              <w:rPr>
                <w:rFonts w:ascii="Arial" w:hAnsi="Arial" w:cs="Arial"/>
              </w:rPr>
            </w:pPr>
            <w:r w:rsidRPr="007B1FFB">
              <w:rPr>
                <w:rFonts w:ascii="Arial" w:hAnsi="Arial" w:cs="Arial"/>
                <w:color w:val="000000"/>
              </w:rPr>
              <w:t>Nahant</w:t>
            </w:r>
          </w:p>
        </w:tc>
        <w:tc>
          <w:tcPr>
            <w:tcW w:w="1152" w:type="dxa"/>
            <w:shd w:val="clear" w:color="auto" w:fill="FFFFFF" w:themeFill="background1"/>
          </w:tcPr>
          <w:p w14:paraId="2B020FB1" w14:textId="3B17B5AC" w:rsidR="00AE36D6" w:rsidRPr="007B1FFB" w:rsidRDefault="00AE36D6" w:rsidP="00AE36D6">
            <w:pPr>
              <w:jc w:val="right"/>
              <w:rPr>
                <w:rFonts w:ascii="Arial" w:hAnsi="Arial" w:cs="Arial"/>
              </w:rPr>
            </w:pPr>
            <w:r w:rsidRPr="007B1FFB">
              <w:rPr>
                <w:rFonts w:ascii="Arial" w:hAnsi="Arial" w:cs="Arial"/>
                <w:color w:val="000000"/>
              </w:rPr>
              <w:t>9</w:t>
            </w:r>
          </w:p>
        </w:tc>
        <w:tc>
          <w:tcPr>
            <w:tcW w:w="1256" w:type="dxa"/>
            <w:shd w:val="clear" w:color="auto" w:fill="FFFFFF" w:themeFill="background1"/>
          </w:tcPr>
          <w:p w14:paraId="0920B925" w14:textId="01FF3AE3" w:rsidR="00AE36D6" w:rsidRPr="007B1FFB" w:rsidRDefault="00AE36D6" w:rsidP="00AE36D6">
            <w:pPr>
              <w:jc w:val="right"/>
              <w:rPr>
                <w:rFonts w:ascii="Arial" w:hAnsi="Arial" w:cs="Arial"/>
              </w:rPr>
            </w:pPr>
            <w:r w:rsidRPr="007B1FFB">
              <w:rPr>
                <w:rFonts w:ascii="Arial" w:hAnsi="Arial" w:cs="Arial"/>
                <w:color w:val="000000"/>
              </w:rPr>
              <w:t>3</w:t>
            </w:r>
            <w:r w:rsidR="00E65EB9">
              <w:rPr>
                <w:rFonts w:ascii="Arial" w:hAnsi="Arial" w:cs="Arial"/>
                <w:color w:val="000000"/>
              </w:rPr>
              <w:t>,</w:t>
            </w:r>
            <w:r w:rsidRPr="007B1FFB">
              <w:rPr>
                <w:rFonts w:ascii="Arial" w:hAnsi="Arial" w:cs="Arial"/>
                <w:color w:val="000000"/>
              </w:rPr>
              <w:t>262</w:t>
            </w:r>
          </w:p>
        </w:tc>
        <w:tc>
          <w:tcPr>
            <w:tcW w:w="1152" w:type="dxa"/>
            <w:shd w:val="clear" w:color="auto" w:fill="FFFFFF" w:themeFill="background1"/>
          </w:tcPr>
          <w:p w14:paraId="476B6AA0" w14:textId="3B17241C" w:rsidR="00AE36D6" w:rsidRPr="007B1FFB" w:rsidRDefault="00AE36D6" w:rsidP="00AE36D6">
            <w:pPr>
              <w:jc w:val="right"/>
              <w:rPr>
                <w:rFonts w:ascii="Arial" w:hAnsi="Arial" w:cs="Arial"/>
              </w:rPr>
            </w:pPr>
            <w:r w:rsidRPr="007B1FFB">
              <w:rPr>
                <w:rFonts w:ascii="Arial" w:hAnsi="Arial" w:cs="Arial"/>
                <w:color w:val="000000"/>
              </w:rPr>
              <w:t>34.49</w:t>
            </w:r>
          </w:p>
        </w:tc>
      </w:tr>
      <w:tr w:rsidR="00AE36D6" w:rsidRPr="007B1FFB" w14:paraId="55D68752" w14:textId="77777777" w:rsidTr="007F33F7">
        <w:tc>
          <w:tcPr>
            <w:tcW w:w="2337" w:type="dxa"/>
            <w:shd w:val="clear" w:color="auto" w:fill="FFFFFF" w:themeFill="background1"/>
            <w:vAlign w:val="center"/>
          </w:tcPr>
          <w:p w14:paraId="6700C4F1" w14:textId="450626A2" w:rsidR="00AE36D6" w:rsidRPr="007B1FFB" w:rsidRDefault="00AE36D6" w:rsidP="00AE36D6">
            <w:pPr>
              <w:rPr>
                <w:rFonts w:ascii="Arial" w:hAnsi="Arial" w:cs="Arial"/>
              </w:rPr>
            </w:pPr>
            <w:r w:rsidRPr="007B1FFB">
              <w:rPr>
                <w:rFonts w:ascii="Arial" w:hAnsi="Arial" w:cs="Arial"/>
                <w:color w:val="000000"/>
              </w:rPr>
              <w:t>Nantucket</w:t>
            </w:r>
          </w:p>
        </w:tc>
        <w:tc>
          <w:tcPr>
            <w:tcW w:w="1152" w:type="dxa"/>
            <w:shd w:val="clear" w:color="auto" w:fill="FFFFFF" w:themeFill="background1"/>
          </w:tcPr>
          <w:p w14:paraId="23903E20" w14:textId="223F9FEF" w:rsidR="00AE36D6" w:rsidRPr="007B1FFB" w:rsidRDefault="00AE36D6" w:rsidP="00AE36D6">
            <w:pPr>
              <w:jc w:val="right"/>
              <w:rPr>
                <w:rFonts w:ascii="Arial" w:hAnsi="Arial" w:cs="Arial"/>
              </w:rPr>
            </w:pPr>
            <w:r w:rsidRPr="007B1FFB">
              <w:rPr>
                <w:rFonts w:ascii="Arial" w:hAnsi="Arial" w:cs="Arial"/>
                <w:color w:val="000000"/>
              </w:rPr>
              <w:t>41</w:t>
            </w:r>
          </w:p>
        </w:tc>
        <w:tc>
          <w:tcPr>
            <w:tcW w:w="1256" w:type="dxa"/>
            <w:shd w:val="clear" w:color="auto" w:fill="FFFFFF" w:themeFill="background1"/>
          </w:tcPr>
          <w:p w14:paraId="6FAC0CAA" w14:textId="3782D1E2" w:rsidR="00AE36D6" w:rsidRPr="007B1FFB" w:rsidRDefault="00AE36D6" w:rsidP="00AE36D6">
            <w:pPr>
              <w:jc w:val="right"/>
              <w:rPr>
                <w:rFonts w:ascii="Arial" w:hAnsi="Arial" w:cs="Arial"/>
              </w:rPr>
            </w:pPr>
            <w:r w:rsidRPr="007B1FFB">
              <w:rPr>
                <w:rFonts w:ascii="Arial" w:hAnsi="Arial" w:cs="Arial"/>
                <w:color w:val="000000"/>
              </w:rPr>
              <w:t>14</w:t>
            </w:r>
            <w:r w:rsidR="00E65EB9">
              <w:rPr>
                <w:rFonts w:ascii="Arial" w:hAnsi="Arial" w:cs="Arial"/>
                <w:color w:val="000000"/>
              </w:rPr>
              <w:t>,</w:t>
            </w:r>
            <w:r w:rsidRPr="007B1FFB">
              <w:rPr>
                <w:rFonts w:ascii="Arial" w:hAnsi="Arial" w:cs="Arial"/>
                <w:color w:val="000000"/>
              </w:rPr>
              <w:t>506</w:t>
            </w:r>
          </w:p>
        </w:tc>
        <w:tc>
          <w:tcPr>
            <w:tcW w:w="1152" w:type="dxa"/>
            <w:shd w:val="clear" w:color="auto" w:fill="FFFFFF" w:themeFill="background1"/>
          </w:tcPr>
          <w:p w14:paraId="366EDB0E" w14:textId="792DA6EF" w:rsidR="00AE36D6" w:rsidRPr="007B1FFB" w:rsidRDefault="00AE36D6" w:rsidP="00AE36D6">
            <w:pPr>
              <w:jc w:val="right"/>
              <w:rPr>
                <w:rFonts w:ascii="Arial" w:hAnsi="Arial" w:cs="Arial"/>
              </w:rPr>
            </w:pPr>
            <w:r w:rsidRPr="007B1FFB">
              <w:rPr>
                <w:rFonts w:ascii="Arial" w:hAnsi="Arial" w:cs="Arial"/>
                <w:color w:val="000000"/>
              </w:rPr>
              <w:t>35.33</w:t>
            </w:r>
          </w:p>
        </w:tc>
      </w:tr>
      <w:tr w:rsidR="00AE36D6" w:rsidRPr="007B1FFB" w14:paraId="35351AAE" w14:textId="77777777" w:rsidTr="007F33F7">
        <w:tc>
          <w:tcPr>
            <w:tcW w:w="2337" w:type="dxa"/>
            <w:shd w:val="clear" w:color="auto" w:fill="FFFFFF" w:themeFill="background1"/>
            <w:vAlign w:val="center"/>
          </w:tcPr>
          <w:p w14:paraId="22122976" w14:textId="278AC363" w:rsidR="00AE36D6" w:rsidRPr="007B1FFB" w:rsidRDefault="00AE36D6" w:rsidP="00AE36D6">
            <w:pPr>
              <w:rPr>
                <w:rFonts w:ascii="Arial" w:hAnsi="Arial" w:cs="Arial"/>
              </w:rPr>
            </w:pPr>
            <w:r w:rsidRPr="007B1FFB">
              <w:rPr>
                <w:rFonts w:ascii="Arial" w:hAnsi="Arial" w:cs="Arial"/>
                <w:color w:val="000000"/>
              </w:rPr>
              <w:t>Natick</w:t>
            </w:r>
          </w:p>
        </w:tc>
        <w:tc>
          <w:tcPr>
            <w:tcW w:w="1152" w:type="dxa"/>
            <w:shd w:val="clear" w:color="auto" w:fill="FFFFFF" w:themeFill="background1"/>
          </w:tcPr>
          <w:p w14:paraId="2DCD5116" w14:textId="2F75C650" w:rsidR="00AE36D6" w:rsidRPr="007B1FFB" w:rsidRDefault="00AE36D6" w:rsidP="00AE36D6">
            <w:pPr>
              <w:jc w:val="right"/>
              <w:rPr>
                <w:rFonts w:ascii="Arial" w:hAnsi="Arial" w:cs="Arial"/>
              </w:rPr>
            </w:pPr>
            <w:r w:rsidRPr="007B1FFB">
              <w:rPr>
                <w:rFonts w:ascii="Arial" w:hAnsi="Arial" w:cs="Arial"/>
                <w:color w:val="000000"/>
              </w:rPr>
              <w:t>58</w:t>
            </w:r>
          </w:p>
        </w:tc>
        <w:tc>
          <w:tcPr>
            <w:tcW w:w="1256" w:type="dxa"/>
            <w:shd w:val="clear" w:color="auto" w:fill="FFFFFF" w:themeFill="background1"/>
          </w:tcPr>
          <w:p w14:paraId="38AC7BD4" w14:textId="30BAA685" w:rsidR="00AE36D6" w:rsidRPr="007B1FFB" w:rsidRDefault="00AE36D6" w:rsidP="00AE36D6">
            <w:pPr>
              <w:jc w:val="right"/>
              <w:rPr>
                <w:rFonts w:ascii="Arial" w:hAnsi="Arial" w:cs="Arial"/>
              </w:rPr>
            </w:pPr>
            <w:r w:rsidRPr="007B1FFB">
              <w:rPr>
                <w:rFonts w:ascii="Arial" w:hAnsi="Arial" w:cs="Arial"/>
                <w:color w:val="000000"/>
              </w:rPr>
              <w:t>36</w:t>
            </w:r>
            <w:r w:rsidR="00E65EB9">
              <w:rPr>
                <w:rFonts w:ascii="Arial" w:hAnsi="Arial" w:cs="Arial"/>
                <w:color w:val="000000"/>
              </w:rPr>
              <w:t>,</w:t>
            </w:r>
            <w:r w:rsidRPr="007B1FFB">
              <w:rPr>
                <w:rFonts w:ascii="Arial" w:hAnsi="Arial" w:cs="Arial"/>
                <w:color w:val="000000"/>
              </w:rPr>
              <w:t>943</w:t>
            </w:r>
          </w:p>
        </w:tc>
        <w:tc>
          <w:tcPr>
            <w:tcW w:w="1152" w:type="dxa"/>
            <w:shd w:val="clear" w:color="auto" w:fill="FFFFFF" w:themeFill="background1"/>
          </w:tcPr>
          <w:p w14:paraId="4C174EC1" w14:textId="09E764C5" w:rsidR="00AE36D6" w:rsidRPr="007B1FFB" w:rsidRDefault="00AE36D6" w:rsidP="00AE36D6">
            <w:pPr>
              <w:jc w:val="right"/>
              <w:rPr>
                <w:rFonts w:ascii="Arial" w:hAnsi="Arial" w:cs="Arial"/>
              </w:rPr>
            </w:pPr>
            <w:r w:rsidRPr="007B1FFB">
              <w:rPr>
                <w:rFonts w:ascii="Arial" w:hAnsi="Arial" w:cs="Arial"/>
                <w:color w:val="000000"/>
              </w:rPr>
              <w:t>19.62</w:t>
            </w:r>
          </w:p>
        </w:tc>
      </w:tr>
      <w:tr w:rsidR="00AE36D6" w:rsidRPr="007B1FFB" w14:paraId="451B947C" w14:textId="77777777" w:rsidTr="007F33F7">
        <w:tc>
          <w:tcPr>
            <w:tcW w:w="2337" w:type="dxa"/>
            <w:shd w:val="clear" w:color="auto" w:fill="FFFFFF" w:themeFill="background1"/>
            <w:vAlign w:val="center"/>
          </w:tcPr>
          <w:p w14:paraId="514D5383" w14:textId="73DF5D11" w:rsidR="00AE36D6" w:rsidRPr="007B1FFB" w:rsidRDefault="00AE36D6" w:rsidP="00AE36D6">
            <w:pPr>
              <w:rPr>
                <w:rFonts w:ascii="Arial" w:hAnsi="Arial" w:cs="Arial"/>
              </w:rPr>
            </w:pPr>
            <w:r w:rsidRPr="007B1FFB">
              <w:rPr>
                <w:rFonts w:ascii="Arial" w:hAnsi="Arial" w:cs="Arial"/>
                <w:color w:val="000000"/>
              </w:rPr>
              <w:t>Needham</w:t>
            </w:r>
          </w:p>
        </w:tc>
        <w:tc>
          <w:tcPr>
            <w:tcW w:w="1152" w:type="dxa"/>
            <w:shd w:val="clear" w:color="auto" w:fill="FFFFFF" w:themeFill="background1"/>
          </w:tcPr>
          <w:p w14:paraId="1E899B50" w14:textId="14631ACC" w:rsidR="00AE36D6" w:rsidRPr="007B1FFB" w:rsidRDefault="00AE36D6" w:rsidP="00AE36D6">
            <w:pPr>
              <w:jc w:val="right"/>
              <w:rPr>
                <w:rFonts w:ascii="Arial" w:hAnsi="Arial" w:cs="Arial"/>
              </w:rPr>
            </w:pPr>
            <w:r w:rsidRPr="007B1FFB">
              <w:rPr>
                <w:rFonts w:ascii="Arial" w:hAnsi="Arial" w:cs="Arial"/>
                <w:color w:val="000000"/>
              </w:rPr>
              <w:t>30</w:t>
            </w:r>
          </w:p>
        </w:tc>
        <w:tc>
          <w:tcPr>
            <w:tcW w:w="1256" w:type="dxa"/>
            <w:shd w:val="clear" w:color="auto" w:fill="FFFFFF" w:themeFill="background1"/>
          </w:tcPr>
          <w:p w14:paraId="201813EC" w14:textId="0392F784" w:rsidR="00AE36D6" w:rsidRPr="007B1FFB" w:rsidRDefault="00AE36D6" w:rsidP="00AE36D6">
            <w:pPr>
              <w:jc w:val="right"/>
              <w:rPr>
                <w:rFonts w:ascii="Arial" w:hAnsi="Arial" w:cs="Arial"/>
              </w:rPr>
            </w:pPr>
            <w:r w:rsidRPr="007B1FFB">
              <w:rPr>
                <w:rFonts w:ascii="Arial" w:hAnsi="Arial" w:cs="Arial"/>
                <w:color w:val="000000"/>
              </w:rPr>
              <w:t>32</w:t>
            </w:r>
            <w:r w:rsidR="00E65EB9">
              <w:rPr>
                <w:rFonts w:ascii="Arial" w:hAnsi="Arial" w:cs="Arial"/>
                <w:color w:val="000000"/>
              </w:rPr>
              <w:t>,</w:t>
            </w:r>
            <w:r w:rsidRPr="007B1FFB">
              <w:rPr>
                <w:rFonts w:ascii="Arial" w:hAnsi="Arial" w:cs="Arial"/>
                <w:color w:val="000000"/>
              </w:rPr>
              <w:t>100</w:t>
            </w:r>
          </w:p>
        </w:tc>
        <w:tc>
          <w:tcPr>
            <w:tcW w:w="1152" w:type="dxa"/>
            <w:shd w:val="clear" w:color="auto" w:fill="FFFFFF" w:themeFill="background1"/>
          </w:tcPr>
          <w:p w14:paraId="56C0FFA0" w14:textId="45C0277D" w:rsidR="00AE36D6" w:rsidRPr="007B1FFB" w:rsidRDefault="00AE36D6" w:rsidP="00AE36D6">
            <w:pPr>
              <w:jc w:val="right"/>
              <w:rPr>
                <w:rFonts w:ascii="Arial" w:hAnsi="Arial" w:cs="Arial"/>
              </w:rPr>
            </w:pPr>
            <w:r w:rsidRPr="007B1FFB">
              <w:rPr>
                <w:rFonts w:ascii="Arial" w:hAnsi="Arial" w:cs="Arial"/>
                <w:color w:val="000000"/>
              </w:rPr>
              <w:t>11.68</w:t>
            </w:r>
          </w:p>
        </w:tc>
      </w:tr>
      <w:tr w:rsidR="00AE36D6" w:rsidRPr="007B1FFB" w14:paraId="036B74D0" w14:textId="77777777" w:rsidTr="007F33F7">
        <w:tc>
          <w:tcPr>
            <w:tcW w:w="2337" w:type="dxa"/>
            <w:shd w:val="clear" w:color="auto" w:fill="FFFFFF" w:themeFill="background1"/>
            <w:vAlign w:val="center"/>
          </w:tcPr>
          <w:p w14:paraId="4E1C4073" w14:textId="14EA84E8" w:rsidR="00AE36D6" w:rsidRPr="007B1FFB" w:rsidRDefault="00AE36D6" w:rsidP="00AE36D6">
            <w:pPr>
              <w:rPr>
                <w:rFonts w:ascii="Arial" w:hAnsi="Arial" w:cs="Arial"/>
              </w:rPr>
            </w:pPr>
            <w:r w:rsidRPr="007B1FFB">
              <w:rPr>
                <w:rFonts w:ascii="Arial" w:hAnsi="Arial" w:cs="Arial"/>
                <w:color w:val="000000"/>
              </w:rPr>
              <w:lastRenderedPageBreak/>
              <w:t>New Ashford</w:t>
            </w:r>
          </w:p>
        </w:tc>
        <w:tc>
          <w:tcPr>
            <w:tcW w:w="1152" w:type="dxa"/>
            <w:shd w:val="clear" w:color="auto" w:fill="FFFFFF" w:themeFill="background1"/>
          </w:tcPr>
          <w:p w14:paraId="2CE148BB" w14:textId="7C08D9E6"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59AFF650" w14:textId="5EF84D30" w:rsidR="00AE36D6" w:rsidRPr="007B1FFB" w:rsidRDefault="00AE36D6" w:rsidP="00AE36D6">
            <w:pPr>
              <w:jc w:val="right"/>
              <w:rPr>
                <w:rFonts w:ascii="Arial" w:hAnsi="Arial" w:cs="Arial"/>
              </w:rPr>
            </w:pPr>
            <w:r w:rsidRPr="007B1FFB">
              <w:rPr>
                <w:rFonts w:ascii="Arial" w:hAnsi="Arial" w:cs="Arial"/>
                <w:color w:val="000000"/>
              </w:rPr>
              <w:t>246</w:t>
            </w:r>
          </w:p>
        </w:tc>
        <w:tc>
          <w:tcPr>
            <w:tcW w:w="1152" w:type="dxa"/>
            <w:shd w:val="clear" w:color="auto" w:fill="FFFFFF" w:themeFill="background1"/>
          </w:tcPr>
          <w:p w14:paraId="4E8946BC" w14:textId="76B618CE"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4F828790" w14:textId="77777777" w:rsidTr="007F33F7">
        <w:tc>
          <w:tcPr>
            <w:tcW w:w="2337" w:type="dxa"/>
            <w:shd w:val="clear" w:color="auto" w:fill="FFFFFF" w:themeFill="background1"/>
            <w:vAlign w:val="center"/>
          </w:tcPr>
          <w:p w14:paraId="4C6D1339" w14:textId="3C0AD1B7" w:rsidR="00AE36D6" w:rsidRPr="007B1FFB" w:rsidRDefault="00AE36D6" w:rsidP="00AE36D6">
            <w:pPr>
              <w:rPr>
                <w:rFonts w:ascii="Arial" w:hAnsi="Arial" w:cs="Arial"/>
              </w:rPr>
            </w:pPr>
            <w:r w:rsidRPr="007B1FFB">
              <w:rPr>
                <w:rFonts w:ascii="Arial" w:hAnsi="Arial" w:cs="Arial"/>
                <w:color w:val="000000"/>
              </w:rPr>
              <w:t>New Bedford</w:t>
            </w:r>
          </w:p>
        </w:tc>
        <w:tc>
          <w:tcPr>
            <w:tcW w:w="1152" w:type="dxa"/>
            <w:shd w:val="clear" w:color="auto" w:fill="FFFFFF" w:themeFill="background1"/>
          </w:tcPr>
          <w:p w14:paraId="0F874C60" w14:textId="55B8A892" w:rsidR="00AE36D6" w:rsidRPr="007B1FFB" w:rsidRDefault="00AE36D6" w:rsidP="00AE36D6">
            <w:pPr>
              <w:jc w:val="right"/>
              <w:rPr>
                <w:rFonts w:ascii="Arial" w:hAnsi="Arial" w:cs="Arial"/>
              </w:rPr>
            </w:pPr>
            <w:r w:rsidRPr="007B1FFB">
              <w:rPr>
                <w:rFonts w:ascii="Arial" w:hAnsi="Arial" w:cs="Arial"/>
                <w:color w:val="000000"/>
              </w:rPr>
              <w:t>802</w:t>
            </w:r>
          </w:p>
        </w:tc>
        <w:tc>
          <w:tcPr>
            <w:tcW w:w="1256" w:type="dxa"/>
            <w:shd w:val="clear" w:color="auto" w:fill="FFFFFF" w:themeFill="background1"/>
          </w:tcPr>
          <w:p w14:paraId="5489AA1C" w14:textId="382E2319" w:rsidR="00AE36D6" w:rsidRPr="007B1FFB" w:rsidRDefault="00AE36D6" w:rsidP="00AE36D6">
            <w:pPr>
              <w:jc w:val="right"/>
              <w:rPr>
                <w:rFonts w:ascii="Arial" w:hAnsi="Arial" w:cs="Arial"/>
              </w:rPr>
            </w:pPr>
            <w:r w:rsidRPr="007B1FFB">
              <w:rPr>
                <w:rFonts w:ascii="Arial" w:hAnsi="Arial" w:cs="Arial"/>
                <w:color w:val="000000"/>
              </w:rPr>
              <w:t>101</w:t>
            </w:r>
            <w:r w:rsidR="00E65EB9">
              <w:rPr>
                <w:rFonts w:ascii="Arial" w:hAnsi="Arial" w:cs="Arial"/>
                <w:color w:val="000000"/>
              </w:rPr>
              <w:t>,</w:t>
            </w:r>
            <w:r w:rsidRPr="007B1FFB">
              <w:rPr>
                <w:rFonts w:ascii="Arial" w:hAnsi="Arial" w:cs="Arial"/>
                <w:color w:val="000000"/>
              </w:rPr>
              <w:t>504</w:t>
            </w:r>
          </w:p>
        </w:tc>
        <w:tc>
          <w:tcPr>
            <w:tcW w:w="1152" w:type="dxa"/>
            <w:shd w:val="clear" w:color="auto" w:fill="FFFFFF" w:themeFill="background1"/>
          </w:tcPr>
          <w:p w14:paraId="404FC698" w14:textId="332CE0C5" w:rsidR="00AE36D6" w:rsidRPr="007B1FFB" w:rsidRDefault="00AE36D6" w:rsidP="00AE36D6">
            <w:pPr>
              <w:jc w:val="right"/>
              <w:rPr>
                <w:rFonts w:ascii="Arial" w:hAnsi="Arial" w:cs="Arial"/>
              </w:rPr>
            </w:pPr>
            <w:r w:rsidRPr="007B1FFB">
              <w:rPr>
                <w:rFonts w:ascii="Arial" w:hAnsi="Arial" w:cs="Arial"/>
                <w:color w:val="000000"/>
              </w:rPr>
              <w:t>98.76</w:t>
            </w:r>
          </w:p>
        </w:tc>
      </w:tr>
      <w:tr w:rsidR="00AE36D6" w:rsidRPr="007B1FFB" w14:paraId="1D894740" w14:textId="77777777" w:rsidTr="002C6101">
        <w:tc>
          <w:tcPr>
            <w:tcW w:w="2337" w:type="dxa"/>
            <w:shd w:val="clear" w:color="auto" w:fill="FFFFFF" w:themeFill="background1"/>
            <w:vAlign w:val="center"/>
          </w:tcPr>
          <w:p w14:paraId="5D97910D" w14:textId="4C4480C4" w:rsidR="00AE36D6" w:rsidRPr="007B1FFB" w:rsidRDefault="00AE36D6" w:rsidP="00AE36D6">
            <w:pPr>
              <w:rPr>
                <w:rFonts w:ascii="Arial" w:hAnsi="Arial" w:cs="Arial"/>
              </w:rPr>
            </w:pPr>
            <w:r w:rsidRPr="007B1FFB">
              <w:rPr>
                <w:rFonts w:ascii="Arial" w:hAnsi="Arial" w:cs="Arial"/>
                <w:color w:val="000000"/>
              </w:rPr>
              <w:t>New Braintree</w:t>
            </w:r>
          </w:p>
        </w:tc>
        <w:tc>
          <w:tcPr>
            <w:tcW w:w="1152" w:type="dxa"/>
            <w:shd w:val="clear" w:color="auto" w:fill="FFFFFF" w:themeFill="background1"/>
          </w:tcPr>
          <w:p w14:paraId="1AA49596" w14:textId="1C5FD5E4"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370B6A9E" w14:textId="302BCD80" w:rsidR="00AE36D6" w:rsidRPr="007B1FFB" w:rsidRDefault="00AE36D6" w:rsidP="00AE36D6">
            <w:pPr>
              <w:jc w:val="right"/>
              <w:rPr>
                <w:rFonts w:ascii="Arial" w:hAnsi="Arial" w:cs="Arial"/>
              </w:rPr>
            </w:pPr>
            <w:r w:rsidRPr="007B1FFB">
              <w:rPr>
                <w:rFonts w:ascii="Arial" w:hAnsi="Arial" w:cs="Arial"/>
                <w:color w:val="000000"/>
              </w:rPr>
              <w:t>985</w:t>
            </w:r>
          </w:p>
        </w:tc>
        <w:tc>
          <w:tcPr>
            <w:tcW w:w="1152" w:type="dxa"/>
            <w:shd w:val="clear" w:color="auto" w:fill="D0CECE" w:themeFill="background2" w:themeFillShade="E6"/>
          </w:tcPr>
          <w:p w14:paraId="4C06020B" w14:textId="533C51AE"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40D47060" w14:textId="77777777" w:rsidTr="002C6101">
        <w:tc>
          <w:tcPr>
            <w:tcW w:w="2337" w:type="dxa"/>
            <w:shd w:val="clear" w:color="auto" w:fill="FFFFFF" w:themeFill="background1"/>
            <w:vAlign w:val="center"/>
          </w:tcPr>
          <w:p w14:paraId="367F2144" w14:textId="5308BA4B" w:rsidR="00AE36D6" w:rsidRPr="007B1FFB" w:rsidRDefault="00AE36D6" w:rsidP="00AE36D6">
            <w:pPr>
              <w:rPr>
                <w:rFonts w:ascii="Arial" w:hAnsi="Arial" w:cs="Arial"/>
              </w:rPr>
            </w:pPr>
            <w:r w:rsidRPr="007B1FFB">
              <w:rPr>
                <w:rFonts w:ascii="Arial" w:hAnsi="Arial" w:cs="Arial"/>
                <w:color w:val="000000"/>
              </w:rPr>
              <w:t>New Marlborough</w:t>
            </w:r>
          </w:p>
        </w:tc>
        <w:tc>
          <w:tcPr>
            <w:tcW w:w="1152" w:type="dxa"/>
            <w:shd w:val="clear" w:color="auto" w:fill="FFFFFF" w:themeFill="background1"/>
          </w:tcPr>
          <w:p w14:paraId="462BFE53" w14:textId="6395195E"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20C8A114" w14:textId="5D054CFF" w:rsidR="00AE36D6" w:rsidRPr="007B1FFB" w:rsidRDefault="00AE36D6" w:rsidP="00AE36D6">
            <w:pPr>
              <w:jc w:val="right"/>
              <w:rPr>
                <w:rFonts w:ascii="Arial" w:hAnsi="Arial" w:cs="Arial"/>
              </w:rPr>
            </w:pPr>
            <w:r w:rsidRPr="007B1FFB">
              <w:rPr>
                <w:rFonts w:ascii="Arial" w:hAnsi="Arial" w:cs="Arial"/>
                <w:color w:val="000000"/>
              </w:rPr>
              <w:t>1</w:t>
            </w:r>
            <w:r w:rsidR="00E65EB9">
              <w:rPr>
                <w:rFonts w:ascii="Arial" w:hAnsi="Arial" w:cs="Arial"/>
                <w:color w:val="000000"/>
              </w:rPr>
              <w:t>,</w:t>
            </w:r>
            <w:r w:rsidRPr="007B1FFB">
              <w:rPr>
                <w:rFonts w:ascii="Arial" w:hAnsi="Arial" w:cs="Arial"/>
                <w:color w:val="000000"/>
              </w:rPr>
              <w:t>517</w:t>
            </w:r>
          </w:p>
        </w:tc>
        <w:tc>
          <w:tcPr>
            <w:tcW w:w="1152" w:type="dxa"/>
            <w:shd w:val="clear" w:color="auto" w:fill="D0CECE" w:themeFill="background2" w:themeFillShade="E6"/>
          </w:tcPr>
          <w:p w14:paraId="4BD83775" w14:textId="7A7BEAC6"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75C961B5" w14:textId="77777777" w:rsidTr="002C6101">
        <w:tc>
          <w:tcPr>
            <w:tcW w:w="2337" w:type="dxa"/>
            <w:shd w:val="clear" w:color="auto" w:fill="FFFFFF" w:themeFill="background1"/>
            <w:vAlign w:val="center"/>
          </w:tcPr>
          <w:p w14:paraId="30E7E9CB" w14:textId="47A3C4DD" w:rsidR="00AE36D6" w:rsidRPr="007B1FFB" w:rsidRDefault="00AE36D6" w:rsidP="00AE36D6">
            <w:pPr>
              <w:rPr>
                <w:rFonts w:ascii="Arial" w:hAnsi="Arial" w:cs="Arial"/>
              </w:rPr>
            </w:pPr>
            <w:r w:rsidRPr="007B1FFB">
              <w:rPr>
                <w:rFonts w:ascii="Arial" w:hAnsi="Arial" w:cs="Arial"/>
                <w:color w:val="000000"/>
              </w:rPr>
              <w:t>New Salem</w:t>
            </w:r>
          </w:p>
        </w:tc>
        <w:tc>
          <w:tcPr>
            <w:tcW w:w="1152" w:type="dxa"/>
            <w:shd w:val="clear" w:color="auto" w:fill="FFFFFF" w:themeFill="background1"/>
          </w:tcPr>
          <w:p w14:paraId="4C00DF32" w14:textId="5FD29A5F"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587F61D2" w14:textId="0A49F592" w:rsidR="00AE36D6" w:rsidRPr="007B1FFB" w:rsidRDefault="00AE36D6" w:rsidP="00AE36D6">
            <w:pPr>
              <w:jc w:val="right"/>
              <w:rPr>
                <w:rFonts w:ascii="Arial" w:hAnsi="Arial" w:cs="Arial"/>
              </w:rPr>
            </w:pPr>
            <w:r w:rsidRPr="007B1FFB">
              <w:rPr>
                <w:rFonts w:ascii="Arial" w:hAnsi="Arial" w:cs="Arial"/>
                <w:color w:val="000000"/>
              </w:rPr>
              <w:t>976</w:t>
            </w:r>
          </w:p>
        </w:tc>
        <w:tc>
          <w:tcPr>
            <w:tcW w:w="1152" w:type="dxa"/>
            <w:shd w:val="clear" w:color="auto" w:fill="D0CECE" w:themeFill="background2" w:themeFillShade="E6"/>
          </w:tcPr>
          <w:p w14:paraId="29D89B45" w14:textId="11A07A5F"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44DC7B6F" w14:textId="77777777" w:rsidTr="007F33F7">
        <w:tc>
          <w:tcPr>
            <w:tcW w:w="2337" w:type="dxa"/>
            <w:shd w:val="clear" w:color="auto" w:fill="FFFFFF" w:themeFill="background1"/>
            <w:vAlign w:val="center"/>
          </w:tcPr>
          <w:p w14:paraId="49B64D12" w14:textId="3B05E999" w:rsidR="00AE36D6" w:rsidRPr="007B1FFB" w:rsidRDefault="00AE36D6" w:rsidP="00AE36D6">
            <w:pPr>
              <w:rPr>
                <w:rFonts w:ascii="Arial" w:hAnsi="Arial" w:cs="Arial"/>
              </w:rPr>
            </w:pPr>
            <w:r w:rsidRPr="007B1FFB">
              <w:rPr>
                <w:rFonts w:ascii="Arial" w:hAnsi="Arial" w:cs="Arial"/>
                <w:color w:val="000000"/>
              </w:rPr>
              <w:t>Newbury</w:t>
            </w:r>
          </w:p>
        </w:tc>
        <w:tc>
          <w:tcPr>
            <w:tcW w:w="1152" w:type="dxa"/>
            <w:shd w:val="clear" w:color="auto" w:fill="FFFFFF" w:themeFill="background1"/>
          </w:tcPr>
          <w:p w14:paraId="71B7902A" w14:textId="19645DCC" w:rsidR="00AE36D6" w:rsidRPr="007B1FFB" w:rsidRDefault="00AE36D6" w:rsidP="00AE36D6">
            <w:pPr>
              <w:jc w:val="right"/>
              <w:rPr>
                <w:rFonts w:ascii="Arial" w:hAnsi="Arial" w:cs="Arial"/>
              </w:rPr>
            </w:pPr>
            <w:r w:rsidRPr="007B1FFB">
              <w:rPr>
                <w:rFonts w:ascii="Arial" w:hAnsi="Arial" w:cs="Arial"/>
                <w:color w:val="000000"/>
              </w:rPr>
              <w:t>16</w:t>
            </w:r>
          </w:p>
        </w:tc>
        <w:tc>
          <w:tcPr>
            <w:tcW w:w="1256" w:type="dxa"/>
            <w:shd w:val="clear" w:color="auto" w:fill="FFFFFF" w:themeFill="background1"/>
          </w:tcPr>
          <w:p w14:paraId="2A22994A" w14:textId="2F67C774" w:rsidR="00AE36D6" w:rsidRPr="007B1FFB" w:rsidRDefault="00AE36D6" w:rsidP="00AE36D6">
            <w:pPr>
              <w:jc w:val="right"/>
              <w:rPr>
                <w:rFonts w:ascii="Arial" w:hAnsi="Arial" w:cs="Arial"/>
              </w:rPr>
            </w:pPr>
            <w:r w:rsidRPr="007B1FFB">
              <w:rPr>
                <w:rFonts w:ascii="Arial" w:hAnsi="Arial" w:cs="Arial"/>
                <w:color w:val="000000"/>
              </w:rPr>
              <w:t>6</w:t>
            </w:r>
            <w:r w:rsidR="00E65EB9">
              <w:rPr>
                <w:rFonts w:ascii="Arial" w:hAnsi="Arial" w:cs="Arial"/>
                <w:color w:val="000000"/>
              </w:rPr>
              <w:t>,</w:t>
            </w:r>
            <w:r w:rsidRPr="007B1FFB">
              <w:rPr>
                <w:rFonts w:ascii="Arial" w:hAnsi="Arial" w:cs="Arial"/>
                <w:color w:val="000000"/>
              </w:rPr>
              <w:t>624</w:t>
            </w:r>
          </w:p>
        </w:tc>
        <w:tc>
          <w:tcPr>
            <w:tcW w:w="1152" w:type="dxa"/>
            <w:shd w:val="clear" w:color="auto" w:fill="FFFFFF" w:themeFill="background1"/>
          </w:tcPr>
          <w:p w14:paraId="0C5F7371" w14:textId="493DD605" w:rsidR="00AE36D6" w:rsidRPr="007B1FFB" w:rsidRDefault="00AE36D6" w:rsidP="00AE36D6">
            <w:pPr>
              <w:jc w:val="right"/>
              <w:rPr>
                <w:rFonts w:ascii="Arial" w:hAnsi="Arial" w:cs="Arial"/>
              </w:rPr>
            </w:pPr>
            <w:r w:rsidRPr="007B1FFB">
              <w:rPr>
                <w:rFonts w:ascii="Arial" w:hAnsi="Arial" w:cs="Arial"/>
                <w:color w:val="000000"/>
              </w:rPr>
              <w:t>30.19</w:t>
            </w:r>
          </w:p>
        </w:tc>
      </w:tr>
      <w:tr w:rsidR="00AE36D6" w:rsidRPr="007B1FFB" w14:paraId="13262180" w14:textId="77777777" w:rsidTr="007F33F7">
        <w:tc>
          <w:tcPr>
            <w:tcW w:w="2337" w:type="dxa"/>
            <w:shd w:val="clear" w:color="auto" w:fill="FFFFFF" w:themeFill="background1"/>
            <w:vAlign w:val="center"/>
          </w:tcPr>
          <w:p w14:paraId="597832CE" w14:textId="1707B9D5" w:rsidR="00AE36D6" w:rsidRPr="007B1FFB" w:rsidRDefault="00AE36D6" w:rsidP="00AE36D6">
            <w:pPr>
              <w:rPr>
                <w:rFonts w:ascii="Arial" w:hAnsi="Arial" w:cs="Arial"/>
              </w:rPr>
            </w:pPr>
            <w:r w:rsidRPr="007B1FFB">
              <w:rPr>
                <w:rFonts w:ascii="Arial" w:hAnsi="Arial" w:cs="Arial"/>
                <w:color w:val="000000"/>
              </w:rPr>
              <w:t>Newburyport</w:t>
            </w:r>
          </w:p>
        </w:tc>
        <w:tc>
          <w:tcPr>
            <w:tcW w:w="1152" w:type="dxa"/>
            <w:shd w:val="clear" w:color="auto" w:fill="FFFFFF" w:themeFill="background1"/>
          </w:tcPr>
          <w:p w14:paraId="7341EEBC" w14:textId="54E23BE2" w:rsidR="00AE36D6" w:rsidRPr="007B1FFB" w:rsidRDefault="00AE36D6" w:rsidP="00AE36D6">
            <w:pPr>
              <w:jc w:val="right"/>
              <w:rPr>
                <w:rFonts w:ascii="Arial" w:hAnsi="Arial" w:cs="Arial"/>
              </w:rPr>
            </w:pPr>
            <w:r w:rsidRPr="007B1FFB">
              <w:rPr>
                <w:rFonts w:ascii="Arial" w:hAnsi="Arial" w:cs="Arial"/>
                <w:color w:val="000000"/>
              </w:rPr>
              <w:t>48</w:t>
            </w:r>
          </w:p>
        </w:tc>
        <w:tc>
          <w:tcPr>
            <w:tcW w:w="1256" w:type="dxa"/>
            <w:shd w:val="clear" w:color="auto" w:fill="FFFFFF" w:themeFill="background1"/>
          </w:tcPr>
          <w:p w14:paraId="4370A3B3" w14:textId="3B5B676F" w:rsidR="00AE36D6" w:rsidRPr="007B1FFB" w:rsidRDefault="00AE36D6" w:rsidP="00AE36D6">
            <w:pPr>
              <w:jc w:val="right"/>
              <w:rPr>
                <w:rFonts w:ascii="Arial" w:hAnsi="Arial" w:cs="Arial"/>
              </w:rPr>
            </w:pPr>
            <w:r w:rsidRPr="007B1FFB">
              <w:rPr>
                <w:rFonts w:ascii="Arial" w:hAnsi="Arial" w:cs="Arial"/>
                <w:color w:val="000000"/>
              </w:rPr>
              <w:t>18</w:t>
            </w:r>
            <w:r w:rsidR="00E65EB9">
              <w:rPr>
                <w:rFonts w:ascii="Arial" w:hAnsi="Arial" w:cs="Arial"/>
                <w:color w:val="000000"/>
              </w:rPr>
              <w:t>,</w:t>
            </w:r>
            <w:r w:rsidRPr="007B1FFB">
              <w:rPr>
                <w:rFonts w:ascii="Arial" w:hAnsi="Arial" w:cs="Arial"/>
                <w:color w:val="000000"/>
              </w:rPr>
              <w:t>017</w:t>
            </w:r>
          </w:p>
        </w:tc>
        <w:tc>
          <w:tcPr>
            <w:tcW w:w="1152" w:type="dxa"/>
            <w:shd w:val="clear" w:color="auto" w:fill="FFFFFF" w:themeFill="background1"/>
          </w:tcPr>
          <w:p w14:paraId="5344D82D" w14:textId="4A774F14" w:rsidR="00AE36D6" w:rsidRPr="007B1FFB" w:rsidRDefault="00AE36D6" w:rsidP="00AE36D6">
            <w:pPr>
              <w:jc w:val="right"/>
              <w:rPr>
                <w:rFonts w:ascii="Arial" w:hAnsi="Arial" w:cs="Arial"/>
              </w:rPr>
            </w:pPr>
            <w:r w:rsidRPr="007B1FFB">
              <w:rPr>
                <w:rFonts w:ascii="Arial" w:hAnsi="Arial" w:cs="Arial"/>
                <w:color w:val="000000"/>
              </w:rPr>
              <w:t>33.3</w:t>
            </w:r>
          </w:p>
        </w:tc>
      </w:tr>
      <w:tr w:rsidR="00AE36D6" w:rsidRPr="007B1FFB" w14:paraId="106570B4" w14:textId="77777777" w:rsidTr="007F33F7">
        <w:tc>
          <w:tcPr>
            <w:tcW w:w="2337" w:type="dxa"/>
            <w:shd w:val="clear" w:color="auto" w:fill="FFFFFF" w:themeFill="background1"/>
            <w:vAlign w:val="center"/>
          </w:tcPr>
          <w:p w14:paraId="38DFD53C" w14:textId="54FD12C1" w:rsidR="00AE36D6" w:rsidRPr="007B1FFB" w:rsidRDefault="00AE36D6" w:rsidP="00AE36D6">
            <w:pPr>
              <w:rPr>
                <w:rFonts w:ascii="Arial" w:hAnsi="Arial" w:cs="Arial"/>
              </w:rPr>
            </w:pPr>
            <w:r w:rsidRPr="007B1FFB">
              <w:rPr>
                <w:rFonts w:ascii="Arial" w:hAnsi="Arial" w:cs="Arial"/>
                <w:color w:val="000000"/>
              </w:rPr>
              <w:t>Newton</w:t>
            </w:r>
          </w:p>
        </w:tc>
        <w:tc>
          <w:tcPr>
            <w:tcW w:w="1152" w:type="dxa"/>
            <w:shd w:val="clear" w:color="auto" w:fill="FFFFFF" w:themeFill="background1"/>
          </w:tcPr>
          <w:p w14:paraId="7E043F4D" w14:textId="1B9C708D" w:rsidR="00AE36D6" w:rsidRPr="007B1FFB" w:rsidRDefault="00AE36D6" w:rsidP="00AE36D6">
            <w:pPr>
              <w:jc w:val="right"/>
              <w:rPr>
                <w:rFonts w:ascii="Arial" w:hAnsi="Arial" w:cs="Arial"/>
              </w:rPr>
            </w:pPr>
            <w:r w:rsidRPr="007B1FFB">
              <w:rPr>
                <w:rFonts w:ascii="Arial" w:hAnsi="Arial" w:cs="Arial"/>
                <w:color w:val="000000"/>
              </w:rPr>
              <w:t>143</w:t>
            </w:r>
          </w:p>
        </w:tc>
        <w:tc>
          <w:tcPr>
            <w:tcW w:w="1256" w:type="dxa"/>
            <w:shd w:val="clear" w:color="auto" w:fill="FFFFFF" w:themeFill="background1"/>
          </w:tcPr>
          <w:p w14:paraId="03FD6B61" w14:textId="3C9BF34D" w:rsidR="00AE36D6" w:rsidRPr="007B1FFB" w:rsidRDefault="00AE36D6" w:rsidP="00AE36D6">
            <w:pPr>
              <w:jc w:val="right"/>
              <w:rPr>
                <w:rFonts w:ascii="Arial" w:hAnsi="Arial" w:cs="Arial"/>
              </w:rPr>
            </w:pPr>
            <w:r w:rsidRPr="007B1FFB">
              <w:rPr>
                <w:rFonts w:ascii="Arial" w:hAnsi="Arial" w:cs="Arial"/>
                <w:color w:val="000000"/>
              </w:rPr>
              <w:t>87</w:t>
            </w:r>
            <w:r w:rsidR="00E65EB9">
              <w:rPr>
                <w:rFonts w:ascii="Arial" w:hAnsi="Arial" w:cs="Arial"/>
                <w:color w:val="000000"/>
              </w:rPr>
              <w:t>,</w:t>
            </w:r>
            <w:r w:rsidRPr="007B1FFB">
              <w:rPr>
                <w:rFonts w:ascii="Arial" w:hAnsi="Arial" w:cs="Arial"/>
                <w:color w:val="000000"/>
              </w:rPr>
              <w:t>647</w:t>
            </w:r>
          </w:p>
        </w:tc>
        <w:tc>
          <w:tcPr>
            <w:tcW w:w="1152" w:type="dxa"/>
            <w:shd w:val="clear" w:color="auto" w:fill="FFFFFF" w:themeFill="background1"/>
          </w:tcPr>
          <w:p w14:paraId="2C0D2C33" w14:textId="5BBD7B1D" w:rsidR="00AE36D6" w:rsidRPr="007B1FFB" w:rsidRDefault="00AE36D6" w:rsidP="00AE36D6">
            <w:pPr>
              <w:jc w:val="right"/>
              <w:rPr>
                <w:rFonts w:ascii="Arial" w:hAnsi="Arial" w:cs="Arial"/>
              </w:rPr>
            </w:pPr>
            <w:r w:rsidRPr="007B1FFB">
              <w:rPr>
                <w:rFonts w:ascii="Arial" w:hAnsi="Arial" w:cs="Arial"/>
                <w:color w:val="000000"/>
              </w:rPr>
              <w:t>20.39</w:t>
            </w:r>
          </w:p>
        </w:tc>
      </w:tr>
      <w:tr w:rsidR="00AE36D6" w:rsidRPr="007B1FFB" w14:paraId="1F878F19" w14:textId="77777777" w:rsidTr="007F33F7">
        <w:tc>
          <w:tcPr>
            <w:tcW w:w="2337" w:type="dxa"/>
            <w:shd w:val="clear" w:color="auto" w:fill="FFFFFF" w:themeFill="background1"/>
            <w:vAlign w:val="center"/>
          </w:tcPr>
          <w:p w14:paraId="1EA16A81" w14:textId="6CBF6B27" w:rsidR="00AE36D6" w:rsidRPr="007B1FFB" w:rsidRDefault="00AE36D6" w:rsidP="00AE36D6">
            <w:pPr>
              <w:rPr>
                <w:rFonts w:ascii="Arial" w:hAnsi="Arial" w:cs="Arial"/>
              </w:rPr>
            </w:pPr>
            <w:r w:rsidRPr="007B1FFB">
              <w:rPr>
                <w:rFonts w:ascii="Arial" w:hAnsi="Arial" w:cs="Arial"/>
                <w:color w:val="000000"/>
              </w:rPr>
              <w:t>Norfolk</w:t>
            </w:r>
          </w:p>
        </w:tc>
        <w:tc>
          <w:tcPr>
            <w:tcW w:w="1152" w:type="dxa"/>
            <w:shd w:val="clear" w:color="auto" w:fill="FFFFFF" w:themeFill="background1"/>
          </w:tcPr>
          <w:p w14:paraId="317FAAC9" w14:textId="3B13FA2E" w:rsidR="00AE36D6" w:rsidRPr="007B1FFB" w:rsidRDefault="00AE36D6" w:rsidP="00AE36D6">
            <w:pPr>
              <w:jc w:val="right"/>
              <w:rPr>
                <w:rFonts w:ascii="Arial" w:hAnsi="Arial" w:cs="Arial"/>
              </w:rPr>
            </w:pPr>
            <w:r w:rsidRPr="007B1FFB">
              <w:rPr>
                <w:rFonts w:ascii="Arial" w:hAnsi="Arial" w:cs="Arial"/>
                <w:color w:val="000000"/>
              </w:rPr>
              <w:t>40</w:t>
            </w:r>
          </w:p>
        </w:tc>
        <w:tc>
          <w:tcPr>
            <w:tcW w:w="1256" w:type="dxa"/>
            <w:shd w:val="clear" w:color="auto" w:fill="FFFFFF" w:themeFill="background1"/>
          </w:tcPr>
          <w:p w14:paraId="09C7A548" w14:textId="45D1B2FB" w:rsidR="00AE36D6" w:rsidRPr="007B1FFB" w:rsidRDefault="00AE36D6" w:rsidP="00AE36D6">
            <w:pPr>
              <w:jc w:val="right"/>
              <w:rPr>
                <w:rFonts w:ascii="Arial" w:hAnsi="Arial" w:cs="Arial"/>
              </w:rPr>
            </w:pPr>
            <w:r w:rsidRPr="007B1FFB">
              <w:rPr>
                <w:rFonts w:ascii="Arial" w:hAnsi="Arial" w:cs="Arial"/>
                <w:color w:val="000000"/>
              </w:rPr>
              <w:t>11</w:t>
            </w:r>
            <w:r w:rsidR="00E65EB9">
              <w:rPr>
                <w:rFonts w:ascii="Arial" w:hAnsi="Arial" w:cs="Arial"/>
                <w:color w:val="000000"/>
              </w:rPr>
              <w:t>,</w:t>
            </w:r>
            <w:r w:rsidRPr="007B1FFB">
              <w:rPr>
                <w:rFonts w:ascii="Arial" w:hAnsi="Arial" w:cs="Arial"/>
                <w:color w:val="000000"/>
              </w:rPr>
              <w:t>709</w:t>
            </w:r>
          </w:p>
        </w:tc>
        <w:tc>
          <w:tcPr>
            <w:tcW w:w="1152" w:type="dxa"/>
            <w:shd w:val="clear" w:color="auto" w:fill="FFFFFF" w:themeFill="background1"/>
          </w:tcPr>
          <w:p w14:paraId="4B1C80D7" w14:textId="76683451" w:rsidR="00AE36D6" w:rsidRPr="007B1FFB" w:rsidRDefault="00AE36D6" w:rsidP="00AE36D6">
            <w:pPr>
              <w:jc w:val="right"/>
              <w:rPr>
                <w:rFonts w:ascii="Arial" w:hAnsi="Arial" w:cs="Arial"/>
              </w:rPr>
            </w:pPr>
            <w:r w:rsidRPr="007B1FFB">
              <w:rPr>
                <w:rFonts w:ascii="Arial" w:hAnsi="Arial" w:cs="Arial"/>
                <w:color w:val="000000"/>
              </w:rPr>
              <w:t>42.7</w:t>
            </w:r>
          </w:p>
        </w:tc>
      </w:tr>
      <w:tr w:rsidR="00AE36D6" w:rsidRPr="007B1FFB" w14:paraId="025F9B59" w14:textId="77777777" w:rsidTr="007F33F7">
        <w:tc>
          <w:tcPr>
            <w:tcW w:w="2337" w:type="dxa"/>
            <w:shd w:val="clear" w:color="auto" w:fill="FFFFFF" w:themeFill="background1"/>
            <w:vAlign w:val="center"/>
          </w:tcPr>
          <w:p w14:paraId="2E898780" w14:textId="575EA7DD" w:rsidR="00AE36D6" w:rsidRPr="007B1FFB" w:rsidRDefault="00AE36D6" w:rsidP="00AE36D6">
            <w:pPr>
              <w:rPr>
                <w:rFonts w:ascii="Arial" w:hAnsi="Arial" w:cs="Arial"/>
              </w:rPr>
            </w:pPr>
            <w:r w:rsidRPr="007B1FFB">
              <w:rPr>
                <w:rFonts w:ascii="Arial" w:hAnsi="Arial" w:cs="Arial"/>
                <w:color w:val="000000"/>
              </w:rPr>
              <w:t>North Adams</w:t>
            </w:r>
          </w:p>
        </w:tc>
        <w:tc>
          <w:tcPr>
            <w:tcW w:w="1152" w:type="dxa"/>
            <w:shd w:val="clear" w:color="auto" w:fill="FFFFFF" w:themeFill="background1"/>
          </w:tcPr>
          <w:p w14:paraId="6D201609" w14:textId="05AC9AF4" w:rsidR="00AE36D6" w:rsidRPr="007B1FFB" w:rsidRDefault="00AE36D6" w:rsidP="00AE36D6">
            <w:pPr>
              <w:jc w:val="right"/>
              <w:rPr>
                <w:rFonts w:ascii="Arial" w:hAnsi="Arial" w:cs="Arial"/>
              </w:rPr>
            </w:pPr>
            <w:r w:rsidRPr="007B1FFB">
              <w:rPr>
                <w:rFonts w:ascii="Arial" w:hAnsi="Arial" w:cs="Arial"/>
                <w:color w:val="000000"/>
              </w:rPr>
              <w:t>164</w:t>
            </w:r>
          </w:p>
        </w:tc>
        <w:tc>
          <w:tcPr>
            <w:tcW w:w="1256" w:type="dxa"/>
            <w:shd w:val="clear" w:color="auto" w:fill="FFFFFF" w:themeFill="background1"/>
          </w:tcPr>
          <w:p w14:paraId="02FA3DA0" w14:textId="18CC1124" w:rsidR="00AE36D6" w:rsidRPr="007B1FFB" w:rsidRDefault="00AE36D6" w:rsidP="00AE36D6">
            <w:pPr>
              <w:jc w:val="right"/>
              <w:rPr>
                <w:rFonts w:ascii="Arial" w:hAnsi="Arial" w:cs="Arial"/>
              </w:rPr>
            </w:pPr>
            <w:r w:rsidRPr="007B1FFB">
              <w:rPr>
                <w:rFonts w:ascii="Arial" w:hAnsi="Arial" w:cs="Arial"/>
                <w:color w:val="000000"/>
              </w:rPr>
              <w:t>12</w:t>
            </w:r>
            <w:r w:rsidR="00E65EB9">
              <w:rPr>
                <w:rFonts w:ascii="Arial" w:hAnsi="Arial" w:cs="Arial"/>
                <w:color w:val="000000"/>
              </w:rPr>
              <w:t>,</w:t>
            </w:r>
            <w:r w:rsidRPr="007B1FFB">
              <w:rPr>
                <w:rFonts w:ascii="Arial" w:hAnsi="Arial" w:cs="Arial"/>
                <w:color w:val="000000"/>
              </w:rPr>
              <w:t>909</w:t>
            </w:r>
          </w:p>
        </w:tc>
        <w:tc>
          <w:tcPr>
            <w:tcW w:w="1152" w:type="dxa"/>
            <w:shd w:val="clear" w:color="auto" w:fill="FFFFFF" w:themeFill="background1"/>
          </w:tcPr>
          <w:p w14:paraId="551ADB65" w14:textId="01812569" w:rsidR="00AE36D6" w:rsidRPr="007B1FFB" w:rsidRDefault="00AE36D6" w:rsidP="00AE36D6">
            <w:pPr>
              <w:jc w:val="right"/>
              <w:rPr>
                <w:rFonts w:ascii="Arial" w:hAnsi="Arial" w:cs="Arial"/>
              </w:rPr>
            </w:pPr>
            <w:r w:rsidRPr="007B1FFB">
              <w:rPr>
                <w:rFonts w:ascii="Arial" w:hAnsi="Arial" w:cs="Arial"/>
                <w:color w:val="000000"/>
              </w:rPr>
              <w:t>158.8</w:t>
            </w:r>
          </w:p>
        </w:tc>
      </w:tr>
      <w:tr w:rsidR="00AE36D6" w:rsidRPr="007B1FFB" w14:paraId="765469E2" w14:textId="77777777" w:rsidTr="007F33F7">
        <w:tc>
          <w:tcPr>
            <w:tcW w:w="2337" w:type="dxa"/>
            <w:shd w:val="clear" w:color="auto" w:fill="FFFFFF" w:themeFill="background1"/>
            <w:vAlign w:val="center"/>
          </w:tcPr>
          <w:p w14:paraId="28D74DCC" w14:textId="7E9ECB61" w:rsidR="00AE36D6" w:rsidRPr="007B1FFB" w:rsidRDefault="00AE36D6" w:rsidP="00AE36D6">
            <w:pPr>
              <w:rPr>
                <w:rFonts w:ascii="Arial" w:hAnsi="Arial" w:cs="Arial"/>
              </w:rPr>
            </w:pPr>
            <w:r w:rsidRPr="007B1FFB">
              <w:rPr>
                <w:rFonts w:ascii="Arial" w:hAnsi="Arial" w:cs="Arial"/>
                <w:color w:val="000000"/>
              </w:rPr>
              <w:t>North Andover</w:t>
            </w:r>
          </w:p>
        </w:tc>
        <w:tc>
          <w:tcPr>
            <w:tcW w:w="1152" w:type="dxa"/>
            <w:shd w:val="clear" w:color="auto" w:fill="FFFFFF" w:themeFill="background1"/>
          </w:tcPr>
          <w:p w14:paraId="66D041E2" w14:textId="1417F0A4" w:rsidR="00AE36D6" w:rsidRPr="007B1FFB" w:rsidRDefault="00AE36D6" w:rsidP="00AE36D6">
            <w:pPr>
              <w:jc w:val="right"/>
              <w:rPr>
                <w:rFonts w:ascii="Arial" w:hAnsi="Arial" w:cs="Arial"/>
              </w:rPr>
            </w:pPr>
            <w:r w:rsidRPr="007B1FFB">
              <w:rPr>
                <w:rFonts w:ascii="Arial" w:hAnsi="Arial" w:cs="Arial"/>
                <w:color w:val="000000"/>
              </w:rPr>
              <w:t>46</w:t>
            </w:r>
          </w:p>
        </w:tc>
        <w:tc>
          <w:tcPr>
            <w:tcW w:w="1256" w:type="dxa"/>
            <w:shd w:val="clear" w:color="auto" w:fill="FFFFFF" w:themeFill="background1"/>
          </w:tcPr>
          <w:p w14:paraId="5E7C637A" w14:textId="67BA5044" w:rsidR="00AE36D6" w:rsidRPr="007B1FFB" w:rsidRDefault="00AE36D6" w:rsidP="00AE36D6">
            <w:pPr>
              <w:jc w:val="right"/>
              <w:rPr>
                <w:rFonts w:ascii="Arial" w:hAnsi="Arial" w:cs="Arial"/>
              </w:rPr>
            </w:pPr>
            <w:r w:rsidRPr="007B1FFB">
              <w:rPr>
                <w:rFonts w:ascii="Arial" w:hAnsi="Arial" w:cs="Arial"/>
                <w:color w:val="000000"/>
              </w:rPr>
              <w:t>30</w:t>
            </w:r>
            <w:r w:rsidR="00E65EB9">
              <w:rPr>
                <w:rFonts w:ascii="Arial" w:hAnsi="Arial" w:cs="Arial"/>
                <w:color w:val="000000"/>
              </w:rPr>
              <w:t>,</w:t>
            </w:r>
            <w:r w:rsidRPr="007B1FFB">
              <w:rPr>
                <w:rFonts w:ascii="Arial" w:hAnsi="Arial" w:cs="Arial"/>
                <w:color w:val="000000"/>
              </w:rPr>
              <w:t>805</w:t>
            </w:r>
          </w:p>
        </w:tc>
        <w:tc>
          <w:tcPr>
            <w:tcW w:w="1152" w:type="dxa"/>
            <w:shd w:val="clear" w:color="auto" w:fill="FFFFFF" w:themeFill="background1"/>
          </w:tcPr>
          <w:p w14:paraId="65011A22" w14:textId="08BE0684" w:rsidR="00AE36D6" w:rsidRPr="007B1FFB" w:rsidRDefault="00AE36D6" w:rsidP="00AE36D6">
            <w:pPr>
              <w:jc w:val="right"/>
              <w:rPr>
                <w:rFonts w:ascii="Arial" w:hAnsi="Arial" w:cs="Arial"/>
              </w:rPr>
            </w:pPr>
            <w:r w:rsidRPr="007B1FFB">
              <w:rPr>
                <w:rFonts w:ascii="Arial" w:hAnsi="Arial" w:cs="Arial"/>
                <w:color w:val="000000"/>
              </w:rPr>
              <w:t>18.67</w:t>
            </w:r>
          </w:p>
        </w:tc>
      </w:tr>
      <w:tr w:rsidR="00AE36D6" w:rsidRPr="007B1FFB" w14:paraId="7258EF7A" w14:textId="77777777" w:rsidTr="007F33F7">
        <w:tc>
          <w:tcPr>
            <w:tcW w:w="2337" w:type="dxa"/>
            <w:shd w:val="clear" w:color="auto" w:fill="FFFFFF" w:themeFill="background1"/>
            <w:vAlign w:val="center"/>
          </w:tcPr>
          <w:p w14:paraId="1F6EF3A5" w14:textId="17D93873" w:rsidR="00AE36D6" w:rsidRPr="007B1FFB" w:rsidRDefault="00AE36D6" w:rsidP="00AE36D6">
            <w:pPr>
              <w:rPr>
                <w:rFonts w:ascii="Arial" w:hAnsi="Arial" w:cs="Arial"/>
              </w:rPr>
            </w:pPr>
            <w:r w:rsidRPr="007B1FFB">
              <w:rPr>
                <w:rFonts w:ascii="Arial" w:hAnsi="Arial" w:cs="Arial"/>
                <w:color w:val="000000"/>
              </w:rPr>
              <w:t>North Attleborough</w:t>
            </w:r>
          </w:p>
        </w:tc>
        <w:tc>
          <w:tcPr>
            <w:tcW w:w="1152" w:type="dxa"/>
            <w:shd w:val="clear" w:color="auto" w:fill="FFFFFF" w:themeFill="background1"/>
          </w:tcPr>
          <w:p w14:paraId="7E85D42F" w14:textId="072FB6F2" w:rsidR="00AE36D6" w:rsidRPr="007B1FFB" w:rsidRDefault="00AE36D6" w:rsidP="00AE36D6">
            <w:pPr>
              <w:jc w:val="right"/>
              <w:rPr>
                <w:rFonts w:ascii="Arial" w:hAnsi="Arial" w:cs="Arial"/>
              </w:rPr>
            </w:pPr>
            <w:r w:rsidRPr="007B1FFB">
              <w:rPr>
                <w:rFonts w:ascii="Arial" w:hAnsi="Arial" w:cs="Arial"/>
                <w:color w:val="000000"/>
              </w:rPr>
              <w:t>95</w:t>
            </w:r>
          </w:p>
        </w:tc>
        <w:tc>
          <w:tcPr>
            <w:tcW w:w="1256" w:type="dxa"/>
            <w:shd w:val="clear" w:color="auto" w:fill="FFFFFF" w:themeFill="background1"/>
          </w:tcPr>
          <w:p w14:paraId="6F2A07B5" w14:textId="71A637C3" w:rsidR="00AE36D6" w:rsidRPr="007B1FFB" w:rsidRDefault="00AE36D6" w:rsidP="00AE36D6">
            <w:pPr>
              <w:jc w:val="right"/>
              <w:rPr>
                <w:rFonts w:ascii="Arial" w:hAnsi="Arial" w:cs="Arial"/>
              </w:rPr>
            </w:pPr>
            <w:r w:rsidRPr="007B1FFB">
              <w:rPr>
                <w:rFonts w:ascii="Arial" w:hAnsi="Arial" w:cs="Arial"/>
                <w:color w:val="000000"/>
              </w:rPr>
              <w:t>30</w:t>
            </w:r>
            <w:r w:rsidR="00E65EB9">
              <w:rPr>
                <w:rFonts w:ascii="Arial" w:hAnsi="Arial" w:cs="Arial"/>
                <w:color w:val="000000"/>
              </w:rPr>
              <w:t>,</w:t>
            </w:r>
            <w:r w:rsidRPr="007B1FFB">
              <w:rPr>
                <w:rFonts w:ascii="Arial" w:hAnsi="Arial" w:cs="Arial"/>
                <w:color w:val="000000"/>
              </w:rPr>
              <w:t>944</w:t>
            </w:r>
          </w:p>
        </w:tc>
        <w:tc>
          <w:tcPr>
            <w:tcW w:w="1152" w:type="dxa"/>
            <w:shd w:val="clear" w:color="auto" w:fill="FFFFFF" w:themeFill="background1"/>
          </w:tcPr>
          <w:p w14:paraId="3A7695AD" w14:textId="755CBA0C" w:rsidR="00AE36D6" w:rsidRPr="007B1FFB" w:rsidRDefault="00AE36D6" w:rsidP="00AE36D6">
            <w:pPr>
              <w:jc w:val="right"/>
              <w:rPr>
                <w:rFonts w:ascii="Arial" w:hAnsi="Arial" w:cs="Arial"/>
              </w:rPr>
            </w:pPr>
            <w:r w:rsidRPr="007B1FFB">
              <w:rPr>
                <w:rFonts w:ascii="Arial" w:hAnsi="Arial" w:cs="Arial"/>
                <w:color w:val="000000"/>
              </w:rPr>
              <w:t>38.38</w:t>
            </w:r>
          </w:p>
        </w:tc>
      </w:tr>
      <w:tr w:rsidR="00AE36D6" w:rsidRPr="007B1FFB" w14:paraId="1D93819F" w14:textId="77777777" w:rsidTr="007F33F7">
        <w:tc>
          <w:tcPr>
            <w:tcW w:w="2337" w:type="dxa"/>
            <w:shd w:val="clear" w:color="auto" w:fill="FFFFFF" w:themeFill="background1"/>
            <w:vAlign w:val="center"/>
          </w:tcPr>
          <w:p w14:paraId="58E80F29" w14:textId="7C18DFE4" w:rsidR="00AE36D6" w:rsidRPr="007B1FFB" w:rsidRDefault="00AE36D6" w:rsidP="00AE36D6">
            <w:pPr>
              <w:rPr>
                <w:rFonts w:ascii="Arial" w:hAnsi="Arial" w:cs="Arial"/>
              </w:rPr>
            </w:pPr>
            <w:r w:rsidRPr="007B1FFB">
              <w:rPr>
                <w:rFonts w:ascii="Arial" w:hAnsi="Arial" w:cs="Arial"/>
                <w:color w:val="000000"/>
              </w:rPr>
              <w:t>North Brookfield</w:t>
            </w:r>
          </w:p>
        </w:tc>
        <w:tc>
          <w:tcPr>
            <w:tcW w:w="1152" w:type="dxa"/>
            <w:shd w:val="clear" w:color="auto" w:fill="FFFFFF" w:themeFill="background1"/>
          </w:tcPr>
          <w:p w14:paraId="599A6AD7" w14:textId="68F8E846" w:rsidR="00AE36D6" w:rsidRPr="007B1FFB" w:rsidRDefault="00AE36D6" w:rsidP="00AE36D6">
            <w:pPr>
              <w:jc w:val="right"/>
              <w:rPr>
                <w:rFonts w:ascii="Arial" w:hAnsi="Arial" w:cs="Arial"/>
              </w:rPr>
            </w:pPr>
            <w:r w:rsidRPr="007B1FFB">
              <w:rPr>
                <w:rFonts w:ascii="Arial" w:hAnsi="Arial" w:cs="Arial"/>
                <w:color w:val="000000"/>
              </w:rPr>
              <w:t>24</w:t>
            </w:r>
          </w:p>
        </w:tc>
        <w:tc>
          <w:tcPr>
            <w:tcW w:w="1256" w:type="dxa"/>
            <w:shd w:val="clear" w:color="auto" w:fill="FFFFFF" w:themeFill="background1"/>
          </w:tcPr>
          <w:p w14:paraId="140196DF" w14:textId="10B625BC" w:rsidR="00AE36D6" w:rsidRPr="007B1FFB" w:rsidRDefault="00AE36D6" w:rsidP="00AE36D6">
            <w:pPr>
              <w:jc w:val="right"/>
              <w:rPr>
                <w:rFonts w:ascii="Arial" w:hAnsi="Arial" w:cs="Arial"/>
              </w:rPr>
            </w:pPr>
            <w:r w:rsidRPr="007B1FFB">
              <w:rPr>
                <w:rFonts w:ascii="Arial" w:hAnsi="Arial" w:cs="Arial"/>
                <w:color w:val="000000"/>
              </w:rPr>
              <w:t>4</w:t>
            </w:r>
            <w:r w:rsidR="00E65EB9">
              <w:rPr>
                <w:rFonts w:ascii="Arial" w:hAnsi="Arial" w:cs="Arial"/>
                <w:color w:val="000000"/>
              </w:rPr>
              <w:t>,</w:t>
            </w:r>
            <w:r w:rsidRPr="007B1FFB">
              <w:rPr>
                <w:rFonts w:ascii="Arial" w:hAnsi="Arial" w:cs="Arial"/>
                <w:color w:val="000000"/>
              </w:rPr>
              <w:t>703</w:t>
            </w:r>
          </w:p>
        </w:tc>
        <w:tc>
          <w:tcPr>
            <w:tcW w:w="1152" w:type="dxa"/>
            <w:shd w:val="clear" w:color="auto" w:fill="FFFFFF" w:themeFill="background1"/>
          </w:tcPr>
          <w:p w14:paraId="1C05978B" w14:textId="63DEC23C" w:rsidR="00AE36D6" w:rsidRPr="007B1FFB" w:rsidRDefault="00AE36D6" w:rsidP="00AE36D6">
            <w:pPr>
              <w:jc w:val="right"/>
              <w:rPr>
                <w:rFonts w:ascii="Arial" w:hAnsi="Arial" w:cs="Arial"/>
              </w:rPr>
            </w:pPr>
            <w:r w:rsidRPr="007B1FFB">
              <w:rPr>
                <w:rFonts w:ascii="Arial" w:hAnsi="Arial" w:cs="Arial"/>
                <w:color w:val="000000"/>
              </w:rPr>
              <w:t>63.79</w:t>
            </w:r>
          </w:p>
        </w:tc>
      </w:tr>
      <w:tr w:rsidR="00AE36D6" w:rsidRPr="007B1FFB" w14:paraId="251C5643" w14:textId="77777777" w:rsidTr="007F33F7">
        <w:tc>
          <w:tcPr>
            <w:tcW w:w="2337" w:type="dxa"/>
            <w:shd w:val="clear" w:color="auto" w:fill="FFFFFF" w:themeFill="background1"/>
            <w:vAlign w:val="center"/>
          </w:tcPr>
          <w:p w14:paraId="3EE0673C" w14:textId="255F04D3" w:rsidR="00AE36D6" w:rsidRPr="007B1FFB" w:rsidRDefault="00AE36D6" w:rsidP="00AE36D6">
            <w:pPr>
              <w:rPr>
                <w:rFonts w:ascii="Arial" w:hAnsi="Arial" w:cs="Arial"/>
              </w:rPr>
            </w:pPr>
            <w:r w:rsidRPr="007B1FFB">
              <w:rPr>
                <w:rFonts w:ascii="Arial" w:hAnsi="Arial" w:cs="Arial"/>
                <w:color w:val="000000"/>
              </w:rPr>
              <w:t>North Reading</w:t>
            </w:r>
          </w:p>
        </w:tc>
        <w:tc>
          <w:tcPr>
            <w:tcW w:w="1152" w:type="dxa"/>
            <w:shd w:val="clear" w:color="auto" w:fill="FFFFFF" w:themeFill="background1"/>
          </w:tcPr>
          <w:p w14:paraId="41E544A9" w14:textId="32821119" w:rsidR="00AE36D6" w:rsidRPr="007B1FFB" w:rsidRDefault="00AE36D6" w:rsidP="00AE36D6">
            <w:pPr>
              <w:jc w:val="right"/>
              <w:rPr>
                <w:rFonts w:ascii="Arial" w:hAnsi="Arial" w:cs="Arial"/>
              </w:rPr>
            </w:pPr>
            <w:r w:rsidRPr="007B1FFB">
              <w:rPr>
                <w:rFonts w:ascii="Arial" w:hAnsi="Arial" w:cs="Arial"/>
                <w:color w:val="000000"/>
              </w:rPr>
              <w:t>43</w:t>
            </w:r>
          </w:p>
        </w:tc>
        <w:tc>
          <w:tcPr>
            <w:tcW w:w="1256" w:type="dxa"/>
            <w:shd w:val="clear" w:color="auto" w:fill="FFFFFF" w:themeFill="background1"/>
          </w:tcPr>
          <w:p w14:paraId="1387D566" w14:textId="36D2545F" w:rsidR="00AE36D6" w:rsidRPr="007B1FFB" w:rsidRDefault="00AE36D6" w:rsidP="00AE36D6">
            <w:pPr>
              <w:jc w:val="right"/>
              <w:rPr>
                <w:rFonts w:ascii="Arial" w:hAnsi="Arial" w:cs="Arial"/>
              </w:rPr>
            </w:pPr>
            <w:r w:rsidRPr="007B1FFB">
              <w:rPr>
                <w:rFonts w:ascii="Arial" w:hAnsi="Arial" w:cs="Arial"/>
                <w:color w:val="000000"/>
              </w:rPr>
              <w:t>15</w:t>
            </w:r>
            <w:r w:rsidR="00E65EB9">
              <w:rPr>
                <w:rFonts w:ascii="Arial" w:hAnsi="Arial" w:cs="Arial"/>
                <w:color w:val="000000"/>
              </w:rPr>
              <w:t>,</w:t>
            </w:r>
            <w:r w:rsidRPr="007B1FFB">
              <w:rPr>
                <w:rFonts w:ascii="Arial" w:hAnsi="Arial" w:cs="Arial"/>
                <w:color w:val="000000"/>
              </w:rPr>
              <w:t>440</w:t>
            </w:r>
          </w:p>
        </w:tc>
        <w:tc>
          <w:tcPr>
            <w:tcW w:w="1152" w:type="dxa"/>
            <w:shd w:val="clear" w:color="auto" w:fill="FFFFFF" w:themeFill="background1"/>
          </w:tcPr>
          <w:p w14:paraId="5D1260E7" w14:textId="0D2A8836" w:rsidR="00AE36D6" w:rsidRPr="007B1FFB" w:rsidRDefault="00AE36D6" w:rsidP="00AE36D6">
            <w:pPr>
              <w:jc w:val="right"/>
              <w:rPr>
                <w:rFonts w:ascii="Arial" w:hAnsi="Arial" w:cs="Arial"/>
              </w:rPr>
            </w:pPr>
            <w:r w:rsidRPr="007B1FFB">
              <w:rPr>
                <w:rFonts w:ascii="Arial" w:hAnsi="Arial" w:cs="Arial"/>
                <w:color w:val="000000"/>
              </w:rPr>
              <w:t>34.81</w:t>
            </w:r>
          </w:p>
        </w:tc>
      </w:tr>
      <w:tr w:rsidR="00AE36D6" w:rsidRPr="007B1FFB" w14:paraId="48EA717A" w14:textId="77777777" w:rsidTr="007F33F7">
        <w:tc>
          <w:tcPr>
            <w:tcW w:w="2337" w:type="dxa"/>
            <w:shd w:val="clear" w:color="auto" w:fill="FFFFFF" w:themeFill="background1"/>
            <w:vAlign w:val="center"/>
          </w:tcPr>
          <w:p w14:paraId="4B2601BC" w14:textId="4722E6A2" w:rsidR="00AE36D6" w:rsidRPr="007B1FFB" w:rsidRDefault="00AE36D6" w:rsidP="00AE36D6">
            <w:pPr>
              <w:rPr>
                <w:rFonts w:ascii="Arial" w:hAnsi="Arial" w:cs="Arial"/>
              </w:rPr>
            </w:pPr>
            <w:r w:rsidRPr="007B1FFB">
              <w:rPr>
                <w:rFonts w:ascii="Arial" w:hAnsi="Arial" w:cs="Arial"/>
                <w:color w:val="000000"/>
              </w:rPr>
              <w:t>Northampton</w:t>
            </w:r>
          </w:p>
        </w:tc>
        <w:tc>
          <w:tcPr>
            <w:tcW w:w="1152" w:type="dxa"/>
            <w:shd w:val="clear" w:color="auto" w:fill="FFFFFF" w:themeFill="background1"/>
          </w:tcPr>
          <w:p w14:paraId="0C1D6862" w14:textId="43A4C9B8" w:rsidR="00AE36D6" w:rsidRPr="007B1FFB" w:rsidRDefault="00AE36D6" w:rsidP="00AE36D6">
            <w:pPr>
              <w:jc w:val="right"/>
              <w:rPr>
                <w:rFonts w:ascii="Arial" w:hAnsi="Arial" w:cs="Arial"/>
              </w:rPr>
            </w:pPr>
            <w:r w:rsidRPr="007B1FFB">
              <w:rPr>
                <w:rFonts w:ascii="Arial" w:hAnsi="Arial" w:cs="Arial"/>
                <w:color w:val="000000"/>
              </w:rPr>
              <w:t>146</w:t>
            </w:r>
          </w:p>
        </w:tc>
        <w:tc>
          <w:tcPr>
            <w:tcW w:w="1256" w:type="dxa"/>
            <w:shd w:val="clear" w:color="auto" w:fill="FFFFFF" w:themeFill="background1"/>
          </w:tcPr>
          <w:p w14:paraId="5F3A3E55" w14:textId="3DFB8765" w:rsidR="00AE36D6" w:rsidRPr="007B1FFB" w:rsidRDefault="00AE36D6" w:rsidP="00AE36D6">
            <w:pPr>
              <w:jc w:val="right"/>
              <w:rPr>
                <w:rFonts w:ascii="Arial" w:hAnsi="Arial" w:cs="Arial"/>
              </w:rPr>
            </w:pPr>
            <w:r w:rsidRPr="007B1FFB">
              <w:rPr>
                <w:rFonts w:ascii="Arial" w:hAnsi="Arial" w:cs="Arial"/>
                <w:color w:val="000000"/>
              </w:rPr>
              <w:t>29</w:t>
            </w:r>
            <w:r w:rsidR="00E65EB9">
              <w:rPr>
                <w:rFonts w:ascii="Arial" w:hAnsi="Arial" w:cs="Arial"/>
                <w:color w:val="000000"/>
              </w:rPr>
              <w:t>,</w:t>
            </w:r>
            <w:r w:rsidRPr="007B1FFB">
              <w:rPr>
                <w:rFonts w:ascii="Arial" w:hAnsi="Arial" w:cs="Arial"/>
                <w:color w:val="000000"/>
              </w:rPr>
              <w:t>479</w:t>
            </w:r>
          </w:p>
        </w:tc>
        <w:tc>
          <w:tcPr>
            <w:tcW w:w="1152" w:type="dxa"/>
            <w:shd w:val="clear" w:color="auto" w:fill="FFFFFF" w:themeFill="background1"/>
          </w:tcPr>
          <w:p w14:paraId="58762EB3" w14:textId="51CD77DC" w:rsidR="00AE36D6" w:rsidRPr="007B1FFB" w:rsidRDefault="00AE36D6" w:rsidP="00AE36D6">
            <w:pPr>
              <w:jc w:val="right"/>
              <w:rPr>
                <w:rFonts w:ascii="Arial" w:hAnsi="Arial" w:cs="Arial"/>
              </w:rPr>
            </w:pPr>
            <w:r w:rsidRPr="007B1FFB">
              <w:rPr>
                <w:rFonts w:ascii="Arial" w:hAnsi="Arial" w:cs="Arial"/>
                <w:color w:val="000000"/>
              </w:rPr>
              <w:t>61.91</w:t>
            </w:r>
          </w:p>
        </w:tc>
      </w:tr>
      <w:tr w:rsidR="00AE36D6" w:rsidRPr="007B1FFB" w14:paraId="35BD7B49" w14:textId="77777777" w:rsidTr="007F33F7">
        <w:tc>
          <w:tcPr>
            <w:tcW w:w="2337" w:type="dxa"/>
            <w:shd w:val="clear" w:color="auto" w:fill="FFFFFF" w:themeFill="background1"/>
            <w:vAlign w:val="center"/>
          </w:tcPr>
          <w:p w14:paraId="6510371A" w14:textId="3D70D817" w:rsidR="00AE36D6" w:rsidRPr="007B1FFB" w:rsidRDefault="00AE36D6" w:rsidP="00AE36D6">
            <w:pPr>
              <w:rPr>
                <w:rFonts w:ascii="Arial" w:hAnsi="Arial" w:cs="Arial"/>
              </w:rPr>
            </w:pPr>
            <w:r w:rsidRPr="007B1FFB">
              <w:rPr>
                <w:rFonts w:ascii="Arial" w:hAnsi="Arial" w:cs="Arial"/>
                <w:color w:val="000000"/>
              </w:rPr>
              <w:t>Northborough</w:t>
            </w:r>
          </w:p>
        </w:tc>
        <w:tc>
          <w:tcPr>
            <w:tcW w:w="1152" w:type="dxa"/>
            <w:shd w:val="clear" w:color="auto" w:fill="FFFFFF" w:themeFill="background1"/>
          </w:tcPr>
          <w:p w14:paraId="3A1EBBDC" w14:textId="330CEA9D" w:rsidR="00AE36D6" w:rsidRPr="007B1FFB" w:rsidRDefault="00AE36D6" w:rsidP="00AE36D6">
            <w:pPr>
              <w:jc w:val="right"/>
              <w:rPr>
                <w:rFonts w:ascii="Arial" w:hAnsi="Arial" w:cs="Arial"/>
              </w:rPr>
            </w:pPr>
            <w:r w:rsidRPr="007B1FFB">
              <w:rPr>
                <w:rFonts w:ascii="Arial" w:hAnsi="Arial" w:cs="Arial"/>
                <w:color w:val="000000"/>
              </w:rPr>
              <w:t>19</w:t>
            </w:r>
          </w:p>
        </w:tc>
        <w:tc>
          <w:tcPr>
            <w:tcW w:w="1256" w:type="dxa"/>
            <w:shd w:val="clear" w:color="auto" w:fill="FFFFFF" w:themeFill="background1"/>
          </w:tcPr>
          <w:p w14:paraId="4819B17A" w14:textId="75860115" w:rsidR="00AE36D6" w:rsidRPr="007B1FFB" w:rsidRDefault="00AE36D6" w:rsidP="00AE36D6">
            <w:pPr>
              <w:jc w:val="right"/>
              <w:rPr>
                <w:rFonts w:ascii="Arial" w:hAnsi="Arial" w:cs="Arial"/>
              </w:rPr>
            </w:pPr>
            <w:r w:rsidRPr="007B1FFB">
              <w:rPr>
                <w:rFonts w:ascii="Arial" w:hAnsi="Arial" w:cs="Arial"/>
                <w:color w:val="000000"/>
              </w:rPr>
              <w:t>15</w:t>
            </w:r>
            <w:r w:rsidR="00E65EB9">
              <w:rPr>
                <w:rFonts w:ascii="Arial" w:hAnsi="Arial" w:cs="Arial"/>
                <w:color w:val="000000"/>
              </w:rPr>
              <w:t>,</w:t>
            </w:r>
            <w:r w:rsidRPr="007B1FFB">
              <w:rPr>
                <w:rFonts w:ascii="Arial" w:hAnsi="Arial" w:cs="Arial"/>
                <w:color w:val="000000"/>
              </w:rPr>
              <w:t>893</w:t>
            </w:r>
          </w:p>
        </w:tc>
        <w:tc>
          <w:tcPr>
            <w:tcW w:w="1152" w:type="dxa"/>
            <w:shd w:val="clear" w:color="auto" w:fill="FFFFFF" w:themeFill="background1"/>
          </w:tcPr>
          <w:p w14:paraId="1CBA64E6" w14:textId="7682B187" w:rsidR="00AE36D6" w:rsidRPr="007B1FFB" w:rsidRDefault="00AE36D6" w:rsidP="00AE36D6">
            <w:pPr>
              <w:jc w:val="right"/>
              <w:rPr>
                <w:rFonts w:ascii="Arial" w:hAnsi="Arial" w:cs="Arial"/>
              </w:rPr>
            </w:pPr>
            <w:r w:rsidRPr="007B1FFB">
              <w:rPr>
                <w:rFonts w:ascii="Arial" w:hAnsi="Arial" w:cs="Arial"/>
                <w:color w:val="000000"/>
              </w:rPr>
              <w:t>14.94</w:t>
            </w:r>
          </w:p>
        </w:tc>
      </w:tr>
      <w:tr w:rsidR="00AE36D6" w:rsidRPr="007B1FFB" w14:paraId="028B5E18" w14:textId="77777777" w:rsidTr="007F33F7">
        <w:tc>
          <w:tcPr>
            <w:tcW w:w="2337" w:type="dxa"/>
            <w:shd w:val="clear" w:color="auto" w:fill="FFFFFF" w:themeFill="background1"/>
            <w:vAlign w:val="center"/>
          </w:tcPr>
          <w:p w14:paraId="412F6E0B" w14:textId="7EB8841E" w:rsidR="00AE36D6" w:rsidRPr="007B1FFB" w:rsidRDefault="00AE36D6" w:rsidP="00AE36D6">
            <w:pPr>
              <w:rPr>
                <w:rFonts w:ascii="Arial" w:hAnsi="Arial" w:cs="Arial"/>
              </w:rPr>
            </w:pPr>
            <w:r w:rsidRPr="007B1FFB">
              <w:rPr>
                <w:rFonts w:ascii="Arial" w:hAnsi="Arial" w:cs="Arial"/>
                <w:color w:val="000000"/>
              </w:rPr>
              <w:t>Northbridge</w:t>
            </w:r>
          </w:p>
        </w:tc>
        <w:tc>
          <w:tcPr>
            <w:tcW w:w="1152" w:type="dxa"/>
            <w:shd w:val="clear" w:color="auto" w:fill="FFFFFF" w:themeFill="background1"/>
          </w:tcPr>
          <w:p w14:paraId="539D839F" w14:textId="0D2FAF3B" w:rsidR="00AE36D6" w:rsidRPr="007B1FFB" w:rsidRDefault="00AE36D6" w:rsidP="00AE36D6">
            <w:pPr>
              <w:jc w:val="right"/>
              <w:rPr>
                <w:rFonts w:ascii="Arial" w:hAnsi="Arial" w:cs="Arial"/>
              </w:rPr>
            </w:pPr>
            <w:r w:rsidRPr="007B1FFB">
              <w:rPr>
                <w:rFonts w:ascii="Arial" w:hAnsi="Arial" w:cs="Arial"/>
                <w:color w:val="000000"/>
              </w:rPr>
              <w:t>59</w:t>
            </w:r>
          </w:p>
        </w:tc>
        <w:tc>
          <w:tcPr>
            <w:tcW w:w="1256" w:type="dxa"/>
            <w:shd w:val="clear" w:color="auto" w:fill="FFFFFF" w:themeFill="background1"/>
          </w:tcPr>
          <w:p w14:paraId="5CCF4C9E" w14:textId="30E48934" w:rsidR="00AE36D6" w:rsidRPr="007B1FFB" w:rsidRDefault="00AE36D6" w:rsidP="00AE36D6">
            <w:pPr>
              <w:jc w:val="right"/>
              <w:rPr>
                <w:rFonts w:ascii="Arial" w:hAnsi="Arial" w:cs="Arial"/>
              </w:rPr>
            </w:pPr>
            <w:r w:rsidRPr="007B1FFB">
              <w:rPr>
                <w:rFonts w:ascii="Arial" w:hAnsi="Arial" w:cs="Arial"/>
                <w:color w:val="000000"/>
              </w:rPr>
              <w:t>16</w:t>
            </w:r>
            <w:r w:rsidR="00E65EB9">
              <w:rPr>
                <w:rFonts w:ascii="Arial" w:hAnsi="Arial" w:cs="Arial"/>
                <w:color w:val="000000"/>
              </w:rPr>
              <w:t>,</w:t>
            </w:r>
            <w:r w:rsidRPr="007B1FFB">
              <w:rPr>
                <w:rFonts w:ascii="Arial" w:hAnsi="Arial" w:cs="Arial"/>
                <w:color w:val="000000"/>
              </w:rPr>
              <w:t>276</w:t>
            </w:r>
          </w:p>
        </w:tc>
        <w:tc>
          <w:tcPr>
            <w:tcW w:w="1152" w:type="dxa"/>
            <w:shd w:val="clear" w:color="auto" w:fill="FFFFFF" w:themeFill="background1"/>
          </w:tcPr>
          <w:p w14:paraId="17BB2BC8" w14:textId="1E77C42D" w:rsidR="00AE36D6" w:rsidRPr="007B1FFB" w:rsidRDefault="00AE36D6" w:rsidP="00AE36D6">
            <w:pPr>
              <w:jc w:val="right"/>
              <w:rPr>
                <w:rFonts w:ascii="Arial" w:hAnsi="Arial" w:cs="Arial"/>
              </w:rPr>
            </w:pPr>
            <w:r w:rsidRPr="007B1FFB">
              <w:rPr>
                <w:rFonts w:ascii="Arial" w:hAnsi="Arial" w:cs="Arial"/>
                <w:color w:val="000000"/>
              </w:rPr>
              <w:t>45.31</w:t>
            </w:r>
          </w:p>
        </w:tc>
      </w:tr>
      <w:tr w:rsidR="00AE36D6" w:rsidRPr="007B1FFB" w14:paraId="021A9753" w14:textId="77777777" w:rsidTr="007F33F7">
        <w:tc>
          <w:tcPr>
            <w:tcW w:w="2337" w:type="dxa"/>
            <w:shd w:val="clear" w:color="auto" w:fill="FFFFFF" w:themeFill="background1"/>
            <w:vAlign w:val="center"/>
          </w:tcPr>
          <w:p w14:paraId="37A5684E" w14:textId="052D878D" w:rsidR="00AE36D6" w:rsidRPr="007B1FFB" w:rsidRDefault="00AE36D6" w:rsidP="00AE36D6">
            <w:pPr>
              <w:rPr>
                <w:rFonts w:ascii="Arial" w:hAnsi="Arial" w:cs="Arial"/>
              </w:rPr>
            </w:pPr>
            <w:r w:rsidRPr="007B1FFB">
              <w:rPr>
                <w:rFonts w:ascii="Arial" w:hAnsi="Arial" w:cs="Arial"/>
                <w:color w:val="000000"/>
              </w:rPr>
              <w:t>Northfield</w:t>
            </w:r>
          </w:p>
        </w:tc>
        <w:tc>
          <w:tcPr>
            <w:tcW w:w="1152" w:type="dxa"/>
            <w:shd w:val="clear" w:color="auto" w:fill="FFFFFF" w:themeFill="background1"/>
          </w:tcPr>
          <w:p w14:paraId="5F9F4AE8" w14:textId="42399B4D" w:rsidR="00AE36D6" w:rsidRPr="007B1FFB" w:rsidRDefault="00AE36D6" w:rsidP="00AE36D6">
            <w:pPr>
              <w:jc w:val="right"/>
              <w:rPr>
                <w:rFonts w:ascii="Arial" w:hAnsi="Arial" w:cs="Arial"/>
              </w:rPr>
            </w:pPr>
            <w:r w:rsidRPr="007B1FFB">
              <w:rPr>
                <w:rFonts w:ascii="Arial" w:hAnsi="Arial" w:cs="Arial"/>
                <w:color w:val="000000"/>
              </w:rPr>
              <w:t>13</w:t>
            </w:r>
          </w:p>
        </w:tc>
        <w:tc>
          <w:tcPr>
            <w:tcW w:w="1256" w:type="dxa"/>
            <w:shd w:val="clear" w:color="auto" w:fill="FFFFFF" w:themeFill="background1"/>
          </w:tcPr>
          <w:p w14:paraId="7D099D90" w14:textId="4A704C0F" w:rsidR="00AE36D6" w:rsidRPr="007B1FFB" w:rsidRDefault="00AE36D6" w:rsidP="00AE36D6">
            <w:pPr>
              <w:jc w:val="right"/>
              <w:rPr>
                <w:rFonts w:ascii="Arial" w:hAnsi="Arial" w:cs="Arial"/>
              </w:rPr>
            </w:pPr>
            <w:r w:rsidRPr="007B1FFB">
              <w:rPr>
                <w:rFonts w:ascii="Arial" w:hAnsi="Arial" w:cs="Arial"/>
                <w:color w:val="000000"/>
              </w:rPr>
              <w:t>2</w:t>
            </w:r>
            <w:r w:rsidR="00E65EB9">
              <w:rPr>
                <w:rFonts w:ascii="Arial" w:hAnsi="Arial" w:cs="Arial"/>
                <w:color w:val="000000"/>
              </w:rPr>
              <w:t>,</w:t>
            </w:r>
            <w:r w:rsidRPr="007B1FFB">
              <w:rPr>
                <w:rFonts w:ascii="Arial" w:hAnsi="Arial" w:cs="Arial"/>
                <w:color w:val="000000"/>
              </w:rPr>
              <w:t>859</w:t>
            </w:r>
          </w:p>
        </w:tc>
        <w:tc>
          <w:tcPr>
            <w:tcW w:w="1152" w:type="dxa"/>
            <w:shd w:val="clear" w:color="auto" w:fill="FFFFFF" w:themeFill="background1"/>
          </w:tcPr>
          <w:p w14:paraId="74EEA41B" w14:textId="0DC79C56" w:rsidR="00AE36D6" w:rsidRPr="007B1FFB" w:rsidRDefault="00AE36D6" w:rsidP="00AE36D6">
            <w:pPr>
              <w:jc w:val="right"/>
              <w:rPr>
                <w:rFonts w:ascii="Arial" w:hAnsi="Arial" w:cs="Arial"/>
              </w:rPr>
            </w:pPr>
            <w:r w:rsidRPr="007B1FFB">
              <w:rPr>
                <w:rFonts w:ascii="Arial" w:hAnsi="Arial" w:cs="Arial"/>
                <w:color w:val="000000"/>
              </w:rPr>
              <w:t>56.84</w:t>
            </w:r>
          </w:p>
        </w:tc>
      </w:tr>
      <w:tr w:rsidR="00AE36D6" w:rsidRPr="007B1FFB" w14:paraId="5949CE70" w14:textId="77777777" w:rsidTr="007F33F7">
        <w:tc>
          <w:tcPr>
            <w:tcW w:w="2337" w:type="dxa"/>
            <w:shd w:val="clear" w:color="auto" w:fill="FFFFFF" w:themeFill="background1"/>
            <w:vAlign w:val="center"/>
          </w:tcPr>
          <w:p w14:paraId="512BF3D6" w14:textId="462A41A1" w:rsidR="00AE36D6" w:rsidRPr="007B1FFB" w:rsidRDefault="00AE36D6" w:rsidP="00AE36D6">
            <w:pPr>
              <w:rPr>
                <w:rFonts w:ascii="Arial" w:hAnsi="Arial" w:cs="Arial"/>
              </w:rPr>
            </w:pPr>
            <w:r w:rsidRPr="007B1FFB">
              <w:rPr>
                <w:rFonts w:ascii="Arial" w:hAnsi="Arial" w:cs="Arial"/>
                <w:color w:val="000000"/>
              </w:rPr>
              <w:t>Norton</w:t>
            </w:r>
          </w:p>
        </w:tc>
        <w:tc>
          <w:tcPr>
            <w:tcW w:w="1152" w:type="dxa"/>
            <w:shd w:val="clear" w:color="auto" w:fill="FFFFFF" w:themeFill="background1"/>
          </w:tcPr>
          <w:p w14:paraId="1E364ACA" w14:textId="3ED396AE" w:rsidR="00AE36D6" w:rsidRPr="007B1FFB" w:rsidRDefault="00AE36D6" w:rsidP="00AE36D6">
            <w:pPr>
              <w:jc w:val="right"/>
              <w:rPr>
                <w:rFonts w:ascii="Arial" w:hAnsi="Arial" w:cs="Arial"/>
              </w:rPr>
            </w:pPr>
            <w:r w:rsidRPr="007B1FFB">
              <w:rPr>
                <w:rFonts w:ascii="Arial" w:hAnsi="Arial" w:cs="Arial"/>
                <w:color w:val="000000"/>
              </w:rPr>
              <w:t>113</w:t>
            </w:r>
          </w:p>
        </w:tc>
        <w:tc>
          <w:tcPr>
            <w:tcW w:w="1256" w:type="dxa"/>
            <w:shd w:val="clear" w:color="auto" w:fill="FFFFFF" w:themeFill="background1"/>
          </w:tcPr>
          <w:p w14:paraId="23DFDD09" w14:textId="5122AFD1" w:rsidR="00AE36D6" w:rsidRPr="007B1FFB" w:rsidRDefault="00AE36D6" w:rsidP="00AE36D6">
            <w:pPr>
              <w:jc w:val="right"/>
              <w:rPr>
                <w:rFonts w:ascii="Arial" w:hAnsi="Arial" w:cs="Arial"/>
              </w:rPr>
            </w:pPr>
            <w:r w:rsidRPr="007B1FFB">
              <w:rPr>
                <w:rFonts w:ascii="Arial" w:hAnsi="Arial" w:cs="Arial"/>
                <w:color w:val="000000"/>
              </w:rPr>
              <w:t>19</w:t>
            </w:r>
            <w:r w:rsidR="00E65EB9">
              <w:rPr>
                <w:rFonts w:ascii="Arial" w:hAnsi="Arial" w:cs="Arial"/>
                <w:color w:val="000000"/>
              </w:rPr>
              <w:t>,</w:t>
            </w:r>
            <w:r w:rsidRPr="007B1FFB">
              <w:rPr>
                <w:rFonts w:ascii="Arial" w:hAnsi="Arial" w:cs="Arial"/>
                <w:color w:val="000000"/>
              </w:rPr>
              <w:t>071</w:t>
            </w:r>
          </w:p>
        </w:tc>
        <w:tc>
          <w:tcPr>
            <w:tcW w:w="1152" w:type="dxa"/>
            <w:shd w:val="clear" w:color="auto" w:fill="FFFFFF" w:themeFill="background1"/>
          </w:tcPr>
          <w:p w14:paraId="5E2F57D7" w14:textId="41F7F83C" w:rsidR="00AE36D6" w:rsidRPr="007B1FFB" w:rsidRDefault="00AE36D6" w:rsidP="00AE36D6">
            <w:pPr>
              <w:jc w:val="right"/>
              <w:rPr>
                <w:rFonts w:ascii="Arial" w:hAnsi="Arial" w:cs="Arial"/>
              </w:rPr>
            </w:pPr>
            <w:r w:rsidRPr="007B1FFB">
              <w:rPr>
                <w:rFonts w:ascii="Arial" w:hAnsi="Arial" w:cs="Arial"/>
                <w:color w:val="000000"/>
              </w:rPr>
              <w:t>74.07</w:t>
            </w:r>
          </w:p>
        </w:tc>
      </w:tr>
      <w:tr w:rsidR="00AE36D6" w:rsidRPr="007B1FFB" w14:paraId="0A9D9C3A" w14:textId="77777777" w:rsidTr="007F33F7">
        <w:tc>
          <w:tcPr>
            <w:tcW w:w="2337" w:type="dxa"/>
            <w:shd w:val="clear" w:color="auto" w:fill="FFFFFF" w:themeFill="background1"/>
            <w:vAlign w:val="center"/>
          </w:tcPr>
          <w:p w14:paraId="7F8177C6" w14:textId="2B25B6FC" w:rsidR="00AE36D6" w:rsidRPr="007B1FFB" w:rsidRDefault="00AE36D6" w:rsidP="00AE36D6">
            <w:pPr>
              <w:rPr>
                <w:rFonts w:ascii="Arial" w:hAnsi="Arial" w:cs="Arial"/>
              </w:rPr>
            </w:pPr>
            <w:r w:rsidRPr="007B1FFB">
              <w:rPr>
                <w:rFonts w:ascii="Arial" w:hAnsi="Arial" w:cs="Arial"/>
                <w:color w:val="000000"/>
              </w:rPr>
              <w:t>Norwell</w:t>
            </w:r>
          </w:p>
        </w:tc>
        <w:tc>
          <w:tcPr>
            <w:tcW w:w="1152" w:type="dxa"/>
            <w:shd w:val="clear" w:color="auto" w:fill="FFFFFF" w:themeFill="background1"/>
          </w:tcPr>
          <w:p w14:paraId="24DCE603" w14:textId="349E539E" w:rsidR="00AE36D6" w:rsidRPr="007B1FFB" w:rsidRDefault="00AE36D6" w:rsidP="00AE36D6">
            <w:pPr>
              <w:jc w:val="right"/>
              <w:rPr>
                <w:rFonts w:ascii="Arial" w:hAnsi="Arial" w:cs="Arial"/>
              </w:rPr>
            </w:pPr>
            <w:r w:rsidRPr="007B1FFB">
              <w:rPr>
                <w:rFonts w:ascii="Arial" w:hAnsi="Arial" w:cs="Arial"/>
                <w:color w:val="000000"/>
              </w:rPr>
              <w:t>25</w:t>
            </w:r>
          </w:p>
        </w:tc>
        <w:tc>
          <w:tcPr>
            <w:tcW w:w="1256" w:type="dxa"/>
            <w:shd w:val="clear" w:color="auto" w:fill="FFFFFF" w:themeFill="background1"/>
          </w:tcPr>
          <w:p w14:paraId="4970B6F7" w14:textId="3ABFD2FF" w:rsidR="00AE36D6" w:rsidRPr="007B1FFB" w:rsidRDefault="00AE36D6" w:rsidP="00AE36D6">
            <w:pPr>
              <w:jc w:val="right"/>
              <w:rPr>
                <w:rFonts w:ascii="Arial" w:hAnsi="Arial" w:cs="Arial"/>
              </w:rPr>
            </w:pPr>
            <w:r w:rsidRPr="007B1FFB">
              <w:rPr>
                <w:rFonts w:ascii="Arial" w:hAnsi="Arial" w:cs="Arial"/>
                <w:color w:val="000000"/>
              </w:rPr>
              <w:t>11</w:t>
            </w:r>
            <w:r w:rsidR="00E65EB9">
              <w:rPr>
                <w:rFonts w:ascii="Arial" w:hAnsi="Arial" w:cs="Arial"/>
                <w:color w:val="000000"/>
              </w:rPr>
              <w:t>,</w:t>
            </w:r>
            <w:r w:rsidRPr="007B1FFB">
              <w:rPr>
                <w:rFonts w:ascii="Arial" w:hAnsi="Arial" w:cs="Arial"/>
                <w:color w:val="000000"/>
              </w:rPr>
              <w:t>486</w:t>
            </w:r>
          </w:p>
        </w:tc>
        <w:tc>
          <w:tcPr>
            <w:tcW w:w="1152" w:type="dxa"/>
            <w:shd w:val="clear" w:color="auto" w:fill="FFFFFF" w:themeFill="background1"/>
          </w:tcPr>
          <w:p w14:paraId="0427EC37" w14:textId="24EA24A9" w:rsidR="00AE36D6" w:rsidRPr="007B1FFB" w:rsidRDefault="00AE36D6" w:rsidP="00AE36D6">
            <w:pPr>
              <w:jc w:val="right"/>
              <w:rPr>
                <w:rFonts w:ascii="Arial" w:hAnsi="Arial" w:cs="Arial"/>
              </w:rPr>
            </w:pPr>
            <w:r w:rsidRPr="007B1FFB">
              <w:rPr>
                <w:rFonts w:ascii="Arial" w:hAnsi="Arial" w:cs="Arial"/>
                <w:color w:val="000000"/>
              </w:rPr>
              <w:t>27.21</w:t>
            </w:r>
          </w:p>
        </w:tc>
      </w:tr>
      <w:tr w:rsidR="00AE36D6" w:rsidRPr="007B1FFB" w14:paraId="0B5D59D8" w14:textId="77777777" w:rsidTr="007F33F7">
        <w:tc>
          <w:tcPr>
            <w:tcW w:w="2337" w:type="dxa"/>
            <w:shd w:val="clear" w:color="auto" w:fill="FFFFFF" w:themeFill="background1"/>
            <w:vAlign w:val="center"/>
          </w:tcPr>
          <w:p w14:paraId="5B7F10EB" w14:textId="3F97169C" w:rsidR="00AE36D6" w:rsidRPr="007B1FFB" w:rsidRDefault="00AE36D6" w:rsidP="00AE36D6">
            <w:pPr>
              <w:rPr>
                <w:rFonts w:ascii="Arial" w:hAnsi="Arial" w:cs="Arial"/>
              </w:rPr>
            </w:pPr>
            <w:r w:rsidRPr="007B1FFB">
              <w:rPr>
                <w:rFonts w:ascii="Arial" w:hAnsi="Arial" w:cs="Arial"/>
                <w:color w:val="000000"/>
              </w:rPr>
              <w:t>Norwood</w:t>
            </w:r>
          </w:p>
        </w:tc>
        <w:tc>
          <w:tcPr>
            <w:tcW w:w="1152" w:type="dxa"/>
            <w:shd w:val="clear" w:color="auto" w:fill="FFFFFF" w:themeFill="background1"/>
          </w:tcPr>
          <w:p w14:paraId="34B8FBE3" w14:textId="034EB398" w:rsidR="00AE36D6" w:rsidRPr="007B1FFB" w:rsidRDefault="00AE36D6" w:rsidP="00AE36D6">
            <w:pPr>
              <w:jc w:val="right"/>
              <w:rPr>
                <w:rFonts w:ascii="Arial" w:hAnsi="Arial" w:cs="Arial"/>
              </w:rPr>
            </w:pPr>
            <w:r w:rsidRPr="007B1FFB">
              <w:rPr>
                <w:rFonts w:ascii="Arial" w:hAnsi="Arial" w:cs="Arial"/>
                <w:color w:val="000000"/>
              </w:rPr>
              <w:t>80</w:t>
            </w:r>
          </w:p>
        </w:tc>
        <w:tc>
          <w:tcPr>
            <w:tcW w:w="1256" w:type="dxa"/>
            <w:shd w:val="clear" w:color="auto" w:fill="FFFFFF" w:themeFill="background1"/>
          </w:tcPr>
          <w:p w14:paraId="37A3F840" w14:textId="6C0E53F4" w:rsidR="00AE36D6" w:rsidRPr="007B1FFB" w:rsidRDefault="00AE36D6" w:rsidP="00AE36D6">
            <w:pPr>
              <w:jc w:val="right"/>
              <w:rPr>
                <w:rFonts w:ascii="Arial" w:hAnsi="Arial" w:cs="Arial"/>
              </w:rPr>
            </w:pPr>
            <w:r w:rsidRPr="007B1FFB">
              <w:rPr>
                <w:rFonts w:ascii="Arial" w:hAnsi="Arial" w:cs="Arial"/>
                <w:color w:val="000000"/>
              </w:rPr>
              <w:t>31</w:t>
            </w:r>
            <w:r w:rsidR="00E65EB9">
              <w:rPr>
                <w:rFonts w:ascii="Arial" w:hAnsi="Arial" w:cs="Arial"/>
                <w:color w:val="000000"/>
              </w:rPr>
              <w:t>,</w:t>
            </w:r>
            <w:r w:rsidRPr="007B1FFB">
              <w:rPr>
                <w:rFonts w:ascii="Arial" w:hAnsi="Arial" w:cs="Arial"/>
                <w:color w:val="000000"/>
              </w:rPr>
              <w:t>547</w:t>
            </w:r>
          </w:p>
        </w:tc>
        <w:tc>
          <w:tcPr>
            <w:tcW w:w="1152" w:type="dxa"/>
            <w:shd w:val="clear" w:color="auto" w:fill="FFFFFF" w:themeFill="background1"/>
          </w:tcPr>
          <w:p w14:paraId="28777F5A" w14:textId="1981518E" w:rsidR="00AE36D6" w:rsidRPr="007B1FFB" w:rsidRDefault="00AE36D6" w:rsidP="00AE36D6">
            <w:pPr>
              <w:jc w:val="right"/>
              <w:rPr>
                <w:rFonts w:ascii="Arial" w:hAnsi="Arial" w:cs="Arial"/>
              </w:rPr>
            </w:pPr>
            <w:r w:rsidRPr="007B1FFB">
              <w:rPr>
                <w:rFonts w:ascii="Arial" w:hAnsi="Arial" w:cs="Arial"/>
                <w:color w:val="000000"/>
              </w:rPr>
              <w:t>31.7</w:t>
            </w:r>
          </w:p>
        </w:tc>
      </w:tr>
      <w:tr w:rsidR="00AE36D6" w:rsidRPr="007B1FFB" w14:paraId="4B4B8769" w14:textId="77777777" w:rsidTr="007F33F7">
        <w:tc>
          <w:tcPr>
            <w:tcW w:w="2337" w:type="dxa"/>
            <w:shd w:val="clear" w:color="auto" w:fill="FFFFFF" w:themeFill="background1"/>
            <w:vAlign w:val="center"/>
          </w:tcPr>
          <w:p w14:paraId="174C6526" w14:textId="41747AC3" w:rsidR="00AE36D6" w:rsidRPr="007B1FFB" w:rsidRDefault="00AE36D6" w:rsidP="00AE36D6">
            <w:pPr>
              <w:rPr>
                <w:rFonts w:ascii="Arial" w:hAnsi="Arial" w:cs="Arial"/>
              </w:rPr>
            </w:pPr>
            <w:r w:rsidRPr="007B1FFB">
              <w:rPr>
                <w:rFonts w:ascii="Arial" w:hAnsi="Arial" w:cs="Arial"/>
                <w:color w:val="000000"/>
              </w:rPr>
              <w:t>Oak Bluffs</w:t>
            </w:r>
          </w:p>
        </w:tc>
        <w:tc>
          <w:tcPr>
            <w:tcW w:w="1152" w:type="dxa"/>
            <w:shd w:val="clear" w:color="auto" w:fill="FFFFFF" w:themeFill="background1"/>
          </w:tcPr>
          <w:p w14:paraId="68D126B0" w14:textId="7D967EA0" w:rsidR="00AE36D6" w:rsidRPr="007B1FFB" w:rsidRDefault="00AE36D6" w:rsidP="00AE36D6">
            <w:pPr>
              <w:jc w:val="right"/>
              <w:rPr>
                <w:rFonts w:ascii="Arial" w:hAnsi="Arial" w:cs="Arial"/>
              </w:rPr>
            </w:pPr>
            <w:r w:rsidRPr="007B1FFB">
              <w:rPr>
                <w:rFonts w:ascii="Arial" w:hAnsi="Arial" w:cs="Arial"/>
                <w:color w:val="000000"/>
              </w:rPr>
              <w:t>12</w:t>
            </w:r>
          </w:p>
        </w:tc>
        <w:tc>
          <w:tcPr>
            <w:tcW w:w="1256" w:type="dxa"/>
            <w:shd w:val="clear" w:color="auto" w:fill="FFFFFF" w:themeFill="background1"/>
          </w:tcPr>
          <w:p w14:paraId="3AC61D82" w14:textId="74CD5916" w:rsidR="00AE36D6" w:rsidRPr="007B1FFB" w:rsidRDefault="00AE36D6" w:rsidP="00AE36D6">
            <w:pPr>
              <w:jc w:val="right"/>
              <w:rPr>
                <w:rFonts w:ascii="Arial" w:hAnsi="Arial" w:cs="Arial"/>
              </w:rPr>
            </w:pPr>
            <w:r w:rsidRPr="007B1FFB">
              <w:rPr>
                <w:rFonts w:ascii="Arial" w:hAnsi="Arial" w:cs="Arial"/>
                <w:color w:val="000000"/>
              </w:rPr>
              <w:t>5</w:t>
            </w:r>
            <w:r w:rsidR="00FE7BAD">
              <w:rPr>
                <w:rFonts w:ascii="Arial" w:hAnsi="Arial" w:cs="Arial"/>
                <w:color w:val="000000"/>
              </w:rPr>
              <w:t>,</w:t>
            </w:r>
            <w:r w:rsidRPr="007B1FFB">
              <w:rPr>
                <w:rFonts w:ascii="Arial" w:hAnsi="Arial" w:cs="Arial"/>
                <w:color w:val="000000"/>
              </w:rPr>
              <w:t>460</w:t>
            </w:r>
          </w:p>
        </w:tc>
        <w:tc>
          <w:tcPr>
            <w:tcW w:w="1152" w:type="dxa"/>
            <w:shd w:val="clear" w:color="auto" w:fill="FFFFFF" w:themeFill="background1"/>
          </w:tcPr>
          <w:p w14:paraId="5D66C975" w14:textId="6AC2018D" w:rsidR="00AE36D6" w:rsidRPr="007B1FFB" w:rsidRDefault="00AE36D6" w:rsidP="00AE36D6">
            <w:pPr>
              <w:jc w:val="right"/>
              <w:rPr>
                <w:rFonts w:ascii="Arial" w:hAnsi="Arial" w:cs="Arial"/>
              </w:rPr>
            </w:pPr>
            <w:r w:rsidRPr="007B1FFB">
              <w:rPr>
                <w:rFonts w:ascii="Arial" w:hAnsi="Arial" w:cs="Arial"/>
                <w:color w:val="000000"/>
              </w:rPr>
              <w:t>27.47</w:t>
            </w:r>
          </w:p>
        </w:tc>
      </w:tr>
      <w:tr w:rsidR="00AE36D6" w:rsidRPr="007B1FFB" w14:paraId="12D71D6F" w14:textId="77777777" w:rsidTr="002C6101">
        <w:tc>
          <w:tcPr>
            <w:tcW w:w="2337" w:type="dxa"/>
            <w:shd w:val="clear" w:color="auto" w:fill="FFFFFF" w:themeFill="background1"/>
            <w:vAlign w:val="center"/>
          </w:tcPr>
          <w:p w14:paraId="2B96B54A" w14:textId="25DAD387" w:rsidR="00AE36D6" w:rsidRPr="007B1FFB" w:rsidRDefault="00AE36D6" w:rsidP="00AE36D6">
            <w:pPr>
              <w:rPr>
                <w:rFonts w:ascii="Arial" w:hAnsi="Arial" w:cs="Arial"/>
              </w:rPr>
            </w:pPr>
            <w:r w:rsidRPr="007B1FFB">
              <w:rPr>
                <w:rFonts w:ascii="Arial" w:hAnsi="Arial" w:cs="Arial"/>
                <w:color w:val="000000"/>
              </w:rPr>
              <w:t>Oakham</w:t>
            </w:r>
          </w:p>
        </w:tc>
        <w:tc>
          <w:tcPr>
            <w:tcW w:w="1152" w:type="dxa"/>
            <w:shd w:val="clear" w:color="auto" w:fill="FFFFFF" w:themeFill="background1"/>
          </w:tcPr>
          <w:p w14:paraId="4FB5B22C" w14:textId="2B57B956"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0881171B" w14:textId="04DFAA31"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831</w:t>
            </w:r>
          </w:p>
        </w:tc>
        <w:tc>
          <w:tcPr>
            <w:tcW w:w="1152" w:type="dxa"/>
            <w:shd w:val="clear" w:color="auto" w:fill="D0CECE" w:themeFill="background2" w:themeFillShade="E6"/>
          </w:tcPr>
          <w:p w14:paraId="5B602778" w14:textId="7D10B336"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1FC20490" w14:textId="77777777" w:rsidTr="007F33F7">
        <w:tc>
          <w:tcPr>
            <w:tcW w:w="2337" w:type="dxa"/>
            <w:shd w:val="clear" w:color="auto" w:fill="FFFFFF" w:themeFill="background1"/>
            <w:vAlign w:val="center"/>
          </w:tcPr>
          <w:p w14:paraId="6190E1F2" w14:textId="2BF35A7B" w:rsidR="00AE36D6" w:rsidRPr="007B1FFB" w:rsidRDefault="00AE36D6" w:rsidP="00AE36D6">
            <w:pPr>
              <w:rPr>
                <w:rFonts w:ascii="Arial" w:hAnsi="Arial" w:cs="Arial"/>
              </w:rPr>
            </w:pPr>
            <w:r w:rsidRPr="007B1FFB">
              <w:rPr>
                <w:rFonts w:ascii="Arial" w:hAnsi="Arial" w:cs="Arial"/>
                <w:color w:val="000000"/>
              </w:rPr>
              <w:t>Orange</w:t>
            </w:r>
          </w:p>
        </w:tc>
        <w:tc>
          <w:tcPr>
            <w:tcW w:w="1152" w:type="dxa"/>
            <w:shd w:val="clear" w:color="auto" w:fill="FFFFFF" w:themeFill="background1"/>
          </w:tcPr>
          <w:p w14:paraId="0E38EAB7" w14:textId="142FAC5F" w:rsidR="00AE36D6" w:rsidRPr="007B1FFB" w:rsidRDefault="00AE36D6" w:rsidP="00AE36D6">
            <w:pPr>
              <w:jc w:val="right"/>
              <w:rPr>
                <w:rFonts w:ascii="Arial" w:hAnsi="Arial" w:cs="Arial"/>
              </w:rPr>
            </w:pPr>
            <w:r w:rsidRPr="007B1FFB">
              <w:rPr>
                <w:rFonts w:ascii="Arial" w:hAnsi="Arial" w:cs="Arial"/>
                <w:color w:val="000000"/>
              </w:rPr>
              <w:t>47</w:t>
            </w:r>
          </w:p>
        </w:tc>
        <w:tc>
          <w:tcPr>
            <w:tcW w:w="1256" w:type="dxa"/>
            <w:shd w:val="clear" w:color="auto" w:fill="FFFFFF" w:themeFill="background1"/>
          </w:tcPr>
          <w:p w14:paraId="3891343D" w14:textId="1390BD65" w:rsidR="00AE36D6" w:rsidRPr="007B1FFB" w:rsidRDefault="00AE36D6" w:rsidP="00AE36D6">
            <w:pPr>
              <w:jc w:val="right"/>
              <w:rPr>
                <w:rFonts w:ascii="Arial" w:hAnsi="Arial" w:cs="Arial"/>
              </w:rPr>
            </w:pPr>
            <w:r w:rsidRPr="007B1FFB">
              <w:rPr>
                <w:rFonts w:ascii="Arial" w:hAnsi="Arial" w:cs="Arial"/>
                <w:color w:val="000000"/>
              </w:rPr>
              <w:t>7</w:t>
            </w:r>
            <w:r w:rsidR="00FE7BAD">
              <w:rPr>
                <w:rFonts w:ascii="Arial" w:hAnsi="Arial" w:cs="Arial"/>
                <w:color w:val="000000"/>
              </w:rPr>
              <w:t>,</w:t>
            </w:r>
            <w:r w:rsidRPr="007B1FFB">
              <w:rPr>
                <w:rFonts w:ascii="Arial" w:hAnsi="Arial" w:cs="Arial"/>
                <w:color w:val="000000"/>
              </w:rPr>
              <w:t>533</w:t>
            </w:r>
          </w:p>
        </w:tc>
        <w:tc>
          <w:tcPr>
            <w:tcW w:w="1152" w:type="dxa"/>
            <w:shd w:val="clear" w:color="auto" w:fill="FFFFFF" w:themeFill="background1"/>
          </w:tcPr>
          <w:p w14:paraId="358DE61F" w14:textId="131C3A78" w:rsidR="00AE36D6" w:rsidRPr="007B1FFB" w:rsidRDefault="00AE36D6" w:rsidP="00AE36D6">
            <w:pPr>
              <w:jc w:val="right"/>
              <w:rPr>
                <w:rFonts w:ascii="Arial" w:hAnsi="Arial" w:cs="Arial"/>
              </w:rPr>
            </w:pPr>
            <w:r w:rsidRPr="007B1FFB">
              <w:rPr>
                <w:rFonts w:ascii="Arial" w:hAnsi="Arial" w:cs="Arial"/>
                <w:color w:val="000000"/>
              </w:rPr>
              <w:t>77.99</w:t>
            </w:r>
          </w:p>
        </w:tc>
      </w:tr>
      <w:tr w:rsidR="00AE36D6" w:rsidRPr="007B1FFB" w14:paraId="7809CCA1" w14:textId="77777777" w:rsidTr="007F33F7">
        <w:tc>
          <w:tcPr>
            <w:tcW w:w="2337" w:type="dxa"/>
            <w:shd w:val="clear" w:color="auto" w:fill="FFFFFF" w:themeFill="background1"/>
            <w:vAlign w:val="center"/>
          </w:tcPr>
          <w:p w14:paraId="7135BEDC" w14:textId="35B208AD" w:rsidR="00AE36D6" w:rsidRPr="007B1FFB" w:rsidRDefault="00AE36D6" w:rsidP="00AE36D6">
            <w:pPr>
              <w:rPr>
                <w:rFonts w:ascii="Arial" w:hAnsi="Arial" w:cs="Arial"/>
              </w:rPr>
            </w:pPr>
            <w:r w:rsidRPr="007B1FFB">
              <w:rPr>
                <w:rFonts w:ascii="Arial" w:hAnsi="Arial" w:cs="Arial"/>
                <w:color w:val="000000"/>
              </w:rPr>
              <w:t>Orleans</w:t>
            </w:r>
          </w:p>
        </w:tc>
        <w:tc>
          <w:tcPr>
            <w:tcW w:w="1152" w:type="dxa"/>
            <w:shd w:val="clear" w:color="auto" w:fill="FFFFFF" w:themeFill="background1"/>
          </w:tcPr>
          <w:p w14:paraId="35E7E0C1" w14:textId="517E0A7D" w:rsidR="00AE36D6" w:rsidRPr="007B1FFB" w:rsidRDefault="00AE36D6" w:rsidP="00AE36D6">
            <w:pPr>
              <w:jc w:val="right"/>
              <w:rPr>
                <w:rFonts w:ascii="Arial" w:hAnsi="Arial" w:cs="Arial"/>
              </w:rPr>
            </w:pPr>
            <w:r w:rsidRPr="007B1FFB">
              <w:rPr>
                <w:rFonts w:ascii="Arial" w:hAnsi="Arial" w:cs="Arial"/>
                <w:color w:val="000000"/>
              </w:rPr>
              <w:t>17</w:t>
            </w:r>
          </w:p>
        </w:tc>
        <w:tc>
          <w:tcPr>
            <w:tcW w:w="1256" w:type="dxa"/>
            <w:shd w:val="clear" w:color="auto" w:fill="FFFFFF" w:themeFill="background1"/>
          </w:tcPr>
          <w:p w14:paraId="1BA61612" w14:textId="32BE89E2" w:rsidR="00AE36D6" w:rsidRPr="007B1FFB" w:rsidRDefault="00AE36D6" w:rsidP="00AE36D6">
            <w:pPr>
              <w:jc w:val="right"/>
              <w:rPr>
                <w:rFonts w:ascii="Arial" w:hAnsi="Arial" w:cs="Arial"/>
              </w:rPr>
            </w:pPr>
            <w:r w:rsidRPr="007B1FFB">
              <w:rPr>
                <w:rFonts w:ascii="Arial" w:hAnsi="Arial" w:cs="Arial"/>
                <w:color w:val="000000"/>
              </w:rPr>
              <w:t>6</w:t>
            </w:r>
            <w:r w:rsidR="00FE7BAD">
              <w:rPr>
                <w:rFonts w:ascii="Arial" w:hAnsi="Arial" w:cs="Arial"/>
                <w:color w:val="000000"/>
              </w:rPr>
              <w:t>,</w:t>
            </w:r>
            <w:r w:rsidRPr="007B1FFB">
              <w:rPr>
                <w:rFonts w:ascii="Arial" w:hAnsi="Arial" w:cs="Arial"/>
                <w:color w:val="000000"/>
              </w:rPr>
              <w:t>345</w:t>
            </w:r>
          </w:p>
        </w:tc>
        <w:tc>
          <w:tcPr>
            <w:tcW w:w="1152" w:type="dxa"/>
            <w:shd w:val="clear" w:color="auto" w:fill="FFFFFF" w:themeFill="background1"/>
          </w:tcPr>
          <w:p w14:paraId="4DA96EBB" w14:textId="429748EF" w:rsidR="00AE36D6" w:rsidRPr="007B1FFB" w:rsidRDefault="00AE36D6" w:rsidP="00AE36D6">
            <w:pPr>
              <w:jc w:val="right"/>
              <w:rPr>
                <w:rFonts w:ascii="Arial" w:hAnsi="Arial" w:cs="Arial"/>
              </w:rPr>
            </w:pPr>
            <w:r w:rsidRPr="007B1FFB">
              <w:rPr>
                <w:rFonts w:ascii="Arial" w:hAnsi="Arial" w:cs="Arial"/>
                <w:color w:val="000000"/>
              </w:rPr>
              <w:t>33.49</w:t>
            </w:r>
          </w:p>
        </w:tc>
      </w:tr>
      <w:tr w:rsidR="00AE36D6" w:rsidRPr="007B1FFB" w14:paraId="494C62B9" w14:textId="77777777" w:rsidTr="007F33F7">
        <w:tc>
          <w:tcPr>
            <w:tcW w:w="2337" w:type="dxa"/>
            <w:shd w:val="clear" w:color="auto" w:fill="FFFFFF" w:themeFill="background1"/>
            <w:vAlign w:val="center"/>
          </w:tcPr>
          <w:p w14:paraId="2AFC2E62" w14:textId="1415BFFF" w:rsidR="00AE36D6" w:rsidRPr="007B1FFB" w:rsidRDefault="00AE36D6" w:rsidP="00AE36D6">
            <w:pPr>
              <w:rPr>
                <w:rFonts w:ascii="Arial" w:hAnsi="Arial" w:cs="Arial"/>
              </w:rPr>
            </w:pPr>
            <w:r w:rsidRPr="007B1FFB">
              <w:rPr>
                <w:rFonts w:ascii="Arial" w:hAnsi="Arial" w:cs="Arial"/>
                <w:color w:val="000000"/>
              </w:rPr>
              <w:t>Otis</w:t>
            </w:r>
          </w:p>
        </w:tc>
        <w:tc>
          <w:tcPr>
            <w:tcW w:w="1152" w:type="dxa"/>
            <w:shd w:val="clear" w:color="auto" w:fill="FFFFFF" w:themeFill="background1"/>
          </w:tcPr>
          <w:p w14:paraId="278C1CAD" w14:textId="262D769A" w:rsidR="00AE36D6" w:rsidRPr="007B1FFB" w:rsidRDefault="00AE36D6" w:rsidP="00AE36D6">
            <w:pPr>
              <w:jc w:val="right"/>
              <w:rPr>
                <w:rFonts w:ascii="Arial" w:hAnsi="Arial" w:cs="Arial"/>
              </w:rPr>
            </w:pPr>
            <w:r w:rsidRPr="007B1FFB">
              <w:rPr>
                <w:rFonts w:ascii="Arial" w:hAnsi="Arial" w:cs="Arial"/>
                <w:color w:val="000000"/>
              </w:rPr>
              <w:t>11</w:t>
            </w:r>
          </w:p>
        </w:tc>
        <w:tc>
          <w:tcPr>
            <w:tcW w:w="1256" w:type="dxa"/>
            <w:shd w:val="clear" w:color="auto" w:fill="FFFFFF" w:themeFill="background1"/>
          </w:tcPr>
          <w:p w14:paraId="4534DFBB" w14:textId="52BC73CC"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633</w:t>
            </w:r>
          </w:p>
        </w:tc>
        <w:tc>
          <w:tcPr>
            <w:tcW w:w="1152" w:type="dxa"/>
            <w:shd w:val="clear" w:color="auto" w:fill="FFFFFF" w:themeFill="background1"/>
          </w:tcPr>
          <w:p w14:paraId="1877DC55" w14:textId="0CE85D96" w:rsidR="00AE36D6" w:rsidRPr="007B1FFB" w:rsidRDefault="00AE36D6" w:rsidP="00AE36D6">
            <w:pPr>
              <w:jc w:val="right"/>
              <w:rPr>
                <w:rFonts w:ascii="Arial" w:hAnsi="Arial" w:cs="Arial"/>
              </w:rPr>
            </w:pPr>
            <w:r w:rsidRPr="007B1FFB">
              <w:rPr>
                <w:rFonts w:ascii="Arial" w:hAnsi="Arial" w:cs="Arial"/>
                <w:color w:val="000000"/>
              </w:rPr>
              <w:t>84.2</w:t>
            </w:r>
          </w:p>
        </w:tc>
      </w:tr>
      <w:tr w:rsidR="00AE36D6" w:rsidRPr="007B1FFB" w14:paraId="37AE804D" w14:textId="77777777" w:rsidTr="007F33F7">
        <w:tc>
          <w:tcPr>
            <w:tcW w:w="2337" w:type="dxa"/>
            <w:shd w:val="clear" w:color="auto" w:fill="FFFFFF" w:themeFill="background1"/>
            <w:vAlign w:val="center"/>
          </w:tcPr>
          <w:p w14:paraId="127435BE" w14:textId="2AFA89F1" w:rsidR="00AE36D6" w:rsidRPr="007B1FFB" w:rsidRDefault="00AE36D6" w:rsidP="00AE36D6">
            <w:pPr>
              <w:rPr>
                <w:rFonts w:ascii="Arial" w:hAnsi="Arial" w:cs="Arial"/>
              </w:rPr>
            </w:pPr>
            <w:r w:rsidRPr="007B1FFB">
              <w:rPr>
                <w:rFonts w:ascii="Arial" w:hAnsi="Arial" w:cs="Arial"/>
                <w:color w:val="000000"/>
              </w:rPr>
              <w:t>Oxford</w:t>
            </w:r>
          </w:p>
        </w:tc>
        <w:tc>
          <w:tcPr>
            <w:tcW w:w="1152" w:type="dxa"/>
            <w:shd w:val="clear" w:color="auto" w:fill="FFFFFF" w:themeFill="background1"/>
          </w:tcPr>
          <w:p w14:paraId="0F3E6808" w14:textId="5FC8749B" w:rsidR="00AE36D6" w:rsidRPr="007B1FFB" w:rsidRDefault="00AE36D6" w:rsidP="00AE36D6">
            <w:pPr>
              <w:jc w:val="right"/>
              <w:rPr>
                <w:rFonts w:ascii="Arial" w:hAnsi="Arial" w:cs="Arial"/>
              </w:rPr>
            </w:pPr>
            <w:r w:rsidRPr="007B1FFB">
              <w:rPr>
                <w:rFonts w:ascii="Arial" w:hAnsi="Arial" w:cs="Arial"/>
                <w:color w:val="000000"/>
              </w:rPr>
              <w:t>52</w:t>
            </w:r>
          </w:p>
        </w:tc>
        <w:tc>
          <w:tcPr>
            <w:tcW w:w="1256" w:type="dxa"/>
            <w:shd w:val="clear" w:color="auto" w:fill="FFFFFF" w:themeFill="background1"/>
          </w:tcPr>
          <w:p w14:paraId="6829C29C" w14:textId="22B34B01" w:rsidR="00AE36D6" w:rsidRPr="007B1FFB" w:rsidRDefault="00AE36D6" w:rsidP="00AE36D6">
            <w:pPr>
              <w:jc w:val="right"/>
              <w:rPr>
                <w:rFonts w:ascii="Arial" w:hAnsi="Arial" w:cs="Arial"/>
              </w:rPr>
            </w:pPr>
            <w:r w:rsidRPr="007B1FFB">
              <w:rPr>
                <w:rFonts w:ascii="Arial" w:hAnsi="Arial" w:cs="Arial"/>
                <w:color w:val="000000"/>
              </w:rPr>
              <w:t>13</w:t>
            </w:r>
            <w:r w:rsidR="00FE7BAD">
              <w:rPr>
                <w:rFonts w:ascii="Arial" w:hAnsi="Arial" w:cs="Arial"/>
                <w:color w:val="000000"/>
              </w:rPr>
              <w:t>,</w:t>
            </w:r>
            <w:r w:rsidRPr="007B1FFB">
              <w:rPr>
                <w:rFonts w:ascii="Arial" w:hAnsi="Arial" w:cs="Arial"/>
                <w:color w:val="000000"/>
              </w:rPr>
              <w:t>201</w:t>
            </w:r>
          </w:p>
        </w:tc>
        <w:tc>
          <w:tcPr>
            <w:tcW w:w="1152" w:type="dxa"/>
            <w:shd w:val="clear" w:color="auto" w:fill="FFFFFF" w:themeFill="background1"/>
          </w:tcPr>
          <w:p w14:paraId="251BD45B" w14:textId="141F62BD" w:rsidR="00AE36D6" w:rsidRPr="007B1FFB" w:rsidRDefault="00AE36D6" w:rsidP="00AE36D6">
            <w:pPr>
              <w:jc w:val="right"/>
              <w:rPr>
                <w:rFonts w:ascii="Arial" w:hAnsi="Arial" w:cs="Arial"/>
              </w:rPr>
            </w:pPr>
            <w:r w:rsidRPr="007B1FFB">
              <w:rPr>
                <w:rFonts w:ascii="Arial" w:hAnsi="Arial" w:cs="Arial"/>
                <w:color w:val="000000"/>
              </w:rPr>
              <w:t>49.24</w:t>
            </w:r>
          </w:p>
        </w:tc>
      </w:tr>
      <w:tr w:rsidR="00AE36D6" w:rsidRPr="007B1FFB" w14:paraId="4FB41AAF" w14:textId="77777777" w:rsidTr="007F33F7">
        <w:tc>
          <w:tcPr>
            <w:tcW w:w="2337" w:type="dxa"/>
            <w:shd w:val="clear" w:color="auto" w:fill="FFFFFF" w:themeFill="background1"/>
            <w:vAlign w:val="center"/>
          </w:tcPr>
          <w:p w14:paraId="3C7CCA43" w14:textId="3ACC5D99" w:rsidR="00AE36D6" w:rsidRPr="007B1FFB" w:rsidRDefault="00AE36D6" w:rsidP="00AE36D6">
            <w:pPr>
              <w:rPr>
                <w:rFonts w:ascii="Arial" w:hAnsi="Arial" w:cs="Arial"/>
              </w:rPr>
            </w:pPr>
            <w:r w:rsidRPr="007B1FFB">
              <w:rPr>
                <w:rFonts w:ascii="Arial" w:hAnsi="Arial" w:cs="Arial"/>
                <w:color w:val="000000"/>
              </w:rPr>
              <w:t>Palmer</w:t>
            </w:r>
          </w:p>
        </w:tc>
        <w:tc>
          <w:tcPr>
            <w:tcW w:w="1152" w:type="dxa"/>
            <w:shd w:val="clear" w:color="auto" w:fill="FFFFFF" w:themeFill="background1"/>
          </w:tcPr>
          <w:p w14:paraId="1A684056" w14:textId="109456D3" w:rsidR="00AE36D6" w:rsidRPr="007B1FFB" w:rsidRDefault="00AE36D6" w:rsidP="00AE36D6">
            <w:pPr>
              <w:jc w:val="right"/>
              <w:rPr>
                <w:rFonts w:ascii="Arial" w:hAnsi="Arial" w:cs="Arial"/>
              </w:rPr>
            </w:pPr>
            <w:r w:rsidRPr="007B1FFB">
              <w:rPr>
                <w:rFonts w:ascii="Arial" w:hAnsi="Arial" w:cs="Arial"/>
                <w:color w:val="000000"/>
              </w:rPr>
              <w:t>65</w:t>
            </w:r>
          </w:p>
        </w:tc>
        <w:tc>
          <w:tcPr>
            <w:tcW w:w="1256" w:type="dxa"/>
            <w:shd w:val="clear" w:color="auto" w:fill="FFFFFF" w:themeFill="background1"/>
          </w:tcPr>
          <w:p w14:paraId="2C78EE79" w14:textId="53511C6F" w:rsidR="00AE36D6" w:rsidRPr="007B1FFB" w:rsidRDefault="00AE36D6" w:rsidP="00AE36D6">
            <w:pPr>
              <w:jc w:val="right"/>
              <w:rPr>
                <w:rFonts w:ascii="Arial" w:hAnsi="Arial" w:cs="Arial"/>
              </w:rPr>
            </w:pPr>
            <w:r w:rsidRPr="007B1FFB">
              <w:rPr>
                <w:rFonts w:ascii="Arial" w:hAnsi="Arial" w:cs="Arial"/>
                <w:color w:val="000000"/>
              </w:rPr>
              <w:t>12</w:t>
            </w:r>
            <w:r w:rsidR="00FE7BAD">
              <w:rPr>
                <w:rFonts w:ascii="Arial" w:hAnsi="Arial" w:cs="Arial"/>
                <w:color w:val="000000"/>
              </w:rPr>
              <w:t>,</w:t>
            </w:r>
            <w:r w:rsidRPr="007B1FFB">
              <w:rPr>
                <w:rFonts w:ascii="Arial" w:hAnsi="Arial" w:cs="Arial"/>
                <w:color w:val="000000"/>
              </w:rPr>
              <w:t>382</w:t>
            </w:r>
          </w:p>
        </w:tc>
        <w:tc>
          <w:tcPr>
            <w:tcW w:w="1152" w:type="dxa"/>
            <w:shd w:val="clear" w:color="auto" w:fill="FFFFFF" w:themeFill="background1"/>
          </w:tcPr>
          <w:p w14:paraId="36615985" w14:textId="5F1AAB61" w:rsidR="00AE36D6" w:rsidRPr="007B1FFB" w:rsidRDefault="00AE36D6" w:rsidP="00AE36D6">
            <w:pPr>
              <w:jc w:val="right"/>
              <w:rPr>
                <w:rFonts w:ascii="Arial" w:hAnsi="Arial" w:cs="Arial"/>
              </w:rPr>
            </w:pPr>
            <w:r w:rsidRPr="007B1FFB">
              <w:rPr>
                <w:rFonts w:ascii="Arial" w:hAnsi="Arial" w:cs="Arial"/>
                <w:color w:val="000000"/>
              </w:rPr>
              <w:t>65.62</w:t>
            </w:r>
          </w:p>
        </w:tc>
      </w:tr>
      <w:tr w:rsidR="00AE36D6" w:rsidRPr="007B1FFB" w14:paraId="1085B320" w14:textId="77777777" w:rsidTr="002C6101">
        <w:tc>
          <w:tcPr>
            <w:tcW w:w="2337" w:type="dxa"/>
            <w:shd w:val="clear" w:color="auto" w:fill="FFFFFF" w:themeFill="background1"/>
            <w:vAlign w:val="center"/>
          </w:tcPr>
          <w:p w14:paraId="4B707D78" w14:textId="51D5C908" w:rsidR="00AE36D6" w:rsidRPr="007B1FFB" w:rsidRDefault="00AE36D6" w:rsidP="00AE36D6">
            <w:pPr>
              <w:rPr>
                <w:rFonts w:ascii="Arial" w:hAnsi="Arial" w:cs="Arial"/>
              </w:rPr>
            </w:pPr>
            <w:r w:rsidRPr="007B1FFB">
              <w:rPr>
                <w:rFonts w:ascii="Arial" w:hAnsi="Arial" w:cs="Arial"/>
                <w:color w:val="000000"/>
              </w:rPr>
              <w:t>Paxton</w:t>
            </w:r>
          </w:p>
        </w:tc>
        <w:tc>
          <w:tcPr>
            <w:tcW w:w="1152" w:type="dxa"/>
            <w:shd w:val="clear" w:color="auto" w:fill="FFFFFF" w:themeFill="background1"/>
          </w:tcPr>
          <w:p w14:paraId="358A52E4" w14:textId="40FF4BA4"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169AB6B1" w14:textId="69BCBB91" w:rsidR="00AE36D6" w:rsidRPr="007B1FFB" w:rsidRDefault="00AE36D6" w:rsidP="00AE36D6">
            <w:pPr>
              <w:jc w:val="right"/>
              <w:rPr>
                <w:rFonts w:ascii="Arial" w:hAnsi="Arial" w:cs="Arial"/>
              </w:rPr>
            </w:pPr>
            <w:r w:rsidRPr="007B1FFB">
              <w:rPr>
                <w:rFonts w:ascii="Arial" w:hAnsi="Arial" w:cs="Arial"/>
                <w:color w:val="000000"/>
              </w:rPr>
              <w:t>4</w:t>
            </w:r>
            <w:r w:rsidR="00FE7BAD">
              <w:rPr>
                <w:rFonts w:ascii="Arial" w:hAnsi="Arial" w:cs="Arial"/>
                <w:color w:val="000000"/>
              </w:rPr>
              <w:t>,</w:t>
            </w:r>
            <w:r w:rsidRPr="007B1FFB">
              <w:rPr>
                <w:rFonts w:ascii="Arial" w:hAnsi="Arial" w:cs="Arial"/>
                <w:color w:val="000000"/>
              </w:rPr>
              <w:t>974</w:t>
            </w:r>
          </w:p>
        </w:tc>
        <w:tc>
          <w:tcPr>
            <w:tcW w:w="1152" w:type="dxa"/>
            <w:shd w:val="clear" w:color="auto" w:fill="D0CECE" w:themeFill="background2" w:themeFillShade="E6"/>
          </w:tcPr>
          <w:p w14:paraId="485F712D" w14:textId="649011DD"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4D9828EE" w14:textId="77777777" w:rsidTr="007F33F7">
        <w:tc>
          <w:tcPr>
            <w:tcW w:w="2337" w:type="dxa"/>
            <w:shd w:val="clear" w:color="auto" w:fill="FFFFFF" w:themeFill="background1"/>
            <w:vAlign w:val="center"/>
          </w:tcPr>
          <w:p w14:paraId="74359C0D" w14:textId="0BD5E966" w:rsidR="00AE36D6" w:rsidRPr="007B1FFB" w:rsidRDefault="00AE36D6" w:rsidP="00AE36D6">
            <w:pPr>
              <w:rPr>
                <w:rFonts w:ascii="Arial" w:hAnsi="Arial" w:cs="Arial"/>
              </w:rPr>
            </w:pPr>
            <w:r w:rsidRPr="007B1FFB">
              <w:rPr>
                <w:rFonts w:ascii="Arial" w:hAnsi="Arial" w:cs="Arial"/>
                <w:color w:val="000000"/>
              </w:rPr>
              <w:t>Peabody</w:t>
            </w:r>
          </w:p>
        </w:tc>
        <w:tc>
          <w:tcPr>
            <w:tcW w:w="1152" w:type="dxa"/>
            <w:shd w:val="clear" w:color="auto" w:fill="FFFFFF" w:themeFill="background1"/>
          </w:tcPr>
          <w:p w14:paraId="47B09F39" w14:textId="7F9740D0" w:rsidR="00AE36D6" w:rsidRPr="007B1FFB" w:rsidRDefault="00AE36D6" w:rsidP="00AE36D6">
            <w:pPr>
              <w:jc w:val="right"/>
              <w:rPr>
                <w:rFonts w:ascii="Arial" w:hAnsi="Arial" w:cs="Arial"/>
              </w:rPr>
            </w:pPr>
            <w:r w:rsidRPr="007B1FFB">
              <w:rPr>
                <w:rFonts w:ascii="Arial" w:hAnsi="Arial" w:cs="Arial"/>
                <w:color w:val="000000"/>
              </w:rPr>
              <w:t>180</w:t>
            </w:r>
          </w:p>
        </w:tc>
        <w:tc>
          <w:tcPr>
            <w:tcW w:w="1256" w:type="dxa"/>
            <w:shd w:val="clear" w:color="auto" w:fill="FFFFFF" w:themeFill="background1"/>
          </w:tcPr>
          <w:p w14:paraId="5DD93B53" w14:textId="0874A370" w:rsidR="00AE36D6" w:rsidRPr="007B1FFB" w:rsidRDefault="00AE36D6" w:rsidP="00AE36D6">
            <w:pPr>
              <w:jc w:val="right"/>
              <w:rPr>
                <w:rFonts w:ascii="Arial" w:hAnsi="Arial" w:cs="Arial"/>
              </w:rPr>
            </w:pPr>
            <w:r w:rsidRPr="007B1FFB">
              <w:rPr>
                <w:rFonts w:ascii="Arial" w:hAnsi="Arial" w:cs="Arial"/>
                <w:color w:val="000000"/>
              </w:rPr>
              <w:t>53</w:t>
            </w:r>
            <w:r w:rsidR="00FE7BAD">
              <w:rPr>
                <w:rFonts w:ascii="Arial" w:hAnsi="Arial" w:cs="Arial"/>
                <w:color w:val="000000"/>
              </w:rPr>
              <w:t>,</w:t>
            </w:r>
            <w:r w:rsidRPr="007B1FFB">
              <w:rPr>
                <w:rFonts w:ascii="Arial" w:hAnsi="Arial" w:cs="Arial"/>
                <w:color w:val="000000"/>
              </w:rPr>
              <w:t>851</w:t>
            </w:r>
          </w:p>
        </w:tc>
        <w:tc>
          <w:tcPr>
            <w:tcW w:w="1152" w:type="dxa"/>
            <w:shd w:val="clear" w:color="auto" w:fill="FFFFFF" w:themeFill="background1"/>
          </w:tcPr>
          <w:p w14:paraId="71C5D563" w14:textId="63AAC3CE" w:rsidR="00AE36D6" w:rsidRPr="007B1FFB" w:rsidRDefault="00AE36D6" w:rsidP="00AE36D6">
            <w:pPr>
              <w:jc w:val="right"/>
              <w:rPr>
                <w:rFonts w:ascii="Arial" w:hAnsi="Arial" w:cs="Arial"/>
              </w:rPr>
            </w:pPr>
            <w:r w:rsidRPr="007B1FFB">
              <w:rPr>
                <w:rFonts w:ascii="Arial" w:hAnsi="Arial" w:cs="Arial"/>
                <w:color w:val="000000"/>
              </w:rPr>
              <w:t>41.78</w:t>
            </w:r>
          </w:p>
        </w:tc>
      </w:tr>
      <w:tr w:rsidR="00AE36D6" w:rsidRPr="007B1FFB" w14:paraId="30BFCAF6" w14:textId="77777777" w:rsidTr="002C6101">
        <w:tc>
          <w:tcPr>
            <w:tcW w:w="2337" w:type="dxa"/>
            <w:shd w:val="clear" w:color="auto" w:fill="FFFFFF" w:themeFill="background1"/>
            <w:vAlign w:val="center"/>
          </w:tcPr>
          <w:p w14:paraId="616716F0" w14:textId="0A904397" w:rsidR="00AE36D6" w:rsidRPr="007B1FFB" w:rsidRDefault="00AE36D6" w:rsidP="00AE36D6">
            <w:pPr>
              <w:rPr>
                <w:rFonts w:ascii="Arial" w:hAnsi="Arial" w:cs="Arial"/>
              </w:rPr>
            </w:pPr>
            <w:r w:rsidRPr="007B1FFB">
              <w:rPr>
                <w:rFonts w:ascii="Arial" w:hAnsi="Arial" w:cs="Arial"/>
                <w:color w:val="000000"/>
              </w:rPr>
              <w:t>Pelham</w:t>
            </w:r>
          </w:p>
        </w:tc>
        <w:tc>
          <w:tcPr>
            <w:tcW w:w="1152" w:type="dxa"/>
            <w:shd w:val="clear" w:color="auto" w:fill="FFFFFF" w:themeFill="background1"/>
          </w:tcPr>
          <w:p w14:paraId="4AE7E548" w14:textId="2042D3D5"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3D53CACE" w14:textId="7DAEB987"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248</w:t>
            </w:r>
          </w:p>
        </w:tc>
        <w:tc>
          <w:tcPr>
            <w:tcW w:w="1152" w:type="dxa"/>
            <w:shd w:val="clear" w:color="auto" w:fill="D0CECE" w:themeFill="background2" w:themeFillShade="E6"/>
          </w:tcPr>
          <w:p w14:paraId="52981DE5" w14:textId="1CCC5E92"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36BD3986" w14:textId="77777777" w:rsidTr="007F33F7">
        <w:tc>
          <w:tcPr>
            <w:tcW w:w="2337" w:type="dxa"/>
            <w:shd w:val="clear" w:color="auto" w:fill="FFFFFF" w:themeFill="background1"/>
            <w:vAlign w:val="center"/>
          </w:tcPr>
          <w:p w14:paraId="48DA0101" w14:textId="780962C0" w:rsidR="00AE36D6" w:rsidRPr="007B1FFB" w:rsidRDefault="00AE36D6" w:rsidP="00AE36D6">
            <w:pPr>
              <w:rPr>
                <w:rFonts w:ascii="Arial" w:hAnsi="Arial" w:cs="Arial"/>
              </w:rPr>
            </w:pPr>
            <w:r w:rsidRPr="007B1FFB">
              <w:rPr>
                <w:rFonts w:ascii="Arial" w:hAnsi="Arial" w:cs="Arial"/>
                <w:color w:val="000000"/>
              </w:rPr>
              <w:t>Pembroke</w:t>
            </w:r>
          </w:p>
        </w:tc>
        <w:tc>
          <w:tcPr>
            <w:tcW w:w="1152" w:type="dxa"/>
            <w:shd w:val="clear" w:color="auto" w:fill="FFFFFF" w:themeFill="background1"/>
          </w:tcPr>
          <w:p w14:paraId="6E6561B2" w14:textId="33577A3D" w:rsidR="00AE36D6" w:rsidRPr="007B1FFB" w:rsidRDefault="00AE36D6" w:rsidP="00AE36D6">
            <w:pPr>
              <w:jc w:val="right"/>
              <w:rPr>
                <w:rFonts w:ascii="Arial" w:hAnsi="Arial" w:cs="Arial"/>
              </w:rPr>
            </w:pPr>
            <w:r w:rsidRPr="007B1FFB">
              <w:rPr>
                <w:rFonts w:ascii="Arial" w:hAnsi="Arial" w:cs="Arial"/>
                <w:color w:val="000000"/>
              </w:rPr>
              <w:t>58</w:t>
            </w:r>
          </w:p>
        </w:tc>
        <w:tc>
          <w:tcPr>
            <w:tcW w:w="1256" w:type="dxa"/>
            <w:shd w:val="clear" w:color="auto" w:fill="FFFFFF" w:themeFill="background1"/>
          </w:tcPr>
          <w:p w14:paraId="4261DDCE" w14:textId="331078F0" w:rsidR="00AE36D6" w:rsidRPr="007B1FFB" w:rsidRDefault="00AE36D6" w:rsidP="00AE36D6">
            <w:pPr>
              <w:jc w:val="right"/>
              <w:rPr>
                <w:rFonts w:ascii="Arial" w:hAnsi="Arial" w:cs="Arial"/>
              </w:rPr>
            </w:pPr>
            <w:r w:rsidRPr="007B1FFB">
              <w:rPr>
                <w:rFonts w:ascii="Arial" w:hAnsi="Arial" w:cs="Arial"/>
                <w:color w:val="000000"/>
              </w:rPr>
              <w:t>18</w:t>
            </w:r>
            <w:r w:rsidR="00FE7BAD">
              <w:rPr>
                <w:rFonts w:ascii="Arial" w:hAnsi="Arial" w:cs="Arial"/>
                <w:color w:val="000000"/>
              </w:rPr>
              <w:t>,</w:t>
            </w:r>
            <w:r w:rsidRPr="007B1FFB">
              <w:rPr>
                <w:rFonts w:ascii="Arial" w:hAnsi="Arial" w:cs="Arial"/>
                <w:color w:val="000000"/>
              </w:rPr>
              <w:t>370</w:t>
            </w:r>
          </w:p>
        </w:tc>
        <w:tc>
          <w:tcPr>
            <w:tcW w:w="1152" w:type="dxa"/>
            <w:shd w:val="clear" w:color="auto" w:fill="FFFFFF" w:themeFill="background1"/>
          </w:tcPr>
          <w:p w14:paraId="3F86F04B" w14:textId="06DEE7F6" w:rsidR="00AE36D6" w:rsidRPr="007B1FFB" w:rsidRDefault="00AE36D6" w:rsidP="00AE36D6">
            <w:pPr>
              <w:jc w:val="right"/>
              <w:rPr>
                <w:rFonts w:ascii="Arial" w:hAnsi="Arial" w:cs="Arial"/>
              </w:rPr>
            </w:pPr>
            <w:r w:rsidRPr="007B1FFB">
              <w:rPr>
                <w:rFonts w:ascii="Arial" w:hAnsi="Arial" w:cs="Arial"/>
                <w:color w:val="000000"/>
              </w:rPr>
              <w:t>39.47</w:t>
            </w:r>
          </w:p>
        </w:tc>
      </w:tr>
      <w:tr w:rsidR="00AE36D6" w:rsidRPr="007B1FFB" w14:paraId="41719E4E" w14:textId="77777777" w:rsidTr="007F33F7">
        <w:tc>
          <w:tcPr>
            <w:tcW w:w="2337" w:type="dxa"/>
            <w:shd w:val="clear" w:color="auto" w:fill="FFFFFF" w:themeFill="background1"/>
            <w:vAlign w:val="center"/>
          </w:tcPr>
          <w:p w14:paraId="1454A013" w14:textId="106AA6DA" w:rsidR="00AE36D6" w:rsidRPr="007B1FFB" w:rsidRDefault="00AE36D6" w:rsidP="00AE36D6">
            <w:pPr>
              <w:rPr>
                <w:rFonts w:ascii="Arial" w:hAnsi="Arial" w:cs="Arial"/>
              </w:rPr>
            </w:pPr>
            <w:r w:rsidRPr="007B1FFB">
              <w:rPr>
                <w:rFonts w:ascii="Arial" w:hAnsi="Arial" w:cs="Arial"/>
                <w:color w:val="000000"/>
              </w:rPr>
              <w:t>Pepperell</w:t>
            </w:r>
          </w:p>
        </w:tc>
        <w:tc>
          <w:tcPr>
            <w:tcW w:w="1152" w:type="dxa"/>
            <w:shd w:val="clear" w:color="auto" w:fill="FFFFFF" w:themeFill="background1"/>
          </w:tcPr>
          <w:p w14:paraId="0D8DBCF1" w14:textId="1D06A9A3" w:rsidR="00AE36D6" w:rsidRPr="007B1FFB" w:rsidRDefault="00AE36D6" w:rsidP="00AE36D6">
            <w:pPr>
              <w:jc w:val="right"/>
              <w:rPr>
                <w:rFonts w:ascii="Arial" w:hAnsi="Arial" w:cs="Arial"/>
              </w:rPr>
            </w:pPr>
            <w:r w:rsidRPr="007B1FFB">
              <w:rPr>
                <w:rFonts w:ascii="Arial" w:hAnsi="Arial" w:cs="Arial"/>
                <w:color w:val="000000"/>
              </w:rPr>
              <w:t>43</w:t>
            </w:r>
          </w:p>
        </w:tc>
        <w:tc>
          <w:tcPr>
            <w:tcW w:w="1256" w:type="dxa"/>
            <w:shd w:val="clear" w:color="auto" w:fill="FFFFFF" w:themeFill="background1"/>
          </w:tcPr>
          <w:p w14:paraId="11961A55" w14:textId="19FC63A2" w:rsidR="00AE36D6" w:rsidRPr="007B1FFB" w:rsidRDefault="00AE36D6" w:rsidP="00AE36D6">
            <w:pPr>
              <w:jc w:val="right"/>
              <w:rPr>
                <w:rFonts w:ascii="Arial" w:hAnsi="Arial" w:cs="Arial"/>
              </w:rPr>
            </w:pPr>
            <w:r w:rsidRPr="007B1FFB">
              <w:rPr>
                <w:rFonts w:ascii="Arial" w:hAnsi="Arial" w:cs="Arial"/>
                <w:color w:val="000000"/>
              </w:rPr>
              <w:t>11</w:t>
            </w:r>
            <w:r w:rsidR="00FE7BAD">
              <w:rPr>
                <w:rFonts w:ascii="Arial" w:hAnsi="Arial" w:cs="Arial"/>
                <w:color w:val="000000"/>
              </w:rPr>
              <w:t>,</w:t>
            </w:r>
            <w:r w:rsidRPr="007B1FFB">
              <w:rPr>
                <w:rFonts w:ascii="Arial" w:hAnsi="Arial" w:cs="Arial"/>
                <w:color w:val="000000"/>
              </w:rPr>
              <w:t>482</w:t>
            </w:r>
          </w:p>
        </w:tc>
        <w:tc>
          <w:tcPr>
            <w:tcW w:w="1152" w:type="dxa"/>
            <w:shd w:val="clear" w:color="auto" w:fill="FFFFFF" w:themeFill="background1"/>
          </w:tcPr>
          <w:p w14:paraId="467CEBDF" w14:textId="2B1F5504" w:rsidR="00AE36D6" w:rsidRPr="007B1FFB" w:rsidRDefault="00AE36D6" w:rsidP="00AE36D6">
            <w:pPr>
              <w:jc w:val="right"/>
              <w:rPr>
                <w:rFonts w:ascii="Arial" w:hAnsi="Arial" w:cs="Arial"/>
              </w:rPr>
            </w:pPr>
            <w:r w:rsidRPr="007B1FFB">
              <w:rPr>
                <w:rFonts w:ascii="Arial" w:hAnsi="Arial" w:cs="Arial"/>
                <w:color w:val="000000"/>
              </w:rPr>
              <w:t>46.81</w:t>
            </w:r>
          </w:p>
        </w:tc>
      </w:tr>
      <w:tr w:rsidR="00AE36D6" w:rsidRPr="007B1FFB" w14:paraId="328166C0" w14:textId="77777777" w:rsidTr="002C6101">
        <w:tc>
          <w:tcPr>
            <w:tcW w:w="2337" w:type="dxa"/>
            <w:shd w:val="clear" w:color="auto" w:fill="FFFFFF" w:themeFill="background1"/>
            <w:vAlign w:val="center"/>
          </w:tcPr>
          <w:p w14:paraId="3ED2FD70" w14:textId="2FD5D07C" w:rsidR="00AE36D6" w:rsidRPr="007B1FFB" w:rsidRDefault="00AE36D6" w:rsidP="00AE36D6">
            <w:pPr>
              <w:rPr>
                <w:rFonts w:ascii="Arial" w:hAnsi="Arial" w:cs="Arial"/>
              </w:rPr>
            </w:pPr>
            <w:r w:rsidRPr="007B1FFB">
              <w:rPr>
                <w:rFonts w:ascii="Arial" w:hAnsi="Arial" w:cs="Arial"/>
                <w:color w:val="000000"/>
              </w:rPr>
              <w:t>Peru</w:t>
            </w:r>
          </w:p>
        </w:tc>
        <w:tc>
          <w:tcPr>
            <w:tcW w:w="1152" w:type="dxa"/>
            <w:shd w:val="clear" w:color="auto" w:fill="FFFFFF" w:themeFill="background1"/>
          </w:tcPr>
          <w:p w14:paraId="3F518921" w14:textId="476EFCF2"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36068FDB" w14:textId="11F8663F" w:rsidR="00AE36D6" w:rsidRPr="007B1FFB" w:rsidRDefault="00AE36D6" w:rsidP="00AE36D6">
            <w:pPr>
              <w:jc w:val="right"/>
              <w:rPr>
                <w:rFonts w:ascii="Arial" w:hAnsi="Arial" w:cs="Arial"/>
              </w:rPr>
            </w:pPr>
            <w:r w:rsidRPr="007B1FFB">
              <w:rPr>
                <w:rFonts w:ascii="Arial" w:hAnsi="Arial" w:cs="Arial"/>
                <w:color w:val="000000"/>
              </w:rPr>
              <w:t>806</w:t>
            </w:r>
          </w:p>
        </w:tc>
        <w:tc>
          <w:tcPr>
            <w:tcW w:w="1152" w:type="dxa"/>
            <w:shd w:val="clear" w:color="auto" w:fill="D0CECE" w:themeFill="background2" w:themeFillShade="E6"/>
          </w:tcPr>
          <w:p w14:paraId="34C9885F" w14:textId="1F1446BF"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5D6292AA" w14:textId="77777777" w:rsidTr="002C6101">
        <w:tc>
          <w:tcPr>
            <w:tcW w:w="2337" w:type="dxa"/>
            <w:shd w:val="clear" w:color="auto" w:fill="FFFFFF" w:themeFill="background1"/>
            <w:vAlign w:val="center"/>
          </w:tcPr>
          <w:p w14:paraId="294F9D1B" w14:textId="699AA6F8" w:rsidR="00AE36D6" w:rsidRPr="007B1FFB" w:rsidRDefault="00AE36D6" w:rsidP="00AE36D6">
            <w:pPr>
              <w:rPr>
                <w:rFonts w:ascii="Arial" w:hAnsi="Arial" w:cs="Arial"/>
              </w:rPr>
            </w:pPr>
            <w:proofErr w:type="spellStart"/>
            <w:r w:rsidRPr="007B1FFB">
              <w:rPr>
                <w:rFonts w:ascii="Arial" w:hAnsi="Arial" w:cs="Arial"/>
                <w:color w:val="000000"/>
              </w:rPr>
              <w:t>Petersham</w:t>
            </w:r>
            <w:proofErr w:type="spellEnd"/>
          </w:p>
        </w:tc>
        <w:tc>
          <w:tcPr>
            <w:tcW w:w="1152" w:type="dxa"/>
            <w:shd w:val="clear" w:color="auto" w:fill="FFFFFF" w:themeFill="background1"/>
          </w:tcPr>
          <w:p w14:paraId="6E4AE7FA" w14:textId="507C42EA"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4AB2537C" w14:textId="01773225"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176</w:t>
            </w:r>
          </w:p>
        </w:tc>
        <w:tc>
          <w:tcPr>
            <w:tcW w:w="1152" w:type="dxa"/>
            <w:shd w:val="clear" w:color="auto" w:fill="D0CECE" w:themeFill="background2" w:themeFillShade="E6"/>
          </w:tcPr>
          <w:p w14:paraId="3639AB04" w14:textId="78479E2E"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1905C6F9" w14:textId="77777777" w:rsidTr="007F33F7">
        <w:tc>
          <w:tcPr>
            <w:tcW w:w="2337" w:type="dxa"/>
            <w:shd w:val="clear" w:color="auto" w:fill="FFFFFF" w:themeFill="background1"/>
            <w:vAlign w:val="center"/>
          </w:tcPr>
          <w:p w14:paraId="29A17846" w14:textId="486D64CE" w:rsidR="00AE36D6" w:rsidRPr="007B1FFB" w:rsidRDefault="00AE36D6" w:rsidP="00AE36D6">
            <w:pPr>
              <w:rPr>
                <w:rFonts w:ascii="Arial" w:hAnsi="Arial" w:cs="Arial"/>
              </w:rPr>
            </w:pPr>
            <w:r w:rsidRPr="007B1FFB">
              <w:rPr>
                <w:rFonts w:ascii="Arial" w:hAnsi="Arial" w:cs="Arial"/>
                <w:color w:val="000000"/>
              </w:rPr>
              <w:t>Phillipston</w:t>
            </w:r>
          </w:p>
        </w:tc>
        <w:tc>
          <w:tcPr>
            <w:tcW w:w="1152" w:type="dxa"/>
            <w:shd w:val="clear" w:color="auto" w:fill="FFFFFF" w:themeFill="background1"/>
          </w:tcPr>
          <w:p w14:paraId="328FDA37" w14:textId="4528042B" w:rsidR="00AE36D6" w:rsidRPr="007B1FFB" w:rsidRDefault="00AE36D6" w:rsidP="00AE36D6">
            <w:pPr>
              <w:jc w:val="right"/>
              <w:rPr>
                <w:rFonts w:ascii="Arial" w:hAnsi="Arial" w:cs="Arial"/>
              </w:rPr>
            </w:pPr>
            <w:r w:rsidRPr="007B1FFB">
              <w:rPr>
                <w:rFonts w:ascii="Arial" w:hAnsi="Arial" w:cs="Arial"/>
                <w:color w:val="000000"/>
              </w:rPr>
              <w:t>7</w:t>
            </w:r>
          </w:p>
        </w:tc>
        <w:tc>
          <w:tcPr>
            <w:tcW w:w="1256" w:type="dxa"/>
            <w:shd w:val="clear" w:color="auto" w:fill="FFFFFF" w:themeFill="background1"/>
          </w:tcPr>
          <w:p w14:paraId="53B34014" w14:textId="54CB62D9"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724</w:t>
            </w:r>
          </w:p>
        </w:tc>
        <w:tc>
          <w:tcPr>
            <w:tcW w:w="1152" w:type="dxa"/>
            <w:shd w:val="clear" w:color="auto" w:fill="FFFFFF" w:themeFill="background1"/>
          </w:tcPr>
          <w:p w14:paraId="1EAE1FC7" w14:textId="008F0FFE" w:rsidR="00AE36D6" w:rsidRPr="007B1FFB" w:rsidRDefault="00AE36D6" w:rsidP="00AE36D6">
            <w:pPr>
              <w:jc w:val="right"/>
              <w:rPr>
                <w:rFonts w:ascii="Arial" w:hAnsi="Arial" w:cs="Arial"/>
              </w:rPr>
            </w:pPr>
            <w:r w:rsidRPr="007B1FFB">
              <w:rPr>
                <w:rFonts w:ascii="Arial" w:hAnsi="Arial" w:cs="Arial"/>
                <w:color w:val="000000"/>
              </w:rPr>
              <w:t>50.75</w:t>
            </w:r>
          </w:p>
        </w:tc>
      </w:tr>
      <w:tr w:rsidR="00AE36D6" w:rsidRPr="007B1FFB" w14:paraId="787739A0" w14:textId="77777777" w:rsidTr="007F33F7">
        <w:tc>
          <w:tcPr>
            <w:tcW w:w="2337" w:type="dxa"/>
            <w:shd w:val="clear" w:color="auto" w:fill="FFFFFF" w:themeFill="background1"/>
            <w:vAlign w:val="center"/>
          </w:tcPr>
          <w:p w14:paraId="0DAF0258" w14:textId="7A734D0D" w:rsidR="00AE36D6" w:rsidRPr="007B1FFB" w:rsidRDefault="00AE36D6" w:rsidP="00AE36D6">
            <w:pPr>
              <w:rPr>
                <w:rFonts w:ascii="Arial" w:hAnsi="Arial" w:cs="Arial"/>
              </w:rPr>
            </w:pPr>
            <w:r w:rsidRPr="007B1FFB">
              <w:rPr>
                <w:rFonts w:ascii="Arial" w:hAnsi="Arial" w:cs="Arial"/>
                <w:color w:val="000000"/>
              </w:rPr>
              <w:t>Pittsfield</w:t>
            </w:r>
          </w:p>
        </w:tc>
        <w:tc>
          <w:tcPr>
            <w:tcW w:w="1152" w:type="dxa"/>
            <w:shd w:val="clear" w:color="auto" w:fill="FFFFFF" w:themeFill="background1"/>
          </w:tcPr>
          <w:p w14:paraId="0DF9B32D" w14:textId="200C95C7" w:rsidR="00AE36D6" w:rsidRPr="007B1FFB" w:rsidRDefault="00AE36D6" w:rsidP="00AE36D6">
            <w:pPr>
              <w:jc w:val="right"/>
              <w:rPr>
                <w:rFonts w:ascii="Arial" w:hAnsi="Arial" w:cs="Arial"/>
              </w:rPr>
            </w:pPr>
            <w:r w:rsidRPr="007B1FFB">
              <w:rPr>
                <w:rFonts w:ascii="Arial" w:hAnsi="Arial" w:cs="Arial"/>
                <w:color w:val="000000"/>
              </w:rPr>
              <w:t>470</w:t>
            </w:r>
          </w:p>
        </w:tc>
        <w:tc>
          <w:tcPr>
            <w:tcW w:w="1256" w:type="dxa"/>
            <w:shd w:val="clear" w:color="auto" w:fill="FFFFFF" w:themeFill="background1"/>
          </w:tcPr>
          <w:p w14:paraId="3F5B8A95" w14:textId="199BFB86" w:rsidR="00AE36D6" w:rsidRPr="007B1FFB" w:rsidRDefault="00AE36D6" w:rsidP="00AE36D6">
            <w:pPr>
              <w:jc w:val="right"/>
              <w:rPr>
                <w:rFonts w:ascii="Arial" w:hAnsi="Arial" w:cs="Arial"/>
              </w:rPr>
            </w:pPr>
            <w:r w:rsidRPr="007B1FFB">
              <w:rPr>
                <w:rFonts w:ascii="Arial" w:hAnsi="Arial" w:cs="Arial"/>
                <w:color w:val="000000"/>
              </w:rPr>
              <w:t>43</w:t>
            </w:r>
            <w:r w:rsidR="00FE7BAD">
              <w:rPr>
                <w:rFonts w:ascii="Arial" w:hAnsi="Arial" w:cs="Arial"/>
                <w:color w:val="000000"/>
              </w:rPr>
              <w:t>,</w:t>
            </w:r>
            <w:r w:rsidRPr="007B1FFB">
              <w:rPr>
                <w:rFonts w:ascii="Arial" w:hAnsi="Arial" w:cs="Arial"/>
                <w:color w:val="000000"/>
              </w:rPr>
              <w:t>741</w:t>
            </w:r>
          </w:p>
        </w:tc>
        <w:tc>
          <w:tcPr>
            <w:tcW w:w="1152" w:type="dxa"/>
            <w:shd w:val="clear" w:color="auto" w:fill="FFFFFF" w:themeFill="background1"/>
          </w:tcPr>
          <w:p w14:paraId="35E049AD" w14:textId="47FE4A4F" w:rsidR="00AE36D6" w:rsidRPr="007B1FFB" w:rsidRDefault="00AE36D6" w:rsidP="00AE36D6">
            <w:pPr>
              <w:jc w:val="right"/>
              <w:rPr>
                <w:rFonts w:ascii="Arial" w:hAnsi="Arial" w:cs="Arial"/>
              </w:rPr>
            </w:pPr>
            <w:r w:rsidRPr="007B1FFB">
              <w:rPr>
                <w:rFonts w:ascii="Arial" w:hAnsi="Arial" w:cs="Arial"/>
                <w:color w:val="000000"/>
              </w:rPr>
              <w:t>134.31</w:t>
            </w:r>
          </w:p>
        </w:tc>
      </w:tr>
      <w:tr w:rsidR="00AE36D6" w:rsidRPr="007B1FFB" w14:paraId="7C099AC4" w14:textId="77777777" w:rsidTr="002C6101">
        <w:tc>
          <w:tcPr>
            <w:tcW w:w="2337" w:type="dxa"/>
            <w:shd w:val="clear" w:color="auto" w:fill="FFFFFF" w:themeFill="background1"/>
            <w:vAlign w:val="center"/>
          </w:tcPr>
          <w:p w14:paraId="10EAAFC8" w14:textId="63BECB27" w:rsidR="00AE36D6" w:rsidRPr="007B1FFB" w:rsidRDefault="00AE36D6" w:rsidP="00AE36D6">
            <w:pPr>
              <w:rPr>
                <w:rFonts w:ascii="Arial" w:hAnsi="Arial" w:cs="Arial"/>
              </w:rPr>
            </w:pPr>
            <w:r w:rsidRPr="007B1FFB">
              <w:rPr>
                <w:rFonts w:ascii="Arial" w:hAnsi="Arial" w:cs="Arial"/>
                <w:color w:val="000000"/>
              </w:rPr>
              <w:t>Plainfield</w:t>
            </w:r>
          </w:p>
        </w:tc>
        <w:tc>
          <w:tcPr>
            <w:tcW w:w="1152" w:type="dxa"/>
            <w:shd w:val="clear" w:color="auto" w:fill="FFFFFF" w:themeFill="background1"/>
          </w:tcPr>
          <w:p w14:paraId="16663A7D" w14:textId="6902FC50"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6ADE950A" w14:textId="18A5B13C" w:rsidR="00AE36D6" w:rsidRPr="007B1FFB" w:rsidRDefault="00AE36D6" w:rsidP="00AE36D6">
            <w:pPr>
              <w:jc w:val="right"/>
              <w:rPr>
                <w:rFonts w:ascii="Arial" w:hAnsi="Arial" w:cs="Arial"/>
              </w:rPr>
            </w:pPr>
            <w:r w:rsidRPr="007B1FFB">
              <w:rPr>
                <w:rFonts w:ascii="Arial" w:hAnsi="Arial" w:cs="Arial"/>
                <w:color w:val="000000"/>
              </w:rPr>
              <w:t>614</w:t>
            </w:r>
          </w:p>
        </w:tc>
        <w:tc>
          <w:tcPr>
            <w:tcW w:w="1152" w:type="dxa"/>
            <w:shd w:val="clear" w:color="auto" w:fill="D0CECE" w:themeFill="background2" w:themeFillShade="E6"/>
          </w:tcPr>
          <w:p w14:paraId="78089358" w14:textId="6A567A52"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4642EBE5" w14:textId="77777777" w:rsidTr="007F33F7">
        <w:tc>
          <w:tcPr>
            <w:tcW w:w="2337" w:type="dxa"/>
            <w:shd w:val="clear" w:color="auto" w:fill="FFFFFF" w:themeFill="background1"/>
            <w:vAlign w:val="center"/>
          </w:tcPr>
          <w:p w14:paraId="17833E87" w14:textId="42F7D4A8" w:rsidR="00AE36D6" w:rsidRPr="007B1FFB" w:rsidRDefault="00AE36D6" w:rsidP="00AE36D6">
            <w:pPr>
              <w:rPr>
                <w:rFonts w:ascii="Arial" w:hAnsi="Arial" w:cs="Arial"/>
              </w:rPr>
            </w:pPr>
            <w:r w:rsidRPr="007B1FFB">
              <w:rPr>
                <w:rFonts w:ascii="Arial" w:hAnsi="Arial" w:cs="Arial"/>
                <w:color w:val="000000"/>
              </w:rPr>
              <w:t>Plainville</w:t>
            </w:r>
          </w:p>
        </w:tc>
        <w:tc>
          <w:tcPr>
            <w:tcW w:w="1152" w:type="dxa"/>
            <w:shd w:val="clear" w:color="auto" w:fill="FFFFFF" w:themeFill="background1"/>
          </w:tcPr>
          <w:p w14:paraId="2102751F" w14:textId="51AD0370" w:rsidR="00AE36D6" w:rsidRPr="007B1FFB" w:rsidRDefault="00AE36D6" w:rsidP="00AE36D6">
            <w:pPr>
              <w:jc w:val="right"/>
              <w:rPr>
                <w:rFonts w:ascii="Arial" w:hAnsi="Arial" w:cs="Arial"/>
              </w:rPr>
            </w:pPr>
            <w:r w:rsidRPr="007B1FFB">
              <w:rPr>
                <w:rFonts w:ascii="Arial" w:hAnsi="Arial" w:cs="Arial"/>
                <w:color w:val="000000"/>
              </w:rPr>
              <w:t>30</w:t>
            </w:r>
          </w:p>
        </w:tc>
        <w:tc>
          <w:tcPr>
            <w:tcW w:w="1256" w:type="dxa"/>
            <w:shd w:val="clear" w:color="auto" w:fill="FFFFFF" w:themeFill="background1"/>
          </w:tcPr>
          <w:p w14:paraId="7653E2F3" w14:textId="100CF6B6" w:rsidR="00AE36D6" w:rsidRPr="007B1FFB" w:rsidRDefault="00AE36D6" w:rsidP="00AE36D6">
            <w:pPr>
              <w:jc w:val="right"/>
              <w:rPr>
                <w:rFonts w:ascii="Arial" w:hAnsi="Arial" w:cs="Arial"/>
              </w:rPr>
            </w:pPr>
            <w:r w:rsidRPr="007B1FFB">
              <w:rPr>
                <w:rFonts w:ascii="Arial" w:hAnsi="Arial" w:cs="Arial"/>
                <w:color w:val="000000"/>
              </w:rPr>
              <w:t>10</w:t>
            </w:r>
            <w:r w:rsidR="00FE7BAD">
              <w:rPr>
                <w:rFonts w:ascii="Arial" w:hAnsi="Arial" w:cs="Arial"/>
                <w:color w:val="000000"/>
              </w:rPr>
              <w:t>,</w:t>
            </w:r>
            <w:r w:rsidRPr="007B1FFB">
              <w:rPr>
                <w:rFonts w:ascii="Arial" w:hAnsi="Arial" w:cs="Arial"/>
                <w:color w:val="000000"/>
              </w:rPr>
              <w:t>031</w:t>
            </w:r>
          </w:p>
        </w:tc>
        <w:tc>
          <w:tcPr>
            <w:tcW w:w="1152" w:type="dxa"/>
            <w:shd w:val="clear" w:color="auto" w:fill="FFFFFF" w:themeFill="background1"/>
          </w:tcPr>
          <w:p w14:paraId="0B36896E" w14:textId="06047835" w:rsidR="00AE36D6" w:rsidRPr="007B1FFB" w:rsidRDefault="00AE36D6" w:rsidP="00AE36D6">
            <w:pPr>
              <w:jc w:val="right"/>
              <w:rPr>
                <w:rFonts w:ascii="Arial" w:hAnsi="Arial" w:cs="Arial"/>
              </w:rPr>
            </w:pPr>
            <w:r w:rsidRPr="007B1FFB">
              <w:rPr>
                <w:rFonts w:ascii="Arial" w:hAnsi="Arial" w:cs="Arial"/>
                <w:color w:val="000000"/>
              </w:rPr>
              <w:t>37.38</w:t>
            </w:r>
          </w:p>
        </w:tc>
      </w:tr>
      <w:tr w:rsidR="00AE36D6" w:rsidRPr="007B1FFB" w14:paraId="6B70B55B" w14:textId="77777777" w:rsidTr="007F33F7">
        <w:tc>
          <w:tcPr>
            <w:tcW w:w="2337" w:type="dxa"/>
            <w:shd w:val="clear" w:color="auto" w:fill="FFFFFF" w:themeFill="background1"/>
            <w:vAlign w:val="center"/>
          </w:tcPr>
          <w:p w14:paraId="10608D1B" w14:textId="5A063F00" w:rsidR="00AE36D6" w:rsidRPr="007B1FFB" w:rsidRDefault="00AE36D6" w:rsidP="00AE36D6">
            <w:pPr>
              <w:rPr>
                <w:rFonts w:ascii="Arial" w:hAnsi="Arial" w:cs="Arial"/>
              </w:rPr>
            </w:pPr>
            <w:r w:rsidRPr="007B1FFB">
              <w:rPr>
                <w:rFonts w:ascii="Arial" w:hAnsi="Arial" w:cs="Arial"/>
                <w:color w:val="000000"/>
              </w:rPr>
              <w:t>Plymouth</w:t>
            </w:r>
          </w:p>
        </w:tc>
        <w:tc>
          <w:tcPr>
            <w:tcW w:w="1152" w:type="dxa"/>
            <w:shd w:val="clear" w:color="auto" w:fill="FFFFFF" w:themeFill="background1"/>
          </w:tcPr>
          <w:p w14:paraId="63120146" w14:textId="75B70DED" w:rsidR="00AE36D6" w:rsidRPr="007B1FFB" w:rsidRDefault="00AE36D6" w:rsidP="00AE36D6">
            <w:pPr>
              <w:jc w:val="right"/>
              <w:rPr>
                <w:rFonts w:ascii="Arial" w:hAnsi="Arial" w:cs="Arial"/>
              </w:rPr>
            </w:pPr>
            <w:r w:rsidRPr="007B1FFB">
              <w:rPr>
                <w:rFonts w:ascii="Arial" w:hAnsi="Arial" w:cs="Arial"/>
                <w:color w:val="000000"/>
              </w:rPr>
              <w:t>365</w:t>
            </w:r>
          </w:p>
        </w:tc>
        <w:tc>
          <w:tcPr>
            <w:tcW w:w="1256" w:type="dxa"/>
            <w:shd w:val="clear" w:color="auto" w:fill="FFFFFF" w:themeFill="background1"/>
          </w:tcPr>
          <w:p w14:paraId="44C7CAAC" w14:textId="5C614BFA" w:rsidR="00AE36D6" w:rsidRPr="007B1FFB" w:rsidRDefault="00AE36D6" w:rsidP="00AE36D6">
            <w:pPr>
              <w:jc w:val="right"/>
              <w:rPr>
                <w:rFonts w:ascii="Arial" w:hAnsi="Arial" w:cs="Arial"/>
              </w:rPr>
            </w:pPr>
            <w:r w:rsidRPr="007B1FFB">
              <w:rPr>
                <w:rFonts w:ascii="Arial" w:hAnsi="Arial" w:cs="Arial"/>
                <w:color w:val="000000"/>
              </w:rPr>
              <w:t>61</w:t>
            </w:r>
            <w:r w:rsidR="00FE7BAD">
              <w:rPr>
                <w:rFonts w:ascii="Arial" w:hAnsi="Arial" w:cs="Arial"/>
                <w:color w:val="000000"/>
              </w:rPr>
              <w:t>,</w:t>
            </w:r>
            <w:r w:rsidRPr="007B1FFB">
              <w:rPr>
                <w:rFonts w:ascii="Arial" w:hAnsi="Arial" w:cs="Arial"/>
                <w:color w:val="000000"/>
              </w:rPr>
              <w:t>349</w:t>
            </w:r>
          </w:p>
        </w:tc>
        <w:tc>
          <w:tcPr>
            <w:tcW w:w="1152" w:type="dxa"/>
            <w:shd w:val="clear" w:color="auto" w:fill="FFFFFF" w:themeFill="background1"/>
          </w:tcPr>
          <w:p w14:paraId="3FB70612" w14:textId="3BDA635D" w:rsidR="00AE36D6" w:rsidRPr="007B1FFB" w:rsidRDefault="00AE36D6" w:rsidP="00AE36D6">
            <w:pPr>
              <w:jc w:val="right"/>
              <w:rPr>
                <w:rFonts w:ascii="Arial" w:hAnsi="Arial" w:cs="Arial"/>
              </w:rPr>
            </w:pPr>
            <w:r w:rsidRPr="007B1FFB">
              <w:rPr>
                <w:rFonts w:ascii="Arial" w:hAnsi="Arial" w:cs="Arial"/>
                <w:color w:val="000000"/>
              </w:rPr>
              <w:t>74.37</w:t>
            </w:r>
          </w:p>
        </w:tc>
      </w:tr>
      <w:tr w:rsidR="00AE36D6" w:rsidRPr="007B1FFB" w14:paraId="7D0EA147" w14:textId="77777777" w:rsidTr="007F33F7">
        <w:tc>
          <w:tcPr>
            <w:tcW w:w="2337" w:type="dxa"/>
            <w:shd w:val="clear" w:color="auto" w:fill="FFFFFF" w:themeFill="background1"/>
            <w:vAlign w:val="center"/>
          </w:tcPr>
          <w:p w14:paraId="5DEA5593" w14:textId="146A2A34" w:rsidR="00AE36D6" w:rsidRPr="007B1FFB" w:rsidRDefault="00AE36D6" w:rsidP="00AE36D6">
            <w:pPr>
              <w:rPr>
                <w:rFonts w:ascii="Arial" w:hAnsi="Arial" w:cs="Arial"/>
              </w:rPr>
            </w:pPr>
            <w:r w:rsidRPr="007B1FFB">
              <w:rPr>
                <w:rFonts w:ascii="Arial" w:hAnsi="Arial" w:cs="Arial"/>
                <w:color w:val="000000"/>
              </w:rPr>
              <w:t>Plympton</w:t>
            </w:r>
          </w:p>
        </w:tc>
        <w:tc>
          <w:tcPr>
            <w:tcW w:w="1152" w:type="dxa"/>
            <w:shd w:val="clear" w:color="auto" w:fill="FFFFFF" w:themeFill="background1"/>
          </w:tcPr>
          <w:p w14:paraId="01E1C970" w14:textId="71132234" w:rsidR="00AE36D6" w:rsidRPr="007B1FFB" w:rsidRDefault="00AE36D6" w:rsidP="00AE36D6">
            <w:pPr>
              <w:jc w:val="right"/>
              <w:rPr>
                <w:rFonts w:ascii="Arial" w:hAnsi="Arial" w:cs="Arial"/>
              </w:rPr>
            </w:pPr>
            <w:r w:rsidRPr="007B1FFB">
              <w:rPr>
                <w:rFonts w:ascii="Arial" w:hAnsi="Arial" w:cs="Arial"/>
                <w:color w:val="000000"/>
              </w:rPr>
              <w:t>16</w:t>
            </w:r>
          </w:p>
        </w:tc>
        <w:tc>
          <w:tcPr>
            <w:tcW w:w="1256" w:type="dxa"/>
            <w:shd w:val="clear" w:color="auto" w:fill="FFFFFF" w:themeFill="background1"/>
          </w:tcPr>
          <w:p w14:paraId="4DF989C8" w14:textId="1BACA7F0" w:rsidR="00AE36D6" w:rsidRPr="007B1FFB" w:rsidRDefault="00AE36D6" w:rsidP="00AE36D6">
            <w:pPr>
              <w:jc w:val="right"/>
              <w:rPr>
                <w:rFonts w:ascii="Arial" w:hAnsi="Arial" w:cs="Arial"/>
              </w:rPr>
            </w:pPr>
            <w:r w:rsidRPr="007B1FFB">
              <w:rPr>
                <w:rFonts w:ascii="Arial" w:hAnsi="Arial" w:cs="Arial"/>
                <w:color w:val="000000"/>
              </w:rPr>
              <w:t>2</w:t>
            </w:r>
            <w:r w:rsidR="00FE7BAD">
              <w:rPr>
                <w:rFonts w:ascii="Arial" w:hAnsi="Arial" w:cs="Arial"/>
                <w:color w:val="000000"/>
              </w:rPr>
              <w:t>,</w:t>
            </w:r>
            <w:r w:rsidRPr="007B1FFB">
              <w:rPr>
                <w:rFonts w:ascii="Arial" w:hAnsi="Arial" w:cs="Arial"/>
                <w:color w:val="000000"/>
              </w:rPr>
              <w:t>939</w:t>
            </w:r>
          </w:p>
        </w:tc>
        <w:tc>
          <w:tcPr>
            <w:tcW w:w="1152" w:type="dxa"/>
            <w:shd w:val="clear" w:color="auto" w:fill="FFFFFF" w:themeFill="background1"/>
          </w:tcPr>
          <w:p w14:paraId="79278B0E" w14:textId="5B46038E" w:rsidR="00AE36D6" w:rsidRPr="007B1FFB" w:rsidRDefault="00AE36D6" w:rsidP="00AE36D6">
            <w:pPr>
              <w:jc w:val="right"/>
              <w:rPr>
                <w:rFonts w:ascii="Arial" w:hAnsi="Arial" w:cs="Arial"/>
              </w:rPr>
            </w:pPr>
            <w:r w:rsidRPr="007B1FFB">
              <w:rPr>
                <w:rFonts w:ascii="Arial" w:hAnsi="Arial" w:cs="Arial"/>
                <w:color w:val="000000"/>
              </w:rPr>
              <w:t>68.05</w:t>
            </w:r>
          </w:p>
        </w:tc>
      </w:tr>
      <w:tr w:rsidR="00AE36D6" w:rsidRPr="007B1FFB" w14:paraId="21DDCDDC" w14:textId="77777777" w:rsidTr="002C6101">
        <w:tc>
          <w:tcPr>
            <w:tcW w:w="2337" w:type="dxa"/>
            <w:shd w:val="clear" w:color="auto" w:fill="FFFFFF" w:themeFill="background1"/>
            <w:vAlign w:val="center"/>
          </w:tcPr>
          <w:p w14:paraId="354E111D" w14:textId="5C0964B5" w:rsidR="00AE36D6" w:rsidRPr="007B1FFB" w:rsidRDefault="00AE36D6" w:rsidP="00AE36D6">
            <w:pPr>
              <w:rPr>
                <w:rFonts w:ascii="Arial" w:hAnsi="Arial" w:cs="Arial"/>
              </w:rPr>
            </w:pPr>
            <w:r w:rsidRPr="007B1FFB">
              <w:rPr>
                <w:rFonts w:ascii="Arial" w:hAnsi="Arial" w:cs="Arial"/>
                <w:color w:val="000000"/>
              </w:rPr>
              <w:t>Princeton</w:t>
            </w:r>
          </w:p>
        </w:tc>
        <w:tc>
          <w:tcPr>
            <w:tcW w:w="1152" w:type="dxa"/>
            <w:shd w:val="clear" w:color="auto" w:fill="FFFFFF" w:themeFill="background1"/>
          </w:tcPr>
          <w:p w14:paraId="0EF343CE" w14:textId="4BEE91EA"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257CE724" w14:textId="49B36E2A" w:rsidR="00AE36D6" w:rsidRPr="007B1FFB" w:rsidRDefault="00AE36D6" w:rsidP="00AE36D6">
            <w:pPr>
              <w:jc w:val="right"/>
              <w:rPr>
                <w:rFonts w:ascii="Arial" w:hAnsi="Arial" w:cs="Arial"/>
              </w:rPr>
            </w:pPr>
            <w:r w:rsidRPr="007B1FFB">
              <w:rPr>
                <w:rFonts w:ascii="Arial" w:hAnsi="Arial" w:cs="Arial"/>
                <w:color w:val="000000"/>
              </w:rPr>
              <w:t>3</w:t>
            </w:r>
            <w:r w:rsidR="00FE7BAD">
              <w:rPr>
                <w:rFonts w:ascii="Arial" w:hAnsi="Arial" w:cs="Arial"/>
                <w:color w:val="000000"/>
              </w:rPr>
              <w:t>,</w:t>
            </w:r>
            <w:r w:rsidRPr="007B1FFB">
              <w:rPr>
                <w:rFonts w:ascii="Arial" w:hAnsi="Arial" w:cs="Arial"/>
                <w:color w:val="000000"/>
              </w:rPr>
              <w:t>496</w:t>
            </w:r>
          </w:p>
        </w:tc>
        <w:tc>
          <w:tcPr>
            <w:tcW w:w="1152" w:type="dxa"/>
            <w:shd w:val="clear" w:color="auto" w:fill="D0CECE" w:themeFill="background2" w:themeFillShade="E6"/>
          </w:tcPr>
          <w:p w14:paraId="43BC177C" w14:textId="448B0516"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70686A32" w14:textId="77777777" w:rsidTr="007F33F7">
        <w:tc>
          <w:tcPr>
            <w:tcW w:w="2337" w:type="dxa"/>
            <w:shd w:val="clear" w:color="auto" w:fill="FFFFFF" w:themeFill="background1"/>
            <w:vAlign w:val="center"/>
          </w:tcPr>
          <w:p w14:paraId="552F3448" w14:textId="36265686" w:rsidR="00AE36D6" w:rsidRPr="007B1FFB" w:rsidRDefault="00AE36D6" w:rsidP="00AE36D6">
            <w:pPr>
              <w:rPr>
                <w:rFonts w:ascii="Arial" w:hAnsi="Arial" w:cs="Arial"/>
              </w:rPr>
            </w:pPr>
            <w:r w:rsidRPr="007B1FFB">
              <w:rPr>
                <w:rFonts w:ascii="Arial" w:hAnsi="Arial" w:cs="Arial"/>
                <w:color w:val="000000"/>
              </w:rPr>
              <w:t>Provincetown</w:t>
            </w:r>
          </w:p>
        </w:tc>
        <w:tc>
          <w:tcPr>
            <w:tcW w:w="1152" w:type="dxa"/>
            <w:shd w:val="clear" w:color="auto" w:fill="FFFFFF" w:themeFill="background1"/>
          </w:tcPr>
          <w:p w14:paraId="0EF59350" w14:textId="064F55C7" w:rsidR="00AE36D6" w:rsidRPr="007B1FFB" w:rsidRDefault="00AE36D6" w:rsidP="00AE36D6">
            <w:pPr>
              <w:jc w:val="right"/>
              <w:rPr>
                <w:rFonts w:ascii="Arial" w:hAnsi="Arial" w:cs="Arial"/>
              </w:rPr>
            </w:pPr>
            <w:r w:rsidRPr="007B1FFB">
              <w:rPr>
                <w:rFonts w:ascii="Arial" w:hAnsi="Arial" w:cs="Arial"/>
                <w:color w:val="000000"/>
              </w:rPr>
              <w:t>18</w:t>
            </w:r>
          </w:p>
        </w:tc>
        <w:tc>
          <w:tcPr>
            <w:tcW w:w="1256" w:type="dxa"/>
            <w:shd w:val="clear" w:color="auto" w:fill="FFFFFF" w:themeFill="background1"/>
          </w:tcPr>
          <w:p w14:paraId="7E211FC7" w14:textId="03962225" w:rsidR="00AE36D6" w:rsidRPr="007B1FFB" w:rsidRDefault="00AE36D6" w:rsidP="00AE36D6">
            <w:pPr>
              <w:jc w:val="right"/>
              <w:rPr>
                <w:rFonts w:ascii="Arial" w:hAnsi="Arial" w:cs="Arial"/>
              </w:rPr>
            </w:pPr>
            <w:r w:rsidRPr="007B1FFB">
              <w:rPr>
                <w:rFonts w:ascii="Arial" w:hAnsi="Arial" w:cs="Arial"/>
                <w:color w:val="000000"/>
              </w:rPr>
              <w:t>3</w:t>
            </w:r>
            <w:r w:rsidR="00FE7BAD">
              <w:rPr>
                <w:rFonts w:ascii="Arial" w:hAnsi="Arial" w:cs="Arial"/>
                <w:color w:val="000000"/>
              </w:rPr>
              <w:t>,</w:t>
            </w:r>
            <w:r w:rsidRPr="007B1FFB">
              <w:rPr>
                <w:rFonts w:ascii="Arial" w:hAnsi="Arial" w:cs="Arial"/>
                <w:color w:val="000000"/>
              </w:rPr>
              <w:t>769</w:t>
            </w:r>
          </w:p>
        </w:tc>
        <w:tc>
          <w:tcPr>
            <w:tcW w:w="1152" w:type="dxa"/>
            <w:shd w:val="clear" w:color="auto" w:fill="FFFFFF" w:themeFill="background1"/>
          </w:tcPr>
          <w:p w14:paraId="57CD0C94" w14:textId="5B21298F" w:rsidR="00AE36D6" w:rsidRPr="007B1FFB" w:rsidRDefault="00AE36D6" w:rsidP="00AE36D6">
            <w:pPr>
              <w:jc w:val="right"/>
              <w:rPr>
                <w:rFonts w:ascii="Arial" w:hAnsi="Arial" w:cs="Arial"/>
              </w:rPr>
            </w:pPr>
            <w:r w:rsidRPr="007B1FFB">
              <w:rPr>
                <w:rFonts w:ascii="Arial" w:hAnsi="Arial" w:cs="Arial"/>
                <w:color w:val="000000"/>
              </w:rPr>
              <w:t>59.7</w:t>
            </w:r>
          </w:p>
        </w:tc>
      </w:tr>
      <w:tr w:rsidR="00AE36D6" w:rsidRPr="007B1FFB" w14:paraId="7D86098F" w14:textId="77777777" w:rsidTr="007F33F7">
        <w:tc>
          <w:tcPr>
            <w:tcW w:w="2337" w:type="dxa"/>
            <w:shd w:val="clear" w:color="auto" w:fill="FFFFFF" w:themeFill="background1"/>
            <w:vAlign w:val="center"/>
          </w:tcPr>
          <w:p w14:paraId="70BEF799" w14:textId="18419C06" w:rsidR="00AE36D6" w:rsidRPr="007B1FFB" w:rsidRDefault="00AE36D6" w:rsidP="00AE36D6">
            <w:pPr>
              <w:rPr>
                <w:rFonts w:ascii="Arial" w:hAnsi="Arial" w:cs="Arial"/>
              </w:rPr>
            </w:pPr>
            <w:r w:rsidRPr="007B1FFB">
              <w:rPr>
                <w:rFonts w:ascii="Arial" w:hAnsi="Arial" w:cs="Arial"/>
                <w:color w:val="000000"/>
              </w:rPr>
              <w:t>Quincy</w:t>
            </w:r>
          </w:p>
        </w:tc>
        <w:tc>
          <w:tcPr>
            <w:tcW w:w="1152" w:type="dxa"/>
            <w:shd w:val="clear" w:color="auto" w:fill="FFFFFF" w:themeFill="background1"/>
          </w:tcPr>
          <w:p w14:paraId="692D9719" w14:textId="37B66426" w:rsidR="00AE36D6" w:rsidRPr="007B1FFB" w:rsidRDefault="00AE36D6" w:rsidP="00AE36D6">
            <w:pPr>
              <w:jc w:val="right"/>
              <w:rPr>
                <w:rFonts w:ascii="Arial" w:hAnsi="Arial" w:cs="Arial"/>
              </w:rPr>
            </w:pPr>
            <w:r w:rsidRPr="007B1FFB">
              <w:rPr>
                <w:rFonts w:ascii="Arial" w:hAnsi="Arial" w:cs="Arial"/>
                <w:color w:val="000000"/>
              </w:rPr>
              <w:t>438</w:t>
            </w:r>
          </w:p>
        </w:tc>
        <w:tc>
          <w:tcPr>
            <w:tcW w:w="1256" w:type="dxa"/>
            <w:shd w:val="clear" w:color="auto" w:fill="FFFFFF" w:themeFill="background1"/>
          </w:tcPr>
          <w:p w14:paraId="150A974A" w14:textId="31A89399" w:rsidR="00AE36D6" w:rsidRPr="007B1FFB" w:rsidRDefault="00AE36D6" w:rsidP="00AE36D6">
            <w:pPr>
              <w:jc w:val="right"/>
              <w:rPr>
                <w:rFonts w:ascii="Arial" w:hAnsi="Arial" w:cs="Arial"/>
              </w:rPr>
            </w:pPr>
            <w:r w:rsidRPr="007B1FFB">
              <w:rPr>
                <w:rFonts w:ascii="Arial" w:hAnsi="Arial" w:cs="Arial"/>
                <w:color w:val="000000"/>
              </w:rPr>
              <w:t>101</w:t>
            </w:r>
            <w:r w:rsidR="00FE7BAD">
              <w:rPr>
                <w:rFonts w:ascii="Arial" w:hAnsi="Arial" w:cs="Arial"/>
                <w:color w:val="000000"/>
              </w:rPr>
              <w:t>,</w:t>
            </w:r>
            <w:r w:rsidRPr="007B1FFB">
              <w:rPr>
                <w:rFonts w:ascii="Arial" w:hAnsi="Arial" w:cs="Arial"/>
                <w:color w:val="000000"/>
              </w:rPr>
              <w:t>224</w:t>
            </w:r>
          </w:p>
        </w:tc>
        <w:tc>
          <w:tcPr>
            <w:tcW w:w="1152" w:type="dxa"/>
            <w:shd w:val="clear" w:color="auto" w:fill="FFFFFF" w:themeFill="background1"/>
          </w:tcPr>
          <w:p w14:paraId="525AB95D" w14:textId="434114E4" w:rsidR="00AE36D6" w:rsidRPr="007B1FFB" w:rsidRDefault="00AE36D6" w:rsidP="00AE36D6">
            <w:pPr>
              <w:jc w:val="right"/>
              <w:rPr>
                <w:rFonts w:ascii="Arial" w:hAnsi="Arial" w:cs="Arial"/>
              </w:rPr>
            </w:pPr>
            <w:r w:rsidRPr="007B1FFB">
              <w:rPr>
                <w:rFonts w:ascii="Arial" w:hAnsi="Arial" w:cs="Arial"/>
                <w:color w:val="000000"/>
              </w:rPr>
              <w:t>54.09</w:t>
            </w:r>
          </w:p>
        </w:tc>
      </w:tr>
      <w:tr w:rsidR="00AE36D6" w:rsidRPr="007B1FFB" w14:paraId="74785778" w14:textId="77777777" w:rsidTr="007F33F7">
        <w:tc>
          <w:tcPr>
            <w:tcW w:w="2337" w:type="dxa"/>
            <w:shd w:val="clear" w:color="auto" w:fill="FFFFFF" w:themeFill="background1"/>
            <w:vAlign w:val="center"/>
          </w:tcPr>
          <w:p w14:paraId="1A29BEEB" w14:textId="418BCFA1" w:rsidR="00AE36D6" w:rsidRPr="007B1FFB" w:rsidRDefault="00AE36D6" w:rsidP="00AE36D6">
            <w:pPr>
              <w:rPr>
                <w:rFonts w:ascii="Arial" w:hAnsi="Arial" w:cs="Arial"/>
              </w:rPr>
            </w:pPr>
            <w:r w:rsidRPr="007B1FFB">
              <w:rPr>
                <w:rFonts w:ascii="Arial" w:hAnsi="Arial" w:cs="Arial"/>
                <w:color w:val="000000"/>
              </w:rPr>
              <w:t>Randolph</w:t>
            </w:r>
          </w:p>
        </w:tc>
        <w:tc>
          <w:tcPr>
            <w:tcW w:w="1152" w:type="dxa"/>
            <w:shd w:val="clear" w:color="auto" w:fill="FFFFFF" w:themeFill="background1"/>
          </w:tcPr>
          <w:p w14:paraId="4E8DFC89" w14:textId="319B44FD" w:rsidR="00AE36D6" w:rsidRPr="007B1FFB" w:rsidRDefault="00AE36D6" w:rsidP="00AE36D6">
            <w:pPr>
              <w:jc w:val="right"/>
              <w:rPr>
                <w:rFonts w:ascii="Arial" w:hAnsi="Arial" w:cs="Arial"/>
              </w:rPr>
            </w:pPr>
            <w:r w:rsidRPr="007B1FFB">
              <w:rPr>
                <w:rFonts w:ascii="Arial" w:hAnsi="Arial" w:cs="Arial"/>
                <w:color w:val="000000"/>
              </w:rPr>
              <w:t>130</w:t>
            </w:r>
          </w:p>
        </w:tc>
        <w:tc>
          <w:tcPr>
            <w:tcW w:w="1256" w:type="dxa"/>
            <w:shd w:val="clear" w:color="auto" w:fill="FFFFFF" w:themeFill="background1"/>
          </w:tcPr>
          <w:p w14:paraId="381DF254" w14:textId="2B332A3A" w:rsidR="00AE36D6" w:rsidRPr="007B1FFB" w:rsidRDefault="00AE36D6" w:rsidP="00AE36D6">
            <w:pPr>
              <w:jc w:val="right"/>
              <w:rPr>
                <w:rFonts w:ascii="Arial" w:hAnsi="Arial" w:cs="Arial"/>
              </w:rPr>
            </w:pPr>
            <w:r w:rsidRPr="007B1FFB">
              <w:rPr>
                <w:rFonts w:ascii="Arial" w:hAnsi="Arial" w:cs="Arial"/>
                <w:color w:val="000000"/>
              </w:rPr>
              <w:t>35</w:t>
            </w:r>
            <w:r w:rsidR="00FE7BAD">
              <w:rPr>
                <w:rFonts w:ascii="Arial" w:hAnsi="Arial" w:cs="Arial"/>
                <w:color w:val="000000"/>
              </w:rPr>
              <w:t>,</w:t>
            </w:r>
            <w:r w:rsidRPr="007B1FFB">
              <w:rPr>
                <w:rFonts w:ascii="Arial" w:hAnsi="Arial" w:cs="Arial"/>
                <w:color w:val="000000"/>
              </w:rPr>
              <w:t>000</w:t>
            </w:r>
          </w:p>
        </w:tc>
        <w:tc>
          <w:tcPr>
            <w:tcW w:w="1152" w:type="dxa"/>
            <w:shd w:val="clear" w:color="auto" w:fill="FFFFFF" w:themeFill="background1"/>
          </w:tcPr>
          <w:p w14:paraId="6FE66332" w14:textId="19019F5E" w:rsidR="00AE36D6" w:rsidRPr="007B1FFB" w:rsidRDefault="00AE36D6" w:rsidP="00AE36D6">
            <w:pPr>
              <w:jc w:val="right"/>
              <w:rPr>
                <w:rFonts w:ascii="Arial" w:hAnsi="Arial" w:cs="Arial"/>
              </w:rPr>
            </w:pPr>
            <w:r w:rsidRPr="007B1FFB">
              <w:rPr>
                <w:rFonts w:ascii="Arial" w:hAnsi="Arial" w:cs="Arial"/>
                <w:color w:val="000000"/>
              </w:rPr>
              <w:t>46.43</w:t>
            </w:r>
          </w:p>
        </w:tc>
      </w:tr>
      <w:tr w:rsidR="00AE36D6" w:rsidRPr="007B1FFB" w14:paraId="76DFAD8F" w14:textId="77777777" w:rsidTr="007F33F7">
        <w:tc>
          <w:tcPr>
            <w:tcW w:w="2337" w:type="dxa"/>
            <w:shd w:val="clear" w:color="auto" w:fill="FFFFFF" w:themeFill="background1"/>
            <w:vAlign w:val="center"/>
          </w:tcPr>
          <w:p w14:paraId="47C07C6C" w14:textId="6E211785" w:rsidR="00AE36D6" w:rsidRPr="007B1FFB" w:rsidRDefault="00AE36D6" w:rsidP="00AE36D6">
            <w:pPr>
              <w:rPr>
                <w:rFonts w:ascii="Arial" w:hAnsi="Arial" w:cs="Arial"/>
              </w:rPr>
            </w:pPr>
            <w:r w:rsidRPr="007B1FFB">
              <w:rPr>
                <w:rFonts w:ascii="Arial" w:hAnsi="Arial" w:cs="Arial"/>
                <w:color w:val="000000"/>
              </w:rPr>
              <w:t>Raynham</w:t>
            </w:r>
          </w:p>
        </w:tc>
        <w:tc>
          <w:tcPr>
            <w:tcW w:w="1152" w:type="dxa"/>
            <w:shd w:val="clear" w:color="auto" w:fill="FFFFFF" w:themeFill="background1"/>
          </w:tcPr>
          <w:p w14:paraId="3E720F61" w14:textId="53362E9D" w:rsidR="00AE36D6" w:rsidRPr="007B1FFB" w:rsidRDefault="00AE36D6" w:rsidP="00AE36D6">
            <w:pPr>
              <w:jc w:val="right"/>
              <w:rPr>
                <w:rFonts w:ascii="Arial" w:hAnsi="Arial" w:cs="Arial"/>
              </w:rPr>
            </w:pPr>
            <w:r w:rsidRPr="007B1FFB">
              <w:rPr>
                <w:rFonts w:ascii="Arial" w:hAnsi="Arial" w:cs="Arial"/>
                <w:color w:val="000000"/>
              </w:rPr>
              <w:t>55</w:t>
            </w:r>
          </w:p>
        </w:tc>
        <w:tc>
          <w:tcPr>
            <w:tcW w:w="1256" w:type="dxa"/>
            <w:shd w:val="clear" w:color="auto" w:fill="FFFFFF" w:themeFill="background1"/>
          </w:tcPr>
          <w:p w14:paraId="38C4D567" w14:textId="64E7BE26" w:rsidR="00AE36D6" w:rsidRPr="007B1FFB" w:rsidRDefault="00AE36D6" w:rsidP="00AE36D6">
            <w:pPr>
              <w:jc w:val="right"/>
              <w:rPr>
                <w:rFonts w:ascii="Arial" w:hAnsi="Arial" w:cs="Arial"/>
              </w:rPr>
            </w:pPr>
            <w:r w:rsidRPr="007B1FFB">
              <w:rPr>
                <w:rFonts w:ascii="Arial" w:hAnsi="Arial" w:cs="Arial"/>
                <w:color w:val="000000"/>
              </w:rPr>
              <w:t>15</w:t>
            </w:r>
            <w:r w:rsidR="00FE7BAD">
              <w:rPr>
                <w:rFonts w:ascii="Arial" w:hAnsi="Arial" w:cs="Arial"/>
                <w:color w:val="000000"/>
              </w:rPr>
              <w:t>,</w:t>
            </w:r>
            <w:r w:rsidRPr="007B1FFB">
              <w:rPr>
                <w:rFonts w:ascii="Arial" w:hAnsi="Arial" w:cs="Arial"/>
                <w:color w:val="000000"/>
              </w:rPr>
              <w:t>239</w:t>
            </w:r>
          </w:p>
        </w:tc>
        <w:tc>
          <w:tcPr>
            <w:tcW w:w="1152" w:type="dxa"/>
            <w:shd w:val="clear" w:color="auto" w:fill="FFFFFF" w:themeFill="background1"/>
          </w:tcPr>
          <w:p w14:paraId="723BB019" w14:textId="38827F13" w:rsidR="00AE36D6" w:rsidRPr="007B1FFB" w:rsidRDefault="00AE36D6" w:rsidP="00AE36D6">
            <w:pPr>
              <w:jc w:val="right"/>
              <w:rPr>
                <w:rFonts w:ascii="Arial" w:hAnsi="Arial" w:cs="Arial"/>
              </w:rPr>
            </w:pPr>
            <w:r w:rsidRPr="007B1FFB">
              <w:rPr>
                <w:rFonts w:ascii="Arial" w:hAnsi="Arial" w:cs="Arial"/>
                <w:color w:val="000000"/>
              </w:rPr>
              <w:t>45.11</w:t>
            </w:r>
          </w:p>
        </w:tc>
      </w:tr>
      <w:tr w:rsidR="00AE36D6" w:rsidRPr="007B1FFB" w14:paraId="4C2B8ED5" w14:textId="77777777" w:rsidTr="007F33F7">
        <w:tc>
          <w:tcPr>
            <w:tcW w:w="2337" w:type="dxa"/>
            <w:shd w:val="clear" w:color="auto" w:fill="FFFFFF" w:themeFill="background1"/>
            <w:vAlign w:val="center"/>
          </w:tcPr>
          <w:p w14:paraId="7E12382A" w14:textId="29F553B2" w:rsidR="00AE36D6" w:rsidRPr="007B1FFB" w:rsidRDefault="00AE36D6" w:rsidP="00AE36D6">
            <w:pPr>
              <w:rPr>
                <w:rFonts w:ascii="Arial" w:hAnsi="Arial" w:cs="Arial"/>
              </w:rPr>
            </w:pPr>
            <w:r w:rsidRPr="007B1FFB">
              <w:rPr>
                <w:rFonts w:ascii="Arial" w:hAnsi="Arial" w:cs="Arial"/>
                <w:color w:val="000000"/>
              </w:rPr>
              <w:t>Reading</w:t>
            </w:r>
          </w:p>
        </w:tc>
        <w:tc>
          <w:tcPr>
            <w:tcW w:w="1152" w:type="dxa"/>
            <w:shd w:val="clear" w:color="auto" w:fill="FFFFFF" w:themeFill="background1"/>
          </w:tcPr>
          <w:p w14:paraId="1C018EC8" w14:textId="077B4627" w:rsidR="00AE36D6" w:rsidRPr="007B1FFB" w:rsidRDefault="00AE36D6" w:rsidP="00AE36D6">
            <w:pPr>
              <w:jc w:val="right"/>
              <w:rPr>
                <w:rFonts w:ascii="Arial" w:hAnsi="Arial" w:cs="Arial"/>
              </w:rPr>
            </w:pPr>
            <w:r w:rsidRPr="007B1FFB">
              <w:rPr>
                <w:rFonts w:ascii="Arial" w:hAnsi="Arial" w:cs="Arial"/>
                <w:color w:val="000000"/>
              </w:rPr>
              <w:t>37</w:t>
            </w:r>
          </w:p>
        </w:tc>
        <w:tc>
          <w:tcPr>
            <w:tcW w:w="1256" w:type="dxa"/>
            <w:shd w:val="clear" w:color="auto" w:fill="FFFFFF" w:themeFill="background1"/>
          </w:tcPr>
          <w:p w14:paraId="02CF5B50" w14:textId="297691CC" w:rsidR="00AE36D6" w:rsidRPr="007B1FFB" w:rsidRDefault="00AE36D6" w:rsidP="00AE36D6">
            <w:pPr>
              <w:jc w:val="right"/>
              <w:rPr>
                <w:rFonts w:ascii="Arial" w:hAnsi="Arial" w:cs="Arial"/>
              </w:rPr>
            </w:pPr>
            <w:r w:rsidRPr="007B1FFB">
              <w:rPr>
                <w:rFonts w:ascii="Arial" w:hAnsi="Arial" w:cs="Arial"/>
                <w:color w:val="000000"/>
              </w:rPr>
              <w:t>25</w:t>
            </w:r>
            <w:r w:rsidR="00FE7BAD">
              <w:rPr>
                <w:rFonts w:ascii="Arial" w:hAnsi="Arial" w:cs="Arial"/>
                <w:color w:val="000000"/>
              </w:rPr>
              <w:t>,</w:t>
            </w:r>
            <w:r w:rsidRPr="007B1FFB">
              <w:rPr>
                <w:rFonts w:ascii="Arial" w:hAnsi="Arial" w:cs="Arial"/>
                <w:color w:val="000000"/>
              </w:rPr>
              <w:t>206</w:t>
            </w:r>
          </w:p>
        </w:tc>
        <w:tc>
          <w:tcPr>
            <w:tcW w:w="1152" w:type="dxa"/>
            <w:shd w:val="clear" w:color="auto" w:fill="FFFFFF" w:themeFill="background1"/>
          </w:tcPr>
          <w:p w14:paraId="67EEB891" w14:textId="0C1D9E23" w:rsidR="00AE36D6" w:rsidRPr="007B1FFB" w:rsidRDefault="00AE36D6" w:rsidP="00AE36D6">
            <w:pPr>
              <w:jc w:val="right"/>
              <w:rPr>
                <w:rFonts w:ascii="Arial" w:hAnsi="Arial" w:cs="Arial"/>
              </w:rPr>
            </w:pPr>
            <w:r w:rsidRPr="007B1FFB">
              <w:rPr>
                <w:rFonts w:ascii="Arial" w:hAnsi="Arial" w:cs="Arial"/>
                <w:color w:val="000000"/>
              </w:rPr>
              <w:t>18.35</w:t>
            </w:r>
          </w:p>
        </w:tc>
      </w:tr>
      <w:tr w:rsidR="00AE36D6" w:rsidRPr="007B1FFB" w14:paraId="04CE54A5" w14:textId="77777777" w:rsidTr="007F33F7">
        <w:tc>
          <w:tcPr>
            <w:tcW w:w="2337" w:type="dxa"/>
            <w:shd w:val="clear" w:color="auto" w:fill="FFFFFF" w:themeFill="background1"/>
            <w:vAlign w:val="center"/>
          </w:tcPr>
          <w:p w14:paraId="3E137166" w14:textId="34CEA720" w:rsidR="00AE36D6" w:rsidRPr="007B1FFB" w:rsidRDefault="00AE36D6" w:rsidP="00AE36D6">
            <w:pPr>
              <w:rPr>
                <w:rFonts w:ascii="Arial" w:hAnsi="Arial" w:cs="Arial"/>
              </w:rPr>
            </w:pPr>
            <w:r w:rsidRPr="007B1FFB">
              <w:rPr>
                <w:rFonts w:ascii="Arial" w:hAnsi="Arial" w:cs="Arial"/>
                <w:color w:val="000000"/>
              </w:rPr>
              <w:t>Rehoboth</w:t>
            </w:r>
          </w:p>
        </w:tc>
        <w:tc>
          <w:tcPr>
            <w:tcW w:w="1152" w:type="dxa"/>
            <w:shd w:val="clear" w:color="auto" w:fill="FFFFFF" w:themeFill="background1"/>
          </w:tcPr>
          <w:p w14:paraId="0AF21EBD" w14:textId="4BF0D826" w:rsidR="00AE36D6" w:rsidRPr="007B1FFB" w:rsidRDefault="00AE36D6" w:rsidP="00AE36D6">
            <w:pPr>
              <w:jc w:val="right"/>
              <w:rPr>
                <w:rFonts w:ascii="Arial" w:hAnsi="Arial" w:cs="Arial"/>
              </w:rPr>
            </w:pPr>
            <w:r w:rsidRPr="007B1FFB">
              <w:rPr>
                <w:rFonts w:ascii="Arial" w:hAnsi="Arial" w:cs="Arial"/>
                <w:color w:val="000000"/>
              </w:rPr>
              <w:t>28</w:t>
            </w:r>
          </w:p>
        </w:tc>
        <w:tc>
          <w:tcPr>
            <w:tcW w:w="1256" w:type="dxa"/>
            <w:shd w:val="clear" w:color="auto" w:fill="FFFFFF" w:themeFill="background1"/>
          </w:tcPr>
          <w:p w14:paraId="0591F37C" w14:textId="44C3F85B" w:rsidR="00AE36D6" w:rsidRPr="007B1FFB" w:rsidRDefault="00AE36D6" w:rsidP="00AE36D6">
            <w:pPr>
              <w:jc w:val="right"/>
              <w:rPr>
                <w:rFonts w:ascii="Arial" w:hAnsi="Arial" w:cs="Arial"/>
              </w:rPr>
            </w:pPr>
            <w:r w:rsidRPr="007B1FFB">
              <w:rPr>
                <w:rFonts w:ascii="Arial" w:hAnsi="Arial" w:cs="Arial"/>
                <w:color w:val="000000"/>
              </w:rPr>
              <w:t>12</w:t>
            </w:r>
            <w:r w:rsidR="00FE7BAD">
              <w:rPr>
                <w:rFonts w:ascii="Arial" w:hAnsi="Arial" w:cs="Arial"/>
                <w:color w:val="000000"/>
              </w:rPr>
              <w:t>,</w:t>
            </w:r>
            <w:r w:rsidRPr="007B1FFB">
              <w:rPr>
                <w:rFonts w:ascii="Arial" w:hAnsi="Arial" w:cs="Arial"/>
                <w:color w:val="000000"/>
              </w:rPr>
              <w:t>536</w:t>
            </w:r>
          </w:p>
        </w:tc>
        <w:tc>
          <w:tcPr>
            <w:tcW w:w="1152" w:type="dxa"/>
            <w:shd w:val="clear" w:color="auto" w:fill="FFFFFF" w:themeFill="background1"/>
          </w:tcPr>
          <w:p w14:paraId="4B367FB6" w14:textId="1AFF2FA8" w:rsidR="00AE36D6" w:rsidRPr="007B1FFB" w:rsidRDefault="00AE36D6" w:rsidP="00AE36D6">
            <w:pPr>
              <w:jc w:val="right"/>
              <w:rPr>
                <w:rFonts w:ascii="Arial" w:hAnsi="Arial" w:cs="Arial"/>
              </w:rPr>
            </w:pPr>
            <w:r w:rsidRPr="007B1FFB">
              <w:rPr>
                <w:rFonts w:ascii="Arial" w:hAnsi="Arial" w:cs="Arial"/>
                <w:color w:val="000000"/>
              </w:rPr>
              <w:t>27.92</w:t>
            </w:r>
          </w:p>
        </w:tc>
      </w:tr>
      <w:tr w:rsidR="00AE36D6" w:rsidRPr="007B1FFB" w14:paraId="2D8DF5A2" w14:textId="77777777" w:rsidTr="007F33F7">
        <w:tc>
          <w:tcPr>
            <w:tcW w:w="2337" w:type="dxa"/>
            <w:shd w:val="clear" w:color="auto" w:fill="FFFFFF" w:themeFill="background1"/>
            <w:vAlign w:val="center"/>
          </w:tcPr>
          <w:p w14:paraId="7A91E427" w14:textId="6B224D9A" w:rsidR="00AE36D6" w:rsidRPr="007B1FFB" w:rsidRDefault="00AE36D6" w:rsidP="00AE36D6">
            <w:pPr>
              <w:rPr>
                <w:rFonts w:ascii="Arial" w:hAnsi="Arial" w:cs="Arial"/>
              </w:rPr>
            </w:pPr>
            <w:r w:rsidRPr="007B1FFB">
              <w:rPr>
                <w:rFonts w:ascii="Arial" w:hAnsi="Arial" w:cs="Arial"/>
                <w:color w:val="000000"/>
              </w:rPr>
              <w:t>Revere</w:t>
            </w:r>
          </w:p>
        </w:tc>
        <w:tc>
          <w:tcPr>
            <w:tcW w:w="1152" w:type="dxa"/>
            <w:shd w:val="clear" w:color="auto" w:fill="FFFFFF" w:themeFill="background1"/>
          </w:tcPr>
          <w:p w14:paraId="49EA9E6F" w14:textId="4C2EFEEB" w:rsidR="00AE36D6" w:rsidRPr="007B1FFB" w:rsidRDefault="00AE36D6" w:rsidP="00AE36D6">
            <w:pPr>
              <w:jc w:val="right"/>
              <w:rPr>
                <w:rFonts w:ascii="Arial" w:hAnsi="Arial" w:cs="Arial"/>
              </w:rPr>
            </w:pPr>
            <w:r w:rsidRPr="007B1FFB">
              <w:rPr>
                <w:rFonts w:ascii="Arial" w:hAnsi="Arial" w:cs="Arial"/>
                <w:color w:val="000000"/>
              </w:rPr>
              <w:t>271</w:t>
            </w:r>
          </w:p>
        </w:tc>
        <w:tc>
          <w:tcPr>
            <w:tcW w:w="1256" w:type="dxa"/>
            <w:shd w:val="clear" w:color="auto" w:fill="FFFFFF" w:themeFill="background1"/>
          </w:tcPr>
          <w:p w14:paraId="48CCE250" w14:textId="2D1B8C35" w:rsidR="00AE36D6" w:rsidRPr="007B1FFB" w:rsidRDefault="00AE36D6" w:rsidP="00AE36D6">
            <w:pPr>
              <w:jc w:val="right"/>
              <w:rPr>
                <w:rFonts w:ascii="Arial" w:hAnsi="Arial" w:cs="Arial"/>
              </w:rPr>
            </w:pPr>
            <w:r w:rsidRPr="007B1FFB">
              <w:rPr>
                <w:rFonts w:ascii="Arial" w:hAnsi="Arial" w:cs="Arial"/>
                <w:color w:val="000000"/>
              </w:rPr>
              <w:t>62</w:t>
            </w:r>
            <w:r w:rsidR="00FE7BAD">
              <w:rPr>
                <w:rFonts w:ascii="Arial" w:hAnsi="Arial" w:cs="Arial"/>
                <w:color w:val="000000"/>
              </w:rPr>
              <w:t>,</w:t>
            </w:r>
            <w:r w:rsidRPr="007B1FFB">
              <w:rPr>
                <w:rFonts w:ascii="Arial" w:hAnsi="Arial" w:cs="Arial"/>
                <w:color w:val="000000"/>
              </w:rPr>
              <w:t>307</w:t>
            </w:r>
          </w:p>
        </w:tc>
        <w:tc>
          <w:tcPr>
            <w:tcW w:w="1152" w:type="dxa"/>
            <w:shd w:val="clear" w:color="auto" w:fill="FFFFFF" w:themeFill="background1"/>
          </w:tcPr>
          <w:p w14:paraId="7712F6AB" w14:textId="7B04C10B" w:rsidR="00AE36D6" w:rsidRPr="007B1FFB" w:rsidRDefault="00AE36D6" w:rsidP="00AE36D6">
            <w:pPr>
              <w:jc w:val="right"/>
              <w:rPr>
                <w:rFonts w:ascii="Arial" w:hAnsi="Arial" w:cs="Arial"/>
              </w:rPr>
            </w:pPr>
            <w:r w:rsidRPr="007B1FFB">
              <w:rPr>
                <w:rFonts w:ascii="Arial" w:hAnsi="Arial" w:cs="Arial"/>
                <w:color w:val="000000"/>
              </w:rPr>
              <w:t>54.37</w:t>
            </w:r>
          </w:p>
        </w:tc>
      </w:tr>
      <w:tr w:rsidR="00AE36D6" w:rsidRPr="007B1FFB" w14:paraId="7849E210" w14:textId="77777777" w:rsidTr="002C6101">
        <w:tc>
          <w:tcPr>
            <w:tcW w:w="2337" w:type="dxa"/>
            <w:shd w:val="clear" w:color="auto" w:fill="FFFFFF" w:themeFill="background1"/>
            <w:vAlign w:val="center"/>
          </w:tcPr>
          <w:p w14:paraId="3A1516E7" w14:textId="75A1FBD1" w:rsidR="00AE36D6" w:rsidRPr="007B1FFB" w:rsidRDefault="00AE36D6" w:rsidP="00AE36D6">
            <w:pPr>
              <w:rPr>
                <w:rFonts w:ascii="Arial" w:hAnsi="Arial" w:cs="Arial"/>
              </w:rPr>
            </w:pPr>
            <w:r w:rsidRPr="007B1FFB">
              <w:rPr>
                <w:rFonts w:ascii="Arial" w:hAnsi="Arial" w:cs="Arial"/>
                <w:color w:val="000000"/>
              </w:rPr>
              <w:t>Richmond</w:t>
            </w:r>
          </w:p>
        </w:tc>
        <w:tc>
          <w:tcPr>
            <w:tcW w:w="1152" w:type="dxa"/>
            <w:shd w:val="clear" w:color="auto" w:fill="FFFFFF" w:themeFill="background1"/>
          </w:tcPr>
          <w:p w14:paraId="561C6798" w14:textId="24766D88"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1ABF1D98" w14:textId="14DE9C3B"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389</w:t>
            </w:r>
          </w:p>
        </w:tc>
        <w:tc>
          <w:tcPr>
            <w:tcW w:w="1152" w:type="dxa"/>
            <w:shd w:val="clear" w:color="auto" w:fill="D0CECE" w:themeFill="background2" w:themeFillShade="E6"/>
          </w:tcPr>
          <w:p w14:paraId="30DF0EDC" w14:textId="766BA6C6"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11C17C0D" w14:textId="77777777" w:rsidTr="007F33F7">
        <w:tc>
          <w:tcPr>
            <w:tcW w:w="2337" w:type="dxa"/>
            <w:shd w:val="clear" w:color="auto" w:fill="FFFFFF" w:themeFill="background1"/>
            <w:vAlign w:val="center"/>
          </w:tcPr>
          <w:p w14:paraId="45727F57" w14:textId="1885216B" w:rsidR="00AE36D6" w:rsidRPr="007B1FFB" w:rsidRDefault="00AE36D6" w:rsidP="00AE36D6">
            <w:pPr>
              <w:rPr>
                <w:rFonts w:ascii="Arial" w:hAnsi="Arial" w:cs="Arial"/>
              </w:rPr>
            </w:pPr>
            <w:r w:rsidRPr="007B1FFB">
              <w:rPr>
                <w:rFonts w:ascii="Arial" w:hAnsi="Arial" w:cs="Arial"/>
                <w:color w:val="000000"/>
              </w:rPr>
              <w:t>Rochester</w:t>
            </w:r>
          </w:p>
        </w:tc>
        <w:tc>
          <w:tcPr>
            <w:tcW w:w="1152" w:type="dxa"/>
            <w:shd w:val="clear" w:color="auto" w:fill="FFFFFF" w:themeFill="background1"/>
          </w:tcPr>
          <w:p w14:paraId="548C0C70" w14:textId="42184358" w:rsidR="00AE36D6" w:rsidRPr="007B1FFB" w:rsidRDefault="00AE36D6" w:rsidP="00AE36D6">
            <w:pPr>
              <w:jc w:val="right"/>
              <w:rPr>
                <w:rFonts w:ascii="Arial" w:hAnsi="Arial" w:cs="Arial"/>
              </w:rPr>
            </w:pPr>
            <w:r w:rsidRPr="007B1FFB">
              <w:rPr>
                <w:rFonts w:ascii="Arial" w:hAnsi="Arial" w:cs="Arial"/>
                <w:color w:val="000000"/>
              </w:rPr>
              <w:t>10</w:t>
            </w:r>
          </w:p>
        </w:tc>
        <w:tc>
          <w:tcPr>
            <w:tcW w:w="1256" w:type="dxa"/>
            <w:shd w:val="clear" w:color="auto" w:fill="FFFFFF" w:themeFill="background1"/>
          </w:tcPr>
          <w:p w14:paraId="1BC60ABE" w14:textId="3B1C4825" w:rsidR="00AE36D6" w:rsidRPr="007B1FFB" w:rsidRDefault="00AE36D6" w:rsidP="00AE36D6">
            <w:pPr>
              <w:jc w:val="right"/>
              <w:rPr>
                <w:rFonts w:ascii="Arial" w:hAnsi="Arial" w:cs="Arial"/>
              </w:rPr>
            </w:pPr>
            <w:r w:rsidRPr="007B1FFB">
              <w:rPr>
                <w:rFonts w:ascii="Arial" w:hAnsi="Arial" w:cs="Arial"/>
                <w:color w:val="000000"/>
              </w:rPr>
              <w:t>5</w:t>
            </w:r>
            <w:r w:rsidR="00FE7BAD">
              <w:rPr>
                <w:rFonts w:ascii="Arial" w:hAnsi="Arial" w:cs="Arial"/>
                <w:color w:val="000000"/>
              </w:rPr>
              <w:t>,</w:t>
            </w:r>
            <w:r w:rsidRPr="007B1FFB">
              <w:rPr>
                <w:rFonts w:ascii="Arial" w:hAnsi="Arial" w:cs="Arial"/>
                <w:color w:val="000000"/>
              </w:rPr>
              <w:t>772</w:t>
            </w:r>
          </w:p>
        </w:tc>
        <w:tc>
          <w:tcPr>
            <w:tcW w:w="1152" w:type="dxa"/>
            <w:shd w:val="clear" w:color="auto" w:fill="FFFFFF" w:themeFill="background1"/>
          </w:tcPr>
          <w:p w14:paraId="1796DDA3" w14:textId="7C18E7C1" w:rsidR="00AE36D6" w:rsidRPr="007B1FFB" w:rsidRDefault="00AE36D6" w:rsidP="00AE36D6">
            <w:pPr>
              <w:jc w:val="right"/>
              <w:rPr>
                <w:rFonts w:ascii="Arial" w:hAnsi="Arial" w:cs="Arial"/>
              </w:rPr>
            </w:pPr>
            <w:r w:rsidRPr="007B1FFB">
              <w:rPr>
                <w:rFonts w:ascii="Arial" w:hAnsi="Arial" w:cs="Arial"/>
                <w:color w:val="000000"/>
              </w:rPr>
              <w:t>21.66</w:t>
            </w:r>
          </w:p>
        </w:tc>
      </w:tr>
      <w:tr w:rsidR="00AE36D6" w:rsidRPr="007B1FFB" w14:paraId="6837B1D0" w14:textId="77777777" w:rsidTr="007F33F7">
        <w:tc>
          <w:tcPr>
            <w:tcW w:w="2337" w:type="dxa"/>
            <w:shd w:val="clear" w:color="auto" w:fill="FFFFFF" w:themeFill="background1"/>
            <w:vAlign w:val="center"/>
          </w:tcPr>
          <w:p w14:paraId="46C0BD4A" w14:textId="533B4649" w:rsidR="00AE36D6" w:rsidRPr="007B1FFB" w:rsidRDefault="00AE36D6" w:rsidP="00AE36D6">
            <w:pPr>
              <w:rPr>
                <w:rFonts w:ascii="Arial" w:hAnsi="Arial" w:cs="Arial"/>
              </w:rPr>
            </w:pPr>
            <w:r w:rsidRPr="007B1FFB">
              <w:rPr>
                <w:rFonts w:ascii="Arial" w:hAnsi="Arial" w:cs="Arial"/>
                <w:color w:val="000000"/>
              </w:rPr>
              <w:lastRenderedPageBreak/>
              <w:t>Rockland</w:t>
            </w:r>
          </w:p>
        </w:tc>
        <w:tc>
          <w:tcPr>
            <w:tcW w:w="1152" w:type="dxa"/>
            <w:shd w:val="clear" w:color="auto" w:fill="FFFFFF" w:themeFill="background1"/>
          </w:tcPr>
          <w:p w14:paraId="6B2A8D0F" w14:textId="19785988" w:rsidR="00AE36D6" w:rsidRPr="007B1FFB" w:rsidRDefault="00AE36D6" w:rsidP="00AE36D6">
            <w:pPr>
              <w:jc w:val="right"/>
              <w:rPr>
                <w:rFonts w:ascii="Arial" w:hAnsi="Arial" w:cs="Arial"/>
              </w:rPr>
            </w:pPr>
            <w:r w:rsidRPr="007B1FFB">
              <w:rPr>
                <w:rFonts w:ascii="Arial" w:hAnsi="Arial" w:cs="Arial"/>
                <w:color w:val="000000"/>
              </w:rPr>
              <w:t>87</w:t>
            </w:r>
          </w:p>
        </w:tc>
        <w:tc>
          <w:tcPr>
            <w:tcW w:w="1256" w:type="dxa"/>
            <w:shd w:val="clear" w:color="auto" w:fill="FFFFFF" w:themeFill="background1"/>
          </w:tcPr>
          <w:p w14:paraId="5A7255BC" w14:textId="47087C92" w:rsidR="00AE36D6" w:rsidRPr="007B1FFB" w:rsidRDefault="00AE36D6" w:rsidP="00AE36D6">
            <w:pPr>
              <w:jc w:val="right"/>
              <w:rPr>
                <w:rFonts w:ascii="Arial" w:hAnsi="Arial" w:cs="Arial"/>
              </w:rPr>
            </w:pPr>
            <w:r w:rsidRPr="007B1FFB">
              <w:rPr>
                <w:rFonts w:ascii="Arial" w:hAnsi="Arial" w:cs="Arial"/>
                <w:color w:val="000000"/>
              </w:rPr>
              <w:t>17</w:t>
            </w:r>
            <w:r w:rsidR="00FE7BAD">
              <w:rPr>
                <w:rFonts w:ascii="Arial" w:hAnsi="Arial" w:cs="Arial"/>
                <w:color w:val="000000"/>
              </w:rPr>
              <w:t>,</w:t>
            </w:r>
            <w:r w:rsidRPr="007B1FFB">
              <w:rPr>
                <w:rFonts w:ascii="Arial" w:hAnsi="Arial" w:cs="Arial"/>
                <w:color w:val="000000"/>
              </w:rPr>
              <w:t>798</w:t>
            </w:r>
          </w:p>
        </w:tc>
        <w:tc>
          <w:tcPr>
            <w:tcW w:w="1152" w:type="dxa"/>
            <w:shd w:val="clear" w:color="auto" w:fill="FFFFFF" w:themeFill="background1"/>
          </w:tcPr>
          <w:p w14:paraId="6F4FECAE" w14:textId="3A8635BB" w:rsidR="00AE36D6" w:rsidRPr="007B1FFB" w:rsidRDefault="00AE36D6" w:rsidP="00AE36D6">
            <w:pPr>
              <w:jc w:val="right"/>
              <w:rPr>
                <w:rFonts w:ascii="Arial" w:hAnsi="Arial" w:cs="Arial"/>
              </w:rPr>
            </w:pPr>
            <w:r w:rsidRPr="007B1FFB">
              <w:rPr>
                <w:rFonts w:ascii="Arial" w:hAnsi="Arial" w:cs="Arial"/>
                <w:color w:val="000000"/>
              </w:rPr>
              <w:t>61.1</w:t>
            </w:r>
          </w:p>
        </w:tc>
      </w:tr>
      <w:tr w:rsidR="00AE36D6" w:rsidRPr="007B1FFB" w14:paraId="039B9619" w14:textId="77777777" w:rsidTr="007F33F7">
        <w:tc>
          <w:tcPr>
            <w:tcW w:w="2337" w:type="dxa"/>
            <w:shd w:val="clear" w:color="auto" w:fill="FFFFFF" w:themeFill="background1"/>
            <w:vAlign w:val="center"/>
          </w:tcPr>
          <w:p w14:paraId="3BAD7A44" w14:textId="0589CBC9" w:rsidR="00AE36D6" w:rsidRPr="007B1FFB" w:rsidRDefault="00AE36D6" w:rsidP="00AE36D6">
            <w:pPr>
              <w:rPr>
                <w:rFonts w:ascii="Arial" w:hAnsi="Arial" w:cs="Arial"/>
              </w:rPr>
            </w:pPr>
            <w:r w:rsidRPr="007B1FFB">
              <w:rPr>
                <w:rFonts w:ascii="Arial" w:hAnsi="Arial" w:cs="Arial"/>
                <w:color w:val="000000"/>
              </w:rPr>
              <w:t>Rockport</w:t>
            </w:r>
          </w:p>
        </w:tc>
        <w:tc>
          <w:tcPr>
            <w:tcW w:w="1152" w:type="dxa"/>
            <w:shd w:val="clear" w:color="auto" w:fill="FFFFFF" w:themeFill="background1"/>
          </w:tcPr>
          <w:p w14:paraId="0938464B" w14:textId="23D5E14E" w:rsidR="00AE36D6" w:rsidRPr="007B1FFB" w:rsidRDefault="00AE36D6" w:rsidP="00AE36D6">
            <w:pPr>
              <w:jc w:val="right"/>
              <w:rPr>
                <w:rFonts w:ascii="Arial" w:hAnsi="Arial" w:cs="Arial"/>
              </w:rPr>
            </w:pPr>
            <w:r w:rsidRPr="007B1FFB">
              <w:rPr>
                <w:rFonts w:ascii="Arial" w:hAnsi="Arial" w:cs="Arial"/>
                <w:color w:val="000000"/>
              </w:rPr>
              <w:t>12</w:t>
            </w:r>
          </w:p>
        </w:tc>
        <w:tc>
          <w:tcPr>
            <w:tcW w:w="1256" w:type="dxa"/>
            <w:shd w:val="clear" w:color="auto" w:fill="FFFFFF" w:themeFill="background1"/>
          </w:tcPr>
          <w:p w14:paraId="4EED5894" w14:textId="2B9FD1AB" w:rsidR="00AE36D6" w:rsidRPr="007B1FFB" w:rsidRDefault="00AE36D6" w:rsidP="00AE36D6">
            <w:pPr>
              <w:jc w:val="right"/>
              <w:rPr>
                <w:rFonts w:ascii="Arial" w:hAnsi="Arial" w:cs="Arial"/>
              </w:rPr>
            </w:pPr>
            <w:r w:rsidRPr="007B1FFB">
              <w:rPr>
                <w:rFonts w:ascii="Arial" w:hAnsi="Arial" w:cs="Arial"/>
                <w:color w:val="000000"/>
              </w:rPr>
              <w:t>6</w:t>
            </w:r>
            <w:r w:rsidR="00FE7BAD">
              <w:rPr>
                <w:rFonts w:ascii="Arial" w:hAnsi="Arial" w:cs="Arial"/>
                <w:color w:val="000000"/>
              </w:rPr>
              <w:t>,</w:t>
            </w:r>
            <w:r w:rsidRPr="007B1FFB">
              <w:rPr>
                <w:rFonts w:ascii="Arial" w:hAnsi="Arial" w:cs="Arial"/>
                <w:color w:val="000000"/>
              </w:rPr>
              <w:t>822</w:t>
            </w:r>
          </w:p>
        </w:tc>
        <w:tc>
          <w:tcPr>
            <w:tcW w:w="1152" w:type="dxa"/>
            <w:shd w:val="clear" w:color="auto" w:fill="FFFFFF" w:themeFill="background1"/>
          </w:tcPr>
          <w:p w14:paraId="026BFB7D" w14:textId="54CC5E0C" w:rsidR="00AE36D6" w:rsidRPr="007B1FFB" w:rsidRDefault="00AE36D6" w:rsidP="00AE36D6">
            <w:pPr>
              <w:jc w:val="right"/>
              <w:rPr>
                <w:rFonts w:ascii="Arial" w:hAnsi="Arial" w:cs="Arial"/>
              </w:rPr>
            </w:pPr>
            <w:r w:rsidRPr="007B1FFB">
              <w:rPr>
                <w:rFonts w:ascii="Arial" w:hAnsi="Arial" w:cs="Arial"/>
                <w:color w:val="000000"/>
              </w:rPr>
              <w:t>21.99</w:t>
            </w:r>
          </w:p>
        </w:tc>
      </w:tr>
      <w:tr w:rsidR="00AE36D6" w:rsidRPr="007B1FFB" w14:paraId="2DAEFE57" w14:textId="77777777" w:rsidTr="007F33F7">
        <w:tc>
          <w:tcPr>
            <w:tcW w:w="2337" w:type="dxa"/>
            <w:shd w:val="clear" w:color="auto" w:fill="FFFFFF" w:themeFill="background1"/>
            <w:vAlign w:val="center"/>
          </w:tcPr>
          <w:p w14:paraId="02D9EC98" w14:textId="0627BECB" w:rsidR="00AE36D6" w:rsidRPr="007B1FFB" w:rsidRDefault="00AE36D6" w:rsidP="00AE36D6">
            <w:pPr>
              <w:rPr>
                <w:rFonts w:ascii="Arial" w:hAnsi="Arial" w:cs="Arial"/>
              </w:rPr>
            </w:pPr>
            <w:r w:rsidRPr="007B1FFB">
              <w:rPr>
                <w:rFonts w:ascii="Arial" w:hAnsi="Arial" w:cs="Arial"/>
                <w:color w:val="000000"/>
              </w:rPr>
              <w:t>Rowe</w:t>
            </w:r>
          </w:p>
        </w:tc>
        <w:tc>
          <w:tcPr>
            <w:tcW w:w="1152" w:type="dxa"/>
            <w:shd w:val="clear" w:color="auto" w:fill="FFFFFF" w:themeFill="background1"/>
          </w:tcPr>
          <w:p w14:paraId="7D562D77" w14:textId="7C1D8DB6"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6E1B3042" w14:textId="357BDFF7" w:rsidR="00AE36D6" w:rsidRPr="007B1FFB" w:rsidRDefault="00AE36D6" w:rsidP="00AE36D6">
            <w:pPr>
              <w:jc w:val="right"/>
              <w:rPr>
                <w:rFonts w:ascii="Arial" w:hAnsi="Arial" w:cs="Arial"/>
              </w:rPr>
            </w:pPr>
            <w:r w:rsidRPr="007B1FFB">
              <w:rPr>
                <w:rFonts w:ascii="Arial" w:hAnsi="Arial" w:cs="Arial"/>
                <w:color w:val="000000"/>
              </w:rPr>
              <w:t>421</w:t>
            </w:r>
          </w:p>
        </w:tc>
        <w:tc>
          <w:tcPr>
            <w:tcW w:w="1152" w:type="dxa"/>
            <w:shd w:val="clear" w:color="auto" w:fill="FFFFFF" w:themeFill="background1"/>
          </w:tcPr>
          <w:p w14:paraId="241751EF" w14:textId="6C4BDA7F"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665D5F02" w14:textId="77777777" w:rsidTr="007F33F7">
        <w:tc>
          <w:tcPr>
            <w:tcW w:w="2337" w:type="dxa"/>
            <w:shd w:val="clear" w:color="auto" w:fill="FFFFFF" w:themeFill="background1"/>
            <w:vAlign w:val="center"/>
          </w:tcPr>
          <w:p w14:paraId="2D601225" w14:textId="7182948B" w:rsidR="00AE36D6" w:rsidRPr="007B1FFB" w:rsidRDefault="00AE36D6" w:rsidP="00AE36D6">
            <w:pPr>
              <w:rPr>
                <w:rFonts w:ascii="Arial" w:hAnsi="Arial" w:cs="Arial"/>
              </w:rPr>
            </w:pPr>
            <w:r w:rsidRPr="007B1FFB">
              <w:rPr>
                <w:rFonts w:ascii="Arial" w:hAnsi="Arial" w:cs="Arial"/>
                <w:color w:val="000000"/>
              </w:rPr>
              <w:t>Rowley</w:t>
            </w:r>
          </w:p>
        </w:tc>
        <w:tc>
          <w:tcPr>
            <w:tcW w:w="1152" w:type="dxa"/>
            <w:shd w:val="clear" w:color="auto" w:fill="FFFFFF" w:themeFill="background1"/>
          </w:tcPr>
          <w:p w14:paraId="59A4D44E" w14:textId="6AFAF811" w:rsidR="00AE36D6" w:rsidRPr="007B1FFB" w:rsidRDefault="00AE36D6" w:rsidP="00AE36D6">
            <w:pPr>
              <w:jc w:val="right"/>
              <w:rPr>
                <w:rFonts w:ascii="Arial" w:hAnsi="Arial" w:cs="Arial"/>
              </w:rPr>
            </w:pPr>
            <w:r w:rsidRPr="007B1FFB">
              <w:rPr>
                <w:rFonts w:ascii="Arial" w:hAnsi="Arial" w:cs="Arial"/>
                <w:color w:val="000000"/>
              </w:rPr>
              <w:t>9</w:t>
            </w:r>
          </w:p>
        </w:tc>
        <w:tc>
          <w:tcPr>
            <w:tcW w:w="1256" w:type="dxa"/>
            <w:shd w:val="clear" w:color="auto" w:fill="FFFFFF" w:themeFill="background1"/>
          </w:tcPr>
          <w:p w14:paraId="23719D63" w14:textId="2D3B64CA" w:rsidR="00AE36D6" w:rsidRPr="007B1FFB" w:rsidRDefault="00AE36D6" w:rsidP="00AE36D6">
            <w:pPr>
              <w:jc w:val="right"/>
              <w:rPr>
                <w:rFonts w:ascii="Arial" w:hAnsi="Arial" w:cs="Arial"/>
              </w:rPr>
            </w:pPr>
            <w:r w:rsidRPr="007B1FFB">
              <w:rPr>
                <w:rFonts w:ascii="Arial" w:hAnsi="Arial" w:cs="Arial"/>
                <w:color w:val="000000"/>
              </w:rPr>
              <w:t>6</w:t>
            </w:r>
            <w:r w:rsidR="00FE7BAD">
              <w:rPr>
                <w:rFonts w:ascii="Arial" w:hAnsi="Arial" w:cs="Arial"/>
                <w:color w:val="000000"/>
              </w:rPr>
              <w:t>,</w:t>
            </w:r>
            <w:r w:rsidRPr="007B1FFB">
              <w:rPr>
                <w:rFonts w:ascii="Arial" w:hAnsi="Arial" w:cs="Arial"/>
                <w:color w:val="000000"/>
              </w:rPr>
              <w:t>126</w:t>
            </w:r>
          </w:p>
        </w:tc>
        <w:tc>
          <w:tcPr>
            <w:tcW w:w="1152" w:type="dxa"/>
            <w:shd w:val="clear" w:color="auto" w:fill="FFFFFF" w:themeFill="background1"/>
          </w:tcPr>
          <w:p w14:paraId="58AFABC4" w14:textId="7243A8E4" w:rsidR="00AE36D6" w:rsidRPr="007B1FFB" w:rsidRDefault="00AE36D6" w:rsidP="00AE36D6">
            <w:pPr>
              <w:jc w:val="right"/>
              <w:rPr>
                <w:rFonts w:ascii="Arial" w:hAnsi="Arial" w:cs="Arial"/>
              </w:rPr>
            </w:pPr>
            <w:r w:rsidRPr="007B1FFB">
              <w:rPr>
                <w:rFonts w:ascii="Arial" w:hAnsi="Arial" w:cs="Arial"/>
                <w:color w:val="000000"/>
              </w:rPr>
              <w:t>18.36</w:t>
            </w:r>
          </w:p>
        </w:tc>
      </w:tr>
      <w:tr w:rsidR="00AE36D6" w:rsidRPr="007B1FFB" w14:paraId="1E0ED97D" w14:textId="77777777" w:rsidTr="002C6101">
        <w:tc>
          <w:tcPr>
            <w:tcW w:w="2337" w:type="dxa"/>
            <w:shd w:val="clear" w:color="auto" w:fill="FFFFFF" w:themeFill="background1"/>
            <w:vAlign w:val="center"/>
          </w:tcPr>
          <w:p w14:paraId="2712C3A4" w14:textId="7D82D898" w:rsidR="00AE36D6" w:rsidRPr="007B1FFB" w:rsidRDefault="00AE36D6" w:rsidP="00AE36D6">
            <w:pPr>
              <w:rPr>
                <w:rFonts w:ascii="Arial" w:hAnsi="Arial" w:cs="Arial"/>
              </w:rPr>
            </w:pPr>
            <w:r w:rsidRPr="007B1FFB">
              <w:rPr>
                <w:rFonts w:ascii="Arial" w:hAnsi="Arial" w:cs="Arial"/>
                <w:color w:val="000000"/>
              </w:rPr>
              <w:t>Royalston</w:t>
            </w:r>
          </w:p>
        </w:tc>
        <w:tc>
          <w:tcPr>
            <w:tcW w:w="1152" w:type="dxa"/>
            <w:shd w:val="clear" w:color="auto" w:fill="FFFFFF" w:themeFill="background1"/>
          </w:tcPr>
          <w:p w14:paraId="15E84458" w14:textId="0D85DC3C"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0A92AEAD" w14:textId="5A9660CA"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236</w:t>
            </w:r>
          </w:p>
        </w:tc>
        <w:tc>
          <w:tcPr>
            <w:tcW w:w="1152" w:type="dxa"/>
            <w:shd w:val="clear" w:color="auto" w:fill="D0CECE" w:themeFill="background2" w:themeFillShade="E6"/>
          </w:tcPr>
          <w:p w14:paraId="3843D9FF" w14:textId="723D0EB4"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54AE2DEB" w14:textId="77777777" w:rsidTr="007F33F7">
        <w:tc>
          <w:tcPr>
            <w:tcW w:w="2337" w:type="dxa"/>
            <w:shd w:val="clear" w:color="auto" w:fill="FFFFFF" w:themeFill="background1"/>
            <w:vAlign w:val="center"/>
          </w:tcPr>
          <w:p w14:paraId="3ABA5FAF" w14:textId="7D21E8A4" w:rsidR="00AE36D6" w:rsidRPr="007B1FFB" w:rsidRDefault="00AE36D6" w:rsidP="00AE36D6">
            <w:pPr>
              <w:rPr>
                <w:rFonts w:ascii="Arial" w:hAnsi="Arial" w:cs="Arial"/>
              </w:rPr>
            </w:pPr>
            <w:r w:rsidRPr="007B1FFB">
              <w:rPr>
                <w:rFonts w:ascii="Arial" w:hAnsi="Arial" w:cs="Arial"/>
                <w:color w:val="000000"/>
              </w:rPr>
              <w:t>Russell</w:t>
            </w:r>
          </w:p>
        </w:tc>
        <w:tc>
          <w:tcPr>
            <w:tcW w:w="1152" w:type="dxa"/>
            <w:shd w:val="clear" w:color="auto" w:fill="FFFFFF" w:themeFill="background1"/>
          </w:tcPr>
          <w:p w14:paraId="1AF59D29" w14:textId="4011F49C" w:rsidR="00AE36D6" w:rsidRPr="007B1FFB" w:rsidRDefault="00AE36D6" w:rsidP="00AE36D6">
            <w:pPr>
              <w:jc w:val="right"/>
              <w:rPr>
                <w:rFonts w:ascii="Arial" w:hAnsi="Arial" w:cs="Arial"/>
              </w:rPr>
            </w:pPr>
            <w:r w:rsidRPr="007B1FFB">
              <w:rPr>
                <w:rFonts w:ascii="Arial" w:hAnsi="Arial" w:cs="Arial"/>
                <w:color w:val="000000"/>
              </w:rPr>
              <w:t>9</w:t>
            </w:r>
          </w:p>
        </w:tc>
        <w:tc>
          <w:tcPr>
            <w:tcW w:w="1256" w:type="dxa"/>
            <w:shd w:val="clear" w:color="auto" w:fill="FFFFFF" w:themeFill="background1"/>
          </w:tcPr>
          <w:p w14:paraId="5B9AE68A" w14:textId="560C0331"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629</w:t>
            </w:r>
          </w:p>
        </w:tc>
        <w:tc>
          <w:tcPr>
            <w:tcW w:w="1152" w:type="dxa"/>
            <w:shd w:val="clear" w:color="auto" w:fill="FFFFFF" w:themeFill="background1"/>
          </w:tcPr>
          <w:p w14:paraId="608B2242" w14:textId="533134D1" w:rsidR="00AE36D6" w:rsidRPr="007B1FFB" w:rsidRDefault="00AE36D6" w:rsidP="00AE36D6">
            <w:pPr>
              <w:jc w:val="right"/>
              <w:rPr>
                <w:rFonts w:ascii="Arial" w:hAnsi="Arial" w:cs="Arial"/>
              </w:rPr>
            </w:pPr>
            <w:r w:rsidRPr="007B1FFB">
              <w:rPr>
                <w:rFonts w:ascii="Arial" w:hAnsi="Arial" w:cs="Arial"/>
                <w:color w:val="000000"/>
              </w:rPr>
              <w:t>69.06</w:t>
            </w:r>
          </w:p>
        </w:tc>
      </w:tr>
      <w:tr w:rsidR="00AE36D6" w:rsidRPr="007B1FFB" w14:paraId="4AEA96E5" w14:textId="77777777" w:rsidTr="007F33F7">
        <w:tc>
          <w:tcPr>
            <w:tcW w:w="2337" w:type="dxa"/>
            <w:shd w:val="clear" w:color="auto" w:fill="FFFFFF" w:themeFill="background1"/>
            <w:vAlign w:val="center"/>
          </w:tcPr>
          <w:p w14:paraId="39247872" w14:textId="27D52879" w:rsidR="00AE36D6" w:rsidRPr="007B1FFB" w:rsidRDefault="00AE36D6" w:rsidP="00AE36D6">
            <w:pPr>
              <w:rPr>
                <w:rFonts w:ascii="Arial" w:hAnsi="Arial" w:cs="Arial"/>
              </w:rPr>
            </w:pPr>
            <w:r w:rsidRPr="007B1FFB">
              <w:rPr>
                <w:rFonts w:ascii="Arial" w:hAnsi="Arial" w:cs="Arial"/>
                <w:color w:val="000000"/>
              </w:rPr>
              <w:t>Rutland</w:t>
            </w:r>
          </w:p>
        </w:tc>
        <w:tc>
          <w:tcPr>
            <w:tcW w:w="1152" w:type="dxa"/>
            <w:shd w:val="clear" w:color="auto" w:fill="FFFFFF" w:themeFill="background1"/>
          </w:tcPr>
          <w:p w14:paraId="472D92B8" w14:textId="73A37370" w:rsidR="00AE36D6" w:rsidRPr="007B1FFB" w:rsidRDefault="00AE36D6" w:rsidP="00AE36D6">
            <w:pPr>
              <w:jc w:val="right"/>
              <w:rPr>
                <w:rFonts w:ascii="Arial" w:hAnsi="Arial" w:cs="Arial"/>
              </w:rPr>
            </w:pPr>
            <w:r w:rsidRPr="007B1FFB">
              <w:rPr>
                <w:rFonts w:ascii="Arial" w:hAnsi="Arial" w:cs="Arial"/>
                <w:color w:val="000000"/>
              </w:rPr>
              <w:t>19</w:t>
            </w:r>
          </w:p>
        </w:tc>
        <w:tc>
          <w:tcPr>
            <w:tcW w:w="1256" w:type="dxa"/>
            <w:shd w:val="clear" w:color="auto" w:fill="FFFFFF" w:themeFill="background1"/>
          </w:tcPr>
          <w:p w14:paraId="3A626680" w14:textId="25E35887" w:rsidR="00AE36D6" w:rsidRPr="007B1FFB" w:rsidRDefault="00AE36D6" w:rsidP="00AE36D6">
            <w:pPr>
              <w:jc w:val="right"/>
              <w:rPr>
                <w:rFonts w:ascii="Arial" w:hAnsi="Arial" w:cs="Arial"/>
              </w:rPr>
            </w:pPr>
            <w:r w:rsidRPr="007B1FFB">
              <w:rPr>
                <w:rFonts w:ascii="Arial" w:hAnsi="Arial" w:cs="Arial"/>
                <w:color w:val="000000"/>
              </w:rPr>
              <w:t>9</w:t>
            </w:r>
            <w:r w:rsidR="00FE7BAD">
              <w:rPr>
                <w:rFonts w:ascii="Arial" w:hAnsi="Arial" w:cs="Arial"/>
                <w:color w:val="000000"/>
              </w:rPr>
              <w:t>,</w:t>
            </w:r>
            <w:r w:rsidRPr="007B1FFB">
              <w:rPr>
                <w:rFonts w:ascii="Arial" w:hAnsi="Arial" w:cs="Arial"/>
                <w:color w:val="000000"/>
              </w:rPr>
              <w:t>139</w:t>
            </w:r>
          </w:p>
        </w:tc>
        <w:tc>
          <w:tcPr>
            <w:tcW w:w="1152" w:type="dxa"/>
            <w:shd w:val="clear" w:color="auto" w:fill="FFFFFF" w:themeFill="background1"/>
          </w:tcPr>
          <w:p w14:paraId="6C03052E" w14:textId="443421A3" w:rsidR="00AE36D6" w:rsidRPr="007B1FFB" w:rsidRDefault="00AE36D6" w:rsidP="00AE36D6">
            <w:pPr>
              <w:jc w:val="right"/>
              <w:rPr>
                <w:rFonts w:ascii="Arial" w:hAnsi="Arial" w:cs="Arial"/>
              </w:rPr>
            </w:pPr>
            <w:r w:rsidRPr="007B1FFB">
              <w:rPr>
                <w:rFonts w:ascii="Arial" w:hAnsi="Arial" w:cs="Arial"/>
                <w:color w:val="000000"/>
              </w:rPr>
              <w:t>25.99</w:t>
            </w:r>
          </w:p>
        </w:tc>
      </w:tr>
      <w:tr w:rsidR="00AE36D6" w:rsidRPr="007B1FFB" w14:paraId="168ADABE" w14:textId="77777777" w:rsidTr="007F33F7">
        <w:tc>
          <w:tcPr>
            <w:tcW w:w="2337" w:type="dxa"/>
            <w:shd w:val="clear" w:color="auto" w:fill="FFFFFF" w:themeFill="background1"/>
            <w:vAlign w:val="center"/>
          </w:tcPr>
          <w:p w14:paraId="24AB994C" w14:textId="53A456EC" w:rsidR="00AE36D6" w:rsidRPr="007B1FFB" w:rsidRDefault="00AE36D6" w:rsidP="00AE36D6">
            <w:pPr>
              <w:rPr>
                <w:rFonts w:ascii="Arial" w:hAnsi="Arial" w:cs="Arial"/>
              </w:rPr>
            </w:pPr>
            <w:r w:rsidRPr="007B1FFB">
              <w:rPr>
                <w:rFonts w:ascii="Arial" w:hAnsi="Arial" w:cs="Arial"/>
                <w:color w:val="000000"/>
              </w:rPr>
              <w:t>Salem</w:t>
            </w:r>
          </w:p>
        </w:tc>
        <w:tc>
          <w:tcPr>
            <w:tcW w:w="1152" w:type="dxa"/>
            <w:shd w:val="clear" w:color="auto" w:fill="FFFFFF" w:themeFill="background1"/>
          </w:tcPr>
          <w:p w14:paraId="6624C4BC" w14:textId="25D0056F" w:rsidR="00AE36D6" w:rsidRPr="007B1FFB" w:rsidRDefault="00AE36D6" w:rsidP="00AE36D6">
            <w:pPr>
              <w:jc w:val="right"/>
              <w:rPr>
                <w:rFonts w:ascii="Arial" w:hAnsi="Arial" w:cs="Arial"/>
              </w:rPr>
            </w:pPr>
            <w:r w:rsidRPr="007B1FFB">
              <w:rPr>
                <w:rFonts w:ascii="Arial" w:hAnsi="Arial" w:cs="Arial"/>
                <w:color w:val="000000"/>
              </w:rPr>
              <w:t>167</w:t>
            </w:r>
          </w:p>
        </w:tc>
        <w:tc>
          <w:tcPr>
            <w:tcW w:w="1256" w:type="dxa"/>
            <w:shd w:val="clear" w:color="auto" w:fill="FFFFFF" w:themeFill="background1"/>
          </w:tcPr>
          <w:p w14:paraId="2B9C4F1E" w14:textId="1DC7F1D6" w:rsidR="00AE36D6" w:rsidRPr="007B1FFB" w:rsidRDefault="00AE36D6" w:rsidP="00AE36D6">
            <w:pPr>
              <w:jc w:val="right"/>
              <w:rPr>
                <w:rFonts w:ascii="Arial" w:hAnsi="Arial" w:cs="Arial"/>
              </w:rPr>
            </w:pPr>
            <w:r w:rsidRPr="007B1FFB">
              <w:rPr>
                <w:rFonts w:ascii="Arial" w:hAnsi="Arial" w:cs="Arial"/>
                <w:color w:val="000000"/>
              </w:rPr>
              <w:t>44</w:t>
            </w:r>
            <w:r w:rsidR="00FE7BAD">
              <w:rPr>
                <w:rFonts w:ascii="Arial" w:hAnsi="Arial" w:cs="Arial"/>
                <w:color w:val="000000"/>
              </w:rPr>
              <w:t>,</w:t>
            </w:r>
            <w:r w:rsidRPr="007B1FFB">
              <w:rPr>
                <w:rFonts w:ascii="Arial" w:hAnsi="Arial" w:cs="Arial"/>
                <w:color w:val="000000"/>
              </w:rPr>
              <w:t>342</w:t>
            </w:r>
          </w:p>
        </w:tc>
        <w:tc>
          <w:tcPr>
            <w:tcW w:w="1152" w:type="dxa"/>
            <w:shd w:val="clear" w:color="auto" w:fill="FFFFFF" w:themeFill="background1"/>
          </w:tcPr>
          <w:p w14:paraId="2693FE2D" w14:textId="629C8DAE" w:rsidR="00AE36D6" w:rsidRPr="007B1FFB" w:rsidRDefault="00AE36D6" w:rsidP="00AE36D6">
            <w:pPr>
              <w:jc w:val="right"/>
              <w:rPr>
                <w:rFonts w:ascii="Arial" w:hAnsi="Arial" w:cs="Arial"/>
              </w:rPr>
            </w:pPr>
            <w:r w:rsidRPr="007B1FFB">
              <w:rPr>
                <w:rFonts w:ascii="Arial" w:hAnsi="Arial" w:cs="Arial"/>
                <w:color w:val="000000"/>
              </w:rPr>
              <w:t>47.08</w:t>
            </w:r>
          </w:p>
        </w:tc>
      </w:tr>
      <w:tr w:rsidR="00AE36D6" w:rsidRPr="007B1FFB" w14:paraId="695CA17C" w14:textId="77777777" w:rsidTr="007F33F7">
        <w:tc>
          <w:tcPr>
            <w:tcW w:w="2337" w:type="dxa"/>
            <w:shd w:val="clear" w:color="auto" w:fill="FFFFFF" w:themeFill="background1"/>
            <w:vAlign w:val="center"/>
          </w:tcPr>
          <w:p w14:paraId="67F66F0E" w14:textId="4B1A4D7E" w:rsidR="00AE36D6" w:rsidRPr="007B1FFB" w:rsidRDefault="00AE36D6" w:rsidP="00AE36D6">
            <w:pPr>
              <w:rPr>
                <w:rFonts w:ascii="Arial" w:hAnsi="Arial" w:cs="Arial"/>
              </w:rPr>
            </w:pPr>
            <w:r w:rsidRPr="007B1FFB">
              <w:rPr>
                <w:rFonts w:ascii="Arial" w:hAnsi="Arial" w:cs="Arial"/>
                <w:color w:val="000000"/>
              </w:rPr>
              <w:t>Salisbury</w:t>
            </w:r>
          </w:p>
        </w:tc>
        <w:tc>
          <w:tcPr>
            <w:tcW w:w="1152" w:type="dxa"/>
            <w:shd w:val="clear" w:color="auto" w:fill="FFFFFF" w:themeFill="background1"/>
          </w:tcPr>
          <w:p w14:paraId="740F6997" w14:textId="536FBEDA" w:rsidR="00AE36D6" w:rsidRPr="007B1FFB" w:rsidRDefault="00AE36D6" w:rsidP="00AE36D6">
            <w:pPr>
              <w:jc w:val="right"/>
              <w:rPr>
                <w:rFonts w:ascii="Arial" w:hAnsi="Arial" w:cs="Arial"/>
              </w:rPr>
            </w:pPr>
            <w:r w:rsidRPr="007B1FFB">
              <w:rPr>
                <w:rFonts w:ascii="Arial" w:hAnsi="Arial" w:cs="Arial"/>
                <w:color w:val="000000"/>
              </w:rPr>
              <w:t>73</w:t>
            </w:r>
          </w:p>
        </w:tc>
        <w:tc>
          <w:tcPr>
            <w:tcW w:w="1256" w:type="dxa"/>
            <w:shd w:val="clear" w:color="auto" w:fill="FFFFFF" w:themeFill="background1"/>
          </w:tcPr>
          <w:p w14:paraId="0E52A937" w14:textId="1A955A76" w:rsidR="00AE36D6" w:rsidRPr="007B1FFB" w:rsidRDefault="00AE36D6" w:rsidP="00AE36D6">
            <w:pPr>
              <w:jc w:val="right"/>
              <w:rPr>
                <w:rFonts w:ascii="Arial" w:hAnsi="Arial" w:cs="Arial"/>
              </w:rPr>
            </w:pPr>
            <w:r w:rsidRPr="007B1FFB">
              <w:rPr>
                <w:rFonts w:ascii="Arial" w:hAnsi="Arial" w:cs="Arial"/>
                <w:color w:val="000000"/>
              </w:rPr>
              <w:t>9</w:t>
            </w:r>
            <w:r w:rsidR="00FE7BAD">
              <w:rPr>
                <w:rFonts w:ascii="Arial" w:hAnsi="Arial" w:cs="Arial"/>
                <w:color w:val="000000"/>
              </w:rPr>
              <w:t>,</w:t>
            </w:r>
            <w:r w:rsidRPr="007B1FFB">
              <w:rPr>
                <w:rFonts w:ascii="Arial" w:hAnsi="Arial" w:cs="Arial"/>
                <w:color w:val="000000"/>
              </w:rPr>
              <w:t>174</w:t>
            </w:r>
          </w:p>
        </w:tc>
        <w:tc>
          <w:tcPr>
            <w:tcW w:w="1152" w:type="dxa"/>
            <w:shd w:val="clear" w:color="auto" w:fill="FFFFFF" w:themeFill="background1"/>
          </w:tcPr>
          <w:p w14:paraId="14325110" w14:textId="4D8D6040" w:rsidR="00AE36D6" w:rsidRPr="007B1FFB" w:rsidRDefault="00AE36D6" w:rsidP="00AE36D6">
            <w:pPr>
              <w:jc w:val="right"/>
              <w:rPr>
                <w:rFonts w:ascii="Arial" w:hAnsi="Arial" w:cs="Arial"/>
              </w:rPr>
            </w:pPr>
            <w:r w:rsidRPr="007B1FFB">
              <w:rPr>
                <w:rFonts w:ascii="Arial" w:hAnsi="Arial" w:cs="Arial"/>
                <w:color w:val="000000"/>
              </w:rPr>
              <w:t>99.47</w:t>
            </w:r>
          </w:p>
        </w:tc>
      </w:tr>
      <w:tr w:rsidR="00AE36D6" w:rsidRPr="007B1FFB" w14:paraId="13EF7E8E" w14:textId="77777777" w:rsidTr="002C6101">
        <w:tc>
          <w:tcPr>
            <w:tcW w:w="2337" w:type="dxa"/>
            <w:shd w:val="clear" w:color="auto" w:fill="FFFFFF" w:themeFill="background1"/>
            <w:vAlign w:val="center"/>
          </w:tcPr>
          <w:p w14:paraId="21AC079D" w14:textId="06671553" w:rsidR="00AE36D6" w:rsidRPr="007B1FFB" w:rsidRDefault="00AE36D6" w:rsidP="00AE36D6">
            <w:pPr>
              <w:rPr>
                <w:rFonts w:ascii="Arial" w:hAnsi="Arial" w:cs="Arial"/>
              </w:rPr>
            </w:pPr>
            <w:r w:rsidRPr="007B1FFB">
              <w:rPr>
                <w:rFonts w:ascii="Arial" w:hAnsi="Arial" w:cs="Arial"/>
                <w:color w:val="000000"/>
              </w:rPr>
              <w:t>Sandisfield</w:t>
            </w:r>
          </w:p>
        </w:tc>
        <w:tc>
          <w:tcPr>
            <w:tcW w:w="1152" w:type="dxa"/>
            <w:shd w:val="clear" w:color="auto" w:fill="FFFFFF" w:themeFill="background1"/>
          </w:tcPr>
          <w:p w14:paraId="5FACC549" w14:textId="02A4EF6F"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021964A7" w14:textId="2B874966" w:rsidR="00AE36D6" w:rsidRPr="007B1FFB" w:rsidRDefault="00AE36D6" w:rsidP="00AE36D6">
            <w:pPr>
              <w:jc w:val="right"/>
              <w:rPr>
                <w:rFonts w:ascii="Arial" w:hAnsi="Arial" w:cs="Arial"/>
              </w:rPr>
            </w:pPr>
            <w:r w:rsidRPr="007B1FFB">
              <w:rPr>
                <w:rFonts w:ascii="Arial" w:hAnsi="Arial" w:cs="Arial"/>
                <w:color w:val="000000"/>
              </w:rPr>
              <w:t>986</w:t>
            </w:r>
          </w:p>
        </w:tc>
        <w:tc>
          <w:tcPr>
            <w:tcW w:w="1152" w:type="dxa"/>
            <w:shd w:val="clear" w:color="auto" w:fill="D0CECE" w:themeFill="background2" w:themeFillShade="E6"/>
          </w:tcPr>
          <w:p w14:paraId="23371A0F" w14:textId="248E4504"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11B2F893" w14:textId="77777777" w:rsidTr="007F33F7">
        <w:tc>
          <w:tcPr>
            <w:tcW w:w="2337" w:type="dxa"/>
            <w:shd w:val="clear" w:color="auto" w:fill="FFFFFF" w:themeFill="background1"/>
            <w:vAlign w:val="center"/>
          </w:tcPr>
          <w:p w14:paraId="65D6D48B" w14:textId="5B668906" w:rsidR="00AE36D6" w:rsidRPr="007B1FFB" w:rsidRDefault="00AE36D6" w:rsidP="00AE36D6">
            <w:pPr>
              <w:rPr>
                <w:rFonts w:ascii="Arial" w:hAnsi="Arial" w:cs="Arial"/>
              </w:rPr>
            </w:pPr>
            <w:r w:rsidRPr="007B1FFB">
              <w:rPr>
                <w:rFonts w:ascii="Arial" w:hAnsi="Arial" w:cs="Arial"/>
                <w:color w:val="000000"/>
              </w:rPr>
              <w:t>Sandwich</w:t>
            </w:r>
          </w:p>
        </w:tc>
        <w:tc>
          <w:tcPr>
            <w:tcW w:w="1152" w:type="dxa"/>
            <w:shd w:val="clear" w:color="auto" w:fill="FFFFFF" w:themeFill="background1"/>
          </w:tcPr>
          <w:p w14:paraId="7DA4B2DB" w14:textId="78333FD7" w:rsidR="00AE36D6" w:rsidRPr="007B1FFB" w:rsidRDefault="00AE36D6" w:rsidP="00AE36D6">
            <w:pPr>
              <w:jc w:val="right"/>
              <w:rPr>
                <w:rFonts w:ascii="Arial" w:hAnsi="Arial" w:cs="Arial"/>
              </w:rPr>
            </w:pPr>
            <w:r w:rsidRPr="007B1FFB">
              <w:rPr>
                <w:rFonts w:ascii="Arial" w:hAnsi="Arial" w:cs="Arial"/>
                <w:color w:val="000000"/>
              </w:rPr>
              <w:t>45</w:t>
            </w:r>
          </w:p>
        </w:tc>
        <w:tc>
          <w:tcPr>
            <w:tcW w:w="1256" w:type="dxa"/>
            <w:shd w:val="clear" w:color="auto" w:fill="FFFFFF" w:themeFill="background1"/>
          </w:tcPr>
          <w:p w14:paraId="326E7E03" w14:textId="6EBC31CA" w:rsidR="00AE36D6" w:rsidRPr="007B1FFB" w:rsidRDefault="00AE36D6" w:rsidP="00AE36D6">
            <w:pPr>
              <w:jc w:val="right"/>
              <w:rPr>
                <w:rFonts w:ascii="Arial" w:hAnsi="Arial" w:cs="Arial"/>
              </w:rPr>
            </w:pPr>
            <w:r w:rsidRPr="007B1FFB">
              <w:rPr>
                <w:rFonts w:ascii="Arial" w:hAnsi="Arial" w:cs="Arial"/>
                <w:color w:val="000000"/>
              </w:rPr>
              <w:t>20</w:t>
            </w:r>
            <w:r w:rsidR="00FE7BAD">
              <w:rPr>
                <w:rFonts w:ascii="Arial" w:hAnsi="Arial" w:cs="Arial"/>
                <w:color w:val="000000"/>
              </w:rPr>
              <w:t>,</w:t>
            </w:r>
            <w:r w:rsidRPr="007B1FFB">
              <w:rPr>
                <w:rFonts w:ascii="Arial" w:hAnsi="Arial" w:cs="Arial"/>
                <w:color w:val="000000"/>
              </w:rPr>
              <w:t>509</w:t>
            </w:r>
          </w:p>
        </w:tc>
        <w:tc>
          <w:tcPr>
            <w:tcW w:w="1152" w:type="dxa"/>
            <w:shd w:val="clear" w:color="auto" w:fill="FFFFFF" w:themeFill="background1"/>
          </w:tcPr>
          <w:p w14:paraId="53E4F5B5" w14:textId="5BC31B5B" w:rsidR="00AE36D6" w:rsidRPr="007B1FFB" w:rsidRDefault="00AE36D6" w:rsidP="00AE36D6">
            <w:pPr>
              <w:jc w:val="right"/>
              <w:rPr>
                <w:rFonts w:ascii="Arial" w:hAnsi="Arial" w:cs="Arial"/>
              </w:rPr>
            </w:pPr>
            <w:r w:rsidRPr="007B1FFB">
              <w:rPr>
                <w:rFonts w:ascii="Arial" w:hAnsi="Arial" w:cs="Arial"/>
                <w:color w:val="000000"/>
              </w:rPr>
              <w:t>27.43</w:t>
            </w:r>
          </w:p>
        </w:tc>
      </w:tr>
      <w:tr w:rsidR="00AE36D6" w:rsidRPr="007B1FFB" w14:paraId="789C853F" w14:textId="77777777" w:rsidTr="007F33F7">
        <w:tc>
          <w:tcPr>
            <w:tcW w:w="2337" w:type="dxa"/>
            <w:shd w:val="clear" w:color="auto" w:fill="FFFFFF" w:themeFill="background1"/>
            <w:vAlign w:val="center"/>
          </w:tcPr>
          <w:p w14:paraId="19F6CE63" w14:textId="204F11D1" w:rsidR="00AE36D6" w:rsidRPr="007B1FFB" w:rsidRDefault="00AE36D6" w:rsidP="00AE36D6">
            <w:pPr>
              <w:rPr>
                <w:rFonts w:ascii="Arial" w:hAnsi="Arial" w:cs="Arial"/>
              </w:rPr>
            </w:pPr>
            <w:r w:rsidRPr="007B1FFB">
              <w:rPr>
                <w:rFonts w:ascii="Arial" w:hAnsi="Arial" w:cs="Arial"/>
                <w:color w:val="000000"/>
              </w:rPr>
              <w:t>Saugus</w:t>
            </w:r>
          </w:p>
        </w:tc>
        <w:tc>
          <w:tcPr>
            <w:tcW w:w="1152" w:type="dxa"/>
            <w:shd w:val="clear" w:color="auto" w:fill="FFFFFF" w:themeFill="background1"/>
          </w:tcPr>
          <w:p w14:paraId="2C585B2C" w14:textId="65443E33" w:rsidR="00AE36D6" w:rsidRPr="007B1FFB" w:rsidRDefault="00AE36D6" w:rsidP="00AE36D6">
            <w:pPr>
              <w:jc w:val="right"/>
              <w:rPr>
                <w:rFonts w:ascii="Arial" w:hAnsi="Arial" w:cs="Arial"/>
              </w:rPr>
            </w:pPr>
            <w:r w:rsidRPr="007B1FFB">
              <w:rPr>
                <w:rFonts w:ascii="Arial" w:hAnsi="Arial" w:cs="Arial"/>
                <w:color w:val="000000"/>
              </w:rPr>
              <w:t>105</w:t>
            </w:r>
          </w:p>
        </w:tc>
        <w:tc>
          <w:tcPr>
            <w:tcW w:w="1256" w:type="dxa"/>
            <w:shd w:val="clear" w:color="auto" w:fill="FFFFFF" w:themeFill="background1"/>
          </w:tcPr>
          <w:p w14:paraId="54AE6B18" w14:textId="44CEF2D1" w:rsidR="00AE36D6" w:rsidRPr="007B1FFB" w:rsidRDefault="00AE36D6" w:rsidP="00AE36D6">
            <w:pPr>
              <w:jc w:val="right"/>
              <w:rPr>
                <w:rFonts w:ascii="Arial" w:hAnsi="Arial" w:cs="Arial"/>
              </w:rPr>
            </w:pPr>
            <w:r w:rsidRPr="007B1FFB">
              <w:rPr>
                <w:rFonts w:ascii="Arial" w:hAnsi="Arial" w:cs="Arial"/>
                <w:color w:val="000000"/>
              </w:rPr>
              <w:t>28</w:t>
            </w:r>
            <w:r w:rsidR="00FE7BAD">
              <w:rPr>
                <w:rFonts w:ascii="Arial" w:hAnsi="Arial" w:cs="Arial"/>
                <w:color w:val="000000"/>
              </w:rPr>
              <w:t>,</w:t>
            </w:r>
            <w:r w:rsidRPr="007B1FFB">
              <w:rPr>
                <w:rFonts w:ascii="Arial" w:hAnsi="Arial" w:cs="Arial"/>
                <w:color w:val="000000"/>
              </w:rPr>
              <w:t>455</w:t>
            </w:r>
          </w:p>
        </w:tc>
        <w:tc>
          <w:tcPr>
            <w:tcW w:w="1152" w:type="dxa"/>
            <w:shd w:val="clear" w:color="auto" w:fill="FFFFFF" w:themeFill="background1"/>
          </w:tcPr>
          <w:p w14:paraId="424F55D4" w14:textId="116685F4" w:rsidR="00AE36D6" w:rsidRPr="007B1FFB" w:rsidRDefault="00AE36D6" w:rsidP="00AE36D6">
            <w:pPr>
              <w:jc w:val="right"/>
              <w:rPr>
                <w:rFonts w:ascii="Arial" w:hAnsi="Arial" w:cs="Arial"/>
              </w:rPr>
            </w:pPr>
            <w:r w:rsidRPr="007B1FFB">
              <w:rPr>
                <w:rFonts w:ascii="Arial" w:hAnsi="Arial" w:cs="Arial"/>
                <w:color w:val="000000"/>
              </w:rPr>
              <w:t>46.13</w:t>
            </w:r>
          </w:p>
        </w:tc>
      </w:tr>
      <w:tr w:rsidR="00AE36D6" w:rsidRPr="007B1FFB" w14:paraId="5958986B" w14:textId="77777777" w:rsidTr="002C6101">
        <w:tc>
          <w:tcPr>
            <w:tcW w:w="2337" w:type="dxa"/>
            <w:shd w:val="clear" w:color="auto" w:fill="FFFFFF" w:themeFill="background1"/>
            <w:vAlign w:val="center"/>
          </w:tcPr>
          <w:p w14:paraId="27B0BCEC" w14:textId="24D32A15" w:rsidR="00AE36D6" w:rsidRPr="007B1FFB" w:rsidRDefault="00AE36D6" w:rsidP="00AE36D6">
            <w:pPr>
              <w:rPr>
                <w:rFonts w:ascii="Arial" w:hAnsi="Arial" w:cs="Arial"/>
              </w:rPr>
            </w:pPr>
            <w:r w:rsidRPr="007B1FFB">
              <w:rPr>
                <w:rFonts w:ascii="Arial" w:hAnsi="Arial" w:cs="Arial"/>
                <w:color w:val="000000"/>
              </w:rPr>
              <w:t>Savoy</w:t>
            </w:r>
          </w:p>
        </w:tc>
        <w:tc>
          <w:tcPr>
            <w:tcW w:w="1152" w:type="dxa"/>
            <w:shd w:val="clear" w:color="auto" w:fill="FFFFFF" w:themeFill="background1"/>
          </w:tcPr>
          <w:p w14:paraId="424C671A" w14:textId="25785AD8"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081C2139" w14:textId="61C125EE" w:rsidR="00AE36D6" w:rsidRPr="007B1FFB" w:rsidRDefault="00AE36D6" w:rsidP="00AE36D6">
            <w:pPr>
              <w:jc w:val="right"/>
              <w:rPr>
                <w:rFonts w:ascii="Arial" w:hAnsi="Arial" w:cs="Arial"/>
              </w:rPr>
            </w:pPr>
            <w:r w:rsidRPr="007B1FFB">
              <w:rPr>
                <w:rFonts w:ascii="Arial" w:hAnsi="Arial" w:cs="Arial"/>
                <w:color w:val="000000"/>
              </w:rPr>
              <w:t>643</w:t>
            </w:r>
          </w:p>
        </w:tc>
        <w:tc>
          <w:tcPr>
            <w:tcW w:w="1152" w:type="dxa"/>
            <w:shd w:val="clear" w:color="auto" w:fill="D0CECE" w:themeFill="background2" w:themeFillShade="E6"/>
          </w:tcPr>
          <w:p w14:paraId="3A3333D7" w14:textId="251EC770"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106370B4" w14:textId="77777777" w:rsidTr="007F33F7">
        <w:tc>
          <w:tcPr>
            <w:tcW w:w="2337" w:type="dxa"/>
            <w:shd w:val="clear" w:color="auto" w:fill="FFFFFF" w:themeFill="background1"/>
            <w:vAlign w:val="center"/>
          </w:tcPr>
          <w:p w14:paraId="36DC2E7E" w14:textId="28698D6D" w:rsidR="00AE36D6" w:rsidRPr="007B1FFB" w:rsidRDefault="00AE36D6" w:rsidP="00AE36D6">
            <w:pPr>
              <w:rPr>
                <w:rFonts w:ascii="Arial" w:hAnsi="Arial" w:cs="Arial"/>
              </w:rPr>
            </w:pPr>
            <w:r w:rsidRPr="007B1FFB">
              <w:rPr>
                <w:rFonts w:ascii="Arial" w:hAnsi="Arial" w:cs="Arial"/>
                <w:color w:val="000000"/>
              </w:rPr>
              <w:t>Scituate</w:t>
            </w:r>
          </w:p>
        </w:tc>
        <w:tc>
          <w:tcPr>
            <w:tcW w:w="1152" w:type="dxa"/>
            <w:shd w:val="clear" w:color="auto" w:fill="FFFFFF" w:themeFill="background1"/>
          </w:tcPr>
          <w:p w14:paraId="37F067A6" w14:textId="1A73A525" w:rsidR="00AE36D6" w:rsidRPr="007B1FFB" w:rsidRDefault="00AE36D6" w:rsidP="00AE36D6">
            <w:pPr>
              <w:jc w:val="right"/>
              <w:rPr>
                <w:rFonts w:ascii="Arial" w:hAnsi="Arial" w:cs="Arial"/>
              </w:rPr>
            </w:pPr>
            <w:r w:rsidRPr="007B1FFB">
              <w:rPr>
                <w:rFonts w:ascii="Arial" w:hAnsi="Arial" w:cs="Arial"/>
                <w:color w:val="000000"/>
              </w:rPr>
              <w:t>43</w:t>
            </w:r>
          </w:p>
        </w:tc>
        <w:tc>
          <w:tcPr>
            <w:tcW w:w="1256" w:type="dxa"/>
            <w:shd w:val="clear" w:color="auto" w:fill="FFFFFF" w:themeFill="background1"/>
          </w:tcPr>
          <w:p w14:paraId="1CC516E9" w14:textId="52460D13" w:rsidR="00AE36D6" w:rsidRPr="007B1FFB" w:rsidRDefault="00AE36D6" w:rsidP="00AE36D6">
            <w:pPr>
              <w:jc w:val="right"/>
              <w:rPr>
                <w:rFonts w:ascii="Arial" w:hAnsi="Arial" w:cs="Arial"/>
              </w:rPr>
            </w:pPr>
            <w:r w:rsidRPr="007B1FFB">
              <w:rPr>
                <w:rFonts w:ascii="Arial" w:hAnsi="Arial" w:cs="Arial"/>
                <w:color w:val="000000"/>
              </w:rPr>
              <w:t>19</w:t>
            </w:r>
            <w:r w:rsidR="00FE7BAD">
              <w:rPr>
                <w:rFonts w:ascii="Arial" w:hAnsi="Arial" w:cs="Arial"/>
                <w:color w:val="000000"/>
              </w:rPr>
              <w:t>,</w:t>
            </w:r>
            <w:r w:rsidRPr="007B1FFB">
              <w:rPr>
                <w:rFonts w:ascii="Arial" w:hAnsi="Arial" w:cs="Arial"/>
                <w:color w:val="000000"/>
              </w:rPr>
              <w:t>084</w:t>
            </w:r>
          </w:p>
        </w:tc>
        <w:tc>
          <w:tcPr>
            <w:tcW w:w="1152" w:type="dxa"/>
            <w:shd w:val="clear" w:color="auto" w:fill="FFFFFF" w:themeFill="background1"/>
          </w:tcPr>
          <w:p w14:paraId="500CA6AF" w14:textId="383475F2" w:rsidR="00AE36D6" w:rsidRPr="007B1FFB" w:rsidRDefault="00AE36D6" w:rsidP="00AE36D6">
            <w:pPr>
              <w:jc w:val="right"/>
              <w:rPr>
                <w:rFonts w:ascii="Arial" w:hAnsi="Arial" w:cs="Arial"/>
              </w:rPr>
            </w:pPr>
            <w:r w:rsidRPr="007B1FFB">
              <w:rPr>
                <w:rFonts w:ascii="Arial" w:hAnsi="Arial" w:cs="Arial"/>
                <w:color w:val="000000"/>
              </w:rPr>
              <w:t>28.16</w:t>
            </w:r>
          </w:p>
        </w:tc>
      </w:tr>
      <w:tr w:rsidR="00AE36D6" w:rsidRPr="007B1FFB" w14:paraId="56704D0D" w14:textId="77777777" w:rsidTr="007F33F7">
        <w:tc>
          <w:tcPr>
            <w:tcW w:w="2337" w:type="dxa"/>
            <w:shd w:val="clear" w:color="auto" w:fill="FFFFFF" w:themeFill="background1"/>
            <w:vAlign w:val="center"/>
          </w:tcPr>
          <w:p w14:paraId="51E756CC" w14:textId="513ED9BA" w:rsidR="00AE36D6" w:rsidRPr="007B1FFB" w:rsidRDefault="00AE36D6" w:rsidP="00AE36D6">
            <w:pPr>
              <w:rPr>
                <w:rFonts w:ascii="Arial" w:hAnsi="Arial" w:cs="Arial"/>
              </w:rPr>
            </w:pPr>
            <w:r w:rsidRPr="007B1FFB">
              <w:rPr>
                <w:rFonts w:ascii="Arial" w:hAnsi="Arial" w:cs="Arial"/>
                <w:color w:val="000000"/>
              </w:rPr>
              <w:t>Seekonk</w:t>
            </w:r>
          </w:p>
        </w:tc>
        <w:tc>
          <w:tcPr>
            <w:tcW w:w="1152" w:type="dxa"/>
            <w:shd w:val="clear" w:color="auto" w:fill="FFFFFF" w:themeFill="background1"/>
          </w:tcPr>
          <w:p w14:paraId="32F9ACCC" w14:textId="67ECAD2B" w:rsidR="00AE36D6" w:rsidRPr="007B1FFB" w:rsidRDefault="00AE36D6" w:rsidP="00AE36D6">
            <w:pPr>
              <w:jc w:val="right"/>
              <w:rPr>
                <w:rFonts w:ascii="Arial" w:hAnsi="Arial" w:cs="Arial"/>
              </w:rPr>
            </w:pPr>
            <w:r w:rsidRPr="007B1FFB">
              <w:rPr>
                <w:rFonts w:ascii="Arial" w:hAnsi="Arial" w:cs="Arial"/>
                <w:color w:val="000000"/>
              </w:rPr>
              <w:t>43</w:t>
            </w:r>
          </w:p>
        </w:tc>
        <w:tc>
          <w:tcPr>
            <w:tcW w:w="1256" w:type="dxa"/>
            <w:shd w:val="clear" w:color="auto" w:fill="FFFFFF" w:themeFill="background1"/>
          </w:tcPr>
          <w:p w14:paraId="2F66DC09" w14:textId="647060E0" w:rsidR="00AE36D6" w:rsidRPr="007B1FFB" w:rsidRDefault="00AE36D6" w:rsidP="00AE36D6">
            <w:pPr>
              <w:jc w:val="right"/>
              <w:rPr>
                <w:rFonts w:ascii="Arial" w:hAnsi="Arial" w:cs="Arial"/>
              </w:rPr>
            </w:pPr>
            <w:r w:rsidRPr="007B1FFB">
              <w:rPr>
                <w:rFonts w:ascii="Arial" w:hAnsi="Arial" w:cs="Arial"/>
                <w:color w:val="000000"/>
              </w:rPr>
              <w:t>15</w:t>
            </w:r>
            <w:r w:rsidR="00FE7BAD">
              <w:rPr>
                <w:rFonts w:ascii="Arial" w:hAnsi="Arial" w:cs="Arial"/>
                <w:color w:val="000000"/>
              </w:rPr>
              <w:t>,</w:t>
            </w:r>
            <w:r w:rsidRPr="007B1FFB">
              <w:rPr>
                <w:rFonts w:ascii="Arial" w:hAnsi="Arial" w:cs="Arial"/>
                <w:color w:val="000000"/>
              </w:rPr>
              <w:t>661</w:t>
            </w:r>
          </w:p>
        </w:tc>
        <w:tc>
          <w:tcPr>
            <w:tcW w:w="1152" w:type="dxa"/>
            <w:shd w:val="clear" w:color="auto" w:fill="FFFFFF" w:themeFill="background1"/>
          </w:tcPr>
          <w:p w14:paraId="18141B84" w14:textId="372A71B9" w:rsidR="00AE36D6" w:rsidRPr="007B1FFB" w:rsidRDefault="00AE36D6" w:rsidP="00AE36D6">
            <w:pPr>
              <w:jc w:val="right"/>
              <w:rPr>
                <w:rFonts w:ascii="Arial" w:hAnsi="Arial" w:cs="Arial"/>
              </w:rPr>
            </w:pPr>
            <w:r w:rsidRPr="007B1FFB">
              <w:rPr>
                <w:rFonts w:ascii="Arial" w:hAnsi="Arial" w:cs="Arial"/>
                <w:color w:val="000000"/>
              </w:rPr>
              <w:t>34.32</w:t>
            </w:r>
          </w:p>
        </w:tc>
      </w:tr>
      <w:tr w:rsidR="00AE36D6" w:rsidRPr="007B1FFB" w14:paraId="44B8CA91" w14:textId="77777777" w:rsidTr="007F33F7">
        <w:tc>
          <w:tcPr>
            <w:tcW w:w="2337" w:type="dxa"/>
            <w:shd w:val="clear" w:color="auto" w:fill="FFFFFF" w:themeFill="background1"/>
            <w:vAlign w:val="center"/>
          </w:tcPr>
          <w:p w14:paraId="2D48CB1C" w14:textId="26A05060" w:rsidR="00AE36D6" w:rsidRPr="007B1FFB" w:rsidRDefault="00AE36D6" w:rsidP="00AE36D6">
            <w:pPr>
              <w:rPr>
                <w:rFonts w:ascii="Arial" w:hAnsi="Arial" w:cs="Arial"/>
              </w:rPr>
            </w:pPr>
            <w:r w:rsidRPr="007B1FFB">
              <w:rPr>
                <w:rFonts w:ascii="Arial" w:hAnsi="Arial" w:cs="Arial"/>
                <w:color w:val="000000"/>
              </w:rPr>
              <w:t>Sharon</w:t>
            </w:r>
          </w:p>
        </w:tc>
        <w:tc>
          <w:tcPr>
            <w:tcW w:w="1152" w:type="dxa"/>
            <w:shd w:val="clear" w:color="auto" w:fill="FFFFFF" w:themeFill="background1"/>
          </w:tcPr>
          <w:p w14:paraId="5CA4AD6A" w14:textId="3975CA82" w:rsidR="00AE36D6" w:rsidRPr="007B1FFB" w:rsidRDefault="00AE36D6" w:rsidP="00AE36D6">
            <w:pPr>
              <w:jc w:val="right"/>
              <w:rPr>
                <w:rFonts w:ascii="Arial" w:hAnsi="Arial" w:cs="Arial"/>
              </w:rPr>
            </w:pPr>
            <w:r w:rsidRPr="007B1FFB">
              <w:rPr>
                <w:rFonts w:ascii="Arial" w:hAnsi="Arial" w:cs="Arial"/>
                <w:color w:val="000000"/>
              </w:rPr>
              <w:t>32</w:t>
            </w:r>
          </w:p>
        </w:tc>
        <w:tc>
          <w:tcPr>
            <w:tcW w:w="1256" w:type="dxa"/>
            <w:shd w:val="clear" w:color="auto" w:fill="FFFFFF" w:themeFill="background1"/>
          </w:tcPr>
          <w:p w14:paraId="349D96D9" w14:textId="46415C73" w:rsidR="00AE36D6" w:rsidRPr="007B1FFB" w:rsidRDefault="00AE36D6" w:rsidP="00AE36D6">
            <w:pPr>
              <w:jc w:val="right"/>
              <w:rPr>
                <w:rFonts w:ascii="Arial" w:hAnsi="Arial" w:cs="Arial"/>
              </w:rPr>
            </w:pPr>
            <w:r w:rsidRPr="007B1FFB">
              <w:rPr>
                <w:rFonts w:ascii="Arial" w:hAnsi="Arial" w:cs="Arial"/>
                <w:color w:val="000000"/>
              </w:rPr>
              <w:t>18</w:t>
            </w:r>
            <w:r w:rsidR="00FE7BAD">
              <w:rPr>
                <w:rFonts w:ascii="Arial" w:hAnsi="Arial" w:cs="Arial"/>
                <w:color w:val="000000"/>
              </w:rPr>
              <w:t>,</w:t>
            </w:r>
            <w:r w:rsidRPr="007B1FFB">
              <w:rPr>
                <w:rFonts w:ascii="Arial" w:hAnsi="Arial" w:cs="Arial"/>
                <w:color w:val="000000"/>
              </w:rPr>
              <w:t>509</w:t>
            </w:r>
          </w:p>
        </w:tc>
        <w:tc>
          <w:tcPr>
            <w:tcW w:w="1152" w:type="dxa"/>
            <w:shd w:val="clear" w:color="auto" w:fill="FFFFFF" w:themeFill="background1"/>
          </w:tcPr>
          <w:p w14:paraId="1CB0C66B" w14:textId="10316F44" w:rsidR="00AE36D6" w:rsidRPr="007B1FFB" w:rsidRDefault="00AE36D6" w:rsidP="00AE36D6">
            <w:pPr>
              <w:jc w:val="right"/>
              <w:rPr>
                <w:rFonts w:ascii="Arial" w:hAnsi="Arial" w:cs="Arial"/>
              </w:rPr>
            </w:pPr>
            <w:r w:rsidRPr="007B1FFB">
              <w:rPr>
                <w:rFonts w:ascii="Arial" w:hAnsi="Arial" w:cs="Arial"/>
                <w:color w:val="000000"/>
              </w:rPr>
              <w:t>21.61</w:t>
            </w:r>
          </w:p>
        </w:tc>
      </w:tr>
      <w:tr w:rsidR="00AE36D6" w:rsidRPr="007B1FFB" w14:paraId="18D54E57" w14:textId="77777777" w:rsidTr="007F33F7">
        <w:tc>
          <w:tcPr>
            <w:tcW w:w="2337" w:type="dxa"/>
            <w:shd w:val="clear" w:color="auto" w:fill="FFFFFF" w:themeFill="background1"/>
            <w:vAlign w:val="center"/>
          </w:tcPr>
          <w:p w14:paraId="003FF266" w14:textId="251D6655" w:rsidR="00AE36D6" w:rsidRPr="007B1FFB" w:rsidRDefault="00AE36D6" w:rsidP="00AE36D6">
            <w:pPr>
              <w:rPr>
                <w:rFonts w:ascii="Arial" w:hAnsi="Arial" w:cs="Arial"/>
              </w:rPr>
            </w:pPr>
            <w:r w:rsidRPr="007B1FFB">
              <w:rPr>
                <w:rFonts w:ascii="Arial" w:hAnsi="Arial" w:cs="Arial"/>
                <w:color w:val="000000"/>
              </w:rPr>
              <w:t>Sheffield</w:t>
            </w:r>
          </w:p>
        </w:tc>
        <w:tc>
          <w:tcPr>
            <w:tcW w:w="1152" w:type="dxa"/>
            <w:shd w:val="clear" w:color="auto" w:fill="FFFFFF" w:themeFill="background1"/>
          </w:tcPr>
          <w:p w14:paraId="3042DEBD" w14:textId="0C7CD3AE" w:rsidR="00AE36D6" w:rsidRPr="007B1FFB" w:rsidRDefault="00AE36D6" w:rsidP="00AE36D6">
            <w:pPr>
              <w:jc w:val="right"/>
              <w:rPr>
                <w:rFonts w:ascii="Arial" w:hAnsi="Arial" w:cs="Arial"/>
              </w:rPr>
            </w:pPr>
            <w:r w:rsidRPr="007B1FFB">
              <w:rPr>
                <w:rFonts w:ascii="Arial" w:hAnsi="Arial" w:cs="Arial"/>
                <w:color w:val="000000"/>
              </w:rPr>
              <w:t>14</w:t>
            </w:r>
          </w:p>
        </w:tc>
        <w:tc>
          <w:tcPr>
            <w:tcW w:w="1256" w:type="dxa"/>
            <w:shd w:val="clear" w:color="auto" w:fill="FFFFFF" w:themeFill="background1"/>
          </w:tcPr>
          <w:p w14:paraId="1067CE88" w14:textId="548470E8" w:rsidR="00AE36D6" w:rsidRPr="007B1FFB" w:rsidRDefault="00AE36D6" w:rsidP="00AE36D6">
            <w:pPr>
              <w:jc w:val="right"/>
              <w:rPr>
                <w:rFonts w:ascii="Arial" w:hAnsi="Arial" w:cs="Arial"/>
              </w:rPr>
            </w:pPr>
            <w:r w:rsidRPr="007B1FFB">
              <w:rPr>
                <w:rFonts w:ascii="Arial" w:hAnsi="Arial" w:cs="Arial"/>
                <w:color w:val="000000"/>
              </w:rPr>
              <w:t>3</w:t>
            </w:r>
            <w:r w:rsidR="00FE7BAD">
              <w:rPr>
                <w:rFonts w:ascii="Arial" w:hAnsi="Arial" w:cs="Arial"/>
                <w:color w:val="000000"/>
              </w:rPr>
              <w:t>,</w:t>
            </w:r>
            <w:r w:rsidRPr="007B1FFB">
              <w:rPr>
                <w:rFonts w:ascii="Arial" w:hAnsi="Arial" w:cs="Arial"/>
                <w:color w:val="000000"/>
              </w:rPr>
              <w:t>331</w:t>
            </w:r>
          </w:p>
        </w:tc>
        <w:tc>
          <w:tcPr>
            <w:tcW w:w="1152" w:type="dxa"/>
            <w:shd w:val="clear" w:color="auto" w:fill="FFFFFF" w:themeFill="background1"/>
          </w:tcPr>
          <w:p w14:paraId="796AFF69" w14:textId="174260C6" w:rsidR="00AE36D6" w:rsidRPr="007B1FFB" w:rsidRDefault="00AE36D6" w:rsidP="00AE36D6">
            <w:pPr>
              <w:jc w:val="right"/>
              <w:rPr>
                <w:rFonts w:ascii="Arial" w:hAnsi="Arial" w:cs="Arial"/>
              </w:rPr>
            </w:pPr>
            <w:r w:rsidRPr="007B1FFB">
              <w:rPr>
                <w:rFonts w:ascii="Arial" w:hAnsi="Arial" w:cs="Arial"/>
                <w:color w:val="000000"/>
              </w:rPr>
              <w:t>52.54</w:t>
            </w:r>
          </w:p>
        </w:tc>
      </w:tr>
      <w:tr w:rsidR="00AE36D6" w:rsidRPr="007B1FFB" w14:paraId="41BE2282" w14:textId="77777777" w:rsidTr="007F33F7">
        <w:tc>
          <w:tcPr>
            <w:tcW w:w="2337" w:type="dxa"/>
            <w:shd w:val="clear" w:color="auto" w:fill="FFFFFF" w:themeFill="background1"/>
            <w:vAlign w:val="center"/>
          </w:tcPr>
          <w:p w14:paraId="4A2B285C" w14:textId="69CFCAF4" w:rsidR="00AE36D6" w:rsidRPr="007B1FFB" w:rsidRDefault="00AE36D6" w:rsidP="00AE36D6">
            <w:pPr>
              <w:rPr>
                <w:rFonts w:ascii="Arial" w:hAnsi="Arial" w:cs="Arial"/>
              </w:rPr>
            </w:pPr>
            <w:r w:rsidRPr="007B1FFB">
              <w:rPr>
                <w:rFonts w:ascii="Arial" w:hAnsi="Arial" w:cs="Arial"/>
                <w:color w:val="000000"/>
              </w:rPr>
              <w:t>Shelburne</w:t>
            </w:r>
          </w:p>
        </w:tc>
        <w:tc>
          <w:tcPr>
            <w:tcW w:w="1152" w:type="dxa"/>
            <w:shd w:val="clear" w:color="auto" w:fill="FFFFFF" w:themeFill="background1"/>
          </w:tcPr>
          <w:p w14:paraId="74B83992" w14:textId="1AA95EC9" w:rsidR="00AE36D6" w:rsidRPr="007B1FFB" w:rsidRDefault="00AE36D6" w:rsidP="00AE36D6">
            <w:pPr>
              <w:jc w:val="right"/>
              <w:rPr>
                <w:rFonts w:ascii="Arial" w:hAnsi="Arial" w:cs="Arial"/>
              </w:rPr>
            </w:pPr>
            <w:r w:rsidRPr="007B1FFB">
              <w:rPr>
                <w:rFonts w:ascii="Arial" w:hAnsi="Arial" w:cs="Arial"/>
                <w:color w:val="000000"/>
              </w:rPr>
              <w:t>10</w:t>
            </w:r>
          </w:p>
        </w:tc>
        <w:tc>
          <w:tcPr>
            <w:tcW w:w="1256" w:type="dxa"/>
            <w:shd w:val="clear" w:color="auto" w:fill="FFFFFF" w:themeFill="background1"/>
          </w:tcPr>
          <w:p w14:paraId="5A85824F" w14:textId="77EC58E8"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878</w:t>
            </w:r>
          </w:p>
        </w:tc>
        <w:tc>
          <w:tcPr>
            <w:tcW w:w="1152" w:type="dxa"/>
            <w:shd w:val="clear" w:color="auto" w:fill="FFFFFF" w:themeFill="background1"/>
          </w:tcPr>
          <w:p w14:paraId="4EE4FCAC" w14:textId="53DB0A7E" w:rsidR="00AE36D6" w:rsidRPr="007B1FFB" w:rsidRDefault="00AE36D6" w:rsidP="00AE36D6">
            <w:pPr>
              <w:jc w:val="right"/>
              <w:rPr>
                <w:rFonts w:ascii="Arial" w:hAnsi="Arial" w:cs="Arial"/>
              </w:rPr>
            </w:pPr>
            <w:r w:rsidRPr="007B1FFB">
              <w:rPr>
                <w:rFonts w:ascii="Arial" w:hAnsi="Arial" w:cs="Arial"/>
                <w:color w:val="000000"/>
              </w:rPr>
              <w:t>66.56</w:t>
            </w:r>
          </w:p>
        </w:tc>
      </w:tr>
      <w:tr w:rsidR="00AE36D6" w:rsidRPr="007B1FFB" w14:paraId="0A0DB51B" w14:textId="77777777" w:rsidTr="007F33F7">
        <w:tc>
          <w:tcPr>
            <w:tcW w:w="2337" w:type="dxa"/>
            <w:shd w:val="clear" w:color="auto" w:fill="FFFFFF" w:themeFill="background1"/>
            <w:vAlign w:val="center"/>
          </w:tcPr>
          <w:p w14:paraId="363EAEC4" w14:textId="4F2F04CE" w:rsidR="00AE36D6" w:rsidRPr="007B1FFB" w:rsidRDefault="00AE36D6" w:rsidP="00AE36D6">
            <w:pPr>
              <w:rPr>
                <w:rFonts w:ascii="Arial" w:hAnsi="Arial" w:cs="Arial"/>
              </w:rPr>
            </w:pPr>
            <w:r w:rsidRPr="007B1FFB">
              <w:rPr>
                <w:rFonts w:ascii="Arial" w:hAnsi="Arial" w:cs="Arial"/>
                <w:color w:val="000000"/>
              </w:rPr>
              <w:t>Sherborn</w:t>
            </w:r>
          </w:p>
        </w:tc>
        <w:tc>
          <w:tcPr>
            <w:tcW w:w="1152" w:type="dxa"/>
            <w:shd w:val="clear" w:color="auto" w:fill="FFFFFF" w:themeFill="background1"/>
          </w:tcPr>
          <w:p w14:paraId="1DC3715E" w14:textId="74850067" w:rsidR="00AE36D6" w:rsidRPr="007B1FFB" w:rsidRDefault="00AE36D6" w:rsidP="00AE36D6">
            <w:pPr>
              <w:jc w:val="right"/>
              <w:rPr>
                <w:rFonts w:ascii="Arial" w:hAnsi="Arial" w:cs="Arial"/>
              </w:rPr>
            </w:pPr>
            <w:r w:rsidRPr="007B1FFB">
              <w:rPr>
                <w:rFonts w:ascii="Arial" w:hAnsi="Arial" w:cs="Arial"/>
                <w:color w:val="000000"/>
              </w:rPr>
              <w:t>6</w:t>
            </w:r>
          </w:p>
        </w:tc>
        <w:tc>
          <w:tcPr>
            <w:tcW w:w="1256" w:type="dxa"/>
            <w:shd w:val="clear" w:color="auto" w:fill="FFFFFF" w:themeFill="background1"/>
          </w:tcPr>
          <w:p w14:paraId="6DE0E6A8" w14:textId="411BBA50" w:rsidR="00AE36D6" w:rsidRPr="007B1FFB" w:rsidRDefault="00AE36D6" w:rsidP="00AE36D6">
            <w:pPr>
              <w:jc w:val="right"/>
              <w:rPr>
                <w:rFonts w:ascii="Arial" w:hAnsi="Arial" w:cs="Arial"/>
              </w:rPr>
            </w:pPr>
            <w:r w:rsidRPr="007B1FFB">
              <w:rPr>
                <w:rFonts w:ascii="Arial" w:hAnsi="Arial" w:cs="Arial"/>
                <w:color w:val="000000"/>
              </w:rPr>
              <w:t>4</w:t>
            </w:r>
            <w:r w:rsidR="00FE7BAD">
              <w:rPr>
                <w:rFonts w:ascii="Arial" w:hAnsi="Arial" w:cs="Arial"/>
                <w:color w:val="000000"/>
              </w:rPr>
              <w:t>,</w:t>
            </w:r>
            <w:r w:rsidRPr="007B1FFB">
              <w:rPr>
                <w:rFonts w:ascii="Arial" w:hAnsi="Arial" w:cs="Arial"/>
                <w:color w:val="000000"/>
              </w:rPr>
              <w:t>370</w:t>
            </w:r>
          </w:p>
        </w:tc>
        <w:tc>
          <w:tcPr>
            <w:tcW w:w="1152" w:type="dxa"/>
            <w:shd w:val="clear" w:color="auto" w:fill="FFFFFF" w:themeFill="background1"/>
          </w:tcPr>
          <w:p w14:paraId="67FDAE1E" w14:textId="7CD34718" w:rsidR="00AE36D6" w:rsidRPr="007B1FFB" w:rsidRDefault="00AE36D6" w:rsidP="00AE36D6">
            <w:pPr>
              <w:jc w:val="right"/>
              <w:rPr>
                <w:rFonts w:ascii="Arial" w:hAnsi="Arial" w:cs="Arial"/>
              </w:rPr>
            </w:pPr>
            <w:r w:rsidRPr="007B1FFB">
              <w:rPr>
                <w:rFonts w:ascii="Arial" w:hAnsi="Arial" w:cs="Arial"/>
                <w:color w:val="000000"/>
              </w:rPr>
              <w:t>17.16</w:t>
            </w:r>
          </w:p>
        </w:tc>
      </w:tr>
      <w:tr w:rsidR="00AE36D6" w:rsidRPr="007B1FFB" w14:paraId="6EB7B613" w14:textId="77777777" w:rsidTr="007F33F7">
        <w:tc>
          <w:tcPr>
            <w:tcW w:w="2337" w:type="dxa"/>
            <w:shd w:val="clear" w:color="auto" w:fill="FFFFFF" w:themeFill="background1"/>
            <w:vAlign w:val="center"/>
          </w:tcPr>
          <w:p w14:paraId="4AE9781E" w14:textId="4C003473" w:rsidR="00AE36D6" w:rsidRPr="007B1FFB" w:rsidRDefault="00AE36D6" w:rsidP="00AE36D6">
            <w:pPr>
              <w:rPr>
                <w:rFonts w:ascii="Arial" w:hAnsi="Arial" w:cs="Arial"/>
              </w:rPr>
            </w:pPr>
            <w:r w:rsidRPr="007B1FFB">
              <w:rPr>
                <w:rFonts w:ascii="Arial" w:hAnsi="Arial" w:cs="Arial"/>
                <w:color w:val="000000"/>
              </w:rPr>
              <w:t>Shirley</w:t>
            </w:r>
          </w:p>
        </w:tc>
        <w:tc>
          <w:tcPr>
            <w:tcW w:w="1152" w:type="dxa"/>
            <w:shd w:val="clear" w:color="auto" w:fill="FFFFFF" w:themeFill="background1"/>
          </w:tcPr>
          <w:p w14:paraId="79B1F049" w14:textId="5A1AFB9C" w:rsidR="00AE36D6" w:rsidRPr="007B1FFB" w:rsidRDefault="00AE36D6" w:rsidP="00AE36D6">
            <w:pPr>
              <w:jc w:val="right"/>
              <w:rPr>
                <w:rFonts w:ascii="Arial" w:hAnsi="Arial" w:cs="Arial"/>
              </w:rPr>
            </w:pPr>
            <w:r w:rsidRPr="007B1FFB">
              <w:rPr>
                <w:rFonts w:ascii="Arial" w:hAnsi="Arial" w:cs="Arial"/>
                <w:color w:val="000000"/>
              </w:rPr>
              <w:t>125</w:t>
            </w:r>
          </w:p>
        </w:tc>
        <w:tc>
          <w:tcPr>
            <w:tcW w:w="1256" w:type="dxa"/>
            <w:shd w:val="clear" w:color="auto" w:fill="FFFFFF" w:themeFill="background1"/>
          </w:tcPr>
          <w:p w14:paraId="3A5C151C" w14:textId="5FC7569E" w:rsidR="00AE36D6" w:rsidRPr="007B1FFB" w:rsidRDefault="00AE36D6" w:rsidP="00AE36D6">
            <w:pPr>
              <w:jc w:val="right"/>
              <w:rPr>
                <w:rFonts w:ascii="Arial" w:hAnsi="Arial" w:cs="Arial"/>
              </w:rPr>
            </w:pPr>
            <w:r w:rsidRPr="007B1FFB">
              <w:rPr>
                <w:rFonts w:ascii="Arial" w:hAnsi="Arial" w:cs="Arial"/>
                <w:color w:val="000000"/>
              </w:rPr>
              <w:t>7</w:t>
            </w:r>
            <w:r w:rsidR="00FE7BAD">
              <w:rPr>
                <w:rFonts w:ascii="Arial" w:hAnsi="Arial" w:cs="Arial"/>
                <w:color w:val="000000"/>
              </w:rPr>
              <w:t>,</w:t>
            </w:r>
            <w:r w:rsidRPr="007B1FFB">
              <w:rPr>
                <w:rFonts w:ascii="Arial" w:hAnsi="Arial" w:cs="Arial"/>
                <w:color w:val="000000"/>
              </w:rPr>
              <w:t>362</w:t>
            </w:r>
          </w:p>
        </w:tc>
        <w:tc>
          <w:tcPr>
            <w:tcW w:w="1152" w:type="dxa"/>
            <w:shd w:val="clear" w:color="auto" w:fill="FFFFFF" w:themeFill="background1"/>
          </w:tcPr>
          <w:p w14:paraId="79A29EEC" w14:textId="282BD526" w:rsidR="00AE36D6" w:rsidRPr="007B1FFB" w:rsidRDefault="00AE36D6" w:rsidP="00AE36D6">
            <w:pPr>
              <w:jc w:val="right"/>
              <w:rPr>
                <w:rFonts w:ascii="Arial" w:hAnsi="Arial" w:cs="Arial"/>
              </w:rPr>
            </w:pPr>
            <w:r w:rsidRPr="007B1FFB">
              <w:rPr>
                <w:rFonts w:ascii="Arial" w:hAnsi="Arial" w:cs="Arial"/>
                <w:color w:val="000000"/>
              </w:rPr>
              <w:t>212.24</w:t>
            </w:r>
          </w:p>
        </w:tc>
      </w:tr>
      <w:tr w:rsidR="00AE36D6" w:rsidRPr="007B1FFB" w14:paraId="2D283F71" w14:textId="77777777" w:rsidTr="007F33F7">
        <w:tc>
          <w:tcPr>
            <w:tcW w:w="2337" w:type="dxa"/>
            <w:shd w:val="clear" w:color="auto" w:fill="FFFFFF" w:themeFill="background1"/>
            <w:vAlign w:val="center"/>
          </w:tcPr>
          <w:p w14:paraId="18D0D7F0" w14:textId="27C65473" w:rsidR="00AE36D6" w:rsidRPr="007B1FFB" w:rsidRDefault="00AE36D6" w:rsidP="00AE36D6">
            <w:pPr>
              <w:rPr>
                <w:rFonts w:ascii="Arial" w:hAnsi="Arial" w:cs="Arial"/>
              </w:rPr>
            </w:pPr>
            <w:r w:rsidRPr="007B1FFB">
              <w:rPr>
                <w:rFonts w:ascii="Arial" w:hAnsi="Arial" w:cs="Arial"/>
                <w:color w:val="000000"/>
              </w:rPr>
              <w:t>Shrewsbury</w:t>
            </w:r>
          </w:p>
        </w:tc>
        <w:tc>
          <w:tcPr>
            <w:tcW w:w="1152" w:type="dxa"/>
            <w:shd w:val="clear" w:color="auto" w:fill="FFFFFF" w:themeFill="background1"/>
          </w:tcPr>
          <w:p w14:paraId="1EF8CE5B" w14:textId="4BB086BB" w:rsidR="00AE36D6" w:rsidRPr="007B1FFB" w:rsidRDefault="00AE36D6" w:rsidP="00AE36D6">
            <w:pPr>
              <w:jc w:val="right"/>
              <w:rPr>
                <w:rFonts w:ascii="Arial" w:hAnsi="Arial" w:cs="Arial"/>
              </w:rPr>
            </w:pPr>
            <w:r w:rsidRPr="007B1FFB">
              <w:rPr>
                <w:rFonts w:ascii="Arial" w:hAnsi="Arial" w:cs="Arial"/>
                <w:color w:val="000000"/>
              </w:rPr>
              <w:t>81</w:t>
            </w:r>
          </w:p>
        </w:tc>
        <w:tc>
          <w:tcPr>
            <w:tcW w:w="1256" w:type="dxa"/>
            <w:shd w:val="clear" w:color="auto" w:fill="FFFFFF" w:themeFill="background1"/>
          </w:tcPr>
          <w:p w14:paraId="4A114D6D" w14:textId="7D52D724" w:rsidR="00AE36D6" w:rsidRPr="007B1FFB" w:rsidRDefault="00AE36D6" w:rsidP="00AE36D6">
            <w:pPr>
              <w:jc w:val="right"/>
              <w:rPr>
                <w:rFonts w:ascii="Arial" w:hAnsi="Arial" w:cs="Arial"/>
              </w:rPr>
            </w:pPr>
            <w:r w:rsidRPr="007B1FFB">
              <w:rPr>
                <w:rFonts w:ascii="Arial" w:hAnsi="Arial" w:cs="Arial"/>
                <w:color w:val="000000"/>
              </w:rPr>
              <w:t>38</w:t>
            </w:r>
            <w:r w:rsidR="00FE7BAD">
              <w:rPr>
                <w:rFonts w:ascii="Arial" w:hAnsi="Arial" w:cs="Arial"/>
                <w:color w:val="000000"/>
              </w:rPr>
              <w:t>,</w:t>
            </w:r>
            <w:r w:rsidRPr="007B1FFB">
              <w:rPr>
                <w:rFonts w:ascii="Arial" w:hAnsi="Arial" w:cs="Arial"/>
                <w:color w:val="000000"/>
              </w:rPr>
              <w:t>329</w:t>
            </w:r>
          </w:p>
        </w:tc>
        <w:tc>
          <w:tcPr>
            <w:tcW w:w="1152" w:type="dxa"/>
            <w:shd w:val="clear" w:color="auto" w:fill="FFFFFF" w:themeFill="background1"/>
          </w:tcPr>
          <w:p w14:paraId="14D43CAC" w14:textId="6FC1AE87" w:rsidR="00AE36D6" w:rsidRPr="007B1FFB" w:rsidRDefault="00AE36D6" w:rsidP="00AE36D6">
            <w:pPr>
              <w:jc w:val="right"/>
              <w:rPr>
                <w:rFonts w:ascii="Arial" w:hAnsi="Arial" w:cs="Arial"/>
              </w:rPr>
            </w:pPr>
            <w:r w:rsidRPr="007B1FFB">
              <w:rPr>
                <w:rFonts w:ascii="Arial" w:hAnsi="Arial" w:cs="Arial"/>
                <w:color w:val="000000"/>
              </w:rPr>
              <w:t>26.42</w:t>
            </w:r>
          </w:p>
        </w:tc>
      </w:tr>
      <w:tr w:rsidR="00AE36D6" w:rsidRPr="007B1FFB" w14:paraId="040578AC" w14:textId="77777777" w:rsidTr="007F33F7">
        <w:tc>
          <w:tcPr>
            <w:tcW w:w="2337" w:type="dxa"/>
            <w:shd w:val="clear" w:color="auto" w:fill="FFFFFF" w:themeFill="background1"/>
            <w:vAlign w:val="center"/>
          </w:tcPr>
          <w:p w14:paraId="7C16AB49" w14:textId="12465919" w:rsidR="00AE36D6" w:rsidRPr="007B1FFB" w:rsidRDefault="00AE36D6" w:rsidP="00AE36D6">
            <w:pPr>
              <w:rPr>
                <w:rFonts w:ascii="Arial" w:hAnsi="Arial" w:cs="Arial"/>
              </w:rPr>
            </w:pPr>
            <w:r w:rsidRPr="007B1FFB">
              <w:rPr>
                <w:rFonts w:ascii="Arial" w:hAnsi="Arial" w:cs="Arial"/>
                <w:color w:val="000000"/>
              </w:rPr>
              <w:t>Shutesbury</w:t>
            </w:r>
          </w:p>
        </w:tc>
        <w:tc>
          <w:tcPr>
            <w:tcW w:w="1152" w:type="dxa"/>
            <w:shd w:val="clear" w:color="auto" w:fill="FFFFFF" w:themeFill="background1"/>
          </w:tcPr>
          <w:p w14:paraId="0CB61C8A" w14:textId="43C1A0D2" w:rsidR="00AE36D6" w:rsidRPr="007B1FFB" w:rsidRDefault="00AE36D6" w:rsidP="00AE36D6">
            <w:pPr>
              <w:jc w:val="right"/>
              <w:rPr>
                <w:rFonts w:ascii="Arial" w:hAnsi="Arial" w:cs="Arial"/>
              </w:rPr>
            </w:pPr>
            <w:r w:rsidRPr="007B1FFB">
              <w:rPr>
                <w:rFonts w:ascii="Arial" w:hAnsi="Arial" w:cs="Arial"/>
                <w:color w:val="000000"/>
              </w:rPr>
              <w:t>5</w:t>
            </w:r>
          </w:p>
        </w:tc>
        <w:tc>
          <w:tcPr>
            <w:tcW w:w="1256" w:type="dxa"/>
            <w:shd w:val="clear" w:color="auto" w:fill="FFFFFF" w:themeFill="background1"/>
          </w:tcPr>
          <w:p w14:paraId="417187EA" w14:textId="6E1487EC"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718</w:t>
            </w:r>
          </w:p>
        </w:tc>
        <w:tc>
          <w:tcPr>
            <w:tcW w:w="1152" w:type="dxa"/>
            <w:shd w:val="clear" w:color="auto" w:fill="FFFFFF" w:themeFill="background1"/>
          </w:tcPr>
          <w:p w14:paraId="3B77F52C" w14:textId="4CC8C4B8" w:rsidR="00AE36D6" w:rsidRPr="007B1FFB" w:rsidRDefault="00AE36D6" w:rsidP="00AE36D6">
            <w:pPr>
              <w:jc w:val="right"/>
              <w:rPr>
                <w:rFonts w:ascii="Arial" w:hAnsi="Arial" w:cs="Arial"/>
              </w:rPr>
            </w:pPr>
            <w:r w:rsidRPr="007B1FFB">
              <w:rPr>
                <w:rFonts w:ascii="Arial" w:hAnsi="Arial" w:cs="Arial"/>
                <w:color w:val="000000"/>
              </w:rPr>
              <w:t>36.38</w:t>
            </w:r>
          </w:p>
        </w:tc>
      </w:tr>
      <w:tr w:rsidR="00AE36D6" w:rsidRPr="007B1FFB" w14:paraId="444C990C" w14:textId="77777777" w:rsidTr="007F33F7">
        <w:tc>
          <w:tcPr>
            <w:tcW w:w="2337" w:type="dxa"/>
            <w:shd w:val="clear" w:color="auto" w:fill="FFFFFF" w:themeFill="background1"/>
            <w:vAlign w:val="center"/>
          </w:tcPr>
          <w:p w14:paraId="60F3103C" w14:textId="2D91F7CE" w:rsidR="00AE36D6" w:rsidRPr="007B1FFB" w:rsidRDefault="00AE36D6" w:rsidP="00AE36D6">
            <w:pPr>
              <w:rPr>
                <w:rFonts w:ascii="Arial" w:hAnsi="Arial" w:cs="Arial"/>
              </w:rPr>
            </w:pPr>
            <w:r w:rsidRPr="007B1FFB">
              <w:rPr>
                <w:rFonts w:ascii="Arial" w:hAnsi="Arial" w:cs="Arial"/>
                <w:color w:val="000000"/>
              </w:rPr>
              <w:t>Somerset</w:t>
            </w:r>
          </w:p>
        </w:tc>
        <w:tc>
          <w:tcPr>
            <w:tcW w:w="1152" w:type="dxa"/>
            <w:shd w:val="clear" w:color="auto" w:fill="FFFFFF" w:themeFill="background1"/>
          </w:tcPr>
          <w:p w14:paraId="67C2BF03" w14:textId="1178F074" w:rsidR="00AE36D6" w:rsidRPr="007B1FFB" w:rsidRDefault="00AE36D6" w:rsidP="00AE36D6">
            <w:pPr>
              <w:jc w:val="right"/>
              <w:rPr>
                <w:rFonts w:ascii="Arial" w:hAnsi="Arial" w:cs="Arial"/>
              </w:rPr>
            </w:pPr>
            <w:r w:rsidRPr="007B1FFB">
              <w:rPr>
                <w:rFonts w:ascii="Arial" w:hAnsi="Arial" w:cs="Arial"/>
                <w:color w:val="000000"/>
              </w:rPr>
              <w:t>54</w:t>
            </w:r>
          </w:p>
        </w:tc>
        <w:tc>
          <w:tcPr>
            <w:tcW w:w="1256" w:type="dxa"/>
            <w:shd w:val="clear" w:color="auto" w:fill="FFFFFF" w:themeFill="background1"/>
          </w:tcPr>
          <w:p w14:paraId="3526C18A" w14:textId="24AF4EB7" w:rsidR="00AE36D6" w:rsidRPr="007B1FFB" w:rsidRDefault="00AE36D6" w:rsidP="00AE36D6">
            <w:pPr>
              <w:jc w:val="right"/>
              <w:rPr>
                <w:rFonts w:ascii="Arial" w:hAnsi="Arial" w:cs="Arial"/>
              </w:rPr>
            </w:pPr>
            <w:r w:rsidRPr="007B1FFB">
              <w:rPr>
                <w:rFonts w:ascii="Arial" w:hAnsi="Arial" w:cs="Arial"/>
                <w:color w:val="000000"/>
              </w:rPr>
              <w:t>18</w:t>
            </w:r>
            <w:r w:rsidR="00FE7BAD">
              <w:rPr>
                <w:rFonts w:ascii="Arial" w:hAnsi="Arial" w:cs="Arial"/>
                <w:color w:val="000000"/>
              </w:rPr>
              <w:t>,</w:t>
            </w:r>
            <w:r w:rsidRPr="007B1FFB">
              <w:rPr>
                <w:rFonts w:ascii="Arial" w:hAnsi="Arial" w:cs="Arial"/>
                <w:color w:val="000000"/>
              </w:rPr>
              <w:t>148</w:t>
            </w:r>
          </w:p>
        </w:tc>
        <w:tc>
          <w:tcPr>
            <w:tcW w:w="1152" w:type="dxa"/>
            <w:shd w:val="clear" w:color="auto" w:fill="FFFFFF" w:themeFill="background1"/>
          </w:tcPr>
          <w:p w14:paraId="2ADB90BE" w14:textId="19340476" w:rsidR="00AE36D6" w:rsidRPr="007B1FFB" w:rsidRDefault="00AE36D6" w:rsidP="00AE36D6">
            <w:pPr>
              <w:jc w:val="right"/>
              <w:rPr>
                <w:rFonts w:ascii="Arial" w:hAnsi="Arial" w:cs="Arial"/>
              </w:rPr>
            </w:pPr>
            <w:r w:rsidRPr="007B1FFB">
              <w:rPr>
                <w:rFonts w:ascii="Arial" w:hAnsi="Arial" w:cs="Arial"/>
                <w:color w:val="000000"/>
              </w:rPr>
              <w:t>37.19</w:t>
            </w:r>
          </w:p>
        </w:tc>
      </w:tr>
      <w:tr w:rsidR="00AE36D6" w:rsidRPr="007B1FFB" w14:paraId="22CDAACE" w14:textId="77777777" w:rsidTr="007F33F7">
        <w:tc>
          <w:tcPr>
            <w:tcW w:w="2337" w:type="dxa"/>
            <w:shd w:val="clear" w:color="auto" w:fill="FFFFFF" w:themeFill="background1"/>
            <w:vAlign w:val="center"/>
          </w:tcPr>
          <w:p w14:paraId="49983AE6" w14:textId="3CE9615C" w:rsidR="00AE36D6" w:rsidRPr="007B1FFB" w:rsidRDefault="00AE36D6" w:rsidP="00AE36D6">
            <w:pPr>
              <w:rPr>
                <w:rFonts w:ascii="Arial" w:hAnsi="Arial" w:cs="Arial"/>
              </w:rPr>
            </w:pPr>
            <w:r w:rsidRPr="007B1FFB">
              <w:rPr>
                <w:rFonts w:ascii="Arial" w:hAnsi="Arial" w:cs="Arial"/>
                <w:color w:val="000000"/>
              </w:rPr>
              <w:t>Somerville</w:t>
            </w:r>
          </w:p>
        </w:tc>
        <w:tc>
          <w:tcPr>
            <w:tcW w:w="1152" w:type="dxa"/>
            <w:shd w:val="clear" w:color="auto" w:fill="FFFFFF" w:themeFill="background1"/>
          </w:tcPr>
          <w:p w14:paraId="701865B7" w14:textId="7CADD791" w:rsidR="00AE36D6" w:rsidRPr="007B1FFB" w:rsidRDefault="00AE36D6" w:rsidP="00AE36D6">
            <w:pPr>
              <w:jc w:val="right"/>
              <w:rPr>
                <w:rFonts w:ascii="Arial" w:hAnsi="Arial" w:cs="Arial"/>
              </w:rPr>
            </w:pPr>
            <w:r w:rsidRPr="007B1FFB">
              <w:rPr>
                <w:rFonts w:ascii="Arial" w:hAnsi="Arial" w:cs="Arial"/>
                <w:color w:val="000000"/>
              </w:rPr>
              <w:t>166</w:t>
            </w:r>
          </w:p>
        </w:tc>
        <w:tc>
          <w:tcPr>
            <w:tcW w:w="1256" w:type="dxa"/>
            <w:shd w:val="clear" w:color="auto" w:fill="FFFFFF" w:themeFill="background1"/>
          </w:tcPr>
          <w:p w14:paraId="7303075A" w14:textId="746B7E32" w:rsidR="00AE36D6" w:rsidRPr="007B1FFB" w:rsidRDefault="00AE36D6" w:rsidP="00AE36D6">
            <w:pPr>
              <w:jc w:val="right"/>
              <w:rPr>
                <w:rFonts w:ascii="Arial" w:hAnsi="Arial" w:cs="Arial"/>
              </w:rPr>
            </w:pPr>
            <w:r w:rsidRPr="007B1FFB">
              <w:rPr>
                <w:rFonts w:ascii="Arial" w:hAnsi="Arial" w:cs="Arial"/>
                <w:color w:val="000000"/>
              </w:rPr>
              <w:t>78</w:t>
            </w:r>
            <w:r w:rsidR="00FE7BAD">
              <w:rPr>
                <w:rFonts w:ascii="Arial" w:hAnsi="Arial" w:cs="Arial"/>
                <w:color w:val="000000"/>
              </w:rPr>
              <w:t>,</w:t>
            </w:r>
            <w:r w:rsidRPr="007B1FFB">
              <w:rPr>
                <w:rFonts w:ascii="Arial" w:hAnsi="Arial" w:cs="Arial"/>
                <w:color w:val="000000"/>
              </w:rPr>
              <w:t>993</w:t>
            </w:r>
          </w:p>
        </w:tc>
        <w:tc>
          <w:tcPr>
            <w:tcW w:w="1152" w:type="dxa"/>
            <w:shd w:val="clear" w:color="auto" w:fill="FFFFFF" w:themeFill="background1"/>
          </w:tcPr>
          <w:p w14:paraId="563DFADC" w14:textId="1ACE1869" w:rsidR="00AE36D6" w:rsidRPr="007B1FFB" w:rsidRDefault="00AE36D6" w:rsidP="00AE36D6">
            <w:pPr>
              <w:jc w:val="right"/>
              <w:rPr>
                <w:rFonts w:ascii="Arial" w:hAnsi="Arial" w:cs="Arial"/>
              </w:rPr>
            </w:pPr>
            <w:r w:rsidRPr="007B1FFB">
              <w:rPr>
                <w:rFonts w:ascii="Arial" w:hAnsi="Arial" w:cs="Arial"/>
                <w:color w:val="000000"/>
              </w:rPr>
              <w:t>26.27</w:t>
            </w:r>
          </w:p>
        </w:tc>
      </w:tr>
      <w:tr w:rsidR="00AE36D6" w:rsidRPr="007B1FFB" w14:paraId="011C158F" w14:textId="77777777" w:rsidTr="007F33F7">
        <w:tc>
          <w:tcPr>
            <w:tcW w:w="2337" w:type="dxa"/>
            <w:shd w:val="clear" w:color="auto" w:fill="FFFFFF" w:themeFill="background1"/>
            <w:vAlign w:val="center"/>
          </w:tcPr>
          <w:p w14:paraId="471E755B" w14:textId="71417E0F" w:rsidR="00AE36D6" w:rsidRPr="007B1FFB" w:rsidRDefault="00AE36D6" w:rsidP="00AE36D6">
            <w:pPr>
              <w:rPr>
                <w:rFonts w:ascii="Arial" w:hAnsi="Arial" w:cs="Arial"/>
              </w:rPr>
            </w:pPr>
            <w:r w:rsidRPr="007B1FFB">
              <w:rPr>
                <w:rFonts w:ascii="Arial" w:hAnsi="Arial" w:cs="Arial"/>
                <w:color w:val="000000"/>
              </w:rPr>
              <w:t>South Hadley</w:t>
            </w:r>
          </w:p>
        </w:tc>
        <w:tc>
          <w:tcPr>
            <w:tcW w:w="1152" w:type="dxa"/>
            <w:shd w:val="clear" w:color="auto" w:fill="FFFFFF" w:themeFill="background1"/>
          </w:tcPr>
          <w:p w14:paraId="7688F9B3" w14:textId="44E2DC00" w:rsidR="00AE36D6" w:rsidRPr="007B1FFB" w:rsidRDefault="00AE36D6" w:rsidP="00AE36D6">
            <w:pPr>
              <w:jc w:val="right"/>
              <w:rPr>
                <w:rFonts w:ascii="Arial" w:hAnsi="Arial" w:cs="Arial"/>
              </w:rPr>
            </w:pPr>
            <w:r w:rsidRPr="007B1FFB">
              <w:rPr>
                <w:rFonts w:ascii="Arial" w:hAnsi="Arial" w:cs="Arial"/>
                <w:color w:val="000000"/>
              </w:rPr>
              <w:t>45</w:t>
            </w:r>
          </w:p>
        </w:tc>
        <w:tc>
          <w:tcPr>
            <w:tcW w:w="1256" w:type="dxa"/>
            <w:shd w:val="clear" w:color="auto" w:fill="FFFFFF" w:themeFill="background1"/>
          </w:tcPr>
          <w:p w14:paraId="7FE03977" w14:textId="5AD53B73" w:rsidR="00AE36D6" w:rsidRPr="007B1FFB" w:rsidRDefault="00AE36D6" w:rsidP="00AE36D6">
            <w:pPr>
              <w:jc w:val="right"/>
              <w:rPr>
                <w:rFonts w:ascii="Arial" w:hAnsi="Arial" w:cs="Arial"/>
              </w:rPr>
            </w:pPr>
            <w:r w:rsidRPr="007B1FFB">
              <w:rPr>
                <w:rFonts w:ascii="Arial" w:hAnsi="Arial" w:cs="Arial"/>
                <w:color w:val="000000"/>
              </w:rPr>
              <w:t>18</w:t>
            </w:r>
            <w:r w:rsidR="00FE7BAD">
              <w:rPr>
                <w:rFonts w:ascii="Arial" w:hAnsi="Arial" w:cs="Arial"/>
                <w:color w:val="000000"/>
              </w:rPr>
              <w:t>,</w:t>
            </w:r>
            <w:r w:rsidRPr="007B1FFB">
              <w:rPr>
                <w:rFonts w:ascii="Arial" w:hAnsi="Arial" w:cs="Arial"/>
                <w:color w:val="000000"/>
              </w:rPr>
              <w:t>198</w:t>
            </w:r>
          </w:p>
        </w:tc>
        <w:tc>
          <w:tcPr>
            <w:tcW w:w="1152" w:type="dxa"/>
            <w:shd w:val="clear" w:color="auto" w:fill="FFFFFF" w:themeFill="background1"/>
          </w:tcPr>
          <w:p w14:paraId="58098ABB" w14:textId="76A6ABA8" w:rsidR="00AE36D6" w:rsidRPr="007B1FFB" w:rsidRDefault="00AE36D6" w:rsidP="00AE36D6">
            <w:pPr>
              <w:jc w:val="right"/>
              <w:rPr>
                <w:rFonts w:ascii="Arial" w:hAnsi="Arial" w:cs="Arial"/>
              </w:rPr>
            </w:pPr>
            <w:r w:rsidRPr="007B1FFB">
              <w:rPr>
                <w:rFonts w:ascii="Arial" w:hAnsi="Arial" w:cs="Arial"/>
                <w:color w:val="000000"/>
              </w:rPr>
              <w:t>30.91</w:t>
            </w:r>
          </w:p>
        </w:tc>
      </w:tr>
      <w:tr w:rsidR="00AE36D6" w:rsidRPr="007B1FFB" w14:paraId="38D70EE4" w14:textId="77777777" w:rsidTr="007F33F7">
        <w:tc>
          <w:tcPr>
            <w:tcW w:w="2337" w:type="dxa"/>
            <w:shd w:val="clear" w:color="auto" w:fill="FFFFFF" w:themeFill="background1"/>
            <w:vAlign w:val="center"/>
          </w:tcPr>
          <w:p w14:paraId="2D73B876" w14:textId="67D0E3D5" w:rsidR="00AE36D6" w:rsidRPr="007B1FFB" w:rsidRDefault="00AE36D6" w:rsidP="00AE36D6">
            <w:pPr>
              <w:rPr>
                <w:rFonts w:ascii="Arial" w:hAnsi="Arial" w:cs="Arial"/>
              </w:rPr>
            </w:pPr>
            <w:r w:rsidRPr="007B1FFB">
              <w:rPr>
                <w:rFonts w:ascii="Arial" w:hAnsi="Arial" w:cs="Arial"/>
                <w:color w:val="000000"/>
              </w:rPr>
              <w:t>Southampton</w:t>
            </w:r>
          </w:p>
        </w:tc>
        <w:tc>
          <w:tcPr>
            <w:tcW w:w="1152" w:type="dxa"/>
            <w:shd w:val="clear" w:color="auto" w:fill="FFFFFF" w:themeFill="background1"/>
          </w:tcPr>
          <w:p w14:paraId="4B785278" w14:textId="0E64B199" w:rsidR="00AE36D6" w:rsidRPr="007B1FFB" w:rsidRDefault="00AE36D6" w:rsidP="00AE36D6">
            <w:pPr>
              <w:jc w:val="right"/>
              <w:rPr>
                <w:rFonts w:ascii="Arial" w:hAnsi="Arial" w:cs="Arial"/>
              </w:rPr>
            </w:pPr>
            <w:r w:rsidRPr="007B1FFB">
              <w:rPr>
                <w:rFonts w:ascii="Arial" w:hAnsi="Arial" w:cs="Arial"/>
                <w:color w:val="000000"/>
              </w:rPr>
              <w:t>8</w:t>
            </w:r>
          </w:p>
        </w:tc>
        <w:tc>
          <w:tcPr>
            <w:tcW w:w="1256" w:type="dxa"/>
            <w:shd w:val="clear" w:color="auto" w:fill="FFFFFF" w:themeFill="background1"/>
          </w:tcPr>
          <w:p w14:paraId="6200B57F" w14:textId="41568B36" w:rsidR="00AE36D6" w:rsidRPr="007B1FFB" w:rsidRDefault="00AE36D6" w:rsidP="00AE36D6">
            <w:pPr>
              <w:jc w:val="right"/>
              <w:rPr>
                <w:rFonts w:ascii="Arial" w:hAnsi="Arial" w:cs="Arial"/>
              </w:rPr>
            </w:pPr>
            <w:r w:rsidRPr="007B1FFB">
              <w:rPr>
                <w:rFonts w:ascii="Arial" w:hAnsi="Arial" w:cs="Arial"/>
                <w:color w:val="000000"/>
              </w:rPr>
              <w:t>6</w:t>
            </w:r>
            <w:r w:rsidR="00FE7BAD">
              <w:rPr>
                <w:rFonts w:ascii="Arial" w:hAnsi="Arial" w:cs="Arial"/>
                <w:color w:val="000000"/>
              </w:rPr>
              <w:t>,</w:t>
            </w:r>
            <w:r w:rsidRPr="007B1FFB">
              <w:rPr>
                <w:rFonts w:ascii="Arial" w:hAnsi="Arial" w:cs="Arial"/>
                <w:color w:val="000000"/>
              </w:rPr>
              <w:t>167</w:t>
            </w:r>
          </w:p>
        </w:tc>
        <w:tc>
          <w:tcPr>
            <w:tcW w:w="1152" w:type="dxa"/>
            <w:shd w:val="clear" w:color="auto" w:fill="FFFFFF" w:themeFill="background1"/>
          </w:tcPr>
          <w:p w14:paraId="503FC0DF" w14:textId="47005F54" w:rsidR="00AE36D6" w:rsidRPr="007B1FFB" w:rsidRDefault="00AE36D6" w:rsidP="00AE36D6">
            <w:pPr>
              <w:jc w:val="right"/>
              <w:rPr>
                <w:rFonts w:ascii="Arial" w:hAnsi="Arial" w:cs="Arial"/>
              </w:rPr>
            </w:pPr>
            <w:r w:rsidRPr="007B1FFB">
              <w:rPr>
                <w:rFonts w:ascii="Arial" w:hAnsi="Arial" w:cs="Arial"/>
                <w:color w:val="000000"/>
              </w:rPr>
              <w:t>16.22</w:t>
            </w:r>
          </w:p>
        </w:tc>
      </w:tr>
      <w:tr w:rsidR="00AE36D6" w:rsidRPr="007B1FFB" w14:paraId="6FAE9049" w14:textId="77777777" w:rsidTr="007F33F7">
        <w:tc>
          <w:tcPr>
            <w:tcW w:w="2337" w:type="dxa"/>
            <w:shd w:val="clear" w:color="auto" w:fill="FFFFFF" w:themeFill="background1"/>
            <w:vAlign w:val="center"/>
          </w:tcPr>
          <w:p w14:paraId="2D631F8A" w14:textId="42E74914" w:rsidR="00AE36D6" w:rsidRPr="007B1FFB" w:rsidRDefault="00AE36D6" w:rsidP="00AE36D6">
            <w:pPr>
              <w:rPr>
                <w:rFonts w:ascii="Arial" w:hAnsi="Arial" w:cs="Arial"/>
              </w:rPr>
            </w:pPr>
            <w:r w:rsidRPr="007B1FFB">
              <w:rPr>
                <w:rFonts w:ascii="Arial" w:hAnsi="Arial" w:cs="Arial"/>
                <w:color w:val="000000"/>
              </w:rPr>
              <w:t>Southborough</w:t>
            </w:r>
          </w:p>
        </w:tc>
        <w:tc>
          <w:tcPr>
            <w:tcW w:w="1152" w:type="dxa"/>
            <w:shd w:val="clear" w:color="auto" w:fill="FFFFFF" w:themeFill="background1"/>
          </w:tcPr>
          <w:p w14:paraId="4EBDBB63" w14:textId="75B64F31" w:rsidR="00AE36D6" w:rsidRPr="007B1FFB" w:rsidRDefault="00AE36D6" w:rsidP="00AE36D6">
            <w:pPr>
              <w:jc w:val="right"/>
              <w:rPr>
                <w:rFonts w:ascii="Arial" w:hAnsi="Arial" w:cs="Arial"/>
              </w:rPr>
            </w:pPr>
            <w:r w:rsidRPr="007B1FFB">
              <w:rPr>
                <w:rFonts w:ascii="Arial" w:hAnsi="Arial" w:cs="Arial"/>
                <w:color w:val="000000"/>
              </w:rPr>
              <w:t>20</w:t>
            </w:r>
          </w:p>
        </w:tc>
        <w:tc>
          <w:tcPr>
            <w:tcW w:w="1256" w:type="dxa"/>
            <w:shd w:val="clear" w:color="auto" w:fill="FFFFFF" w:themeFill="background1"/>
          </w:tcPr>
          <w:p w14:paraId="5FCA9F07" w14:textId="302767B1" w:rsidR="00AE36D6" w:rsidRPr="007B1FFB" w:rsidRDefault="00AE36D6" w:rsidP="00AE36D6">
            <w:pPr>
              <w:jc w:val="right"/>
              <w:rPr>
                <w:rFonts w:ascii="Arial" w:hAnsi="Arial" w:cs="Arial"/>
              </w:rPr>
            </w:pPr>
            <w:r w:rsidRPr="007B1FFB">
              <w:rPr>
                <w:rFonts w:ascii="Arial" w:hAnsi="Arial" w:cs="Arial"/>
                <w:color w:val="000000"/>
              </w:rPr>
              <w:t>10</w:t>
            </w:r>
            <w:r w:rsidR="00FE7BAD">
              <w:rPr>
                <w:rFonts w:ascii="Arial" w:hAnsi="Arial" w:cs="Arial"/>
                <w:color w:val="000000"/>
              </w:rPr>
              <w:t>,</w:t>
            </w:r>
            <w:r w:rsidRPr="007B1FFB">
              <w:rPr>
                <w:rFonts w:ascii="Arial" w:hAnsi="Arial" w:cs="Arial"/>
                <w:color w:val="000000"/>
              </w:rPr>
              <w:t>545</w:t>
            </w:r>
          </w:p>
        </w:tc>
        <w:tc>
          <w:tcPr>
            <w:tcW w:w="1152" w:type="dxa"/>
            <w:shd w:val="clear" w:color="auto" w:fill="FFFFFF" w:themeFill="background1"/>
          </w:tcPr>
          <w:p w14:paraId="7B43B61E" w14:textId="0D982403" w:rsidR="00AE36D6" w:rsidRPr="007B1FFB" w:rsidRDefault="00AE36D6" w:rsidP="00AE36D6">
            <w:pPr>
              <w:jc w:val="right"/>
              <w:rPr>
                <w:rFonts w:ascii="Arial" w:hAnsi="Arial" w:cs="Arial"/>
              </w:rPr>
            </w:pPr>
            <w:r w:rsidRPr="007B1FFB">
              <w:rPr>
                <w:rFonts w:ascii="Arial" w:hAnsi="Arial" w:cs="Arial"/>
                <w:color w:val="000000"/>
              </w:rPr>
              <w:t>23.71</w:t>
            </w:r>
          </w:p>
        </w:tc>
      </w:tr>
      <w:tr w:rsidR="00AE36D6" w:rsidRPr="007B1FFB" w14:paraId="0611DD19" w14:textId="77777777" w:rsidTr="007F33F7">
        <w:tc>
          <w:tcPr>
            <w:tcW w:w="2337" w:type="dxa"/>
            <w:shd w:val="clear" w:color="auto" w:fill="FFFFFF" w:themeFill="background1"/>
            <w:vAlign w:val="center"/>
          </w:tcPr>
          <w:p w14:paraId="16E2363C" w14:textId="34055155" w:rsidR="00AE36D6" w:rsidRPr="007B1FFB" w:rsidRDefault="00AE36D6" w:rsidP="00AE36D6">
            <w:pPr>
              <w:rPr>
                <w:rFonts w:ascii="Arial" w:hAnsi="Arial" w:cs="Arial"/>
              </w:rPr>
            </w:pPr>
            <w:r w:rsidRPr="007B1FFB">
              <w:rPr>
                <w:rFonts w:ascii="Arial" w:hAnsi="Arial" w:cs="Arial"/>
                <w:color w:val="000000"/>
              </w:rPr>
              <w:t>Southbridge</w:t>
            </w:r>
          </w:p>
        </w:tc>
        <w:tc>
          <w:tcPr>
            <w:tcW w:w="1152" w:type="dxa"/>
            <w:shd w:val="clear" w:color="auto" w:fill="FFFFFF" w:themeFill="background1"/>
          </w:tcPr>
          <w:p w14:paraId="7F475D0E" w14:textId="6CA18F8D" w:rsidR="00AE36D6" w:rsidRPr="007B1FFB" w:rsidRDefault="00AE36D6" w:rsidP="00AE36D6">
            <w:pPr>
              <w:jc w:val="right"/>
              <w:rPr>
                <w:rFonts w:ascii="Arial" w:hAnsi="Arial" w:cs="Arial"/>
              </w:rPr>
            </w:pPr>
            <w:r w:rsidRPr="007B1FFB">
              <w:rPr>
                <w:rFonts w:ascii="Arial" w:hAnsi="Arial" w:cs="Arial"/>
                <w:color w:val="000000"/>
              </w:rPr>
              <w:t>191</w:t>
            </w:r>
          </w:p>
        </w:tc>
        <w:tc>
          <w:tcPr>
            <w:tcW w:w="1256" w:type="dxa"/>
            <w:shd w:val="clear" w:color="auto" w:fill="FFFFFF" w:themeFill="background1"/>
          </w:tcPr>
          <w:p w14:paraId="6FC9EA4E" w14:textId="72C1B94E" w:rsidR="00AE36D6" w:rsidRPr="007B1FFB" w:rsidRDefault="00AE36D6" w:rsidP="00AE36D6">
            <w:pPr>
              <w:jc w:val="right"/>
              <w:rPr>
                <w:rFonts w:ascii="Arial" w:hAnsi="Arial" w:cs="Arial"/>
              </w:rPr>
            </w:pPr>
            <w:r w:rsidRPr="007B1FFB">
              <w:rPr>
                <w:rFonts w:ascii="Arial" w:hAnsi="Arial" w:cs="Arial"/>
                <w:color w:val="000000"/>
              </w:rPr>
              <w:t>17</w:t>
            </w:r>
            <w:r w:rsidR="00FE7BAD">
              <w:rPr>
                <w:rFonts w:ascii="Arial" w:hAnsi="Arial" w:cs="Arial"/>
                <w:color w:val="000000"/>
              </w:rPr>
              <w:t>,</w:t>
            </w:r>
            <w:r w:rsidRPr="007B1FFB">
              <w:rPr>
                <w:rFonts w:ascii="Arial" w:hAnsi="Arial" w:cs="Arial"/>
                <w:color w:val="000000"/>
              </w:rPr>
              <w:t>715</w:t>
            </w:r>
          </w:p>
        </w:tc>
        <w:tc>
          <w:tcPr>
            <w:tcW w:w="1152" w:type="dxa"/>
            <w:shd w:val="clear" w:color="auto" w:fill="FFFFFF" w:themeFill="background1"/>
          </w:tcPr>
          <w:p w14:paraId="302E94DE" w14:textId="5BD8B568" w:rsidR="00AE36D6" w:rsidRPr="007B1FFB" w:rsidRDefault="00AE36D6" w:rsidP="00AE36D6">
            <w:pPr>
              <w:jc w:val="right"/>
              <w:rPr>
                <w:rFonts w:ascii="Arial" w:hAnsi="Arial" w:cs="Arial"/>
              </w:rPr>
            </w:pPr>
            <w:r w:rsidRPr="007B1FFB">
              <w:rPr>
                <w:rFonts w:ascii="Arial" w:hAnsi="Arial" w:cs="Arial"/>
                <w:color w:val="000000"/>
              </w:rPr>
              <w:t>134.77</w:t>
            </w:r>
          </w:p>
        </w:tc>
      </w:tr>
      <w:tr w:rsidR="00AE36D6" w:rsidRPr="007B1FFB" w14:paraId="5DB8075A" w14:textId="77777777" w:rsidTr="007F33F7">
        <w:tc>
          <w:tcPr>
            <w:tcW w:w="2337" w:type="dxa"/>
            <w:shd w:val="clear" w:color="auto" w:fill="FFFFFF" w:themeFill="background1"/>
            <w:vAlign w:val="center"/>
          </w:tcPr>
          <w:p w14:paraId="765BB064" w14:textId="1273C10E" w:rsidR="00AE36D6" w:rsidRPr="007B1FFB" w:rsidRDefault="00AE36D6" w:rsidP="00AE36D6">
            <w:pPr>
              <w:rPr>
                <w:rFonts w:ascii="Arial" w:hAnsi="Arial" w:cs="Arial"/>
              </w:rPr>
            </w:pPr>
            <w:r w:rsidRPr="007B1FFB">
              <w:rPr>
                <w:rFonts w:ascii="Arial" w:hAnsi="Arial" w:cs="Arial"/>
                <w:color w:val="000000"/>
              </w:rPr>
              <w:t>Southwick</w:t>
            </w:r>
          </w:p>
        </w:tc>
        <w:tc>
          <w:tcPr>
            <w:tcW w:w="1152" w:type="dxa"/>
            <w:shd w:val="clear" w:color="auto" w:fill="FFFFFF" w:themeFill="background1"/>
          </w:tcPr>
          <w:p w14:paraId="368AE1E4" w14:textId="49EC6A4F" w:rsidR="00AE36D6" w:rsidRPr="007B1FFB" w:rsidRDefault="00AE36D6" w:rsidP="00AE36D6">
            <w:pPr>
              <w:jc w:val="right"/>
              <w:rPr>
                <w:rFonts w:ascii="Arial" w:hAnsi="Arial" w:cs="Arial"/>
              </w:rPr>
            </w:pPr>
            <w:r w:rsidRPr="007B1FFB">
              <w:rPr>
                <w:rFonts w:ascii="Arial" w:hAnsi="Arial" w:cs="Arial"/>
                <w:color w:val="000000"/>
              </w:rPr>
              <w:t>20</w:t>
            </w:r>
          </w:p>
        </w:tc>
        <w:tc>
          <w:tcPr>
            <w:tcW w:w="1256" w:type="dxa"/>
            <w:shd w:val="clear" w:color="auto" w:fill="FFFFFF" w:themeFill="background1"/>
          </w:tcPr>
          <w:p w14:paraId="0908C185" w14:textId="0CEED488" w:rsidR="00AE36D6" w:rsidRPr="007B1FFB" w:rsidRDefault="00AE36D6" w:rsidP="00AE36D6">
            <w:pPr>
              <w:jc w:val="right"/>
              <w:rPr>
                <w:rFonts w:ascii="Arial" w:hAnsi="Arial" w:cs="Arial"/>
              </w:rPr>
            </w:pPr>
            <w:r w:rsidRPr="007B1FFB">
              <w:rPr>
                <w:rFonts w:ascii="Arial" w:hAnsi="Arial" w:cs="Arial"/>
                <w:color w:val="000000"/>
              </w:rPr>
              <w:t>9</w:t>
            </w:r>
            <w:r w:rsidR="00FE7BAD">
              <w:rPr>
                <w:rFonts w:ascii="Arial" w:hAnsi="Arial" w:cs="Arial"/>
                <w:color w:val="000000"/>
              </w:rPr>
              <w:t>,</w:t>
            </w:r>
            <w:r w:rsidRPr="007B1FFB">
              <w:rPr>
                <w:rFonts w:ascii="Arial" w:hAnsi="Arial" w:cs="Arial"/>
                <w:color w:val="000000"/>
              </w:rPr>
              <w:t>104</w:t>
            </w:r>
          </w:p>
        </w:tc>
        <w:tc>
          <w:tcPr>
            <w:tcW w:w="1152" w:type="dxa"/>
            <w:shd w:val="clear" w:color="auto" w:fill="FFFFFF" w:themeFill="background1"/>
          </w:tcPr>
          <w:p w14:paraId="2FF4CF0E" w14:textId="5564F561" w:rsidR="00AE36D6" w:rsidRPr="007B1FFB" w:rsidRDefault="00AE36D6" w:rsidP="00AE36D6">
            <w:pPr>
              <w:jc w:val="right"/>
              <w:rPr>
                <w:rFonts w:ascii="Arial" w:hAnsi="Arial" w:cs="Arial"/>
              </w:rPr>
            </w:pPr>
            <w:r w:rsidRPr="007B1FFB">
              <w:rPr>
                <w:rFonts w:ascii="Arial" w:hAnsi="Arial" w:cs="Arial"/>
                <w:color w:val="000000"/>
              </w:rPr>
              <w:t>27.46</w:t>
            </w:r>
          </w:p>
        </w:tc>
      </w:tr>
      <w:tr w:rsidR="00AE36D6" w:rsidRPr="007B1FFB" w14:paraId="5C12E57A" w14:textId="77777777" w:rsidTr="007F33F7">
        <w:tc>
          <w:tcPr>
            <w:tcW w:w="2337" w:type="dxa"/>
            <w:shd w:val="clear" w:color="auto" w:fill="FFFFFF" w:themeFill="background1"/>
            <w:vAlign w:val="center"/>
          </w:tcPr>
          <w:p w14:paraId="77FEFB88" w14:textId="5967F135" w:rsidR="00AE36D6" w:rsidRPr="007B1FFB" w:rsidRDefault="00AE36D6" w:rsidP="00AE36D6">
            <w:pPr>
              <w:rPr>
                <w:rFonts w:ascii="Arial" w:hAnsi="Arial" w:cs="Arial"/>
              </w:rPr>
            </w:pPr>
            <w:r w:rsidRPr="007B1FFB">
              <w:rPr>
                <w:rFonts w:ascii="Arial" w:hAnsi="Arial" w:cs="Arial"/>
                <w:color w:val="000000"/>
              </w:rPr>
              <w:t>Spencer</w:t>
            </w:r>
          </w:p>
        </w:tc>
        <w:tc>
          <w:tcPr>
            <w:tcW w:w="1152" w:type="dxa"/>
            <w:shd w:val="clear" w:color="auto" w:fill="FFFFFF" w:themeFill="background1"/>
          </w:tcPr>
          <w:p w14:paraId="0C048992" w14:textId="49E3B53E" w:rsidR="00AE36D6" w:rsidRPr="007B1FFB" w:rsidRDefault="00AE36D6" w:rsidP="00AE36D6">
            <w:pPr>
              <w:jc w:val="right"/>
              <w:rPr>
                <w:rFonts w:ascii="Arial" w:hAnsi="Arial" w:cs="Arial"/>
              </w:rPr>
            </w:pPr>
            <w:r w:rsidRPr="007B1FFB">
              <w:rPr>
                <w:rFonts w:ascii="Arial" w:hAnsi="Arial" w:cs="Arial"/>
                <w:color w:val="000000"/>
              </w:rPr>
              <w:t>63</w:t>
            </w:r>
          </w:p>
        </w:tc>
        <w:tc>
          <w:tcPr>
            <w:tcW w:w="1256" w:type="dxa"/>
            <w:shd w:val="clear" w:color="auto" w:fill="FFFFFF" w:themeFill="background1"/>
          </w:tcPr>
          <w:p w14:paraId="251E4E94" w14:textId="415C2E29" w:rsidR="00AE36D6" w:rsidRPr="007B1FFB" w:rsidRDefault="00AE36D6" w:rsidP="00AE36D6">
            <w:pPr>
              <w:jc w:val="right"/>
              <w:rPr>
                <w:rFonts w:ascii="Arial" w:hAnsi="Arial" w:cs="Arial"/>
              </w:rPr>
            </w:pPr>
            <w:r w:rsidRPr="007B1FFB">
              <w:rPr>
                <w:rFonts w:ascii="Arial" w:hAnsi="Arial" w:cs="Arial"/>
                <w:color w:val="000000"/>
              </w:rPr>
              <w:t>11</w:t>
            </w:r>
            <w:r w:rsidR="00FE7BAD">
              <w:rPr>
                <w:rFonts w:ascii="Arial" w:hAnsi="Arial" w:cs="Arial"/>
                <w:color w:val="000000"/>
              </w:rPr>
              <w:t>,</w:t>
            </w:r>
            <w:r w:rsidRPr="007B1FFB">
              <w:rPr>
                <w:rFonts w:ascii="Arial" w:hAnsi="Arial" w:cs="Arial"/>
                <w:color w:val="000000"/>
              </w:rPr>
              <w:t>907</w:t>
            </w:r>
          </w:p>
        </w:tc>
        <w:tc>
          <w:tcPr>
            <w:tcW w:w="1152" w:type="dxa"/>
            <w:shd w:val="clear" w:color="auto" w:fill="FFFFFF" w:themeFill="background1"/>
          </w:tcPr>
          <w:p w14:paraId="16B94182" w14:textId="6CFB519C" w:rsidR="00AE36D6" w:rsidRPr="007B1FFB" w:rsidRDefault="00AE36D6" w:rsidP="00AE36D6">
            <w:pPr>
              <w:jc w:val="right"/>
              <w:rPr>
                <w:rFonts w:ascii="Arial" w:hAnsi="Arial" w:cs="Arial"/>
              </w:rPr>
            </w:pPr>
            <w:r w:rsidRPr="007B1FFB">
              <w:rPr>
                <w:rFonts w:ascii="Arial" w:hAnsi="Arial" w:cs="Arial"/>
                <w:color w:val="000000"/>
              </w:rPr>
              <w:t>66.14</w:t>
            </w:r>
          </w:p>
        </w:tc>
      </w:tr>
      <w:tr w:rsidR="00AE36D6" w:rsidRPr="007B1FFB" w14:paraId="5A1CA276" w14:textId="77777777" w:rsidTr="007F33F7">
        <w:tc>
          <w:tcPr>
            <w:tcW w:w="2337" w:type="dxa"/>
            <w:shd w:val="clear" w:color="auto" w:fill="FFFFFF" w:themeFill="background1"/>
            <w:vAlign w:val="center"/>
          </w:tcPr>
          <w:p w14:paraId="5BFA5D93" w14:textId="14C44F62" w:rsidR="00AE36D6" w:rsidRPr="007B1FFB" w:rsidRDefault="00AE36D6" w:rsidP="00AE36D6">
            <w:pPr>
              <w:rPr>
                <w:rFonts w:ascii="Arial" w:hAnsi="Arial" w:cs="Arial"/>
              </w:rPr>
            </w:pPr>
            <w:r w:rsidRPr="007B1FFB">
              <w:rPr>
                <w:rFonts w:ascii="Arial" w:hAnsi="Arial" w:cs="Arial"/>
                <w:color w:val="000000"/>
              </w:rPr>
              <w:t>Springfield</w:t>
            </w:r>
          </w:p>
        </w:tc>
        <w:tc>
          <w:tcPr>
            <w:tcW w:w="1152" w:type="dxa"/>
            <w:shd w:val="clear" w:color="auto" w:fill="FFFFFF" w:themeFill="background1"/>
          </w:tcPr>
          <w:p w14:paraId="2EE4AB97" w14:textId="01E73713"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229</w:t>
            </w:r>
          </w:p>
        </w:tc>
        <w:tc>
          <w:tcPr>
            <w:tcW w:w="1256" w:type="dxa"/>
            <w:shd w:val="clear" w:color="auto" w:fill="FFFFFF" w:themeFill="background1"/>
          </w:tcPr>
          <w:p w14:paraId="15979BDF" w14:textId="0863C30C" w:rsidR="00AE36D6" w:rsidRPr="007B1FFB" w:rsidRDefault="00AE36D6" w:rsidP="00AE36D6">
            <w:pPr>
              <w:jc w:val="right"/>
              <w:rPr>
                <w:rFonts w:ascii="Arial" w:hAnsi="Arial" w:cs="Arial"/>
              </w:rPr>
            </w:pPr>
            <w:r w:rsidRPr="007B1FFB">
              <w:rPr>
                <w:rFonts w:ascii="Arial" w:hAnsi="Arial" w:cs="Arial"/>
                <w:color w:val="000000"/>
              </w:rPr>
              <w:t>155</w:t>
            </w:r>
            <w:r w:rsidR="00FE7BAD">
              <w:rPr>
                <w:rFonts w:ascii="Arial" w:hAnsi="Arial" w:cs="Arial"/>
                <w:color w:val="000000"/>
              </w:rPr>
              <w:t>,</w:t>
            </w:r>
            <w:r w:rsidRPr="007B1FFB">
              <w:rPr>
                <w:rFonts w:ascii="Arial" w:hAnsi="Arial" w:cs="Arial"/>
                <w:color w:val="000000"/>
              </w:rPr>
              <w:t>692</w:t>
            </w:r>
          </w:p>
        </w:tc>
        <w:tc>
          <w:tcPr>
            <w:tcW w:w="1152" w:type="dxa"/>
            <w:shd w:val="clear" w:color="auto" w:fill="FFFFFF" w:themeFill="background1"/>
          </w:tcPr>
          <w:p w14:paraId="74436F95" w14:textId="1BBC6BCA" w:rsidR="00AE36D6" w:rsidRPr="007B1FFB" w:rsidRDefault="00AE36D6" w:rsidP="00AE36D6">
            <w:pPr>
              <w:jc w:val="right"/>
              <w:rPr>
                <w:rFonts w:ascii="Arial" w:hAnsi="Arial" w:cs="Arial"/>
              </w:rPr>
            </w:pPr>
            <w:r w:rsidRPr="007B1FFB">
              <w:rPr>
                <w:rFonts w:ascii="Arial" w:hAnsi="Arial" w:cs="Arial"/>
                <w:color w:val="000000"/>
              </w:rPr>
              <w:t>98.67</w:t>
            </w:r>
          </w:p>
        </w:tc>
      </w:tr>
      <w:tr w:rsidR="00AE36D6" w:rsidRPr="007B1FFB" w14:paraId="50D5FC84" w14:textId="77777777" w:rsidTr="007F33F7">
        <w:tc>
          <w:tcPr>
            <w:tcW w:w="2337" w:type="dxa"/>
            <w:shd w:val="clear" w:color="auto" w:fill="FFFFFF" w:themeFill="background1"/>
            <w:vAlign w:val="center"/>
          </w:tcPr>
          <w:p w14:paraId="1791621C" w14:textId="3D9FD1CB" w:rsidR="00AE36D6" w:rsidRPr="007B1FFB" w:rsidRDefault="00AE36D6" w:rsidP="00AE36D6">
            <w:pPr>
              <w:rPr>
                <w:rFonts w:ascii="Arial" w:hAnsi="Arial" w:cs="Arial"/>
              </w:rPr>
            </w:pPr>
            <w:r w:rsidRPr="007B1FFB">
              <w:rPr>
                <w:rFonts w:ascii="Arial" w:hAnsi="Arial" w:cs="Arial"/>
                <w:color w:val="000000"/>
              </w:rPr>
              <w:t>Sterling</w:t>
            </w:r>
          </w:p>
        </w:tc>
        <w:tc>
          <w:tcPr>
            <w:tcW w:w="1152" w:type="dxa"/>
            <w:shd w:val="clear" w:color="auto" w:fill="FFFFFF" w:themeFill="background1"/>
          </w:tcPr>
          <w:p w14:paraId="3F6D8C76" w14:textId="7462A4E2" w:rsidR="00AE36D6" w:rsidRPr="007B1FFB" w:rsidRDefault="00AE36D6" w:rsidP="00AE36D6">
            <w:pPr>
              <w:jc w:val="right"/>
              <w:rPr>
                <w:rFonts w:ascii="Arial" w:hAnsi="Arial" w:cs="Arial"/>
              </w:rPr>
            </w:pPr>
            <w:r w:rsidRPr="007B1FFB">
              <w:rPr>
                <w:rFonts w:ascii="Arial" w:hAnsi="Arial" w:cs="Arial"/>
                <w:color w:val="000000"/>
              </w:rPr>
              <w:t>14</w:t>
            </w:r>
          </w:p>
        </w:tc>
        <w:tc>
          <w:tcPr>
            <w:tcW w:w="1256" w:type="dxa"/>
            <w:shd w:val="clear" w:color="auto" w:fill="FFFFFF" w:themeFill="background1"/>
          </w:tcPr>
          <w:p w14:paraId="68B25EDC" w14:textId="763E6944" w:rsidR="00AE36D6" w:rsidRPr="007B1FFB" w:rsidRDefault="00AE36D6" w:rsidP="00AE36D6">
            <w:pPr>
              <w:jc w:val="right"/>
              <w:rPr>
                <w:rFonts w:ascii="Arial" w:hAnsi="Arial" w:cs="Arial"/>
              </w:rPr>
            </w:pPr>
            <w:r w:rsidRPr="007B1FFB">
              <w:rPr>
                <w:rFonts w:ascii="Arial" w:hAnsi="Arial" w:cs="Arial"/>
                <w:color w:val="000000"/>
              </w:rPr>
              <w:t>7</w:t>
            </w:r>
            <w:r w:rsidR="00FE7BAD">
              <w:rPr>
                <w:rFonts w:ascii="Arial" w:hAnsi="Arial" w:cs="Arial"/>
                <w:color w:val="000000"/>
              </w:rPr>
              <w:t>,</w:t>
            </w:r>
            <w:r w:rsidRPr="007B1FFB">
              <w:rPr>
                <w:rFonts w:ascii="Arial" w:hAnsi="Arial" w:cs="Arial"/>
                <w:color w:val="000000"/>
              </w:rPr>
              <w:t>923</w:t>
            </w:r>
          </w:p>
        </w:tc>
        <w:tc>
          <w:tcPr>
            <w:tcW w:w="1152" w:type="dxa"/>
            <w:shd w:val="clear" w:color="auto" w:fill="FFFFFF" w:themeFill="background1"/>
          </w:tcPr>
          <w:p w14:paraId="1DEE0F84" w14:textId="15D628CC" w:rsidR="00AE36D6" w:rsidRPr="007B1FFB" w:rsidRDefault="00AE36D6" w:rsidP="00AE36D6">
            <w:pPr>
              <w:jc w:val="right"/>
              <w:rPr>
                <w:rFonts w:ascii="Arial" w:hAnsi="Arial" w:cs="Arial"/>
              </w:rPr>
            </w:pPr>
            <w:r w:rsidRPr="007B1FFB">
              <w:rPr>
                <w:rFonts w:ascii="Arial" w:hAnsi="Arial" w:cs="Arial"/>
                <w:color w:val="000000"/>
              </w:rPr>
              <w:t>22.09</w:t>
            </w:r>
          </w:p>
        </w:tc>
      </w:tr>
      <w:tr w:rsidR="00AE36D6" w:rsidRPr="007B1FFB" w14:paraId="765F9B40" w14:textId="77777777" w:rsidTr="007F33F7">
        <w:tc>
          <w:tcPr>
            <w:tcW w:w="2337" w:type="dxa"/>
            <w:shd w:val="clear" w:color="auto" w:fill="FFFFFF" w:themeFill="background1"/>
            <w:vAlign w:val="center"/>
          </w:tcPr>
          <w:p w14:paraId="3C452B52" w14:textId="51412D4B" w:rsidR="00AE36D6" w:rsidRPr="007B1FFB" w:rsidRDefault="00AE36D6" w:rsidP="00AE36D6">
            <w:pPr>
              <w:rPr>
                <w:rFonts w:ascii="Arial" w:hAnsi="Arial" w:cs="Arial"/>
              </w:rPr>
            </w:pPr>
            <w:r w:rsidRPr="007B1FFB">
              <w:rPr>
                <w:rFonts w:ascii="Arial" w:hAnsi="Arial" w:cs="Arial"/>
                <w:color w:val="000000"/>
              </w:rPr>
              <w:t>Stockbridge</w:t>
            </w:r>
          </w:p>
        </w:tc>
        <w:tc>
          <w:tcPr>
            <w:tcW w:w="1152" w:type="dxa"/>
            <w:shd w:val="clear" w:color="auto" w:fill="FFFFFF" w:themeFill="background1"/>
          </w:tcPr>
          <w:p w14:paraId="449BBAB0" w14:textId="004C4F81" w:rsidR="00AE36D6" w:rsidRPr="007B1FFB" w:rsidRDefault="00AE36D6" w:rsidP="00AE36D6">
            <w:pPr>
              <w:jc w:val="right"/>
              <w:rPr>
                <w:rFonts w:ascii="Arial" w:hAnsi="Arial" w:cs="Arial"/>
              </w:rPr>
            </w:pPr>
            <w:r w:rsidRPr="007B1FFB">
              <w:rPr>
                <w:rFonts w:ascii="Arial" w:hAnsi="Arial" w:cs="Arial"/>
                <w:color w:val="000000"/>
              </w:rPr>
              <w:t>5</w:t>
            </w:r>
          </w:p>
        </w:tc>
        <w:tc>
          <w:tcPr>
            <w:tcW w:w="1256" w:type="dxa"/>
            <w:shd w:val="clear" w:color="auto" w:fill="FFFFFF" w:themeFill="background1"/>
          </w:tcPr>
          <w:p w14:paraId="2555B9DF" w14:textId="53594199" w:rsidR="00AE36D6" w:rsidRPr="007B1FFB" w:rsidRDefault="00AE36D6" w:rsidP="00AE36D6">
            <w:pPr>
              <w:jc w:val="right"/>
              <w:rPr>
                <w:rFonts w:ascii="Arial" w:hAnsi="Arial" w:cs="Arial"/>
              </w:rPr>
            </w:pPr>
            <w:r w:rsidRPr="007B1FFB">
              <w:rPr>
                <w:rFonts w:ascii="Arial" w:hAnsi="Arial" w:cs="Arial"/>
                <w:color w:val="000000"/>
              </w:rPr>
              <w:t>2</w:t>
            </w:r>
            <w:r w:rsidR="00FE7BAD">
              <w:rPr>
                <w:rFonts w:ascii="Arial" w:hAnsi="Arial" w:cs="Arial"/>
                <w:color w:val="000000"/>
              </w:rPr>
              <w:t>,</w:t>
            </w:r>
            <w:r w:rsidRPr="007B1FFB">
              <w:rPr>
                <w:rFonts w:ascii="Arial" w:hAnsi="Arial" w:cs="Arial"/>
                <w:color w:val="000000"/>
              </w:rPr>
              <w:t>012</w:t>
            </w:r>
          </w:p>
        </w:tc>
        <w:tc>
          <w:tcPr>
            <w:tcW w:w="1152" w:type="dxa"/>
            <w:shd w:val="clear" w:color="auto" w:fill="FFFFFF" w:themeFill="background1"/>
          </w:tcPr>
          <w:p w14:paraId="64C861DF" w14:textId="4AA6BA26" w:rsidR="00AE36D6" w:rsidRPr="007B1FFB" w:rsidRDefault="00AE36D6" w:rsidP="00AE36D6">
            <w:pPr>
              <w:jc w:val="right"/>
              <w:rPr>
                <w:rFonts w:ascii="Arial" w:hAnsi="Arial" w:cs="Arial"/>
              </w:rPr>
            </w:pPr>
            <w:r w:rsidRPr="007B1FFB">
              <w:rPr>
                <w:rFonts w:ascii="Arial" w:hAnsi="Arial" w:cs="Arial"/>
                <w:color w:val="000000"/>
              </w:rPr>
              <w:t>31.06</w:t>
            </w:r>
          </w:p>
        </w:tc>
      </w:tr>
      <w:tr w:rsidR="00AE36D6" w:rsidRPr="007B1FFB" w14:paraId="16062D50" w14:textId="77777777" w:rsidTr="007F33F7">
        <w:tc>
          <w:tcPr>
            <w:tcW w:w="2337" w:type="dxa"/>
            <w:shd w:val="clear" w:color="auto" w:fill="FFFFFF" w:themeFill="background1"/>
            <w:vAlign w:val="center"/>
          </w:tcPr>
          <w:p w14:paraId="4CD3CE06" w14:textId="1D629A72" w:rsidR="00AE36D6" w:rsidRPr="007B1FFB" w:rsidRDefault="00AE36D6" w:rsidP="00AE36D6">
            <w:pPr>
              <w:rPr>
                <w:rFonts w:ascii="Arial" w:hAnsi="Arial" w:cs="Arial"/>
              </w:rPr>
            </w:pPr>
            <w:r w:rsidRPr="007B1FFB">
              <w:rPr>
                <w:rFonts w:ascii="Arial" w:hAnsi="Arial" w:cs="Arial"/>
                <w:color w:val="000000"/>
              </w:rPr>
              <w:t>Stoneham</w:t>
            </w:r>
          </w:p>
        </w:tc>
        <w:tc>
          <w:tcPr>
            <w:tcW w:w="1152" w:type="dxa"/>
            <w:shd w:val="clear" w:color="auto" w:fill="FFFFFF" w:themeFill="background1"/>
          </w:tcPr>
          <w:p w14:paraId="7493AC0B" w14:textId="3985F1A7" w:rsidR="00AE36D6" w:rsidRPr="007B1FFB" w:rsidRDefault="00AE36D6" w:rsidP="00AE36D6">
            <w:pPr>
              <w:jc w:val="right"/>
              <w:rPr>
                <w:rFonts w:ascii="Arial" w:hAnsi="Arial" w:cs="Arial"/>
              </w:rPr>
            </w:pPr>
            <w:r w:rsidRPr="007B1FFB">
              <w:rPr>
                <w:rFonts w:ascii="Arial" w:hAnsi="Arial" w:cs="Arial"/>
                <w:color w:val="000000"/>
              </w:rPr>
              <w:t>71</w:t>
            </w:r>
          </w:p>
        </w:tc>
        <w:tc>
          <w:tcPr>
            <w:tcW w:w="1256" w:type="dxa"/>
            <w:shd w:val="clear" w:color="auto" w:fill="FFFFFF" w:themeFill="background1"/>
          </w:tcPr>
          <w:p w14:paraId="603C2977" w14:textId="22367A01" w:rsidR="00AE36D6" w:rsidRPr="007B1FFB" w:rsidRDefault="00AE36D6" w:rsidP="00AE36D6">
            <w:pPr>
              <w:jc w:val="right"/>
              <w:rPr>
                <w:rFonts w:ascii="Arial" w:hAnsi="Arial" w:cs="Arial"/>
              </w:rPr>
            </w:pPr>
            <w:r w:rsidRPr="007B1FFB">
              <w:rPr>
                <w:rFonts w:ascii="Arial" w:hAnsi="Arial" w:cs="Arial"/>
                <w:color w:val="000000"/>
              </w:rPr>
              <w:t>23</w:t>
            </w:r>
            <w:r w:rsidR="00FE7BAD">
              <w:rPr>
                <w:rFonts w:ascii="Arial" w:hAnsi="Arial" w:cs="Arial"/>
                <w:color w:val="000000"/>
              </w:rPr>
              <w:t>,</w:t>
            </w:r>
            <w:r w:rsidRPr="007B1FFB">
              <w:rPr>
                <w:rFonts w:ascii="Arial" w:hAnsi="Arial" w:cs="Arial"/>
                <w:color w:val="000000"/>
              </w:rPr>
              <w:t>094</w:t>
            </w:r>
          </w:p>
        </w:tc>
        <w:tc>
          <w:tcPr>
            <w:tcW w:w="1152" w:type="dxa"/>
            <w:shd w:val="clear" w:color="auto" w:fill="FFFFFF" w:themeFill="background1"/>
          </w:tcPr>
          <w:p w14:paraId="7F0FA3A7" w14:textId="7074F688" w:rsidR="00AE36D6" w:rsidRPr="007B1FFB" w:rsidRDefault="00AE36D6" w:rsidP="00AE36D6">
            <w:pPr>
              <w:jc w:val="right"/>
              <w:rPr>
                <w:rFonts w:ascii="Arial" w:hAnsi="Arial" w:cs="Arial"/>
              </w:rPr>
            </w:pPr>
            <w:r w:rsidRPr="007B1FFB">
              <w:rPr>
                <w:rFonts w:ascii="Arial" w:hAnsi="Arial" w:cs="Arial"/>
                <w:color w:val="000000"/>
              </w:rPr>
              <w:t>38.43</w:t>
            </w:r>
          </w:p>
        </w:tc>
      </w:tr>
      <w:tr w:rsidR="00AE36D6" w:rsidRPr="007B1FFB" w14:paraId="101EECDF" w14:textId="77777777" w:rsidTr="007F33F7">
        <w:tc>
          <w:tcPr>
            <w:tcW w:w="2337" w:type="dxa"/>
            <w:shd w:val="clear" w:color="auto" w:fill="FFFFFF" w:themeFill="background1"/>
            <w:vAlign w:val="center"/>
          </w:tcPr>
          <w:p w14:paraId="0605226B" w14:textId="5419C133" w:rsidR="00AE36D6" w:rsidRPr="007B1FFB" w:rsidRDefault="00AE36D6" w:rsidP="00AE36D6">
            <w:pPr>
              <w:rPr>
                <w:rFonts w:ascii="Arial" w:hAnsi="Arial" w:cs="Arial"/>
              </w:rPr>
            </w:pPr>
            <w:r w:rsidRPr="007B1FFB">
              <w:rPr>
                <w:rFonts w:ascii="Arial" w:hAnsi="Arial" w:cs="Arial"/>
                <w:color w:val="000000"/>
              </w:rPr>
              <w:t>Stoughton</w:t>
            </w:r>
          </w:p>
        </w:tc>
        <w:tc>
          <w:tcPr>
            <w:tcW w:w="1152" w:type="dxa"/>
            <w:shd w:val="clear" w:color="auto" w:fill="FFFFFF" w:themeFill="background1"/>
          </w:tcPr>
          <w:p w14:paraId="0E0619DF" w14:textId="70458BE6" w:rsidR="00AE36D6" w:rsidRPr="007B1FFB" w:rsidRDefault="00AE36D6" w:rsidP="00AE36D6">
            <w:pPr>
              <w:jc w:val="right"/>
              <w:rPr>
                <w:rFonts w:ascii="Arial" w:hAnsi="Arial" w:cs="Arial"/>
              </w:rPr>
            </w:pPr>
            <w:r w:rsidRPr="007B1FFB">
              <w:rPr>
                <w:rFonts w:ascii="Arial" w:hAnsi="Arial" w:cs="Arial"/>
                <w:color w:val="000000"/>
              </w:rPr>
              <w:t>112</w:t>
            </w:r>
          </w:p>
        </w:tc>
        <w:tc>
          <w:tcPr>
            <w:tcW w:w="1256" w:type="dxa"/>
            <w:shd w:val="clear" w:color="auto" w:fill="FFFFFF" w:themeFill="background1"/>
          </w:tcPr>
          <w:p w14:paraId="1B1B3FEE" w14:textId="1EF32FAA" w:rsidR="00AE36D6" w:rsidRPr="007B1FFB" w:rsidRDefault="00AE36D6" w:rsidP="00AE36D6">
            <w:pPr>
              <w:jc w:val="right"/>
              <w:rPr>
                <w:rFonts w:ascii="Arial" w:hAnsi="Arial" w:cs="Arial"/>
              </w:rPr>
            </w:pPr>
            <w:r w:rsidRPr="007B1FFB">
              <w:rPr>
                <w:rFonts w:ascii="Arial" w:hAnsi="Arial" w:cs="Arial"/>
                <w:color w:val="000000"/>
              </w:rPr>
              <w:t>29</w:t>
            </w:r>
            <w:r w:rsidR="00FE7BAD">
              <w:rPr>
                <w:rFonts w:ascii="Arial" w:hAnsi="Arial" w:cs="Arial"/>
                <w:color w:val="000000"/>
              </w:rPr>
              <w:t>,</w:t>
            </w:r>
            <w:r w:rsidRPr="007B1FFB">
              <w:rPr>
                <w:rFonts w:ascii="Arial" w:hAnsi="Arial" w:cs="Arial"/>
                <w:color w:val="000000"/>
              </w:rPr>
              <w:t>197</w:t>
            </w:r>
          </w:p>
        </w:tc>
        <w:tc>
          <w:tcPr>
            <w:tcW w:w="1152" w:type="dxa"/>
            <w:shd w:val="clear" w:color="auto" w:fill="FFFFFF" w:themeFill="background1"/>
          </w:tcPr>
          <w:p w14:paraId="7F703E9C" w14:textId="46AA3CFA" w:rsidR="00AE36D6" w:rsidRPr="007B1FFB" w:rsidRDefault="00AE36D6" w:rsidP="00AE36D6">
            <w:pPr>
              <w:jc w:val="right"/>
              <w:rPr>
                <w:rFonts w:ascii="Arial" w:hAnsi="Arial" w:cs="Arial"/>
              </w:rPr>
            </w:pPr>
            <w:r w:rsidRPr="007B1FFB">
              <w:rPr>
                <w:rFonts w:ascii="Arial" w:hAnsi="Arial" w:cs="Arial"/>
                <w:color w:val="000000"/>
              </w:rPr>
              <w:t>47.95</w:t>
            </w:r>
          </w:p>
        </w:tc>
      </w:tr>
      <w:tr w:rsidR="00AE36D6" w:rsidRPr="007B1FFB" w14:paraId="6E59F243" w14:textId="77777777" w:rsidTr="007F33F7">
        <w:tc>
          <w:tcPr>
            <w:tcW w:w="2337" w:type="dxa"/>
            <w:shd w:val="clear" w:color="auto" w:fill="FFFFFF" w:themeFill="background1"/>
            <w:vAlign w:val="center"/>
          </w:tcPr>
          <w:p w14:paraId="0D71E6C7" w14:textId="5AC287D7" w:rsidR="00AE36D6" w:rsidRPr="007B1FFB" w:rsidRDefault="00AE36D6" w:rsidP="00AE36D6">
            <w:pPr>
              <w:rPr>
                <w:rFonts w:ascii="Arial" w:hAnsi="Arial" w:cs="Arial"/>
              </w:rPr>
            </w:pPr>
            <w:r w:rsidRPr="007B1FFB">
              <w:rPr>
                <w:rFonts w:ascii="Arial" w:hAnsi="Arial" w:cs="Arial"/>
                <w:color w:val="000000"/>
              </w:rPr>
              <w:t>Stow</w:t>
            </w:r>
          </w:p>
        </w:tc>
        <w:tc>
          <w:tcPr>
            <w:tcW w:w="1152" w:type="dxa"/>
            <w:shd w:val="clear" w:color="auto" w:fill="FFFFFF" w:themeFill="background1"/>
          </w:tcPr>
          <w:p w14:paraId="65AF29DF" w14:textId="359C983A" w:rsidR="00AE36D6" w:rsidRPr="007B1FFB" w:rsidRDefault="00AE36D6" w:rsidP="00AE36D6">
            <w:pPr>
              <w:jc w:val="right"/>
              <w:rPr>
                <w:rFonts w:ascii="Arial" w:hAnsi="Arial" w:cs="Arial"/>
              </w:rPr>
            </w:pPr>
            <w:r w:rsidRPr="007B1FFB">
              <w:rPr>
                <w:rFonts w:ascii="Arial" w:hAnsi="Arial" w:cs="Arial"/>
                <w:color w:val="000000"/>
              </w:rPr>
              <w:t>7</w:t>
            </w:r>
          </w:p>
        </w:tc>
        <w:tc>
          <w:tcPr>
            <w:tcW w:w="1256" w:type="dxa"/>
            <w:shd w:val="clear" w:color="auto" w:fill="FFFFFF" w:themeFill="background1"/>
          </w:tcPr>
          <w:p w14:paraId="0BE63817" w14:textId="7278422E" w:rsidR="00AE36D6" w:rsidRPr="007B1FFB" w:rsidRDefault="00AE36D6" w:rsidP="00AE36D6">
            <w:pPr>
              <w:jc w:val="right"/>
              <w:rPr>
                <w:rFonts w:ascii="Arial" w:hAnsi="Arial" w:cs="Arial"/>
              </w:rPr>
            </w:pPr>
            <w:r w:rsidRPr="007B1FFB">
              <w:rPr>
                <w:rFonts w:ascii="Arial" w:hAnsi="Arial" w:cs="Arial"/>
                <w:color w:val="000000"/>
              </w:rPr>
              <w:t>7</w:t>
            </w:r>
            <w:r w:rsidR="00FE7BAD">
              <w:rPr>
                <w:rFonts w:ascii="Arial" w:hAnsi="Arial" w:cs="Arial"/>
                <w:color w:val="000000"/>
              </w:rPr>
              <w:t>,</w:t>
            </w:r>
            <w:r w:rsidRPr="007B1FFB">
              <w:rPr>
                <w:rFonts w:ascii="Arial" w:hAnsi="Arial" w:cs="Arial"/>
                <w:color w:val="000000"/>
              </w:rPr>
              <w:t>147</w:t>
            </w:r>
          </w:p>
        </w:tc>
        <w:tc>
          <w:tcPr>
            <w:tcW w:w="1152" w:type="dxa"/>
            <w:shd w:val="clear" w:color="auto" w:fill="FFFFFF" w:themeFill="background1"/>
          </w:tcPr>
          <w:p w14:paraId="1A02894C" w14:textId="0BB0B81F" w:rsidR="00AE36D6" w:rsidRPr="007B1FFB" w:rsidRDefault="00AE36D6" w:rsidP="00AE36D6">
            <w:pPr>
              <w:jc w:val="right"/>
              <w:rPr>
                <w:rFonts w:ascii="Arial" w:hAnsi="Arial" w:cs="Arial"/>
              </w:rPr>
            </w:pPr>
            <w:r w:rsidRPr="007B1FFB">
              <w:rPr>
                <w:rFonts w:ascii="Arial" w:hAnsi="Arial" w:cs="Arial"/>
                <w:color w:val="000000"/>
              </w:rPr>
              <w:t>12.24</w:t>
            </w:r>
          </w:p>
        </w:tc>
      </w:tr>
      <w:tr w:rsidR="00AE36D6" w:rsidRPr="007B1FFB" w14:paraId="6DFC99E6" w14:textId="77777777" w:rsidTr="007F33F7">
        <w:tc>
          <w:tcPr>
            <w:tcW w:w="2337" w:type="dxa"/>
            <w:shd w:val="clear" w:color="auto" w:fill="FFFFFF" w:themeFill="background1"/>
            <w:vAlign w:val="center"/>
          </w:tcPr>
          <w:p w14:paraId="0BAFE363" w14:textId="29CCC237" w:rsidR="00AE36D6" w:rsidRPr="007B1FFB" w:rsidRDefault="00AE36D6" w:rsidP="00AE36D6">
            <w:pPr>
              <w:rPr>
                <w:rFonts w:ascii="Arial" w:hAnsi="Arial" w:cs="Arial"/>
              </w:rPr>
            </w:pPr>
            <w:r w:rsidRPr="007B1FFB">
              <w:rPr>
                <w:rFonts w:ascii="Arial" w:hAnsi="Arial" w:cs="Arial"/>
                <w:color w:val="000000"/>
              </w:rPr>
              <w:t>Sturbridge</w:t>
            </w:r>
          </w:p>
        </w:tc>
        <w:tc>
          <w:tcPr>
            <w:tcW w:w="1152" w:type="dxa"/>
            <w:shd w:val="clear" w:color="auto" w:fill="FFFFFF" w:themeFill="background1"/>
          </w:tcPr>
          <w:p w14:paraId="75B307EE" w14:textId="4181CC9E" w:rsidR="00AE36D6" w:rsidRPr="007B1FFB" w:rsidRDefault="00AE36D6" w:rsidP="00AE36D6">
            <w:pPr>
              <w:jc w:val="right"/>
              <w:rPr>
                <w:rFonts w:ascii="Arial" w:hAnsi="Arial" w:cs="Arial"/>
              </w:rPr>
            </w:pPr>
            <w:r w:rsidRPr="007B1FFB">
              <w:rPr>
                <w:rFonts w:ascii="Arial" w:hAnsi="Arial" w:cs="Arial"/>
                <w:color w:val="000000"/>
              </w:rPr>
              <w:t>28</w:t>
            </w:r>
          </w:p>
        </w:tc>
        <w:tc>
          <w:tcPr>
            <w:tcW w:w="1256" w:type="dxa"/>
            <w:shd w:val="clear" w:color="auto" w:fill="FFFFFF" w:themeFill="background1"/>
          </w:tcPr>
          <w:p w14:paraId="704433CA" w14:textId="0A8FCC1C" w:rsidR="00AE36D6" w:rsidRPr="007B1FFB" w:rsidRDefault="00AE36D6" w:rsidP="00AE36D6">
            <w:pPr>
              <w:jc w:val="right"/>
              <w:rPr>
                <w:rFonts w:ascii="Arial" w:hAnsi="Arial" w:cs="Arial"/>
              </w:rPr>
            </w:pPr>
            <w:r w:rsidRPr="007B1FFB">
              <w:rPr>
                <w:rFonts w:ascii="Arial" w:hAnsi="Arial" w:cs="Arial"/>
                <w:color w:val="000000"/>
              </w:rPr>
              <w:t>9</w:t>
            </w:r>
            <w:r w:rsidR="00FE7BAD">
              <w:rPr>
                <w:rFonts w:ascii="Arial" w:hAnsi="Arial" w:cs="Arial"/>
                <w:color w:val="000000"/>
              </w:rPr>
              <w:t>,</w:t>
            </w:r>
            <w:r w:rsidRPr="007B1FFB">
              <w:rPr>
                <w:rFonts w:ascii="Arial" w:hAnsi="Arial" w:cs="Arial"/>
                <w:color w:val="000000"/>
              </w:rPr>
              <w:t>839</w:t>
            </w:r>
          </w:p>
        </w:tc>
        <w:tc>
          <w:tcPr>
            <w:tcW w:w="1152" w:type="dxa"/>
            <w:shd w:val="clear" w:color="auto" w:fill="FFFFFF" w:themeFill="background1"/>
          </w:tcPr>
          <w:p w14:paraId="0383AFD1" w14:textId="133927A6" w:rsidR="00AE36D6" w:rsidRPr="007B1FFB" w:rsidRDefault="00AE36D6" w:rsidP="00AE36D6">
            <w:pPr>
              <w:jc w:val="right"/>
              <w:rPr>
                <w:rFonts w:ascii="Arial" w:hAnsi="Arial" w:cs="Arial"/>
              </w:rPr>
            </w:pPr>
            <w:r w:rsidRPr="007B1FFB">
              <w:rPr>
                <w:rFonts w:ascii="Arial" w:hAnsi="Arial" w:cs="Arial"/>
                <w:color w:val="000000"/>
              </w:rPr>
              <w:t>35.57</w:t>
            </w:r>
          </w:p>
        </w:tc>
      </w:tr>
      <w:tr w:rsidR="00AE36D6" w:rsidRPr="007B1FFB" w14:paraId="1BB8A1E4" w14:textId="77777777" w:rsidTr="007F33F7">
        <w:tc>
          <w:tcPr>
            <w:tcW w:w="2337" w:type="dxa"/>
            <w:shd w:val="clear" w:color="auto" w:fill="FFFFFF" w:themeFill="background1"/>
            <w:vAlign w:val="center"/>
          </w:tcPr>
          <w:p w14:paraId="0EA8F682" w14:textId="7B939A37" w:rsidR="00AE36D6" w:rsidRPr="007B1FFB" w:rsidRDefault="00AE36D6" w:rsidP="00AE36D6">
            <w:pPr>
              <w:rPr>
                <w:rFonts w:ascii="Arial" w:hAnsi="Arial" w:cs="Arial"/>
              </w:rPr>
            </w:pPr>
            <w:r w:rsidRPr="007B1FFB">
              <w:rPr>
                <w:rFonts w:ascii="Arial" w:hAnsi="Arial" w:cs="Arial"/>
                <w:color w:val="000000"/>
              </w:rPr>
              <w:t>Sudbury</w:t>
            </w:r>
          </w:p>
        </w:tc>
        <w:tc>
          <w:tcPr>
            <w:tcW w:w="1152" w:type="dxa"/>
            <w:shd w:val="clear" w:color="auto" w:fill="FFFFFF" w:themeFill="background1"/>
          </w:tcPr>
          <w:p w14:paraId="030586B6" w14:textId="5985915B" w:rsidR="00AE36D6" w:rsidRPr="007B1FFB" w:rsidRDefault="00AE36D6" w:rsidP="00AE36D6">
            <w:pPr>
              <w:jc w:val="right"/>
              <w:rPr>
                <w:rFonts w:ascii="Arial" w:hAnsi="Arial" w:cs="Arial"/>
              </w:rPr>
            </w:pPr>
            <w:r w:rsidRPr="007B1FFB">
              <w:rPr>
                <w:rFonts w:ascii="Arial" w:hAnsi="Arial" w:cs="Arial"/>
                <w:color w:val="000000"/>
              </w:rPr>
              <w:t>20</w:t>
            </w:r>
          </w:p>
        </w:tc>
        <w:tc>
          <w:tcPr>
            <w:tcW w:w="1256" w:type="dxa"/>
            <w:shd w:val="clear" w:color="auto" w:fill="FFFFFF" w:themeFill="background1"/>
          </w:tcPr>
          <w:p w14:paraId="060DB16A" w14:textId="49960924" w:rsidR="00AE36D6" w:rsidRPr="007B1FFB" w:rsidRDefault="00AE36D6" w:rsidP="00AE36D6">
            <w:pPr>
              <w:jc w:val="right"/>
              <w:rPr>
                <w:rFonts w:ascii="Arial" w:hAnsi="Arial" w:cs="Arial"/>
              </w:rPr>
            </w:pPr>
            <w:r w:rsidRPr="007B1FFB">
              <w:rPr>
                <w:rFonts w:ascii="Arial" w:hAnsi="Arial" w:cs="Arial"/>
                <w:color w:val="000000"/>
              </w:rPr>
              <w:t>18</w:t>
            </w:r>
            <w:r w:rsidR="00FE7BAD">
              <w:rPr>
                <w:rFonts w:ascii="Arial" w:hAnsi="Arial" w:cs="Arial"/>
                <w:color w:val="000000"/>
              </w:rPr>
              <w:t>,</w:t>
            </w:r>
            <w:r w:rsidRPr="007B1FFB">
              <w:rPr>
                <w:rFonts w:ascii="Arial" w:hAnsi="Arial" w:cs="Arial"/>
                <w:color w:val="000000"/>
              </w:rPr>
              <w:t>998</w:t>
            </w:r>
          </w:p>
        </w:tc>
        <w:tc>
          <w:tcPr>
            <w:tcW w:w="1152" w:type="dxa"/>
            <w:shd w:val="clear" w:color="auto" w:fill="FFFFFF" w:themeFill="background1"/>
          </w:tcPr>
          <w:p w14:paraId="565BD2F3" w14:textId="55F3DB92" w:rsidR="00AE36D6" w:rsidRPr="007B1FFB" w:rsidRDefault="00AE36D6" w:rsidP="00AE36D6">
            <w:pPr>
              <w:jc w:val="right"/>
              <w:rPr>
                <w:rFonts w:ascii="Arial" w:hAnsi="Arial" w:cs="Arial"/>
              </w:rPr>
            </w:pPr>
            <w:r w:rsidRPr="007B1FFB">
              <w:rPr>
                <w:rFonts w:ascii="Arial" w:hAnsi="Arial" w:cs="Arial"/>
                <w:color w:val="000000"/>
              </w:rPr>
              <w:t>13.16</w:t>
            </w:r>
          </w:p>
        </w:tc>
      </w:tr>
      <w:tr w:rsidR="00AE36D6" w:rsidRPr="007B1FFB" w14:paraId="23E574F4" w14:textId="77777777" w:rsidTr="007F33F7">
        <w:tc>
          <w:tcPr>
            <w:tcW w:w="2337" w:type="dxa"/>
            <w:shd w:val="clear" w:color="auto" w:fill="FFFFFF" w:themeFill="background1"/>
            <w:vAlign w:val="center"/>
          </w:tcPr>
          <w:p w14:paraId="1527686B" w14:textId="641F5828" w:rsidR="00AE36D6" w:rsidRPr="007B1FFB" w:rsidRDefault="00AE36D6" w:rsidP="00AE36D6">
            <w:pPr>
              <w:rPr>
                <w:rFonts w:ascii="Arial" w:hAnsi="Arial" w:cs="Arial"/>
              </w:rPr>
            </w:pPr>
            <w:r w:rsidRPr="007B1FFB">
              <w:rPr>
                <w:rFonts w:ascii="Arial" w:hAnsi="Arial" w:cs="Arial"/>
                <w:color w:val="000000"/>
              </w:rPr>
              <w:t>Sunderland</w:t>
            </w:r>
          </w:p>
        </w:tc>
        <w:tc>
          <w:tcPr>
            <w:tcW w:w="1152" w:type="dxa"/>
            <w:shd w:val="clear" w:color="auto" w:fill="FFFFFF" w:themeFill="background1"/>
          </w:tcPr>
          <w:p w14:paraId="23DD9A61" w14:textId="7B6F1CB1" w:rsidR="00AE36D6" w:rsidRPr="007B1FFB" w:rsidRDefault="00AE36D6" w:rsidP="00AE36D6">
            <w:pPr>
              <w:jc w:val="right"/>
              <w:rPr>
                <w:rFonts w:ascii="Arial" w:hAnsi="Arial" w:cs="Arial"/>
              </w:rPr>
            </w:pPr>
            <w:r w:rsidRPr="007B1FFB">
              <w:rPr>
                <w:rFonts w:ascii="Arial" w:hAnsi="Arial" w:cs="Arial"/>
                <w:color w:val="000000"/>
              </w:rPr>
              <w:t>7</w:t>
            </w:r>
          </w:p>
        </w:tc>
        <w:tc>
          <w:tcPr>
            <w:tcW w:w="1256" w:type="dxa"/>
            <w:shd w:val="clear" w:color="auto" w:fill="FFFFFF" w:themeFill="background1"/>
          </w:tcPr>
          <w:p w14:paraId="077835FC" w14:textId="1BE9820C" w:rsidR="00AE36D6" w:rsidRPr="007B1FFB" w:rsidRDefault="00AE36D6" w:rsidP="00AE36D6">
            <w:pPr>
              <w:jc w:val="right"/>
              <w:rPr>
                <w:rFonts w:ascii="Arial" w:hAnsi="Arial" w:cs="Arial"/>
              </w:rPr>
            </w:pPr>
            <w:r w:rsidRPr="007B1FFB">
              <w:rPr>
                <w:rFonts w:ascii="Arial" w:hAnsi="Arial" w:cs="Arial"/>
                <w:color w:val="000000"/>
              </w:rPr>
              <w:t>3</w:t>
            </w:r>
            <w:r w:rsidR="00FE7BAD">
              <w:rPr>
                <w:rFonts w:ascii="Arial" w:hAnsi="Arial" w:cs="Arial"/>
                <w:color w:val="000000"/>
              </w:rPr>
              <w:t>,</w:t>
            </w:r>
            <w:r w:rsidRPr="007B1FFB">
              <w:rPr>
                <w:rFonts w:ascii="Arial" w:hAnsi="Arial" w:cs="Arial"/>
                <w:color w:val="000000"/>
              </w:rPr>
              <w:t>643</w:t>
            </w:r>
          </w:p>
        </w:tc>
        <w:tc>
          <w:tcPr>
            <w:tcW w:w="1152" w:type="dxa"/>
            <w:shd w:val="clear" w:color="auto" w:fill="FFFFFF" w:themeFill="background1"/>
          </w:tcPr>
          <w:p w14:paraId="29BBC79C" w14:textId="19797295" w:rsidR="00AE36D6" w:rsidRPr="007B1FFB" w:rsidRDefault="00AE36D6" w:rsidP="00AE36D6">
            <w:pPr>
              <w:jc w:val="right"/>
              <w:rPr>
                <w:rFonts w:ascii="Arial" w:hAnsi="Arial" w:cs="Arial"/>
              </w:rPr>
            </w:pPr>
            <w:r w:rsidRPr="007B1FFB">
              <w:rPr>
                <w:rFonts w:ascii="Arial" w:hAnsi="Arial" w:cs="Arial"/>
                <w:color w:val="000000"/>
              </w:rPr>
              <w:t>24.02</w:t>
            </w:r>
          </w:p>
        </w:tc>
      </w:tr>
      <w:tr w:rsidR="00AE36D6" w:rsidRPr="007B1FFB" w14:paraId="28A9E0D5" w14:textId="77777777" w:rsidTr="007F33F7">
        <w:tc>
          <w:tcPr>
            <w:tcW w:w="2337" w:type="dxa"/>
            <w:shd w:val="clear" w:color="auto" w:fill="FFFFFF" w:themeFill="background1"/>
            <w:vAlign w:val="center"/>
          </w:tcPr>
          <w:p w14:paraId="34C480D8" w14:textId="413B11E7" w:rsidR="00AE36D6" w:rsidRPr="007B1FFB" w:rsidRDefault="00AE36D6" w:rsidP="00AE36D6">
            <w:pPr>
              <w:rPr>
                <w:rFonts w:ascii="Arial" w:hAnsi="Arial" w:cs="Arial"/>
              </w:rPr>
            </w:pPr>
            <w:r w:rsidRPr="007B1FFB">
              <w:rPr>
                <w:rFonts w:ascii="Arial" w:hAnsi="Arial" w:cs="Arial"/>
                <w:color w:val="000000"/>
              </w:rPr>
              <w:t>Sutton</w:t>
            </w:r>
          </w:p>
        </w:tc>
        <w:tc>
          <w:tcPr>
            <w:tcW w:w="1152" w:type="dxa"/>
            <w:shd w:val="clear" w:color="auto" w:fill="FFFFFF" w:themeFill="background1"/>
          </w:tcPr>
          <w:p w14:paraId="718FADE4" w14:textId="2B689AB3" w:rsidR="00AE36D6" w:rsidRPr="007B1FFB" w:rsidRDefault="00AE36D6" w:rsidP="00AE36D6">
            <w:pPr>
              <w:jc w:val="right"/>
              <w:rPr>
                <w:rFonts w:ascii="Arial" w:hAnsi="Arial" w:cs="Arial"/>
              </w:rPr>
            </w:pPr>
            <w:r w:rsidRPr="007B1FFB">
              <w:rPr>
                <w:rFonts w:ascii="Arial" w:hAnsi="Arial" w:cs="Arial"/>
                <w:color w:val="000000"/>
              </w:rPr>
              <w:t>16</w:t>
            </w:r>
          </w:p>
        </w:tc>
        <w:tc>
          <w:tcPr>
            <w:tcW w:w="1256" w:type="dxa"/>
            <w:shd w:val="clear" w:color="auto" w:fill="FFFFFF" w:themeFill="background1"/>
          </w:tcPr>
          <w:p w14:paraId="300EF259" w14:textId="682EC346" w:rsidR="00AE36D6" w:rsidRPr="007B1FFB" w:rsidRDefault="00AE36D6" w:rsidP="00AE36D6">
            <w:pPr>
              <w:jc w:val="right"/>
              <w:rPr>
                <w:rFonts w:ascii="Arial" w:hAnsi="Arial" w:cs="Arial"/>
              </w:rPr>
            </w:pPr>
            <w:r w:rsidRPr="007B1FFB">
              <w:rPr>
                <w:rFonts w:ascii="Arial" w:hAnsi="Arial" w:cs="Arial"/>
                <w:color w:val="000000"/>
              </w:rPr>
              <w:t>9</w:t>
            </w:r>
            <w:r w:rsidR="00FE7BAD">
              <w:rPr>
                <w:rFonts w:ascii="Arial" w:hAnsi="Arial" w:cs="Arial"/>
                <w:color w:val="000000"/>
              </w:rPr>
              <w:t>,</w:t>
            </w:r>
            <w:r w:rsidRPr="007B1FFB">
              <w:rPr>
                <w:rFonts w:ascii="Arial" w:hAnsi="Arial" w:cs="Arial"/>
                <w:color w:val="000000"/>
              </w:rPr>
              <w:t>357</w:t>
            </w:r>
          </w:p>
        </w:tc>
        <w:tc>
          <w:tcPr>
            <w:tcW w:w="1152" w:type="dxa"/>
            <w:shd w:val="clear" w:color="auto" w:fill="FFFFFF" w:themeFill="background1"/>
          </w:tcPr>
          <w:p w14:paraId="4874172C" w14:textId="5C33EDB6" w:rsidR="00AE36D6" w:rsidRPr="007B1FFB" w:rsidRDefault="00AE36D6" w:rsidP="00AE36D6">
            <w:pPr>
              <w:jc w:val="right"/>
              <w:rPr>
                <w:rFonts w:ascii="Arial" w:hAnsi="Arial" w:cs="Arial"/>
              </w:rPr>
            </w:pPr>
            <w:r w:rsidRPr="007B1FFB">
              <w:rPr>
                <w:rFonts w:ascii="Arial" w:hAnsi="Arial" w:cs="Arial"/>
                <w:color w:val="000000"/>
              </w:rPr>
              <w:t>21.37</w:t>
            </w:r>
          </w:p>
        </w:tc>
      </w:tr>
      <w:tr w:rsidR="00AE36D6" w:rsidRPr="007B1FFB" w14:paraId="020B5085" w14:textId="77777777" w:rsidTr="007F33F7">
        <w:tc>
          <w:tcPr>
            <w:tcW w:w="2337" w:type="dxa"/>
            <w:shd w:val="clear" w:color="auto" w:fill="FFFFFF" w:themeFill="background1"/>
            <w:vAlign w:val="center"/>
          </w:tcPr>
          <w:p w14:paraId="182309CC" w14:textId="47D25245" w:rsidR="00AE36D6" w:rsidRPr="007B1FFB" w:rsidRDefault="00AE36D6" w:rsidP="00AE36D6">
            <w:pPr>
              <w:rPr>
                <w:rFonts w:ascii="Arial" w:hAnsi="Arial" w:cs="Arial"/>
              </w:rPr>
            </w:pPr>
            <w:r w:rsidRPr="007B1FFB">
              <w:rPr>
                <w:rFonts w:ascii="Arial" w:hAnsi="Arial" w:cs="Arial"/>
                <w:color w:val="000000"/>
              </w:rPr>
              <w:t>Swampscott</w:t>
            </w:r>
          </w:p>
        </w:tc>
        <w:tc>
          <w:tcPr>
            <w:tcW w:w="1152" w:type="dxa"/>
            <w:shd w:val="clear" w:color="auto" w:fill="FFFFFF" w:themeFill="background1"/>
          </w:tcPr>
          <w:p w14:paraId="133B965A" w14:textId="0E5D5A12" w:rsidR="00AE36D6" w:rsidRPr="007B1FFB" w:rsidRDefault="00AE36D6" w:rsidP="00AE36D6">
            <w:pPr>
              <w:jc w:val="right"/>
              <w:rPr>
                <w:rFonts w:ascii="Arial" w:hAnsi="Arial" w:cs="Arial"/>
              </w:rPr>
            </w:pPr>
            <w:r w:rsidRPr="007B1FFB">
              <w:rPr>
                <w:rFonts w:ascii="Arial" w:hAnsi="Arial" w:cs="Arial"/>
                <w:color w:val="000000"/>
              </w:rPr>
              <w:t>19</w:t>
            </w:r>
          </w:p>
        </w:tc>
        <w:tc>
          <w:tcPr>
            <w:tcW w:w="1256" w:type="dxa"/>
            <w:shd w:val="clear" w:color="auto" w:fill="FFFFFF" w:themeFill="background1"/>
          </w:tcPr>
          <w:p w14:paraId="7003B9DB" w14:textId="6506481E" w:rsidR="00AE36D6" w:rsidRPr="007B1FFB" w:rsidRDefault="00AE36D6" w:rsidP="00AE36D6">
            <w:pPr>
              <w:jc w:val="right"/>
              <w:rPr>
                <w:rFonts w:ascii="Arial" w:hAnsi="Arial" w:cs="Arial"/>
              </w:rPr>
            </w:pPr>
            <w:r w:rsidRPr="007B1FFB">
              <w:rPr>
                <w:rFonts w:ascii="Arial" w:hAnsi="Arial" w:cs="Arial"/>
                <w:color w:val="000000"/>
              </w:rPr>
              <w:t>15</w:t>
            </w:r>
            <w:r w:rsidR="00FE7BAD">
              <w:rPr>
                <w:rFonts w:ascii="Arial" w:hAnsi="Arial" w:cs="Arial"/>
                <w:color w:val="000000"/>
              </w:rPr>
              <w:t>,</w:t>
            </w:r>
            <w:r w:rsidRPr="007B1FFB">
              <w:rPr>
                <w:rFonts w:ascii="Arial" w:hAnsi="Arial" w:cs="Arial"/>
                <w:color w:val="000000"/>
              </w:rPr>
              <w:t>096</w:t>
            </w:r>
          </w:p>
        </w:tc>
        <w:tc>
          <w:tcPr>
            <w:tcW w:w="1152" w:type="dxa"/>
            <w:shd w:val="clear" w:color="auto" w:fill="FFFFFF" w:themeFill="background1"/>
          </w:tcPr>
          <w:p w14:paraId="59FE0B7B" w14:textId="12A57C68" w:rsidR="00AE36D6" w:rsidRPr="007B1FFB" w:rsidRDefault="00AE36D6" w:rsidP="00AE36D6">
            <w:pPr>
              <w:jc w:val="right"/>
              <w:rPr>
                <w:rFonts w:ascii="Arial" w:hAnsi="Arial" w:cs="Arial"/>
              </w:rPr>
            </w:pPr>
            <w:r w:rsidRPr="007B1FFB">
              <w:rPr>
                <w:rFonts w:ascii="Arial" w:hAnsi="Arial" w:cs="Arial"/>
                <w:color w:val="000000"/>
              </w:rPr>
              <w:t>15.73</w:t>
            </w:r>
          </w:p>
        </w:tc>
      </w:tr>
      <w:tr w:rsidR="00AE36D6" w:rsidRPr="007B1FFB" w14:paraId="4E00EC06" w14:textId="77777777" w:rsidTr="007F33F7">
        <w:tc>
          <w:tcPr>
            <w:tcW w:w="2337" w:type="dxa"/>
            <w:shd w:val="clear" w:color="auto" w:fill="FFFFFF" w:themeFill="background1"/>
            <w:vAlign w:val="center"/>
          </w:tcPr>
          <w:p w14:paraId="071CA1D6" w14:textId="1C3F6A6F" w:rsidR="00AE36D6" w:rsidRPr="007B1FFB" w:rsidRDefault="00AE36D6" w:rsidP="00AE36D6">
            <w:pPr>
              <w:rPr>
                <w:rFonts w:ascii="Arial" w:hAnsi="Arial" w:cs="Arial"/>
              </w:rPr>
            </w:pPr>
            <w:r w:rsidRPr="007B1FFB">
              <w:rPr>
                <w:rFonts w:ascii="Arial" w:hAnsi="Arial" w:cs="Arial"/>
                <w:color w:val="000000"/>
              </w:rPr>
              <w:t>Swansea</w:t>
            </w:r>
          </w:p>
        </w:tc>
        <w:tc>
          <w:tcPr>
            <w:tcW w:w="1152" w:type="dxa"/>
            <w:shd w:val="clear" w:color="auto" w:fill="FFFFFF" w:themeFill="background1"/>
          </w:tcPr>
          <w:p w14:paraId="707945F7" w14:textId="0FC6B74E" w:rsidR="00AE36D6" w:rsidRPr="007B1FFB" w:rsidRDefault="00AE36D6" w:rsidP="00AE36D6">
            <w:pPr>
              <w:jc w:val="right"/>
              <w:rPr>
                <w:rFonts w:ascii="Arial" w:hAnsi="Arial" w:cs="Arial"/>
              </w:rPr>
            </w:pPr>
            <w:r w:rsidRPr="007B1FFB">
              <w:rPr>
                <w:rFonts w:ascii="Arial" w:hAnsi="Arial" w:cs="Arial"/>
                <w:color w:val="000000"/>
              </w:rPr>
              <w:t>55</w:t>
            </w:r>
          </w:p>
        </w:tc>
        <w:tc>
          <w:tcPr>
            <w:tcW w:w="1256" w:type="dxa"/>
            <w:shd w:val="clear" w:color="auto" w:fill="FFFFFF" w:themeFill="background1"/>
          </w:tcPr>
          <w:p w14:paraId="777E008A" w14:textId="3D09921F" w:rsidR="00AE36D6" w:rsidRPr="007B1FFB" w:rsidRDefault="00AE36D6" w:rsidP="00AE36D6">
            <w:pPr>
              <w:jc w:val="right"/>
              <w:rPr>
                <w:rFonts w:ascii="Arial" w:hAnsi="Arial" w:cs="Arial"/>
              </w:rPr>
            </w:pPr>
            <w:r w:rsidRPr="007B1FFB">
              <w:rPr>
                <w:rFonts w:ascii="Arial" w:hAnsi="Arial" w:cs="Arial"/>
                <w:color w:val="000000"/>
              </w:rPr>
              <w:t>17</w:t>
            </w:r>
            <w:r w:rsidR="00FE7BAD">
              <w:rPr>
                <w:rFonts w:ascii="Arial" w:hAnsi="Arial" w:cs="Arial"/>
                <w:color w:val="000000"/>
              </w:rPr>
              <w:t>,</w:t>
            </w:r>
            <w:r w:rsidRPr="007B1FFB">
              <w:rPr>
                <w:rFonts w:ascii="Arial" w:hAnsi="Arial" w:cs="Arial"/>
                <w:color w:val="000000"/>
              </w:rPr>
              <w:t>129</w:t>
            </w:r>
          </w:p>
        </w:tc>
        <w:tc>
          <w:tcPr>
            <w:tcW w:w="1152" w:type="dxa"/>
            <w:shd w:val="clear" w:color="auto" w:fill="FFFFFF" w:themeFill="background1"/>
          </w:tcPr>
          <w:p w14:paraId="37E7ADBD" w14:textId="21DD51FD" w:rsidR="00AE36D6" w:rsidRPr="007B1FFB" w:rsidRDefault="00AE36D6" w:rsidP="00AE36D6">
            <w:pPr>
              <w:jc w:val="right"/>
              <w:rPr>
                <w:rFonts w:ascii="Arial" w:hAnsi="Arial" w:cs="Arial"/>
              </w:rPr>
            </w:pPr>
            <w:r w:rsidRPr="007B1FFB">
              <w:rPr>
                <w:rFonts w:ascii="Arial" w:hAnsi="Arial" w:cs="Arial"/>
                <w:color w:val="000000"/>
              </w:rPr>
              <w:t>40.14</w:t>
            </w:r>
          </w:p>
        </w:tc>
      </w:tr>
      <w:tr w:rsidR="00AE36D6" w:rsidRPr="007B1FFB" w14:paraId="69873050" w14:textId="77777777" w:rsidTr="007F33F7">
        <w:tc>
          <w:tcPr>
            <w:tcW w:w="2337" w:type="dxa"/>
            <w:shd w:val="clear" w:color="auto" w:fill="FFFFFF" w:themeFill="background1"/>
            <w:vAlign w:val="center"/>
          </w:tcPr>
          <w:p w14:paraId="146B7D25" w14:textId="1656743C" w:rsidR="00AE36D6" w:rsidRPr="007B1FFB" w:rsidRDefault="00AE36D6" w:rsidP="00AE36D6">
            <w:pPr>
              <w:rPr>
                <w:rFonts w:ascii="Arial" w:hAnsi="Arial" w:cs="Arial"/>
              </w:rPr>
            </w:pPr>
            <w:r w:rsidRPr="007B1FFB">
              <w:rPr>
                <w:rFonts w:ascii="Arial" w:hAnsi="Arial" w:cs="Arial"/>
                <w:color w:val="000000"/>
              </w:rPr>
              <w:t>Taunton</w:t>
            </w:r>
          </w:p>
        </w:tc>
        <w:tc>
          <w:tcPr>
            <w:tcW w:w="1152" w:type="dxa"/>
            <w:shd w:val="clear" w:color="auto" w:fill="FFFFFF" w:themeFill="background1"/>
          </w:tcPr>
          <w:p w14:paraId="7AACBB8C" w14:textId="3164F40C" w:rsidR="00AE36D6" w:rsidRPr="007B1FFB" w:rsidRDefault="00AE36D6" w:rsidP="00AE36D6">
            <w:pPr>
              <w:jc w:val="right"/>
              <w:rPr>
                <w:rFonts w:ascii="Arial" w:hAnsi="Arial" w:cs="Arial"/>
              </w:rPr>
            </w:pPr>
            <w:r w:rsidRPr="007B1FFB">
              <w:rPr>
                <w:rFonts w:ascii="Arial" w:hAnsi="Arial" w:cs="Arial"/>
                <w:color w:val="000000"/>
              </w:rPr>
              <w:t>375</w:t>
            </w:r>
          </w:p>
        </w:tc>
        <w:tc>
          <w:tcPr>
            <w:tcW w:w="1256" w:type="dxa"/>
            <w:shd w:val="clear" w:color="auto" w:fill="FFFFFF" w:themeFill="background1"/>
          </w:tcPr>
          <w:p w14:paraId="4FA3D229" w14:textId="33378654" w:rsidR="00AE36D6" w:rsidRPr="007B1FFB" w:rsidRDefault="00AE36D6" w:rsidP="00AE36D6">
            <w:pPr>
              <w:jc w:val="right"/>
              <w:rPr>
                <w:rFonts w:ascii="Arial" w:hAnsi="Arial" w:cs="Arial"/>
              </w:rPr>
            </w:pPr>
            <w:r w:rsidRPr="007B1FFB">
              <w:rPr>
                <w:rFonts w:ascii="Arial" w:hAnsi="Arial" w:cs="Arial"/>
                <w:color w:val="000000"/>
              </w:rPr>
              <w:t>59</w:t>
            </w:r>
            <w:r w:rsidR="00FE7BAD">
              <w:rPr>
                <w:rFonts w:ascii="Arial" w:hAnsi="Arial" w:cs="Arial"/>
                <w:color w:val="000000"/>
              </w:rPr>
              <w:t>,</w:t>
            </w:r>
            <w:r w:rsidRPr="007B1FFB">
              <w:rPr>
                <w:rFonts w:ascii="Arial" w:hAnsi="Arial" w:cs="Arial"/>
                <w:color w:val="000000"/>
              </w:rPr>
              <w:t>525</w:t>
            </w:r>
          </w:p>
        </w:tc>
        <w:tc>
          <w:tcPr>
            <w:tcW w:w="1152" w:type="dxa"/>
            <w:shd w:val="clear" w:color="auto" w:fill="FFFFFF" w:themeFill="background1"/>
          </w:tcPr>
          <w:p w14:paraId="5AC242BD" w14:textId="2479CEEE" w:rsidR="00AE36D6" w:rsidRPr="007B1FFB" w:rsidRDefault="00AE36D6" w:rsidP="00AE36D6">
            <w:pPr>
              <w:jc w:val="right"/>
              <w:rPr>
                <w:rFonts w:ascii="Arial" w:hAnsi="Arial" w:cs="Arial"/>
              </w:rPr>
            </w:pPr>
            <w:r w:rsidRPr="007B1FFB">
              <w:rPr>
                <w:rFonts w:ascii="Arial" w:hAnsi="Arial" w:cs="Arial"/>
                <w:color w:val="000000"/>
              </w:rPr>
              <w:t>78.75</w:t>
            </w:r>
          </w:p>
        </w:tc>
      </w:tr>
      <w:tr w:rsidR="00AE36D6" w:rsidRPr="007B1FFB" w14:paraId="0A874E8D" w14:textId="77777777" w:rsidTr="007F33F7">
        <w:tc>
          <w:tcPr>
            <w:tcW w:w="2337" w:type="dxa"/>
            <w:shd w:val="clear" w:color="auto" w:fill="FFFFFF" w:themeFill="background1"/>
            <w:vAlign w:val="center"/>
          </w:tcPr>
          <w:p w14:paraId="02555D3C" w14:textId="694D6B12" w:rsidR="00AE36D6" w:rsidRPr="007B1FFB" w:rsidRDefault="00AE36D6" w:rsidP="00AE36D6">
            <w:pPr>
              <w:rPr>
                <w:rFonts w:ascii="Arial" w:hAnsi="Arial" w:cs="Arial"/>
              </w:rPr>
            </w:pPr>
            <w:r w:rsidRPr="007B1FFB">
              <w:rPr>
                <w:rFonts w:ascii="Arial" w:hAnsi="Arial" w:cs="Arial"/>
                <w:color w:val="000000"/>
              </w:rPr>
              <w:t>Templeton</w:t>
            </w:r>
          </w:p>
        </w:tc>
        <w:tc>
          <w:tcPr>
            <w:tcW w:w="1152" w:type="dxa"/>
            <w:shd w:val="clear" w:color="auto" w:fill="FFFFFF" w:themeFill="background1"/>
          </w:tcPr>
          <w:p w14:paraId="1FE6770E" w14:textId="782D5B4D" w:rsidR="00AE36D6" w:rsidRPr="007B1FFB" w:rsidRDefault="00AE36D6" w:rsidP="00AE36D6">
            <w:pPr>
              <w:jc w:val="right"/>
              <w:rPr>
                <w:rFonts w:ascii="Arial" w:hAnsi="Arial" w:cs="Arial"/>
              </w:rPr>
            </w:pPr>
            <w:r w:rsidRPr="007B1FFB">
              <w:rPr>
                <w:rFonts w:ascii="Arial" w:hAnsi="Arial" w:cs="Arial"/>
                <w:color w:val="000000"/>
              </w:rPr>
              <w:t>35</w:t>
            </w:r>
          </w:p>
        </w:tc>
        <w:tc>
          <w:tcPr>
            <w:tcW w:w="1256" w:type="dxa"/>
            <w:shd w:val="clear" w:color="auto" w:fill="FFFFFF" w:themeFill="background1"/>
          </w:tcPr>
          <w:p w14:paraId="677206AA" w14:textId="742920E6" w:rsidR="00AE36D6" w:rsidRPr="007B1FFB" w:rsidRDefault="00AE36D6" w:rsidP="00AE36D6">
            <w:pPr>
              <w:jc w:val="right"/>
              <w:rPr>
                <w:rFonts w:ascii="Arial" w:hAnsi="Arial" w:cs="Arial"/>
              </w:rPr>
            </w:pPr>
            <w:r w:rsidRPr="007B1FFB">
              <w:rPr>
                <w:rFonts w:ascii="Arial" w:hAnsi="Arial" w:cs="Arial"/>
                <w:color w:val="000000"/>
              </w:rPr>
              <w:t>8</w:t>
            </w:r>
            <w:r w:rsidR="00FE7BAD">
              <w:rPr>
                <w:rFonts w:ascii="Arial" w:hAnsi="Arial" w:cs="Arial"/>
                <w:color w:val="000000"/>
              </w:rPr>
              <w:t>,</w:t>
            </w:r>
            <w:r w:rsidRPr="007B1FFB">
              <w:rPr>
                <w:rFonts w:ascii="Arial" w:hAnsi="Arial" w:cs="Arial"/>
                <w:color w:val="000000"/>
              </w:rPr>
              <w:t>102</w:t>
            </w:r>
          </w:p>
        </w:tc>
        <w:tc>
          <w:tcPr>
            <w:tcW w:w="1152" w:type="dxa"/>
            <w:shd w:val="clear" w:color="auto" w:fill="FFFFFF" w:themeFill="background1"/>
          </w:tcPr>
          <w:p w14:paraId="1C76898B" w14:textId="51179654" w:rsidR="00AE36D6" w:rsidRPr="007B1FFB" w:rsidRDefault="00AE36D6" w:rsidP="00AE36D6">
            <w:pPr>
              <w:jc w:val="right"/>
              <w:rPr>
                <w:rFonts w:ascii="Arial" w:hAnsi="Arial" w:cs="Arial"/>
              </w:rPr>
            </w:pPr>
            <w:r w:rsidRPr="007B1FFB">
              <w:rPr>
                <w:rFonts w:ascii="Arial" w:hAnsi="Arial" w:cs="Arial"/>
                <w:color w:val="000000"/>
              </w:rPr>
              <w:t>54</w:t>
            </w:r>
          </w:p>
        </w:tc>
      </w:tr>
      <w:tr w:rsidR="00AE36D6" w:rsidRPr="007B1FFB" w14:paraId="73C6908E" w14:textId="77777777" w:rsidTr="007F33F7">
        <w:tc>
          <w:tcPr>
            <w:tcW w:w="2337" w:type="dxa"/>
            <w:shd w:val="clear" w:color="auto" w:fill="FFFFFF" w:themeFill="background1"/>
            <w:vAlign w:val="center"/>
          </w:tcPr>
          <w:p w14:paraId="03DD1B6B" w14:textId="03597670" w:rsidR="00AE36D6" w:rsidRPr="007B1FFB" w:rsidRDefault="00AE36D6" w:rsidP="00AE36D6">
            <w:pPr>
              <w:rPr>
                <w:rFonts w:ascii="Arial" w:hAnsi="Arial" w:cs="Arial"/>
              </w:rPr>
            </w:pPr>
            <w:r w:rsidRPr="007B1FFB">
              <w:rPr>
                <w:rFonts w:ascii="Arial" w:hAnsi="Arial" w:cs="Arial"/>
                <w:color w:val="000000"/>
              </w:rPr>
              <w:t>Tewksbury</w:t>
            </w:r>
          </w:p>
        </w:tc>
        <w:tc>
          <w:tcPr>
            <w:tcW w:w="1152" w:type="dxa"/>
            <w:shd w:val="clear" w:color="auto" w:fill="FFFFFF" w:themeFill="background1"/>
          </w:tcPr>
          <w:p w14:paraId="54718115" w14:textId="51C701CE" w:rsidR="00AE36D6" w:rsidRPr="007B1FFB" w:rsidRDefault="00AE36D6" w:rsidP="00AE36D6">
            <w:pPr>
              <w:jc w:val="right"/>
              <w:rPr>
                <w:rFonts w:ascii="Arial" w:hAnsi="Arial" w:cs="Arial"/>
              </w:rPr>
            </w:pPr>
            <w:r w:rsidRPr="007B1FFB">
              <w:rPr>
                <w:rFonts w:ascii="Arial" w:hAnsi="Arial" w:cs="Arial"/>
                <w:color w:val="000000"/>
              </w:rPr>
              <w:t>93</w:t>
            </w:r>
          </w:p>
        </w:tc>
        <w:tc>
          <w:tcPr>
            <w:tcW w:w="1256" w:type="dxa"/>
            <w:shd w:val="clear" w:color="auto" w:fill="FFFFFF" w:themeFill="background1"/>
          </w:tcPr>
          <w:p w14:paraId="2171D8B9" w14:textId="68E01655" w:rsidR="00AE36D6" w:rsidRPr="007B1FFB" w:rsidRDefault="00AE36D6" w:rsidP="00AE36D6">
            <w:pPr>
              <w:jc w:val="right"/>
              <w:rPr>
                <w:rFonts w:ascii="Arial" w:hAnsi="Arial" w:cs="Arial"/>
              </w:rPr>
            </w:pPr>
            <w:r w:rsidRPr="007B1FFB">
              <w:rPr>
                <w:rFonts w:ascii="Arial" w:hAnsi="Arial" w:cs="Arial"/>
                <w:color w:val="000000"/>
              </w:rPr>
              <w:t>31</w:t>
            </w:r>
            <w:r w:rsidR="00FE7BAD">
              <w:rPr>
                <w:rFonts w:ascii="Arial" w:hAnsi="Arial" w:cs="Arial"/>
                <w:color w:val="000000"/>
              </w:rPr>
              <w:t>,</w:t>
            </w:r>
            <w:r w:rsidRPr="007B1FFB">
              <w:rPr>
                <w:rFonts w:ascii="Arial" w:hAnsi="Arial" w:cs="Arial"/>
                <w:color w:val="000000"/>
              </w:rPr>
              <w:t>078</w:t>
            </w:r>
          </w:p>
        </w:tc>
        <w:tc>
          <w:tcPr>
            <w:tcW w:w="1152" w:type="dxa"/>
            <w:shd w:val="clear" w:color="auto" w:fill="FFFFFF" w:themeFill="background1"/>
          </w:tcPr>
          <w:p w14:paraId="2793FFBC" w14:textId="507B3EAD" w:rsidR="00AE36D6" w:rsidRPr="007B1FFB" w:rsidRDefault="00AE36D6" w:rsidP="00AE36D6">
            <w:pPr>
              <w:jc w:val="right"/>
              <w:rPr>
                <w:rFonts w:ascii="Arial" w:hAnsi="Arial" w:cs="Arial"/>
              </w:rPr>
            </w:pPr>
            <w:r w:rsidRPr="007B1FFB">
              <w:rPr>
                <w:rFonts w:ascii="Arial" w:hAnsi="Arial" w:cs="Arial"/>
                <w:color w:val="000000"/>
              </w:rPr>
              <w:t>37.41</w:t>
            </w:r>
          </w:p>
        </w:tc>
      </w:tr>
      <w:tr w:rsidR="00AE36D6" w:rsidRPr="007B1FFB" w14:paraId="0CDEE53F" w14:textId="77777777" w:rsidTr="007F33F7">
        <w:tc>
          <w:tcPr>
            <w:tcW w:w="2337" w:type="dxa"/>
            <w:shd w:val="clear" w:color="auto" w:fill="FFFFFF" w:themeFill="background1"/>
            <w:vAlign w:val="center"/>
          </w:tcPr>
          <w:p w14:paraId="23A49FCF" w14:textId="38C91D2A" w:rsidR="00AE36D6" w:rsidRPr="007B1FFB" w:rsidRDefault="00AE36D6" w:rsidP="00AE36D6">
            <w:pPr>
              <w:rPr>
                <w:rFonts w:ascii="Arial" w:hAnsi="Arial" w:cs="Arial"/>
              </w:rPr>
            </w:pPr>
            <w:r w:rsidRPr="007B1FFB">
              <w:rPr>
                <w:rFonts w:ascii="Arial" w:hAnsi="Arial" w:cs="Arial"/>
                <w:color w:val="000000"/>
              </w:rPr>
              <w:t>Tisbury</w:t>
            </w:r>
          </w:p>
        </w:tc>
        <w:tc>
          <w:tcPr>
            <w:tcW w:w="1152" w:type="dxa"/>
            <w:shd w:val="clear" w:color="auto" w:fill="FFFFFF" w:themeFill="background1"/>
          </w:tcPr>
          <w:p w14:paraId="7D93845D" w14:textId="57721E3A" w:rsidR="00AE36D6" w:rsidRPr="007B1FFB" w:rsidRDefault="00AE36D6" w:rsidP="00AE36D6">
            <w:pPr>
              <w:jc w:val="right"/>
              <w:rPr>
                <w:rFonts w:ascii="Arial" w:hAnsi="Arial" w:cs="Arial"/>
              </w:rPr>
            </w:pPr>
            <w:r w:rsidRPr="007B1FFB">
              <w:rPr>
                <w:rFonts w:ascii="Arial" w:hAnsi="Arial" w:cs="Arial"/>
                <w:color w:val="000000"/>
              </w:rPr>
              <w:t>26</w:t>
            </w:r>
          </w:p>
        </w:tc>
        <w:tc>
          <w:tcPr>
            <w:tcW w:w="1256" w:type="dxa"/>
            <w:shd w:val="clear" w:color="auto" w:fill="FFFFFF" w:themeFill="background1"/>
          </w:tcPr>
          <w:p w14:paraId="1F49DE85" w14:textId="77C5A19A" w:rsidR="00AE36D6" w:rsidRPr="007B1FFB" w:rsidRDefault="00AE36D6" w:rsidP="00AE36D6">
            <w:pPr>
              <w:jc w:val="right"/>
              <w:rPr>
                <w:rFonts w:ascii="Arial" w:hAnsi="Arial" w:cs="Arial"/>
              </w:rPr>
            </w:pPr>
            <w:r w:rsidRPr="007B1FFB">
              <w:rPr>
                <w:rFonts w:ascii="Arial" w:hAnsi="Arial" w:cs="Arial"/>
                <w:color w:val="000000"/>
              </w:rPr>
              <w:t>4</w:t>
            </w:r>
            <w:r w:rsidR="00FE7BAD">
              <w:rPr>
                <w:rFonts w:ascii="Arial" w:hAnsi="Arial" w:cs="Arial"/>
                <w:color w:val="000000"/>
              </w:rPr>
              <w:t>,</w:t>
            </w:r>
            <w:r w:rsidRPr="007B1FFB">
              <w:rPr>
                <w:rFonts w:ascii="Arial" w:hAnsi="Arial" w:cs="Arial"/>
                <w:color w:val="000000"/>
              </w:rPr>
              <w:t>917</w:t>
            </w:r>
          </w:p>
        </w:tc>
        <w:tc>
          <w:tcPr>
            <w:tcW w:w="1152" w:type="dxa"/>
            <w:shd w:val="clear" w:color="auto" w:fill="FFFFFF" w:themeFill="background1"/>
          </w:tcPr>
          <w:p w14:paraId="6FEA5C2C" w14:textId="6815B56A" w:rsidR="00AE36D6" w:rsidRPr="007B1FFB" w:rsidRDefault="00AE36D6" w:rsidP="00AE36D6">
            <w:pPr>
              <w:jc w:val="right"/>
              <w:rPr>
                <w:rFonts w:ascii="Arial" w:hAnsi="Arial" w:cs="Arial"/>
              </w:rPr>
            </w:pPr>
            <w:r w:rsidRPr="007B1FFB">
              <w:rPr>
                <w:rFonts w:ascii="Arial" w:hAnsi="Arial" w:cs="Arial"/>
                <w:color w:val="000000"/>
              </w:rPr>
              <w:t>66.1</w:t>
            </w:r>
          </w:p>
        </w:tc>
      </w:tr>
      <w:tr w:rsidR="00AE36D6" w:rsidRPr="007B1FFB" w14:paraId="57CDD3D2" w14:textId="77777777" w:rsidTr="002C6101">
        <w:tc>
          <w:tcPr>
            <w:tcW w:w="2337" w:type="dxa"/>
            <w:shd w:val="clear" w:color="auto" w:fill="FFFFFF" w:themeFill="background1"/>
            <w:vAlign w:val="center"/>
          </w:tcPr>
          <w:p w14:paraId="5E0D4CAB" w14:textId="685FE8F3" w:rsidR="00AE36D6" w:rsidRPr="007B1FFB" w:rsidRDefault="00AE36D6" w:rsidP="00AE36D6">
            <w:pPr>
              <w:rPr>
                <w:rFonts w:ascii="Arial" w:hAnsi="Arial" w:cs="Arial"/>
              </w:rPr>
            </w:pPr>
            <w:r w:rsidRPr="007B1FFB">
              <w:rPr>
                <w:rFonts w:ascii="Arial" w:hAnsi="Arial" w:cs="Arial"/>
                <w:color w:val="000000"/>
              </w:rPr>
              <w:t>Tolland</w:t>
            </w:r>
          </w:p>
        </w:tc>
        <w:tc>
          <w:tcPr>
            <w:tcW w:w="1152" w:type="dxa"/>
            <w:shd w:val="clear" w:color="auto" w:fill="FFFFFF" w:themeFill="background1"/>
          </w:tcPr>
          <w:p w14:paraId="3F433176" w14:textId="6EBFF201"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0FCD4094" w14:textId="05B3B343" w:rsidR="00AE36D6" w:rsidRPr="007B1FFB" w:rsidRDefault="00AE36D6" w:rsidP="00AE36D6">
            <w:pPr>
              <w:jc w:val="right"/>
              <w:rPr>
                <w:rFonts w:ascii="Arial" w:hAnsi="Arial" w:cs="Arial"/>
              </w:rPr>
            </w:pPr>
            <w:r w:rsidRPr="007B1FFB">
              <w:rPr>
                <w:rFonts w:ascii="Arial" w:hAnsi="Arial" w:cs="Arial"/>
                <w:color w:val="000000"/>
              </w:rPr>
              <w:t>455</w:t>
            </w:r>
          </w:p>
        </w:tc>
        <w:tc>
          <w:tcPr>
            <w:tcW w:w="1152" w:type="dxa"/>
            <w:shd w:val="clear" w:color="auto" w:fill="D0CECE" w:themeFill="background2" w:themeFillShade="E6"/>
          </w:tcPr>
          <w:p w14:paraId="503336E5" w14:textId="065944FB"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2B7693F1" w14:textId="77777777" w:rsidTr="007F33F7">
        <w:tc>
          <w:tcPr>
            <w:tcW w:w="2337" w:type="dxa"/>
            <w:shd w:val="clear" w:color="auto" w:fill="FFFFFF" w:themeFill="background1"/>
            <w:vAlign w:val="center"/>
          </w:tcPr>
          <w:p w14:paraId="0E43F6F5" w14:textId="512D677E" w:rsidR="00AE36D6" w:rsidRPr="007B1FFB" w:rsidRDefault="00AE36D6" w:rsidP="00AE36D6">
            <w:pPr>
              <w:rPr>
                <w:rFonts w:ascii="Arial" w:hAnsi="Arial" w:cs="Arial"/>
              </w:rPr>
            </w:pPr>
            <w:r w:rsidRPr="007B1FFB">
              <w:rPr>
                <w:rFonts w:ascii="Arial" w:hAnsi="Arial" w:cs="Arial"/>
                <w:color w:val="000000"/>
              </w:rPr>
              <w:t>Topsfield</w:t>
            </w:r>
          </w:p>
        </w:tc>
        <w:tc>
          <w:tcPr>
            <w:tcW w:w="1152" w:type="dxa"/>
            <w:shd w:val="clear" w:color="auto" w:fill="FFFFFF" w:themeFill="background1"/>
          </w:tcPr>
          <w:p w14:paraId="6065DC69" w14:textId="1948AF4F" w:rsidR="00AE36D6" w:rsidRPr="007B1FFB" w:rsidRDefault="00AE36D6" w:rsidP="00AE36D6">
            <w:pPr>
              <w:jc w:val="right"/>
              <w:rPr>
                <w:rFonts w:ascii="Arial" w:hAnsi="Arial" w:cs="Arial"/>
              </w:rPr>
            </w:pPr>
            <w:r w:rsidRPr="007B1FFB">
              <w:rPr>
                <w:rFonts w:ascii="Arial" w:hAnsi="Arial" w:cs="Arial"/>
                <w:color w:val="000000"/>
              </w:rPr>
              <w:t>12</w:t>
            </w:r>
          </w:p>
        </w:tc>
        <w:tc>
          <w:tcPr>
            <w:tcW w:w="1256" w:type="dxa"/>
            <w:shd w:val="clear" w:color="auto" w:fill="FFFFFF" w:themeFill="background1"/>
          </w:tcPr>
          <w:p w14:paraId="3EC585F5" w14:textId="73D59245" w:rsidR="00AE36D6" w:rsidRPr="007B1FFB" w:rsidRDefault="00AE36D6" w:rsidP="00AE36D6">
            <w:pPr>
              <w:jc w:val="right"/>
              <w:rPr>
                <w:rFonts w:ascii="Arial" w:hAnsi="Arial" w:cs="Arial"/>
              </w:rPr>
            </w:pPr>
            <w:r w:rsidRPr="007B1FFB">
              <w:rPr>
                <w:rFonts w:ascii="Arial" w:hAnsi="Arial" w:cs="Arial"/>
                <w:color w:val="000000"/>
              </w:rPr>
              <w:t>6</w:t>
            </w:r>
            <w:r w:rsidR="00FE7BAD">
              <w:rPr>
                <w:rFonts w:ascii="Arial" w:hAnsi="Arial" w:cs="Arial"/>
                <w:color w:val="000000"/>
              </w:rPr>
              <w:t>,</w:t>
            </w:r>
            <w:r w:rsidRPr="007B1FFB">
              <w:rPr>
                <w:rFonts w:ascii="Arial" w:hAnsi="Arial" w:cs="Arial"/>
                <w:color w:val="000000"/>
              </w:rPr>
              <w:t>519</w:t>
            </w:r>
          </w:p>
        </w:tc>
        <w:tc>
          <w:tcPr>
            <w:tcW w:w="1152" w:type="dxa"/>
            <w:shd w:val="clear" w:color="auto" w:fill="FFFFFF" w:themeFill="background1"/>
          </w:tcPr>
          <w:p w14:paraId="3AB0CB5D" w14:textId="025F4906" w:rsidR="00AE36D6" w:rsidRPr="007B1FFB" w:rsidRDefault="00AE36D6" w:rsidP="00AE36D6">
            <w:pPr>
              <w:jc w:val="right"/>
              <w:rPr>
                <w:rFonts w:ascii="Arial" w:hAnsi="Arial" w:cs="Arial"/>
              </w:rPr>
            </w:pPr>
            <w:r w:rsidRPr="007B1FFB">
              <w:rPr>
                <w:rFonts w:ascii="Arial" w:hAnsi="Arial" w:cs="Arial"/>
                <w:color w:val="000000"/>
              </w:rPr>
              <w:t>23.01</w:t>
            </w:r>
          </w:p>
        </w:tc>
      </w:tr>
      <w:tr w:rsidR="00AE36D6" w:rsidRPr="007B1FFB" w14:paraId="577F6800" w14:textId="77777777" w:rsidTr="007F33F7">
        <w:tc>
          <w:tcPr>
            <w:tcW w:w="2337" w:type="dxa"/>
            <w:shd w:val="clear" w:color="auto" w:fill="FFFFFF" w:themeFill="background1"/>
            <w:vAlign w:val="center"/>
          </w:tcPr>
          <w:p w14:paraId="7F164044" w14:textId="6E5650F9" w:rsidR="00AE36D6" w:rsidRPr="007B1FFB" w:rsidRDefault="00AE36D6" w:rsidP="00AE36D6">
            <w:pPr>
              <w:rPr>
                <w:rFonts w:ascii="Arial" w:hAnsi="Arial" w:cs="Arial"/>
              </w:rPr>
            </w:pPr>
            <w:r w:rsidRPr="007B1FFB">
              <w:rPr>
                <w:rFonts w:ascii="Arial" w:hAnsi="Arial" w:cs="Arial"/>
                <w:color w:val="000000"/>
              </w:rPr>
              <w:t>Townsend</w:t>
            </w:r>
          </w:p>
        </w:tc>
        <w:tc>
          <w:tcPr>
            <w:tcW w:w="1152" w:type="dxa"/>
            <w:shd w:val="clear" w:color="auto" w:fill="FFFFFF" w:themeFill="background1"/>
          </w:tcPr>
          <w:p w14:paraId="13AC67FE" w14:textId="2AE682B8" w:rsidR="00AE36D6" w:rsidRPr="007B1FFB" w:rsidRDefault="00AE36D6" w:rsidP="00AE36D6">
            <w:pPr>
              <w:jc w:val="right"/>
              <w:rPr>
                <w:rFonts w:ascii="Arial" w:hAnsi="Arial" w:cs="Arial"/>
              </w:rPr>
            </w:pPr>
            <w:r w:rsidRPr="007B1FFB">
              <w:rPr>
                <w:rFonts w:ascii="Arial" w:hAnsi="Arial" w:cs="Arial"/>
                <w:color w:val="000000"/>
              </w:rPr>
              <w:t>29</w:t>
            </w:r>
          </w:p>
        </w:tc>
        <w:tc>
          <w:tcPr>
            <w:tcW w:w="1256" w:type="dxa"/>
            <w:shd w:val="clear" w:color="auto" w:fill="FFFFFF" w:themeFill="background1"/>
          </w:tcPr>
          <w:p w14:paraId="581E3557" w14:textId="63594EAF" w:rsidR="00AE36D6" w:rsidRPr="007B1FFB" w:rsidRDefault="00AE36D6" w:rsidP="00AE36D6">
            <w:pPr>
              <w:jc w:val="right"/>
              <w:rPr>
                <w:rFonts w:ascii="Arial" w:hAnsi="Arial" w:cs="Arial"/>
              </w:rPr>
            </w:pPr>
            <w:r w:rsidRPr="007B1FFB">
              <w:rPr>
                <w:rFonts w:ascii="Arial" w:hAnsi="Arial" w:cs="Arial"/>
                <w:color w:val="000000"/>
              </w:rPr>
              <w:t>9</w:t>
            </w:r>
            <w:r w:rsidR="00FE7BAD">
              <w:rPr>
                <w:rFonts w:ascii="Arial" w:hAnsi="Arial" w:cs="Arial"/>
                <w:color w:val="000000"/>
              </w:rPr>
              <w:t>,</w:t>
            </w:r>
            <w:r w:rsidRPr="007B1FFB">
              <w:rPr>
                <w:rFonts w:ascii="Arial" w:hAnsi="Arial" w:cs="Arial"/>
                <w:color w:val="000000"/>
              </w:rPr>
              <w:t>038</w:t>
            </w:r>
          </w:p>
        </w:tc>
        <w:tc>
          <w:tcPr>
            <w:tcW w:w="1152" w:type="dxa"/>
            <w:shd w:val="clear" w:color="auto" w:fill="FFFFFF" w:themeFill="background1"/>
          </w:tcPr>
          <w:p w14:paraId="19F1420B" w14:textId="575B037B" w:rsidR="00AE36D6" w:rsidRPr="007B1FFB" w:rsidRDefault="00AE36D6" w:rsidP="00AE36D6">
            <w:pPr>
              <w:jc w:val="right"/>
              <w:rPr>
                <w:rFonts w:ascii="Arial" w:hAnsi="Arial" w:cs="Arial"/>
              </w:rPr>
            </w:pPr>
            <w:r w:rsidRPr="007B1FFB">
              <w:rPr>
                <w:rFonts w:ascii="Arial" w:hAnsi="Arial" w:cs="Arial"/>
                <w:color w:val="000000"/>
              </w:rPr>
              <w:t>40.11</w:t>
            </w:r>
          </w:p>
        </w:tc>
      </w:tr>
      <w:tr w:rsidR="00AE36D6" w:rsidRPr="007B1FFB" w14:paraId="523AB463" w14:textId="77777777" w:rsidTr="007F33F7">
        <w:tc>
          <w:tcPr>
            <w:tcW w:w="2337" w:type="dxa"/>
            <w:shd w:val="clear" w:color="auto" w:fill="FFFFFF" w:themeFill="background1"/>
            <w:vAlign w:val="center"/>
          </w:tcPr>
          <w:p w14:paraId="4DC5B731" w14:textId="28C81F10" w:rsidR="00AE36D6" w:rsidRPr="007B1FFB" w:rsidRDefault="00AE36D6" w:rsidP="00AE36D6">
            <w:pPr>
              <w:rPr>
                <w:rFonts w:ascii="Arial" w:hAnsi="Arial" w:cs="Arial"/>
              </w:rPr>
            </w:pPr>
            <w:r w:rsidRPr="007B1FFB">
              <w:rPr>
                <w:rFonts w:ascii="Arial" w:hAnsi="Arial" w:cs="Arial"/>
                <w:color w:val="000000"/>
              </w:rPr>
              <w:t>Truro</w:t>
            </w:r>
          </w:p>
        </w:tc>
        <w:tc>
          <w:tcPr>
            <w:tcW w:w="1152" w:type="dxa"/>
            <w:shd w:val="clear" w:color="auto" w:fill="FFFFFF" w:themeFill="background1"/>
          </w:tcPr>
          <w:p w14:paraId="3511C1EC" w14:textId="54167645" w:rsidR="00AE36D6" w:rsidRPr="007B1FFB" w:rsidRDefault="00AE36D6" w:rsidP="00AE36D6">
            <w:pPr>
              <w:jc w:val="right"/>
              <w:rPr>
                <w:rFonts w:ascii="Arial" w:hAnsi="Arial" w:cs="Arial"/>
              </w:rPr>
            </w:pPr>
            <w:r w:rsidRPr="007B1FFB">
              <w:rPr>
                <w:rFonts w:ascii="Arial" w:hAnsi="Arial" w:cs="Arial"/>
                <w:color w:val="000000"/>
              </w:rPr>
              <w:t>9</w:t>
            </w:r>
          </w:p>
        </w:tc>
        <w:tc>
          <w:tcPr>
            <w:tcW w:w="1256" w:type="dxa"/>
            <w:shd w:val="clear" w:color="auto" w:fill="FFFFFF" w:themeFill="background1"/>
          </w:tcPr>
          <w:p w14:paraId="05493C86" w14:textId="742C85E2" w:rsidR="00AE36D6" w:rsidRPr="007B1FFB" w:rsidRDefault="00AE36D6" w:rsidP="00AE36D6">
            <w:pPr>
              <w:jc w:val="right"/>
              <w:rPr>
                <w:rFonts w:ascii="Arial" w:hAnsi="Arial" w:cs="Arial"/>
              </w:rPr>
            </w:pPr>
            <w:r w:rsidRPr="007B1FFB">
              <w:rPr>
                <w:rFonts w:ascii="Arial" w:hAnsi="Arial" w:cs="Arial"/>
                <w:color w:val="000000"/>
              </w:rPr>
              <w:t>2</w:t>
            </w:r>
            <w:r w:rsidR="00FE7BAD">
              <w:rPr>
                <w:rFonts w:ascii="Arial" w:hAnsi="Arial" w:cs="Arial"/>
                <w:color w:val="000000"/>
              </w:rPr>
              <w:t>,</w:t>
            </w:r>
            <w:r w:rsidRPr="007B1FFB">
              <w:rPr>
                <w:rFonts w:ascii="Arial" w:hAnsi="Arial" w:cs="Arial"/>
                <w:color w:val="000000"/>
              </w:rPr>
              <w:t>516</w:t>
            </w:r>
          </w:p>
        </w:tc>
        <w:tc>
          <w:tcPr>
            <w:tcW w:w="1152" w:type="dxa"/>
            <w:shd w:val="clear" w:color="auto" w:fill="FFFFFF" w:themeFill="background1"/>
          </w:tcPr>
          <w:p w14:paraId="65A3A696" w14:textId="585C1301" w:rsidR="00AE36D6" w:rsidRPr="007B1FFB" w:rsidRDefault="00AE36D6" w:rsidP="00AE36D6">
            <w:pPr>
              <w:jc w:val="right"/>
              <w:rPr>
                <w:rFonts w:ascii="Arial" w:hAnsi="Arial" w:cs="Arial"/>
              </w:rPr>
            </w:pPr>
            <w:r w:rsidRPr="007B1FFB">
              <w:rPr>
                <w:rFonts w:ascii="Arial" w:hAnsi="Arial" w:cs="Arial"/>
                <w:color w:val="000000"/>
              </w:rPr>
              <w:t>44.71</w:t>
            </w:r>
          </w:p>
        </w:tc>
      </w:tr>
      <w:tr w:rsidR="00AE36D6" w:rsidRPr="007B1FFB" w14:paraId="1FE5A627" w14:textId="77777777" w:rsidTr="007F33F7">
        <w:tc>
          <w:tcPr>
            <w:tcW w:w="2337" w:type="dxa"/>
            <w:shd w:val="clear" w:color="auto" w:fill="FFFFFF" w:themeFill="background1"/>
            <w:vAlign w:val="center"/>
          </w:tcPr>
          <w:p w14:paraId="31272962" w14:textId="45874269" w:rsidR="00AE36D6" w:rsidRPr="007B1FFB" w:rsidRDefault="00AE36D6" w:rsidP="00AE36D6">
            <w:pPr>
              <w:rPr>
                <w:rFonts w:ascii="Arial" w:hAnsi="Arial" w:cs="Arial"/>
              </w:rPr>
            </w:pPr>
            <w:r w:rsidRPr="007B1FFB">
              <w:rPr>
                <w:rFonts w:ascii="Arial" w:hAnsi="Arial" w:cs="Arial"/>
                <w:color w:val="000000"/>
              </w:rPr>
              <w:t>Tyngsborough</w:t>
            </w:r>
          </w:p>
        </w:tc>
        <w:tc>
          <w:tcPr>
            <w:tcW w:w="1152" w:type="dxa"/>
            <w:shd w:val="clear" w:color="auto" w:fill="FFFFFF" w:themeFill="background1"/>
          </w:tcPr>
          <w:p w14:paraId="466B7243" w14:textId="0B7669AF" w:rsidR="00AE36D6" w:rsidRPr="007B1FFB" w:rsidRDefault="00AE36D6" w:rsidP="00AE36D6">
            <w:pPr>
              <w:jc w:val="right"/>
              <w:rPr>
                <w:rFonts w:ascii="Arial" w:hAnsi="Arial" w:cs="Arial"/>
              </w:rPr>
            </w:pPr>
            <w:r w:rsidRPr="007B1FFB">
              <w:rPr>
                <w:rFonts w:ascii="Arial" w:hAnsi="Arial" w:cs="Arial"/>
                <w:color w:val="000000"/>
              </w:rPr>
              <w:t>32</w:t>
            </w:r>
          </w:p>
        </w:tc>
        <w:tc>
          <w:tcPr>
            <w:tcW w:w="1256" w:type="dxa"/>
            <w:shd w:val="clear" w:color="auto" w:fill="FFFFFF" w:themeFill="background1"/>
          </w:tcPr>
          <w:p w14:paraId="230B5021" w14:textId="6B192809" w:rsidR="00AE36D6" w:rsidRPr="007B1FFB" w:rsidRDefault="00AE36D6" w:rsidP="00AE36D6">
            <w:pPr>
              <w:jc w:val="right"/>
              <w:rPr>
                <w:rFonts w:ascii="Arial" w:hAnsi="Arial" w:cs="Arial"/>
              </w:rPr>
            </w:pPr>
            <w:r w:rsidRPr="007B1FFB">
              <w:rPr>
                <w:rFonts w:ascii="Arial" w:hAnsi="Arial" w:cs="Arial"/>
                <w:color w:val="000000"/>
              </w:rPr>
              <w:t>12</w:t>
            </w:r>
            <w:r w:rsidR="00FE7BAD">
              <w:rPr>
                <w:rFonts w:ascii="Arial" w:hAnsi="Arial" w:cs="Arial"/>
                <w:color w:val="000000"/>
              </w:rPr>
              <w:t>,</w:t>
            </w:r>
            <w:r w:rsidRPr="007B1FFB">
              <w:rPr>
                <w:rFonts w:ascii="Arial" w:hAnsi="Arial" w:cs="Arial"/>
                <w:color w:val="000000"/>
              </w:rPr>
              <w:t>352</w:t>
            </w:r>
          </w:p>
        </w:tc>
        <w:tc>
          <w:tcPr>
            <w:tcW w:w="1152" w:type="dxa"/>
            <w:shd w:val="clear" w:color="auto" w:fill="FFFFFF" w:themeFill="background1"/>
          </w:tcPr>
          <w:p w14:paraId="040DC906" w14:textId="323029C1" w:rsidR="00AE36D6" w:rsidRPr="007B1FFB" w:rsidRDefault="00AE36D6" w:rsidP="00AE36D6">
            <w:pPr>
              <w:jc w:val="right"/>
              <w:rPr>
                <w:rFonts w:ascii="Arial" w:hAnsi="Arial" w:cs="Arial"/>
              </w:rPr>
            </w:pPr>
            <w:r w:rsidRPr="007B1FFB">
              <w:rPr>
                <w:rFonts w:ascii="Arial" w:hAnsi="Arial" w:cs="Arial"/>
                <w:color w:val="000000"/>
              </w:rPr>
              <w:t>32.38</w:t>
            </w:r>
          </w:p>
        </w:tc>
      </w:tr>
      <w:tr w:rsidR="00AE36D6" w:rsidRPr="007B1FFB" w14:paraId="4B95592E" w14:textId="77777777" w:rsidTr="002C6101">
        <w:tc>
          <w:tcPr>
            <w:tcW w:w="2337" w:type="dxa"/>
            <w:shd w:val="clear" w:color="auto" w:fill="FFFFFF" w:themeFill="background1"/>
            <w:vAlign w:val="center"/>
          </w:tcPr>
          <w:p w14:paraId="4823D7C5" w14:textId="7745185D" w:rsidR="00AE36D6" w:rsidRPr="007B1FFB" w:rsidRDefault="00AE36D6" w:rsidP="00AE36D6">
            <w:pPr>
              <w:rPr>
                <w:rFonts w:ascii="Arial" w:hAnsi="Arial" w:cs="Arial"/>
              </w:rPr>
            </w:pPr>
            <w:proofErr w:type="spellStart"/>
            <w:r w:rsidRPr="007B1FFB">
              <w:rPr>
                <w:rFonts w:ascii="Arial" w:hAnsi="Arial" w:cs="Arial"/>
                <w:color w:val="000000"/>
              </w:rPr>
              <w:lastRenderedPageBreak/>
              <w:t>Tyringham</w:t>
            </w:r>
            <w:proofErr w:type="spellEnd"/>
          </w:p>
        </w:tc>
        <w:tc>
          <w:tcPr>
            <w:tcW w:w="1152" w:type="dxa"/>
            <w:shd w:val="clear" w:color="auto" w:fill="FFFFFF" w:themeFill="background1"/>
          </w:tcPr>
          <w:p w14:paraId="221983D9" w14:textId="04E0ABBD"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47E3E928" w14:textId="39BCA3CC" w:rsidR="00AE36D6" w:rsidRPr="007B1FFB" w:rsidRDefault="00AE36D6" w:rsidP="00AE36D6">
            <w:pPr>
              <w:jc w:val="right"/>
              <w:rPr>
                <w:rFonts w:ascii="Arial" w:hAnsi="Arial" w:cs="Arial"/>
              </w:rPr>
            </w:pPr>
            <w:r w:rsidRPr="007B1FFB">
              <w:rPr>
                <w:rFonts w:ascii="Arial" w:hAnsi="Arial" w:cs="Arial"/>
                <w:color w:val="000000"/>
              </w:rPr>
              <w:t>419</w:t>
            </w:r>
          </w:p>
        </w:tc>
        <w:tc>
          <w:tcPr>
            <w:tcW w:w="1152" w:type="dxa"/>
            <w:shd w:val="clear" w:color="auto" w:fill="D0CECE" w:themeFill="background2" w:themeFillShade="E6"/>
          </w:tcPr>
          <w:p w14:paraId="0D748EC2" w14:textId="1FC832EC"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03399A5C" w14:textId="77777777" w:rsidTr="007F33F7">
        <w:tc>
          <w:tcPr>
            <w:tcW w:w="2337" w:type="dxa"/>
            <w:shd w:val="clear" w:color="auto" w:fill="FFFFFF" w:themeFill="background1"/>
            <w:vAlign w:val="center"/>
          </w:tcPr>
          <w:p w14:paraId="3B8B1619" w14:textId="642CBE56" w:rsidR="00AE36D6" w:rsidRPr="007B1FFB" w:rsidRDefault="00AE36D6" w:rsidP="00AE36D6">
            <w:pPr>
              <w:rPr>
                <w:rFonts w:ascii="Arial" w:hAnsi="Arial" w:cs="Arial"/>
              </w:rPr>
            </w:pPr>
            <w:r w:rsidRPr="007B1FFB">
              <w:rPr>
                <w:rFonts w:ascii="Arial" w:hAnsi="Arial" w:cs="Arial"/>
                <w:color w:val="000000"/>
              </w:rPr>
              <w:t>Upton</w:t>
            </w:r>
          </w:p>
        </w:tc>
        <w:tc>
          <w:tcPr>
            <w:tcW w:w="1152" w:type="dxa"/>
            <w:shd w:val="clear" w:color="auto" w:fill="FFFFFF" w:themeFill="background1"/>
          </w:tcPr>
          <w:p w14:paraId="61DB957F" w14:textId="58A7B432" w:rsidR="00AE36D6" w:rsidRPr="007B1FFB" w:rsidRDefault="00AE36D6" w:rsidP="00AE36D6">
            <w:pPr>
              <w:jc w:val="right"/>
              <w:rPr>
                <w:rFonts w:ascii="Arial" w:hAnsi="Arial" w:cs="Arial"/>
              </w:rPr>
            </w:pPr>
            <w:r w:rsidRPr="007B1FFB">
              <w:rPr>
                <w:rFonts w:ascii="Arial" w:hAnsi="Arial" w:cs="Arial"/>
                <w:color w:val="000000"/>
              </w:rPr>
              <w:t>14</w:t>
            </w:r>
          </w:p>
        </w:tc>
        <w:tc>
          <w:tcPr>
            <w:tcW w:w="1256" w:type="dxa"/>
            <w:shd w:val="clear" w:color="auto" w:fill="FFFFFF" w:themeFill="background1"/>
          </w:tcPr>
          <w:p w14:paraId="40030FDD" w14:textId="3F21C1B4" w:rsidR="00AE36D6" w:rsidRPr="007B1FFB" w:rsidRDefault="00AE36D6" w:rsidP="00AE36D6">
            <w:pPr>
              <w:jc w:val="right"/>
              <w:rPr>
                <w:rFonts w:ascii="Arial" w:hAnsi="Arial" w:cs="Arial"/>
              </w:rPr>
            </w:pPr>
            <w:r w:rsidRPr="007B1FFB">
              <w:rPr>
                <w:rFonts w:ascii="Arial" w:hAnsi="Arial" w:cs="Arial"/>
                <w:color w:val="000000"/>
              </w:rPr>
              <w:t>8</w:t>
            </w:r>
            <w:r w:rsidR="00FE7BAD">
              <w:rPr>
                <w:rFonts w:ascii="Arial" w:hAnsi="Arial" w:cs="Arial"/>
                <w:color w:val="000000"/>
              </w:rPr>
              <w:t>,</w:t>
            </w:r>
            <w:r w:rsidRPr="007B1FFB">
              <w:rPr>
                <w:rFonts w:ascii="Arial" w:hAnsi="Arial" w:cs="Arial"/>
                <w:color w:val="000000"/>
              </w:rPr>
              <w:t>030</w:t>
            </w:r>
          </w:p>
        </w:tc>
        <w:tc>
          <w:tcPr>
            <w:tcW w:w="1152" w:type="dxa"/>
            <w:shd w:val="clear" w:color="auto" w:fill="FFFFFF" w:themeFill="background1"/>
          </w:tcPr>
          <w:p w14:paraId="50846C3F" w14:textId="3760B8ED" w:rsidR="00AE36D6" w:rsidRPr="007B1FFB" w:rsidRDefault="00AE36D6" w:rsidP="00AE36D6">
            <w:pPr>
              <w:jc w:val="right"/>
              <w:rPr>
                <w:rFonts w:ascii="Arial" w:hAnsi="Arial" w:cs="Arial"/>
              </w:rPr>
            </w:pPr>
            <w:r w:rsidRPr="007B1FFB">
              <w:rPr>
                <w:rFonts w:ascii="Arial" w:hAnsi="Arial" w:cs="Arial"/>
                <w:color w:val="000000"/>
              </w:rPr>
              <w:t>21.79</w:t>
            </w:r>
          </w:p>
        </w:tc>
      </w:tr>
      <w:tr w:rsidR="00AE36D6" w:rsidRPr="007B1FFB" w14:paraId="3C13BD1F" w14:textId="77777777" w:rsidTr="007F33F7">
        <w:tc>
          <w:tcPr>
            <w:tcW w:w="2337" w:type="dxa"/>
            <w:shd w:val="clear" w:color="auto" w:fill="FFFFFF" w:themeFill="background1"/>
            <w:vAlign w:val="center"/>
          </w:tcPr>
          <w:p w14:paraId="53E37D5C" w14:textId="06E1F123" w:rsidR="00AE36D6" w:rsidRPr="007B1FFB" w:rsidRDefault="00AE36D6" w:rsidP="00AE36D6">
            <w:pPr>
              <w:rPr>
                <w:rFonts w:ascii="Arial" w:hAnsi="Arial" w:cs="Arial"/>
              </w:rPr>
            </w:pPr>
            <w:r w:rsidRPr="007B1FFB">
              <w:rPr>
                <w:rFonts w:ascii="Arial" w:hAnsi="Arial" w:cs="Arial"/>
                <w:color w:val="000000"/>
              </w:rPr>
              <w:t>Uxbridge</w:t>
            </w:r>
          </w:p>
        </w:tc>
        <w:tc>
          <w:tcPr>
            <w:tcW w:w="1152" w:type="dxa"/>
            <w:shd w:val="clear" w:color="auto" w:fill="FFFFFF" w:themeFill="background1"/>
          </w:tcPr>
          <w:p w14:paraId="594D0645" w14:textId="2E3F41F8" w:rsidR="00AE36D6" w:rsidRPr="007B1FFB" w:rsidRDefault="00AE36D6" w:rsidP="00AE36D6">
            <w:pPr>
              <w:jc w:val="right"/>
              <w:rPr>
                <w:rFonts w:ascii="Arial" w:hAnsi="Arial" w:cs="Arial"/>
              </w:rPr>
            </w:pPr>
            <w:r w:rsidRPr="007B1FFB">
              <w:rPr>
                <w:rFonts w:ascii="Arial" w:hAnsi="Arial" w:cs="Arial"/>
                <w:color w:val="000000"/>
              </w:rPr>
              <w:t>40</w:t>
            </w:r>
          </w:p>
        </w:tc>
        <w:tc>
          <w:tcPr>
            <w:tcW w:w="1256" w:type="dxa"/>
            <w:shd w:val="clear" w:color="auto" w:fill="FFFFFF" w:themeFill="background1"/>
          </w:tcPr>
          <w:p w14:paraId="7AF6595C" w14:textId="0D10E78B" w:rsidR="00AE36D6" w:rsidRPr="007B1FFB" w:rsidRDefault="00AE36D6" w:rsidP="00AE36D6">
            <w:pPr>
              <w:jc w:val="right"/>
              <w:rPr>
                <w:rFonts w:ascii="Arial" w:hAnsi="Arial" w:cs="Arial"/>
              </w:rPr>
            </w:pPr>
            <w:r w:rsidRPr="007B1FFB">
              <w:rPr>
                <w:rFonts w:ascii="Arial" w:hAnsi="Arial" w:cs="Arial"/>
                <w:color w:val="000000"/>
              </w:rPr>
              <w:t>14</w:t>
            </w:r>
            <w:r w:rsidR="00FE7BAD">
              <w:rPr>
                <w:rFonts w:ascii="Arial" w:hAnsi="Arial" w:cs="Arial"/>
                <w:color w:val="000000"/>
              </w:rPr>
              <w:t>,</w:t>
            </w:r>
            <w:r w:rsidRPr="007B1FFB">
              <w:rPr>
                <w:rFonts w:ascii="Arial" w:hAnsi="Arial" w:cs="Arial"/>
                <w:color w:val="000000"/>
              </w:rPr>
              <w:t>124</w:t>
            </w:r>
          </w:p>
        </w:tc>
        <w:tc>
          <w:tcPr>
            <w:tcW w:w="1152" w:type="dxa"/>
            <w:shd w:val="clear" w:color="auto" w:fill="FFFFFF" w:themeFill="background1"/>
          </w:tcPr>
          <w:p w14:paraId="57CF0586" w14:textId="1A78E33F" w:rsidR="00AE36D6" w:rsidRPr="007B1FFB" w:rsidRDefault="00AE36D6" w:rsidP="00AE36D6">
            <w:pPr>
              <w:jc w:val="right"/>
              <w:rPr>
                <w:rFonts w:ascii="Arial" w:hAnsi="Arial" w:cs="Arial"/>
              </w:rPr>
            </w:pPr>
            <w:r w:rsidRPr="007B1FFB">
              <w:rPr>
                <w:rFonts w:ascii="Arial" w:hAnsi="Arial" w:cs="Arial"/>
                <w:color w:val="000000"/>
              </w:rPr>
              <w:t>35.4</w:t>
            </w:r>
          </w:p>
        </w:tc>
      </w:tr>
      <w:tr w:rsidR="00AE36D6" w:rsidRPr="007B1FFB" w14:paraId="60E79220" w14:textId="77777777" w:rsidTr="007F33F7">
        <w:tc>
          <w:tcPr>
            <w:tcW w:w="2337" w:type="dxa"/>
            <w:shd w:val="clear" w:color="auto" w:fill="FFFFFF" w:themeFill="background1"/>
            <w:vAlign w:val="center"/>
          </w:tcPr>
          <w:p w14:paraId="5C4B2720" w14:textId="5DEFB659" w:rsidR="00AE36D6" w:rsidRPr="007B1FFB" w:rsidRDefault="00AE36D6" w:rsidP="00AE36D6">
            <w:pPr>
              <w:rPr>
                <w:rFonts w:ascii="Arial" w:hAnsi="Arial" w:cs="Arial"/>
              </w:rPr>
            </w:pPr>
            <w:r w:rsidRPr="007B1FFB">
              <w:rPr>
                <w:rFonts w:ascii="Arial" w:hAnsi="Arial" w:cs="Arial"/>
                <w:color w:val="000000"/>
              </w:rPr>
              <w:t>Wakefield</w:t>
            </w:r>
          </w:p>
        </w:tc>
        <w:tc>
          <w:tcPr>
            <w:tcW w:w="1152" w:type="dxa"/>
            <w:shd w:val="clear" w:color="auto" w:fill="FFFFFF" w:themeFill="background1"/>
          </w:tcPr>
          <w:p w14:paraId="4A28E0CC" w14:textId="6641B2DD" w:rsidR="00AE36D6" w:rsidRPr="007B1FFB" w:rsidRDefault="00AE36D6" w:rsidP="00AE36D6">
            <w:pPr>
              <w:jc w:val="right"/>
              <w:rPr>
                <w:rFonts w:ascii="Arial" w:hAnsi="Arial" w:cs="Arial"/>
              </w:rPr>
            </w:pPr>
            <w:r w:rsidRPr="007B1FFB">
              <w:rPr>
                <w:rFonts w:ascii="Arial" w:hAnsi="Arial" w:cs="Arial"/>
                <w:color w:val="000000"/>
              </w:rPr>
              <w:t>70</w:t>
            </w:r>
          </w:p>
        </w:tc>
        <w:tc>
          <w:tcPr>
            <w:tcW w:w="1256" w:type="dxa"/>
            <w:shd w:val="clear" w:color="auto" w:fill="FFFFFF" w:themeFill="background1"/>
          </w:tcPr>
          <w:p w14:paraId="1D44DAB6" w14:textId="5C8F681B" w:rsidR="00AE36D6" w:rsidRPr="007B1FFB" w:rsidRDefault="00AE36D6" w:rsidP="00AE36D6">
            <w:pPr>
              <w:jc w:val="right"/>
              <w:rPr>
                <w:rFonts w:ascii="Arial" w:hAnsi="Arial" w:cs="Arial"/>
              </w:rPr>
            </w:pPr>
            <w:r w:rsidRPr="007B1FFB">
              <w:rPr>
                <w:rFonts w:ascii="Arial" w:hAnsi="Arial" w:cs="Arial"/>
                <w:color w:val="000000"/>
              </w:rPr>
              <w:t>26</w:t>
            </w:r>
            <w:r w:rsidR="00FE7BAD">
              <w:rPr>
                <w:rFonts w:ascii="Arial" w:hAnsi="Arial" w:cs="Arial"/>
                <w:color w:val="000000"/>
              </w:rPr>
              <w:t>,</w:t>
            </w:r>
            <w:r w:rsidRPr="007B1FFB">
              <w:rPr>
                <w:rFonts w:ascii="Arial" w:hAnsi="Arial" w:cs="Arial"/>
                <w:color w:val="000000"/>
              </w:rPr>
              <w:t>911</w:t>
            </w:r>
          </w:p>
        </w:tc>
        <w:tc>
          <w:tcPr>
            <w:tcW w:w="1152" w:type="dxa"/>
            <w:shd w:val="clear" w:color="auto" w:fill="FFFFFF" w:themeFill="background1"/>
          </w:tcPr>
          <w:p w14:paraId="75874178" w14:textId="58CF2040" w:rsidR="00AE36D6" w:rsidRPr="007B1FFB" w:rsidRDefault="00AE36D6" w:rsidP="00AE36D6">
            <w:pPr>
              <w:jc w:val="right"/>
              <w:rPr>
                <w:rFonts w:ascii="Arial" w:hAnsi="Arial" w:cs="Arial"/>
              </w:rPr>
            </w:pPr>
            <w:r w:rsidRPr="007B1FFB">
              <w:rPr>
                <w:rFonts w:ascii="Arial" w:hAnsi="Arial" w:cs="Arial"/>
                <w:color w:val="000000"/>
              </w:rPr>
              <w:t>32.51</w:t>
            </w:r>
          </w:p>
        </w:tc>
      </w:tr>
      <w:tr w:rsidR="00AE36D6" w:rsidRPr="007B1FFB" w14:paraId="3056A5EE" w14:textId="77777777" w:rsidTr="007F33F7">
        <w:tc>
          <w:tcPr>
            <w:tcW w:w="2337" w:type="dxa"/>
            <w:shd w:val="clear" w:color="auto" w:fill="FFFFFF" w:themeFill="background1"/>
            <w:vAlign w:val="center"/>
          </w:tcPr>
          <w:p w14:paraId="2EDDC771" w14:textId="3B5A3BA2" w:rsidR="00AE36D6" w:rsidRPr="007B1FFB" w:rsidRDefault="00AE36D6" w:rsidP="00AE36D6">
            <w:pPr>
              <w:rPr>
                <w:rFonts w:ascii="Arial" w:hAnsi="Arial" w:cs="Arial"/>
              </w:rPr>
            </w:pPr>
            <w:r w:rsidRPr="007B1FFB">
              <w:rPr>
                <w:rFonts w:ascii="Arial" w:hAnsi="Arial" w:cs="Arial"/>
                <w:color w:val="000000"/>
              </w:rPr>
              <w:t>Wales</w:t>
            </w:r>
          </w:p>
        </w:tc>
        <w:tc>
          <w:tcPr>
            <w:tcW w:w="1152" w:type="dxa"/>
            <w:shd w:val="clear" w:color="auto" w:fill="FFFFFF" w:themeFill="background1"/>
          </w:tcPr>
          <w:p w14:paraId="0D391085" w14:textId="6684EC6E" w:rsidR="00AE36D6" w:rsidRPr="007B1FFB" w:rsidRDefault="00AE36D6" w:rsidP="00AE36D6">
            <w:pPr>
              <w:jc w:val="right"/>
              <w:rPr>
                <w:rFonts w:ascii="Arial" w:hAnsi="Arial" w:cs="Arial"/>
              </w:rPr>
            </w:pPr>
            <w:r w:rsidRPr="007B1FFB">
              <w:rPr>
                <w:rFonts w:ascii="Arial" w:hAnsi="Arial" w:cs="Arial"/>
                <w:color w:val="000000"/>
              </w:rPr>
              <w:t>7</w:t>
            </w:r>
          </w:p>
        </w:tc>
        <w:tc>
          <w:tcPr>
            <w:tcW w:w="1256" w:type="dxa"/>
            <w:shd w:val="clear" w:color="auto" w:fill="FFFFFF" w:themeFill="background1"/>
          </w:tcPr>
          <w:p w14:paraId="613B8951" w14:textId="0499BEE3"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808</w:t>
            </w:r>
          </w:p>
        </w:tc>
        <w:tc>
          <w:tcPr>
            <w:tcW w:w="1152" w:type="dxa"/>
            <w:shd w:val="clear" w:color="auto" w:fill="FFFFFF" w:themeFill="background1"/>
          </w:tcPr>
          <w:p w14:paraId="440FE1CF" w14:textId="745C17A5" w:rsidR="00AE36D6" w:rsidRPr="007B1FFB" w:rsidRDefault="00AE36D6" w:rsidP="00AE36D6">
            <w:pPr>
              <w:jc w:val="right"/>
              <w:rPr>
                <w:rFonts w:ascii="Arial" w:hAnsi="Arial" w:cs="Arial"/>
              </w:rPr>
            </w:pPr>
            <w:r w:rsidRPr="007B1FFB">
              <w:rPr>
                <w:rFonts w:ascii="Arial" w:hAnsi="Arial" w:cs="Arial"/>
                <w:color w:val="000000"/>
              </w:rPr>
              <w:t>48.4</w:t>
            </w:r>
          </w:p>
        </w:tc>
      </w:tr>
      <w:tr w:rsidR="00AE36D6" w:rsidRPr="007B1FFB" w14:paraId="25A841EA" w14:textId="77777777" w:rsidTr="007F33F7">
        <w:tc>
          <w:tcPr>
            <w:tcW w:w="2337" w:type="dxa"/>
            <w:shd w:val="clear" w:color="auto" w:fill="FFFFFF" w:themeFill="background1"/>
            <w:vAlign w:val="center"/>
          </w:tcPr>
          <w:p w14:paraId="07286C3D" w14:textId="3BCE152E" w:rsidR="00AE36D6" w:rsidRPr="007B1FFB" w:rsidRDefault="00AE36D6" w:rsidP="00AE36D6">
            <w:pPr>
              <w:rPr>
                <w:rFonts w:ascii="Arial" w:hAnsi="Arial" w:cs="Arial"/>
              </w:rPr>
            </w:pPr>
            <w:r w:rsidRPr="007B1FFB">
              <w:rPr>
                <w:rFonts w:ascii="Arial" w:hAnsi="Arial" w:cs="Arial"/>
                <w:color w:val="000000"/>
              </w:rPr>
              <w:t>Walpole</w:t>
            </w:r>
          </w:p>
        </w:tc>
        <w:tc>
          <w:tcPr>
            <w:tcW w:w="1152" w:type="dxa"/>
            <w:shd w:val="clear" w:color="auto" w:fill="FFFFFF" w:themeFill="background1"/>
          </w:tcPr>
          <w:p w14:paraId="34CD0C4B" w14:textId="0996C2BA" w:rsidR="00AE36D6" w:rsidRPr="007B1FFB" w:rsidRDefault="00AE36D6" w:rsidP="00AE36D6">
            <w:pPr>
              <w:jc w:val="right"/>
              <w:rPr>
                <w:rFonts w:ascii="Arial" w:hAnsi="Arial" w:cs="Arial"/>
              </w:rPr>
            </w:pPr>
            <w:r w:rsidRPr="007B1FFB">
              <w:rPr>
                <w:rFonts w:ascii="Arial" w:hAnsi="Arial" w:cs="Arial"/>
                <w:color w:val="000000"/>
              </w:rPr>
              <w:t>202</w:t>
            </w:r>
          </w:p>
        </w:tc>
        <w:tc>
          <w:tcPr>
            <w:tcW w:w="1256" w:type="dxa"/>
            <w:shd w:val="clear" w:color="auto" w:fill="FFFFFF" w:themeFill="background1"/>
          </w:tcPr>
          <w:p w14:paraId="395D7290" w14:textId="193CAD3C" w:rsidR="00AE36D6" w:rsidRPr="007B1FFB" w:rsidRDefault="00AE36D6" w:rsidP="00AE36D6">
            <w:pPr>
              <w:jc w:val="right"/>
              <w:rPr>
                <w:rFonts w:ascii="Arial" w:hAnsi="Arial" w:cs="Arial"/>
              </w:rPr>
            </w:pPr>
            <w:r w:rsidRPr="007B1FFB">
              <w:rPr>
                <w:rFonts w:ascii="Arial" w:hAnsi="Arial" w:cs="Arial"/>
                <w:color w:val="000000"/>
              </w:rPr>
              <w:t>26</w:t>
            </w:r>
            <w:r w:rsidR="00FE7BAD">
              <w:rPr>
                <w:rFonts w:ascii="Arial" w:hAnsi="Arial" w:cs="Arial"/>
                <w:color w:val="000000"/>
              </w:rPr>
              <w:t>,</w:t>
            </w:r>
            <w:r w:rsidRPr="007B1FFB">
              <w:rPr>
                <w:rFonts w:ascii="Arial" w:hAnsi="Arial" w:cs="Arial"/>
                <w:color w:val="000000"/>
              </w:rPr>
              <w:t>454</w:t>
            </w:r>
          </w:p>
        </w:tc>
        <w:tc>
          <w:tcPr>
            <w:tcW w:w="1152" w:type="dxa"/>
            <w:shd w:val="clear" w:color="auto" w:fill="FFFFFF" w:themeFill="background1"/>
          </w:tcPr>
          <w:p w14:paraId="5100C592" w14:textId="021FB9A7" w:rsidR="00AE36D6" w:rsidRPr="007B1FFB" w:rsidRDefault="00AE36D6" w:rsidP="00AE36D6">
            <w:pPr>
              <w:jc w:val="right"/>
              <w:rPr>
                <w:rFonts w:ascii="Arial" w:hAnsi="Arial" w:cs="Arial"/>
              </w:rPr>
            </w:pPr>
            <w:r w:rsidRPr="007B1FFB">
              <w:rPr>
                <w:rFonts w:ascii="Arial" w:hAnsi="Arial" w:cs="Arial"/>
                <w:color w:val="000000"/>
              </w:rPr>
              <w:t>95.45</w:t>
            </w:r>
          </w:p>
        </w:tc>
      </w:tr>
      <w:tr w:rsidR="00AE36D6" w:rsidRPr="007B1FFB" w14:paraId="68B0ADE6" w14:textId="77777777" w:rsidTr="007F33F7">
        <w:tc>
          <w:tcPr>
            <w:tcW w:w="2337" w:type="dxa"/>
            <w:shd w:val="clear" w:color="auto" w:fill="FFFFFF" w:themeFill="background1"/>
            <w:vAlign w:val="center"/>
          </w:tcPr>
          <w:p w14:paraId="42F5799C" w14:textId="0C99007C" w:rsidR="00AE36D6" w:rsidRPr="007B1FFB" w:rsidRDefault="00AE36D6" w:rsidP="00AE36D6">
            <w:pPr>
              <w:rPr>
                <w:rFonts w:ascii="Arial" w:hAnsi="Arial" w:cs="Arial"/>
              </w:rPr>
            </w:pPr>
            <w:r w:rsidRPr="007B1FFB">
              <w:rPr>
                <w:rFonts w:ascii="Arial" w:hAnsi="Arial" w:cs="Arial"/>
                <w:color w:val="000000"/>
              </w:rPr>
              <w:t>Waltham</w:t>
            </w:r>
          </w:p>
        </w:tc>
        <w:tc>
          <w:tcPr>
            <w:tcW w:w="1152" w:type="dxa"/>
            <w:shd w:val="clear" w:color="auto" w:fill="FFFFFF" w:themeFill="background1"/>
          </w:tcPr>
          <w:p w14:paraId="5E473A13" w14:textId="0F8FCA0C" w:rsidR="00AE36D6" w:rsidRPr="007B1FFB" w:rsidRDefault="00AE36D6" w:rsidP="00AE36D6">
            <w:pPr>
              <w:jc w:val="right"/>
              <w:rPr>
                <w:rFonts w:ascii="Arial" w:hAnsi="Arial" w:cs="Arial"/>
              </w:rPr>
            </w:pPr>
            <w:r w:rsidRPr="007B1FFB">
              <w:rPr>
                <w:rFonts w:ascii="Arial" w:hAnsi="Arial" w:cs="Arial"/>
                <w:color w:val="000000"/>
              </w:rPr>
              <w:t>177</w:t>
            </w:r>
          </w:p>
        </w:tc>
        <w:tc>
          <w:tcPr>
            <w:tcW w:w="1256" w:type="dxa"/>
            <w:shd w:val="clear" w:color="auto" w:fill="FFFFFF" w:themeFill="background1"/>
          </w:tcPr>
          <w:p w14:paraId="6D8BD406" w14:textId="47CE9510" w:rsidR="00AE36D6" w:rsidRPr="007B1FFB" w:rsidRDefault="00AE36D6" w:rsidP="00AE36D6">
            <w:pPr>
              <w:jc w:val="right"/>
              <w:rPr>
                <w:rFonts w:ascii="Arial" w:hAnsi="Arial" w:cs="Arial"/>
              </w:rPr>
            </w:pPr>
            <w:r w:rsidRPr="007B1FFB">
              <w:rPr>
                <w:rFonts w:ascii="Arial" w:hAnsi="Arial" w:cs="Arial"/>
                <w:color w:val="000000"/>
              </w:rPr>
              <w:t>64</w:t>
            </w:r>
            <w:r w:rsidR="00FE7BAD">
              <w:rPr>
                <w:rFonts w:ascii="Arial" w:hAnsi="Arial" w:cs="Arial"/>
                <w:color w:val="000000"/>
              </w:rPr>
              <w:t>,</w:t>
            </w:r>
            <w:r w:rsidRPr="007B1FFB">
              <w:rPr>
                <w:rFonts w:ascii="Arial" w:hAnsi="Arial" w:cs="Arial"/>
                <w:color w:val="000000"/>
              </w:rPr>
              <w:t>376</w:t>
            </w:r>
          </w:p>
        </w:tc>
        <w:tc>
          <w:tcPr>
            <w:tcW w:w="1152" w:type="dxa"/>
            <w:shd w:val="clear" w:color="auto" w:fill="FFFFFF" w:themeFill="background1"/>
          </w:tcPr>
          <w:p w14:paraId="2851E451" w14:textId="1EDBF82D" w:rsidR="00AE36D6" w:rsidRPr="007B1FFB" w:rsidRDefault="00AE36D6" w:rsidP="00AE36D6">
            <w:pPr>
              <w:jc w:val="right"/>
              <w:rPr>
                <w:rFonts w:ascii="Arial" w:hAnsi="Arial" w:cs="Arial"/>
              </w:rPr>
            </w:pPr>
            <w:r w:rsidRPr="007B1FFB">
              <w:rPr>
                <w:rFonts w:ascii="Arial" w:hAnsi="Arial" w:cs="Arial"/>
                <w:color w:val="000000"/>
              </w:rPr>
              <w:t>34.37</w:t>
            </w:r>
          </w:p>
        </w:tc>
      </w:tr>
      <w:tr w:rsidR="00AE36D6" w:rsidRPr="007B1FFB" w14:paraId="2668451F" w14:textId="77777777" w:rsidTr="007F33F7">
        <w:tc>
          <w:tcPr>
            <w:tcW w:w="2337" w:type="dxa"/>
            <w:shd w:val="clear" w:color="auto" w:fill="FFFFFF" w:themeFill="background1"/>
            <w:vAlign w:val="center"/>
          </w:tcPr>
          <w:p w14:paraId="5D0C2C6A" w14:textId="6991F887" w:rsidR="00AE36D6" w:rsidRPr="007B1FFB" w:rsidRDefault="00AE36D6" w:rsidP="00AE36D6">
            <w:pPr>
              <w:rPr>
                <w:rFonts w:ascii="Arial" w:hAnsi="Arial" w:cs="Arial"/>
              </w:rPr>
            </w:pPr>
            <w:r w:rsidRPr="007B1FFB">
              <w:rPr>
                <w:rFonts w:ascii="Arial" w:hAnsi="Arial" w:cs="Arial"/>
                <w:color w:val="000000"/>
              </w:rPr>
              <w:t>Ware</w:t>
            </w:r>
          </w:p>
        </w:tc>
        <w:tc>
          <w:tcPr>
            <w:tcW w:w="1152" w:type="dxa"/>
            <w:shd w:val="clear" w:color="auto" w:fill="FFFFFF" w:themeFill="background1"/>
          </w:tcPr>
          <w:p w14:paraId="3710D2DF" w14:textId="2B10AEE6" w:rsidR="00AE36D6" w:rsidRPr="007B1FFB" w:rsidRDefault="00AE36D6" w:rsidP="00AE36D6">
            <w:pPr>
              <w:jc w:val="right"/>
              <w:rPr>
                <w:rFonts w:ascii="Arial" w:hAnsi="Arial" w:cs="Arial"/>
              </w:rPr>
            </w:pPr>
            <w:r w:rsidRPr="007B1FFB">
              <w:rPr>
                <w:rFonts w:ascii="Arial" w:hAnsi="Arial" w:cs="Arial"/>
                <w:color w:val="000000"/>
              </w:rPr>
              <w:t>57</w:t>
            </w:r>
          </w:p>
        </w:tc>
        <w:tc>
          <w:tcPr>
            <w:tcW w:w="1256" w:type="dxa"/>
            <w:shd w:val="clear" w:color="auto" w:fill="FFFFFF" w:themeFill="background1"/>
          </w:tcPr>
          <w:p w14:paraId="1B76923A" w14:textId="5B395E7A" w:rsidR="00AE36D6" w:rsidRPr="007B1FFB" w:rsidRDefault="00AE36D6" w:rsidP="00AE36D6">
            <w:pPr>
              <w:jc w:val="right"/>
              <w:rPr>
                <w:rFonts w:ascii="Arial" w:hAnsi="Arial" w:cs="Arial"/>
              </w:rPr>
            </w:pPr>
            <w:r w:rsidRPr="007B1FFB">
              <w:rPr>
                <w:rFonts w:ascii="Arial" w:hAnsi="Arial" w:cs="Arial"/>
                <w:color w:val="000000"/>
              </w:rPr>
              <w:t>9</w:t>
            </w:r>
            <w:r w:rsidR="00FE7BAD">
              <w:rPr>
                <w:rFonts w:ascii="Arial" w:hAnsi="Arial" w:cs="Arial"/>
                <w:color w:val="000000"/>
              </w:rPr>
              <w:t>,</w:t>
            </w:r>
            <w:r w:rsidRPr="007B1FFB">
              <w:rPr>
                <w:rFonts w:ascii="Arial" w:hAnsi="Arial" w:cs="Arial"/>
                <w:color w:val="000000"/>
              </w:rPr>
              <w:t>919</w:t>
            </w:r>
          </w:p>
        </w:tc>
        <w:tc>
          <w:tcPr>
            <w:tcW w:w="1152" w:type="dxa"/>
            <w:shd w:val="clear" w:color="auto" w:fill="FFFFFF" w:themeFill="background1"/>
          </w:tcPr>
          <w:p w14:paraId="2ED46D0D" w14:textId="595642A8" w:rsidR="00AE36D6" w:rsidRPr="007B1FFB" w:rsidRDefault="00AE36D6" w:rsidP="00AE36D6">
            <w:pPr>
              <w:jc w:val="right"/>
              <w:rPr>
                <w:rFonts w:ascii="Arial" w:hAnsi="Arial" w:cs="Arial"/>
              </w:rPr>
            </w:pPr>
            <w:r w:rsidRPr="007B1FFB">
              <w:rPr>
                <w:rFonts w:ascii="Arial" w:hAnsi="Arial" w:cs="Arial"/>
                <w:color w:val="000000"/>
              </w:rPr>
              <w:t>71.83</w:t>
            </w:r>
          </w:p>
        </w:tc>
      </w:tr>
      <w:tr w:rsidR="00AE36D6" w:rsidRPr="007B1FFB" w14:paraId="398090D4" w14:textId="77777777" w:rsidTr="007F33F7">
        <w:tc>
          <w:tcPr>
            <w:tcW w:w="2337" w:type="dxa"/>
            <w:shd w:val="clear" w:color="auto" w:fill="FFFFFF" w:themeFill="background1"/>
            <w:vAlign w:val="center"/>
          </w:tcPr>
          <w:p w14:paraId="09306EFC" w14:textId="60B811F2" w:rsidR="00AE36D6" w:rsidRPr="007B1FFB" w:rsidRDefault="00AE36D6" w:rsidP="00AE36D6">
            <w:pPr>
              <w:rPr>
                <w:rFonts w:ascii="Arial" w:hAnsi="Arial" w:cs="Arial"/>
              </w:rPr>
            </w:pPr>
            <w:r w:rsidRPr="007B1FFB">
              <w:rPr>
                <w:rFonts w:ascii="Arial" w:hAnsi="Arial" w:cs="Arial"/>
                <w:color w:val="000000"/>
              </w:rPr>
              <w:t>Wareham</w:t>
            </w:r>
          </w:p>
        </w:tc>
        <w:tc>
          <w:tcPr>
            <w:tcW w:w="1152" w:type="dxa"/>
            <w:shd w:val="clear" w:color="auto" w:fill="FFFFFF" w:themeFill="background1"/>
          </w:tcPr>
          <w:p w14:paraId="221E8048" w14:textId="73FDBE11" w:rsidR="00AE36D6" w:rsidRPr="007B1FFB" w:rsidRDefault="00AE36D6" w:rsidP="00AE36D6">
            <w:pPr>
              <w:jc w:val="right"/>
              <w:rPr>
                <w:rFonts w:ascii="Arial" w:hAnsi="Arial" w:cs="Arial"/>
              </w:rPr>
            </w:pPr>
            <w:r w:rsidRPr="007B1FFB">
              <w:rPr>
                <w:rFonts w:ascii="Arial" w:hAnsi="Arial" w:cs="Arial"/>
                <w:color w:val="000000"/>
              </w:rPr>
              <w:t>154</w:t>
            </w:r>
          </w:p>
        </w:tc>
        <w:tc>
          <w:tcPr>
            <w:tcW w:w="1256" w:type="dxa"/>
            <w:shd w:val="clear" w:color="auto" w:fill="FFFFFF" w:themeFill="background1"/>
          </w:tcPr>
          <w:p w14:paraId="072C0F9E" w14:textId="42EA5C17" w:rsidR="00AE36D6" w:rsidRPr="007B1FFB" w:rsidRDefault="00AE36D6" w:rsidP="00AE36D6">
            <w:pPr>
              <w:jc w:val="right"/>
              <w:rPr>
                <w:rFonts w:ascii="Arial" w:hAnsi="Arial" w:cs="Arial"/>
              </w:rPr>
            </w:pPr>
            <w:r w:rsidRPr="007B1FFB">
              <w:rPr>
                <w:rFonts w:ascii="Arial" w:hAnsi="Arial" w:cs="Arial"/>
                <w:color w:val="000000"/>
              </w:rPr>
              <w:t>23</w:t>
            </w:r>
            <w:r w:rsidR="00FE7BAD">
              <w:rPr>
                <w:rFonts w:ascii="Arial" w:hAnsi="Arial" w:cs="Arial"/>
                <w:color w:val="000000"/>
              </w:rPr>
              <w:t>,</w:t>
            </w:r>
            <w:r w:rsidRPr="007B1FFB">
              <w:rPr>
                <w:rFonts w:ascii="Arial" w:hAnsi="Arial" w:cs="Arial"/>
                <w:color w:val="000000"/>
              </w:rPr>
              <w:t>401</w:t>
            </w:r>
          </w:p>
        </w:tc>
        <w:tc>
          <w:tcPr>
            <w:tcW w:w="1152" w:type="dxa"/>
            <w:shd w:val="clear" w:color="auto" w:fill="FFFFFF" w:themeFill="background1"/>
          </w:tcPr>
          <w:p w14:paraId="405FE27C" w14:textId="0B004EB0" w:rsidR="00AE36D6" w:rsidRPr="007B1FFB" w:rsidRDefault="00AE36D6" w:rsidP="00AE36D6">
            <w:pPr>
              <w:jc w:val="right"/>
              <w:rPr>
                <w:rFonts w:ascii="Arial" w:hAnsi="Arial" w:cs="Arial"/>
              </w:rPr>
            </w:pPr>
            <w:r w:rsidRPr="007B1FFB">
              <w:rPr>
                <w:rFonts w:ascii="Arial" w:hAnsi="Arial" w:cs="Arial"/>
                <w:color w:val="000000"/>
              </w:rPr>
              <w:t>82.26</w:t>
            </w:r>
          </w:p>
        </w:tc>
      </w:tr>
      <w:tr w:rsidR="00AE36D6" w:rsidRPr="007B1FFB" w14:paraId="2583173E" w14:textId="77777777" w:rsidTr="007F33F7">
        <w:tc>
          <w:tcPr>
            <w:tcW w:w="2337" w:type="dxa"/>
            <w:shd w:val="clear" w:color="auto" w:fill="FFFFFF" w:themeFill="background1"/>
            <w:vAlign w:val="center"/>
          </w:tcPr>
          <w:p w14:paraId="1440F06E" w14:textId="029CD153" w:rsidR="00AE36D6" w:rsidRPr="007B1FFB" w:rsidRDefault="00AE36D6" w:rsidP="00AE36D6">
            <w:pPr>
              <w:rPr>
                <w:rFonts w:ascii="Arial" w:hAnsi="Arial" w:cs="Arial"/>
              </w:rPr>
            </w:pPr>
            <w:r w:rsidRPr="007B1FFB">
              <w:rPr>
                <w:rFonts w:ascii="Arial" w:hAnsi="Arial" w:cs="Arial"/>
                <w:color w:val="000000"/>
              </w:rPr>
              <w:t>Warren</w:t>
            </w:r>
          </w:p>
        </w:tc>
        <w:tc>
          <w:tcPr>
            <w:tcW w:w="1152" w:type="dxa"/>
            <w:shd w:val="clear" w:color="auto" w:fill="FFFFFF" w:themeFill="background1"/>
          </w:tcPr>
          <w:p w14:paraId="1A547684" w14:textId="678AEAAC" w:rsidR="00AE36D6" w:rsidRPr="007B1FFB" w:rsidRDefault="00AE36D6" w:rsidP="00AE36D6">
            <w:pPr>
              <w:jc w:val="right"/>
              <w:rPr>
                <w:rFonts w:ascii="Arial" w:hAnsi="Arial" w:cs="Arial"/>
              </w:rPr>
            </w:pPr>
            <w:r w:rsidRPr="007B1FFB">
              <w:rPr>
                <w:rFonts w:ascii="Arial" w:hAnsi="Arial" w:cs="Arial"/>
                <w:color w:val="000000"/>
              </w:rPr>
              <w:t>28</w:t>
            </w:r>
          </w:p>
        </w:tc>
        <w:tc>
          <w:tcPr>
            <w:tcW w:w="1256" w:type="dxa"/>
            <w:shd w:val="clear" w:color="auto" w:fill="FFFFFF" w:themeFill="background1"/>
          </w:tcPr>
          <w:p w14:paraId="35537587" w14:textId="33DBBC2B" w:rsidR="00AE36D6" w:rsidRPr="007B1FFB" w:rsidRDefault="00AE36D6" w:rsidP="00AE36D6">
            <w:pPr>
              <w:jc w:val="right"/>
              <w:rPr>
                <w:rFonts w:ascii="Arial" w:hAnsi="Arial" w:cs="Arial"/>
              </w:rPr>
            </w:pPr>
            <w:r w:rsidRPr="007B1FFB">
              <w:rPr>
                <w:rFonts w:ascii="Arial" w:hAnsi="Arial" w:cs="Arial"/>
                <w:color w:val="000000"/>
              </w:rPr>
              <w:t>4</w:t>
            </w:r>
            <w:r w:rsidR="00FE7BAD">
              <w:rPr>
                <w:rFonts w:ascii="Arial" w:hAnsi="Arial" w:cs="Arial"/>
                <w:color w:val="000000"/>
              </w:rPr>
              <w:t>,</w:t>
            </w:r>
            <w:r w:rsidRPr="007B1FFB">
              <w:rPr>
                <w:rFonts w:ascii="Arial" w:hAnsi="Arial" w:cs="Arial"/>
                <w:color w:val="000000"/>
              </w:rPr>
              <w:t>918</w:t>
            </w:r>
          </w:p>
        </w:tc>
        <w:tc>
          <w:tcPr>
            <w:tcW w:w="1152" w:type="dxa"/>
            <w:shd w:val="clear" w:color="auto" w:fill="FFFFFF" w:themeFill="background1"/>
          </w:tcPr>
          <w:p w14:paraId="5DD09222" w14:textId="604F1503" w:rsidR="00AE36D6" w:rsidRPr="007B1FFB" w:rsidRDefault="00AE36D6" w:rsidP="00AE36D6">
            <w:pPr>
              <w:jc w:val="right"/>
              <w:rPr>
                <w:rFonts w:ascii="Arial" w:hAnsi="Arial" w:cs="Arial"/>
              </w:rPr>
            </w:pPr>
            <w:r w:rsidRPr="007B1FFB">
              <w:rPr>
                <w:rFonts w:ascii="Arial" w:hAnsi="Arial" w:cs="Arial"/>
                <w:color w:val="000000"/>
              </w:rPr>
              <w:t>71.17</w:t>
            </w:r>
          </w:p>
        </w:tc>
      </w:tr>
      <w:tr w:rsidR="00AE36D6" w:rsidRPr="007B1FFB" w14:paraId="3B55C398" w14:textId="77777777" w:rsidTr="007F33F7">
        <w:tc>
          <w:tcPr>
            <w:tcW w:w="2337" w:type="dxa"/>
            <w:shd w:val="clear" w:color="auto" w:fill="FFFFFF" w:themeFill="background1"/>
            <w:vAlign w:val="center"/>
          </w:tcPr>
          <w:p w14:paraId="311F66CA" w14:textId="65BEA2E4" w:rsidR="00AE36D6" w:rsidRPr="007B1FFB" w:rsidRDefault="00AE36D6" w:rsidP="00AE36D6">
            <w:pPr>
              <w:rPr>
                <w:rFonts w:ascii="Arial" w:hAnsi="Arial" w:cs="Arial"/>
              </w:rPr>
            </w:pPr>
            <w:r w:rsidRPr="007B1FFB">
              <w:rPr>
                <w:rFonts w:ascii="Arial" w:hAnsi="Arial" w:cs="Arial"/>
                <w:color w:val="000000"/>
              </w:rPr>
              <w:t>Warwick</w:t>
            </w:r>
          </w:p>
        </w:tc>
        <w:tc>
          <w:tcPr>
            <w:tcW w:w="1152" w:type="dxa"/>
            <w:shd w:val="clear" w:color="auto" w:fill="FFFFFF" w:themeFill="background1"/>
          </w:tcPr>
          <w:p w14:paraId="1CB70EE1" w14:textId="29DC8077" w:rsidR="00AE36D6" w:rsidRPr="007B1FFB" w:rsidRDefault="00AE36D6" w:rsidP="00AE36D6">
            <w:pPr>
              <w:jc w:val="right"/>
              <w:rPr>
                <w:rFonts w:ascii="Arial" w:hAnsi="Arial" w:cs="Arial"/>
              </w:rPr>
            </w:pPr>
            <w:r w:rsidRPr="007B1FFB">
              <w:rPr>
                <w:rFonts w:ascii="Arial" w:hAnsi="Arial" w:cs="Arial"/>
                <w:color w:val="000000"/>
              </w:rPr>
              <w:t>7</w:t>
            </w:r>
          </w:p>
        </w:tc>
        <w:tc>
          <w:tcPr>
            <w:tcW w:w="1256" w:type="dxa"/>
            <w:shd w:val="clear" w:color="auto" w:fill="FFFFFF" w:themeFill="background1"/>
          </w:tcPr>
          <w:p w14:paraId="35C289C2" w14:textId="139DB85E" w:rsidR="00AE36D6" w:rsidRPr="007B1FFB" w:rsidRDefault="00AE36D6" w:rsidP="00AE36D6">
            <w:pPr>
              <w:jc w:val="right"/>
              <w:rPr>
                <w:rFonts w:ascii="Arial" w:hAnsi="Arial" w:cs="Arial"/>
              </w:rPr>
            </w:pPr>
            <w:r w:rsidRPr="007B1FFB">
              <w:rPr>
                <w:rFonts w:ascii="Arial" w:hAnsi="Arial" w:cs="Arial"/>
                <w:color w:val="000000"/>
              </w:rPr>
              <w:t>769</w:t>
            </w:r>
          </w:p>
        </w:tc>
        <w:tc>
          <w:tcPr>
            <w:tcW w:w="1152" w:type="dxa"/>
            <w:shd w:val="clear" w:color="auto" w:fill="FFFFFF" w:themeFill="background1"/>
          </w:tcPr>
          <w:p w14:paraId="032B9DEA" w14:textId="1142FC2F" w:rsidR="00AE36D6" w:rsidRPr="007B1FFB" w:rsidRDefault="00AE36D6" w:rsidP="00AE36D6">
            <w:pPr>
              <w:jc w:val="right"/>
              <w:rPr>
                <w:rFonts w:ascii="Arial" w:hAnsi="Arial" w:cs="Arial"/>
              </w:rPr>
            </w:pPr>
            <w:r w:rsidRPr="007B1FFB">
              <w:rPr>
                <w:rFonts w:ascii="Arial" w:hAnsi="Arial" w:cs="Arial"/>
                <w:color w:val="000000"/>
              </w:rPr>
              <w:t>113.78</w:t>
            </w:r>
          </w:p>
        </w:tc>
      </w:tr>
      <w:tr w:rsidR="00AE36D6" w:rsidRPr="007B1FFB" w14:paraId="14C3EF67" w14:textId="77777777" w:rsidTr="002C6101">
        <w:tc>
          <w:tcPr>
            <w:tcW w:w="2337" w:type="dxa"/>
            <w:shd w:val="clear" w:color="auto" w:fill="FFFFFF" w:themeFill="background1"/>
            <w:vAlign w:val="center"/>
          </w:tcPr>
          <w:p w14:paraId="643D70CA" w14:textId="158902BC" w:rsidR="00AE36D6" w:rsidRPr="007B1FFB" w:rsidRDefault="00AE36D6" w:rsidP="00AE36D6">
            <w:pPr>
              <w:rPr>
                <w:rFonts w:ascii="Arial" w:hAnsi="Arial" w:cs="Arial"/>
              </w:rPr>
            </w:pPr>
            <w:r w:rsidRPr="007B1FFB">
              <w:rPr>
                <w:rFonts w:ascii="Arial" w:hAnsi="Arial" w:cs="Arial"/>
                <w:color w:val="000000"/>
              </w:rPr>
              <w:t>Washington</w:t>
            </w:r>
          </w:p>
        </w:tc>
        <w:tc>
          <w:tcPr>
            <w:tcW w:w="1152" w:type="dxa"/>
            <w:shd w:val="clear" w:color="auto" w:fill="FFFFFF" w:themeFill="background1"/>
          </w:tcPr>
          <w:p w14:paraId="241CECAC" w14:textId="29FB0C4B"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04B03C8F" w14:textId="64BB79AD" w:rsidR="00AE36D6" w:rsidRPr="007B1FFB" w:rsidRDefault="00AE36D6" w:rsidP="00AE36D6">
            <w:pPr>
              <w:jc w:val="right"/>
              <w:rPr>
                <w:rFonts w:ascii="Arial" w:hAnsi="Arial" w:cs="Arial"/>
              </w:rPr>
            </w:pPr>
            <w:r w:rsidRPr="007B1FFB">
              <w:rPr>
                <w:rFonts w:ascii="Arial" w:hAnsi="Arial" w:cs="Arial"/>
                <w:color w:val="000000"/>
              </w:rPr>
              <w:t>485</w:t>
            </w:r>
          </w:p>
        </w:tc>
        <w:tc>
          <w:tcPr>
            <w:tcW w:w="1152" w:type="dxa"/>
            <w:shd w:val="clear" w:color="auto" w:fill="D0CECE" w:themeFill="background2" w:themeFillShade="E6"/>
          </w:tcPr>
          <w:p w14:paraId="780FE4A8" w14:textId="05B140DB"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5212AD0F" w14:textId="77777777" w:rsidTr="007F33F7">
        <w:tc>
          <w:tcPr>
            <w:tcW w:w="2337" w:type="dxa"/>
            <w:shd w:val="clear" w:color="auto" w:fill="FFFFFF" w:themeFill="background1"/>
            <w:vAlign w:val="center"/>
          </w:tcPr>
          <w:p w14:paraId="3BC40B53" w14:textId="06153968" w:rsidR="00AE36D6" w:rsidRPr="007B1FFB" w:rsidRDefault="00AE36D6" w:rsidP="00AE36D6">
            <w:pPr>
              <w:rPr>
                <w:rFonts w:ascii="Arial" w:hAnsi="Arial" w:cs="Arial"/>
              </w:rPr>
            </w:pPr>
            <w:r w:rsidRPr="007B1FFB">
              <w:rPr>
                <w:rFonts w:ascii="Arial" w:hAnsi="Arial" w:cs="Arial"/>
                <w:color w:val="000000"/>
              </w:rPr>
              <w:t>Watertown</w:t>
            </w:r>
          </w:p>
        </w:tc>
        <w:tc>
          <w:tcPr>
            <w:tcW w:w="1152" w:type="dxa"/>
            <w:shd w:val="clear" w:color="auto" w:fill="FFFFFF" w:themeFill="background1"/>
          </w:tcPr>
          <w:p w14:paraId="6AF33EE0" w14:textId="455025E7" w:rsidR="00AE36D6" w:rsidRPr="007B1FFB" w:rsidRDefault="00AE36D6" w:rsidP="00AE36D6">
            <w:pPr>
              <w:jc w:val="right"/>
              <w:rPr>
                <w:rFonts w:ascii="Arial" w:hAnsi="Arial" w:cs="Arial"/>
              </w:rPr>
            </w:pPr>
            <w:r w:rsidRPr="007B1FFB">
              <w:rPr>
                <w:rFonts w:ascii="Arial" w:hAnsi="Arial" w:cs="Arial"/>
                <w:color w:val="000000"/>
              </w:rPr>
              <w:t>109</w:t>
            </w:r>
          </w:p>
        </w:tc>
        <w:tc>
          <w:tcPr>
            <w:tcW w:w="1256" w:type="dxa"/>
            <w:shd w:val="clear" w:color="auto" w:fill="FFFFFF" w:themeFill="background1"/>
          </w:tcPr>
          <w:p w14:paraId="10BFFB68" w14:textId="0FCE80FC" w:rsidR="00AE36D6" w:rsidRPr="007B1FFB" w:rsidRDefault="00AE36D6" w:rsidP="00AE36D6">
            <w:pPr>
              <w:jc w:val="right"/>
              <w:rPr>
                <w:rFonts w:ascii="Arial" w:hAnsi="Arial" w:cs="Arial"/>
              </w:rPr>
            </w:pPr>
            <w:r w:rsidRPr="007B1FFB">
              <w:rPr>
                <w:rFonts w:ascii="Arial" w:hAnsi="Arial" w:cs="Arial"/>
                <w:color w:val="000000"/>
              </w:rPr>
              <w:t>34</w:t>
            </w:r>
            <w:r w:rsidR="00FE7BAD">
              <w:rPr>
                <w:rFonts w:ascii="Arial" w:hAnsi="Arial" w:cs="Arial"/>
                <w:color w:val="000000"/>
              </w:rPr>
              <w:t>,</w:t>
            </w:r>
            <w:r w:rsidRPr="007B1FFB">
              <w:rPr>
                <w:rFonts w:ascii="Arial" w:hAnsi="Arial" w:cs="Arial"/>
                <w:color w:val="000000"/>
              </w:rPr>
              <w:t>894</w:t>
            </w:r>
          </w:p>
        </w:tc>
        <w:tc>
          <w:tcPr>
            <w:tcW w:w="1152" w:type="dxa"/>
            <w:shd w:val="clear" w:color="auto" w:fill="FFFFFF" w:themeFill="background1"/>
          </w:tcPr>
          <w:p w14:paraId="301C8B24" w14:textId="285BAFB1" w:rsidR="00AE36D6" w:rsidRPr="007B1FFB" w:rsidRDefault="00AE36D6" w:rsidP="00AE36D6">
            <w:pPr>
              <w:jc w:val="right"/>
              <w:rPr>
                <w:rFonts w:ascii="Arial" w:hAnsi="Arial" w:cs="Arial"/>
              </w:rPr>
            </w:pPr>
            <w:r w:rsidRPr="007B1FFB">
              <w:rPr>
                <w:rFonts w:ascii="Arial" w:hAnsi="Arial" w:cs="Arial"/>
                <w:color w:val="000000"/>
              </w:rPr>
              <w:t>39.05</w:t>
            </w:r>
          </w:p>
        </w:tc>
      </w:tr>
      <w:tr w:rsidR="00AE36D6" w:rsidRPr="007B1FFB" w14:paraId="3B0A6D7C" w14:textId="77777777" w:rsidTr="007F33F7">
        <w:tc>
          <w:tcPr>
            <w:tcW w:w="2337" w:type="dxa"/>
            <w:shd w:val="clear" w:color="auto" w:fill="FFFFFF" w:themeFill="background1"/>
            <w:vAlign w:val="center"/>
          </w:tcPr>
          <w:p w14:paraId="3185EF24" w14:textId="755A7E43" w:rsidR="00AE36D6" w:rsidRPr="007B1FFB" w:rsidRDefault="00AE36D6" w:rsidP="00AE36D6">
            <w:pPr>
              <w:rPr>
                <w:rFonts w:ascii="Arial" w:hAnsi="Arial" w:cs="Arial"/>
              </w:rPr>
            </w:pPr>
            <w:r w:rsidRPr="007B1FFB">
              <w:rPr>
                <w:rFonts w:ascii="Arial" w:hAnsi="Arial" w:cs="Arial"/>
                <w:color w:val="000000"/>
              </w:rPr>
              <w:t>Wayland</w:t>
            </w:r>
          </w:p>
        </w:tc>
        <w:tc>
          <w:tcPr>
            <w:tcW w:w="1152" w:type="dxa"/>
            <w:shd w:val="clear" w:color="auto" w:fill="FFFFFF" w:themeFill="background1"/>
          </w:tcPr>
          <w:p w14:paraId="7A3417FC" w14:textId="36FD26EB" w:rsidR="00AE36D6" w:rsidRPr="007B1FFB" w:rsidRDefault="00AE36D6" w:rsidP="00AE36D6">
            <w:pPr>
              <w:jc w:val="right"/>
              <w:rPr>
                <w:rFonts w:ascii="Arial" w:hAnsi="Arial" w:cs="Arial"/>
              </w:rPr>
            </w:pPr>
            <w:r w:rsidRPr="007B1FFB">
              <w:rPr>
                <w:rFonts w:ascii="Arial" w:hAnsi="Arial" w:cs="Arial"/>
                <w:color w:val="000000"/>
              </w:rPr>
              <w:t>18</w:t>
            </w:r>
          </w:p>
        </w:tc>
        <w:tc>
          <w:tcPr>
            <w:tcW w:w="1256" w:type="dxa"/>
            <w:shd w:val="clear" w:color="auto" w:fill="FFFFFF" w:themeFill="background1"/>
          </w:tcPr>
          <w:p w14:paraId="3B890B91" w14:textId="00370257" w:rsidR="00AE36D6" w:rsidRPr="007B1FFB" w:rsidRDefault="00AE36D6" w:rsidP="00AE36D6">
            <w:pPr>
              <w:jc w:val="right"/>
              <w:rPr>
                <w:rFonts w:ascii="Arial" w:hAnsi="Arial" w:cs="Arial"/>
              </w:rPr>
            </w:pPr>
            <w:r w:rsidRPr="007B1FFB">
              <w:rPr>
                <w:rFonts w:ascii="Arial" w:hAnsi="Arial" w:cs="Arial"/>
                <w:color w:val="000000"/>
              </w:rPr>
              <w:t>13</w:t>
            </w:r>
            <w:r w:rsidR="00FE7BAD">
              <w:rPr>
                <w:rFonts w:ascii="Arial" w:hAnsi="Arial" w:cs="Arial"/>
                <w:color w:val="000000"/>
              </w:rPr>
              <w:t>,</w:t>
            </w:r>
            <w:r w:rsidRPr="007B1FFB">
              <w:rPr>
                <w:rFonts w:ascii="Arial" w:hAnsi="Arial" w:cs="Arial"/>
                <w:color w:val="000000"/>
              </w:rPr>
              <w:t>909</w:t>
            </w:r>
          </w:p>
        </w:tc>
        <w:tc>
          <w:tcPr>
            <w:tcW w:w="1152" w:type="dxa"/>
            <w:shd w:val="clear" w:color="auto" w:fill="FFFFFF" w:themeFill="background1"/>
          </w:tcPr>
          <w:p w14:paraId="138D9E9B" w14:textId="65757F54" w:rsidR="00AE36D6" w:rsidRPr="007B1FFB" w:rsidRDefault="00AE36D6" w:rsidP="00AE36D6">
            <w:pPr>
              <w:jc w:val="right"/>
              <w:rPr>
                <w:rFonts w:ascii="Arial" w:hAnsi="Arial" w:cs="Arial"/>
              </w:rPr>
            </w:pPr>
            <w:r w:rsidRPr="007B1FFB">
              <w:rPr>
                <w:rFonts w:ascii="Arial" w:hAnsi="Arial" w:cs="Arial"/>
                <w:color w:val="000000"/>
              </w:rPr>
              <w:t>16.18</w:t>
            </w:r>
          </w:p>
        </w:tc>
      </w:tr>
      <w:tr w:rsidR="00AE36D6" w:rsidRPr="007B1FFB" w14:paraId="1814D28A" w14:textId="77777777" w:rsidTr="007F33F7">
        <w:tc>
          <w:tcPr>
            <w:tcW w:w="2337" w:type="dxa"/>
            <w:shd w:val="clear" w:color="auto" w:fill="FFFFFF" w:themeFill="background1"/>
            <w:vAlign w:val="center"/>
          </w:tcPr>
          <w:p w14:paraId="1A170B56" w14:textId="37173F58" w:rsidR="00AE36D6" w:rsidRPr="007B1FFB" w:rsidRDefault="00AE36D6" w:rsidP="00AE36D6">
            <w:pPr>
              <w:rPr>
                <w:rFonts w:ascii="Arial" w:hAnsi="Arial" w:cs="Arial"/>
              </w:rPr>
            </w:pPr>
            <w:r w:rsidRPr="007B1FFB">
              <w:rPr>
                <w:rFonts w:ascii="Arial" w:hAnsi="Arial" w:cs="Arial"/>
                <w:color w:val="000000"/>
              </w:rPr>
              <w:t>Webster</w:t>
            </w:r>
          </w:p>
        </w:tc>
        <w:tc>
          <w:tcPr>
            <w:tcW w:w="1152" w:type="dxa"/>
            <w:shd w:val="clear" w:color="auto" w:fill="FFFFFF" w:themeFill="background1"/>
          </w:tcPr>
          <w:p w14:paraId="011A9B31" w14:textId="0B2C7D6C" w:rsidR="00AE36D6" w:rsidRPr="007B1FFB" w:rsidRDefault="00AE36D6" w:rsidP="00AE36D6">
            <w:pPr>
              <w:jc w:val="right"/>
              <w:rPr>
                <w:rFonts w:ascii="Arial" w:hAnsi="Arial" w:cs="Arial"/>
              </w:rPr>
            </w:pPr>
            <w:r w:rsidRPr="007B1FFB">
              <w:rPr>
                <w:rFonts w:ascii="Arial" w:hAnsi="Arial" w:cs="Arial"/>
                <w:color w:val="000000"/>
              </w:rPr>
              <w:t>108</w:t>
            </w:r>
          </w:p>
        </w:tc>
        <w:tc>
          <w:tcPr>
            <w:tcW w:w="1256" w:type="dxa"/>
            <w:shd w:val="clear" w:color="auto" w:fill="FFFFFF" w:themeFill="background1"/>
          </w:tcPr>
          <w:p w14:paraId="74C05C12" w14:textId="59617F52" w:rsidR="00AE36D6" w:rsidRPr="007B1FFB" w:rsidRDefault="00AE36D6" w:rsidP="00AE36D6">
            <w:pPr>
              <w:jc w:val="right"/>
              <w:rPr>
                <w:rFonts w:ascii="Arial" w:hAnsi="Arial" w:cs="Arial"/>
              </w:rPr>
            </w:pPr>
            <w:r w:rsidRPr="007B1FFB">
              <w:rPr>
                <w:rFonts w:ascii="Arial" w:hAnsi="Arial" w:cs="Arial"/>
                <w:color w:val="000000"/>
              </w:rPr>
              <w:t>17</w:t>
            </w:r>
            <w:r w:rsidR="00FE7BAD">
              <w:rPr>
                <w:rFonts w:ascii="Arial" w:hAnsi="Arial" w:cs="Arial"/>
                <w:color w:val="000000"/>
              </w:rPr>
              <w:t>,</w:t>
            </w:r>
            <w:r w:rsidRPr="007B1FFB">
              <w:rPr>
                <w:rFonts w:ascii="Arial" w:hAnsi="Arial" w:cs="Arial"/>
                <w:color w:val="000000"/>
              </w:rPr>
              <w:t>716</w:t>
            </w:r>
          </w:p>
        </w:tc>
        <w:tc>
          <w:tcPr>
            <w:tcW w:w="1152" w:type="dxa"/>
            <w:shd w:val="clear" w:color="auto" w:fill="FFFFFF" w:themeFill="background1"/>
          </w:tcPr>
          <w:p w14:paraId="1299245E" w14:textId="6857284D" w:rsidR="00AE36D6" w:rsidRPr="007B1FFB" w:rsidRDefault="00AE36D6" w:rsidP="00AE36D6">
            <w:pPr>
              <w:jc w:val="right"/>
              <w:rPr>
                <w:rFonts w:ascii="Arial" w:hAnsi="Arial" w:cs="Arial"/>
              </w:rPr>
            </w:pPr>
            <w:r w:rsidRPr="007B1FFB">
              <w:rPr>
                <w:rFonts w:ascii="Arial" w:hAnsi="Arial" w:cs="Arial"/>
                <w:color w:val="000000"/>
              </w:rPr>
              <w:t>76.2</w:t>
            </w:r>
          </w:p>
        </w:tc>
      </w:tr>
      <w:tr w:rsidR="00AE36D6" w:rsidRPr="007B1FFB" w14:paraId="51565DDE" w14:textId="77777777" w:rsidTr="007F33F7">
        <w:tc>
          <w:tcPr>
            <w:tcW w:w="2337" w:type="dxa"/>
            <w:shd w:val="clear" w:color="auto" w:fill="FFFFFF" w:themeFill="background1"/>
            <w:vAlign w:val="center"/>
          </w:tcPr>
          <w:p w14:paraId="71DDA7EF" w14:textId="5A536CA9" w:rsidR="00AE36D6" w:rsidRPr="007B1FFB" w:rsidRDefault="00AE36D6" w:rsidP="00AE36D6">
            <w:pPr>
              <w:rPr>
                <w:rFonts w:ascii="Arial" w:hAnsi="Arial" w:cs="Arial"/>
              </w:rPr>
            </w:pPr>
            <w:r w:rsidRPr="007B1FFB">
              <w:rPr>
                <w:rFonts w:ascii="Arial" w:hAnsi="Arial" w:cs="Arial"/>
                <w:color w:val="000000"/>
              </w:rPr>
              <w:t>Wellesley</w:t>
            </w:r>
          </w:p>
        </w:tc>
        <w:tc>
          <w:tcPr>
            <w:tcW w:w="1152" w:type="dxa"/>
            <w:shd w:val="clear" w:color="auto" w:fill="FFFFFF" w:themeFill="background1"/>
          </w:tcPr>
          <w:p w14:paraId="5F8077AE" w14:textId="1D4FCEFA" w:rsidR="00AE36D6" w:rsidRPr="007B1FFB" w:rsidRDefault="00AE36D6" w:rsidP="00AE36D6">
            <w:pPr>
              <w:jc w:val="right"/>
              <w:rPr>
                <w:rFonts w:ascii="Arial" w:hAnsi="Arial" w:cs="Arial"/>
              </w:rPr>
            </w:pPr>
            <w:r w:rsidRPr="007B1FFB">
              <w:rPr>
                <w:rFonts w:ascii="Arial" w:hAnsi="Arial" w:cs="Arial"/>
                <w:color w:val="000000"/>
              </w:rPr>
              <w:t>31</w:t>
            </w:r>
          </w:p>
        </w:tc>
        <w:tc>
          <w:tcPr>
            <w:tcW w:w="1256" w:type="dxa"/>
            <w:shd w:val="clear" w:color="auto" w:fill="FFFFFF" w:themeFill="background1"/>
          </w:tcPr>
          <w:p w14:paraId="5E7C31CA" w14:textId="0C5E6414" w:rsidR="00AE36D6" w:rsidRPr="007B1FFB" w:rsidRDefault="00AE36D6" w:rsidP="00AE36D6">
            <w:pPr>
              <w:jc w:val="right"/>
              <w:rPr>
                <w:rFonts w:ascii="Arial" w:hAnsi="Arial" w:cs="Arial"/>
              </w:rPr>
            </w:pPr>
            <w:r w:rsidRPr="007B1FFB">
              <w:rPr>
                <w:rFonts w:ascii="Arial" w:hAnsi="Arial" w:cs="Arial"/>
                <w:color w:val="000000"/>
              </w:rPr>
              <w:t>29</w:t>
            </w:r>
            <w:r w:rsidR="00FE7BAD">
              <w:rPr>
                <w:rFonts w:ascii="Arial" w:hAnsi="Arial" w:cs="Arial"/>
                <w:color w:val="000000"/>
              </w:rPr>
              <w:t>,</w:t>
            </w:r>
            <w:r w:rsidRPr="007B1FFB">
              <w:rPr>
                <w:rFonts w:ascii="Arial" w:hAnsi="Arial" w:cs="Arial"/>
                <w:color w:val="000000"/>
              </w:rPr>
              <w:t>174</w:t>
            </w:r>
          </w:p>
        </w:tc>
        <w:tc>
          <w:tcPr>
            <w:tcW w:w="1152" w:type="dxa"/>
            <w:shd w:val="clear" w:color="auto" w:fill="FFFFFF" w:themeFill="background1"/>
          </w:tcPr>
          <w:p w14:paraId="5D8EFB95" w14:textId="7FC581FA" w:rsidR="00AE36D6" w:rsidRPr="007B1FFB" w:rsidRDefault="00AE36D6" w:rsidP="00AE36D6">
            <w:pPr>
              <w:jc w:val="right"/>
              <w:rPr>
                <w:rFonts w:ascii="Arial" w:hAnsi="Arial" w:cs="Arial"/>
              </w:rPr>
            </w:pPr>
            <w:r w:rsidRPr="007B1FFB">
              <w:rPr>
                <w:rFonts w:ascii="Arial" w:hAnsi="Arial" w:cs="Arial"/>
                <w:color w:val="000000"/>
              </w:rPr>
              <w:t>13.28</w:t>
            </w:r>
          </w:p>
        </w:tc>
      </w:tr>
      <w:tr w:rsidR="00AE36D6" w:rsidRPr="007B1FFB" w14:paraId="1237B35F" w14:textId="77777777" w:rsidTr="007F33F7">
        <w:tc>
          <w:tcPr>
            <w:tcW w:w="2337" w:type="dxa"/>
            <w:shd w:val="clear" w:color="auto" w:fill="FFFFFF" w:themeFill="background1"/>
            <w:vAlign w:val="center"/>
          </w:tcPr>
          <w:p w14:paraId="795BE636" w14:textId="74BE1235" w:rsidR="00AE36D6" w:rsidRPr="007B1FFB" w:rsidRDefault="00AE36D6" w:rsidP="00AE36D6">
            <w:pPr>
              <w:rPr>
                <w:rFonts w:ascii="Arial" w:hAnsi="Arial" w:cs="Arial"/>
              </w:rPr>
            </w:pPr>
            <w:r w:rsidRPr="007B1FFB">
              <w:rPr>
                <w:rFonts w:ascii="Arial" w:hAnsi="Arial" w:cs="Arial"/>
                <w:color w:val="000000"/>
              </w:rPr>
              <w:t>Wellfleet</w:t>
            </w:r>
          </w:p>
        </w:tc>
        <w:tc>
          <w:tcPr>
            <w:tcW w:w="1152" w:type="dxa"/>
            <w:shd w:val="clear" w:color="auto" w:fill="FFFFFF" w:themeFill="background1"/>
          </w:tcPr>
          <w:p w14:paraId="559B9A48" w14:textId="0FBC503E" w:rsidR="00AE36D6" w:rsidRPr="007B1FFB" w:rsidRDefault="00AE36D6" w:rsidP="00AE36D6">
            <w:pPr>
              <w:jc w:val="right"/>
              <w:rPr>
                <w:rFonts w:ascii="Arial" w:hAnsi="Arial" w:cs="Arial"/>
              </w:rPr>
            </w:pPr>
            <w:r w:rsidRPr="007B1FFB">
              <w:rPr>
                <w:rFonts w:ascii="Arial" w:hAnsi="Arial" w:cs="Arial"/>
                <w:color w:val="000000"/>
              </w:rPr>
              <w:t>12</w:t>
            </w:r>
          </w:p>
        </w:tc>
        <w:tc>
          <w:tcPr>
            <w:tcW w:w="1256" w:type="dxa"/>
            <w:shd w:val="clear" w:color="auto" w:fill="FFFFFF" w:themeFill="background1"/>
          </w:tcPr>
          <w:p w14:paraId="4D7A8EF4" w14:textId="1C321BB9" w:rsidR="00AE36D6" w:rsidRPr="007B1FFB" w:rsidRDefault="00AE36D6" w:rsidP="00AE36D6">
            <w:pPr>
              <w:jc w:val="right"/>
              <w:rPr>
                <w:rFonts w:ascii="Arial" w:hAnsi="Arial" w:cs="Arial"/>
              </w:rPr>
            </w:pPr>
            <w:r w:rsidRPr="007B1FFB">
              <w:rPr>
                <w:rFonts w:ascii="Arial" w:hAnsi="Arial" w:cs="Arial"/>
                <w:color w:val="000000"/>
              </w:rPr>
              <w:t>3</w:t>
            </w:r>
            <w:r w:rsidR="00FE7BAD">
              <w:rPr>
                <w:rFonts w:ascii="Arial" w:hAnsi="Arial" w:cs="Arial"/>
                <w:color w:val="000000"/>
              </w:rPr>
              <w:t>,</w:t>
            </w:r>
            <w:r w:rsidRPr="007B1FFB">
              <w:rPr>
                <w:rFonts w:ascii="Arial" w:hAnsi="Arial" w:cs="Arial"/>
                <w:color w:val="000000"/>
              </w:rPr>
              <w:t>687</w:t>
            </w:r>
          </w:p>
        </w:tc>
        <w:tc>
          <w:tcPr>
            <w:tcW w:w="1152" w:type="dxa"/>
            <w:shd w:val="clear" w:color="auto" w:fill="FFFFFF" w:themeFill="background1"/>
          </w:tcPr>
          <w:p w14:paraId="71CAF576" w14:textId="55980696" w:rsidR="00AE36D6" w:rsidRPr="007B1FFB" w:rsidRDefault="00AE36D6" w:rsidP="00AE36D6">
            <w:pPr>
              <w:jc w:val="right"/>
              <w:rPr>
                <w:rFonts w:ascii="Arial" w:hAnsi="Arial" w:cs="Arial"/>
              </w:rPr>
            </w:pPr>
            <w:r w:rsidRPr="007B1FFB">
              <w:rPr>
                <w:rFonts w:ascii="Arial" w:hAnsi="Arial" w:cs="Arial"/>
                <w:color w:val="000000"/>
              </w:rPr>
              <w:t>40.68</w:t>
            </w:r>
          </w:p>
        </w:tc>
      </w:tr>
      <w:tr w:rsidR="00AE36D6" w:rsidRPr="007B1FFB" w14:paraId="33373893" w14:textId="77777777" w:rsidTr="002C6101">
        <w:tc>
          <w:tcPr>
            <w:tcW w:w="2337" w:type="dxa"/>
            <w:shd w:val="clear" w:color="auto" w:fill="FFFFFF" w:themeFill="background1"/>
            <w:vAlign w:val="center"/>
          </w:tcPr>
          <w:p w14:paraId="7DE8EE98" w14:textId="2E3F6887" w:rsidR="00AE36D6" w:rsidRPr="007B1FFB" w:rsidRDefault="00AE36D6" w:rsidP="00AE36D6">
            <w:pPr>
              <w:rPr>
                <w:rFonts w:ascii="Arial" w:hAnsi="Arial" w:cs="Arial"/>
              </w:rPr>
            </w:pPr>
            <w:r w:rsidRPr="007B1FFB">
              <w:rPr>
                <w:rFonts w:ascii="Arial" w:hAnsi="Arial" w:cs="Arial"/>
                <w:color w:val="000000"/>
              </w:rPr>
              <w:t>Wendell</w:t>
            </w:r>
          </w:p>
        </w:tc>
        <w:tc>
          <w:tcPr>
            <w:tcW w:w="1152" w:type="dxa"/>
            <w:shd w:val="clear" w:color="auto" w:fill="FFFFFF" w:themeFill="background1"/>
          </w:tcPr>
          <w:p w14:paraId="6C162810" w14:textId="4680D4FE"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290BEEEA" w14:textId="1EDBB7F1" w:rsidR="00AE36D6" w:rsidRPr="007B1FFB" w:rsidRDefault="00AE36D6" w:rsidP="00AE36D6">
            <w:pPr>
              <w:jc w:val="right"/>
              <w:rPr>
                <w:rFonts w:ascii="Arial" w:hAnsi="Arial" w:cs="Arial"/>
              </w:rPr>
            </w:pPr>
            <w:r w:rsidRPr="007B1FFB">
              <w:rPr>
                <w:rFonts w:ascii="Arial" w:hAnsi="Arial" w:cs="Arial"/>
                <w:color w:val="000000"/>
              </w:rPr>
              <w:t>924</w:t>
            </w:r>
          </w:p>
        </w:tc>
        <w:tc>
          <w:tcPr>
            <w:tcW w:w="1152" w:type="dxa"/>
            <w:shd w:val="clear" w:color="auto" w:fill="D0CECE" w:themeFill="background2" w:themeFillShade="E6"/>
          </w:tcPr>
          <w:p w14:paraId="49D95FA6" w14:textId="38DCE722"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0C2ECAF8" w14:textId="77777777" w:rsidTr="002C6101">
        <w:tc>
          <w:tcPr>
            <w:tcW w:w="2337" w:type="dxa"/>
            <w:shd w:val="clear" w:color="auto" w:fill="FFFFFF" w:themeFill="background1"/>
            <w:vAlign w:val="center"/>
          </w:tcPr>
          <w:p w14:paraId="68822E00" w14:textId="31650490" w:rsidR="00AE36D6" w:rsidRPr="007B1FFB" w:rsidRDefault="00AE36D6" w:rsidP="00AE36D6">
            <w:pPr>
              <w:rPr>
                <w:rFonts w:ascii="Arial" w:hAnsi="Arial" w:cs="Arial"/>
              </w:rPr>
            </w:pPr>
            <w:r w:rsidRPr="007B1FFB">
              <w:rPr>
                <w:rFonts w:ascii="Arial" w:hAnsi="Arial" w:cs="Arial"/>
                <w:color w:val="000000"/>
              </w:rPr>
              <w:t>Wenham</w:t>
            </w:r>
          </w:p>
        </w:tc>
        <w:tc>
          <w:tcPr>
            <w:tcW w:w="1152" w:type="dxa"/>
            <w:shd w:val="clear" w:color="auto" w:fill="FFFFFF" w:themeFill="background1"/>
          </w:tcPr>
          <w:p w14:paraId="652BA498" w14:textId="2F443CB7"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565638F4" w14:textId="495E547C" w:rsidR="00AE36D6" w:rsidRPr="007B1FFB" w:rsidRDefault="00AE36D6" w:rsidP="00AE36D6">
            <w:pPr>
              <w:jc w:val="right"/>
              <w:rPr>
                <w:rFonts w:ascii="Arial" w:hAnsi="Arial" w:cs="Arial"/>
              </w:rPr>
            </w:pPr>
            <w:r w:rsidRPr="007B1FFB">
              <w:rPr>
                <w:rFonts w:ascii="Arial" w:hAnsi="Arial" w:cs="Arial"/>
                <w:color w:val="000000"/>
              </w:rPr>
              <w:t>5</w:t>
            </w:r>
            <w:r w:rsidR="00FE7BAD">
              <w:rPr>
                <w:rFonts w:ascii="Arial" w:hAnsi="Arial" w:cs="Arial"/>
                <w:color w:val="000000"/>
              </w:rPr>
              <w:t>,</w:t>
            </w:r>
            <w:r w:rsidRPr="007B1FFB">
              <w:rPr>
                <w:rFonts w:ascii="Arial" w:hAnsi="Arial" w:cs="Arial"/>
                <w:color w:val="000000"/>
              </w:rPr>
              <w:t>010</w:t>
            </w:r>
          </w:p>
        </w:tc>
        <w:tc>
          <w:tcPr>
            <w:tcW w:w="1152" w:type="dxa"/>
            <w:shd w:val="clear" w:color="auto" w:fill="D0CECE" w:themeFill="background2" w:themeFillShade="E6"/>
          </w:tcPr>
          <w:p w14:paraId="44D3CB65" w14:textId="110B07BC"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2557B288" w14:textId="77777777" w:rsidTr="007F33F7">
        <w:tc>
          <w:tcPr>
            <w:tcW w:w="2337" w:type="dxa"/>
            <w:shd w:val="clear" w:color="auto" w:fill="FFFFFF" w:themeFill="background1"/>
            <w:vAlign w:val="center"/>
          </w:tcPr>
          <w:p w14:paraId="7A2D476F" w14:textId="5BB75C2A" w:rsidR="00AE36D6" w:rsidRPr="007B1FFB" w:rsidRDefault="00AE36D6" w:rsidP="00AE36D6">
            <w:pPr>
              <w:rPr>
                <w:rFonts w:ascii="Arial" w:hAnsi="Arial" w:cs="Arial"/>
              </w:rPr>
            </w:pPr>
            <w:r w:rsidRPr="007B1FFB">
              <w:rPr>
                <w:rFonts w:ascii="Arial" w:hAnsi="Arial" w:cs="Arial"/>
                <w:color w:val="000000"/>
              </w:rPr>
              <w:t>West Boylston</w:t>
            </w:r>
          </w:p>
        </w:tc>
        <w:tc>
          <w:tcPr>
            <w:tcW w:w="1152" w:type="dxa"/>
            <w:shd w:val="clear" w:color="auto" w:fill="FFFFFF" w:themeFill="background1"/>
          </w:tcPr>
          <w:p w14:paraId="361A6822" w14:textId="347EFFA4" w:rsidR="00AE36D6" w:rsidRPr="007B1FFB" w:rsidRDefault="00AE36D6" w:rsidP="00AE36D6">
            <w:pPr>
              <w:jc w:val="right"/>
              <w:rPr>
                <w:rFonts w:ascii="Arial" w:hAnsi="Arial" w:cs="Arial"/>
              </w:rPr>
            </w:pPr>
            <w:r w:rsidRPr="007B1FFB">
              <w:rPr>
                <w:rFonts w:ascii="Arial" w:hAnsi="Arial" w:cs="Arial"/>
                <w:color w:val="000000"/>
              </w:rPr>
              <w:t>145</w:t>
            </w:r>
          </w:p>
        </w:tc>
        <w:tc>
          <w:tcPr>
            <w:tcW w:w="1256" w:type="dxa"/>
            <w:shd w:val="clear" w:color="auto" w:fill="FFFFFF" w:themeFill="background1"/>
          </w:tcPr>
          <w:p w14:paraId="2E19AF1A" w14:textId="42DBEF70" w:rsidR="00AE36D6" w:rsidRPr="007B1FFB" w:rsidRDefault="00AE36D6" w:rsidP="00AE36D6">
            <w:pPr>
              <w:jc w:val="right"/>
              <w:rPr>
                <w:rFonts w:ascii="Arial" w:hAnsi="Arial" w:cs="Arial"/>
              </w:rPr>
            </w:pPr>
            <w:r w:rsidRPr="007B1FFB">
              <w:rPr>
                <w:rFonts w:ascii="Arial" w:hAnsi="Arial" w:cs="Arial"/>
                <w:color w:val="000000"/>
              </w:rPr>
              <w:t>7</w:t>
            </w:r>
            <w:r w:rsidR="00FE7BAD">
              <w:rPr>
                <w:rFonts w:ascii="Arial" w:hAnsi="Arial" w:cs="Arial"/>
                <w:color w:val="000000"/>
              </w:rPr>
              <w:t>,</w:t>
            </w:r>
            <w:r w:rsidRPr="007B1FFB">
              <w:rPr>
                <w:rFonts w:ascii="Arial" w:hAnsi="Arial" w:cs="Arial"/>
                <w:color w:val="000000"/>
              </w:rPr>
              <w:t>840</w:t>
            </w:r>
          </w:p>
        </w:tc>
        <w:tc>
          <w:tcPr>
            <w:tcW w:w="1152" w:type="dxa"/>
            <w:shd w:val="clear" w:color="auto" w:fill="FFFFFF" w:themeFill="background1"/>
          </w:tcPr>
          <w:p w14:paraId="2A5F4E9D" w14:textId="3EA4C8CE" w:rsidR="00AE36D6" w:rsidRPr="007B1FFB" w:rsidRDefault="00AE36D6" w:rsidP="00AE36D6">
            <w:pPr>
              <w:jc w:val="right"/>
              <w:rPr>
                <w:rFonts w:ascii="Arial" w:hAnsi="Arial" w:cs="Arial"/>
              </w:rPr>
            </w:pPr>
            <w:r w:rsidRPr="007B1FFB">
              <w:rPr>
                <w:rFonts w:ascii="Arial" w:hAnsi="Arial" w:cs="Arial"/>
                <w:color w:val="000000"/>
              </w:rPr>
              <w:t>231.19</w:t>
            </w:r>
          </w:p>
        </w:tc>
      </w:tr>
      <w:tr w:rsidR="00AE36D6" w:rsidRPr="007B1FFB" w14:paraId="1EF199CF" w14:textId="77777777" w:rsidTr="007F33F7">
        <w:tc>
          <w:tcPr>
            <w:tcW w:w="2337" w:type="dxa"/>
            <w:shd w:val="clear" w:color="auto" w:fill="FFFFFF" w:themeFill="background1"/>
            <w:vAlign w:val="center"/>
          </w:tcPr>
          <w:p w14:paraId="3068C88D" w14:textId="472C7B75" w:rsidR="00AE36D6" w:rsidRPr="007B1FFB" w:rsidRDefault="00AE36D6" w:rsidP="00AE36D6">
            <w:pPr>
              <w:rPr>
                <w:rFonts w:ascii="Arial" w:hAnsi="Arial" w:cs="Arial"/>
              </w:rPr>
            </w:pPr>
            <w:r w:rsidRPr="007B1FFB">
              <w:rPr>
                <w:rFonts w:ascii="Arial" w:hAnsi="Arial" w:cs="Arial"/>
                <w:color w:val="000000"/>
              </w:rPr>
              <w:t>West Bridgewater</w:t>
            </w:r>
          </w:p>
        </w:tc>
        <w:tc>
          <w:tcPr>
            <w:tcW w:w="1152" w:type="dxa"/>
            <w:shd w:val="clear" w:color="auto" w:fill="FFFFFF" w:themeFill="background1"/>
          </w:tcPr>
          <w:p w14:paraId="3EE28517" w14:textId="41BFC054" w:rsidR="00AE36D6" w:rsidRPr="007B1FFB" w:rsidRDefault="00AE36D6" w:rsidP="00AE36D6">
            <w:pPr>
              <w:jc w:val="right"/>
              <w:rPr>
                <w:rFonts w:ascii="Arial" w:hAnsi="Arial" w:cs="Arial"/>
              </w:rPr>
            </w:pPr>
            <w:r w:rsidRPr="007B1FFB">
              <w:rPr>
                <w:rFonts w:ascii="Arial" w:hAnsi="Arial" w:cs="Arial"/>
                <w:color w:val="000000"/>
              </w:rPr>
              <w:t>20</w:t>
            </w:r>
          </w:p>
        </w:tc>
        <w:tc>
          <w:tcPr>
            <w:tcW w:w="1256" w:type="dxa"/>
            <w:shd w:val="clear" w:color="auto" w:fill="FFFFFF" w:themeFill="background1"/>
          </w:tcPr>
          <w:p w14:paraId="1318A238" w14:textId="0A7D8617" w:rsidR="00AE36D6" w:rsidRPr="007B1FFB" w:rsidRDefault="00AE36D6" w:rsidP="00AE36D6">
            <w:pPr>
              <w:jc w:val="right"/>
              <w:rPr>
                <w:rFonts w:ascii="Arial" w:hAnsi="Arial" w:cs="Arial"/>
              </w:rPr>
            </w:pPr>
            <w:r w:rsidRPr="007B1FFB">
              <w:rPr>
                <w:rFonts w:ascii="Arial" w:hAnsi="Arial" w:cs="Arial"/>
                <w:color w:val="000000"/>
              </w:rPr>
              <w:t>7</w:t>
            </w:r>
            <w:r w:rsidR="00FE7BAD">
              <w:rPr>
                <w:rFonts w:ascii="Arial" w:hAnsi="Arial" w:cs="Arial"/>
                <w:color w:val="000000"/>
              </w:rPr>
              <w:t>,</w:t>
            </w:r>
            <w:r w:rsidRPr="007B1FFB">
              <w:rPr>
                <w:rFonts w:ascii="Arial" w:hAnsi="Arial" w:cs="Arial"/>
                <w:color w:val="000000"/>
              </w:rPr>
              <w:t>792</w:t>
            </w:r>
          </w:p>
        </w:tc>
        <w:tc>
          <w:tcPr>
            <w:tcW w:w="1152" w:type="dxa"/>
            <w:shd w:val="clear" w:color="auto" w:fill="FFFFFF" w:themeFill="background1"/>
          </w:tcPr>
          <w:p w14:paraId="3313F02C" w14:textId="27A9B523" w:rsidR="00AE36D6" w:rsidRPr="007B1FFB" w:rsidRDefault="00AE36D6" w:rsidP="00AE36D6">
            <w:pPr>
              <w:jc w:val="right"/>
              <w:rPr>
                <w:rFonts w:ascii="Arial" w:hAnsi="Arial" w:cs="Arial"/>
              </w:rPr>
            </w:pPr>
            <w:r w:rsidRPr="007B1FFB">
              <w:rPr>
                <w:rFonts w:ascii="Arial" w:hAnsi="Arial" w:cs="Arial"/>
                <w:color w:val="000000"/>
              </w:rPr>
              <w:t>32.08</w:t>
            </w:r>
          </w:p>
        </w:tc>
      </w:tr>
      <w:tr w:rsidR="00AE36D6" w:rsidRPr="007B1FFB" w14:paraId="4391C25B" w14:textId="77777777" w:rsidTr="007F33F7">
        <w:tc>
          <w:tcPr>
            <w:tcW w:w="2337" w:type="dxa"/>
            <w:shd w:val="clear" w:color="auto" w:fill="FFFFFF" w:themeFill="background1"/>
            <w:vAlign w:val="center"/>
          </w:tcPr>
          <w:p w14:paraId="35A65B2A" w14:textId="67D0FA51" w:rsidR="00AE36D6" w:rsidRPr="007B1FFB" w:rsidRDefault="00AE36D6" w:rsidP="00AE36D6">
            <w:pPr>
              <w:rPr>
                <w:rFonts w:ascii="Arial" w:hAnsi="Arial" w:cs="Arial"/>
              </w:rPr>
            </w:pPr>
            <w:r w:rsidRPr="007B1FFB">
              <w:rPr>
                <w:rFonts w:ascii="Arial" w:hAnsi="Arial" w:cs="Arial"/>
                <w:color w:val="000000"/>
              </w:rPr>
              <w:t>West Brookfield</w:t>
            </w:r>
          </w:p>
        </w:tc>
        <w:tc>
          <w:tcPr>
            <w:tcW w:w="1152" w:type="dxa"/>
            <w:shd w:val="clear" w:color="auto" w:fill="FFFFFF" w:themeFill="background1"/>
          </w:tcPr>
          <w:p w14:paraId="4A04203E" w14:textId="2768E5B6" w:rsidR="00AE36D6" w:rsidRPr="007B1FFB" w:rsidRDefault="00AE36D6" w:rsidP="00AE36D6">
            <w:pPr>
              <w:jc w:val="right"/>
              <w:rPr>
                <w:rFonts w:ascii="Arial" w:hAnsi="Arial" w:cs="Arial"/>
              </w:rPr>
            </w:pPr>
            <w:r w:rsidRPr="007B1FFB">
              <w:rPr>
                <w:rFonts w:ascii="Arial" w:hAnsi="Arial" w:cs="Arial"/>
                <w:color w:val="000000"/>
              </w:rPr>
              <w:t>23</w:t>
            </w:r>
          </w:p>
        </w:tc>
        <w:tc>
          <w:tcPr>
            <w:tcW w:w="1256" w:type="dxa"/>
            <w:shd w:val="clear" w:color="auto" w:fill="FFFFFF" w:themeFill="background1"/>
          </w:tcPr>
          <w:p w14:paraId="1B55B707" w14:textId="0C8DD123" w:rsidR="00AE36D6" w:rsidRPr="007B1FFB" w:rsidRDefault="00AE36D6" w:rsidP="00AE36D6">
            <w:pPr>
              <w:jc w:val="right"/>
              <w:rPr>
                <w:rFonts w:ascii="Arial" w:hAnsi="Arial" w:cs="Arial"/>
              </w:rPr>
            </w:pPr>
            <w:r w:rsidRPr="007B1FFB">
              <w:rPr>
                <w:rFonts w:ascii="Arial" w:hAnsi="Arial" w:cs="Arial"/>
                <w:color w:val="000000"/>
              </w:rPr>
              <w:t>3</w:t>
            </w:r>
            <w:r w:rsidR="00FE7BAD">
              <w:rPr>
                <w:rFonts w:ascii="Arial" w:hAnsi="Arial" w:cs="Arial"/>
                <w:color w:val="000000"/>
              </w:rPr>
              <w:t>,</w:t>
            </w:r>
            <w:r w:rsidRPr="007B1FFB">
              <w:rPr>
                <w:rFonts w:ascii="Arial" w:hAnsi="Arial" w:cs="Arial"/>
                <w:color w:val="000000"/>
              </w:rPr>
              <w:t>792</w:t>
            </w:r>
          </w:p>
        </w:tc>
        <w:tc>
          <w:tcPr>
            <w:tcW w:w="1152" w:type="dxa"/>
            <w:shd w:val="clear" w:color="auto" w:fill="FFFFFF" w:themeFill="background1"/>
          </w:tcPr>
          <w:p w14:paraId="425B4C7A" w14:textId="057309CD" w:rsidR="00AE36D6" w:rsidRPr="007B1FFB" w:rsidRDefault="00AE36D6" w:rsidP="00AE36D6">
            <w:pPr>
              <w:jc w:val="right"/>
              <w:rPr>
                <w:rFonts w:ascii="Arial" w:hAnsi="Arial" w:cs="Arial"/>
              </w:rPr>
            </w:pPr>
            <w:r w:rsidRPr="007B1FFB">
              <w:rPr>
                <w:rFonts w:ascii="Arial" w:hAnsi="Arial" w:cs="Arial"/>
                <w:color w:val="000000"/>
              </w:rPr>
              <w:t>75.82</w:t>
            </w:r>
          </w:p>
        </w:tc>
      </w:tr>
      <w:tr w:rsidR="00AE36D6" w:rsidRPr="007B1FFB" w14:paraId="722BBFB8" w14:textId="77777777" w:rsidTr="002C6101">
        <w:tc>
          <w:tcPr>
            <w:tcW w:w="2337" w:type="dxa"/>
            <w:shd w:val="clear" w:color="auto" w:fill="FFFFFF" w:themeFill="background1"/>
            <w:vAlign w:val="center"/>
          </w:tcPr>
          <w:p w14:paraId="49D9F553" w14:textId="5FA52F80" w:rsidR="00AE36D6" w:rsidRPr="007B1FFB" w:rsidRDefault="00AE36D6" w:rsidP="00AE36D6">
            <w:pPr>
              <w:rPr>
                <w:rFonts w:ascii="Arial" w:hAnsi="Arial" w:cs="Arial"/>
              </w:rPr>
            </w:pPr>
            <w:r w:rsidRPr="007B1FFB">
              <w:rPr>
                <w:rFonts w:ascii="Arial" w:hAnsi="Arial" w:cs="Arial"/>
                <w:color w:val="000000"/>
              </w:rPr>
              <w:t>West Newbury</w:t>
            </w:r>
          </w:p>
        </w:tc>
        <w:tc>
          <w:tcPr>
            <w:tcW w:w="1152" w:type="dxa"/>
            <w:shd w:val="clear" w:color="auto" w:fill="FFFFFF" w:themeFill="background1"/>
          </w:tcPr>
          <w:p w14:paraId="49A549F1" w14:textId="273F418B"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651285C1" w14:textId="379CE8B5" w:rsidR="00AE36D6" w:rsidRPr="007B1FFB" w:rsidRDefault="00AE36D6" w:rsidP="00AE36D6">
            <w:pPr>
              <w:jc w:val="right"/>
              <w:rPr>
                <w:rFonts w:ascii="Arial" w:hAnsi="Arial" w:cs="Arial"/>
              </w:rPr>
            </w:pPr>
            <w:r w:rsidRPr="007B1FFB">
              <w:rPr>
                <w:rFonts w:ascii="Arial" w:hAnsi="Arial" w:cs="Arial"/>
                <w:color w:val="000000"/>
              </w:rPr>
              <w:t>4</w:t>
            </w:r>
            <w:r w:rsidR="00FE7BAD">
              <w:rPr>
                <w:rFonts w:ascii="Arial" w:hAnsi="Arial" w:cs="Arial"/>
                <w:color w:val="000000"/>
              </w:rPr>
              <w:t>,</w:t>
            </w:r>
            <w:r w:rsidRPr="007B1FFB">
              <w:rPr>
                <w:rFonts w:ascii="Arial" w:hAnsi="Arial" w:cs="Arial"/>
                <w:color w:val="000000"/>
              </w:rPr>
              <w:t>483</w:t>
            </w:r>
          </w:p>
        </w:tc>
        <w:tc>
          <w:tcPr>
            <w:tcW w:w="1152" w:type="dxa"/>
            <w:shd w:val="clear" w:color="auto" w:fill="D0CECE" w:themeFill="background2" w:themeFillShade="E6"/>
          </w:tcPr>
          <w:p w14:paraId="12A229D6" w14:textId="71454EDA"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38CAFD33" w14:textId="77777777" w:rsidTr="007F33F7">
        <w:tc>
          <w:tcPr>
            <w:tcW w:w="2337" w:type="dxa"/>
            <w:shd w:val="clear" w:color="auto" w:fill="FFFFFF" w:themeFill="background1"/>
            <w:vAlign w:val="center"/>
          </w:tcPr>
          <w:p w14:paraId="1366F2E7" w14:textId="62D8A75E" w:rsidR="00AE36D6" w:rsidRPr="007B1FFB" w:rsidRDefault="00AE36D6" w:rsidP="00AE36D6">
            <w:pPr>
              <w:rPr>
                <w:rFonts w:ascii="Arial" w:hAnsi="Arial" w:cs="Arial"/>
              </w:rPr>
            </w:pPr>
            <w:r w:rsidRPr="007B1FFB">
              <w:rPr>
                <w:rFonts w:ascii="Arial" w:hAnsi="Arial" w:cs="Arial"/>
                <w:color w:val="000000"/>
              </w:rPr>
              <w:t>West Springfield</w:t>
            </w:r>
          </w:p>
        </w:tc>
        <w:tc>
          <w:tcPr>
            <w:tcW w:w="1152" w:type="dxa"/>
            <w:shd w:val="clear" w:color="auto" w:fill="FFFFFF" w:themeFill="background1"/>
          </w:tcPr>
          <w:p w14:paraId="6F814189" w14:textId="7874F80D" w:rsidR="00AE36D6" w:rsidRPr="007B1FFB" w:rsidRDefault="00AE36D6" w:rsidP="00AE36D6">
            <w:pPr>
              <w:jc w:val="right"/>
              <w:rPr>
                <w:rFonts w:ascii="Arial" w:hAnsi="Arial" w:cs="Arial"/>
              </w:rPr>
            </w:pPr>
            <w:r w:rsidRPr="007B1FFB">
              <w:rPr>
                <w:rFonts w:ascii="Arial" w:hAnsi="Arial" w:cs="Arial"/>
                <w:color w:val="000000"/>
              </w:rPr>
              <w:t>134</w:t>
            </w:r>
          </w:p>
        </w:tc>
        <w:tc>
          <w:tcPr>
            <w:tcW w:w="1256" w:type="dxa"/>
            <w:shd w:val="clear" w:color="auto" w:fill="FFFFFF" w:themeFill="background1"/>
          </w:tcPr>
          <w:p w14:paraId="4CBC18C2" w14:textId="19983C0D" w:rsidR="00AE36D6" w:rsidRPr="007B1FFB" w:rsidRDefault="00AE36D6" w:rsidP="00AE36D6">
            <w:pPr>
              <w:jc w:val="right"/>
              <w:rPr>
                <w:rFonts w:ascii="Arial" w:hAnsi="Arial" w:cs="Arial"/>
              </w:rPr>
            </w:pPr>
            <w:r w:rsidRPr="007B1FFB">
              <w:rPr>
                <w:rFonts w:ascii="Arial" w:hAnsi="Arial" w:cs="Arial"/>
                <w:color w:val="000000"/>
              </w:rPr>
              <w:t>28</w:t>
            </w:r>
            <w:r w:rsidR="00FE7BAD">
              <w:rPr>
                <w:rFonts w:ascii="Arial" w:hAnsi="Arial" w:cs="Arial"/>
                <w:color w:val="000000"/>
              </w:rPr>
              <w:t>,</w:t>
            </w:r>
            <w:r w:rsidRPr="007B1FFB">
              <w:rPr>
                <w:rFonts w:ascii="Arial" w:hAnsi="Arial" w:cs="Arial"/>
                <w:color w:val="000000"/>
              </w:rPr>
              <w:t>672</w:t>
            </w:r>
          </w:p>
        </w:tc>
        <w:tc>
          <w:tcPr>
            <w:tcW w:w="1152" w:type="dxa"/>
            <w:shd w:val="clear" w:color="auto" w:fill="FFFFFF" w:themeFill="background1"/>
          </w:tcPr>
          <w:p w14:paraId="670EAB35" w14:textId="65997C95" w:rsidR="00AE36D6" w:rsidRPr="007B1FFB" w:rsidRDefault="00AE36D6" w:rsidP="00AE36D6">
            <w:pPr>
              <w:jc w:val="right"/>
              <w:rPr>
                <w:rFonts w:ascii="Arial" w:hAnsi="Arial" w:cs="Arial"/>
              </w:rPr>
            </w:pPr>
            <w:r w:rsidRPr="007B1FFB">
              <w:rPr>
                <w:rFonts w:ascii="Arial" w:hAnsi="Arial" w:cs="Arial"/>
                <w:color w:val="000000"/>
              </w:rPr>
              <w:t>58.42</w:t>
            </w:r>
          </w:p>
        </w:tc>
      </w:tr>
      <w:tr w:rsidR="00AE36D6" w:rsidRPr="007B1FFB" w14:paraId="474CF25E" w14:textId="77777777" w:rsidTr="002C6101">
        <w:tc>
          <w:tcPr>
            <w:tcW w:w="2337" w:type="dxa"/>
            <w:shd w:val="clear" w:color="auto" w:fill="FFFFFF" w:themeFill="background1"/>
            <w:vAlign w:val="center"/>
          </w:tcPr>
          <w:p w14:paraId="5E606B69" w14:textId="6F1D2929" w:rsidR="00AE36D6" w:rsidRPr="007B1FFB" w:rsidRDefault="00AE36D6" w:rsidP="00AE36D6">
            <w:pPr>
              <w:rPr>
                <w:rFonts w:ascii="Arial" w:hAnsi="Arial" w:cs="Arial"/>
              </w:rPr>
            </w:pPr>
            <w:r w:rsidRPr="007B1FFB">
              <w:rPr>
                <w:rFonts w:ascii="Arial" w:hAnsi="Arial" w:cs="Arial"/>
                <w:color w:val="000000"/>
              </w:rPr>
              <w:t>West Stockbridge</w:t>
            </w:r>
          </w:p>
        </w:tc>
        <w:tc>
          <w:tcPr>
            <w:tcW w:w="1152" w:type="dxa"/>
            <w:shd w:val="clear" w:color="auto" w:fill="FFFFFF" w:themeFill="background1"/>
          </w:tcPr>
          <w:p w14:paraId="34058BD6" w14:textId="1B2BDDDE"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53D271C6" w14:textId="00447F77"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334</w:t>
            </w:r>
          </w:p>
        </w:tc>
        <w:tc>
          <w:tcPr>
            <w:tcW w:w="1152" w:type="dxa"/>
            <w:shd w:val="clear" w:color="auto" w:fill="D0CECE" w:themeFill="background2" w:themeFillShade="E6"/>
          </w:tcPr>
          <w:p w14:paraId="4B639B63" w14:textId="6FAFC1FF"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64BE2923" w14:textId="77777777" w:rsidTr="007F33F7">
        <w:tc>
          <w:tcPr>
            <w:tcW w:w="2337" w:type="dxa"/>
            <w:shd w:val="clear" w:color="auto" w:fill="FFFFFF" w:themeFill="background1"/>
            <w:vAlign w:val="center"/>
          </w:tcPr>
          <w:p w14:paraId="6DFACBF9" w14:textId="13616106" w:rsidR="00AE36D6" w:rsidRPr="007B1FFB" w:rsidRDefault="00AE36D6" w:rsidP="00AE36D6">
            <w:pPr>
              <w:rPr>
                <w:rFonts w:ascii="Arial" w:hAnsi="Arial" w:cs="Arial"/>
              </w:rPr>
            </w:pPr>
            <w:r w:rsidRPr="007B1FFB">
              <w:rPr>
                <w:rFonts w:ascii="Arial" w:hAnsi="Arial" w:cs="Arial"/>
                <w:color w:val="000000"/>
              </w:rPr>
              <w:t>West Tisbury</w:t>
            </w:r>
          </w:p>
        </w:tc>
        <w:tc>
          <w:tcPr>
            <w:tcW w:w="1152" w:type="dxa"/>
            <w:shd w:val="clear" w:color="auto" w:fill="FFFFFF" w:themeFill="background1"/>
          </w:tcPr>
          <w:p w14:paraId="497008C4" w14:textId="6C80E881" w:rsidR="00AE36D6" w:rsidRPr="007B1FFB" w:rsidRDefault="00AE36D6" w:rsidP="00AE36D6">
            <w:pPr>
              <w:jc w:val="right"/>
              <w:rPr>
                <w:rFonts w:ascii="Arial" w:hAnsi="Arial" w:cs="Arial"/>
              </w:rPr>
            </w:pPr>
            <w:r w:rsidRPr="007B1FFB">
              <w:rPr>
                <w:rFonts w:ascii="Arial" w:hAnsi="Arial" w:cs="Arial"/>
                <w:color w:val="000000"/>
              </w:rPr>
              <w:t>8</w:t>
            </w:r>
          </w:p>
        </w:tc>
        <w:tc>
          <w:tcPr>
            <w:tcW w:w="1256" w:type="dxa"/>
            <w:shd w:val="clear" w:color="auto" w:fill="FFFFFF" w:themeFill="background1"/>
          </w:tcPr>
          <w:p w14:paraId="6A0D2409" w14:textId="5EDAA94F" w:rsidR="00AE36D6" w:rsidRPr="007B1FFB" w:rsidRDefault="00AE36D6" w:rsidP="00AE36D6">
            <w:pPr>
              <w:jc w:val="right"/>
              <w:rPr>
                <w:rFonts w:ascii="Arial" w:hAnsi="Arial" w:cs="Arial"/>
              </w:rPr>
            </w:pPr>
            <w:r w:rsidRPr="007B1FFB">
              <w:rPr>
                <w:rFonts w:ascii="Arial" w:hAnsi="Arial" w:cs="Arial"/>
                <w:color w:val="000000"/>
              </w:rPr>
              <w:t>3</w:t>
            </w:r>
            <w:r w:rsidR="00FE7BAD">
              <w:rPr>
                <w:rFonts w:ascii="Arial" w:hAnsi="Arial" w:cs="Arial"/>
                <w:color w:val="000000"/>
              </w:rPr>
              <w:t>,</w:t>
            </w:r>
            <w:r w:rsidRPr="007B1FFB">
              <w:rPr>
                <w:rFonts w:ascii="Arial" w:hAnsi="Arial" w:cs="Arial"/>
                <w:color w:val="000000"/>
              </w:rPr>
              <w:t>666</w:t>
            </w:r>
          </w:p>
        </w:tc>
        <w:tc>
          <w:tcPr>
            <w:tcW w:w="1152" w:type="dxa"/>
            <w:shd w:val="clear" w:color="auto" w:fill="FFFFFF" w:themeFill="background1"/>
          </w:tcPr>
          <w:p w14:paraId="152C6F7F" w14:textId="5B44DDC7" w:rsidR="00AE36D6" w:rsidRPr="007B1FFB" w:rsidRDefault="00AE36D6" w:rsidP="00AE36D6">
            <w:pPr>
              <w:jc w:val="right"/>
              <w:rPr>
                <w:rFonts w:ascii="Arial" w:hAnsi="Arial" w:cs="Arial"/>
              </w:rPr>
            </w:pPr>
            <w:r w:rsidRPr="007B1FFB">
              <w:rPr>
                <w:rFonts w:ascii="Arial" w:hAnsi="Arial" w:cs="Arial"/>
                <w:color w:val="000000"/>
              </w:rPr>
              <w:t>27.28</w:t>
            </w:r>
          </w:p>
        </w:tc>
      </w:tr>
      <w:tr w:rsidR="00AE36D6" w:rsidRPr="007B1FFB" w14:paraId="0B6FB720" w14:textId="77777777" w:rsidTr="007F33F7">
        <w:tc>
          <w:tcPr>
            <w:tcW w:w="2337" w:type="dxa"/>
            <w:shd w:val="clear" w:color="auto" w:fill="FFFFFF" w:themeFill="background1"/>
            <w:vAlign w:val="center"/>
          </w:tcPr>
          <w:p w14:paraId="6E3D00EC" w14:textId="02F1F931" w:rsidR="00AE36D6" w:rsidRPr="007B1FFB" w:rsidRDefault="00AE36D6" w:rsidP="00AE36D6">
            <w:pPr>
              <w:rPr>
                <w:rFonts w:ascii="Arial" w:hAnsi="Arial" w:cs="Arial"/>
              </w:rPr>
            </w:pPr>
            <w:r w:rsidRPr="007B1FFB">
              <w:rPr>
                <w:rFonts w:ascii="Arial" w:hAnsi="Arial" w:cs="Arial"/>
                <w:color w:val="000000"/>
              </w:rPr>
              <w:t>Westborough</w:t>
            </w:r>
          </w:p>
        </w:tc>
        <w:tc>
          <w:tcPr>
            <w:tcW w:w="1152" w:type="dxa"/>
            <w:shd w:val="clear" w:color="auto" w:fill="FFFFFF" w:themeFill="background1"/>
          </w:tcPr>
          <w:p w14:paraId="35595C70" w14:textId="34CDFF3D" w:rsidR="00AE36D6" w:rsidRPr="007B1FFB" w:rsidRDefault="00AE36D6" w:rsidP="00AE36D6">
            <w:pPr>
              <w:jc w:val="right"/>
              <w:rPr>
                <w:rFonts w:ascii="Arial" w:hAnsi="Arial" w:cs="Arial"/>
              </w:rPr>
            </w:pPr>
            <w:r w:rsidRPr="007B1FFB">
              <w:rPr>
                <w:rFonts w:ascii="Arial" w:hAnsi="Arial" w:cs="Arial"/>
                <w:color w:val="000000"/>
              </w:rPr>
              <w:t>48</w:t>
            </w:r>
          </w:p>
        </w:tc>
        <w:tc>
          <w:tcPr>
            <w:tcW w:w="1256" w:type="dxa"/>
            <w:shd w:val="clear" w:color="auto" w:fill="FFFFFF" w:themeFill="background1"/>
          </w:tcPr>
          <w:p w14:paraId="403C1485" w14:textId="059E1492" w:rsidR="00AE36D6" w:rsidRPr="007B1FFB" w:rsidRDefault="00AE36D6" w:rsidP="00AE36D6">
            <w:pPr>
              <w:jc w:val="right"/>
              <w:rPr>
                <w:rFonts w:ascii="Arial" w:hAnsi="Arial" w:cs="Arial"/>
              </w:rPr>
            </w:pPr>
            <w:r w:rsidRPr="007B1FFB">
              <w:rPr>
                <w:rFonts w:ascii="Arial" w:hAnsi="Arial" w:cs="Arial"/>
                <w:color w:val="000000"/>
              </w:rPr>
              <w:t>21</w:t>
            </w:r>
            <w:r w:rsidR="00FE7BAD">
              <w:rPr>
                <w:rFonts w:ascii="Arial" w:hAnsi="Arial" w:cs="Arial"/>
                <w:color w:val="000000"/>
              </w:rPr>
              <w:t>,</w:t>
            </w:r>
            <w:r w:rsidRPr="007B1FFB">
              <w:rPr>
                <w:rFonts w:ascii="Arial" w:hAnsi="Arial" w:cs="Arial"/>
                <w:color w:val="000000"/>
              </w:rPr>
              <w:t>838</w:t>
            </w:r>
          </w:p>
        </w:tc>
        <w:tc>
          <w:tcPr>
            <w:tcW w:w="1152" w:type="dxa"/>
            <w:shd w:val="clear" w:color="auto" w:fill="FFFFFF" w:themeFill="background1"/>
          </w:tcPr>
          <w:p w14:paraId="5BEC185E" w14:textId="17D31E72" w:rsidR="00AE36D6" w:rsidRPr="007B1FFB" w:rsidRDefault="00AE36D6" w:rsidP="00AE36D6">
            <w:pPr>
              <w:jc w:val="right"/>
              <w:rPr>
                <w:rFonts w:ascii="Arial" w:hAnsi="Arial" w:cs="Arial"/>
              </w:rPr>
            </w:pPr>
            <w:r w:rsidRPr="007B1FFB">
              <w:rPr>
                <w:rFonts w:ascii="Arial" w:hAnsi="Arial" w:cs="Arial"/>
                <w:color w:val="000000"/>
              </w:rPr>
              <w:t>27.48</w:t>
            </w:r>
          </w:p>
        </w:tc>
      </w:tr>
      <w:tr w:rsidR="00AE36D6" w:rsidRPr="007B1FFB" w14:paraId="7EBF1153" w14:textId="77777777" w:rsidTr="007F33F7">
        <w:tc>
          <w:tcPr>
            <w:tcW w:w="2337" w:type="dxa"/>
            <w:shd w:val="clear" w:color="auto" w:fill="FFFFFF" w:themeFill="background1"/>
            <w:vAlign w:val="center"/>
          </w:tcPr>
          <w:p w14:paraId="57D10C75" w14:textId="24AFF24D" w:rsidR="00AE36D6" w:rsidRPr="007B1FFB" w:rsidRDefault="00AE36D6" w:rsidP="00AE36D6">
            <w:pPr>
              <w:rPr>
                <w:rFonts w:ascii="Arial" w:hAnsi="Arial" w:cs="Arial"/>
              </w:rPr>
            </w:pPr>
            <w:r w:rsidRPr="007B1FFB">
              <w:rPr>
                <w:rFonts w:ascii="Arial" w:hAnsi="Arial" w:cs="Arial"/>
                <w:color w:val="000000"/>
              </w:rPr>
              <w:t>Westfield</w:t>
            </w:r>
          </w:p>
        </w:tc>
        <w:tc>
          <w:tcPr>
            <w:tcW w:w="1152" w:type="dxa"/>
            <w:shd w:val="clear" w:color="auto" w:fill="FFFFFF" w:themeFill="background1"/>
          </w:tcPr>
          <w:p w14:paraId="09D7C970" w14:textId="7E1818B3" w:rsidR="00AE36D6" w:rsidRPr="007B1FFB" w:rsidRDefault="00AE36D6" w:rsidP="00AE36D6">
            <w:pPr>
              <w:jc w:val="right"/>
              <w:rPr>
                <w:rFonts w:ascii="Arial" w:hAnsi="Arial" w:cs="Arial"/>
              </w:rPr>
            </w:pPr>
            <w:r w:rsidRPr="007B1FFB">
              <w:rPr>
                <w:rFonts w:ascii="Arial" w:hAnsi="Arial" w:cs="Arial"/>
                <w:color w:val="000000"/>
              </w:rPr>
              <w:t>140</w:t>
            </w:r>
          </w:p>
        </w:tc>
        <w:tc>
          <w:tcPr>
            <w:tcW w:w="1256" w:type="dxa"/>
            <w:shd w:val="clear" w:color="auto" w:fill="FFFFFF" w:themeFill="background1"/>
          </w:tcPr>
          <w:p w14:paraId="36577480" w14:textId="1C87D0E0" w:rsidR="00AE36D6" w:rsidRPr="007B1FFB" w:rsidRDefault="00AE36D6" w:rsidP="00AE36D6">
            <w:pPr>
              <w:jc w:val="right"/>
              <w:rPr>
                <w:rFonts w:ascii="Arial" w:hAnsi="Arial" w:cs="Arial"/>
              </w:rPr>
            </w:pPr>
            <w:r w:rsidRPr="007B1FFB">
              <w:rPr>
                <w:rFonts w:ascii="Arial" w:hAnsi="Arial" w:cs="Arial"/>
                <w:color w:val="000000"/>
              </w:rPr>
              <w:t>40</w:t>
            </w:r>
            <w:r w:rsidR="00FE7BAD">
              <w:rPr>
                <w:rFonts w:ascii="Arial" w:hAnsi="Arial" w:cs="Arial"/>
                <w:color w:val="000000"/>
              </w:rPr>
              <w:t>,</w:t>
            </w:r>
            <w:r w:rsidRPr="007B1FFB">
              <w:rPr>
                <w:rFonts w:ascii="Arial" w:hAnsi="Arial" w:cs="Arial"/>
                <w:color w:val="000000"/>
              </w:rPr>
              <w:t>486</w:t>
            </w:r>
          </w:p>
        </w:tc>
        <w:tc>
          <w:tcPr>
            <w:tcW w:w="1152" w:type="dxa"/>
            <w:shd w:val="clear" w:color="auto" w:fill="FFFFFF" w:themeFill="background1"/>
          </w:tcPr>
          <w:p w14:paraId="541D2FC9" w14:textId="33B6BFA4" w:rsidR="00AE36D6" w:rsidRPr="007B1FFB" w:rsidRDefault="00AE36D6" w:rsidP="00AE36D6">
            <w:pPr>
              <w:jc w:val="right"/>
              <w:rPr>
                <w:rFonts w:ascii="Arial" w:hAnsi="Arial" w:cs="Arial"/>
              </w:rPr>
            </w:pPr>
            <w:r w:rsidRPr="007B1FFB">
              <w:rPr>
                <w:rFonts w:ascii="Arial" w:hAnsi="Arial" w:cs="Arial"/>
                <w:color w:val="000000"/>
              </w:rPr>
              <w:t>43.22</w:t>
            </w:r>
          </w:p>
        </w:tc>
      </w:tr>
      <w:tr w:rsidR="00AE36D6" w:rsidRPr="007B1FFB" w14:paraId="18623C38" w14:textId="77777777" w:rsidTr="007F33F7">
        <w:tc>
          <w:tcPr>
            <w:tcW w:w="2337" w:type="dxa"/>
            <w:shd w:val="clear" w:color="auto" w:fill="FFFFFF" w:themeFill="background1"/>
            <w:vAlign w:val="center"/>
          </w:tcPr>
          <w:p w14:paraId="03089F28" w14:textId="04218816" w:rsidR="00AE36D6" w:rsidRPr="007B1FFB" w:rsidRDefault="00AE36D6" w:rsidP="00AE36D6">
            <w:pPr>
              <w:rPr>
                <w:rFonts w:ascii="Arial" w:hAnsi="Arial" w:cs="Arial"/>
              </w:rPr>
            </w:pPr>
            <w:r w:rsidRPr="007B1FFB">
              <w:rPr>
                <w:rFonts w:ascii="Arial" w:hAnsi="Arial" w:cs="Arial"/>
                <w:color w:val="000000"/>
              </w:rPr>
              <w:t>Westford</w:t>
            </w:r>
          </w:p>
        </w:tc>
        <w:tc>
          <w:tcPr>
            <w:tcW w:w="1152" w:type="dxa"/>
            <w:shd w:val="clear" w:color="auto" w:fill="FFFFFF" w:themeFill="background1"/>
          </w:tcPr>
          <w:p w14:paraId="7CCE7AB3" w14:textId="13EF8EB4" w:rsidR="00AE36D6" w:rsidRPr="007B1FFB" w:rsidRDefault="00AE36D6" w:rsidP="00AE36D6">
            <w:pPr>
              <w:jc w:val="right"/>
              <w:rPr>
                <w:rFonts w:ascii="Arial" w:hAnsi="Arial" w:cs="Arial"/>
              </w:rPr>
            </w:pPr>
            <w:r w:rsidRPr="007B1FFB">
              <w:rPr>
                <w:rFonts w:ascii="Arial" w:hAnsi="Arial" w:cs="Arial"/>
                <w:color w:val="000000"/>
              </w:rPr>
              <w:t>36</w:t>
            </w:r>
          </w:p>
        </w:tc>
        <w:tc>
          <w:tcPr>
            <w:tcW w:w="1256" w:type="dxa"/>
            <w:shd w:val="clear" w:color="auto" w:fill="FFFFFF" w:themeFill="background1"/>
          </w:tcPr>
          <w:p w14:paraId="18461593" w14:textId="2164DED2" w:rsidR="00AE36D6" w:rsidRPr="007B1FFB" w:rsidRDefault="00AE36D6" w:rsidP="00AE36D6">
            <w:pPr>
              <w:jc w:val="right"/>
              <w:rPr>
                <w:rFonts w:ascii="Arial" w:hAnsi="Arial" w:cs="Arial"/>
              </w:rPr>
            </w:pPr>
            <w:r w:rsidRPr="007B1FFB">
              <w:rPr>
                <w:rFonts w:ascii="Arial" w:hAnsi="Arial" w:cs="Arial"/>
                <w:color w:val="000000"/>
              </w:rPr>
              <w:t>24</w:t>
            </w:r>
            <w:r w:rsidR="00FE7BAD">
              <w:rPr>
                <w:rFonts w:ascii="Arial" w:hAnsi="Arial" w:cs="Arial"/>
                <w:color w:val="000000"/>
              </w:rPr>
              <w:t>,</w:t>
            </w:r>
            <w:r w:rsidRPr="007B1FFB">
              <w:rPr>
                <w:rFonts w:ascii="Arial" w:hAnsi="Arial" w:cs="Arial"/>
                <w:color w:val="000000"/>
              </w:rPr>
              <w:t>784</w:t>
            </w:r>
          </w:p>
        </w:tc>
        <w:tc>
          <w:tcPr>
            <w:tcW w:w="1152" w:type="dxa"/>
            <w:shd w:val="clear" w:color="auto" w:fill="FFFFFF" w:themeFill="background1"/>
          </w:tcPr>
          <w:p w14:paraId="53B66C36" w14:textId="0AD9B846" w:rsidR="00AE36D6" w:rsidRPr="007B1FFB" w:rsidRDefault="00AE36D6" w:rsidP="00AE36D6">
            <w:pPr>
              <w:jc w:val="right"/>
              <w:rPr>
                <w:rFonts w:ascii="Arial" w:hAnsi="Arial" w:cs="Arial"/>
              </w:rPr>
            </w:pPr>
            <w:r w:rsidRPr="007B1FFB">
              <w:rPr>
                <w:rFonts w:ascii="Arial" w:hAnsi="Arial" w:cs="Arial"/>
                <w:color w:val="000000"/>
              </w:rPr>
              <w:t>18.16</w:t>
            </w:r>
          </w:p>
        </w:tc>
      </w:tr>
      <w:tr w:rsidR="00AE36D6" w:rsidRPr="007B1FFB" w14:paraId="5AD972E4" w14:textId="77777777" w:rsidTr="002C6101">
        <w:tc>
          <w:tcPr>
            <w:tcW w:w="2337" w:type="dxa"/>
            <w:shd w:val="clear" w:color="auto" w:fill="FFFFFF" w:themeFill="background1"/>
            <w:vAlign w:val="center"/>
          </w:tcPr>
          <w:p w14:paraId="0BACF9B4" w14:textId="7C206C16" w:rsidR="00AE36D6" w:rsidRPr="007B1FFB" w:rsidRDefault="00AE36D6" w:rsidP="00AE36D6">
            <w:pPr>
              <w:rPr>
                <w:rFonts w:ascii="Arial" w:hAnsi="Arial" w:cs="Arial"/>
              </w:rPr>
            </w:pPr>
            <w:r w:rsidRPr="007B1FFB">
              <w:rPr>
                <w:rFonts w:ascii="Arial" w:hAnsi="Arial" w:cs="Arial"/>
                <w:color w:val="000000"/>
              </w:rPr>
              <w:t>Westhampton</w:t>
            </w:r>
          </w:p>
        </w:tc>
        <w:tc>
          <w:tcPr>
            <w:tcW w:w="1152" w:type="dxa"/>
            <w:shd w:val="clear" w:color="auto" w:fill="FFFFFF" w:themeFill="background1"/>
          </w:tcPr>
          <w:p w14:paraId="05F41B34" w14:textId="53BDF148"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00C43ED6" w14:textId="35C4CFAB" w:rsidR="00AE36D6" w:rsidRPr="007B1FFB" w:rsidRDefault="00AE36D6" w:rsidP="00AE36D6">
            <w:pPr>
              <w:jc w:val="right"/>
              <w:rPr>
                <w:rFonts w:ascii="Arial" w:hAnsi="Arial" w:cs="Arial"/>
              </w:rPr>
            </w:pPr>
            <w:r w:rsidRPr="007B1FFB">
              <w:rPr>
                <w:rFonts w:ascii="Arial" w:hAnsi="Arial" w:cs="Arial"/>
                <w:color w:val="000000"/>
              </w:rPr>
              <w:t>1</w:t>
            </w:r>
            <w:r w:rsidR="00FE7BAD">
              <w:rPr>
                <w:rFonts w:ascii="Arial" w:hAnsi="Arial" w:cs="Arial"/>
                <w:color w:val="000000"/>
              </w:rPr>
              <w:t>,</w:t>
            </w:r>
            <w:r w:rsidRPr="007B1FFB">
              <w:rPr>
                <w:rFonts w:ascii="Arial" w:hAnsi="Arial" w:cs="Arial"/>
                <w:color w:val="000000"/>
              </w:rPr>
              <w:t>593</w:t>
            </w:r>
          </w:p>
        </w:tc>
        <w:tc>
          <w:tcPr>
            <w:tcW w:w="1152" w:type="dxa"/>
            <w:shd w:val="clear" w:color="auto" w:fill="D0CECE" w:themeFill="background2" w:themeFillShade="E6"/>
          </w:tcPr>
          <w:p w14:paraId="03AB39EA" w14:textId="69A4FC7B"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2B186BC8" w14:textId="77777777" w:rsidTr="007F33F7">
        <w:tc>
          <w:tcPr>
            <w:tcW w:w="2337" w:type="dxa"/>
            <w:shd w:val="clear" w:color="auto" w:fill="FFFFFF" w:themeFill="background1"/>
            <w:vAlign w:val="center"/>
          </w:tcPr>
          <w:p w14:paraId="63197298" w14:textId="4153B350" w:rsidR="00AE36D6" w:rsidRPr="007B1FFB" w:rsidRDefault="00AE36D6" w:rsidP="00AE36D6">
            <w:pPr>
              <w:rPr>
                <w:rFonts w:ascii="Arial" w:hAnsi="Arial" w:cs="Arial"/>
              </w:rPr>
            </w:pPr>
            <w:r w:rsidRPr="007B1FFB">
              <w:rPr>
                <w:rFonts w:ascii="Arial" w:hAnsi="Arial" w:cs="Arial"/>
                <w:color w:val="000000"/>
              </w:rPr>
              <w:t>Westminster</w:t>
            </w:r>
          </w:p>
        </w:tc>
        <w:tc>
          <w:tcPr>
            <w:tcW w:w="1152" w:type="dxa"/>
            <w:shd w:val="clear" w:color="auto" w:fill="FFFFFF" w:themeFill="background1"/>
          </w:tcPr>
          <w:p w14:paraId="624E2308" w14:textId="403B2A9A" w:rsidR="00AE36D6" w:rsidRPr="007B1FFB" w:rsidRDefault="00AE36D6" w:rsidP="00AE36D6">
            <w:pPr>
              <w:jc w:val="right"/>
              <w:rPr>
                <w:rFonts w:ascii="Arial" w:hAnsi="Arial" w:cs="Arial"/>
              </w:rPr>
            </w:pPr>
            <w:r w:rsidRPr="007B1FFB">
              <w:rPr>
                <w:rFonts w:ascii="Arial" w:hAnsi="Arial" w:cs="Arial"/>
                <w:color w:val="000000"/>
              </w:rPr>
              <w:t>17</w:t>
            </w:r>
          </w:p>
        </w:tc>
        <w:tc>
          <w:tcPr>
            <w:tcW w:w="1256" w:type="dxa"/>
            <w:shd w:val="clear" w:color="auto" w:fill="FFFFFF" w:themeFill="background1"/>
          </w:tcPr>
          <w:p w14:paraId="6AA2E6BC" w14:textId="482DAFAE" w:rsidR="00AE36D6" w:rsidRPr="007B1FFB" w:rsidRDefault="00AE36D6" w:rsidP="00AE36D6">
            <w:pPr>
              <w:jc w:val="right"/>
              <w:rPr>
                <w:rFonts w:ascii="Arial" w:hAnsi="Arial" w:cs="Arial"/>
              </w:rPr>
            </w:pPr>
            <w:r w:rsidRPr="007B1FFB">
              <w:rPr>
                <w:rFonts w:ascii="Arial" w:hAnsi="Arial" w:cs="Arial"/>
                <w:color w:val="000000"/>
              </w:rPr>
              <w:t>8</w:t>
            </w:r>
            <w:r w:rsidR="00A2709F">
              <w:rPr>
                <w:rFonts w:ascii="Arial" w:hAnsi="Arial" w:cs="Arial"/>
                <w:color w:val="000000"/>
              </w:rPr>
              <w:t>,</w:t>
            </w:r>
            <w:r w:rsidRPr="007B1FFB">
              <w:rPr>
                <w:rFonts w:ascii="Arial" w:hAnsi="Arial" w:cs="Arial"/>
                <w:color w:val="000000"/>
              </w:rPr>
              <w:t>278</w:t>
            </w:r>
          </w:p>
        </w:tc>
        <w:tc>
          <w:tcPr>
            <w:tcW w:w="1152" w:type="dxa"/>
            <w:shd w:val="clear" w:color="auto" w:fill="FFFFFF" w:themeFill="background1"/>
          </w:tcPr>
          <w:p w14:paraId="067AABAB" w14:textId="2DDEC3FD" w:rsidR="00AE36D6" w:rsidRPr="007B1FFB" w:rsidRDefault="00AE36D6" w:rsidP="00AE36D6">
            <w:pPr>
              <w:jc w:val="right"/>
              <w:rPr>
                <w:rFonts w:ascii="Arial" w:hAnsi="Arial" w:cs="Arial"/>
              </w:rPr>
            </w:pPr>
            <w:r w:rsidRPr="007B1FFB">
              <w:rPr>
                <w:rFonts w:ascii="Arial" w:hAnsi="Arial" w:cs="Arial"/>
                <w:color w:val="000000"/>
              </w:rPr>
              <w:t>25.67</w:t>
            </w:r>
          </w:p>
        </w:tc>
      </w:tr>
      <w:tr w:rsidR="00AE36D6" w:rsidRPr="007B1FFB" w14:paraId="37CAB72B" w14:textId="77777777" w:rsidTr="007F33F7">
        <w:tc>
          <w:tcPr>
            <w:tcW w:w="2337" w:type="dxa"/>
            <w:shd w:val="clear" w:color="auto" w:fill="FFFFFF" w:themeFill="background1"/>
            <w:vAlign w:val="center"/>
          </w:tcPr>
          <w:p w14:paraId="62EB9505" w14:textId="2776456E" w:rsidR="00AE36D6" w:rsidRPr="007B1FFB" w:rsidRDefault="00AE36D6" w:rsidP="00AE36D6">
            <w:pPr>
              <w:rPr>
                <w:rFonts w:ascii="Arial" w:hAnsi="Arial" w:cs="Arial"/>
              </w:rPr>
            </w:pPr>
            <w:r w:rsidRPr="007B1FFB">
              <w:rPr>
                <w:rFonts w:ascii="Arial" w:hAnsi="Arial" w:cs="Arial"/>
                <w:color w:val="000000"/>
              </w:rPr>
              <w:t>Weston</w:t>
            </w:r>
          </w:p>
        </w:tc>
        <w:tc>
          <w:tcPr>
            <w:tcW w:w="1152" w:type="dxa"/>
            <w:shd w:val="clear" w:color="auto" w:fill="FFFFFF" w:themeFill="background1"/>
          </w:tcPr>
          <w:p w14:paraId="02C0D7F5" w14:textId="3C919E13" w:rsidR="00AE36D6" w:rsidRPr="007B1FFB" w:rsidRDefault="00AE36D6" w:rsidP="00AE36D6">
            <w:pPr>
              <w:jc w:val="right"/>
              <w:rPr>
                <w:rFonts w:ascii="Arial" w:hAnsi="Arial" w:cs="Arial"/>
              </w:rPr>
            </w:pPr>
            <w:r w:rsidRPr="007B1FFB">
              <w:rPr>
                <w:rFonts w:ascii="Arial" w:hAnsi="Arial" w:cs="Arial"/>
                <w:color w:val="000000"/>
              </w:rPr>
              <w:t>5</w:t>
            </w:r>
          </w:p>
        </w:tc>
        <w:tc>
          <w:tcPr>
            <w:tcW w:w="1256" w:type="dxa"/>
            <w:shd w:val="clear" w:color="auto" w:fill="FFFFFF" w:themeFill="background1"/>
          </w:tcPr>
          <w:p w14:paraId="3B297E23" w14:textId="1BB97D5B" w:rsidR="00AE36D6" w:rsidRPr="007B1FFB" w:rsidRDefault="00AE36D6" w:rsidP="00AE36D6">
            <w:pPr>
              <w:jc w:val="right"/>
              <w:rPr>
                <w:rFonts w:ascii="Arial" w:hAnsi="Arial" w:cs="Arial"/>
              </w:rPr>
            </w:pPr>
            <w:r w:rsidRPr="007B1FFB">
              <w:rPr>
                <w:rFonts w:ascii="Arial" w:hAnsi="Arial" w:cs="Arial"/>
                <w:color w:val="000000"/>
              </w:rPr>
              <w:t>11</w:t>
            </w:r>
            <w:r w:rsidR="00A2709F">
              <w:rPr>
                <w:rFonts w:ascii="Arial" w:hAnsi="Arial" w:cs="Arial"/>
                <w:color w:val="000000"/>
              </w:rPr>
              <w:t>,</w:t>
            </w:r>
            <w:r w:rsidRPr="007B1FFB">
              <w:rPr>
                <w:rFonts w:ascii="Arial" w:hAnsi="Arial" w:cs="Arial"/>
                <w:color w:val="000000"/>
              </w:rPr>
              <w:t>680</w:t>
            </w:r>
          </w:p>
        </w:tc>
        <w:tc>
          <w:tcPr>
            <w:tcW w:w="1152" w:type="dxa"/>
            <w:shd w:val="clear" w:color="auto" w:fill="FFFFFF" w:themeFill="background1"/>
          </w:tcPr>
          <w:p w14:paraId="41D8DE08" w14:textId="4891C163" w:rsidR="00AE36D6" w:rsidRPr="007B1FFB" w:rsidRDefault="00AE36D6" w:rsidP="00AE36D6">
            <w:pPr>
              <w:jc w:val="right"/>
              <w:rPr>
                <w:rFonts w:ascii="Arial" w:hAnsi="Arial" w:cs="Arial"/>
              </w:rPr>
            </w:pPr>
            <w:r w:rsidRPr="007B1FFB">
              <w:rPr>
                <w:rFonts w:ascii="Arial" w:hAnsi="Arial" w:cs="Arial"/>
                <w:color w:val="000000"/>
              </w:rPr>
              <w:t>5.35</w:t>
            </w:r>
          </w:p>
        </w:tc>
      </w:tr>
      <w:tr w:rsidR="00AE36D6" w:rsidRPr="007B1FFB" w14:paraId="0BAB1F50" w14:textId="77777777" w:rsidTr="007F33F7">
        <w:tc>
          <w:tcPr>
            <w:tcW w:w="2337" w:type="dxa"/>
            <w:shd w:val="clear" w:color="auto" w:fill="FFFFFF" w:themeFill="background1"/>
            <w:vAlign w:val="center"/>
          </w:tcPr>
          <w:p w14:paraId="76E1B36D" w14:textId="1A73B642" w:rsidR="00AE36D6" w:rsidRPr="007B1FFB" w:rsidRDefault="00AE36D6" w:rsidP="00AE36D6">
            <w:pPr>
              <w:rPr>
                <w:rFonts w:ascii="Arial" w:hAnsi="Arial" w:cs="Arial"/>
              </w:rPr>
            </w:pPr>
            <w:r w:rsidRPr="007B1FFB">
              <w:rPr>
                <w:rFonts w:ascii="Arial" w:hAnsi="Arial" w:cs="Arial"/>
                <w:color w:val="000000"/>
              </w:rPr>
              <w:t>Westport</w:t>
            </w:r>
          </w:p>
        </w:tc>
        <w:tc>
          <w:tcPr>
            <w:tcW w:w="1152" w:type="dxa"/>
            <w:shd w:val="clear" w:color="auto" w:fill="FFFFFF" w:themeFill="background1"/>
          </w:tcPr>
          <w:p w14:paraId="4BAD4F63" w14:textId="35B4492A" w:rsidR="00AE36D6" w:rsidRPr="007B1FFB" w:rsidRDefault="00AE36D6" w:rsidP="00AE36D6">
            <w:pPr>
              <w:jc w:val="right"/>
              <w:rPr>
                <w:rFonts w:ascii="Arial" w:hAnsi="Arial" w:cs="Arial"/>
              </w:rPr>
            </w:pPr>
            <w:r w:rsidRPr="007B1FFB">
              <w:rPr>
                <w:rFonts w:ascii="Arial" w:hAnsi="Arial" w:cs="Arial"/>
                <w:color w:val="000000"/>
              </w:rPr>
              <w:t>58</w:t>
            </w:r>
          </w:p>
        </w:tc>
        <w:tc>
          <w:tcPr>
            <w:tcW w:w="1256" w:type="dxa"/>
            <w:shd w:val="clear" w:color="auto" w:fill="FFFFFF" w:themeFill="background1"/>
          </w:tcPr>
          <w:p w14:paraId="52CB6D4B" w14:textId="360AC90D" w:rsidR="00AE36D6" w:rsidRPr="007B1FFB" w:rsidRDefault="00AE36D6" w:rsidP="00AE36D6">
            <w:pPr>
              <w:jc w:val="right"/>
              <w:rPr>
                <w:rFonts w:ascii="Arial" w:hAnsi="Arial" w:cs="Arial"/>
              </w:rPr>
            </w:pPr>
            <w:r w:rsidRPr="007B1FFB">
              <w:rPr>
                <w:rFonts w:ascii="Arial" w:hAnsi="Arial" w:cs="Arial"/>
                <w:color w:val="000000"/>
              </w:rPr>
              <w:t>16</w:t>
            </w:r>
            <w:r w:rsidR="00A2709F">
              <w:rPr>
                <w:rFonts w:ascii="Arial" w:hAnsi="Arial" w:cs="Arial"/>
                <w:color w:val="000000"/>
              </w:rPr>
              <w:t>,</w:t>
            </w:r>
            <w:r w:rsidRPr="007B1FFB">
              <w:rPr>
                <w:rFonts w:ascii="Arial" w:hAnsi="Arial" w:cs="Arial"/>
                <w:color w:val="000000"/>
              </w:rPr>
              <w:t>194</w:t>
            </w:r>
          </w:p>
        </w:tc>
        <w:tc>
          <w:tcPr>
            <w:tcW w:w="1152" w:type="dxa"/>
            <w:shd w:val="clear" w:color="auto" w:fill="FFFFFF" w:themeFill="background1"/>
          </w:tcPr>
          <w:p w14:paraId="612CB867" w14:textId="2B173CAD" w:rsidR="00AE36D6" w:rsidRPr="007B1FFB" w:rsidRDefault="00AE36D6" w:rsidP="00AE36D6">
            <w:pPr>
              <w:jc w:val="right"/>
              <w:rPr>
                <w:rFonts w:ascii="Arial" w:hAnsi="Arial" w:cs="Arial"/>
              </w:rPr>
            </w:pPr>
            <w:r w:rsidRPr="007B1FFB">
              <w:rPr>
                <w:rFonts w:ascii="Arial" w:hAnsi="Arial" w:cs="Arial"/>
                <w:color w:val="000000"/>
              </w:rPr>
              <w:t>44.77</w:t>
            </w:r>
          </w:p>
        </w:tc>
      </w:tr>
      <w:tr w:rsidR="00AE36D6" w:rsidRPr="007B1FFB" w14:paraId="59AF6B9D" w14:textId="77777777" w:rsidTr="007F33F7">
        <w:tc>
          <w:tcPr>
            <w:tcW w:w="2337" w:type="dxa"/>
            <w:shd w:val="clear" w:color="auto" w:fill="FFFFFF" w:themeFill="background1"/>
            <w:vAlign w:val="center"/>
          </w:tcPr>
          <w:p w14:paraId="3EDCF603" w14:textId="4BB0D848" w:rsidR="00AE36D6" w:rsidRPr="007B1FFB" w:rsidRDefault="00AE36D6" w:rsidP="00AE36D6">
            <w:pPr>
              <w:rPr>
                <w:rFonts w:ascii="Arial" w:hAnsi="Arial" w:cs="Arial"/>
              </w:rPr>
            </w:pPr>
            <w:r w:rsidRPr="007B1FFB">
              <w:rPr>
                <w:rFonts w:ascii="Arial" w:hAnsi="Arial" w:cs="Arial"/>
                <w:color w:val="000000"/>
              </w:rPr>
              <w:t>Westwood</w:t>
            </w:r>
          </w:p>
        </w:tc>
        <w:tc>
          <w:tcPr>
            <w:tcW w:w="1152" w:type="dxa"/>
            <w:shd w:val="clear" w:color="auto" w:fill="FFFFFF" w:themeFill="background1"/>
          </w:tcPr>
          <w:p w14:paraId="3DD6A28A" w14:textId="00467D2D" w:rsidR="00AE36D6" w:rsidRPr="007B1FFB" w:rsidRDefault="00AE36D6" w:rsidP="00AE36D6">
            <w:pPr>
              <w:jc w:val="right"/>
              <w:rPr>
                <w:rFonts w:ascii="Arial" w:hAnsi="Arial" w:cs="Arial"/>
              </w:rPr>
            </w:pPr>
            <w:r w:rsidRPr="007B1FFB">
              <w:rPr>
                <w:rFonts w:ascii="Arial" w:hAnsi="Arial" w:cs="Arial"/>
                <w:color w:val="000000"/>
              </w:rPr>
              <w:t>26</w:t>
            </w:r>
          </w:p>
        </w:tc>
        <w:tc>
          <w:tcPr>
            <w:tcW w:w="1256" w:type="dxa"/>
            <w:shd w:val="clear" w:color="auto" w:fill="FFFFFF" w:themeFill="background1"/>
          </w:tcPr>
          <w:p w14:paraId="6E264C9D" w14:textId="56CFCC04" w:rsidR="00AE36D6" w:rsidRPr="007B1FFB" w:rsidRDefault="00AE36D6" w:rsidP="00AE36D6">
            <w:pPr>
              <w:jc w:val="right"/>
              <w:rPr>
                <w:rFonts w:ascii="Arial" w:hAnsi="Arial" w:cs="Arial"/>
              </w:rPr>
            </w:pPr>
            <w:r w:rsidRPr="007B1FFB">
              <w:rPr>
                <w:rFonts w:ascii="Arial" w:hAnsi="Arial" w:cs="Arial"/>
                <w:color w:val="000000"/>
              </w:rPr>
              <w:t>16</w:t>
            </w:r>
            <w:r w:rsidR="00A2709F">
              <w:rPr>
                <w:rFonts w:ascii="Arial" w:hAnsi="Arial" w:cs="Arial"/>
                <w:color w:val="000000"/>
              </w:rPr>
              <w:t>,</w:t>
            </w:r>
            <w:r w:rsidRPr="007B1FFB">
              <w:rPr>
                <w:rFonts w:ascii="Arial" w:hAnsi="Arial" w:cs="Arial"/>
                <w:color w:val="000000"/>
              </w:rPr>
              <w:t>343</w:t>
            </w:r>
          </w:p>
        </w:tc>
        <w:tc>
          <w:tcPr>
            <w:tcW w:w="1152" w:type="dxa"/>
            <w:shd w:val="clear" w:color="auto" w:fill="FFFFFF" w:themeFill="background1"/>
          </w:tcPr>
          <w:p w14:paraId="4E5623FC" w14:textId="05F3A6C6" w:rsidR="00AE36D6" w:rsidRPr="007B1FFB" w:rsidRDefault="00AE36D6" w:rsidP="00AE36D6">
            <w:pPr>
              <w:jc w:val="right"/>
              <w:rPr>
                <w:rFonts w:ascii="Arial" w:hAnsi="Arial" w:cs="Arial"/>
              </w:rPr>
            </w:pPr>
            <w:r w:rsidRPr="007B1FFB">
              <w:rPr>
                <w:rFonts w:ascii="Arial" w:hAnsi="Arial" w:cs="Arial"/>
                <w:color w:val="000000"/>
              </w:rPr>
              <w:t>19.89</w:t>
            </w:r>
          </w:p>
        </w:tc>
      </w:tr>
      <w:tr w:rsidR="00AE36D6" w:rsidRPr="007B1FFB" w14:paraId="50C4CDA7" w14:textId="77777777" w:rsidTr="007F33F7">
        <w:tc>
          <w:tcPr>
            <w:tcW w:w="2337" w:type="dxa"/>
            <w:shd w:val="clear" w:color="auto" w:fill="FFFFFF" w:themeFill="background1"/>
            <w:vAlign w:val="center"/>
          </w:tcPr>
          <w:p w14:paraId="39C0438C" w14:textId="4F4A2252" w:rsidR="00AE36D6" w:rsidRPr="007B1FFB" w:rsidRDefault="00AE36D6" w:rsidP="00AE36D6">
            <w:pPr>
              <w:rPr>
                <w:rFonts w:ascii="Arial" w:hAnsi="Arial" w:cs="Arial"/>
              </w:rPr>
            </w:pPr>
            <w:r w:rsidRPr="007B1FFB">
              <w:rPr>
                <w:rFonts w:ascii="Arial" w:hAnsi="Arial" w:cs="Arial"/>
                <w:color w:val="000000"/>
              </w:rPr>
              <w:t>Weymouth</w:t>
            </w:r>
          </w:p>
        </w:tc>
        <w:tc>
          <w:tcPr>
            <w:tcW w:w="1152" w:type="dxa"/>
            <w:shd w:val="clear" w:color="auto" w:fill="FFFFFF" w:themeFill="background1"/>
          </w:tcPr>
          <w:p w14:paraId="1FEC1FB6" w14:textId="59EB5395" w:rsidR="00AE36D6" w:rsidRPr="007B1FFB" w:rsidRDefault="00AE36D6" w:rsidP="00AE36D6">
            <w:pPr>
              <w:jc w:val="right"/>
              <w:rPr>
                <w:rFonts w:ascii="Arial" w:hAnsi="Arial" w:cs="Arial"/>
              </w:rPr>
            </w:pPr>
            <w:r w:rsidRPr="007B1FFB">
              <w:rPr>
                <w:rFonts w:ascii="Arial" w:hAnsi="Arial" w:cs="Arial"/>
                <w:color w:val="000000"/>
              </w:rPr>
              <w:t>261</w:t>
            </w:r>
          </w:p>
        </w:tc>
        <w:tc>
          <w:tcPr>
            <w:tcW w:w="1256" w:type="dxa"/>
            <w:shd w:val="clear" w:color="auto" w:fill="FFFFFF" w:themeFill="background1"/>
          </w:tcPr>
          <w:p w14:paraId="40895864" w14:textId="7CD29C8D" w:rsidR="00AE36D6" w:rsidRPr="007B1FFB" w:rsidRDefault="00AE36D6" w:rsidP="00AE36D6">
            <w:pPr>
              <w:jc w:val="right"/>
              <w:rPr>
                <w:rFonts w:ascii="Arial" w:hAnsi="Arial" w:cs="Arial"/>
              </w:rPr>
            </w:pPr>
            <w:r w:rsidRPr="007B1FFB">
              <w:rPr>
                <w:rFonts w:ascii="Arial" w:hAnsi="Arial" w:cs="Arial"/>
                <w:color w:val="000000"/>
              </w:rPr>
              <w:t>57</w:t>
            </w:r>
            <w:r w:rsidR="00A2709F">
              <w:rPr>
                <w:rFonts w:ascii="Arial" w:hAnsi="Arial" w:cs="Arial"/>
                <w:color w:val="000000"/>
              </w:rPr>
              <w:t>,</w:t>
            </w:r>
            <w:r w:rsidRPr="007B1FFB">
              <w:rPr>
                <w:rFonts w:ascii="Arial" w:hAnsi="Arial" w:cs="Arial"/>
                <w:color w:val="000000"/>
              </w:rPr>
              <w:t>166</w:t>
            </w:r>
          </w:p>
        </w:tc>
        <w:tc>
          <w:tcPr>
            <w:tcW w:w="1152" w:type="dxa"/>
            <w:shd w:val="clear" w:color="auto" w:fill="FFFFFF" w:themeFill="background1"/>
          </w:tcPr>
          <w:p w14:paraId="7010D4E8" w14:textId="16553DB6" w:rsidR="00AE36D6" w:rsidRPr="007B1FFB" w:rsidRDefault="00AE36D6" w:rsidP="00AE36D6">
            <w:pPr>
              <w:jc w:val="right"/>
              <w:rPr>
                <w:rFonts w:ascii="Arial" w:hAnsi="Arial" w:cs="Arial"/>
              </w:rPr>
            </w:pPr>
            <w:r w:rsidRPr="007B1FFB">
              <w:rPr>
                <w:rFonts w:ascii="Arial" w:hAnsi="Arial" w:cs="Arial"/>
                <w:color w:val="000000"/>
              </w:rPr>
              <w:t>57.07</w:t>
            </w:r>
          </w:p>
        </w:tc>
      </w:tr>
      <w:tr w:rsidR="00AE36D6" w:rsidRPr="007B1FFB" w14:paraId="6A9CA858" w14:textId="77777777" w:rsidTr="007F33F7">
        <w:tc>
          <w:tcPr>
            <w:tcW w:w="2337" w:type="dxa"/>
            <w:shd w:val="clear" w:color="auto" w:fill="FFFFFF" w:themeFill="background1"/>
            <w:vAlign w:val="center"/>
          </w:tcPr>
          <w:p w14:paraId="291265CC" w14:textId="69FD4A9D" w:rsidR="00AE36D6" w:rsidRPr="007B1FFB" w:rsidRDefault="00AE36D6" w:rsidP="00AE36D6">
            <w:pPr>
              <w:rPr>
                <w:rFonts w:ascii="Arial" w:hAnsi="Arial" w:cs="Arial"/>
              </w:rPr>
            </w:pPr>
            <w:r w:rsidRPr="007B1FFB">
              <w:rPr>
                <w:rFonts w:ascii="Arial" w:hAnsi="Arial" w:cs="Arial"/>
                <w:color w:val="000000"/>
              </w:rPr>
              <w:t>Whately</w:t>
            </w:r>
          </w:p>
        </w:tc>
        <w:tc>
          <w:tcPr>
            <w:tcW w:w="1152" w:type="dxa"/>
            <w:shd w:val="clear" w:color="auto" w:fill="FFFFFF" w:themeFill="background1"/>
          </w:tcPr>
          <w:p w14:paraId="41D80CB0" w14:textId="735EF801"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186BA404" w14:textId="36CCCB07" w:rsidR="00AE36D6" w:rsidRPr="007B1FFB" w:rsidRDefault="00AE36D6" w:rsidP="00AE36D6">
            <w:pPr>
              <w:jc w:val="right"/>
              <w:rPr>
                <w:rFonts w:ascii="Arial" w:hAnsi="Arial" w:cs="Arial"/>
              </w:rPr>
            </w:pPr>
            <w:r w:rsidRPr="007B1FFB">
              <w:rPr>
                <w:rFonts w:ascii="Arial" w:hAnsi="Arial" w:cs="Arial"/>
                <w:color w:val="000000"/>
              </w:rPr>
              <w:t>1</w:t>
            </w:r>
            <w:r w:rsidR="00A2709F">
              <w:rPr>
                <w:rFonts w:ascii="Arial" w:hAnsi="Arial" w:cs="Arial"/>
                <w:color w:val="000000"/>
              </w:rPr>
              <w:t>,</w:t>
            </w:r>
            <w:r w:rsidRPr="007B1FFB">
              <w:rPr>
                <w:rFonts w:ascii="Arial" w:hAnsi="Arial" w:cs="Arial"/>
                <w:color w:val="000000"/>
              </w:rPr>
              <w:t>624</w:t>
            </w:r>
          </w:p>
        </w:tc>
        <w:tc>
          <w:tcPr>
            <w:tcW w:w="1152" w:type="dxa"/>
            <w:shd w:val="clear" w:color="auto" w:fill="FFFFFF" w:themeFill="background1"/>
          </w:tcPr>
          <w:p w14:paraId="747FEC64" w14:textId="746E9A5A"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0CBF0E7E" w14:textId="77777777" w:rsidTr="007F33F7">
        <w:tc>
          <w:tcPr>
            <w:tcW w:w="2337" w:type="dxa"/>
            <w:shd w:val="clear" w:color="auto" w:fill="FFFFFF" w:themeFill="background1"/>
            <w:vAlign w:val="center"/>
          </w:tcPr>
          <w:p w14:paraId="16F32717" w14:textId="006AF624" w:rsidR="00AE36D6" w:rsidRPr="007B1FFB" w:rsidRDefault="00AE36D6" w:rsidP="00AE36D6">
            <w:pPr>
              <w:rPr>
                <w:rFonts w:ascii="Arial" w:hAnsi="Arial" w:cs="Arial"/>
              </w:rPr>
            </w:pPr>
            <w:r w:rsidRPr="007B1FFB">
              <w:rPr>
                <w:rFonts w:ascii="Arial" w:hAnsi="Arial" w:cs="Arial"/>
                <w:color w:val="000000"/>
              </w:rPr>
              <w:t>Whitman</w:t>
            </w:r>
          </w:p>
        </w:tc>
        <w:tc>
          <w:tcPr>
            <w:tcW w:w="1152" w:type="dxa"/>
            <w:shd w:val="clear" w:color="auto" w:fill="FFFFFF" w:themeFill="background1"/>
          </w:tcPr>
          <w:p w14:paraId="092F5F25" w14:textId="1A9570B0" w:rsidR="00AE36D6" w:rsidRPr="007B1FFB" w:rsidRDefault="00AE36D6" w:rsidP="00AE36D6">
            <w:pPr>
              <w:jc w:val="right"/>
              <w:rPr>
                <w:rFonts w:ascii="Arial" w:hAnsi="Arial" w:cs="Arial"/>
              </w:rPr>
            </w:pPr>
            <w:r w:rsidRPr="007B1FFB">
              <w:rPr>
                <w:rFonts w:ascii="Arial" w:hAnsi="Arial" w:cs="Arial"/>
                <w:color w:val="000000"/>
              </w:rPr>
              <w:t>62</w:t>
            </w:r>
          </w:p>
        </w:tc>
        <w:tc>
          <w:tcPr>
            <w:tcW w:w="1256" w:type="dxa"/>
            <w:shd w:val="clear" w:color="auto" w:fill="FFFFFF" w:themeFill="background1"/>
          </w:tcPr>
          <w:p w14:paraId="7961D459" w14:textId="6995A47B" w:rsidR="00AE36D6" w:rsidRPr="007B1FFB" w:rsidRDefault="00AE36D6" w:rsidP="00AE36D6">
            <w:pPr>
              <w:jc w:val="right"/>
              <w:rPr>
                <w:rFonts w:ascii="Arial" w:hAnsi="Arial" w:cs="Arial"/>
              </w:rPr>
            </w:pPr>
            <w:r w:rsidRPr="007B1FFB">
              <w:rPr>
                <w:rFonts w:ascii="Arial" w:hAnsi="Arial" w:cs="Arial"/>
                <w:color w:val="000000"/>
              </w:rPr>
              <w:t>15</w:t>
            </w:r>
            <w:r w:rsidR="00A2709F">
              <w:rPr>
                <w:rFonts w:ascii="Arial" w:hAnsi="Arial" w:cs="Arial"/>
                <w:color w:val="000000"/>
              </w:rPr>
              <w:t>,</w:t>
            </w:r>
            <w:r w:rsidRPr="007B1FFB">
              <w:rPr>
                <w:rFonts w:ascii="Arial" w:hAnsi="Arial" w:cs="Arial"/>
                <w:color w:val="000000"/>
              </w:rPr>
              <w:t>173</w:t>
            </w:r>
          </w:p>
        </w:tc>
        <w:tc>
          <w:tcPr>
            <w:tcW w:w="1152" w:type="dxa"/>
            <w:shd w:val="clear" w:color="auto" w:fill="FFFFFF" w:themeFill="background1"/>
          </w:tcPr>
          <w:p w14:paraId="391C463B" w14:textId="6EE51BC0" w:rsidR="00AE36D6" w:rsidRPr="007B1FFB" w:rsidRDefault="00AE36D6" w:rsidP="00AE36D6">
            <w:pPr>
              <w:jc w:val="right"/>
              <w:rPr>
                <w:rFonts w:ascii="Arial" w:hAnsi="Arial" w:cs="Arial"/>
              </w:rPr>
            </w:pPr>
            <w:r w:rsidRPr="007B1FFB">
              <w:rPr>
                <w:rFonts w:ascii="Arial" w:hAnsi="Arial" w:cs="Arial"/>
                <w:color w:val="000000"/>
              </w:rPr>
              <w:t>51.08</w:t>
            </w:r>
          </w:p>
        </w:tc>
      </w:tr>
      <w:tr w:rsidR="00AE36D6" w:rsidRPr="007B1FFB" w14:paraId="335CC5C5" w14:textId="77777777" w:rsidTr="007F33F7">
        <w:tc>
          <w:tcPr>
            <w:tcW w:w="2337" w:type="dxa"/>
            <w:shd w:val="clear" w:color="auto" w:fill="FFFFFF" w:themeFill="background1"/>
            <w:vAlign w:val="center"/>
          </w:tcPr>
          <w:p w14:paraId="189BAF13" w14:textId="0218279D" w:rsidR="00AE36D6" w:rsidRPr="007B1FFB" w:rsidRDefault="00AE36D6" w:rsidP="00AE36D6">
            <w:pPr>
              <w:rPr>
                <w:rFonts w:ascii="Arial" w:hAnsi="Arial" w:cs="Arial"/>
              </w:rPr>
            </w:pPr>
            <w:r w:rsidRPr="007B1FFB">
              <w:rPr>
                <w:rFonts w:ascii="Arial" w:hAnsi="Arial" w:cs="Arial"/>
                <w:color w:val="000000"/>
              </w:rPr>
              <w:t>Wilbraham</w:t>
            </w:r>
          </w:p>
        </w:tc>
        <w:tc>
          <w:tcPr>
            <w:tcW w:w="1152" w:type="dxa"/>
            <w:shd w:val="clear" w:color="auto" w:fill="FFFFFF" w:themeFill="background1"/>
          </w:tcPr>
          <w:p w14:paraId="27982154" w14:textId="09E8D6E1" w:rsidR="00AE36D6" w:rsidRPr="007B1FFB" w:rsidRDefault="00AE36D6" w:rsidP="00AE36D6">
            <w:pPr>
              <w:jc w:val="right"/>
              <w:rPr>
                <w:rFonts w:ascii="Arial" w:hAnsi="Arial" w:cs="Arial"/>
              </w:rPr>
            </w:pPr>
            <w:r w:rsidRPr="007B1FFB">
              <w:rPr>
                <w:rFonts w:ascii="Arial" w:hAnsi="Arial" w:cs="Arial"/>
                <w:color w:val="000000"/>
              </w:rPr>
              <w:t>21</w:t>
            </w:r>
          </w:p>
        </w:tc>
        <w:tc>
          <w:tcPr>
            <w:tcW w:w="1256" w:type="dxa"/>
            <w:shd w:val="clear" w:color="auto" w:fill="FFFFFF" w:themeFill="background1"/>
          </w:tcPr>
          <w:p w14:paraId="12435A8D" w14:textId="2CD3F3D4" w:rsidR="00AE36D6" w:rsidRPr="007B1FFB" w:rsidRDefault="00AE36D6" w:rsidP="00AE36D6">
            <w:pPr>
              <w:jc w:val="right"/>
              <w:rPr>
                <w:rFonts w:ascii="Arial" w:hAnsi="Arial" w:cs="Arial"/>
              </w:rPr>
            </w:pPr>
            <w:r w:rsidRPr="007B1FFB">
              <w:rPr>
                <w:rFonts w:ascii="Arial" w:hAnsi="Arial" w:cs="Arial"/>
                <w:color w:val="000000"/>
              </w:rPr>
              <w:t>14</w:t>
            </w:r>
            <w:r w:rsidR="00A2709F">
              <w:rPr>
                <w:rFonts w:ascii="Arial" w:hAnsi="Arial" w:cs="Arial"/>
                <w:color w:val="000000"/>
              </w:rPr>
              <w:t>,</w:t>
            </w:r>
            <w:r w:rsidRPr="007B1FFB">
              <w:rPr>
                <w:rFonts w:ascii="Arial" w:hAnsi="Arial" w:cs="Arial"/>
                <w:color w:val="000000"/>
              </w:rPr>
              <w:t>532</w:t>
            </w:r>
          </w:p>
        </w:tc>
        <w:tc>
          <w:tcPr>
            <w:tcW w:w="1152" w:type="dxa"/>
            <w:shd w:val="clear" w:color="auto" w:fill="FFFFFF" w:themeFill="background1"/>
          </w:tcPr>
          <w:p w14:paraId="3CF58E31" w14:textId="1B99874A" w:rsidR="00AE36D6" w:rsidRPr="007B1FFB" w:rsidRDefault="00AE36D6" w:rsidP="00AE36D6">
            <w:pPr>
              <w:jc w:val="right"/>
              <w:rPr>
                <w:rFonts w:ascii="Arial" w:hAnsi="Arial" w:cs="Arial"/>
              </w:rPr>
            </w:pPr>
            <w:r w:rsidRPr="007B1FFB">
              <w:rPr>
                <w:rFonts w:ascii="Arial" w:hAnsi="Arial" w:cs="Arial"/>
                <w:color w:val="000000"/>
              </w:rPr>
              <w:t>18.06</w:t>
            </w:r>
          </w:p>
        </w:tc>
      </w:tr>
      <w:tr w:rsidR="00AE36D6" w:rsidRPr="007B1FFB" w14:paraId="5058AF2C" w14:textId="77777777" w:rsidTr="007F33F7">
        <w:tc>
          <w:tcPr>
            <w:tcW w:w="2337" w:type="dxa"/>
            <w:shd w:val="clear" w:color="auto" w:fill="FFFFFF" w:themeFill="background1"/>
            <w:vAlign w:val="center"/>
          </w:tcPr>
          <w:p w14:paraId="091BD37D" w14:textId="4BF32B1D" w:rsidR="00AE36D6" w:rsidRPr="007B1FFB" w:rsidRDefault="00AE36D6" w:rsidP="00AE36D6">
            <w:pPr>
              <w:rPr>
                <w:rFonts w:ascii="Arial" w:hAnsi="Arial" w:cs="Arial"/>
              </w:rPr>
            </w:pPr>
            <w:r w:rsidRPr="007B1FFB">
              <w:rPr>
                <w:rFonts w:ascii="Arial" w:hAnsi="Arial" w:cs="Arial"/>
                <w:color w:val="000000"/>
              </w:rPr>
              <w:t>Williamsburg</w:t>
            </w:r>
          </w:p>
        </w:tc>
        <w:tc>
          <w:tcPr>
            <w:tcW w:w="1152" w:type="dxa"/>
            <w:shd w:val="clear" w:color="auto" w:fill="FFFFFF" w:themeFill="background1"/>
          </w:tcPr>
          <w:p w14:paraId="0B8D0960" w14:textId="3759EC60" w:rsidR="00AE36D6" w:rsidRPr="007B1FFB" w:rsidRDefault="00AE36D6" w:rsidP="00AE36D6">
            <w:pPr>
              <w:jc w:val="right"/>
              <w:rPr>
                <w:rFonts w:ascii="Arial" w:hAnsi="Arial" w:cs="Arial"/>
              </w:rPr>
            </w:pPr>
            <w:r w:rsidRPr="007B1FFB">
              <w:rPr>
                <w:rFonts w:ascii="Arial" w:hAnsi="Arial" w:cs="Arial"/>
                <w:color w:val="000000"/>
              </w:rPr>
              <w:t>16</w:t>
            </w:r>
          </w:p>
        </w:tc>
        <w:tc>
          <w:tcPr>
            <w:tcW w:w="1256" w:type="dxa"/>
            <w:shd w:val="clear" w:color="auto" w:fill="FFFFFF" w:themeFill="background1"/>
          </w:tcPr>
          <w:p w14:paraId="3CAD6CBC" w14:textId="5A3DCA21" w:rsidR="00AE36D6" w:rsidRPr="007B1FFB" w:rsidRDefault="00AE36D6" w:rsidP="00AE36D6">
            <w:pPr>
              <w:jc w:val="right"/>
              <w:rPr>
                <w:rFonts w:ascii="Arial" w:hAnsi="Arial" w:cs="Arial"/>
              </w:rPr>
            </w:pPr>
            <w:r w:rsidRPr="007B1FFB">
              <w:rPr>
                <w:rFonts w:ascii="Arial" w:hAnsi="Arial" w:cs="Arial"/>
                <w:color w:val="000000"/>
              </w:rPr>
              <w:t>2</w:t>
            </w:r>
            <w:r w:rsidR="00A2709F">
              <w:rPr>
                <w:rFonts w:ascii="Arial" w:hAnsi="Arial" w:cs="Arial"/>
                <w:color w:val="000000"/>
              </w:rPr>
              <w:t>,</w:t>
            </w:r>
            <w:r w:rsidRPr="007B1FFB">
              <w:rPr>
                <w:rFonts w:ascii="Arial" w:hAnsi="Arial" w:cs="Arial"/>
                <w:color w:val="000000"/>
              </w:rPr>
              <w:t>451</w:t>
            </w:r>
          </w:p>
        </w:tc>
        <w:tc>
          <w:tcPr>
            <w:tcW w:w="1152" w:type="dxa"/>
            <w:shd w:val="clear" w:color="auto" w:fill="FFFFFF" w:themeFill="background1"/>
          </w:tcPr>
          <w:p w14:paraId="64313F5D" w14:textId="51FAE65C" w:rsidR="00AE36D6" w:rsidRPr="007B1FFB" w:rsidRDefault="00AE36D6" w:rsidP="00AE36D6">
            <w:pPr>
              <w:jc w:val="right"/>
              <w:rPr>
                <w:rFonts w:ascii="Arial" w:hAnsi="Arial" w:cs="Arial"/>
              </w:rPr>
            </w:pPr>
            <w:r w:rsidRPr="007B1FFB">
              <w:rPr>
                <w:rFonts w:ascii="Arial" w:hAnsi="Arial" w:cs="Arial"/>
                <w:color w:val="000000"/>
              </w:rPr>
              <w:t>81.6</w:t>
            </w:r>
          </w:p>
        </w:tc>
      </w:tr>
      <w:tr w:rsidR="00AE36D6" w:rsidRPr="007B1FFB" w14:paraId="5ED771B5" w14:textId="77777777" w:rsidTr="007F33F7">
        <w:tc>
          <w:tcPr>
            <w:tcW w:w="2337" w:type="dxa"/>
            <w:shd w:val="clear" w:color="auto" w:fill="FFFFFF" w:themeFill="background1"/>
            <w:vAlign w:val="center"/>
          </w:tcPr>
          <w:p w14:paraId="75450366" w14:textId="694D7863" w:rsidR="00AE36D6" w:rsidRPr="007B1FFB" w:rsidRDefault="00AE36D6" w:rsidP="00AE36D6">
            <w:pPr>
              <w:rPr>
                <w:rFonts w:ascii="Arial" w:hAnsi="Arial" w:cs="Arial"/>
              </w:rPr>
            </w:pPr>
            <w:r w:rsidRPr="007B1FFB">
              <w:rPr>
                <w:rFonts w:ascii="Arial" w:hAnsi="Arial" w:cs="Arial"/>
                <w:color w:val="000000"/>
              </w:rPr>
              <w:t>Williamstown</w:t>
            </w:r>
          </w:p>
        </w:tc>
        <w:tc>
          <w:tcPr>
            <w:tcW w:w="1152" w:type="dxa"/>
            <w:shd w:val="clear" w:color="auto" w:fill="FFFFFF" w:themeFill="background1"/>
          </w:tcPr>
          <w:p w14:paraId="73A046C7" w14:textId="6C720EA6" w:rsidR="00AE36D6" w:rsidRPr="007B1FFB" w:rsidRDefault="00AE36D6" w:rsidP="00AE36D6">
            <w:pPr>
              <w:jc w:val="right"/>
              <w:rPr>
                <w:rFonts w:ascii="Arial" w:hAnsi="Arial" w:cs="Arial"/>
              </w:rPr>
            </w:pPr>
            <w:r w:rsidRPr="007B1FFB">
              <w:rPr>
                <w:rFonts w:ascii="Arial" w:hAnsi="Arial" w:cs="Arial"/>
                <w:color w:val="000000"/>
              </w:rPr>
              <w:t>21</w:t>
            </w:r>
          </w:p>
        </w:tc>
        <w:tc>
          <w:tcPr>
            <w:tcW w:w="1256" w:type="dxa"/>
            <w:shd w:val="clear" w:color="auto" w:fill="FFFFFF" w:themeFill="background1"/>
          </w:tcPr>
          <w:p w14:paraId="66C841B1" w14:textId="0F804416" w:rsidR="00AE36D6" w:rsidRPr="007B1FFB" w:rsidRDefault="00AE36D6" w:rsidP="00AE36D6">
            <w:pPr>
              <w:jc w:val="right"/>
              <w:rPr>
                <w:rFonts w:ascii="Arial" w:hAnsi="Arial" w:cs="Arial"/>
              </w:rPr>
            </w:pPr>
            <w:r w:rsidRPr="007B1FFB">
              <w:rPr>
                <w:rFonts w:ascii="Arial" w:hAnsi="Arial" w:cs="Arial"/>
                <w:color w:val="000000"/>
              </w:rPr>
              <w:t>7</w:t>
            </w:r>
            <w:r w:rsidR="00A2709F">
              <w:rPr>
                <w:rFonts w:ascii="Arial" w:hAnsi="Arial" w:cs="Arial"/>
                <w:color w:val="000000"/>
              </w:rPr>
              <w:t>,</w:t>
            </w:r>
            <w:r w:rsidRPr="007B1FFB">
              <w:rPr>
                <w:rFonts w:ascii="Arial" w:hAnsi="Arial" w:cs="Arial"/>
                <w:color w:val="000000"/>
              </w:rPr>
              <w:t>478</w:t>
            </w:r>
          </w:p>
        </w:tc>
        <w:tc>
          <w:tcPr>
            <w:tcW w:w="1152" w:type="dxa"/>
            <w:shd w:val="clear" w:color="auto" w:fill="FFFFFF" w:themeFill="background1"/>
          </w:tcPr>
          <w:p w14:paraId="2B8D17D1" w14:textId="4262257C" w:rsidR="00AE36D6" w:rsidRPr="007B1FFB" w:rsidRDefault="00AE36D6" w:rsidP="00AE36D6">
            <w:pPr>
              <w:jc w:val="right"/>
              <w:rPr>
                <w:rFonts w:ascii="Arial" w:hAnsi="Arial" w:cs="Arial"/>
              </w:rPr>
            </w:pPr>
            <w:r w:rsidRPr="007B1FFB">
              <w:rPr>
                <w:rFonts w:ascii="Arial" w:hAnsi="Arial" w:cs="Arial"/>
                <w:color w:val="000000"/>
              </w:rPr>
              <w:t>35.1</w:t>
            </w:r>
          </w:p>
        </w:tc>
      </w:tr>
      <w:tr w:rsidR="00AE36D6" w:rsidRPr="007B1FFB" w14:paraId="56D437BF" w14:textId="77777777" w:rsidTr="007F33F7">
        <w:tc>
          <w:tcPr>
            <w:tcW w:w="2337" w:type="dxa"/>
            <w:shd w:val="clear" w:color="auto" w:fill="FFFFFF" w:themeFill="background1"/>
            <w:vAlign w:val="center"/>
          </w:tcPr>
          <w:p w14:paraId="0A322338" w14:textId="7AA3403B" w:rsidR="00AE36D6" w:rsidRPr="007B1FFB" w:rsidRDefault="00AE36D6" w:rsidP="00AE36D6">
            <w:pPr>
              <w:rPr>
                <w:rFonts w:ascii="Arial" w:hAnsi="Arial" w:cs="Arial"/>
              </w:rPr>
            </w:pPr>
            <w:r w:rsidRPr="007B1FFB">
              <w:rPr>
                <w:rFonts w:ascii="Arial" w:hAnsi="Arial" w:cs="Arial"/>
                <w:color w:val="000000"/>
              </w:rPr>
              <w:t>Wilmington</w:t>
            </w:r>
          </w:p>
        </w:tc>
        <w:tc>
          <w:tcPr>
            <w:tcW w:w="1152" w:type="dxa"/>
            <w:shd w:val="clear" w:color="auto" w:fill="FFFFFF" w:themeFill="background1"/>
          </w:tcPr>
          <w:p w14:paraId="407DD57D" w14:textId="61A13B02" w:rsidR="00AE36D6" w:rsidRPr="007B1FFB" w:rsidRDefault="00AE36D6" w:rsidP="00AE36D6">
            <w:pPr>
              <w:jc w:val="right"/>
              <w:rPr>
                <w:rFonts w:ascii="Arial" w:hAnsi="Arial" w:cs="Arial"/>
              </w:rPr>
            </w:pPr>
            <w:r w:rsidRPr="007B1FFB">
              <w:rPr>
                <w:rFonts w:ascii="Arial" w:hAnsi="Arial" w:cs="Arial"/>
                <w:color w:val="000000"/>
              </w:rPr>
              <w:t>41</w:t>
            </w:r>
          </w:p>
        </w:tc>
        <w:tc>
          <w:tcPr>
            <w:tcW w:w="1256" w:type="dxa"/>
            <w:shd w:val="clear" w:color="auto" w:fill="FFFFFF" w:themeFill="background1"/>
          </w:tcPr>
          <w:p w14:paraId="3673F474" w14:textId="46C0A947" w:rsidR="00AE36D6" w:rsidRPr="007B1FFB" w:rsidRDefault="00AE36D6" w:rsidP="00AE36D6">
            <w:pPr>
              <w:jc w:val="right"/>
              <w:rPr>
                <w:rFonts w:ascii="Arial" w:hAnsi="Arial" w:cs="Arial"/>
              </w:rPr>
            </w:pPr>
            <w:r w:rsidRPr="007B1FFB">
              <w:rPr>
                <w:rFonts w:ascii="Arial" w:hAnsi="Arial" w:cs="Arial"/>
                <w:color w:val="000000"/>
              </w:rPr>
              <w:t>23</w:t>
            </w:r>
            <w:r w:rsidR="00A2709F">
              <w:rPr>
                <w:rFonts w:ascii="Arial" w:hAnsi="Arial" w:cs="Arial"/>
                <w:color w:val="000000"/>
              </w:rPr>
              <w:t>,</w:t>
            </w:r>
            <w:r w:rsidRPr="007B1FFB">
              <w:rPr>
                <w:rFonts w:ascii="Arial" w:hAnsi="Arial" w:cs="Arial"/>
                <w:color w:val="000000"/>
              </w:rPr>
              <w:t>165</w:t>
            </w:r>
          </w:p>
        </w:tc>
        <w:tc>
          <w:tcPr>
            <w:tcW w:w="1152" w:type="dxa"/>
            <w:shd w:val="clear" w:color="auto" w:fill="FFFFFF" w:themeFill="background1"/>
          </w:tcPr>
          <w:p w14:paraId="1975CA07" w14:textId="3F2FC272" w:rsidR="00AE36D6" w:rsidRPr="007B1FFB" w:rsidRDefault="00AE36D6" w:rsidP="00AE36D6">
            <w:pPr>
              <w:jc w:val="right"/>
              <w:rPr>
                <w:rFonts w:ascii="Arial" w:hAnsi="Arial" w:cs="Arial"/>
              </w:rPr>
            </w:pPr>
            <w:r w:rsidRPr="007B1FFB">
              <w:rPr>
                <w:rFonts w:ascii="Arial" w:hAnsi="Arial" w:cs="Arial"/>
                <w:color w:val="000000"/>
              </w:rPr>
              <w:t>22.12</w:t>
            </w:r>
          </w:p>
        </w:tc>
      </w:tr>
      <w:tr w:rsidR="00AE36D6" w:rsidRPr="007B1FFB" w14:paraId="70F8EA80" w14:textId="77777777" w:rsidTr="007F33F7">
        <w:tc>
          <w:tcPr>
            <w:tcW w:w="2337" w:type="dxa"/>
            <w:shd w:val="clear" w:color="auto" w:fill="FFFFFF" w:themeFill="background1"/>
            <w:vAlign w:val="center"/>
          </w:tcPr>
          <w:p w14:paraId="266B85FC" w14:textId="18350484" w:rsidR="00AE36D6" w:rsidRPr="007B1FFB" w:rsidRDefault="00AE36D6" w:rsidP="00AE36D6">
            <w:pPr>
              <w:rPr>
                <w:rFonts w:ascii="Arial" w:hAnsi="Arial" w:cs="Arial"/>
              </w:rPr>
            </w:pPr>
            <w:r w:rsidRPr="007B1FFB">
              <w:rPr>
                <w:rFonts w:ascii="Arial" w:hAnsi="Arial" w:cs="Arial"/>
                <w:color w:val="000000"/>
              </w:rPr>
              <w:t>Winchendon</w:t>
            </w:r>
          </w:p>
        </w:tc>
        <w:tc>
          <w:tcPr>
            <w:tcW w:w="1152" w:type="dxa"/>
            <w:shd w:val="clear" w:color="auto" w:fill="FFFFFF" w:themeFill="background1"/>
          </w:tcPr>
          <w:p w14:paraId="05FFE819" w14:textId="1A880CC3" w:rsidR="00AE36D6" w:rsidRPr="007B1FFB" w:rsidRDefault="00AE36D6" w:rsidP="00AE36D6">
            <w:pPr>
              <w:jc w:val="right"/>
              <w:rPr>
                <w:rFonts w:ascii="Arial" w:hAnsi="Arial" w:cs="Arial"/>
              </w:rPr>
            </w:pPr>
            <w:r w:rsidRPr="007B1FFB">
              <w:rPr>
                <w:rFonts w:ascii="Arial" w:hAnsi="Arial" w:cs="Arial"/>
                <w:color w:val="000000"/>
              </w:rPr>
              <w:t>71</w:t>
            </w:r>
          </w:p>
        </w:tc>
        <w:tc>
          <w:tcPr>
            <w:tcW w:w="1256" w:type="dxa"/>
            <w:shd w:val="clear" w:color="auto" w:fill="FFFFFF" w:themeFill="background1"/>
          </w:tcPr>
          <w:p w14:paraId="4577A880" w14:textId="682AE5DA" w:rsidR="00AE36D6" w:rsidRPr="007B1FFB" w:rsidRDefault="00AE36D6" w:rsidP="00AE36D6">
            <w:pPr>
              <w:jc w:val="right"/>
              <w:rPr>
                <w:rFonts w:ascii="Arial" w:hAnsi="Arial" w:cs="Arial"/>
              </w:rPr>
            </w:pPr>
            <w:r w:rsidRPr="007B1FFB">
              <w:rPr>
                <w:rFonts w:ascii="Arial" w:hAnsi="Arial" w:cs="Arial"/>
                <w:color w:val="000000"/>
              </w:rPr>
              <w:t>10</w:t>
            </w:r>
            <w:r w:rsidR="00A2709F">
              <w:rPr>
                <w:rFonts w:ascii="Arial" w:hAnsi="Arial" w:cs="Arial"/>
                <w:color w:val="000000"/>
              </w:rPr>
              <w:t>,</w:t>
            </w:r>
            <w:r w:rsidRPr="007B1FFB">
              <w:rPr>
                <w:rFonts w:ascii="Arial" w:hAnsi="Arial" w:cs="Arial"/>
                <w:color w:val="000000"/>
              </w:rPr>
              <w:t>296</w:t>
            </w:r>
          </w:p>
        </w:tc>
        <w:tc>
          <w:tcPr>
            <w:tcW w:w="1152" w:type="dxa"/>
            <w:shd w:val="clear" w:color="auto" w:fill="FFFFFF" w:themeFill="background1"/>
          </w:tcPr>
          <w:p w14:paraId="1A8810CB" w14:textId="47D4EE2F" w:rsidR="00AE36D6" w:rsidRPr="007B1FFB" w:rsidRDefault="00AE36D6" w:rsidP="00AE36D6">
            <w:pPr>
              <w:jc w:val="right"/>
              <w:rPr>
                <w:rFonts w:ascii="Arial" w:hAnsi="Arial" w:cs="Arial"/>
              </w:rPr>
            </w:pPr>
            <w:r w:rsidRPr="007B1FFB">
              <w:rPr>
                <w:rFonts w:ascii="Arial" w:hAnsi="Arial" w:cs="Arial"/>
                <w:color w:val="000000"/>
              </w:rPr>
              <w:t>86.2</w:t>
            </w:r>
          </w:p>
        </w:tc>
      </w:tr>
      <w:tr w:rsidR="00AE36D6" w:rsidRPr="007B1FFB" w14:paraId="075F21E0" w14:textId="77777777" w:rsidTr="007F33F7">
        <w:tc>
          <w:tcPr>
            <w:tcW w:w="2337" w:type="dxa"/>
            <w:shd w:val="clear" w:color="auto" w:fill="FFFFFF" w:themeFill="background1"/>
            <w:vAlign w:val="center"/>
          </w:tcPr>
          <w:p w14:paraId="18491787" w14:textId="73AD36DC" w:rsidR="00AE36D6" w:rsidRPr="007B1FFB" w:rsidRDefault="00AE36D6" w:rsidP="00AE36D6">
            <w:pPr>
              <w:rPr>
                <w:rFonts w:ascii="Arial" w:hAnsi="Arial" w:cs="Arial"/>
              </w:rPr>
            </w:pPr>
            <w:r w:rsidRPr="007B1FFB">
              <w:rPr>
                <w:rFonts w:ascii="Arial" w:hAnsi="Arial" w:cs="Arial"/>
                <w:color w:val="000000"/>
              </w:rPr>
              <w:t>Winchester</w:t>
            </w:r>
          </w:p>
        </w:tc>
        <w:tc>
          <w:tcPr>
            <w:tcW w:w="1152" w:type="dxa"/>
            <w:shd w:val="clear" w:color="auto" w:fill="FFFFFF" w:themeFill="background1"/>
          </w:tcPr>
          <w:p w14:paraId="47186697" w14:textId="6B906E07" w:rsidR="00AE36D6" w:rsidRPr="007B1FFB" w:rsidRDefault="00AE36D6" w:rsidP="00AE36D6">
            <w:pPr>
              <w:jc w:val="right"/>
              <w:rPr>
                <w:rFonts w:ascii="Arial" w:hAnsi="Arial" w:cs="Arial"/>
              </w:rPr>
            </w:pPr>
            <w:r w:rsidRPr="007B1FFB">
              <w:rPr>
                <w:rFonts w:ascii="Arial" w:hAnsi="Arial" w:cs="Arial"/>
                <w:color w:val="000000"/>
              </w:rPr>
              <w:t>23</w:t>
            </w:r>
          </w:p>
        </w:tc>
        <w:tc>
          <w:tcPr>
            <w:tcW w:w="1256" w:type="dxa"/>
            <w:shd w:val="clear" w:color="auto" w:fill="FFFFFF" w:themeFill="background1"/>
          </w:tcPr>
          <w:p w14:paraId="0E2492D0" w14:textId="50C0CCF6" w:rsidR="00AE36D6" w:rsidRPr="007B1FFB" w:rsidRDefault="00AE36D6" w:rsidP="00AE36D6">
            <w:pPr>
              <w:jc w:val="right"/>
              <w:rPr>
                <w:rFonts w:ascii="Arial" w:hAnsi="Arial" w:cs="Arial"/>
              </w:rPr>
            </w:pPr>
            <w:r w:rsidRPr="007B1FFB">
              <w:rPr>
                <w:rFonts w:ascii="Arial" w:hAnsi="Arial" w:cs="Arial"/>
                <w:color w:val="000000"/>
              </w:rPr>
              <w:t>22</w:t>
            </w:r>
            <w:r w:rsidR="00A2709F">
              <w:rPr>
                <w:rFonts w:ascii="Arial" w:hAnsi="Arial" w:cs="Arial"/>
                <w:color w:val="000000"/>
              </w:rPr>
              <w:t>,</w:t>
            </w:r>
            <w:r w:rsidRPr="007B1FFB">
              <w:rPr>
                <w:rFonts w:ascii="Arial" w:hAnsi="Arial" w:cs="Arial"/>
                <w:color w:val="000000"/>
              </w:rPr>
              <w:t>815</w:t>
            </w:r>
          </w:p>
        </w:tc>
        <w:tc>
          <w:tcPr>
            <w:tcW w:w="1152" w:type="dxa"/>
            <w:shd w:val="clear" w:color="auto" w:fill="FFFFFF" w:themeFill="background1"/>
          </w:tcPr>
          <w:p w14:paraId="2C20F4E1" w14:textId="2B114858" w:rsidR="00AE36D6" w:rsidRPr="007B1FFB" w:rsidRDefault="00AE36D6" w:rsidP="00AE36D6">
            <w:pPr>
              <w:jc w:val="right"/>
              <w:rPr>
                <w:rFonts w:ascii="Arial" w:hAnsi="Arial" w:cs="Arial"/>
              </w:rPr>
            </w:pPr>
            <w:r w:rsidRPr="007B1FFB">
              <w:rPr>
                <w:rFonts w:ascii="Arial" w:hAnsi="Arial" w:cs="Arial"/>
                <w:color w:val="000000"/>
              </w:rPr>
              <w:t>12.6</w:t>
            </w:r>
          </w:p>
        </w:tc>
      </w:tr>
      <w:tr w:rsidR="00AE36D6" w:rsidRPr="007B1FFB" w14:paraId="3965627F" w14:textId="77777777" w:rsidTr="002C6101">
        <w:tc>
          <w:tcPr>
            <w:tcW w:w="2337" w:type="dxa"/>
            <w:shd w:val="clear" w:color="auto" w:fill="FFFFFF" w:themeFill="background1"/>
            <w:vAlign w:val="center"/>
          </w:tcPr>
          <w:p w14:paraId="67A34273" w14:textId="22C626CD" w:rsidR="00AE36D6" w:rsidRPr="007B1FFB" w:rsidRDefault="00AE36D6" w:rsidP="00AE36D6">
            <w:pPr>
              <w:rPr>
                <w:rFonts w:ascii="Arial" w:hAnsi="Arial" w:cs="Arial"/>
              </w:rPr>
            </w:pPr>
            <w:r w:rsidRPr="007B1FFB">
              <w:rPr>
                <w:rFonts w:ascii="Arial" w:hAnsi="Arial" w:cs="Arial"/>
                <w:color w:val="000000"/>
              </w:rPr>
              <w:t>Windsor</w:t>
            </w:r>
          </w:p>
        </w:tc>
        <w:tc>
          <w:tcPr>
            <w:tcW w:w="1152" w:type="dxa"/>
            <w:shd w:val="clear" w:color="auto" w:fill="FFFFFF" w:themeFill="background1"/>
          </w:tcPr>
          <w:p w14:paraId="7D3918D4" w14:textId="2BFBB2E5" w:rsidR="00AE36D6" w:rsidRPr="007B1FFB" w:rsidRDefault="00AE36D6" w:rsidP="00AE36D6">
            <w:pPr>
              <w:jc w:val="right"/>
              <w:rPr>
                <w:rFonts w:ascii="Arial" w:hAnsi="Arial" w:cs="Arial"/>
              </w:rPr>
            </w:pPr>
            <w:r w:rsidRPr="007B1FFB">
              <w:rPr>
                <w:rFonts w:ascii="Arial" w:hAnsi="Arial" w:cs="Arial"/>
                <w:color w:val="000000"/>
              </w:rPr>
              <w:t>&lt;5</w:t>
            </w:r>
          </w:p>
        </w:tc>
        <w:tc>
          <w:tcPr>
            <w:tcW w:w="1256" w:type="dxa"/>
            <w:shd w:val="clear" w:color="auto" w:fill="FFFFFF" w:themeFill="background1"/>
          </w:tcPr>
          <w:p w14:paraId="127A822B" w14:textId="18974791" w:rsidR="00AE36D6" w:rsidRPr="007B1FFB" w:rsidRDefault="00AE36D6" w:rsidP="00AE36D6">
            <w:pPr>
              <w:jc w:val="right"/>
              <w:rPr>
                <w:rFonts w:ascii="Arial" w:hAnsi="Arial" w:cs="Arial"/>
              </w:rPr>
            </w:pPr>
            <w:r w:rsidRPr="007B1FFB">
              <w:rPr>
                <w:rFonts w:ascii="Arial" w:hAnsi="Arial" w:cs="Arial"/>
                <w:color w:val="000000"/>
              </w:rPr>
              <w:t>823</w:t>
            </w:r>
          </w:p>
        </w:tc>
        <w:tc>
          <w:tcPr>
            <w:tcW w:w="1152" w:type="dxa"/>
            <w:shd w:val="clear" w:color="auto" w:fill="D0CECE" w:themeFill="background2" w:themeFillShade="E6"/>
          </w:tcPr>
          <w:p w14:paraId="00E0568F" w14:textId="0DC374AF" w:rsidR="00AE36D6" w:rsidRPr="007B1FFB" w:rsidRDefault="00AE36D6" w:rsidP="00AE36D6">
            <w:pPr>
              <w:jc w:val="right"/>
              <w:rPr>
                <w:rFonts w:ascii="Arial" w:hAnsi="Arial" w:cs="Arial"/>
              </w:rPr>
            </w:pPr>
            <w:r w:rsidRPr="007B1FFB">
              <w:rPr>
                <w:rFonts w:ascii="Arial" w:hAnsi="Arial" w:cs="Arial"/>
                <w:color w:val="000000"/>
              </w:rPr>
              <w:t> </w:t>
            </w:r>
          </w:p>
        </w:tc>
      </w:tr>
      <w:tr w:rsidR="00AE36D6" w:rsidRPr="007B1FFB" w14:paraId="0E13CB78" w14:textId="77777777" w:rsidTr="007F33F7">
        <w:tc>
          <w:tcPr>
            <w:tcW w:w="2337" w:type="dxa"/>
            <w:shd w:val="clear" w:color="auto" w:fill="FFFFFF" w:themeFill="background1"/>
            <w:vAlign w:val="center"/>
          </w:tcPr>
          <w:p w14:paraId="018084F9" w14:textId="088527E3" w:rsidR="00AE36D6" w:rsidRPr="007B1FFB" w:rsidRDefault="00AE36D6" w:rsidP="00AE36D6">
            <w:pPr>
              <w:rPr>
                <w:rFonts w:ascii="Arial" w:hAnsi="Arial" w:cs="Arial"/>
              </w:rPr>
            </w:pPr>
            <w:r w:rsidRPr="007B1FFB">
              <w:rPr>
                <w:rFonts w:ascii="Arial" w:hAnsi="Arial" w:cs="Arial"/>
                <w:color w:val="000000"/>
              </w:rPr>
              <w:t>Winthrop</w:t>
            </w:r>
          </w:p>
        </w:tc>
        <w:tc>
          <w:tcPr>
            <w:tcW w:w="1152" w:type="dxa"/>
            <w:shd w:val="clear" w:color="auto" w:fill="FFFFFF" w:themeFill="background1"/>
          </w:tcPr>
          <w:p w14:paraId="3A79F370" w14:textId="22651F0F" w:rsidR="00AE36D6" w:rsidRPr="007B1FFB" w:rsidRDefault="00AE36D6" w:rsidP="00AE36D6">
            <w:pPr>
              <w:jc w:val="right"/>
              <w:rPr>
                <w:rFonts w:ascii="Arial" w:hAnsi="Arial" w:cs="Arial"/>
              </w:rPr>
            </w:pPr>
            <w:r w:rsidRPr="007B1FFB">
              <w:rPr>
                <w:rFonts w:ascii="Arial" w:hAnsi="Arial" w:cs="Arial"/>
                <w:color w:val="000000"/>
              </w:rPr>
              <w:t>78</w:t>
            </w:r>
          </w:p>
        </w:tc>
        <w:tc>
          <w:tcPr>
            <w:tcW w:w="1256" w:type="dxa"/>
            <w:shd w:val="clear" w:color="auto" w:fill="FFFFFF" w:themeFill="background1"/>
          </w:tcPr>
          <w:p w14:paraId="737CE541" w14:textId="0F83E15F" w:rsidR="00AE36D6" w:rsidRPr="007B1FFB" w:rsidRDefault="00AE36D6" w:rsidP="00AE36D6">
            <w:pPr>
              <w:jc w:val="right"/>
              <w:rPr>
                <w:rFonts w:ascii="Arial" w:hAnsi="Arial" w:cs="Arial"/>
              </w:rPr>
            </w:pPr>
            <w:r w:rsidRPr="007B1FFB">
              <w:rPr>
                <w:rFonts w:ascii="Arial" w:hAnsi="Arial" w:cs="Arial"/>
                <w:color w:val="000000"/>
              </w:rPr>
              <w:t>19</w:t>
            </w:r>
            <w:r w:rsidR="00A2709F">
              <w:rPr>
                <w:rFonts w:ascii="Arial" w:hAnsi="Arial" w:cs="Arial"/>
                <w:color w:val="000000"/>
              </w:rPr>
              <w:t>,</w:t>
            </w:r>
            <w:r w:rsidRPr="007B1FFB">
              <w:rPr>
                <w:rFonts w:ascii="Arial" w:hAnsi="Arial" w:cs="Arial"/>
                <w:color w:val="000000"/>
              </w:rPr>
              <w:t>277</w:t>
            </w:r>
          </w:p>
        </w:tc>
        <w:tc>
          <w:tcPr>
            <w:tcW w:w="1152" w:type="dxa"/>
            <w:shd w:val="clear" w:color="auto" w:fill="FFFFFF" w:themeFill="background1"/>
          </w:tcPr>
          <w:p w14:paraId="1973E48E" w14:textId="7051B59B" w:rsidR="00AE36D6" w:rsidRPr="007B1FFB" w:rsidRDefault="00AE36D6" w:rsidP="00AE36D6">
            <w:pPr>
              <w:jc w:val="right"/>
              <w:rPr>
                <w:rFonts w:ascii="Arial" w:hAnsi="Arial" w:cs="Arial"/>
              </w:rPr>
            </w:pPr>
            <w:r w:rsidRPr="007B1FFB">
              <w:rPr>
                <w:rFonts w:ascii="Arial" w:hAnsi="Arial" w:cs="Arial"/>
                <w:color w:val="000000"/>
              </w:rPr>
              <w:t>50.58</w:t>
            </w:r>
          </w:p>
        </w:tc>
      </w:tr>
      <w:tr w:rsidR="00AE36D6" w:rsidRPr="007B1FFB" w14:paraId="2B75DB4F" w14:textId="77777777" w:rsidTr="007F33F7">
        <w:tc>
          <w:tcPr>
            <w:tcW w:w="2337" w:type="dxa"/>
            <w:shd w:val="clear" w:color="auto" w:fill="FFFFFF" w:themeFill="background1"/>
            <w:vAlign w:val="center"/>
          </w:tcPr>
          <w:p w14:paraId="287170B2" w14:textId="11CC8B3A" w:rsidR="00AE36D6" w:rsidRPr="007B1FFB" w:rsidRDefault="00AE36D6" w:rsidP="00AE36D6">
            <w:pPr>
              <w:rPr>
                <w:rFonts w:ascii="Arial" w:hAnsi="Arial" w:cs="Arial"/>
              </w:rPr>
            </w:pPr>
            <w:r w:rsidRPr="007B1FFB">
              <w:rPr>
                <w:rFonts w:ascii="Arial" w:hAnsi="Arial" w:cs="Arial"/>
                <w:color w:val="000000"/>
              </w:rPr>
              <w:t>Woburn</w:t>
            </w:r>
          </w:p>
        </w:tc>
        <w:tc>
          <w:tcPr>
            <w:tcW w:w="1152" w:type="dxa"/>
            <w:shd w:val="clear" w:color="auto" w:fill="FFFFFF" w:themeFill="background1"/>
          </w:tcPr>
          <w:p w14:paraId="22FD15B0" w14:textId="72B2CCAE" w:rsidR="00AE36D6" w:rsidRPr="007B1FFB" w:rsidRDefault="00AE36D6" w:rsidP="00AE36D6">
            <w:pPr>
              <w:jc w:val="right"/>
              <w:rPr>
                <w:rFonts w:ascii="Arial" w:hAnsi="Arial" w:cs="Arial"/>
              </w:rPr>
            </w:pPr>
            <w:r w:rsidRPr="007B1FFB">
              <w:rPr>
                <w:rFonts w:ascii="Arial" w:hAnsi="Arial" w:cs="Arial"/>
                <w:color w:val="000000"/>
              </w:rPr>
              <w:t>112</w:t>
            </w:r>
          </w:p>
        </w:tc>
        <w:tc>
          <w:tcPr>
            <w:tcW w:w="1256" w:type="dxa"/>
            <w:shd w:val="clear" w:color="auto" w:fill="FFFFFF" w:themeFill="background1"/>
          </w:tcPr>
          <w:p w14:paraId="6235BD2E" w14:textId="5169B17B" w:rsidR="00AE36D6" w:rsidRPr="007B1FFB" w:rsidRDefault="00AE36D6" w:rsidP="00AE36D6">
            <w:pPr>
              <w:jc w:val="right"/>
              <w:rPr>
                <w:rFonts w:ascii="Arial" w:hAnsi="Arial" w:cs="Arial"/>
              </w:rPr>
            </w:pPr>
            <w:r w:rsidRPr="007B1FFB">
              <w:rPr>
                <w:rFonts w:ascii="Arial" w:hAnsi="Arial" w:cs="Arial"/>
                <w:color w:val="000000"/>
              </w:rPr>
              <w:t>40</w:t>
            </w:r>
            <w:r w:rsidR="00A2709F">
              <w:rPr>
                <w:rFonts w:ascii="Arial" w:hAnsi="Arial" w:cs="Arial"/>
                <w:color w:val="000000"/>
              </w:rPr>
              <w:t>,</w:t>
            </w:r>
            <w:r w:rsidRPr="007B1FFB">
              <w:rPr>
                <w:rFonts w:ascii="Arial" w:hAnsi="Arial" w:cs="Arial"/>
                <w:color w:val="000000"/>
              </w:rPr>
              <w:t>465</w:t>
            </w:r>
          </w:p>
        </w:tc>
        <w:tc>
          <w:tcPr>
            <w:tcW w:w="1152" w:type="dxa"/>
            <w:shd w:val="clear" w:color="auto" w:fill="FFFFFF" w:themeFill="background1"/>
          </w:tcPr>
          <w:p w14:paraId="42A7690C" w14:textId="55E03198" w:rsidR="00AE36D6" w:rsidRPr="007B1FFB" w:rsidRDefault="00AE36D6" w:rsidP="00AE36D6">
            <w:pPr>
              <w:jc w:val="right"/>
              <w:rPr>
                <w:rFonts w:ascii="Arial" w:hAnsi="Arial" w:cs="Arial"/>
              </w:rPr>
            </w:pPr>
            <w:r w:rsidRPr="007B1FFB">
              <w:rPr>
                <w:rFonts w:ascii="Arial" w:hAnsi="Arial" w:cs="Arial"/>
                <w:color w:val="000000"/>
              </w:rPr>
              <w:t>34.6</w:t>
            </w:r>
          </w:p>
        </w:tc>
      </w:tr>
      <w:tr w:rsidR="00AE36D6" w:rsidRPr="007B1FFB" w14:paraId="782EB81A" w14:textId="77777777" w:rsidTr="007F33F7">
        <w:tc>
          <w:tcPr>
            <w:tcW w:w="2337" w:type="dxa"/>
            <w:shd w:val="clear" w:color="auto" w:fill="FFFFFF" w:themeFill="background1"/>
            <w:vAlign w:val="center"/>
          </w:tcPr>
          <w:p w14:paraId="636B3964" w14:textId="6283BB81" w:rsidR="00AE36D6" w:rsidRPr="007B1FFB" w:rsidRDefault="00AE36D6" w:rsidP="00AE36D6">
            <w:pPr>
              <w:rPr>
                <w:rFonts w:ascii="Arial" w:hAnsi="Arial" w:cs="Arial"/>
              </w:rPr>
            </w:pPr>
            <w:r w:rsidRPr="007B1FFB">
              <w:rPr>
                <w:rFonts w:ascii="Arial" w:hAnsi="Arial" w:cs="Arial"/>
                <w:color w:val="000000"/>
              </w:rPr>
              <w:t>Worcester</w:t>
            </w:r>
          </w:p>
        </w:tc>
        <w:tc>
          <w:tcPr>
            <w:tcW w:w="1152" w:type="dxa"/>
            <w:shd w:val="clear" w:color="auto" w:fill="FFFFFF" w:themeFill="background1"/>
          </w:tcPr>
          <w:p w14:paraId="2385AD69" w14:textId="2BE817D6" w:rsidR="00AE36D6" w:rsidRPr="007B1FFB" w:rsidRDefault="00AE36D6" w:rsidP="00AE36D6">
            <w:pPr>
              <w:jc w:val="right"/>
              <w:rPr>
                <w:rFonts w:ascii="Arial" w:hAnsi="Arial" w:cs="Arial"/>
              </w:rPr>
            </w:pPr>
            <w:r w:rsidRPr="007B1FFB">
              <w:rPr>
                <w:rFonts w:ascii="Arial" w:hAnsi="Arial" w:cs="Arial"/>
                <w:color w:val="000000"/>
              </w:rPr>
              <w:t>1</w:t>
            </w:r>
            <w:r w:rsidR="00173AF3">
              <w:rPr>
                <w:rFonts w:ascii="Arial" w:hAnsi="Arial" w:cs="Arial"/>
                <w:color w:val="000000"/>
              </w:rPr>
              <w:t>,</w:t>
            </w:r>
            <w:r w:rsidRPr="007B1FFB">
              <w:rPr>
                <w:rFonts w:ascii="Arial" w:hAnsi="Arial" w:cs="Arial"/>
                <w:color w:val="000000"/>
              </w:rPr>
              <w:t>320</w:t>
            </w:r>
          </w:p>
        </w:tc>
        <w:tc>
          <w:tcPr>
            <w:tcW w:w="1256" w:type="dxa"/>
            <w:shd w:val="clear" w:color="auto" w:fill="FFFFFF" w:themeFill="background1"/>
          </w:tcPr>
          <w:p w14:paraId="5A5A6731" w14:textId="5ECAAFD2" w:rsidR="00AE36D6" w:rsidRPr="007B1FFB" w:rsidRDefault="00AE36D6" w:rsidP="00AE36D6">
            <w:pPr>
              <w:jc w:val="right"/>
              <w:rPr>
                <w:rFonts w:ascii="Arial" w:hAnsi="Arial" w:cs="Arial"/>
              </w:rPr>
            </w:pPr>
            <w:r w:rsidRPr="007B1FFB">
              <w:rPr>
                <w:rFonts w:ascii="Arial" w:hAnsi="Arial" w:cs="Arial"/>
                <w:color w:val="000000"/>
              </w:rPr>
              <w:t>207</w:t>
            </w:r>
            <w:r w:rsidR="00A2709F">
              <w:rPr>
                <w:rFonts w:ascii="Arial" w:hAnsi="Arial" w:cs="Arial"/>
                <w:color w:val="000000"/>
              </w:rPr>
              <w:t>,</w:t>
            </w:r>
            <w:r w:rsidRPr="007B1FFB">
              <w:rPr>
                <w:rFonts w:ascii="Arial" w:hAnsi="Arial" w:cs="Arial"/>
                <w:color w:val="000000"/>
              </w:rPr>
              <w:t>253</w:t>
            </w:r>
          </w:p>
        </w:tc>
        <w:tc>
          <w:tcPr>
            <w:tcW w:w="1152" w:type="dxa"/>
            <w:shd w:val="clear" w:color="auto" w:fill="FFFFFF" w:themeFill="background1"/>
          </w:tcPr>
          <w:p w14:paraId="593598AB" w14:textId="39D61C4F" w:rsidR="00AE36D6" w:rsidRPr="007B1FFB" w:rsidRDefault="00AE36D6" w:rsidP="00AE36D6">
            <w:pPr>
              <w:jc w:val="right"/>
              <w:rPr>
                <w:rFonts w:ascii="Arial" w:hAnsi="Arial" w:cs="Arial"/>
              </w:rPr>
            </w:pPr>
            <w:r w:rsidRPr="007B1FFB">
              <w:rPr>
                <w:rFonts w:ascii="Arial" w:hAnsi="Arial" w:cs="Arial"/>
                <w:color w:val="000000"/>
              </w:rPr>
              <w:t>79.61</w:t>
            </w:r>
          </w:p>
        </w:tc>
      </w:tr>
      <w:tr w:rsidR="00AE36D6" w:rsidRPr="007B1FFB" w14:paraId="073CCC27" w14:textId="77777777" w:rsidTr="007F33F7">
        <w:tc>
          <w:tcPr>
            <w:tcW w:w="2337" w:type="dxa"/>
            <w:shd w:val="clear" w:color="auto" w:fill="FFFFFF" w:themeFill="background1"/>
            <w:vAlign w:val="center"/>
          </w:tcPr>
          <w:p w14:paraId="3359B16F" w14:textId="13F873FF" w:rsidR="00AE36D6" w:rsidRPr="007B1FFB" w:rsidRDefault="00AE36D6" w:rsidP="00AE36D6">
            <w:pPr>
              <w:rPr>
                <w:rFonts w:ascii="Arial" w:hAnsi="Arial" w:cs="Arial"/>
              </w:rPr>
            </w:pPr>
            <w:r w:rsidRPr="007B1FFB">
              <w:rPr>
                <w:rFonts w:ascii="Arial" w:hAnsi="Arial" w:cs="Arial"/>
                <w:color w:val="000000"/>
              </w:rPr>
              <w:t>Worthington</w:t>
            </w:r>
          </w:p>
        </w:tc>
        <w:tc>
          <w:tcPr>
            <w:tcW w:w="1152" w:type="dxa"/>
            <w:shd w:val="clear" w:color="auto" w:fill="FFFFFF" w:themeFill="background1"/>
          </w:tcPr>
          <w:p w14:paraId="12F8D00F" w14:textId="4C2DBA02" w:rsidR="00AE36D6" w:rsidRPr="007B1FFB" w:rsidRDefault="00AE36D6" w:rsidP="00AE36D6">
            <w:pPr>
              <w:jc w:val="right"/>
              <w:rPr>
                <w:rFonts w:ascii="Arial" w:hAnsi="Arial" w:cs="Arial"/>
              </w:rPr>
            </w:pPr>
            <w:r w:rsidRPr="007B1FFB">
              <w:rPr>
                <w:rFonts w:ascii="Arial" w:hAnsi="Arial" w:cs="Arial"/>
                <w:color w:val="000000"/>
              </w:rPr>
              <w:t>0</w:t>
            </w:r>
          </w:p>
        </w:tc>
        <w:tc>
          <w:tcPr>
            <w:tcW w:w="1256" w:type="dxa"/>
            <w:shd w:val="clear" w:color="auto" w:fill="FFFFFF" w:themeFill="background1"/>
          </w:tcPr>
          <w:p w14:paraId="6E529607" w14:textId="20C7F9F6" w:rsidR="00AE36D6" w:rsidRPr="007B1FFB" w:rsidRDefault="00AE36D6" w:rsidP="00AE36D6">
            <w:pPr>
              <w:jc w:val="right"/>
              <w:rPr>
                <w:rFonts w:ascii="Arial" w:hAnsi="Arial" w:cs="Arial"/>
              </w:rPr>
            </w:pPr>
            <w:r w:rsidRPr="007B1FFB">
              <w:rPr>
                <w:rFonts w:ascii="Arial" w:hAnsi="Arial" w:cs="Arial"/>
                <w:color w:val="000000"/>
              </w:rPr>
              <w:t>1</w:t>
            </w:r>
            <w:r w:rsidR="00A2709F">
              <w:rPr>
                <w:rFonts w:ascii="Arial" w:hAnsi="Arial" w:cs="Arial"/>
                <w:color w:val="000000"/>
              </w:rPr>
              <w:t>,</w:t>
            </w:r>
            <w:r w:rsidRPr="007B1FFB">
              <w:rPr>
                <w:rFonts w:ascii="Arial" w:hAnsi="Arial" w:cs="Arial"/>
                <w:color w:val="000000"/>
              </w:rPr>
              <w:t>158</w:t>
            </w:r>
          </w:p>
        </w:tc>
        <w:tc>
          <w:tcPr>
            <w:tcW w:w="1152" w:type="dxa"/>
            <w:shd w:val="clear" w:color="auto" w:fill="FFFFFF" w:themeFill="background1"/>
          </w:tcPr>
          <w:p w14:paraId="71528ECA" w14:textId="6A09AD5C" w:rsidR="00AE36D6" w:rsidRPr="007B1FFB" w:rsidRDefault="00AE36D6" w:rsidP="00AE36D6">
            <w:pPr>
              <w:jc w:val="right"/>
              <w:rPr>
                <w:rFonts w:ascii="Arial" w:hAnsi="Arial" w:cs="Arial"/>
              </w:rPr>
            </w:pPr>
            <w:r w:rsidRPr="007B1FFB">
              <w:rPr>
                <w:rFonts w:ascii="Arial" w:hAnsi="Arial" w:cs="Arial"/>
                <w:color w:val="000000"/>
              </w:rPr>
              <w:t>0</w:t>
            </w:r>
          </w:p>
        </w:tc>
      </w:tr>
      <w:tr w:rsidR="00AE36D6" w:rsidRPr="007B1FFB" w14:paraId="5C434762" w14:textId="77777777" w:rsidTr="007F33F7">
        <w:tc>
          <w:tcPr>
            <w:tcW w:w="2337" w:type="dxa"/>
            <w:shd w:val="clear" w:color="auto" w:fill="FFFFFF" w:themeFill="background1"/>
            <w:vAlign w:val="center"/>
          </w:tcPr>
          <w:p w14:paraId="4270B5E1" w14:textId="42AC5866" w:rsidR="00AE36D6" w:rsidRPr="007B1FFB" w:rsidRDefault="00AE36D6" w:rsidP="00AE36D6">
            <w:pPr>
              <w:rPr>
                <w:rFonts w:ascii="Arial" w:hAnsi="Arial" w:cs="Arial"/>
              </w:rPr>
            </w:pPr>
            <w:r w:rsidRPr="007B1FFB">
              <w:rPr>
                <w:rFonts w:ascii="Arial" w:hAnsi="Arial" w:cs="Arial"/>
                <w:color w:val="000000"/>
              </w:rPr>
              <w:t>Wrentham</w:t>
            </w:r>
          </w:p>
        </w:tc>
        <w:tc>
          <w:tcPr>
            <w:tcW w:w="1152" w:type="dxa"/>
            <w:shd w:val="clear" w:color="auto" w:fill="FFFFFF" w:themeFill="background1"/>
          </w:tcPr>
          <w:p w14:paraId="78FE5E0A" w14:textId="3ACC2417" w:rsidR="00AE36D6" w:rsidRPr="007B1FFB" w:rsidRDefault="00AE36D6" w:rsidP="00AE36D6">
            <w:pPr>
              <w:jc w:val="right"/>
              <w:rPr>
                <w:rFonts w:ascii="Arial" w:hAnsi="Arial" w:cs="Arial"/>
              </w:rPr>
            </w:pPr>
            <w:r w:rsidRPr="007B1FFB">
              <w:rPr>
                <w:rFonts w:ascii="Arial" w:hAnsi="Arial" w:cs="Arial"/>
                <w:color w:val="000000"/>
              </w:rPr>
              <w:t>29</w:t>
            </w:r>
          </w:p>
        </w:tc>
        <w:tc>
          <w:tcPr>
            <w:tcW w:w="1256" w:type="dxa"/>
            <w:shd w:val="clear" w:color="auto" w:fill="FFFFFF" w:themeFill="background1"/>
          </w:tcPr>
          <w:p w14:paraId="516A95A6" w14:textId="32CD10B5" w:rsidR="00AE36D6" w:rsidRPr="007B1FFB" w:rsidRDefault="00AE36D6" w:rsidP="00AE36D6">
            <w:pPr>
              <w:jc w:val="right"/>
              <w:rPr>
                <w:rFonts w:ascii="Arial" w:hAnsi="Arial" w:cs="Arial"/>
              </w:rPr>
            </w:pPr>
            <w:r w:rsidRPr="007B1FFB">
              <w:rPr>
                <w:rFonts w:ascii="Arial" w:hAnsi="Arial" w:cs="Arial"/>
                <w:color w:val="000000"/>
              </w:rPr>
              <w:t>12</w:t>
            </w:r>
            <w:r w:rsidR="00A2709F">
              <w:rPr>
                <w:rFonts w:ascii="Arial" w:hAnsi="Arial" w:cs="Arial"/>
                <w:color w:val="000000"/>
              </w:rPr>
              <w:t>,</w:t>
            </w:r>
            <w:r w:rsidRPr="007B1FFB">
              <w:rPr>
                <w:rFonts w:ascii="Arial" w:hAnsi="Arial" w:cs="Arial"/>
                <w:color w:val="000000"/>
              </w:rPr>
              <w:t>236</w:t>
            </w:r>
          </w:p>
        </w:tc>
        <w:tc>
          <w:tcPr>
            <w:tcW w:w="1152" w:type="dxa"/>
            <w:shd w:val="clear" w:color="auto" w:fill="FFFFFF" w:themeFill="background1"/>
          </w:tcPr>
          <w:p w14:paraId="00FBF06D" w14:textId="0A2C00FD" w:rsidR="00AE36D6" w:rsidRPr="007B1FFB" w:rsidRDefault="00AE36D6" w:rsidP="00AE36D6">
            <w:pPr>
              <w:jc w:val="right"/>
              <w:rPr>
                <w:rFonts w:ascii="Arial" w:hAnsi="Arial" w:cs="Arial"/>
              </w:rPr>
            </w:pPr>
            <w:r w:rsidRPr="007B1FFB">
              <w:rPr>
                <w:rFonts w:ascii="Arial" w:hAnsi="Arial" w:cs="Arial"/>
                <w:color w:val="000000"/>
              </w:rPr>
              <w:t>29.63</w:t>
            </w:r>
          </w:p>
        </w:tc>
      </w:tr>
      <w:tr w:rsidR="00AE36D6" w:rsidRPr="007B1FFB" w14:paraId="405399C0" w14:textId="77777777" w:rsidTr="007F33F7">
        <w:tc>
          <w:tcPr>
            <w:tcW w:w="2337" w:type="dxa"/>
            <w:shd w:val="clear" w:color="auto" w:fill="FFFFFF" w:themeFill="background1"/>
            <w:vAlign w:val="center"/>
          </w:tcPr>
          <w:p w14:paraId="1C1666E0" w14:textId="2521C2BB" w:rsidR="00AE36D6" w:rsidRPr="007B1FFB" w:rsidRDefault="00AE36D6" w:rsidP="00AE36D6">
            <w:pPr>
              <w:rPr>
                <w:rFonts w:ascii="Arial" w:hAnsi="Arial" w:cs="Arial"/>
              </w:rPr>
            </w:pPr>
            <w:r w:rsidRPr="007B1FFB">
              <w:rPr>
                <w:rFonts w:ascii="Arial" w:hAnsi="Arial" w:cs="Arial"/>
                <w:color w:val="000000"/>
              </w:rPr>
              <w:t>Yarmouth</w:t>
            </w:r>
          </w:p>
        </w:tc>
        <w:tc>
          <w:tcPr>
            <w:tcW w:w="1152" w:type="dxa"/>
            <w:shd w:val="clear" w:color="auto" w:fill="FFFFFF" w:themeFill="background1"/>
          </w:tcPr>
          <w:p w14:paraId="22757060" w14:textId="16D6BED7" w:rsidR="00AE36D6" w:rsidRPr="007B1FFB" w:rsidRDefault="00AE36D6" w:rsidP="00AE36D6">
            <w:pPr>
              <w:jc w:val="right"/>
              <w:rPr>
                <w:rFonts w:ascii="Arial" w:hAnsi="Arial" w:cs="Arial"/>
              </w:rPr>
            </w:pPr>
            <w:r w:rsidRPr="007B1FFB">
              <w:rPr>
                <w:rFonts w:ascii="Arial" w:hAnsi="Arial" w:cs="Arial"/>
                <w:color w:val="000000"/>
              </w:rPr>
              <w:t>93</w:t>
            </w:r>
          </w:p>
        </w:tc>
        <w:tc>
          <w:tcPr>
            <w:tcW w:w="1256" w:type="dxa"/>
            <w:shd w:val="clear" w:color="auto" w:fill="FFFFFF" w:themeFill="background1"/>
          </w:tcPr>
          <w:p w14:paraId="0E64D3EB" w14:textId="0006CE64" w:rsidR="00AE36D6" w:rsidRPr="007B1FFB" w:rsidRDefault="00AE36D6" w:rsidP="00AE36D6">
            <w:pPr>
              <w:jc w:val="right"/>
              <w:rPr>
                <w:rFonts w:ascii="Arial" w:hAnsi="Arial" w:cs="Arial"/>
              </w:rPr>
            </w:pPr>
            <w:r w:rsidRPr="007B1FFB">
              <w:rPr>
                <w:rFonts w:ascii="Arial" w:hAnsi="Arial" w:cs="Arial"/>
                <w:color w:val="000000"/>
              </w:rPr>
              <w:t>25</w:t>
            </w:r>
            <w:r w:rsidR="00A2709F">
              <w:rPr>
                <w:rFonts w:ascii="Arial" w:hAnsi="Arial" w:cs="Arial"/>
                <w:color w:val="000000"/>
              </w:rPr>
              <w:t>,</w:t>
            </w:r>
            <w:r w:rsidRPr="007B1FFB">
              <w:rPr>
                <w:rFonts w:ascii="Arial" w:hAnsi="Arial" w:cs="Arial"/>
                <w:color w:val="000000"/>
              </w:rPr>
              <w:t>244</w:t>
            </w:r>
          </w:p>
        </w:tc>
        <w:tc>
          <w:tcPr>
            <w:tcW w:w="1152" w:type="dxa"/>
            <w:shd w:val="clear" w:color="auto" w:fill="FFFFFF" w:themeFill="background1"/>
          </w:tcPr>
          <w:p w14:paraId="4D2284F5" w14:textId="4E687FAD" w:rsidR="00AE36D6" w:rsidRPr="007B1FFB" w:rsidRDefault="00AE36D6" w:rsidP="00AE36D6">
            <w:pPr>
              <w:jc w:val="right"/>
              <w:rPr>
                <w:rFonts w:ascii="Arial" w:hAnsi="Arial" w:cs="Arial"/>
              </w:rPr>
            </w:pPr>
            <w:r w:rsidRPr="007B1FFB">
              <w:rPr>
                <w:rFonts w:ascii="Arial" w:hAnsi="Arial" w:cs="Arial"/>
                <w:color w:val="000000"/>
              </w:rPr>
              <w:t>46.05</w:t>
            </w:r>
          </w:p>
        </w:tc>
      </w:tr>
      <w:tr w:rsidR="00AE36D6" w:rsidRPr="007B1FFB" w14:paraId="4A7F7BDF" w14:textId="77777777" w:rsidTr="007F33F7">
        <w:tc>
          <w:tcPr>
            <w:tcW w:w="2337" w:type="dxa"/>
            <w:shd w:val="clear" w:color="auto" w:fill="FFFFFF" w:themeFill="background1"/>
            <w:vAlign w:val="center"/>
          </w:tcPr>
          <w:p w14:paraId="623E200F" w14:textId="6C914693" w:rsidR="00AE36D6" w:rsidRPr="007B1FFB" w:rsidRDefault="00AE36D6" w:rsidP="00AE36D6">
            <w:pPr>
              <w:rPr>
                <w:rFonts w:ascii="Arial" w:hAnsi="Arial" w:cs="Arial"/>
              </w:rPr>
            </w:pPr>
            <w:r w:rsidRPr="007B1FFB">
              <w:rPr>
                <w:rFonts w:ascii="Arial" w:hAnsi="Arial" w:cs="Arial"/>
                <w:color w:val="000000"/>
              </w:rPr>
              <w:t>Unknown</w:t>
            </w:r>
          </w:p>
        </w:tc>
        <w:tc>
          <w:tcPr>
            <w:tcW w:w="1152" w:type="dxa"/>
            <w:shd w:val="clear" w:color="auto" w:fill="FFFFFF" w:themeFill="background1"/>
          </w:tcPr>
          <w:p w14:paraId="0460B9F7" w14:textId="1A683C90" w:rsidR="00AE36D6" w:rsidRPr="007B1FFB" w:rsidRDefault="00AE36D6" w:rsidP="00AE36D6">
            <w:pPr>
              <w:jc w:val="right"/>
              <w:rPr>
                <w:rFonts w:ascii="Arial" w:hAnsi="Arial" w:cs="Arial"/>
              </w:rPr>
            </w:pPr>
            <w:r w:rsidRPr="007B1FFB">
              <w:rPr>
                <w:rFonts w:ascii="Arial" w:hAnsi="Arial" w:cs="Arial"/>
                <w:color w:val="000000"/>
              </w:rPr>
              <w:t>2</w:t>
            </w:r>
            <w:r w:rsidR="00173AF3">
              <w:rPr>
                <w:rFonts w:ascii="Arial" w:hAnsi="Arial" w:cs="Arial"/>
                <w:color w:val="000000"/>
              </w:rPr>
              <w:t>,</w:t>
            </w:r>
            <w:r w:rsidRPr="007B1FFB">
              <w:rPr>
                <w:rFonts w:ascii="Arial" w:hAnsi="Arial" w:cs="Arial"/>
                <w:color w:val="000000"/>
              </w:rPr>
              <w:t>295</w:t>
            </w:r>
          </w:p>
        </w:tc>
        <w:tc>
          <w:tcPr>
            <w:tcW w:w="1256" w:type="dxa"/>
            <w:shd w:val="clear" w:color="auto" w:fill="FFFFFF" w:themeFill="background1"/>
          </w:tcPr>
          <w:p w14:paraId="0DCAFC65" w14:textId="32D04FE7" w:rsidR="00AE36D6" w:rsidRPr="007B1FFB" w:rsidRDefault="002C6101" w:rsidP="00AE36D6">
            <w:pPr>
              <w:jc w:val="center"/>
              <w:rPr>
                <w:rFonts w:ascii="Arial" w:hAnsi="Arial" w:cs="Arial"/>
              </w:rPr>
            </w:pPr>
            <w:r w:rsidRPr="007B1FFB">
              <w:rPr>
                <w:rFonts w:ascii="Arial" w:hAnsi="Arial" w:cs="Arial"/>
                <w:color w:val="000000"/>
              </w:rPr>
              <w:t>--</w:t>
            </w:r>
          </w:p>
        </w:tc>
        <w:tc>
          <w:tcPr>
            <w:tcW w:w="1152" w:type="dxa"/>
            <w:shd w:val="clear" w:color="auto" w:fill="FFFFFF" w:themeFill="background1"/>
          </w:tcPr>
          <w:p w14:paraId="3F4162FE" w14:textId="1539BFD5" w:rsidR="00AE36D6" w:rsidRPr="007B1FFB" w:rsidRDefault="002C6101" w:rsidP="00AE36D6">
            <w:pPr>
              <w:jc w:val="center"/>
              <w:rPr>
                <w:rFonts w:ascii="Arial" w:hAnsi="Arial" w:cs="Arial"/>
              </w:rPr>
            </w:pPr>
            <w:r w:rsidRPr="007B1FFB">
              <w:rPr>
                <w:rFonts w:ascii="Arial" w:hAnsi="Arial" w:cs="Arial"/>
                <w:color w:val="000000"/>
              </w:rPr>
              <w:t>--</w:t>
            </w:r>
          </w:p>
        </w:tc>
      </w:tr>
    </w:tbl>
    <w:p w14:paraId="7BCC0864" w14:textId="77777777" w:rsidR="00F761B6" w:rsidRDefault="00F761B6" w:rsidP="00716AD0">
      <w:pPr>
        <w:rPr>
          <w:rFonts w:ascii="Arial" w:hAnsi="Arial" w:cs="Arial"/>
          <w:color w:val="538135" w:themeColor="accent6" w:themeShade="BF"/>
        </w:rPr>
      </w:pPr>
    </w:p>
    <w:p w14:paraId="1F43E660" w14:textId="4A3C0BDF" w:rsidR="00716AD0" w:rsidRPr="00571372" w:rsidRDefault="00716AD0" w:rsidP="00716AD0">
      <w:pPr>
        <w:rPr>
          <w:rFonts w:ascii="Arial" w:hAnsi="Arial" w:cs="Arial"/>
        </w:rPr>
      </w:pPr>
      <w:r w:rsidRPr="00571372">
        <w:rPr>
          <w:rFonts w:ascii="Arial" w:hAnsi="Arial" w:cs="Arial"/>
        </w:rPr>
        <w:lastRenderedPageBreak/>
        <w:t xml:space="preserve">Confirmed and </w:t>
      </w:r>
      <w:r w:rsidR="00F242F1">
        <w:rPr>
          <w:rFonts w:ascii="Arial" w:hAnsi="Arial" w:cs="Arial"/>
        </w:rPr>
        <w:t>p</w:t>
      </w:r>
      <w:r w:rsidRPr="00571372">
        <w:rPr>
          <w:rFonts w:ascii="Arial" w:hAnsi="Arial" w:cs="Arial"/>
        </w:rPr>
        <w:t xml:space="preserve">robable HCV </w:t>
      </w:r>
      <w:r w:rsidR="00F242F1">
        <w:rPr>
          <w:rFonts w:ascii="Arial" w:hAnsi="Arial" w:cs="Arial"/>
        </w:rPr>
        <w:t>c</w:t>
      </w:r>
      <w:r w:rsidRPr="00571372">
        <w:rPr>
          <w:rFonts w:ascii="Arial" w:hAnsi="Arial" w:cs="Arial"/>
        </w:rPr>
        <w:t xml:space="preserve">ases by </w:t>
      </w:r>
      <w:r w:rsidR="00F242F1">
        <w:rPr>
          <w:rFonts w:ascii="Arial" w:hAnsi="Arial" w:cs="Arial"/>
        </w:rPr>
        <w:t>c</w:t>
      </w:r>
      <w:r w:rsidRPr="00571372">
        <w:rPr>
          <w:rFonts w:ascii="Arial" w:hAnsi="Arial" w:cs="Arial"/>
        </w:rPr>
        <w:t>ounty, 201</w:t>
      </w:r>
      <w:r w:rsidR="00A2709F">
        <w:rPr>
          <w:rFonts w:ascii="Arial" w:hAnsi="Arial" w:cs="Arial"/>
        </w:rPr>
        <w:t>7</w:t>
      </w:r>
      <w:r w:rsidRPr="00571372">
        <w:rPr>
          <w:rFonts w:ascii="Arial" w:hAnsi="Arial" w:cs="Arial"/>
        </w:rPr>
        <w:t>-202</w:t>
      </w:r>
      <w:r w:rsidR="00A2709F">
        <w:rPr>
          <w:rFonts w:ascii="Arial" w:hAnsi="Arial" w:cs="Arial"/>
        </w:rPr>
        <w:t>4</w:t>
      </w:r>
    </w:p>
    <w:tbl>
      <w:tblPr>
        <w:tblStyle w:val="TableGrid"/>
        <w:tblW w:w="0" w:type="auto"/>
        <w:tblLook w:val="04A0" w:firstRow="1" w:lastRow="0" w:firstColumn="1" w:lastColumn="0" w:noHBand="0" w:noVBand="1"/>
      </w:tblPr>
      <w:tblGrid>
        <w:gridCol w:w="2875"/>
        <w:gridCol w:w="1440"/>
        <w:gridCol w:w="1440"/>
        <w:gridCol w:w="1440"/>
      </w:tblGrid>
      <w:tr w:rsidR="0020779A" w14:paraId="12906EB2" w14:textId="77777777" w:rsidTr="0020779A">
        <w:tc>
          <w:tcPr>
            <w:tcW w:w="2875" w:type="dxa"/>
            <w:shd w:val="clear" w:color="auto" w:fill="D0CECE" w:themeFill="background2" w:themeFillShade="E6"/>
          </w:tcPr>
          <w:p w14:paraId="1A3575D4" w14:textId="63299C0F" w:rsidR="0020779A" w:rsidRPr="00571372" w:rsidRDefault="0020779A" w:rsidP="0020779A">
            <w:pPr>
              <w:jc w:val="center"/>
              <w:rPr>
                <w:rFonts w:ascii="Arial" w:hAnsi="Arial" w:cs="Arial"/>
              </w:rPr>
            </w:pPr>
            <w:r w:rsidRPr="00571372">
              <w:rPr>
                <w:rFonts w:ascii="Arial" w:hAnsi="Arial" w:cs="Arial"/>
              </w:rPr>
              <w:t>County</w:t>
            </w:r>
          </w:p>
        </w:tc>
        <w:tc>
          <w:tcPr>
            <w:tcW w:w="1440" w:type="dxa"/>
            <w:shd w:val="clear" w:color="auto" w:fill="D0CECE" w:themeFill="background2" w:themeFillShade="E6"/>
          </w:tcPr>
          <w:p w14:paraId="0FF5F4ED" w14:textId="4E54C9C9" w:rsidR="0020779A" w:rsidRPr="00571372" w:rsidRDefault="0020779A" w:rsidP="0020779A">
            <w:pPr>
              <w:jc w:val="center"/>
              <w:rPr>
                <w:rFonts w:ascii="Arial" w:hAnsi="Arial" w:cs="Arial"/>
              </w:rPr>
            </w:pPr>
            <w:r w:rsidRPr="00571372">
              <w:rPr>
                <w:rFonts w:ascii="Arial" w:hAnsi="Arial" w:cs="Arial"/>
              </w:rPr>
              <w:t>N</w:t>
            </w:r>
          </w:p>
        </w:tc>
        <w:tc>
          <w:tcPr>
            <w:tcW w:w="1440" w:type="dxa"/>
            <w:shd w:val="clear" w:color="auto" w:fill="D0CECE" w:themeFill="background2" w:themeFillShade="E6"/>
          </w:tcPr>
          <w:p w14:paraId="69C1D055" w14:textId="7A1F39DB" w:rsidR="0020779A" w:rsidRPr="00571372" w:rsidRDefault="0020779A" w:rsidP="0020779A">
            <w:pPr>
              <w:jc w:val="center"/>
              <w:rPr>
                <w:rFonts w:ascii="Arial" w:hAnsi="Arial" w:cs="Arial"/>
              </w:rPr>
            </w:pPr>
            <w:r w:rsidRPr="00571372">
              <w:rPr>
                <w:rFonts w:ascii="Arial" w:hAnsi="Arial" w:cs="Arial"/>
              </w:rPr>
              <w:t>Population</w:t>
            </w:r>
          </w:p>
        </w:tc>
        <w:tc>
          <w:tcPr>
            <w:tcW w:w="1440" w:type="dxa"/>
            <w:shd w:val="clear" w:color="auto" w:fill="D0CECE" w:themeFill="background2" w:themeFillShade="E6"/>
          </w:tcPr>
          <w:p w14:paraId="4B623B79" w14:textId="3B34BDA1" w:rsidR="0020779A" w:rsidRPr="00571372" w:rsidRDefault="0020779A" w:rsidP="0020779A">
            <w:pPr>
              <w:jc w:val="center"/>
              <w:rPr>
                <w:rFonts w:ascii="Arial" w:hAnsi="Arial" w:cs="Arial"/>
              </w:rPr>
            </w:pPr>
            <w:r w:rsidRPr="00571372">
              <w:rPr>
                <w:rFonts w:ascii="Arial" w:hAnsi="Arial" w:cs="Arial"/>
              </w:rPr>
              <w:t>Rate</w:t>
            </w:r>
          </w:p>
        </w:tc>
      </w:tr>
      <w:tr w:rsidR="006300D8" w14:paraId="32EA3B00" w14:textId="77777777">
        <w:tc>
          <w:tcPr>
            <w:tcW w:w="2875" w:type="dxa"/>
          </w:tcPr>
          <w:p w14:paraId="49F35F0E" w14:textId="4B78773F" w:rsidR="006300D8" w:rsidRPr="00571372" w:rsidRDefault="006300D8" w:rsidP="006300D8">
            <w:pPr>
              <w:rPr>
                <w:rFonts w:ascii="Arial" w:hAnsi="Arial" w:cs="Arial"/>
              </w:rPr>
            </w:pPr>
            <w:r w:rsidRPr="00571372">
              <w:rPr>
                <w:rFonts w:ascii="Arial" w:hAnsi="Arial" w:cs="Arial"/>
              </w:rPr>
              <w:t xml:space="preserve">Berkshire </w:t>
            </w:r>
            <w:r>
              <w:rPr>
                <w:rFonts w:ascii="Arial" w:hAnsi="Arial" w:cs="Arial"/>
              </w:rPr>
              <w:t>C</w:t>
            </w:r>
            <w:r w:rsidRPr="00571372">
              <w:rPr>
                <w:rFonts w:ascii="Arial" w:hAnsi="Arial" w:cs="Arial"/>
              </w:rPr>
              <w:t>ounty</w:t>
            </w:r>
          </w:p>
        </w:tc>
        <w:tc>
          <w:tcPr>
            <w:tcW w:w="1440" w:type="dxa"/>
          </w:tcPr>
          <w:p w14:paraId="1892855D" w14:textId="507F2187" w:rsidR="006300D8" w:rsidRPr="006300D8" w:rsidRDefault="006300D8" w:rsidP="006300D8">
            <w:pPr>
              <w:jc w:val="right"/>
              <w:rPr>
                <w:rFonts w:ascii="Arial" w:hAnsi="Arial" w:cs="Arial"/>
              </w:rPr>
            </w:pPr>
            <w:r w:rsidRPr="006300D8">
              <w:rPr>
                <w:rFonts w:ascii="Arial" w:hAnsi="Arial" w:cs="Arial"/>
                <w:color w:val="000000"/>
              </w:rPr>
              <w:t>954</w:t>
            </w:r>
          </w:p>
        </w:tc>
        <w:tc>
          <w:tcPr>
            <w:tcW w:w="1440" w:type="dxa"/>
          </w:tcPr>
          <w:p w14:paraId="4812FC21" w14:textId="28618D92" w:rsidR="006300D8" w:rsidRPr="006300D8" w:rsidRDefault="006300D8" w:rsidP="006300D8">
            <w:pPr>
              <w:jc w:val="right"/>
              <w:rPr>
                <w:rFonts w:ascii="Arial" w:hAnsi="Arial" w:cs="Arial"/>
              </w:rPr>
            </w:pPr>
            <w:r w:rsidRPr="006300D8">
              <w:rPr>
                <w:rFonts w:ascii="Arial" w:hAnsi="Arial" w:cs="Arial"/>
                <w:color w:val="000000"/>
              </w:rPr>
              <w:t>128</w:t>
            </w:r>
            <w:r w:rsidR="00173AF3">
              <w:rPr>
                <w:rFonts w:ascii="Arial" w:hAnsi="Arial" w:cs="Arial"/>
                <w:color w:val="000000"/>
              </w:rPr>
              <w:t>,</w:t>
            </w:r>
            <w:r w:rsidRPr="006300D8">
              <w:rPr>
                <w:rFonts w:ascii="Arial" w:hAnsi="Arial" w:cs="Arial"/>
                <w:color w:val="000000"/>
              </w:rPr>
              <w:t>388</w:t>
            </w:r>
          </w:p>
        </w:tc>
        <w:tc>
          <w:tcPr>
            <w:tcW w:w="1440" w:type="dxa"/>
          </w:tcPr>
          <w:p w14:paraId="1B5F526F" w14:textId="4304C097" w:rsidR="006300D8" w:rsidRPr="006300D8" w:rsidRDefault="006300D8" w:rsidP="006300D8">
            <w:pPr>
              <w:jc w:val="right"/>
              <w:rPr>
                <w:rFonts w:ascii="Arial" w:hAnsi="Arial" w:cs="Arial"/>
              </w:rPr>
            </w:pPr>
            <w:r w:rsidRPr="006300D8">
              <w:rPr>
                <w:rFonts w:ascii="Arial" w:hAnsi="Arial" w:cs="Arial"/>
                <w:color w:val="000000"/>
              </w:rPr>
              <w:t>92.88</w:t>
            </w:r>
          </w:p>
        </w:tc>
      </w:tr>
      <w:tr w:rsidR="006300D8" w14:paraId="42CCD0D4" w14:textId="77777777">
        <w:tc>
          <w:tcPr>
            <w:tcW w:w="2875" w:type="dxa"/>
          </w:tcPr>
          <w:p w14:paraId="5EE63E33" w14:textId="3AE6E5E7" w:rsidR="006300D8" w:rsidRPr="00571372" w:rsidRDefault="006300D8" w:rsidP="006300D8">
            <w:pPr>
              <w:rPr>
                <w:rFonts w:ascii="Arial" w:hAnsi="Arial" w:cs="Arial"/>
              </w:rPr>
            </w:pPr>
            <w:r w:rsidRPr="00571372">
              <w:rPr>
                <w:rFonts w:ascii="Arial" w:hAnsi="Arial" w:cs="Arial"/>
              </w:rPr>
              <w:t xml:space="preserve">Bristol </w:t>
            </w:r>
            <w:r>
              <w:rPr>
                <w:rFonts w:ascii="Arial" w:hAnsi="Arial" w:cs="Arial"/>
              </w:rPr>
              <w:t>C</w:t>
            </w:r>
            <w:r w:rsidRPr="00571372">
              <w:rPr>
                <w:rFonts w:ascii="Arial" w:hAnsi="Arial" w:cs="Arial"/>
              </w:rPr>
              <w:t>ounty</w:t>
            </w:r>
          </w:p>
        </w:tc>
        <w:tc>
          <w:tcPr>
            <w:tcW w:w="1440" w:type="dxa"/>
          </w:tcPr>
          <w:p w14:paraId="41ED0424" w14:textId="439271FB" w:rsidR="006300D8" w:rsidRPr="006300D8" w:rsidRDefault="006300D8" w:rsidP="006300D8">
            <w:pPr>
              <w:jc w:val="right"/>
              <w:rPr>
                <w:rFonts w:ascii="Arial" w:hAnsi="Arial" w:cs="Arial"/>
              </w:rPr>
            </w:pPr>
            <w:r w:rsidRPr="006300D8">
              <w:rPr>
                <w:rFonts w:ascii="Arial" w:hAnsi="Arial" w:cs="Arial"/>
                <w:color w:val="000000"/>
              </w:rPr>
              <w:t>3</w:t>
            </w:r>
            <w:r w:rsidR="00173AF3">
              <w:rPr>
                <w:rFonts w:ascii="Arial" w:hAnsi="Arial" w:cs="Arial"/>
                <w:color w:val="000000"/>
              </w:rPr>
              <w:t>,</w:t>
            </w:r>
            <w:r w:rsidRPr="006300D8">
              <w:rPr>
                <w:rFonts w:ascii="Arial" w:hAnsi="Arial" w:cs="Arial"/>
                <w:color w:val="000000"/>
              </w:rPr>
              <w:t>203</w:t>
            </w:r>
          </w:p>
        </w:tc>
        <w:tc>
          <w:tcPr>
            <w:tcW w:w="1440" w:type="dxa"/>
          </w:tcPr>
          <w:p w14:paraId="3CC4BC35" w14:textId="4180EA83" w:rsidR="006300D8" w:rsidRPr="006300D8" w:rsidRDefault="006300D8" w:rsidP="006300D8">
            <w:pPr>
              <w:jc w:val="right"/>
              <w:rPr>
                <w:rFonts w:ascii="Arial" w:hAnsi="Arial" w:cs="Arial"/>
              </w:rPr>
            </w:pPr>
            <w:r w:rsidRPr="006300D8">
              <w:rPr>
                <w:rFonts w:ascii="Arial" w:hAnsi="Arial" w:cs="Arial"/>
                <w:color w:val="000000"/>
              </w:rPr>
              <w:t>579</w:t>
            </w:r>
            <w:r w:rsidR="00173AF3">
              <w:rPr>
                <w:rFonts w:ascii="Arial" w:hAnsi="Arial" w:cs="Arial"/>
                <w:color w:val="000000"/>
              </w:rPr>
              <w:t>,</w:t>
            </w:r>
            <w:r w:rsidRPr="006300D8">
              <w:rPr>
                <w:rFonts w:ascii="Arial" w:hAnsi="Arial" w:cs="Arial"/>
                <w:color w:val="000000"/>
              </w:rPr>
              <w:t>760</w:t>
            </w:r>
          </w:p>
        </w:tc>
        <w:tc>
          <w:tcPr>
            <w:tcW w:w="1440" w:type="dxa"/>
          </w:tcPr>
          <w:p w14:paraId="62752301" w14:textId="481DE0AF" w:rsidR="006300D8" w:rsidRPr="006300D8" w:rsidRDefault="006300D8" w:rsidP="006300D8">
            <w:pPr>
              <w:jc w:val="right"/>
              <w:rPr>
                <w:rFonts w:ascii="Arial" w:hAnsi="Arial" w:cs="Arial"/>
              </w:rPr>
            </w:pPr>
            <w:r w:rsidRPr="006300D8">
              <w:rPr>
                <w:rFonts w:ascii="Arial" w:hAnsi="Arial" w:cs="Arial"/>
                <w:color w:val="000000"/>
              </w:rPr>
              <w:t>69.06</w:t>
            </w:r>
          </w:p>
        </w:tc>
      </w:tr>
      <w:tr w:rsidR="006300D8" w14:paraId="7D66E1F6" w14:textId="77777777">
        <w:tc>
          <w:tcPr>
            <w:tcW w:w="2875" w:type="dxa"/>
          </w:tcPr>
          <w:p w14:paraId="46742B55" w14:textId="4F6B2354" w:rsidR="006300D8" w:rsidRPr="00571372" w:rsidRDefault="006300D8" w:rsidP="006300D8">
            <w:pPr>
              <w:rPr>
                <w:rFonts w:ascii="Arial" w:hAnsi="Arial" w:cs="Arial"/>
              </w:rPr>
            </w:pPr>
            <w:r w:rsidRPr="00571372">
              <w:rPr>
                <w:rFonts w:ascii="Arial" w:hAnsi="Arial" w:cs="Arial"/>
              </w:rPr>
              <w:t xml:space="preserve">Cape and </w:t>
            </w:r>
            <w:r>
              <w:rPr>
                <w:rFonts w:ascii="Arial" w:hAnsi="Arial" w:cs="Arial"/>
              </w:rPr>
              <w:t>I</w:t>
            </w:r>
            <w:r w:rsidRPr="00571372">
              <w:rPr>
                <w:rFonts w:ascii="Arial" w:hAnsi="Arial" w:cs="Arial"/>
              </w:rPr>
              <w:t>slands</w:t>
            </w:r>
          </w:p>
        </w:tc>
        <w:tc>
          <w:tcPr>
            <w:tcW w:w="1440" w:type="dxa"/>
          </w:tcPr>
          <w:p w14:paraId="71AF3F4E" w14:textId="642B78B5" w:rsidR="006300D8" w:rsidRPr="006300D8" w:rsidRDefault="006300D8" w:rsidP="006300D8">
            <w:pPr>
              <w:jc w:val="right"/>
              <w:rPr>
                <w:rFonts w:ascii="Arial" w:hAnsi="Arial" w:cs="Arial"/>
              </w:rPr>
            </w:pPr>
            <w:r w:rsidRPr="006300D8">
              <w:rPr>
                <w:rFonts w:ascii="Arial" w:hAnsi="Arial" w:cs="Arial"/>
                <w:color w:val="000000"/>
              </w:rPr>
              <w:t>1</w:t>
            </w:r>
            <w:r w:rsidR="00173AF3">
              <w:rPr>
                <w:rFonts w:ascii="Arial" w:hAnsi="Arial" w:cs="Arial"/>
                <w:color w:val="000000"/>
              </w:rPr>
              <w:t>,</w:t>
            </w:r>
            <w:r w:rsidRPr="006300D8">
              <w:rPr>
                <w:rFonts w:ascii="Arial" w:hAnsi="Arial" w:cs="Arial"/>
                <w:color w:val="000000"/>
              </w:rPr>
              <w:t>075</w:t>
            </w:r>
          </w:p>
        </w:tc>
        <w:tc>
          <w:tcPr>
            <w:tcW w:w="1440" w:type="dxa"/>
          </w:tcPr>
          <w:p w14:paraId="6B1C94F6" w14:textId="09B18094" w:rsidR="006300D8" w:rsidRPr="006300D8" w:rsidRDefault="006300D8" w:rsidP="006300D8">
            <w:pPr>
              <w:jc w:val="right"/>
              <w:rPr>
                <w:rFonts w:ascii="Arial" w:hAnsi="Arial" w:cs="Arial"/>
              </w:rPr>
            </w:pPr>
            <w:r w:rsidRPr="006300D8">
              <w:rPr>
                <w:rFonts w:ascii="Arial" w:hAnsi="Arial" w:cs="Arial"/>
                <w:color w:val="000000"/>
              </w:rPr>
              <w:t>267</w:t>
            </w:r>
            <w:r w:rsidR="00173AF3">
              <w:rPr>
                <w:rFonts w:ascii="Arial" w:hAnsi="Arial" w:cs="Arial"/>
                <w:color w:val="000000"/>
              </w:rPr>
              <w:t>,</w:t>
            </w:r>
            <w:r w:rsidRPr="006300D8">
              <w:rPr>
                <w:rFonts w:ascii="Arial" w:hAnsi="Arial" w:cs="Arial"/>
                <w:color w:val="000000"/>
              </w:rPr>
              <w:t>957</w:t>
            </w:r>
          </w:p>
        </w:tc>
        <w:tc>
          <w:tcPr>
            <w:tcW w:w="1440" w:type="dxa"/>
          </w:tcPr>
          <w:p w14:paraId="428B847F" w14:textId="4AFC0F01" w:rsidR="006300D8" w:rsidRPr="006300D8" w:rsidRDefault="006300D8" w:rsidP="006300D8">
            <w:pPr>
              <w:jc w:val="right"/>
              <w:rPr>
                <w:rFonts w:ascii="Arial" w:hAnsi="Arial" w:cs="Arial"/>
              </w:rPr>
            </w:pPr>
            <w:r w:rsidRPr="006300D8">
              <w:rPr>
                <w:rFonts w:ascii="Arial" w:hAnsi="Arial" w:cs="Arial"/>
                <w:color w:val="000000"/>
              </w:rPr>
              <w:t>50.15</w:t>
            </w:r>
          </w:p>
        </w:tc>
      </w:tr>
      <w:tr w:rsidR="006300D8" w14:paraId="196880C8" w14:textId="77777777">
        <w:tc>
          <w:tcPr>
            <w:tcW w:w="2875" w:type="dxa"/>
          </w:tcPr>
          <w:p w14:paraId="6EF794CC" w14:textId="4AF65B40" w:rsidR="006300D8" w:rsidRPr="00571372" w:rsidRDefault="006300D8" w:rsidP="006300D8">
            <w:pPr>
              <w:rPr>
                <w:rFonts w:ascii="Arial" w:hAnsi="Arial" w:cs="Arial"/>
              </w:rPr>
            </w:pPr>
            <w:r w:rsidRPr="00571372">
              <w:rPr>
                <w:rFonts w:ascii="Arial" w:hAnsi="Arial" w:cs="Arial"/>
              </w:rPr>
              <w:t xml:space="preserve">Essex </w:t>
            </w:r>
            <w:r>
              <w:rPr>
                <w:rFonts w:ascii="Arial" w:hAnsi="Arial" w:cs="Arial"/>
              </w:rPr>
              <w:t>C</w:t>
            </w:r>
            <w:r w:rsidRPr="00571372">
              <w:rPr>
                <w:rFonts w:ascii="Arial" w:hAnsi="Arial" w:cs="Arial"/>
              </w:rPr>
              <w:t>ounty</w:t>
            </w:r>
          </w:p>
        </w:tc>
        <w:tc>
          <w:tcPr>
            <w:tcW w:w="1440" w:type="dxa"/>
          </w:tcPr>
          <w:p w14:paraId="2B144ED2" w14:textId="72C29F61" w:rsidR="006300D8" w:rsidRPr="006300D8" w:rsidRDefault="006300D8" w:rsidP="006300D8">
            <w:pPr>
              <w:jc w:val="right"/>
              <w:rPr>
                <w:rFonts w:ascii="Arial" w:hAnsi="Arial" w:cs="Arial"/>
              </w:rPr>
            </w:pPr>
            <w:r w:rsidRPr="006300D8">
              <w:rPr>
                <w:rFonts w:ascii="Arial" w:hAnsi="Arial" w:cs="Arial"/>
                <w:color w:val="000000"/>
              </w:rPr>
              <w:t>2</w:t>
            </w:r>
            <w:r w:rsidR="00173AF3">
              <w:rPr>
                <w:rFonts w:ascii="Arial" w:hAnsi="Arial" w:cs="Arial"/>
                <w:color w:val="000000"/>
              </w:rPr>
              <w:t>,</w:t>
            </w:r>
            <w:r w:rsidRPr="006300D8">
              <w:rPr>
                <w:rFonts w:ascii="Arial" w:hAnsi="Arial" w:cs="Arial"/>
                <w:color w:val="000000"/>
              </w:rPr>
              <w:t>965</w:t>
            </w:r>
          </w:p>
        </w:tc>
        <w:tc>
          <w:tcPr>
            <w:tcW w:w="1440" w:type="dxa"/>
          </w:tcPr>
          <w:p w14:paraId="452099BE" w14:textId="799E7133" w:rsidR="006300D8" w:rsidRPr="006300D8" w:rsidRDefault="006300D8" w:rsidP="006300D8">
            <w:pPr>
              <w:jc w:val="right"/>
              <w:rPr>
                <w:rFonts w:ascii="Arial" w:hAnsi="Arial" w:cs="Arial"/>
              </w:rPr>
            </w:pPr>
            <w:r w:rsidRPr="006300D8">
              <w:rPr>
                <w:rFonts w:ascii="Arial" w:hAnsi="Arial" w:cs="Arial"/>
                <w:color w:val="000000"/>
              </w:rPr>
              <w:t>807</w:t>
            </w:r>
            <w:r w:rsidR="00173AF3">
              <w:rPr>
                <w:rFonts w:ascii="Arial" w:hAnsi="Arial" w:cs="Arial"/>
                <w:color w:val="000000"/>
              </w:rPr>
              <w:t>,</w:t>
            </w:r>
            <w:r w:rsidRPr="006300D8">
              <w:rPr>
                <w:rFonts w:ascii="Arial" w:hAnsi="Arial" w:cs="Arial"/>
                <w:color w:val="000000"/>
              </w:rPr>
              <w:t>369</w:t>
            </w:r>
          </w:p>
        </w:tc>
        <w:tc>
          <w:tcPr>
            <w:tcW w:w="1440" w:type="dxa"/>
          </w:tcPr>
          <w:p w14:paraId="0EB6E47E" w14:textId="406FB378" w:rsidR="006300D8" w:rsidRPr="006300D8" w:rsidRDefault="006300D8" w:rsidP="006300D8">
            <w:pPr>
              <w:jc w:val="right"/>
              <w:rPr>
                <w:rFonts w:ascii="Arial" w:hAnsi="Arial" w:cs="Arial"/>
              </w:rPr>
            </w:pPr>
            <w:r w:rsidRPr="006300D8">
              <w:rPr>
                <w:rFonts w:ascii="Arial" w:hAnsi="Arial" w:cs="Arial"/>
                <w:color w:val="000000"/>
              </w:rPr>
              <w:t>45.91</w:t>
            </w:r>
          </w:p>
        </w:tc>
      </w:tr>
      <w:tr w:rsidR="006300D8" w14:paraId="273E75E1" w14:textId="77777777">
        <w:tc>
          <w:tcPr>
            <w:tcW w:w="2875" w:type="dxa"/>
          </w:tcPr>
          <w:p w14:paraId="59212550" w14:textId="1F60058D" w:rsidR="006300D8" w:rsidRPr="00571372" w:rsidRDefault="006300D8" w:rsidP="006300D8">
            <w:pPr>
              <w:rPr>
                <w:rFonts w:ascii="Arial" w:hAnsi="Arial" w:cs="Arial"/>
              </w:rPr>
            </w:pPr>
            <w:r w:rsidRPr="00571372">
              <w:rPr>
                <w:rFonts w:ascii="Arial" w:hAnsi="Arial" w:cs="Arial"/>
              </w:rPr>
              <w:t xml:space="preserve">Franklin </w:t>
            </w:r>
            <w:r>
              <w:rPr>
                <w:rFonts w:ascii="Arial" w:hAnsi="Arial" w:cs="Arial"/>
              </w:rPr>
              <w:t>C</w:t>
            </w:r>
            <w:r w:rsidRPr="00571372">
              <w:rPr>
                <w:rFonts w:ascii="Arial" w:hAnsi="Arial" w:cs="Arial"/>
              </w:rPr>
              <w:t>ounty</w:t>
            </w:r>
          </w:p>
        </w:tc>
        <w:tc>
          <w:tcPr>
            <w:tcW w:w="1440" w:type="dxa"/>
          </w:tcPr>
          <w:p w14:paraId="67A151CA" w14:textId="26A0CACA" w:rsidR="006300D8" w:rsidRPr="006300D8" w:rsidRDefault="006300D8" w:rsidP="006300D8">
            <w:pPr>
              <w:jc w:val="right"/>
              <w:rPr>
                <w:rFonts w:ascii="Arial" w:hAnsi="Arial" w:cs="Arial"/>
              </w:rPr>
            </w:pPr>
            <w:r w:rsidRPr="006300D8">
              <w:rPr>
                <w:rFonts w:ascii="Arial" w:hAnsi="Arial" w:cs="Arial"/>
                <w:color w:val="000000"/>
              </w:rPr>
              <w:t>411</w:t>
            </w:r>
          </w:p>
        </w:tc>
        <w:tc>
          <w:tcPr>
            <w:tcW w:w="1440" w:type="dxa"/>
          </w:tcPr>
          <w:p w14:paraId="32CBA985" w14:textId="4E699DA6" w:rsidR="006300D8" w:rsidRPr="006300D8" w:rsidRDefault="006300D8" w:rsidP="006300D8">
            <w:pPr>
              <w:jc w:val="right"/>
              <w:rPr>
                <w:rFonts w:ascii="Arial" w:hAnsi="Arial" w:cs="Arial"/>
              </w:rPr>
            </w:pPr>
            <w:r w:rsidRPr="006300D8">
              <w:rPr>
                <w:rFonts w:ascii="Arial" w:hAnsi="Arial" w:cs="Arial"/>
                <w:color w:val="000000"/>
              </w:rPr>
              <w:t>70</w:t>
            </w:r>
            <w:r w:rsidR="00173AF3">
              <w:rPr>
                <w:rFonts w:ascii="Arial" w:hAnsi="Arial" w:cs="Arial"/>
                <w:color w:val="000000"/>
              </w:rPr>
              <w:t>,</w:t>
            </w:r>
            <w:r w:rsidRPr="006300D8">
              <w:rPr>
                <w:rFonts w:ascii="Arial" w:hAnsi="Arial" w:cs="Arial"/>
                <w:color w:val="000000"/>
              </w:rPr>
              <w:t>990</w:t>
            </w:r>
          </w:p>
        </w:tc>
        <w:tc>
          <w:tcPr>
            <w:tcW w:w="1440" w:type="dxa"/>
          </w:tcPr>
          <w:p w14:paraId="4A3325D0" w14:textId="4AF273EC" w:rsidR="006300D8" w:rsidRPr="006300D8" w:rsidRDefault="006300D8" w:rsidP="006300D8">
            <w:pPr>
              <w:jc w:val="right"/>
              <w:rPr>
                <w:rFonts w:ascii="Arial" w:hAnsi="Arial" w:cs="Arial"/>
              </w:rPr>
            </w:pPr>
            <w:r w:rsidRPr="006300D8">
              <w:rPr>
                <w:rFonts w:ascii="Arial" w:hAnsi="Arial" w:cs="Arial"/>
                <w:color w:val="000000"/>
              </w:rPr>
              <w:t>72.37</w:t>
            </w:r>
          </w:p>
        </w:tc>
      </w:tr>
      <w:tr w:rsidR="006300D8" w14:paraId="37596204" w14:textId="77777777">
        <w:tc>
          <w:tcPr>
            <w:tcW w:w="2875" w:type="dxa"/>
          </w:tcPr>
          <w:p w14:paraId="223CFFFF" w14:textId="31AF92FA" w:rsidR="006300D8" w:rsidRPr="00571372" w:rsidRDefault="006300D8" w:rsidP="006300D8">
            <w:pPr>
              <w:rPr>
                <w:rFonts w:ascii="Arial" w:hAnsi="Arial" w:cs="Arial"/>
              </w:rPr>
            </w:pPr>
            <w:r w:rsidRPr="00571372">
              <w:rPr>
                <w:rFonts w:ascii="Arial" w:hAnsi="Arial" w:cs="Arial"/>
              </w:rPr>
              <w:t xml:space="preserve">Hampden </w:t>
            </w:r>
            <w:r>
              <w:rPr>
                <w:rFonts w:ascii="Arial" w:hAnsi="Arial" w:cs="Arial"/>
              </w:rPr>
              <w:t>C</w:t>
            </w:r>
            <w:r w:rsidRPr="00571372">
              <w:rPr>
                <w:rFonts w:ascii="Arial" w:hAnsi="Arial" w:cs="Arial"/>
              </w:rPr>
              <w:t>ounty</w:t>
            </w:r>
          </w:p>
        </w:tc>
        <w:tc>
          <w:tcPr>
            <w:tcW w:w="1440" w:type="dxa"/>
          </w:tcPr>
          <w:p w14:paraId="1935A983" w14:textId="2F692E19" w:rsidR="006300D8" w:rsidRPr="006300D8" w:rsidRDefault="006300D8" w:rsidP="006300D8">
            <w:pPr>
              <w:jc w:val="right"/>
              <w:rPr>
                <w:rFonts w:ascii="Arial" w:hAnsi="Arial" w:cs="Arial"/>
              </w:rPr>
            </w:pPr>
            <w:r w:rsidRPr="006300D8">
              <w:rPr>
                <w:rFonts w:ascii="Arial" w:hAnsi="Arial" w:cs="Arial"/>
                <w:color w:val="000000"/>
              </w:rPr>
              <w:t>3</w:t>
            </w:r>
            <w:r w:rsidR="00173AF3">
              <w:rPr>
                <w:rFonts w:ascii="Arial" w:hAnsi="Arial" w:cs="Arial"/>
                <w:color w:val="000000"/>
              </w:rPr>
              <w:t>,</w:t>
            </w:r>
            <w:r w:rsidRPr="006300D8">
              <w:rPr>
                <w:rFonts w:ascii="Arial" w:hAnsi="Arial" w:cs="Arial"/>
                <w:color w:val="000000"/>
              </w:rPr>
              <w:t>079</w:t>
            </w:r>
          </w:p>
        </w:tc>
        <w:tc>
          <w:tcPr>
            <w:tcW w:w="1440" w:type="dxa"/>
          </w:tcPr>
          <w:p w14:paraId="3AB4D231" w14:textId="44D1C757" w:rsidR="006300D8" w:rsidRPr="006300D8" w:rsidRDefault="006300D8" w:rsidP="006300D8">
            <w:pPr>
              <w:jc w:val="right"/>
              <w:rPr>
                <w:rFonts w:ascii="Arial" w:hAnsi="Arial" w:cs="Arial"/>
              </w:rPr>
            </w:pPr>
            <w:r w:rsidRPr="006300D8">
              <w:rPr>
                <w:rFonts w:ascii="Arial" w:hAnsi="Arial" w:cs="Arial"/>
                <w:color w:val="000000"/>
              </w:rPr>
              <w:t>462</w:t>
            </w:r>
            <w:r w:rsidR="00173AF3">
              <w:rPr>
                <w:rFonts w:ascii="Arial" w:hAnsi="Arial" w:cs="Arial"/>
                <w:color w:val="000000"/>
              </w:rPr>
              <w:t>,</w:t>
            </w:r>
            <w:r w:rsidRPr="006300D8">
              <w:rPr>
                <w:rFonts w:ascii="Arial" w:hAnsi="Arial" w:cs="Arial"/>
                <w:color w:val="000000"/>
              </w:rPr>
              <w:t>856</w:t>
            </w:r>
          </w:p>
        </w:tc>
        <w:tc>
          <w:tcPr>
            <w:tcW w:w="1440" w:type="dxa"/>
          </w:tcPr>
          <w:p w14:paraId="45F08634" w14:textId="1D64B7D2" w:rsidR="006300D8" w:rsidRPr="006300D8" w:rsidRDefault="006300D8" w:rsidP="006300D8">
            <w:pPr>
              <w:jc w:val="right"/>
              <w:rPr>
                <w:rFonts w:ascii="Arial" w:hAnsi="Arial" w:cs="Arial"/>
              </w:rPr>
            </w:pPr>
            <w:r w:rsidRPr="006300D8">
              <w:rPr>
                <w:rFonts w:ascii="Arial" w:hAnsi="Arial" w:cs="Arial"/>
                <w:color w:val="000000"/>
              </w:rPr>
              <w:t>83.15</w:t>
            </w:r>
          </w:p>
        </w:tc>
      </w:tr>
      <w:tr w:rsidR="006300D8" w14:paraId="09AF7ACE" w14:textId="77777777">
        <w:tc>
          <w:tcPr>
            <w:tcW w:w="2875" w:type="dxa"/>
          </w:tcPr>
          <w:p w14:paraId="7B120738" w14:textId="167EB1EA" w:rsidR="006300D8" w:rsidRPr="00571372" w:rsidRDefault="006300D8" w:rsidP="006300D8">
            <w:pPr>
              <w:rPr>
                <w:rFonts w:ascii="Arial" w:hAnsi="Arial" w:cs="Arial"/>
              </w:rPr>
            </w:pPr>
            <w:r w:rsidRPr="00571372">
              <w:rPr>
                <w:rFonts w:ascii="Arial" w:hAnsi="Arial" w:cs="Arial"/>
              </w:rPr>
              <w:t xml:space="preserve">Hampshire </w:t>
            </w:r>
            <w:r>
              <w:rPr>
                <w:rFonts w:ascii="Arial" w:hAnsi="Arial" w:cs="Arial"/>
              </w:rPr>
              <w:t>C</w:t>
            </w:r>
            <w:r w:rsidRPr="00571372">
              <w:rPr>
                <w:rFonts w:ascii="Arial" w:hAnsi="Arial" w:cs="Arial"/>
              </w:rPr>
              <w:t>ounty</w:t>
            </w:r>
          </w:p>
        </w:tc>
        <w:tc>
          <w:tcPr>
            <w:tcW w:w="1440" w:type="dxa"/>
          </w:tcPr>
          <w:p w14:paraId="7DABF264" w14:textId="05108D7A" w:rsidR="006300D8" w:rsidRPr="006300D8" w:rsidRDefault="006300D8" w:rsidP="006300D8">
            <w:pPr>
              <w:jc w:val="right"/>
              <w:rPr>
                <w:rFonts w:ascii="Arial" w:hAnsi="Arial" w:cs="Arial"/>
              </w:rPr>
            </w:pPr>
            <w:r w:rsidRPr="006300D8">
              <w:rPr>
                <w:rFonts w:ascii="Arial" w:hAnsi="Arial" w:cs="Arial"/>
                <w:color w:val="000000"/>
              </w:rPr>
              <w:t>475</w:t>
            </w:r>
          </w:p>
        </w:tc>
        <w:tc>
          <w:tcPr>
            <w:tcW w:w="1440" w:type="dxa"/>
          </w:tcPr>
          <w:p w14:paraId="487EDAB1" w14:textId="3ED92CDF" w:rsidR="006300D8" w:rsidRPr="006300D8" w:rsidRDefault="006300D8" w:rsidP="006300D8">
            <w:pPr>
              <w:jc w:val="right"/>
              <w:rPr>
                <w:rFonts w:ascii="Arial" w:hAnsi="Arial" w:cs="Arial"/>
              </w:rPr>
            </w:pPr>
            <w:r w:rsidRPr="006300D8">
              <w:rPr>
                <w:rFonts w:ascii="Arial" w:hAnsi="Arial" w:cs="Arial"/>
                <w:color w:val="000000"/>
              </w:rPr>
              <w:t>163</w:t>
            </w:r>
            <w:r w:rsidR="00173AF3">
              <w:rPr>
                <w:rFonts w:ascii="Arial" w:hAnsi="Arial" w:cs="Arial"/>
                <w:color w:val="000000"/>
              </w:rPr>
              <w:t>,</w:t>
            </w:r>
            <w:r w:rsidRPr="006300D8">
              <w:rPr>
                <w:rFonts w:ascii="Arial" w:hAnsi="Arial" w:cs="Arial"/>
                <w:color w:val="000000"/>
              </w:rPr>
              <w:t>130</w:t>
            </w:r>
          </w:p>
        </w:tc>
        <w:tc>
          <w:tcPr>
            <w:tcW w:w="1440" w:type="dxa"/>
          </w:tcPr>
          <w:p w14:paraId="45989596" w14:textId="47BA1ECB" w:rsidR="006300D8" w:rsidRPr="006300D8" w:rsidRDefault="006300D8" w:rsidP="006300D8">
            <w:pPr>
              <w:jc w:val="right"/>
              <w:rPr>
                <w:rFonts w:ascii="Arial" w:hAnsi="Arial" w:cs="Arial"/>
              </w:rPr>
            </w:pPr>
            <w:r w:rsidRPr="006300D8">
              <w:rPr>
                <w:rFonts w:ascii="Arial" w:hAnsi="Arial" w:cs="Arial"/>
                <w:color w:val="000000"/>
              </w:rPr>
              <w:t>36.4</w:t>
            </w:r>
          </w:p>
        </w:tc>
      </w:tr>
      <w:tr w:rsidR="006300D8" w14:paraId="28E514DE" w14:textId="77777777">
        <w:tc>
          <w:tcPr>
            <w:tcW w:w="2875" w:type="dxa"/>
          </w:tcPr>
          <w:p w14:paraId="2C06E61D" w14:textId="27DB4963" w:rsidR="006300D8" w:rsidRPr="00571372" w:rsidRDefault="006300D8" w:rsidP="006300D8">
            <w:pPr>
              <w:rPr>
                <w:rFonts w:ascii="Arial" w:hAnsi="Arial" w:cs="Arial"/>
              </w:rPr>
            </w:pPr>
            <w:r w:rsidRPr="00571372">
              <w:rPr>
                <w:rFonts w:ascii="Arial" w:hAnsi="Arial" w:cs="Arial"/>
              </w:rPr>
              <w:t xml:space="preserve">Middlesex </w:t>
            </w:r>
            <w:r>
              <w:rPr>
                <w:rFonts w:ascii="Arial" w:hAnsi="Arial" w:cs="Arial"/>
              </w:rPr>
              <w:t>C</w:t>
            </w:r>
            <w:r w:rsidRPr="00571372">
              <w:rPr>
                <w:rFonts w:ascii="Arial" w:hAnsi="Arial" w:cs="Arial"/>
              </w:rPr>
              <w:t>ounty</w:t>
            </w:r>
          </w:p>
        </w:tc>
        <w:tc>
          <w:tcPr>
            <w:tcW w:w="1440" w:type="dxa"/>
          </w:tcPr>
          <w:p w14:paraId="1FB69FA2" w14:textId="711A313F" w:rsidR="006300D8" w:rsidRPr="006300D8" w:rsidRDefault="006300D8" w:rsidP="006300D8">
            <w:pPr>
              <w:jc w:val="right"/>
              <w:rPr>
                <w:rFonts w:ascii="Arial" w:hAnsi="Arial" w:cs="Arial"/>
              </w:rPr>
            </w:pPr>
            <w:r w:rsidRPr="006300D8">
              <w:rPr>
                <w:rFonts w:ascii="Arial" w:hAnsi="Arial" w:cs="Arial"/>
                <w:color w:val="000000"/>
              </w:rPr>
              <w:t>4</w:t>
            </w:r>
            <w:r w:rsidR="00173AF3">
              <w:rPr>
                <w:rFonts w:ascii="Arial" w:hAnsi="Arial" w:cs="Arial"/>
                <w:color w:val="000000"/>
              </w:rPr>
              <w:t>,</w:t>
            </w:r>
            <w:r w:rsidRPr="006300D8">
              <w:rPr>
                <w:rFonts w:ascii="Arial" w:hAnsi="Arial" w:cs="Arial"/>
                <w:color w:val="000000"/>
              </w:rPr>
              <w:t>907</w:t>
            </w:r>
          </w:p>
        </w:tc>
        <w:tc>
          <w:tcPr>
            <w:tcW w:w="1440" w:type="dxa"/>
          </w:tcPr>
          <w:p w14:paraId="3C16CD10" w14:textId="5AEB7EAD" w:rsidR="006300D8" w:rsidRPr="006300D8" w:rsidRDefault="006300D8" w:rsidP="006300D8">
            <w:pPr>
              <w:jc w:val="right"/>
              <w:rPr>
                <w:rFonts w:ascii="Arial" w:hAnsi="Arial" w:cs="Arial"/>
              </w:rPr>
            </w:pPr>
            <w:r w:rsidRPr="006300D8">
              <w:rPr>
                <w:rFonts w:ascii="Arial" w:hAnsi="Arial" w:cs="Arial"/>
                <w:color w:val="000000"/>
              </w:rPr>
              <w:t>1</w:t>
            </w:r>
            <w:r w:rsidR="00173AF3">
              <w:rPr>
                <w:rFonts w:ascii="Arial" w:hAnsi="Arial" w:cs="Arial"/>
                <w:color w:val="000000"/>
              </w:rPr>
              <w:t>,</w:t>
            </w:r>
            <w:r w:rsidRPr="006300D8">
              <w:rPr>
                <w:rFonts w:ascii="Arial" w:hAnsi="Arial" w:cs="Arial"/>
                <w:color w:val="000000"/>
              </w:rPr>
              <w:t>617</w:t>
            </w:r>
            <w:r w:rsidR="00173AF3">
              <w:rPr>
                <w:rFonts w:ascii="Arial" w:hAnsi="Arial" w:cs="Arial"/>
                <w:color w:val="000000"/>
              </w:rPr>
              <w:t>,</w:t>
            </w:r>
            <w:r w:rsidRPr="006300D8">
              <w:rPr>
                <w:rFonts w:ascii="Arial" w:hAnsi="Arial" w:cs="Arial"/>
                <w:color w:val="000000"/>
              </w:rPr>
              <w:t>262</w:t>
            </w:r>
          </w:p>
        </w:tc>
        <w:tc>
          <w:tcPr>
            <w:tcW w:w="1440" w:type="dxa"/>
          </w:tcPr>
          <w:p w14:paraId="51C5B607" w14:textId="0A569D3F" w:rsidR="006300D8" w:rsidRPr="006300D8" w:rsidRDefault="006300D8" w:rsidP="006300D8">
            <w:pPr>
              <w:jc w:val="right"/>
              <w:rPr>
                <w:rFonts w:ascii="Arial" w:hAnsi="Arial" w:cs="Arial"/>
              </w:rPr>
            </w:pPr>
            <w:r w:rsidRPr="006300D8">
              <w:rPr>
                <w:rFonts w:ascii="Arial" w:hAnsi="Arial" w:cs="Arial"/>
                <w:color w:val="000000"/>
              </w:rPr>
              <w:t>37.93</w:t>
            </w:r>
          </w:p>
        </w:tc>
      </w:tr>
      <w:tr w:rsidR="006300D8" w14:paraId="6B5FC4E8" w14:textId="77777777">
        <w:tc>
          <w:tcPr>
            <w:tcW w:w="2875" w:type="dxa"/>
          </w:tcPr>
          <w:p w14:paraId="775E58D2" w14:textId="74E5F9F7" w:rsidR="006300D8" w:rsidRPr="00571372" w:rsidRDefault="006300D8" w:rsidP="006300D8">
            <w:pPr>
              <w:rPr>
                <w:rFonts w:ascii="Arial" w:hAnsi="Arial" w:cs="Arial"/>
              </w:rPr>
            </w:pPr>
            <w:r w:rsidRPr="00571372">
              <w:rPr>
                <w:rFonts w:ascii="Arial" w:hAnsi="Arial" w:cs="Arial"/>
              </w:rPr>
              <w:t xml:space="preserve">Norfolk </w:t>
            </w:r>
            <w:r>
              <w:rPr>
                <w:rFonts w:ascii="Arial" w:hAnsi="Arial" w:cs="Arial"/>
              </w:rPr>
              <w:t>C</w:t>
            </w:r>
            <w:r w:rsidRPr="00571372">
              <w:rPr>
                <w:rFonts w:ascii="Arial" w:hAnsi="Arial" w:cs="Arial"/>
              </w:rPr>
              <w:t>ounty</w:t>
            </w:r>
          </w:p>
        </w:tc>
        <w:tc>
          <w:tcPr>
            <w:tcW w:w="1440" w:type="dxa"/>
          </w:tcPr>
          <w:p w14:paraId="798257C3" w14:textId="14E0389F" w:rsidR="006300D8" w:rsidRPr="006300D8" w:rsidRDefault="006300D8" w:rsidP="006300D8">
            <w:pPr>
              <w:jc w:val="right"/>
              <w:rPr>
                <w:rFonts w:ascii="Arial" w:hAnsi="Arial" w:cs="Arial"/>
              </w:rPr>
            </w:pPr>
            <w:r w:rsidRPr="006300D8">
              <w:rPr>
                <w:rFonts w:ascii="Arial" w:hAnsi="Arial" w:cs="Arial"/>
                <w:color w:val="000000"/>
              </w:rPr>
              <w:t>2</w:t>
            </w:r>
            <w:r w:rsidR="00173AF3">
              <w:rPr>
                <w:rFonts w:ascii="Arial" w:hAnsi="Arial" w:cs="Arial"/>
                <w:color w:val="000000"/>
              </w:rPr>
              <w:t>,</w:t>
            </w:r>
            <w:r w:rsidRPr="006300D8">
              <w:rPr>
                <w:rFonts w:ascii="Arial" w:hAnsi="Arial" w:cs="Arial"/>
                <w:color w:val="000000"/>
              </w:rPr>
              <w:t>190</w:t>
            </w:r>
          </w:p>
        </w:tc>
        <w:tc>
          <w:tcPr>
            <w:tcW w:w="1440" w:type="dxa"/>
          </w:tcPr>
          <w:p w14:paraId="186DCE33" w14:textId="17679F92" w:rsidR="006300D8" w:rsidRPr="006300D8" w:rsidRDefault="006300D8" w:rsidP="006300D8">
            <w:pPr>
              <w:jc w:val="right"/>
              <w:rPr>
                <w:rFonts w:ascii="Arial" w:hAnsi="Arial" w:cs="Arial"/>
              </w:rPr>
            </w:pPr>
            <w:r w:rsidRPr="006300D8">
              <w:rPr>
                <w:rFonts w:ascii="Arial" w:hAnsi="Arial" w:cs="Arial"/>
                <w:color w:val="000000"/>
              </w:rPr>
              <w:t>724</w:t>
            </w:r>
            <w:r w:rsidR="00173AF3">
              <w:rPr>
                <w:rFonts w:ascii="Arial" w:hAnsi="Arial" w:cs="Arial"/>
                <w:color w:val="000000"/>
              </w:rPr>
              <w:t>,</w:t>
            </w:r>
            <w:r w:rsidRPr="006300D8">
              <w:rPr>
                <w:rFonts w:ascii="Arial" w:hAnsi="Arial" w:cs="Arial"/>
                <w:color w:val="000000"/>
              </w:rPr>
              <w:t>484</w:t>
            </w:r>
          </w:p>
        </w:tc>
        <w:tc>
          <w:tcPr>
            <w:tcW w:w="1440" w:type="dxa"/>
          </w:tcPr>
          <w:p w14:paraId="478C45D5" w14:textId="0F6AC104" w:rsidR="006300D8" w:rsidRPr="006300D8" w:rsidRDefault="006300D8" w:rsidP="006300D8">
            <w:pPr>
              <w:jc w:val="right"/>
              <w:rPr>
                <w:rFonts w:ascii="Arial" w:hAnsi="Arial" w:cs="Arial"/>
              </w:rPr>
            </w:pPr>
            <w:r w:rsidRPr="006300D8">
              <w:rPr>
                <w:rFonts w:ascii="Arial" w:hAnsi="Arial" w:cs="Arial"/>
                <w:color w:val="000000"/>
              </w:rPr>
              <w:t>37.79</w:t>
            </w:r>
          </w:p>
        </w:tc>
      </w:tr>
      <w:tr w:rsidR="006300D8" w14:paraId="277C57AA" w14:textId="77777777">
        <w:tc>
          <w:tcPr>
            <w:tcW w:w="2875" w:type="dxa"/>
          </w:tcPr>
          <w:p w14:paraId="5411F1E4" w14:textId="74D36268" w:rsidR="006300D8" w:rsidRPr="00571372" w:rsidRDefault="006300D8" w:rsidP="006300D8">
            <w:pPr>
              <w:rPr>
                <w:rFonts w:ascii="Arial" w:hAnsi="Arial" w:cs="Arial"/>
              </w:rPr>
            </w:pPr>
            <w:r w:rsidRPr="00571372">
              <w:rPr>
                <w:rFonts w:ascii="Arial" w:hAnsi="Arial" w:cs="Arial"/>
              </w:rPr>
              <w:t xml:space="preserve">Plymouth </w:t>
            </w:r>
            <w:r>
              <w:rPr>
                <w:rFonts w:ascii="Arial" w:hAnsi="Arial" w:cs="Arial"/>
              </w:rPr>
              <w:t>C</w:t>
            </w:r>
            <w:r w:rsidRPr="00571372">
              <w:rPr>
                <w:rFonts w:ascii="Arial" w:hAnsi="Arial" w:cs="Arial"/>
              </w:rPr>
              <w:t>ounty</w:t>
            </w:r>
          </w:p>
        </w:tc>
        <w:tc>
          <w:tcPr>
            <w:tcW w:w="1440" w:type="dxa"/>
          </w:tcPr>
          <w:p w14:paraId="4F798A2C" w14:textId="78E8F39D" w:rsidR="006300D8" w:rsidRPr="006300D8" w:rsidRDefault="006300D8" w:rsidP="006300D8">
            <w:pPr>
              <w:jc w:val="right"/>
              <w:rPr>
                <w:rFonts w:ascii="Arial" w:hAnsi="Arial" w:cs="Arial"/>
              </w:rPr>
            </w:pPr>
            <w:r w:rsidRPr="006300D8">
              <w:rPr>
                <w:rFonts w:ascii="Arial" w:hAnsi="Arial" w:cs="Arial"/>
                <w:color w:val="000000"/>
              </w:rPr>
              <w:t>2</w:t>
            </w:r>
            <w:r w:rsidR="00173AF3">
              <w:rPr>
                <w:rFonts w:ascii="Arial" w:hAnsi="Arial" w:cs="Arial"/>
                <w:color w:val="000000"/>
              </w:rPr>
              <w:t>,</w:t>
            </w:r>
            <w:r w:rsidRPr="006300D8">
              <w:rPr>
                <w:rFonts w:ascii="Arial" w:hAnsi="Arial" w:cs="Arial"/>
                <w:color w:val="000000"/>
              </w:rPr>
              <w:t>182</w:t>
            </w:r>
          </w:p>
        </w:tc>
        <w:tc>
          <w:tcPr>
            <w:tcW w:w="1440" w:type="dxa"/>
          </w:tcPr>
          <w:p w14:paraId="04B6ABBB" w14:textId="7D616D04" w:rsidR="006300D8" w:rsidRPr="006300D8" w:rsidRDefault="006300D8" w:rsidP="006300D8">
            <w:pPr>
              <w:jc w:val="right"/>
              <w:rPr>
                <w:rFonts w:ascii="Arial" w:hAnsi="Arial" w:cs="Arial"/>
              </w:rPr>
            </w:pPr>
            <w:r w:rsidRPr="006300D8">
              <w:rPr>
                <w:rFonts w:ascii="Arial" w:hAnsi="Arial" w:cs="Arial"/>
                <w:color w:val="000000"/>
              </w:rPr>
              <w:t>533</w:t>
            </w:r>
            <w:r w:rsidR="00173AF3">
              <w:rPr>
                <w:rFonts w:ascii="Arial" w:hAnsi="Arial" w:cs="Arial"/>
                <w:color w:val="000000"/>
              </w:rPr>
              <w:t>,</w:t>
            </w:r>
            <w:r w:rsidRPr="006300D8">
              <w:rPr>
                <w:rFonts w:ascii="Arial" w:hAnsi="Arial" w:cs="Arial"/>
                <w:color w:val="000000"/>
              </w:rPr>
              <w:t>064</w:t>
            </w:r>
          </w:p>
        </w:tc>
        <w:tc>
          <w:tcPr>
            <w:tcW w:w="1440" w:type="dxa"/>
          </w:tcPr>
          <w:p w14:paraId="6EE6CE11" w14:textId="70341FF4" w:rsidR="006300D8" w:rsidRPr="006300D8" w:rsidRDefault="006300D8" w:rsidP="006300D8">
            <w:pPr>
              <w:jc w:val="right"/>
              <w:rPr>
                <w:rFonts w:ascii="Arial" w:hAnsi="Arial" w:cs="Arial"/>
              </w:rPr>
            </w:pPr>
            <w:r w:rsidRPr="006300D8">
              <w:rPr>
                <w:rFonts w:ascii="Arial" w:hAnsi="Arial" w:cs="Arial"/>
                <w:color w:val="000000"/>
              </w:rPr>
              <w:t>51.17</w:t>
            </w:r>
          </w:p>
        </w:tc>
      </w:tr>
      <w:tr w:rsidR="006300D8" w14:paraId="5190E52F" w14:textId="77777777">
        <w:tc>
          <w:tcPr>
            <w:tcW w:w="2875" w:type="dxa"/>
          </w:tcPr>
          <w:p w14:paraId="683BE767" w14:textId="615FA661" w:rsidR="006300D8" w:rsidRPr="00571372" w:rsidRDefault="006300D8" w:rsidP="006300D8">
            <w:pPr>
              <w:rPr>
                <w:rFonts w:ascii="Arial" w:hAnsi="Arial" w:cs="Arial"/>
              </w:rPr>
            </w:pPr>
            <w:r w:rsidRPr="00571372">
              <w:rPr>
                <w:rFonts w:ascii="Arial" w:hAnsi="Arial" w:cs="Arial"/>
              </w:rPr>
              <w:t xml:space="preserve">Suffolk </w:t>
            </w:r>
            <w:r>
              <w:rPr>
                <w:rFonts w:ascii="Arial" w:hAnsi="Arial" w:cs="Arial"/>
              </w:rPr>
              <w:t>C</w:t>
            </w:r>
            <w:r w:rsidRPr="00571372">
              <w:rPr>
                <w:rFonts w:ascii="Arial" w:hAnsi="Arial" w:cs="Arial"/>
              </w:rPr>
              <w:t>ounty</w:t>
            </w:r>
          </w:p>
        </w:tc>
        <w:tc>
          <w:tcPr>
            <w:tcW w:w="1440" w:type="dxa"/>
          </w:tcPr>
          <w:p w14:paraId="5D2941AB" w14:textId="1BD6D5A8" w:rsidR="006300D8" w:rsidRPr="006300D8" w:rsidRDefault="006300D8" w:rsidP="006300D8">
            <w:pPr>
              <w:jc w:val="right"/>
              <w:rPr>
                <w:rFonts w:ascii="Arial" w:hAnsi="Arial" w:cs="Arial"/>
              </w:rPr>
            </w:pPr>
            <w:r w:rsidRPr="006300D8">
              <w:rPr>
                <w:rFonts w:ascii="Arial" w:hAnsi="Arial" w:cs="Arial"/>
                <w:color w:val="000000"/>
              </w:rPr>
              <w:t>4</w:t>
            </w:r>
            <w:r w:rsidR="00173AF3">
              <w:rPr>
                <w:rFonts w:ascii="Arial" w:hAnsi="Arial" w:cs="Arial"/>
                <w:color w:val="000000"/>
              </w:rPr>
              <w:t>,</w:t>
            </w:r>
            <w:r w:rsidRPr="006300D8">
              <w:rPr>
                <w:rFonts w:ascii="Arial" w:hAnsi="Arial" w:cs="Arial"/>
                <w:color w:val="000000"/>
              </w:rPr>
              <w:t>329</w:t>
            </w:r>
          </w:p>
        </w:tc>
        <w:tc>
          <w:tcPr>
            <w:tcW w:w="1440" w:type="dxa"/>
          </w:tcPr>
          <w:p w14:paraId="12C92281" w14:textId="1DA02F83" w:rsidR="006300D8" w:rsidRPr="006300D8" w:rsidRDefault="006300D8" w:rsidP="006300D8">
            <w:pPr>
              <w:jc w:val="right"/>
              <w:rPr>
                <w:rFonts w:ascii="Arial" w:hAnsi="Arial" w:cs="Arial"/>
              </w:rPr>
            </w:pPr>
            <w:r w:rsidRPr="006300D8">
              <w:rPr>
                <w:rFonts w:ascii="Arial" w:hAnsi="Arial" w:cs="Arial"/>
                <w:color w:val="000000"/>
              </w:rPr>
              <w:t>774</w:t>
            </w:r>
            <w:r w:rsidR="00173AF3">
              <w:rPr>
                <w:rFonts w:ascii="Arial" w:hAnsi="Arial" w:cs="Arial"/>
                <w:color w:val="000000"/>
              </w:rPr>
              <w:t>,</w:t>
            </w:r>
            <w:r w:rsidRPr="006300D8">
              <w:rPr>
                <w:rFonts w:ascii="Arial" w:hAnsi="Arial" w:cs="Arial"/>
                <w:color w:val="000000"/>
              </w:rPr>
              <w:t>516</w:t>
            </w:r>
          </w:p>
        </w:tc>
        <w:tc>
          <w:tcPr>
            <w:tcW w:w="1440" w:type="dxa"/>
          </w:tcPr>
          <w:p w14:paraId="493D591F" w14:textId="22C094F4" w:rsidR="006300D8" w:rsidRPr="006300D8" w:rsidRDefault="006300D8" w:rsidP="006300D8">
            <w:pPr>
              <w:jc w:val="right"/>
              <w:rPr>
                <w:rFonts w:ascii="Arial" w:hAnsi="Arial" w:cs="Arial"/>
              </w:rPr>
            </w:pPr>
            <w:r w:rsidRPr="006300D8">
              <w:rPr>
                <w:rFonts w:ascii="Arial" w:hAnsi="Arial" w:cs="Arial"/>
                <w:color w:val="000000"/>
              </w:rPr>
              <w:t>69.87</w:t>
            </w:r>
          </w:p>
        </w:tc>
      </w:tr>
      <w:tr w:rsidR="006300D8" w14:paraId="7AF2FFBD" w14:textId="77777777">
        <w:tc>
          <w:tcPr>
            <w:tcW w:w="2875" w:type="dxa"/>
          </w:tcPr>
          <w:p w14:paraId="3EB51DA2" w14:textId="4FB4D115" w:rsidR="006300D8" w:rsidRPr="00571372" w:rsidRDefault="006300D8" w:rsidP="006300D8">
            <w:pPr>
              <w:rPr>
                <w:rFonts w:ascii="Arial" w:hAnsi="Arial" w:cs="Arial"/>
              </w:rPr>
            </w:pPr>
            <w:r w:rsidRPr="00571372">
              <w:rPr>
                <w:rFonts w:ascii="Arial" w:hAnsi="Arial" w:cs="Arial"/>
              </w:rPr>
              <w:t xml:space="preserve">Worcester </w:t>
            </w:r>
            <w:r>
              <w:rPr>
                <w:rFonts w:ascii="Arial" w:hAnsi="Arial" w:cs="Arial"/>
              </w:rPr>
              <w:t>C</w:t>
            </w:r>
            <w:r w:rsidRPr="00571372">
              <w:rPr>
                <w:rFonts w:ascii="Arial" w:hAnsi="Arial" w:cs="Arial"/>
              </w:rPr>
              <w:t>ounty</w:t>
            </w:r>
          </w:p>
        </w:tc>
        <w:tc>
          <w:tcPr>
            <w:tcW w:w="1440" w:type="dxa"/>
          </w:tcPr>
          <w:p w14:paraId="453E965C" w14:textId="1BCF5F2E" w:rsidR="006300D8" w:rsidRPr="006300D8" w:rsidRDefault="006300D8" w:rsidP="006300D8">
            <w:pPr>
              <w:jc w:val="right"/>
              <w:rPr>
                <w:rFonts w:ascii="Arial" w:hAnsi="Arial" w:cs="Arial"/>
              </w:rPr>
            </w:pPr>
            <w:r w:rsidRPr="006300D8">
              <w:rPr>
                <w:rFonts w:ascii="Arial" w:hAnsi="Arial" w:cs="Arial"/>
                <w:color w:val="000000"/>
              </w:rPr>
              <w:t>3</w:t>
            </w:r>
            <w:r w:rsidR="00173AF3">
              <w:rPr>
                <w:rFonts w:ascii="Arial" w:hAnsi="Arial" w:cs="Arial"/>
                <w:color w:val="000000"/>
              </w:rPr>
              <w:t>,</w:t>
            </w:r>
            <w:r w:rsidRPr="006300D8">
              <w:rPr>
                <w:rFonts w:ascii="Arial" w:hAnsi="Arial" w:cs="Arial"/>
                <w:color w:val="000000"/>
              </w:rPr>
              <w:t>866</w:t>
            </w:r>
          </w:p>
        </w:tc>
        <w:tc>
          <w:tcPr>
            <w:tcW w:w="1440" w:type="dxa"/>
          </w:tcPr>
          <w:p w14:paraId="0D1B1E58" w14:textId="254B6E36" w:rsidR="006300D8" w:rsidRPr="006300D8" w:rsidRDefault="006300D8" w:rsidP="006300D8">
            <w:pPr>
              <w:jc w:val="right"/>
              <w:rPr>
                <w:rFonts w:ascii="Arial" w:hAnsi="Arial" w:cs="Arial"/>
              </w:rPr>
            </w:pPr>
            <w:r w:rsidRPr="006300D8">
              <w:rPr>
                <w:rFonts w:ascii="Arial" w:hAnsi="Arial" w:cs="Arial"/>
                <w:color w:val="000000"/>
              </w:rPr>
              <w:t>862</w:t>
            </w:r>
            <w:r w:rsidR="00173AF3">
              <w:rPr>
                <w:rFonts w:ascii="Arial" w:hAnsi="Arial" w:cs="Arial"/>
                <w:color w:val="000000"/>
              </w:rPr>
              <w:t>,</w:t>
            </w:r>
            <w:r w:rsidRPr="006300D8">
              <w:rPr>
                <w:rFonts w:ascii="Arial" w:hAnsi="Arial" w:cs="Arial"/>
                <w:color w:val="000000"/>
              </w:rPr>
              <w:t>217</w:t>
            </w:r>
          </w:p>
        </w:tc>
        <w:tc>
          <w:tcPr>
            <w:tcW w:w="1440" w:type="dxa"/>
          </w:tcPr>
          <w:p w14:paraId="6467BE0E" w14:textId="48CB284D" w:rsidR="006300D8" w:rsidRPr="006300D8" w:rsidRDefault="006300D8" w:rsidP="006300D8">
            <w:pPr>
              <w:jc w:val="right"/>
              <w:rPr>
                <w:rFonts w:ascii="Arial" w:hAnsi="Arial" w:cs="Arial"/>
              </w:rPr>
            </w:pPr>
            <w:r w:rsidRPr="006300D8">
              <w:rPr>
                <w:rFonts w:ascii="Arial" w:hAnsi="Arial" w:cs="Arial"/>
                <w:color w:val="000000"/>
              </w:rPr>
              <w:t>56.05</w:t>
            </w:r>
          </w:p>
        </w:tc>
      </w:tr>
      <w:tr w:rsidR="006300D8" w14:paraId="0C5D4BD8" w14:textId="77777777">
        <w:tc>
          <w:tcPr>
            <w:tcW w:w="2875" w:type="dxa"/>
          </w:tcPr>
          <w:p w14:paraId="0CA1204B" w14:textId="368E2804" w:rsidR="006300D8" w:rsidRPr="00571372" w:rsidRDefault="006300D8" w:rsidP="006300D8">
            <w:pPr>
              <w:rPr>
                <w:rFonts w:ascii="Arial" w:hAnsi="Arial" w:cs="Arial"/>
              </w:rPr>
            </w:pPr>
            <w:r>
              <w:rPr>
                <w:rFonts w:ascii="Arial" w:hAnsi="Arial" w:cs="Arial"/>
              </w:rPr>
              <w:t>Statewide</w:t>
            </w:r>
          </w:p>
        </w:tc>
        <w:tc>
          <w:tcPr>
            <w:tcW w:w="1440" w:type="dxa"/>
          </w:tcPr>
          <w:p w14:paraId="1C60869C" w14:textId="7D8336AF" w:rsidR="006300D8" w:rsidRPr="006300D8" w:rsidRDefault="006300D8" w:rsidP="006300D8">
            <w:pPr>
              <w:jc w:val="right"/>
              <w:rPr>
                <w:rFonts w:ascii="Arial" w:hAnsi="Arial" w:cs="Arial"/>
              </w:rPr>
            </w:pPr>
            <w:r w:rsidRPr="006300D8">
              <w:rPr>
                <w:rFonts w:ascii="Arial" w:hAnsi="Arial" w:cs="Arial"/>
                <w:color w:val="000000"/>
              </w:rPr>
              <w:t>31</w:t>
            </w:r>
            <w:r w:rsidR="00173AF3">
              <w:rPr>
                <w:rFonts w:ascii="Arial" w:hAnsi="Arial" w:cs="Arial"/>
                <w:color w:val="000000"/>
              </w:rPr>
              <w:t>,</w:t>
            </w:r>
            <w:r w:rsidRPr="006300D8">
              <w:rPr>
                <w:rFonts w:ascii="Arial" w:hAnsi="Arial" w:cs="Arial"/>
                <w:color w:val="000000"/>
              </w:rPr>
              <w:t>931</w:t>
            </w:r>
          </w:p>
        </w:tc>
        <w:tc>
          <w:tcPr>
            <w:tcW w:w="1440" w:type="dxa"/>
          </w:tcPr>
          <w:p w14:paraId="3E18CC57" w14:textId="161ABA42" w:rsidR="006300D8" w:rsidRPr="006300D8" w:rsidRDefault="006300D8" w:rsidP="006300D8">
            <w:pPr>
              <w:jc w:val="right"/>
              <w:rPr>
                <w:rFonts w:ascii="Arial" w:hAnsi="Arial" w:cs="Arial"/>
              </w:rPr>
            </w:pPr>
            <w:r w:rsidRPr="006300D8">
              <w:rPr>
                <w:rFonts w:ascii="Arial" w:hAnsi="Arial" w:cs="Arial"/>
                <w:color w:val="000000"/>
              </w:rPr>
              <w:t>6</w:t>
            </w:r>
            <w:r w:rsidR="00173AF3">
              <w:rPr>
                <w:rFonts w:ascii="Arial" w:hAnsi="Arial" w:cs="Arial"/>
                <w:color w:val="000000"/>
              </w:rPr>
              <w:t>,</w:t>
            </w:r>
            <w:r w:rsidRPr="006300D8">
              <w:rPr>
                <w:rFonts w:ascii="Arial" w:hAnsi="Arial" w:cs="Arial"/>
                <w:color w:val="000000"/>
              </w:rPr>
              <w:t>991</w:t>
            </w:r>
            <w:r w:rsidR="00173AF3">
              <w:rPr>
                <w:rFonts w:ascii="Arial" w:hAnsi="Arial" w:cs="Arial"/>
                <w:color w:val="000000"/>
              </w:rPr>
              <w:t>,</w:t>
            </w:r>
            <w:r w:rsidRPr="006300D8">
              <w:rPr>
                <w:rFonts w:ascii="Arial" w:hAnsi="Arial" w:cs="Arial"/>
                <w:color w:val="000000"/>
              </w:rPr>
              <w:t>993</w:t>
            </w:r>
          </w:p>
        </w:tc>
        <w:tc>
          <w:tcPr>
            <w:tcW w:w="1440" w:type="dxa"/>
          </w:tcPr>
          <w:p w14:paraId="5863EBE3" w14:textId="5FDB0FCD" w:rsidR="006300D8" w:rsidRPr="006300D8" w:rsidRDefault="006300D8" w:rsidP="006300D8">
            <w:pPr>
              <w:jc w:val="right"/>
              <w:rPr>
                <w:rFonts w:ascii="Arial" w:hAnsi="Arial" w:cs="Arial"/>
              </w:rPr>
            </w:pPr>
            <w:r w:rsidRPr="006300D8">
              <w:rPr>
                <w:rFonts w:ascii="Arial" w:hAnsi="Arial" w:cs="Arial"/>
                <w:color w:val="000000"/>
              </w:rPr>
              <w:t>57.08</w:t>
            </w:r>
          </w:p>
        </w:tc>
      </w:tr>
      <w:tr w:rsidR="006300D8" w14:paraId="3CD68D1B" w14:textId="77777777">
        <w:trPr>
          <w:trHeight w:val="58"/>
        </w:trPr>
        <w:tc>
          <w:tcPr>
            <w:tcW w:w="2875" w:type="dxa"/>
          </w:tcPr>
          <w:p w14:paraId="574A0200" w14:textId="4643257F" w:rsidR="006300D8" w:rsidRPr="00571372" w:rsidRDefault="006300D8" w:rsidP="006300D8">
            <w:pPr>
              <w:rPr>
                <w:rFonts w:ascii="Arial" w:hAnsi="Arial" w:cs="Arial"/>
              </w:rPr>
            </w:pPr>
            <w:r w:rsidRPr="00571372">
              <w:rPr>
                <w:rFonts w:ascii="Arial" w:hAnsi="Arial" w:cs="Arial"/>
              </w:rPr>
              <w:t xml:space="preserve">Unknown </w:t>
            </w:r>
            <w:r>
              <w:rPr>
                <w:rFonts w:ascii="Arial" w:hAnsi="Arial" w:cs="Arial"/>
              </w:rPr>
              <w:t>C</w:t>
            </w:r>
            <w:r w:rsidRPr="00571372">
              <w:rPr>
                <w:rFonts w:ascii="Arial" w:hAnsi="Arial" w:cs="Arial"/>
              </w:rPr>
              <w:t>ounty</w:t>
            </w:r>
          </w:p>
        </w:tc>
        <w:tc>
          <w:tcPr>
            <w:tcW w:w="1440" w:type="dxa"/>
          </w:tcPr>
          <w:p w14:paraId="4D3B9C15" w14:textId="2DD5C2A6" w:rsidR="006300D8" w:rsidRPr="006300D8" w:rsidRDefault="006300D8" w:rsidP="006300D8">
            <w:pPr>
              <w:jc w:val="right"/>
              <w:rPr>
                <w:rFonts w:ascii="Arial" w:hAnsi="Arial" w:cs="Arial"/>
              </w:rPr>
            </w:pPr>
            <w:r w:rsidRPr="006300D8">
              <w:rPr>
                <w:rFonts w:ascii="Arial" w:hAnsi="Arial" w:cs="Arial"/>
                <w:color w:val="000000"/>
              </w:rPr>
              <w:t>2</w:t>
            </w:r>
            <w:r w:rsidR="00173AF3">
              <w:rPr>
                <w:rFonts w:ascii="Arial" w:hAnsi="Arial" w:cs="Arial"/>
                <w:color w:val="000000"/>
              </w:rPr>
              <w:t>,</w:t>
            </w:r>
            <w:r w:rsidRPr="006300D8">
              <w:rPr>
                <w:rFonts w:ascii="Arial" w:hAnsi="Arial" w:cs="Arial"/>
                <w:color w:val="000000"/>
              </w:rPr>
              <w:t>295</w:t>
            </w:r>
          </w:p>
        </w:tc>
        <w:tc>
          <w:tcPr>
            <w:tcW w:w="1440" w:type="dxa"/>
          </w:tcPr>
          <w:p w14:paraId="02DFA28E" w14:textId="4528FB33" w:rsidR="006300D8" w:rsidRPr="006300D8" w:rsidRDefault="00173AF3" w:rsidP="006300D8">
            <w:pPr>
              <w:jc w:val="center"/>
              <w:rPr>
                <w:rFonts w:ascii="Arial" w:hAnsi="Arial" w:cs="Arial"/>
              </w:rPr>
            </w:pPr>
            <w:r>
              <w:rPr>
                <w:rFonts w:ascii="Arial" w:hAnsi="Arial" w:cs="Arial"/>
              </w:rPr>
              <w:t>--</w:t>
            </w:r>
          </w:p>
        </w:tc>
        <w:tc>
          <w:tcPr>
            <w:tcW w:w="1440" w:type="dxa"/>
          </w:tcPr>
          <w:p w14:paraId="586BDBA7" w14:textId="46F46207" w:rsidR="006300D8" w:rsidRPr="006300D8" w:rsidRDefault="00173AF3" w:rsidP="006300D8">
            <w:pPr>
              <w:jc w:val="center"/>
              <w:rPr>
                <w:rFonts w:ascii="Arial" w:hAnsi="Arial" w:cs="Arial"/>
              </w:rPr>
            </w:pPr>
            <w:r>
              <w:rPr>
                <w:rFonts w:ascii="Arial" w:hAnsi="Arial" w:cs="Arial"/>
              </w:rPr>
              <w:t>--</w:t>
            </w:r>
          </w:p>
        </w:tc>
      </w:tr>
    </w:tbl>
    <w:p w14:paraId="1539C221" w14:textId="77777777" w:rsidR="00DA61CF" w:rsidRDefault="00DA61CF" w:rsidP="00716AD0">
      <w:pPr>
        <w:rPr>
          <w:rFonts w:ascii="Arial" w:hAnsi="Arial" w:cs="Arial"/>
          <w:color w:val="538135" w:themeColor="accent6" w:themeShade="BF"/>
        </w:rPr>
      </w:pPr>
    </w:p>
    <w:p w14:paraId="4A1EEBAB" w14:textId="77777777" w:rsidR="00716AD0" w:rsidRPr="000A0DAA" w:rsidRDefault="00716AD0" w:rsidP="00D00DB7">
      <w:pPr>
        <w:rPr>
          <w:rFonts w:ascii="Arial" w:hAnsi="Arial" w:cs="Arial"/>
          <w:color w:val="538135" w:themeColor="accent6" w:themeShade="BF"/>
        </w:rPr>
      </w:pPr>
    </w:p>
    <w:sectPr w:rsidR="00716AD0" w:rsidRPr="000A0DAA" w:rsidSect="00C73D81">
      <w:footerReference w:type="default" r:id="rId81"/>
      <w:pgSz w:w="12240" w:h="15840"/>
      <w:pgMar w:top="1350" w:right="1440" w:bottom="540" w:left="1440" w:header="720" w:footer="28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5F4EA" w14:textId="77777777" w:rsidR="006216D9" w:rsidRDefault="006216D9">
      <w:pPr>
        <w:spacing w:after="0" w:line="240" w:lineRule="auto"/>
      </w:pPr>
      <w:r>
        <w:separator/>
      </w:r>
    </w:p>
  </w:endnote>
  <w:endnote w:type="continuationSeparator" w:id="0">
    <w:p w14:paraId="0ADA8C1F" w14:textId="77777777" w:rsidR="006216D9" w:rsidRDefault="006216D9">
      <w:pPr>
        <w:spacing w:after="0" w:line="240" w:lineRule="auto"/>
      </w:pPr>
      <w:r>
        <w:continuationSeparator/>
      </w:r>
    </w:p>
  </w:endnote>
  <w:endnote w:type="continuationNotice" w:id="1">
    <w:p w14:paraId="548E7E72" w14:textId="77777777" w:rsidR="006216D9" w:rsidRDefault="006216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264954"/>
      <w:docPartObj>
        <w:docPartGallery w:val="Page Numbers (Bottom of Page)"/>
        <w:docPartUnique/>
      </w:docPartObj>
    </w:sdtPr>
    <w:sdtEndPr>
      <w:rPr>
        <w:noProof/>
      </w:rPr>
    </w:sdtEndPr>
    <w:sdtContent>
      <w:p w14:paraId="1CB907F7" w14:textId="2CA9E06F" w:rsidR="007500F5" w:rsidRDefault="007500F5">
        <w:pPr>
          <w:pStyle w:val="Footer"/>
          <w:jc w:val="right"/>
        </w:pPr>
        <w:r w:rsidRPr="00F42654">
          <w:rPr>
            <w:rFonts w:ascii="Arial" w:hAnsi="Arial" w:cs="Arial"/>
          </w:rPr>
          <w:fldChar w:fldCharType="begin"/>
        </w:r>
        <w:r w:rsidRPr="00F42654">
          <w:rPr>
            <w:rFonts w:ascii="Arial" w:hAnsi="Arial" w:cs="Arial"/>
          </w:rPr>
          <w:instrText xml:space="preserve"> PAGE   \* MERGEFORMAT </w:instrText>
        </w:r>
        <w:r w:rsidRPr="00F42654">
          <w:rPr>
            <w:rFonts w:ascii="Arial" w:hAnsi="Arial" w:cs="Arial"/>
          </w:rPr>
          <w:fldChar w:fldCharType="separate"/>
        </w:r>
        <w:r w:rsidRPr="00F42654">
          <w:rPr>
            <w:rFonts w:ascii="Arial" w:hAnsi="Arial" w:cs="Arial"/>
            <w:noProof/>
          </w:rPr>
          <w:t>2</w:t>
        </w:r>
        <w:r w:rsidRPr="00F42654">
          <w:rPr>
            <w:rFonts w:ascii="Arial" w:hAnsi="Arial" w:cs="Arial"/>
            <w:noProof/>
          </w:rPr>
          <w:fldChar w:fldCharType="end"/>
        </w:r>
      </w:p>
    </w:sdtContent>
  </w:sdt>
  <w:p w14:paraId="21B45DE8" w14:textId="77777777" w:rsidR="009347E7" w:rsidRDefault="009347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AF3A5" w14:textId="77777777" w:rsidR="006216D9" w:rsidRDefault="006216D9">
      <w:pPr>
        <w:spacing w:after="0" w:line="240" w:lineRule="auto"/>
      </w:pPr>
      <w:r>
        <w:separator/>
      </w:r>
    </w:p>
  </w:footnote>
  <w:footnote w:type="continuationSeparator" w:id="0">
    <w:p w14:paraId="16CC6F58" w14:textId="77777777" w:rsidR="006216D9" w:rsidRDefault="006216D9">
      <w:pPr>
        <w:spacing w:after="0" w:line="240" w:lineRule="auto"/>
      </w:pPr>
      <w:r>
        <w:continuationSeparator/>
      </w:r>
    </w:p>
  </w:footnote>
  <w:footnote w:type="continuationNotice" w:id="1">
    <w:p w14:paraId="6F68B3B2" w14:textId="77777777" w:rsidR="006216D9" w:rsidRDefault="006216D9">
      <w:pPr>
        <w:spacing w:after="0" w:line="240" w:lineRule="auto"/>
      </w:pPr>
    </w:p>
  </w:footnote>
  <w:footnote w:id="2">
    <w:p w14:paraId="4250F66C" w14:textId="4D9828D3" w:rsidR="00212372" w:rsidRPr="00212372" w:rsidRDefault="00CE342B" w:rsidP="00212372">
      <w:r w:rsidRPr="00F35522">
        <w:rPr>
          <w:rStyle w:val="FootnoteReference"/>
          <w:rFonts w:ascii="Arial" w:hAnsi="Arial" w:cs="Arial"/>
          <w:sz w:val="18"/>
          <w:szCs w:val="18"/>
        </w:rPr>
        <w:footnoteRef/>
      </w:r>
      <w:r w:rsidRPr="00F35522">
        <w:rPr>
          <w:rFonts w:ascii="Arial" w:hAnsi="Arial" w:cs="Arial"/>
          <w:sz w:val="18"/>
          <w:szCs w:val="18"/>
        </w:rPr>
        <w:t xml:space="preserve"> </w:t>
      </w:r>
      <w:r w:rsidR="00212372" w:rsidRPr="00151EA8">
        <w:rPr>
          <w:i/>
          <w:iCs/>
          <w:sz w:val="20"/>
          <w:szCs w:val="20"/>
        </w:rPr>
        <w:t>Population Estimates 2011-2019, version 2020, Massachusetts Department of Public Health, Bureau of Environmental Health. Version 2020 years 2018-2019 apply updates from U.S. Census Bureau’s County Population by Characteristics, vintage 2020; all previous years apply updates from U.S. Census Bureau’s County Population by Characteristics, vintage 2019 or earlier. These estimates were developed by the University of Massachusetts Donahue Institute (UMDI) in partnership with the Massachusetts Department of Public Health, Bureau of Environmental Health.</w:t>
      </w:r>
    </w:p>
    <w:p w14:paraId="677C08C5" w14:textId="475845B4" w:rsidR="00CE342B" w:rsidRPr="00BF7CF9" w:rsidRDefault="00CE342B" w:rsidP="00CE342B">
      <w:pPr>
        <w:pStyle w:val="FootnoteText"/>
        <w:rPr>
          <w:rFonts w:ascii="Arial" w:hAnsi="Arial" w:cs="Arial"/>
          <w:i/>
          <w:iCs/>
          <w:sz w:val="18"/>
          <w:szCs w:val="18"/>
        </w:rPr>
      </w:pPr>
    </w:p>
  </w:footnote>
  <w:footnote w:id="3">
    <w:p w14:paraId="6D710242" w14:textId="77777777" w:rsidR="00F154E4" w:rsidRPr="00566E09" w:rsidRDefault="00212372" w:rsidP="00F154E4">
      <w:r>
        <w:rPr>
          <w:rStyle w:val="FootnoteReference"/>
        </w:rPr>
        <w:footnoteRef/>
      </w:r>
      <w:r>
        <w:t xml:space="preserve"> </w:t>
      </w:r>
      <w:r w:rsidR="00F154E4" w:rsidRPr="00151EA8">
        <w:rPr>
          <w:i/>
          <w:iCs/>
          <w:sz w:val="20"/>
          <w:szCs w:val="20"/>
        </w:rPr>
        <w:t>Small Area Population estimates 2020-2030, Massachusetts Department of Public Health, Office of Population. Developed by University of Massachusetts Donohue Institute’s Economic &amp; Public Policy Research Group using 2020 census data, including 2020 census counts for age groups and sex and in spring 2025, the modified age race census file for final estimates released August 2025 for use by DPH.</w:t>
      </w:r>
    </w:p>
    <w:p w14:paraId="471B22ED" w14:textId="237082E8" w:rsidR="00212372" w:rsidRDefault="00212372">
      <w:pPr>
        <w:pStyle w:val="FootnoteText"/>
      </w:pPr>
    </w:p>
  </w:footnote>
  <w:footnote w:id="4">
    <w:p w14:paraId="6DE612A2" w14:textId="77777777" w:rsidR="00EC3088" w:rsidRPr="00151EA8" w:rsidRDefault="00EC3088" w:rsidP="00EC3088">
      <w:pPr>
        <w:pStyle w:val="FootnoteText"/>
        <w:rPr>
          <w:i/>
          <w:iCs/>
        </w:rPr>
      </w:pPr>
      <w:r w:rsidRPr="00151EA8">
        <w:rPr>
          <w:rStyle w:val="FootnoteReference"/>
          <w:i/>
          <w:iCs/>
        </w:rPr>
        <w:footnoteRef/>
      </w:r>
      <w:r w:rsidRPr="00151EA8">
        <w:rPr>
          <w:i/>
          <w:iCs/>
        </w:rPr>
        <w:t xml:space="preserve"> Terrault, Norah A.*,1; Lok, Anna S. F.2; McMahon, Brian J.3; Chang, Kyong</w:t>
      </w:r>
      <w:r w:rsidRPr="00151EA8">
        <w:rPr>
          <w:rFonts w:ascii="Cambria Math" w:hAnsi="Cambria Math" w:cs="Cambria Math"/>
          <w:i/>
          <w:iCs/>
        </w:rPr>
        <w:t>‐</w:t>
      </w:r>
      <w:r w:rsidRPr="00151EA8">
        <w:rPr>
          <w:i/>
          <w:iCs/>
        </w:rPr>
        <w:t>Mi4; Hwang, Jessica P.5; Jonas, Maureen M.6; Brown, Robert S. Jr7; Bzowej, Natalie H.8; Wong, John B.9. Update on Prevention, Diagnosis, and Treatment of Chronic Hepatitis B: AASLD 2018 Hepatitis B Guidance. Clinical Liver Disease 12(1):p 33-34, July 2018. | DOI: 10.1002/cld.728</w:t>
      </w:r>
    </w:p>
  </w:footnote>
  <w:footnote w:id="5">
    <w:p w14:paraId="2EC7B9D7" w14:textId="419800DC" w:rsidR="00FC1680" w:rsidRDefault="00FC1680">
      <w:pPr>
        <w:pStyle w:val="FootnoteText"/>
      </w:pPr>
      <w:r w:rsidRPr="00151EA8">
        <w:rPr>
          <w:rStyle w:val="FootnoteReference"/>
          <w:i/>
          <w:iCs/>
        </w:rPr>
        <w:footnoteRef/>
      </w:r>
      <w:r w:rsidRPr="00151EA8">
        <w:rPr>
          <w:i/>
          <w:iCs/>
        </w:rPr>
        <w:t xml:space="preserve"> https://ndc.services.cdc.gov/case-definitions/hepatitis-b-acute-and-chronic-2024/</w:t>
      </w:r>
    </w:p>
  </w:footnote>
  <w:footnote w:id="6">
    <w:p w14:paraId="1446FAAE" w14:textId="1CD85B53" w:rsidR="003D0F6E" w:rsidRPr="00151EA8" w:rsidRDefault="003D0F6E">
      <w:pPr>
        <w:pStyle w:val="FootnoteText"/>
        <w:rPr>
          <w:i/>
          <w:iCs/>
        </w:rPr>
      </w:pPr>
      <w:r w:rsidRPr="00151EA8">
        <w:rPr>
          <w:rStyle w:val="FootnoteReference"/>
          <w:i/>
          <w:iCs/>
        </w:rPr>
        <w:footnoteRef/>
      </w:r>
      <w:r w:rsidRPr="00151EA8">
        <w:rPr>
          <w:i/>
          <w:iCs/>
        </w:rPr>
        <w:t xml:space="preserve"> https://www.cdc.gov/hepatitis-b/hcp/diagnosis-testing/index.html</w:t>
      </w:r>
    </w:p>
  </w:footnote>
  <w:footnote w:id="7">
    <w:p w14:paraId="06038EBD" w14:textId="77777777" w:rsidR="00580C70" w:rsidRPr="0077497C" w:rsidRDefault="00580C70" w:rsidP="00580C70">
      <w:pPr>
        <w:rPr>
          <w:rFonts w:ascii="Arial" w:hAnsi="Arial" w:cs="Arial"/>
        </w:rPr>
      </w:pPr>
      <w:r>
        <w:rPr>
          <w:rStyle w:val="FootnoteReference"/>
        </w:rPr>
        <w:footnoteRef/>
      </w:r>
      <w:r>
        <w:t xml:space="preserve"> </w:t>
      </w:r>
      <w:r w:rsidRPr="008E1292">
        <w:rPr>
          <w:rFonts w:ascii="Arial" w:hAnsi="Arial" w:cs="Arial"/>
          <w:i/>
          <w:iCs/>
          <w:sz w:val="16"/>
          <w:szCs w:val="16"/>
        </w:rPr>
        <w:t>Panagiotakopoulos L, Sandul AL, et al. CDC Recommendations for Hepatitis C Testing Among Perinatally Exposed Infants and Children — United States, 2023. MMWR Recomm Rep 2023;72(No. RR-4):1–19. DOI: http://dx.doi.org/10.15585/mmwr.rr7204a1</w:t>
      </w:r>
    </w:p>
  </w:footnote>
  <w:footnote w:id="8">
    <w:p w14:paraId="180F8663" w14:textId="77777777" w:rsidR="00115CBA" w:rsidRDefault="00115CBA" w:rsidP="00115CBA">
      <w:pPr>
        <w:pStyle w:val="FootnoteText"/>
      </w:pPr>
      <w:r>
        <w:rPr>
          <w:rStyle w:val="FootnoteReference"/>
        </w:rPr>
        <w:footnoteRef/>
      </w:r>
      <w:r>
        <w:t xml:space="preserve"> </w:t>
      </w:r>
      <w:hyperlink r:id="rId1" w:history="1">
        <w:r w:rsidRPr="00E73DCB">
          <w:rPr>
            <w:rStyle w:val="Hyperlink"/>
          </w:rPr>
          <w:t>https://www.mass.gov/info-details/massachusetts-hcv-elimination-plan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85754"/>
    <w:multiLevelType w:val="hybridMultilevel"/>
    <w:tmpl w:val="D8F25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683D3A"/>
    <w:multiLevelType w:val="hybridMultilevel"/>
    <w:tmpl w:val="AA228A1C"/>
    <w:lvl w:ilvl="0" w:tplc="F5F2E3DA">
      <w:start w:val="1"/>
      <w:numFmt w:val="bullet"/>
      <w:lvlText w:val="·"/>
      <w:lvlJc w:val="left"/>
      <w:pPr>
        <w:ind w:left="720" w:hanging="360"/>
      </w:pPr>
      <w:rPr>
        <w:rFonts w:ascii="Symbol" w:hAnsi="Symbol" w:hint="default"/>
      </w:rPr>
    </w:lvl>
    <w:lvl w:ilvl="1" w:tplc="ABB0ED24">
      <w:start w:val="1"/>
      <w:numFmt w:val="bullet"/>
      <w:lvlText w:val="o"/>
      <w:lvlJc w:val="left"/>
      <w:pPr>
        <w:ind w:left="1440" w:hanging="360"/>
      </w:pPr>
      <w:rPr>
        <w:rFonts w:ascii="Courier New" w:hAnsi="Courier New" w:hint="default"/>
      </w:rPr>
    </w:lvl>
    <w:lvl w:ilvl="2" w:tplc="06CE8694">
      <w:start w:val="1"/>
      <w:numFmt w:val="bullet"/>
      <w:lvlText w:val=""/>
      <w:lvlJc w:val="left"/>
      <w:pPr>
        <w:ind w:left="2160" w:hanging="360"/>
      </w:pPr>
      <w:rPr>
        <w:rFonts w:ascii="Wingdings" w:hAnsi="Wingdings" w:hint="default"/>
      </w:rPr>
    </w:lvl>
    <w:lvl w:ilvl="3" w:tplc="6582B3F0">
      <w:start w:val="1"/>
      <w:numFmt w:val="bullet"/>
      <w:lvlText w:val=""/>
      <w:lvlJc w:val="left"/>
      <w:pPr>
        <w:ind w:left="2880" w:hanging="360"/>
      </w:pPr>
      <w:rPr>
        <w:rFonts w:ascii="Symbol" w:hAnsi="Symbol" w:hint="default"/>
      </w:rPr>
    </w:lvl>
    <w:lvl w:ilvl="4" w:tplc="7908B00A">
      <w:start w:val="1"/>
      <w:numFmt w:val="bullet"/>
      <w:lvlText w:val="o"/>
      <w:lvlJc w:val="left"/>
      <w:pPr>
        <w:ind w:left="3600" w:hanging="360"/>
      </w:pPr>
      <w:rPr>
        <w:rFonts w:ascii="Courier New" w:hAnsi="Courier New" w:hint="default"/>
      </w:rPr>
    </w:lvl>
    <w:lvl w:ilvl="5" w:tplc="FADC5FB0">
      <w:start w:val="1"/>
      <w:numFmt w:val="bullet"/>
      <w:lvlText w:val=""/>
      <w:lvlJc w:val="left"/>
      <w:pPr>
        <w:ind w:left="4320" w:hanging="360"/>
      </w:pPr>
      <w:rPr>
        <w:rFonts w:ascii="Wingdings" w:hAnsi="Wingdings" w:hint="default"/>
      </w:rPr>
    </w:lvl>
    <w:lvl w:ilvl="6" w:tplc="708E80AC">
      <w:start w:val="1"/>
      <w:numFmt w:val="bullet"/>
      <w:lvlText w:val=""/>
      <w:lvlJc w:val="left"/>
      <w:pPr>
        <w:ind w:left="5040" w:hanging="360"/>
      </w:pPr>
      <w:rPr>
        <w:rFonts w:ascii="Symbol" w:hAnsi="Symbol" w:hint="default"/>
      </w:rPr>
    </w:lvl>
    <w:lvl w:ilvl="7" w:tplc="C15C62FC">
      <w:start w:val="1"/>
      <w:numFmt w:val="bullet"/>
      <w:lvlText w:val="o"/>
      <w:lvlJc w:val="left"/>
      <w:pPr>
        <w:ind w:left="5760" w:hanging="360"/>
      </w:pPr>
      <w:rPr>
        <w:rFonts w:ascii="Courier New" w:hAnsi="Courier New" w:hint="default"/>
      </w:rPr>
    </w:lvl>
    <w:lvl w:ilvl="8" w:tplc="C0FC03C6">
      <w:start w:val="1"/>
      <w:numFmt w:val="bullet"/>
      <w:lvlText w:val=""/>
      <w:lvlJc w:val="left"/>
      <w:pPr>
        <w:ind w:left="6480" w:hanging="360"/>
      </w:pPr>
      <w:rPr>
        <w:rFonts w:ascii="Wingdings" w:hAnsi="Wingdings" w:hint="default"/>
      </w:rPr>
    </w:lvl>
  </w:abstractNum>
  <w:abstractNum w:abstractNumId="2" w15:restartNumberingAfterBreak="0">
    <w:nsid w:val="6EE76936"/>
    <w:multiLevelType w:val="hybridMultilevel"/>
    <w:tmpl w:val="C8EC7DDA"/>
    <w:lvl w:ilvl="0" w:tplc="7EE6B64A">
      <w:start w:val="12"/>
      <w:numFmt w:val="bullet"/>
      <w:lvlText w:val="-"/>
      <w:lvlJc w:val="left"/>
      <w:pPr>
        <w:ind w:left="410" w:hanging="360"/>
      </w:pPr>
      <w:rPr>
        <w:rFonts w:ascii="Calibri" w:eastAsia="Calibr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start w:val="1"/>
      <w:numFmt w:val="bullet"/>
      <w:lvlText w:val=""/>
      <w:lvlJc w:val="left"/>
      <w:pPr>
        <w:ind w:left="1850" w:hanging="360"/>
      </w:pPr>
      <w:rPr>
        <w:rFonts w:ascii="Wingdings" w:hAnsi="Wingdings" w:hint="default"/>
      </w:rPr>
    </w:lvl>
    <w:lvl w:ilvl="3" w:tplc="04090001">
      <w:start w:val="1"/>
      <w:numFmt w:val="bullet"/>
      <w:lvlText w:val=""/>
      <w:lvlJc w:val="left"/>
      <w:pPr>
        <w:ind w:left="2570" w:hanging="360"/>
      </w:pPr>
      <w:rPr>
        <w:rFonts w:ascii="Symbol" w:hAnsi="Symbol" w:hint="default"/>
      </w:rPr>
    </w:lvl>
    <w:lvl w:ilvl="4" w:tplc="04090003">
      <w:start w:val="1"/>
      <w:numFmt w:val="bullet"/>
      <w:lvlText w:val="o"/>
      <w:lvlJc w:val="left"/>
      <w:pPr>
        <w:ind w:left="3290" w:hanging="360"/>
      </w:pPr>
      <w:rPr>
        <w:rFonts w:ascii="Courier New" w:hAnsi="Courier New" w:cs="Courier New" w:hint="default"/>
      </w:rPr>
    </w:lvl>
    <w:lvl w:ilvl="5" w:tplc="04090005">
      <w:start w:val="1"/>
      <w:numFmt w:val="bullet"/>
      <w:lvlText w:val=""/>
      <w:lvlJc w:val="left"/>
      <w:pPr>
        <w:ind w:left="4010" w:hanging="360"/>
      </w:pPr>
      <w:rPr>
        <w:rFonts w:ascii="Wingdings" w:hAnsi="Wingdings" w:hint="default"/>
      </w:rPr>
    </w:lvl>
    <w:lvl w:ilvl="6" w:tplc="04090001">
      <w:start w:val="1"/>
      <w:numFmt w:val="bullet"/>
      <w:lvlText w:val=""/>
      <w:lvlJc w:val="left"/>
      <w:pPr>
        <w:ind w:left="4730" w:hanging="360"/>
      </w:pPr>
      <w:rPr>
        <w:rFonts w:ascii="Symbol" w:hAnsi="Symbol" w:hint="default"/>
      </w:rPr>
    </w:lvl>
    <w:lvl w:ilvl="7" w:tplc="04090003">
      <w:start w:val="1"/>
      <w:numFmt w:val="bullet"/>
      <w:lvlText w:val="o"/>
      <w:lvlJc w:val="left"/>
      <w:pPr>
        <w:ind w:left="5450" w:hanging="360"/>
      </w:pPr>
      <w:rPr>
        <w:rFonts w:ascii="Courier New" w:hAnsi="Courier New" w:cs="Courier New" w:hint="default"/>
      </w:rPr>
    </w:lvl>
    <w:lvl w:ilvl="8" w:tplc="04090005">
      <w:start w:val="1"/>
      <w:numFmt w:val="bullet"/>
      <w:lvlText w:val=""/>
      <w:lvlJc w:val="left"/>
      <w:pPr>
        <w:ind w:left="6170" w:hanging="360"/>
      </w:pPr>
      <w:rPr>
        <w:rFonts w:ascii="Wingdings" w:hAnsi="Wingdings" w:hint="default"/>
      </w:rPr>
    </w:lvl>
  </w:abstractNum>
  <w:abstractNum w:abstractNumId="3" w15:restartNumberingAfterBreak="0">
    <w:nsid w:val="7ED0402E"/>
    <w:multiLevelType w:val="hybridMultilevel"/>
    <w:tmpl w:val="1082C880"/>
    <w:lvl w:ilvl="0" w:tplc="6E40FAE0">
      <w:start w:val="1"/>
      <w:numFmt w:val="decimal"/>
      <w:lvlText w:val="%1."/>
      <w:lvlJc w:val="left"/>
      <w:pPr>
        <w:ind w:left="720" w:hanging="360"/>
      </w:pPr>
    </w:lvl>
    <w:lvl w:ilvl="1" w:tplc="04C09086">
      <w:start w:val="1"/>
      <w:numFmt w:val="lowerLetter"/>
      <w:lvlText w:val="%2."/>
      <w:lvlJc w:val="left"/>
      <w:pPr>
        <w:ind w:left="1440" w:hanging="360"/>
      </w:pPr>
    </w:lvl>
    <w:lvl w:ilvl="2" w:tplc="F9A03470">
      <w:start w:val="1"/>
      <w:numFmt w:val="lowerRoman"/>
      <w:lvlText w:val="%3."/>
      <w:lvlJc w:val="right"/>
      <w:pPr>
        <w:ind w:left="2160" w:hanging="180"/>
      </w:pPr>
    </w:lvl>
    <w:lvl w:ilvl="3" w:tplc="31445A56">
      <w:start w:val="1"/>
      <w:numFmt w:val="decimal"/>
      <w:lvlText w:val="%4."/>
      <w:lvlJc w:val="left"/>
      <w:pPr>
        <w:ind w:left="2880" w:hanging="360"/>
      </w:pPr>
    </w:lvl>
    <w:lvl w:ilvl="4" w:tplc="21809698">
      <w:start w:val="1"/>
      <w:numFmt w:val="lowerLetter"/>
      <w:lvlText w:val="%5."/>
      <w:lvlJc w:val="left"/>
      <w:pPr>
        <w:ind w:left="3600" w:hanging="360"/>
      </w:pPr>
    </w:lvl>
    <w:lvl w:ilvl="5" w:tplc="BFEE91AC">
      <w:start w:val="1"/>
      <w:numFmt w:val="lowerRoman"/>
      <w:lvlText w:val="%6."/>
      <w:lvlJc w:val="right"/>
      <w:pPr>
        <w:ind w:left="4320" w:hanging="180"/>
      </w:pPr>
    </w:lvl>
    <w:lvl w:ilvl="6" w:tplc="DC96F028">
      <w:start w:val="1"/>
      <w:numFmt w:val="decimal"/>
      <w:lvlText w:val="%7."/>
      <w:lvlJc w:val="left"/>
      <w:pPr>
        <w:ind w:left="5040" w:hanging="360"/>
      </w:pPr>
    </w:lvl>
    <w:lvl w:ilvl="7" w:tplc="E5F0C48E">
      <w:start w:val="1"/>
      <w:numFmt w:val="lowerLetter"/>
      <w:lvlText w:val="%8."/>
      <w:lvlJc w:val="left"/>
      <w:pPr>
        <w:ind w:left="5760" w:hanging="360"/>
      </w:pPr>
    </w:lvl>
    <w:lvl w:ilvl="8" w:tplc="1A56B030">
      <w:start w:val="1"/>
      <w:numFmt w:val="lowerRoman"/>
      <w:lvlText w:val="%9."/>
      <w:lvlJc w:val="right"/>
      <w:pPr>
        <w:ind w:left="6480" w:hanging="180"/>
      </w:pPr>
    </w:lvl>
  </w:abstractNum>
  <w:num w:numId="1" w16cid:durableId="1164008972">
    <w:abstractNumId w:val="3"/>
  </w:num>
  <w:num w:numId="2" w16cid:durableId="1321426715">
    <w:abstractNumId w:val="1"/>
  </w:num>
  <w:num w:numId="3" w16cid:durableId="70934925">
    <w:abstractNumId w:val="0"/>
  </w:num>
  <w:num w:numId="4" w16cid:durableId="1752660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85C"/>
    <w:rsid w:val="000003A5"/>
    <w:rsid w:val="0000065F"/>
    <w:rsid w:val="00000998"/>
    <w:rsid w:val="00000DCD"/>
    <w:rsid w:val="00001493"/>
    <w:rsid w:val="00001535"/>
    <w:rsid w:val="00001D0C"/>
    <w:rsid w:val="000020F1"/>
    <w:rsid w:val="000021DD"/>
    <w:rsid w:val="00002237"/>
    <w:rsid w:val="000024FC"/>
    <w:rsid w:val="00002924"/>
    <w:rsid w:val="00002A50"/>
    <w:rsid w:val="00002D63"/>
    <w:rsid w:val="00003A51"/>
    <w:rsid w:val="00003BC4"/>
    <w:rsid w:val="00003F02"/>
    <w:rsid w:val="00003FEA"/>
    <w:rsid w:val="00004213"/>
    <w:rsid w:val="000043EF"/>
    <w:rsid w:val="00004C2F"/>
    <w:rsid w:val="00005121"/>
    <w:rsid w:val="00005644"/>
    <w:rsid w:val="00005C73"/>
    <w:rsid w:val="00006F3E"/>
    <w:rsid w:val="00006FB1"/>
    <w:rsid w:val="00007023"/>
    <w:rsid w:val="00007562"/>
    <w:rsid w:val="0000771A"/>
    <w:rsid w:val="000079E7"/>
    <w:rsid w:val="00007D69"/>
    <w:rsid w:val="00010A40"/>
    <w:rsid w:val="00011BE1"/>
    <w:rsid w:val="00012084"/>
    <w:rsid w:val="00012FDE"/>
    <w:rsid w:val="000131BC"/>
    <w:rsid w:val="000139AB"/>
    <w:rsid w:val="00013D61"/>
    <w:rsid w:val="00013E7D"/>
    <w:rsid w:val="0001445D"/>
    <w:rsid w:val="00015650"/>
    <w:rsid w:val="00015DFA"/>
    <w:rsid w:val="00015E91"/>
    <w:rsid w:val="00015ECD"/>
    <w:rsid w:val="00015FC2"/>
    <w:rsid w:val="000162FB"/>
    <w:rsid w:val="000165DA"/>
    <w:rsid w:val="00016698"/>
    <w:rsid w:val="0001712E"/>
    <w:rsid w:val="00020633"/>
    <w:rsid w:val="00020B86"/>
    <w:rsid w:val="00020CF1"/>
    <w:rsid w:val="0002137D"/>
    <w:rsid w:val="00022478"/>
    <w:rsid w:val="0002251B"/>
    <w:rsid w:val="0002262E"/>
    <w:rsid w:val="00022CC1"/>
    <w:rsid w:val="0002309D"/>
    <w:rsid w:val="000234C9"/>
    <w:rsid w:val="000239FA"/>
    <w:rsid w:val="00024123"/>
    <w:rsid w:val="0002467C"/>
    <w:rsid w:val="0002501C"/>
    <w:rsid w:val="00025B6F"/>
    <w:rsid w:val="00025E41"/>
    <w:rsid w:val="00025F75"/>
    <w:rsid w:val="000260B0"/>
    <w:rsid w:val="000260F2"/>
    <w:rsid w:val="0002660E"/>
    <w:rsid w:val="00026856"/>
    <w:rsid w:val="000269A1"/>
    <w:rsid w:val="00026DE6"/>
    <w:rsid w:val="00026E30"/>
    <w:rsid w:val="0002705A"/>
    <w:rsid w:val="00027189"/>
    <w:rsid w:val="000279A2"/>
    <w:rsid w:val="00027BD6"/>
    <w:rsid w:val="00027EB0"/>
    <w:rsid w:val="000305A3"/>
    <w:rsid w:val="00030679"/>
    <w:rsid w:val="000306C0"/>
    <w:rsid w:val="00030895"/>
    <w:rsid w:val="000309E4"/>
    <w:rsid w:val="00030E0A"/>
    <w:rsid w:val="00031429"/>
    <w:rsid w:val="000317A6"/>
    <w:rsid w:val="000320B2"/>
    <w:rsid w:val="000321BD"/>
    <w:rsid w:val="000329F3"/>
    <w:rsid w:val="00032A8D"/>
    <w:rsid w:val="00032B27"/>
    <w:rsid w:val="00033811"/>
    <w:rsid w:val="00033A3A"/>
    <w:rsid w:val="00033FBC"/>
    <w:rsid w:val="00034140"/>
    <w:rsid w:val="00034319"/>
    <w:rsid w:val="000345A4"/>
    <w:rsid w:val="00034630"/>
    <w:rsid w:val="00034642"/>
    <w:rsid w:val="000346EB"/>
    <w:rsid w:val="000353A8"/>
    <w:rsid w:val="00035688"/>
    <w:rsid w:val="00035A3C"/>
    <w:rsid w:val="00035B55"/>
    <w:rsid w:val="000364CC"/>
    <w:rsid w:val="00036B23"/>
    <w:rsid w:val="00037244"/>
    <w:rsid w:val="000372CA"/>
    <w:rsid w:val="0003790C"/>
    <w:rsid w:val="00037D7B"/>
    <w:rsid w:val="000412D5"/>
    <w:rsid w:val="00041556"/>
    <w:rsid w:val="00041AB5"/>
    <w:rsid w:val="00041BF7"/>
    <w:rsid w:val="00042DAF"/>
    <w:rsid w:val="00043338"/>
    <w:rsid w:val="000437A5"/>
    <w:rsid w:val="00043830"/>
    <w:rsid w:val="0004466E"/>
    <w:rsid w:val="0004473C"/>
    <w:rsid w:val="00044EA1"/>
    <w:rsid w:val="00045141"/>
    <w:rsid w:val="00045220"/>
    <w:rsid w:val="0004526B"/>
    <w:rsid w:val="000455A3"/>
    <w:rsid w:val="00045668"/>
    <w:rsid w:val="000459DF"/>
    <w:rsid w:val="00045AB2"/>
    <w:rsid w:val="00045B95"/>
    <w:rsid w:val="00045BF6"/>
    <w:rsid w:val="00045C6E"/>
    <w:rsid w:val="00045E81"/>
    <w:rsid w:val="00046626"/>
    <w:rsid w:val="000473F4"/>
    <w:rsid w:val="000475F0"/>
    <w:rsid w:val="0004777C"/>
    <w:rsid w:val="0004779E"/>
    <w:rsid w:val="00047C58"/>
    <w:rsid w:val="00047EAE"/>
    <w:rsid w:val="00050460"/>
    <w:rsid w:val="00050699"/>
    <w:rsid w:val="000506DB"/>
    <w:rsid w:val="00050B5E"/>
    <w:rsid w:val="000514D5"/>
    <w:rsid w:val="00051B89"/>
    <w:rsid w:val="00051FB9"/>
    <w:rsid w:val="00051FFE"/>
    <w:rsid w:val="00052154"/>
    <w:rsid w:val="00052BD7"/>
    <w:rsid w:val="000539C8"/>
    <w:rsid w:val="00053D6A"/>
    <w:rsid w:val="00054A50"/>
    <w:rsid w:val="00054AFD"/>
    <w:rsid w:val="00054FA7"/>
    <w:rsid w:val="000554A6"/>
    <w:rsid w:val="00055C02"/>
    <w:rsid w:val="00055FB0"/>
    <w:rsid w:val="0005606B"/>
    <w:rsid w:val="00057112"/>
    <w:rsid w:val="000571D4"/>
    <w:rsid w:val="000579FD"/>
    <w:rsid w:val="00057F7A"/>
    <w:rsid w:val="00060434"/>
    <w:rsid w:val="0006054A"/>
    <w:rsid w:val="000605CE"/>
    <w:rsid w:val="00060698"/>
    <w:rsid w:val="00060850"/>
    <w:rsid w:val="00060BA1"/>
    <w:rsid w:val="00060F8F"/>
    <w:rsid w:val="00061256"/>
    <w:rsid w:val="00061267"/>
    <w:rsid w:val="000612E5"/>
    <w:rsid w:val="00061530"/>
    <w:rsid w:val="000615BF"/>
    <w:rsid w:val="000620EB"/>
    <w:rsid w:val="00062184"/>
    <w:rsid w:val="00063165"/>
    <w:rsid w:val="00063207"/>
    <w:rsid w:val="00063D7C"/>
    <w:rsid w:val="00064033"/>
    <w:rsid w:val="00064115"/>
    <w:rsid w:val="000650EF"/>
    <w:rsid w:val="00065490"/>
    <w:rsid w:val="00065751"/>
    <w:rsid w:val="00065900"/>
    <w:rsid w:val="00065D72"/>
    <w:rsid w:val="000662CA"/>
    <w:rsid w:val="000668F0"/>
    <w:rsid w:val="00067074"/>
    <w:rsid w:val="00067093"/>
    <w:rsid w:val="000671C3"/>
    <w:rsid w:val="00067A05"/>
    <w:rsid w:val="00067B33"/>
    <w:rsid w:val="00070AE0"/>
    <w:rsid w:val="00071FAC"/>
    <w:rsid w:val="00072C9C"/>
    <w:rsid w:val="00073410"/>
    <w:rsid w:val="00073508"/>
    <w:rsid w:val="00073954"/>
    <w:rsid w:val="00073981"/>
    <w:rsid w:val="00073A5D"/>
    <w:rsid w:val="00074D16"/>
    <w:rsid w:val="00074D3B"/>
    <w:rsid w:val="00074D6C"/>
    <w:rsid w:val="00075302"/>
    <w:rsid w:val="00075670"/>
    <w:rsid w:val="00075730"/>
    <w:rsid w:val="00076821"/>
    <w:rsid w:val="00076BD2"/>
    <w:rsid w:val="000773CD"/>
    <w:rsid w:val="000774BA"/>
    <w:rsid w:val="000779C2"/>
    <w:rsid w:val="00077C7F"/>
    <w:rsid w:val="000804F3"/>
    <w:rsid w:val="000805D2"/>
    <w:rsid w:val="00080D2D"/>
    <w:rsid w:val="0008127E"/>
    <w:rsid w:val="0008180C"/>
    <w:rsid w:val="00081E53"/>
    <w:rsid w:val="000820A1"/>
    <w:rsid w:val="0008230C"/>
    <w:rsid w:val="000823EE"/>
    <w:rsid w:val="000829E8"/>
    <w:rsid w:val="00082CDB"/>
    <w:rsid w:val="00082EFB"/>
    <w:rsid w:val="00083081"/>
    <w:rsid w:val="00083E33"/>
    <w:rsid w:val="000842B4"/>
    <w:rsid w:val="00084B01"/>
    <w:rsid w:val="00084CEE"/>
    <w:rsid w:val="00084F71"/>
    <w:rsid w:val="00085159"/>
    <w:rsid w:val="00085388"/>
    <w:rsid w:val="000855B3"/>
    <w:rsid w:val="00085A6D"/>
    <w:rsid w:val="00085C41"/>
    <w:rsid w:val="00085E4A"/>
    <w:rsid w:val="00085F5B"/>
    <w:rsid w:val="000864A2"/>
    <w:rsid w:val="00086FA1"/>
    <w:rsid w:val="00087797"/>
    <w:rsid w:val="00087BD8"/>
    <w:rsid w:val="00087D1E"/>
    <w:rsid w:val="000905FA"/>
    <w:rsid w:val="000908D0"/>
    <w:rsid w:val="00090962"/>
    <w:rsid w:val="00090BFC"/>
    <w:rsid w:val="000913CC"/>
    <w:rsid w:val="00091CF8"/>
    <w:rsid w:val="00092547"/>
    <w:rsid w:val="000925A4"/>
    <w:rsid w:val="000925EB"/>
    <w:rsid w:val="00092A22"/>
    <w:rsid w:val="00093240"/>
    <w:rsid w:val="000936C9"/>
    <w:rsid w:val="00093874"/>
    <w:rsid w:val="00093E28"/>
    <w:rsid w:val="00094AEB"/>
    <w:rsid w:val="00094B73"/>
    <w:rsid w:val="00094F1A"/>
    <w:rsid w:val="000954F6"/>
    <w:rsid w:val="00095D62"/>
    <w:rsid w:val="00095D88"/>
    <w:rsid w:val="00095E22"/>
    <w:rsid w:val="00096A71"/>
    <w:rsid w:val="00097183"/>
    <w:rsid w:val="0009783E"/>
    <w:rsid w:val="000A0398"/>
    <w:rsid w:val="000A0479"/>
    <w:rsid w:val="000A0A2D"/>
    <w:rsid w:val="000A0DAA"/>
    <w:rsid w:val="000A14D6"/>
    <w:rsid w:val="000A153D"/>
    <w:rsid w:val="000A1A39"/>
    <w:rsid w:val="000A1D2A"/>
    <w:rsid w:val="000A1F77"/>
    <w:rsid w:val="000A241F"/>
    <w:rsid w:val="000A2AAA"/>
    <w:rsid w:val="000A3340"/>
    <w:rsid w:val="000A3ADD"/>
    <w:rsid w:val="000A3CB6"/>
    <w:rsid w:val="000A3D5E"/>
    <w:rsid w:val="000A4BE2"/>
    <w:rsid w:val="000A4C88"/>
    <w:rsid w:val="000A4E8A"/>
    <w:rsid w:val="000A53D8"/>
    <w:rsid w:val="000A5532"/>
    <w:rsid w:val="000A64D4"/>
    <w:rsid w:val="000A68F3"/>
    <w:rsid w:val="000A7564"/>
    <w:rsid w:val="000A7F26"/>
    <w:rsid w:val="000A7F7E"/>
    <w:rsid w:val="000B010F"/>
    <w:rsid w:val="000B0BE0"/>
    <w:rsid w:val="000B0D82"/>
    <w:rsid w:val="000B1B78"/>
    <w:rsid w:val="000B1C4F"/>
    <w:rsid w:val="000B2BD2"/>
    <w:rsid w:val="000B2E0B"/>
    <w:rsid w:val="000B2F35"/>
    <w:rsid w:val="000B3AF9"/>
    <w:rsid w:val="000B3E77"/>
    <w:rsid w:val="000B4183"/>
    <w:rsid w:val="000B44A7"/>
    <w:rsid w:val="000B48E6"/>
    <w:rsid w:val="000B4E77"/>
    <w:rsid w:val="000B5589"/>
    <w:rsid w:val="000B595F"/>
    <w:rsid w:val="000B5A94"/>
    <w:rsid w:val="000B5B47"/>
    <w:rsid w:val="000B5F8D"/>
    <w:rsid w:val="000B6CCC"/>
    <w:rsid w:val="000B6ECF"/>
    <w:rsid w:val="000B6F1F"/>
    <w:rsid w:val="000B6F48"/>
    <w:rsid w:val="000B77B2"/>
    <w:rsid w:val="000B77FE"/>
    <w:rsid w:val="000B78EE"/>
    <w:rsid w:val="000B7909"/>
    <w:rsid w:val="000B790A"/>
    <w:rsid w:val="000C0DBD"/>
    <w:rsid w:val="000C0FA1"/>
    <w:rsid w:val="000C17E9"/>
    <w:rsid w:val="000C1A6A"/>
    <w:rsid w:val="000C1CC7"/>
    <w:rsid w:val="000C1E07"/>
    <w:rsid w:val="000C236E"/>
    <w:rsid w:val="000C289B"/>
    <w:rsid w:val="000C2D04"/>
    <w:rsid w:val="000C463E"/>
    <w:rsid w:val="000C4B29"/>
    <w:rsid w:val="000C4C7F"/>
    <w:rsid w:val="000C5535"/>
    <w:rsid w:val="000C5680"/>
    <w:rsid w:val="000C5740"/>
    <w:rsid w:val="000C5C04"/>
    <w:rsid w:val="000C5E6C"/>
    <w:rsid w:val="000C637B"/>
    <w:rsid w:val="000C63AA"/>
    <w:rsid w:val="000C6812"/>
    <w:rsid w:val="000C6B85"/>
    <w:rsid w:val="000C6D6D"/>
    <w:rsid w:val="000C6EE9"/>
    <w:rsid w:val="000C7285"/>
    <w:rsid w:val="000C75A6"/>
    <w:rsid w:val="000C7B30"/>
    <w:rsid w:val="000D11AE"/>
    <w:rsid w:val="000D12BD"/>
    <w:rsid w:val="000D1AC5"/>
    <w:rsid w:val="000D1E1E"/>
    <w:rsid w:val="000D27FD"/>
    <w:rsid w:val="000D2B8D"/>
    <w:rsid w:val="000D2C93"/>
    <w:rsid w:val="000D2F22"/>
    <w:rsid w:val="000D3FAB"/>
    <w:rsid w:val="000D42AA"/>
    <w:rsid w:val="000D43E6"/>
    <w:rsid w:val="000D4870"/>
    <w:rsid w:val="000D4B00"/>
    <w:rsid w:val="000D5400"/>
    <w:rsid w:val="000D5AFD"/>
    <w:rsid w:val="000D5E8F"/>
    <w:rsid w:val="000D5FA1"/>
    <w:rsid w:val="000D606A"/>
    <w:rsid w:val="000D64BD"/>
    <w:rsid w:val="000D655E"/>
    <w:rsid w:val="000D67E6"/>
    <w:rsid w:val="000D6C51"/>
    <w:rsid w:val="000D6ED4"/>
    <w:rsid w:val="000D75BC"/>
    <w:rsid w:val="000D75D1"/>
    <w:rsid w:val="000D764D"/>
    <w:rsid w:val="000D77BA"/>
    <w:rsid w:val="000D7F56"/>
    <w:rsid w:val="000E0211"/>
    <w:rsid w:val="000E04A2"/>
    <w:rsid w:val="000E0F51"/>
    <w:rsid w:val="000E1360"/>
    <w:rsid w:val="000E196A"/>
    <w:rsid w:val="000E1A30"/>
    <w:rsid w:val="000E26B8"/>
    <w:rsid w:val="000E2B0E"/>
    <w:rsid w:val="000E2B21"/>
    <w:rsid w:val="000E2B6F"/>
    <w:rsid w:val="000E2C0E"/>
    <w:rsid w:val="000E2C5E"/>
    <w:rsid w:val="000E2E96"/>
    <w:rsid w:val="000E32B7"/>
    <w:rsid w:val="000E3782"/>
    <w:rsid w:val="000E3A66"/>
    <w:rsid w:val="000E47A2"/>
    <w:rsid w:val="000E4E8A"/>
    <w:rsid w:val="000E5AAC"/>
    <w:rsid w:val="000E619F"/>
    <w:rsid w:val="000E6629"/>
    <w:rsid w:val="000E6CB1"/>
    <w:rsid w:val="000E6D8D"/>
    <w:rsid w:val="000E708F"/>
    <w:rsid w:val="000E784A"/>
    <w:rsid w:val="000E7A6F"/>
    <w:rsid w:val="000E7A83"/>
    <w:rsid w:val="000E7BD5"/>
    <w:rsid w:val="000E7E83"/>
    <w:rsid w:val="000F0728"/>
    <w:rsid w:val="000F08D8"/>
    <w:rsid w:val="000F096C"/>
    <w:rsid w:val="000F0D06"/>
    <w:rsid w:val="000F0F35"/>
    <w:rsid w:val="000F1192"/>
    <w:rsid w:val="000F19FD"/>
    <w:rsid w:val="000F1A01"/>
    <w:rsid w:val="000F2525"/>
    <w:rsid w:val="000F2E53"/>
    <w:rsid w:val="000F2E94"/>
    <w:rsid w:val="000F45EF"/>
    <w:rsid w:val="000F484F"/>
    <w:rsid w:val="000F4B0C"/>
    <w:rsid w:val="000F4CA3"/>
    <w:rsid w:val="000F5800"/>
    <w:rsid w:val="000F5AE8"/>
    <w:rsid w:val="000F5ED3"/>
    <w:rsid w:val="000F6121"/>
    <w:rsid w:val="000F6172"/>
    <w:rsid w:val="000F6276"/>
    <w:rsid w:val="000F6477"/>
    <w:rsid w:val="000F676C"/>
    <w:rsid w:val="000F6A11"/>
    <w:rsid w:val="000F74CF"/>
    <w:rsid w:val="000F763F"/>
    <w:rsid w:val="000F7B6D"/>
    <w:rsid w:val="000F7E9E"/>
    <w:rsid w:val="001005CD"/>
    <w:rsid w:val="00100DD5"/>
    <w:rsid w:val="001011A6"/>
    <w:rsid w:val="00101608"/>
    <w:rsid w:val="001016DE"/>
    <w:rsid w:val="0010178C"/>
    <w:rsid w:val="00101856"/>
    <w:rsid w:val="00101CD9"/>
    <w:rsid w:val="00102D44"/>
    <w:rsid w:val="00103209"/>
    <w:rsid w:val="00103F38"/>
    <w:rsid w:val="001041F2"/>
    <w:rsid w:val="00104916"/>
    <w:rsid w:val="0010495C"/>
    <w:rsid w:val="00104BC1"/>
    <w:rsid w:val="00104F66"/>
    <w:rsid w:val="00105A5D"/>
    <w:rsid w:val="00105E39"/>
    <w:rsid w:val="00105EF3"/>
    <w:rsid w:val="0010608F"/>
    <w:rsid w:val="001073F3"/>
    <w:rsid w:val="00107999"/>
    <w:rsid w:val="0011052A"/>
    <w:rsid w:val="00110742"/>
    <w:rsid w:val="00110A36"/>
    <w:rsid w:val="00110C12"/>
    <w:rsid w:val="001113D9"/>
    <w:rsid w:val="00112213"/>
    <w:rsid w:val="00112362"/>
    <w:rsid w:val="001127E6"/>
    <w:rsid w:val="00112E22"/>
    <w:rsid w:val="00113D70"/>
    <w:rsid w:val="00113FE1"/>
    <w:rsid w:val="00114118"/>
    <w:rsid w:val="0011448B"/>
    <w:rsid w:val="00114492"/>
    <w:rsid w:val="001151D6"/>
    <w:rsid w:val="00115357"/>
    <w:rsid w:val="0011563A"/>
    <w:rsid w:val="00115CBA"/>
    <w:rsid w:val="00116421"/>
    <w:rsid w:val="00116558"/>
    <w:rsid w:val="001172B0"/>
    <w:rsid w:val="001172CB"/>
    <w:rsid w:val="00117451"/>
    <w:rsid w:val="00117F96"/>
    <w:rsid w:val="001200E5"/>
    <w:rsid w:val="001211DD"/>
    <w:rsid w:val="001215C0"/>
    <w:rsid w:val="00121BB3"/>
    <w:rsid w:val="00121CFB"/>
    <w:rsid w:val="00121DEB"/>
    <w:rsid w:val="00122737"/>
    <w:rsid w:val="001228FF"/>
    <w:rsid w:val="00122901"/>
    <w:rsid w:val="00122C59"/>
    <w:rsid w:val="00122D8D"/>
    <w:rsid w:val="00123DCC"/>
    <w:rsid w:val="00124461"/>
    <w:rsid w:val="00124491"/>
    <w:rsid w:val="001249E3"/>
    <w:rsid w:val="00124C87"/>
    <w:rsid w:val="00125266"/>
    <w:rsid w:val="001253CC"/>
    <w:rsid w:val="00127313"/>
    <w:rsid w:val="00127334"/>
    <w:rsid w:val="001275D7"/>
    <w:rsid w:val="001278BE"/>
    <w:rsid w:val="00127EDC"/>
    <w:rsid w:val="0013028A"/>
    <w:rsid w:val="00130387"/>
    <w:rsid w:val="001308D9"/>
    <w:rsid w:val="00130D0C"/>
    <w:rsid w:val="00130E5A"/>
    <w:rsid w:val="001311E8"/>
    <w:rsid w:val="00131239"/>
    <w:rsid w:val="001315C9"/>
    <w:rsid w:val="001317F2"/>
    <w:rsid w:val="00131CCA"/>
    <w:rsid w:val="00131E1E"/>
    <w:rsid w:val="00132754"/>
    <w:rsid w:val="0013365E"/>
    <w:rsid w:val="001336CA"/>
    <w:rsid w:val="00133E37"/>
    <w:rsid w:val="00133EAD"/>
    <w:rsid w:val="00134078"/>
    <w:rsid w:val="0013442C"/>
    <w:rsid w:val="00134F47"/>
    <w:rsid w:val="0013536B"/>
    <w:rsid w:val="00135679"/>
    <w:rsid w:val="00136480"/>
    <w:rsid w:val="001365CD"/>
    <w:rsid w:val="00136E3C"/>
    <w:rsid w:val="001371BE"/>
    <w:rsid w:val="00137CAF"/>
    <w:rsid w:val="00140778"/>
    <w:rsid w:val="0014099E"/>
    <w:rsid w:val="001411D2"/>
    <w:rsid w:val="0014142E"/>
    <w:rsid w:val="00141535"/>
    <w:rsid w:val="0014206D"/>
    <w:rsid w:val="0014225E"/>
    <w:rsid w:val="00142601"/>
    <w:rsid w:val="00142E94"/>
    <w:rsid w:val="00143298"/>
    <w:rsid w:val="00143430"/>
    <w:rsid w:val="00143BE2"/>
    <w:rsid w:val="00144087"/>
    <w:rsid w:val="00144373"/>
    <w:rsid w:val="00144403"/>
    <w:rsid w:val="00145311"/>
    <w:rsid w:val="0014544F"/>
    <w:rsid w:val="001461FC"/>
    <w:rsid w:val="001471C7"/>
    <w:rsid w:val="0014727C"/>
    <w:rsid w:val="0014738F"/>
    <w:rsid w:val="0014756C"/>
    <w:rsid w:val="00147666"/>
    <w:rsid w:val="00147772"/>
    <w:rsid w:val="00147974"/>
    <w:rsid w:val="0015057C"/>
    <w:rsid w:val="0015088D"/>
    <w:rsid w:val="00151410"/>
    <w:rsid w:val="001519D0"/>
    <w:rsid w:val="00151AE3"/>
    <w:rsid w:val="00151CA3"/>
    <w:rsid w:val="00151EA8"/>
    <w:rsid w:val="0015209F"/>
    <w:rsid w:val="00152996"/>
    <w:rsid w:val="001532B1"/>
    <w:rsid w:val="001533D9"/>
    <w:rsid w:val="001533E7"/>
    <w:rsid w:val="00153E72"/>
    <w:rsid w:val="00154258"/>
    <w:rsid w:val="00154310"/>
    <w:rsid w:val="00155001"/>
    <w:rsid w:val="00155B0A"/>
    <w:rsid w:val="00156468"/>
    <w:rsid w:val="00156702"/>
    <w:rsid w:val="00156A26"/>
    <w:rsid w:val="00156EE2"/>
    <w:rsid w:val="001577AA"/>
    <w:rsid w:val="00157C3E"/>
    <w:rsid w:val="001600FE"/>
    <w:rsid w:val="001602C5"/>
    <w:rsid w:val="00160AD7"/>
    <w:rsid w:val="0016127B"/>
    <w:rsid w:val="00161320"/>
    <w:rsid w:val="00161376"/>
    <w:rsid w:val="0016172E"/>
    <w:rsid w:val="00161B34"/>
    <w:rsid w:val="00162BD6"/>
    <w:rsid w:val="00162C7E"/>
    <w:rsid w:val="001630F3"/>
    <w:rsid w:val="001632CB"/>
    <w:rsid w:val="0016385C"/>
    <w:rsid w:val="00164182"/>
    <w:rsid w:val="001642D7"/>
    <w:rsid w:val="0016493B"/>
    <w:rsid w:val="00164E2E"/>
    <w:rsid w:val="00164EF2"/>
    <w:rsid w:val="00164F6A"/>
    <w:rsid w:val="00164FF6"/>
    <w:rsid w:val="001652DA"/>
    <w:rsid w:val="00165353"/>
    <w:rsid w:val="001660E9"/>
    <w:rsid w:val="00166149"/>
    <w:rsid w:val="0016624C"/>
    <w:rsid w:val="00166FDC"/>
    <w:rsid w:val="00167228"/>
    <w:rsid w:val="001672FF"/>
    <w:rsid w:val="001673E4"/>
    <w:rsid w:val="00167C84"/>
    <w:rsid w:val="00170370"/>
    <w:rsid w:val="00170BE7"/>
    <w:rsid w:val="00170C8F"/>
    <w:rsid w:val="0017107B"/>
    <w:rsid w:val="00171901"/>
    <w:rsid w:val="00172001"/>
    <w:rsid w:val="001724BD"/>
    <w:rsid w:val="00172C6C"/>
    <w:rsid w:val="00172DE7"/>
    <w:rsid w:val="00172E89"/>
    <w:rsid w:val="00173034"/>
    <w:rsid w:val="0017341F"/>
    <w:rsid w:val="001734D0"/>
    <w:rsid w:val="001739CE"/>
    <w:rsid w:val="00173AF3"/>
    <w:rsid w:val="00174415"/>
    <w:rsid w:val="00174672"/>
    <w:rsid w:val="001749D6"/>
    <w:rsid w:val="00174E6D"/>
    <w:rsid w:val="001752B6"/>
    <w:rsid w:val="001760AD"/>
    <w:rsid w:val="00176BAB"/>
    <w:rsid w:val="00177690"/>
    <w:rsid w:val="0017774C"/>
    <w:rsid w:val="00177B28"/>
    <w:rsid w:val="0018003E"/>
    <w:rsid w:val="00180295"/>
    <w:rsid w:val="001807A3"/>
    <w:rsid w:val="00180832"/>
    <w:rsid w:val="00180D32"/>
    <w:rsid w:val="001815FE"/>
    <w:rsid w:val="00181632"/>
    <w:rsid w:val="00181A31"/>
    <w:rsid w:val="00181F64"/>
    <w:rsid w:val="00182360"/>
    <w:rsid w:val="0018264B"/>
    <w:rsid w:val="00182A40"/>
    <w:rsid w:val="00182ACA"/>
    <w:rsid w:val="00182B53"/>
    <w:rsid w:val="00182D96"/>
    <w:rsid w:val="001831D5"/>
    <w:rsid w:val="001832BE"/>
    <w:rsid w:val="001838FA"/>
    <w:rsid w:val="00183D70"/>
    <w:rsid w:val="00183FE8"/>
    <w:rsid w:val="0018446F"/>
    <w:rsid w:val="00184A80"/>
    <w:rsid w:val="00184BB6"/>
    <w:rsid w:val="00184E19"/>
    <w:rsid w:val="001856DD"/>
    <w:rsid w:val="0018598C"/>
    <w:rsid w:val="00185FC2"/>
    <w:rsid w:val="00186288"/>
    <w:rsid w:val="0018639F"/>
    <w:rsid w:val="001869A7"/>
    <w:rsid w:val="00186B4E"/>
    <w:rsid w:val="0018750F"/>
    <w:rsid w:val="00187A62"/>
    <w:rsid w:val="00190386"/>
    <w:rsid w:val="001909CF"/>
    <w:rsid w:val="00190DD0"/>
    <w:rsid w:val="00192055"/>
    <w:rsid w:val="00192C90"/>
    <w:rsid w:val="001930CD"/>
    <w:rsid w:val="00194340"/>
    <w:rsid w:val="00194368"/>
    <w:rsid w:val="00194788"/>
    <w:rsid w:val="001949DF"/>
    <w:rsid w:val="00196582"/>
    <w:rsid w:val="00196723"/>
    <w:rsid w:val="00196CAC"/>
    <w:rsid w:val="00197118"/>
    <w:rsid w:val="001974AB"/>
    <w:rsid w:val="001A05F9"/>
    <w:rsid w:val="001A126E"/>
    <w:rsid w:val="001A137A"/>
    <w:rsid w:val="001A1ABF"/>
    <w:rsid w:val="001A1E4B"/>
    <w:rsid w:val="001A21B4"/>
    <w:rsid w:val="001A2B1C"/>
    <w:rsid w:val="001A3022"/>
    <w:rsid w:val="001A43F7"/>
    <w:rsid w:val="001A44B8"/>
    <w:rsid w:val="001A4690"/>
    <w:rsid w:val="001A46EB"/>
    <w:rsid w:val="001A472F"/>
    <w:rsid w:val="001A4FB9"/>
    <w:rsid w:val="001A566F"/>
    <w:rsid w:val="001A58B8"/>
    <w:rsid w:val="001A5B69"/>
    <w:rsid w:val="001A5BC6"/>
    <w:rsid w:val="001A5CEA"/>
    <w:rsid w:val="001A5E6D"/>
    <w:rsid w:val="001A623B"/>
    <w:rsid w:val="001A642E"/>
    <w:rsid w:val="001A6826"/>
    <w:rsid w:val="001A6E7D"/>
    <w:rsid w:val="001A781F"/>
    <w:rsid w:val="001A7855"/>
    <w:rsid w:val="001A7CF1"/>
    <w:rsid w:val="001A7F0B"/>
    <w:rsid w:val="001B0D1E"/>
    <w:rsid w:val="001B1632"/>
    <w:rsid w:val="001B17A7"/>
    <w:rsid w:val="001B1AAB"/>
    <w:rsid w:val="001B20E8"/>
    <w:rsid w:val="001B21BE"/>
    <w:rsid w:val="001B26C9"/>
    <w:rsid w:val="001B2F54"/>
    <w:rsid w:val="001B3530"/>
    <w:rsid w:val="001B3549"/>
    <w:rsid w:val="001B433B"/>
    <w:rsid w:val="001B4A76"/>
    <w:rsid w:val="001B5835"/>
    <w:rsid w:val="001B59F9"/>
    <w:rsid w:val="001B5F45"/>
    <w:rsid w:val="001B6391"/>
    <w:rsid w:val="001B6ACF"/>
    <w:rsid w:val="001B6B30"/>
    <w:rsid w:val="001B6F68"/>
    <w:rsid w:val="001B7867"/>
    <w:rsid w:val="001C004E"/>
    <w:rsid w:val="001C005A"/>
    <w:rsid w:val="001C012D"/>
    <w:rsid w:val="001C0EBC"/>
    <w:rsid w:val="001C1802"/>
    <w:rsid w:val="001C1891"/>
    <w:rsid w:val="001C1957"/>
    <w:rsid w:val="001C19D2"/>
    <w:rsid w:val="001C2433"/>
    <w:rsid w:val="001C2CED"/>
    <w:rsid w:val="001C2FBE"/>
    <w:rsid w:val="001C34BA"/>
    <w:rsid w:val="001C40E4"/>
    <w:rsid w:val="001C45C2"/>
    <w:rsid w:val="001C499E"/>
    <w:rsid w:val="001C502B"/>
    <w:rsid w:val="001C5117"/>
    <w:rsid w:val="001C511C"/>
    <w:rsid w:val="001C5525"/>
    <w:rsid w:val="001C5574"/>
    <w:rsid w:val="001C568B"/>
    <w:rsid w:val="001C6221"/>
    <w:rsid w:val="001C6515"/>
    <w:rsid w:val="001C6B15"/>
    <w:rsid w:val="001C6B6F"/>
    <w:rsid w:val="001C6F63"/>
    <w:rsid w:val="001C7324"/>
    <w:rsid w:val="001C74A8"/>
    <w:rsid w:val="001D0415"/>
    <w:rsid w:val="001D0594"/>
    <w:rsid w:val="001D0B02"/>
    <w:rsid w:val="001D274D"/>
    <w:rsid w:val="001D3246"/>
    <w:rsid w:val="001D3DAA"/>
    <w:rsid w:val="001D4113"/>
    <w:rsid w:val="001D44D6"/>
    <w:rsid w:val="001D44F0"/>
    <w:rsid w:val="001D45E7"/>
    <w:rsid w:val="001D495C"/>
    <w:rsid w:val="001D4E3A"/>
    <w:rsid w:val="001D56E6"/>
    <w:rsid w:val="001D5A38"/>
    <w:rsid w:val="001D7001"/>
    <w:rsid w:val="001D7E4C"/>
    <w:rsid w:val="001E023D"/>
    <w:rsid w:val="001E09C9"/>
    <w:rsid w:val="001E0B14"/>
    <w:rsid w:val="001E11B9"/>
    <w:rsid w:val="001E1233"/>
    <w:rsid w:val="001E23BE"/>
    <w:rsid w:val="001E2748"/>
    <w:rsid w:val="001E290F"/>
    <w:rsid w:val="001E2A16"/>
    <w:rsid w:val="001E349D"/>
    <w:rsid w:val="001E390B"/>
    <w:rsid w:val="001E3B55"/>
    <w:rsid w:val="001E3C78"/>
    <w:rsid w:val="001E4237"/>
    <w:rsid w:val="001E43C8"/>
    <w:rsid w:val="001E4902"/>
    <w:rsid w:val="001E49C8"/>
    <w:rsid w:val="001E4CDD"/>
    <w:rsid w:val="001E519A"/>
    <w:rsid w:val="001E5CE4"/>
    <w:rsid w:val="001E6277"/>
    <w:rsid w:val="001E6D2B"/>
    <w:rsid w:val="001E6F60"/>
    <w:rsid w:val="001F0280"/>
    <w:rsid w:val="001F0341"/>
    <w:rsid w:val="001F0691"/>
    <w:rsid w:val="001F0A04"/>
    <w:rsid w:val="001F10C5"/>
    <w:rsid w:val="001F11F1"/>
    <w:rsid w:val="001F1234"/>
    <w:rsid w:val="001F1546"/>
    <w:rsid w:val="001F233E"/>
    <w:rsid w:val="001F259B"/>
    <w:rsid w:val="001F36F8"/>
    <w:rsid w:val="001F3739"/>
    <w:rsid w:val="001F3769"/>
    <w:rsid w:val="001F3CD2"/>
    <w:rsid w:val="001F41D9"/>
    <w:rsid w:val="001F4778"/>
    <w:rsid w:val="001F47A7"/>
    <w:rsid w:val="001F4A87"/>
    <w:rsid w:val="001F4EA8"/>
    <w:rsid w:val="001F5464"/>
    <w:rsid w:val="001F5DCB"/>
    <w:rsid w:val="001F6B22"/>
    <w:rsid w:val="001F6BAB"/>
    <w:rsid w:val="001F7006"/>
    <w:rsid w:val="001F737F"/>
    <w:rsid w:val="001F73BA"/>
    <w:rsid w:val="001F7781"/>
    <w:rsid w:val="001F7865"/>
    <w:rsid w:val="001F7BBF"/>
    <w:rsid w:val="001F7E2D"/>
    <w:rsid w:val="002000A4"/>
    <w:rsid w:val="002000B5"/>
    <w:rsid w:val="00200458"/>
    <w:rsid w:val="00200D38"/>
    <w:rsid w:val="00201959"/>
    <w:rsid w:val="00201C47"/>
    <w:rsid w:val="002023D6"/>
    <w:rsid w:val="00202495"/>
    <w:rsid w:val="00202505"/>
    <w:rsid w:val="002025DE"/>
    <w:rsid w:val="002026A2"/>
    <w:rsid w:val="0020286C"/>
    <w:rsid w:val="00202BAE"/>
    <w:rsid w:val="00203162"/>
    <w:rsid w:val="002038C0"/>
    <w:rsid w:val="002039AE"/>
    <w:rsid w:val="00203C5E"/>
    <w:rsid w:val="00203DA6"/>
    <w:rsid w:val="00204149"/>
    <w:rsid w:val="0020416D"/>
    <w:rsid w:val="002043D1"/>
    <w:rsid w:val="002045DA"/>
    <w:rsid w:val="00205106"/>
    <w:rsid w:val="00205161"/>
    <w:rsid w:val="002053A6"/>
    <w:rsid w:val="00205560"/>
    <w:rsid w:val="002059FA"/>
    <w:rsid w:val="00205A56"/>
    <w:rsid w:val="00205AEB"/>
    <w:rsid w:val="00205CBA"/>
    <w:rsid w:val="00206185"/>
    <w:rsid w:val="00206573"/>
    <w:rsid w:val="00206C09"/>
    <w:rsid w:val="0020779A"/>
    <w:rsid w:val="00207DFE"/>
    <w:rsid w:val="002109FF"/>
    <w:rsid w:val="00210C0A"/>
    <w:rsid w:val="00211121"/>
    <w:rsid w:val="00211CFE"/>
    <w:rsid w:val="00212372"/>
    <w:rsid w:val="00213DAA"/>
    <w:rsid w:val="002141E6"/>
    <w:rsid w:val="00214963"/>
    <w:rsid w:val="0021526C"/>
    <w:rsid w:val="00215A7F"/>
    <w:rsid w:val="00216680"/>
    <w:rsid w:val="00217196"/>
    <w:rsid w:val="0021773E"/>
    <w:rsid w:val="002179E0"/>
    <w:rsid w:val="00217BF0"/>
    <w:rsid w:val="00221630"/>
    <w:rsid w:val="0022295E"/>
    <w:rsid w:val="00223285"/>
    <w:rsid w:val="00223320"/>
    <w:rsid w:val="002234B0"/>
    <w:rsid w:val="00223E54"/>
    <w:rsid w:val="00223FCE"/>
    <w:rsid w:val="0022453C"/>
    <w:rsid w:val="002245A2"/>
    <w:rsid w:val="002246CF"/>
    <w:rsid w:val="002247D6"/>
    <w:rsid w:val="00225338"/>
    <w:rsid w:val="00226288"/>
    <w:rsid w:val="00226630"/>
    <w:rsid w:val="00226FDB"/>
    <w:rsid w:val="0022714A"/>
    <w:rsid w:val="00227D0A"/>
    <w:rsid w:val="00230606"/>
    <w:rsid w:val="002306DF"/>
    <w:rsid w:val="00230A6F"/>
    <w:rsid w:val="00230FEC"/>
    <w:rsid w:val="002313A9"/>
    <w:rsid w:val="00231697"/>
    <w:rsid w:val="00231A26"/>
    <w:rsid w:val="00232090"/>
    <w:rsid w:val="0023267B"/>
    <w:rsid w:val="0023284F"/>
    <w:rsid w:val="002328BE"/>
    <w:rsid w:val="00232CC5"/>
    <w:rsid w:val="00233209"/>
    <w:rsid w:val="00234448"/>
    <w:rsid w:val="0023448E"/>
    <w:rsid w:val="0023456B"/>
    <w:rsid w:val="00234FAD"/>
    <w:rsid w:val="00235380"/>
    <w:rsid w:val="00235B79"/>
    <w:rsid w:val="0023619B"/>
    <w:rsid w:val="00236525"/>
    <w:rsid w:val="00237AB3"/>
    <w:rsid w:val="0024058A"/>
    <w:rsid w:val="0024060C"/>
    <w:rsid w:val="00241682"/>
    <w:rsid w:val="0024183C"/>
    <w:rsid w:val="00242281"/>
    <w:rsid w:val="0024286C"/>
    <w:rsid w:val="00242931"/>
    <w:rsid w:val="00242CA6"/>
    <w:rsid w:val="00242E04"/>
    <w:rsid w:val="00242FBC"/>
    <w:rsid w:val="0024317A"/>
    <w:rsid w:val="00243576"/>
    <w:rsid w:val="00243B89"/>
    <w:rsid w:val="00244FD6"/>
    <w:rsid w:val="00245012"/>
    <w:rsid w:val="0024544C"/>
    <w:rsid w:val="002456FB"/>
    <w:rsid w:val="00246315"/>
    <w:rsid w:val="00247386"/>
    <w:rsid w:val="00247642"/>
    <w:rsid w:val="002477EE"/>
    <w:rsid w:val="002479FA"/>
    <w:rsid w:val="002505A6"/>
    <w:rsid w:val="002506BE"/>
    <w:rsid w:val="00250C08"/>
    <w:rsid w:val="00250C2E"/>
    <w:rsid w:val="0025132E"/>
    <w:rsid w:val="00251355"/>
    <w:rsid w:val="00251453"/>
    <w:rsid w:val="0025171B"/>
    <w:rsid w:val="00251B11"/>
    <w:rsid w:val="00251D8C"/>
    <w:rsid w:val="00251DF9"/>
    <w:rsid w:val="0025264F"/>
    <w:rsid w:val="00252CC2"/>
    <w:rsid w:val="0025388C"/>
    <w:rsid w:val="00253995"/>
    <w:rsid w:val="00253BDC"/>
    <w:rsid w:val="00253D96"/>
    <w:rsid w:val="002552E0"/>
    <w:rsid w:val="00255F11"/>
    <w:rsid w:val="002560D0"/>
    <w:rsid w:val="002568F9"/>
    <w:rsid w:val="00256AE1"/>
    <w:rsid w:val="00256B95"/>
    <w:rsid w:val="00256EDD"/>
    <w:rsid w:val="002571CF"/>
    <w:rsid w:val="00257F46"/>
    <w:rsid w:val="00260450"/>
    <w:rsid w:val="00260521"/>
    <w:rsid w:val="00260C2F"/>
    <w:rsid w:val="00260F1C"/>
    <w:rsid w:val="002610AC"/>
    <w:rsid w:val="00261EB1"/>
    <w:rsid w:val="002628F8"/>
    <w:rsid w:val="00262A5F"/>
    <w:rsid w:val="00262E13"/>
    <w:rsid w:val="0026306A"/>
    <w:rsid w:val="002632B4"/>
    <w:rsid w:val="00263430"/>
    <w:rsid w:val="002634E8"/>
    <w:rsid w:val="002635B6"/>
    <w:rsid w:val="0026368F"/>
    <w:rsid w:val="00263B1D"/>
    <w:rsid w:val="00263C6B"/>
    <w:rsid w:val="00263CE8"/>
    <w:rsid w:val="0026462F"/>
    <w:rsid w:val="00264898"/>
    <w:rsid w:val="002648F0"/>
    <w:rsid w:val="00264C42"/>
    <w:rsid w:val="00264ED9"/>
    <w:rsid w:val="00265847"/>
    <w:rsid w:val="002658DE"/>
    <w:rsid w:val="00265982"/>
    <w:rsid w:val="00265DF7"/>
    <w:rsid w:val="002661DB"/>
    <w:rsid w:val="0026695E"/>
    <w:rsid w:val="00267273"/>
    <w:rsid w:val="00267328"/>
    <w:rsid w:val="002673F6"/>
    <w:rsid w:val="00267A6E"/>
    <w:rsid w:val="00267DE0"/>
    <w:rsid w:val="00267FAE"/>
    <w:rsid w:val="00270076"/>
    <w:rsid w:val="002700F7"/>
    <w:rsid w:val="0027085C"/>
    <w:rsid w:val="00270F2F"/>
    <w:rsid w:val="00270F4E"/>
    <w:rsid w:val="0027162B"/>
    <w:rsid w:val="0027190F"/>
    <w:rsid w:val="002719C6"/>
    <w:rsid w:val="00272894"/>
    <w:rsid w:val="0027297D"/>
    <w:rsid w:val="002735F3"/>
    <w:rsid w:val="00273CC8"/>
    <w:rsid w:val="002747E8"/>
    <w:rsid w:val="00274900"/>
    <w:rsid w:val="00274C2E"/>
    <w:rsid w:val="00274D95"/>
    <w:rsid w:val="00274E46"/>
    <w:rsid w:val="00275B32"/>
    <w:rsid w:val="00275C2F"/>
    <w:rsid w:val="00275F44"/>
    <w:rsid w:val="00276315"/>
    <w:rsid w:val="00276439"/>
    <w:rsid w:val="00276EB9"/>
    <w:rsid w:val="0027761F"/>
    <w:rsid w:val="00277760"/>
    <w:rsid w:val="002778D1"/>
    <w:rsid w:val="002778F9"/>
    <w:rsid w:val="002800FE"/>
    <w:rsid w:val="00280219"/>
    <w:rsid w:val="00280985"/>
    <w:rsid w:val="002809A7"/>
    <w:rsid w:val="00280B52"/>
    <w:rsid w:val="00280DE1"/>
    <w:rsid w:val="00281077"/>
    <w:rsid w:val="00281724"/>
    <w:rsid w:val="00281A33"/>
    <w:rsid w:val="00281DA0"/>
    <w:rsid w:val="00281F9E"/>
    <w:rsid w:val="00282BB2"/>
    <w:rsid w:val="00282D4D"/>
    <w:rsid w:val="00282DF2"/>
    <w:rsid w:val="002842D8"/>
    <w:rsid w:val="00284501"/>
    <w:rsid w:val="00284833"/>
    <w:rsid w:val="00284EC0"/>
    <w:rsid w:val="00285E45"/>
    <w:rsid w:val="00286861"/>
    <w:rsid w:val="00286DA6"/>
    <w:rsid w:val="00287399"/>
    <w:rsid w:val="00287739"/>
    <w:rsid w:val="00287ADF"/>
    <w:rsid w:val="00287F87"/>
    <w:rsid w:val="002904BA"/>
    <w:rsid w:val="00290546"/>
    <w:rsid w:val="002905D7"/>
    <w:rsid w:val="00290EE6"/>
    <w:rsid w:val="00291156"/>
    <w:rsid w:val="00291527"/>
    <w:rsid w:val="00291860"/>
    <w:rsid w:val="00291DEB"/>
    <w:rsid w:val="002921DE"/>
    <w:rsid w:val="00292357"/>
    <w:rsid w:val="002928BB"/>
    <w:rsid w:val="002928C7"/>
    <w:rsid w:val="00292F58"/>
    <w:rsid w:val="00293384"/>
    <w:rsid w:val="00293DAD"/>
    <w:rsid w:val="00294A75"/>
    <w:rsid w:val="00294FB4"/>
    <w:rsid w:val="002953A9"/>
    <w:rsid w:val="00296315"/>
    <w:rsid w:val="002963A8"/>
    <w:rsid w:val="002964B2"/>
    <w:rsid w:val="002965B4"/>
    <w:rsid w:val="0029673B"/>
    <w:rsid w:val="00297179"/>
    <w:rsid w:val="00297865"/>
    <w:rsid w:val="00297AA9"/>
    <w:rsid w:val="00297F13"/>
    <w:rsid w:val="002A00CA"/>
    <w:rsid w:val="002A03A6"/>
    <w:rsid w:val="002A042B"/>
    <w:rsid w:val="002A0A2E"/>
    <w:rsid w:val="002A1165"/>
    <w:rsid w:val="002A17B2"/>
    <w:rsid w:val="002A18BF"/>
    <w:rsid w:val="002A1A3F"/>
    <w:rsid w:val="002A2007"/>
    <w:rsid w:val="002A203B"/>
    <w:rsid w:val="002A23FD"/>
    <w:rsid w:val="002A27B5"/>
    <w:rsid w:val="002A2B04"/>
    <w:rsid w:val="002A2B30"/>
    <w:rsid w:val="002A2B8E"/>
    <w:rsid w:val="002A2CB5"/>
    <w:rsid w:val="002A2E8B"/>
    <w:rsid w:val="002A315A"/>
    <w:rsid w:val="002A325D"/>
    <w:rsid w:val="002A3431"/>
    <w:rsid w:val="002A378C"/>
    <w:rsid w:val="002A39D2"/>
    <w:rsid w:val="002A4910"/>
    <w:rsid w:val="002A5245"/>
    <w:rsid w:val="002A542C"/>
    <w:rsid w:val="002A6144"/>
    <w:rsid w:val="002A6789"/>
    <w:rsid w:val="002A682E"/>
    <w:rsid w:val="002A6A70"/>
    <w:rsid w:val="002A74D5"/>
    <w:rsid w:val="002A7991"/>
    <w:rsid w:val="002A7BAC"/>
    <w:rsid w:val="002A7BB9"/>
    <w:rsid w:val="002B084A"/>
    <w:rsid w:val="002B09DE"/>
    <w:rsid w:val="002B0EB6"/>
    <w:rsid w:val="002B15D3"/>
    <w:rsid w:val="002B1731"/>
    <w:rsid w:val="002B1915"/>
    <w:rsid w:val="002B1B08"/>
    <w:rsid w:val="002B1DD2"/>
    <w:rsid w:val="002B1DDC"/>
    <w:rsid w:val="002B1F3D"/>
    <w:rsid w:val="002B2005"/>
    <w:rsid w:val="002B21FF"/>
    <w:rsid w:val="002B2702"/>
    <w:rsid w:val="002B2F71"/>
    <w:rsid w:val="002B3145"/>
    <w:rsid w:val="002B3AD6"/>
    <w:rsid w:val="002B3D81"/>
    <w:rsid w:val="002B3FB5"/>
    <w:rsid w:val="002B4591"/>
    <w:rsid w:val="002B4B83"/>
    <w:rsid w:val="002B61CD"/>
    <w:rsid w:val="002B6638"/>
    <w:rsid w:val="002B6E27"/>
    <w:rsid w:val="002B6F02"/>
    <w:rsid w:val="002B7018"/>
    <w:rsid w:val="002B7317"/>
    <w:rsid w:val="002B73C0"/>
    <w:rsid w:val="002B76EC"/>
    <w:rsid w:val="002C002F"/>
    <w:rsid w:val="002C033C"/>
    <w:rsid w:val="002C0AAC"/>
    <w:rsid w:val="002C0BF6"/>
    <w:rsid w:val="002C0F1E"/>
    <w:rsid w:val="002C2023"/>
    <w:rsid w:val="002C27C0"/>
    <w:rsid w:val="002C3458"/>
    <w:rsid w:val="002C3782"/>
    <w:rsid w:val="002C40D7"/>
    <w:rsid w:val="002C4D02"/>
    <w:rsid w:val="002C5611"/>
    <w:rsid w:val="002C5A61"/>
    <w:rsid w:val="002C6101"/>
    <w:rsid w:val="002C6468"/>
    <w:rsid w:val="002C698C"/>
    <w:rsid w:val="002C6CC1"/>
    <w:rsid w:val="002C7713"/>
    <w:rsid w:val="002C7CE1"/>
    <w:rsid w:val="002D0B42"/>
    <w:rsid w:val="002D14AA"/>
    <w:rsid w:val="002D1F82"/>
    <w:rsid w:val="002D2B70"/>
    <w:rsid w:val="002D3219"/>
    <w:rsid w:val="002D3255"/>
    <w:rsid w:val="002D35E6"/>
    <w:rsid w:val="002D36FB"/>
    <w:rsid w:val="002D386D"/>
    <w:rsid w:val="002D39CE"/>
    <w:rsid w:val="002D440A"/>
    <w:rsid w:val="002D44FF"/>
    <w:rsid w:val="002D4513"/>
    <w:rsid w:val="002D4559"/>
    <w:rsid w:val="002D4823"/>
    <w:rsid w:val="002D494E"/>
    <w:rsid w:val="002D4F46"/>
    <w:rsid w:val="002D5694"/>
    <w:rsid w:val="002D65FA"/>
    <w:rsid w:val="002D7664"/>
    <w:rsid w:val="002D7BF8"/>
    <w:rsid w:val="002D7DCC"/>
    <w:rsid w:val="002E01A0"/>
    <w:rsid w:val="002E0E4C"/>
    <w:rsid w:val="002E1391"/>
    <w:rsid w:val="002E146F"/>
    <w:rsid w:val="002E16B0"/>
    <w:rsid w:val="002E1839"/>
    <w:rsid w:val="002E1847"/>
    <w:rsid w:val="002E1B8A"/>
    <w:rsid w:val="002E1E18"/>
    <w:rsid w:val="002E20B9"/>
    <w:rsid w:val="002E249F"/>
    <w:rsid w:val="002E259C"/>
    <w:rsid w:val="002E2636"/>
    <w:rsid w:val="002E3479"/>
    <w:rsid w:val="002E356A"/>
    <w:rsid w:val="002E37EF"/>
    <w:rsid w:val="002E4184"/>
    <w:rsid w:val="002E4507"/>
    <w:rsid w:val="002E4718"/>
    <w:rsid w:val="002E4B55"/>
    <w:rsid w:val="002E54D5"/>
    <w:rsid w:val="002E5B02"/>
    <w:rsid w:val="002E5D76"/>
    <w:rsid w:val="002E5E92"/>
    <w:rsid w:val="002E68D2"/>
    <w:rsid w:val="002E6CD4"/>
    <w:rsid w:val="002E738B"/>
    <w:rsid w:val="002E7A55"/>
    <w:rsid w:val="002E7D0E"/>
    <w:rsid w:val="002E7F4E"/>
    <w:rsid w:val="002F01E9"/>
    <w:rsid w:val="002F059E"/>
    <w:rsid w:val="002F08A7"/>
    <w:rsid w:val="002F0955"/>
    <w:rsid w:val="002F1312"/>
    <w:rsid w:val="002F15E1"/>
    <w:rsid w:val="002F2176"/>
    <w:rsid w:val="002F23B7"/>
    <w:rsid w:val="002F266E"/>
    <w:rsid w:val="002F29CE"/>
    <w:rsid w:val="002F2D2D"/>
    <w:rsid w:val="002F2D92"/>
    <w:rsid w:val="002F3679"/>
    <w:rsid w:val="002F3742"/>
    <w:rsid w:val="002F3D28"/>
    <w:rsid w:val="002F4335"/>
    <w:rsid w:val="002F4350"/>
    <w:rsid w:val="002F437B"/>
    <w:rsid w:val="002F4405"/>
    <w:rsid w:val="002F46CC"/>
    <w:rsid w:val="002F4AC7"/>
    <w:rsid w:val="002F4C27"/>
    <w:rsid w:val="002F4FE6"/>
    <w:rsid w:val="002F5074"/>
    <w:rsid w:val="002F54D2"/>
    <w:rsid w:val="002F552D"/>
    <w:rsid w:val="002F586D"/>
    <w:rsid w:val="002F5BD3"/>
    <w:rsid w:val="002F5E96"/>
    <w:rsid w:val="002F6121"/>
    <w:rsid w:val="002F66D0"/>
    <w:rsid w:val="002F67DC"/>
    <w:rsid w:val="002F694C"/>
    <w:rsid w:val="002F6998"/>
    <w:rsid w:val="002F70BA"/>
    <w:rsid w:val="002F731E"/>
    <w:rsid w:val="002F7EA0"/>
    <w:rsid w:val="0030037D"/>
    <w:rsid w:val="00300468"/>
    <w:rsid w:val="003005AC"/>
    <w:rsid w:val="00300741"/>
    <w:rsid w:val="00300FF1"/>
    <w:rsid w:val="003010C6"/>
    <w:rsid w:val="003011ED"/>
    <w:rsid w:val="00301486"/>
    <w:rsid w:val="00301EF3"/>
    <w:rsid w:val="003024A5"/>
    <w:rsid w:val="0030258F"/>
    <w:rsid w:val="003028F8"/>
    <w:rsid w:val="003029AE"/>
    <w:rsid w:val="00303121"/>
    <w:rsid w:val="00303897"/>
    <w:rsid w:val="0030399A"/>
    <w:rsid w:val="00303B24"/>
    <w:rsid w:val="00303CCC"/>
    <w:rsid w:val="003046F2"/>
    <w:rsid w:val="00304D13"/>
    <w:rsid w:val="00305494"/>
    <w:rsid w:val="00306D2B"/>
    <w:rsid w:val="00306E9B"/>
    <w:rsid w:val="00307751"/>
    <w:rsid w:val="0031068E"/>
    <w:rsid w:val="00310776"/>
    <w:rsid w:val="00310A52"/>
    <w:rsid w:val="00311270"/>
    <w:rsid w:val="00311D86"/>
    <w:rsid w:val="003121D9"/>
    <w:rsid w:val="00312328"/>
    <w:rsid w:val="0031254E"/>
    <w:rsid w:val="00312691"/>
    <w:rsid w:val="00312981"/>
    <w:rsid w:val="00312AEB"/>
    <w:rsid w:val="003136F1"/>
    <w:rsid w:val="00313ED3"/>
    <w:rsid w:val="00313FFC"/>
    <w:rsid w:val="003140B8"/>
    <w:rsid w:val="00315193"/>
    <w:rsid w:val="00315353"/>
    <w:rsid w:val="0031596A"/>
    <w:rsid w:val="00315DBD"/>
    <w:rsid w:val="00316349"/>
    <w:rsid w:val="003163D8"/>
    <w:rsid w:val="003163E6"/>
    <w:rsid w:val="00316807"/>
    <w:rsid w:val="00316BFF"/>
    <w:rsid w:val="00316F72"/>
    <w:rsid w:val="00317568"/>
    <w:rsid w:val="00320049"/>
    <w:rsid w:val="0032020B"/>
    <w:rsid w:val="0032048B"/>
    <w:rsid w:val="0032058E"/>
    <w:rsid w:val="0032078F"/>
    <w:rsid w:val="00321213"/>
    <w:rsid w:val="0032139B"/>
    <w:rsid w:val="00321482"/>
    <w:rsid w:val="0032256A"/>
    <w:rsid w:val="00322D4E"/>
    <w:rsid w:val="00323500"/>
    <w:rsid w:val="00323561"/>
    <w:rsid w:val="003236CA"/>
    <w:rsid w:val="003240DC"/>
    <w:rsid w:val="003241A0"/>
    <w:rsid w:val="0032431B"/>
    <w:rsid w:val="003245BE"/>
    <w:rsid w:val="00324603"/>
    <w:rsid w:val="00324976"/>
    <w:rsid w:val="00325082"/>
    <w:rsid w:val="00326206"/>
    <w:rsid w:val="00326350"/>
    <w:rsid w:val="00326606"/>
    <w:rsid w:val="00326797"/>
    <w:rsid w:val="003271EC"/>
    <w:rsid w:val="003274B2"/>
    <w:rsid w:val="00327C57"/>
    <w:rsid w:val="00327D25"/>
    <w:rsid w:val="00327D2B"/>
    <w:rsid w:val="003302DD"/>
    <w:rsid w:val="003309F0"/>
    <w:rsid w:val="00330D0E"/>
    <w:rsid w:val="003311ED"/>
    <w:rsid w:val="00331A31"/>
    <w:rsid w:val="003331A2"/>
    <w:rsid w:val="0033329D"/>
    <w:rsid w:val="0033355E"/>
    <w:rsid w:val="00333C41"/>
    <w:rsid w:val="00334339"/>
    <w:rsid w:val="0033447D"/>
    <w:rsid w:val="003346FD"/>
    <w:rsid w:val="00335157"/>
    <w:rsid w:val="00335895"/>
    <w:rsid w:val="003363F0"/>
    <w:rsid w:val="00337430"/>
    <w:rsid w:val="003378FF"/>
    <w:rsid w:val="00337FEE"/>
    <w:rsid w:val="00340663"/>
    <w:rsid w:val="00340B89"/>
    <w:rsid w:val="00340E1F"/>
    <w:rsid w:val="003418DD"/>
    <w:rsid w:val="00341CF8"/>
    <w:rsid w:val="00342260"/>
    <w:rsid w:val="0034260A"/>
    <w:rsid w:val="003430BE"/>
    <w:rsid w:val="0034313A"/>
    <w:rsid w:val="00343C11"/>
    <w:rsid w:val="00344074"/>
    <w:rsid w:val="00344441"/>
    <w:rsid w:val="003445BF"/>
    <w:rsid w:val="00345195"/>
    <w:rsid w:val="00345D96"/>
    <w:rsid w:val="00346043"/>
    <w:rsid w:val="003464D7"/>
    <w:rsid w:val="00347645"/>
    <w:rsid w:val="003478F2"/>
    <w:rsid w:val="00347DE7"/>
    <w:rsid w:val="00347F54"/>
    <w:rsid w:val="00350E86"/>
    <w:rsid w:val="00350F7C"/>
    <w:rsid w:val="00351189"/>
    <w:rsid w:val="00351BF3"/>
    <w:rsid w:val="00352914"/>
    <w:rsid w:val="00352ED5"/>
    <w:rsid w:val="003533FA"/>
    <w:rsid w:val="003534D6"/>
    <w:rsid w:val="0035352C"/>
    <w:rsid w:val="003545AC"/>
    <w:rsid w:val="003546A5"/>
    <w:rsid w:val="00354A50"/>
    <w:rsid w:val="0035525B"/>
    <w:rsid w:val="0035569A"/>
    <w:rsid w:val="00355DFA"/>
    <w:rsid w:val="00356580"/>
    <w:rsid w:val="003567C2"/>
    <w:rsid w:val="003568B6"/>
    <w:rsid w:val="0035700D"/>
    <w:rsid w:val="0035718A"/>
    <w:rsid w:val="00357A64"/>
    <w:rsid w:val="003602A5"/>
    <w:rsid w:val="00360449"/>
    <w:rsid w:val="0036066E"/>
    <w:rsid w:val="00361818"/>
    <w:rsid w:val="00362007"/>
    <w:rsid w:val="00362559"/>
    <w:rsid w:val="003626A4"/>
    <w:rsid w:val="00362901"/>
    <w:rsid w:val="00362D06"/>
    <w:rsid w:val="00363578"/>
    <w:rsid w:val="00363594"/>
    <w:rsid w:val="00363701"/>
    <w:rsid w:val="00363843"/>
    <w:rsid w:val="0036395A"/>
    <w:rsid w:val="00363D1E"/>
    <w:rsid w:val="00364913"/>
    <w:rsid w:val="003659EC"/>
    <w:rsid w:val="00365B5B"/>
    <w:rsid w:val="00365FDD"/>
    <w:rsid w:val="003661BD"/>
    <w:rsid w:val="0036674C"/>
    <w:rsid w:val="0036733A"/>
    <w:rsid w:val="003704E1"/>
    <w:rsid w:val="003706D7"/>
    <w:rsid w:val="0037154C"/>
    <w:rsid w:val="00371591"/>
    <w:rsid w:val="00371BE7"/>
    <w:rsid w:val="00372B50"/>
    <w:rsid w:val="00372D76"/>
    <w:rsid w:val="00373130"/>
    <w:rsid w:val="00373204"/>
    <w:rsid w:val="00373E19"/>
    <w:rsid w:val="00373EF9"/>
    <w:rsid w:val="00375462"/>
    <w:rsid w:val="00375668"/>
    <w:rsid w:val="00375D97"/>
    <w:rsid w:val="00376409"/>
    <w:rsid w:val="003765B3"/>
    <w:rsid w:val="00376DB8"/>
    <w:rsid w:val="00377766"/>
    <w:rsid w:val="0037783C"/>
    <w:rsid w:val="00380270"/>
    <w:rsid w:val="003803DE"/>
    <w:rsid w:val="00380446"/>
    <w:rsid w:val="00380FCD"/>
    <w:rsid w:val="0038150C"/>
    <w:rsid w:val="0038166E"/>
    <w:rsid w:val="003816B6"/>
    <w:rsid w:val="00381D02"/>
    <w:rsid w:val="00382496"/>
    <w:rsid w:val="003824DE"/>
    <w:rsid w:val="00382C31"/>
    <w:rsid w:val="00382FAF"/>
    <w:rsid w:val="00385808"/>
    <w:rsid w:val="00385884"/>
    <w:rsid w:val="00385C89"/>
    <w:rsid w:val="00386534"/>
    <w:rsid w:val="00386F85"/>
    <w:rsid w:val="003877C9"/>
    <w:rsid w:val="00387C39"/>
    <w:rsid w:val="00390443"/>
    <w:rsid w:val="00390531"/>
    <w:rsid w:val="00391564"/>
    <w:rsid w:val="00391570"/>
    <w:rsid w:val="003918CD"/>
    <w:rsid w:val="00391AC3"/>
    <w:rsid w:val="00391FD1"/>
    <w:rsid w:val="00392280"/>
    <w:rsid w:val="0039229C"/>
    <w:rsid w:val="00392A2A"/>
    <w:rsid w:val="00392A81"/>
    <w:rsid w:val="00392B03"/>
    <w:rsid w:val="00392CBA"/>
    <w:rsid w:val="00392DEE"/>
    <w:rsid w:val="00392F10"/>
    <w:rsid w:val="003934BF"/>
    <w:rsid w:val="00393733"/>
    <w:rsid w:val="00394137"/>
    <w:rsid w:val="00394652"/>
    <w:rsid w:val="003960BA"/>
    <w:rsid w:val="00396AF5"/>
    <w:rsid w:val="0039783B"/>
    <w:rsid w:val="0039798F"/>
    <w:rsid w:val="00397E3C"/>
    <w:rsid w:val="003A0024"/>
    <w:rsid w:val="003A02B2"/>
    <w:rsid w:val="003A0703"/>
    <w:rsid w:val="003A0852"/>
    <w:rsid w:val="003A15B7"/>
    <w:rsid w:val="003A16CB"/>
    <w:rsid w:val="003A1709"/>
    <w:rsid w:val="003A1CB6"/>
    <w:rsid w:val="003A27DA"/>
    <w:rsid w:val="003A286E"/>
    <w:rsid w:val="003A3D0C"/>
    <w:rsid w:val="003A4273"/>
    <w:rsid w:val="003A43AA"/>
    <w:rsid w:val="003A441B"/>
    <w:rsid w:val="003A521F"/>
    <w:rsid w:val="003A59F4"/>
    <w:rsid w:val="003A5ADE"/>
    <w:rsid w:val="003A5CAA"/>
    <w:rsid w:val="003A5F01"/>
    <w:rsid w:val="003A604E"/>
    <w:rsid w:val="003A658D"/>
    <w:rsid w:val="003A6C94"/>
    <w:rsid w:val="003A742A"/>
    <w:rsid w:val="003A7511"/>
    <w:rsid w:val="003A7904"/>
    <w:rsid w:val="003A7AC1"/>
    <w:rsid w:val="003B009F"/>
    <w:rsid w:val="003B0308"/>
    <w:rsid w:val="003B0361"/>
    <w:rsid w:val="003B038E"/>
    <w:rsid w:val="003B0D53"/>
    <w:rsid w:val="003B171A"/>
    <w:rsid w:val="003B17B6"/>
    <w:rsid w:val="003B1821"/>
    <w:rsid w:val="003B1A94"/>
    <w:rsid w:val="003B2082"/>
    <w:rsid w:val="003B2301"/>
    <w:rsid w:val="003B284E"/>
    <w:rsid w:val="003B2993"/>
    <w:rsid w:val="003B2F27"/>
    <w:rsid w:val="003B2F2F"/>
    <w:rsid w:val="003B3BB7"/>
    <w:rsid w:val="003B4F0F"/>
    <w:rsid w:val="003B5BD1"/>
    <w:rsid w:val="003B6283"/>
    <w:rsid w:val="003B639B"/>
    <w:rsid w:val="003B65D9"/>
    <w:rsid w:val="003B6973"/>
    <w:rsid w:val="003B6C31"/>
    <w:rsid w:val="003B7973"/>
    <w:rsid w:val="003C0343"/>
    <w:rsid w:val="003C04F2"/>
    <w:rsid w:val="003C0597"/>
    <w:rsid w:val="003C0E9B"/>
    <w:rsid w:val="003C1069"/>
    <w:rsid w:val="003C1861"/>
    <w:rsid w:val="003C1EDD"/>
    <w:rsid w:val="003C2695"/>
    <w:rsid w:val="003C2A3C"/>
    <w:rsid w:val="003C2F37"/>
    <w:rsid w:val="003C3377"/>
    <w:rsid w:val="003C3B2A"/>
    <w:rsid w:val="003C43BF"/>
    <w:rsid w:val="003C43E3"/>
    <w:rsid w:val="003C4ACF"/>
    <w:rsid w:val="003C4B00"/>
    <w:rsid w:val="003C4D02"/>
    <w:rsid w:val="003C5CC6"/>
    <w:rsid w:val="003C5CE0"/>
    <w:rsid w:val="003C6ACF"/>
    <w:rsid w:val="003C725D"/>
    <w:rsid w:val="003C7531"/>
    <w:rsid w:val="003C7683"/>
    <w:rsid w:val="003C7C9B"/>
    <w:rsid w:val="003D04AD"/>
    <w:rsid w:val="003D07D3"/>
    <w:rsid w:val="003D0F6E"/>
    <w:rsid w:val="003D1097"/>
    <w:rsid w:val="003D1269"/>
    <w:rsid w:val="003D1992"/>
    <w:rsid w:val="003D1E3B"/>
    <w:rsid w:val="003D1F8F"/>
    <w:rsid w:val="003D1FC1"/>
    <w:rsid w:val="003D21F0"/>
    <w:rsid w:val="003D24EA"/>
    <w:rsid w:val="003D25D5"/>
    <w:rsid w:val="003D28FA"/>
    <w:rsid w:val="003D2C0D"/>
    <w:rsid w:val="003D3585"/>
    <w:rsid w:val="003D4161"/>
    <w:rsid w:val="003D4503"/>
    <w:rsid w:val="003D4A99"/>
    <w:rsid w:val="003D4D98"/>
    <w:rsid w:val="003D4EF5"/>
    <w:rsid w:val="003D50F9"/>
    <w:rsid w:val="003D5311"/>
    <w:rsid w:val="003D536B"/>
    <w:rsid w:val="003D5837"/>
    <w:rsid w:val="003D5DB8"/>
    <w:rsid w:val="003D6C8B"/>
    <w:rsid w:val="003D6CBF"/>
    <w:rsid w:val="003D6DA8"/>
    <w:rsid w:val="003D72CC"/>
    <w:rsid w:val="003D7AE4"/>
    <w:rsid w:val="003E082E"/>
    <w:rsid w:val="003E12CC"/>
    <w:rsid w:val="003E12F5"/>
    <w:rsid w:val="003E1362"/>
    <w:rsid w:val="003E1ABD"/>
    <w:rsid w:val="003E1BB7"/>
    <w:rsid w:val="003E1BCB"/>
    <w:rsid w:val="003E3715"/>
    <w:rsid w:val="003E389B"/>
    <w:rsid w:val="003E390F"/>
    <w:rsid w:val="003E3FC1"/>
    <w:rsid w:val="003E467C"/>
    <w:rsid w:val="003E4DE1"/>
    <w:rsid w:val="003E53C4"/>
    <w:rsid w:val="003E597C"/>
    <w:rsid w:val="003E5EC2"/>
    <w:rsid w:val="003E6506"/>
    <w:rsid w:val="003E65EB"/>
    <w:rsid w:val="003E6BFE"/>
    <w:rsid w:val="003E6FC1"/>
    <w:rsid w:val="003E72E7"/>
    <w:rsid w:val="003E7922"/>
    <w:rsid w:val="003E79C0"/>
    <w:rsid w:val="003E7FB0"/>
    <w:rsid w:val="003F058C"/>
    <w:rsid w:val="003F0806"/>
    <w:rsid w:val="003F0A06"/>
    <w:rsid w:val="003F113A"/>
    <w:rsid w:val="003F130F"/>
    <w:rsid w:val="003F1865"/>
    <w:rsid w:val="003F1A9E"/>
    <w:rsid w:val="003F214E"/>
    <w:rsid w:val="003F234D"/>
    <w:rsid w:val="003F2453"/>
    <w:rsid w:val="003F2701"/>
    <w:rsid w:val="003F3662"/>
    <w:rsid w:val="003F36F2"/>
    <w:rsid w:val="003F3BFF"/>
    <w:rsid w:val="003F3FC7"/>
    <w:rsid w:val="003F4252"/>
    <w:rsid w:val="003F4B3F"/>
    <w:rsid w:val="003F4E2F"/>
    <w:rsid w:val="003F58F4"/>
    <w:rsid w:val="003F5962"/>
    <w:rsid w:val="003F5C2C"/>
    <w:rsid w:val="003F5CC2"/>
    <w:rsid w:val="003F62F7"/>
    <w:rsid w:val="003F635F"/>
    <w:rsid w:val="003F6B1F"/>
    <w:rsid w:val="003F70AA"/>
    <w:rsid w:val="003F7101"/>
    <w:rsid w:val="003F75D8"/>
    <w:rsid w:val="0040046E"/>
    <w:rsid w:val="00401B84"/>
    <w:rsid w:val="00401C3C"/>
    <w:rsid w:val="00401E15"/>
    <w:rsid w:val="00401FF5"/>
    <w:rsid w:val="00402775"/>
    <w:rsid w:val="0040279E"/>
    <w:rsid w:val="00402EC3"/>
    <w:rsid w:val="00403534"/>
    <w:rsid w:val="00403BA6"/>
    <w:rsid w:val="004043C7"/>
    <w:rsid w:val="004044D9"/>
    <w:rsid w:val="0040520E"/>
    <w:rsid w:val="0040564E"/>
    <w:rsid w:val="00405847"/>
    <w:rsid w:val="00405FF8"/>
    <w:rsid w:val="00406243"/>
    <w:rsid w:val="00406559"/>
    <w:rsid w:val="004069B4"/>
    <w:rsid w:val="00406DB1"/>
    <w:rsid w:val="00406FDF"/>
    <w:rsid w:val="00406FFA"/>
    <w:rsid w:val="0040739C"/>
    <w:rsid w:val="004075F2"/>
    <w:rsid w:val="0041025A"/>
    <w:rsid w:val="00410A09"/>
    <w:rsid w:val="00410B65"/>
    <w:rsid w:val="00410EF6"/>
    <w:rsid w:val="0041124B"/>
    <w:rsid w:val="00411AAB"/>
    <w:rsid w:val="00411CA5"/>
    <w:rsid w:val="00411F5A"/>
    <w:rsid w:val="00412152"/>
    <w:rsid w:val="00413492"/>
    <w:rsid w:val="004134CF"/>
    <w:rsid w:val="00413844"/>
    <w:rsid w:val="00415417"/>
    <w:rsid w:val="00415F72"/>
    <w:rsid w:val="004160D0"/>
    <w:rsid w:val="00416378"/>
    <w:rsid w:val="00416520"/>
    <w:rsid w:val="004166AA"/>
    <w:rsid w:val="004173DB"/>
    <w:rsid w:val="0041777B"/>
    <w:rsid w:val="00420073"/>
    <w:rsid w:val="004202BD"/>
    <w:rsid w:val="00420E33"/>
    <w:rsid w:val="00420F4C"/>
    <w:rsid w:val="00421E48"/>
    <w:rsid w:val="004224E4"/>
    <w:rsid w:val="004227AC"/>
    <w:rsid w:val="00423866"/>
    <w:rsid w:val="00423903"/>
    <w:rsid w:val="00423CE3"/>
    <w:rsid w:val="00424C26"/>
    <w:rsid w:val="00424CAA"/>
    <w:rsid w:val="00425070"/>
    <w:rsid w:val="00425361"/>
    <w:rsid w:val="00426954"/>
    <w:rsid w:val="00426DA6"/>
    <w:rsid w:val="0042745C"/>
    <w:rsid w:val="00427998"/>
    <w:rsid w:val="00427EDF"/>
    <w:rsid w:val="00427F52"/>
    <w:rsid w:val="00430762"/>
    <w:rsid w:val="004310A6"/>
    <w:rsid w:val="00431407"/>
    <w:rsid w:val="00431AAB"/>
    <w:rsid w:val="00431BEC"/>
    <w:rsid w:val="00431C4B"/>
    <w:rsid w:val="00431F8C"/>
    <w:rsid w:val="00431FC3"/>
    <w:rsid w:val="00432300"/>
    <w:rsid w:val="00433236"/>
    <w:rsid w:val="00433BB5"/>
    <w:rsid w:val="00434705"/>
    <w:rsid w:val="00434C62"/>
    <w:rsid w:val="004350BE"/>
    <w:rsid w:val="00435128"/>
    <w:rsid w:val="00435CA8"/>
    <w:rsid w:val="004362EC"/>
    <w:rsid w:val="0043656D"/>
    <w:rsid w:val="00436597"/>
    <w:rsid w:val="004368E3"/>
    <w:rsid w:val="00436A9B"/>
    <w:rsid w:val="00436E78"/>
    <w:rsid w:val="00440C4E"/>
    <w:rsid w:val="00440F27"/>
    <w:rsid w:val="00441376"/>
    <w:rsid w:val="00441434"/>
    <w:rsid w:val="0044188E"/>
    <w:rsid w:val="00441C7F"/>
    <w:rsid w:val="00441DA8"/>
    <w:rsid w:val="004429EA"/>
    <w:rsid w:val="00442CE4"/>
    <w:rsid w:val="00442F2F"/>
    <w:rsid w:val="0044309B"/>
    <w:rsid w:val="004433B5"/>
    <w:rsid w:val="0044370E"/>
    <w:rsid w:val="0044381D"/>
    <w:rsid w:val="004438AA"/>
    <w:rsid w:val="00444866"/>
    <w:rsid w:val="00445243"/>
    <w:rsid w:val="00445365"/>
    <w:rsid w:val="00445507"/>
    <w:rsid w:val="00445652"/>
    <w:rsid w:val="00445A60"/>
    <w:rsid w:val="00447230"/>
    <w:rsid w:val="00447644"/>
    <w:rsid w:val="00447DE3"/>
    <w:rsid w:val="00450884"/>
    <w:rsid w:val="004509FE"/>
    <w:rsid w:val="0045160E"/>
    <w:rsid w:val="004517A6"/>
    <w:rsid w:val="004518C9"/>
    <w:rsid w:val="00451FB3"/>
    <w:rsid w:val="00451FB9"/>
    <w:rsid w:val="00451FDE"/>
    <w:rsid w:val="004528EC"/>
    <w:rsid w:val="0045303D"/>
    <w:rsid w:val="00453BF3"/>
    <w:rsid w:val="00453C32"/>
    <w:rsid w:val="00453F93"/>
    <w:rsid w:val="00454329"/>
    <w:rsid w:val="004548AD"/>
    <w:rsid w:val="00454BA0"/>
    <w:rsid w:val="00455412"/>
    <w:rsid w:val="0045557A"/>
    <w:rsid w:val="004556C6"/>
    <w:rsid w:val="004558FB"/>
    <w:rsid w:val="00455C77"/>
    <w:rsid w:val="004560C8"/>
    <w:rsid w:val="0045649A"/>
    <w:rsid w:val="00456655"/>
    <w:rsid w:val="0045667E"/>
    <w:rsid w:val="0045689A"/>
    <w:rsid w:val="00457475"/>
    <w:rsid w:val="00460355"/>
    <w:rsid w:val="00460374"/>
    <w:rsid w:val="004609E9"/>
    <w:rsid w:val="004613DF"/>
    <w:rsid w:val="00462095"/>
    <w:rsid w:val="004625BE"/>
    <w:rsid w:val="00462778"/>
    <w:rsid w:val="00462CDD"/>
    <w:rsid w:val="0046312A"/>
    <w:rsid w:val="00463403"/>
    <w:rsid w:val="00463C7D"/>
    <w:rsid w:val="00463CF2"/>
    <w:rsid w:val="00463E3E"/>
    <w:rsid w:val="0046456E"/>
    <w:rsid w:val="00464D04"/>
    <w:rsid w:val="0046532B"/>
    <w:rsid w:val="00465340"/>
    <w:rsid w:val="004658A7"/>
    <w:rsid w:val="00465AB9"/>
    <w:rsid w:val="00465FD2"/>
    <w:rsid w:val="00466261"/>
    <w:rsid w:val="0046637C"/>
    <w:rsid w:val="0046667C"/>
    <w:rsid w:val="0046675D"/>
    <w:rsid w:val="00466990"/>
    <w:rsid w:val="00466A62"/>
    <w:rsid w:val="00466C8F"/>
    <w:rsid w:val="00466CC5"/>
    <w:rsid w:val="0047019F"/>
    <w:rsid w:val="0047118E"/>
    <w:rsid w:val="004711DE"/>
    <w:rsid w:val="00471369"/>
    <w:rsid w:val="00471594"/>
    <w:rsid w:val="004719ED"/>
    <w:rsid w:val="00471BB4"/>
    <w:rsid w:val="00471F28"/>
    <w:rsid w:val="00471F90"/>
    <w:rsid w:val="00472897"/>
    <w:rsid w:val="00472B52"/>
    <w:rsid w:val="00472BBC"/>
    <w:rsid w:val="00472DEB"/>
    <w:rsid w:val="00472FAD"/>
    <w:rsid w:val="00472FF3"/>
    <w:rsid w:val="00473354"/>
    <w:rsid w:val="0047363F"/>
    <w:rsid w:val="00473D8B"/>
    <w:rsid w:val="0047454C"/>
    <w:rsid w:val="004748F4"/>
    <w:rsid w:val="00474ED6"/>
    <w:rsid w:val="004751D4"/>
    <w:rsid w:val="00475499"/>
    <w:rsid w:val="0047551F"/>
    <w:rsid w:val="00475BF7"/>
    <w:rsid w:val="00475DF6"/>
    <w:rsid w:val="0047737F"/>
    <w:rsid w:val="00477B2E"/>
    <w:rsid w:val="004800F5"/>
    <w:rsid w:val="004803BC"/>
    <w:rsid w:val="004809E0"/>
    <w:rsid w:val="00480ADA"/>
    <w:rsid w:val="00480D7E"/>
    <w:rsid w:val="00480E6D"/>
    <w:rsid w:val="00481005"/>
    <w:rsid w:val="004812BA"/>
    <w:rsid w:val="004812C7"/>
    <w:rsid w:val="00481A5A"/>
    <w:rsid w:val="004824B6"/>
    <w:rsid w:val="004830FD"/>
    <w:rsid w:val="00483AFA"/>
    <w:rsid w:val="00483BBD"/>
    <w:rsid w:val="00483E8F"/>
    <w:rsid w:val="00484196"/>
    <w:rsid w:val="00484290"/>
    <w:rsid w:val="004846A9"/>
    <w:rsid w:val="00485718"/>
    <w:rsid w:val="004858A6"/>
    <w:rsid w:val="0048594B"/>
    <w:rsid w:val="00485F57"/>
    <w:rsid w:val="004866A3"/>
    <w:rsid w:val="0048694E"/>
    <w:rsid w:val="00486CC3"/>
    <w:rsid w:val="00487246"/>
    <w:rsid w:val="00487761"/>
    <w:rsid w:val="00487E16"/>
    <w:rsid w:val="004902A5"/>
    <w:rsid w:val="00490C1A"/>
    <w:rsid w:val="004916C8"/>
    <w:rsid w:val="004919B4"/>
    <w:rsid w:val="00491DE9"/>
    <w:rsid w:val="00491F45"/>
    <w:rsid w:val="004923A7"/>
    <w:rsid w:val="00492562"/>
    <w:rsid w:val="00492943"/>
    <w:rsid w:val="00493347"/>
    <w:rsid w:val="0049347D"/>
    <w:rsid w:val="00493615"/>
    <w:rsid w:val="004936D6"/>
    <w:rsid w:val="00494511"/>
    <w:rsid w:val="0049467A"/>
    <w:rsid w:val="00494A57"/>
    <w:rsid w:val="00494E53"/>
    <w:rsid w:val="00495593"/>
    <w:rsid w:val="004959D5"/>
    <w:rsid w:val="00495AA2"/>
    <w:rsid w:val="004965A7"/>
    <w:rsid w:val="004965C9"/>
    <w:rsid w:val="00497A96"/>
    <w:rsid w:val="004A024B"/>
    <w:rsid w:val="004A0C81"/>
    <w:rsid w:val="004A24C9"/>
    <w:rsid w:val="004A2B3C"/>
    <w:rsid w:val="004A335E"/>
    <w:rsid w:val="004A363C"/>
    <w:rsid w:val="004A38A5"/>
    <w:rsid w:val="004A39B2"/>
    <w:rsid w:val="004A3B19"/>
    <w:rsid w:val="004A40E3"/>
    <w:rsid w:val="004A4B3E"/>
    <w:rsid w:val="004A5578"/>
    <w:rsid w:val="004A671A"/>
    <w:rsid w:val="004A6CAA"/>
    <w:rsid w:val="004A7BCC"/>
    <w:rsid w:val="004B029A"/>
    <w:rsid w:val="004B04CF"/>
    <w:rsid w:val="004B0580"/>
    <w:rsid w:val="004B1143"/>
    <w:rsid w:val="004B11D8"/>
    <w:rsid w:val="004B1264"/>
    <w:rsid w:val="004B1295"/>
    <w:rsid w:val="004B1334"/>
    <w:rsid w:val="004B135D"/>
    <w:rsid w:val="004B16D6"/>
    <w:rsid w:val="004B1A00"/>
    <w:rsid w:val="004B2B43"/>
    <w:rsid w:val="004B2CC1"/>
    <w:rsid w:val="004B2F89"/>
    <w:rsid w:val="004B3029"/>
    <w:rsid w:val="004B32D1"/>
    <w:rsid w:val="004B32F7"/>
    <w:rsid w:val="004B366C"/>
    <w:rsid w:val="004B3710"/>
    <w:rsid w:val="004B3F0E"/>
    <w:rsid w:val="004B3FBA"/>
    <w:rsid w:val="004B4034"/>
    <w:rsid w:val="004B423E"/>
    <w:rsid w:val="004B4C62"/>
    <w:rsid w:val="004B4F15"/>
    <w:rsid w:val="004B550C"/>
    <w:rsid w:val="004B570B"/>
    <w:rsid w:val="004B588A"/>
    <w:rsid w:val="004B5A69"/>
    <w:rsid w:val="004B61EE"/>
    <w:rsid w:val="004B62A4"/>
    <w:rsid w:val="004B672D"/>
    <w:rsid w:val="004B6A42"/>
    <w:rsid w:val="004B730D"/>
    <w:rsid w:val="004B74F0"/>
    <w:rsid w:val="004B789E"/>
    <w:rsid w:val="004B79A8"/>
    <w:rsid w:val="004B7D8A"/>
    <w:rsid w:val="004B7EDF"/>
    <w:rsid w:val="004C0778"/>
    <w:rsid w:val="004C0D42"/>
    <w:rsid w:val="004C17B1"/>
    <w:rsid w:val="004C1C03"/>
    <w:rsid w:val="004C1CBE"/>
    <w:rsid w:val="004C2A9D"/>
    <w:rsid w:val="004C2AC7"/>
    <w:rsid w:val="004C2D78"/>
    <w:rsid w:val="004C2DCB"/>
    <w:rsid w:val="004C3261"/>
    <w:rsid w:val="004C3D55"/>
    <w:rsid w:val="004C4BC6"/>
    <w:rsid w:val="004C4E8C"/>
    <w:rsid w:val="004C4F33"/>
    <w:rsid w:val="004C5008"/>
    <w:rsid w:val="004C5D8D"/>
    <w:rsid w:val="004C626B"/>
    <w:rsid w:val="004C6923"/>
    <w:rsid w:val="004C69B0"/>
    <w:rsid w:val="004C6F0A"/>
    <w:rsid w:val="004C6F32"/>
    <w:rsid w:val="004C71B0"/>
    <w:rsid w:val="004C73BC"/>
    <w:rsid w:val="004C7CFA"/>
    <w:rsid w:val="004D0301"/>
    <w:rsid w:val="004D03D9"/>
    <w:rsid w:val="004D04D0"/>
    <w:rsid w:val="004D0746"/>
    <w:rsid w:val="004D123B"/>
    <w:rsid w:val="004D13C3"/>
    <w:rsid w:val="004D1CF5"/>
    <w:rsid w:val="004D2126"/>
    <w:rsid w:val="004D2293"/>
    <w:rsid w:val="004D28AB"/>
    <w:rsid w:val="004D2A5A"/>
    <w:rsid w:val="004D3178"/>
    <w:rsid w:val="004D37E1"/>
    <w:rsid w:val="004D3ABC"/>
    <w:rsid w:val="004D3EDC"/>
    <w:rsid w:val="004D4AAD"/>
    <w:rsid w:val="004D521A"/>
    <w:rsid w:val="004D53A4"/>
    <w:rsid w:val="004D58BF"/>
    <w:rsid w:val="004D5DC6"/>
    <w:rsid w:val="004D5EAD"/>
    <w:rsid w:val="004D6B70"/>
    <w:rsid w:val="004D6DBE"/>
    <w:rsid w:val="004D6E0B"/>
    <w:rsid w:val="004D73E0"/>
    <w:rsid w:val="004D78BD"/>
    <w:rsid w:val="004D7CE5"/>
    <w:rsid w:val="004E0596"/>
    <w:rsid w:val="004E0699"/>
    <w:rsid w:val="004E0F23"/>
    <w:rsid w:val="004E1142"/>
    <w:rsid w:val="004E1289"/>
    <w:rsid w:val="004E13BD"/>
    <w:rsid w:val="004E1464"/>
    <w:rsid w:val="004E1658"/>
    <w:rsid w:val="004E221E"/>
    <w:rsid w:val="004E2410"/>
    <w:rsid w:val="004E2AD2"/>
    <w:rsid w:val="004E2FB5"/>
    <w:rsid w:val="004E33D0"/>
    <w:rsid w:val="004E3DC3"/>
    <w:rsid w:val="004E425C"/>
    <w:rsid w:val="004E42ED"/>
    <w:rsid w:val="004E45F3"/>
    <w:rsid w:val="004E4686"/>
    <w:rsid w:val="004E4F13"/>
    <w:rsid w:val="004E52FD"/>
    <w:rsid w:val="004E58E0"/>
    <w:rsid w:val="004E5F86"/>
    <w:rsid w:val="004E6F34"/>
    <w:rsid w:val="004E73B0"/>
    <w:rsid w:val="004E7584"/>
    <w:rsid w:val="004E7F79"/>
    <w:rsid w:val="004F0EEA"/>
    <w:rsid w:val="004F126E"/>
    <w:rsid w:val="004F185A"/>
    <w:rsid w:val="004F1A84"/>
    <w:rsid w:val="004F23A0"/>
    <w:rsid w:val="004F2504"/>
    <w:rsid w:val="004F2600"/>
    <w:rsid w:val="004F3570"/>
    <w:rsid w:val="004F363B"/>
    <w:rsid w:val="004F4CA0"/>
    <w:rsid w:val="004F4DA8"/>
    <w:rsid w:val="004F53D6"/>
    <w:rsid w:val="004F5D7F"/>
    <w:rsid w:val="004F5EA0"/>
    <w:rsid w:val="004F63C3"/>
    <w:rsid w:val="004F64C8"/>
    <w:rsid w:val="004F651F"/>
    <w:rsid w:val="004F7149"/>
    <w:rsid w:val="004F7230"/>
    <w:rsid w:val="004F725C"/>
    <w:rsid w:val="004F7EB1"/>
    <w:rsid w:val="0050032D"/>
    <w:rsid w:val="005009B5"/>
    <w:rsid w:val="0050185C"/>
    <w:rsid w:val="00501C73"/>
    <w:rsid w:val="00501F4D"/>
    <w:rsid w:val="0050240D"/>
    <w:rsid w:val="0050298E"/>
    <w:rsid w:val="00502EFB"/>
    <w:rsid w:val="0050329A"/>
    <w:rsid w:val="005036B5"/>
    <w:rsid w:val="00503DD9"/>
    <w:rsid w:val="00504109"/>
    <w:rsid w:val="00504290"/>
    <w:rsid w:val="005047E6"/>
    <w:rsid w:val="00505452"/>
    <w:rsid w:val="00505A96"/>
    <w:rsid w:val="005060B4"/>
    <w:rsid w:val="0050654E"/>
    <w:rsid w:val="00506949"/>
    <w:rsid w:val="00506EA7"/>
    <w:rsid w:val="0050717F"/>
    <w:rsid w:val="00507C2F"/>
    <w:rsid w:val="00507D5F"/>
    <w:rsid w:val="00507D91"/>
    <w:rsid w:val="00507DA1"/>
    <w:rsid w:val="00507F82"/>
    <w:rsid w:val="00510159"/>
    <w:rsid w:val="00510A86"/>
    <w:rsid w:val="005116B1"/>
    <w:rsid w:val="00511C9E"/>
    <w:rsid w:val="00512CF0"/>
    <w:rsid w:val="00512CFF"/>
    <w:rsid w:val="0051310A"/>
    <w:rsid w:val="0051389F"/>
    <w:rsid w:val="00513A22"/>
    <w:rsid w:val="00514739"/>
    <w:rsid w:val="005148C5"/>
    <w:rsid w:val="00514CEA"/>
    <w:rsid w:val="00514D2B"/>
    <w:rsid w:val="00515036"/>
    <w:rsid w:val="00515537"/>
    <w:rsid w:val="005158AA"/>
    <w:rsid w:val="00515BF8"/>
    <w:rsid w:val="00515E30"/>
    <w:rsid w:val="00516599"/>
    <w:rsid w:val="0051671C"/>
    <w:rsid w:val="005168B7"/>
    <w:rsid w:val="00516E23"/>
    <w:rsid w:val="00516E25"/>
    <w:rsid w:val="00516FAD"/>
    <w:rsid w:val="0051791C"/>
    <w:rsid w:val="00517928"/>
    <w:rsid w:val="00517A01"/>
    <w:rsid w:val="00517B04"/>
    <w:rsid w:val="00517B76"/>
    <w:rsid w:val="00517DAF"/>
    <w:rsid w:val="00520233"/>
    <w:rsid w:val="005205CF"/>
    <w:rsid w:val="00520AC4"/>
    <w:rsid w:val="00521058"/>
    <w:rsid w:val="0052183B"/>
    <w:rsid w:val="00523547"/>
    <w:rsid w:val="00523823"/>
    <w:rsid w:val="00523C16"/>
    <w:rsid w:val="00523D8E"/>
    <w:rsid w:val="00523EB2"/>
    <w:rsid w:val="00524250"/>
    <w:rsid w:val="005247A0"/>
    <w:rsid w:val="00524EF8"/>
    <w:rsid w:val="00525131"/>
    <w:rsid w:val="00525282"/>
    <w:rsid w:val="0052548F"/>
    <w:rsid w:val="00525745"/>
    <w:rsid w:val="00526181"/>
    <w:rsid w:val="00526899"/>
    <w:rsid w:val="00526D22"/>
    <w:rsid w:val="00527BAB"/>
    <w:rsid w:val="00527D13"/>
    <w:rsid w:val="00530273"/>
    <w:rsid w:val="00530291"/>
    <w:rsid w:val="00530F91"/>
    <w:rsid w:val="00531FDF"/>
    <w:rsid w:val="005321D8"/>
    <w:rsid w:val="005323BA"/>
    <w:rsid w:val="0053249B"/>
    <w:rsid w:val="005325A4"/>
    <w:rsid w:val="0053280D"/>
    <w:rsid w:val="005328B4"/>
    <w:rsid w:val="00532A40"/>
    <w:rsid w:val="00532E2F"/>
    <w:rsid w:val="00533488"/>
    <w:rsid w:val="0053425E"/>
    <w:rsid w:val="00534333"/>
    <w:rsid w:val="0053447A"/>
    <w:rsid w:val="0053474C"/>
    <w:rsid w:val="00534B78"/>
    <w:rsid w:val="0053548A"/>
    <w:rsid w:val="005355D2"/>
    <w:rsid w:val="005358BB"/>
    <w:rsid w:val="00535AC1"/>
    <w:rsid w:val="00535B82"/>
    <w:rsid w:val="005361CF"/>
    <w:rsid w:val="00536308"/>
    <w:rsid w:val="0053640D"/>
    <w:rsid w:val="00536D73"/>
    <w:rsid w:val="005373D7"/>
    <w:rsid w:val="005375FD"/>
    <w:rsid w:val="00537AB0"/>
    <w:rsid w:val="0054141F"/>
    <w:rsid w:val="00541B48"/>
    <w:rsid w:val="005427D6"/>
    <w:rsid w:val="005429AF"/>
    <w:rsid w:val="00542EA5"/>
    <w:rsid w:val="0054366D"/>
    <w:rsid w:val="00543C28"/>
    <w:rsid w:val="005458FA"/>
    <w:rsid w:val="00545998"/>
    <w:rsid w:val="005462E1"/>
    <w:rsid w:val="00546300"/>
    <w:rsid w:val="0054663E"/>
    <w:rsid w:val="0054741F"/>
    <w:rsid w:val="005474BA"/>
    <w:rsid w:val="00547D5B"/>
    <w:rsid w:val="00550555"/>
    <w:rsid w:val="0055085B"/>
    <w:rsid w:val="00550D1C"/>
    <w:rsid w:val="00550E2A"/>
    <w:rsid w:val="005512F8"/>
    <w:rsid w:val="005514F9"/>
    <w:rsid w:val="00551EC6"/>
    <w:rsid w:val="005524B5"/>
    <w:rsid w:val="00552864"/>
    <w:rsid w:val="00552C54"/>
    <w:rsid w:val="005531A5"/>
    <w:rsid w:val="0055386A"/>
    <w:rsid w:val="00553CB4"/>
    <w:rsid w:val="00553CD3"/>
    <w:rsid w:val="0055494C"/>
    <w:rsid w:val="00555E46"/>
    <w:rsid w:val="00556B3A"/>
    <w:rsid w:val="00557137"/>
    <w:rsid w:val="0055722F"/>
    <w:rsid w:val="005572DA"/>
    <w:rsid w:val="00557435"/>
    <w:rsid w:val="0055787A"/>
    <w:rsid w:val="005579E5"/>
    <w:rsid w:val="00557A5E"/>
    <w:rsid w:val="00560B48"/>
    <w:rsid w:val="00560E19"/>
    <w:rsid w:val="00560EEA"/>
    <w:rsid w:val="00560F82"/>
    <w:rsid w:val="0056124A"/>
    <w:rsid w:val="00561969"/>
    <w:rsid w:val="00561AB9"/>
    <w:rsid w:val="00561BC6"/>
    <w:rsid w:val="00561C30"/>
    <w:rsid w:val="00561E65"/>
    <w:rsid w:val="0056231F"/>
    <w:rsid w:val="005625BB"/>
    <w:rsid w:val="00563074"/>
    <w:rsid w:val="00563900"/>
    <w:rsid w:val="00563C5C"/>
    <w:rsid w:val="0056450E"/>
    <w:rsid w:val="00564845"/>
    <w:rsid w:val="00564BF4"/>
    <w:rsid w:val="00564C84"/>
    <w:rsid w:val="00564DF3"/>
    <w:rsid w:val="00565040"/>
    <w:rsid w:val="00565DA2"/>
    <w:rsid w:val="00565F48"/>
    <w:rsid w:val="005662D1"/>
    <w:rsid w:val="0056696F"/>
    <w:rsid w:val="00566BA0"/>
    <w:rsid w:val="00566DAD"/>
    <w:rsid w:val="005675BB"/>
    <w:rsid w:val="005676DE"/>
    <w:rsid w:val="005679DF"/>
    <w:rsid w:val="005705FE"/>
    <w:rsid w:val="00570B8B"/>
    <w:rsid w:val="00570EC9"/>
    <w:rsid w:val="00571372"/>
    <w:rsid w:val="00571DC8"/>
    <w:rsid w:val="00571F84"/>
    <w:rsid w:val="00572079"/>
    <w:rsid w:val="005727CF"/>
    <w:rsid w:val="00572B14"/>
    <w:rsid w:val="00573F5D"/>
    <w:rsid w:val="00574A64"/>
    <w:rsid w:val="00574B33"/>
    <w:rsid w:val="00574F39"/>
    <w:rsid w:val="005752CB"/>
    <w:rsid w:val="005755C0"/>
    <w:rsid w:val="00575739"/>
    <w:rsid w:val="00575B25"/>
    <w:rsid w:val="0057653E"/>
    <w:rsid w:val="00576A12"/>
    <w:rsid w:val="005770C7"/>
    <w:rsid w:val="00577D10"/>
    <w:rsid w:val="00577E50"/>
    <w:rsid w:val="00580871"/>
    <w:rsid w:val="00580C70"/>
    <w:rsid w:val="00580F43"/>
    <w:rsid w:val="005812ED"/>
    <w:rsid w:val="00581307"/>
    <w:rsid w:val="00581826"/>
    <w:rsid w:val="00581A5D"/>
    <w:rsid w:val="00581AD0"/>
    <w:rsid w:val="00581E0B"/>
    <w:rsid w:val="005821F4"/>
    <w:rsid w:val="00582554"/>
    <w:rsid w:val="00582767"/>
    <w:rsid w:val="00582908"/>
    <w:rsid w:val="00582A06"/>
    <w:rsid w:val="00583125"/>
    <w:rsid w:val="0058332B"/>
    <w:rsid w:val="00583602"/>
    <w:rsid w:val="00583C8A"/>
    <w:rsid w:val="00583CB6"/>
    <w:rsid w:val="00583F99"/>
    <w:rsid w:val="00584066"/>
    <w:rsid w:val="005841A7"/>
    <w:rsid w:val="005842F9"/>
    <w:rsid w:val="0058437A"/>
    <w:rsid w:val="0058462D"/>
    <w:rsid w:val="005859D1"/>
    <w:rsid w:val="00585FCB"/>
    <w:rsid w:val="005860BA"/>
    <w:rsid w:val="0058612D"/>
    <w:rsid w:val="00586184"/>
    <w:rsid w:val="005866FD"/>
    <w:rsid w:val="0058690B"/>
    <w:rsid w:val="00586940"/>
    <w:rsid w:val="00586CDF"/>
    <w:rsid w:val="00586E82"/>
    <w:rsid w:val="00586EA8"/>
    <w:rsid w:val="005877DB"/>
    <w:rsid w:val="00587B23"/>
    <w:rsid w:val="00587D89"/>
    <w:rsid w:val="00587E88"/>
    <w:rsid w:val="00590020"/>
    <w:rsid w:val="0059017F"/>
    <w:rsid w:val="005905E5"/>
    <w:rsid w:val="00590699"/>
    <w:rsid w:val="00590AFA"/>
    <w:rsid w:val="0059158F"/>
    <w:rsid w:val="00592103"/>
    <w:rsid w:val="00592173"/>
    <w:rsid w:val="005925C3"/>
    <w:rsid w:val="0059289F"/>
    <w:rsid w:val="00592AA4"/>
    <w:rsid w:val="00592CC0"/>
    <w:rsid w:val="00592DA1"/>
    <w:rsid w:val="00592DAE"/>
    <w:rsid w:val="005934F8"/>
    <w:rsid w:val="005935BA"/>
    <w:rsid w:val="005938A3"/>
    <w:rsid w:val="00593CEE"/>
    <w:rsid w:val="00594526"/>
    <w:rsid w:val="00594794"/>
    <w:rsid w:val="005947EC"/>
    <w:rsid w:val="005948C4"/>
    <w:rsid w:val="00595E81"/>
    <w:rsid w:val="0059689E"/>
    <w:rsid w:val="00596C17"/>
    <w:rsid w:val="00596CD8"/>
    <w:rsid w:val="00597027"/>
    <w:rsid w:val="005975F8"/>
    <w:rsid w:val="00597AB9"/>
    <w:rsid w:val="00597B60"/>
    <w:rsid w:val="005A0ED4"/>
    <w:rsid w:val="005A0F3D"/>
    <w:rsid w:val="005A1347"/>
    <w:rsid w:val="005A1A7B"/>
    <w:rsid w:val="005A1FE0"/>
    <w:rsid w:val="005A21F8"/>
    <w:rsid w:val="005A2528"/>
    <w:rsid w:val="005A2698"/>
    <w:rsid w:val="005A270C"/>
    <w:rsid w:val="005A2793"/>
    <w:rsid w:val="005A2CAE"/>
    <w:rsid w:val="005A339B"/>
    <w:rsid w:val="005A381A"/>
    <w:rsid w:val="005A3A51"/>
    <w:rsid w:val="005A3EA0"/>
    <w:rsid w:val="005A4358"/>
    <w:rsid w:val="005A4B45"/>
    <w:rsid w:val="005A4EDA"/>
    <w:rsid w:val="005A4F42"/>
    <w:rsid w:val="005A51CE"/>
    <w:rsid w:val="005A5209"/>
    <w:rsid w:val="005A5C45"/>
    <w:rsid w:val="005A61B5"/>
    <w:rsid w:val="005A6B11"/>
    <w:rsid w:val="005A6B6C"/>
    <w:rsid w:val="005A6DC5"/>
    <w:rsid w:val="005A7A0A"/>
    <w:rsid w:val="005A7F97"/>
    <w:rsid w:val="005B07EB"/>
    <w:rsid w:val="005B0AF3"/>
    <w:rsid w:val="005B0EF1"/>
    <w:rsid w:val="005B14D3"/>
    <w:rsid w:val="005B1ACA"/>
    <w:rsid w:val="005B1C30"/>
    <w:rsid w:val="005B1DA5"/>
    <w:rsid w:val="005B2094"/>
    <w:rsid w:val="005B2B7B"/>
    <w:rsid w:val="005B38B0"/>
    <w:rsid w:val="005B3A92"/>
    <w:rsid w:val="005B3BF4"/>
    <w:rsid w:val="005B4DC3"/>
    <w:rsid w:val="005B532A"/>
    <w:rsid w:val="005B5649"/>
    <w:rsid w:val="005B59DE"/>
    <w:rsid w:val="005B5CB9"/>
    <w:rsid w:val="005B625E"/>
    <w:rsid w:val="005B629D"/>
    <w:rsid w:val="005B67D9"/>
    <w:rsid w:val="005B6F27"/>
    <w:rsid w:val="005B72BF"/>
    <w:rsid w:val="005B75FC"/>
    <w:rsid w:val="005B7968"/>
    <w:rsid w:val="005C0218"/>
    <w:rsid w:val="005C120A"/>
    <w:rsid w:val="005C1912"/>
    <w:rsid w:val="005C1A60"/>
    <w:rsid w:val="005C24B2"/>
    <w:rsid w:val="005C375F"/>
    <w:rsid w:val="005C3860"/>
    <w:rsid w:val="005C3A7D"/>
    <w:rsid w:val="005C3D2A"/>
    <w:rsid w:val="005C5020"/>
    <w:rsid w:val="005C5316"/>
    <w:rsid w:val="005C56E7"/>
    <w:rsid w:val="005C5E1D"/>
    <w:rsid w:val="005C5ED3"/>
    <w:rsid w:val="005C628F"/>
    <w:rsid w:val="005C64D2"/>
    <w:rsid w:val="005C6981"/>
    <w:rsid w:val="005C6CBB"/>
    <w:rsid w:val="005C6E3D"/>
    <w:rsid w:val="005C749C"/>
    <w:rsid w:val="005C77A6"/>
    <w:rsid w:val="005C7B66"/>
    <w:rsid w:val="005C7CD3"/>
    <w:rsid w:val="005D0329"/>
    <w:rsid w:val="005D07F6"/>
    <w:rsid w:val="005D0F3B"/>
    <w:rsid w:val="005D1426"/>
    <w:rsid w:val="005D17E4"/>
    <w:rsid w:val="005D199A"/>
    <w:rsid w:val="005D21A8"/>
    <w:rsid w:val="005D2363"/>
    <w:rsid w:val="005D2FD6"/>
    <w:rsid w:val="005D3394"/>
    <w:rsid w:val="005D3759"/>
    <w:rsid w:val="005D377E"/>
    <w:rsid w:val="005D3DE7"/>
    <w:rsid w:val="005D4081"/>
    <w:rsid w:val="005D44B3"/>
    <w:rsid w:val="005D49F5"/>
    <w:rsid w:val="005D4CF7"/>
    <w:rsid w:val="005D4EDF"/>
    <w:rsid w:val="005D523D"/>
    <w:rsid w:val="005D5611"/>
    <w:rsid w:val="005D58A0"/>
    <w:rsid w:val="005D6146"/>
    <w:rsid w:val="005D6320"/>
    <w:rsid w:val="005D6551"/>
    <w:rsid w:val="005D68F0"/>
    <w:rsid w:val="005D69AB"/>
    <w:rsid w:val="005D6D57"/>
    <w:rsid w:val="005D7C6F"/>
    <w:rsid w:val="005D7D2D"/>
    <w:rsid w:val="005D7F22"/>
    <w:rsid w:val="005E0013"/>
    <w:rsid w:val="005E0435"/>
    <w:rsid w:val="005E063B"/>
    <w:rsid w:val="005E11BA"/>
    <w:rsid w:val="005E13D8"/>
    <w:rsid w:val="005E1628"/>
    <w:rsid w:val="005E1966"/>
    <w:rsid w:val="005E1F72"/>
    <w:rsid w:val="005E2344"/>
    <w:rsid w:val="005E317D"/>
    <w:rsid w:val="005E3603"/>
    <w:rsid w:val="005E3824"/>
    <w:rsid w:val="005E3841"/>
    <w:rsid w:val="005E3954"/>
    <w:rsid w:val="005E4D11"/>
    <w:rsid w:val="005E5534"/>
    <w:rsid w:val="005E5B2F"/>
    <w:rsid w:val="005E5F46"/>
    <w:rsid w:val="005E6459"/>
    <w:rsid w:val="005E6741"/>
    <w:rsid w:val="005E6F09"/>
    <w:rsid w:val="005E6F42"/>
    <w:rsid w:val="005E7033"/>
    <w:rsid w:val="005E7077"/>
    <w:rsid w:val="005E7E03"/>
    <w:rsid w:val="005F02CC"/>
    <w:rsid w:val="005F0462"/>
    <w:rsid w:val="005F060E"/>
    <w:rsid w:val="005F0E89"/>
    <w:rsid w:val="005F12F4"/>
    <w:rsid w:val="005F170C"/>
    <w:rsid w:val="005F1A88"/>
    <w:rsid w:val="005F1C71"/>
    <w:rsid w:val="005F2143"/>
    <w:rsid w:val="005F25FD"/>
    <w:rsid w:val="005F2614"/>
    <w:rsid w:val="005F28AB"/>
    <w:rsid w:val="005F2AC2"/>
    <w:rsid w:val="005F2C09"/>
    <w:rsid w:val="005F2C58"/>
    <w:rsid w:val="005F2D79"/>
    <w:rsid w:val="005F2DA5"/>
    <w:rsid w:val="005F2F3C"/>
    <w:rsid w:val="005F3B13"/>
    <w:rsid w:val="005F3C1A"/>
    <w:rsid w:val="005F405A"/>
    <w:rsid w:val="005F4661"/>
    <w:rsid w:val="005F46E0"/>
    <w:rsid w:val="005F4861"/>
    <w:rsid w:val="005F5195"/>
    <w:rsid w:val="005F53C2"/>
    <w:rsid w:val="005F57B7"/>
    <w:rsid w:val="005F57DA"/>
    <w:rsid w:val="005F5BB0"/>
    <w:rsid w:val="005F61EA"/>
    <w:rsid w:val="005F61F4"/>
    <w:rsid w:val="005F6CE0"/>
    <w:rsid w:val="005F6F9F"/>
    <w:rsid w:val="005F6FB3"/>
    <w:rsid w:val="005F73D9"/>
    <w:rsid w:val="005F7674"/>
    <w:rsid w:val="005F7E4D"/>
    <w:rsid w:val="005F7F7E"/>
    <w:rsid w:val="00600189"/>
    <w:rsid w:val="00600D63"/>
    <w:rsid w:val="00600EC8"/>
    <w:rsid w:val="00601E71"/>
    <w:rsid w:val="00601F90"/>
    <w:rsid w:val="0060243F"/>
    <w:rsid w:val="0060269C"/>
    <w:rsid w:val="006033A0"/>
    <w:rsid w:val="00603BEF"/>
    <w:rsid w:val="0060453B"/>
    <w:rsid w:val="00605180"/>
    <w:rsid w:val="0060543D"/>
    <w:rsid w:val="00605743"/>
    <w:rsid w:val="00605BC4"/>
    <w:rsid w:val="006063AC"/>
    <w:rsid w:val="006066C1"/>
    <w:rsid w:val="006074FE"/>
    <w:rsid w:val="00607703"/>
    <w:rsid w:val="00607AAB"/>
    <w:rsid w:val="00607D73"/>
    <w:rsid w:val="0061043B"/>
    <w:rsid w:val="006110D2"/>
    <w:rsid w:val="00611287"/>
    <w:rsid w:val="00611343"/>
    <w:rsid w:val="00611C14"/>
    <w:rsid w:val="00611C15"/>
    <w:rsid w:val="00611D45"/>
    <w:rsid w:val="00611E5D"/>
    <w:rsid w:val="00612A76"/>
    <w:rsid w:val="00612B0F"/>
    <w:rsid w:val="00613067"/>
    <w:rsid w:val="00613244"/>
    <w:rsid w:val="00613784"/>
    <w:rsid w:val="00614544"/>
    <w:rsid w:val="0061472F"/>
    <w:rsid w:val="006147BF"/>
    <w:rsid w:val="00614A87"/>
    <w:rsid w:val="00614F38"/>
    <w:rsid w:val="006152D7"/>
    <w:rsid w:val="00615B48"/>
    <w:rsid w:val="00616570"/>
    <w:rsid w:val="006166DA"/>
    <w:rsid w:val="006167C5"/>
    <w:rsid w:val="00616F3C"/>
    <w:rsid w:val="00616F7C"/>
    <w:rsid w:val="00616F8B"/>
    <w:rsid w:val="00617A13"/>
    <w:rsid w:val="00617B5A"/>
    <w:rsid w:val="00617D47"/>
    <w:rsid w:val="00617E2C"/>
    <w:rsid w:val="006207C4"/>
    <w:rsid w:val="00620872"/>
    <w:rsid w:val="00620A41"/>
    <w:rsid w:val="0062127D"/>
    <w:rsid w:val="00621504"/>
    <w:rsid w:val="00621602"/>
    <w:rsid w:val="006216B1"/>
    <w:rsid w:val="006216D9"/>
    <w:rsid w:val="00621A56"/>
    <w:rsid w:val="00621D9B"/>
    <w:rsid w:val="0062268A"/>
    <w:rsid w:val="00622914"/>
    <w:rsid w:val="00622C21"/>
    <w:rsid w:val="00623079"/>
    <w:rsid w:val="0062378F"/>
    <w:rsid w:val="00623BB4"/>
    <w:rsid w:val="00624CE9"/>
    <w:rsid w:val="00625684"/>
    <w:rsid w:val="00625E7E"/>
    <w:rsid w:val="006266B3"/>
    <w:rsid w:val="00627098"/>
    <w:rsid w:val="00627C8F"/>
    <w:rsid w:val="006293D6"/>
    <w:rsid w:val="006300D8"/>
    <w:rsid w:val="00630A84"/>
    <w:rsid w:val="00630CC1"/>
    <w:rsid w:val="00631073"/>
    <w:rsid w:val="00631218"/>
    <w:rsid w:val="00631FA9"/>
    <w:rsid w:val="00632116"/>
    <w:rsid w:val="00632916"/>
    <w:rsid w:val="00632A5D"/>
    <w:rsid w:val="00632D56"/>
    <w:rsid w:val="00633078"/>
    <w:rsid w:val="00633170"/>
    <w:rsid w:val="006336DC"/>
    <w:rsid w:val="00633E95"/>
    <w:rsid w:val="00633F4B"/>
    <w:rsid w:val="00634926"/>
    <w:rsid w:val="00634AB1"/>
    <w:rsid w:val="00635618"/>
    <w:rsid w:val="00636315"/>
    <w:rsid w:val="0063644A"/>
    <w:rsid w:val="00636503"/>
    <w:rsid w:val="00637066"/>
    <w:rsid w:val="006372FF"/>
    <w:rsid w:val="00637646"/>
    <w:rsid w:val="00637E6E"/>
    <w:rsid w:val="00640238"/>
    <w:rsid w:val="006403C1"/>
    <w:rsid w:val="0064043D"/>
    <w:rsid w:val="006411A1"/>
    <w:rsid w:val="006418CE"/>
    <w:rsid w:val="00641B22"/>
    <w:rsid w:val="006426D0"/>
    <w:rsid w:val="006429D5"/>
    <w:rsid w:val="00642D84"/>
    <w:rsid w:val="00643427"/>
    <w:rsid w:val="00643F50"/>
    <w:rsid w:val="00644394"/>
    <w:rsid w:val="006450FB"/>
    <w:rsid w:val="006454CC"/>
    <w:rsid w:val="00645EF2"/>
    <w:rsid w:val="00646203"/>
    <w:rsid w:val="0064650E"/>
    <w:rsid w:val="00646680"/>
    <w:rsid w:val="0064697B"/>
    <w:rsid w:val="00646D8F"/>
    <w:rsid w:val="006470D5"/>
    <w:rsid w:val="006474C3"/>
    <w:rsid w:val="006476C4"/>
    <w:rsid w:val="006479F3"/>
    <w:rsid w:val="0065058E"/>
    <w:rsid w:val="00650B6E"/>
    <w:rsid w:val="00650B90"/>
    <w:rsid w:val="0065176C"/>
    <w:rsid w:val="006526AA"/>
    <w:rsid w:val="006527E2"/>
    <w:rsid w:val="00653013"/>
    <w:rsid w:val="006539A0"/>
    <w:rsid w:val="00654B5F"/>
    <w:rsid w:val="00655233"/>
    <w:rsid w:val="006553BA"/>
    <w:rsid w:val="006557F8"/>
    <w:rsid w:val="006557FF"/>
    <w:rsid w:val="006559C2"/>
    <w:rsid w:val="00655F6C"/>
    <w:rsid w:val="00656A5F"/>
    <w:rsid w:val="00656ABE"/>
    <w:rsid w:val="0065755B"/>
    <w:rsid w:val="0065786B"/>
    <w:rsid w:val="006600F5"/>
    <w:rsid w:val="006605A8"/>
    <w:rsid w:val="00660706"/>
    <w:rsid w:val="00660749"/>
    <w:rsid w:val="006607B6"/>
    <w:rsid w:val="00660BF4"/>
    <w:rsid w:val="0066122B"/>
    <w:rsid w:val="006617D2"/>
    <w:rsid w:val="00661A13"/>
    <w:rsid w:val="00662022"/>
    <w:rsid w:val="006620C2"/>
    <w:rsid w:val="00662187"/>
    <w:rsid w:val="0066315A"/>
    <w:rsid w:val="00663DEE"/>
    <w:rsid w:val="0066432F"/>
    <w:rsid w:val="006647FE"/>
    <w:rsid w:val="00664815"/>
    <w:rsid w:val="00664B5B"/>
    <w:rsid w:val="00665603"/>
    <w:rsid w:val="00665B59"/>
    <w:rsid w:val="006665F8"/>
    <w:rsid w:val="0066680D"/>
    <w:rsid w:val="006668C5"/>
    <w:rsid w:val="0066732B"/>
    <w:rsid w:val="006673EF"/>
    <w:rsid w:val="00667D23"/>
    <w:rsid w:val="0067020E"/>
    <w:rsid w:val="0067065E"/>
    <w:rsid w:val="00670EDE"/>
    <w:rsid w:val="00671281"/>
    <w:rsid w:val="0067180D"/>
    <w:rsid w:val="006718D0"/>
    <w:rsid w:val="00671F15"/>
    <w:rsid w:val="00672273"/>
    <w:rsid w:val="00672E75"/>
    <w:rsid w:val="00672FB7"/>
    <w:rsid w:val="0067328F"/>
    <w:rsid w:val="00673480"/>
    <w:rsid w:val="00673739"/>
    <w:rsid w:val="00673C4E"/>
    <w:rsid w:val="006741B9"/>
    <w:rsid w:val="00675C29"/>
    <w:rsid w:val="00675EE1"/>
    <w:rsid w:val="006760D4"/>
    <w:rsid w:val="0067631D"/>
    <w:rsid w:val="0067664C"/>
    <w:rsid w:val="0067683C"/>
    <w:rsid w:val="00676E50"/>
    <w:rsid w:val="00677492"/>
    <w:rsid w:val="00677AF4"/>
    <w:rsid w:val="00680BFF"/>
    <w:rsid w:val="006813D1"/>
    <w:rsid w:val="0068160C"/>
    <w:rsid w:val="006819B3"/>
    <w:rsid w:val="00681C9F"/>
    <w:rsid w:val="00682005"/>
    <w:rsid w:val="00682456"/>
    <w:rsid w:val="00682515"/>
    <w:rsid w:val="006826AD"/>
    <w:rsid w:val="00682938"/>
    <w:rsid w:val="00682940"/>
    <w:rsid w:val="00682B66"/>
    <w:rsid w:val="00683002"/>
    <w:rsid w:val="00683054"/>
    <w:rsid w:val="006833D0"/>
    <w:rsid w:val="006835D6"/>
    <w:rsid w:val="0068384F"/>
    <w:rsid w:val="00683E09"/>
    <w:rsid w:val="0068438B"/>
    <w:rsid w:val="0068446B"/>
    <w:rsid w:val="006847A4"/>
    <w:rsid w:val="00684C54"/>
    <w:rsid w:val="00685098"/>
    <w:rsid w:val="0068512B"/>
    <w:rsid w:val="006856FE"/>
    <w:rsid w:val="00686189"/>
    <w:rsid w:val="006862BD"/>
    <w:rsid w:val="00686474"/>
    <w:rsid w:val="00686585"/>
    <w:rsid w:val="006865B3"/>
    <w:rsid w:val="00686DDB"/>
    <w:rsid w:val="00686F3E"/>
    <w:rsid w:val="00687B34"/>
    <w:rsid w:val="00687E9F"/>
    <w:rsid w:val="00690A4B"/>
    <w:rsid w:val="00690E46"/>
    <w:rsid w:val="006912CC"/>
    <w:rsid w:val="0069140F"/>
    <w:rsid w:val="006915C8"/>
    <w:rsid w:val="006916EC"/>
    <w:rsid w:val="00691A97"/>
    <w:rsid w:val="006926EC"/>
    <w:rsid w:val="00692E56"/>
    <w:rsid w:val="00692E93"/>
    <w:rsid w:val="00692F88"/>
    <w:rsid w:val="006931AE"/>
    <w:rsid w:val="0069348B"/>
    <w:rsid w:val="00693662"/>
    <w:rsid w:val="0069375B"/>
    <w:rsid w:val="00693A5D"/>
    <w:rsid w:val="00693AE5"/>
    <w:rsid w:val="00693BA7"/>
    <w:rsid w:val="0069447D"/>
    <w:rsid w:val="006945A5"/>
    <w:rsid w:val="0069493C"/>
    <w:rsid w:val="00694C61"/>
    <w:rsid w:val="006954CC"/>
    <w:rsid w:val="00695690"/>
    <w:rsid w:val="00696486"/>
    <w:rsid w:val="0069685D"/>
    <w:rsid w:val="00696B45"/>
    <w:rsid w:val="006972BF"/>
    <w:rsid w:val="00697426"/>
    <w:rsid w:val="0069792A"/>
    <w:rsid w:val="00697941"/>
    <w:rsid w:val="006A0133"/>
    <w:rsid w:val="006A0DFF"/>
    <w:rsid w:val="006A1006"/>
    <w:rsid w:val="006A1513"/>
    <w:rsid w:val="006A1C7E"/>
    <w:rsid w:val="006A2538"/>
    <w:rsid w:val="006A3304"/>
    <w:rsid w:val="006A34C4"/>
    <w:rsid w:val="006A38B2"/>
    <w:rsid w:val="006A3E7E"/>
    <w:rsid w:val="006A3FAA"/>
    <w:rsid w:val="006A42A0"/>
    <w:rsid w:val="006A4746"/>
    <w:rsid w:val="006A4D0F"/>
    <w:rsid w:val="006A58A8"/>
    <w:rsid w:val="006A5F16"/>
    <w:rsid w:val="006A6007"/>
    <w:rsid w:val="006A6093"/>
    <w:rsid w:val="006A67EC"/>
    <w:rsid w:val="006A68AA"/>
    <w:rsid w:val="006A6DAE"/>
    <w:rsid w:val="006A6ED5"/>
    <w:rsid w:val="006A7380"/>
    <w:rsid w:val="006A7462"/>
    <w:rsid w:val="006B0B54"/>
    <w:rsid w:val="006B1292"/>
    <w:rsid w:val="006B1A22"/>
    <w:rsid w:val="006B21E5"/>
    <w:rsid w:val="006B28F3"/>
    <w:rsid w:val="006B3B88"/>
    <w:rsid w:val="006B3CF1"/>
    <w:rsid w:val="006B51F0"/>
    <w:rsid w:val="006B5508"/>
    <w:rsid w:val="006B58A1"/>
    <w:rsid w:val="006B5A06"/>
    <w:rsid w:val="006B5AAE"/>
    <w:rsid w:val="006B5E2E"/>
    <w:rsid w:val="006B6DC9"/>
    <w:rsid w:val="006B7A27"/>
    <w:rsid w:val="006B7A9B"/>
    <w:rsid w:val="006B7AB4"/>
    <w:rsid w:val="006C02A8"/>
    <w:rsid w:val="006C138F"/>
    <w:rsid w:val="006C15F3"/>
    <w:rsid w:val="006C177C"/>
    <w:rsid w:val="006C1902"/>
    <w:rsid w:val="006C1E52"/>
    <w:rsid w:val="006C2A96"/>
    <w:rsid w:val="006C2E4D"/>
    <w:rsid w:val="006C3083"/>
    <w:rsid w:val="006C3741"/>
    <w:rsid w:val="006C3AFF"/>
    <w:rsid w:val="006C419F"/>
    <w:rsid w:val="006C499C"/>
    <w:rsid w:val="006C4C7F"/>
    <w:rsid w:val="006C51F3"/>
    <w:rsid w:val="006C5617"/>
    <w:rsid w:val="006C5A3A"/>
    <w:rsid w:val="006C64DC"/>
    <w:rsid w:val="006C64E5"/>
    <w:rsid w:val="006C68E7"/>
    <w:rsid w:val="006C6988"/>
    <w:rsid w:val="006C69EF"/>
    <w:rsid w:val="006C6AE1"/>
    <w:rsid w:val="006C6FA1"/>
    <w:rsid w:val="006C7359"/>
    <w:rsid w:val="006C78AF"/>
    <w:rsid w:val="006C7E5E"/>
    <w:rsid w:val="006D0434"/>
    <w:rsid w:val="006D061E"/>
    <w:rsid w:val="006D0DEE"/>
    <w:rsid w:val="006D104E"/>
    <w:rsid w:val="006D19CA"/>
    <w:rsid w:val="006D2025"/>
    <w:rsid w:val="006D230D"/>
    <w:rsid w:val="006D2720"/>
    <w:rsid w:val="006D2CE0"/>
    <w:rsid w:val="006D3688"/>
    <w:rsid w:val="006D3D89"/>
    <w:rsid w:val="006D4215"/>
    <w:rsid w:val="006D4D85"/>
    <w:rsid w:val="006D51F6"/>
    <w:rsid w:val="006D6576"/>
    <w:rsid w:val="006D6814"/>
    <w:rsid w:val="006D687F"/>
    <w:rsid w:val="006D6D72"/>
    <w:rsid w:val="006D7279"/>
    <w:rsid w:val="006D7435"/>
    <w:rsid w:val="006D7EB0"/>
    <w:rsid w:val="006D7F9C"/>
    <w:rsid w:val="006D7FC7"/>
    <w:rsid w:val="006E0385"/>
    <w:rsid w:val="006E0A76"/>
    <w:rsid w:val="006E0A8B"/>
    <w:rsid w:val="006E1586"/>
    <w:rsid w:val="006E1775"/>
    <w:rsid w:val="006E20D9"/>
    <w:rsid w:val="006E221D"/>
    <w:rsid w:val="006E2759"/>
    <w:rsid w:val="006E2992"/>
    <w:rsid w:val="006E2B58"/>
    <w:rsid w:val="006E3007"/>
    <w:rsid w:val="006E35E7"/>
    <w:rsid w:val="006E3E42"/>
    <w:rsid w:val="006E3E79"/>
    <w:rsid w:val="006E3F89"/>
    <w:rsid w:val="006E4189"/>
    <w:rsid w:val="006E4305"/>
    <w:rsid w:val="006E43ED"/>
    <w:rsid w:val="006E5736"/>
    <w:rsid w:val="006E5BC2"/>
    <w:rsid w:val="006E5F88"/>
    <w:rsid w:val="006E623F"/>
    <w:rsid w:val="006E64AA"/>
    <w:rsid w:val="006E67D9"/>
    <w:rsid w:val="006E6CC2"/>
    <w:rsid w:val="006E6EB8"/>
    <w:rsid w:val="006E74DA"/>
    <w:rsid w:val="006E7993"/>
    <w:rsid w:val="006E7A08"/>
    <w:rsid w:val="006F022C"/>
    <w:rsid w:val="006F0423"/>
    <w:rsid w:val="006F04AB"/>
    <w:rsid w:val="006F0722"/>
    <w:rsid w:val="006F0735"/>
    <w:rsid w:val="006F0A25"/>
    <w:rsid w:val="006F14EA"/>
    <w:rsid w:val="006F2747"/>
    <w:rsid w:val="006F3203"/>
    <w:rsid w:val="006F380E"/>
    <w:rsid w:val="006F3A9F"/>
    <w:rsid w:val="006F3CF7"/>
    <w:rsid w:val="006F42F5"/>
    <w:rsid w:val="006F44FE"/>
    <w:rsid w:val="006F4F64"/>
    <w:rsid w:val="006F5CC3"/>
    <w:rsid w:val="006F633B"/>
    <w:rsid w:val="006F65B4"/>
    <w:rsid w:val="006F6A71"/>
    <w:rsid w:val="006F6BB5"/>
    <w:rsid w:val="006F78BC"/>
    <w:rsid w:val="006F79BA"/>
    <w:rsid w:val="006F7AE1"/>
    <w:rsid w:val="006F7C5F"/>
    <w:rsid w:val="006F7EE0"/>
    <w:rsid w:val="0070008F"/>
    <w:rsid w:val="00700AA6"/>
    <w:rsid w:val="007012ED"/>
    <w:rsid w:val="007016F5"/>
    <w:rsid w:val="007019D1"/>
    <w:rsid w:val="00701BF4"/>
    <w:rsid w:val="00702AE1"/>
    <w:rsid w:val="00702C22"/>
    <w:rsid w:val="00702E1E"/>
    <w:rsid w:val="00702E75"/>
    <w:rsid w:val="007033BA"/>
    <w:rsid w:val="00703BBD"/>
    <w:rsid w:val="007045C1"/>
    <w:rsid w:val="00704BB8"/>
    <w:rsid w:val="00704E48"/>
    <w:rsid w:val="0070500B"/>
    <w:rsid w:val="0070502C"/>
    <w:rsid w:val="0070506E"/>
    <w:rsid w:val="007057AD"/>
    <w:rsid w:val="00705A64"/>
    <w:rsid w:val="007060F8"/>
    <w:rsid w:val="007065CB"/>
    <w:rsid w:val="00706615"/>
    <w:rsid w:val="0070723A"/>
    <w:rsid w:val="0071020B"/>
    <w:rsid w:val="0071055E"/>
    <w:rsid w:val="0071241F"/>
    <w:rsid w:val="00712550"/>
    <w:rsid w:val="007127E6"/>
    <w:rsid w:val="00712F72"/>
    <w:rsid w:val="00713AF6"/>
    <w:rsid w:val="0071427B"/>
    <w:rsid w:val="007143B5"/>
    <w:rsid w:val="00714408"/>
    <w:rsid w:val="00714528"/>
    <w:rsid w:val="00715804"/>
    <w:rsid w:val="00715B67"/>
    <w:rsid w:val="00716AD0"/>
    <w:rsid w:val="00717113"/>
    <w:rsid w:val="00717706"/>
    <w:rsid w:val="00717D76"/>
    <w:rsid w:val="00720A7F"/>
    <w:rsid w:val="0072136B"/>
    <w:rsid w:val="0072140C"/>
    <w:rsid w:val="0072147A"/>
    <w:rsid w:val="00721DCA"/>
    <w:rsid w:val="00721F22"/>
    <w:rsid w:val="00722460"/>
    <w:rsid w:val="00722799"/>
    <w:rsid w:val="00723004"/>
    <w:rsid w:val="00723255"/>
    <w:rsid w:val="00723340"/>
    <w:rsid w:val="00723351"/>
    <w:rsid w:val="00723980"/>
    <w:rsid w:val="00723AB2"/>
    <w:rsid w:val="00723E85"/>
    <w:rsid w:val="00724136"/>
    <w:rsid w:val="007257CC"/>
    <w:rsid w:val="00725BCD"/>
    <w:rsid w:val="00726049"/>
    <w:rsid w:val="00726A9A"/>
    <w:rsid w:val="00726BFB"/>
    <w:rsid w:val="007270B6"/>
    <w:rsid w:val="007275EF"/>
    <w:rsid w:val="00727A13"/>
    <w:rsid w:val="00727BFC"/>
    <w:rsid w:val="00727DDA"/>
    <w:rsid w:val="00730427"/>
    <w:rsid w:val="0073070E"/>
    <w:rsid w:val="00730D34"/>
    <w:rsid w:val="007313AE"/>
    <w:rsid w:val="0073271B"/>
    <w:rsid w:val="00732D85"/>
    <w:rsid w:val="00732F22"/>
    <w:rsid w:val="00733091"/>
    <w:rsid w:val="007336FF"/>
    <w:rsid w:val="007339B4"/>
    <w:rsid w:val="00733A03"/>
    <w:rsid w:val="00733B36"/>
    <w:rsid w:val="00733FB4"/>
    <w:rsid w:val="007344D0"/>
    <w:rsid w:val="0073453A"/>
    <w:rsid w:val="0073486D"/>
    <w:rsid w:val="00734D39"/>
    <w:rsid w:val="00735439"/>
    <w:rsid w:val="0073569D"/>
    <w:rsid w:val="007358FD"/>
    <w:rsid w:val="0073598E"/>
    <w:rsid w:val="00735BB0"/>
    <w:rsid w:val="00736434"/>
    <w:rsid w:val="0073666B"/>
    <w:rsid w:val="00736A73"/>
    <w:rsid w:val="00736E08"/>
    <w:rsid w:val="00736E13"/>
    <w:rsid w:val="0073770A"/>
    <w:rsid w:val="00737740"/>
    <w:rsid w:val="007400B1"/>
    <w:rsid w:val="007403DD"/>
    <w:rsid w:val="00740520"/>
    <w:rsid w:val="007405D3"/>
    <w:rsid w:val="00740B25"/>
    <w:rsid w:val="00741061"/>
    <w:rsid w:val="007410F4"/>
    <w:rsid w:val="007412A5"/>
    <w:rsid w:val="007414AA"/>
    <w:rsid w:val="00741805"/>
    <w:rsid w:val="007420FD"/>
    <w:rsid w:val="007426F1"/>
    <w:rsid w:val="00742C29"/>
    <w:rsid w:val="007432AC"/>
    <w:rsid w:val="007437C6"/>
    <w:rsid w:val="00743C62"/>
    <w:rsid w:val="00743DF0"/>
    <w:rsid w:val="0074418A"/>
    <w:rsid w:val="0074484E"/>
    <w:rsid w:val="00744A75"/>
    <w:rsid w:val="007452F8"/>
    <w:rsid w:val="007460A8"/>
    <w:rsid w:val="00746947"/>
    <w:rsid w:val="00746CDE"/>
    <w:rsid w:val="00746DAE"/>
    <w:rsid w:val="00747B80"/>
    <w:rsid w:val="007500F5"/>
    <w:rsid w:val="00750138"/>
    <w:rsid w:val="00750265"/>
    <w:rsid w:val="00750971"/>
    <w:rsid w:val="00751DED"/>
    <w:rsid w:val="00751E9A"/>
    <w:rsid w:val="00751F73"/>
    <w:rsid w:val="00752313"/>
    <w:rsid w:val="00753424"/>
    <w:rsid w:val="007534C7"/>
    <w:rsid w:val="00753686"/>
    <w:rsid w:val="00753F51"/>
    <w:rsid w:val="00754130"/>
    <w:rsid w:val="00754391"/>
    <w:rsid w:val="00754600"/>
    <w:rsid w:val="00754912"/>
    <w:rsid w:val="00754970"/>
    <w:rsid w:val="00755157"/>
    <w:rsid w:val="007552CA"/>
    <w:rsid w:val="007557B9"/>
    <w:rsid w:val="00755A04"/>
    <w:rsid w:val="00755EDA"/>
    <w:rsid w:val="00756126"/>
    <w:rsid w:val="007563E9"/>
    <w:rsid w:val="00756827"/>
    <w:rsid w:val="00756B31"/>
    <w:rsid w:val="00756C6A"/>
    <w:rsid w:val="00760316"/>
    <w:rsid w:val="007604AA"/>
    <w:rsid w:val="00760979"/>
    <w:rsid w:val="0076103C"/>
    <w:rsid w:val="007616D4"/>
    <w:rsid w:val="00761CC1"/>
    <w:rsid w:val="00762814"/>
    <w:rsid w:val="00762D97"/>
    <w:rsid w:val="00762E52"/>
    <w:rsid w:val="0076318E"/>
    <w:rsid w:val="00763A15"/>
    <w:rsid w:val="0076422E"/>
    <w:rsid w:val="00764CCD"/>
    <w:rsid w:val="00764CE9"/>
    <w:rsid w:val="007652A1"/>
    <w:rsid w:val="00765E4C"/>
    <w:rsid w:val="00766078"/>
    <w:rsid w:val="0076659D"/>
    <w:rsid w:val="00766859"/>
    <w:rsid w:val="00766A4D"/>
    <w:rsid w:val="007675F4"/>
    <w:rsid w:val="00767AD2"/>
    <w:rsid w:val="0077014C"/>
    <w:rsid w:val="007702CA"/>
    <w:rsid w:val="00771164"/>
    <w:rsid w:val="007714C1"/>
    <w:rsid w:val="00771971"/>
    <w:rsid w:val="00772235"/>
    <w:rsid w:val="00772BA3"/>
    <w:rsid w:val="00772CC6"/>
    <w:rsid w:val="00772D98"/>
    <w:rsid w:val="00772E4D"/>
    <w:rsid w:val="0077391D"/>
    <w:rsid w:val="00773C41"/>
    <w:rsid w:val="00773FD5"/>
    <w:rsid w:val="00774659"/>
    <w:rsid w:val="00774830"/>
    <w:rsid w:val="00774956"/>
    <w:rsid w:val="0077497C"/>
    <w:rsid w:val="00774F3F"/>
    <w:rsid w:val="0077505F"/>
    <w:rsid w:val="00775398"/>
    <w:rsid w:val="007756BD"/>
    <w:rsid w:val="00775B42"/>
    <w:rsid w:val="00775D9F"/>
    <w:rsid w:val="00776064"/>
    <w:rsid w:val="007764A1"/>
    <w:rsid w:val="007764D1"/>
    <w:rsid w:val="0077669A"/>
    <w:rsid w:val="00776943"/>
    <w:rsid w:val="00776D78"/>
    <w:rsid w:val="0077791D"/>
    <w:rsid w:val="00780121"/>
    <w:rsid w:val="0078066B"/>
    <w:rsid w:val="00780987"/>
    <w:rsid w:val="00780DED"/>
    <w:rsid w:val="00780FC7"/>
    <w:rsid w:val="00781236"/>
    <w:rsid w:val="00781A0C"/>
    <w:rsid w:val="007823A9"/>
    <w:rsid w:val="007823FE"/>
    <w:rsid w:val="0078249B"/>
    <w:rsid w:val="007824F6"/>
    <w:rsid w:val="0078293B"/>
    <w:rsid w:val="00783034"/>
    <w:rsid w:val="00783300"/>
    <w:rsid w:val="00783AAB"/>
    <w:rsid w:val="00783B0E"/>
    <w:rsid w:val="00784736"/>
    <w:rsid w:val="00784BB7"/>
    <w:rsid w:val="0078508C"/>
    <w:rsid w:val="007851BE"/>
    <w:rsid w:val="00785239"/>
    <w:rsid w:val="007854A3"/>
    <w:rsid w:val="0078569E"/>
    <w:rsid w:val="007858DE"/>
    <w:rsid w:val="007860F7"/>
    <w:rsid w:val="00786150"/>
    <w:rsid w:val="00786C0D"/>
    <w:rsid w:val="0078714D"/>
    <w:rsid w:val="00787945"/>
    <w:rsid w:val="00790229"/>
    <w:rsid w:val="0079028A"/>
    <w:rsid w:val="00790D2E"/>
    <w:rsid w:val="00790FD3"/>
    <w:rsid w:val="00791307"/>
    <w:rsid w:val="007916AD"/>
    <w:rsid w:val="007920A0"/>
    <w:rsid w:val="00792158"/>
    <w:rsid w:val="007928BF"/>
    <w:rsid w:val="00792CC5"/>
    <w:rsid w:val="00792DE9"/>
    <w:rsid w:val="007937CB"/>
    <w:rsid w:val="00793BF1"/>
    <w:rsid w:val="00793ED8"/>
    <w:rsid w:val="007940DE"/>
    <w:rsid w:val="00794155"/>
    <w:rsid w:val="007944DF"/>
    <w:rsid w:val="0079499E"/>
    <w:rsid w:val="00794A99"/>
    <w:rsid w:val="00795E76"/>
    <w:rsid w:val="00796075"/>
    <w:rsid w:val="007960C9"/>
    <w:rsid w:val="007972C8"/>
    <w:rsid w:val="0079797E"/>
    <w:rsid w:val="00797C58"/>
    <w:rsid w:val="007A11A9"/>
    <w:rsid w:val="007A11D1"/>
    <w:rsid w:val="007A12C9"/>
    <w:rsid w:val="007A29DB"/>
    <w:rsid w:val="007A3271"/>
    <w:rsid w:val="007A37ED"/>
    <w:rsid w:val="007A3A77"/>
    <w:rsid w:val="007A3DB4"/>
    <w:rsid w:val="007A435B"/>
    <w:rsid w:val="007A4529"/>
    <w:rsid w:val="007A4753"/>
    <w:rsid w:val="007A4BF2"/>
    <w:rsid w:val="007A515A"/>
    <w:rsid w:val="007A58AD"/>
    <w:rsid w:val="007A5FD4"/>
    <w:rsid w:val="007A6048"/>
    <w:rsid w:val="007A6666"/>
    <w:rsid w:val="007A66DC"/>
    <w:rsid w:val="007A6D95"/>
    <w:rsid w:val="007A71CB"/>
    <w:rsid w:val="007A7361"/>
    <w:rsid w:val="007A739C"/>
    <w:rsid w:val="007A74BD"/>
    <w:rsid w:val="007A7FE7"/>
    <w:rsid w:val="007B0241"/>
    <w:rsid w:val="007B09ED"/>
    <w:rsid w:val="007B0A9A"/>
    <w:rsid w:val="007B0D4F"/>
    <w:rsid w:val="007B0FEB"/>
    <w:rsid w:val="007B11EF"/>
    <w:rsid w:val="007B153E"/>
    <w:rsid w:val="007B1EBD"/>
    <w:rsid w:val="007B1FFB"/>
    <w:rsid w:val="007B22B1"/>
    <w:rsid w:val="007B2541"/>
    <w:rsid w:val="007B2661"/>
    <w:rsid w:val="007B2812"/>
    <w:rsid w:val="007B29B2"/>
    <w:rsid w:val="007B2B75"/>
    <w:rsid w:val="007B2DFC"/>
    <w:rsid w:val="007B346A"/>
    <w:rsid w:val="007B36F2"/>
    <w:rsid w:val="007B3A4C"/>
    <w:rsid w:val="007B3B1D"/>
    <w:rsid w:val="007B3FA6"/>
    <w:rsid w:val="007B3FB4"/>
    <w:rsid w:val="007B3FDC"/>
    <w:rsid w:val="007B42F7"/>
    <w:rsid w:val="007B488E"/>
    <w:rsid w:val="007B4999"/>
    <w:rsid w:val="007B4DA8"/>
    <w:rsid w:val="007B5278"/>
    <w:rsid w:val="007B5999"/>
    <w:rsid w:val="007B62A5"/>
    <w:rsid w:val="007B6A2D"/>
    <w:rsid w:val="007B7219"/>
    <w:rsid w:val="007B73D5"/>
    <w:rsid w:val="007B741F"/>
    <w:rsid w:val="007B7A4B"/>
    <w:rsid w:val="007B7F55"/>
    <w:rsid w:val="007B7F99"/>
    <w:rsid w:val="007C0167"/>
    <w:rsid w:val="007C051A"/>
    <w:rsid w:val="007C0632"/>
    <w:rsid w:val="007C0D80"/>
    <w:rsid w:val="007C121B"/>
    <w:rsid w:val="007C1437"/>
    <w:rsid w:val="007C1665"/>
    <w:rsid w:val="007C1A8A"/>
    <w:rsid w:val="007C23C4"/>
    <w:rsid w:val="007C26D3"/>
    <w:rsid w:val="007C2A0E"/>
    <w:rsid w:val="007C31E2"/>
    <w:rsid w:val="007C3389"/>
    <w:rsid w:val="007C3420"/>
    <w:rsid w:val="007C365C"/>
    <w:rsid w:val="007C3FC3"/>
    <w:rsid w:val="007C427F"/>
    <w:rsid w:val="007C485C"/>
    <w:rsid w:val="007C4AE5"/>
    <w:rsid w:val="007C5052"/>
    <w:rsid w:val="007C5271"/>
    <w:rsid w:val="007C54F0"/>
    <w:rsid w:val="007C55C3"/>
    <w:rsid w:val="007C5878"/>
    <w:rsid w:val="007C61F8"/>
    <w:rsid w:val="007C6317"/>
    <w:rsid w:val="007C6A94"/>
    <w:rsid w:val="007C6B26"/>
    <w:rsid w:val="007C736A"/>
    <w:rsid w:val="007C7B8E"/>
    <w:rsid w:val="007C7DC9"/>
    <w:rsid w:val="007D019B"/>
    <w:rsid w:val="007D064A"/>
    <w:rsid w:val="007D0954"/>
    <w:rsid w:val="007D1A31"/>
    <w:rsid w:val="007D1E6D"/>
    <w:rsid w:val="007D1E9F"/>
    <w:rsid w:val="007D1FC4"/>
    <w:rsid w:val="007D25BC"/>
    <w:rsid w:val="007D2803"/>
    <w:rsid w:val="007D2EF2"/>
    <w:rsid w:val="007D2F3D"/>
    <w:rsid w:val="007D39ED"/>
    <w:rsid w:val="007D3D5C"/>
    <w:rsid w:val="007D3F5B"/>
    <w:rsid w:val="007D41C4"/>
    <w:rsid w:val="007D421C"/>
    <w:rsid w:val="007D44C6"/>
    <w:rsid w:val="007D4D5E"/>
    <w:rsid w:val="007D558C"/>
    <w:rsid w:val="007D57DB"/>
    <w:rsid w:val="007D68B9"/>
    <w:rsid w:val="007D7263"/>
    <w:rsid w:val="007D73F7"/>
    <w:rsid w:val="007D78A1"/>
    <w:rsid w:val="007D7979"/>
    <w:rsid w:val="007E015D"/>
    <w:rsid w:val="007E01BA"/>
    <w:rsid w:val="007E0BE4"/>
    <w:rsid w:val="007E15D5"/>
    <w:rsid w:val="007E1CCB"/>
    <w:rsid w:val="007E1EF2"/>
    <w:rsid w:val="007E1FB7"/>
    <w:rsid w:val="007E226C"/>
    <w:rsid w:val="007E334B"/>
    <w:rsid w:val="007E356F"/>
    <w:rsid w:val="007E3713"/>
    <w:rsid w:val="007E4C36"/>
    <w:rsid w:val="007E5071"/>
    <w:rsid w:val="007E59C4"/>
    <w:rsid w:val="007E5DAB"/>
    <w:rsid w:val="007E5E8B"/>
    <w:rsid w:val="007E6518"/>
    <w:rsid w:val="007E6B44"/>
    <w:rsid w:val="007E6CC0"/>
    <w:rsid w:val="007E704E"/>
    <w:rsid w:val="007E7C06"/>
    <w:rsid w:val="007F0058"/>
    <w:rsid w:val="007F011D"/>
    <w:rsid w:val="007F0F0B"/>
    <w:rsid w:val="007F12DA"/>
    <w:rsid w:val="007F132D"/>
    <w:rsid w:val="007F173D"/>
    <w:rsid w:val="007F20F5"/>
    <w:rsid w:val="007F21A5"/>
    <w:rsid w:val="007F2722"/>
    <w:rsid w:val="007F2DAB"/>
    <w:rsid w:val="007F2F82"/>
    <w:rsid w:val="007F3252"/>
    <w:rsid w:val="007F33BB"/>
    <w:rsid w:val="007F33F7"/>
    <w:rsid w:val="007F3482"/>
    <w:rsid w:val="007F348E"/>
    <w:rsid w:val="007F355F"/>
    <w:rsid w:val="007F3B56"/>
    <w:rsid w:val="007F3B73"/>
    <w:rsid w:val="007F4303"/>
    <w:rsid w:val="007F4A3F"/>
    <w:rsid w:val="007F54E8"/>
    <w:rsid w:val="007F5693"/>
    <w:rsid w:val="007F597A"/>
    <w:rsid w:val="007F5B75"/>
    <w:rsid w:val="007F6449"/>
    <w:rsid w:val="007F66E2"/>
    <w:rsid w:val="007F7193"/>
    <w:rsid w:val="007F7318"/>
    <w:rsid w:val="007F7333"/>
    <w:rsid w:val="007F742D"/>
    <w:rsid w:val="007F7C11"/>
    <w:rsid w:val="007F7C8C"/>
    <w:rsid w:val="0080005E"/>
    <w:rsid w:val="0080044E"/>
    <w:rsid w:val="00800DBF"/>
    <w:rsid w:val="00801071"/>
    <w:rsid w:val="0080126B"/>
    <w:rsid w:val="008026B4"/>
    <w:rsid w:val="00802B8C"/>
    <w:rsid w:val="00803544"/>
    <w:rsid w:val="00803629"/>
    <w:rsid w:val="0080440D"/>
    <w:rsid w:val="00804486"/>
    <w:rsid w:val="0080454C"/>
    <w:rsid w:val="008049F6"/>
    <w:rsid w:val="00804D9E"/>
    <w:rsid w:val="00804EE2"/>
    <w:rsid w:val="00804F44"/>
    <w:rsid w:val="0080506B"/>
    <w:rsid w:val="00805436"/>
    <w:rsid w:val="00805DDD"/>
    <w:rsid w:val="008061BB"/>
    <w:rsid w:val="00806367"/>
    <w:rsid w:val="008064EA"/>
    <w:rsid w:val="00806545"/>
    <w:rsid w:val="00806A11"/>
    <w:rsid w:val="00806B86"/>
    <w:rsid w:val="00806E88"/>
    <w:rsid w:val="0080719E"/>
    <w:rsid w:val="00807811"/>
    <w:rsid w:val="00807A26"/>
    <w:rsid w:val="00807BD0"/>
    <w:rsid w:val="00807D65"/>
    <w:rsid w:val="00807FD3"/>
    <w:rsid w:val="008103FC"/>
    <w:rsid w:val="008106BF"/>
    <w:rsid w:val="00810A58"/>
    <w:rsid w:val="008115CD"/>
    <w:rsid w:val="00812139"/>
    <w:rsid w:val="008126D9"/>
    <w:rsid w:val="00812962"/>
    <w:rsid w:val="00812DDD"/>
    <w:rsid w:val="0081315B"/>
    <w:rsid w:val="00813360"/>
    <w:rsid w:val="008134EA"/>
    <w:rsid w:val="0081399C"/>
    <w:rsid w:val="00813E64"/>
    <w:rsid w:val="00814188"/>
    <w:rsid w:val="00814197"/>
    <w:rsid w:val="0081419D"/>
    <w:rsid w:val="008141BE"/>
    <w:rsid w:val="008148CA"/>
    <w:rsid w:val="00814ECD"/>
    <w:rsid w:val="00815272"/>
    <w:rsid w:val="00815D4B"/>
    <w:rsid w:val="0081695F"/>
    <w:rsid w:val="00816C6C"/>
    <w:rsid w:val="008171AC"/>
    <w:rsid w:val="0081736E"/>
    <w:rsid w:val="00817439"/>
    <w:rsid w:val="00817661"/>
    <w:rsid w:val="00817822"/>
    <w:rsid w:val="008178F3"/>
    <w:rsid w:val="0081798B"/>
    <w:rsid w:val="00817B80"/>
    <w:rsid w:val="00817E26"/>
    <w:rsid w:val="0082002B"/>
    <w:rsid w:val="008205CC"/>
    <w:rsid w:val="00820C40"/>
    <w:rsid w:val="008210D7"/>
    <w:rsid w:val="0082126B"/>
    <w:rsid w:val="008214BD"/>
    <w:rsid w:val="008217D9"/>
    <w:rsid w:val="00822291"/>
    <w:rsid w:val="0082275C"/>
    <w:rsid w:val="00822929"/>
    <w:rsid w:val="00822D08"/>
    <w:rsid w:val="00823012"/>
    <w:rsid w:val="0082304E"/>
    <w:rsid w:val="00823186"/>
    <w:rsid w:val="00823DB6"/>
    <w:rsid w:val="008244D3"/>
    <w:rsid w:val="008247FD"/>
    <w:rsid w:val="00824951"/>
    <w:rsid w:val="00824BA9"/>
    <w:rsid w:val="00824D3D"/>
    <w:rsid w:val="00824E46"/>
    <w:rsid w:val="00825935"/>
    <w:rsid w:val="00825E0F"/>
    <w:rsid w:val="008269F1"/>
    <w:rsid w:val="0083063B"/>
    <w:rsid w:val="00830939"/>
    <w:rsid w:val="00830B40"/>
    <w:rsid w:val="0083107D"/>
    <w:rsid w:val="00831336"/>
    <w:rsid w:val="00831BE4"/>
    <w:rsid w:val="00831CF7"/>
    <w:rsid w:val="00831D75"/>
    <w:rsid w:val="00831E51"/>
    <w:rsid w:val="00833370"/>
    <w:rsid w:val="008336A4"/>
    <w:rsid w:val="00834146"/>
    <w:rsid w:val="008343B2"/>
    <w:rsid w:val="008344D7"/>
    <w:rsid w:val="008347A9"/>
    <w:rsid w:val="00834FE5"/>
    <w:rsid w:val="008350B7"/>
    <w:rsid w:val="008354D2"/>
    <w:rsid w:val="00835CAD"/>
    <w:rsid w:val="00835ED1"/>
    <w:rsid w:val="00835FE3"/>
    <w:rsid w:val="00836222"/>
    <w:rsid w:val="008368AB"/>
    <w:rsid w:val="00836C66"/>
    <w:rsid w:val="00836EB9"/>
    <w:rsid w:val="008371A1"/>
    <w:rsid w:val="00837687"/>
    <w:rsid w:val="0083769E"/>
    <w:rsid w:val="008376CF"/>
    <w:rsid w:val="00837D60"/>
    <w:rsid w:val="00837E94"/>
    <w:rsid w:val="008409A4"/>
    <w:rsid w:val="00840AC0"/>
    <w:rsid w:val="00840AC8"/>
    <w:rsid w:val="00840B1C"/>
    <w:rsid w:val="00840DC5"/>
    <w:rsid w:val="00841175"/>
    <w:rsid w:val="0084123A"/>
    <w:rsid w:val="00841303"/>
    <w:rsid w:val="008418CF"/>
    <w:rsid w:val="00841C09"/>
    <w:rsid w:val="00841C2B"/>
    <w:rsid w:val="00841D28"/>
    <w:rsid w:val="00841FDE"/>
    <w:rsid w:val="0084226A"/>
    <w:rsid w:val="008427F6"/>
    <w:rsid w:val="0084290E"/>
    <w:rsid w:val="00842A96"/>
    <w:rsid w:val="00842BE0"/>
    <w:rsid w:val="00842F03"/>
    <w:rsid w:val="00842FBC"/>
    <w:rsid w:val="00843867"/>
    <w:rsid w:val="008440C3"/>
    <w:rsid w:val="00844361"/>
    <w:rsid w:val="00844528"/>
    <w:rsid w:val="00844681"/>
    <w:rsid w:val="00844A84"/>
    <w:rsid w:val="00844F53"/>
    <w:rsid w:val="00846089"/>
    <w:rsid w:val="008460FF"/>
    <w:rsid w:val="00846556"/>
    <w:rsid w:val="008471B1"/>
    <w:rsid w:val="00847379"/>
    <w:rsid w:val="00847F69"/>
    <w:rsid w:val="0085019C"/>
    <w:rsid w:val="00850BDF"/>
    <w:rsid w:val="00850CEA"/>
    <w:rsid w:val="00850F82"/>
    <w:rsid w:val="008514F3"/>
    <w:rsid w:val="008517B6"/>
    <w:rsid w:val="00851BC7"/>
    <w:rsid w:val="00852959"/>
    <w:rsid w:val="008533E6"/>
    <w:rsid w:val="0085356F"/>
    <w:rsid w:val="00853751"/>
    <w:rsid w:val="008538A4"/>
    <w:rsid w:val="00853980"/>
    <w:rsid w:val="00853C7E"/>
    <w:rsid w:val="00853EE0"/>
    <w:rsid w:val="00854186"/>
    <w:rsid w:val="0085431B"/>
    <w:rsid w:val="0085457E"/>
    <w:rsid w:val="00854654"/>
    <w:rsid w:val="00854B9C"/>
    <w:rsid w:val="008554A8"/>
    <w:rsid w:val="008557E2"/>
    <w:rsid w:val="00855910"/>
    <w:rsid w:val="00855D76"/>
    <w:rsid w:val="00855DA3"/>
    <w:rsid w:val="00855FE7"/>
    <w:rsid w:val="00856074"/>
    <w:rsid w:val="008563D1"/>
    <w:rsid w:val="0085658C"/>
    <w:rsid w:val="00856C22"/>
    <w:rsid w:val="00856DF7"/>
    <w:rsid w:val="00857517"/>
    <w:rsid w:val="008577C7"/>
    <w:rsid w:val="00857818"/>
    <w:rsid w:val="00857B4B"/>
    <w:rsid w:val="008601ED"/>
    <w:rsid w:val="0086023F"/>
    <w:rsid w:val="008605C7"/>
    <w:rsid w:val="008609B2"/>
    <w:rsid w:val="008625D5"/>
    <w:rsid w:val="00862A91"/>
    <w:rsid w:val="00862BE4"/>
    <w:rsid w:val="00862C06"/>
    <w:rsid w:val="00862F5B"/>
    <w:rsid w:val="008637CA"/>
    <w:rsid w:val="00863D32"/>
    <w:rsid w:val="008640F4"/>
    <w:rsid w:val="00864AAA"/>
    <w:rsid w:val="00865059"/>
    <w:rsid w:val="0086532E"/>
    <w:rsid w:val="00865614"/>
    <w:rsid w:val="00866265"/>
    <w:rsid w:val="00866574"/>
    <w:rsid w:val="008667B9"/>
    <w:rsid w:val="0086680C"/>
    <w:rsid w:val="00866883"/>
    <w:rsid w:val="00866AD0"/>
    <w:rsid w:val="00866D5B"/>
    <w:rsid w:val="008676C0"/>
    <w:rsid w:val="00867D27"/>
    <w:rsid w:val="00867DB4"/>
    <w:rsid w:val="00870E5A"/>
    <w:rsid w:val="00871B9D"/>
    <w:rsid w:val="00871CD8"/>
    <w:rsid w:val="008722BD"/>
    <w:rsid w:val="00872940"/>
    <w:rsid w:val="00872A68"/>
    <w:rsid w:val="00872E0E"/>
    <w:rsid w:val="00873004"/>
    <w:rsid w:val="008730BC"/>
    <w:rsid w:val="00873449"/>
    <w:rsid w:val="00873840"/>
    <w:rsid w:val="00874179"/>
    <w:rsid w:val="0087417E"/>
    <w:rsid w:val="00874451"/>
    <w:rsid w:val="0087473E"/>
    <w:rsid w:val="00874A18"/>
    <w:rsid w:val="00874BA4"/>
    <w:rsid w:val="00874E56"/>
    <w:rsid w:val="00875955"/>
    <w:rsid w:val="00875E12"/>
    <w:rsid w:val="008760E0"/>
    <w:rsid w:val="0087617A"/>
    <w:rsid w:val="0087638D"/>
    <w:rsid w:val="00876539"/>
    <w:rsid w:val="008767D1"/>
    <w:rsid w:val="0087699D"/>
    <w:rsid w:val="00876D19"/>
    <w:rsid w:val="00877B69"/>
    <w:rsid w:val="00877E70"/>
    <w:rsid w:val="00877E90"/>
    <w:rsid w:val="00877ED7"/>
    <w:rsid w:val="008802D3"/>
    <w:rsid w:val="00880989"/>
    <w:rsid w:val="00880F6B"/>
    <w:rsid w:val="00881C10"/>
    <w:rsid w:val="00881C2F"/>
    <w:rsid w:val="00882016"/>
    <w:rsid w:val="008825C8"/>
    <w:rsid w:val="00882FA8"/>
    <w:rsid w:val="008830BA"/>
    <w:rsid w:val="008833B3"/>
    <w:rsid w:val="008833F5"/>
    <w:rsid w:val="0088354D"/>
    <w:rsid w:val="00883B3C"/>
    <w:rsid w:val="00883BCD"/>
    <w:rsid w:val="00883D96"/>
    <w:rsid w:val="008840C2"/>
    <w:rsid w:val="0088417A"/>
    <w:rsid w:val="008845E1"/>
    <w:rsid w:val="00884EB1"/>
    <w:rsid w:val="0088535B"/>
    <w:rsid w:val="00885AF4"/>
    <w:rsid w:val="008860D5"/>
    <w:rsid w:val="008865AF"/>
    <w:rsid w:val="0088684C"/>
    <w:rsid w:val="0088777D"/>
    <w:rsid w:val="00887B23"/>
    <w:rsid w:val="00887B67"/>
    <w:rsid w:val="00887EAF"/>
    <w:rsid w:val="0089051F"/>
    <w:rsid w:val="0089078B"/>
    <w:rsid w:val="00890EAA"/>
    <w:rsid w:val="008910E9"/>
    <w:rsid w:val="008911A4"/>
    <w:rsid w:val="008912F9"/>
    <w:rsid w:val="00891DB7"/>
    <w:rsid w:val="00892723"/>
    <w:rsid w:val="008927D3"/>
    <w:rsid w:val="008934BF"/>
    <w:rsid w:val="00894223"/>
    <w:rsid w:val="008944B3"/>
    <w:rsid w:val="00894886"/>
    <w:rsid w:val="0089492A"/>
    <w:rsid w:val="00894A40"/>
    <w:rsid w:val="00894CEA"/>
    <w:rsid w:val="0089508F"/>
    <w:rsid w:val="008951BE"/>
    <w:rsid w:val="00895B2D"/>
    <w:rsid w:val="008965F9"/>
    <w:rsid w:val="00896872"/>
    <w:rsid w:val="008970E2"/>
    <w:rsid w:val="00897CD3"/>
    <w:rsid w:val="008A121F"/>
    <w:rsid w:val="008A12E3"/>
    <w:rsid w:val="008A16F2"/>
    <w:rsid w:val="008A1B10"/>
    <w:rsid w:val="008A1C9C"/>
    <w:rsid w:val="008A2431"/>
    <w:rsid w:val="008A25C9"/>
    <w:rsid w:val="008A291B"/>
    <w:rsid w:val="008A2FE0"/>
    <w:rsid w:val="008A33CD"/>
    <w:rsid w:val="008A351E"/>
    <w:rsid w:val="008A3D33"/>
    <w:rsid w:val="008A48C8"/>
    <w:rsid w:val="008A4A96"/>
    <w:rsid w:val="008A4D12"/>
    <w:rsid w:val="008A4E9A"/>
    <w:rsid w:val="008A53CE"/>
    <w:rsid w:val="008A55DE"/>
    <w:rsid w:val="008A5874"/>
    <w:rsid w:val="008A5DB9"/>
    <w:rsid w:val="008A61EC"/>
    <w:rsid w:val="008A62F3"/>
    <w:rsid w:val="008A69A4"/>
    <w:rsid w:val="008A7515"/>
    <w:rsid w:val="008A75CD"/>
    <w:rsid w:val="008B0214"/>
    <w:rsid w:val="008B11D0"/>
    <w:rsid w:val="008B1690"/>
    <w:rsid w:val="008B1A4B"/>
    <w:rsid w:val="008B1C65"/>
    <w:rsid w:val="008B2371"/>
    <w:rsid w:val="008B24AA"/>
    <w:rsid w:val="008B2777"/>
    <w:rsid w:val="008B28D3"/>
    <w:rsid w:val="008B337C"/>
    <w:rsid w:val="008B3C3C"/>
    <w:rsid w:val="008B3E38"/>
    <w:rsid w:val="008B3E7C"/>
    <w:rsid w:val="008B4263"/>
    <w:rsid w:val="008B496C"/>
    <w:rsid w:val="008B4DB0"/>
    <w:rsid w:val="008B4DC6"/>
    <w:rsid w:val="008B5237"/>
    <w:rsid w:val="008B5D0F"/>
    <w:rsid w:val="008B64FB"/>
    <w:rsid w:val="008B665F"/>
    <w:rsid w:val="008B6C8C"/>
    <w:rsid w:val="008B75CD"/>
    <w:rsid w:val="008B7B5A"/>
    <w:rsid w:val="008B7F12"/>
    <w:rsid w:val="008C02F3"/>
    <w:rsid w:val="008C0A89"/>
    <w:rsid w:val="008C0DC2"/>
    <w:rsid w:val="008C0DE3"/>
    <w:rsid w:val="008C1082"/>
    <w:rsid w:val="008C17A6"/>
    <w:rsid w:val="008C17D1"/>
    <w:rsid w:val="008C1849"/>
    <w:rsid w:val="008C193B"/>
    <w:rsid w:val="008C19F6"/>
    <w:rsid w:val="008C2785"/>
    <w:rsid w:val="008C310F"/>
    <w:rsid w:val="008C318A"/>
    <w:rsid w:val="008C32E0"/>
    <w:rsid w:val="008C344D"/>
    <w:rsid w:val="008C3C0A"/>
    <w:rsid w:val="008C3D8A"/>
    <w:rsid w:val="008C4DEC"/>
    <w:rsid w:val="008C58F6"/>
    <w:rsid w:val="008C5B9D"/>
    <w:rsid w:val="008C6B2E"/>
    <w:rsid w:val="008C703F"/>
    <w:rsid w:val="008C77EA"/>
    <w:rsid w:val="008C7E99"/>
    <w:rsid w:val="008D01C1"/>
    <w:rsid w:val="008D0286"/>
    <w:rsid w:val="008D02AE"/>
    <w:rsid w:val="008D0418"/>
    <w:rsid w:val="008D047F"/>
    <w:rsid w:val="008D062C"/>
    <w:rsid w:val="008D09EE"/>
    <w:rsid w:val="008D0FFB"/>
    <w:rsid w:val="008D14D3"/>
    <w:rsid w:val="008D1566"/>
    <w:rsid w:val="008D1B66"/>
    <w:rsid w:val="008D21C9"/>
    <w:rsid w:val="008D2255"/>
    <w:rsid w:val="008D25F1"/>
    <w:rsid w:val="008D2C8C"/>
    <w:rsid w:val="008D3EC5"/>
    <w:rsid w:val="008D4260"/>
    <w:rsid w:val="008D443F"/>
    <w:rsid w:val="008D44DE"/>
    <w:rsid w:val="008D4658"/>
    <w:rsid w:val="008D4C45"/>
    <w:rsid w:val="008D5814"/>
    <w:rsid w:val="008D5BB7"/>
    <w:rsid w:val="008D742A"/>
    <w:rsid w:val="008D77D7"/>
    <w:rsid w:val="008D7BEC"/>
    <w:rsid w:val="008D7FF3"/>
    <w:rsid w:val="008E0194"/>
    <w:rsid w:val="008E1292"/>
    <w:rsid w:val="008E1CB5"/>
    <w:rsid w:val="008E1D7E"/>
    <w:rsid w:val="008E2429"/>
    <w:rsid w:val="008E25AD"/>
    <w:rsid w:val="008E263D"/>
    <w:rsid w:val="008E270F"/>
    <w:rsid w:val="008E278D"/>
    <w:rsid w:val="008E2D01"/>
    <w:rsid w:val="008E3091"/>
    <w:rsid w:val="008E3C3F"/>
    <w:rsid w:val="008E4A84"/>
    <w:rsid w:val="008E4E8A"/>
    <w:rsid w:val="008E53CF"/>
    <w:rsid w:val="008E5527"/>
    <w:rsid w:val="008E5C9E"/>
    <w:rsid w:val="008E6286"/>
    <w:rsid w:val="008E6502"/>
    <w:rsid w:val="008E706F"/>
    <w:rsid w:val="008E718F"/>
    <w:rsid w:val="008E7361"/>
    <w:rsid w:val="008E77C2"/>
    <w:rsid w:val="008E78B5"/>
    <w:rsid w:val="008E7C18"/>
    <w:rsid w:val="008E7CAF"/>
    <w:rsid w:val="008F02CD"/>
    <w:rsid w:val="008F057D"/>
    <w:rsid w:val="008F0802"/>
    <w:rsid w:val="008F0941"/>
    <w:rsid w:val="008F1782"/>
    <w:rsid w:val="008F21C7"/>
    <w:rsid w:val="008F2811"/>
    <w:rsid w:val="008F2ACC"/>
    <w:rsid w:val="008F3808"/>
    <w:rsid w:val="008F3C92"/>
    <w:rsid w:val="008F4F2A"/>
    <w:rsid w:val="008F528D"/>
    <w:rsid w:val="008F5336"/>
    <w:rsid w:val="008F635A"/>
    <w:rsid w:val="008F7483"/>
    <w:rsid w:val="008F74E0"/>
    <w:rsid w:val="008F77FD"/>
    <w:rsid w:val="008F7DFE"/>
    <w:rsid w:val="00900575"/>
    <w:rsid w:val="009010AE"/>
    <w:rsid w:val="0090114E"/>
    <w:rsid w:val="00901514"/>
    <w:rsid w:val="009016BC"/>
    <w:rsid w:val="00902857"/>
    <w:rsid w:val="009029E6"/>
    <w:rsid w:val="0090330E"/>
    <w:rsid w:val="009033D9"/>
    <w:rsid w:val="0090374B"/>
    <w:rsid w:val="0090427B"/>
    <w:rsid w:val="0090464D"/>
    <w:rsid w:val="009047B0"/>
    <w:rsid w:val="009049F0"/>
    <w:rsid w:val="00904DE9"/>
    <w:rsid w:val="00906298"/>
    <w:rsid w:val="0090703B"/>
    <w:rsid w:val="00907336"/>
    <w:rsid w:val="009074D8"/>
    <w:rsid w:val="0090794B"/>
    <w:rsid w:val="009108B1"/>
    <w:rsid w:val="00910986"/>
    <w:rsid w:val="00910AD9"/>
    <w:rsid w:val="00911018"/>
    <w:rsid w:val="00911912"/>
    <w:rsid w:val="00911C7D"/>
    <w:rsid w:val="009126D0"/>
    <w:rsid w:val="009133F5"/>
    <w:rsid w:val="00913AE5"/>
    <w:rsid w:val="0091435C"/>
    <w:rsid w:val="00914EBA"/>
    <w:rsid w:val="0091500D"/>
    <w:rsid w:val="00915267"/>
    <w:rsid w:val="009158E3"/>
    <w:rsid w:val="00915A53"/>
    <w:rsid w:val="00915BBC"/>
    <w:rsid w:val="00915DC8"/>
    <w:rsid w:val="0091613E"/>
    <w:rsid w:val="0091614B"/>
    <w:rsid w:val="00916458"/>
    <w:rsid w:val="00917648"/>
    <w:rsid w:val="009177AB"/>
    <w:rsid w:val="00917885"/>
    <w:rsid w:val="009179C3"/>
    <w:rsid w:val="00917BFA"/>
    <w:rsid w:val="00917F25"/>
    <w:rsid w:val="00920F2D"/>
    <w:rsid w:val="00920FE5"/>
    <w:rsid w:val="00921EF7"/>
    <w:rsid w:val="009225F9"/>
    <w:rsid w:val="00922907"/>
    <w:rsid w:val="00922944"/>
    <w:rsid w:val="00923429"/>
    <w:rsid w:val="00923680"/>
    <w:rsid w:val="0092376F"/>
    <w:rsid w:val="009239CC"/>
    <w:rsid w:val="00923AA2"/>
    <w:rsid w:val="00924112"/>
    <w:rsid w:val="0092446F"/>
    <w:rsid w:val="0092462F"/>
    <w:rsid w:val="00924856"/>
    <w:rsid w:val="00925651"/>
    <w:rsid w:val="009256D6"/>
    <w:rsid w:val="00926071"/>
    <w:rsid w:val="009260B9"/>
    <w:rsid w:val="00926F7D"/>
    <w:rsid w:val="0092712D"/>
    <w:rsid w:val="009276CF"/>
    <w:rsid w:val="00927CEC"/>
    <w:rsid w:val="009301F3"/>
    <w:rsid w:val="0093074E"/>
    <w:rsid w:val="00930CD1"/>
    <w:rsid w:val="00931213"/>
    <w:rsid w:val="00931888"/>
    <w:rsid w:val="0093196E"/>
    <w:rsid w:val="009326AF"/>
    <w:rsid w:val="00932B03"/>
    <w:rsid w:val="00933081"/>
    <w:rsid w:val="009332E3"/>
    <w:rsid w:val="0093382A"/>
    <w:rsid w:val="00933A5A"/>
    <w:rsid w:val="0093477A"/>
    <w:rsid w:val="009347E7"/>
    <w:rsid w:val="00934AA0"/>
    <w:rsid w:val="00934D3A"/>
    <w:rsid w:val="0093546C"/>
    <w:rsid w:val="00936228"/>
    <w:rsid w:val="009364B3"/>
    <w:rsid w:val="00936532"/>
    <w:rsid w:val="009374B8"/>
    <w:rsid w:val="009374DC"/>
    <w:rsid w:val="00937690"/>
    <w:rsid w:val="00937AB5"/>
    <w:rsid w:val="00937B74"/>
    <w:rsid w:val="00937CF3"/>
    <w:rsid w:val="009405BE"/>
    <w:rsid w:val="0094104B"/>
    <w:rsid w:val="00941734"/>
    <w:rsid w:val="00941AC2"/>
    <w:rsid w:val="00941E4E"/>
    <w:rsid w:val="00942580"/>
    <w:rsid w:val="00942726"/>
    <w:rsid w:val="00942AB3"/>
    <w:rsid w:val="00942B40"/>
    <w:rsid w:val="00942CD3"/>
    <w:rsid w:val="00942E50"/>
    <w:rsid w:val="00942E79"/>
    <w:rsid w:val="00942F58"/>
    <w:rsid w:val="00943F7D"/>
    <w:rsid w:val="00944D83"/>
    <w:rsid w:val="00945285"/>
    <w:rsid w:val="00945335"/>
    <w:rsid w:val="00945578"/>
    <w:rsid w:val="00945B23"/>
    <w:rsid w:val="00945BE7"/>
    <w:rsid w:val="00945E49"/>
    <w:rsid w:val="00946293"/>
    <w:rsid w:val="0094643A"/>
    <w:rsid w:val="0094652F"/>
    <w:rsid w:val="00946847"/>
    <w:rsid w:val="0094719F"/>
    <w:rsid w:val="009474C6"/>
    <w:rsid w:val="00947791"/>
    <w:rsid w:val="00947847"/>
    <w:rsid w:val="00947DFA"/>
    <w:rsid w:val="00950004"/>
    <w:rsid w:val="00950A85"/>
    <w:rsid w:val="009512D0"/>
    <w:rsid w:val="009514DE"/>
    <w:rsid w:val="009518BE"/>
    <w:rsid w:val="009519E1"/>
    <w:rsid w:val="00952281"/>
    <w:rsid w:val="0095264C"/>
    <w:rsid w:val="00952AFF"/>
    <w:rsid w:val="00953005"/>
    <w:rsid w:val="00953C1C"/>
    <w:rsid w:val="00953CBE"/>
    <w:rsid w:val="0095511E"/>
    <w:rsid w:val="0095590B"/>
    <w:rsid w:val="00955C99"/>
    <w:rsid w:val="009560E3"/>
    <w:rsid w:val="00957388"/>
    <w:rsid w:val="0095766A"/>
    <w:rsid w:val="00957A2A"/>
    <w:rsid w:val="00957D2D"/>
    <w:rsid w:val="00960354"/>
    <w:rsid w:val="00960A9B"/>
    <w:rsid w:val="0096176D"/>
    <w:rsid w:val="00961805"/>
    <w:rsid w:val="009618A1"/>
    <w:rsid w:val="00961F8F"/>
    <w:rsid w:val="00962333"/>
    <w:rsid w:val="009624A3"/>
    <w:rsid w:val="0096294B"/>
    <w:rsid w:val="00962E47"/>
    <w:rsid w:val="00963277"/>
    <w:rsid w:val="009638F8"/>
    <w:rsid w:val="00963927"/>
    <w:rsid w:val="00963999"/>
    <w:rsid w:val="0096440B"/>
    <w:rsid w:val="00964807"/>
    <w:rsid w:val="00964BBA"/>
    <w:rsid w:val="00965429"/>
    <w:rsid w:val="00965FEE"/>
    <w:rsid w:val="0096645A"/>
    <w:rsid w:val="0096645F"/>
    <w:rsid w:val="009665F4"/>
    <w:rsid w:val="00966830"/>
    <w:rsid w:val="00966F19"/>
    <w:rsid w:val="00966FAB"/>
    <w:rsid w:val="009673B5"/>
    <w:rsid w:val="0096754B"/>
    <w:rsid w:val="00967B54"/>
    <w:rsid w:val="00970011"/>
    <w:rsid w:val="00970F69"/>
    <w:rsid w:val="00970F7F"/>
    <w:rsid w:val="00971073"/>
    <w:rsid w:val="009715A8"/>
    <w:rsid w:val="00971976"/>
    <w:rsid w:val="00971F87"/>
    <w:rsid w:val="00972B19"/>
    <w:rsid w:val="00972F2F"/>
    <w:rsid w:val="0097389C"/>
    <w:rsid w:val="00973FB0"/>
    <w:rsid w:val="00974188"/>
    <w:rsid w:val="00974565"/>
    <w:rsid w:val="00975BAF"/>
    <w:rsid w:val="00975E31"/>
    <w:rsid w:val="009760F5"/>
    <w:rsid w:val="00976261"/>
    <w:rsid w:val="00976293"/>
    <w:rsid w:val="00977071"/>
    <w:rsid w:val="009773A2"/>
    <w:rsid w:val="009776D9"/>
    <w:rsid w:val="009800B9"/>
    <w:rsid w:val="009801E3"/>
    <w:rsid w:val="0098026C"/>
    <w:rsid w:val="0098078F"/>
    <w:rsid w:val="00980AC6"/>
    <w:rsid w:val="00980F84"/>
    <w:rsid w:val="00981201"/>
    <w:rsid w:val="0098125C"/>
    <w:rsid w:val="00981C48"/>
    <w:rsid w:val="00981DE4"/>
    <w:rsid w:val="0098210F"/>
    <w:rsid w:val="009821FB"/>
    <w:rsid w:val="009827A4"/>
    <w:rsid w:val="009827E0"/>
    <w:rsid w:val="0098280B"/>
    <w:rsid w:val="009831A6"/>
    <w:rsid w:val="0098336E"/>
    <w:rsid w:val="009837D4"/>
    <w:rsid w:val="00983FF2"/>
    <w:rsid w:val="00984DAB"/>
    <w:rsid w:val="00984E3D"/>
    <w:rsid w:val="0098513A"/>
    <w:rsid w:val="0098581D"/>
    <w:rsid w:val="0098584A"/>
    <w:rsid w:val="009858C5"/>
    <w:rsid w:val="009859B8"/>
    <w:rsid w:val="009862EE"/>
    <w:rsid w:val="00986414"/>
    <w:rsid w:val="009866BB"/>
    <w:rsid w:val="0098691F"/>
    <w:rsid w:val="00987C4D"/>
    <w:rsid w:val="00987CC9"/>
    <w:rsid w:val="00987D8D"/>
    <w:rsid w:val="0099040A"/>
    <w:rsid w:val="00990939"/>
    <w:rsid w:val="00990F1B"/>
    <w:rsid w:val="00991AC8"/>
    <w:rsid w:val="00992093"/>
    <w:rsid w:val="0099279E"/>
    <w:rsid w:val="00992990"/>
    <w:rsid w:val="00992D85"/>
    <w:rsid w:val="00992F9E"/>
    <w:rsid w:val="009932FA"/>
    <w:rsid w:val="00993387"/>
    <w:rsid w:val="009933D9"/>
    <w:rsid w:val="00994003"/>
    <w:rsid w:val="009942C0"/>
    <w:rsid w:val="00994538"/>
    <w:rsid w:val="00994656"/>
    <w:rsid w:val="00994F52"/>
    <w:rsid w:val="00995A25"/>
    <w:rsid w:val="00996246"/>
    <w:rsid w:val="00996963"/>
    <w:rsid w:val="00996E70"/>
    <w:rsid w:val="00997B2E"/>
    <w:rsid w:val="00997E58"/>
    <w:rsid w:val="009A0266"/>
    <w:rsid w:val="009A059A"/>
    <w:rsid w:val="009A07AC"/>
    <w:rsid w:val="009A0D96"/>
    <w:rsid w:val="009A1A92"/>
    <w:rsid w:val="009A1EAA"/>
    <w:rsid w:val="009A2039"/>
    <w:rsid w:val="009A2245"/>
    <w:rsid w:val="009A22E3"/>
    <w:rsid w:val="009A2376"/>
    <w:rsid w:val="009A24E9"/>
    <w:rsid w:val="009A2707"/>
    <w:rsid w:val="009A279F"/>
    <w:rsid w:val="009A2EA8"/>
    <w:rsid w:val="009A317A"/>
    <w:rsid w:val="009A3363"/>
    <w:rsid w:val="009A3665"/>
    <w:rsid w:val="009A37C2"/>
    <w:rsid w:val="009A3B02"/>
    <w:rsid w:val="009A40A1"/>
    <w:rsid w:val="009A46AD"/>
    <w:rsid w:val="009A48D5"/>
    <w:rsid w:val="009A4A9B"/>
    <w:rsid w:val="009A4DE5"/>
    <w:rsid w:val="009A548C"/>
    <w:rsid w:val="009A5ABB"/>
    <w:rsid w:val="009A62F8"/>
    <w:rsid w:val="009A6978"/>
    <w:rsid w:val="009A7665"/>
    <w:rsid w:val="009A768B"/>
    <w:rsid w:val="009A770B"/>
    <w:rsid w:val="009A7841"/>
    <w:rsid w:val="009A7F1C"/>
    <w:rsid w:val="009B03EF"/>
    <w:rsid w:val="009B06B4"/>
    <w:rsid w:val="009B09F1"/>
    <w:rsid w:val="009B0CC2"/>
    <w:rsid w:val="009B13A3"/>
    <w:rsid w:val="009B1D9A"/>
    <w:rsid w:val="009B253F"/>
    <w:rsid w:val="009B2EF3"/>
    <w:rsid w:val="009B3521"/>
    <w:rsid w:val="009B40C9"/>
    <w:rsid w:val="009B46E3"/>
    <w:rsid w:val="009B4AF7"/>
    <w:rsid w:val="009B4BA8"/>
    <w:rsid w:val="009B50C6"/>
    <w:rsid w:val="009B5230"/>
    <w:rsid w:val="009B56F1"/>
    <w:rsid w:val="009B597A"/>
    <w:rsid w:val="009B5A08"/>
    <w:rsid w:val="009B5BF0"/>
    <w:rsid w:val="009B5E54"/>
    <w:rsid w:val="009B60E1"/>
    <w:rsid w:val="009B6329"/>
    <w:rsid w:val="009B6DC0"/>
    <w:rsid w:val="009B6E6E"/>
    <w:rsid w:val="009B70E6"/>
    <w:rsid w:val="009B7209"/>
    <w:rsid w:val="009C0BA9"/>
    <w:rsid w:val="009C10DD"/>
    <w:rsid w:val="009C1252"/>
    <w:rsid w:val="009C13F8"/>
    <w:rsid w:val="009C2A05"/>
    <w:rsid w:val="009C2CB9"/>
    <w:rsid w:val="009C3000"/>
    <w:rsid w:val="009C31C7"/>
    <w:rsid w:val="009C3F83"/>
    <w:rsid w:val="009C46F1"/>
    <w:rsid w:val="009C488E"/>
    <w:rsid w:val="009C4EFF"/>
    <w:rsid w:val="009C501B"/>
    <w:rsid w:val="009C5281"/>
    <w:rsid w:val="009C5319"/>
    <w:rsid w:val="009C58B0"/>
    <w:rsid w:val="009C5BD0"/>
    <w:rsid w:val="009C5CF2"/>
    <w:rsid w:val="009C5ED6"/>
    <w:rsid w:val="009C6C9F"/>
    <w:rsid w:val="009C7595"/>
    <w:rsid w:val="009C7E17"/>
    <w:rsid w:val="009C7F00"/>
    <w:rsid w:val="009C7F61"/>
    <w:rsid w:val="009D0008"/>
    <w:rsid w:val="009D004B"/>
    <w:rsid w:val="009D1171"/>
    <w:rsid w:val="009D1295"/>
    <w:rsid w:val="009D2F4A"/>
    <w:rsid w:val="009D364C"/>
    <w:rsid w:val="009D378D"/>
    <w:rsid w:val="009D3D15"/>
    <w:rsid w:val="009D42E0"/>
    <w:rsid w:val="009D4E11"/>
    <w:rsid w:val="009D5017"/>
    <w:rsid w:val="009D5488"/>
    <w:rsid w:val="009D5634"/>
    <w:rsid w:val="009D60BE"/>
    <w:rsid w:val="009D69C0"/>
    <w:rsid w:val="009D6BFA"/>
    <w:rsid w:val="009D74CB"/>
    <w:rsid w:val="009D763E"/>
    <w:rsid w:val="009D789D"/>
    <w:rsid w:val="009D7B0F"/>
    <w:rsid w:val="009E081D"/>
    <w:rsid w:val="009E0A8F"/>
    <w:rsid w:val="009E1013"/>
    <w:rsid w:val="009E1A41"/>
    <w:rsid w:val="009E1AD9"/>
    <w:rsid w:val="009E1F98"/>
    <w:rsid w:val="009E2049"/>
    <w:rsid w:val="009E34DD"/>
    <w:rsid w:val="009E36E3"/>
    <w:rsid w:val="009E3973"/>
    <w:rsid w:val="009E3E40"/>
    <w:rsid w:val="009E46F5"/>
    <w:rsid w:val="009E4722"/>
    <w:rsid w:val="009E4734"/>
    <w:rsid w:val="009E474C"/>
    <w:rsid w:val="009E4783"/>
    <w:rsid w:val="009E48CC"/>
    <w:rsid w:val="009E4C8F"/>
    <w:rsid w:val="009E4F14"/>
    <w:rsid w:val="009E55E6"/>
    <w:rsid w:val="009E581F"/>
    <w:rsid w:val="009E5843"/>
    <w:rsid w:val="009E591A"/>
    <w:rsid w:val="009E5B89"/>
    <w:rsid w:val="009E5E57"/>
    <w:rsid w:val="009E5F8C"/>
    <w:rsid w:val="009E65DA"/>
    <w:rsid w:val="009E684D"/>
    <w:rsid w:val="009F0275"/>
    <w:rsid w:val="009F02A6"/>
    <w:rsid w:val="009F0412"/>
    <w:rsid w:val="009F0677"/>
    <w:rsid w:val="009F0A62"/>
    <w:rsid w:val="009F0C4D"/>
    <w:rsid w:val="009F0CF6"/>
    <w:rsid w:val="009F15B6"/>
    <w:rsid w:val="009F174E"/>
    <w:rsid w:val="009F189E"/>
    <w:rsid w:val="009F1C17"/>
    <w:rsid w:val="009F21F7"/>
    <w:rsid w:val="009F255C"/>
    <w:rsid w:val="009F2596"/>
    <w:rsid w:val="009F2F31"/>
    <w:rsid w:val="009F3364"/>
    <w:rsid w:val="009F3728"/>
    <w:rsid w:val="009F4FB0"/>
    <w:rsid w:val="009F5480"/>
    <w:rsid w:val="009F54D8"/>
    <w:rsid w:val="009F60DB"/>
    <w:rsid w:val="009F660B"/>
    <w:rsid w:val="009F69A9"/>
    <w:rsid w:val="009F6BA8"/>
    <w:rsid w:val="009F7545"/>
    <w:rsid w:val="009F7576"/>
    <w:rsid w:val="009F76D0"/>
    <w:rsid w:val="009F7733"/>
    <w:rsid w:val="009F7B8B"/>
    <w:rsid w:val="009F7E34"/>
    <w:rsid w:val="009F7F10"/>
    <w:rsid w:val="00A00777"/>
    <w:rsid w:val="00A00897"/>
    <w:rsid w:val="00A008E7"/>
    <w:rsid w:val="00A0176F"/>
    <w:rsid w:val="00A01A91"/>
    <w:rsid w:val="00A01BB9"/>
    <w:rsid w:val="00A01F37"/>
    <w:rsid w:val="00A027DF"/>
    <w:rsid w:val="00A02966"/>
    <w:rsid w:val="00A03094"/>
    <w:rsid w:val="00A0358A"/>
    <w:rsid w:val="00A0414F"/>
    <w:rsid w:val="00A04682"/>
    <w:rsid w:val="00A046F8"/>
    <w:rsid w:val="00A04763"/>
    <w:rsid w:val="00A04A2B"/>
    <w:rsid w:val="00A05754"/>
    <w:rsid w:val="00A05CAC"/>
    <w:rsid w:val="00A05CC3"/>
    <w:rsid w:val="00A05EB0"/>
    <w:rsid w:val="00A0642A"/>
    <w:rsid w:val="00A06435"/>
    <w:rsid w:val="00A06B9A"/>
    <w:rsid w:val="00A06BA4"/>
    <w:rsid w:val="00A06E21"/>
    <w:rsid w:val="00A072A1"/>
    <w:rsid w:val="00A07A13"/>
    <w:rsid w:val="00A108CD"/>
    <w:rsid w:val="00A11B94"/>
    <w:rsid w:val="00A1263B"/>
    <w:rsid w:val="00A12967"/>
    <w:rsid w:val="00A131F3"/>
    <w:rsid w:val="00A13AC9"/>
    <w:rsid w:val="00A13B33"/>
    <w:rsid w:val="00A13E6F"/>
    <w:rsid w:val="00A1444D"/>
    <w:rsid w:val="00A14BC7"/>
    <w:rsid w:val="00A14D95"/>
    <w:rsid w:val="00A14DBC"/>
    <w:rsid w:val="00A1518D"/>
    <w:rsid w:val="00A15191"/>
    <w:rsid w:val="00A151B1"/>
    <w:rsid w:val="00A15577"/>
    <w:rsid w:val="00A15F89"/>
    <w:rsid w:val="00A1658C"/>
    <w:rsid w:val="00A1665F"/>
    <w:rsid w:val="00A1668C"/>
    <w:rsid w:val="00A16A8B"/>
    <w:rsid w:val="00A1707F"/>
    <w:rsid w:val="00A1758F"/>
    <w:rsid w:val="00A17A86"/>
    <w:rsid w:val="00A20133"/>
    <w:rsid w:val="00A20845"/>
    <w:rsid w:val="00A20D79"/>
    <w:rsid w:val="00A21258"/>
    <w:rsid w:val="00A21266"/>
    <w:rsid w:val="00A21A8E"/>
    <w:rsid w:val="00A21BE0"/>
    <w:rsid w:val="00A220D6"/>
    <w:rsid w:val="00A22151"/>
    <w:rsid w:val="00A22154"/>
    <w:rsid w:val="00A2287A"/>
    <w:rsid w:val="00A234FA"/>
    <w:rsid w:val="00A235A3"/>
    <w:rsid w:val="00A237BD"/>
    <w:rsid w:val="00A23C02"/>
    <w:rsid w:val="00A23C27"/>
    <w:rsid w:val="00A240CB"/>
    <w:rsid w:val="00A243DD"/>
    <w:rsid w:val="00A2443A"/>
    <w:rsid w:val="00A244D7"/>
    <w:rsid w:val="00A251A2"/>
    <w:rsid w:val="00A252BA"/>
    <w:rsid w:val="00A253CC"/>
    <w:rsid w:val="00A2562E"/>
    <w:rsid w:val="00A25DBB"/>
    <w:rsid w:val="00A25DBD"/>
    <w:rsid w:val="00A25E99"/>
    <w:rsid w:val="00A25F4F"/>
    <w:rsid w:val="00A25FD7"/>
    <w:rsid w:val="00A26190"/>
    <w:rsid w:val="00A26C7B"/>
    <w:rsid w:val="00A2709F"/>
    <w:rsid w:val="00A27261"/>
    <w:rsid w:val="00A303D8"/>
    <w:rsid w:val="00A30654"/>
    <w:rsid w:val="00A30670"/>
    <w:rsid w:val="00A307A6"/>
    <w:rsid w:val="00A30F3F"/>
    <w:rsid w:val="00A30FA2"/>
    <w:rsid w:val="00A3119C"/>
    <w:rsid w:val="00A31203"/>
    <w:rsid w:val="00A31242"/>
    <w:rsid w:val="00A31254"/>
    <w:rsid w:val="00A312A0"/>
    <w:rsid w:val="00A3167C"/>
    <w:rsid w:val="00A31713"/>
    <w:rsid w:val="00A3171C"/>
    <w:rsid w:val="00A31757"/>
    <w:rsid w:val="00A31CCB"/>
    <w:rsid w:val="00A320A9"/>
    <w:rsid w:val="00A324E7"/>
    <w:rsid w:val="00A326EA"/>
    <w:rsid w:val="00A32950"/>
    <w:rsid w:val="00A32BF0"/>
    <w:rsid w:val="00A32F06"/>
    <w:rsid w:val="00A32F6D"/>
    <w:rsid w:val="00A33A0A"/>
    <w:rsid w:val="00A33B21"/>
    <w:rsid w:val="00A33ED0"/>
    <w:rsid w:val="00A34800"/>
    <w:rsid w:val="00A34B73"/>
    <w:rsid w:val="00A354CD"/>
    <w:rsid w:val="00A35641"/>
    <w:rsid w:val="00A35685"/>
    <w:rsid w:val="00A36987"/>
    <w:rsid w:val="00A36E0E"/>
    <w:rsid w:val="00A37040"/>
    <w:rsid w:val="00A370BD"/>
    <w:rsid w:val="00A37D07"/>
    <w:rsid w:val="00A403E3"/>
    <w:rsid w:val="00A40505"/>
    <w:rsid w:val="00A408AB"/>
    <w:rsid w:val="00A40D04"/>
    <w:rsid w:val="00A40D62"/>
    <w:rsid w:val="00A4106D"/>
    <w:rsid w:val="00A41138"/>
    <w:rsid w:val="00A411A7"/>
    <w:rsid w:val="00A41882"/>
    <w:rsid w:val="00A41A0C"/>
    <w:rsid w:val="00A42422"/>
    <w:rsid w:val="00A425D8"/>
    <w:rsid w:val="00A42A8C"/>
    <w:rsid w:val="00A42E88"/>
    <w:rsid w:val="00A42F2E"/>
    <w:rsid w:val="00A43778"/>
    <w:rsid w:val="00A438EA"/>
    <w:rsid w:val="00A440E7"/>
    <w:rsid w:val="00A4426E"/>
    <w:rsid w:val="00A44725"/>
    <w:rsid w:val="00A44B82"/>
    <w:rsid w:val="00A44DAD"/>
    <w:rsid w:val="00A452C6"/>
    <w:rsid w:val="00A45A55"/>
    <w:rsid w:val="00A45E5E"/>
    <w:rsid w:val="00A46733"/>
    <w:rsid w:val="00A46C88"/>
    <w:rsid w:val="00A4701B"/>
    <w:rsid w:val="00A47663"/>
    <w:rsid w:val="00A47738"/>
    <w:rsid w:val="00A47940"/>
    <w:rsid w:val="00A504AD"/>
    <w:rsid w:val="00A505EC"/>
    <w:rsid w:val="00A50C11"/>
    <w:rsid w:val="00A510F5"/>
    <w:rsid w:val="00A515EF"/>
    <w:rsid w:val="00A51AE5"/>
    <w:rsid w:val="00A51C7D"/>
    <w:rsid w:val="00A52410"/>
    <w:rsid w:val="00A52673"/>
    <w:rsid w:val="00A52EEB"/>
    <w:rsid w:val="00A53449"/>
    <w:rsid w:val="00A54021"/>
    <w:rsid w:val="00A5441F"/>
    <w:rsid w:val="00A554C0"/>
    <w:rsid w:val="00A557A4"/>
    <w:rsid w:val="00A55952"/>
    <w:rsid w:val="00A55CE2"/>
    <w:rsid w:val="00A56204"/>
    <w:rsid w:val="00A5632B"/>
    <w:rsid w:val="00A56E54"/>
    <w:rsid w:val="00A572C2"/>
    <w:rsid w:val="00A57868"/>
    <w:rsid w:val="00A5791E"/>
    <w:rsid w:val="00A60A4D"/>
    <w:rsid w:val="00A61495"/>
    <w:rsid w:val="00A61ADF"/>
    <w:rsid w:val="00A621FB"/>
    <w:rsid w:val="00A62697"/>
    <w:rsid w:val="00A627C5"/>
    <w:rsid w:val="00A62DC0"/>
    <w:rsid w:val="00A62E9A"/>
    <w:rsid w:val="00A62FD9"/>
    <w:rsid w:val="00A63388"/>
    <w:rsid w:val="00A6345C"/>
    <w:rsid w:val="00A635D3"/>
    <w:rsid w:val="00A639C8"/>
    <w:rsid w:val="00A63ABA"/>
    <w:rsid w:val="00A6438B"/>
    <w:rsid w:val="00A64667"/>
    <w:rsid w:val="00A64EEB"/>
    <w:rsid w:val="00A65E63"/>
    <w:rsid w:val="00A65F04"/>
    <w:rsid w:val="00A6609E"/>
    <w:rsid w:val="00A663E6"/>
    <w:rsid w:val="00A6722A"/>
    <w:rsid w:val="00A67402"/>
    <w:rsid w:val="00A675B0"/>
    <w:rsid w:val="00A6762D"/>
    <w:rsid w:val="00A676BC"/>
    <w:rsid w:val="00A67E9B"/>
    <w:rsid w:val="00A7072C"/>
    <w:rsid w:val="00A71771"/>
    <w:rsid w:val="00A71B7A"/>
    <w:rsid w:val="00A71D3C"/>
    <w:rsid w:val="00A72598"/>
    <w:rsid w:val="00A72854"/>
    <w:rsid w:val="00A72AE2"/>
    <w:rsid w:val="00A7375D"/>
    <w:rsid w:val="00A7403A"/>
    <w:rsid w:val="00A7468E"/>
    <w:rsid w:val="00A746B5"/>
    <w:rsid w:val="00A74995"/>
    <w:rsid w:val="00A74C4C"/>
    <w:rsid w:val="00A75386"/>
    <w:rsid w:val="00A7577D"/>
    <w:rsid w:val="00A75C1A"/>
    <w:rsid w:val="00A75C4C"/>
    <w:rsid w:val="00A75FA1"/>
    <w:rsid w:val="00A76009"/>
    <w:rsid w:val="00A763A8"/>
    <w:rsid w:val="00A76509"/>
    <w:rsid w:val="00A76AEA"/>
    <w:rsid w:val="00A77BAF"/>
    <w:rsid w:val="00A77F56"/>
    <w:rsid w:val="00A8029D"/>
    <w:rsid w:val="00A80A5A"/>
    <w:rsid w:val="00A811AD"/>
    <w:rsid w:val="00A8194C"/>
    <w:rsid w:val="00A81C08"/>
    <w:rsid w:val="00A821ED"/>
    <w:rsid w:val="00A82473"/>
    <w:rsid w:val="00A82D02"/>
    <w:rsid w:val="00A82E40"/>
    <w:rsid w:val="00A8312C"/>
    <w:rsid w:val="00A83AD9"/>
    <w:rsid w:val="00A842E8"/>
    <w:rsid w:val="00A843CA"/>
    <w:rsid w:val="00A84BBD"/>
    <w:rsid w:val="00A84C32"/>
    <w:rsid w:val="00A84E54"/>
    <w:rsid w:val="00A85961"/>
    <w:rsid w:val="00A859DA"/>
    <w:rsid w:val="00A85EF0"/>
    <w:rsid w:val="00A862DA"/>
    <w:rsid w:val="00A86432"/>
    <w:rsid w:val="00A86543"/>
    <w:rsid w:val="00A86B76"/>
    <w:rsid w:val="00A870C3"/>
    <w:rsid w:val="00A874E0"/>
    <w:rsid w:val="00A874E7"/>
    <w:rsid w:val="00A87BC7"/>
    <w:rsid w:val="00A91497"/>
    <w:rsid w:val="00A916DD"/>
    <w:rsid w:val="00A9190C"/>
    <w:rsid w:val="00A91EBE"/>
    <w:rsid w:val="00A9287F"/>
    <w:rsid w:val="00A92D71"/>
    <w:rsid w:val="00A92EF9"/>
    <w:rsid w:val="00A9313F"/>
    <w:rsid w:val="00A93B16"/>
    <w:rsid w:val="00A941F8"/>
    <w:rsid w:val="00A94529"/>
    <w:rsid w:val="00A95266"/>
    <w:rsid w:val="00A9597D"/>
    <w:rsid w:val="00A95A3C"/>
    <w:rsid w:val="00A967F2"/>
    <w:rsid w:val="00A96823"/>
    <w:rsid w:val="00A9699F"/>
    <w:rsid w:val="00A969BA"/>
    <w:rsid w:val="00A9726C"/>
    <w:rsid w:val="00A97536"/>
    <w:rsid w:val="00AA14FE"/>
    <w:rsid w:val="00AA17F0"/>
    <w:rsid w:val="00AA1E00"/>
    <w:rsid w:val="00AA1F69"/>
    <w:rsid w:val="00AA22FE"/>
    <w:rsid w:val="00AA279C"/>
    <w:rsid w:val="00AA30FE"/>
    <w:rsid w:val="00AA319F"/>
    <w:rsid w:val="00AA326B"/>
    <w:rsid w:val="00AA32EE"/>
    <w:rsid w:val="00AA3E41"/>
    <w:rsid w:val="00AA4265"/>
    <w:rsid w:val="00AA42C7"/>
    <w:rsid w:val="00AA4357"/>
    <w:rsid w:val="00AA4B67"/>
    <w:rsid w:val="00AA4E0C"/>
    <w:rsid w:val="00AA4EF0"/>
    <w:rsid w:val="00AA510D"/>
    <w:rsid w:val="00AA511D"/>
    <w:rsid w:val="00AA597B"/>
    <w:rsid w:val="00AA5B42"/>
    <w:rsid w:val="00AA5FA3"/>
    <w:rsid w:val="00AA6634"/>
    <w:rsid w:val="00AA67E3"/>
    <w:rsid w:val="00AA6BDA"/>
    <w:rsid w:val="00AA6FA7"/>
    <w:rsid w:val="00AA7034"/>
    <w:rsid w:val="00AA70B9"/>
    <w:rsid w:val="00AA7145"/>
    <w:rsid w:val="00AA73A6"/>
    <w:rsid w:val="00AA79DD"/>
    <w:rsid w:val="00AA7F5F"/>
    <w:rsid w:val="00AB014D"/>
    <w:rsid w:val="00AB02B6"/>
    <w:rsid w:val="00AB05E9"/>
    <w:rsid w:val="00AB0E3D"/>
    <w:rsid w:val="00AB165E"/>
    <w:rsid w:val="00AB1904"/>
    <w:rsid w:val="00AB1C10"/>
    <w:rsid w:val="00AB1F1D"/>
    <w:rsid w:val="00AB25B7"/>
    <w:rsid w:val="00AB26E2"/>
    <w:rsid w:val="00AB2B88"/>
    <w:rsid w:val="00AB2FD8"/>
    <w:rsid w:val="00AB40E9"/>
    <w:rsid w:val="00AB4A57"/>
    <w:rsid w:val="00AB4AD8"/>
    <w:rsid w:val="00AB51EC"/>
    <w:rsid w:val="00AB6178"/>
    <w:rsid w:val="00AB66C3"/>
    <w:rsid w:val="00AB6892"/>
    <w:rsid w:val="00AB74D9"/>
    <w:rsid w:val="00AB75EF"/>
    <w:rsid w:val="00AB76A7"/>
    <w:rsid w:val="00AB7995"/>
    <w:rsid w:val="00AC0140"/>
    <w:rsid w:val="00AC03BC"/>
    <w:rsid w:val="00AC0A13"/>
    <w:rsid w:val="00AC12F0"/>
    <w:rsid w:val="00AC15CB"/>
    <w:rsid w:val="00AC1D2B"/>
    <w:rsid w:val="00AC1DE4"/>
    <w:rsid w:val="00AC2110"/>
    <w:rsid w:val="00AC234A"/>
    <w:rsid w:val="00AC251E"/>
    <w:rsid w:val="00AC273F"/>
    <w:rsid w:val="00AC29D3"/>
    <w:rsid w:val="00AC2E34"/>
    <w:rsid w:val="00AC30A1"/>
    <w:rsid w:val="00AC3910"/>
    <w:rsid w:val="00AC4F24"/>
    <w:rsid w:val="00AC5B23"/>
    <w:rsid w:val="00AC5C6C"/>
    <w:rsid w:val="00AC5D29"/>
    <w:rsid w:val="00AC6030"/>
    <w:rsid w:val="00AC6522"/>
    <w:rsid w:val="00AC6D7F"/>
    <w:rsid w:val="00AC71E7"/>
    <w:rsid w:val="00AD017F"/>
    <w:rsid w:val="00AD0FC4"/>
    <w:rsid w:val="00AD122E"/>
    <w:rsid w:val="00AD135C"/>
    <w:rsid w:val="00AD13D5"/>
    <w:rsid w:val="00AD1828"/>
    <w:rsid w:val="00AD1996"/>
    <w:rsid w:val="00AD21FF"/>
    <w:rsid w:val="00AD23BE"/>
    <w:rsid w:val="00AD26BA"/>
    <w:rsid w:val="00AD32C4"/>
    <w:rsid w:val="00AD331E"/>
    <w:rsid w:val="00AD335A"/>
    <w:rsid w:val="00AD33B0"/>
    <w:rsid w:val="00AD3473"/>
    <w:rsid w:val="00AD3715"/>
    <w:rsid w:val="00AD42CF"/>
    <w:rsid w:val="00AD462E"/>
    <w:rsid w:val="00AD52DB"/>
    <w:rsid w:val="00AD5AB6"/>
    <w:rsid w:val="00AD5E74"/>
    <w:rsid w:val="00AD6920"/>
    <w:rsid w:val="00AD6C0D"/>
    <w:rsid w:val="00AD7008"/>
    <w:rsid w:val="00AD705D"/>
    <w:rsid w:val="00AD71E4"/>
    <w:rsid w:val="00AD7518"/>
    <w:rsid w:val="00AD777C"/>
    <w:rsid w:val="00AD799B"/>
    <w:rsid w:val="00AD7DD6"/>
    <w:rsid w:val="00AE03BE"/>
    <w:rsid w:val="00AE08A8"/>
    <w:rsid w:val="00AE0A74"/>
    <w:rsid w:val="00AE109C"/>
    <w:rsid w:val="00AE19E8"/>
    <w:rsid w:val="00AE22D2"/>
    <w:rsid w:val="00AE2760"/>
    <w:rsid w:val="00AE326C"/>
    <w:rsid w:val="00AE36D6"/>
    <w:rsid w:val="00AE38B0"/>
    <w:rsid w:val="00AE4AEA"/>
    <w:rsid w:val="00AE4F36"/>
    <w:rsid w:val="00AE53F3"/>
    <w:rsid w:val="00AE5FCF"/>
    <w:rsid w:val="00AE664A"/>
    <w:rsid w:val="00AE6AE4"/>
    <w:rsid w:val="00AE6D5F"/>
    <w:rsid w:val="00AE6D81"/>
    <w:rsid w:val="00AE7246"/>
    <w:rsid w:val="00AE74D6"/>
    <w:rsid w:val="00AF09DA"/>
    <w:rsid w:val="00AF0C3C"/>
    <w:rsid w:val="00AF1205"/>
    <w:rsid w:val="00AF16B1"/>
    <w:rsid w:val="00AF18AA"/>
    <w:rsid w:val="00AF1BDA"/>
    <w:rsid w:val="00AF218F"/>
    <w:rsid w:val="00AF2228"/>
    <w:rsid w:val="00AF222E"/>
    <w:rsid w:val="00AF24BD"/>
    <w:rsid w:val="00AF26DB"/>
    <w:rsid w:val="00AF29CC"/>
    <w:rsid w:val="00AF31A8"/>
    <w:rsid w:val="00AF31EA"/>
    <w:rsid w:val="00AF38BD"/>
    <w:rsid w:val="00AF4786"/>
    <w:rsid w:val="00AF4D5F"/>
    <w:rsid w:val="00AF4E08"/>
    <w:rsid w:val="00AF4EDB"/>
    <w:rsid w:val="00AF4F2B"/>
    <w:rsid w:val="00AF55A4"/>
    <w:rsid w:val="00AF57A6"/>
    <w:rsid w:val="00AF6584"/>
    <w:rsid w:val="00AF67AB"/>
    <w:rsid w:val="00AF6B1A"/>
    <w:rsid w:val="00AF6BCC"/>
    <w:rsid w:val="00AF74C0"/>
    <w:rsid w:val="00AF7A17"/>
    <w:rsid w:val="00AF7A32"/>
    <w:rsid w:val="00AF7DEA"/>
    <w:rsid w:val="00AF7F30"/>
    <w:rsid w:val="00B000AA"/>
    <w:rsid w:val="00B001C5"/>
    <w:rsid w:val="00B003E3"/>
    <w:rsid w:val="00B006C9"/>
    <w:rsid w:val="00B0091E"/>
    <w:rsid w:val="00B00BDF"/>
    <w:rsid w:val="00B00C20"/>
    <w:rsid w:val="00B00C2E"/>
    <w:rsid w:val="00B00F8F"/>
    <w:rsid w:val="00B011C8"/>
    <w:rsid w:val="00B01607"/>
    <w:rsid w:val="00B01728"/>
    <w:rsid w:val="00B01969"/>
    <w:rsid w:val="00B0226A"/>
    <w:rsid w:val="00B0270A"/>
    <w:rsid w:val="00B02D23"/>
    <w:rsid w:val="00B039F7"/>
    <w:rsid w:val="00B03B3E"/>
    <w:rsid w:val="00B03B88"/>
    <w:rsid w:val="00B03F65"/>
    <w:rsid w:val="00B044A3"/>
    <w:rsid w:val="00B04704"/>
    <w:rsid w:val="00B04FF8"/>
    <w:rsid w:val="00B05F09"/>
    <w:rsid w:val="00B07422"/>
    <w:rsid w:val="00B07ED0"/>
    <w:rsid w:val="00B100D7"/>
    <w:rsid w:val="00B1034E"/>
    <w:rsid w:val="00B108BC"/>
    <w:rsid w:val="00B10AB3"/>
    <w:rsid w:val="00B10F55"/>
    <w:rsid w:val="00B1106A"/>
    <w:rsid w:val="00B110BF"/>
    <w:rsid w:val="00B11330"/>
    <w:rsid w:val="00B113BC"/>
    <w:rsid w:val="00B11B3A"/>
    <w:rsid w:val="00B11B55"/>
    <w:rsid w:val="00B11CC5"/>
    <w:rsid w:val="00B1224D"/>
    <w:rsid w:val="00B12575"/>
    <w:rsid w:val="00B1261F"/>
    <w:rsid w:val="00B13051"/>
    <w:rsid w:val="00B1317E"/>
    <w:rsid w:val="00B13694"/>
    <w:rsid w:val="00B13739"/>
    <w:rsid w:val="00B13C50"/>
    <w:rsid w:val="00B14068"/>
    <w:rsid w:val="00B141B2"/>
    <w:rsid w:val="00B14DEA"/>
    <w:rsid w:val="00B15400"/>
    <w:rsid w:val="00B15B0D"/>
    <w:rsid w:val="00B16595"/>
    <w:rsid w:val="00B165DC"/>
    <w:rsid w:val="00B168B7"/>
    <w:rsid w:val="00B178E4"/>
    <w:rsid w:val="00B20117"/>
    <w:rsid w:val="00B204C8"/>
    <w:rsid w:val="00B212B7"/>
    <w:rsid w:val="00B21605"/>
    <w:rsid w:val="00B21C02"/>
    <w:rsid w:val="00B21C46"/>
    <w:rsid w:val="00B21DDF"/>
    <w:rsid w:val="00B22757"/>
    <w:rsid w:val="00B22854"/>
    <w:rsid w:val="00B2296C"/>
    <w:rsid w:val="00B2330A"/>
    <w:rsid w:val="00B2343C"/>
    <w:rsid w:val="00B246DA"/>
    <w:rsid w:val="00B24CB3"/>
    <w:rsid w:val="00B2504F"/>
    <w:rsid w:val="00B25050"/>
    <w:rsid w:val="00B251A7"/>
    <w:rsid w:val="00B256BB"/>
    <w:rsid w:val="00B25B8F"/>
    <w:rsid w:val="00B25D8A"/>
    <w:rsid w:val="00B261B8"/>
    <w:rsid w:val="00B26FF7"/>
    <w:rsid w:val="00B27430"/>
    <w:rsid w:val="00B30FBC"/>
    <w:rsid w:val="00B311A6"/>
    <w:rsid w:val="00B3142A"/>
    <w:rsid w:val="00B314F9"/>
    <w:rsid w:val="00B31F3F"/>
    <w:rsid w:val="00B324E0"/>
    <w:rsid w:val="00B331C3"/>
    <w:rsid w:val="00B334F3"/>
    <w:rsid w:val="00B33DBD"/>
    <w:rsid w:val="00B343F4"/>
    <w:rsid w:val="00B34A26"/>
    <w:rsid w:val="00B34E7F"/>
    <w:rsid w:val="00B34EFF"/>
    <w:rsid w:val="00B35431"/>
    <w:rsid w:val="00B355C3"/>
    <w:rsid w:val="00B35761"/>
    <w:rsid w:val="00B35E26"/>
    <w:rsid w:val="00B36008"/>
    <w:rsid w:val="00B36272"/>
    <w:rsid w:val="00B370F8"/>
    <w:rsid w:val="00B37D0E"/>
    <w:rsid w:val="00B411C6"/>
    <w:rsid w:val="00B428F8"/>
    <w:rsid w:val="00B429A5"/>
    <w:rsid w:val="00B42B37"/>
    <w:rsid w:val="00B443B4"/>
    <w:rsid w:val="00B4453F"/>
    <w:rsid w:val="00B44955"/>
    <w:rsid w:val="00B44CD3"/>
    <w:rsid w:val="00B452B1"/>
    <w:rsid w:val="00B459C5"/>
    <w:rsid w:val="00B459DE"/>
    <w:rsid w:val="00B45E66"/>
    <w:rsid w:val="00B471F4"/>
    <w:rsid w:val="00B50E6E"/>
    <w:rsid w:val="00B51098"/>
    <w:rsid w:val="00B513A3"/>
    <w:rsid w:val="00B5183E"/>
    <w:rsid w:val="00B51CD4"/>
    <w:rsid w:val="00B51D70"/>
    <w:rsid w:val="00B526B1"/>
    <w:rsid w:val="00B52F5F"/>
    <w:rsid w:val="00B53082"/>
    <w:rsid w:val="00B530E1"/>
    <w:rsid w:val="00B53782"/>
    <w:rsid w:val="00B5392E"/>
    <w:rsid w:val="00B54415"/>
    <w:rsid w:val="00B54428"/>
    <w:rsid w:val="00B54490"/>
    <w:rsid w:val="00B54941"/>
    <w:rsid w:val="00B54A42"/>
    <w:rsid w:val="00B54AE4"/>
    <w:rsid w:val="00B54DFC"/>
    <w:rsid w:val="00B54FE2"/>
    <w:rsid w:val="00B55871"/>
    <w:rsid w:val="00B56080"/>
    <w:rsid w:val="00B56C10"/>
    <w:rsid w:val="00B56C4F"/>
    <w:rsid w:val="00B57042"/>
    <w:rsid w:val="00B575BF"/>
    <w:rsid w:val="00B60686"/>
    <w:rsid w:val="00B60E16"/>
    <w:rsid w:val="00B6224B"/>
    <w:rsid w:val="00B62346"/>
    <w:rsid w:val="00B62A89"/>
    <w:rsid w:val="00B62BCA"/>
    <w:rsid w:val="00B6327D"/>
    <w:rsid w:val="00B63742"/>
    <w:rsid w:val="00B6374F"/>
    <w:rsid w:val="00B63C5D"/>
    <w:rsid w:val="00B64591"/>
    <w:rsid w:val="00B6476E"/>
    <w:rsid w:val="00B6500F"/>
    <w:rsid w:val="00B65412"/>
    <w:rsid w:val="00B65614"/>
    <w:rsid w:val="00B658C1"/>
    <w:rsid w:val="00B65E4A"/>
    <w:rsid w:val="00B66147"/>
    <w:rsid w:val="00B66301"/>
    <w:rsid w:val="00B666D8"/>
    <w:rsid w:val="00B66DC9"/>
    <w:rsid w:val="00B66EB2"/>
    <w:rsid w:val="00B67400"/>
    <w:rsid w:val="00B67832"/>
    <w:rsid w:val="00B67EF0"/>
    <w:rsid w:val="00B67F63"/>
    <w:rsid w:val="00B700A5"/>
    <w:rsid w:val="00B706E2"/>
    <w:rsid w:val="00B70BDC"/>
    <w:rsid w:val="00B70DDE"/>
    <w:rsid w:val="00B70FF4"/>
    <w:rsid w:val="00B711AB"/>
    <w:rsid w:val="00B712EA"/>
    <w:rsid w:val="00B717D9"/>
    <w:rsid w:val="00B719AB"/>
    <w:rsid w:val="00B72559"/>
    <w:rsid w:val="00B72FBC"/>
    <w:rsid w:val="00B73285"/>
    <w:rsid w:val="00B73742"/>
    <w:rsid w:val="00B73E17"/>
    <w:rsid w:val="00B7490F"/>
    <w:rsid w:val="00B74B49"/>
    <w:rsid w:val="00B7531D"/>
    <w:rsid w:val="00B7541A"/>
    <w:rsid w:val="00B75C38"/>
    <w:rsid w:val="00B76564"/>
    <w:rsid w:val="00B76661"/>
    <w:rsid w:val="00B768D3"/>
    <w:rsid w:val="00B76E5F"/>
    <w:rsid w:val="00B773D2"/>
    <w:rsid w:val="00B77589"/>
    <w:rsid w:val="00B7774B"/>
    <w:rsid w:val="00B778E2"/>
    <w:rsid w:val="00B80459"/>
    <w:rsid w:val="00B81329"/>
    <w:rsid w:val="00B81425"/>
    <w:rsid w:val="00B816C2"/>
    <w:rsid w:val="00B8256A"/>
    <w:rsid w:val="00B83633"/>
    <w:rsid w:val="00B83F42"/>
    <w:rsid w:val="00B84BDF"/>
    <w:rsid w:val="00B85128"/>
    <w:rsid w:val="00B85366"/>
    <w:rsid w:val="00B854C0"/>
    <w:rsid w:val="00B85791"/>
    <w:rsid w:val="00B86888"/>
    <w:rsid w:val="00B86AEB"/>
    <w:rsid w:val="00B86BBD"/>
    <w:rsid w:val="00B87410"/>
    <w:rsid w:val="00B87E24"/>
    <w:rsid w:val="00B905B1"/>
    <w:rsid w:val="00B90863"/>
    <w:rsid w:val="00B9099A"/>
    <w:rsid w:val="00B90E5F"/>
    <w:rsid w:val="00B912DF"/>
    <w:rsid w:val="00B91B85"/>
    <w:rsid w:val="00B92657"/>
    <w:rsid w:val="00B92693"/>
    <w:rsid w:val="00B928DF"/>
    <w:rsid w:val="00B92A4F"/>
    <w:rsid w:val="00B92F09"/>
    <w:rsid w:val="00B93096"/>
    <w:rsid w:val="00B9391D"/>
    <w:rsid w:val="00B93C36"/>
    <w:rsid w:val="00B93FE3"/>
    <w:rsid w:val="00B940AE"/>
    <w:rsid w:val="00B94F3A"/>
    <w:rsid w:val="00B952BD"/>
    <w:rsid w:val="00B96968"/>
    <w:rsid w:val="00B969EF"/>
    <w:rsid w:val="00B96AED"/>
    <w:rsid w:val="00B96FA6"/>
    <w:rsid w:val="00B96FF8"/>
    <w:rsid w:val="00B97224"/>
    <w:rsid w:val="00B97991"/>
    <w:rsid w:val="00BA0266"/>
    <w:rsid w:val="00BA04E7"/>
    <w:rsid w:val="00BA10FA"/>
    <w:rsid w:val="00BA1C2E"/>
    <w:rsid w:val="00BA1D97"/>
    <w:rsid w:val="00BA2BC6"/>
    <w:rsid w:val="00BA4588"/>
    <w:rsid w:val="00BA4F94"/>
    <w:rsid w:val="00BA561A"/>
    <w:rsid w:val="00BA5775"/>
    <w:rsid w:val="00BA5A21"/>
    <w:rsid w:val="00BA6414"/>
    <w:rsid w:val="00BA6CE4"/>
    <w:rsid w:val="00BA6CEF"/>
    <w:rsid w:val="00BA6D91"/>
    <w:rsid w:val="00BA6F73"/>
    <w:rsid w:val="00BA7C2B"/>
    <w:rsid w:val="00BA7D6C"/>
    <w:rsid w:val="00BB0671"/>
    <w:rsid w:val="00BB0839"/>
    <w:rsid w:val="00BB10E7"/>
    <w:rsid w:val="00BB12C6"/>
    <w:rsid w:val="00BB1338"/>
    <w:rsid w:val="00BB137C"/>
    <w:rsid w:val="00BB1491"/>
    <w:rsid w:val="00BB1A07"/>
    <w:rsid w:val="00BB23A4"/>
    <w:rsid w:val="00BB2500"/>
    <w:rsid w:val="00BB2D58"/>
    <w:rsid w:val="00BB2F6B"/>
    <w:rsid w:val="00BB3819"/>
    <w:rsid w:val="00BB4383"/>
    <w:rsid w:val="00BB4E53"/>
    <w:rsid w:val="00BB52FE"/>
    <w:rsid w:val="00BB5331"/>
    <w:rsid w:val="00BB5395"/>
    <w:rsid w:val="00BB53F8"/>
    <w:rsid w:val="00BB5D00"/>
    <w:rsid w:val="00BB76CA"/>
    <w:rsid w:val="00BB78A5"/>
    <w:rsid w:val="00BB7FA6"/>
    <w:rsid w:val="00BC00B0"/>
    <w:rsid w:val="00BC0214"/>
    <w:rsid w:val="00BC047A"/>
    <w:rsid w:val="00BC0570"/>
    <w:rsid w:val="00BC0861"/>
    <w:rsid w:val="00BC090E"/>
    <w:rsid w:val="00BC0A47"/>
    <w:rsid w:val="00BC1054"/>
    <w:rsid w:val="00BC153C"/>
    <w:rsid w:val="00BC15F9"/>
    <w:rsid w:val="00BC1F36"/>
    <w:rsid w:val="00BC25E8"/>
    <w:rsid w:val="00BC26A7"/>
    <w:rsid w:val="00BC2A91"/>
    <w:rsid w:val="00BC2EC6"/>
    <w:rsid w:val="00BC3185"/>
    <w:rsid w:val="00BC39CA"/>
    <w:rsid w:val="00BC3F49"/>
    <w:rsid w:val="00BC4153"/>
    <w:rsid w:val="00BC4676"/>
    <w:rsid w:val="00BC4AA4"/>
    <w:rsid w:val="00BC4D63"/>
    <w:rsid w:val="00BC50F5"/>
    <w:rsid w:val="00BC5547"/>
    <w:rsid w:val="00BC55C6"/>
    <w:rsid w:val="00BC6E61"/>
    <w:rsid w:val="00BD0069"/>
    <w:rsid w:val="00BD0608"/>
    <w:rsid w:val="00BD0725"/>
    <w:rsid w:val="00BD1160"/>
    <w:rsid w:val="00BD1849"/>
    <w:rsid w:val="00BD1E7C"/>
    <w:rsid w:val="00BD1EA3"/>
    <w:rsid w:val="00BD1EFF"/>
    <w:rsid w:val="00BD221B"/>
    <w:rsid w:val="00BD2548"/>
    <w:rsid w:val="00BD25D6"/>
    <w:rsid w:val="00BD3826"/>
    <w:rsid w:val="00BD4537"/>
    <w:rsid w:val="00BD48B8"/>
    <w:rsid w:val="00BD4DC0"/>
    <w:rsid w:val="00BD5291"/>
    <w:rsid w:val="00BD6137"/>
    <w:rsid w:val="00BD62BB"/>
    <w:rsid w:val="00BD6627"/>
    <w:rsid w:val="00BD6858"/>
    <w:rsid w:val="00BD68AC"/>
    <w:rsid w:val="00BD6C2F"/>
    <w:rsid w:val="00BD7994"/>
    <w:rsid w:val="00BD7A1E"/>
    <w:rsid w:val="00BD7AB7"/>
    <w:rsid w:val="00BD7B44"/>
    <w:rsid w:val="00BE0616"/>
    <w:rsid w:val="00BE0847"/>
    <w:rsid w:val="00BE228A"/>
    <w:rsid w:val="00BE340C"/>
    <w:rsid w:val="00BE351D"/>
    <w:rsid w:val="00BE4186"/>
    <w:rsid w:val="00BE44F5"/>
    <w:rsid w:val="00BE4858"/>
    <w:rsid w:val="00BE4A52"/>
    <w:rsid w:val="00BE4C97"/>
    <w:rsid w:val="00BE525F"/>
    <w:rsid w:val="00BE551B"/>
    <w:rsid w:val="00BE5A0C"/>
    <w:rsid w:val="00BE5FC8"/>
    <w:rsid w:val="00BE6435"/>
    <w:rsid w:val="00BE64E0"/>
    <w:rsid w:val="00BE6836"/>
    <w:rsid w:val="00BE6921"/>
    <w:rsid w:val="00BE6945"/>
    <w:rsid w:val="00BE6B3D"/>
    <w:rsid w:val="00BE6E00"/>
    <w:rsid w:val="00BE7AEF"/>
    <w:rsid w:val="00BE7B21"/>
    <w:rsid w:val="00BE7D06"/>
    <w:rsid w:val="00BE7DC7"/>
    <w:rsid w:val="00BE7FAE"/>
    <w:rsid w:val="00BF03FB"/>
    <w:rsid w:val="00BF047D"/>
    <w:rsid w:val="00BF0591"/>
    <w:rsid w:val="00BF0631"/>
    <w:rsid w:val="00BF0A14"/>
    <w:rsid w:val="00BF0D78"/>
    <w:rsid w:val="00BF0EED"/>
    <w:rsid w:val="00BF1534"/>
    <w:rsid w:val="00BF15C5"/>
    <w:rsid w:val="00BF1FC0"/>
    <w:rsid w:val="00BF3212"/>
    <w:rsid w:val="00BF33D9"/>
    <w:rsid w:val="00BF35AD"/>
    <w:rsid w:val="00BF381C"/>
    <w:rsid w:val="00BF393E"/>
    <w:rsid w:val="00BF3DE6"/>
    <w:rsid w:val="00BF3FCE"/>
    <w:rsid w:val="00BF4296"/>
    <w:rsid w:val="00BF4620"/>
    <w:rsid w:val="00BF4672"/>
    <w:rsid w:val="00BF52EE"/>
    <w:rsid w:val="00BF61D8"/>
    <w:rsid w:val="00BF7294"/>
    <w:rsid w:val="00BF7B02"/>
    <w:rsid w:val="00BF7CF9"/>
    <w:rsid w:val="00BF7D7F"/>
    <w:rsid w:val="00C002D4"/>
    <w:rsid w:val="00C00F14"/>
    <w:rsid w:val="00C0234A"/>
    <w:rsid w:val="00C02767"/>
    <w:rsid w:val="00C0299D"/>
    <w:rsid w:val="00C02A9A"/>
    <w:rsid w:val="00C02E81"/>
    <w:rsid w:val="00C02FB0"/>
    <w:rsid w:val="00C031A5"/>
    <w:rsid w:val="00C0325E"/>
    <w:rsid w:val="00C0336F"/>
    <w:rsid w:val="00C0399E"/>
    <w:rsid w:val="00C03C6D"/>
    <w:rsid w:val="00C042F7"/>
    <w:rsid w:val="00C0440D"/>
    <w:rsid w:val="00C046DB"/>
    <w:rsid w:val="00C046F7"/>
    <w:rsid w:val="00C048CC"/>
    <w:rsid w:val="00C0526D"/>
    <w:rsid w:val="00C0578C"/>
    <w:rsid w:val="00C05FE2"/>
    <w:rsid w:val="00C061F5"/>
    <w:rsid w:val="00C06370"/>
    <w:rsid w:val="00C0667D"/>
    <w:rsid w:val="00C06745"/>
    <w:rsid w:val="00C06ACF"/>
    <w:rsid w:val="00C06CC0"/>
    <w:rsid w:val="00C07052"/>
    <w:rsid w:val="00C072B7"/>
    <w:rsid w:val="00C072D0"/>
    <w:rsid w:val="00C076D1"/>
    <w:rsid w:val="00C078F9"/>
    <w:rsid w:val="00C10C7A"/>
    <w:rsid w:val="00C116C6"/>
    <w:rsid w:val="00C11E22"/>
    <w:rsid w:val="00C12229"/>
    <w:rsid w:val="00C12710"/>
    <w:rsid w:val="00C12935"/>
    <w:rsid w:val="00C12BCE"/>
    <w:rsid w:val="00C12C25"/>
    <w:rsid w:val="00C12E8A"/>
    <w:rsid w:val="00C12F61"/>
    <w:rsid w:val="00C13A44"/>
    <w:rsid w:val="00C14AC2"/>
    <w:rsid w:val="00C14CAB"/>
    <w:rsid w:val="00C14EA3"/>
    <w:rsid w:val="00C157E0"/>
    <w:rsid w:val="00C16335"/>
    <w:rsid w:val="00C165B1"/>
    <w:rsid w:val="00C1662F"/>
    <w:rsid w:val="00C169D7"/>
    <w:rsid w:val="00C16DBA"/>
    <w:rsid w:val="00C17206"/>
    <w:rsid w:val="00C17288"/>
    <w:rsid w:val="00C173F6"/>
    <w:rsid w:val="00C17663"/>
    <w:rsid w:val="00C20636"/>
    <w:rsid w:val="00C20C6D"/>
    <w:rsid w:val="00C217E5"/>
    <w:rsid w:val="00C219B9"/>
    <w:rsid w:val="00C21E4A"/>
    <w:rsid w:val="00C2289F"/>
    <w:rsid w:val="00C2396D"/>
    <w:rsid w:val="00C24ADC"/>
    <w:rsid w:val="00C24DBD"/>
    <w:rsid w:val="00C24F2E"/>
    <w:rsid w:val="00C253CF"/>
    <w:rsid w:val="00C256E1"/>
    <w:rsid w:val="00C26080"/>
    <w:rsid w:val="00C263E6"/>
    <w:rsid w:val="00C268D5"/>
    <w:rsid w:val="00C270C1"/>
    <w:rsid w:val="00C27144"/>
    <w:rsid w:val="00C271C7"/>
    <w:rsid w:val="00C27513"/>
    <w:rsid w:val="00C27EA7"/>
    <w:rsid w:val="00C27EC1"/>
    <w:rsid w:val="00C27EDD"/>
    <w:rsid w:val="00C30641"/>
    <w:rsid w:val="00C3094C"/>
    <w:rsid w:val="00C30FD3"/>
    <w:rsid w:val="00C312FD"/>
    <w:rsid w:val="00C3167C"/>
    <w:rsid w:val="00C31840"/>
    <w:rsid w:val="00C31B32"/>
    <w:rsid w:val="00C31D03"/>
    <w:rsid w:val="00C3310B"/>
    <w:rsid w:val="00C333B0"/>
    <w:rsid w:val="00C339B0"/>
    <w:rsid w:val="00C339C6"/>
    <w:rsid w:val="00C33D4B"/>
    <w:rsid w:val="00C34363"/>
    <w:rsid w:val="00C34716"/>
    <w:rsid w:val="00C34B5D"/>
    <w:rsid w:val="00C351A3"/>
    <w:rsid w:val="00C35439"/>
    <w:rsid w:val="00C35DD7"/>
    <w:rsid w:val="00C35FB8"/>
    <w:rsid w:val="00C36115"/>
    <w:rsid w:val="00C369B0"/>
    <w:rsid w:val="00C36CEF"/>
    <w:rsid w:val="00C370D6"/>
    <w:rsid w:val="00C372C8"/>
    <w:rsid w:val="00C40083"/>
    <w:rsid w:val="00C4031B"/>
    <w:rsid w:val="00C40F1A"/>
    <w:rsid w:val="00C410D2"/>
    <w:rsid w:val="00C4136D"/>
    <w:rsid w:val="00C41838"/>
    <w:rsid w:val="00C419D1"/>
    <w:rsid w:val="00C41FD8"/>
    <w:rsid w:val="00C42114"/>
    <w:rsid w:val="00C4236B"/>
    <w:rsid w:val="00C42BFC"/>
    <w:rsid w:val="00C42F32"/>
    <w:rsid w:val="00C4340D"/>
    <w:rsid w:val="00C439B8"/>
    <w:rsid w:val="00C43AF9"/>
    <w:rsid w:val="00C43E5A"/>
    <w:rsid w:val="00C44099"/>
    <w:rsid w:val="00C44B0B"/>
    <w:rsid w:val="00C44D3D"/>
    <w:rsid w:val="00C44F4D"/>
    <w:rsid w:val="00C45916"/>
    <w:rsid w:val="00C462C3"/>
    <w:rsid w:val="00C463B5"/>
    <w:rsid w:val="00C46846"/>
    <w:rsid w:val="00C47156"/>
    <w:rsid w:val="00C50256"/>
    <w:rsid w:val="00C50571"/>
    <w:rsid w:val="00C506DB"/>
    <w:rsid w:val="00C50D43"/>
    <w:rsid w:val="00C512DF"/>
    <w:rsid w:val="00C520A9"/>
    <w:rsid w:val="00C5248C"/>
    <w:rsid w:val="00C5253A"/>
    <w:rsid w:val="00C527BF"/>
    <w:rsid w:val="00C534D7"/>
    <w:rsid w:val="00C53F0A"/>
    <w:rsid w:val="00C543E5"/>
    <w:rsid w:val="00C5470C"/>
    <w:rsid w:val="00C548A2"/>
    <w:rsid w:val="00C54901"/>
    <w:rsid w:val="00C54CB6"/>
    <w:rsid w:val="00C54F55"/>
    <w:rsid w:val="00C551F1"/>
    <w:rsid w:val="00C55AA8"/>
    <w:rsid w:val="00C5610F"/>
    <w:rsid w:val="00C56328"/>
    <w:rsid w:val="00C566C2"/>
    <w:rsid w:val="00C567B3"/>
    <w:rsid w:val="00C56B5E"/>
    <w:rsid w:val="00C56FAF"/>
    <w:rsid w:val="00C579AA"/>
    <w:rsid w:val="00C60AC8"/>
    <w:rsid w:val="00C61427"/>
    <w:rsid w:val="00C614E3"/>
    <w:rsid w:val="00C617B5"/>
    <w:rsid w:val="00C61A5E"/>
    <w:rsid w:val="00C6213A"/>
    <w:rsid w:val="00C622E1"/>
    <w:rsid w:val="00C624B3"/>
    <w:rsid w:val="00C629CF"/>
    <w:rsid w:val="00C6304F"/>
    <w:rsid w:val="00C63751"/>
    <w:rsid w:val="00C63A8A"/>
    <w:rsid w:val="00C643C5"/>
    <w:rsid w:val="00C6461E"/>
    <w:rsid w:val="00C646BE"/>
    <w:rsid w:val="00C656AB"/>
    <w:rsid w:val="00C66A37"/>
    <w:rsid w:val="00C66EA2"/>
    <w:rsid w:val="00C67C0B"/>
    <w:rsid w:val="00C701B4"/>
    <w:rsid w:val="00C704C5"/>
    <w:rsid w:val="00C704F3"/>
    <w:rsid w:val="00C705A8"/>
    <w:rsid w:val="00C7134B"/>
    <w:rsid w:val="00C71C5F"/>
    <w:rsid w:val="00C72160"/>
    <w:rsid w:val="00C72B62"/>
    <w:rsid w:val="00C72F8E"/>
    <w:rsid w:val="00C73150"/>
    <w:rsid w:val="00C73D81"/>
    <w:rsid w:val="00C73F0A"/>
    <w:rsid w:val="00C73F95"/>
    <w:rsid w:val="00C73FA4"/>
    <w:rsid w:val="00C740E3"/>
    <w:rsid w:val="00C7497E"/>
    <w:rsid w:val="00C7498A"/>
    <w:rsid w:val="00C74CFD"/>
    <w:rsid w:val="00C74E32"/>
    <w:rsid w:val="00C7556A"/>
    <w:rsid w:val="00C75A22"/>
    <w:rsid w:val="00C75CF1"/>
    <w:rsid w:val="00C75FE1"/>
    <w:rsid w:val="00C768AB"/>
    <w:rsid w:val="00C76AAF"/>
    <w:rsid w:val="00C7717D"/>
    <w:rsid w:val="00C77634"/>
    <w:rsid w:val="00C77C42"/>
    <w:rsid w:val="00C8005E"/>
    <w:rsid w:val="00C8039B"/>
    <w:rsid w:val="00C8071C"/>
    <w:rsid w:val="00C80D50"/>
    <w:rsid w:val="00C80FB9"/>
    <w:rsid w:val="00C8123E"/>
    <w:rsid w:val="00C81285"/>
    <w:rsid w:val="00C8198C"/>
    <w:rsid w:val="00C81D60"/>
    <w:rsid w:val="00C81F7D"/>
    <w:rsid w:val="00C82114"/>
    <w:rsid w:val="00C82243"/>
    <w:rsid w:val="00C82700"/>
    <w:rsid w:val="00C82932"/>
    <w:rsid w:val="00C82DD3"/>
    <w:rsid w:val="00C82EBC"/>
    <w:rsid w:val="00C82F5B"/>
    <w:rsid w:val="00C83416"/>
    <w:rsid w:val="00C8393B"/>
    <w:rsid w:val="00C839CC"/>
    <w:rsid w:val="00C83BE2"/>
    <w:rsid w:val="00C83DCA"/>
    <w:rsid w:val="00C84648"/>
    <w:rsid w:val="00C846BC"/>
    <w:rsid w:val="00C84C98"/>
    <w:rsid w:val="00C8606B"/>
    <w:rsid w:val="00C860BF"/>
    <w:rsid w:val="00C86348"/>
    <w:rsid w:val="00C863E8"/>
    <w:rsid w:val="00C8672B"/>
    <w:rsid w:val="00C873F4"/>
    <w:rsid w:val="00C87E73"/>
    <w:rsid w:val="00C900D1"/>
    <w:rsid w:val="00C90315"/>
    <w:rsid w:val="00C90506"/>
    <w:rsid w:val="00C9060D"/>
    <w:rsid w:val="00C9191E"/>
    <w:rsid w:val="00C91940"/>
    <w:rsid w:val="00C91AA7"/>
    <w:rsid w:val="00C91AD2"/>
    <w:rsid w:val="00C92666"/>
    <w:rsid w:val="00C92BAD"/>
    <w:rsid w:val="00C93EE8"/>
    <w:rsid w:val="00C9461C"/>
    <w:rsid w:val="00C94914"/>
    <w:rsid w:val="00C94A12"/>
    <w:rsid w:val="00C94CB3"/>
    <w:rsid w:val="00C95764"/>
    <w:rsid w:val="00C957CB"/>
    <w:rsid w:val="00C95870"/>
    <w:rsid w:val="00C95A1B"/>
    <w:rsid w:val="00C95B7A"/>
    <w:rsid w:val="00C96775"/>
    <w:rsid w:val="00C96840"/>
    <w:rsid w:val="00C969E2"/>
    <w:rsid w:val="00C96D10"/>
    <w:rsid w:val="00C97046"/>
    <w:rsid w:val="00C971F5"/>
    <w:rsid w:val="00C97B6D"/>
    <w:rsid w:val="00C97E4C"/>
    <w:rsid w:val="00CA03E3"/>
    <w:rsid w:val="00CA07D2"/>
    <w:rsid w:val="00CA126E"/>
    <w:rsid w:val="00CA16A8"/>
    <w:rsid w:val="00CA171F"/>
    <w:rsid w:val="00CA1770"/>
    <w:rsid w:val="00CA1A3F"/>
    <w:rsid w:val="00CA1A41"/>
    <w:rsid w:val="00CA2FFA"/>
    <w:rsid w:val="00CA30EE"/>
    <w:rsid w:val="00CA37E4"/>
    <w:rsid w:val="00CA3815"/>
    <w:rsid w:val="00CA387A"/>
    <w:rsid w:val="00CA3FCE"/>
    <w:rsid w:val="00CA46B8"/>
    <w:rsid w:val="00CA46B9"/>
    <w:rsid w:val="00CA489B"/>
    <w:rsid w:val="00CA4C5C"/>
    <w:rsid w:val="00CA4D66"/>
    <w:rsid w:val="00CA5600"/>
    <w:rsid w:val="00CA5CE6"/>
    <w:rsid w:val="00CA6726"/>
    <w:rsid w:val="00CA7572"/>
    <w:rsid w:val="00CA7760"/>
    <w:rsid w:val="00CA7A02"/>
    <w:rsid w:val="00CB011E"/>
    <w:rsid w:val="00CB06A2"/>
    <w:rsid w:val="00CB07A9"/>
    <w:rsid w:val="00CB20A9"/>
    <w:rsid w:val="00CB2644"/>
    <w:rsid w:val="00CB267A"/>
    <w:rsid w:val="00CB2762"/>
    <w:rsid w:val="00CB3704"/>
    <w:rsid w:val="00CB42D5"/>
    <w:rsid w:val="00CB4470"/>
    <w:rsid w:val="00CB453A"/>
    <w:rsid w:val="00CB4B70"/>
    <w:rsid w:val="00CB4D7F"/>
    <w:rsid w:val="00CB4F19"/>
    <w:rsid w:val="00CB5087"/>
    <w:rsid w:val="00CB50E1"/>
    <w:rsid w:val="00CB5317"/>
    <w:rsid w:val="00CB6038"/>
    <w:rsid w:val="00CB6313"/>
    <w:rsid w:val="00CB6386"/>
    <w:rsid w:val="00CB6505"/>
    <w:rsid w:val="00CB6AEF"/>
    <w:rsid w:val="00CB6BCC"/>
    <w:rsid w:val="00CB6E05"/>
    <w:rsid w:val="00CB713F"/>
    <w:rsid w:val="00CB72FB"/>
    <w:rsid w:val="00CB7417"/>
    <w:rsid w:val="00CB799B"/>
    <w:rsid w:val="00CB79CD"/>
    <w:rsid w:val="00CB7AEF"/>
    <w:rsid w:val="00CC01F0"/>
    <w:rsid w:val="00CC0AD1"/>
    <w:rsid w:val="00CC11BC"/>
    <w:rsid w:val="00CC1518"/>
    <w:rsid w:val="00CC21C3"/>
    <w:rsid w:val="00CC3132"/>
    <w:rsid w:val="00CC3411"/>
    <w:rsid w:val="00CC3869"/>
    <w:rsid w:val="00CC38CE"/>
    <w:rsid w:val="00CC3943"/>
    <w:rsid w:val="00CC3CF8"/>
    <w:rsid w:val="00CC3D2E"/>
    <w:rsid w:val="00CC44BA"/>
    <w:rsid w:val="00CC4647"/>
    <w:rsid w:val="00CC474B"/>
    <w:rsid w:val="00CC5BB0"/>
    <w:rsid w:val="00CC5C9A"/>
    <w:rsid w:val="00CC656D"/>
    <w:rsid w:val="00CC65B5"/>
    <w:rsid w:val="00CC68EE"/>
    <w:rsid w:val="00CC6927"/>
    <w:rsid w:val="00CC7589"/>
    <w:rsid w:val="00CC75D9"/>
    <w:rsid w:val="00CC7D2C"/>
    <w:rsid w:val="00CD0FEA"/>
    <w:rsid w:val="00CD1069"/>
    <w:rsid w:val="00CD115D"/>
    <w:rsid w:val="00CD180E"/>
    <w:rsid w:val="00CD18AC"/>
    <w:rsid w:val="00CD1F23"/>
    <w:rsid w:val="00CD1F95"/>
    <w:rsid w:val="00CD23CF"/>
    <w:rsid w:val="00CD3EB3"/>
    <w:rsid w:val="00CD3EE6"/>
    <w:rsid w:val="00CD3F27"/>
    <w:rsid w:val="00CD43F6"/>
    <w:rsid w:val="00CD4784"/>
    <w:rsid w:val="00CD504D"/>
    <w:rsid w:val="00CD52C2"/>
    <w:rsid w:val="00CD572E"/>
    <w:rsid w:val="00CD57BB"/>
    <w:rsid w:val="00CD5922"/>
    <w:rsid w:val="00CD6B3D"/>
    <w:rsid w:val="00CD7072"/>
    <w:rsid w:val="00CE064A"/>
    <w:rsid w:val="00CE0844"/>
    <w:rsid w:val="00CE0A65"/>
    <w:rsid w:val="00CE0CC6"/>
    <w:rsid w:val="00CE1030"/>
    <w:rsid w:val="00CE1383"/>
    <w:rsid w:val="00CE1875"/>
    <w:rsid w:val="00CE1F67"/>
    <w:rsid w:val="00CE2662"/>
    <w:rsid w:val="00CE274D"/>
    <w:rsid w:val="00CE27BF"/>
    <w:rsid w:val="00CE2800"/>
    <w:rsid w:val="00CE2DCD"/>
    <w:rsid w:val="00CE31ED"/>
    <w:rsid w:val="00CE342B"/>
    <w:rsid w:val="00CE3C32"/>
    <w:rsid w:val="00CE3C79"/>
    <w:rsid w:val="00CE3EB6"/>
    <w:rsid w:val="00CE4053"/>
    <w:rsid w:val="00CE4E2F"/>
    <w:rsid w:val="00CE514A"/>
    <w:rsid w:val="00CE5187"/>
    <w:rsid w:val="00CE5612"/>
    <w:rsid w:val="00CE5914"/>
    <w:rsid w:val="00CE5A19"/>
    <w:rsid w:val="00CE6364"/>
    <w:rsid w:val="00CE6F53"/>
    <w:rsid w:val="00CE743F"/>
    <w:rsid w:val="00CE766B"/>
    <w:rsid w:val="00CF01CE"/>
    <w:rsid w:val="00CF14B7"/>
    <w:rsid w:val="00CF1970"/>
    <w:rsid w:val="00CF19C0"/>
    <w:rsid w:val="00CF1A08"/>
    <w:rsid w:val="00CF1BC8"/>
    <w:rsid w:val="00CF1CE0"/>
    <w:rsid w:val="00CF1EDE"/>
    <w:rsid w:val="00CF2001"/>
    <w:rsid w:val="00CF2552"/>
    <w:rsid w:val="00CF373D"/>
    <w:rsid w:val="00CF3BCA"/>
    <w:rsid w:val="00CF3F61"/>
    <w:rsid w:val="00CF3FF0"/>
    <w:rsid w:val="00CF4F86"/>
    <w:rsid w:val="00CF529D"/>
    <w:rsid w:val="00CF5362"/>
    <w:rsid w:val="00CF5BE8"/>
    <w:rsid w:val="00CF614D"/>
    <w:rsid w:val="00CF6AD2"/>
    <w:rsid w:val="00CF6E51"/>
    <w:rsid w:val="00CF752E"/>
    <w:rsid w:val="00CF75AE"/>
    <w:rsid w:val="00CF77E5"/>
    <w:rsid w:val="00CF7A17"/>
    <w:rsid w:val="00D005A6"/>
    <w:rsid w:val="00D00C7C"/>
    <w:rsid w:val="00D00DB7"/>
    <w:rsid w:val="00D00FAF"/>
    <w:rsid w:val="00D019F6"/>
    <w:rsid w:val="00D01BDE"/>
    <w:rsid w:val="00D020C7"/>
    <w:rsid w:val="00D024FD"/>
    <w:rsid w:val="00D02AB4"/>
    <w:rsid w:val="00D030E7"/>
    <w:rsid w:val="00D03137"/>
    <w:rsid w:val="00D038A2"/>
    <w:rsid w:val="00D03AD6"/>
    <w:rsid w:val="00D040B3"/>
    <w:rsid w:val="00D04CEB"/>
    <w:rsid w:val="00D05022"/>
    <w:rsid w:val="00D053F8"/>
    <w:rsid w:val="00D058DE"/>
    <w:rsid w:val="00D059FA"/>
    <w:rsid w:val="00D05C76"/>
    <w:rsid w:val="00D06A3D"/>
    <w:rsid w:val="00D06BF1"/>
    <w:rsid w:val="00D06F74"/>
    <w:rsid w:val="00D07017"/>
    <w:rsid w:val="00D0712C"/>
    <w:rsid w:val="00D07499"/>
    <w:rsid w:val="00D078AD"/>
    <w:rsid w:val="00D07B3B"/>
    <w:rsid w:val="00D07F71"/>
    <w:rsid w:val="00D10318"/>
    <w:rsid w:val="00D10A6D"/>
    <w:rsid w:val="00D10E2D"/>
    <w:rsid w:val="00D118D3"/>
    <w:rsid w:val="00D12503"/>
    <w:rsid w:val="00D1316E"/>
    <w:rsid w:val="00D13657"/>
    <w:rsid w:val="00D13BC4"/>
    <w:rsid w:val="00D13CDF"/>
    <w:rsid w:val="00D1436E"/>
    <w:rsid w:val="00D14769"/>
    <w:rsid w:val="00D15408"/>
    <w:rsid w:val="00D156C6"/>
    <w:rsid w:val="00D15756"/>
    <w:rsid w:val="00D15EA4"/>
    <w:rsid w:val="00D15F68"/>
    <w:rsid w:val="00D1617F"/>
    <w:rsid w:val="00D16440"/>
    <w:rsid w:val="00D16771"/>
    <w:rsid w:val="00D169F8"/>
    <w:rsid w:val="00D16FBD"/>
    <w:rsid w:val="00D1712D"/>
    <w:rsid w:val="00D17472"/>
    <w:rsid w:val="00D2061C"/>
    <w:rsid w:val="00D2083B"/>
    <w:rsid w:val="00D21222"/>
    <w:rsid w:val="00D21693"/>
    <w:rsid w:val="00D216AD"/>
    <w:rsid w:val="00D223D1"/>
    <w:rsid w:val="00D22760"/>
    <w:rsid w:val="00D22820"/>
    <w:rsid w:val="00D22A63"/>
    <w:rsid w:val="00D22EE0"/>
    <w:rsid w:val="00D2309B"/>
    <w:rsid w:val="00D230D6"/>
    <w:rsid w:val="00D230DD"/>
    <w:rsid w:val="00D233B4"/>
    <w:rsid w:val="00D248C2"/>
    <w:rsid w:val="00D24A10"/>
    <w:rsid w:val="00D24A30"/>
    <w:rsid w:val="00D26275"/>
    <w:rsid w:val="00D2648D"/>
    <w:rsid w:val="00D26644"/>
    <w:rsid w:val="00D26B7A"/>
    <w:rsid w:val="00D27589"/>
    <w:rsid w:val="00D27861"/>
    <w:rsid w:val="00D27B3E"/>
    <w:rsid w:val="00D27E0E"/>
    <w:rsid w:val="00D30403"/>
    <w:rsid w:val="00D30A94"/>
    <w:rsid w:val="00D30EBC"/>
    <w:rsid w:val="00D3103A"/>
    <w:rsid w:val="00D31617"/>
    <w:rsid w:val="00D32752"/>
    <w:rsid w:val="00D328E9"/>
    <w:rsid w:val="00D32A6B"/>
    <w:rsid w:val="00D32B51"/>
    <w:rsid w:val="00D32DBB"/>
    <w:rsid w:val="00D338CB"/>
    <w:rsid w:val="00D33D71"/>
    <w:rsid w:val="00D34808"/>
    <w:rsid w:val="00D351D2"/>
    <w:rsid w:val="00D35595"/>
    <w:rsid w:val="00D36991"/>
    <w:rsid w:val="00D370C6"/>
    <w:rsid w:val="00D4054C"/>
    <w:rsid w:val="00D40925"/>
    <w:rsid w:val="00D41356"/>
    <w:rsid w:val="00D41455"/>
    <w:rsid w:val="00D418D5"/>
    <w:rsid w:val="00D41BA7"/>
    <w:rsid w:val="00D41DF6"/>
    <w:rsid w:val="00D41EC0"/>
    <w:rsid w:val="00D42B8A"/>
    <w:rsid w:val="00D434DB"/>
    <w:rsid w:val="00D43525"/>
    <w:rsid w:val="00D4380C"/>
    <w:rsid w:val="00D438DA"/>
    <w:rsid w:val="00D43BE1"/>
    <w:rsid w:val="00D44257"/>
    <w:rsid w:val="00D44440"/>
    <w:rsid w:val="00D4496B"/>
    <w:rsid w:val="00D44CFE"/>
    <w:rsid w:val="00D45746"/>
    <w:rsid w:val="00D46EFD"/>
    <w:rsid w:val="00D46FD0"/>
    <w:rsid w:val="00D477CC"/>
    <w:rsid w:val="00D47D0B"/>
    <w:rsid w:val="00D507C3"/>
    <w:rsid w:val="00D5136A"/>
    <w:rsid w:val="00D5162E"/>
    <w:rsid w:val="00D5218C"/>
    <w:rsid w:val="00D52863"/>
    <w:rsid w:val="00D53C00"/>
    <w:rsid w:val="00D53C7B"/>
    <w:rsid w:val="00D541D7"/>
    <w:rsid w:val="00D54805"/>
    <w:rsid w:val="00D54907"/>
    <w:rsid w:val="00D54ADD"/>
    <w:rsid w:val="00D55030"/>
    <w:rsid w:val="00D5631B"/>
    <w:rsid w:val="00D564BA"/>
    <w:rsid w:val="00D5673F"/>
    <w:rsid w:val="00D56779"/>
    <w:rsid w:val="00D57470"/>
    <w:rsid w:val="00D60858"/>
    <w:rsid w:val="00D60A11"/>
    <w:rsid w:val="00D60D7D"/>
    <w:rsid w:val="00D60EC5"/>
    <w:rsid w:val="00D61197"/>
    <w:rsid w:val="00D6127D"/>
    <w:rsid w:val="00D61383"/>
    <w:rsid w:val="00D616C3"/>
    <w:rsid w:val="00D618A5"/>
    <w:rsid w:val="00D61971"/>
    <w:rsid w:val="00D62154"/>
    <w:rsid w:val="00D624E1"/>
    <w:rsid w:val="00D62D27"/>
    <w:rsid w:val="00D6332E"/>
    <w:rsid w:val="00D633DF"/>
    <w:rsid w:val="00D63904"/>
    <w:rsid w:val="00D63BE4"/>
    <w:rsid w:val="00D63C56"/>
    <w:rsid w:val="00D63D1A"/>
    <w:rsid w:val="00D648D7"/>
    <w:rsid w:val="00D66609"/>
    <w:rsid w:val="00D66A22"/>
    <w:rsid w:val="00D67407"/>
    <w:rsid w:val="00D674D7"/>
    <w:rsid w:val="00D6761D"/>
    <w:rsid w:val="00D67EFD"/>
    <w:rsid w:val="00D710F3"/>
    <w:rsid w:val="00D7240A"/>
    <w:rsid w:val="00D72583"/>
    <w:rsid w:val="00D72691"/>
    <w:rsid w:val="00D72874"/>
    <w:rsid w:val="00D728A6"/>
    <w:rsid w:val="00D738D6"/>
    <w:rsid w:val="00D73B33"/>
    <w:rsid w:val="00D74139"/>
    <w:rsid w:val="00D7428F"/>
    <w:rsid w:val="00D747E7"/>
    <w:rsid w:val="00D74A64"/>
    <w:rsid w:val="00D75359"/>
    <w:rsid w:val="00D764DC"/>
    <w:rsid w:val="00D77409"/>
    <w:rsid w:val="00D7783F"/>
    <w:rsid w:val="00D80BAD"/>
    <w:rsid w:val="00D80CDD"/>
    <w:rsid w:val="00D80E11"/>
    <w:rsid w:val="00D8104B"/>
    <w:rsid w:val="00D81756"/>
    <w:rsid w:val="00D817AA"/>
    <w:rsid w:val="00D81A06"/>
    <w:rsid w:val="00D82D16"/>
    <w:rsid w:val="00D8419F"/>
    <w:rsid w:val="00D842B8"/>
    <w:rsid w:val="00D8485B"/>
    <w:rsid w:val="00D853B7"/>
    <w:rsid w:val="00D85F0B"/>
    <w:rsid w:val="00D866C2"/>
    <w:rsid w:val="00D86866"/>
    <w:rsid w:val="00D86AF4"/>
    <w:rsid w:val="00D86B5C"/>
    <w:rsid w:val="00D86F9F"/>
    <w:rsid w:val="00D8716A"/>
    <w:rsid w:val="00D871AD"/>
    <w:rsid w:val="00D87C94"/>
    <w:rsid w:val="00D901DE"/>
    <w:rsid w:val="00D903DB"/>
    <w:rsid w:val="00D90530"/>
    <w:rsid w:val="00D912E1"/>
    <w:rsid w:val="00D91495"/>
    <w:rsid w:val="00D91525"/>
    <w:rsid w:val="00D91BF6"/>
    <w:rsid w:val="00D91C32"/>
    <w:rsid w:val="00D9252A"/>
    <w:rsid w:val="00D92E8F"/>
    <w:rsid w:val="00D933A4"/>
    <w:rsid w:val="00D9360C"/>
    <w:rsid w:val="00D9376C"/>
    <w:rsid w:val="00D93B5D"/>
    <w:rsid w:val="00D93CC6"/>
    <w:rsid w:val="00D94069"/>
    <w:rsid w:val="00D946D7"/>
    <w:rsid w:val="00D94BC2"/>
    <w:rsid w:val="00D95399"/>
    <w:rsid w:val="00D95876"/>
    <w:rsid w:val="00D96507"/>
    <w:rsid w:val="00D967CA"/>
    <w:rsid w:val="00D967E4"/>
    <w:rsid w:val="00D96E1B"/>
    <w:rsid w:val="00D974D8"/>
    <w:rsid w:val="00D97512"/>
    <w:rsid w:val="00D975FD"/>
    <w:rsid w:val="00D97E55"/>
    <w:rsid w:val="00D97E9E"/>
    <w:rsid w:val="00DA0161"/>
    <w:rsid w:val="00DA0992"/>
    <w:rsid w:val="00DA0E0A"/>
    <w:rsid w:val="00DA12A6"/>
    <w:rsid w:val="00DA1628"/>
    <w:rsid w:val="00DA1777"/>
    <w:rsid w:val="00DA185E"/>
    <w:rsid w:val="00DA1C2F"/>
    <w:rsid w:val="00DA1CFD"/>
    <w:rsid w:val="00DA1DA6"/>
    <w:rsid w:val="00DA255E"/>
    <w:rsid w:val="00DA258A"/>
    <w:rsid w:val="00DA2859"/>
    <w:rsid w:val="00DA2AF7"/>
    <w:rsid w:val="00DA2C75"/>
    <w:rsid w:val="00DA2D17"/>
    <w:rsid w:val="00DA2FC4"/>
    <w:rsid w:val="00DA35C5"/>
    <w:rsid w:val="00DA35EF"/>
    <w:rsid w:val="00DA3BAE"/>
    <w:rsid w:val="00DA3F75"/>
    <w:rsid w:val="00DA4D16"/>
    <w:rsid w:val="00DA61CF"/>
    <w:rsid w:val="00DA6501"/>
    <w:rsid w:val="00DA6671"/>
    <w:rsid w:val="00DA67DB"/>
    <w:rsid w:val="00DA6B59"/>
    <w:rsid w:val="00DA6B74"/>
    <w:rsid w:val="00DA7184"/>
    <w:rsid w:val="00DA7648"/>
    <w:rsid w:val="00DA7A06"/>
    <w:rsid w:val="00DA7A20"/>
    <w:rsid w:val="00DA7E74"/>
    <w:rsid w:val="00DB035D"/>
    <w:rsid w:val="00DB0449"/>
    <w:rsid w:val="00DB07B2"/>
    <w:rsid w:val="00DB18FC"/>
    <w:rsid w:val="00DB1ED4"/>
    <w:rsid w:val="00DB2074"/>
    <w:rsid w:val="00DB25C2"/>
    <w:rsid w:val="00DB2FE0"/>
    <w:rsid w:val="00DB3AE4"/>
    <w:rsid w:val="00DB4119"/>
    <w:rsid w:val="00DB47F2"/>
    <w:rsid w:val="00DB4A23"/>
    <w:rsid w:val="00DB509E"/>
    <w:rsid w:val="00DB535C"/>
    <w:rsid w:val="00DB53A6"/>
    <w:rsid w:val="00DB6500"/>
    <w:rsid w:val="00DB6D92"/>
    <w:rsid w:val="00DB6E05"/>
    <w:rsid w:val="00DB7356"/>
    <w:rsid w:val="00DB798A"/>
    <w:rsid w:val="00DB7993"/>
    <w:rsid w:val="00DB7B6E"/>
    <w:rsid w:val="00DC02E1"/>
    <w:rsid w:val="00DC0434"/>
    <w:rsid w:val="00DC04B6"/>
    <w:rsid w:val="00DC0AA6"/>
    <w:rsid w:val="00DC0DE7"/>
    <w:rsid w:val="00DC110B"/>
    <w:rsid w:val="00DC1186"/>
    <w:rsid w:val="00DC12B2"/>
    <w:rsid w:val="00DC19D7"/>
    <w:rsid w:val="00DC1A49"/>
    <w:rsid w:val="00DC1BD6"/>
    <w:rsid w:val="00DC2128"/>
    <w:rsid w:val="00DC2641"/>
    <w:rsid w:val="00DC2711"/>
    <w:rsid w:val="00DC27E8"/>
    <w:rsid w:val="00DC2FE0"/>
    <w:rsid w:val="00DC3236"/>
    <w:rsid w:val="00DC35BC"/>
    <w:rsid w:val="00DC3862"/>
    <w:rsid w:val="00DC430D"/>
    <w:rsid w:val="00DC4AF9"/>
    <w:rsid w:val="00DC50A1"/>
    <w:rsid w:val="00DC5361"/>
    <w:rsid w:val="00DC5455"/>
    <w:rsid w:val="00DC5610"/>
    <w:rsid w:val="00DC5DEF"/>
    <w:rsid w:val="00DC5E87"/>
    <w:rsid w:val="00DC600A"/>
    <w:rsid w:val="00DC62D2"/>
    <w:rsid w:val="00DC687A"/>
    <w:rsid w:val="00DC6B0F"/>
    <w:rsid w:val="00DC77F9"/>
    <w:rsid w:val="00DC7B59"/>
    <w:rsid w:val="00DC7C73"/>
    <w:rsid w:val="00DC7C91"/>
    <w:rsid w:val="00DC7E0B"/>
    <w:rsid w:val="00DD0574"/>
    <w:rsid w:val="00DD06DF"/>
    <w:rsid w:val="00DD16C2"/>
    <w:rsid w:val="00DD1D0C"/>
    <w:rsid w:val="00DD279A"/>
    <w:rsid w:val="00DD2A89"/>
    <w:rsid w:val="00DD2D1B"/>
    <w:rsid w:val="00DD367F"/>
    <w:rsid w:val="00DD3F17"/>
    <w:rsid w:val="00DD45E1"/>
    <w:rsid w:val="00DD46A4"/>
    <w:rsid w:val="00DD4747"/>
    <w:rsid w:val="00DD4A37"/>
    <w:rsid w:val="00DD5261"/>
    <w:rsid w:val="00DD5413"/>
    <w:rsid w:val="00DD56C5"/>
    <w:rsid w:val="00DD5E88"/>
    <w:rsid w:val="00DD6C16"/>
    <w:rsid w:val="00DD769C"/>
    <w:rsid w:val="00DD78F0"/>
    <w:rsid w:val="00DD7A84"/>
    <w:rsid w:val="00DD7A9B"/>
    <w:rsid w:val="00DD7C97"/>
    <w:rsid w:val="00DE0C77"/>
    <w:rsid w:val="00DE18E6"/>
    <w:rsid w:val="00DE2759"/>
    <w:rsid w:val="00DE275D"/>
    <w:rsid w:val="00DE311E"/>
    <w:rsid w:val="00DE347E"/>
    <w:rsid w:val="00DE358F"/>
    <w:rsid w:val="00DE4605"/>
    <w:rsid w:val="00DE469C"/>
    <w:rsid w:val="00DE4D3B"/>
    <w:rsid w:val="00DE4E73"/>
    <w:rsid w:val="00DE4EF9"/>
    <w:rsid w:val="00DE50D7"/>
    <w:rsid w:val="00DE510C"/>
    <w:rsid w:val="00DE6431"/>
    <w:rsid w:val="00DE6907"/>
    <w:rsid w:val="00DE6FE7"/>
    <w:rsid w:val="00DE7170"/>
    <w:rsid w:val="00DE7773"/>
    <w:rsid w:val="00DE7CF6"/>
    <w:rsid w:val="00DE7F3A"/>
    <w:rsid w:val="00DF02BD"/>
    <w:rsid w:val="00DF02F4"/>
    <w:rsid w:val="00DF0521"/>
    <w:rsid w:val="00DF079F"/>
    <w:rsid w:val="00DF0B16"/>
    <w:rsid w:val="00DF0E26"/>
    <w:rsid w:val="00DF0ED8"/>
    <w:rsid w:val="00DF12D6"/>
    <w:rsid w:val="00DF1E70"/>
    <w:rsid w:val="00DF21B5"/>
    <w:rsid w:val="00DF2601"/>
    <w:rsid w:val="00DF2712"/>
    <w:rsid w:val="00DF2DA3"/>
    <w:rsid w:val="00DF3733"/>
    <w:rsid w:val="00DF39A9"/>
    <w:rsid w:val="00DF421B"/>
    <w:rsid w:val="00DF577A"/>
    <w:rsid w:val="00DF5814"/>
    <w:rsid w:val="00DF59AB"/>
    <w:rsid w:val="00DF633F"/>
    <w:rsid w:val="00DF7A99"/>
    <w:rsid w:val="00DF7FCF"/>
    <w:rsid w:val="00E00B50"/>
    <w:rsid w:val="00E00C50"/>
    <w:rsid w:val="00E00DDA"/>
    <w:rsid w:val="00E01494"/>
    <w:rsid w:val="00E016C2"/>
    <w:rsid w:val="00E018E1"/>
    <w:rsid w:val="00E0199F"/>
    <w:rsid w:val="00E01A0A"/>
    <w:rsid w:val="00E02A05"/>
    <w:rsid w:val="00E0447A"/>
    <w:rsid w:val="00E045EE"/>
    <w:rsid w:val="00E04C69"/>
    <w:rsid w:val="00E04F5A"/>
    <w:rsid w:val="00E052F0"/>
    <w:rsid w:val="00E05A5E"/>
    <w:rsid w:val="00E05ADA"/>
    <w:rsid w:val="00E064AC"/>
    <w:rsid w:val="00E06656"/>
    <w:rsid w:val="00E069FF"/>
    <w:rsid w:val="00E06BBF"/>
    <w:rsid w:val="00E070C4"/>
    <w:rsid w:val="00E07B2F"/>
    <w:rsid w:val="00E10148"/>
    <w:rsid w:val="00E103BF"/>
    <w:rsid w:val="00E10697"/>
    <w:rsid w:val="00E10EA0"/>
    <w:rsid w:val="00E11110"/>
    <w:rsid w:val="00E1118A"/>
    <w:rsid w:val="00E11233"/>
    <w:rsid w:val="00E11347"/>
    <w:rsid w:val="00E122E0"/>
    <w:rsid w:val="00E1236D"/>
    <w:rsid w:val="00E127F5"/>
    <w:rsid w:val="00E13666"/>
    <w:rsid w:val="00E13806"/>
    <w:rsid w:val="00E13DC9"/>
    <w:rsid w:val="00E13FB5"/>
    <w:rsid w:val="00E14048"/>
    <w:rsid w:val="00E1530E"/>
    <w:rsid w:val="00E153CE"/>
    <w:rsid w:val="00E1659E"/>
    <w:rsid w:val="00E16931"/>
    <w:rsid w:val="00E16B58"/>
    <w:rsid w:val="00E16E98"/>
    <w:rsid w:val="00E16EE2"/>
    <w:rsid w:val="00E17816"/>
    <w:rsid w:val="00E17947"/>
    <w:rsid w:val="00E17952"/>
    <w:rsid w:val="00E20090"/>
    <w:rsid w:val="00E203EE"/>
    <w:rsid w:val="00E204DD"/>
    <w:rsid w:val="00E20699"/>
    <w:rsid w:val="00E20B23"/>
    <w:rsid w:val="00E216F9"/>
    <w:rsid w:val="00E219EA"/>
    <w:rsid w:val="00E2213C"/>
    <w:rsid w:val="00E221A0"/>
    <w:rsid w:val="00E22265"/>
    <w:rsid w:val="00E22321"/>
    <w:rsid w:val="00E2267A"/>
    <w:rsid w:val="00E22C23"/>
    <w:rsid w:val="00E235AA"/>
    <w:rsid w:val="00E24F98"/>
    <w:rsid w:val="00E25863"/>
    <w:rsid w:val="00E25BA4"/>
    <w:rsid w:val="00E25FC9"/>
    <w:rsid w:val="00E26577"/>
    <w:rsid w:val="00E26F56"/>
    <w:rsid w:val="00E27297"/>
    <w:rsid w:val="00E2729D"/>
    <w:rsid w:val="00E272EF"/>
    <w:rsid w:val="00E303D8"/>
    <w:rsid w:val="00E30913"/>
    <w:rsid w:val="00E31321"/>
    <w:rsid w:val="00E316B9"/>
    <w:rsid w:val="00E31FEA"/>
    <w:rsid w:val="00E3200F"/>
    <w:rsid w:val="00E323ED"/>
    <w:rsid w:val="00E32E0F"/>
    <w:rsid w:val="00E3366B"/>
    <w:rsid w:val="00E34AAA"/>
    <w:rsid w:val="00E34B60"/>
    <w:rsid w:val="00E356F9"/>
    <w:rsid w:val="00E359B1"/>
    <w:rsid w:val="00E35F3F"/>
    <w:rsid w:val="00E3633A"/>
    <w:rsid w:val="00E36738"/>
    <w:rsid w:val="00E375B9"/>
    <w:rsid w:val="00E3774B"/>
    <w:rsid w:val="00E37A77"/>
    <w:rsid w:val="00E40044"/>
    <w:rsid w:val="00E40059"/>
    <w:rsid w:val="00E4082D"/>
    <w:rsid w:val="00E4083C"/>
    <w:rsid w:val="00E410F7"/>
    <w:rsid w:val="00E41194"/>
    <w:rsid w:val="00E416C7"/>
    <w:rsid w:val="00E41CDF"/>
    <w:rsid w:val="00E41F68"/>
    <w:rsid w:val="00E42224"/>
    <w:rsid w:val="00E423FC"/>
    <w:rsid w:val="00E4259B"/>
    <w:rsid w:val="00E4272F"/>
    <w:rsid w:val="00E42A3E"/>
    <w:rsid w:val="00E42F6A"/>
    <w:rsid w:val="00E43DFC"/>
    <w:rsid w:val="00E44E7F"/>
    <w:rsid w:val="00E45333"/>
    <w:rsid w:val="00E45877"/>
    <w:rsid w:val="00E45FF0"/>
    <w:rsid w:val="00E46F6B"/>
    <w:rsid w:val="00E46F99"/>
    <w:rsid w:val="00E47249"/>
    <w:rsid w:val="00E4742E"/>
    <w:rsid w:val="00E47585"/>
    <w:rsid w:val="00E4770B"/>
    <w:rsid w:val="00E47D2B"/>
    <w:rsid w:val="00E50263"/>
    <w:rsid w:val="00E50CE1"/>
    <w:rsid w:val="00E512C1"/>
    <w:rsid w:val="00E51FF6"/>
    <w:rsid w:val="00E5237D"/>
    <w:rsid w:val="00E52527"/>
    <w:rsid w:val="00E52C1F"/>
    <w:rsid w:val="00E53451"/>
    <w:rsid w:val="00E54238"/>
    <w:rsid w:val="00E54382"/>
    <w:rsid w:val="00E5489F"/>
    <w:rsid w:val="00E54A75"/>
    <w:rsid w:val="00E555DA"/>
    <w:rsid w:val="00E55C38"/>
    <w:rsid w:val="00E55D0C"/>
    <w:rsid w:val="00E56186"/>
    <w:rsid w:val="00E562A6"/>
    <w:rsid w:val="00E56652"/>
    <w:rsid w:val="00E56C78"/>
    <w:rsid w:val="00E56E3F"/>
    <w:rsid w:val="00E56FAD"/>
    <w:rsid w:val="00E573E2"/>
    <w:rsid w:val="00E57BD9"/>
    <w:rsid w:val="00E57E3B"/>
    <w:rsid w:val="00E57F0F"/>
    <w:rsid w:val="00E60463"/>
    <w:rsid w:val="00E615C4"/>
    <w:rsid w:val="00E61EDE"/>
    <w:rsid w:val="00E628DE"/>
    <w:rsid w:val="00E62AC8"/>
    <w:rsid w:val="00E62C7B"/>
    <w:rsid w:val="00E62DAE"/>
    <w:rsid w:val="00E641D6"/>
    <w:rsid w:val="00E64C0F"/>
    <w:rsid w:val="00E64F8B"/>
    <w:rsid w:val="00E6509E"/>
    <w:rsid w:val="00E65235"/>
    <w:rsid w:val="00E6540D"/>
    <w:rsid w:val="00E65DDF"/>
    <w:rsid w:val="00E65EB9"/>
    <w:rsid w:val="00E66119"/>
    <w:rsid w:val="00E667AF"/>
    <w:rsid w:val="00E66F56"/>
    <w:rsid w:val="00E677D3"/>
    <w:rsid w:val="00E67ADE"/>
    <w:rsid w:val="00E70C36"/>
    <w:rsid w:val="00E71258"/>
    <w:rsid w:val="00E713B6"/>
    <w:rsid w:val="00E7237C"/>
    <w:rsid w:val="00E72B90"/>
    <w:rsid w:val="00E72EDE"/>
    <w:rsid w:val="00E73282"/>
    <w:rsid w:val="00E7358C"/>
    <w:rsid w:val="00E735B5"/>
    <w:rsid w:val="00E73BC9"/>
    <w:rsid w:val="00E73CC7"/>
    <w:rsid w:val="00E7479B"/>
    <w:rsid w:val="00E74C07"/>
    <w:rsid w:val="00E7533F"/>
    <w:rsid w:val="00E7538F"/>
    <w:rsid w:val="00E75A0F"/>
    <w:rsid w:val="00E75CDF"/>
    <w:rsid w:val="00E762CF"/>
    <w:rsid w:val="00E76599"/>
    <w:rsid w:val="00E76A99"/>
    <w:rsid w:val="00E76BBE"/>
    <w:rsid w:val="00E76D79"/>
    <w:rsid w:val="00E77023"/>
    <w:rsid w:val="00E7738D"/>
    <w:rsid w:val="00E8015D"/>
    <w:rsid w:val="00E801D5"/>
    <w:rsid w:val="00E8050F"/>
    <w:rsid w:val="00E80807"/>
    <w:rsid w:val="00E80AF1"/>
    <w:rsid w:val="00E8115A"/>
    <w:rsid w:val="00E81D06"/>
    <w:rsid w:val="00E82534"/>
    <w:rsid w:val="00E83406"/>
    <w:rsid w:val="00E8350B"/>
    <w:rsid w:val="00E83775"/>
    <w:rsid w:val="00E83AB1"/>
    <w:rsid w:val="00E83BAF"/>
    <w:rsid w:val="00E83CE2"/>
    <w:rsid w:val="00E85055"/>
    <w:rsid w:val="00E85705"/>
    <w:rsid w:val="00E85FF0"/>
    <w:rsid w:val="00E861D3"/>
    <w:rsid w:val="00E8633D"/>
    <w:rsid w:val="00E869B7"/>
    <w:rsid w:val="00E86A6F"/>
    <w:rsid w:val="00E86CAE"/>
    <w:rsid w:val="00E8752D"/>
    <w:rsid w:val="00E8756E"/>
    <w:rsid w:val="00E87F72"/>
    <w:rsid w:val="00E87F91"/>
    <w:rsid w:val="00E90107"/>
    <w:rsid w:val="00E9042A"/>
    <w:rsid w:val="00E905DF"/>
    <w:rsid w:val="00E909A0"/>
    <w:rsid w:val="00E90CF2"/>
    <w:rsid w:val="00E91996"/>
    <w:rsid w:val="00E91C74"/>
    <w:rsid w:val="00E91D52"/>
    <w:rsid w:val="00E92041"/>
    <w:rsid w:val="00E926B9"/>
    <w:rsid w:val="00E92883"/>
    <w:rsid w:val="00E92F26"/>
    <w:rsid w:val="00E933B1"/>
    <w:rsid w:val="00E938A2"/>
    <w:rsid w:val="00E938A3"/>
    <w:rsid w:val="00E93D69"/>
    <w:rsid w:val="00E9430C"/>
    <w:rsid w:val="00E9492A"/>
    <w:rsid w:val="00E95254"/>
    <w:rsid w:val="00E95486"/>
    <w:rsid w:val="00E95550"/>
    <w:rsid w:val="00E97262"/>
    <w:rsid w:val="00E9768A"/>
    <w:rsid w:val="00EA125D"/>
    <w:rsid w:val="00EA1B0F"/>
    <w:rsid w:val="00EA1F92"/>
    <w:rsid w:val="00EA2B0F"/>
    <w:rsid w:val="00EA34A2"/>
    <w:rsid w:val="00EA361B"/>
    <w:rsid w:val="00EA36EF"/>
    <w:rsid w:val="00EA37CC"/>
    <w:rsid w:val="00EA3C9C"/>
    <w:rsid w:val="00EA48A8"/>
    <w:rsid w:val="00EA513C"/>
    <w:rsid w:val="00EA523F"/>
    <w:rsid w:val="00EA55C1"/>
    <w:rsid w:val="00EA5748"/>
    <w:rsid w:val="00EA60DA"/>
    <w:rsid w:val="00EA6620"/>
    <w:rsid w:val="00EA6D4C"/>
    <w:rsid w:val="00EA6F37"/>
    <w:rsid w:val="00EA749F"/>
    <w:rsid w:val="00EA7554"/>
    <w:rsid w:val="00EA7C02"/>
    <w:rsid w:val="00EB007C"/>
    <w:rsid w:val="00EB0716"/>
    <w:rsid w:val="00EB0A05"/>
    <w:rsid w:val="00EB0BED"/>
    <w:rsid w:val="00EB1610"/>
    <w:rsid w:val="00EB1628"/>
    <w:rsid w:val="00EB1BF7"/>
    <w:rsid w:val="00EB1D63"/>
    <w:rsid w:val="00EB2681"/>
    <w:rsid w:val="00EB335B"/>
    <w:rsid w:val="00EB3398"/>
    <w:rsid w:val="00EB39B0"/>
    <w:rsid w:val="00EB3C9F"/>
    <w:rsid w:val="00EB3CFB"/>
    <w:rsid w:val="00EB3D55"/>
    <w:rsid w:val="00EB47AE"/>
    <w:rsid w:val="00EB4EDF"/>
    <w:rsid w:val="00EB52F3"/>
    <w:rsid w:val="00EB5BB1"/>
    <w:rsid w:val="00EB5EFF"/>
    <w:rsid w:val="00EB68BE"/>
    <w:rsid w:val="00EB6AA5"/>
    <w:rsid w:val="00EB6D7A"/>
    <w:rsid w:val="00EB77E3"/>
    <w:rsid w:val="00EB7D40"/>
    <w:rsid w:val="00EC0084"/>
    <w:rsid w:val="00EC0B9C"/>
    <w:rsid w:val="00EC0D08"/>
    <w:rsid w:val="00EC0EBD"/>
    <w:rsid w:val="00EC148A"/>
    <w:rsid w:val="00EC1683"/>
    <w:rsid w:val="00EC1741"/>
    <w:rsid w:val="00EC1EF3"/>
    <w:rsid w:val="00EC25F3"/>
    <w:rsid w:val="00EC2AA4"/>
    <w:rsid w:val="00EC3088"/>
    <w:rsid w:val="00EC34BB"/>
    <w:rsid w:val="00EC38AD"/>
    <w:rsid w:val="00EC4018"/>
    <w:rsid w:val="00EC496B"/>
    <w:rsid w:val="00EC4FB7"/>
    <w:rsid w:val="00EC530A"/>
    <w:rsid w:val="00EC5F9D"/>
    <w:rsid w:val="00EC6CA1"/>
    <w:rsid w:val="00EC6E11"/>
    <w:rsid w:val="00EC7DC3"/>
    <w:rsid w:val="00ED004C"/>
    <w:rsid w:val="00ED01FF"/>
    <w:rsid w:val="00ED0550"/>
    <w:rsid w:val="00ED0A07"/>
    <w:rsid w:val="00ED0B77"/>
    <w:rsid w:val="00ED0D57"/>
    <w:rsid w:val="00ED0E8D"/>
    <w:rsid w:val="00ED13A4"/>
    <w:rsid w:val="00ED171C"/>
    <w:rsid w:val="00ED1E78"/>
    <w:rsid w:val="00ED21A7"/>
    <w:rsid w:val="00ED2AD0"/>
    <w:rsid w:val="00ED2BE7"/>
    <w:rsid w:val="00ED37FF"/>
    <w:rsid w:val="00ED3D5D"/>
    <w:rsid w:val="00ED4150"/>
    <w:rsid w:val="00ED43BE"/>
    <w:rsid w:val="00ED459D"/>
    <w:rsid w:val="00ED4720"/>
    <w:rsid w:val="00ED4894"/>
    <w:rsid w:val="00ED48BE"/>
    <w:rsid w:val="00ED5344"/>
    <w:rsid w:val="00ED567F"/>
    <w:rsid w:val="00ED56AA"/>
    <w:rsid w:val="00ED5EA8"/>
    <w:rsid w:val="00ED6BE4"/>
    <w:rsid w:val="00EE03ED"/>
    <w:rsid w:val="00EE0874"/>
    <w:rsid w:val="00EE0944"/>
    <w:rsid w:val="00EE15C0"/>
    <w:rsid w:val="00EE193C"/>
    <w:rsid w:val="00EE23F8"/>
    <w:rsid w:val="00EE24D6"/>
    <w:rsid w:val="00EE252D"/>
    <w:rsid w:val="00EE2581"/>
    <w:rsid w:val="00EE2EC2"/>
    <w:rsid w:val="00EE31CF"/>
    <w:rsid w:val="00EE3D5C"/>
    <w:rsid w:val="00EE41E0"/>
    <w:rsid w:val="00EE42C4"/>
    <w:rsid w:val="00EE43F6"/>
    <w:rsid w:val="00EE4584"/>
    <w:rsid w:val="00EE4714"/>
    <w:rsid w:val="00EE4B2A"/>
    <w:rsid w:val="00EE5165"/>
    <w:rsid w:val="00EE53A0"/>
    <w:rsid w:val="00EE5A69"/>
    <w:rsid w:val="00EE5A97"/>
    <w:rsid w:val="00EE5F57"/>
    <w:rsid w:val="00EE65D7"/>
    <w:rsid w:val="00EE668D"/>
    <w:rsid w:val="00EE6799"/>
    <w:rsid w:val="00EE67A7"/>
    <w:rsid w:val="00EE67E7"/>
    <w:rsid w:val="00EE6E46"/>
    <w:rsid w:val="00EE797A"/>
    <w:rsid w:val="00EE7C37"/>
    <w:rsid w:val="00EF09F1"/>
    <w:rsid w:val="00EF0CBB"/>
    <w:rsid w:val="00EF0F04"/>
    <w:rsid w:val="00EF131E"/>
    <w:rsid w:val="00EF154D"/>
    <w:rsid w:val="00EF197F"/>
    <w:rsid w:val="00EF1BF1"/>
    <w:rsid w:val="00EF1C0E"/>
    <w:rsid w:val="00EF1D07"/>
    <w:rsid w:val="00EF2217"/>
    <w:rsid w:val="00EF2DFF"/>
    <w:rsid w:val="00EF3512"/>
    <w:rsid w:val="00EF3678"/>
    <w:rsid w:val="00EF4939"/>
    <w:rsid w:val="00EF52C6"/>
    <w:rsid w:val="00EF56A8"/>
    <w:rsid w:val="00EF5CA5"/>
    <w:rsid w:val="00EF67AB"/>
    <w:rsid w:val="00EF7109"/>
    <w:rsid w:val="00EF78E3"/>
    <w:rsid w:val="00EF896A"/>
    <w:rsid w:val="00F003A8"/>
    <w:rsid w:val="00F00A23"/>
    <w:rsid w:val="00F00FC5"/>
    <w:rsid w:val="00F012A0"/>
    <w:rsid w:val="00F014E3"/>
    <w:rsid w:val="00F01547"/>
    <w:rsid w:val="00F01895"/>
    <w:rsid w:val="00F019E6"/>
    <w:rsid w:val="00F01A7A"/>
    <w:rsid w:val="00F028C3"/>
    <w:rsid w:val="00F02BD1"/>
    <w:rsid w:val="00F02D63"/>
    <w:rsid w:val="00F030B2"/>
    <w:rsid w:val="00F032F0"/>
    <w:rsid w:val="00F03687"/>
    <w:rsid w:val="00F040F0"/>
    <w:rsid w:val="00F0500B"/>
    <w:rsid w:val="00F057E5"/>
    <w:rsid w:val="00F059B3"/>
    <w:rsid w:val="00F05A97"/>
    <w:rsid w:val="00F060BD"/>
    <w:rsid w:val="00F061CB"/>
    <w:rsid w:val="00F069F7"/>
    <w:rsid w:val="00F06F87"/>
    <w:rsid w:val="00F107E6"/>
    <w:rsid w:val="00F10BCA"/>
    <w:rsid w:val="00F112C3"/>
    <w:rsid w:val="00F11413"/>
    <w:rsid w:val="00F1156C"/>
    <w:rsid w:val="00F120EE"/>
    <w:rsid w:val="00F122FD"/>
    <w:rsid w:val="00F12E91"/>
    <w:rsid w:val="00F134F7"/>
    <w:rsid w:val="00F13684"/>
    <w:rsid w:val="00F13A7C"/>
    <w:rsid w:val="00F13AEA"/>
    <w:rsid w:val="00F13CB0"/>
    <w:rsid w:val="00F1432E"/>
    <w:rsid w:val="00F1477F"/>
    <w:rsid w:val="00F14855"/>
    <w:rsid w:val="00F14A42"/>
    <w:rsid w:val="00F1503E"/>
    <w:rsid w:val="00F15131"/>
    <w:rsid w:val="00F15202"/>
    <w:rsid w:val="00F154E4"/>
    <w:rsid w:val="00F157F2"/>
    <w:rsid w:val="00F15A3B"/>
    <w:rsid w:val="00F15B46"/>
    <w:rsid w:val="00F15FAF"/>
    <w:rsid w:val="00F1612A"/>
    <w:rsid w:val="00F17335"/>
    <w:rsid w:val="00F17F21"/>
    <w:rsid w:val="00F17FD0"/>
    <w:rsid w:val="00F2045D"/>
    <w:rsid w:val="00F20720"/>
    <w:rsid w:val="00F20A2C"/>
    <w:rsid w:val="00F219BC"/>
    <w:rsid w:val="00F21FDF"/>
    <w:rsid w:val="00F2224D"/>
    <w:rsid w:val="00F223F1"/>
    <w:rsid w:val="00F2290F"/>
    <w:rsid w:val="00F22956"/>
    <w:rsid w:val="00F23541"/>
    <w:rsid w:val="00F235B6"/>
    <w:rsid w:val="00F23E52"/>
    <w:rsid w:val="00F242F1"/>
    <w:rsid w:val="00F24823"/>
    <w:rsid w:val="00F24F46"/>
    <w:rsid w:val="00F2530F"/>
    <w:rsid w:val="00F263F9"/>
    <w:rsid w:val="00F265A3"/>
    <w:rsid w:val="00F26B98"/>
    <w:rsid w:val="00F26D40"/>
    <w:rsid w:val="00F26DB6"/>
    <w:rsid w:val="00F27560"/>
    <w:rsid w:val="00F27BE1"/>
    <w:rsid w:val="00F27FA8"/>
    <w:rsid w:val="00F300F7"/>
    <w:rsid w:val="00F30576"/>
    <w:rsid w:val="00F3067C"/>
    <w:rsid w:val="00F30DF9"/>
    <w:rsid w:val="00F31AF1"/>
    <w:rsid w:val="00F32252"/>
    <w:rsid w:val="00F32896"/>
    <w:rsid w:val="00F32A90"/>
    <w:rsid w:val="00F32D83"/>
    <w:rsid w:val="00F32EF1"/>
    <w:rsid w:val="00F33398"/>
    <w:rsid w:val="00F3350F"/>
    <w:rsid w:val="00F335F2"/>
    <w:rsid w:val="00F3376D"/>
    <w:rsid w:val="00F33832"/>
    <w:rsid w:val="00F33C3C"/>
    <w:rsid w:val="00F33E99"/>
    <w:rsid w:val="00F33F4B"/>
    <w:rsid w:val="00F34CD8"/>
    <w:rsid w:val="00F34EC6"/>
    <w:rsid w:val="00F35522"/>
    <w:rsid w:val="00F3568B"/>
    <w:rsid w:val="00F35D77"/>
    <w:rsid w:val="00F3623E"/>
    <w:rsid w:val="00F36738"/>
    <w:rsid w:val="00F36840"/>
    <w:rsid w:val="00F36B0C"/>
    <w:rsid w:val="00F37481"/>
    <w:rsid w:val="00F40612"/>
    <w:rsid w:val="00F4075C"/>
    <w:rsid w:val="00F40FF1"/>
    <w:rsid w:val="00F417A0"/>
    <w:rsid w:val="00F417CE"/>
    <w:rsid w:val="00F41A17"/>
    <w:rsid w:val="00F41FBC"/>
    <w:rsid w:val="00F42654"/>
    <w:rsid w:val="00F4296D"/>
    <w:rsid w:val="00F42997"/>
    <w:rsid w:val="00F42AE4"/>
    <w:rsid w:val="00F42F15"/>
    <w:rsid w:val="00F43349"/>
    <w:rsid w:val="00F4389A"/>
    <w:rsid w:val="00F43EBC"/>
    <w:rsid w:val="00F445FE"/>
    <w:rsid w:val="00F448E7"/>
    <w:rsid w:val="00F44968"/>
    <w:rsid w:val="00F4514A"/>
    <w:rsid w:val="00F453A2"/>
    <w:rsid w:val="00F45A5A"/>
    <w:rsid w:val="00F45A5B"/>
    <w:rsid w:val="00F476E5"/>
    <w:rsid w:val="00F477BA"/>
    <w:rsid w:val="00F47ECC"/>
    <w:rsid w:val="00F50F1F"/>
    <w:rsid w:val="00F5120C"/>
    <w:rsid w:val="00F51A85"/>
    <w:rsid w:val="00F51DD7"/>
    <w:rsid w:val="00F521CA"/>
    <w:rsid w:val="00F52AFD"/>
    <w:rsid w:val="00F52B65"/>
    <w:rsid w:val="00F52D62"/>
    <w:rsid w:val="00F52E2E"/>
    <w:rsid w:val="00F5316D"/>
    <w:rsid w:val="00F531F4"/>
    <w:rsid w:val="00F53306"/>
    <w:rsid w:val="00F5360D"/>
    <w:rsid w:val="00F53A95"/>
    <w:rsid w:val="00F53C97"/>
    <w:rsid w:val="00F53D1D"/>
    <w:rsid w:val="00F53F2F"/>
    <w:rsid w:val="00F54903"/>
    <w:rsid w:val="00F557DE"/>
    <w:rsid w:val="00F55869"/>
    <w:rsid w:val="00F558BC"/>
    <w:rsid w:val="00F55A4C"/>
    <w:rsid w:val="00F55EE5"/>
    <w:rsid w:val="00F5601D"/>
    <w:rsid w:val="00F56DAF"/>
    <w:rsid w:val="00F56E18"/>
    <w:rsid w:val="00F5725C"/>
    <w:rsid w:val="00F575B5"/>
    <w:rsid w:val="00F57868"/>
    <w:rsid w:val="00F5798F"/>
    <w:rsid w:val="00F57AC4"/>
    <w:rsid w:val="00F57DD3"/>
    <w:rsid w:val="00F60501"/>
    <w:rsid w:val="00F60592"/>
    <w:rsid w:val="00F6082C"/>
    <w:rsid w:val="00F60A04"/>
    <w:rsid w:val="00F61182"/>
    <w:rsid w:val="00F6127D"/>
    <w:rsid w:val="00F6149B"/>
    <w:rsid w:val="00F62409"/>
    <w:rsid w:val="00F63319"/>
    <w:rsid w:val="00F63640"/>
    <w:rsid w:val="00F63731"/>
    <w:rsid w:val="00F63905"/>
    <w:rsid w:val="00F63F59"/>
    <w:rsid w:val="00F64309"/>
    <w:rsid w:val="00F6447C"/>
    <w:rsid w:val="00F6461B"/>
    <w:rsid w:val="00F646AE"/>
    <w:rsid w:val="00F64701"/>
    <w:rsid w:val="00F64E82"/>
    <w:rsid w:val="00F64EAE"/>
    <w:rsid w:val="00F64FAC"/>
    <w:rsid w:val="00F65B81"/>
    <w:rsid w:val="00F664D3"/>
    <w:rsid w:val="00F67FC3"/>
    <w:rsid w:val="00F67FF0"/>
    <w:rsid w:val="00F70057"/>
    <w:rsid w:val="00F700EA"/>
    <w:rsid w:val="00F7028B"/>
    <w:rsid w:val="00F70808"/>
    <w:rsid w:val="00F709AF"/>
    <w:rsid w:val="00F70B31"/>
    <w:rsid w:val="00F70B4C"/>
    <w:rsid w:val="00F70D23"/>
    <w:rsid w:val="00F7104A"/>
    <w:rsid w:val="00F72273"/>
    <w:rsid w:val="00F72482"/>
    <w:rsid w:val="00F726EA"/>
    <w:rsid w:val="00F728A9"/>
    <w:rsid w:val="00F72E45"/>
    <w:rsid w:val="00F73558"/>
    <w:rsid w:val="00F74186"/>
    <w:rsid w:val="00F74947"/>
    <w:rsid w:val="00F74BF7"/>
    <w:rsid w:val="00F750EF"/>
    <w:rsid w:val="00F75765"/>
    <w:rsid w:val="00F759F3"/>
    <w:rsid w:val="00F761B6"/>
    <w:rsid w:val="00F76A26"/>
    <w:rsid w:val="00F76A28"/>
    <w:rsid w:val="00F76D98"/>
    <w:rsid w:val="00F773E0"/>
    <w:rsid w:val="00F77BAC"/>
    <w:rsid w:val="00F77D1C"/>
    <w:rsid w:val="00F77E9A"/>
    <w:rsid w:val="00F800CF"/>
    <w:rsid w:val="00F807AF"/>
    <w:rsid w:val="00F80D06"/>
    <w:rsid w:val="00F80E2C"/>
    <w:rsid w:val="00F8103F"/>
    <w:rsid w:val="00F812C6"/>
    <w:rsid w:val="00F81723"/>
    <w:rsid w:val="00F81C62"/>
    <w:rsid w:val="00F82546"/>
    <w:rsid w:val="00F825EF"/>
    <w:rsid w:val="00F825FE"/>
    <w:rsid w:val="00F832E3"/>
    <w:rsid w:val="00F840E7"/>
    <w:rsid w:val="00F849BA"/>
    <w:rsid w:val="00F84E70"/>
    <w:rsid w:val="00F85282"/>
    <w:rsid w:val="00F85400"/>
    <w:rsid w:val="00F85BEA"/>
    <w:rsid w:val="00F862CD"/>
    <w:rsid w:val="00F86E64"/>
    <w:rsid w:val="00F87A3A"/>
    <w:rsid w:val="00F87BE2"/>
    <w:rsid w:val="00F90503"/>
    <w:rsid w:val="00F906F9"/>
    <w:rsid w:val="00F90971"/>
    <w:rsid w:val="00F909E8"/>
    <w:rsid w:val="00F90CD0"/>
    <w:rsid w:val="00F90EC9"/>
    <w:rsid w:val="00F91419"/>
    <w:rsid w:val="00F91AAD"/>
    <w:rsid w:val="00F91CFF"/>
    <w:rsid w:val="00F91F71"/>
    <w:rsid w:val="00F92025"/>
    <w:rsid w:val="00F9203A"/>
    <w:rsid w:val="00F920D4"/>
    <w:rsid w:val="00F93363"/>
    <w:rsid w:val="00F94614"/>
    <w:rsid w:val="00F94CA8"/>
    <w:rsid w:val="00F94E11"/>
    <w:rsid w:val="00F94EBD"/>
    <w:rsid w:val="00F950D5"/>
    <w:rsid w:val="00F95F73"/>
    <w:rsid w:val="00F95FB7"/>
    <w:rsid w:val="00F961AF"/>
    <w:rsid w:val="00F96763"/>
    <w:rsid w:val="00F96948"/>
    <w:rsid w:val="00F96E94"/>
    <w:rsid w:val="00F972BC"/>
    <w:rsid w:val="00F97536"/>
    <w:rsid w:val="00F97AD3"/>
    <w:rsid w:val="00F97AEF"/>
    <w:rsid w:val="00FA1117"/>
    <w:rsid w:val="00FA150B"/>
    <w:rsid w:val="00FA16D3"/>
    <w:rsid w:val="00FA16E0"/>
    <w:rsid w:val="00FA16F2"/>
    <w:rsid w:val="00FA172B"/>
    <w:rsid w:val="00FA1781"/>
    <w:rsid w:val="00FA1F9A"/>
    <w:rsid w:val="00FA2512"/>
    <w:rsid w:val="00FA2591"/>
    <w:rsid w:val="00FA2DD7"/>
    <w:rsid w:val="00FA2FDE"/>
    <w:rsid w:val="00FA3410"/>
    <w:rsid w:val="00FA3BBB"/>
    <w:rsid w:val="00FA3FF6"/>
    <w:rsid w:val="00FA40E3"/>
    <w:rsid w:val="00FA4154"/>
    <w:rsid w:val="00FA428A"/>
    <w:rsid w:val="00FA48EB"/>
    <w:rsid w:val="00FA4CEC"/>
    <w:rsid w:val="00FA4F81"/>
    <w:rsid w:val="00FA5066"/>
    <w:rsid w:val="00FA599B"/>
    <w:rsid w:val="00FA5CBF"/>
    <w:rsid w:val="00FA6400"/>
    <w:rsid w:val="00FA6BE9"/>
    <w:rsid w:val="00FA6F12"/>
    <w:rsid w:val="00FA7464"/>
    <w:rsid w:val="00FA76A0"/>
    <w:rsid w:val="00FA787C"/>
    <w:rsid w:val="00FA7E03"/>
    <w:rsid w:val="00FB0073"/>
    <w:rsid w:val="00FB02E7"/>
    <w:rsid w:val="00FB02FD"/>
    <w:rsid w:val="00FB031D"/>
    <w:rsid w:val="00FB0DFE"/>
    <w:rsid w:val="00FB1125"/>
    <w:rsid w:val="00FB1369"/>
    <w:rsid w:val="00FB199D"/>
    <w:rsid w:val="00FB1AE4"/>
    <w:rsid w:val="00FB1C26"/>
    <w:rsid w:val="00FB1D9F"/>
    <w:rsid w:val="00FB28C3"/>
    <w:rsid w:val="00FB2ABE"/>
    <w:rsid w:val="00FB2D35"/>
    <w:rsid w:val="00FB2DC3"/>
    <w:rsid w:val="00FB308D"/>
    <w:rsid w:val="00FB321E"/>
    <w:rsid w:val="00FB3944"/>
    <w:rsid w:val="00FB3B38"/>
    <w:rsid w:val="00FB5153"/>
    <w:rsid w:val="00FB5248"/>
    <w:rsid w:val="00FB5A63"/>
    <w:rsid w:val="00FB5D6F"/>
    <w:rsid w:val="00FB6226"/>
    <w:rsid w:val="00FB66A8"/>
    <w:rsid w:val="00FB66CB"/>
    <w:rsid w:val="00FB6A18"/>
    <w:rsid w:val="00FB6CE6"/>
    <w:rsid w:val="00FB6D1E"/>
    <w:rsid w:val="00FB6DE0"/>
    <w:rsid w:val="00FB6EE3"/>
    <w:rsid w:val="00FB70F0"/>
    <w:rsid w:val="00FB70F1"/>
    <w:rsid w:val="00FB7669"/>
    <w:rsid w:val="00FB792F"/>
    <w:rsid w:val="00FB7DFD"/>
    <w:rsid w:val="00FB7E3B"/>
    <w:rsid w:val="00FC05CE"/>
    <w:rsid w:val="00FC06F6"/>
    <w:rsid w:val="00FC0E4F"/>
    <w:rsid w:val="00FC12FE"/>
    <w:rsid w:val="00FC139D"/>
    <w:rsid w:val="00FC1680"/>
    <w:rsid w:val="00FC20E1"/>
    <w:rsid w:val="00FC2CED"/>
    <w:rsid w:val="00FC3036"/>
    <w:rsid w:val="00FC34CB"/>
    <w:rsid w:val="00FC36EA"/>
    <w:rsid w:val="00FC518E"/>
    <w:rsid w:val="00FC5588"/>
    <w:rsid w:val="00FC5618"/>
    <w:rsid w:val="00FC56E2"/>
    <w:rsid w:val="00FC58D9"/>
    <w:rsid w:val="00FC5F3C"/>
    <w:rsid w:val="00FC649E"/>
    <w:rsid w:val="00FC65E4"/>
    <w:rsid w:val="00FC67DC"/>
    <w:rsid w:val="00FC6849"/>
    <w:rsid w:val="00FC6DFE"/>
    <w:rsid w:val="00FC7660"/>
    <w:rsid w:val="00FC7734"/>
    <w:rsid w:val="00FC7FBB"/>
    <w:rsid w:val="00FD000C"/>
    <w:rsid w:val="00FD035D"/>
    <w:rsid w:val="00FD061E"/>
    <w:rsid w:val="00FD09C3"/>
    <w:rsid w:val="00FD11C0"/>
    <w:rsid w:val="00FD1CF1"/>
    <w:rsid w:val="00FD2289"/>
    <w:rsid w:val="00FD2B51"/>
    <w:rsid w:val="00FD34AF"/>
    <w:rsid w:val="00FD3C09"/>
    <w:rsid w:val="00FD42CE"/>
    <w:rsid w:val="00FD4682"/>
    <w:rsid w:val="00FD4D3D"/>
    <w:rsid w:val="00FD4F3B"/>
    <w:rsid w:val="00FD51FF"/>
    <w:rsid w:val="00FD5204"/>
    <w:rsid w:val="00FD6163"/>
    <w:rsid w:val="00FD6E56"/>
    <w:rsid w:val="00FD741F"/>
    <w:rsid w:val="00FD75A5"/>
    <w:rsid w:val="00FE0061"/>
    <w:rsid w:val="00FE04C6"/>
    <w:rsid w:val="00FE0A81"/>
    <w:rsid w:val="00FE0AF6"/>
    <w:rsid w:val="00FE0DE9"/>
    <w:rsid w:val="00FE13C7"/>
    <w:rsid w:val="00FE379E"/>
    <w:rsid w:val="00FE39EE"/>
    <w:rsid w:val="00FE4E2B"/>
    <w:rsid w:val="00FE4FF9"/>
    <w:rsid w:val="00FE5579"/>
    <w:rsid w:val="00FE5CAF"/>
    <w:rsid w:val="00FE61BC"/>
    <w:rsid w:val="00FE67F7"/>
    <w:rsid w:val="00FE6CC6"/>
    <w:rsid w:val="00FE6D41"/>
    <w:rsid w:val="00FE775F"/>
    <w:rsid w:val="00FE7BAD"/>
    <w:rsid w:val="00FE7D13"/>
    <w:rsid w:val="00FF0079"/>
    <w:rsid w:val="00FF0C42"/>
    <w:rsid w:val="00FF21E6"/>
    <w:rsid w:val="00FF2CE0"/>
    <w:rsid w:val="00FF37C2"/>
    <w:rsid w:val="00FF4A74"/>
    <w:rsid w:val="00FF4A87"/>
    <w:rsid w:val="00FF4BA8"/>
    <w:rsid w:val="00FF4E49"/>
    <w:rsid w:val="00FF4E52"/>
    <w:rsid w:val="00FF5273"/>
    <w:rsid w:val="00FF5377"/>
    <w:rsid w:val="00FF576D"/>
    <w:rsid w:val="00FF5890"/>
    <w:rsid w:val="00FF5A7E"/>
    <w:rsid w:val="00FF5B4D"/>
    <w:rsid w:val="00FF6458"/>
    <w:rsid w:val="00FF6507"/>
    <w:rsid w:val="00FF67AE"/>
    <w:rsid w:val="00FF6831"/>
    <w:rsid w:val="00FF69B4"/>
    <w:rsid w:val="00FF6BD9"/>
    <w:rsid w:val="00FF6F55"/>
    <w:rsid w:val="00FF6FE7"/>
    <w:rsid w:val="00FF7058"/>
    <w:rsid w:val="00FF735A"/>
    <w:rsid w:val="011CA109"/>
    <w:rsid w:val="023A413A"/>
    <w:rsid w:val="0278CBC8"/>
    <w:rsid w:val="02F0C8A7"/>
    <w:rsid w:val="032F1DDA"/>
    <w:rsid w:val="044B11DB"/>
    <w:rsid w:val="04ECC3BD"/>
    <w:rsid w:val="056BE04C"/>
    <w:rsid w:val="06CF7D6F"/>
    <w:rsid w:val="070BC277"/>
    <w:rsid w:val="0726ACF3"/>
    <w:rsid w:val="07DE0819"/>
    <w:rsid w:val="0830217B"/>
    <w:rsid w:val="08459B02"/>
    <w:rsid w:val="08D91DE2"/>
    <w:rsid w:val="0A0DCCF0"/>
    <w:rsid w:val="0A49FF60"/>
    <w:rsid w:val="0A7FECCF"/>
    <w:rsid w:val="0A929C0E"/>
    <w:rsid w:val="0BBB0B32"/>
    <w:rsid w:val="0CFDA343"/>
    <w:rsid w:val="0D5C9A58"/>
    <w:rsid w:val="0D746339"/>
    <w:rsid w:val="0D88A039"/>
    <w:rsid w:val="0D917008"/>
    <w:rsid w:val="0DAABCD0"/>
    <w:rsid w:val="0E493839"/>
    <w:rsid w:val="0E951D71"/>
    <w:rsid w:val="0F11CA21"/>
    <w:rsid w:val="100EBC09"/>
    <w:rsid w:val="10AA3CAC"/>
    <w:rsid w:val="117AAA66"/>
    <w:rsid w:val="11ABA20F"/>
    <w:rsid w:val="11E1FA5E"/>
    <w:rsid w:val="126E9762"/>
    <w:rsid w:val="12DDDAEA"/>
    <w:rsid w:val="13858DDE"/>
    <w:rsid w:val="13C14ADD"/>
    <w:rsid w:val="14EA887C"/>
    <w:rsid w:val="15302EEC"/>
    <w:rsid w:val="1541DA02"/>
    <w:rsid w:val="155DD226"/>
    <w:rsid w:val="1680B2F2"/>
    <w:rsid w:val="16A92BD3"/>
    <w:rsid w:val="176AE31A"/>
    <w:rsid w:val="1809CBA3"/>
    <w:rsid w:val="182B1507"/>
    <w:rsid w:val="1898609A"/>
    <w:rsid w:val="18B298E9"/>
    <w:rsid w:val="18D724E1"/>
    <w:rsid w:val="1991EE47"/>
    <w:rsid w:val="19BFC932"/>
    <w:rsid w:val="19FDD492"/>
    <w:rsid w:val="1A546579"/>
    <w:rsid w:val="1B2ECEF8"/>
    <w:rsid w:val="1B486C1E"/>
    <w:rsid w:val="1B48DE51"/>
    <w:rsid w:val="1B82F1B8"/>
    <w:rsid w:val="1C3191F8"/>
    <w:rsid w:val="1C3948A9"/>
    <w:rsid w:val="1C4145BB"/>
    <w:rsid w:val="1D15A89E"/>
    <w:rsid w:val="1D973221"/>
    <w:rsid w:val="1E10A45A"/>
    <w:rsid w:val="1E414AE3"/>
    <w:rsid w:val="1EA7EC63"/>
    <w:rsid w:val="1EAC8E48"/>
    <w:rsid w:val="1F228579"/>
    <w:rsid w:val="1F274898"/>
    <w:rsid w:val="1F81F71F"/>
    <w:rsid w:val="1FF2A96D"/>
    <w:rsid w:val="20452302"/>
    <w:rsid w:val="217CE204"/>
    <w:rsid w:val="21821E90"/>
    <w:rsid w:val="227B4F14"/>
    <w:rsid w:val="22EC1A75"/>
    <w:rsid w:val="230CEC12"/>
    <w:rsid w:val="237BC896"/>
    <w:rsid w:val="238F8C1B"/>
    <w:rsid w:val="243FD237"/>
    <w:rsid w:val="25A017FB"/>
    <w:rsid w:val="26E87DA0"/>
    <w:rsid w:val="2771545D"/>
    <w:rsid w:val="27742D13"/>
    <w:rsid w:val="27C67EB7"/>
    <w:rsid w:val="2A40A115"/>
    <w:rsid w:val="2A5C1B69"/>
    <w:rsid w:val="2AA7B9D7"/>
    <w:rsid w:val="2BB9BCFA"/>
    <w:rsid w:val="2C8AE93D"/>
    <w:rsid w:val="2CD75A3E"/>
    <w:rsid w:val="2CDE274F"/>
    <w:rsid w:val="2EA63A2A"/>
    <w:rsid w:val="2F5ECA92"/>
    <w:rsid w:val="2F67CFF8"/>
    <w:rsid w:val="2F6E5BAB"/>
    <w:rsid w:val="2FE2D1C9"/>
    <w:rsid w:val="2FFBC204"/>
    <w:rsid w:val="3009A238"/>
    <w:rsid w:val="31EAC80B"/>
    <w:rsid w:val="31F90EA4"/>
    <w:rsid w:val="3297BB97"/>
    <w:rsid w:val="32AE9240"/>
    <w:rsid w:val="32DDD820"/>
    <w:rsid w:val="32E0F590"/>
    <w:rsid w:val="339C86AB"/>
    <w:rsid w:val="33F62E51"/>
    <w:rsid w:val="34D76B3E"/>
    <w:rsid w:val="3536273D"/>
    <w:rsid w:val="35DA88DF"/>
    <w:rsid w:val="3626612B"/>
    <w:rsid w:val="36618D95"/>
    <w:rsid w:val="372C881A"/>
    <w:rsid w:val="37B7CDE4"/>
    <w:rsid w:val="37C6BA30"/>
    <w:rsid w:val="37F7C5BF"/>
    <w:rsid w:val="38079F60"/>
    <w:rsid w:val="3845F46D"/>
    <w:rsid w:val="38BE20BE"/>
    <w:rsid w:val="3940C43B"/>
    <w:rsid w:val="3A27E27C"/>
    <w:rsid w:val="3A375E7F"/>
    <w:rsid w:val="3A7387B6"/>
    <w:rsid w:val="3B01100A"/>
    <w:rsid w:val="3BA7D04B"/>
    <w:rsid w:val="3C3CE195"/>
    <w:rsid w:val="3C90EBED"/>
    <w:rsid w:val="3CBE5EB3"/>
    <w:rsid w:val="3CD22F4A"/>
    <w:rsid w:val="3DE7FBD3"/>
    <w:rsid w:val="3E88E1E0"/>
    <w:rsid w:val="3EAB11A9"/>
    <w:rsid w:val="3EBFD936"/>
    <w:rsid w:val="3F17AD43"/>
    <w:rsid w:val="3F54861E"/>
    <w:rsid w:val="4084FDCB"/>
    <w:rsid w:val="40B4D768"/>
    <w:rsid w:val="40D065FE"/>
    <w:rsid w:val="412C3D47"/>
    <w:rsid w:val="41BDAAAC"/>
    <w:rsid w:val="41F5C383"/>
    <w:rsid w:val="4243287A"/>
    <w:rsid w:val="4245EE80"/>
    <w:rsid w:val="429753B7"/>
    <w:rsid w:val="42D64248"/>
    <w:rsid w:val="43400ED1"/>
    <w:rsid w:val="44137F47"/>
    <w:rsid w:val="4431A44A"/>
    <w:rsid w:val="44D4F352"/>
    <w:rsid w:val="44E3D85E"/>
    <w:rsid w:val="46595A42"/>
    <w:rsid w:val="46DDC33B"/>
    <w:rsid w:val="48180A4E"/>
    <w:rsid w:val="48256152"/>
    <w:rsid w:val="483E2C0D"/>
    <w:rsid w:val="486E2A75"/>
    <w:rsid w:val="48B25A6C"/>
    <w:rsid w:val="49527FDC"/>
    <w:rsid w:val="49B50363"/>
    <w:rsid w:val="49EFFF00"/>
    <w:rsid w:val="4A5AC3AF"/>
    <w:rsid w:val="4AEA61C4"/>
    <w:rsid w:val="4BCFF157"/>
    <w:rsid w:val="4C21F1F0"/>
    <w:rsid w:val="4CA3A1AD"/>
    <w:rsid w:val="4D3817F6"/>
    <w:rsid w:val="4D5DDF77"/>
    <w:rsid w:val="4E28BF3F"/>
    <w:rsid w:val="4F2C0F29"/>
    <w:rsid w:val="50987407"/>
    <w:rsid w:val="50AC7BFC"/>
    <w:rsid w:val="50BECECF"/>
    <w:rsid w:val="5168E7A0"/>
    <w:rsid w:val="527E2B6A"/>
    <w:rsid w:val="52C8D493"/>
    <w:rsid w:val="52D378C3"/>
    <w:rsid w:val="5329FDAA"/>
    <w:rsid w:val="536E5AA5"/>
    <w:rsid w:val="541D0AEB"/>
    <w:rsid w:val="54C95FF6"/>
    <w:rsid w:val="55599821"/>
    <w:rsid w:val="556DF8C6"/>
    <w:rsid w:val="559B1F3B"/>
    <w:rsid w:val="5646CEC3"/>
    <w:rsid w:val="5797BA67"/>
    <w:rsid w:val="592A8178"/>
    <w:rsid w:val="5946E9AE"/>
    <w:rsid w:val="594EEAEB"/>
    <w:rsid w:val="59A52B3D"/>
    <w:rsid w:val="5A786A27"/>
    <w:rsid w:val="5AE2F284"/>
    <w:rsid w:val="5CBAD3A6"/>
    <w:rsid w:val="5CCEA342"/>
    <w:rsid w:val="5D019987"/>
    <w:rsid w:val="5D0A645E"/>
    <w:rsid w:val="5D17E466"/>
    <w:rsid w:val="5D62CFDE"/>
    <w:rsid w:val="5D9266C9"/>
    <w:rsid w:val="5E2D0F43"/>
    <w:rsid w:val="5F56C04F"/>
    <w:rsid w:val="5F85D6D7"/>
    <w:rsid w:val="5FB18A73"/>
    <w:rsid w:val="5FF32CA9"/>
    <w:rsid w:val="60D0B3E7"/>
    <w:rsid w:val="62620674"/>
    <w:rsid w:val="626529C8"/>
    <w:rsid w:val="6293A9CF"/>
    <w:rsid w:val="63A003BB"/>
    <w:rsid w:val="6533FEA2"/>
    <w:rsid w:val="6535B9C3"/>
    <w:rsid w:val="659E624C"/>
    <w:rsid w:val="65A7D287"/>
    <w:rsid w:val="65ABB468"/>
    <w:rsid w:val="662DD32B"/>
    <w:rsid w:val="6656F0EA"/>
    <w:rsid w:val="666C3B62"/>
    <w:rsid w:val="66DF7DD2"/>
    <w:rsid w:val="6910D6DB"/>
    <w:rsid w:val="693C25D9"/>
    <w:rsid w:val="6A07B63B"/>
    <w:rsid w:val="6A4C0E8E"/>
    <w:rsid w:val="6B06DDF5"/>
    <w:rsid w:val="6B99003D"/>
    <w:rsid w:val="6BBF10A4"/>
    <w:rsid w:val="6D0939FE"/>
    <w:rsid w:val="6D3F9593"/>
    <w:rsid w:val="6DCB87EA"/>
    <w:rsid w:val="6E77E421"/>
    <w:rsid w:val="6FA024FB"/>
    <w:rsid w:val="7028C261"/>
    <w:rsid w:val="710FDB6B"/>
    <w:rsid w:val="7175227D"/>
    <w:rsid w:val="717731B5"/>
    <w:rsid w:val="71AE7AF9"/>
    <w:rsid w:val="72721AA1"/>
    <w:rsid w:val="72B96B81"/>
    <w:rsid w:val="73898594"/>
    <w:rsid w:val="73BF34BC"/>
    <w:rsid w:val="73D4858C"/>
    <w:rsid w:val="73F2AA78"/>
    <w:rsid w:val="74607B19"/>
    <w:rsid w:val="74DBB7DF"/>
    <w:rsid w:val="75466811"/>
    <w:rsid w:val="75B775F8"/>
    <w:rsid w:val="7600F308"/>
    <w:rsid w:val="7609AD9C"/>
    <w:rsid w:val="7808B7EF"/>
    <w:rsid w:val="7842B905"/>
    <w:rsid w:val="78566F01"/>
    <w:rsid w:val="7A181DD7"/>
    <w:rsid w:val="7B259F4D"/>
    <w:rsid w:val="7B89C7D4"/>
    <w:rsid w:val="7BD378B5"/>
    <w:rsid w:val="7BF3E5C9"/>
    <w:rsid w:val="7C4E8698"/>
    <w:rsid w:val="7C9ED0E2"/>
    <w:rsid w:val="7CD3AE76"/>
    <w:rsid w:val="7D9D7E6B"/>
    <w:rsid w:val="7DB57E84"/>
    <w:rsid w:val="7DDC6EDB"/>
    <w:rsid w:val="7E87CBC8"/>
    <w:rsid w:val="7F567D04"/>
    <w:rsid w:val="7FD82F69"/>
    <w:rsid w:val="7FFD99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D46D9"/>
  <w15:chartTrackingRefBased/>
  <w15:docId w15:val="{B9A03F5D-E256-4F02-8FFF-0D73FA9FD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5FC"/>
  </w:style>
  <w:style w:type="paragraph" w:styleId="Heading1">
    <w:name w:val="heading 1"/>
    <w:basedOn w:val="Normal"/>
    <w:next w:val="Normal"/>
    <w:link w:val="Heading1Char"/>
    <w:uiPriority w:val="9"/>
    <w:qFormat/>
    <w:rsid w:val="00AD33B0"/>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9347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3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31F3"/>
    <w:rPr>
      <w:color w:val="0563C1" w:themeColor="hyperlink"/>
      <w:u w:val="single"/>
    </w:rPr>
  </w:style>
  <w:style w:type="paragraph" w:styleId="ListParagraph">
    <w:name w:val="List Paragraph"/>
    <w:basedOn w:val="Normal"/>
    <w:uiPriority w:val="34"/>
    <w:qFormat/>
    <w:rsid w:val="00A131F3"/>
    <w:pPr>
      <w:ind w:left="720"/>
      <w:contextualSpacing/>
    </w:pPr>
    <w:rPr>
      <w:kern w:val="0"/>
      <w14:ligatures w14:val="none"/>
    </w:rPr>
  </w:style>
  <w:style w:type="character" w:styleId="CommentReference">
    <w:name w:val="annotation reference"/>
    <w:basedOn w:val="DefaultParagraphFont"/>
    <w:uiPriority w:val="99"/>
    <w:semiHidden/>
    <w:unhideWhenUsed/>
    <w:rsid w:val="00A131F3"/>
    <w:rPr>
      <w:sz w:val="16"/>
      <w:szCs w:val="16"/>
    </w:rPr>
  </w:style>
  <w:style w:type="paragraph" w:styleId="CommentText">
    <w:name w:val="annotation text"/>
    <w:basedOn w:val="Normal"/>
    <w:link w:val="CommentTextChar"/>
    <w:uiPriority w:val="99"/>
    <w:unhideWhenUsed/>
    <w:rsid w:val="00A131F3"/>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A131F3"/>
    <w:rPr>
      <w:kern w:val="0"/>
      <w:sz w:val="20"/>
      <w:szCs w:val="20"/>
      <w14:ligatures w14:val="none"/>
    </w:rPr>
  </w:style>
  <w:style w:type="character" w:customStyle="1" w:styleId="Heading1Char">
    <w:name w:val="Heading 1 Char"/>
    <w:basedOn w:val="DefaultParagraphFont"/>
    <w:link w:val="Heading1"/>
    <w:uiPriority w:val="9"/>
    <w:rsid w:val="00AD33B0"/>
    <w:rPr>
      <w:rFonts w:asciiTheme="majorHAnsi" w:eastAsiaTheme="majorEastAsia" w:hAnsiTheme="majorHAnsi" w:cstheme="majorBidi"/>
      <w:color w:val="2F5496" w:themeColor="accent1" w:themeShade="BF"/>
      <w:kern w:val="0"/>
      <w:sz w:val="32"/>
      <w:szCs w:val="32"/>
      <w14:ligatures w14:val="none"/>
    </w:rPr>
  </w:style>
  <w:style w:type="table" w:customStyle="1" w:styleId="TableGrid1">
    <w:name w:val="Table Grid1"/>
    <w:basedOn w:val="TableNormal"/>
    <w:next w:val="TableGrid"/>
    <w:uiPriority w:val="39"/>
    <w:rsid w:val="00DE311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B550C"/>
    <w:rPr>
      <w:color w:val="2B579A"/>
      <w:shd w:val="clear" w:color="auto" w:fill="E1DFDD"/>
    </w:rPr>
  </w:style>
  <w:style w:type="table" w:customStyle="1" w:styleId="TableGrid2">
    <w:name w:val="Table Grid2"/>
    <w:basedOn w:val="TableNormal"/>
    <w:next w:val="TableGrid"/>
    <w:uiPriority w:val="39"/>
    <w:rsid w:val="009C2CB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3568B"/>
  </w:style>
  <w:style w:type="character" w:customStyle="1" w:styleId="eop">
    <w:name w:val="eop"/>
    <w:basedOn w:val="DefaultParagraphFont"/>
    <w:rsid w:val="00F3568B"/>
  </w:style>
  <w:style w:type="paragraph" w:customStyle="1" w:styleId="paragraph">
    <w:name w:val="paragraph"/>
    <w:basedOn w:val="Normal"/>
    <w:rsid w:val="00F356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pellingerror">
    <w:name w:val="spellingerror"/>
    <w:basedOn w:val="DefaultParagraphFont"/>
    <w:rsid w:val="002A7991"/>
  </w:style>
  <w:style w:type="paragraph" w:styleId="NoSpacing">
    <w:name w:val="No Spacing"/>
    <w:link w:val="NoSpacingChar"/>
    <w:uiPriority w:val="1"/>
    <w:qFormat/>
    <w:rsid w:val="005E317D"/>
    <w:pPr>
      <w:spacing w:after="0" w:line="240" w:lineRule="auto"/>
    </w:pPr>
    <w:rPr>
      <w:rFonts w:ascii="Arial" w:eastAsiaTheme="minorEastAsia" w:hAnsi="Arial"/>
      <w:kern w:val="0"/>
      <w14:ligatures w14:val="none"/>
    </w:rPr>
  </w:style>
  <w:style w:type="character" w:customStyle="1" w:styleId="NoSpacingChar">
    <w:name w:val="No Spacing Char"/>
    <w:basedOn w:val="DefaultParagraphFont"/>
    <w:link w:val="NoSpacing"/>
    <w:uiPriority w:val="1"/>
    <w:rsid w:val="005E317D"/>
    <w:rPr>
      <w:rFonts w:ascii="Arial" w:eastAsiaTheme="minorEastAsia" w:hAnsi="Arial"/>
      <w:kern w:val="0"/>
      <w14:ligatures w14:val="none"/>
    </w:rPr>
  </w:style>
  <w:style w:type="paragraph" w:styleId="NormalWeb">
    <w:name w:val="Normal (Web)"/>
    <w:basedOn w:val="Normal"/>
    <w:uiPriority w:val="99"/>
    <w:unhideWhenUsed/>
    <w:rsid w:val="002A39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53447A"/>
    <w:rPr>
      <w:b/>
      <w:bCs/>
      <w:kern w:val="2"/>
      <w14:ligatures w14:val="standardContextual"/>
    </w:rPr>
  </w:style>
  <w:style w:type="character" w:customStyle="1" w:styleId="CommentSubjectChar">
    <w:name w:val="Comment Subject Char"/>
    <w:basedOn w:val="CommentTextChar"/>
    <w:link w:val="CommentSubject"/>
    <w:uiPriority w:val="99"/>
    <w:semiHidden/>
    <w:rsid w:val="0053447A"/>
    <w:rPr>
      <w:b/>
      <w:bCs/>
      <w:kern w:val="0"/>
      <w:sz w:val="20"/>
      <w:szCs w:val="20"/>
      <w14:ligatures w14:val="none"/>
    </w:rPr>
  </w:style>
  <w:style w:type="paragraph" w:styleId="Header">
    <w:name w:val="header"/>
    <w:basedOn w:val="Normal"/>
    <w:link w:val="HeaderChar"/>
    <w:uiPriority w:val="99"/>
    <w:unhideWhenUsed/>
    <w:rsid w:val="00934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7E7"/>
  </w:style>
  <w:style w:type="paragraph" w:styleId="Footer">
    <w:name w:val="footer"/>
    <w:basedOn w:val="Normal"/>
    <w:link w:val="FooterChar"/>
    <w:uiPriority w:val="99"/>
    <w:unhideWhenUsed/>
    <w:rsid w:val="00934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7E7"/>
  </w:style>
  <w:style w:type="character" w:customStyle="1" w:styleId="Heading2Char">
    <w:name w:val="Heading 2 Char"/>
    <w:basedOn w:val="DefaultParagraphFont"/>
    <w:link w:val="Heading2"/>
    <w:uiPriority w:val="9"/>
    <w:rsid w:val="009347E7"/>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9347E7"/>
    <w:pPr>
      <w:outlineLvl w:val="9"/>
    </w:pPr>
  </w:style>
  <w:style w:type="paragraph" w:styleId="TOC1">
    <w:name w:val="toc 1"/>
    <w:basedOn w:val="Normal"/>
    <w:next w:val="Normal"/>
    <w:autoRedefine/>
    <w:uiPriority w:val="39"/>
    <w:unhideWhenUsed/>
    <w:rsid w:val="00616570"/>
    <w:pPr>
      <w:tabs>
        <w:tab w:val="right" w:leader="dot" w:pos="9350"/>
      </w:tabs>
      <w:spacing w:after="100"/>
    </w:pPr>
    <w:rPr>
      <w:rFonts w:ascii="Arial" w:hAnsi="Arial" w:cs="Arial"/>
      <w:noProof/>
    </w:rPr>
  </w:style>
  <w:style w:type="paragraph" w:customStyle="1" w:styleId="Figure">
    <w:name w:val="Figure"/>
    <w:basedOn w:val="Normal"/>
    <w:link w:val="FigureChar"/>
    <w:qFormat/>
    <w:rsid w:val="009347E7"/>
    <w:rPr>
      <w:rFonts w:ascii="Arial" w:hAnsi="Arial" w:cs="Arial"/>
      <w:b/>
    </w:rPr>
  </w:style>
  <w:style w:type="character" w:customStyle="1" w:styleId="FigureChar">
    <w:name w:val="Figure Char"/>
    <w:basedOn w:val="DefaultParagraphFont"/>
    <w:link w:val="Figure"/>
    <w:rsid w:val="009347E7"/>
    <w:rPr>
      <w:rFonts w:ascii="Arial" w:hAnsi="Arial" w:cs="Arial"/>
      <w:b/>
    </w:rPr>
  </w:style>
  <w:style w:type="paragraph" w:styleId="TOC2">
    <w:name w:val="toc 2"/>
    <w:basedOn w:val="Normal"/>
    <w:next w:val="Normal"/>
    <w:autoRedefine/>
    <w:uiPriority w:val="39"/>
    <w:unhideWhenUsed/>
    <w:rsid w:val="009347E7"/>
    <w:pPr>
      <w:spacing w:after="100"/>
      <w:ind w:left="220"/>
    </w:pPr>
  </w:style>
  <w:style w:type="paragraph" w:styleId="FootnoteText">
    <w:name w:val="footnote text"/>
    <w:basedOn w:val="Normal"/>
    <w:link w:val="FootnoteTextChar"/>
    <w:uiPriority w:val="99"/>
    <w:semiHidden/>
    <w:unhideWhenUsed/>
    <w:rsid w:val="00934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47E7"/>
    <w:rPr>
      <w:sz w:val="20"/>
      <w:szCs w:val="20"/>
    </w:rPr>
  </w:style>
  <w:style w:type="character" w:styleId="FootnoteReference">
    <w:name w:val="footnote reference"/>
    <w:basedOn w:val="DefaultParagraphFont"/>
    <w:uiPriority w:val="99"/>
    <w:semiHidden/>
    <w:unhideWhenUsed/>
    <w:rsid w:val="009347E7"/>
    <w:rPr>
      <w:vertAlign w:val="superscript"/>
    </w:rPr>
  </w:style>
  <w:style w:type="paragraph" w:styleId="Revision">
    <w:name w:val="Revision"/>
    <w:hidden/>
    <w:uiPriority w:val="99"/>
    <w:semiHidden/>
    <w:rsid w:val="008F3C92"/>
    <w:pPr>
      <w:spacing w:after="0" w:line="240" w:lineRule="auto"/>
    </w:pPr>
  </w:style>
  <w:style w:type="character" w:styleId="UnresolvedMention">
    <w:name w:val="Unresolved Mention"/>
    <w:basedOn w:val="DefaultParagraphFont"/>
    <w:uiPriority w:val="99"/>
    <w:semiHidden/>
    <w:unhideWhenUsed/>
    <w:rsid w:val="006E2992"/>
    <w:rPr>
      <w:color w:val="605E5C"/>
      <w:shd w:val="clear" w:color="auto" w:fill="E1DFDD"/>
    </w:rPr>
  </w:style>
  <w:style w:type="character" w:customStyle="1" w:styleId="cf01">
    <w:name w:val="cf01"/>
    <w:basedOn w:val="DefaultParagraphFont"/>
    <w:rsid w:val="009E46F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3423">
      <w:bodyDiv w:val="1"/>
      <w:marLeft w:val="0"/>
      <w:marRight w:val="0"/>
      <w:marTop w:val="0"/>
      <w:marBottom w:val="0"/>
      <w:divBdr>
        <w:top w:val="none" w:sz="0" w:space="0" w:color="auto"/>
        <w:left w:val="none" w:sz="0" w:space="0" w:color="auto"/>
        <w:bottom w:val="none" w:sz="0" w:space="0" w:color="auto"/>
        <w:right w:val="none" w:sz="0" w:space="0" w:color="auto"/>
      </w:divBdr>
      <w:divsChild>
        <w:div w:id="269776500">
          <w:marLeft w:val="0"/>
          <w:marRight w:val="0"/>
          <w:marTop w:val="0"/>
          <w:marBottom w:val="0"/>
          <w:divBdr>
            <w:top w:val="none" w:sz="0" w:space="0" w:color="auto"/>
            <w:left w:val="none" w:sz="0" w:space="0" w:color="auto"/>
            <w:bottom w:val="none" w:sz="0" w:space="0" w:color="auto"/>
            <w:right w:val="none" w:sz="0" w:space="0" w:color="auto"/>
          </w:divBdr>
          <w:divsChild>
            <w:div w:id="1174610282">
              <w:marLeft w:val="0"/>
              <w:marRight w:val="0"/>
              <w:marTop w:val="0"/>
              <w:marBottom w:val="0"/>
              <w:divBdr>
                <w:top w:val="none" w:sz="0" w:space="0" w:color="auto"/>
                <w:left w:val="none" w:sz="0" w:space="0" w:color="auto"/>
                <w:bottom w:val="none" w:sz="0" w:space="0" w:color="auto"/>
                <w:right w:val="none" w:sz="0" w:space="0" w:color="auto"/>
              </w:divBdr>
            </w:div>
          </w:divsChild>
        </w:div>
        <w:div w:id="700403919">
          <w:marLeft w:val="0"/>
          <w:marRight w:val="0"/>
          <w:marTop w:val="0"/>
          <w:marBottom w:val="0"/>
          <w:divBdr>
            <w:top w:val="none" w:sz="0" w:space="0" w:color="auto"/>
            <w:left w:val="none" w:sz="0" w:space="0" w:color="auto"/>
            <w:bottom w:val="none" w:sz="0" w:space="0" w:color="auto"/>
            <w:right w:val="none" w:sz="0" w:space="0" w:color="auto"/>
          </w:divBdr>
          <w:divsChild>
            <w:div w:id="751967733">
              <w:marLeft w:val="0"/>
              <w:marRight w:val="0"/>
              <w:marTop w:val="0"/>
              <w:marBottom w:val="0"/>
              <w:divBdr>
                <w:top w:val="none" w:sz="0" w:space="0" w:color="auto"/>
                <w:left w:val="none" w:sz="0" w:space="0" w:color="auto"/>
                <w:bottom w:val="none" w:sz="0" w:space="0" w:color="auto"/>
                <w:right w:val="none" w:sz="0" w:space="0" w:color="auto"/>
              </w:divBdr>
            </w:div>
          </w:divsChild>
        </w:div>
        <w:div w:id="874584620">
          <w:marLeft w:val="0"/>
          <w:marRight w:val="0"/>
          <w:marTop w:val="0"/>
          <w:marBottom w:val="0"/>
          <w:divBdr>
            <w:top w:val="none" w:sz="0" w:space="0" w:color="auto"/>
            <w:left w:val="none" w:sz="0" w:space="0" w:color="auto"/>
            <w:bottom w:val="none" w:sz="0" w:space="0" w:color="auto"/>
            <w:right w:val="none" w:sz="0" w:space="0" w:color="auto"/>
          </w:divBdr>
          <w:divsChild>
            <w:div w:id="1192382825">
              <w:marLeft w:val="0"/>
              <w:marRight w:val="0"/>
              <w:marTop w:val="0"/>
              <w:marBottom w:val="0"/>
              <w:divBdr>
                <w:top w:val="none" w:sz="0" w:space="0" w:color="auto"/>
                <w:left w:val="none" w:sz="0" w:space="0" w:color="auto"/>
                <w:bottom w:val="none" w:sz="0" w:space="0" w:color="auto"/>
                <w:right w:val="none" w:sz="0" w:space="0" w:color="auto"/>
              </w:divBdr>
            </w:div>
          </w:divsChild>
        </w:div>
        <w:div w:id="981497707">
          <w:marLeft w:val="0"/>
          <w:marRight w:val="0"/>
          <w:marTop w:val="0"/>
          <w:marBottom w:val="0"/>
          <w:divBdr>
            <w:top w:val="none" w:sz="0" w:space="0" w:color="auto"/>
            <w:left w:val="none" w:sz="0" w:space="0" w:color="auto"/>
            <w:bottom w:val="none" w:sz="0" w:space="0" w:color="auto"/>
            <w:right w:val="none" w:sz="0" w:space="0" w:color="auto"/>
          </w:divBdr>
          <w:divsChild>
            <w:div w:id="1860466133">
              <w:marLeft w:val="0"/>
              <w:marRight w:val="0"/>
              <w:marTop w:val="0"/>
              <w:marBottom w:val="0"/>
              <w:divBdr>
                <w:top w:val="none" w:sz="0" w:space="0" w:color="auto"/>
                <w:left w:val="none" w:sz="0" w:space="0" w:color="auto"/>
                <w:bottom w:val="none" w:sz="0" w:space="0" w:color="auto"/>
                <w:right w:val="none" w:sz="0" w:space="0" w:color="auto"/>
              </w:divBdr>
            </w:div>
          </w:divsChild>
        </w:div>
        <w:div w:id="1401634436">
          <w:marLeft w:val="0"/>
          <w:marRight w:val="0"/>
          <w:marTop w:val="0"/>
          <w:marBottom w:val="0"/>
          <w:divBdr>
            <w:top w:val="none" w:sz="0" w:space="0" w:color="auto"/>
            <w:left w:val="none" w:sz="0" w:space="0" w:color="auto"/>
            <w:bottom w:val="none" w:sz="0" w:space="0" w:color="auto"/>
            <w:right w:val="none" w:sz="0" w:space="0" w:color="auto"/>
          </w:divBdr>
          <w:divsChild>
            <w:div w:id="269777566">
              <w:marLeft w:val="0"/>
              <w:marRight w:val="0"/>
              <w:marTop w:val="0"/>
              <w:marBottom w:val="0"/>
              <w:divBdr>
                <w:top w:val="none" w:sz="0" w:space="0" w:color="auto"/>
                <w:left w:val="none" w:sz="0" w:space="0" w:color="auto"/>
                <w:bottom w:val="none" w:sz="0" w:space="0" w:color="auto"/>
                <w:right w:val="none" w:sz="0" w:space="0" w:color="auto"/>
              </w:divBdr>
            </w:div>
          </w:divsChild>
        </w:div>
        <w:div w:id="1503007660">
          <w:marLeft w:val="0"/>
          <w:marRight w:val="0"/>
          <w:marTop w:val="0"/>
          <w:marBottom w:val="0"/>
          <w:divBdr>
            <w:top w:val="none" w:sz="0" w:space="0" w:color="auto"/>
            <w:left w:val="none" w:sz="0" w:space="0" w:color="auto"/>
            <w:bottom w:val="none" w:sz="0" w:space="0" w:color="auto"/>
            <w:right w:val="none" w:sz="0" w:space="0" w:color="auto"/>
          </w:divBdr>
          <w:divsChild>
            <w:div w:id="653144597">
              <w:marLeft w:val="0"/>
              <w:marRight w:val="0"/>
              <w:marTop w:val="0"/>
              <w:marBottom w:val="0"/>
              <w:divBdr>
                <w:top w:val="none" w:sz="0" w:space="0" w:color="auto"/>
                <w:left w:val="none" w:sz="0" w:space="0" w:color="auto"/>
                <w:bottom w:val="none" w:sz="0" w:space="0" w:color="auto"/>
                <w:right w:val="none" w:sz="0" w:space="0" w:color="auto"/>
              </w:divBdr>
            </w:div>
          </w:divsChild>
        </w:div>
        <w:div w:id="1691179092">
          <w:marLeft w:val="0"/>
          <w:marRight w:val="0"/>
          <w:marTop w:val="0"/>
          <w:marBottom w:val="0"/>
          <w:divBdr>
            <w:top w:val="none" w:sz="0" w:space="0" w:color="auto"/>
            <w:left w:val="none" w:sz="0" w:space="0" w:color="auto"/>
            <w:bottom w:val="none" w:sz="0" w:space="0" w:color="auto"/>
            <w:right w:val="none" w:sz="0" w:space="0" w:color="auto"/>
          </w:divBdr>
          <w:divsChild>
            <w:div w:id="1777020561">
              <w:marLeft w:val="0"/>
              <w:marRight w:val="0"/>
              <w:marTop w:val="0"/>
              <w:marBottom w:val="0"/>
              <w:divBdr>
                <w:top w:val="none" w:sz="0" w:space="0" w:color="auto"/>
                <w:left w:val="none" w:sz="0" w:space="0" w:color="auto"/>
                <w:bottom w:val="none" w:sz="0" w:space="0" w:color="auto"/>
                <w:right w:val="none" w:sz="0" w:space="0" w:color="auto"/>
              </w:divBdr>
            </w:div>
          </w:divsChild>
        </w:div>
        <w:div w:id="1930313592">
          <w:marLeft w:val="0"/>
          <w:marRight w:val="0"/>
          <w:marTop w:val="0"/>
          <w:marBottom w:val="0"/>
          <w:divBdr>
            <w:top w:val="none" w:sz="0" w:space="0" w:color="auto"/>
            <w:left w:val="none" w:sz="0" w:space="0" w:color="auto"/>
            <w:bottom w:val="none" w:sz="0" w:space="0" w:color="auto"/>
            <w:right w:val="none" w:sz="0" w:space="0" w:color="auto"/>
          </w:divBdr>
          <w:divsChild>
            <w:div w:id="124702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10791">
      <w:bodyDiv w:val="1"/>
      <w:marLeft w:val="0"/>
      <w:marRight w:val="0"/>
      <w:marTop w:val="0"/>
      <w:marBottom w:val="0"/>
      <w:divBdr>
        <w:top w:val="none" w:sz="0" w:space="0" w:color="auto"/>
        <w:left w:val="none" w:sz="0" w:space="0" w:color="auto"/>
        <w:bottom w:val="none" w:sz="0" w:space="0" w:color="auto"/>
        <w:right w:val="none" w:sz="0" w:space="0" w:color="auto"/>
      </w:divBdr>
    </w:div>
    <w:div w:id="342250214">
      <w:bodyDiv w:val="1"/>
      <w:marLeft w:val="0"/>
      <w:marRight w:val="0"/>
      <w:marTop w:val="0"/>
      <w:marBottom w:val="0"/>
      <w:divBdr>
        <w:top w:val="none" w:sz="0" w:space="0" w:color="auto"/>
        <w:left w:val="none" w:sz="0" w:space="0" w:color="auto"/>
        <w:bottom w:val="none" w:sz="0" w:space="0" w:color="auto"/>
        <w:right w:val="none" w:sz="0" w:space="0" w:color="auto"/>
      </w:divBdr>
      <w:divsChild>
        <w:div w:id="176433313">
          <w:marLeft w:val="0"/>
          <w:marRight w:val="0"/>
          <w:marTop w:val="0"/>
          <w:marBottom w:val="0"/>
          <w:divBdr>
            <w:top w:val="none" w:sz="0" w:space="0" w:color="auto"/>
            <w:left w:val="none" w:sz="0" w:space="0" w:color="auto"/>
            <w:bottom w:val="none" w:sz="0" w:space="0" w:color="auto"/>
            <w:right w:val="none" w:sz="0" w:space="0" w:color="auto"/>
          </w:divBdr>
          <w:divsChild>
            <w:div w:id="1014528827">
              <w:marLeft w:val="0"/>
              <w:marRight w:val="0"/>
              <w:marTop w:val="0"/>
              <w:marBottom w:val="0"/>
              <w:divBdr>
                <w:top w:val="none" w:sz="0" w:space="0" w:color="auto"/>
                <w:left w:val="none" w:sz="0" w:space="0" w:color="auto"/>
                <w:bottom w:val="none" w:sz="0" w:space="0" w:color="auto"/>
                <w:right w:val="none" w:sz="0" w:space="0" w:color="auto"/>
              </w:divBdr>
            </w:div>
          </w:divsChild>
        </w:div>
        <w:div w:id="334576655">
          <w:marLeft w:val="0"/>
          <w:marRight w:val="0"/>
          <w:marTop w:val="0"/>
          <w:marBottom w:val="0"/>
          <w:divBdr>
            <w:top w:val="none" w:sz="0" w:space="0" w:color="auto"/>
            <w:left w:val="none" w:sz="0" w:space="0" w:color="auto"/>
            <w:bottom w:val="none" w:sz="0" w:space="0" w:color="auto"/>
            <w:right w:val="none" w:sz="0" w:space="0" w:color="auto"/>
          </w:divBdr>
          <w:divsChild>
            <w:div w:id="110170657">
              <w:marLeft w:val="0"/>
              <w:marRight w:val="0"/>
              <w:marTop w:val="0"/>
              <w:marBottom w:val="0"/>
              <w:divBdr>
                <w:top w:val="none" w:sz="0" w:space="0" w:color="auto"/>
                <w:left w:val="none" w:sz="0" w:space="0" w:color="auto"/>
                <w:bottom w:val="none" w:sz="0" w:space="0" w:color="auto"/>
                <w:right w:val="none" w:sz="0" w:space="0" w:color="auto"/>
              </w:divBdr>
            </w:div>
          </w:divsChild>
        </w:div>
        <w:div w:id="447117888">
          <w:marLeft w:val="0"/>
          <w:marRight w:val="0"/>
          <w:marTop w:val="0"/>
          <w:marBottom w:val="0"/>
          <w:divBdr>
            <w:top w:val="none" w:sz="0" w:space="0" w:color="auto"/>
            <w:left w:val="none" w:sz="0" w:space="0" w:color="auto"/>
            <w:bottom w:val="none" w:sz="0" w:space="0" w:color="auto"/>
            <w:right w:val="none" w:sz="0" w:space="0" w:color="auto"/>
          </w:divBdr>
          <w:divsChild>
            <w:div w:id="294720780">
              <w:marLeft w:val="0"/>
              <w:marRight w:val="0"/>
              <w:marTop w:val="0"/>
              <w:marBottom w:val="0"/>
              <w:divBdr>
                <w:top w:val="none" w:sz="0" w:space="0" w:color="auto"/>
                <w:left w:val="none" w:sz="0" w:space="0" w:color="auto"/>
                <w:bottom w:val="none" w:sz="0" w:space="0" w:color="auto"/>
                <w:right w:val="none" w:sz="0" w:space="0" w:color="auto"/>
              </w:divBdr>
            </w:div>
          </w:divsChild>
        </w:div>
        <w:div w:id="474375900">
          <w:marLeft w:val="0"/>
          <w:marRight w:val="0"/>
          <w:marTop w:val="0"/>
          <w:marBottom w:val="0"/>
          <w:divBdr>
            <w:top w:val="none" w:sz="0" w:space="0" w:color="auto"/>
            <w:left w:val="none" w:sz="0" w:space="0" w:color="auto"/>
            <w:bottom w:val="none" w:sz="0" w:space="0" w:color="auto"/>
            <w:right w:val="none" w:sz="0" w:space="0" w:color="auto"/>
          </w:divBdr>
          <w:divsChild>
            <w:div w:id="12388211">
              <w:marLeft w:val="0"/>
              <w:marRight w:val="0"/>
              <w:marTop w:val="0"/>
              <w:marBottom w:val="0"/>
              <w:divBdr>
                <w:top w:val="none" w:sz="0" w:space="0" w:color="auto"/>
                <w:left w:val="none" w:sz="0" w:space="0" w:color="auto"/>
                <w:bottom w:val="none" w:sz="0" w:space="0" w:color="auto"/>
                <w:right w:val="none" w:sz="0" w:space="0" w:color="auto"/>
              </w:divBdr>
            </w:div>
          </w:divsChild>
        </w:div>
        <w:div w:id="629559263">
          <w:marLeft w:val="0"/>
          <w:marRight w:val="0"/>
          <w:marTop w:val="0"/>
          <w:marBottom w:val="0"/>
          <w:divBdr>
            <w:top w:val="none" w:sz="0" w:space="0" w:color="auto"/>
            <w:left w:val="none" w:sz="0" w:space="0" w:color="auto"/>
            <w:bottom w:val="none" w:sz="0" w:space="0" w:color="auto"/>
            <w:right w:val="none" w:sz="0" w:space="0" w:color="auto"/>
          </w:divBdr>
          <w:divsChild>
            <w:div w:id="846751571">
              <w:marLeft w:val="0"/>
              <w:marRight w:val="0"/>
              <w:marTop w:val="0"/>
              <w:marBottom w:val="0"/>
              <w:divBdr>
                <w:top w:val="none" w:sz="0" w:space="0" w:color="auto"/>
                <w:left w:val="none" w:sz="0" w:space="0" w:color="auto"/>
                <w:bottom w:val="none" w:sz="0" w:space="0" w:color="auto"/>
                <w:right w:val="none" w:sz="0" w:space="0" w:color="auto"/>
              </w:divBdr>
            </w:div>
          </w:divsChild>
        </w:div>
        <w:div w:id="650059743">
          <w:marLeft w:val="0"/>
          <w:marRight w:val="0"/>
          <w:marTop w:val="0"/>
          <w:marBottom w:val="0"/>
          <w:divBdr>
            <w:top w:val="none" w:sz="0" w:space="0" w:color="auto"/>
            <w:left w:val="none" w:sz="0" w:space="0" w:color="auto"/>
            <w:bottom w:val="none" w:sz="0" w:space="0" w:color="auto"/>
            <w:right w:val="none" w:sz="0" w:space="0" w:color="auto"/>
          </w:divBdr>
          <w:divsChild>
            <w:div w:id="1061706861">
              <w:marLeft w:val="0"/>
              <w:marRight w:val="0"/>
              <w:marTop w:val="0"/>
              <w:marBottom w:val="0"/>
              <w:divBdr>
                <w:top w:val="none" w:sz="0" w:space="0" w:color="auto"/>
                <w:left w:val="none" w:sz="0" w:space="0" w:color="auto"/>
                <w:bottom w:val="none" w:sz="0" w:space="0" w:color="auto"/>
                <w:right w:val="none" w:sz="0" w:space="0" w:color="auto"/>
              </w:divBdr>
            </w:div>
          </w:divsChild>
        </w:div>
        <w:div w:id="939140745">
          <w:marLeft w:val="0"/>
          <w:marRight w:val="0"/>
          <w:marTop w:val="0"/>
          <w:marBottom w:val="0"/>
          <w:divBdr>
            <w:top w:val="none" w:sz="0" w:space="0" w:color="auto"/>
            <w:left w:val="none" w:sz="0" w:space="0" w:color="auto"/>
            <w:bottom w:val="none" w:sz="0" w:space="0" w:color="auto"/>
            <w:right w:val="none" w:sz="0" w:space="0" w:color="auto"/>
          </w:divBdr>
          <w:divsChild>
            <w:div w:id="1610383105">
              <w:marLeft w:val="0"/>
              <w:marRight w:val="0"/>
              <w:marTop w:val="0"/>
              <w:marBottom w:val="0"/>
              <w:divBdr>
                <w:top w:val="none" w:sz="0" w:space="0" w:color="auto"/>
                <w:left w:val="none" w:sz="0" w:space="0" w:color="auto"/>
                <w:bottom w:val="none" w:sz="0" w:space="0" w:color="auto"/>
                <w:right w:val="none" w:sz="0" w:space="0" w:color="auto"/>
              </w:divBdr>
            </w:div>
          </w:divsChild>
        </w:div>
        <w:div w:id="1004236690">
          <w:marLeft w:val="0"/>
          <w:marRight w:val="0"/>
          <w:marTop w:val="0"/>
          <w:marBottom w:val="0"/>
          <w:divBdr>
            <w:top w:val="none" w:sz="0" w:space="0" w:color="auto"/>
            <w:left w:val="none" w:sz="0" w:space="0" w:color="auto"/>
            <w:bottom w:val="none" w:sz="0" w:space="0" w:color="auto"/>
            <w:right w:val="none" w:sz="0" w:space="0" w:color="auto"/>
          </w:divBdr>
          <w:divsChild>
            <w:div w:id="2064980822">
              <w:marLeft w:val="0"/>
              <w:marRight w:val="0"/>
              <w:marTop w:val="0"/>
              <w:marBottom w:val="0"/>
              <w:divBdr>
                <w:top w:val="none" w:sz="0" w:space="0" w:color="auto"/>
                <w:left w:val="none" w:sz="0" w:space="0" w:color="auto"/>
                <w:bottom w:val="none" w:sz="0" w:space="0" w:color="auto"/>
                <w:right w:val="none" w:sz="0" w:space="0" w:color="auto"/>
              </w:divBdr>
            </w:div>
          </w:divsChild>
        </w:div>
        <w:div w:id="1009408483">
          <w:marLeft w:val="0"/>
          <w:marRight w:val="0"/>
          <w:marTop w:val="0"/>
          <w:marBottom w:val="0"/>
          <w:divBdr>
            <w:top w:val="none" w:sz="0" w:space="0" w:color="auto"/>
            <w:left w:val="none" w:sz="0" w:space="0" w:color="auto"/>
            <w:bottom w:val="none" w:sz="0" w:space="0" w:color="auto"/>
            <w:right w:val="none" w:sz="0" w:space="0" w:color="auto"/>
          </w:divBdr>
          <w:divsChild>
            <w:div w:id="797264351">
              <w:marLeft w:val="0"/>
              <w:marRight w:val="0"/>
              <w:marTop w:val="0"/>
              <w:marBottom w:val="0"/>
              <w:divBdr>
                <w:top w:val="none" w:sz="0" w:space="0" w:color="auto"/>
                <w:left w:val="none" w:sz="0" w:space="0" w:color="auto"/>
                <w:bottom w:val="none" w:sz="0" w:space="0" w:color="auto"/>
                <w:right w:val="none" w:sz="0" w:space="0" w:color="auto"/>
              </w:divBdr>
            </w:div>
          </w:divsChild>
        </w:div>
        <w:div w:id="1122454112">
          <w:marLeft w:val="0"/>
          <w:marRight w:val="0"/>
          <w:marTop w:val="0"/>
          <w:marBottom w:val="0"/>
          <w:divBdr>
            <w:top w:val="none" w:sz="0" w:space="0" w:color="auto"/>
            <w:left w:val="none" w:sz="0" w:space="0" w:color="auto"/>
            <w:bottom w:val="none" w:sz="0" w:space="0" w:color="auto"/>
            <w:right w:val="none" w:sz="0" w:space="0" w:color="auto"/>
          </w:divBdr>
          <w:divsChild>
            <w:div w:id="335965323">
              <w:marLeft w:val="0"/>
              <w:marRight w:val="0"/>
              <w:marTop w:val="0"/>
              <w:marBottom w:val="0"/>
              <w:divBdr>
                <w:top w:val="none" w:sz="0" w:space="0" w:color="auto"/>
                <w:left w:val="none" w:sz="0" w:space="0" w:color="auto"/>
                <w:bottom w:val="none" w:sz="0" w:space="0" w:color="auto"/>
                <w:right w:val="none" w:sz="0" w:space="0" w:color="auto"/>
              </w:divBdr>
            </w:div>
          </w:divsChild>
        </w:div>
        <w:div w:id="1199782631">
          <w:marLeft w:val="0"/>
          <w:marRight w:val="0"/>
          <w:marTop w:val="0"/>
          <w:marBottom w:val="0"/>
          <w:divBdr>
            <w:top w:val="none" w:sz="0" w:space="0" w:color="auto"/>
            <w:left w:val="none" w:sz="0" w:space="0" w:color="auto"/>
            <w:bottom w:val="none" w:sz="0" w:space="0" w:color="auto"/>
            <w:right w:val="none" w:sz="0" w:space="0" w:color="auto"/>
          </w:divBdr>
          <w:divsChild>
            <w:div w:id="1364944652">
              <w:marLeft w:val="0"/>
              <w:marRight w:val="0"/>
              <w:marTop w:val="0"/>
              <w:marBottom w:val="0"/>
              <w:divBdr>
                <w:top w:val="none" w:sz="0" w:space="0" w:color="auto"/>
                <w:left w:val="none" w:sz="0" w:space="0" w:color="auto"/>
                <w:bottom w:val="none" w:sz="0" w:space="0" w:color="auto"/>
                <w:right w:val="none" w:sz="0" w:space="0" w:color="auto"/>
              </w:divBdr>
            </w:div>
          </w:divsChild>
        </w:div>
        <w:div w:id="1200897176">
          <w:marLeft w:val="0"/>
          <w:marRight w:val="0"/>
          <w:marTop w:val="0"/>
          <w:marBottom w:val="0"/>
          <w:divBdr>
            <w:top w:val="none" w:sz="0" w:space="0" w:color="auto"/>
            <w:left w:val="none" w:sz="0" w:space="0" w:color="auto"/>
            <w:bottom w:val="none" w:sz="0" w:space="0" w:color="auto"/>
            <w:right w:val="none" w:sz="0" w:space="0" w:color="auto"/>
          </w:divBdr>
          <w:divsChild>
            <w:div w:id="167133638">
              <w:marLeft w:val="0"/>
              <w:marRight w:val="0"/>
              <w:marTop w:val="0"/>
              <w:marBottom w:val="0"/>
              <w:divBdr>
                <w:top w:val="none" w:sz="0" w:space="0" w:color="auto"/>
                <w:left w:val="none" w:sz="0" w:space="0" w:color="auto"/>
                <w:bottom w:val="none" w:sz="0" w:space="0" w:color="auto"/>
                <w:right w:val="none" w:sz="0" w:space="0" w:color="auto"/>
              </w:divBdr>
            </w:div>
          </w:divsChild>
        </w:div>
        <w:div w:id="1292596332">
          <w:marLeft w:val="0"/>
          <w:marRight w:val="0"/>
          <w:marTop w:val="0"/>
          <w:marBottom w:val="0"/>
          <w:divBdr>
            <w:top w:val="none" w:sz="0" w:space="0" w:color="auto"/>
            <w:left w:val="none" w:sz="0" w:space="0" w:color="auto"/>
            <w:bottom w:val="none" w:sz="0" w:space="0" w:color="auto"/>
            <w:right w:val="none" w:sz="0" w:space="0" w:color="auto"/>
          </w:divBdr>
          <w:divsChild>
            <w:div w:id="986200134">
              <w:marLeft w:val="0"/>
              <w:marRight w:val="0"/>
              <w:marTop w:val="0"/>
              <w:marBottom w:val="0"/>
              <w:divBdr>
                <w:top w:val="none" w:sz="0" w:space="0" w:color="auto"/>
                <w:left w:val="none" w:sz="0" w:space="0" w:color="auto"/>
                <w:bottom w:val="none" w:sz="0" w:space="0" w:color="auto"/>
                <w:right w:val="none" w:sz="0" w:space="0" w:color="auto"/>
              </w:divBdr>
            </w:div>
          </w:divsChild>
        </w:div>
        <w:div w:id="1301109408">
          <w:marLeft w:val="0"/>
          <w:marRight w:val="0"/>
          <w:marTop w:val="0"/>
          <w:marBottom w:val="0"/>
          <w:divBdr>
            <w:top w:val="none" w:sz="0" w:space="0" w:color="auto"/>
            <w:left w:val="none" w:sz="0" w:space="0" w:color="auto"/>
            <w:bottom w:val="none" w:sz="0" w:space="0" w:color="auto"/>
            <w:right w:val="none" w:sz="0" w:space="0" w:color="auto"/>
          </w:divBdr>
          <w:divsChild>
            <w:div w:id="1836995128">
              <w:marLeft w:val="0"/>
              <w:marRight w:val="0"/>
              <w:marTop w:val="0"/>
              <w:marBottom w:val="0"/>
              <w:divBdr>
                <w:top w:val="none" w:sz="0" w:space="0" w:color="auto"/>
                <w:left w:val="none" w:sz="0" w:space="0" w:color="auto"/>
                <w:bottom w:val="none" w:sz="0" w:space="0" w:color="auto"/>
                <w:right w:val="none" w:sz="0" w:space="0" w:color="auto"/>
              </w:divBdr>
            </w:div>
          </w:divsChild>
        </w:div>
        <w:div w:id="1656180776">
          <w:marLeft w:val="0"/>
          <w:marRight w:val="0"/>
          <w:marTop w:val="0"/>
          <w:marBottom w:val="0"/>
          <w:divBdr>
            <w:top w:val="none" w:sz="0" w:space="0" w:color="auto"/>
            <w:left w:val="none" w:sz="0" w:space="0" w:color="auto"/>
            <w:bottom w:val="none" w:sz="0" w:space="0" w:color="auto"/>
            <w:right w:val="none" w:sz="0" w:space="0" w:color="auto"/>
          </w:divBdr>
          <w:divsChild>
            <w:div w:id="366756303">
              <w:marLeft w:val="0"/>
              <w:marRight w:val="0"/>
              <w:marTop w:val="0"/>
              <w:marBottom w:val="0"/>
              <w:divBdr>
                <w:top w:val="none" w:sz="0" w:space="0" w:color="auto"/>
                <w:left w:val="none" w:sz="0" w:space="0" w:color="auto"/>
                <w:bottom w:val="none" w:sz="0" w:space="0" w:color="auto"/>
                <w:right w:val="none" w:sz="0" w:space="0" w:color="auto"/>
              </w:divBdr>
            </w:div>
          </w:divsChild>
        </w:div>
        <w:div w:id="1685279413">
          <w:marLeft w:val="0"/>
          <w:marRight w:val="0"/>
          <w:marTop w:val="0"/>
          <w:marBottom w:val="0"/>
          <w:divBdr>
            <w:top w:val="none" w:sz="0" w:space="0" w:color="auto"/>
            <w:left w:val="none" w:sz="0" w:space="0" w:color="auto"/>
            <w:bottom w:val="none" w:sz="0" w:space="0" w:color="auto"/>
            <w:right w:val="none" w:sz="0" w:space="0" w:color="auto"/>
          </w:divBdr>
          <w:divsChild>
            <w:div w:id="744570098">
              <w:marLeft w:val="0"/>
              <w:marRight w:val="0"/>
              <w:marTop w:val="0"/>
              <w:marBottom w:val="0"/>
              <w:divBdr>
                <w:top w:val="none" w:sz="0" w:space="0" w:color="auto"/>
                <w:left w:val="none" w:sz="0" w:space="0" w:color="auto"/>
                <w:bottom w:val="none" w:sz="0" w:space="0" w:color="auto"/>
                <w:right w:val="none" w:sz="0" w:space="0" w:color="auto"/>
              </w:divBdr>
            </w:div>
          </w:divsChild>
        </w:div>
        <w:div w:id="1775127343">
          <w:marLeft w:val="0"/>
          <w:marRight w:val="0"/>
          <w:marTop w:val="0"/>
          <w:marBottom w:val="0"/>
          <w:divBdr>
            <w:top w:val="none" w:sz="0" w:space="0" w:color="auto"/>
            <w:left w:val="none" w:sz="0" w:space="0" w:color="auto"/>
            <w:bottom w:val="none" w:sz="0" w:space="0" w:color="auto"/>
            <w:right w:val="none" w:sz="0" w:space="0" w:color="auto"/>
          </w:divBdr>
          <w:divsChild>
            <w:div w:id="807019742">
              <w:marLeft w:val="0"/>
              <w:marRight w:val="0"/>
              <w:marTop w:val="0"/>
              <w:marBottom w:val="0"/>
              <w:divBdr>
                <w:top w:val="none" w:sz="0" w:space="0" w:color="auto"/>
                <w:left w:val="none" w:sz="0" w:space="0" w:color="auto"/>
                <w:bottom w:val="none" w:sz="0" w:space="0" w:color="auto"/>
                <w:right w:val="none" w:sz="0" w:space="0" w:color="auto"/>
              </w:divBdr>
            </w:div>
          </w:divsChild>
        </w:div>
        <w:div w:id="1909923942">
          <w:marLeft w:val="0"/>
          <w:marRight w:val="0"/>
          <w:marTop w:val="0"/>
          <w:marBottom w:val="0"/>
          <w:divBdr>
            <w:top w:val="none" w:sz="0" w:space="0" w:color="auto"/>
            <w:left w:val="none" w:sz="0" w:space="0" w:color="auto"/>
            <w:bottom w:val="none" w:sz="0" w:space="0" w:color="auto"/>
            <w:right w:val="none" w:sz="0" w:space="0" w:color="auto"/>
          </w:divBdr>
          <w:divsChild>
            <w:div w:id="1557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92922">
      <w:bodyDiv w:val="1"/>
      <w:marLeft w:val="0"/>
      <w:marRight w:val="0"/>
      <w:marTop w:val="0"/>
      <w:marBottom w:val="0"/>
      <w:divBdr>
        <w:top w:val="none" w:sz="0" w:space="0" w:color="auto"/>
        <w:left w:val="none" w:sz="0" w:space="0" w:color="auto"/>
        <w:bottom w:val="none" w:sz="0" w:space="0" w:color="auto"/>
        <w:right w:val="none" w:sz="0" w:space="0" w:color="auto"/>
      </w:divBdr>
    </w:div>
    <w:div w:id="475341325">
      <w:bodyDiv w:val="1"/>
      <w:marLeft w:val="0"/>
      <w:marRight w:val="0"/>
      <w:marTop w:val="0"/>
      <w:marBottom w:val="0"/>
      <w:divBdr>
        <w:top w:val="none" w:sz="0" w:space="0" w:color="auto"/>
        <w:left w:val="none" w:sz="0" w:space="0" w:color="auto"/>
        <w:bottom w:val="none" w:sz="0" w:space="0" w:color="auto"/>
        <w:right w:val="none" w:sz="0" w:space="0" w:color="auto"/>
      </w:divBdr>
      <w:divsChild>
        <w:div w:id="74473712">
          <w:marLeft w:val="0"/>
          <w:marRight w:val="0"/>
          <w:marTop w:val="0"/>
          <w:marBottom w:val="0"/>
          <w:divBdr>
            <w:top w:val="none" w:sz="0" w:space="0" w:color="auto"/>
            <w:left w:val="none" w:sz="0" w:space="0" w:color="auto"/>
            <w:bottom w:val="none" w:sz="0" w:space="0" w:color="auto"/>
            <w:right w:val="none" w:sz="0" w:space="0" w:color="auto"/>
          </w:divBdr>
          <w:divsChild>
            <w:div w:id="1216626916">
              <w:marLeft w:val="0"/>
              <w:marRight w:val="0"/>
              <w:marTop w:val="0"/>
              <w:marBottom w:val="0"/>
              <w:divBdr>
                <w:top w:val="none" w:sz="0" w:space="0" w:color="auto"/>
                <w:left w:val="none" w:sz="0" w:space="0" w:color="auto"/>
                <w:bottom w:val="none" w:sz="0" w:space="0" w:color="auto"/>
                <w:right w:val="none" w:sz="0" w:space="0" w:color="auto"/>
              </w:divBdr>
            </w:div>
          </w:divsChild>
        </w:div>
        <w:div w:id="204873606">
          <w:marLeft w:val="0"/>
          <w:marRight w:val="0"/>
          <w:marTop w:val="0"/>
          <w:marBottom w:val="0"/>
          <w:divBdr>
            <w:top w:val="none" w:sz="0" w:space="0" w:color="auto"/>
            <w:left w:val="none" w:sz="0" w:space="0" w:color="auto"/>
            <w:bottom w:val="none" w:sz="0" w:space="0" w:color="auto"/>
            <w:right w:val="none" w:sz="0" w:space="0" w:color="auto"/>
          </w:divBdr>
          <w:divsChild>
            <w:div w:id="487132171">
              <w:marLeft w:val="0"/>
              <w:marRight w:val="0"/>
              <w:marTop w:val="0"/>
              <w:marBottom w:val="0"/>
              <w:divBdr>
                <w:top w:val="none" w:sz="0" w:space="0" w:color="auto"/>
                <w:left w:val="none" w:sz="0" w:space="0" w:color="auto"/>
                <w:bottom w:val="none" w:sz="0" w:space="0" w:color="auto"/>
                <w:right w:val="none" w:sz="0" w:space="0" w:color="auto"/>
              </w:divBdr>
            </w:div>
          </w:divsChild>
        </w:div>
        <w:div w:id="388573512">
          <w:marLeft w:val="0"/>
          <w:marRight w:val="0"/>
          <w:marTop w:val="0"/>
          <w:marBottom w:val="0"/>
          <w:divBdr>
            <w:top w:val="none" w:sz="0" w:space="0" w:color="auto"/>
            <w:left w:val="none" w:sz="0" w:space="0" w:color="auto"/>
            <w:bottom w:val="none" w:sz="0" w:space="0" w:color="auto"/>
            <w:right w:val="none" w:sz="0" w:space="0" w:color="auto"/>
          </w:divBdr>
          <w:divsChild>
            <w:div w:id="1352494444">
              <w:marLeft w:val="0"/>
              <w:marRight w:val="0"/>
              <w:marTop w:val="0"/>
              <w:marBottom w:val="0"/>
              <w:divBdr>
                <w:top w:val="none" w:sz="0" w:space="0" w:color="auto"/>
                <w:left w:val="none" w:sz="0" w:space="0" w:color="auto"/>
                <w:bottom w:val="none" w:sz="0" w:space="0" w:color="auto"/>
                <w:right w:val="none" w:sz="0" w:space="0" w:color="auto"/>
              </w:divBdr>
            </w:div>
          </w:divsChild>
        </w:div>
        <w:div w:id="469060838">
          <w:marLeft w:val="0"/>
          <w:marRight w:val="0"/>
          <w:marTop w:val="0"/>
          <w:marBottom w:val="0"/>
          <w:divBdr>
            <w:top w:val="none" w:sz="0" w:space="0" w:color="auto"/>
            <w:left w:val="none" w:sz="0" w:space="0" w:color="auto"/>
            <w:bottom w:val="none" w:sz="0" w:space="0" w:color="auto"/>
            <w:right w:val="none" w:sz="0" w:space="0" w:color="auto"/>
          </w:divBdr>
          <w:divsChild>
            <w:div w:id="1561331083">
              <w:marLeft w:val="0"/>
              <w:marRight w:val="0"/>
              <w:marTop w:val="0"/>
              <w:marBottom w:val="0"/>
              <w:divBdr>
                <w:top w:val="none" w:sz="0" w:space="0" w:color="auto"/>
                <w:left w:val="none" w:sz="0" w:space="0" w:color="auto"/>
                <w:bottom w:val="none" w:sz="0" w:space="0" w:color="auto"/>
                <w:right w:val="none" w:sz="0" w:space="0" w:color="auto"/>
              </w:divBdr>
            </w:div>
          </w:divsChild>
        </w:div>
        <w:div w:id="559757123">
          <w:marLeft w:val="0"/>
          <w:marRight w:val="0"/>
          <w:marTop w:val="0"/>
          <w:marBottom w:val="0"/>
          <w:divBdr>
            <w:top w:val="none" w:sz="0" w:space="0" w:color="auto"/>
            <w:left w:val="none" w:sz="0" w:space="0" w:color="auto"/>
            <w:bottom w:val="none" w:sz="0" w:space="0" w:color="auto"/>
            <w:right w:val="none" w:sz="0" w:space="0" w:color="auto"/>
          </w:divBdr>
          <w:divsChild>
            <w:div w:id="312442735">
              <w:marLeft w:val="0"/>
              <w:marRight w:val="0"/>
              <w:marTop w:val="0"/>
              <w:marBottom w:val="0"/>
              <w:divBdr>
                <w:top w:val="none" w:sz="0" w:space="0" w:color="auto"/>
                <w:left w:val="none" w:sz="0" w:space="0" w:color="auto"/>
                <w:bottom w:val="none" w:sz="0" w:space="0" w:color="auto"/>
                <w:right w:val="none" w:sz="0" w:space="0" w:color="auto"/>
              </w:divBdr>
            </w:div>
          </w:divsChild>
        </w:div>
        <w:div w:id="897398468">
          <w:marLeft w:val="0"/>
          <w:marRight w:val="0"/>
          <w:marTop w:val="0"/>
          <w:marBottom w:val="0"/>
          <w:divBdr>
            <w:top w:val="none" w:sz="0" w:space="0" w:color="auto"/>
            <w:left w:val="none" w:sz="0" w:space="0" w:color="auto"/>
            <w:bottom w:val="none" w:sz="0" w:space="0" w:color="auto"/>
            <w:right w:val="none" w:sz="0" w:space="0" w:color="auto"/>
          </w:divBdr>
          <w:divsChild>
            <w:div w:id="72776229">
              <w:marLeft w:val="0"/>
              <w:marRight w:val="0"/>
              <w:marTop w:val="0"/>
              <w:marBottom w:val="0"/>
              <w:divBdr>
                <w:top w:val="none" w:sz="0" w:space="0" w:color="auto"/>
                <w:left w:val="none" w:sz="0" w:space="0" w:color="auto"/>
                <w:bottom w:val="none" w:sz="0" w:space="0" w:color="auto"/>
                <w:right w:val="none" w:sz="0" w:space="0" w:color="auto"/>
              </w:divBdr>
            </w:div>
          </w:divsChild>
        </w:div>
        <w:div w:id="912667759">
          <w:marLeft w:val="0"/>
          <w:marRight w:val="0"/>
          <w:marTop w:val="0"/>
          <w:marBottom w:val="0"/>
          <w:divBdr>
            <w:top w:val="none" w:sz="0" w:space="0" w:color="auto"/>
            <w:left w:val="none" w:sz="0" w:space="0" w:color="auto"/>
            <w:bottom w:val="none" w:sz="0" w:space="0" w:color="auto"/>
            <w:right w:val="none" w:sz="0" w:space="0" w:color="auto"/>
          </w:divBdr>
          <w:divsChild>
            <w:div w:id="810247450">
              <w:marLeft w:val="0"/>
              <w:marRight w:val="0"/>
              <w:marTop w:val="0"/>
              <w:marBottom w:val="0"/>
              <w:divBdr>
                <w:top w:val="none" w:sz="0" w:space="0" w:color="auto"/>
                <w:left w:val="none" w:sz="0" w:space="0" w:color="auto"/>
                <w:bottom w:val="none" w:sz="0" w:space="0" w:color="auto"/>
                <w:right w:val="none" w:sz="0" w:space="0" w:color="auto"/>
              </w:divBdr>
            </w:div>
          </w:divsChild>
        </w:div>
        <w:div w:id="1077286891">
          <w:marLeft w:val="0"/>
          <w:marRight w:val="0"/>
          <w:marTop w:val="0"/>
          <w:marBottom w:val="0"/>
          <w:divBdr>
            <w:top w:val="none" w:sz="0" w:space="0" w:color="auto"/>
            <w:left w:val="none" w:sz="0" w:space="0" w:color="auto"/>
            <w:bottom w:val="none" w:sz="0" w:space="0" w:color="auto"/>
            <w:right w:val="none" w:sz="0" w:space="0" w:color="auto"/>
          </w:divBdr>
          <w:divsChild>
            <w:div w:id="291635564">
              <w:marLeft w:val="0"/>
              <w:marRight w:val="0"/>
              <w:marTop w:val="0"/>
              <w:marBottom w:val="0"/>
              <w:divBdr>
                <w:top w:val="none" w:sz="0" w:space="0" w:color="auto"/>
                <w:left w:val="none" w:sz="0" w:space="0" w:color="auto"/>
                <w:bottom w:val="none" w:sz="0" w:space="0" w:color="auto"/>
                <w:right w:val="none" w:sz="0" w:space="0" w:color="auto"/>
              </w:divBdr>
            </w:div>
          </w:divsChild>
        </w:div>
        <w:div w:id="1101146754">
          <w:marLeft w:val="0"/>
          <w:marRight w:val="0"/>
          <w:marTop w:val="0"/>
          <w:marBottom w:val="0"/>
          <w:divBdr>
            <w:top w:val="none" w:sz="0" w:space="0" w:color="auto"/>
            <w:left w:val="none" w:sz="0" w:space="0" w:color="auto"/>
            <w:bottom w:val="none" w:sz="0" w:space="0" w:color="auto"/>
            <w:right w:val="none" w:sz="0" w:space="0" w:color="auto"/>
          </w:divBdr>
          <w:divsChild>
            <w:div w:id="794450664">
              <w:marLeft w:val="0"/>
              <w:marRight w:val="0"/>
              <w:marTop w:val="0"/>
              <w:marBottom w:val="0"/>
              <w:divBdr>
                <w:top w:val="none" w:sz="0" w:space="0" w:color="auto"/>
                <w:left w:val="none" w:sz="0" w:space="0" w:color="auto"/>
                <w:bottom w:val="none" w:sz="0" w:space="0" w:color="auto"/>
                <w:right w:val="none" w:sz="0" w:space="0" w:color="auto"/>
              </w:divBdr>
            </w:div>
          </w:divsChild>
        </w:div>
        <w:div w:id="1179201520">
          <w:marLeft w:val="0"/>
          <w:marRight w:val="0"/>
          <w:marTop w:val="0"/>
          <w:marBottom w:val="0"/>
          <w:divBdr>
            <w:top w:val="none" w:sz="0" w:space="0" w:color="auto"/>
            <w:left w:val="none" w:sz="0" w:space="0" w:color="auto"/>
            <w:bottom w:val="none" w:sz="0" w:space="0" w:color="auto"/>
            <w:right w:val="none" w:sz="0" w:space="0" w:color="auto"/>
          </w:divBdr>
          <w:divsChild>
            <w:div w:id="1743481499">
              <w:marLeft w:val="0"/>
              <w:marRight w:val="0"/>
              <w:marTop w:val="0"/>
              <w:marBottom w:val="0"/>
              <w:divBdr>
                <w:top w:val="none" w:sz="0" w:space="0" w:color="auto"/>
                <w:left w:val="none" w:sz="0" w:space="0" w:color="auto"/>
                <w:bottom w:val="none" w:sz="0" w:space="0" w:color="auto"/>
                <w:right w:val="none" w:sz="0" w:space="0" w:color="auto"/>
              </w:divBdr>
            </w:div>
          </w:divsChild>
        </w:div>
        <w:div w:id="1473137468">
          <w:marLeft w:val="0"/>
          <w:marRight w:val="0"/>
          <w:marTop w:val="0"/>
          <w:marBottom w:val="0"/>
          <w:divBdr>
            <w:top w:val="none" w:sz="0" w:space="0" w:color="auto"/>
            <w:left w:val="none" w:sz="0" w:space="0" w:color="auto"/>
            <w:bottom w:val="none" w:sz="0" w:space="0" w:color="auto"/>
            <w:right w:val="none" w:sz="0" w:space="0" w:color="auto"/>
          </w:divBdr>
          <w:divsChild>
            <w:div w:id="555163296">
              <w:marLeft w:val="0"/>
              <w:marRight w:val="0"/>
              <w:marTop w:val="0"/>
              <w:marBottom w:val="0"/>
              <w:divBdr>
                <w:top w:val="none" w:sz="0" w:space="0" w:color="auto"/>
                <w:left w:val="none" w:sz="0" w:space="0" w:color="auto"/>
                <w:bottom w:val="none" w:sz="0" w:space="0" w:color="auto"/>
                <w:right w:val="none" w:sz="0" w:space="0" w:color="auto"/>
              </w:divBdr>
            </w:div>
          </w:divsChild>
        </w:div>
        <w:div w:id="1493714179">
          <w:marLeft w:val="0"/>
          <w:marRight w:val="0"/>
          <w:marTop w:val="0"/>
          <w:marBottom w:val="0"/>
          <w:divBdr>
            <w:top w:val="none" w:sz="0" w:space="0" w:color="auto"/>
            <w:left w:val="none" w:sz="0" w:space="0" w:color="auto"/>
            <w:bottom w:val="none" w:sz="0" w:space="0" w:color="auto"/>
            <w:right w:val="none" w:sz="0" w:space="0" w:color="auto"/>
          </w:divBdr>
          <w:divsChild>
            <w:div w:id="843742598">
              <w:marLeft w:val="0"/>
              <w:marRight w:val="0"/>
              <w:marTop w:val="0"/>
              <w:marBottom w:val="0"/>
              <w:divBdr>
                <w:top w:val="none" w:sz="0" w:space="0" w:color="auto"/>
                <w:left w:val="none" w:sz="0" w:space="0" w:color="auto"/>
                <w:bottom w:val="none" w:sz="0" w:space="0" w:color="auto"/>
                <w:right w:val="none" w:sz="0" w:space="0" w:color="auto"/>
              </w:divBdr>
            </w:div>
          </w:divsChild>
        </w:div>
        <w:div w:id="1508011659">
          <w:marLeft w:val="0"/>
          <w:marRight w:val="0"/>
          <w:marTop w:val="0"/>
          <w:marBottom w:val="0"/>
          <w:divBdr>
            <w:top w:val="none" w:sz="0" w:space="0" w:color="auto"/>
            <w:left w:val="none" w:sz="0" w:space="0" w:color="auto"/>
            <w:bottom w:val="none" w:sz="0" w:space="0" w:color="auto"/>
            <w:right w:val="none" w:sz="0" w:space="0" w:color="auto"/>
          </w:divBdr>
          <w:divsChild>
            <w:div w:id="734936405">
              <w:marLeft w:val="0"/>
              <w:marRight w:val="0"/>
              <w:marTop w:val="0"/>
              <w:marBottom w:val="0"/>
              <w:divBdr>
                <w:top w:val="none" w:sz="0" w:space="0" w:color="auto"/>
                <w:left w:val="none" w:sz="0" w:space="0" w:color="auto"/>
                <w:bottom w:val="none" w:sz="0" w:space="0" w:color="auto"/>
                <w:right w:val="none" w:sz="0" w:space="0" w:color="auto"/>
              </w:divBdr>
            </w:div>
          </w:divsChild>
        </w:div>
        <w:div w:id="1519276336">
          <w:marLeft w:val="0"/>
          <w:marRight w:val="0"/>
          <w:marTop w:val="0"/>
          <w:marBottom w:val="0"/>
          <w:divBdr>
            <w:top w:val="none" w:sz="0" w:space="0" w:color="auto"/>
            <w:left w:val="none" w:sz="0" w:space="0" w:color="auto"/>
            <w:bottom w:val="none" w:sz="0" w:space="0" w:color="auto"/>
            <w:right w:val="none" w:sz="0" w:space="0" w:color="auto"/>
          </w:divBdr>
          <w:divsChild>
            <w:div w:id="1579245875">
              <w:marLeft w:val="0"/>
              <w:marRight w:val="0"/>
              <w:marTop w:val="0"/>
              <w:marBottom w:val="0"/>
              <w:divBdr>
                <w:top w:val="none" w:sz="0" w:space="0" w:color="auto"/>
                <w:left w:val="none" w:sz="0" w:space="0" w:color="auto"/>
                <w:bottom w:val="none" w:sz="0" w:space="0" w:color="auto"/>
                <w:right w:val="none" w:sz="0" w:space="0" w:color="auto"/>
              </w:divBdr>
            </w:div>
          </w:divsChild>
        </w:div>
        <w:div w:id="1587573697">
          <w:marLeft w:val="0"/>
          <w:marRight w:val="0"/>
          <w:marTop w:val="0"/>
          <w:marBottom w:val="0"/>
          <w:divBdr>
            <w:top w:val="none" w:sz="0" w:space="0" w:color="auto"/>
            <w:left w:val="none" w:sz="0" w:space="0" w:color="auto"/>
            <w:bottom w:val="none" w:sz="0" w:space="0" w:color="auto"/>
            <w:right w:val="none" w:sz="0" w:space="0" w:color="auto"/>
          </w:divBdr>
          <w:divsChild>
            <w:div w:id="326833651">
              <w:marLeft w:val="0"/>
              <w:marRight w:val="0"/>
              <w:marTop w:val="0"/>
              <w:marBottom w:val="0"/>
              <w:divBdr>
                <w:top w:val="none" w:sz="0" w:space="0" w:color="auto"/>
                <w:left w:val="none" w:sz="0" w:space="0" w:color="auto"/>
                <w:bottom w:val="none" w:sz="0" w:space="0" w:color="auto"/>
                <w:right w:val="none" w:sz="0" w:space="0" w:color="auto"/>
              </w:divBdr>
            </w:div>
          </w:divsChild>
        </w:div>
        <w:div w:id="1726366734">
          <w:marLeft w:val="0"/>
          <w:marRight w:val="0"/>
          <w:marTop w:val="0"/>
          <w:marBottom w:val="0"/>
          <w:divBdr>
            <w:top w:val="none" w:sz="0" w:space="0" w:color="auto"/>
            <w:left w:val="none" w:sz="0" w:space="0" w:color="auto"/>
            <w:bottom w:val="none" w:sz="0" w:space="0" w:color="auto"/>
            <w:right w:val="none" w:sz="0" w:space="0" w:color="auto"/>
          </w:divBdr>
          <w:divsChild>
            <w:div w:id="668093979">
              <w:marLeft w:val="0"/>
              <w:marRight w:val="0"/>
              <w:marTop w:val="0"/>
              <w:marBottom w:val="0"/>
              <w:divBdr>
                <w:top w:val="none" w:sz="0" w:space="0" w:color="auto"/>
                <w:left w:val="none" w:sz="0" w:space="0" w:color="auto"/>
                <w:bottom w:val="none" w:sz="0" w:space="0" w:color="auto"/>
                <w:right w:val="none" w:sz="0" w:space="0" w:color="auto"/>
              </w:divBdr>
            </w:div>
          </w:divsChild>
        </w:div>
        <w:div w:id="1982225554">
          <w:marLeft w:val="0"/>
          <w:marRight w:val="0"/>
          <w:marTop w:val="0"/>
          <w:marBottom w:val="0"/>
          <w:divBdr>
            <w:top w:val="none" w:sz="0" w:space="0" w:color="auto"/>
            <w:left w:val="none" w:sz="0" w:space="0" w:color="auto"/>
            <w:bottom w:val="none" w:sz="0" w:space="0" w:color="auto"/>
            <w:right w:val="none" w:sz="0" w:space="0" w:color="auto"/>
          </w:divBdr>
          <w:divsChild>
            <w:div w:id="2035030755">
              <w:marLeft w:val="0"/>
              <w:marRight w:val="0"/>
              <w:marTop w:val="0"/>
              <w:marBottom w:val="0"/>
              <w:divBdr>
                <w:top w:val="none" w:sz="0" w:space="0" w:color="auto"/>
                <w:left w:val="none" w:sz="0" w:space="0" w:color="auto"/>
                <w:bottom w:val="none" w:sz="0" w:space="0" w:color="auto"/>
                <w:right w:val="none" w:sz="0" w:space="0" w:color="auto"/>
              </w:divBdr>
            </w:div>
          </w:divsChild>
        </w:div>
        <w:div w:id="2122534237">
          <w:marLeft w:val="0"/>
          <w:marRight w:val="0"/>
          <w:marTop w:val="0"/>
          <w:marBottom w:val="0"/>
          <w:divBdr>
            <w:top w:val="none" w:sz="0" w:space="0" w:color="auto"/>
            <w:left w:val="none" w:sz="0" w:space="0" w:color="auto"/>
            <w:bottom w:val="none" w:sz="0" w:space="0" w:color="auto"/>
            <w:right w:val="none" w:sz="0" w:space="0" w:color="auto"/>
          </w:divBdr>
          <w:divsChild>
            <w:div w:id="17249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03922">
      <w:bodyDiv w:val="1"/>
      <w:marLeft w:val="0"/>
      <w:marRight w:val="0"/>
      <w:marTop w:val="0"/>
      <w:marBottom w:val="0"/>
      <w:divBdr>
        <w:top w:val="none" w:sz="0" w:space="0" w:color="auto"/>
        <w:left w:val="none" w:sz="0" w:space="0" w:color="auto"/>
        <w:bottom w:val="none" w:sz="0" w:space="0" w:color="auto"/>
        <w:right w:val="none" w:sz="0" w:space="0" w:color="auto"/>
      </w:divBdr>
    </w:div>
    <w:div w:id="548104403">
      <w:bodyDiv w:val="1"/>
      <w:marLeft w:val="0"/>
      <w:marRight w:val="0"/>
      <w:marTop w:val="0"/>
      <w:marBottom w:val="0"/>
      <w:divBdr>
        <w:top w:val="none" w:sz="0" w:space="0" w:color="auto"/>
        <w:left w:val="none" w:sz="0" w:space="0" w:color="auto"/>
        <w:bottom w:val="none" w:sz="0" w:space="0" w:color="auto"/>
        <w:right w:val="none" w:sz="0" w:space="0" w:color="auto"/>
      </w:divBdr>
    </w:div>
    <w:div w:id="550725265">
      <w:bodyDiv w:val="1"/>
      <w:marLeft w:val="0"/>
      <w:marRight w:val="0"/>
      <w:marTop w:val="0"/>
      <w:marBottom w:val="0"/>
      <w:divBdr>
        <w:top w:val="none" w:sz="0" w:space="0" w:color="auto"/>
        <w:left w:val="none" w:sz="0" w:space="0" w:color="auto"/>
        <w:bottom w:val="none" w:sz="0" w:space="0" w:color="auto"/>
        <w:right w:val="none" w:sz="0" w:space="0" w:color="auto"/>
      </w:divBdr>
    </w:div>
    <w:div w:id="572660300">
      <w:bodyDiv w:val="1"/>
      <w:marLeft w:val="0"/>
      <w:marRight w:val="0"/>
      <w:marTop w:val="0"/>
      <w:marBottom w:val="0"/>
      <w:divBdr>
        <w:top w:val="none" w:sz="0" w:space="0" w:color="auto"/>
        <w:left w:val="none" w:sz="0" w:space="0" w:color="auto"/>
        <w:bottom w:val="none" w:sz="0" w:space="0" w:color="auto"/>
        <w:right w:val="none" w:sz="0" w:space="0" w:color="auto"/>
      </w:divBdr>
    </w:div>
    <w:div w:id="635066995">
      <w:bodyDiv w:val="1"/>
      <w:marLeft w:val="0"/>
      <w:marRight w:val="0"/>
      <w:marTop w:val="0"/>
      <w:marBottom w:val="0"/>
      <w:divBdr>
        <w:top w:val="none" w:sz="0" w:space="0" w:color="auto"/>
        <w:left w:val="none" w:sz="0" w:space="0" w:color="auto"/>
        <w:bottom w:val="none" w:sz="0" w:space="0" w:color="auto"/>
        <w:right w:val="none" w:sz="0" w:space="0" w:color="auto"/>
      </w:divBdr>
    </w:div>
    <w:div w:id="673610805">
      <w:bodyDiv w:val="1"/>
      <w:marLeft w:val="0"/>
      <w:marRight w:val="0"/>
      <w:marTop w:val="0"/>
      <w:marBottom w:val="0"/>
      <w:divBdr>
        <w:top w:val="none" w:sz="0" w:space="0" w:color="auto"/>
        <w:left w:val="none" w:sz="0" w:space="0" w:color="auto"/>
        <w:bottom w:val="none" w:sz="0" w:space="0" w:color="auto"/>
        <w:right w:val="none" w:sz="0" w:space="0" w:color="auto"/>
      </w:divBdr>
    </w:div>
    <w:div w:id="753668378">
      <w:bodyDiv w:val="1"/>
      <w:marLeft w:val="0"/>
      <w:marRight w:val="0"/>
      <w:marTop w:val="0"/>
      <w:marBottom w:val="0"/>
      <w:divBdr>
        <w:top w:val="none" w:sz="0" w:space="0" w:color="auto"/>
        <w:left w:val="none" w:sz="0" w:space="0" w:color="auto"/>
        <w:bottom w:val="none" w:sz="0" w:space="0" w:color="auto"/>
        <w:right w:val="none" w:sz="0" w:space="0" w:color="auto"/>
      </w:divBdr>
    </w:div>
    <w:div w:id="831338371">
      <w:bodyDiv w:val="1"/>
      <w:marLeft w:val="0"/>
      <w:marRight w:val="0"/>
      <w:marTop w:val="0"/>
      <w:marBottom w:val="0"/>
      <w:divBdr>
        <w:top w:val="none" w:sz="0" w:space="0" w:color="auto"/>
        <w:left w:val="none" w:sz="0" w:space="0" w:color="auto"/>
        <w:bottom w:val="none" w:sz="0" w:space="0" w:color="auto"/>
        <w:right w:val="none" w:sz="0" w:space="0" w:color="auto"/>
      </w:divBdr>
    </w:div>
    <w:div w:id="840126374">
      <w:bodyDiv w:val="1"/>
      <w:marLeft w:val="0"/>
      <w:marRight w:val="0"/>
      <w:marTop w:val="0"/>
      <w:marBottom w:val="0"/>
      <w:divBdr>
        <w:top w:val="none" w:sz="0" w:space="0" w:color="auto"/>
        <w:left w:val="none" w:sz="0" w:space="0" w:color="auto"/>
        <w:bottom w:val="none" w:sz="0" w:space="0" w:color="auto"/>
        <w:right w:val="none" w:sz="0" w:space="0" w:color="auto"/>
      </w:divBdr>
    </w:div>
    <w:div w:id="879703924">
      <w:bodyDiv w:val="1"/>
      <w:marLeft w:val="0"/>
      <w:marRight w:val="0"/>
      <w:marTop w:val="0"/>
      <w:marBottom w:val="0"/>
      <w:divBdr>
        <w:top w:val="none" w:sz="0" w:space="0" w:color="auto"/>
        <w:left w:val="none" w:sz="0" w:space="0" w:color="auto"/>
        <w:bottom w:val="none" w:sz="0" w:space="0" w:color="auto"/>
        <w:right w:val="none" w:sz="0" w:space="0" w:color="auto"/>
      </w:divBdr>
    </w:div>
    <w:div w:id="905335642">
      <w:bodyDiv w:val="1"/>
      <w:marLeft w:val="0"/>
      <w:marRight w:val="0"/>
      <w:marTop w:val="0"/>
      <w:marBottom w:val="0"/>
      <w:divBdr>
        <w:top w:val="none" w:sz="0" w:space="0" w:color="auto"/>
        <w:left w:val="none" w:sz="0" w:space="0" w:color="auto"/>
        <w:bottom w:val="none" w:sz="0" w:space="0" w:color="auto"/>
        <w:right w:val="none" w:sz="0" w:space="0" w:color="auto"/>
      </w:divBdr>
    </w:div>
    <w:div w:id="1013607254">
      <w:bodyDiv w:val="1"/>
      <w:marLeft w:val="0"/>
      <w:marRight w:val="0"/>
      <w:marTop w:val="0"/>
      <w:marBottom w:val="0"/>
      <w:divBdr>
        <w:top w:val="none" w:sz="0" w:space="0" w:color="auto"/>
        <w:left w:val="none" w:sz="0" w:space="0" w:color="auto"/>
        <w:bottom w:val="none" w:sz="0" w:space="0" w:color="auto"/>
        <w:right w:val="none" w:sz="0" w:space="0" w:color="auto"/>
      </w:divBdr>
    </w:div>
    <w:div w:id="1066075625">
      <w:bodyDiv w:val="1"/>
      <w:marLeft w:val="0"/>
      <w:marRight w:val="0"/>
      <w:marTop w:val="0"/>
      <w:marBottom w:val="0"/>
      <w:divBdr>
        <w:top w:val="none" w:sz="0" w:space="0" w:color="auto"/>
        <w:left w:val="none" w:sz="0" w:space="0" w:color="auto"/>
        <w:bottom w:val="none" w:sz="0" w:space="0" w:color="auto"/>
        <w:right w:val="none" w:sz="0" w:space="0" w:color="auto"/>
      </w:divBdr>
    </w:div>
    <w:div w:id="1405839665">
      <w:bodyDiv w:val="1"/>
      <w:marLeft w:val="0"/>
      <w:marRight w:val="0"/>
      <w:marTop w:val="0"/>
      <w:marBottom w:val="0"/>
      <w:divBdr>
        <w:top w:val="none" w:sz="0" w:space="0" w:color="auto"/>
        <w:left w:val="none" w:sz="0" w:space="0" w:color="auto"/>
        <w:bottom w:val="none" w:sz="0" w:space="0" w:color="auto"/>
        <w:right w:val="none" w:sz="0" w:space="0" w:color="auto"/>
      </w:divBdr>
    </w:div>
    <w:div w:id="1432823376">
      <w:bodyDiv w:val="1"/>
      <w:marLeft w:val="0"/>
      <w:marRight w:val="0"/>
      <w:marTop w:val="0"/>
      <w:marBottom w:val="0"/>
      <w:divBdr>
        <w:top w:val="none" w:sz="0" w:space="0" w:color="auto"/>
        <w:left w:val="none" w:sz="0" w:space="0" w:color="auto"/>
        <w:bottom w:val="none" w:sz="0" w:space="0" w:color="auto"/>
        <w:right w:val="none" w:sz="0" w:space="0" w:color="auto"/>
      </w:divBdr>
    </w:div>
    <w:div w:id="1444882118">
      <w:bodyDiv w:val="1"/>
      <w:marLeft w:val="0"/>
      <w:marRight w:val="0"/>
      <w:marTop w:val="0"/>
      <w:marBottom w:val="0"/>
      <w:divBdr>
        <w:top w:val="none" w:sz="0" w:space="0" w:color="auto"/>
        <w:left w:val="none" w:sz="0" w:space="0" w:color="auto"/>
        <w:bottom w:val="none" w:sz="0" w:space="0" w:color="auto"/>
        <w:right w:val="none" w:sz="0" w:space="0" w:color="auto"/>
      </w:divBdr>
    </w:div>
    <w:div w:id="1451632409">
      <w:bodyDiv w:val="1"/>
      <w:marLeft w:val="0"/>
      <w:marRight w:val="0"/>
      <w:marTop w:val="0"/>
      <w:marBottom w:val="0"/>
      <w:divBdr>
        <w:top w:val="none" w:sz="0" w:space="0" w:color="auto"/>
        <w:left w:val="none" w:sz="0" w:space="0" w:color="auto"/>
        <w:bottom w:val="none" w:sz="0" w:space="0" w:color="auto"/>
        <w:right w:val="none" w:sz="0" w:space="0" w:color="auto"/>
      </w:divBdr>
    </w:div>
    <w:div w:id="1568563806">
      <w:bodyDiv w:val="1"/>
      <w:marLeft w:val="0"/>
      <w:marRight w:val="0"/>
      <w:marTop w:val="0"/>
      <w:marBottom w:val="0"/>
      <w:divBdr>
        <w:top w:val="none" w:sz="0" w:space="0" w:color="auto"/>
        <w:left w:val="none" w:sz="0" w:space="0" w:color="auto"/>
        <w:bottom w:val="none" w:sz="0" w:space="0" w:color="auto"/>
        <w:right w:val="none" w:sz="0" w:space="0" w:color="auto"/>
      </w:divBdr>
    </w:div>
    <w:div w:id="1574387329">
      <w:bodyDiv w:val="1"/>
      <w:marLeft w:val="0"/>
      <w:marRight w:val="0"/>
      <w:marTop w:val="0"/>
      <w:marBottom w:val="0"/>
      <w:divBdr>
        <w:top w:val="none" w:sz="0" w:space="0" w:color="auto"/>
        <w:left w:val="none" w:sz="0" w:space="0" w:color="auto"/>
        <w:bottom w:val="none" w:sz="0" w:space="0" w:color="auto"/>
        <w:right w:val="none" w:sz="0" w:space="0" w:color="auto"/>
      </w:divBdr>
    </w:div>
    <w:div w:id="1705251142">
      <w:bodyDiv w:val="1"/>
      <w:marLeft w:val="0"/>
      <w:marRight w:val="0"/>
      <w:marTop w:val="0"/>
      <w:marBottom w:val="0"/>
      <w:divBdr>
        <w:top w:val="none" w:sz="0" w:space="0" w:color="auto"/>
        <w:left w:val="none" w:sz="0" w:space="0" w:color="auto"/>
        <w:bottom w:val="none" w:sz="0" w:space="0" w:color="auto"/>
        <w:right w:val="none" w:sz="0" w:space="0" w:color="auto"/>
      </w:divBdr>
    </w:div>
    <w:div w:id="1923755317">
      <w:bodyDiv w:val="1"/>
      <w:marLeft w:val="0"/>
      <w:marRight w:val="0"/>
      <w:marTop w:val="0"/>
      <w:marBottom w:val="0"/>
      <w:divBdr>
        <w:top w:val="none" w:sz="0" w:space="0" w:color="auto"/>
        <w:left w:val="none" w:sz="0" w:space="0" w:color="auto"/>
        <w:bottom w:val="none" w:sz="0" w:space="0" w:color="auto"/>
        <w:right w:val="none" w:sz="0" w:space="0" w:color="auto"/>
      </w:divBdr>
    </w:div>
    <w:div w:id="205195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mass.gov/info-details/dph-recommended-guidance-for-vaccines" TargetMode="External"/><Relationship Id="rId26" Type="http://schemas.openxmlformats.org/officeDocument/2006/relationships/image" Target="media/image11.jpe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jpe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png"/><Relationship Id="rId76" Type="http://schemas.openxmlformats.org/officeDocument/2006/relationships/image" Target="media/image60.png"/><Relationship Id="rId7" Type="http://schemas.openxmlformats.org/officeDocument/2006/relationships/numbering" Target="numbering.xml"/><Relationship Id="rId71" Type="http://schemas.openxmlformats.org/officeDocument/2006/relationships/image" Target="media/image55.png"/><Relationship Id="rId2" Type="http://schemas.openxmlformats.org/officeDocument/2006/relationships/customXml" Target="../customXml/item2.xml"/><Relationship Id="rId16" Type="http://schemas.openxmlformats.org/officeDocument/2006/relationships/hyperlink" Target="https://ndc.services.cdc.gov/" TargetMode="External"/><Relationship Id="rId29" Type="http://schemas.openxmlformats.org/officeDocument/2006/relationships/image" Target="media/image14.png"/><Relationship Id="rId11" Type="http://schemas.openxmlformats.org/officeDocument/2006/relationships/footnotes" Target="footnote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s://www.mass.gov/info-details/dph-recommended-guidance-for-vaccines" TargetMode="External"/><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jpeg"/><Relationship Id="rId74" Type="http://schemas.openxmlformats.org/officeDocument/2006/relationships/image" Target="media/image58.png"/><Relationship Id="rId79" Type="http://schemas.openxmlformats.org/officeDocument/2006/relationships/image" Target="media/image63.png"/><Relationship Id="rId5" Type="http://schemas.openxmlformats.org/officeDocument/2006/relationships/customXml" Target="../customXml/item5.xml"/><Relationship Id="rId61" Type="http://schemas.openxmlformats.org/officeDocument/2006/relationships/image" Target="media/image45.png"/><Relationship Id="rId82"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wmf"/><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image" Target="media/image32.jpe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styles" Target="styles.xml"/><Relationship Id="rId51" Type="http://schemas.openxmlformats.org/officeDocument/2006/relationships/image" Target="media/image35.jpeg"/><Relationship Id="rId72" Type="http://schemas.openxmlformats.org/officeDocument/2006/relationships/image" Target="media/image56.png"/><Relationship Id="rId80" Type="http://schemas.openxmlformats.org/officeDocument/2006/relationships/image" Target="media/image64.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jpeg"/><Relationship Id="rId75" Type="http://schemas.openxmlformats.org/officeDocument/2006/relationships/image" Target="media/image59.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0.wmf"/><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3.jpeg"/><Relationship Id="rId57" Type="http://schemas.openxmlformats.org/officeDocument/2006/relationships/image" Target="media/image41.png"/></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massachusetts-hcv-elimination-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305 South St, Jamaica Pan, MA 02130</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1DC5E35B6E0E44B11206AEDA1C95C0" ma:contentTypeVersion="12" ma:contentTypeDescription="Create a new document." ma:contentTypeScope="" ma:versionID="31f9ded052cda9b94c0bf5461ca9e1cb">
  <xsd:schema xmlns:xsd="http://www.w3.org/2001/XMLSchema" xmlns:xs="http://www.w3.org/2001/XMLSchema" xmlns:p="http://schemas.microsoft.com/office/2006/metadata/properties" xmlns:ns2="391f9b53-67c8-4b18-a020-ac6da2a1bf96" xmlns:ns3="fa3799b6-9ed8-4c50-b85b-d646e823f580" targetNamespace="http://schemas.microsoft.com/office/2006/metadata/properties" ma:root="true" ma:fieldsID="1e8f85f75ffdd9a26e13acaf59288405" ns2:_="" ns3:_="">
    <xsd:import namespace="391f9b53-67c8-4b18-a020-ac6da2a1bf96"/>
    <xsd:import namespace="fa3799b6-9ed8-4c50-b85b-d646e823f5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f9b53-67c8-4b18-a020-ac6da2a1b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3799b6-9ed8-4c50-b85b-d646e823f5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1f9b53-67c8-4b18-a020-ac6da2a1bf96">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DD1DC5E35B6E0E44B11206AEDA1C95C0" ma:contentTypeVersion="12" ma:contentTypeDescription="Create a new document." ma:contentTypeScope="" ma:versionID="31f9ded052cda9b94c0bf5461ca9e1cb">
  <xsd:schema xmlns:xsd="http://www.w3.org/2001/XMLSchema" xmlns:xs="http://www.w3.org/2001/XMLSchema" xmlns:p="http://schemas.microsoft.com/office/2006/metadata/properties" xmlns:ns2="391f9b53-67c8-4b18-a020-ac6da2a1bf96" xmlns:ns3="fa3799b6-9ed8-4c50-b85b-d646e823f580" targetNamespace="http://schemas.microsoft.com/office/2006/metadata/properties" ma:root="true" ma:fieldsID="1e8f85f75ffdd9a26e13acaf59288405" ns2:_="" ns3:_="">
    <xsd:import namespace="391f9b53-67c8-4b18-a020-ac6da2a1bf96"/>
    <xsd:import namespace="fa3799b6-9ed8-4c50-b85b-d646e823f5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f9b53-67c8-4b18-a020-ac6da2a1b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3799b6-9ed8-4c50-b85b-d646e823f5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6CC223-CC25-4148-965F-759F6C627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f9b53-67c8-4b18-a020-ac6da2a1bf96"/>
    <ds:schemaRef ds:uri="fa3799b6-9ed8-4c50-b85b-d646e823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58FF0C-8A24-492D-9501-F499FEFD3C77}">
  <ds:schemaRefs>
    <ds:schemaRef ds:uri="http://schemas.microsoft.com/sharepoint/v3/contenttype/forms"/>
  </ds:schemaRefs>
</ds:datastoreItem>
</file>

<file path=customXml/itemProps4.xml><?xml version="1.0" encoding="utf-8"?>
<ds:datastoreItem xmlns:ds="http://schemas.openxmlformats.org/officeDocument/2006/customXml" ds:itemID="{A87CCB59-6690-457F-A038-9289C7FE8769}">
  <ds:schemaRefs>
    <ds:schemaRef ds:uri="http://schemas.microsoft.com/office/2006/metadata/properties"/>
    <ds:schemaRef ds:uri="http://schemas.microsoft.com/office/infopath/2007/PartnerControls"/>
    <ds:schemaRef ds:uri="391f9b53-67c8-4b18-a020-ac6da2a1bf96"/>
  </ds:schemaRefs>
</ds:datastoreItem>
</file>

<file path=customXml/itemProps5.xml><?xml version="1.0" encoding="utf-8"?>
<ds:datastoreItem xmlns:ds="http://schemas.openxmlformats.org/officeDocument/2006/customXml" ds:itemID="{8D40007A-A3FE-49C1-B4ED-6A4D09858425}">
  <ds:schemaRefs>
    <ds:schemaRef ds:uri="http://schemas.openxmlformats.org/officeDocument/2006/bibliography"/>
  </ds:schemaRefs>
</ds:datastoreItem>
</file>

<file path=customXml/itemProps6.xml><?xml version="1.0" encoding="utf-8"?>
<ds:datastoreItem xmlns:ds="http://schemas.openxmlformats.org/officeDocument/2006/customXml" ds:itemID="{70AD6D69-5477-48EB-A4F6-56DA78B68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f9b53-67c8-4b18-a020-ac6da2a1bf96"/>
    <ds:schemaRef ds:uri="fa3799b6-9ed8-4c50-b85b-d646e823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56</Pages>
  <Words>11941</Words>
  <Characters>68065</Characters>
  <Application>Microsoft Office Word</Application>
  <DocSecurity>4</DocSecurity>
  <Lines>567</Lines>
  <Paragraphs>159</Paragraphs>
  <ScaleCrop>false</ScaleCrop>
  <Company/>
  <LinksUpToDate>false</LinksUpToDate>
  <CharactersWithSpaces>79847</CharactersWithSpaces>
  <SharedDoc>false</SharedDoc>
  <HLinks>
    <vt:vector size="378" baseType="variant">
      <vt:variant>
        <vt:i4>2424865</vt:i4>
      </vt:variant>
      <vt:variant>
        <vt:i4>360</vt:i4>
      </vt:variant>
      <vt:variant>
        <vt:i4>0</vt:i4>
      </vt:variant>
      <vt:variant>
        <vt:i4>5</vt:i4>
      </vt:variant>
      <vt:variant>
        <vt:lpwstr>https://www.mass.gov/info-details/dph-recommended-guidance-for-vaccines</vt:lpwstr>
      </vt:variant>
      <vt:variant>
        <vt:lpwstr/>
      </vt:variant>
      <vt:variant>
        <vt:i4>2424865</vt:i4>
      </vt:variant>
      <vt:variant>
        <vt:i4>354</vt:i4>
      </vt:variant>
      <vt:variant>
        <vt:i4>0</vt:i4>
      </vt:variant>
      <vt:variant>
        <vt:i4>5</vt:i4>
      </vt:variant>
      <vt:variant>
        <vt:lpwstr>https://www.mass.gov/info-details/dph-recommended-guidance-for-vaccines</vt:lpwstr>
      </vt:variant>
      <vt:variant>
        <vt:lpwstr/>
      </vt:variant>
      <vt:variant>
        <vt:i4>4784203</vt:i4>
      </vt:variant>
      <vt:variant>
        <vt:i4>351</vt:i4>
      </vt:variant>
      <vt:variant>
        <vt:i4>0</vt:i4>
      </vt:variant>
      <vt:variant>
        <vt:i4>5</vt:i4>
      </vt:variant>
      <vt:variant>
        <vt:lpwstr>https://ndc.services.cdc.gov/</vt:lpwstr>
      </vt:variant>
      <vt:variant>
        <vt:lpwstr/>
      </vt:variant>
      <vt:variant>
        <vt:i4>1114175</vt:i4>
      </vt:variant>
      <vt:variant>
        <vt:i4>344</vt:i4>
      </vt:variant>
      <vt:variant>
        <vt:i4>0</vt:i4>
      </vt:variant>
      <vt:variant>
        <vt:i4>5</vt:i4>
      </vt:variant>
      <vt:variant>
        <vt:lpwstr/>
      </vt:variant>
      <vt:variant>
        <vt:lpwstr>_Toc219300442</vt:lpwstr>
      </vt:variant>
      <vt:variant>
        <vt:i4>1114175</vt:i4>
      </vt:variant>
      <vt:variant>
        <vt:i4>338</vt:i4>
      </vt:variant>
      <vt:variant>
        <vt:i4>0</vt:i4>
      </vt:variant>
      <vt:variant>
        <vt:i4>5</vt:i4>
      </vt:variant>
      <vt:variant>
        <vt:lpwstr/>
      </vt:variant>
      <vt:variant>
        <vt:lpwstr>_Toc219300441</vt:lpwstr>
      </vt:variant>
      <vt:variant>
        <vt:i4>1114175</vt:i4>
      </vt:variant>
      <vt:variant>
        <vt:i4>332</vt:i4>
      </vt:variant>
      <vt:variant>
        <vt:i4>0</vt:i4>
      </vt:variant>
      <vt:variant>
        <vt:i4>5</vt:i4>
      </vt:variant>
      <vt:variant>
        <vt:lpwstr/>
      </vt:variant>
      <vt:variant>
        <vt:lpwstr>_Toc219300440</vt:lpwstr>
      </vt:variant>
      <vt:variant>
        <vt:i4>1441855</vt:i4>
      </vt:variant>
      <vt:variant>
        <vt:i4>326</vt:i4>
      </vt:variant>
      <vt:variant>
        <vt:i4>0</vt:i4>
      </vt:variant>
      <vt:variant>
        <vt:i4>5</vt:i4>
      </vt:variant>
      <vt:variant>
        <vt:lpwstr/>
      </vt:variant>
      <vt:variant>
        <vt:lpwstr>_Toc219300439</vt:lpwstr>
      </vt:variant>
      <vt:variant>
        <vt:i4>1441855</vt:i4>
      </vt:variant>
      <vt:variant>
        <vt:i4>320</vt:i4>
      </vt:variant>
      <vt:variant>
        <vt:i4>0</vt:i4>
      </vt:variant>
      <vt:variant>
        <vt:i4>5</vt:i4>
      </vt:variant>
      <vt:variant>
        <vt:lpwstr/>
      </vt:variant>
      <vt:variant>
        <vt:lpwstr>_Toc219300438</vt:lpwstr>
      </vt:variant>
      <vt:variant>
        <vt:i4>1441855</vt:i4>
      </vt:variant>
      <vt:variant>
        <vt:i4>314</vt:i4>
      </vt:variant>
      <vt:variant>
        <vt:i4>0</vt:i4>
      </vt:variant>
      <vt:variant>
        <vt:i4>5</vt:i4>
      </vt:variant>
      <vt:variant>
        <vt:lpwstr/>
      </vt:variant>
      <vt:variant>
        <vt:lpwstr>_Toc219300437</vt:lpwstr>
      </vt:variant>
      <vt:variant>
        <vt:i4>1441855</vt:i4>
      </vt:variant>
      <vt:variant>
        <vt:i4>308</vt:i4>
      </vt:variant>
      <vt:variant>
        <vt:i4>0</vt:i4>
      </vt:variant>
      <vt:variant>
        <vt:i4>5</vt:i4>
      </vt:variant>
      <vt:variant>
        <vt:lpwstr/>
      </vt:variant>
      <vt:variant>
        <vt:lpwstr>_Toc219300436</vt:lpwstr>
      </vt:variant>
      <vt:variant>
        <vt:i4>1441855</vt:i4>
      </vt:variant>
      <vt:variant>
        <vt:i4>302</vt:i4>
      </vt:variant>
      <vt:variant>
        <vt:i4>0</vt:i4>
      </vt:variant>
      <vt:variant>
        <vt:i4>5</vt:i4>
      </vt:variant>
      <vt:variant>
        <vt:lpwstr/>
      </vt:variant>
      <vt:variant>
        <vt:lpwstr>_Toc219300435</vt:lpwstr>
      </vt:variant>
      <vt:variant>
        <vt:i4>1441855</vt:i4>
      </vt:variant>
      <vt:variant>
        <vt:i4>296</vt:i4>
      </vt:variant>
      <vt:variant>
        <vt:i4>0</vt:i4>
      </vt:variant>
      <vt:variant>
        <vt:i4>5</vt:i4>
      </vt:variant>
      <vt:variant>
        <vt:lpwstr/>
      </vt:variant>
      <vt:variant>
        <vt:lpwstr>_Toc219300434</vt:lpwstr>
      </vt:variant>
      <vt:variant>
        <vt:i4>1441855</vt:i4>
      </vt:variant>
      <vt:variant>
        <vt:i4>290</vt:i4>
      </vt:variant>
      <vt:variant>
        <vt:i4>0</vt:i4>
      </vt:variant>
      <vt:variant>
        <vt:i4>5</vt:i4>
      </vt:variant>
      <vt:variant>
        <vt:lpwstr/>
      </vt:variant>
      <vt:variant>
        <vt:lpwstr>_Toc219300433</vt:lpwstr>
      </vt:variant>
      <vt:variant>
        <vt:i4>1441855</vt:i4>
      </vt:variant>
      <vt:variant>
        <vt:i4>284</vt:i4>
      </vt:variant>
      <vt:variant>
        <vt:i4>0</vt:i4>
      </vt:variant>
      <vt:variant>
        <vt:i4>5</vt:i4>
      </vt:variant>
      <vt:variant>
        <vt:lpwstr/>
      </vt:variant>
      <vt:variant>
        <vt:lpwstr>_Toc219300432</vt:lpwstr>
      </vt:variant>
      <vt:variant>
        <vt:i4>1441855</vt:i4>
      </vt:variant>
      <vt:variant>
        <vt:i4>278</vt:i4>
      </vt:variant>
      <vt:variant>
        <vt:i4>0</vt:i4>
      </vt:variant>
      <vt:variant>
        <vt:i4>5</vt:i4>
      </vt:variant>
      <vt:variant>
        <vt:lpwstr/>
      </vt:variant>
      <vt:variant>
        <vt:lpwstr>_Toc219300431</vt:lpwstr>
      </vt:variant>
      <vt:variant>
        <vt:i4>1441855</vt:i4>
      </vt:variant>
      <vt:variant>
        <vt:i4>272</vt:i4>
      </vt:variant>
      <vt:variant>
        <vt:i4>0</vt:i4>
      </vt:variant>
      <vt:variant>
        <vt:i4>5</vt:i4>
      </vt:variant>
      <vt:variant>
        <vt:lpwstr/>
      </vt:variant>
      <vt:variant>
        <vt:lpwstr>_Toc219300430</vt:lpwstr>
      </vt:variant>
      <vt:variant>
        <vt:i4>1507391</vt:i4>
      </vt:variant>
      <vt:variant>
        <vt:i4>266</vt:i4>
      </vt:variant>
      <vt:variant>
        <vt:i4>0</vt:i4>
      </vt:variant>
      <vt:variant>
        <vt:i4>5</vt:i4>
      </vt:variant>
      <vt:variant>
        <vt:lpwstr/>
      </vt:variant>
      <vt:variant>
        <vt:lpwstr>_Toc219300429</vt:lpwstr>
      </vt:variant>
      <vt:variant>
        <vt:i4>1507391</vt:i4>
      </vt:variant>
      <vt:variant>
        <vt:i4>260</vt:i4>
      </vt:variant>
      <vt:variant>
        <vt:i4>0</vt:i4>
      </vt:variant>
      <vt:variant>
        <vt:i4>5</vt:i4>
      </vt:variant>
      <vt:variant>
        <vt:lpwstr/>
      </vt:variant>
      <vt:variant>
        <vt:lpwstr>_Toc219300428</vt:lpwstr>
      </vt:variant>
      <vt:variant>
        <vt:i4>1507391</vt:i4>
      </vt:variant>
      <vt:variant>
        <vt:i4>254</vt:i4>
      </vt:variant>
      <vt:variant>
        <vt:i4>0</vt:i4>
      </vt:variant>
      <vt:variant>
        <vt:i4>5</vt:i4>
      </vt:variant>
      <vt:variant>
        <vt:lpwstr/>
      </vt:variant>
      <vt:variant>
        <vt:lpwstr>_Toc219300427</vt:lpwstr>
      </vt:variant>
      <vt:variant>
        <vt:i4>1507391</vt:i4>
      </vt:variant>
      <vt:variant>
        <vt:i4>248</vt:i4>
      </vt:variant>
      <vt:variant>
        <vt:i4>0</vt:i4>
      </vt:variant>
      <vt:variant>
        <vt:i4>5</vt:i4>
      </vt:variant>
      <vt:variant>
        <vt:lpwstr/>
      </vt:variant>
      <vt:variant>
        <vt:lpwstr>_Toc219300426</vt:lpwstr>
      </vt:variant>
      <vt:variant>
        <vt:i4>1507391</vt:i4>
      </vt:variant>
      <vt:variant>
        <vt:i4>242</vt:i4>
      </vt:variant>
      <vt:variant>
        <vt:i4>0</vt:i4>
      </vt:variant>
      <vt:variant>
        <vt:i4>5</vt:i4>
      </vt:variant>
      <vt:variant>
        <vt:lpwstr/>
      </vt:variant>
      <vt:variant>
        <vt:lpwstr>_Toc219300425</vt:lpwstr>
      </vt:variant>
      <vt:variant>
        <vt:i4>1507391</vt:i4>
      </vt:variant>
      <vt:variant>
        <vt:i4>236</vt:i4>
      </vt:variant>
      <vt:variant>
        <vt:i4>0</vt:i4>
      </vt:variant>
      <vt:variant>
        <vt:i4>5</vt:i4>
      </vt:variant>
      <vt:variant>
        <vt:lpwstr/>
      </vt:variant>
      <vt:variant>
        <vt:lpwstr>_Toc219300424</vt:lpwstr>
      </vt:variant>
      <vt:variant>
        <vt:i4>1507391</vt:i4>
      </vt:variant>
      <vt:variant>
        <vt:i4>230</vt:i4>
      </vt:variant>
      <vt:variant>
        <vt:i4>0</vt:i4>
      </vt:variant>
      <vt:variant>
        <vt:i4>5</vt:i4>
      </vt:variant>
      <vt:variant>
        <vt:lpwstr/>
      </vt:variant>
      <vt:variant>
        <vt:lpwstr>_Toc219300423</vt:lpwstr>
      </vt:variant>
      <vt:variant>
        <vt:i4>1507391</vt:i4>
      </vt:variant>
      <vt:variant>
        <vt:i4>224</vt:i4>
      </vt:variant>
      <vt:variant>
        <vt:i4>0</vt:i4>
      </vt:variant>
      <vt:variant>
        <vt:i4>5</vt:i4>
      </vt:variant>
      <vt:variant>
        <vt:lpwstr/>
      </vt:variant>
      <vt:variant>
        <vt:lpwstr>_Toc219300422</vt:lpwstr>
      </vt:variant>
      <vt:variant>
        <vt:i4>1507391</vt:i4>
      </vt:variant>
      <vt:variant>
        <vt:i4>218</vt:i4>
      </vt:variant>
      <vt:variant>
        <vt:i4>0</vt:i4>
      </vt:variant>
      <vt:variant>
        <vt:i4>5</vt:i4>
      </vt:variant>
      <vt:variant>
        <vt:lpwstr/>
      </vt:variant>
      <vt:variant>
        <vt:lpwstr>_Toc219300421</vt:lpwstr>
      </vt:variant>
      <vt:variant>
        <vt:i4>1507391</vt:i4>
      </vt:variant>
      <vt:variant>
        <vt:i4>212</vt:i4>
      </vt:variant>
      <vt:variant>
        <vt:i4>0</vt:i4>
      </vt:variant>
      <vt:variant>
        <vt:i4>5</vt:i4>
      </vt:variant>
      <vt:variant>
        <vt:lpwstr/>
      </vt:variant>
      <vt:variant>
        <vt:lpwstr>_Toc219300420</vt:lpwstr>
      </vt:variant>
      <vt:variant>
        <vt:i4>1310783</vt:i4>
      </vt:variant>
      <vt:variant>
        <vt:i4>206</vt:i4>
      </vt:variant>
      <vt:variant>
        <vt:i4>0</vt:i4>
      </vt:variant>
      <vt:variant>
        <vt:i4>5</vt:i4>
      </vt:variant>
      <vt:variant>
        <vt:lpwstr/>
      </vt:variant>
      <vt:variant>
        <vt:lpwstr>_Toc219300419</vt:lpwstr>
      </vt:variant>
      <vt:variant>
        <vt:i4>1310783</vt:i4>
      </vt:variant>
      <vt:variant>
        <vt:i4>200</vt:i4>
      </vt:variant>
      <vt:variant>
        <vt:i4>0</vt:i4>
      </vt:variant>
      <vt:variant>
        <vt:i4>5</vt:i4>
      </vt:variant>
      <vt:variant>
        <vt:lpwstr/>
      </vt:variant>
      <vt:variant>
        <vt:lpwstr>_Toc219300418</vt:lpwstr>
      </vt:variant>
      <vt:variant>
        <vt:i4>1310783</vt:i4>
      </vt:variant>
      <vt:variant>
        <vt:i4>194</vt:i4>
      </vt:variant>
      <vt:variant>
        <vt:i4>0</vt:i4>
      </vt:variant>
      <vt:variant>
        <vt:i4>5</vt:i4>
      </vt:variant>
      <vt:variant>
        <vt:lpwstr/>
      </vt:variant>
      <vt:variant>
        <vt:lpwstr>_Toc219300417</vt:lpwstr>
      </vt:variant>
      <vt:variant>
        <vt:i4>1310783</vt:i4>
      </vt:variant>
      <vt:variant>
        <vt:i4>188</vt:i4>
      </vt:variant>
      <vt:variant>
        <vt:i4>0</vt:i4>
      </vt:variant>
      <vt:variant>
        <vt:i4>5</vt:i4>
      </vt:variant>
      <vt:variant>
        <vt:lpwstr/>
      </vt:variant>
      <vt:variant>
        <vt:lpwstr>_Toc219300416</vt:lpwstr>
      </vt:variant>
      <vt:variant>
        <vt:i4>1310783</vt:i4>
      </vt:variant>
      <vt:variant>
        <vt:i4>182</vt:i4>
      </vt:variant>
      <vt:variant>
        <vt:i4>0</vt:i4>
      </vt:variant>
      <vt:variant>
        <vt:i4>5</vt:i4>
      </vt:variant>
      <vt:variant>
        <vt:lpwstr/>
      </vt:variant>
      <vt:variant>
        <vt:lpwstr>_Toc219300415</vt:lpwstr>
      </vt:variant>
      <vt:variant>
        <vt:i4>1310783</vt:i4>
      </vt:variant>
      <vt:variant>
        <vt:i4>176</vt:i4>
      </vt:variant>
      <vt:variant>
        <vt:i4>0</vt:i4>
      </vt:variant>
      <vt:variant>
        <vt:i4>5</vt:i4>
      </vt:variant>
      <vt:variant>
        <vt:lpwstr/>
      </vt:variant>
      <vt:variant>
        <vt:lpwstr>_Toc219300414</vt:lpwstr>
      </vt:variant>
      <vt:variant>
        <vt:i4>1310783</vt:i4>
      </vt:variant>
      <vt:variant>
        <vt:i4>170</vt:i4>
      </vt:variant>
      <vt:variant>
        <vt:i4>0</vt:i4>
      </vt:variant>
      <vt:variant>
        <vt:i4>5</vt:i4>
      </vt:variant>
      <vt:variant>
        <vt:lpwstr/>
      </vt:variant>
      <vt:variant>
        <vt:lpwstr>_Toc219300413</vt:lpwstr>
      </vt:variant>
      <vt:variant>
        <vt:i4>1310783</vt:i4>
      </vt:variant>
      <vt:variant>
        <vt:i4>164</vt:i4>
      </vt:variant>
      <vt:variant>
        <vt:i4>0</vt:i4>
      </vt:variant>
      <vt:variant>
        <vt:i4>5</vt:i4>
      </vt:variant>
      <vt:variant>
        <vt:lpwstr/>
      </vt:variant>
      <vt:variant>
        <vt:lpwstr>_Toc219300412</vt:lpwstr>
      </vt:variant>
      <vt:variant>
        <vt:i4>1310783</vt:i4>
      </vt:variant>
      <vt:variant>
        <vt:i4>158</vt:i4>
      </vt:variant>
      <vt:variant>
        <vt:i4>0</vt:i4>
      </vt:variant>
      <vt:variant>
        <vt:i4>5</vt:i4>
      </vt:variant>
      <vt:variant>
        <vt:lpwstr/>
      </vt:variant>
      <vt:variant>
        <vt:lpwstr>_Toc219300411</vt:lpwstr>
      </vt:variant>
      <vt:variant>
        <vt:i4>1310783</vt:i4>
      </vt:variant>
      <vt:variant>
        <vt:i4>152</vt:i4>
      </vt:variant>
      <vt:variant>
        <vt:i4>0</vt:i4>
      </vt:variant>
      <vt:variant>
        <vt:i4>5</vt:i4>
      </vt:variant>
      <vt:variant>
        <vt:lpwstr/>
      </vt:variant>
      <vt:variant>
        <vt:lpwstr>_Toc219300410</vt:lpwstr>
      </vt:variant>
      <vt:variant>
        <vt:i4>1376319</vt:i4>
      </vt:variant>
      <vt:variant>
        <vt:i4>146</vt:i4>
      </vt:variant>
      <vt:variant>
        <vt:i4>0</vt:i4>
      </vt:variant>
      <vt:variant>
        <vt:i4>5</vt:i4>
      </vt:variant>
      <vt:variant>
        <vt:lpwstr/>
      </vt:variant>
      <vt:variant>
        <vt:lpwstr>_Toc219300409</vt:lpwstr>
      </vt:variant>
      <vt:variant>
        <vt:i4>1376319</vt:i4>
      </vt:variant>
      <vt:variant>
        <vt:i4>140</vt:i4>
      </vt:variant>
      <vt:variant>
        <vt:i4>0</vt:i4>
      </vt:variant>
      <vt:variant>
        <vt:i4>5</vt:i4>
      </vt:variant>
      <vt:variant>
        <vt:lpwstr/>
      </vt:variant>
      <vt:variant>
        <vt:lpwstr>_Toc219300408</vt:lpwstr>
      </vt:variant>
      <vt:variant>
        <vt:i4>1376319</vt:i4>
      </vt:variant>
      <vt:variant>
        <vt:i4>134</vt:i4>
      </vt:variant>
      <vt:variant>
        <vt:i4>0</vt:i4>
      </vt:variant>
      <vt:variant>
        <vt:i4>5</vt:i4>
      </vt:variant>
      <vt:variant>
        <vt:lpwstr/>
      </vt:variant>
      <vt:variant>
        <vt:lpwstr>_Toc219300407</vt:lpwstr>
      </vt:variant>
      <vt:variant>
        <vt:i4>1376319</vt:i4>
      </vt:variant>
      <vt:variant>
        <vt:i4>128</vt:i4>
      </vt:variant>
      <vt:variant>
        <vt:i4>0</vt:i4>
      </vt:variant>
      <vt:variant>
        <vt:i4>5</vt:i4>
      </vt:variant>
      <vt:variant>
        <vt:lpwstr/>
      </vt:variant>
      <vt:variant>
        <vt:lpwstr>_Toc219300406</vt:lpwstr>
      </vt:variant>
      <vt:variant>
        <vt:i4>1376319</vt:i4>
      </vt:variant>
      <vt:variant>
        <vt:i4>122</vt:i4>
      </vt:variant>
      <vt:variant>
        <vt:i4>0</vt:i4>
      </vt:variant>
      <vt:variant>
        <vt:i4>5</vt:i4>
      </vt:variant>
      <vt:variant>
        <vt:lpwstr/>
      </vt:variant>
      <vt:variant>
        <vt:lpwstr>_Toc219300405</vt:lpwstr>
      </vt:variant>
      <vt:variant>
        <vt:i4>1376319</vt:i4>
      </vt:variant>
      <vt:variant>
        <vt:i4>116</vt:i4>
      </vt:variant>
      <vt:variant>
        <vt:i4>0</vt:i4>
      </vt:variant>
      <vt:variant>
        <vt:i4>5</vt:i4>
      </vt:variant>
      <vt:variant>
        <vt:lpwstr/>
      </vt:variant>
      <vt:variant>
        <vt:lpwstr>_Toc219300404</vt:lpwstr>
      </vt:variant>
      <vt:variant>
        <vt:i4>1376319</vt:i4>
      </vt:variant>
      <vt:variant>
        <vt:i4>110</vt:i4>
      </vt:variant>
      <vt:variant>
        <vt:i4>0</vt:i4>
      </vt:variant>
      <vt:variant>
        <vt:i4>5</vt:i4>
      </vt:variant>
      <vt:variant>
        <vt:lpwstr/>
      </vt:variant>
      <vt:variant>
        <vt:lpwstr>_Toc219300403</vt:lpwstr>
      </vt:variant>
      <vt:variant>
        <vt:i4>1376319</vt:i4>
      </vt:variant>
      <vt:variant>
        <vt:i4>104</vt:i4>
      </vt:variant>
      <vt:variant>
        <vt:i4>0</vt:i4>
      </vt:variant>
      <vt:variant>
        <vt:i4>5</vt:i4>
      </vt:variant>
      <vt:variant>
        <vt:lpwstr/>
      </vt:variant>
      <vt:variant>
        <vt:lpwstr>_Toc219300402</vt:lpwstr>
      </vt:variant>
      <vt:variant>
        <vt:i4>1376319</vt:i4>
      </vt:variant>
      <vt:variant>
        <vt:i4>98</vt:i4>
      </vt:variant>
      <vt:variant>
        <vt:i4>0</vt:i4>
      </vt:variant>
      <vt:variant>
        <vt:i4>5</vt:i4>
      </vt:variant>
      <vt:variant>
        <vt:lpwstr/>
      </vt:variant>
      <vt:variant>
        <vt:lpwstr>_Toc219300401</vt:lpwstr>
      </vt:variant>
      <vt:variant>
        <vt:i4>1376319</vt:i4>
      </vt:variant>
      <vt:variant>
        <vt:i4>92</vt:i4>
      </vt:variant>
      <vt:variant>
        <vt:i4>0</vt:i4>
      </vt:variant>
      <vt:variant>
        <vt:i4>5</vt:i4>
      </vt:variant>
      <vt:variant>
        <vt:lpwstr/>
      </vt:variant>
      <vt:variant>
        <vt:lpwstr>_Toc219300400</vt:lpwstr>
      </vt:variant>
      <vt:variant>
        <vt:i4>1835064</vt:i4>
      </vt:variant>
      <vt:variant>
        <vt:i4>86</vt:i4>
      </vt:variant>
      <vt:variant>
        <vt:i4>0</vt:i4>
      </vt:variant>
      <vt:variant>
        <vt:i4>5</vt:i4>
      </vt:variant>
      <vt:variant>
        <vt:lpwstr/>
      </vt:variant>
      <vt:variant>
        <vt:lpwstr>_Toc219300399</vt:lpwstr>
      </vt:variant>
      <vt:variant>
        <vt:i4>1835064</vt:i4>
      </vt:variant>
      <vt:variant>
        <vt:i4>80</vt:i4>
      </vt:variant>
      <vt:variant>
        <vt:i4>0</vt:i4>
      </vt:variant>
      <vt:variant>
        <vt:i4>5</vt:i4>
      </vt:variant>
      <vt:variant>
        <vt:lpwstr/>
      </vt:variant>
      <vt:variant>
        <vt:lpwstr>_Toc219300398</vt:lpwstr>
      </vt:variant>
      <vt:variant>
        <vt:i4>1835064</vt:i4>
      </vt:variant>
      <vt:variant>
        <vt:i4>74</vt:i4>
      </vt:variant>
      <vt:variant>
        <vt:i4>0</vt:i4>
      </vt:variant>
      <vt:variant>
        <vt:i4>5</vt:i4>
      </vt:variant>
      <vt:variant>
        <vt:lpwstr/>
      </vt:variant>
      <vt:variant>
        <vt:lpwstr>_Toc219300397</vt:lpwstr>
      </vt:variant>
      <vt:variant>
        <vt:i4>1835064</vt:i4>
      </vt:variant>
      <vt:variant>
        <vt:i4>68</vt:i4>
      </vt:variant>
      <vt:variant>
        <vt:i4>0</vt:i4>
      </vt:variant>
      <vt:variant>
        <vt:i4>5</vt:i4>
      </vt:variant>
      <vt:variant>
        <vt:lpwstr/>
      </vt:variant>
      <vt:variant>
        <vt:lpwstr>_Toc219300396</vt:lpwstr>
      </vt:variant>
      <vt:variant>
        <vt:i4>1835064</vt:i4>
      </vt:variant>
      <vt:variant>
        <vt:i4>62</vt:i4>
      </vt:variant>
      <vt:variant>
        <vt:i4>0</vt:i4>
      </vt:variant>
      <vt:variant>
        <vt:i4>5</vt:i4>
      </vt:variant>
      <vt:variant>
        <vt:lpwstr/>
      </vt:variant>
      <vt:variant>
        <vt:lpwstr>_Toc219300395</vt:lpwstr>
      </vt:variant>
      <vt:variant>
        <vt:i4>1835064</vt:i4>
      </vt:variant>
      <vt:variant>
        <vt:i4>56</vt:i4>
      </vt:variant>
      <vt:variant>
        <vt:i4>0</vt:i4>
      </vt:variant>
      <vt:variant>
        <vt:i4>5</vt:i4>
      </vt:variant>
      <vt:variant>
        <vt:lpwstr/>
      </vt:variant>
      <vt:variant>
        <vt:lpwstr>_Toc219300394</vt:lpwstr>
      </vt:variant>
      <vt:variant>
        <vt:i4>1835064</vt:i4>
      </vt:variant>
      <vt:variant>
        <vt:i4>50</vt:i4>
      </vt:variant>
      <vt:variant>
        <vt:i4>0</vt:i4>
      </vt:variant>
      <vt:variant>
        <vt:i4>5</vt:i4>
      </vt:variant>
      <vt:variant>
        <vt:lpwstr/>
      </vt:variant>
      <vt:variant>
        <vt:lpwstr>_Toc219300393</vt:lpwstr>
      </vt:variant>
      <vt:variant>
        <vt:i4>1835064</vt:i4>
      </vt:variant>
      <vt:variant>
        <vt:i4>44</vt:i4>
      </vt:variant>
      <vt:variant>
        <vt:i4>0</vt:i4>
      </vt:variant>
      <vt:variant>
        <vt:i4>5</vt:i4>
      </vt:variant>
      <vt:variant>
        <vt:lpwstr/>
      </vt:variant>
      <vt:variant>
        <vt:lpwstr>_Toc219300392</vt:lpwstr>
      </vt:variant>
      <vt:variant>
        <vt:i4>1835064</vt:i4>
      </vt:variant>
      <vt:variant>
        <vt:i4>38</vt:i4>
      </vt:variant>
      <vt:variant>
        <vt:i4>0</vt:i4>
      </vt:variant>
      <vt:variant>
        <vt:i4>5</vt:i4>
      </vt:variant>
      <vt:variant>
        <vt:lpwstr/>
      </vt:variant>
      <vt:variant>
        <vt:lpwstr>_Toc219300391</vt:lpwstr>
      </vt:variant>
      <vt:variant>
        <vt:i4>1835064</vt:i4>
      </vt:variant>
      <vt:variant>
        <vt:i4>32</vt:i4>
      </vt:variant>
      <vt:variant>
        <vt:i4>0</vt:i4>
      </vt:variant>
      <vt:variant>
        <vt:i4>5</vt:i4>
      </vt:variant>
      <vt:variant>
        <vt:lpwstr/>
      </vt:variant>
      <vt:variant>
        <vt:lpwstr>_Toc219300390</vt:lpwstr>
      </vt:variant>
      <vt:variant>
        <vt:i4>1900600</vt:i4>
      </vt:variant>
      <vt:variant>
        <vt:i4>26</vt:i4>
      </vt:variant>
      <vt:variant>
        <vt:i4>0</vt:i4>
      </vt:variant>
      <vt:variant>
        <vt:i4>5</vt:i4>
      </vt:variant>
      <vt:variant>
        <vt:lpwstr/>
      </vt:variant>
      <vt:variant>
        <vt:lpwstr>_Toc219300389</vt:lpwstr>
      </vt:variant>
      <vt:variant>
        <vt:i4>1900600</vt:i4>
      </vt:variant>
      <vt:variant>
        <vt:i4>20</vt:i4>
      </vt:variant>
      <vt:variant>
        <vt:i4>0</vt:i4>
      </vt:variant>
      <vt:variant>
        <vt:i4>5</vt:i4>
      </vt:variant>
      <vt:variant>
        <vt:lpwstr/>
      </vt:variant>
      <vt:variant>
        <vt:lpwstr>_Toc219300388</vt:lpwstr>
      </vt:variant>
      <vt:variant>
        <vt:i4>1900600</vt:i4>
      </vt:variant>
      <vt:variant>
        <vt:i4>14</vt:i4>
      </vt:variant>
      <vt:variant>
        <vt:i4>0</vt:i4>
      </vt:variant>
      <vt:variant>
        <vt:i4>5</vt:i4>
      </vt:variant>
      <vt:variant>
        <vt:lpwstr/>
      </vt:variant>
      <vt:variant>
        <vt:lpwstr>_Toc219300387</vt:lpwstr>
      </vt:variant>
      <vt:variant>
        <vt:i4>1900600</vt:i4>
      </vt:variant>
      <vt:variant>
        <vt:i4>8</vt:i4>
      </vt:variant>
      <vt:variant>
        <vt:i4>0</vt:i4>
      </vt:variant>
      <vt:variant>
        <vt:i4>5</vt:i4>
      </vt:variant>
      <vt:variant>
        <vt:lpwstr/>
      </vt:variant>
      <vt:variant>
        <vt:lpwstr>_Toc219300386</vt:lpwstr>
      </vt:variant>
      <vt:variant>
        <vt:i4>1900600</vt:i4>
      </vt:variant>
      <vt:variant>
        <vt:i4>2</vt:i4>
      </vt:variant>
      <vt:variant>
        <vt:i4>0</vt:i4>
      </vt:variant>
      <vt:variant>
        <vt:i4>5</vt:i4>
      </vt:variant>
      <vt:variant>
        <vt:lpwstr/>
      </vt:variant>
      <vt:variant>
        <vt:lpwstr>_Toc219300385</vt:lpwstr>
      </vt:variant>
      <vt:variant>
        <vt:i4>196692</vt:i4>
      </vt:variant>
      <vt:variant>
        <vt:i4>0</vt:i4>
      </vt:variant>
      <vt:variant>
        <vt:i4>0</vt:i4>
      </vt:variant>
      <vt:variant>
        <vt:i4>5</vt:i4>
      </vt:variant>
      <vt:variant>
        <vt:lpwstr>https://www.mass.gov/info-details/massachusetts-hcv-elimination-plan</vt:lpwstr>
      </vt:variant>
      <vt:variant>
        <vt:lpwstr/>
      </vt:variant>
      <vt:variant>
        <vt:i4>2162737</vt:i4>
      </vt:variant>
      <vt:variant>
        <vt:i4>0</vt:i4>
      </vt:variant>
      <vt:variant>
        <vt:i4>0</vt:i4>
      </vt:variant>
      <vt:variant>
        <vt:i4>5</vt:i4>
      </vt:variant>
      <vt:variant>
        <vt:lpwstr>https://www.cdc.gov/hepatitis-a/vaccination/index.html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Hepatitis a, b, and c</dc:title>
  <dc:subject/>
  <dc:creator>Erin Mann, MPH Esther Rei, Geena Chiumento, Anthony Osinski, Lindsay Bouton</dc:creator>
  <cp:keywords/>
  <dc:description/>
  <cp:lastModifiedBy>Gmuer, Fredlyne (DPH)</cp:lastModifiedBy>
  <cp:revision>2</cp:revision>
  <cp:lastPrinted>2026-02-12T14:25:00Z</cp:lastPrinted>
  <dcterms:created xsi:type="dcterms:W3CDTF">2026-02-13T15:57:00Z</dcterms:created>
  <dcterms:modified xsi:type="dcterms:W3CDTF">2026-02-13T15:57:00Z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0x010100DD1DC5E35B6E0E44B11206AEDA1C95C0</vt:lpwstr>
  </property>
  <property fmtid="{D5CDD505-2E9C-101B-9397-08002B2CF9AE}" pid="3" name="MediaServiceImageTags">
    <vt:lpwstr/>
  </property>
</Properties>
</file>