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1A47D" w14:textId="77777777" w:rsidR="00943346" w:rsidRDefault="00943346" w:rsidP="005E1A84">
      <w:pPr>
        <w:jc w:val="right"/>
      </w:pPr>
    </w:p>
    <w:p w14:paraId="623211EC" w14:textId="77777777" w:rsidR="00473EB7" w:rsidRPr="00C36B23" w:rsidRDefault="00473EB7" w:rsidP="009D48C2">
      <w:pPr>
        <w:rPr>
          <w:rFonts w:ascii="Calibri Light" w:hAnsi="Calibri Light" w:cs="Calibri Light"/>
          <w:sz w:val="24"/>
          <w:szCs w:val="24"/>
        </w:rPr>
      </w:pPr>
    </w:p>
    <w:p w14:paraId="2AD0B853" w14:textId="77777777" w:rsidR="00E81959" w:rsidRPr="00972BDD" w:rsidRDefault="00E81959" w:rsidP="009D48C2">
      <w:pPr>
        <w:spacing w:line="276" w:lineRule="auto"/>
        <w:rPr>
          <w:rFonts w:ascii="Arial" w:hAnsi="Arial" w:cs="Arial"/>
        </w:rPr>
      </w:pPr>
    </w:p>
    <w:p w14:paraId="60BE4264" w14:textId="6D2601FF" w:rsidR="009D48C2" w:rsidRPr="00210DEF" w:rsidRDefault="00210DEF" w:rsidP="009D48C2">
      <w:pPr>
        <w:spacing w:line="276" w:lineRule="auto"/>
        <w:rPr>
          <w:rFonts w:ascii="Arial" w:hAnsi="Arial" w:cs="Arial"/>
        </w:rPr>
      </w:pPr>
      <w:r>
        <w:rPr>
          <w:rFonts w:ascii="Arial" w:hAnsi="Arial" w:cs="Arial"/>
        </w:rPr>
        <w:t>April 14</w:t>
      </w:r>
      <w:r w:rsidR="009666E0" w:rsidRPr="00210DEF">
        <w:rPr>
          <w:rFonts w:ascii="Arial" w:hAnsi="Arial" w:cs="Arial"/>
        </w:rPr>
        <w:t>, 20</w:t>
      </w:r>
      <w:r w:rsidR="009D48C2" w:rsidRPr="00210DEF">
        <w:rPr>
          <w:rFonts w:ascii="Arial" w:hAnsi="Arial" w:cs="Arial"/>
        </w:rPr>
        <w:t>2</w:t>
      </w:r>
      <w:r w:rsidR="006B15C5" w:rsidRPr="00210DEF">
        <w:rPr>
          <w:rFonts w:ascii="Arial" w:hAnsi="Arial" w:cs="Arial"/>
        </w:rPr>
        <w:t>6</w:t>
      </w:r>
    </w:p>
    <w:p w14:paraId="7E05E478" w14:textId="77777777" w:rsidR="009D48C2" w:rsidRPr="00972BDD" w:rsidRDefault="009D48C2" w:rsidP="009D48C2">
      <w:pPr>
        <w:spacing w:line="276" w:lineRule="auto"/>
        <w:rPr>
          <w:rFonts w:ascii="Arial" w:hAnsi="Arial" w:cs="Arial"/>
        </w:rPr>
      </w:pPr>
    </w:p>
    <w:p w14:paraId="431AD03F" w14:textId="77777777" w:rsidR="009D48C2" w:rsidRPr="00972BDD" w:rsidRDefault="009D48C2" w:rsidP="009D48C2">
      <w:pPr>
        <w:spacing w:line="276" w:lineRule="auto"/>
        <w:rPr>
          <w:rFonts w:ascii="Arial" w:hAnsi="Arial" w:cs="Arial"/>
        </w:rPr>
      </w:pPr>
      <w:r w:rsidRPr="00972BDD">
        <w:rPr>
          <w:rFonts w:ascii="Arial" w:hAnsi="Arial" w:cs="Arial"/>
        </w:rPr>
        <w:t>Michael D. Hurley, Clerk</w:t>
      </w:r>
    </w:p>
    <w:p w14:paraId="76B3D614" w14:textId="77777777" w:rsidR="009D48C2" w:rsidRPr="00972BDD" w:rsidRDefault="009D48C2" w:rsidP="009D48C2">
      <w:pPr>
        <w:spacing w:line="276" w:lineRule="auto"/>
        <w:rPr>
          <w:rFonts w:ascii="Arial" w:hAnsi="Arial" w:cs="Arial"/>
        </w:rPr>
      </w:pPr>
      <w:r w:rsidRPr="00972BDD">
        <w:rPr>
          <w:rFonts w:ascii="Arial" w:hAnsi="Arial" w:cs="Arial"/>
        </w:rPr>
        <w:t xml:space="preserve">State House, Room 335 </w:t>
      </w:r>
    </w:p>
    <w:p w14:paraId="6C28AB42" w14:textId="77777777" w:rsidR="009D48C2" w:rsidRPr="0075167A" w:rsidRDefault="009D48C2" w:rsidP="009D48C2">
      <w:pPr>
        <w:spacing w:line="276" w:lineRule="auto"/>
        <w:rPr>
          <w:rFonts w:ascii="Arial" w:hAnsi="Arial" w:cs="Arial"/>
        </w:rPr>
      </w:pPr>
      <w:r w:rsidRPr="00972BDD">
        <w:rPr>
          <w:rFonts w:ascii="Arial" w:hAnsi="Arial" w:cs="Arial"/>
        </w:rPr>
        <w:t>Boston, MA 021</w:t>
      </w:r>
      <w:r w:rsidRPr="0075167A">
        <w:rPr>
          <w:rFonts w:ascii="Arial" w:hAnsi="Arial" w:cs="Arial"/>
        </w:rPr>
        <w:t>33</w:t>
      </w:r>
    </w:p>
    <w:p w14:paraId="6F3EF5B0" w14:textId="77777777" w:rsidR="009D48C2" w:rsidRPr="0075167A" w:rsidRDefault="009D48C2" w:rsidP="009D48C2">
      <w:pPr>
        <w:spacing w:line="276" w:lineRule="auto"/>
        <w:rPr>
          <w:rFonts w:ascii="Arial" w:hAnsi="Arial" w:cs="Arial"/>
        </w:rPr>
      </w:pPr>
    </w:p>
    <w:p w14:paraId="5D6464BC" w14:textId="3163D234" w:rsidR="009D48C2" w:rsidRPr="0075167A" w:rsidRDefault="00AF66F8" w:rsidP="009D48C2">
      <w:pPr>
        <w:spacing w:line="276" w:lineRule="auto"/>
        <w:rPr>
          <w:rFonts w:ascii="Arial" w:hAnsi="Arial" w:cs="Arial"/>
        </w:rPr>
      </w:pPr>
      <w:r w:rsidRPr="0075167A">
        <w:rPr>
          <w:rFonts w:ascii="Arial" w:hAnsi="Arial" w:cs="Arial"/>
        </w:rPr>
        <w:t>Timothy Carroll</w:t>
      </w:r>
      <w:r w:rsidR="009D48C2" w:rsidRPr="0075167A">
        <w:rPr>
          <w:rFonts w:ascii="Arial" w:hAnsi="Arial" w:cs="Arial"/>
        </w:rPr>
        <w:t>, Clerk</w:t>
      </w:r>
    </w:p>
    <w:p w14:paraId="6F796D9D" w14:textId="77777777" w:rsidR="009D48C2" w:rsidRPr="0075167A" w:rsidRDefault="009D48C2" w:rsidP="009D48C2">
      <w:pPr>
        <w:spacing w:line="276" w:lineRule="auto"/>
        <w:rPr>
          <w:rFonts w:ascii="Arial" w:hAnsi="Arial" w:cs="Arial"/>
        </w:rPr>
      </w:pPr>
      <w:r w:rsidRPr="0075167A">
        <w:rPr>
          <w:rFonts w:ascii="Arial" w:hAnsi="Arial" w:cs="Arial"/>
        </w:rPr>
        <w:t xml:space="preserve">State House, Room 145 </w:t>
      </w:r>
    </w:p>
    <w:p w14:paraId="206F20C4" w14:textId="77777777" w:rsidR="009D48C2" w:rsidRPr="0075167A" w:rsidRDefault="009D48C2" w:rsidP="009D48C2">
      <w:pPr>
        <w:spacing w:line="276" w:lineRule="auto"/>
        <w:rPr>
          <w:rFonts w:ascii="Arial" w:hAnsi="Arial" w:cs="Arial"/>
        </w:rPr>
      </w:pPr>
      <w:r w:rsidRPr="0075167A">
        <w:rPr>
          <w:rFonts w:ascii="Arial" w:hAnsi="Arial" w:cs="Arial"/>
        </w:rPr>
        <w:t>Boston, MA 02133</w:t>
      </w:r>
    </w:p>
    <w:p w14:paraId="6248B513" w14:textId="77777777" w:rsidR="009D48C2" w:rsidRPr="0075167A" w:rsidRDefault="009D48C2" w:rsidP="009D48C2">
      <w:pPr>
        <w:spacing w:line="276" w:lineRule="auto"/>
        <w:rPr>
          <w:rFonts w:ascii="Arial" w:hAnsi="Arial" w:cs="Arial"/>
        </w:rPr>
      </w:pPr>
    </w:p>
    <w:p w14:paraId="1A578ABF" w14:textId="56CFED5E" w:rsidR="009D48C2" w:rsidRPr="0075167A" w:rsidRDefault="009D48C2" w:rsidP="009D48C2">
      <w:pPr>
        <w:spacing w:line="276" w:lineRule="auto"/>
        <w:rPr>
          <w:rFonts w:ascii="Arial" w:hAnsi="Arial" w:cs="Arial"/>
        </w:rPr>
      </w:pPr>
      <w:r w:rsidRPr="0075167A">
        <w:rPr>
          <w:rFonts w:ascii="Arial" w:hAnsi="Arial" w:cs="Arial"/>
        </w:rPr>
        <w:t>RE: Community Behavioral Health Promotion and Prevention Commission</w:t>
      </w:r>
    </w:p>
    <w:p w14:paraId="2B7289FE" w14:textId="77777777" w:rsidR="009D48C2" w:rsidRPr="0075167A" w:rsidRDefault="009D48C2" w:rsidP="009D48C2">
      <w:pPr>
        <w:spacing w:line="276" w:lineRule="auto"/>
        <w:rPr>
          <w:rFonts w:ascii="Arial" w:hAnsi="Arial" w:cs="Arial"/>
        </w:rPr>
      </w:pPr>
    </w:p>
    <w:p w14:paraId="6424AF7C" w14:textId="38D970D4" w:rsidR="009D48C2" w:rsidRPr="0075167A" w:rsidRDefault="009D48C2" w:rsidP="781230E2">
      <w:pPr>
        <w:spacing w:line="276" w:lineRule="auto"/>
        <w:rPr>
          <w:rFonts w:ascii="Arial" w:hAnsi="Arial" w:cs="Arial"/>
        </w:rPr>
      </w:pPr>
      <w:r w:rsidRPr="0075167A">
        <w:rPr>
          <w:rFonts w:ascii="Arial" w:hAnsi="Arial" w:cs="Arial"/>
        </w:rPr>
        <w:t xml:space="preserve">Dear Clerks Hurley and </w:t>
      </w:r>
      <w:r w:rsidR="00A773C7" w:rsidRPr="0075167A">
        <w:rPr>
          <w:rFonts w:ascii="Arial" w:hAnsi="Arial" w:cs="Arial"/>
        </w:rPr>
        <w:t>C</w:t>
      </w:r>
      <w:r w:rsidRPr="0075167A">
        <w:rPr>
          <w:rFonts w:ascii="Arial" w:hAnsi="Arial" w:cs="Arial"/>
        </w:rPr>
        <w:t>a</w:t>
      </w:r>
      <w:r w:rsidR="00A773C7" w:rsidRPr="0075167A">
        <w:rPr>
          <w:rFonts w:ascii="Arial" w:hAnsi="Arial" w:cs="Arial"/>
        </w:rPr>
        <w:t>rroll</w:t>
      </w:r>
      <w:r w:rsidRPr="0075167A">
        <w:rPr>
          <w:rFonts w:ascii="Arial" w:hAnsi="Arial" w:cs="Arial"/>
        </w:rPr>
        <w:t>:</w:t>
      </w:r>
    </w:p>
    <w:p w14:paraId="6E6D1C8F" w14:textId="77777777" w:rsidR="009D48C2" w:rsidRPr="0075167A" w:rsidRDefault="009D48C2" w:rsidP="781230E2">
      <w:pPr>
        <w:spacing w:line="276" w:lineRule="auto"/>
        <w:rPr>
          <w:rFonts w:ascii="Arial" w:hAnsi="Arial" w:cs="Arial"/>
        </w:rPr>
      </w:pPr>
    </w:p>
    <w:p w14:paraId="6AED8518" w14:textId="77777777" w:rsidR="009D48C2" w:rsidRPr="00A335A8" w:rsidRDefault="009D48C2" w:rsidP="781230E2">
      <w:pPr>
        <w:spacing w:line="276" w:lineRule="auto"/>
        <w:rPr>
          <w:rFonts w:ascii="Arial" w:hAnsi="Arial" w:cs="Arial"/>
        </w:rPr>
      </w:pPr>
      <w:r w:rsidRPr="0075167A">
        <w:rPr>
          <w:rFonts w:ascii="Arial" w:hAnsi="Arial" w:cs="Arial"/>
        </w:rPr>
        <w:t xml:space="preserve">On </w:t>
      </w:r>
      <w:r w:rsidRPr="00A335A8">
        <w:rPr>
          <w:rFonts w:ascii="Arial" w:hAnsi="Arial" w:cs="Arial"/>
        </w:rPr>
        <w:t>behalf of the Community Behavioral Health Promotion and Prevention Commission (Commission), I am pleased to provide the following letter summarizing the Commission’s activities from the prior year, pursuant to M.G.L. Chapter 6, Section 219. Please accept this letter as the Commission’s annual report.</w:t>
      </w:r>
    </w:p>
    <w:p w14:paraId="3517E055" w14:textId="77777777" w:rsidR="009D48C2" w:rsidRPr="00A335A8" w:rsidRDefault="009D48C2" w:rsidP="781230E2">
      <w:pPr>
        <w:spacing w:line="276" w:lineRule="auto"/>
        <w:rPr>
          <w:rFonts w:ascii="Arial" w:hAnsi="Arial" w:cs="Arial"/>
        </w:rPr>
      </w:pPr>
    </w:p>
    <w:p w14:paraId="3C4E603B" w14:textId="11D67530" w:rsidR="03A8CE53" w:rsidRPr="00144B42" w:rsidRDefault="5CC777F3">
      <w:pPr>
        <w:spacing w:line="276" w:lineRule="auto"/>
        <w:rPr>
          <w:rFonts w:ascii="Arial" w:eastAsia="Aptos" w:hAnsi="Arial" w:cs="Arial"/>
        </w:rPr>
      </w:pPr>
      <w:r w:rsidRPr="5242F19A">
        <w:rPr>
          <w:rFonts w:ascii="Arial" w:hAnsi="Arial" w:cs="Arial"/>
        </w:rPr>
        <w:t>In the past year,</w:t>
      </w:r>
      <w:r w:rsidR="7381BEE2" w:rsidRPr="5242F19A">
        <w:rPr>
          <w:rFonts w:ascii="Arial" w:hAnsi="Arial" w:cs="Arial"/>
        </w:rPr>
        <w:t xml:space="preserve"> the Commission met </w:t>
      </w:r>
      <w:r w:rsidR="4D0BE74F" w:rsidRPr="5242F19A">
        <w:rPr>
          <w:rFonts w:ascii="Arial" w:hAnsi="Arial" w:cs="Arial"/>
        </w:rPr>
        <w:t xml:space="preserve">six </w:t>
      </w:r>
      <w:r w:rsidR="7381BEE2" w:rsidRPr="5242F19A">
        <w:rPr>
          <w:rFonts w:ascii="Arial" w:hAnsi="Arial" w:cs="Arial"/>
        </w:rPr>
        <w:t xml:space="preserve">times, focusing primarily on efforts to support the </w:t>
      </w:r>
      <w:r w:rsidR="033EEFE9" w:rsidRPr="5242F19A">
        <w:rPr>
          <w:rFonts w:ascii="Arial" w:hAnsi="Arial" w:cs="Arial"/>
        </w:rPr>
        <w:t>Executive Office of Health and Human Services (EOHHS)</w:t>
      </w:r>
      <w:r w:rsidR="12940AB4" w:rsidRPr="5242F19A">
        <w:rPr>
          <w:rFonts w:ascii="Arial" w:hAnsi="Arial" w:cs="Arial"/>
        </w:rPr>
        <w:t xml:space="preserve"> and the Department of Mental Health (</w:t>
      </w:r>
      <w:r w:rsidR="5F3F06C6" w:rsidRPr="5242F19A">
        <w:rPr>
          <w:rFonts w:ascii="Arial" w:hAnsi="Arial" w:cs="Arial"/>
        </w:rPr>
        <w:t>DMH</w:t>
      </w:r>
      <w:r w:rsidR="12940AB4" w:rsidRPr="5242F19A">
        <w:rPr>
          <w:rFonts w:ascii="Arial" w:hAnsi="Arial" w:cs="Arial"/>
        </w:rPr>
        <w:t>) in establishing th</w:t>
      </w:r>
      <w:r w:rsidR="033EEFE9" w:rsidRPr="5242F19A">
        <w:rPr>
          <w:rFonts w:ascii="Arial" w:hAnsi="Arial" w:cs="Arial"/>
        </w:rPr>
        <w:t xml:space="preserve">e </w:t>
      </w:r>
      <w:r w:rsidRPr="5242F19A">
        <w:rPr>
          <w:rFonts w:ascii="Arial" w:hAnsi="Arial" w:cs="Arial"/>
        </w:rPr>
        <w:t>Office of Behavioral Health Promotion</w:t>
      </w:r>
      <w:r w:rsidR="50AFBD1A" w:rsidRPr="5242F19A">
        <w:rPr>
          <w:rFonts w:ascii="Arial" w:hAnsi="Arial" w:cs="Arial"/>
        </w:rPr>
        <w:t xml:space="preserve"> and Prevention</w:t>
      </w:r>
      <w:r w:rsidRPr="5242F19A">
        <w:rPr>
          <w:rFonts w:ascii="Arial" w:hAnsi="Arial" w:cs="Arial"/>
        </w:rPr>
        <w:t xml:space="preserve"> (OBHP</w:t>
      </w:r>
      <w:r w:rsidR="50AFBD1A" w:rsidRPr="5242F19A">
        <w:rPr>
          <w:rFonts w:ascii="Arial" w:hAnsi="Arial" w:cs="Arial"/>
        </w:rPr>
        <w:t>P</w:t>
      </w:r>
      <w:r w:rsidRPr="5242F19A">
        <w:rPr>
          <w:rFonts w:ascii="Arial" w:hAnsi="Arial" w:cs="Arial"/>
        </w:rPr>
        <w:t>).</w:t>
      </w:r>
      <w:r w:rsidR="5F3F06C6" w:rsidRPr="5242F19A">
        <w:rPr>
          <w:rFonts w:ascii="Arial" w:hAnsi="Arial" w:cs="Arial"/>
        </w:rPr>
        <w:t xml:space="preserve"> Led by </w:t>
      </w:r>
      <w:r w:rsidR="4A48B787" w:rsidRPr="5242F19A">
        <w:rPr>
          <w:rFonts w:ascii="Arial" w:hAnsi="Arial" w:cs="Arial"/>
        </w:rPr>
        <w:t>As</w:t>
      </w:r>
      <w:r w:rsidR="72C3FAF8" w:rsidRPr="5242F19A">
        <w:rPr>
          <w:rFonts w:ascii="Arial" w:hAnsi="Arial" w:cs="Arial"/>
        </w:rPr>
        <w:t>s</w:t>
      </w:r>
      <w:r w:rsidR="47871853" w:rsidRPr="5242F19A">
        <w:rPr>
          <w:rFonts w:ascii="Arial" w:hAnsi="Arial" w:cs="Arial"/>
        </w:rPr>
        <w:t xml:space="preserve">istant Commissioner </w:t>
      </w:r>
      <w:r w:rsidR="5F3F06C6" w:rsidRPr="5242F19A">
        <w:rPr>
          <w:rFonts w:ascii="Arial" w:hAnsi="Arial" w:cs="Arial"/>
        </w:rPr>
        <w:t xml:space="preserve">Dr. Funmi </w:t>
      </w:r>
      <w:r w:rsidR="47871853" w:rsidRPr="5242F19A">
        <w:rPr>
          <w:rFonts w:ascii="Arial" w:hAnsi="Arial" w:cs="Arial"/>
        </w:rPr>
        <w:t>Aguocha</w:t>
      </w:r>
      <w:r w:rsidR="5F3F06C6" w:rsidRPr="5242F19A">
        <w:rPr>
          <w:rFonts w:ascii="Arial" w:hAnsi="Arial" w:cs="Arial"/>
        </w:rPr>
        <w:t xml:space="preserve">, the OBHPP has launched </w:t>
      </w:r>
      <w:proofErr w:type="gramStart"/>
      <w:r w:rsidR="5F3F06C6" w:rsidRPr="5242F19A">
        <w:rPr>
          <w:rFonts w:ascii="Arial" w:hAnsi="Arial" w:cs="Arial"/>
        </w:rPr>
        <w:t>a</w:t>
      </w:r>
      <w:r w:rsidR="50AFBD1A" w:rsidRPr="5242F19A">
        <w:rPr>
          <w:rFonts w:ascii="Arial" w:hAnsi="Arial" w:cs="Arial"/>
        </w:rPr>
        <w:t xml:space="preserve"> number of</w:t>
      </w:r>
      <w:proofErr w:type="gramEnd"/>
      <w:r w:rsidR="03F516AC" w:rsidRPr="5242F19A">
        <w:rPr>
          <w:rFonts w:ascii="Arial" w:hAnsi="Arial" w:cs="Arial"/>
        </w:rPr>
        <w:t xml:space="preserve"> statewide</w:t>
      </w:r>
      <w:r w:rsidR="50AFBD1A" w:rsidRPr="5242F19A">
        <w:rPr>
          <w:rFonts w:ascii="Arial" w:hAnsi="Arial" w:cs="Arial"/>
        </w:rPr>
        <w:t xml:space="preserve"> initiatives, </w:t>
      </w:r>
      <w:r w:rsidR="5F3F06C6" w:rsidRPr="5242F19A">
        <w:rPr>
          <w:rFonts w:ascii="Arial" w:hAnsi="Arial" w:cs="Arial"/>
        </w:rPr>
        <w:t>in clos</w:t>
      </w:r>
      <w:r w:rsidR="089049CF" w:rsidRPr="5242F19A">
        <w:rPr>
          <w:rFonts w:ascii="Arial" w:hAnsi="Arial" w:cs="Arial"/>
        </w:rPr>
        <w:t>e</w:t>
      </w:r>
      <w:r w:rsidR="5F3F06C6" w:rsidRPr="5242F19A">
        <w:rPr>
          <w:rFonts w:ascii="Arial" w:hAnsi="Arial" w:cs="Arial"/>
        </w:rPr>
        <w:t xml:space="preserve"> collaboration with the Commission</w:t>
      </w:r>
      <w:r w:rsidR="0D822B89" w:rsidRPr="5242F19A">
        <w:rPr>
          <w:rFonts w:ascii="Arial" w:hAnsi="Arial" w:cs="Arial"/>
        </w:rPr>
        <w:t>. These initiatives</w:t>
      </w:r>
      <w:r w:rsidR="48960C77" w:rsidRPr="5242F19A">
        <w:rPr>
          <w:rFonts w:ascii="Arial" w:hAnsi="Arial" w:cs="Arial"/>
        </w:rPr>
        <w:t xml:space="preserve"> includ</w:t>
      </w:r>
      <w:r w:rsidR="61F92E9D" w:rsidRPr="5242F19A">
        <w:rPr>
          <w:rFonts w:ascii="Arial" w:hAnsi="Arial" w:cs="Arial"/>
        </w:rPr>
        <w:t>e</w:t>
      </w:r>
      <w:r w:rsidR="48960C77" w:rsidRPr="5242F19A">
        <w:rPr>
          <w:rFonts w:ascii="Arial" w:hAnsi="Arial" w:cs="Arial"/>
        </w:rPr>
        <w:t xml:space="preserve"> the organization of an official launch event for the Office and the rollout of a statewide, behavioral health awareness campaign to pro</w:t>
      </w:r>
      <w:r w:rsidR="48960C77" w:rsidRPr="00144B42">
        <w:rPr>
          <w:rFonts w:ascii="Arial" w:hAnsi="Arial" w:cs="Arial"/>
        </w:rPr>
        <w:t>mote the importance of behavioral and mental health and reduce the stigma surrounding mental health,</w:t>
      </w:r>
      <w:r w:rsidR="755D4BE5" w:rsidRPr="00144B42">
        <w:rPr>
          <w:rFonts w:ascii="Arial" w:hAnsi="Arial" w:cs="Arial"/>
        </w:rPr>
        <w:t xml:space="preserve"> ultimately</w:t>
      </w:r>
      <w:r w:rsidR="48960C77" w:rsidRPr="00144B42">
        <w:rPr>
          <w:rFonts w:ascii="Arial" w:hAnsi="Arial" w:cs="Arial"/>
        </w:rPr>
        <w:t xml:space="preserve"> contributing to a culture of acceptance and support. </w:t>
      </w:r>
      <w:r w:rsidR="1CA2D5F0" w:rsidRPr="00144B42">
        <w:rPr>
          <w:rFonts w:ascii="Arial" w:eastAsia="Aptos" w:hAnsi="Arial" w:cs="Arial"/>
        </w:rPr>
        <w:t xml:space="preserve">The campaign used a cross-channel approach to reach the general population and caregiver audiences statewide, with a particular focus on communities identified in the Advancing Health Equity in Massachusetts (AHEM) initiative. Ads in </w:t>
      </w:r>
      <w:r w:rsidR="008C7BC8">
        <w:rPr>
          <w:rFonts w:ascii="Arial" w:eastAsia="Aptos" w:hAnsi="Arial" w:cs="Arial"/>
        </w:rPr>
        <w:t>various languages (</w:t>
      </w:r>
      <w:r w:rsidR="1CA2D5F0" w:rsidRPr="00144B42">
        <w:rPr>
          <w:rFonts w:ascii="Arial" w:eastAsia="Aptos" w:hAnsi="Arial" w:cs="Arial"/>
        </w:rPr>
        <w:t>English, Spanish, Brazilian Portuguese, Haitian Creole, Simplified Chinese, Arabic,</w:t>
      </w:r>
      <w:r w:rsidR="7F553F83" w:rsidRPr="00144B42">
        <w:rPr>
          <w:rFonts w:ascii="Arial" w:eastAsia="Aptos" w:hAnsi="Arial" w:cs="Arial"/>
        </w:rPr>
        <w:t xml:space="preserve"> and </w:t>
      </w:r>
      <w:r w:rsidR="1CA2D5F0" w:rsidRPr="00144B42">
        <w:rPr>
          <w:rFonts w:ascii="Arial" w:eastAsia="Aptos" w:hAnsi="Arial" w:cs="Arial"/>
        </w:rPr>
        <w:t>Vietnamese</w:t>
      </w:r>
      <w:r w:rsidR="008C7BC8">
        <w:rPr>
          <w:rFonts w:ascii="Arial" w:eastAsia="Aptos" w:hAnsi="Arial" w:cs="Arial"/>
        </w:rPr>
        <w:t>)</w:t>
      </w:r>
      <w:r w:rsidR="1CA2D5F0" w:rsidRPr="00144B42">
        <w:rPr>
          <w:rFonts w:ascii="Arial" w:eastAsia="Aptos" w:hAnsi="Arial" w:cs="Arial"/>
        </w:rPr>
        <w:t xml:space="preserve"> </w:t>
      </w:r>
      <w:r w:rsidR="3CAF69F0" w:rsidRPr="00144B42">
        <w:rPr>
          <w:rFonts w:ascii="Arial" w:hAnsi="Arial" w:cs="Arial"/>
        </w:rPr>
        <w:t>ran</w:t>
      </w:r>
      <w:r w:rsidR="1CA2D5F0" w:rsidRPr="00144B42">
        <w:rPr>
          <w:rFonts w:ascii="Arial" w:eastAsia="Aptos" w:hAnsi="Arial" w:cs="Arial"/>
        </w:rPr>
        <w:t xml:space="preserve"> </w:t>
      </w:r>
      <w:r w:rsidR="1CA2D5F0" w:rsidRPr="00144B42">
        <w:rPr>
          <w:rFonts w:ascii="Arial" w:eastAsia="Aptos" w:hAnsi="Arial" w:cs="Arial"/>
        </w:rPr>
        <w:lastRenderedPageBreak/>
        <w:t>on billboards, transit stops</w:t>
      </w:r>
      <w:r w:rsidR="367C226C" w:rsidRPr="00144B42">
        <w:rPr>
          <w:rFonts w:ascii="Arial" w:eastAsia="Aptos" w:hAnsi="Arial" w:cs="Arial"/>
        </w:rPr>
        <w:t>,</w:t>
      </w:r>
      <w:r w:rsidR="00F903C9">
        <w:rPr>
          <w:rFonts w:ascii="Arial" w:eastAsia="Aptos" w:hAnsi="Arial" w:cs="Arial"/>
        </w:rPr>
        <w:t xml:space="preserve"> </w:t>
      </w:r>
      <w:r w:rsidR="1CA2D5F0" w:rsidRPr="00144B42">
        <w:rPr>
          <w:rFonts w:ascii="Arial" w:eastAsia="Aptos" w:hAnsi="Arial" w:cs="Arial"/>
        </w:rPr>
        <w:t xml:space="preserve">vehicles, </w:t>
      </w:r>
      <w:r w:rsidR="61D45DBE" w:rsidRPr="00144B42">
        <w:rPr>
          <w:rFonts w:ascii="Arial" w:hAnsi="Arial" w:cs="Arial"/>
        </w:rPr>
        <w:t xml:space="preserve">multiple </w:t>
      </w:r>
      <w:r w:rsidR="1CA2D5F0" w:rsidRPr="00144B42">
        <w:rPr>
          <w:rFonts w:ascii="Arial" w:eastAsia="Aptos" w:hAnsi="Arial" w:cs="Arial"/>
        </w:rPr>
        <w:t xml:space="preserve">social media channels (Meta and Snapchat), the radio, and streaming video services (YouTube TV, Prime Video). In addition, the campaign featured a robust community engagement effort </w:t>
      </w:r>
      <w:r w:rsidR="5A8B25DE" w:rsidRPr="00144B42">
        <w:rPr>
          <w:rFonts w:ascii="Arial" w:hAnsi="Arial" w:cs="Arial"/>
        </w:rPr>
        <w:t xml:space="preserve">that </w:t>
      </w:r>
      <w:r w:rsidR="1CA2D5F0" w:rsidRPr="00144B42">
        <w:rPr>
          <w:rFonts w:ascii="Arial" w:eastAsia="Aptos" w:hAnsi="Arial" w:cs="Arial"/>
        </w:rPr>
        <w:t>involved soliciting feedback from diverse community organizations, in-person materials distribution to all 26 gateway cities, and tabling opportunities at events across the Commonwealth.</w:t>
      </w:r>
      <w:r w:rsidR="1B8AB69E" w:rsidRPr="00144B42">
        <w:rPr>
          <w:rFonts w:ascii="Arial" w:eastAsia="Aptos" w:hAnsi="Arial" w:cs="Arial"/>
        </w:rPr>
        <w:t xml:space="preserve"> </w:t>
      </w:r>
      <w:r w:rsidR="44F2597B" w:rsidRPr="00144B42">
        <w:rPr>
          <w:rFonts w:ascii="Arial" w:hAnsi="Arial" w:cs="Arial"/>
        </w:rPr>
        <w:t xml:space="preserve">The campaign messages were seen by many people across the state and had </w:t>
      </w:r>
      <w:proofErr w:type="gramStart"/>
      <w:r w:rsidR="44F2597B" w:rsidRPr="00144B42">
        <w:rPr>
          <w:rFonts w:ascii="Arial" w:hAnsi="Arial" w:cs="Arial"/>
        </w:rPr>
        <w:t>a broad</w:t>
      </w:r>
      <w:proofErr w:type="gramEnd"/>
      <w:r w:rsidR="44F2597B" w:rsidRPr="00144B42">
        <w:rPr>
          <w:rFonts w:ascii="Arial" w:hAnsi="Arial" w:cs="Arial"/>
        </w:rPr>
        <w:t xml:space="preserve"> reach</w:t>
      </w:r>
      <w:r w:rsidR="1CA2D5F0" w:rsidRPr="00144B42">
        <w:rPr>
          <w:rFonts w:ascii="Arial" w:eastAsia="Aptos" w:hAnsi="Arial" w:cs="Arial"/>
        </w:rPr>
        <w:t>:</w:t>
      </w:r>
    </w:p>
    <w:p w14:paraId="77208B10" w14:textId="77777777" w:rsidR="008333F0" w:rsidRPr="00144B42" w:rsidRDefault="008333F0" w:rsidP="008333F0">
      <w:pPr>
        <w:spacing w:line="276" w:lineRule="auto"/>
        <w:rPr>
          <w:rFonts w:ascii="Arial" w:hAnsi="Arial" w:cs="Arial"/>
        </w:rPr>
      </w:pPr>
    </w:p>
    <w:p w14:paraId="3E4C41AD" w14:textId="53DC06C7" w:rsidR="03A8CE53" w:rsidRPr="00144B42" w:rsidRDefault="03A8CE53" w:rsidP="3741DCFA">
      <w:pPr>
        <w:pStyle w:val="ListParagraph"/>
        <w:numPr>
          <w:ilvl w:val="0"/>
          <w:numId w:val="1"/>
        </w:numPr>
        <w:spacing w:line="276" w:lineRule="auto"/>
        <w:rPr>
          <w:rFonts w:ascii="Arial" w:eastAsia="Aptos" w:hAnsi="Arial" w:cs="Arial"/>
        </w:rPr>
      </w:pPr>
      <w:r w:rsidRPr="00144B42">
        <w:rPr>
          <w:rFonts w:ascii="Arial" w:eastAsia="Aptos" w:hAnsi="Arial" w:cs="Arial"/>
          <w:b/>
          <w:bCs/>
        </w:rPr>
        <w:t xml:space="preserve">Community Engagement </w:t>
      </w:r>
      <w:r w:rsidRPr="00144B42">
        <w:rPr>
          <w:rFonts w:ascii="Arial" w:eastAsia="Aptos" w:hAnsi="Arial" w:cs="Arial"/>
        </w:rPr>
        <w:t>– estimated reach of over 65,000 people statewide</w:t>
      </w:r>
    </w:p>
    <w:p w14:paraId="32F9DEBE" w14:textId="12BC42BF" w:rsidR="03A8CE53" w:rsidRPr="00144B42" w:rsidRDefault="03A8CE53" w:rsidP="3741DCFA">
      <w:pPr>
        <w:pStyle w:val="ListParagraph"/>
        <w:numPr>
          <w:ilvl w:val="0"/>
          <w:numId w:val="1"/>
        </w:numPr>
        <w:spacing w:line="276" w:lineRule="auto"/>
        <w:rPr>
          <w:rFonts w:ascii="Arial" w:eastAsia="Aptos" w:hAnsi="Arial" w:cs="Arial"/>
        </w:rPr>
      </w:pPr>
      <w:r w:rsidRPr="00144B42">
        <w:rPr>
          <w:rFonts w:ascii="Arial" w:eastAsia="Aptos" w:hAnsi="Arial" w:cs="Arial"/>
          <w:b/>
          <w:bCs/>
        </w:rPr>
        <w:t>Paid Media</w:t>
      </w:r>
      <w:r w:rsidRPr="00144B42">
        <w:rPr>
          <w:rFonts w:ascii="Arial" w:eastAsia="Aptos" w:hAnsi="Arial" w:cs="Arial"/>
        </w:rPr>
        <w:t xml:space="preserve"> – 5</w:t>
      </w:r>
      <w:r w:rsidR="00A23FFC" w:rsidRPr="00144B42">
        <w:rPr>
          <w:rFonts w:ascii="Arial" w:eastAsia="Aptos" w:hAnsi="Arial" w:cs="Arial"/>
        </w:rPr>
        <w:t>.</w:t>
      </w:r>
      <w:r w:rsidRPr="00144B42">
        <w:rPr>
          <w:rFonts w:ascii="Arial" w:eastAsia="Aptos" w:hAnsi="Arial" w:cs="Arial"/>
        </w:rPr>
        <w:t>9</w:t>
      </w:r>
      <w:r w:rsidR="00A23FFC" w:rsidRPr="00144B42">
        <w:rPr>
          <w:rFonts w:ascii="Arial" w:eastAsia="Aptos" w:hAnsi="Arial" w:cs="Arial"/>
        </w:rPr>
        <w:t xml:space="preserve"> million s</w:t>
      </w:r>
      <w:r w:rsidRPr="00144B42">
        <w:rPr>
          <w:rFonts w:ascii="Arial" w:eastAsia="Aptos" w:hAnsi="Arial" w:cs="Arial"/>
        </w:rPr>
        <w:t xml:space="preserve">ocial media image and video impressions leading to </w:t>
      </w:r>
      <w:r w:rsidR="00A23FFC" w:rsidRPr="00144B42">
        <w:rPr>
          <w:rFonts w:ascii="Arial" w:eastAsia="Aptos" w:hAnsi="Arial" w:cs="Arial"/>
        </w:rPr>
        <w:t xml:space="preserve">approximately </w:t>
      </w:r>
      <w:r w:rsidRPr="00144B42">
        <w:rPr>
          <w:rFonts w:ascii="Arial" w:eastAsia="Aptos" w:hAnsi="Arial" w:cs="Arial"/>
        </w:rPr>
        <w:t>33,5</w:t>
      </w:r>
      <w:r w:rsidR="00A23FFC" w:rsidRPr="00144B42">
        <w:rPr>
          <w:rFonts w:ascii="Arial" w:eastAsia="Aptos" w:hAnsi="Arial" w:cs="Arial"/>
        </w:rPr>
        <w:t>00</w:t>
      </w:r>
      <w:r w:rsidRPr="00144B42">
        <w:rPr>
          <w:rFonts w:ascii="Arial" w:eastAsia="Aptos" w:hAnsi="Arial" w:cs="Arial"/>
          <w:b/>
          <w:bCs/>
        </w:rPr>
        <w:t xml:space="preserve"> </w:t>
      </w:r>
      <w:r w:rsidRPr="00144B42">
        <w:rPr>
          <w:rFonts w:ascii="Arial" w:eastAsia="Aptos" w:hAnsi="Arial" w:cs="Arial"/>
        </w:rPr>
        <w:t>clicks to the</w:t>
      </w:r>
      <w:r w:rsidRPr="00144B42">
        <w:rPr>
          <w:rFonts w:ascii="Arial" w:eastAsia="Aptos" w:hAnsi="Arial" w:cs="Arial"/>
          <w:b/>
          <w:bCs/>
        </w:rPr>
        <w:t xml:space="preserve"> </w:t>
      </w:r>
      <w:r w:rsidRPr="00144B42">
        <w:rPr>
          <w:rFonts w:ascii="Arial" w:eastAsia="Aptos" w:hAnsi="Arial" w:cs="Arial"/>
        </w:rPr>
        <w:t>campaign website</w:t>
      </w:r>
    </w:p>
    <w:p w14:paraId="5966B7AC" w14:textId="241846E8" w:rsidR="03A8CE53" w:rsidRPr="00144B42" w:rsidRDefault="03A8CE53" w:rsidP="3741DCFA">
      <w:pPr>
        <w:pStyle w:val="ListParagraph"/>
        <w:numPr>
          <w:ilvl w:val="1"/>
          <w:numId w:val="1"/>
        </w:numPr>
        <w:spacing w:line="276" w:lineRule="auto"/>
        <w:rPr>
          <w:rFonts w:ascii="Arial" w:eastAsia="Aptos" w:hAnsi="Arial" w:cs="Arial"/>
        </w:rPr>
      </w:pPr>
      <w:r w:rsidRPr="00144B42">
        <w:rPr>
          <w:rFonts w:ascii="Arial" w:eastAsia="Aptos" w:hAnsi="Arial" w:cs="Arial"/>
        </w:rPr>
        <w:t>2</w:t>
      </w:r>
      <w:r w:rsidR="00A23FFC" w:rsidRPr="00144B42">
        <w:rPr>
          <w:rFonts w:ascii="Arial" w:eastAsia="Aptos" w:hAnsi="Arial" w:cs="Arial"/>
        </w:rPr>
        <w:t>.</w:t>
      </w:r>
      <w:r w:rsidRPr="00144B42">
        <w:rPr>
          <w:rFonts w:ascii="Arial" w:eastAsia="Aptos" w:hAnsi="Arial" w:cs="Arial"/>
        </w:rPr>
        <w:t>7</w:t>
      </w:r>
      <w:r w:rsidR="00A23FFC" w:rsidRPr="00144B42">
        <w:rPr>
          <w:rFonts w:ascii="Arial" w:eastAsia="Aptos" w:hAnsi="Arial" w:cs="Arial"/>
        </w:rPr>
        <w:t xml:space="preserve"> million</w:t>
      </w:r>
      <w:r w:rsidRPr="00144B42">
        <w:rPr>
          <w:rFonts w:ascii="Arial" w:eastAsia="Aptos" w:hAnsi="Arial" w:cs="Arial"/>
        </w:rPr>
        <w:t xml:space="preserve"> streaming video impressions</w:t>
      </w:r>
    </w:p>
    <w:p w14:paraId="1CAF44D8" w14:textId="01A7398F" w:rsidR="03A8CE53" w:rsidRPr="00144B42" w:rsidRDefault="03A8CE53" w:rsidP="3741DCFA">
      <w:pPr>
        <w:pStyle w:val="ListParagraph"/>
        <w:numPr>
          <w:ilvl w:val="1"/>
          <w:numId w:val="1"/>
        </w:numPr>
        <w:spacing w:line="276" w:lineRule="auto"/>
        <w:rPr>
          <w:rFonts w:ascii="Arial" w:eastAsia="Aptos" w:hAnsi="Arial" w:cs="Arial"/>
        </w:rPr>
      </w:pPr>
      <w:r w:rsidRPr="00144B42">
        <w:rPr>
          <w:rFonts w:ascii="Arial" w:eastAsia="Aptos" w:hAnsi="Arial" w:cs="Arial"/>
        </w:rPr>
        <w:t>2,5</w:t>
      </w:r>
      <w:r w:rsidR="00A23FFC" w:rsidRPr="00144B42">
        <w:rPr>
          <w:rFonts w:ascii="Arial" w:eastAsia="Aptos" w:hAnsi="Arial" w:cs="Arial"/>
        </w:rPr>
        <w:t>00</w:t>
      </w:r>
      <w:r w:rsidRPr="00144B42">
        <w:rPr>
          <w:rFonts w:ascii="Arial" w:eastAsia="Aptos" w:hAnsi="Arial" w:cs="Arial"/>
        </w:rPr>
        <w:t xml:space="preserve"> digital </w:t>
      </w:r>
      <w:r w:rsidR="00A23FFC" w:rsidRPr="00144B42">
        <w:rPr>
          <w:rFonts w:ascii="Arial" w:eastAsia="Aptos" w:hAnsi="Arial" w:cs="Arial"/>
        </w:rPr>
        <w:t>and</w:t>
      </w:r>
      <w:r w:rsidRPr="00144B42">
        <w:rPr>
          <w:rFonts w:ascii="Arial" w:eastAsia="Aptos" w:hAnsi="Arial" w:cs="Arial"/>
        </w:rPr>
        <w:t xml:space="preserve"> broadcast radio spots</w:t>
      </w:r>
    </w:p>
    <w:p w14:paraId="382F7D37" w14:textId="42B10EB2" w:rsidR="03A8CE53" w:rsidRPr="00144B42" w:rsidRDefault="03A8CE53" w:rsidP="3741DCFA">
      <w:pPr>
        <w:pStyle w:val="ListParagraph"/>
        <w:numPr>
          <w:ilvl w:val="1"/>
          <w:numId w:val="1"/>
        </w:numPr>
        <w:spacing w:line="276" w:lineRule="auto"/>
        <w:rPr>
          <w:rFonts w:ascii="Arial" w:eastAsia="Aptos" w:hAnsi="Arial" w:cs="Arial"/>
        </w:rPr>
      </w:pPr>
      <w:r w:rsidRPr="00144B42">
        <w:rPr>
          <w:rFonts w:ascii="Arial" w:eastAsia="Aptos" w:hAnsi="Arial" w:cs="Arial"/>
        </w:rPr>
        <w:t>642 billboard and transit ad placements</w:t>
      </w:r>
    </w:p>
    <w:p w14:paraId="737AB649" w14:textId="11B3F167" w:rsidR="3741DCFA" w:rsidRPr="00144B42" w:rsidRDefault="3741DCFA" w:rsidP="3741DCFA">
      <w:pPr>
        <w:spacing w:line="276" w:lineRule="auto"/>
        <w:rPr>
          <w:rFonts w:ascii="Arial" w:hAnsi="Arial" w:cs="Arial"/>
        </w:rPr>
      </w:pPr>
    </w:p>
    <w:p w14:paraId="4EDAC6B0" w14:textId="138BF091" w:rsidR="009D48C2" w:rsidRPr="00144B42" w:rsidRDefault="00CC37A7" w:rsidP="1F3A48F9">
      <w:pPr>
        <w:spacing w:line="276" w:lineRule="auto"/>
        <w:rPr>
          <w:rFonts w:ascii="Arial" w:hAnsi="Arial" w:cs="Arial"/>
        </w:rPr>
      </w:pPr>
      <w:r w:rsidRPr="00144B42">
        <w:rPr>
          <w:rFonts w:ascii="Arial" w:hAnsi="Arial" w:cs="Arial"/>
        </w:rPr>
        <w:t xml:space="preserve">Additionally, </w:t>
      </w:r>
      <w:r w:rsidR="00EA1FFA" w:rsidRPr="00144B42">
        <w:rPr>
          <w:rFonts w:ascii="Arial" w:hAnsi="Arial" w:cs="Arial"/>
        </w:rPr>
        <w:t xml:space="preserve">this past year, </w:t>
      </w:r>
      <w:r w:rsidRPr="00144B42">
        <w:rPr>
          <w:rFonts w:ascii="Arial" w:hAnsi="Arial" w:cs="Arial"/>
        </w:rPr>
        <w:t>C</w:t>
      </w:r>
      <w:r w:rsidR="00ED5C0A" w:rsidRPr="00144B42">
        <w:rPr>
          <w:rFonts w:ascii="Arial" w:hAnsi="Arial" w:cs="Arial"/>
        </w:rPr>
        <w:t>ommission m</w:t>
      </w:r>
      <w:r w:rsidR="7B7948C6" w:rsidRPr="00144B42">
        <w:rPr>
          <w:rFonts w:ascii="Arial" w:hAnsi="Arial" w:cs="Arial"/>
        </w:rPr>
        <w:t xml:space="preserve">embers were instrumental in collaborating </w:t>
      </w:r>
      <w:r w:rsidR="00ED5C0A" w:rsidRPr="00144B42">
        <w:rPr>
          <w:rFonts w:ascii="Arial" w:hAnsi="Arial" w:cs="Arial"/>
        </w:rPr>
        <w:t xml:space="preserve">with OBHPP </w:t>
      </w:r>
      <w:r w:rsidR="7B7948C6" w:rsidRPr="00144B42">
        <w:rPr>
          <w:rFonts w:ascii="Arial" w:hAnsi="Arial" w:cs="Arial"/>
        </w:rPr>
        <w:t xml:space="preserve">on </w:t>
      </w:r>
      <w:r w:rsidR="00ED5C0A" w:rsidRPr="00144B42">
        <w:rPr>
          <w:rFonts w:ascii="Arial" w:hAnsi="Arial" w:cs="Arial"/>
        </w:rPr>
        <w:t>the establishment of a grant-making program</w:t>
      </w:r>
      <w:r w:rsidRPr="00144B42">
        <w:rPr>
          <w:rFonts w:ascii="Arial" w:hAnsi="Arial" w:cs="Arial"/>
        </w:rPr>
        <w:t xml:space="preserve"> to fund </w:t>
      </w:r>
      <w:r w:rsidR="01203BE9" w:rsidRPr="00144B42">
        <w:rPr>
          <w:rFonts w:ascii="Arial" w:hAnsi="Arial" w:cs="Arial"/>
        </w:rPr>
        <w:t xml:space="preserve">initiatives </w:t>
      </w:r>
      <w:r w:rsidRPr="00144B42">
        <w:rPr>
          <w:rFonts w:ascii="Arial" w:hAnsi="Arial" w:cs="Arial"/>
        </w:rPr>
        <w:t>across the Commonwealth that reduce loneliness, social isolation, and family stress</w:t>
      </w:r>
      <w:r w:rsidR="0886713D" w:rsidRPr="00144B42">
        <w:rPr>
          <w:rFonts w:ascii="Arial" w:hAnsi="Arial" w:cs="Arial"/>
        </w:rPr>
        <w:t>, as well as</w:t>
      </w:r>
      <w:r w:rsidRPr="00144B42">
        <w:rPr>
          <w:rFonts w:ascii="Arial" w:hAnsi="Arial" w:cs="Arial"/>
        </w:rPr>
        <w:t xml:space="preserve"> promote </w:t>
      </w:r>
      <w:proofErr w:type="gramStart"/>
      <w:r w:rsidRPr="00144B42">
        <w:rPr>
          <w:rFonts w:ascii="Arial" w:hAnsi="Arial" w:cs="Arial"/>
        </w:rPr>
        <w:t>infant</w:t>
      </w:r>
      <w:proofErr w:type="gramEnd"/>
      <w:r w:rsidRPr="00144B42">
        <w:rPr>
          <w:rFonts w:ascii="Arial" w:hAnsi="Arial" w:cs="Arial"/>
        </w:rPr>
        <w:t>, early childhood, and matern</w:t>
      </w:r>
      <w:r w:rsidRPr="2D5FE8B0">
        <w:rPr>
          <w:rFonts w:ascii="Arial" w:hAnsi="Arial" w:cs="Arial"/>
        </w:rPr>
        <w:t xml:space="preserve">al mental health. </w:t>
      </w:r>
      <w:r w:rsidR="00ED5C0A" w:rsidRPr="2D5FE8B0">
        <w:rPr>
          <w:rFonts w:ascii="Arial" w:hAnsi="Arial" w:cs="Arial"/>
        </w:rPr>
        <w:t xml:space="preserve">The grant program was </w:t>
      </w:r>
      <w:r w:rsidRPr="2D5FE8B0">
        <w:rPr>
          <w:rFonts w:ascii="Arial" w:hAnsi="Arial" w:cs="Arial"/>
        </w:rPr>
        <w:t>developed</w:t>
      </w:r>
      <w:r w:rsidR="375F1574" w:rsidRPr="2D5FE8B0">
        <w:rPr>
          <w:rFonts w:ascii="Arial" w:hAnsi="Arial" w:cs="Arial"/>
        </w:rPr>
        <w:t xml:space="preserve"> in consultation with the Commission and</w:t>
      </w:r>
      <w:r w:rsidRPr="2D5FE8B0">
        <w:rPr>
          <w:rFonts w:ascii="Arial" w:hAnsi="Arial" w:cs="Arial"/>
        </w:rPr>
        <w:t xml:space="preserve"> </w:t>
      </w:r>
      <w:r w:rsidR="00ED5C0A" w:rsidRPr="2D5FE8B0">
        <w:rPr>
          <w:rFonts w:ascii="Arial" w:hAnsi="Arial" w:cs="Arial"/>
        </w:rPr>
        <w:t>bas</w:t>
      </w:r>
      <w:r w:rsidR="7B7948C6" w:rsidRPr="2D5FE8B0">
        <w:rPr>
          <w:rFonts w:ascii="Arial" w:hAnsi="Arial" w:cs="Arial"/>
        </w:rPr>
        <w:t>e</w:t>
      </w:r>
      <w:r w:rsidR="00ED5C0A" w:rsidRPr="2D5FE8B0">
        <w:rPr>
          <w:rFonts w:ascii="Arial" w:hAnsi="Arial" w:cs="Arial"/>
        </w:rPr>
        <w:t xml:space="preserve">d on </w:t>
      </w:r>
      <w:r w:rsidRPr="2D5FE8B0">
        <w:rPr>
          <w:rFonts w:ascii="Arial" w:hAnsi="Arial" w:cs="Arial"/>
        </w:rPr>
        <w:t>f</w:t>
      </w:r>
      <w:r w:rsidR="6C4A779C" w:rsidRPr="2D5FE8B0">
        <w:rPr>
          <w:rFonts w:ascii="Arial" w:hAnsi="Arial" w:cs="Arial"/>
        </w:rPr>
        <w:t>in</w:t>
      </w:r>
      <w:r w:rsidRPr="2D5FE8B0">
        <w:rPr>
          <w:rFonts w:ascii="Arial" w:hAnsi="Arial" w:cs="Arial"/>
        </w:rPr>
        <w:t>ding</w:t>
      </w:r>
      <w:r w:rsidR="4771EAA2" w:rsidRPr="2D5FE8B0">
        <w:rPr>
          <w:rFonts w:ascii="Arial" w:hAnsi="Arial" w:cs="Arial"/>
        </w:rPr>
        <w:t>s</w:t>
      </w:r>
      <w:r w:rsidRPr="2D5FE8B0">
        <w:rPr>
          <w:rFonts w:ascii="Arial" w:hAnsi="Arial" w:cs="Arial"/>
        </w:rPr>
        <w:t xml:space="preserve"> from a landscape analysis, Request for Inform</w:t>
      </w:r>
      <w:r w:rsidRPr="00144B42">
        <w:rPr>
          <w:rFonts w:ascii="Arial" w:hAnsi="Arial" w:cs="Arial"/>
        </w:rPr>
        <w:t xml:space="preserve">ation (RFI), </w:t>
      </w:r>
      <w:r w:rsidR="00BE6C04" w:rsidRPr="00144B42">
        <w:rPr>
          <w:rFonts w:ascii="Arial" w:hAnsi="Arial" w:cs="Arial"/>
        </w:rPr>
        <w:t xml:space="preserve">and </w:t>
      </w:r>
      <w:r w:rsidR="7AAE58CB" w:rsidRPr="00144B42">
        <w:rPr>
          <w:rFonts w:ascii="Arial" w:hAnsi="Arial" w:cs="Arial"/>
        </w:rPr>
        <w:t xml:space="preserve">a </w:t>
      </w:r>
      <w:r w:rsidRPr="00144B42">
        <w:rPr>
          <w:rFonts w:ascii="Arial" w:hAnsi="Arial" w:cs="Arial"/>
        </w:rPr>
        <w:t xml:space="preserve">series of listening sessions conducted by the OBHPP </w:t>
      </w:r>
      <w:r w:rsidR="65ACE809" w:rsidRPr="00144B42">
        <w:rPr>
          <w:rFonts w:ascii="Arial" w:hAnsi="Arial" w:cs="Arial"/>
        </w:rPr>
        <w:t>t</w:t>
      </w:r>
      <w:r w:rsidRPr="00144B42">
        <w:rPr>
          <w:rFonts w:ascii="Arial" w:hAnsi="Arial" w:cs="Arial"/>
        </w:rPr>
        <w:t>eam in 2025.</w:t>
      </w:r>
      <w:r w:rsidR="004B1EFB" w:rsidRPr="00144B42">
        <w:rPr>
          <w:rFonts w:ascii="Segoe UI" w:hAnsi="Segoe UI" w:cs="Segoe UI"/>
          <w:sz w:val="18"/>
          <w:szCs w:val="18"/>
        </w:rPr>
        <w:t xml:space="preserve"> </w:t>
      </w:r>
      <w:r w:rsidR="004B1EFB" w:rsidRPr="00144B42">
        <w:rPr>
          <w:rFonts w:ascii="Arial" w:hAnsi="Arial" w:cs="Arial"/>
        </w:rPr>
        <w:t xml:space="preserve">The </w:t>
      </w:r>
      <w:r w:rsidR="00321BCE" w:rsidRPr="00144B42">
        <w:rPr>
          <w:rFonts w:ascii="Arial" w:hAnsi="Arial" w:cs="Arial"/>
        </w:rPr>
        <w:t>Request for Applications (</w:t>
      </w:r>
      <w:r w:rsidR="004B1EFB" w:rsidRPr="00144B42">
        <w:rPr>
          <w:rFonts w:ascii="Arial" w:hAnsi="Arial" w:cs="Arial"/>
        </w:rPr>
        <w:t>RFA</w:t>
      </w:r>
      <w:r w:rsidR="00321BCE" w:rsidRPr="00144B42">
        <w:rPr>
          <w:rFonts w:ascii="Arial" w:hAnsi="Arial" w:cs="Arial"/>
        </w:rPr>
        <w:t>)</w:t>
      </w:r>
      <w:r w:rsidR="004B1EFB" w:rsidRPr="00144B42">
        <w:rPr>
          <w:rFonts w:ascii="Arial" w:hAnsi="Arial" w:cs="Arial"/>
        </w:rPr>
        <w:t xml:space="preserve"> for OBHPP's grant was posted </w:t>
      </w:r>
      <w:r w:rsidR="00FB7688" w:rsidRPr="00144B42">
        <w:rPr>
          <w:rFonts w:ascii="Arial" w:hAnsi="Arial" w:cs="Arial"/>
        </w:rPr>
        <w:t>o</w:t>
      </w:r>
      <w:r w:rsidR="004B1EFB" w:rsidRPr="00144B42">
        <w:rPr>
          <w:rFonts w:ascii="Arial" w:hAnsi="Arial" w:cs="Arial"/>
        </w:rPr>
        <w:t xml:space="preserve">n October </w:t>
      </w:r>
      <w:r w:rsidR="00FB7688" w:rsidRPr="00144B42">
        <w:rPr>
          <w:rFonts w:ascii="Arial" w:hAnsi="Arial" w:cs="Arial"/>
        </w:rPr>
        <w:t>3,</w:t>
      </w:r>
      <w:r w:rsidR="00DB332A" w:rsidRPr="00144B42">
        <w:rPr>
          <w:rFonts w:ascii="Arial" w:hAnsi="Arial" w:cs="Arial"/>
        </w:rPr>
        <w:t xml:space="preserve"> </w:t>
      </w:r>
      <w:proofErr w:type="gramStart"/>
      <w:r w:rsidR="00DB332A" w:rsidRPr="00144B42">
        <w:rPr>
          <w:rFonts w:ascii="Arial" w:hAnsi="Arial" w:cs="Arial"/>
        </w:rPr>
        <w:t>2025</w:t>
      </w:r>
      <w:proofErr w:type="gramEnd"/>
      <w:r w:rsidR="004B1EFB" w:rsidRPr="00144B42">
        <w:rPr>
          <w:rFonts w:ascii="Arial" w:hAnsi="Arial" w:cs="Arial"/>
        </w:rPr>
        <w:t xml:space="preserve"> and was open through November </w:t>
      </w:r>
      <w:r w:rsidR="00DB332A" w:rsidRPr="00144B42">
        <w:rPr>
          <w:rFonts w:ascii="Arial" w:hAnsi="Arial" w:cs="Arial"/>
        </w:rPr>
        <w:t xml:space="preserve">21, </w:t>
      </w:r>
      <w:r w:rsidR="004B1EFB" w:rsidRPr="00144B42">
        <w:rPr>
          <w:rFonts w:ascii="Arial" w:hAnsi="Arial" w:cs="Arial"/>
        </w:rPr>
        <w:t xml:space="preserve">2025. </w:t>
      </w:r>
      <w:r w:rsidR="00524545" w:rsidRPr="00144B42">
        <w:rPr>
          <w:rFonts w:ascii="Arial" w:hAnsi="Arial" w:cs="Arial"/>
        </w:rPr>
        <w:t xml:space="preserve">A Bidders’ Conference was </w:t>
      </w:r>
      <w:r w:rsidR="00BA1A3D" w:rsidRPr="00144B42">
        <w:rPr>
          <w:rFonts w:ascii="Arial" w:hAnsi="Arial" w:cs="Arial"/>
        </w:rPr>
        <w:t xml:space="preserve">organized by OBHPP </w:t>
      </w:r>
      <w:r w:rsidR="00524545" w:rsidRPr="00144B42">
        <w:rPr>
          <w:rFonts w:ascii="Arial" w:hAnsi="Arial" w:cs="Arial"/>
        </w:rPr>
        <w:t xml:space="preserve">on </w:t>
      </w:r>
      <w:r w:rsidR="00FB7688" w:rsidRPr="00144B42">
        <w:rPr>
          <w:rFonts w:ascii="Arial" w:hAnsi="Arial" w:cs="Arial"/>
        </w:rPr>
        <w:t>October 17</w:t>
      </w:r>
      <w:r w:rsidR="00671797" w:rsidRPr="00144B42">
        <w:rPr>
          <w:rFonts w:ascii="Arial" w:hAnsi="Arial" w:cs="Arial"/>
        </w:rPr>
        <w:t xml:space="preserve">, </w:t>
      </w:r>
      <w:proofErr w:type="gramStart"/>
      <w:r w:rsidR="70D6E6F6" w:rsidRPr="00144B42">
        <w:rPr>
          <w:rFonts w:ascii="Arial" w:hAnsi="Arial" w:cs="Arial"/>
        </w:rPr>
        <w:t>2025</w:t>
      </w:r>
      <w:proofErr w:type="gramEnd"/>
      <w:r w:rsidR="70D6E6F6" w:rsidRPr="00144B42">
        <w:rPr>
          <w:rFonts w:ascii="Arial" w:hAnsi="Arial" w:cs="Arial"/>
        </w:rPr>
        <w:t xml:space="preserve"> </w:t>
      </w:r>
      <w:r w:rsidR="00671797" w:rsidRPr="00144B42">
        <w:rPr>
          <w:rFonts w:ascii="Arial" w:hAnsi="Arial" w:cs="Arial"/>
        </w:rPr>
        <w:t>wi</w:t>
      </w:r>
      <w:r w:rsidR="00DB332A" w:rsidRPr="00144B42">
        <w:rPr>
          <w:rFonts w:ascii="Arial" w:hAnsi="Arial" w:cs="Arial"/>
        </w:rPr>
        <w:t>t</w:t>
      </w:r>
      <w:r w:rsidR="00671797" w:rsidRPr="00144B42">
        <w:rPr>
          <w:rFonts w:ascii="Arial" w:hAnsi="Arial" w:cs="Arial"/>
        </w:rPr>
        <w:t>h</w:t>
      </w:r>
      <w:r w:rsidR="00FB7688" w:rsidRPr="00144B42">
        <w:rPr>
          <w:rFonts w:ascii="Arial" w:hAnsi="Arial" w:cs="Arial"/>
        </w:rPr>
        <w:t xml:space="preserve"> nearly 300 attendees</w:t>
      </w:r>
      <w:r w:rsidR="00DB332A" w:rsidRPr="00144B42">
        <w:rPr>
          <w:rFonts w:ascii="Arial" w:hAnsi="Arial" w:cs="Arial"/>
        </w:rPr>
        <w:t>, who pose</w:t>
      </w:r>
      <w:r w:rsidR="00FB7688" w:rsidRPr="00144B42">
        <w:rPr>
          <w:rFonts w:ascii="Arial" w:hAnsi="Arial" w:cs="Arial"/>
        </w:rPr>
        <w:t xml:space="preserve">d </w:t>
      </w:r>
      <w:r w:rsidR="00DB332A" w:rsidRPr="00144B42">
        <w:rPr>
          <w:rFonts w:ascii="Arial" w:hAnsi="Arial" w:cs="Arial"/>
        </w:rPr>
        <w:t>nearly 20</w:t>
      </w:r>
      <w:r w:rsidR="00FB7688" w:rsidRPr="00144B42">
        <w:rPr>
          <w:rFonts w:ascii="Arial" w:hAnsi="Arial" w:cs="Arial"/>
        </w:rPr>
        <w:t>0 questions. Due to the massive response, OBHPP extended the RFA deadline to November 21</w:t>
      </w:r>
      <w:r w:rsidR="00DB332A" w:rsidRPr="00144B42">
        <w:rPr>
          <w:rFonts w:ascii="Arial" w:hAnsi="Arial" w:cs="Arial"/>
        </w:rPr>
        <w:t>, 2025</w:t>
      </w:r>
      <w:r w:rsidR="00FB7688" w:rsidRPr="00144B42">
        <w:rPr>
          <w:rFonts w:ascii="Arial" w:hAnsi="Arial" w:cs="Arial"/>
        </w:rPr>
        <w:t xml:space="preserve">. </w:t>
      </w:r>
      <w:r w:rsidR="004B1EFB" w:rsidRPr="00144B42">
        <w:rPr>
          <w:rFonts w:ascii="Arial" w:hAnsi="Arial" w:cs="Arial"/>
        </w:rPr>
        <w:t xml:space="preserve">The Office received </w:t>
      </w:r>
      <w:r w:rsidR="03610564" w:rsidRPr="00144B42">
        <w:rPr>
          <w:rFonts w:ascii="Arial" w:hAnsi="Arial" w:cs="Arial"/>
        </w:rPr>
        <w:t>a total of</w:t>
      </w:r>
      <w:r w:rsidR="004B1EFB" w:rsidRPr="00144B42">
        <w:rPr>
          <w:rFonts w:ascii="Arial" w:hAnsi="Arial" w:cs="Arial"/>
        </w:rPr>
        <w:t xml:space="preserve"> 246 applications</w:t>
      </w:r>
      <w:r w:rsidR="00321BCE" w:rsidRPr="00144B42">
        <w:rPr>
          <w:rFonts w:ascii="Arial" w:hAnsi="Arial" w:cs="Arial"/>
        </w:rPr>
        <w:t>,</w:t>
      </w:r>
      <w:r w:rsidR="004B1EFB" w:rsidRPr="00144B42">
        <w:rPr>
          <w:rFonts w:ascii="Arial" w:hAnsi="Arial" w:cs="Arial"/>
        </w:rPr>
        <w:t xml:space="preserve"> </w:t>
      </w:r>
      <w:r w:rsidR="00BB53C2" w:rsidRPr="00144B42">
        <w:rPr>
          <w:rFonts w:ascii="Arial" w:hAnsi="Arial" w:cs="Arial"/>
        </w:rPr>
        <w:t xml:space="preserve">far exceeding expectations. The grant applications </w:t>
      </w:r>
      <w:r w:rsidR="004B1EFB" w:rsidRPr="00144B42">
        <w:rPr>
          <w:rFonts w:ascii="Arial" w:hAnsi="Arial" w:cs="Arial"/>
        </w:rPr>
        <w:t>are currently under review</w:t>
      </w:r>
      <w:r w:rsidR="6E798BA3" w:rsidRPr="00144B42">
        <w:rPr>
          <w:rFonts w:ascii="Arial" w:hAnsi="Arial" w:cs="Arial"/>
        </w:rPr>
        <w:t xml:space="preserve"> by the </w:t>
      </w:r>
      <w:r w:rsidR="00BB53C2" w:rsidRPr="00144B42">
        <w:rPr>
          <w:rFonts w:ascii="Arial" w:hAnsi="Arial" w:cs="Arial"/>
        </w:rPr>
        <w:t xml:space="preserve">OBHPP </w:t>
      </w:r>
      <w:r w:rsidR="6E798BA3" w:rsidRPr="00144B42">
        <w:rPr>
          <w:rFonts w:ascii="Arial" w:hAnsi="Arial" w:cs="Arial"/>
        </w:rPr>
        <w:t xml:space="preserve">Grant Review Committee, </w:t>
      </w:r>
      <w:r w:rsidR="6E798BA3" w:rsidRPr="00144B42">
        <w:rPr>
          <w:rFonts w:ascii="Arial" w:eastAsia="Calibri" w:hAnsi="Arial" w:cs="Arial"/>
        </w:rPr>
        <w:t>comprised of 36 individuals, including Commission members who volunteered.</w:t>
      </w:r>
      <w:r w:rsidR="004B1EFB" w:rsidRPr="00144B42">
        <w:rPr>
          <w:rFonts w:ascii="Arial" w:hAnsi="Arial" w:cs="Arial"/>
        </w:rPr>
        <w:t xml:space="preserve"> Funding is anticipated to begin in April 2026.</w:t>
      </w:r>
    </w:p>
    <w:p w14:paraId="455A9A2D" w14:textId="4476999E" w:rsidR="009D48C2" w:rsidRPr="00144B42" w:rsidRDefault="009D48C2" w:rsidP="781230E2">
      <w:pPr>
        <w:spacing w:line="276" w:lineRule="auto"/>
        <w:rPr>
          <w:rFonts w:ascii="Arial" w:hAnsi="Arial" w:cs="Arial"/>
        </w:rPr>
      </w:pPr>
    </w:p>
    <w:p w14:paraId="34077D4C" w14:textId="42AA6E6C" w:rsidR="009D48C2" w:rsidRPr="00144B42" w:rsidRDefault="52E9A976" w:rsidP="781230E2">
      <w:pPr>
        <w:spacing w:line="276" w:lineRule="auto"/>
        <w:rPr>
          <w:rFonts w:ascii="Arial" w:hAnsi="Arial" w:cs="Arial"/>
        </w:rPr>
      </w:pPr>
      <w:r w:rsidRPr="00144B42">
        <w:rPr>
          <w:rFonts w:ascii="Arial" w:hAnsi="Arial" w:cs="Arial"/>
        </w:rPr>
        <w:t xml:space="preserve">The Commission’s members remain committed to promoting </w:t>
      </w:r>
      <w:r w:rsidR="0BA0F4A5" w:rsidRPr="00144B42">
        <w:rPr>
          <w:rFonts w:ascii="Arial" w:hAnsi="Arial" w:cs="Arial"/>
        </w:rPr>
        <w:t>initiativ</w:t>
      </w:r>
      <w:r w:rsidRPr="00144B42">
        <w:rPr>
          <w:rFonts w:ascii="Arial" w:hAnsi="Arial" w:cs="Arial"/>
        </w:rPr>
        <w:t>es</w:t>
      </w:r>
      <w:r w:rsidR="24769784" w:rsidRPr="00144B42">
        <w:rPr>
          <w:rFonts w:ascii="Arial" w:hAnsi="Arial" w:cs="Arial"/>
        </w:rPr>
        <w:t xml:space="preserve"> </w:t>
      </w:r>
      <w:r w:rsidRPr="00144B42">
        <w:rPr>
          <w:rFonts w:ascii="Arial" w:hAnsi="Arial" w:cs="Arial"/>
        </w:rPr>
        <w:t>centered on behavioral health promotion,</w:t>
      </w:r>
      <w:r w:rsidR="501EF1FD" w:rsidRPr="00144B42">
        <w:rPr>
          <w:rFonts w:ascii="Arial" w:hAnsi="Arial" w:cs="Arial"/>
        </w:rPr>
        <w:t xml:space="preserve"> with a focus on</w:t>
      </w:r>
      <w:r w:rsidRPr="00144B42">
        <w:rPr>
          <w:rFonts w:ascii="Arial" w:hAnsi="Arial" w:cs="Arial"/>
        </w:rPr>
        <w:t xml:space="preserve"> children/young adults</w:t>
      </w:r>
      <w:r w:rsidR="330C9D5F" w:rsidRPr="00144B42">
        <w:rPr>
          <w:rFonts w:ascii="Arial" w:hAnsi="Arial" w:cs="Arial"/>
        </w:rPr>
        <w:t>. Members also want to ensure</w:t>
      </w:r>
      <w:r w:rsidRPr="00144B42">
        <w:rPr>
          <w:rFonts w:ascii="Arial" w:hAnsi="Arial" w:cs="Arial"/>
        </w:rPr>
        <w:t xml:space="preserve"> </w:t>
      </w:r>
      <w:r w:rsidR="66F12757" w:rsidRPr="00144B42">
        <w:rPr>
          <w:rFonts w:ascii="Arial" w:hAnsi="Arial" w:cs="Arial"/>
        </w:rPr>
        <w:t>the vo</w:t>
      </w:r>
      <w:r w:rsidR="0294BF2A" w:rsidRPr="00144B42">
        <w:rPr>
          <w:rFonts w:ascii="Arial" w:hAnsi="Arial" w:cs="Arial"/>
        </w:rPr>
        <w:t>i</w:t>
      </w:r>
      <w:r w:rsidR="230FDBD5" w:rsidRPr="00144B42">
        <w:rPr>
          <w:rFonts w:ascii="Arial" w:hAnsi="Arial" w:cs="Arial"/>
        </w:rPr>
        <w:t xml:space="preserve">ces of </w:t>
      </w:r>
      <w:r w:rsidR="0294BF2A" w:rsidRPr="00144B42">
        <w:rPr>
          <w:rFonts w:ascii="Arial" w:hAnsi="Arial" w:cs="Arial"/>
        </w:rPr>
        <w:t>c</w:t>
      </w:r>
      <w:r w:rsidRPr="00144B42">
        <w:rPr>
          <w:rFonts w:ascii="Arial" w:hAnsi="Arial" w:cs="Arial"/>
        </w:rPr>
        <w:t>ommunity</w:t>
      </w:r>
      <w:r w:rsidR="002472A6" w:rsidRPr="00144B42">
        <w:rPr>
          <w:rFonts w:ascii="Arial" w:hAnsi="Arial" w:cs="Arial"/>
        </w:rPr>
        <w:t xml:space="preserve"> </w:t>
      </w:r>
      <w:r w:rsidRPr="00144B42">
        <w:rPr>
          <w:rFonts w:ascii="Arial" w:hAnsi="Arial" w:cs="Arial"/>
        </w:rPr>
        <w:t>coalitions</w:t>
      </w:r>
      <w:r w:rsidR="469F70C1" w:rsidRPr="00144B42">
        <w:rPr>
          <w:rFonts w:ascii="Arial" w:hAnsi="Arial" w:cs="Arial"/>
        </w:rPr>
        <w:t>,</w:t>
      </w:r>
      <w:r w:rsidR="1A2F5535" w:rsidRPr="00144B42">
        <w:rPr>
          <w:rFonts w:ascii="Arial" w:hAnsi="Arial" w:cs="Arial"/>
        </w:rPr>
        <w:t xml:space="preserve"> </w:t>
      </w:r>
      <w:r w:rsidR="079206A9" w:rsidRPr="00144B42">
        <w:rPr>
          <w:rFonts w:ascii="Arial" w:hAnsi="Arial" w:cs="Arial"/>
        </w:rPr>
        <w:t>young adults</w:t>
      </w:r>
      <w:r w:rsidR="77DF5B0A" w:rsidRPr="00144B42">
        <w:rPr>
          <w:rFonts w:ascii="Arial" w:hAnsi="Arial" w:cs="Arial"/>
        </w:rPr>
        <w:t xml:space="preserve"> and marginalized communities </w:t>
      </w:r>
      <w:r w:rsidR="00FE4489" w:rsidRPr="00144B42">
        <w:rPr>
          <w:rFonts w:ascii="Arial" w:hAnsi="Arial" w:cs="Arial"/>
        </w:rPr>
        <w:t>are</w:t>
      </w:r>
      <w:r w:rsidR="1A2F5535" w:rsidRPr="00144B42">
        <w:rPr>
          <w:rFonts w:ascii="Arial" w:hAnsi="Arial" w:cs="Arial"/>
        </w:rPr>
        <w:t xml:space="preserve"> reflected in the Commission’s work</w:t>
      </w:r>
      <w:r w:rsidR="49631F58" w:rsidRPr="00144B42">
        <w:rPr>
          <w:rFonts w:ascii="Arial" w:hAnsi="Arial" w:cs="Arial"/>
        </w:rPr>
        <w:t>, along with</w:t>
      </w:r>
      <w:r w:rsidR="1A2F5535" w:rsidRPr="00144B42">
        <w:rPr>
          <w:rFonts w:ascii="Arial" w:hAnsi="Arial" w:cs="Arial"/>
        </w:rPr>
        <w:t xml:space="preserve"> </w:t>
      </w:r>
      <w:r w:rsidR="11A6B348" w:rsidRPr="00144B42">
        <w:rPr>
          <w:rFonts w:ascii="Arial" w:hAnsi="Arial" w:cs="Arial"/>
        </w:rPr>
        <w:t xml:space="preserve">a focus on </w:t>
      </w:r>
      <w:r w:rsidR="1A2F5535" w:rsidRPr="00144B42">
        <w:rPr>
          <w:rFonts w:ascii="Arial" w:hAnsi="Arial" w:cs="Arial"/>
        </w:rPr>
        <w:t>e</w:t>
      </w:r>
      <w:r w:rsidRPr="00144B42">
        <w:rPr>
          <w:rFonts w:ascii="Arial" w:hAnsi="Arial" w:cs="Arial"/>
        </w:rPr>
        <w:t>quity</w:t>
      </w:r>
      <w:r w:rsidR="26CA3D64" w:rsidRPr="00144B42">
        <w:rPr>
          <w:rFonts w:ascii="Arial" w:hAnsi="Arial" w:cs="Arial"/>
        </w:rPr>
        <w:t>.</w:t>
      </w:r>
    </w:p>
    <w:p w14:paraId="1E5E9D16" w14:textId="77777777" w:rsidR="009D48C2" w:rsidRPr="00144B42" w:rsidRDefault="009D48C2">
      <w:pPr>
        <w:spacing w:line="276" w:lineRule="auto"/>
        <w:rPr>
          <w:rFonts w:ascii="Arial" w:hAnsi="Arial" w:cs="Arial"/>
        </w:rPr>
      </w:pPr>
    </w:p>
    <w:p w14:paraId="25736FD6" w14:textId="75081C62" w:rsidR="009D48C2" w:rsidRPr="00144B42" w:rsidRDefault="009D48C2">
      <w:pPr>
        <w:spacing w:line="276" w:lineRule="auto"/>
        <w:rPr>
          <w:rFonts w:ascii="Arial" w:hAnsi="Arial" w:cs="Arial"/>
        </w:rPr>
      </w:pPr>
      <w:bookmarkStart w:id="0" w:name="_Hlk158367199"/>
      <w:r w:rsidRPr="00144B42">
        <w:rPr>
          <w:rFonts w:ascii="Arial" w:hAnsi="Arial" w:cs="Arial"/>
        </w:rPr>
        <w:t>The Commission is deeply grateful that $</w:t>
      </w:r>
      <w:r w:rsidR="002B493C" w:rsidRPr="00144B42">
        <w:rPr>
          <w:rFonts w:ascii="Arial" w:hAnsi="Arial" w:cs="Arial"/>
        </w:rPr>
        <w:t>24</w:t>
      </w:r>
      <w:r w:rsidRPr="00144B42">
        <w:rPr>
          <w:rFonts w:ascii="Arial" w:hAnsi="Arial" w:cs="Arial"/>
        </w:rPr>
        <w:t>,</w:t>
      </w:r>
      <w:r w:rsidR="00542607" w:rsidRPr="00144B42">
        <w:rPr>
          <w:rFonts w:ascii="Arial" w:hAnsi="Arial" w:cs="Arial"/>
        </w:rPr>
        <w:t>452</w:t>
      </w:r>
      <w:r w:rsidRPr="00144B42">
        <w:rPr>
          <w:rFonts w:ascii="Arial" w:hAnsi="Arial" w:cs="Arial"/>
        </w:rPr>
        <w:t>,</w:t>
      </w:r>
      <w:r w:rsidR="002B6258" w:rsidRPr="00144B42">
        <w:rPr>
          <w:rFonts w:ascii="Arial" w:hAnsi="Arial" w:cs="Arial"/>
        </w:rPr>
        <w:t>367</w:t>
      </w:r>
      <w:r w:rsidRPr="00144B42">
        <w:rPr>
          <w:rFonts w:ascii="Arial" w:hAnsi="Arial" w:cs="Arial"/>
        </w:rPr>
        <w:t xml:space="preserve"> has been allocated to the Community Behavioral Health Promotion and Prevention Trust Fund</w:t>
      </w:r>
      <w:r w:rsidR="3C46DA32" w:rsidRPr="00144B42">
        <w:rPr>
          <w:rFonts w:ascii="Arial" w:hAnsi="Arial" w:cs="Arial"/>
        </w:rPr>
        <w:t>. A</w:t>
      </w:r>
      <w:r w:rsidR="00972BDD" w:rsidRPr="00144B42">
        <w:rPr>
          <w:rFonts w:ascii="Arial" w:hAnsi="Arial" w:cs="Arial"/>
        </w:rPr>
        <w:t xml:space="preserve"> portion of </w:t>
      </w:r>
      <w:r w:rsidR="4852A9BD" w:rsidRPr="00144B42">
        <w:rPr>
          <w:rFonts w:ascii="Arial" w:hAnsi="Arial" w:cs="Arial"/>
        </w:rPr>
        <w:t>these funds ha</w:t>
      </w:r>
      <w:r w:rsidR="00E13223">
        <w:rPr>
          <w:rFonts w:ascii="Arial" w:hAnsi="Arial" w:cs="Arial"/>
        </w:rPr>
        <w:t>s</w:t>
      </w:r>
      <w:r w:rsidR="00972BDD" w:rsidRPr="00144B42">
        <w:rPr>
          <w:rFonts w:ascii="Arial" w:hAnsi="Arial" w:cs="Arial"/>
        </w:rPr>
        <w:t xml:space="preserve"> been </w:t>
      </w:r>
      <w:r w:rsidR="22B06D1D" w:rsidRPr="00144B42">
        <w:rPr>
          <w:rFonts w:ascii="Arial" w:hAnsi="Arial" w:cs="Arial"/>
        </w:rPr>
        <w:t xml:space="preserve">used </w:t>
      </w:r>
      <w:r w:rsidR="00972BDD" w:rsidRPr="00144B42">
        <w:rPr>
          <w:rFonts w:ascii="Arial" w:hAnsi="Arial" w:cs="Arial"/>
        </w:rPr>
        <w:t>to staff the OBHPP</w:t>
      </w:r>
      <w:r w:rsidR="00EA6482" w:rsidRPr="00144B42">
        <w:rPr>
          <w:rFonts w:ascii="Arial" w:hAnsi="Arial" w:cs="Arial"/>
        </w:rPr>
        <w:t xml:space="preserve">, as well as to staff an Interagency Response Team (IRT) for Complex Cases </w:t>
      </w:r>
      <w:r w:rsidR="3D711756" w:rsidRPr="00144B42">
        <w:rPr>
          <w:rFonts w:ascii="Arial" w:hAnsi="Arial" w:cs="Arial"/>
        </w:rPr>
        <w:t xml:space="preserve">that </w:t>
      </w:r>
      <w:r w:rsidR="00EA6482" w:rsidRPr="00144B42">
        <w:rPr>
          <w:rFonts w:ascii="Arial" w:hAnsi="Arial" w:cs="Arial"/>
        </w:rPr>
        <w:t xml:space="preserve">coordinates support for </w:t>
      </w:r>
      <w:proofErr w:type="gramStart"/>
      <w:r w:rsidR="00EA6482" w:rsidRPr="00144B42">
        <w:rPr>
          <w:rFonts w:ascii="Arial" w:hAnsi="Arial" w:cs="Arial"/>
        </w:rPr>
        <w:t>youth</w:t>
      </w:r>
      <w:proofErr w:type="gramEnd"/>
      <w:r w:rsidR="00EA6482" w:rsidRPr="00144B42">
        <w:rPr>
          <w:rFonts w:ascii="Arial" w:hAnsi="Arial" w:cs="Arial"/>
        </w:rPr>
        <w:t xml:space="preserve"> with complex behavioral health or special needs</w:t>
      </w:r>
      <w:r w:rsidR="00BE2A76" w:rsidRPr="00144B42">
        <w:rPr>
          <w:rFonts w:ascii="Arial" w:hAnsi="Arial" w:cs="Arial"/>
        </w:rPr>
        <w:t>. A</w:t>
      </w:r>
      <w:r w:rsidR="2DC7592E" w:rsidRPr="00144B42">
        <w:rPr>
          <w:rFonts w:ascii="Arial" w:hAnsi="Arial" w:cs="Arial"/>
        </w:rPr>
        <w:t xml:space="preserve">dditional </w:t>
      </w:r>
      <w:r w:rsidR="5E4355B9" w:rsidRPr="00144B42">
        <w:rPr>
          <w:rFonts w:ascii="Arial" w:hAnsi="Arial" w:cs="Arial"/>
        </w:rPr>
        <w:t>funds</w:t>
      </w:r>
      <w:r w:rsidR="008F5D9D" w:rsidRPr="00144B42">
        <w:rPr>
          <w:rFonts w:ascii="Arial" w:hAnsi="Arial" w:cs="Arial"/>
        </w:rPr>
        <w:t xml:space="preserve">, </w:t>
      </w:r>
      <w:r w:rsidR="000F13BA" w:rsidRPr="00144B42">
        <w:rPr>
          <w:rFonts w:ascii="Arial" w:hAnsi="Arial" w:cs="Arial"/>
        </w:rPr>
        <w:t xml:space="preserve">a lifetime </w:t>
      </w:r>
      <w:r w:rsidR="00FA350A" w:rsidRPr="00144B42">
        <w:rPr>
          <w:rFonts w:ascii="Arial" w:hAnsi="Arial" w:cs="Arial"/>
        </w:rPr>
        <w:t>total</w:t>
      </w:r>
      <w:r w:rsidR="000F13BA" w:rsidRPr="00144B42">
        <w:rPr>
          <w:rFonts w:ascii="Arial" w:hAnsi="Arial" w:cs="Arial"/>
        </w:rPr>
        <w:t xml:space="preserve"> of</w:t>
      </w:r>
      <w:r w:rsidR="00FA350A" w:rsidRPr="00144B42">
        <w:rPr>
          <w:rFonts w:ascii="Arial" w:hAnsi="Arial" w:cs="Arial"/>
        </w:rPr>
        <w:t xml:space="preserve"> $7</w:t>
      </w:r>
      <w:r w:rsidR="008A5A17" w:rsidRPr="00144B42">
        <w:rPr>
          <w:rFonts w:ascii="Arial" w:hAnsi="Arial" w:cs="Arial"/>
        </w:rPr>
        <w:t xml:space="preserve"> million, </w:t>
      </w:r>
      <w:r w:rsidR="793C28E0" w:rsidRPr="00144B42">
        <w:rPr>
          <w:rFonts w:ascii="Arial" w:hAnsi="Arial" w:cs="Arial"/>
        </w:rPr>
        <w:t xml:space="preserve">are </w:t>
      </w:r>
      <w:r w:rsidR="00C03537" w:rsidRPr="00144B42">
        <w:rPr>
          <w:rFonts w:ascii="Arial" w:hAnsi="Arial" w:cs="Arial"/>
        </w:rPr>
        <w:t xml:space="preserve">being </w:t>
      </w:r>
      <w:r w:rsidR="000F13BA" w:rsidRPr="00144B42">
        <w:rPr>
          <w:rFonts w:ascii="Arial" w:hAnsi="Arial" w:cs="Arial"/>
        </w:rPr>
        <w:t xml:space="preserve">utilized to </w:t>
      </w:r>
      <w:r w:rsidR="00EB2907" w:rsidRPr="00144B42">
        <w:rPr>
          <w:rFonts w:ascii="Arial" w:hAnsi="Arial" w:cs="Arial"/>
        </w:rPr>
        <w:t xml:space="preserve">expedite </w:t>
      </w:r>
      <w:r w:rsidR="00425164" w:rsidRPr="00144B42">
        <w:rPr>
          <w:rFonts w:ascii="Arial" w:hAnsi="Arial" w:cs="Arial"/>
        </w:rPr>
        <w:t xml:space="preserve">and secure placements and other behavioral health </w:t>
      </w:r>
      <w:proofErr w:type="gramStart"/>
      <w:r w:rsidR="00425164" w:rsidRPr="00144B42">
        <w:rPr>
          <w:rFonts w:ascii="Arial" w:hAnsi="Arial" w:cs="Arial"/>
        </w:rPr>
        <w:t>supports</w:t>
      </w:r>
      <w:proofErr w:type="gramEnd"/>
      <w:r w:rsidR="00BE0329" w:rsidRPr="00144B42">
        <w:rPr>
          <w:rFonts w:ascii="Arial" w:hAnsi="Arial" w:cs="Arial"/>
        </w:rPr>
        <w:t xml:space="preserve"> for</w:t>
      </w:r>
      <w:r w:rsidR="00425164" w:rsidRPr="00144B42">
        <w:rPr>
          <w:rFonts w:ascii="Arial" w:hAnsi="Arial" w:cs="Arial"/>
        </w:rPr>
        <w:t xml:space="preserve"> </w:t>
      </w:r>
      <w:r w:rsidR="6F9A007B" w:rsidRPr="00144B42">
        <w:rPr>
          <w:rFonts w:ascii="Arial" w:hAnsi="Arial" w:cs="Arial"/>
        </w:rPr>
        <w:t>children with c</w:t>
      </w:r>
      <w:r w:rsidR="00425164" w:rsidRPr="00144B42">
        <w:rPr>
          <w:rFonts w:ascii="Arial" w:hAnsi="Arial" w:cs="Arial"/>
        </w:rPr>
        <w:t xml:space="preserve">omplex </w:t>
      </w:r>
      <w:r w:rsidR="530075CC" w:rsidRPr="00144B42">
        <w:rPr>
          <w:rFonts w:ascii="Arial" w:hAnsi="Arial" w:cs="Arial"/>
        </w:rPr>
        <w:t>c</w:t>
      </w:r>
      <w:r w:rsidR="00425164" w:rsidRPr="00144B42">
        <w:rPr>
          <w:rFonts w:ascii="Arial" w:hAnsi="Arial" w:cs="Arial"/>
        </w:rPr>
        <w:t xml:space="preserve">ases. </w:t>
      </w:r>
      <w:r w:rsidR="00972BDD" w:rsidRPr="00144B42">
        <w:rPr>
          <w:rFonts w:ascii="Arial" w:hAnsi="Arial" w:cs="Arial"/>
        </w:rPr>
        <w:t xml:space="preserve">In the </w:t>
      </w:r>
      <w:r w:rsidR="00D772A2" w:rsidRPr="00144B42">
        <w:rPr>
          <w:rFonts w:ascii="Arial" w:hAnsi="Arial" w:cs="Arial"/>
        </w:rPr>
        <w:t>comin</w:t>
      </w:r>
      <w:r w:rsidR="00972BDD" w:rsidRPr="00144B42">
        <w:rPr>
          <w:rFonts w:ascii="Arial" w:hAnsi="Arial" w:cs="Arial"/>
        </w:rPr>
        <w:t xml:space="preserve">g </w:t>
      </w:r>
      <w:r w:rsidR="00D772A2" w:rsidRPr="00144B42">
        <w:rPr>
          <w:rFonts w:ascii="Arial" w:hAnsi="Arial" w:cs="Arial"/>
        </w:rPr>
        <w:t>months</w:t>
      </w:r>
      <w:r w:rsidR="00972BDD" w:rsidRPr="00144B42">
        <w:rPr>
          <w:rFonts w:ascii="Arial" w:hAnsi="Arial" w:cs="Arial"/>
        </w:rPr>
        <w:t xml:space="preserve">, </w:t>
      </w:r>
      <w:r w:rsidR="736D1F16" w:rsidRPr="00144B42">
        <w:rPr>
          <w:rFonts w:ascii="Arial" w:hAnsi="Arial" w:cs="Arial"/>
        </w:rPr>
        <w:t>these</w:t>
      </w:r>
      <w:r w:rsidR="00972BDD" w:rsidRPr="00144B42">
        <w:rPr>
          <w:rFonts w:ascii="Arial" w:hAnsi="Arial" w:cs="Arial"/>
        </w:rPr>
        <w:t xml:space="preserve"> Trust F</w:t>
      </w:r>
      <w:r w:rsidR="736D1F16" w:rsidRPr="00144B42">
        <w:rPr>
          <w:rFonts w:ascii="Arial" w:hAnsi="Arial" w:cs="Arial"/>
        </w:rPr>
        <w:t>und</w:t>
      </w:r>
      <w:r w:rsidR="00972BDD" w:rsidRPr="00144B42">
        <w:rPr>
          <w:rFonts w:ascii="Arial" w:hAnsi="Arial" w:cs="Arial"/>
        </w:rPr>
        <w:t xml:space="preserve"> dollars</w:t>
      </w:r>
      <w:r w:rsidR="736D1F16" w:rsidRPr="00144B42">
        <w:rPr>
          <w:rFonts w:ascii="Arial" w:hAnsi="Arial" w:cs="Arial"/>
        </w:rPr>
        <w:t xml:space="preserve"> will </w:t>
      </w:r>
      <w:r w:rsidR="00D772A2" w:rsidRPr="00144B42">
        <w:rPr>
          <w:rFonts w:ascii="Arial" w:hAnsi="Arial" w:cs="Arial"/>
        </w:rPr>
        <w:t xml:space="preserve">begin </w:t>
      </w:r>
      <w:r w:rsidR="03564AE2" w:rsidRPr="00144B42">
        <w:rPr>
          <w:rFonts w:ascii="Arial" w:hAnsi="Arial" w:cs="Arial"/>
        </w:rPr>
        <w:t xml:space="preserve">supporting </w:t>
      </w:r>
      <w:r w:rsidR="2A886313" w:rsidRPr="00144B42">
        <w:rPr>
          <w:rFonts w:ascii="Arial" w:hAnsi="Arial" w:cs="Arial"/>
        </w:rPr>
        <w:t xml:space="preserve">numerous </w:t>
      </w:r>
      <w:r w:rsidR="736D1F16" w:rsidRPr="00144B42">
        <w:rPr>
          <w:rFonts w:ascii="Arial" w:hAnsi="Arial" w:cs="Arial"/>
        </w:rPr>
        <w:t>communit</w:t>
      </w:r>
      <w:r w:rsidR="5AE8538B" w:rsidRPr="00144B42">
        <w:rPr>
          <w:rFonts w:ascii="Arial" w:hAnsi="Arial" w:cs="Arial"/>
        </w:rPr>
        <w:t>y-ba</w:t>
      </w:r>
      <w:r w:rsidR="736D1F16" w:rsidRPr="00144B42">
        <w:rPr>
          <w:rFonts w:ascii="Arial" w:hAnsi="Arial" w:cs="Arial"/>
        </w:rPr>
        <w:t>s</w:t>
      </w:r>
      <w:r w:rsidR="17E886D9" w:rsidRPr="00144B42">
        <w:rPr>
          <w:rFonts w:ascii="Arial" w:hAnsi="Arial" w:cs="Arial"/>
        </w:rPr>
        <w:t>ed initiatives</w:t>
      </w:r>
      <w:r w:rsidR="53B4E348" w:rsidRPr="00144B42">
        <w:rPr>
          <w:rFonts w:ascii="Arial" w:hAnsi="Arial" w:cs="Arial"/>
        </w:rPr>
        <w:t xml:space="preserve"> </w:t>
      </w:r>
      <w:r w:rsidR="00B65E83" w:rsidRPr="00144B42">
        <w:rPr>
          <w:rFonts w:ascii="Arial" w:hAnsi="Arial" w:cs="Arial"/>
        </w:rPr>
        <w:t xml:space="preserve">focused on behavioral health promotion and prevention </w:t>
      </w:r>
      <w:r w:rsidR="53B4E348" w:rsidRPr="00144B42">
        <w:rPr>
          <w:rFonts w:ascii="Arial" w:hAnsi="Arial" w:cs="Arial"/>
        </w:rPr>
        <w:t>across the Commonwealth</w:t>
      </w:r>
      <w:r w:rsidR="00D772A2" w:rsidRPr="00144B42">
        <w:rPr>
          <w:rFonts w:ascii="Arial" w:hAnsi="Arial" w:cs="Arial"/>
        </w:rPr>
        <w:t xml:space="preserve"> through the OBHPP’s grant-making program currently in progress</w:t>
      </w:r>
      <w:r w:rsidR="736D1F16" w:rsidRPr="00144B42">
        <w:rPr>
          <w:rFonts w:ascii="Arial" w:hAnsi="Arial" w:cs="Arial"/>
        </w:rPr>
        <w:t>.</w:t>
      </w:r>
      <w:bookmarkEnd w:id="0"/>
    </w:p>
    <w:p w14:paraId="2BCC98EF" w14:textId="5BFCB724" w:rsidR="2FA0380F" w:rsidRPr="00144B42" w:rsidRDefault="2FA0380F">
      <w:pPr>
        <w:spacing w:line="276" w:lineRule="auto"/>
        <w:rPr>
          <w:rFonts w:ascii="Arial" w:hAnsi="Arial" w:cs="Arial"/>
        </w:rPr>
      </w:pPr>
    </w:p>
    <w:p w14:paraId="58962A80" w14:textId="77777777" w:rsidR="009D48C2" w:rsidRPr="00144B42" w:rsidRDefault="009D48C2">
      <w:pPr>
        <w:spacing w:line="276" w:lineRule="auto"/>
        <w:rPr>
          <w:rFonts w:ascii="Arial" w:hAnsi="Arial" w:cs="Arial"/>
        </w:rPr>
      </w:pPr>
      <w:r w:rsidRPr="00144B42">
        <w:rPr>
          <w:rFonts w:ascii="Arial" w:hAnsi="Arial" w:cs="Arial"/>
        </w:rPr>
        <w:lastRenderedPageBreak/>
        <w:t>As the Commission’s members continue to develop the specific recommendations for the EOHHS Secretary, the Commission will ensure that its proposals will complement the behavioral health initiatives of the Healey-Driscoll Administration.</w:t>
      </w:r>
    </w:p>
    <w:p w14:paraId="13E94E77" w14:textId="77777777" w:rsidR="009D48C2" w:rsidRPr="00144B42" w:rsidRDefault="009D48C2">
      <w:pPr>
        <w:spacing w:line="276" w:lineRule="auto"/>
        <w:rPr>
          <w:rFonts w:ascii="Arial" w:hAnsi="Arial" w:cs="Arial"/>
        </w:rPr>
      </w:pPr>
    </w:p>
    <w:p w14:paraId="7873D629" w14:textId="77777777" w:rsidR="009D48C2" w:rsidRPr="00972BDD" w:rsidRDefault="009D48C2">
      <w:pPr>
        <w:spacing w:line="276" w:lineRule="auto"/>
        <w:rPr>
          <w:rFonts w:ascii="Arial" w:hAnsi="Arial" w:cs="Arial"/>
        </w:rPr>
      </w:pPr>
      <w:r w:rsidRPr="00972BDD">
        <w:rPr>
          <w:rFonts w:ascii="Arial" w:hAnsi="Arial" w:cs="Arial"/>
        </w:rPr>
        <w:t>I would be happy to offer additional details on the Commission’s ongoing work and answer any questions you may have.</w:t>
      </w:r>
    </w:p>
    <w:p w14:paraId="0EEBE62C" w14:textId="77777777" w:rsidR="009D48C2" w:rsidRPr="00972BDD" w:rsidRDefault="009D48C2">
      <w:pPr>
        <w:spacing w:line="276" w:lineRule="auto"/>
        <w:rPr>
          <w:rFonts w:ascii="Arial" w:hAnsi="Arial" w:cs="Arial"/>
        </w:rPr>
      </w:pPr>
    </w:p>
    <w:p w14:paraId="0AE9E274" w14:textId="77777777" w:rsidR="009D48C2" w:rsidRPr="00972BDD" w:rsidRDefault="009D48C2">
      <w:pPr>
        <w:spacing w:line="276" w:lineRule="auto"/>
        <w:rPr>
          <w:rFonts w:ascii="Arial" w:hAnsi="Arial" w:cs="Arial"/>
        </w:rPr>
      </w:pPr>
      <w:r w:rsidRPr="00972BDD">
        <w:rPr>
          <w:rFonts w:ascii="Arial" w:hAnsi="Arial" w:cs="Arial"/>
        </w:rPr>
        <w:t>Sincerely,</w:t>
      </w:r>
    </w:p>
    <w:p w14:paraId="49A14605" w14:textId="77777777" w:rsidR="009D48C2" w:rsidRPr="00972BDD" w:rsidRDefault="009D48C2">
      <w:pPr>
        <w:spacing w:line="276" w:lineRule="auto"/>
        <w:rPr>
          <w:rFonts w:ascii="Arial" w:hAnsi="Arial" w:cs="Arial"/>
        </w:rPr>
      </w:pPr>
    </w:p>
    <w:p w14:paraId="0D261A6D" w14:textId="179C463C" w:rsidR="00A32223" w:rsidRPr="00CC510F" w:rsidRDefault="00CC510F" w:rsidP="009D48C2">
      <w:pPr>
        <w:spacing w:line="276" w:lineRule="auto"/>
        <w:rPr>
          <w:rFonts w:ascii="Arial" w:hAnsi="Arial" w:cs="Arial"/>
        </w:rPr>
      </w:pPr>
      <w:r w:rsidRPr="00CC510F">
        <w:rPr>
          <w:rFonts w:ascii="Arial" w:hAnsi="Arial" w:cs="Arial"/>
        </w:rPr>
        <w:t>[SIGNATURE OF AMY ROSENTHAL]</w:t>
      </w:r>
    </w:p>
    <w:p w14:paraId="15902981" w14:textId="77777777" w:rsidR="009D7100" w:rsidRPr="002B493C" w:rsidRDefault="009D7100" w:rsidP="009D48C2">
      <w:pPr>
        <w:spacing w:line="276" w:lineRule="auto"/>
        <w:rPr>
          <w:rFonts w:ascii="Arial" w:hAnsi="Arial" w:cs="Arial"/>
          <w:color w:val="EE0000"/>
        </w:rPr>
      </w:pPr>
    </w:p>
    <w:p w14:paraId="0EAA433D" w14:textId="77777777" w:rsidR="009D48C2" w:rsidRPr="00972BDD" w:rsidRDefault="009D48C2" w:rsidP="009D48C2">
      <w:pPr>
        <w:spacing w:line="276" w:lineRule="auto"/>
        <w:rPr>
          <w:rFonts w:ascii="Arial" w:hAnsi="Arial" w:cs="Arial"/>
        </w:rPr>
      </w:pPr>
    </w:p>
    <w:p w14:paraId="34E24650" w14:textId="27A422CB" w:rsidR="009D48C2" w:rsidRPr="00972BDD" w:rsidRDefault="002B493C" w:rsidP="009D48C2">
      <w:pPr>
        <w:spacing w:line="276" w:lineRule="auto"/>
        <w:rPr>
          <w:rFonts w:ascii="Arial" w:hAnsi="Arial" w:cs="Arial"/>
        </w:rPr>
      </w:pPr>
      <w:r>
        <w:rPr>
          <w:rFonts w:ascii="Arial" w:hAnsi="Arial" w:cs="Arial"/>
        </w:rPr>
        <w:t>Amy Rosenthal</w:t>
      </w:r>
    </w:p>
    <w:p w14:paraId="7161374D" w14:textId="6B0389A0" w:rsidR="009D48C2" w:rsidRPr="00972BDD" w:rsidRDefault="009D48C2" w:rsidP="009D48C2">
      <w:pPr>
        <w:spacing w:line="276" w:lineRule="auto"/>
        <w:rPr>
          <w:rFonts w:ascii="Arial" w:hAnsi="Arial" w:cs="Arial"/>
        </w:rPr>
      </w:pPr>
      <w:r w:rsidRPr="00972BDD">
        <w:rPr>
          <w:rFonts w:ascii="Arial" w:hAnsi="Arial" w:cs="Arial"/>
        </w:rPr>
        <w:t>Undersecretary for Health</w:t>
      </w:r>
      <w:r w:rsidR="00A3212E">
        <w:rPr>
          <w:rFonts w:ascii="Arial" w:hAnsi="Arial" w:cs="Arial"/>
        </w:rPr>
        <w:t xml:space="preserve">, </w:t>
      </w:r>
      <w:r w:rsidRPr="00972BDD">
        <w:rPr>
          <w:rFonts w:ascii="Arial" w:hAnsi="Arial" w:cs="Arial"/>
        </w:rPr>
        <w:t>Executive Office of Health and Human Services</w:t>
      </w:r>
    </w:p>
    <w:p w14:paraId="21B8AC28" w14:textId="564601F0" w:rsidR="00A3212E" w:rsidRPr="00470989" w:rsidRDefault="00A3212E" w:rsidP="00470989">
      <w:pPr>
        <w:spacing w:line="276" w:lineRule="auto"/>
        <w:rPr>
          <w:rFonts w:ascii="Arial" w:hAnsi="Arial" w:cs="Arial"/>
          <w:lang w:val="de-DE"/>
        </w:rPr>
      </w:pPr>
      <w:r>
        <w:rPr>
          <w:rFonts w:ascii="Arial" w:hAnsi="Arial" w:cs="Arial"/>
        </w:rPr>
        <w:t xml:space="preserve">Chair, </w:t>
      </w:r>
      <w:r w:rsidRPr="00470989">
        <w:rPr>
          <w:rFonts w:ascii="Arial" w:hAnsi="Arial" w:cs="Arial"/>
          <w:lang w:val="de-DE"/>
        </w:rPr>
        <w:t>Community Behavioral Health Promotion and Prevention Commission, serving as the designee of Secretary Kiame Mahaniah</w:t>
      </w:r>
    </w:p>
    <w:p w14:paraId="39937CDC" w14:textId="44B12D1C" w:rsidR="009D48C2" w:rsidRPr="00470989" w:rsidRDefault="009D48C2" w:rsidP="009D48C2">
      <w:pPr>
        <w:spacing w:line="276" w:lineRule="auto"/>
        <w:rPr>
          <w:rFonts w:ascii="Arial" w:hAnsi="Arial" w:cs="Arial"/>
          <w:lang w:val="de-DE"/>
        </w:rPr>
      </w:pPr>
    </w:p>
    <w:p w14:paraId="6A29CF5F" w14:textId="77777777" w:rsidR="009D48C2" w:rsidRPr="00470989" w:rsidRDefault="009D48C2" w:rsidP="009D48C2">
      <w:pPr>
        <w:spacing w:line="276" w:lineRule="auto"/>
        <w:rPr>
          <w:rFonts w:ascii="Arial" w:hAnsi="Arial" w:cs="Arial"/>
          <w:lang w:val="de-DE"/>
        </w:rPr>
      </w:pPr>
    </w:p>
    <w:p w14:paraId="61056C57" w14:textId="77777777" w:rsidR="009D48C2" w:rsidRPr="00470989" w:rsidRDefault="009D48C2" w:rsidP="009D48C2">
      <w:pPr>
        <w:spacing w:line="276" w:lineRule="auto"/>
        <w:rPr>
          <w:rFonts w:ascii="Arial" w:hAnsi="Arial" w:cs="Arial"/>
          <w:lang w:val="de-DE"/>
        </w:rPr>
      </w:pPr>
    </w:p>
    <w:p w14:paraId="281A36F9" w14:textId="77777777" w:rsidR="009D48C2" w:rsidRPr="003D2795" w:rsidRDefault="009D48C2" w:rsidP="009D48C2">
      <w:pPr>
        <w:spacing w:line="276" w:lineRule="auto"/>
        <w:rPr>
          <w:rFonts w:ascii="Arial" w:hAnsi="Arial" w:cs="Arial"/>
          <w:lang w:val="de-DE"/>
        </w:rPr>
      </w:pPr>
      <w:r w:rsidRPr="003D2795">
        <w:rPr>
          <w:rFonts w:ascii="Arial" w:hAnsi="Arial" w:cs="Arial"/>
          <w:lang w:val="de-DE"/>
        </w:rPr>
        <w:t xml:space="preserve">Cc: </w:t>
      </w:r>
      <w:r w:rsidRPr="003D2795">
        <w:rPr>
          <w:rFonts w:ascii="Arial" w:hAnsi="Arial" w:cs="Arial"/>
          <w:lang w:val="de-DE"/>
        </w:rPr>
        <w:tab/>
        <w:t>Senate President Karen E. Spilka</w:t>
      </w:r>
    </w:p>
    <w:p w14:paraId="33608E15" w14:textId="77777777" w:rsidR="00470989" w:rsidRPr="00470989" w:rsidRDefault="009D48C2" w:rsidP="00470989">
      <w:pPr>
        <w:spacing w:line="276" w:lineRule="auto"/>
        <w:rPr>
          <w:rFonts w:ascii="Arial" w:hAnsi="Arial" w:cs="Arial"/>
          <w:lang w:val="de-DE"/>
        </w:rPr>
      </w:pPr>
      <w:r w:rsidRPr="003D2795">
        <w:rPr>
          <w:rFonts w:ascii="Arial" w:hAnsi="Arial" w:cs="Arial"/>
          <w:lang w:val="de-DE"/>
        </w:rPr>
        <w:t xml:space="preserve">   </w:t>
      </w:r>
      <w:r w:rsidRPr="003D2795">
        <w:rPr>
          <w:rFonts w:ascii="Arial" w:hAnsi="Arial" w:cs="Arial"/>
          <w:lang w:val="de-DE"/>
        </w:rPr>
        <w:tab/>
      </w:r>
      <w:r w:rsidRPr="00470989">
        <w:rPr>
          <w:rFonts w:ascii="Arial" w:hAnsi="Arial" w:cs="Arial"/>
          <w:lang w:val="de-DE"/>
        </w:rPr>
        <w:t>House Speaker Ronald J. Mariano</w:t>
      </w:r>
    </w:p>
    <w:p w14:paraId="3B0274CF" w14:textId="7A51E8E5" w:rsidR="00470989" w:rsidRPr="00470989" w:rsidRDefault="00470989" w:rsidP="00470989">
      <w:pPr>
        <w:spacing w:line="276" w:lineRule="auto"/>
        <w:ind w:firstLine="720"/>
        <w:rPr>
          <w:rFonts w:ascii="Arial" w:hAnsi="Arial" w:cs="Arial"/>
          <w:lang w:val="de-DE"/>
        </w:rPr>
      </w:pPr>
      <w:r w:rsidRPr="00470989">
        <w:rPr>
          <w:rFonts w:ascii="Arial" w:hAnsi="Arial" w:cs="Arial"/>
          <w:lang w:val="de-DE"/>
        </w:rPr>
        <w:t>Joint Committee on Health Care Financing</w:t>
      </w:r>
    </w:p>
    <w:p w14:paraId="31BC1A9A" w14:textId="45A30552" w:rsidR="007B3648" w:rsidRDefault="00470989" w:rsidP="00576AF5">
      <w:pPr>
        <w:spacing w:line="276" w:lineRule="auto"/>
        <w:ind w:firstLine="720"/>
        <w:rPr>
          <w:rFonts w:ascii="Times New Roman" w:eastAsia="Times New Roman" w:hAnsi="Times New Roman" w:cs="Times New Roman"/>
          <w:b/>
        </w:rPr>
      </w:pPr>
      <w:r w:rsidRPr="00470989">
        <w:rPr>
          <w:rFonts w:ascii="Arial" w:hAnsi="Arial" w:cs="Arial"/>
          <w:lang w:val="de-DE"/>
        </w:rPr>
        <w:t>Joint Committee on Mental Health, Substance Use and Recovery</w:t>
      </w:r>
      <w:r w:rsidR="007B3648">
        <w:rPr>
          <w:rFonts w:ascii="Times New Roman" w:eastAsia="Times New Roman" w:hAnsi="Times New Roman" w:cs="Times New Roman"/>
          <w:b/>
        </w:rPr>
        <w:br w:type="page"/>
      </w:r>
    </w:p>
    <w:p w14:paraId="7032F984" w14:textId="375E24F2" w:rsidR="007026A6" w:rsidRPr="007026A6" w:rsidRDefault="007026A6" w:rsidP="007026A6">
      <w:pPr>
        <w:jc w:val="center"/>
        <w:rPr>
          <w:rFonts w:ascii="Times New Roman" w:eastAsia="Times New Roman" w:hAnsi="Times New Roman" w:cs="Times New Roman"/>
          <w:b/>
        </w:rPr>
      </w:pPr>
      <w:r w:rsidRPr="007026A6">
        <w:rPr>
          <w:rFonts w:ascii="Times New Roman" w:eastAsia="Times New Roman" w:hAnsi="Times New Roman" w:cs="Times New Roman"/>
          <w:b/>
        </w:rPr>
        <w:lastRenderedPageBreak/>
        <w:t>Community Behavioral Health Promotion and Prevention Commission Charge</w:t>
      </w:r>
    </w:p>
    <w:p w14:paraId="6E9B25A0" w14:textId="77777777" w:rsidR="007026A6" w:rsidRPr="007026A6" w:rsidRDefault="007026A6" w:rsidP="007026A6">
      <w:pPr>
        <w:jc w:val="center"/>
        <w:rPr>
          <w:rFonts w:ascii="Times New Roman" w:eastAsia="Times New Roman" w:hAnsi="Times New Roman" w:cs="Times New Roman"/>
          <w:b/>
          <w:u w:val="single"/>
        </w:rPr>
      </w:pPr>
    </w:p>
    <w:p w14:paraId="50FF7046" w14:textId="77777777" w:rsidR="007026A6" w:rsidRPr="007026A6" w:rsidRDefault="007026A6" w:rsidP="007026A6">
      <w:pPr>
        <w:jc w:val="center"/>
        <w:rPr>
          <w:rFonts w:ascii="Times New Roman" w:eastAsia="Times New Roman" w:hAnsi="Times New Roman" w:cs="Times New Roman"/>
          <w:b/>
          <w:u w:val="single"/>
        </w:rPr>
      </w:pPr>
    </w:p>
    <w:p w14:paraId="7282FEB9" w14:textId="77777777" w:rsidR="007026A6" w:rsidRPr="007026A6" w:rsidRDefault="007026A6" w:rsidP="007026A6">
      <w:pPr>
        <w:spacing w:line="276" w:lineRule="auto"/>
        <w:rPr>
          <w:rFonts w:ascii="Times New Roman" w:eastAsia="Times New Roman" w:hAnsi="Times New Roman" w:cs="Times New Roman"/>
          <w:color w:val="000000" w:themeColor="text1"/>
        </w:rPr>
      </w:pPr>
      <w:r w:rsidRPr="007026A6">
        <w:rPr>
          <w:rFonts w:ascii="Times New Roman" w:eastAsia="Times New Roman" w:hAnsi="Times New Roman" w:cs="Times New Roman"/>
          <w:b/>
          <w:color w:val="000000" w:themeColor="text1"/>
        </w:rPr>
        <w:t>Legal Authority:</w:t>
      </w:r>
      <w:r w:rsidRPr="007026A6">
        <w:rPr>
          <w:rFonts w:ascii="Times New Roman" w:eastAsia="Times New Roman" w:hAnsi="Times New Roman" w:cs="Times New Roman"/>
          <w:color w:val="000000" w:themeColor="text1"/>
        </w:rPr>
        <w:t xml:space="preserve"> M.G.L. Chapter 6, Section 219</w:t>
      </w:r>
    </w:p>
    <w:p w14:paraId="2673027C"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5330B84"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Section 219:</w:t>
      </w:r>
    </w:p>
    <w:p w14:paraId="324D90D5"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4BA18F6"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(a) There shall be a 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
    <w:p w14:paraId="525C908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44223C60" w14:textId="17844941"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(b)(1) The commission shall consist of 2</w:t>
      </w:r>
      <w:r w:rsidR="007B3648">
        <w:rPr>
          <w:rFonts w:ascii="Times New Roman" w:eastAsia="Times New Roman" w:hAnsi="Times New Roman" w:cs="Times New Roman"/>
          <w:bCs/>
          <w:color w:val="000000" w:themeColor="text1"/>
        </w:rPr>
        <w:t>3</w:t>
      </w:r>
      <w:r w:rsidRPr="007026A6">
        <w:rPr>
          <w:rFonts w:ascii="Times New Roman" w:eastAsia="Times New Roman" w:hAnsi="Times New Roman" w:cs="Times New Roman"/>
          <w:bCs/>
          <w:color w:val="000000" w:themeColor="text1"/>
        </w:rPr>
        <w:t xml:space="preserve"> members, as follows: the secretary of health and human services or a designee, who shall serve as the chair;</w:t>
      </w:r>
      <w:r w:rsidR="00C140A4">
        <w:rPr>
          <w:rFonts w:ascii="Times New Roman" w:eastAsia="Times New Roman" w:hAnsi="Times New Roman" w:cs="Times New Roman"/>
          <w:bCs/>
          <w:color w:val="000000" w:themeColor="text1"/>
        </w:rPr>
        <w:t xml:space="preserve"> </w:t>
      </w:r>
      <w:r w:rsidR="00C140A4" w:rsidRPr="00C140A4">
        <w:rPr>
          <w:rFonts w:ascii="Times New Roman" w:eastAsia="Times New Roman" w:hAnsi="Times New Roman" w:cs="Times New Roman"/>
          <w:bCs/>
          <w:color w:val="000000" w:themeColor="text1"/>
        </w:rPr>
        <w:t>the secretary of veterans' services or a designee</w:t>
      </w:r>
      <w:r w:rsidR="00C140A4">
        <w:rPr>
          <w:rFonts w:ascii="Times New Roman" w:eastAsia="Times New Roman" w:hAnsi="Times New Roman" w:cs="Times New Roman"/>
          <w:bCs/>
          <w:color w:val="000000" w:themeColor="text1"/>
        </w:rPr>
        <w:t xml:space="preserve">; </w:t>
      </w:r>
      <w:r w:rsidRPr="007026A6">
        <w:rPr>
          <w:rFonts w:ascii="Times New Roman" w:eastAsia="Times New Roman" w:hAnsi="Times New Roman" w:cs="Times New Roman"/>
          <w:bCs/>
          <w:color w:val="000000" w:themeColor="text1"/>
        </w:rPr>
        <w:t xml:space="preserve">the commissioner of mental health or a designee; </w:t>
      </w:r>
      <w:bookmarkStart w:id="1" w:name="_Hlk128474008"/>
      <w:r w:rsidRPr="007026A6">
        <w:rPr>
          <w:rFonts w:ascii="Times New Roman" w:eastAsia="Times New Roman" w:hAnsi="Times New Roman" w:cs="Times New Roman"/>
          <w:bCs/>
          <w:color w:val="000000" w:themeColor="text1"/>
        </w:rPr>
        <w:t>the commissi</w:t>
      </w:r>
      <w:r w:rsidRPr="00C140A4">
        <w:rPr>
          <w:rFonts w:ascii="Times New Roman" w:eastAsia="Times New Roman" w:hAnsi="Times New Roman" w:cs="Times New Roman"/>
          <w:bCs/>
        </w:rPr>
        <w:t>oner of public health or a designee; the chief justice of the trial court or a designee; the director of the c</w:t>
      </w:r>
      <w:bookmarkEnd w:id="1"/>
      <w:r w:rsidRPr="00C140A4">
        <w:rPr>
          <w:rFonts w:ascii="Times New Roman" w:eastAsia="Times New Roman" w:hAnsi="Times New Roman" w:cs="Times New Roman"/>
          <w:bCs/>
        </w:rPr>
        <w:t xml:space="preserve">enter for health information and analysis or a designee; the house chair of the joint committee on mental health, substance use and recovery; the senate chair of the joint committee on mental health, substance use and recovery; 1 person appointed by the speaker of the house; 1 person appointed by the senate president; 1 person appointed by the house minority leader; 1 person appointed by the senate minority leader; </w:t>
      </w:r>
      <w:r w:rsidR="00C140A4" w:rsidRPr="00C140A4">
        <w:rPr>
          <w:rFonts w:ascii="Times New Roman" w:eastAsia="Times New Roman" w:hAnsi="Times New Roman" w:cs="Times New Roman"/>
          <w:bCs/>
        </w:rPr>
        <w:t xml:space="preserve">1 person appointed by the governor representing a veterans organization in the commonwealth; </w:t>
      </w:r>
      <w:r w:rsidRPr="00C140A4">
        <w:rPr>
          <w:rFonts w:ascii="Times New Roman" w:eastAsia="Times New Roman" w:hAnsi="Times New Roman" w:cs="Times New Roman"/>
          <w:bCs/>
        </w:rPr>
        <w:t>and 1 representative from each of the following 10 organizations: the Association for Behavioral Healthcare, Inc.; the Massachusetts Association of Community Health Workers, Inc.; the Massa</w:t>
      </w:r>
      <w:r w:rsidRPr="007026A6">
        <w:rPr>
          <w:rFonts w:ascii="Times New Roman" w:eastAsia="Times New Roman" w:hAnsi="Times New Roman" w:cs="Times New Roman"/>
          <w:bCs/>
          <w:color w:val="000000" w:themeColor="text1"/>
        </w:rPr>
        <w:t>chusetts Association for Mental Health, Inc.; the Massachusetts Organization for Addiction Recovery, Inc.; the Massachusetts Public Health Association; the Massachusetts Society for the Prevention of Cruelty to Children; the National Alliance on Mental Illness of Massachusetts, Inc.; the Social-Emotional Learning Alliance for Massachusetts, Inc.; the Freedman Center at William James College; and the Massachusetts chapter of the National Association of Social Workers, Inc.</w:t>
      </w:r>
    </w:p>
    <w:p w14:paraId="70730FD4"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093339DF"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(2) Members of the commission shall serve for a term of 4 years, without compensation. Any member shall be eligible for reappointment. Vacancies shall be filled in accordance with paragraph (1) for the remainder of the unexpired term. Any member who is appointed by the governor may be removed by the governor for cause.</w:t>
      </w:r>
    </w:p>
    <w:p w14:paraId="0D3FCB40"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365024E"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(c) The commission may establish advisory committees to </w:t>
      </w:r>
      <w:proofErr w:type="gramStart"/>
      <w:r w:rsidRPr="007026A6">
        <w:rPr>
          <w:rFonts w:ascii="Times New Roman" w:eastAsia="Times New Roman" w:hAnsi="Times New Roman" w:cs="Times New Roman"/>
          <w:bCs/>
          <w:color w:val="000000" w:themeColor="text1"/>
        </w:rPr>
        <w:t>assist</w:t>
      </w:r>
      <w:proofErr w:type="gramEnd"/>
      <w:r w:rsidRPr="007026A6">
        <w:rPr>
          <w:rFonts w:ascii="Times New Roman" w:eastAsia="Times New Roman" w:hAnsi="Times New Roman" w:cs="Times New Roman"/>
          <w:bCs/>
          <w:color w:val="000000" w:themeColor="text1"/>
        </w:rPr>
        <w:t xml:space="preserve"> its work.</w:t>
      </w:r>
    </w:p>
    <w:p w14:paraId="3516630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36E28EBD"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(d) The commission shall:</w:t>
      </w:r>
    </w:p>
    <w:p w14:paraId="2C8AB829"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0C7CC0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 promote an understanding of: (i)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6BEAAE7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533CC1F"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(2) consult with the secretary of health and human services on grants from the community behavioral health promotion and prevention trust fund established in section 35EEE of chapter 10;</w:t>
      </w:r>
    </w:p>
    <w:p w14:paraId="4F2A806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C8DB42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(3) collaborate, as appropriate, with other active state commissions, including but not limited to the safe and supportive schools commission, the Ellen Story commission on postpartum depression and the commission on autism;</w:t>
      </w:r>
    </w:p>
    <w:p w14:paraId="5345453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37D0AE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(4) make recommendations to the legislature that: (i)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0F18E591"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7A60A58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(5) facilitate the development of interagency initiatives that: (i) are informed by the science of promotion and prevention; (ii) advance health equity and trauma-responsive care; and (iii) address the social determinants of health;</w:t>
      </w:r>
    </w:p>
    <w:p w14:paraId="68BABD9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F090D9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(6) develop and implement a comprehensive plan to strengthen community and state-level promotion programming and infrastructure through training, technical assistance, resource development and dissemination and other initiatives;</w:t>
      </w:r>
    </w:p>
    <w:p w14:paraId="795C619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11B6EE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rehabilitation;</w:t>
      </w:r>
    </w:p>
    <w:p w14:paraId="247A1498"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7A74D70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(8) collect and analyze data measuring population-based indicators of behavioral health from existing data sources, track changes over time and make programming and policy recommendations to address the needs of populations at greatest risk;</w:t>
      </w:r>
    </w:p>
    <w:p w14:paraId="6F6ABA4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6C7A1F2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(9) coordinate behavioral health promotion and wellness programs, campaigns and initiatives;</w:t>
      </w:r>
    </w:p>
    <w:p w14:paraId="240AB6EC"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4A1850C7"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(10) hold public hearings and meetings to accept </w:t>
      </w:r>
      <w:proofErr w:type="gramStart"/>
      <w:r w:rsidRPr="007026A6">
        <w:rPr>
          <w:rFonts w:ascii="Times New Roman" w:eastAsia="Times New Roman" w:hAnsi="Times New Roman" w:cs="Times New Roman"/>
          <w:bCs/>
          <w:color w:val="000000" w:themeColor="text1"/>
        </w:rPr>
        <w:t>comment</w:t>
      </w:r>
      <w:proofErr w:type="gramEnd"/>
      <w:r w:rsidRPr="007026A6">
        <w:rPr>
          <w:rFonts w:ascii="Times New Roman" w:eastAsia="Times New Roman" w:hAnsi="Times New Roman" w:cs="Times New Roman"/>
          <w:bCs/>
          <w:color w:val="000000" w:themeColor="text1"/>
        </w:rPr>
        <w:t xml:space="preserve"> from the public and to seek advice from experts, including, but not limited to, those in the fields of neuroscience, public health, behavioral health, education and prevention science;</w:t>
      </w:r>
    </w:p>
    <w:p w14:paraId="21DFC25A"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202FCB4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(11) serve as an advisory board to the office of behavioral health promotion established in section 16DD of chapter 6A; and</w:t>
      </w:r>
    </w:p>
    <w:p w14:paraId="6496B27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44A791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(12) submit an annual report to the legislature as provided in subsection (e) on the state of preventing substance use and promoting behavioral health in the commonwealth.</w:t>
      </w:r>
    </w:p>
    <w:p w14:paraId="38146815"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1E9C9B8"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(e) 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00EC5464"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color w:val="000000" w:themeColor="text1"/>
        </w:rPr>
      </w:pPr>
    </w:p>
    <w:p w14:paraId="056E2AD2"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6E6D5E06" w14:textId="77777777" w:rsidR="007026A6" w:rsidRPr="007026A6" w:rsidRDefault="007026A6" w:rsidP="007026A6">
      <w:pPr>
        <w:autoSpaceDE w:val="0"/>
        <w:autoSpaceDN w:val="0"/>
        <w:adjustRightInd w:val="0"/>
        <w:spacing w:line="276" w:lineRule="auto"/>
        <w:rPr>
          <w:rFonts w:ascii="Times New Roman" w:eastAsia="Times New Roman" w:hAnsi="Times New Roman" w:cs="Times New Roman"/>
          <w:b/>
          <w:color w:val="000000" w:themeColor="text1"/>
        </w:rPr>
      </w:pPr>
      <w:r w:rsidRPr="007026A6">
        <w:rPr>
          <w:rFonts w:ascii="Times New Roman" w:eastAsia="Times New Roman" w:hAnsi="Times New Roman" w:cs="Times New Roman"/>
          <w:color w:val="000000" w:themeColor="text1"/>
        </w:rPr>
        <w:tab/>
      </w:r>
    </w:p>
    <w:p w14:paraId="74BCEB8B" w14:textId="77777777" w:rsidR="007026A6" w:rsidRPr="007026A6" w:rsidRDefault="007026A6" w:rsidP="007026A6">
      <w:pPr>
        <w:spacing w:line="276" w:lineRule="auto"/>
        <w:rPr>
          <w:rFonts w:ascii="Times New Roman" w:eastAsia="Times New Roman" w:hAnsi="Times New Roman" w:cs="Times New Roman"/>
          <w:b/>
        </w:rPr>
      </w:pPr>
    </w:p>
    <w:p w14:paraId="0EA51DF9" w14:textId="77777777" w:rsidR="007026A6" w:rsidRPr="007026A6" w:rsidRDefault="007026A6" w:rsidP="007026A6">
      <w:pPr>
        <w:spacing w:line="276" w:lineRule="auto"/>
        <w:rPr>
          <w:rFonts w:ascii="Times New Roman" w:eastAsia="Times New Roman" w:hAnsi="Times New Roman" w:cs="Times New Roman"/>
          <w:b/>
        </w:rPr>
      </w:pPr>
      <w:r w:rsidRPr="007026A6">
        <w:rPr>
          <w:rFonts w:ascii="Times New Roman" w:eastAsia="Times New Roman" w:hAnsi="Times New Roman" w:cs="Times New Roman"/>
          <w:b/>
        </w:rPr>
        <w:br w:type="page"/>
      </w:r>
    </w:p>
    <w:p w14:paraId="6F7B9147"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lastRenderedPageBreak/>
        <w:t>Community Behavioral Health Promotion and Prevention Commission Membership</w:t>
      </w:r>
    </w:p>
    <w:p w14:paraId="728136FE"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25F8E01B"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Commission Chairperson</w:t>
      </w:r>
    </w:p>
    <w:p w14:paraId="57BA321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1D2084BC" w14:textId="00FFE26B" w:rsidR="007026A6" w:rsidRDefault="00831BDC" w:rsidP="1F3A48F9">
      <w:pPr>
        <w:numPr>
          <w:ilvl w:val="0"/>
          <w:numId w:val="4"/>
        </w:numPr>
        <w:spacing w:after="200" w:line="276" w:lineRule="auto"/>
        <w:contextualSpacing/>
        <w:rPr>
          <w:rFonts w:ascii="Times New Roman" w:hAnsi="Times New Roman" w:cs="Times New Roman"/>
          <w:color w:val="000000" w:themeColor="text1"/>
        </w:rPr>
      </w:pPr>
      <w:r w:rsidRPr="1F3A48F9">
        <w:rPr>
          <w:rFonts w:ascii="Times New Roman" w:hAnsi="Times New Roman" w:cs="Times New Roman"/>
          <w:color w:val="000000" w:themeColor="text1"/>
        </w:rPr>
        <w:t>Amy Rosenthal</w:t>
      </w:r>
      <w:r w:rsidR="007026A6" w:rsidRPr="1F3A48F9">
        <w:rPr>
          <w:rFonts w:ascii="Times New Roman" w:hAnsi="Times New Roman" w:cs="Times New Roman"/>
          <w:color w:val="000000" w:themeColor="text1"/>
        </w:rPr>
        <w:t>, Undersecretary for Health, Executive Office of Health and Human Services</w:t>
      </w:r>
      <w:r w:rsidR="00ED438C">
        <w:rPr>
          <w:rFonts w:ascii="Times New Roman" w:hAnsi="Times New Roman" w:cs="Times New Roman"/>
          <w:color w:val="000000" w:themeColor="text1"/>
        </w:rPr>
        <w:t xml:space="preserve">, replacing </w:t>
      </w:r>
      <w:r w:rsidR="007026A6" w:rsidRPr="1F3A48F9">
        <w:rPr>
          <w:rFonts w:ascii="Times New Roman" w:hAnsi="Times New Roman" w:cs="Times New Roman"/>
          <w:color w:val="000000" w:themeColor="text1"/>
        </w:rPr>
        <w:t>Secretary K</w:t>
      </w:r>
      <w:r w:rsidRPr="1F3A48F9">
        <w:rPr>
          <w:rFonts w:ascii="Times New Roman" w:hAnsi="Times New Roman" w:cs="Times New Roman"/>
          <w:color w:val="000000" w:themeColor="text1"/>
        </w:rPr>
        <w:t>i</w:t>
      </w:r>
      <w:r w:rsidR="007026A6" w:rsidRPr="1F3A48F9">
        <w:rPr>
          <w:rFonts w:ascii="Times New Roman" w:hAnsi="Times New Roman" w:cs="Times New Roman"/>
          <w:color w:val="000000" w:themeColor="text1"/>
        </w:rPr>
        <w:t>a</w:t>
      </w:r>
      <w:r w:rsidRPr="1F3A48F9">
        <w:rPr>
          <w:rFonts w:ascii="Times New Roman" w:hAnsi="Times New Roman" w:cs="Times New Roman"/>
          <w:color w:val="000000" w:themeColor="text1"/>
        </w:rPr>
        <w:t xml:space="preserve">me Mahaniah </w:t>
      </w:r>
      <w:r w:rsidR="00350173">
        <w:rPr>
          <w:rFonts w:ascii="Times New Roman" w:hAnsi="Times New Roman" w:cs="Times New Roman"/>
          <w:color w:val="000000" w:themeColor="text1"/>
        </w:rPr>
        <w:t>as his designee to ch</w:t>
      </w:r>
      <w:r w:rsidR="007026A6" w:rsidRPr="1F3A48F9">
        <w:rPr>
          <w:rFonts w:ascii="Times New Roman" w:hAnsi="Times New Roman" w:cs="Times New Roman"/>
          <w:color w:val="000000" w:themeColor="text1"/>
        </w:rPr>
        <w:t>air</w:t>
      </w:r>
      <w:r w:rsidR="00350173">
        <w:rPr>
          <w:rFonts w:ascii="Times New Roman" w:hAnsi="Times New Roman" w:cs="Times New Roman"/>
          <w:color w:val="000000" w:themeColor="text1"/>
        </w:rPr>
        <w:t xml:space="preserve"> the Commission in December 202</w:t>
      </w:r>
      <w:r w:rsidR="00505E4B">
        <w:rPr>
          <w:rFonts w:ascii="Times New Roman" w:hAnsi="Times New Roman" w:cs="Times New Roman"/>
          <w:color w:val="000000" w:themeColor="text1"/>
        </w:rPr>
        <w:t>5</w:t>
      </w:r>
    </w:p>
    <w:p w14:paraId="6757039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0390D4C0"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Legislative Members</w:t>
      </w:r>
    </w:p>
    <w:p w14:paraId="6E48B04A" w14:textId="77777777" w:rsidR="002472A6" w:rsidRDefault="002472A6" w:rsidP="002472A6">
      <w:pPr>
        <w:spacing w:line="276" w:lineRule="auto"/>
        <w:rPr>
          <w:rFonts w:ascii="Times New Roman" w:eastAsia="Times New Roman" w:hAnsi="Times New Roman" w:cs="Times New Roman"/>
          <w:b/>
          <w:color w:val="000000" w:themeColor="text1"/>
          <w:u w:val="single"/>
        </w:rPr>
      </w:pPr>
    </w:p>
    <w:p w14:paraId="144F6941" w14:textId="2F6BBD4B" w:rsidR="002472A6" w:rsidRPr="00DA3F94" w:rsidRDefault="00B51A7F" w:rsidP="002472A6">
      <w:pPr>
        <w:numPr>
          <w:ilvl w:val="0"/>
          <w:numId w:val="4"/>
        </w:numPr>
        <w:spacing w:after="200" w:line="276" w:lineRule="auto"/>
        <w:contextualSpacing/>
        <w:rPr>
          <w:rFonts w:ascii="Times New Roman" w:hAnsi="Times New Roman" w:cs="Times New Roman"/>
          <w:color w:val="000000" w:themeColor="text1"/>
        </w:rPr>
      </w:pPr>
      <w:r>
        <w:rPr>
          <w:rFonts w:ascii="Times New Roman" w:eastAsia="Times New Roman" w:hAnsi="Times New Roman" w:cs="Times New Roman"/>
          <w:bCs/>
          <w:color w:val="000000" w:themeColor="text1"/>
        </w:rPr>
        <w:t>Mindy Domb</w:t>
      </w:r>
      <w:r w:rsidR="002472A6" w:rsidRPr="002472A6">
        <w:rPr>
          <w:rFonts w:ascii="Times New Roman" w:hAnsi="Times New Roman" w:cs="Times New Roman"/>
          <w:color w:val="000000" w:themeColor="text1"/>
        </w:rPr>
        <w:t>, State Representative, House Chair of the Joint Committee on Mental Health, Substance Use and Recovery</w:t>
      </w:r>
    </w:p>
    <w:p w14:paraId="095D10C5" w14:textId="6E4CD334" w:rsidR="002472A6" w:rsidRPr="002472A6" w:rsidRDefault="002472A6" w:rsidP="002472A6">
      <w:pPr>
        <w:numPr>
          <w:ilvl w:val="0"/>
          <w:numId w:val="4"/>
        </w:numPr>
        <w:spacing w:after="200" w:line="276" w:lineRule="auto"/>
        <w:contextualSpacing/>
        <w:rPr>
          <w:rFonts w:ascii="Times New Roman" w:hAnsi="Times New Roman" w:cs="Times New Roman"/>
          <w:color w:val="000000" w:themeColor="text1"/>
        </w:rPr>
      </w:pPr>
      <w:r w:rsidRPr="002472A6">
        <w:rPr>
          <w:rFonts w:ascii="Times New Roman" w:hAnsi="Times New Roman" w:cs="Times New Roman"/>
          <w:color w:val="000000" w:themeColor="text1"/>
        </w:rPr>
        <w:t xml:space="preserve">Tram Nguyen, State Representative, Appointment of House Speaker Ronald Mariano </w:t>
      </w:r>
    </w:p>
    <w:p w14:paraId="52591E65" w14:textId="77777777" w:rsidR="002472A6" w:rsidRPr="002472A6" w:rsidRDefault="002472A6" w:rsidP="002472A6">
      <w:pPr>
        <w:numPr>
          <w:ilvl w:val="0"/>
          <w:numId w:val="4"/>
        </w:numPr>
        <w:spacing w:after="200" w:line="276" w:lineRule="auto"/>
        <w:contextualSpacing/>
        <w:rPr>
          <w:rFonts w:ascii="Times New Roman" w:hAnsi="Times New Roman" w:cs="Times New Roman"/>
          <w:color w:val="000000" w:themeColor="text1"/>
        </w:rPr>
      </w:pPr>
      <w:r w:rsidRPr="002472A6">
        <w:rPr>
          <w:rFonts w:ascii="Times New Roman" w:hAnsi="Times New Roman" w:cs="Times New Roman"/>
          <w:color w:val="000000" w:themeColor="text1"/>
        </w:rPr>
        <w:t xml:space="preserve">Pavel Payano, State Senator, Appointment of Senate President Karen E. Spilka </w:t>
      </w:r>
    </w:p>
    <w:p w14:paraId="5305A09B" w14:textId="600FFAE9" w:rsidR="002472A6" w:rsidRPr="00DA3F94" w:rsidRDefault="002472A6" w:rsidP="00E21078">
      <w:pPr>
        <w:numPr>
          <w:ilvl w:val="0"/>
          <w:numId w:val="4"/>
        </w:numPr>
        <w:spacing w:after="200" w:line="276" w:lineRule="auto"/>
        <w:contextualSpacing/>
        <w:rPr>
          <w:rFonts w:ascii="Times New Roman" w:eastAsia="Times New Roman" w:hAnsi="Times New Roman" w:cs="Times New Roman"/>
          <w:b/>
          <w:color w:val="000000" w:themeColor="text1"/>
          <w:u w:val="single"/>
        </w:rPr>
      </w:pPr>
      <w:r w:rsidRPr="002472A6">
        <w:rPr>
          <w:rFonts w:ascii="Times New Roman" w:hAnsi="Times New Roman" w:cs="Times New Roman"/>
          <w:color w:val="000000" w:themeColor="text1"/>
        </w:rPr>
        <w:t>John Velis, State Senator, Senate Chair of the Joint Committee on Mental Health, Substance Use and Recovery</w:t>
      </w:r>
    </w:p>
    <w:p w14:paraId="0923624F" w14:textId="77777777" w:rsidR="002472A6" w:rsidRPr="00DA3F94" w:rsidRDefault="002472A6" w:rsidP="007026A6">
      <w:pPr>
        <w:spacing w:line="276" w:lineRule="auto"/>
        <w:rPr>
          <w:rFonts w:ascii="Times New Roman" w:eastAsia="Times New Roman" w:hAnsi="Times New Roman" w:cs="Times New Roman"/>
          <w:b/>
          <w:color w:val="000000" w:themeColor="text1"/>
          <w:u w:val="single"/>
        </w:rPr>
      </w:pPr>
    </w:p>
    <w:p w14:paraId="3EF45897" w14:textId="2F1204B3" w:rsidR="007026A6" w:rsidRPr="00DA3F94" w:rsidRDefault="007026A6" w:rsidP="007026A6">
      <w:pPr>
        <w:spacing w:line="276" w:lineRule="auto"/>
        <w:rPr>
          <w:rFonts w:ascii="Times New Roman" w:eastAsia="Times New Roman" w:hAnsi="Times New Roman" w:cs="Times New Roman"/>
          <w:b/>
          <w:color w:val="000000" w:themeColor="text1"/>
          <w:u w:val="single"/>
        </w:rPr>
      </w:pPr>
      <w:r w:rsidRPr="00DA3F94">
        <w:rPr>
          <w:rFonts w:ascii="Times New Roman" w:eastAsia="Times New Roman" w:hAnsi="Times New Roman" w:cs="Times New Roman"/>
          <w:b/>
          <w:color w:val="000000" w:themeColor="text1"/>
          <w:u w:val="single"/>
        </w:rPr>
        <w:t>Ex Officio and Appointed Members</w:t>
      </w:r>
    </w:p>
    <w:p w14:paraId="3EF76EA6" w14:textId="77777777" w:rsidR="007026A6" w:rsidRPr="00DA3F94" w:rsidRDefault="007026A6" w:rsidP="007026A6">
      <w:pPr>
        <w:spacing w:line="276" w:lineRule="auto"/>
        <w:rPr>
          <w:rFonts w:ascii="Times New Roman" w:eastAsia="Times New Roman" w:hAnsi="Times New Roman" w:cs="Times New Roman"/>
          <w:b/>
          <w:color w:val="000000" w:themeColor="text1"/>
          <w:u w:val="single"/>
        </w:rPr>
      </w:pPr>
    </w:p>
    <w:p w14:paraId="2C80A121" w14:textId="4C6FA03B" w:rsidR="00DA3F94" w:rsidRPr="00DA3F94" w:rsidRDefault="00DA3F94" w:rsidP="00E21078">
      <w:pPr>
        <w:numPr>
          <w:ilvl w:val="0"/>
          <w:numId w:val="5"/>
        </w:numPr>
        <w:autoSpaceDE w:val="0"/>
        <w:autoSpaceDN w:val="0"/>
        <w:adjustRightInd w:val="0"/>
        <w:spacing w:after="200" w:line="276" w:lineRule="auto"/>
        <w:ind w:right="-270"/>
        <w:contextualSpacing/>
        <w:rPr>
          <w:rFonts w:ascii="Times New Roman" w:hAnsi="Times New Roman" w:cs="Times New Roman"/>
        </w:rPr>
      </w:pPr>
      <w:r w:rsidRPr="00DA3F94">
        <w:rPr>
          <w:rFonts w:ascii="Times New Roman" w:hAnsi="Times New Roman" w:cs="Times New Roman"/>
          <w:color w:val="000000"/>
        </w:rPr>
        <w:t>Nancy Allen Scannell, Massachusetts Society for the Prevention of Cruelty to Children (MSPCC)</w:t>
      </w:r>
    </w:p>
    <w:p w14:paraId="53D66105" w14:textId="5C6F14DF" w:rsidR="00043A93" w:rsidRPr="00DA3F94" w:rsidRDefault="00043A93" w:rsidP="007026A6">
      <w:pPr>
        <w:numPr>
          <w:ilvl w:val="0"/>
          <w:numId w:val="5"/>
        </w:numPr>
        <w:spacing w:after="200" w:line="276" w:lineRule="auto"/>
        <w:ind w:right="-270"/>
        <w:contextualSpacing/>
        <w:rPr>
          <w:rFonts w:ascii="Times New Roman" w:hAnsi="Times New Roman" w:cs="Times New Roman"/>
        </w:rPr>
      </w:pPr>
      <w:r w:rsidRPr="00DA3F94">
        <w:rPr>
          <w:rFonts w:ascii="Times New Roman" w:hAnsi="Times New Roman" w:cs="Times New Roman"/>
        </w:rPr>
        <w:t>Lena Asmar, Appointee of the Governor representing a veterans</w:t>
      </w:r>
      <w:r w:rsidR="00B17FF1" w:rsidRPr="00DA3F94">
        <w:rPr>
          <w:rFonts w:ascii="Times New Roman" w:hAnsi="Times New Roman" w:cs="Times New Roman"/>
        </w:rPr>
        <w:t>’</w:t>
      </w:r>
      <w:r w:rsidRPr="00DA3F94">
        <w:rPr>
          <w:rFonts w:ascii="Times New Roman" w:hAnsi="Times New Roman" w:cs="Times New Roman"/>
        </w:rPr>
        <w:t xml:space="preserve"> organization in the Commonwealth</w:t>
      </w:r>
    </w:p>
    <w:p w14:paraId="3FBEAE89" w14:textId="57A79A46" w:rsidR="007026A6" w:rsidRPr="00C86EBF" w:rsidRDefault="007026A6" w:rsidP="007026A6">
      <w:pPr>
        <w:numPr>
          <w:ilvl w:val="0"/>
          <w:numId w:val="5"/>
        </w:numPr>
        <w:spacing w:after="200" w:line="276" w:lineRule="auto"/>
        <w:ind w:right="-270"/>
        <w:contextualSpacing/>
        <w:rPr>
          <w:rFonts w:ascii="Times New Roman" w:hAnsi="Times New Roman" w:cs="Times New Roman"/>
        </w:rPr>
      </w:pPr>
      <w:r w:rsidRPr="00DA3F94">
        <w:rPr>
          <w:rFonts w:ascii="Times New Roman" w:hAnsi="Times New Roman" w:cs="Times New Roman"/>
        </w:rPr>
        <w:t>Ruth Blodgett, Department of Public He</w:t>
      </w:r>
      <w:r w:rsidRPr="00C86EBF">
        <w:rPr>
          <w:rFonts w:ascii="Times New Roman" w:hAnsi="Times New Roman" w:cs="Times New Roman"/>
        </w:rPr>
        <w:t>alth (designee of the Commissioner of Public Health)</w:t>
      </w:r>
    </w:p>
    <w:p w14:paraId="49FBADDC" w14:textId="77777777" w:rsidR="00B17FF1" w:rsidRPr="00C86EBF" w:rsidRDefault="00B17FF1" w:rsidP="00B17FF1">
      <w:pPr>
        <w:numPr>
          <w:ilvl w:val="0"/>
          <w:numId w:val="5"/>
        </w:numPr>
        <w:spacing w:after="200" w:line="276" w:lineRule="auto"/>
        <w:contextualSpacing/>
        <w:rPr>
          <w:rFonts w:ascii="Times New Roman" w:hAnsi="Times New Roman" w:cs="Times New Roman"/>
        </w:rPr>
      </w:pPr>
      <w:r w:rsidRPr="00C86EBF">
        <w:rPr>
          <w:rFonts w:ascii="Times New Roman" w:hAnsi="Times New Roman" w:cs="Times New Roman"/>
        </w:rPr>
        <w:t xml:space="preserve">Jessica Collins, Public Health Institute of Western Massachusetts, representing the </w:t>
      </w:r>
      <w:r w:rsidRPr="00C86EBF">
        <w:rPr>
          <w:rFonts w:ascii="Times New Roman" w:eastAsia="Times New Roman" w:hAnsi="Times New Roman" w:cs="Times New Roman"/>
          <w:bCs/>
        </w:rPr>
        <w:t xml:space="preserve">Massachusetts Public Health Association </w:t>
      </w:r>
      <w:r w:rsidRPr="00C86EBF">
        <w:rPr>
          <w:rFonts w:ascii="Times New Roman" w:hAnsi="Times New Roman" w:cs="Times New Roman"/>
        </w:rPr>
        <w:t>(MPHA)</w:t>
      </w:r>
    </w:p>
    <w:p w14:paraId="10D12218" w14:textId="163F91B9" w:rsidR="007026A6" w:rsidRPr="00C86EBF" w:rsidRDefault="007026A6" w:rsidP="005F4DC5">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 xml:space="preserve">Georgia K. Critsley, Executive Office of the Trial Court (designee of Chief Justice </w:t>
      </w:r>
      <w:r w:rsidR="00AF66F8" w:rsidRPr="00C86EBF">
        <w:rPr>
          <w:rFonts w:ascii="Times New Roman" w:hAnsi="Times New Roman" w:cs="Times New Roman"/>
        </w:rPr>
        <w:t>Heidi Brieger</w:t>
      </w:r>
      <w:r w:rsidRPr="00C86EBF">
        <w:rPr>
          <w:rFonts w:ascii="Times New Roman" w:hAnsi="Times New Roman" w:cs="Times New Roman"/>
        </w:rPr>
        <w:t>)</w:t>
      </w:r>
      <w:r w:rsidR="00EC4C67" w:rsidRPr="00C86EBF">
        <w:rPr>
          <w:rStyle w:val="FootnoteReference"/>
          <w:rFonts w:ascii="Times New Roman" w:hAnsi="Times New Roman" w:cs="Times New Roman"/>
        </w:rPr>
        <w:footnoteReference w:id="2"/>
      </w:r>
    </w:p>
    <w:p w14:paraId="4215BED9" w14:textId="77777777" w:rsidR="007026A6" w:rsidRPr="00C86EBF" w:rsidRDefault="007026A6" w:rsidP="003C4353">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Yaminette Diaz-Linhart, Massachusetts Chapter of the National Association of Social Workers (NASW-MA)</w:t>
      </w:r>
    </w:p>
    <w:p w14:paraId="13C685E4" w14:textId="750ED0F2" w:rsidR="005F4DC5" w:rsidRPr="00C86EBF" w:rsidRDefault="005F4DC5" w:rsidP="005F4DC5">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Lynette Gabrila, Executive Office of Veterans Services</w:t>
      </w:r>
      <w:r w:rsidR="00043A93" w:rsidRPr="00C86EBF">
        <w:rPr>
          <w:rFonts w:ascii="Times New Roman" w:hAnsi="Times New Roman" w:cs="Times New Roman"/>
        </w:rPr>
        <w:t xml:space="preserve"> (EOVS)</w:t>
      </w:r>
    </w:p>
    <w:p w14:paraId="57475349" w14:textId="72DDDC46" w:rsidR="007026A6" w:rsidRPr="00C86EBF" w:rsidRDefault="0025409A" w:rsidP="005F4DC5">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El</w:t>
      </w:r>
      <w:r w:rsidR="00150717" w:rsidRPr="00C86EBF">
        <w:rPr>
          <w:rFonts w:ascii="Times New Roman" w:hAnsi="Times New Roman" w:cs="Times New Roman"/>
        </w:rPr>
        <w:t>iz</w:t>
      </w:r>
      <w:r w:rsidRPr="00C86EBF">
        <w:rPr>
          <w:rFonts w:ascii="Times New Roman" w:hAnsi="Times New Roman" w:cs="Times New Roman"/>
        </w:rPr>
        <w:t>abeth</w:t>
      </w:r>
      <w:r w:rsidR="007026A6" w:rsidRPr="00C86EBF">
        <w:rPr>
          <w:rFonts w:ascii="Times New Roman" w:hAnsi="Times New Roman" w:cs="Times New Roman"/>
        </w:rPr>
        <w:t xml:space="preserve"> Ganz, Association for Behavioral Healthcare (ABH)</w:t>
      </w:r>
    </w:p>
    <w:p w14:paraId="66530A28" w14:textId="77777777" w:rsidR="007026A6" w:rsidRPr="00C86EBF" w:rsidRDefault="007026A6" w:rsidP="005F4DC5">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Margaret Hannah, Freedman Center at William James College</w:t>
      </w:r>
    </w:p>
    <w:p w14:paraId="5141577A" w14:textId="77777777" w:rsidR="00D4792E" w:rsidRPr="00C86EBF" w:rsidRDefault="00D4792E" w:rsidP="005F4DC5">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Jacqueline Hubbard, National Alliance on Mental Illness - Massachusetts Chapter (NAMI-MA)</w:t>
      </w:r>
    </w:p>
    <w:p w14:paraId="4024E265" w14:textId="75FCAD5E" w:rsidR="00B17FF1" w:rsidRPr="00C86EBF" w:rsidRDefault="0025409A" w:rsidP="00B17FF1">
      <w:pPr>
        <w:numPr>
          <w:ilvl w:val="0"/>
          <w:numId w:val="5"/>
        </w:numPr>
        <w:spacing w:after="200" w:line="276" w:lineRule="auto"/>
        <w:ind w:right="-180"/>
        <w:contextualSpacing/>
        <w:rPr>
          <w:rFonts w:ascii="Times New Roman" w:hAnsi="Times New Roman" w:cs="Times New Roman"/>
        </w:rPr>
      </w:pPr>
      <w:r w:rsidRPr="00C86EBF">
        <w:rPr>
          <w:rFonts w:ascii="Times New Roman" w:hAnsi="Times New Roman" w:cs="Times New Roman"/>
        </w:rPr>
        <w:t>S</w:t>
      </w:r>
      <w:r w:rsidR="00B17FF1" w:rsidRPr="00C86EBF">
        <w:rPr>
          <w:rFonts w:ascii="Times New Roman" w:hAnsi="Times New Roman" w:cs="Times New Roman"/>
        </w:rPr>
        <w:t>ophie Jean-Felix, Massachusetts Association of Community Health Workers (MACHW)</w:t>
      </w:r>
    </w:p>
    <w:p w14:paraId="1AB99D4A" w14:textId="6653A5E2" w:rsidR="007026A6" w:rsidRPr="00C86EBF" w:rsidRDefault="007026A6" w:rsidP="007026A6">
      <w:pPr>
        <w:numPr>
          <w:ilvl w:val="0"/>
          <w:numId w:val="5"/>
        </w:numPr>
        <w:spacing w:after="200" w:line="276" w:lineRule="auto"/>
        <w:contextualSpacing/>
        <w:rPr>
          <w:rFonts w:ascii="Times New Roman" w:hAnsi="Times New Roman" w:cs="Times New Roman"/>
          <w:color w:val="000000" w:themeColor="text1"/>
        </w:rPr>
      </w:pPr>
      <w:r w:rsidRPr="00C86EBF">
        <w:rPr>
          <w:rFonts w:ascii="Times New Roman" w:hAnsi="Times New Roman" w:cs="Times New Roman"/>
        </w:rPr>
        <w:t>Jess</w:t>
      </w:r>
      <w:r w:rsidR="0025409A" w:rsidRPr="00C86EBF">
        <w:rPr>
          <w:rFonts w:ascii="Times New Roman" w:hAnsi="Times New Roman" w:cs="Times New Roman"/>
        </w:rPr>
        <w:t>ica</w:t>
      </w:r>
      <w:r w:rsidR="00150717" w:rsidRPr="00C86EBF">
        <w:rPr>
          <w:rFonts w:ascii="Times New Roman" w:hAnsi="Times New Roman" w:cs="Times New Roman"/>
        </w:rPr>
        <w:t xml:space="preserve"> </w:t>
      </w:r>
      <w:r w:rsidRPr="00C86EBF">
        <w:rPr>
          <w:rFonts w:ascii="Times New Roman" w:hAnsi="Times New Roman" w:cs="Times New Roman"/>
        </w:rPr>
        <w:t>Larochelle, Massachusetts Association for Mental Health (MAMH</w:t>
      </w:r>
      <w:r w:rsidRPr="00C86EBF">
        <w:rPr>
          <w:rFonts w:ascii="Times New Roman" w:hAnsi="Times New Roman" w:cs="Times New Roman"/>
          <w:color w:val="000000" w:themeColor="text1"/>
        </w:rPr>
        <w:t>)</w:t>
      </w:r>
    </w:p>
    <w:p w14:paraId="5DD3E3EB" w14:textId="2FFC0AB4" w:rsidR="007026A6" w:rsidRPr="00C86EBF" w:rsidRDefault="007026A6" w:rsidP="007026A6">
      <w:pPr>
        <w:numPr>
          <w:ilvl w:val="0"/>
          <w:numId w:val="5"/>
        </w:numPr>
        <w:spacing w:after="200" w:line="276" w:lineRule="auto"/>
        <w:contextualSpacing/>
        <w:rPr>
          <w:rFonts w:ascii="Times New Roman" w:hAnsi="Times New Roman" w:cs="Times New Roman"/>
        </w:rPr>
      </w:pPr>
      <w:r w:rsidRPr="00C86EBF">
        <w:rPr>
          <w:rFonts w:ascii="Times New Roman" w:hAnsi="Times New Roman" w:cs="Times New Roman"/>
        </w:rPr>
        <w:t>Danna Mauch, MAMH, Appointee of House Minority Leader Bradley H. Jones, Jr.</w:t>
      </w:r>
    </w:p>
    <w:p w14:paraId="66A7CD5A" w14:textId="25A64609" w:rsidR="007026A6" w:rsidRPr="00C86EBF" w:rsidRDefault="007026A6" w:rsidP="007026A6">
      <w:pPr>
        <w:numPr>
          <w:ilvl w:val="0"/>
          <w:numId w:val="5"/>
        </w:numPr>
        <w:spacing w:after="200" w:line="276" w:lineRule="auto"/>
        <w:contextualSpacing/>
        <w:rPr>
          <w:rFonts w:ascii="Times New Roman" w:hAnsi="Times New Roman" w:cs="Times New Roman"/>
        </w:rPr>
      </w:pPr>
      <w:r w:rsidRPr="00C86EBF">
        <w:rPr>
          <w:rFonts w:ascii="Times New Roman" w:hAnsi="Times New Roman" w:cs="Times New Roman"/>
        </w:rPr>
        <w:t>Emma</w:t>
      </w:r>
      <w:r w:rsidR="002F59B8" w:rsidRPr="00C86EBF">
        <w:rPr>
          <w:rFonts w:ascii="Times New Roman" w:hAnsi="Times New Roman" w:cs="Times New Roman"/>
        </w:rPr>
        <w:t xml:space="preserve"> McNamara</w:t>
      </w:r>
      <w:r w:rsidRPr="00C86EBF">
        <w:rPr>
          <w:rFonts w:ascii="Times New Roman" w:hAnsi="Times New Roman" w:cs="Times New Roman"/>
        </w:rPr>
        <w:t>, Center for Health Information and Analysis (CHIA) (designee of CHIA Executive Director)</w:t>
      </w:r>
    </w:p>
    <w:p w14:paraId="2AF4667E" w14:textId="42E6B45E" w:rsidR="007B3648" w:rsidRPr="00C86EBF" w:rsidRDefault="007B3648" w:rsidP="007B3648">
      <w:pPr>
        <w:numPr>
          <w:ilvl w:val="0"/>
          <w:numId w:val="5"/>
        </w:numPr>
        <w:spacing w:after="200" w:line="276" w:lineRule="auto"/>
        <w:contextualSpacing/>
        <w:rPr>
          <w:rFonts w:ascii="Times New Roman" w:hAnsi="Times New Roman" w:cs="Times New Roman"/>
        </w:rPr>
      </w:pPr>
      <w:r w:rsidRPr="00C86EBF">
        <w:rPr>
          <w:rFonts w:ascii="Times New Roman" w:hAnsi="Times New Roman" w:cs="Times New Roman"/>
        </w:rPr>
        <w:t>Noel Sierra, Massachusetts Organization for Addiction Recovery (MOAR)</w:t>
      </w:r>
    </w:p>
    <w:p w14:paraId="1465DEC3" w14:textId="6D64FFFF" w:rsidR="00650CBC" w:rsidRPr="00C86EBF" w:rsidRDefault="00650CBC" w:rsidP="00650CBC">
      <w:pPr>
        <w:numPr>
          <w:ilvl w:val="0"/>
          <w:numId w:val="5"/>
        </w:numPr>
        <w:autoSpaceDE w:val="0"/>
        <w:autoSpaceDN w:val="0"/>
        <w:adjustRightInd w:val="0"/>
        <w:spacing w:after="74"/>
        <w:rPr>
          <w:rFonts w:ascii="Times New Roman" w:hAnsi="Times New Roman" w:cs="Times New Roman"/>
          <w:color w:val="000000"/>
        </w:rPr>
      </w:pPr>
      <w:r w:rsidRPr="00C86EBF">
        <w:rPr>
          <w:rFonts w:ascii="Times New Roman" w:hAnsi="Times New Roman" w:cs="Times New Roman"/>
          <w:color w:val="000000"/>
        </w:rPr>
        <w:t>Stephanie Sladen, Children’s Friend and Family Services, Justice Resource Institute (JRI), Appointment of Senate Minority Leader Bruce E. Tarr</w:t>
      </w:r>
    </w:p>
    <w:p w14:paraId="231FA19A" w14:textId="77777777" w:rsidR="00650CBC" w:rsidRPr="00650CBC" w:rsidRDefault="00650CBC" w:rsidP="00650CBC">
      <w:pPr>
        <w:numPr>
          <w:ilvl w:val="0"/>
          <w:numId w:val="5"/>
        </w:numPr>
        <w:autoSpaceDE w:val="0"/>
        <w:autoSpaceDN w:val="0"/>
        <w:adjustRightInd w:val="0"/>
        <w:spacing w:after="74"/>
        <w:rPr>
          <w:rFonts w:ascii="Times New Roman" w:hAnsi="Times New Roman" w:cs="Times New Roman"/>
          <w:color w:val="000000"/>
        </w:rPr>
      </w:pPr>
      <w:r w:rsidRPr="00C86EBF">
        <w:rPr>
          <w:rFonts w:ascii="Times New Roman" w:hAnsi="Times New Roman" w:cs="Times New Roman"/>
          <w:color w:val="000000"/>
        </w:rPr>
        <w:t>James Vetter, Social-Emotional Learning Alliance for Massachus</w:t>
      </w:r>
      <w:r w:rsidRPr="00650CBC">
        <w:rPr>
          <w:rFonts w:ascii="Times New Roman" w:hAnsi="Times New Roman" w:cs="Times New Roman"/>
          <w:color w:val="000000"/>
        </w:rPr>
        <w:t xml:space="preserve">etts (SEL4MA) </w:t>
      </w:r>
    </w:p>
    <w:p w14:paraId="4EBEADAA" w14:textId="5DEF9DB7" w:rsidR="00650CBC" w:rsidRPr="00273C11" w:rsidRDefault="007026A6" w:rsidP="00E21078">
      <w:pPr>
        <w:numPr>
          <w:ilvl w:val="0"/>
          <w:numId w:val="5"/>
        </w:numPr>
        <w:spacing w:after="200" w:line="276" w:lineRule="auto"/>
        <w:ind w:right="-180"/>
        <w:contextualSpacing/>
        <w:rPr>
          <w:rFonts w:ascii="Times New Roman" w:eastAsia="Times New Roman" w:hAnsi="Times New Roman" w:cs="Times New Roman"/>
          <w:b/>
          <w:color w:val="000000" w:themeColor="text1"/>
        </w:rPr>
      </w:pPr>
      <w:r w:rsidRPr="1F3A48F9">
        <w:rPr>
          <w:rFonts w:ascii="Times New Roman" w:hAnsi="Times New Roman" w:cs="Times New Roman"/>
        </w:rPr>
        <w:t>Charlene Zuffante, Department of Mental Health (designee of the Commissioner of Mental Health)</w:t>
      </w:r>
    </w:p>
    <w:p w14:paraId="041925EF" w14:textId="2CBC81D9"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lastRenderedPageBreak/>
        <w:t>Summary of Activities of the Community Behavioral Health Promotion</w:t>
      </w:r>
      <w:r w:rsidRPr="007026A6">
        <w:rPr>
          <w:rFonts w:ascii="Times New Roman" w:eastAsia="Times New Roman" w:hAnsi="Times New Roman" w:cs="Times New Roman"/>
          <w:b/>
          <w:color w:val="000000" w:themeColor="text1"/>
        </w:rPr>
        <w:br/>
        <w:t>and Prevention Commission for 202</w:t>
      </w:r>
      <w:r w:rsidR="00BA1A56">
        <w:rPr>
          <w:rFonts w:ascii="Times New Roman" w:eastAsia="Times New Roman" w:hAnsi="Times New Roman" w:cs="Times New Roman"/>
          <w:b/>
          <w:color w:val="000000" w:themeColor="text1"/>
        </w:rPr>
        <w:t>5</w:t>
      </w:r>
      <w:r w:rsidRPr="007026A6">
        <w:rPr>
          <w:rFonts w:ascii="Times New Roman" w:eastAsia="Times New Roman" w:hAnsi="Times New Roman" w:cs="Times New Roman"/>
          <w:b/>
          <w:color w:val="000000" w:themeColor="text1"/>
        </w:rPr>
        <w:t>-202</w:t>
      </w:r>
      <w:r w:rsidR="00BA1A56">
        <w:rPr>
          <w:rFonts w:ascii="Times New Roman" w:eastAsia="Times New Roman" w:hAnsi="Times New Roman" w:cs="Times New Roman"/>
          <w:b/>
          <w:color w:val="000000" w:themeColor="text1"/>
        </w:rPr>
        <w:t>6</w:t>
      </w:r>
    </w:p>
    <w:p w14:paraId="53D0E6C3"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1031B5B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5E15C08A" w14:textId="42579942" w:rsidR="007026A6" w:rsidRPr="00DC21B9" w:rsidRDefault="00DC21B9" w:rsidP="007026A6">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April</w:t>
      </w:r>
      <w:r w:rsidR="00FE14C8" w:rsidRPr="00DC21B9">
        <w:rPr>
          <w:rFonts w:ascii="Times New Roman" w:eastAsia="Times New Roman" w:hAnsi="Times New Roman" w:cs="Times New Roman"/>
          <w:b/>
          <w:u w:val="single"/>
        </w:rPr>
        <w:t xml:space="preserve"> </w:t>
      </w:r>
      <w:r w:rsidR="007026A6" w:rsidRPr="00DC21B9">
        <w:rPr>
          <w:rFonts w:ascii="Times New Roman" w:eastAsia="Times New Roman" w:hAnsi="Times New Roman" w:cs="Times New Roman"/>
          <w:b/>
          <w:u w:val="single"/>
        </w:rPr>
        <w:t>1</w:t>
      </w:r>
      <w:r w:rsidRPr="00DC21B9">
        <w:rPr>
          <w:rFonts w:ascii="Times New Roman" w:eastAsia="Times New Roman" w:hAnsi="Times New Roman" w:cs="Times New Roman"/>
          <w:b/>
          <w:u w:val="single"/>
        </w:rPr>
        <w:t>7</w:t>
      </w:r>
      <w:r w:rsidR="007026A6" w:rsidRPr="00DC21B9">
        <w:rPr>
          <w:rFonts w:ascii="Times New Roman" w:eastAsia="Times New Roman" w:hAnsi="Times New Roman" w:cs="Times New Roman"/>
          <w:b/>
          <w:u w:val="single"/>
        </w:rPr>
        <w:t>, 202</w:t>
      </w:r>
      <w:r w:rsidRPr="00DC21B9">
        <w:rPr>
          <w:rFonts w:ascii="Times New Roman" w:eastAsia="Times New Roman" w:hAnsi="Times New Roman" w:cs="Times New Roman"/>
          <w:b/>
          <w:u w:val="single"/>
        </w:rPr>
        <w:t>5</w:t>
      </w:r>
    </w:p>
    <w:p w14:paraId="038866C5" w14:textId="77777777" w:rsidR="007026A6" w:rsidRPr="00BA1A56" w:rsidRDefault="007026A6" w:rsidP="007026A6">
      <w:pPr>
        <w:spacing w:line="276" w:lineRule="auto"/>
        <w:rPr>
          <w:rFonts w:ascii="Times New Roman" w:eastAsia="Times New Roman" w:hAnsi="Times New Roman" w:cs="Times New Roman"/>
          <w:b/>
          <w:color w:val="EE0000"/>
        </w:rPr>
      </w:pPr>
    </w:p>
    <w:p w14:paraId="22DB57FA" w14:textId="5945A06D" w:rsidR="007026A6" w:rsidRPr="008E59DD" w:rsidRDefault="007026A6" w:rsidP="007026A6">
      <w:pPr>
        <w:spacing w:line="276" w:lineRule="auto"/>
        <w:rPr>
          <w:rFonts w:ascii="Times New Roman" w:eastAsia="Times New Roman" w:hAnsi="Times New Roman" w:cs="Times New Roman"/>
          <w:i/>
        </w:rPr>
      </w:pPr>
      <w:r w:rsidRPr="008E59DD">
        <w:rPr>
          <w:rFonts w:ascii="Times New Roman" w:eastAsia="Times New Roman" w:hAnsi="Times New Roman" w:cs="Times New Roman"/>
          <w:b/>
        </w:rPr>
        <w:t xml:space="preserve">Summary: </w:t>
      </w:r>
      <w:r w:rsidR="008E59DD" w:rsidRPr="008E59DD">
        <w:rPr>
          <w:rFonts w:ascii="Times New Roman" w:eastAsia="Times New Roman" w:hAnsi="Times New Roman" w:cs="Times New Roman"/>
          <w:i/>
        </w:rPr>
        <w:t xml:space="preserve">Discussion of </w:t>
      </w:r>
      <w:r w:rsidR="00E3437F">
        <w:rPr>
          <w:rFonts w:ascii="Times New Roman" w:eastAsia="Times New Roman" w:hAnsi="Times New Roman" w:cs="Times New Roman"/>
          <w:i/>
        </w:rPr>
        <w:t xml:space="preserve">the </w:t>
      </w:r>
      <w:r w:rsidR="008E59DD" w:rsidRPr="008E59DD">
        <w:rPr>
          <w:rFonts w:ascii="Times New Roman" w:eastAsia="Times New Roman" w:hAnsi="Times New Roman" w:cs="Times New Roman"/>
          <w:i/>
        </w:rPr>
        <w:t xml:space="preserve">OBHPP hiring and </w:t>
      </w:r>
      <w:r w:rsidR="00E3437F">
        <w:rPr>
          <w:rFonts w:ascii="Times New Roman" w:eastAsia="Times New Roman" w:hAnsi="Times New Roman" w:cs="Times New Roman"/>
          <w:i/>
        </w:rPr>
        <w:t>ongoing initiatives</w:t>
      </w:r>
    </w:p>
    <w:p w14:paraId="53CAE570" w14:textId="77777777" w:rsidR="007026A6" w:rsidRPr="00BA1A56" w:rsidRDefault="007026A6" w:rsidP="007026A6">
      <w:pPr>
        <w:spacing w:line="276" w:lineRule="auto"/>
        <w:rPr>
          <w:rFonts w:ascii="Times New Roman" w:eastAsia="Times New Roman" w:hAnsi="Times New Roman" w:cs="Times New Roman"/>
          <w:color w:val="EE0000"/>
        </w:rPr>
      </w:pPr>
    </w:p>
    <w:p w14:paraId="69E6940E" w14:textId="6DA7A37F" w:rsidR="005A505D" w:rsidRPr="005A505D" w:rsidRDefault="005A505D" w:rsidP="005A505D">
      <w:pPr>
        <w:spacing w:line="276" w:lineRule="auto"/>
        <w:rPr>
          <w:rFonts w:ascii="Times New Roman" w:eastAsia="Times New Roman" w:hAnsi="Times New Roman" w:cs="Times New Roman"/>
          <w:color w:val="EE0000"/>
        </w:rPr>
      </w:pPr>
      <w:r w:rsidRPr="624AA2AE">
        <w:rPr>
          <w:rFonts w:ascii="Times New Roman" w:eastAsia="Times New Roman" w:hAnsi="Times New Roman" w:cs="Times New Roman"/>
        </w:rPr>
        <w:t>A</w:t>
      </w:r>
      <w:r w:rsidR="00DD1688" w:rsidRPr="624AA2AE">
        <w:rPr>
          <w:rFonts w:ascii="Times New Roman" w:eastAsia="Times New Roman" w:hAnsi="Times New Roman" w:cs="Times New Roman"/>
        </w:rPr>
        <w:t xml:space="preserve">ssistant Commissioner </w:t>
      </w:r>
      <w:r w:rsidRPr="624AA2AE">
        <w:rPr>
          <w:rFonts w:ascii="Times New Roman" w:eastAsia="Times New Roman" w:hAnsi="Times New Roman" w:cs="Times New Roman"/>
        </w:rPr>
        <w:t>Aguocha provided status updates on t</w:t>
      </w:r>
      <w:r w:rsidR="00DD1688" w:rsidRPr="624AA2AE">
        <w:rPr>
          <w:rFonts w:ascii="Times New Roman" w:eastAsia="Times New Roman" w:hAnsi="Times New Roman" w:cs="Times New Roman"/>
        </w:rPr>
        <w:t>h</w:t>
      </w:r>
      <w:r w:rsidRPr="624AA2AE">
        <w:rPr>
          <w:rFonts w:ascii="Times New Roman" w:eastAsia="Times New Roman" w:hAnsi="Times New Roman" w:cs="Times New Roman"/>
        </w:rPr>
        <w:t xml:space="preserve">e </w:t>
      </w:r>
      <w:r w:rsidR="00DD1688" w:rsidRPr="624AA2AE">
        <w:rPr>
          <w:rFonts w:ascii="Times New Roman" w:eastAsia="Times New Roman" w:hAnsi="Times New Roman" w:cs="Times New Roman"/>
        </w:rPr>
        <w:t>ongoing efforts to establish her office, including t</w:t>
      </w:r>
      <w:r w:rsidR="00DD1688" w:rsidRPr="005321B7">
        <w:rPr>
          <w:rFonts w:ascii="Times New Roman" w:eastAsia="Times New Roman" w:hAnsi="Times New Roman" w:cs="Times New Roman"/>
        </w:rPr>
        <w:t>he hiring of two new staff members, a project manager and program director</w:t>
      </w:r>
      <w:r w:rsidR="00BE6C04" w:rsidRPr="005321B7">
        <w:rPr>
          <w:rFonts w:ascii="Times New Roman" w:eastAsia="Times New Roman" w:hAnsi="Times New Roman" w:cs="Times New Roman"/>
        </w:rPr>
        <w:t xml:space="preserve">. She also </w:t>
      </w:r>
      <w:r w:rsidR="00D66675" w:rsidRPr="005321B7">
        <w:rPr>
          <w:rFonts w:ascii="Times New Roman" w:eastAsia="Times New Roman" w:hAnsi="Times New Roman" w:cs="Times New Roman"/>
        </w:rPr>
        <w:t>explained that</w:t>
      </w:r>
      <w:r w:rsidR="008E59DD" w:rsidRPr="005321B7">
        <w:rPr>
          <w:rFonts w:ascii="Times New Roman" w:eastAsia="Times New Roman" w:hAnsi="Times New Roman" w:cs="Times New Roman"/>
        </w:rPr>
        <w:t xml:space="preserve"> OBHPP</w:t>
      </w:r>
      <w:r w:rsidRPr="005321B7">
        <w:rPr>
          <w:rFonts w:ascii="Times New Roman" w:eastAsia="Times New Roman" w:hAnsi="Times New Roman" w:cs="Times New Roman"/>
        </w:rPr>
        <w:t xml:space="preserve"> e</w:t>
      </w:r>
      <w:r w:rsidR="00DD1688" w:rsidRPr="005321B7">
        <w:rPr>
          <w:rFonts w:ascii="Times New Roman" w:eastAsia="Times New Roman" w:hAnsi="Times New Roman" w:cs="Times New Roman"/>
        </w:rPr>
        <w:t>ngag</w:t>
      </w:r>
      <w:r w:rsidRPr="005321B7">
        <w:rPr>
          <w:rFonts w:ascii="Times New Roman" w:eastAsia="Times New Roman" w:hAnsi="Times New Roman" w:cs="Times New Roman"/>
        </w:rPr>
        <w:t>e</w:t>
      </w:r>
      <w:r w:rsidR="00D66675" w:rsidRPr="005321B7">
        <w:rPr>
          <w:rFonts w:ascii="Times New Roman" w:eastAsia="Times New Roman" w:hAnsi="Times New Roman" w:cs="Times New Roman"/>
        </w:rPr>
        <w:t xml:space="preserve">d two </w:t>
      </w:r>
      <w:r w:rsidR="00A3689E" w:rsidRPr="005321B7">
        <w:rPr>
          <w:rFonts w:ascii="Times New Roman" w:eastAsia="Times New Roman" w:hAnsi="Times New Roman" w:cs="Times New Roman"/>
        </w:rPr>
        <w:t>firms:</w:t>
      </w:r>
      <w:r w:rsidRPr="005321B7">
        <w:rPr>
          <w:rFonts w:ascii="Times New Roman" w:eastAsia="Times New Roman" w:hAnsi="Times New Roman" w:cs="Times New Roman"/>
        </w:rPr>
        <w:t xml:space="preserve"> </w:t>
      </w:r>
      <w:r w:rsidR="00DD1688" w:rsidRPr="005321B7">
        <w:rPr>
          <w:rFonts w:ascii="Times New Roman" w:eastAsia="Times New Roman" w:hAnsi="Times New Roman" w:cs="Times New Roman"/>
        </w:rPr>
        <w:t xml:space="preserve">DMA Health Strategies to undertake a comprehensive landscape analysis and review of the </w:t>
      </w:r>
      <w:r w:rsidRPr="005321B7">
        <w:rPr>
          <w:rFonts w:ascii="Times New Roman" w:eastAsia="Times New Roman" w:hAnsi="Times New Roman" w:cs="Times New Roman"/>
        </w:rPr>
        <w:t>request for information (RF</w:t>
      </w:r>
      <w:r w:rsidR="00DD1688" w:rsidRPr="005321B7">
        <w:rPr>
          <w:rFonts w:ascii="Times New Roman" w:eastAsia="Times New Roman" w:hAnsi="Times New Roman" w:cs="Times New Roman"/>
        </w:rPr>
        <w:t>I</w:t>
      </w:r>
      <w:r w:rsidRPr="005321B7">
        <w:rPr>
          <w:rFonts w:ascii="Times New Roman" w:eastAsia="Times New Roman" w:hAnsi="Times New Roman" w:cs="Times New Roman"/>
        </w:rPr>
        <w:t>)</w:t>
      </w:r>
      <w:r w:rsidR="00DD1688" w:rsidRPr="005321B7">
        <w:rPr>
          <w:rFonts w:ascii="Times New Roman" w:eastAsia="Times New Roman" w:hAnsi="Times New Roman" w:cs="Times New Roman"/>
        </w:rPr>
        <w:t xml:space="preserve"> submissions</w:t>
      </w:r>
      <w:r w:rsidR="008E59DD" w:rsidRPr="005321B7">
        <w:rPr>
          <w:rFonts w:ascii="Times New Roman" w:eastAsia="Times New Roman" w:hAnsi="Times New Roman" w:cs="Times New Roman"/>
        </w:rPr>
        <w:t xml:space="preserve"> from earlier this year, as well as</w:t>
      </w:r>
      <w:r w:rsidR="00DD1688" w:rsidRPr="005321B7">
        <w:rPr>
          <w:rFonts w:ascii="Times New Roman" w:eastAsia="Times New Roman" w:hAnsi="Times New Roman" w:cs="Times New Roman"/>
        </w:rPr>
        <w:t xml:space="preserve"> a public relations firm to assist with health campaigns funded </w:t>
      </w:r>
      <w:r w:rsidR="00C16EC8" w:rsidRPr="005321B7">
        <w:rPr>
          <w:rFonts w:ascii="Times New Roman" w:eastAsia="Times New Roman" w:hAnsi="Times New Roman" w:cs="Times New Roman"/>
        </w:rPr>
        <w:t>through</w:t>
      </w:r>
      <w:r w:rsidR="00DD1688" w:rsidRPr="005321B7">
        <w:rPr>
          <w:rFonts w:ascii="Times New Roman" w:eastAsia="Times New Roman" w:hAnsi="Times New Roman" w:cs="Times New Roman"/>
        </w:rPr>
        <w:t xml:space="preserve"> the </w:t>
      </w:r>
      <w:r w:rsidR="7E72D288" w:rsidRPr="005321B7">
        <w:rPr>
          <w:rFonts w:ascii="Times New Roman" w:eastAsia="Times New Roman" w:hAnsi="Times New Roman" w:cs="Times New Roman"/>
        </w:rPr>
        <w:t>B</w:t>
      </w:r>
      <w:r w:rsidR="00DD1688" w:rsidRPr="005321B7">
        <w:rPr>
          <w:rFonts w:ascii="Times New Roman" w:eastAsia="Times New Roman" w:hAnsi="Times New Roman" w:cs="Times New Roman"/>
        </w:rPr>
        <w:t xml:space="preserve">ehavioral </w:t>
      </w:r>
      <w:r w:rsidR="50C1FD5F" w:rsidRPr="005321B7">
        <w:rPr>
          <w:rFonts w:ascii="Times New Roman" w:eastAsia="Times New Roman" w:hAnsi="Times New Roman" w:cs="Times New Roman"/>
        </w:rPr>
        <w:t>H</w:t>
      </w:r>
      <w:r w:rsidR="00DD1688" w:rsidRPr="005321B7">
        <w:rPr>
          <w:rFonts w:ascii="Times New Roman" w:eastAsia="Times New Roman" w:hAnsi="Times New Roman" w:cs="Times New Roman"/>
        </w:rPr>
        <w:t xml:space="preserve">ealth </w:t>
      </w:r>
      <w:r w:rsidR="02FC2EC4" w:rsidRPr="005321B7">
        <w:rPr>
          <w:rFonts w:ascii="Times New Roman" w:eastAsia="Times New Roman" w:hAnsi="Times New Roman" w:cs="Times New Roman"/>
        </w:rPr>
        <w:t>Trus</w:t>
      </w:r>
      <w:r w:rsidR="72D5A345" w:rsidRPr="005321B7">
        <w:rPr>
          <w:rFonts w:ascii="Times New Roman" w:eastAsia="Times New Roman" w:hAnsi="Times New Roman" w:cs="Times New Roman"/>
        </w:rPr>
        <w:t>t under Chapter 28 of the Acts of 2023</w:t>
      </w:r>
      <w:r w:rsidR="3643E0E7" w:rsidRPr="005321B7">
        <w:rPr>
          <w:rFonts w:ascii="Times New Roman" w:eastAsia="Times New Roman" w:hAnsi="Times New Roman" w:cs="Times New Roman"/>
        </w:rPr>
        <w:t xml:space="preserve">. </w:t>
      </w:r>
      <w:r w:rsidR="008E59DD" w:rsidRPr="005321B7">
        <w:rPr>
          <w:rFonts w:ascii="Times New Roman" w:eastAsia="Times New Roman" w:hAnsi="Times New Roman" w:cs="Times New Roman"/>
        </w:rPr>
        <w:t>A</w:t>
      </w:r>
      <w:r w:rsidRPr="005321B7">
        <w:rPr>
          <w:rFonts w:ascii="Times New Roman" w:eastAsia="Times New Roman" w:hAnsi="Times New Roman" w:cs="Times New Roman"/>
        </w:rPr>
        <w:t xml:space="preserve">ssistant Commissioner Aguocha </w:t>
      </w:r>
      <w:r w:rsidR="008E59DD" w:rsidRPr="005321B7">
        <w:rPr>
          <w:rFonts w:ascii="Times New Roman" w:eastAsia="Times New Roman" w:hAnsi="Times New Roman" w:cs="Times New Roman"/>
        </w:rPr>
        <w:t>proposed the</w:t>
      </w:r>
      <w:r w:rsidRPr="005321B7">
        <w:rPr>
          <w:rFonts w:ascii="Times New Roman" w:eastAsia="Times New Roman" w:hAnsi="Times New Roman" w:cs="Times New Roman"/>
        </w:rPr>
        <w:t xml:space="preserve"> form</w:t>
      </w:r>
      <w:r w:rsidR="008E59DD" w:rsidRPr="005321B7">
        <w:rPr>
          <w:rFonts w:ascii="Times New Roman" w:eastAsia="Times New Roman" w:hAnsi="Times New Roman" w:cs="Times New Roman"/>
        </w:rPr>
        <w:t>ation of</w:t>
      </w:r>
      <w:r w:rsidRPr="005321B7">
        <w:rPr>
          <w:rFonts w:ascii="Times New Roman" w:eastAsia="Times New Roman" w:hAnsi="Times New Roman" w:cs="Times New Roman"/>
        </w:rPr>
        <w:t xml:space="preserve"> two workgroup</w:t>
      </w:r>
      <w:r w:rsidRPr="624AA2AE">
        <w:rPr>
          <w:rFonts w:ascii="Times New Roman" w:eastAsia="Times New Roman" w:hAnsi="Times New Roman" w:cs="Times New Roman"/>
        </w:rPr>
        <w:t xml:space="preserve">s </w:t>
      </w:r>
      <w:r w:rsidR="008E59DD" w:rsidRPr="624AA2AE">
        <w:rPr>
          <w:rFonts w:ascii="Times New Roman" w:eastAsia="Times New Roman" w:hAnsi="Times New Roman" w:cs="Times New Roman"/>
        </w:rPr>
        <w:t>foc</w:t>
      </w:r>
      <w:r w:rsidRPr="624AA2AE">
        <w:rPr>
          <w:rFonts w:ascii="Times New Roman" w:eastAsia="Times New Roman" w:hAnsi="Times New Roman" w:cs="Times New Roman"/>
        </w:rPr>
        <w:t>u</w:t>
      </w:r>
      <w:r w:rsidR="008E59DD" w:rsidRPr="624AA2AE">
        <w:rPr>
          <w:rFonts w:ascii="Times New Roman" w:eastAsia="Times New Roman" w:hAnsi="Times New Roman" w:cs="Times New Roman"/>
        </w:rPr>
        <w:t>se</w:t>
      </w:r>
      <w:r w:rsidRPr="624AA2AE">
        <w:rPr>
          <w:rFonts w:ascii="Times New Roman" w:eastAsia="Times New Roman" w:hAnsi="Times New Roman" w:cs="Times New Roman"/>
        </w:rPr>
        <w:t xml:space="preserve">d </w:t>
      </w:r>
      <w:r w:rsidR="008E59DD" w:rsidRPr="624AA2AE">
        <w:rPr>
          <w:rFonts w:ascii="Times New Roman" w:eastAsia="Times New Roman" w:hAnsi="Times New Roman" w:cs="Times New Roman"/>
        </w:rPr>
        <w:t>on</w:t>
      </w:r>
      <w:r w:rsidRPr="624AA2AE">
        <w:rPr>
          <w:rFonts w:ascii="Times New Roman" w:eastAsia="Times New Roman" w:hAnsi="Times New Roman" w:cs="Times New Roman"/>
        </w:rPr>
        <w:t xml:space="preserve"> </w:t>
      </w:r>
      <w:r w:rsidR="008E59DD" w:rsidRPr="624AA2AE">
        <w:rPr>
          <w:rFonts w:ascii="Times New Roman" w:eastAsia="Times New Roman" w:hAnsi="Times New Roman" w:cs="Times New Roman"/>
        </w:rPr>
        <w:t>th</w:t>
      </w:r>
      <w:r w:rsidRPr="624AA2AE">
        <w:rPr>
          <w:rFonts w:ascii="Times New Roman" w:eastAsia="Times New Roman" w:hAnsi="Times New Roman" w:cs="Times New Roman"/>
        </w:rPr>
        <w:t>e</w:t>
      </w:r>
      <w:r w:rsidR="008E59DD" w:rsidRPr="624AA2AE">
        <w:rPr>
          <w:rFonts w:ascii="Times New Roman" w:eastAsia="Times New Roman" w:hAnsi="Times New Roman" w:cs="Times New Roman"/>
        </w:rPr>
        <w:t xml:space="preserve"> topics of e</w:t>
      </w:r>
      <w:r w:rsidRPr="624AA2AE">
        <w:rPr>
          <w:rFonts w:ascii="Times New Roman" w:eastAsia="Times New Roman" w:hAnsi="Times New Roman" w:cs="Times New Roman"/>
        </w:rPr>
        <w:t xml:space="preserve">arly interventions related to mental health wellness, substance use prevention, suicide </w:t>
      </w:r>
      <w:proofErr w:type="gramStart"/>
      <w:r w:rsidRPr="624AA2AE">
        <w:rPr>
          <w:rFonts w:ascii="Times New Roman" w:eastAsia="Times New Roman" w:hAnsi="Times New Roman" w:cs="Times New Roman"/>
        </w:rPr>
        <w:t>prevention, and</w:t>
      </w:r>
      <w:proofErr w:type="gramEnd"/>
      <w:r w:rsidRPr="624AA2AE">
        <w:rPr>
          <w:rFonts w:ascii="Times New Roman" w:eastAsia="Times New Roman" w:hAnsi="Times New Roman" w:cs="Times New Roman"/>
        </w:rPr>
        <w:t xml:space="preserve"> violence prevention; and school-based programming related to promotion and prevention.</w:t>
      </w:r>
    </w:p>
    <w:p w14:paraId="16C3A03A" w14:textId="77777777" w:rsidR="005A505D" w:rsidRDefault="005A505D" w:rsidP="007026A6">
      <w:pPr>
        <w:spacing w:line="276" w:lineRule="auto"/>
        <w:rPr>
          <w:rFonts w:ascii="Times New Roman" w:eastAsia="Times New Roman" w:hAnsi="Times New Roman" w:cs="Times New Roman"/>
          <w:color w:val="EE0000"/>
        </w:rPr>
      </w:pPr>
    </w:p>
    <w:p w14:paraId="67428A19" w14:textId="77777777" w:rsidR="001D682D" w:rsidRPr="00DC21B9" w:rsidRDefault="001D682D" w:rsidP="007026A6">
      <w:pPr>
        <w:spacing w:line="276" w:lineRule="auto"/>
        <w:rPr>
          <w:rFonts w:ascii="Times New Roman" w:eastAsia="Times New Roman" w:hAnsi="Times New Roman" w:cs="Times New Roman"/>
        </w:rPr>
      </w:pPr>
    </w:p>
    <w:p w14:paraId="2949DF0C" w14:textId="02B227CC" w:rsidR="007026A6" w:rsidRPr="00DC21B9" w:rsidRDefault="00FE14C8" w:rsidP="007026A6">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June 12</w:t>
      </w:r>
      <w:r w:rsidR="007026A6" w:rsidRPr="00DC21B9">
        <w:rPr>
          <w:rFonts w:ascii="Times New Roman" w:eastAsia="Times New Roman" w:hAnsi="Times New Roman" w:cs="Times New Roman"/>
          <w:b/>
          <w:u w:val="single"/>
        </w:rPr>
        <w:t>, 202</w:t>
      </w:r>
      <w:r w:rsidR="00DC21B9" w:rsidRPr="00DC21B9">
        <w:rPr>
          <w:rFonts w:ascii="Times New Roman" w:eastAsia="Times New Roman" w:hAnsi="Times New Roman" w:cs="Times New Roman"/>
          <w:b/>
          <w:u w:val="single"/>
        </w:rPr>
        <w:t>5</w:t>
      </w:r>
    </w:p>
    <w:p w14:paraId="11FE8B3B" w14:textId="77777777" w:rsidR="007026A6" w:rsidRPr="00BA1A56" w:rsidRDefault="007026A6" w:rsidP="007026A6">
      <w:pPr>
        <w:spacing w:line="276" w:lineRule="auto"/>
        <w:rPr>
          <w:rFonts w:ascii="Times New Roman" w:eastAsia="Times New Roman" w:hAnsi="Times New Roman" w:cs="Times New Roman"/>
          <w:b/>
          <w:color w:val="EE0000"/>
        </w:rPr>
      </w:pPr>
    </w:p>
    <w:p w14:paraId="6D300EED" w14:textId="653FF57F" w:rsidR="007026A6" w:rsidRPr="00B8146D" w:rsidRDefault="007026A6" w:rsidP="007026A6">
      <w:pPr>
        <w:spacing w:line="276" w:lineRule="auto"/>
        <w:rPr>
          <w:rFonts w:ascii="Times New Roman" w:eastAsia="Times New Roman" w:hAnsi="Times New Roman" w:cs="Times New Roman"/>
          <w:i/>
        </w:rPr>
      </w:pPr>
      <w:r w:rsidRPr="00E3437F">
        <w:rPr>
          <w:rFonts w:ascii="Times New Roman" w:eastAsia="Times New Roman" w:hAnsi="Times New Roman" w:cs="Times New Roman"/>
          <w:b/>
        </w:rPr>
        <w:t xml:space="preserve">Summary: </w:t>
      </w:r>
      <w:r w:rsidR="00E3437F" w:rsidRPr="00E3437F">
        <w:rPr>
          <w:rFonts w:ascii="Times New Roman" w:eastAsia="Times New Roman" w:hAnsi="Times New Roman" w:cs="Times New Roman"/>
          <w:i/>
        </w:rPr>
        <w:t>D</w:t>
      </w:r>
      <w:r w:rsidR="00E3437F" w:rsidRPr="008E59DD">
        <w:rPr>
          <w:rFonts w:ascii="Times New Roman" w:eastAsia="Times New Roman" w:hAnsi="Times New Roman" w:cs="Times New Roman"/>
          <w:i/>
        </w:rPr>
        <w:t xml:space="preserve">iscussion of the OBHPP </w:t>
      </w:r>
      <w:r w:rsidR="00E3437F">
        <w:rPr>
          <w:rFonts w:ascii="Times New Roman" w:eastAsia="Times New Roman" w:hAnsi="Times New Roman" w:cs="Times New Roman"/>
          <w:i/>
        </w:rPr>
        <w:t>updates a</w:t>
      </w:r>
      <w:r w:rsidR="00E3437F" w:rsidRPr="008E59DD">
        <w:rPr>
          <w:rFonts w:ascii="Times New Roman" w:eastAsia="Times New Roman" w:hAnsi="Times New Roman" w:cs="Times New Roman"/>
          <w:i/>
        </w:rPr>
        <w:t xml:space="preserve">nd </w:t>
      </w:r>
      <w:r w:rsidR="00E3437F">
        <w:rPr>
          <w:rFonts w:ascii="Times New Roman" w:eastAsia="Times New Roman" w:hAnsi="Times New Roman" w:cs="Times New Roman"/>
          <w:i/>
        </w:rPr>
        <w:t>presentation on the h</w:t>
      </w:r>
      <w:r w:rsidR="00E3437F" w:rsidRPr="00E3437F">
        <w:rPr>
          <w:rFonts w:ascii="Times New Roman" w:eastAsia="Times New Roman" w:hAnsi="Times New Roman" w:cs="Times New Roman"/>
          <w:i/>
        </w:rPr>
        <w:t xml:space="preserve">istory </w:t>
      </w:r>
      <w:r w:rsidR="00E3437F">
        <w:rPr>
          <w:rFonts w:ascii="Times New Roman" w:eastAsia="Times New Roman" w:hAnsi="Times New Roman" w:cs="Times New Roman"/>
          <w:i/>
        </w:rPr>
        <w:t>and t</w:t>
      </w:r>
      <w:r w:rsidR="00E3437F" w:rsidRPr="00E3437F">
        <w:rPr>
          <w:rFonts w:ascii="Times New Roman" w:eastAsia="Times New Roman" w:hAnsi="Times New Roman" w:cs="Times New Roman"/>
          <w:i/>
        </w:rPr>
        <w:t xml:space="preserve">heory </w:t>
      </w:r>
      <w:r w:rsidR="00E3437F">
        <w:rPr>
          <w:rFonts w:ascii="Times New Roman" w:eastAsia="Times New Roman" w:hAnsi="Times New Roman" w:cs="Times New Roman"/>
          <w:i/>
        </w:rPr>
        <w:t>b</w:t>
      </w:r>
      <w:r w:rsidR="00E3437F" w:rsidRPr="00E3437F">
        <w:rPr>
          <w:rFonts w:ascii="Times New Roman" w:eastAsia="Times New Roman" w:hAnsi="Times New Roman" w:cs="Times New Roman"/>
          <w:i/>
        </w:rPr>
        <w:t xml:space="preserve">ehind the </w:t>
      </w:r>
      <w:r w:rsidR="00E3437F">
        <w:rPr>
          <w:rFonts w:ascii="Times New Roman" w:eastAsia="Times New Roman" w:hAnsi="Times New Roman" w:cs="Times New Roman"/>
          <w:i/>
        </w:rPr>
        <w:t>f</w:t>
      </w:r>
      <w:r w:rsidR="00E3437F" w:rsidRPr="00E3437F">
        <w:rPr>
          <w:rFonts w:ascii="Times New Roman" w:eastAsia="Times New Roman" w:hAnsi="Times New Roman" w:cs="Times New Roman"/>
          <w:i/>
        </w:rPr>
        <w:t xml:space="preserve">ormation of </w:t>
      </w:r>
      <w:r w:rsidR="00E3437F" w:rsidRPr="00B8146D">
        <w:rPr>
          <w:rFonts w:ascii="Times New Roman" w:eastAsia="Times New Roman" w:hAnsi="Times New Roman" w:cs="Times New Roman"/>
          <w:i/>
        </w:rPr>
        <w:t xml:space="preserve">the </w:t>
      </w:r>
      <w:r w:rsidR="00DE63BC" w:rsidRPr="00B8146D">
        <w:rPr>
          <w:rFonts w:ascii="Times New Roman" w:eastAsia="Times New Roman" w:hAnsi="Times New Roman" w:cs="Times New Roman"/>
          <w:i/>
        </w:rPr>
        <w:t>Community Behavioral Health Promotion and Prevention (</w:t>
      </w:r>
      <w:r w:rsidR="00E3437F" w:rsidRPr="00B8146D">
        <w:rPr>
          <w:rFonts w:ascii="Times New Roman" w:eastAsia="Times New Roman" w:hAnsi="Times New Roman" w:cs="Times New Roman"/>
          <w:i/>
        </w:rPr>
        <w:t>CBHPP</w:t>
      </w:r>
      <w:r w:rsidR="00DE63BC" w:rsidRPr="00B8146D">
        <w:rPr>
          <w:rFonts w:ascii="Times New Roman" w:eastAsia="Times New Roman" w:hAnsi="Times New Roman" w:cs="Times New Roman"/>
          <w:i/>
        </w:rPr>
        <w:t>)</w:t>
      </w:r>
      <w:r w:rsidR="00E3437F" w:rsidRPr="00B8146D">
        <w:rPr>
          <w:rFonts w:ascii="Times New Roman" w:eastAsia="Times New Roman" w:hAnsi="Times New Roman" w:cs="Times New Roman"/>
          <w:i/>
        </w:rPr>
        <w:t xml:space="preserve"> Commission</w:t>
      </w:r>
    </w:p>
    <w:p w14:paraId="148D1BDA" w14:textId="77777777" w:rsidR="001D682D" w:rsidRPr="00B8146D" w:rsidRDefault="001D682D" w:rsidP="001D682D">
      <w:pPr>
        <w:spacing w:line="276" w:lineRule="auto"/>
        <w:rPr>
          <w:rFonts w:ascii="Times New Roman" w:eastAsia="Times New Roman" w:hAnsi="Times New Roman" w:cs="Times New Roman"/>
        </w:rPr>
      </w:pPr>
    </w:p>
    <w:p w14:paraId="4D872BC0" w14:textId="1BD2E7DE" w:rsidR="00E3437F" w:rsidRDefault="00E3437F" w:rsidP="00E3437F">
      <w:pPr>
        <w:spacing w:line="276" w:lineRule="auto"/>
        <w:rPr>
          <w:rFonts w:ascii="Times New Roman" w:eastAsia="Times New Roman" w:hAnsi="Times New Roman" w:cs="Times New Roman"/>
          <w:color w:val="EE0000"/>
        </w:rPr>
      </w:pPr>
      <w:r w:rsidRPr="00E3437F">
        <w:rPr>
          <w:rFonts w:ascii="Times New Roman" w:eastAsia="Times New Roman" w:hAnsi="Times New Roman" w:cs="Times New Roman"/>
        </w:rPr>
        <w:t>Assistant Commissioner Aguocha introduced the two newest members of her team, Sarah Mughal and Cherline Gene, who were recently hired as the OBHPP Program Director and Project Manager, respectively. In addition, she shared top-level updates on the initial findings from the landscape analysis, request for information (RFI), and listening sessions her office conducted in May. Commission members Margaret Hannah, Jim Vetter, Jess Collins, and Yaminette Diaz-Linhart, along with Ben Thomas, Director of State Government Relations at Boston Children's Hospital, presented a detailed overview of the history and theory behind the formation of the CBHPP Commission</w:t>
      </w:r>
      <w:r w:rsidR="00DA28E2">
        <w:rPr>
          <w:rFonts w:ascii="Times New Roman" w:eastAsia="Times New Roman" w:hAnsi="Times New Roman" w:cs="Times New Roman"/>
        </w:rPr>
        <w:t>. In their presentation</w:t>
      </w:r>
      <w:r w:rsidRPr="00E3437F">
        <w:rPr>
          <w:rFonts w:ascii="Times New Roman" w:eastAsia="Times New Roman" w:hAnsi="Times New Roman" w:cs="Times New Roman"/>
        </w:rPr>
        <w:t xml:space="preserve">, </w:t>
      </w:r>
      <w:r w:rsidR="00DA28E2">
        <w:rPr>
          <w:rFonts w:ascii="Times New Roman" w:eastAsia="Times New Roman" w:hAnsi="Times New Roman" w:cs="Times New Roman"/>
        </w:rPr>
        <w:t xml:space="preserve">they summarized the </w:t>
      </w:r>
      <w:r w:rsidRPr="00E3437F">
        <w:rPr>
          <w:rFonts w:ascii="Times New Roman" w:eastAsia="Times New Roman" w:hAnsi="Times New Roman" w:cs="Times New Roman"/>
        </w:rPr>
        <w:t xml:space="preserve">work of the Promotion and Prevention Commission, a special legislative commission led by then Representative Jim Cantwell and Ben Thomas, which </w:t>
      </w:r>
      <w:r w:rsidR="00DA28E2">
        <w:rPr>
          <w:rFonts w:ascii="Times New Roman" w:eastAsia="Times New Roman" w:hAnsi="Times New Roman" w:cs="Times New Roman"/>
        </w:rPr>
        <w:t xml:space="preserve">included in its </w:t>
      </w:r>
      <w:r w:rsidRPr="00E3437F">
        <w:rPr>
          <w:rFonts w:ascii="Times New Roman" w:eastAsia="Times New Roman" w:hAnsi="Times New Roman" w:cs="Times New Roman"/>
        </w:rPr>
        <w:t>recommend</w:t>
      </w:r>
      <w:r w:rsidR="00DA28E2">
        <w:rPr>
          <w:rFonts w:ascii="Times New Roman" w:eastAsia="Times New Roman" w:hAnsi="Times New Roman" w:cs="Times New Roman"/>
        </w:rPr>
        <w:t>ations</w:t>
      </w:r>
      <w:r w:rsidRPr="00E3437F">
        <w:rPr>
          <w:rFonts w:ascii="Times New Roman" w:eastAsia="Times New Roman" w:hAnsi="Times New Roman" w:cs="Times New Roman"/>
        </w:rPr>
        <w:t xml:space="preserve"> the formation of a standing commission focused on promotion and </w:t>
      </w:r>
      <w:r w:rsidR="00DA28E2">
        <w:rPr>
          <w:rFonts w:ascii="Times New Roman" w:eastAsia="Times New Roman" w:hAnsi="Times New Roman" w:cs="Times New Roman"/>
        </w:rPr>
        <w:t xml:space="preserve">upstream </w:t>
      </w:r>
      <w:r w:rsidRPr="00E3437F">
        <w:rPr>
          <w:rFonts w:ascii="Times New Roman" w:eastAsia="Times New Roman" w:hAnsi="Times New Roman" w:cs="Times New Roman"/>
        </w:rPr>
        <w:t>prevention.</w:t>
      </w:r>
    </w:p>
    <w:p w14:paraId="5F998A37" w14:textId="33C444CE" w:rsidR="00FE14C8" w:rsidRDefault="00FE14C8" w:rsidP="00E3437F">
      <w:pPr>
        <w:spacing w:line="276" w:lineRule="auto"/>
        <w:rPr>
          <w:rFonts w:ascii="Times New Roman" w:eastAsia="Times New Roman" w:hAnsi="Times New Roman" w:cs="Times New Roman"/>
          <w:color w:val="EE0000"/>
        </w:rPr>
      </w:pPr>
    </w:p>
    <w:p w14:paraId="68C6F57A" w14:textId="77777777" w:rsidR="00E3437F" w:rsidRPr="00BA1A56" w:rsidRDefault="00E3437F" w:rsidP="00E3437F">
      <w:pPr>
        <w:spacing w:line="276" w:lineRule="auto"/>
        <w:rPr>
          <w:rFonts w:ascii="Times New Roman" w:eastAsia="Times New Roman" w:hAnsi="Times New Roman" w:cs="Times New Roman"/>
          <w:color w:val="EE0000"/>
        </w:rPr>
      </w:pPr>
    </w:p>
    <w:p w14:paraId="59E8F930" w14:textId="01A57009" w:rsidR="00FE14C8" w:rsidRPr="00DC21B9" w:rsidRDefault="00FE14C8" w:rsidP="00FE14C8">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 xml:space="preserve">August </w:t>
      </w:r>
      <w:r w:rsidR="00DC21B9" w:rsidRPr="00DC21B9">
        <w:rPr>
          <w:rFonts w:ascii="Times New Roman" w:eastAsia="Times New Roman" w:hAnsi="Times New Roman" w:cs="Times New Roman"/>
          <w:b/>
          <w:u w:val="single"/>
        </w:rPr>
        <w:t>7</w:t>
      </w:r>
      <w:r w:rsidRPr="00DC21B9">
        <w:rPr>
          <w:rFonts w:ascii="Times New Roman" w:eastAsia="Times New Roman" w:hAnsi="Times New Roman" w:cs="Times New Roman"/>
          <w:b/>
          <w:u w:val="single"/>
        </w:rPr>
        <w:t>, 202</w:t>
      </w:r>
      <w:r w:rsidR="00DC21B9" w:rsidRPr="00DC21B9">
        <w:rPr>
          <w:rFonts w:ascii="Times New Roman" w:eastAsia="Times New Roman" w:hAnsi="Times New Roman" w:cs="Times New Roman"/>
          <w:b/>
          <w:u w:val="single"/>
        </w:rPr>
        <w:t>5</w:t>
      </w:r>
    </w:p>
    <w:p w14:paraId="59AC9AF3" w14:textId="77777777" w:rsidR="00FE14C8" w:rsidRPr="00BA1A56" w:rsidRDefault="00FE14C8" w:rsidP="00FE14C8">
      <w:pPr>
        <w:spacing w:line="276" w:lineRule="auto"/>
        <w:rPr>
          <w:rFonts w:ascii="Times New Roman" w:eastAsia="Times New Roman" w:hAnsi="Times New Roman" w:cs="Times New Roman"/>
          <w:b/>
          <w:color w:val="EE0000"/>
        </w:rPr>
      </w:pPr>
    </w:p>
    <w:p w14:paraId="4DC1476D" w14:textId="1E039F6F" w:rsidR="00FE14C8" w:rsidRPr="009313C5" w:rsidRDefault="00FE14C8" w:rsidP="00FE14C8">
      <w:pPr>
        <w:spacing w:line="276" w:lineRule="auto"/>
        <w:rPr>
          <w:rFonts w:ascii="Times New Roman" w:eastAsia="Times New Roman" w:hAnsi="Times New Roman" w:cs="Times New Roman"/>
          <w:i/>
        </w:rPr>
      </w:pPr>
      <w:r w:rsidRPr="009313C5">
        <w:rPr>
          <w:rFonts w:ascii="Times New Roman" w:eastAsia="Times New Roman" w:hAnsi="Times New Roman" w:cs="Times New Roman"/>
          <w:b/>
        </w:rPr>
        <w:t xml:space="preserve">Summary: </w:t>
      </w:r>
      <w:r w:rsidRPr="009313C5">
        <w:rPr>
          <w:rFonts w:ascii="Times New Roman" w:eastAsia="Times New Roman" w:hAnsi="Times New Roman" w:cs="Times New Roman"/>
          <w:i/>
        </w:rPr>
        <w:t>Di</w:t>
      </w:r>
      <w:r w:rsidR="00FF2FA9" w:rsidRPr="009313C5">
        <w:rPr>
          <w:rFonts w:ascii="Times New Roman" w:eastAsia="Times New Roman" w:hAnsi="Times New Roman" w:cs="Times New Roman"/>
          <w:i/>
        </w:rPr>
        <w:t xml:space="preserve">scussion of </w:t>
      </w:r>
      <w:r w:rsidRPr="009313C5">
        <w:rPr>
          <w:rFonts w:ascii="Times New Roman" w:eastAsia="Times New Roman" w:hAnsi="Times New Roman" w:cs="Times New Roman"/>
          <w:i/>
        </w:rPr>
        <w:t>the OBHP</w:t>
      </w:r>
      <w:r w:rsidR="00FF2FA9" w:rsidRPr="009313C5">
        <w:rPr>
          <w:rFonts w:ascii="Times New Roman" w:eastAsia="Times New Roman" w:hAnsi="Times New Roman" w:cs="Times New Roman"/>
          <w:i/>
        </w:rPr>
        <w:t xml:space="preserve">P </w:t>
      </w:r>
      <w:r w:rsidR="009313C5" w:rsidRPr="009313C5">
        <w:rPr>
          <w:rFonts w:ascii="Times New Roman" w:eastAsia="Times New Roman" w:hAnsi="Times New Roman" w:cs="Times New Roman"/>
          <w:i/>
        </w:rPr>
        <w:t xml:space="preserve">updates, including </w:t>
      </w:r>
      <w:r w:rsidR="00C00256">
        <w:rPr>
          <w:rFonts w:ascii="Times New Roman" w:eastAsia="Times New Roman" w:hAnsi="Times New Roman" w:cs="Times New Roman"/>
          <w:i/>
        </w:rPr>
        <w:t xml:space="preserve">details on </w:t>
      </w:r>
      <w:r w:rsidR="009313C5" w:rsidRPr="009313C5">
        <w:rPr>
          <w:rFonts w:ascii="Times New Roman" w:eastAsia="Times New Roman" w:hAnsi="Times New Roman" w:cs="Times New Roman"/>
          <w:i/>
        </w:rPr>
        <w:t>the</w:t>
      </w:r>
      <w:r w:rsidR="009313C5">
        <w:rPr>
          <w:rFonts w:ascii="Times New Roman" w:eastAsia="Times New Roman" w:hAnsi="Times New Roman" w:cs="Times New Roman"/>
          <w:i/>
        </w:rPr>
        <w:t xml:space="preserve"> proposed grant program</w:t>
      </w:r>
      <w:r w:rsidR="009313C5" w:rsidRPr="009313C5">
        <w:rPr>
          <w:rFonts w:ascii="Times New Roman" w:eastAsia="Times New Roman" w:hAnsi="Times New Roman" w:cs="Times New Roman"/>
          <w:i/>
        </w:rPr>
        <w:t xml:space="preserve"> </w:t>
      </w:r>
    </w:p>
    <w:p w14:paraId="0ADDF0B3" w14:textId="77777777" w:rsidR="00FE14C8" w:rsidRPr="009313C5" w:rsidRDefault="00FE14C8" w:rsidP="00FE14C8">
      <w:pPr>
        <w:spacing w:line="276" w:lineRule="auto"/>
        <w:rPr>
          <w:rFonts w:ascii="Times New Roman" w:eastAsia="Times New Roman" w:hAnsi="Times New Roman" w:cs="Times New Roman"/>
        </w:rPr>
      </w:pPr>
    </w:p>
    <w:p w14:paraId="37DC77A6" w14:textId="589CBE0E" w:rsidR="009313C5" w:rsidRPr="009313C5" w:rsidRDefault="009313C5" w:rsidP="00FF2FA9">
      <w:pPr>
        <w:spacing w:line="276" w:lineRule="auto"/>
        <w:rPr>
          <w:rFonts w:ascii="Times New Roman" w:eastAsia="Times New Roman" w:hAnsi="Times New Roman" w:cs="Times New Roman"/>
        </w:rPr>
      </w:pPr>
      <w:r w:rsidRPr="009313C5">
        <w:rPr>
          <w:rFonts w:ascii="Times New Roman" w:eastAsia="Times New Roman" w:hAnsi="Times New Roman" w:cs="Times New Roman"/>
        </w:rPr>
        <w:t>Sarah Mughal, OBHPP Program Director, pr</w:t>
      </w:r>
      <w:r w:rsidR="00FF2FA9" w:rsidRPr="009313C5">
        <w:rPr>
          <w:rFonts w:ascii="Times New Roman" w:eastAsia="Times New Roman" w:hAnsi="Times New Roman" w:cs="Times New Roman"/>
        </w:rPr>
        <w:t>ovided status updates on the</w:t>
      </w:r>
      <w:r w:rsidRPr="009313C5">
        <w:rPr>
          <w:rFonts w:ascii="Times New Roman" w:eastAsia="Times New Roman" w:hAnsi="Times New Roman" w:cs="Times New Roman"/>
        </w:rPr>
        <w:t xml:space="preserve"> </w:t>
      </w:r>
      <w:r w:rsidR="00FF2FA9" w:rsidRPr="009313C5">
        <w:rPr>
          <w:rFonts w:ascii="Times New Roman" w:eastAsia="Times New Roman" w:hAnsi="Times New Roman" w:cs="Times New Roman"/>
        </w:rPr>
        <w:t>OBHPP</w:t>
      </w:r>
      <w:r w:rsidRPr="009313C5">
        <w:rPr>
          <w:rFonts w:ascii="Times New Roman" w:eastAsia="Times New Roman" w:hAnsi="Times New Roman" w:cs="Times New Roman"/>
        </w:rPr>
        <w:t>’s ongoing initiatives</w:t>
      </w:r>
      <w:r w:rsidR="00FF2FA9" w:rsidRPr="009313C5">
        <w:rPr>
          <w:rFonts w:ascii="Times New Roman" w:eastAsia="Times New Roman" w:hAnsi="Times New Roman" w:cs="Times New Roman"/>
        </w:rPr>
        <w:t>,</w:t>
      </w:r>
      <w:r w:rsidRPr="009313C5">
        <w:rPr>
          <w:rFonts w:ascii="Times New Roman" w:eastAsia="Times New Roman" w:hAnsi="Times New Roman" w:cs="Times New Roman"/>
        </w:rPr>
        <w:t xml:space="preserve"> including the completion of the OBHPP’s environmental scan, which helped the Office identify seven areas that they deemed underfunded and/or underrepresented in state-wide initiatives</w:t>
      </w:r>
      <w:r w:rsidR="001C653B">
        <w:rPr>
          <w:rFonts w:ascii="Times New Roman" w:eastAsia="Times New Roman" w:hAnsi="Times New Roman" w:cs="Times New Roman"/>
        </w:rPr>
        <w:t xml:space="preserve">: (1) </w:t>
      </w:r>
      <w:r w:rsidR="001C653B" w:rsidRPr="001C653B">
        <w:rPr>
          <w:rFonts w:ascii="Times New Roman" w:eastAsia="Times New Roman" w:hAnsi="Times New Roman" w:cs="Times New Roman"/>
        </w:rPr>
        <w:t xml:space="preserve">Reducing loneliness and social isolation; </w:t>
      </w:r>
      <w:r w:rsidR="001C653B">
        <w:rPr>
          <w:rFonts w:ascii="Times New Roman" w:eastAsia="Times New Roman" w:hAnsi="Times New Roman" w:cs="Times New Roman"/>
        </w:rPr>
        <w:t xml:space="preserve">(2) </w:t>
      </w:r>
      <w:r w:rsidR="001C653B" w:rsidRPr="001C653B">
        <w:rPr>
          <w:rFonts w:ascii="Times New Roman" w:eastAsia="Times New Roman" w:hAnsi="Times New Roman" w:cs="Times New Roman"/>
        </w:rPr>
        <w:t>Reducing family stress and supporting caregiver well-being;</w:t>
      </w:r>
      <w:r w:rsidR="001C653B">
        <w:rPr>
          <w:rFonts w:ascii="Times New Roman" w:eastAsia="Times New Roman" w:hAnsi="Times New Roman" w:cs="Times New Roman"/>
        </w:rPr>
        <w:t xml:space="preserve"> (3) </w:t>
      </w:r>
      <w:r w:rsidR="001C653B" w:rsidRPr="001C653B">
        <w:rPr>
          <w:rFonts w:ascii="Times New Roman" w:eastAsia="Times New Roman" w:hAnsi="Times New Roman" w:cs="Times New Roman"/>
        </w:rPr>
        <w:lastRenderedPageBreak/>
        <w:t>Promoting infant, early childhood, and maternal mental health;</w:t>
      </w:r>
      <w:r w:rsidR="001C653B">
        <w:rPr>
          <w:rFonts w:ascii="Times New Roman" w:eastAsia="Times New Roman" w:hAnsi="Times New Roman" w:cs="Times New Roman"/>
        </w:rPr>
        <w:t xml:space="preserve"> (4) </w:t>
      </w:r>
      <w:r w:rsidR="001C653B" w:rsidRPr="001C653B">
        <w:rPr>
          <w:rFonts w:ascii="Times New Roman" w:eastAsia="Times New Roman" w:hAnsi="Times New Roman" w:cs="Times New Roman"/>
        </w:rPr>
        <w:t xml:space="preserve">Reducing psychological distress in immigrant populations; </w:t>
      </w:r>
      <w:r w:rsidR="001C653B">
        <w:rPr>
          <w:rFonts w:ascii="Times New Roman" w:eastAsia="Times New Roman" w:hAnsi="Times New Roman" w:cs="Times New Roman"/>
        </w:rPr>
        <w:t xml:space="preserve">(5) </w:t>
      </w:r>
      <w:r w:rsidR="001C653B" w:rsidRPr="001C653B">
        <w:rPr>
          <w:rFonts w:ascii="Times New Roman" w:eastAsia="Times New Roman" w:hAnsi="Times New Roman" w:cs="Times New Roman"/>
        </w:rPr>
        <w:t xml:space="preserve">Promoting early intervention with youth and young adults; </w:t>
      </w:r>
      <w:r w:rsidR="001C653B">
        <w:rPr>
          <w:rFonts w:ascii="Times New Roman" w:eastAsia="Times New Roman" w:hAnsi="Times New Roman" w:cs="Times New Roman"/>
        </w:rPr>
        <w:t xml:space="preserve">(6) </w:t>
      </w:r>
      <w:r w:rsidR="001C653B" w:rsidRPr="001C653B">
        <w:rPr>
          <w:rFonts w:ascii="Times New Roman" w:eastAsia="Times New Roman" w:hAnsi="Times New Roman" w:cs="Times New Roman"/>
        </w:rPr>
        <w:t xml:space="preserve">Reducing family and intimate partner violence; and </w:t>
      </w:r>
      <w:r w:rsidR="001C653B">
        <w:rPr>
          <w:rFonts w:ascii="Times New Roman" w:eastAsia="Times New Roman" w:hAnsi="Times New Roman" w:cs="Times New Roman"/>
        </w:rPr>
        <w:t xml:space="preserve">(7) </w:t>
      </w:r>
      <w:r w:rsidR="001C653B" w:rsidRPr="001C653B">
        <w:rPr>
          <w:rFonts w:ascii="Times New Roman" w:eastAsia="Times New Roman" w:hAnsi="Times New Roman" w:cs="Times New Roman"/>
        </w:rPr>
        <w:t>Promoting population well-being through education, training, and skills development.</w:t>
      </w:r>
      <w:r w:rsidR="001C653B">
        <w:rPr>
          <w:rFonts w:ascii="Times New Roman" w:eastAsia="Times New Roman" w:hAnsi="Times New Roman" w:cs="Times New Roman"/>
        </w:rPr>
        <w:t xml:space="preserve"> </w:t>
      </w:r>
      <w:r w:rsidRPr="009313C5">
        <w:rPr>
          <w:rFonts w:ascii="Times New Roman" w:eastAsia="Times New Roman" w:hAnsi="Times New Roman" w:cs="Times New Roman"/>
        </w:rPr>
        <w:t xml:space="preserve">She summarized the OBHPP notice of intent (NOI) for its upcoming grant program, which would award approximately $3 million annually to community-based organizations across the state to develop new programs or expand existing programs that address one or more of the OBHPP’s seven focus areas. Director Mughal noted that the OBHPP </w:t>
      </w:r>
      <w:r>
        <w:rPr>
          <w:rFonts w:ascii="Times New Roman" w:eastAsia="Times New Roman" w:hAnsi="Times New Roman" w:cs="Times New Roman"/>
        </w:rPr>
        <w:t xml:space="preserve">engaged </w:t>
      </w:r>
      <w:r w:rsidRPr="009313C5">
        <w:rPr>
          <w:rFonts w:ascii="Times New Roman" w:eastAsia="Times New Roman" w:hAnsi="Times New Roman" w:cs="Times New Roman"/>
        </w:rPr>
        <w:t xml:space="preserve">the marketing agency ASG to design and implement </w:t>
      </w:r>
      <w:r>
        <w:rPr>
          <w:rFonts w:ascii="Times New Roman" w:eastAsia="Times New Roman" w:hAnsi="Times New Roman" w:cs="Times New Roman"/>
        </w:rPr>
        <w:t>OBHPP’</w:t>
      </w:r>
      <w:r w:rsidRPr="009313C5">
        <w:rPr>
          <w:rFonts w:ascii="Times New Roman" w:eastAsia="Times New Roman" w:hAnsi="Times New Roman" w:cs="Times New Roman"/>
        </w:rPr>
        <w:t>s first statewide behavioral health awareness campaign</w:t>
      </w:r>
      <w:r>
        <w:rPr>
          <w:rFonts w:ascii="Times New Roman" w:eastAsia="Times New Roman" w:hAnsi="Times New Roman" w:cs="Times New Roman"/>
        </w:rPr>
        <w:t>. She noted that the campaign w</w:t>
      </w:r>
      <w:r w:rsidRPr="009313C5">
        <w:rPr>
          <w:rFonts w:ascii="Times New Roman" w:eastAsia="Times New Roman" w:hAnsi="Times New Roman" w:cs="Times New Roman"/>
        </w:rPr>
        <w:t>ould be launched in the coming months with the theme “What’s on your mind?” and would be aimed at promoting the importance of behavioral and mental health to overall wellness; reducing the stigma surrounding mental health; and increasing health equity by focusing campaigns within prioritized communities as identified by the Advancing Health Equity in Massachusetts (AHEM) Initiative. Director Mughal shared updates on the two working groups, focused on school-based behavioral health initiatives and early interventions.</w:t>
      </w:r>
    </w:p>
    <w:p w14:paraId="6C28C833" w14:textId="77777777" w:rsidR="00FF2FA9" w:rsidRPr="00BA1A56" w:rsidRDefault="00FF2FA9" w:rsidP="007026A6">
      <w:pPr>
        <w:spacing w:line="276" w:lineRule="auto"/>
        <w:rPr>
          <w:rFonts w:ascii="Times New Roman" w:eastAsia="Times New Roman" w:hAnsi="Times New Roman" w:cs="Times New Roman"/>
          <w:color w:val="EE0000"/>
        </w:rPr>
      </w:pPr>
    </w:p>
    <w:p w14:paraId="22E6E961" w14:textId="77777777" w:rsidR="00FE14C8" w:rsidRPr="00BA1A56" w:rsidRDefault="00FE14C8" w:rsidP="007026A6">
      <w:pPr>
        <w:spacing w:line="276" w:lineRule="auto"/>
        <w:rPr>
          <w:rFonts w:ascii="Times New Roman" w:eastAsia="Times New Roman" w:hAnsi="Times New Roman" w:cs="Times New Roman"/>
          <w:color w:val="EE0000"/>
        </w:rPr>
      </w:pPr>
    </w:p>
    <w:p w14:paraId="77A65609" w14:textId="79F20D93" w:rsidR="00FE14C8" w:rsidRPr="00DC21B9" w:rsidRDefault="00FE14C8" w:rsidP="00FE14C8">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 xml:space="preserve">October </w:t>
      </w:r>
      <w:r w:rsidR="00DC21B9" w:rsidRPr="00DC21B9">
        <w:rPr>
          <w:rFonts w:ascii="Times New Roman" w:eastAsia="Times New Roman" w:hAnsi="Times New Roman" w:cs="Times New Roman"/>
          <w:b/>
          <w:u w:val="single"/>
        </w:rPr>
        <w:t>9</w:t>
      </w:r>
      <w:r w:rsidRPr="00DC21B9">
        <w:rPr>
          <w:rFonts w:ascii="Times New Roman" w:eastAsia="Times New Roman" w:hAnsi="Times New Roman" w:cs="Times New Roman"/>
          <w:b/>
          <w:u w:val="single"/>
        </w:rPr>
        <w:t>, 202</w:t>
      </w:r>
      <w:r w:rsidR="00DC21B9" w:rsidRPr="00DC21B9">
        <w:rPr>
          <w:rFonts w:ascii="Times New Roman" w:eastAsia="Times New Roman" w:hAnsi="Times New Roman" w:cs="Times New Roman"/>
          <w:b/>
          <w:u w:val="single"/>
        </w:rPr>
        <w:t>5</w:t>
      </w:r>
    </w:p>
    <w:p w14:paraId="433F7EE5" w14:textId="77777777" w:rsidR="00FE14C8" w:rsidRPr="00BA1A56" w:rsidRDefault="00FE14C8" w:rsidP="00FE14C8">
      <w:pPr>
        <w:spacing w:line="276" w:lineRule="auto"/>
        <w:rPr>
          <w:rFonts w:ascii="Times New Roman" w:eastAsia="Times New Roman" w:hAnsi="Times New Roman" w:cs="Times New Roman"/>
          <w:b/>
          <w:color w:val="EE0000"/>
        </w:rPr>
      </w:pPr>
    </w:p>
    <w:p w14:paraId="0F6F52D8" w14:textId="3A3D3DD1" w:rsidR="000F4F17" w:rsidRPr="00C00256" w:rsidRDefault="000F4F17" w:rsidP="000F4F17">
      <w:pPr>
        <w:spacing w:line="276" w:lineRule="auto"/>
        <w:rPr>
          <w:rFonts w:ascii="Times New Roman" w:eastAsia="Times New Roman" w:hAnsi="Times New Roman" w:cs="Times New Roman"/>
          <w:i/>
        </w:rPr>
      </w:pPr>
      <w:r w:rsidRPr="00C00256">
        <w:rPr>
          <w:rFonts w:ascii="Times New Roman" w:eastAsia="Times New Roman" w:hAnsi="Times New Roman" w:cs="Times New Roman"/>
          <w:b/>
        </w:rPr>
        <w:t xml:space="preserve">Summary: </w:t>
      </w:r>
      <w:r w:rsidR="00C00256">
        <w:rPr>
          <w:rFonts w:ascii="Times New Roman" w:eastAsia="Times New Roman" w:hAnsi="Times New Roman" w:cs="Times New Roman"/>
          <w:i/>
        </w:rPr>
        <w:t>D</w:t>
      </w:r>
      <w:r w:rsidRPr="00C00256">
        <w:rPr>
          <w:rFonts w:ascii="Times New Roman" w:eastAsia="Times New Roman" w:hAnsi="Times New Roman" w:cs="Times New Roman"/>
          <w:i/>
        </w:rPr>
        <w:t xml:space="preserve">iscussion of the OBHPP </w:t>
      </w:r>
      <w:r w:rsidR="0009254F" w:rsidRPr="00C00256">
        <w:rPr>
          <w:rFonts w:ascii="Times New Roman" w:eastAsia="Times New Roman" w:hAnsi="Times New Roman" w:cs="Times New Roman"/>
          <w:i/>
        </w:rPr>
        <w:t xml:space="preserve">updates </w:t>
      </w:r>
      <w:r w:rsidRPr="00C00256">
        <w:rPr>
          <w:rFonts w:ascii="Times New Roman" w:eastAsia="Times New Roman" w:hAnsi="Times New Roman" w:cs="Times New Roman"/>
          <w:i/>
        </w:rPr>
        <w:t>and pr</w:t>
      </w:r>
      <w:r w:rsidR="0009254F" w:rsidRPr="00C00256">
        <w:rPr>
          <w:rFonts w:ascii="Times New Roman" w:eastAsia="Times New Roman" w:hAnsi="Times New Roman" w:cs="Times New Roman"/>
          <w:i/>
        </w:rPr>
        <w:t>esentation on AI in behavioral health</w:t>
      </w:r>
      <w:r w:rsidR="00E66B48">
        <w:rPr>
          <w:rFonts w:ascii="Times New Roman" w:eastAsia="Times New Roman" w:hAnsi="Times New Roman" w:cs="Times New Roman"/>
          <w:i/>
        </w:rPr>
        <w:t xml:space="preserve"> promotion and prevention</w:t>
      </w:r>
    </w:p>
    <w:p w14:paraId="3CC9DB58" w14:textId="77777777" w:rsidR="000F4F17" w:rsidRPr="0009254F" w:rsidRDefault="000F4F17" w:rsidP="000F4F17">
      <w:pPr>
        <w:spacing w:line="276" w:lineRule="auto"/>
        <w:rPr>
          <w:rFonts w:ascii="Times New Roman" w:eastAsia="Times New Roman" w:hAnsi="Times New Roman" w:cs="Times New Roman"/>
        </w:rPr>
      </w:pPr>
    </w:p>
    <w:p w14:paraId="487B5F99" w14:textId="210F810C" w:rsidR="00C736AD" w:rsidRPr="0009254F" w:rsidRDefault="000F4F17" w:rsidP="00C736AD">
      <w:pPr>
        <w:spacing w:line="276" w:lineRule="auto"/>
        <w:rPr>
          <w:rFonts w:ascii="Times New Roman" w:eastAsia="Times New Roman" w:hAnsi="Times New Roman" w:cs="Times New Roman"/>
        </w:rPr>
      </w:pPr>
      <w:r w:rsidRPr="0009254F">
        <w:rPr>
          <w:rFonts w:ascii="Times New Roman" w:eastAsia="Times New Roman" w:hAnsi="Times New Roman" w:cs="Times New Roman"/>
        </w:rPr>
        <w:t xml:space="preserve">Assistant Commissioner Aguocha shared additional updates on the </w:t>
      </w:r>
      <w:r w:rsidR="00C736AD" w:rsidRPr="0009254F">
        <w:rPr>
          <w:rFonts w:ascii="Times New Roman" w:eastAsia="Times New Roman" w:hAnsi="Times New Roman" w:cs="Times New Roman"/>
        </w:rPr>
        <w:t xml:space="preserve">ongoing initiatives of </w:t>
      </w:r>
      <w:r w:rsidRPr="0009254F">
        <w:rPr>
          <w:rFonts w:ascii="Times New Roman" w:eastAsia="Times New Roman" w:hAnsi="Times New Roman" w:cs="Times New Roman"/>
        </w:rPr>
        <w:t>the OBHPP, including the</w:t>
      </w:r>
      <w:r w:rsidR="00C736AD" w:rsidRPr="0009254F">
        <w:rPr>
          <w:rFonts w:ascii="Times New Roman" w:eastAsia="Times New Roman" w:hAnsi="Times New Roman" w:cs="Times New Roman"/>
        </w:rPr>
        <w:t xml:space="preserve"> recent posting of the OBHPP’s Request for Applications (RFA) for a multi-year grant opportunity, which would award approximately $3 million annually to community-based organizations statewide to develop new programs or expand existing programs that address one or more of the OBHPP’s seven priority areas that OBHPP has deemed underfunded and/or underrepresented in state-wide initiatives</w:t>
      </w:r>
      <w:r w:rsidR="0009254F" w:rsidRPr="0009254F">
        <w:rPr>
          <w:rFonts w:ascii="Times New Roman" w:eastAsia="Times New Roman" w:hAnsi="Times New Roman" w:cs="Times New Roman"/>
        </w:rPr>
        <w:t xml:space="preserve">. She </w:t>
      </w:r>
      <w:r w:rsidR="00C736AD" w:rsidRPr="0009254F">
        <w:rPr>
          <w:rFonts w:ascii="Times New Roman" w:eastAsia="Times New Roman" w:hAnsi="Times New Roman" w:cs="Times New Roman"/>
        </w:rPr>
        <w:t>explained the grant</w:t>
      </w:r>
      <w:r w:rsidR="0009254F" w:rsidRPr="0009254F">
        <w:rPr>
          <w:rFonts w:ascii="Times New Roman" w:eastAsia="Times New Roman" w:hAnsi="Times New Roman" w:cs="Times New Roman"/>
        </w:rPr>
        <w:t xml:space="preserve"> </w:t>
      </w:r>
      <w:r w:rsidR="00C736AD" w:rsidRPr="0009254F">
        <w:rPr>
          <w:rFonts w:ascii="Times New Roman" w:eastAsia="Times New Roman" w:hAnsi="Times New Roman" w:cs="Times New Roman"/>
        </w:rPr>
        <w:t>structure</w:t>
      </w:r>
      <w:r w:rsidR="0009254F" w:rsidRPr="0009254F">
        <w:rPr>
          <w:rFonts w:ascii="Times New Roman" w:eastAsia="Times New Roman" w:hAnsi="Times New Roman" w:cs="Times New Roman"/>
        </w:rPr>
        <w:t xml:space="preserve">, </w:t>
      </w:r>
      <w:r w:rsidR="00C736AD" w:rsidRPr="0009254F">
        <w:rPr>
          <w:rFonts w:ascii="Times New Roman" w:eastAsia="Times New Roman" w:hAnsi="Times New Roman" w:cs="Times New Roman"/>
        </w:rPr>
        <w:t>funding amounts</w:t>
      </w:r>
      <w:r w:rsidR="0009254F" w:rsidRPr="0009254F">
        <w:rPr>
          <w:rFonts w:ascii="Times New Roman" w:eastAsia="Times New Roman" w:hAnsi="Times New Roman" w:cs="Times New Roman"/>
        </w:rPr>
        <w:t xml:space="preserve">, and key </w:t>
      </w:r>
      <w:r w:rsidR="00C736AD" w:rsidRPr="0009254F">
        <w:rPr>
          <w:rFonts w:ascii="Times New Roman" w:eastAsia="Times New Roman" w:hAnsi="Times New Roman" w:cs="Times New Roman"/>
        </w:rPr>
        <w:t>dates and deadlines related to the grant applications</w:t>
      </w:r>
      <w:r w:rsidR="0009254F" w:rsidRPr="0009254F">
        <w:rPr>
          <w:rFonts w:ascii="Times New Roman" w:eastAsia="Times New Roman" w:hAnsi="Times New Roman" w:cs="Times New Roman"/>
        </w:rPr>
        <w:t xml:space="preserve">. </w:t>
      </w:r>
      <w:r w:rsidR="00C736AD" w:rsidRPr="0009254F">
        <w:rPr>
          <w:rFonts w:ascii="Times New Roman" w:eastAsia="Times New Roman" w:hAnsi="Times New Roman" w:cs="Times New Roman"/>
        </w:rPr>
        <w:t xml:space="preserve">As part of the OBHPP updates, OBHPP Program Director Sarah Mughal summarized the statewide behavioral health awareness campaign that their office </w:t>
      </w:r>
      <w:r w:rsidR="0009254F" w:rsidRPr="0009254F">
        <w:rPr>
          <w:rFonts w:ascii="Times New Roman" w:eastAsia="Times New Roman" w:hAnsi="Times New Roman" w:cs="Times New Roman"/>
        </w:rPr>
        <w:t>w</w:t>
      </w:r>
      <w:r w:rsidR="00C736AD" w:rsidRPr="0009254F">
        <w:rPr>
          <w:rFonts w:ascii="Times New Roman" w:eastAsia="Times New Roman" w:hAnsi="Times New Roman" w:cs="Times New Roman"/>
        </w:rPr>
        <w:t>o</w:t>
      </w:r>
      <w:r w:rsidR="0009254F" w:rsidRPr="0009254F">
        <w:rPr>
          <w:rFonts w:ascii="Times New Roman" w:eastAsia="Times New Roman" w:hAnsi="Times New Roman" w:cs="Times New Roman"/>
        </w:rPr>
        <w:t>uld be</w:t>
      </w:r>
      <w:r w:rsidR="00C736AD" w:rsidRPr="0009254F">
        <w:rPr>
          <w:rFonts w:ascii="Times New Roman" w:eastAsia="Times New Roman" w:hAnsi="Times New Roman" w:cs="Times New Roman"/>
        </w:rPr>
        <w:t xml:space="preserve"> launch</w:t>
      </w:r>
      <w:r w:rsidR="0009254F" w:rsidRPr="0009254F">
        <w:rPr>
          <w:rFonts w:ascii="Times New Roman" w:eastAsia="Times New Roman" w:hAnsi="Times New Roman" w:cs="Times New Roman"/>
        </w:rPr>
        <w:t>ing</w:t>
      </w:r>
      <w:r w:rsidR="00C736AD" w:rsidRPr="0009254F">
        <w:rPr>
          <w:rFonts w:ascii="Times New Roman" w:eastAsia="Times New Roman" w:hAnsi="Times New Roman" w:cs="Times New Roman"/>
        </w:rPr>
        <w:t xml:space="preserve"> in the coming months. </w:t>
      </w:r>
      <w:r w:rsidR="0009254F" w:rsidRPr="0009254F">
        <w:rPr>
          <w:rFonts w:ascii="Times New Roman" w:eastAsia="Times New Roman" w:hAnsi="Times New Roman" w:cs="Times New Roman"/>
        </w:rPr>
        <w:t xml:space="preserve">Commission member </w:t>
      </w:r>
      <w:r w:rsidR="00C736AD" w:rsidRPr="0009254F">
        <w:rPr>
          <w:rFonts w:ascii="Times New Roman" w:eastAsia="Times New Roman" w:hAnsi="Times New Roman" w:cs="Times New Roman"/>
        </w:rPr>
        <w:t>Yaminette Diaz-Linhart presented an overview of artificial intelligence (AI) in the behavioral health (BH) promotion and prevention sector, with the goal of generating dialogue amongst the Commission’s members in preparation for a more comprehensive presentation on the topic at a future Commission meeting.</w:t>
      </w:r>
    </w:p>
    <w:p w14:paraId="4B0B25C8" w14:textId="77777777" w:rsidR="00311F53" w:rsidRDefault="00311F53" w:rsidP="007026A6">
      <w:pPr>
        <w:spacing w:line="276" w:lineRule="auto"/>
        <w:rPr>
          <w:rFonts w:ascii="Times New Roman" w:eastAsia="Times New Roman" w:hAnsi="Times New Roman" w:cs="Times New Roman"/>
          <w:color w:val="EE0000"/>
        </w:rPr>
      </w:pPr>
    </w:p>
    <w:p w14:paraId="29E2AB76" w14:textId="77777777" w:rsidR="00FE14C8" w:rsidRPr="00BA1A56" w:rsidRDefault="00FE14C8" w:rsidP="007026A6">
      <w:pPr>
        <w:spacing w:line="276" w:lineRule="auto"/>
        <w:rPr>
          <w:rFonts w:ascii="Times New Roman" w:eastAsia="Times New Roman" w:hAnsi="Times New Roman" w:cs="Times New Roman"/>
          <w:color w:val="EE0000"/>
        </w:rPr>
      </w:pPr>
    </w:p>
    <w:p w14:paraId="2260D3B7" w14:textId="122330A1" w:rsidR="00FE14C8" w:rsidRPr="00DC21B9" w:rsidRDefault="00FE14C8" w:rsidP="00FE14C8">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December 1</w:t>
      </w:r>
      <w:r w:rsidR="00DC21B9" w:rsidRPr="00DC21B9">
        <w:rPr>
          <w:rFonts w:ascii="Times New Roman" w:eastAsia="Times New Roman" w:hAnsi="Times New Roman" w:cs="Times New Roman"/>
          <w:b/>
          <w:u w:val="single"/>
        </w:rPr>
        <w:t>1</w:t>
      </w:r>
      <w:r w:rsidRPr="00DC21B9">
        <w:rPr>
          <w:rFonts w:ascii="Times New Roman" w:eastAsia="Times New Roman" w:hAnsi="Times New Roman" w:cs="Times New Roman"/>
          <w:b/>
          <w:u w:val="single"/>
        </w:rPr>
        <w:t>, 202</w:t>
      </w:r>
      <w:r w:rsidR="00DC21B9" w:rsidRPr="00DC21B9">
        <w:rPr>
          <w:rFonts w:ascii="Times New Roman" w:eastAsia="Times New Roman" w:hAnsi="Times New Roman" w:cs="Times New Roman"/>
          <w:b/>
          <w:u w:val="single"/>
        </w:rPr>
        <w:t>5</w:t>
      </w:r>
    </w:p>
    <w:p w14:paraId="77A6D171" w14:textId="77777777" w:rsidR="00FE14C8" w:rsidRPr="00BA1A56" w:rsidRDefault="00FE14C8" w:rsidP="00FE14C8">
      <w:pPr>
        <w:spacing w:line="276" w:lineRule="auto"/>
        <w:rPr>
          <w:rFonts w:ascii="Times New Roman" w:eastAsia="Times New Roman" w:hAnsi="Times New Roman" w:cs="Times New Roman"/>
          <w:b/>
          <w:color w:val="EE0000"/>
        </w:rPr>
      </w:pPr>
    </w:p>
    <w:p w14:paraId="387CEFFE" w14:textId="3C9FC158" w:rsidR="00E66B48" w:rsidRPr="00E66B48" w:rsidRDefault="00602B8D" w:rsidP="00E66B48">
      <w:pPr>
        <w:spacing w:line="276" w:lineRule="auto"/>
        <w:rPr>
          <w:rFonts w:ascii="Times New Roman" w:eastAsia="Times New Roman" w:hAnsi="Times New Roman" w:cs="Times New Roman"/>
          <w:i/>
        </w:rPr>
      </w:pPr>
      <w:r w:rsidRPr="00E66B48">
        <w:rPr>
          <w:rFonts w:ascii="Times New Roman" w:eastAsia="Times New Roman" w:hAnsi="Times New Roman" w:cs="Times New Roman"/>
          <w:b/>
        </w:rPr>
        <w:t xml:space="preserve">Summary: </w:t>
      </w:r>
      <w:r w:rsidR="00E66B48" w:rsidRPr="00E66B48">
        <w:rPr>
          <w:rFonts w:ascii="Times New Roman" w:eastAsia="Times New Roman" w:hAnsi="Times New Roman" w:cs="Times New Roman"/>
          <w:i/>
        </w:rPr>
        <w:t>Discussion of the OBHPP updates and presentation on AI in behavioral health</w:t>
      </w:r>
    </w:p>
    <w:p w14:paraId="2C0FB672" w14:textId="77777777" w:rsidR="00E66B48" w:rsidRPr="0009254F" w:rsidRDefault="00E66B48" w:rsidP="00E66B48">
      <w:pPr>
        <w:spacing w:line="276" w:lineRule="auto"/>
        <w:rPr>
          <w:rFonts w:ascii="Times New Roman" w:eastAsia="Times New Roman" w:hAnsi="Times New Roman" w:cs="Times New Roman"/>
        </w:rPr>
      </w:pPr>
    </w:p>
    <w:p w14:paraId="0781AC99" w14:textId="0E2E0785" w:rsidR="00602B8D" w:rsidRPr="00D24C31" w:rsidRDefault="00E66B48" w:rsidP="00D23F9B">
      <w:pPr>
        <w:spacing w:line="276" w:lineRule="auto"/>
        <w:rPr>
          <w:rFonts w:ascii="Times New Roman" w:eastAsia="Times New Roman" w:hAnsi="Times New Roman" w:cs="Times New Roman"/>
          <w:color w:val="EE0000"/>
        </w:rPr>
      </w:pPr>
      <w:r w:rsidRPr="61C8A9AF">
        <w:rPr>
          <w:rFonts w:ascii="Times New Roman" w:eastAsia="Times New Roman" w:hAnsi="Times New Roman" w:cs="Times New Roman"/>
          <w:color w:val="000000" w:themeColor="text1"/>
        </w:rPr>
        <w:t>Assistant Commissioner Aguocha</w:t>
      </w:r>
      <w:r w:rsidRPr="17390D5E">
        <w:rPr>
          <w:rFonts w:ascii="Times New Roman" w:eastAsia="Times New Roman" w:hAnsi="Times New Roman" w:cs="Times New Roman"/>
          <w:color w:val="000000" w:themeColor="text1"/>
        </w:rPr>
        <w:t xml:space="preserve"> </w:t>
      </w:r>
      <w:r w:rsidR="4CA0A19A" w:rsidRPr="17390D5E">
        <w:rPr>
          <w:rFonts w:ascii="Times New Roman" w:eastAsia="Times New Roman" w:hAnsi="Times New Roman" w:cs="Times New Roman"/>
          <w:color w:val="000000" w:themeColor="text1"/>
        </w:rPr>
        <w:t>and Sarah Mughal, OBHPP Program Director,</w:t>
      </w:r>
      <w:r w:rsidRPr="61C8A9AF">
        <w:rPr>
          <w:rFonts w:ascii="Times New Roman" w:eastAsia="Times New Roman" w:hAnsi="Times New Roman" w:cs="Times New Roman"/>
          <w:color w:val="000000" w:themeColor="text1"/>
        </w:rPr>
        <w:t xml:space="preserve"> shared updates on the ongoing initiatives of the OBHPP, including the OBHPP’s </w:t>
      </w:r>
      <w:r w:rsidR="0065353A" w:rsidRPr="61C8A9AF">
        <w:rPr>
          <w:rFonts w:ascii="Times New Roman" w:eastAsia="Times New Roman" w:hAnsi="Times New Roman" w:cs="Times New Roman"/>
          <w:color w:val="000000" w:themeColor="text1"/>
        </w:rPr>
        <w:t>offic</w:t>
      </w:r>
      <w:r w:rsidR="0065353A" w:rsidRPr="00B8146D">
        <w:rPr>
          <w:rFonts w:ascii="Times New Roman" w:eastAsia="Times New Roman" w:hAnsi="Times New Roman" w:cs="Times New Roman"/>
        </w:rPr>
        <w:t xml:space="preserve">ial launch event on December 2, the statewide behavioral health awareness campaign to promote the importance of behavioral and mental health to overall wellness and reduce the stigma surrounding mental health. </w:t>
      </w:r>
      <w:r w:rsidR="00EC76C6" w:rsidRPr="00B8146D">
        <w:rPr>
          <w:rFonts w:ascii="Times New Roman" w:eastAsia="Times New Roman" w:hAnsi="Times New Roman" w:cs="Times New Roman"/>
        </w:rPr>
        <w:t>T</w:t>
      </w:r>
      <w:r w:rsidR="0065353A" w:rsidRPr="00B8146D">
        <w:rPr>
          <w:rFonts w:ascii="Times New Roman" w:eastAsia="Times New Roman" w:hAnsi="Times New Roman" w:cs="Times New Roman"/>
        </w:rPr>
        <w:t>he</w:t>
      </w:r>
      <w:r w:rsidR="00EC76C6" w:rsidRPr="00B8146D">
        <w:rPr>
          <w:rFonts w:ascii="Times New Roman" w:eastAsia="Times New Roman" w:hAnsi="Times New Roman" w:cs="Times New Roman"/>
        </w:rPr>
        <w:t>y</w:t>
      </w:r>
      <w:r w:rsidR="0065353A" w:rsidRPr="00B8146D">
        <w:rPr>
          <w:rFonts w:ascii="Times New Roman" w:eastAsia="Times New Roman" w:hAnsi="Times New Roman" w:cs="Times New Roman"/>
        </w:rPr>
        <w:t xml:space="preserve"> also</w:t>
      </w:r>
      <w:r w:rsidR="0065353A" w:rsidRPr="00B8146D">
        <w:t xml:space="preserve"> </w:t>
      </w:r>
      <w:r w:rsidR="0065353A" w:rsidRPr="00B8146D">
        <w:rPr>
          <w:rFonts w:ascii="Times New Roman" w:eastAsia="Times New Roman" w:hAnsi="Times New Roman" w:cs="Times New Roman"/>
        </w:rPr>
        <w:t>provided updates on the OBHPP’s RFA, which received nearly 250 bids. She note</w:t>
      </w:r>
      <w:r w:rsidR="0065353A" w:rsidRPr="61C8A9AF">
        <w:rPr>
          <w:rFonts w:ascii="Times New Roman" w:eastAsia="Times New Roman" w:hAnsi="Times New Roman" w:cs="Times New Roman"/>
          <w:color w:val="000000" w:themeColor="text1"/>
        </w:rPr>
        <w:t xml:space="preserve">d that applications were under review by </w:t>
      </w:r>
      <w:r w:rsidR="0065353A" w:rsidRPr="61C8A9AF">
        <w:rPr>
          <w:rFonts w:ascii="Times New Roman" w:eastAsia="Times New Roman" w:hAnsi="Times New Roman" w:cs="Times New Roman"/>
          <w:color w:val="000000" w:themeColor="text1"/>
        </w:rPr>
        <w:lastRenderedPageBreak/>
        <w:t xml:space="preserve">the Grant Review Committee, comprised of 36 individuals, including Commission members who had volunteered. </w:t>
      </w:r>
      <w:r w:rsidR="003F4844" w:rsidRPr="61C8A9AF">
        <w:rPr>
          <w:rFonts w:ascii="Times New Roman" w:eastAsia="Times New Roman" w:hAnsi="Times New Roman" w:cs="Times New Roman"/>
          <w:color w:val="000000" w:themeColor="text1"/>
        </w:rPr>
        <w:t>Vincent Paquin</w:t>
      </w:r>
      <w:r w:rsidR="00D23F9B" w:rsidRPr="61C8A9AF">
        <w:rPr>
          <w:rFonts w:ascii="Times New Roman" w:eastAsia="Times New Roman" w:hAnsi="Times New Roman" w:cs="Times New Roman"/>
          <w:color w:val="000000" w:themeColor="text1"/>
        </w:rPr>
        <w:t xml:space="preserve">, a psychiatrist and researcher on artificial intelligence in mental health, </w:t>
      </w:r>
      <w:r w:rsidR="003F4844" w:rsidRPr="61C8A9AF">
        <w:rPr>
          <w:rFonts w:ascii="Times New Roman" w:eastAsia="Times New Roman" w:hAnsi="Times New Roman" w:cs="Times New Roman"/>
          <w:color w:val="000000" w:themeColor="text1"/>
        </w:rPr>
        <w:t xml:space="preserve">presented to the Commission on the growing use of </w:t>
      </w:r>
      <w:r w:rsidRPr="61C8A9AF">
        <w:rPr>
          <w:rFonts w:ascii="Times New Roman" w:eastAsia="Times New Roman" w:hAnsi="Times New Roman" w:cs="Times New Roman"/>
          <w:color w:val="000000" w:themeColor="text1"/>
        </w:rPr>
        <w:t>AI companion</w:t>
      </w:r>
      <w:r w:rsidR="00D23F9B" w:rsidRPr="61C8A9AF">
        <w:rPr>
          <w:rFonts w:ascii="Times New Roman" w:eastAsia="Times New Roman" w:hAnsi="Times New Roman" w:cs="Times New Roman"/>
          <w:color w:val="000000" w:themeColor="text1"/>
        </w:rPr>
        <w:t>s</w:t>
      </w:r>
      <w:r w:rsidRPr="61C8A9AF">
        <w:rPr>
          <w:rFonts w:ascii="Times New Roman" w:eastAsia="Times New Roman" w:hAnsi="Times New Roman" w:cs="Times New Roman"/>
          <w:color w:val="000000" w:themeColor="text1"/>
        </w:rPr>
        <w:t>.</w:t>
      </w:r>
      <w:r w:rsidR="00D24C31" w:rsidRPr="61C8A9AF">
        <w:rPr>
          <w:rFonts w:ascii="Times New Roman" w:eastAsia="Times New Roman" w:hAnsi="Times New Roman" w:cs="Times New Roman"/>
          <w:color w:val="000000" w:themeColor="text1"/>
        </w:rPr>
        <w:t xml:space="preserve"> </w:t>
      </w:r>
    </w:p>
    <w:p w14:paraId="1FDDFDDD" w14:textId="77777777" w:rsidR="00FE14C8" w:rsidRPr="00BA1A56" w:rsidRDefault="00FE14C8" w:rsidP="007026A6">
      <w:pPr>
        <w:spacing w:line="276" w:lineRule="auto"/>
        <w:rPr>
          <w:rFonts w:ascii="Times New Roman" w:eastAsia="Times New Roman" w:hAnsi="Times New Roman" w:cs="Times New Roman"/>
          <w:color w:val="EE0000"/>
        </w:rPr>
      </w:pPr>
    </w:p>
    <w:p w14:paraId="421D1C36" w14:textId="77777777" w:rsidR="00FE14C8" w:rsidRPr="00BA1A56" w:rsidRDefault="00FE14C8" w:rsidP="007026A6">
      <w:pPr>
        <w:spacing w:line="276" w:lineRule="auto"/>
        <w:rPr>
          <w:rFonts w:ascii="Times New Roman" w:eastAsia="Times New Roman" w:hAnsi="Times New Roman" w:cs="Times New Roman"/>
          <w:color w:val="EE0000"/>
        </w:rPr>
      </w:pPr>
    </w:p>
    <w:p w14:paraId="2F341E51" w14:textId="2D451067" w:rsidR="00FE14C8" w:rsidRPr="00DC21B9" w:rsidRDefault="00FE14C8" w:rsidP="00FE14C8">
      <w:pPr>
        <w:spacing w:line="276" w:lineRule="auto"/>
        <w:rPr>
          <w:rFonts w:ascii="Times New Roman" w:eastAsia="Times New Roman" w:hAnsi="Times New Roman" w:cs="Times New Roman"/>
          <w:b/>
          <w:u w:val="single"/>
        </w:rPr>
      </w:pPr>
      <w:r w:rsidRPr="00DC21B9">
        <w:rPr>
          <w:rFonts w:ascii="Times New Roman" w:eastAsia="Times New Roman" w:hAnsi="Times New Roman" w:cs="Times New Roman"/>
          <w:b/>
          <w:u w:val="single"/>
        </w:rPr>
        <w:t xml:space="preserve">February </w:t>
      </w:r>
      <w:r w:rsidR="00BA1A56" w:rsidRPr="00DC21B9">
        <w:rPr>
          <w:rFonts w:ascii="Times New Roman" w:eastAsia="Times New Roman" w:hAnsi="Times New Roman" w:cs="Times New Roman"/>
          <w:b/>
          <w:u w:val="single"/>
        </w:rPr>
        <w:t>5</w:t>
      </w:r>
      <w:r w:rsidRPr="00DC21B9">
        <w:rPr>
          <w:rFonts w:ascii="Times New Roman" w:eastAsia="Times New Roman" w:hAnsi="Times New Roman" w:cs="Times New Roman"/>
          <w:b/>
          <w:u w:val="single"/>
        </w:rPr>
        <w:t>, 202</w:t>
      </w:r>
      <w:r w:rsidR="00BA1A56" w:rsidRPr="00DC21B9">
        <w:rPr>
          <w:rFonts w:ascii="Times New Roman" w:eastAsia="Times New Roman" w:hAnsi="Times New Roman" w:cs="Times New Roman"/>
          <w:b/>
          <w:u w:val="single"/>
        </w:rPr>
        <w:t>6</w:t>
      </w:r>
    </w:p>
    <w:p w14:paraId="7D7BD1F4" w14:textId="77777777" w:rsidR="00FE14C8" w:rsidRPr="00DC21B9" w:rsidRDefault="00FE14C8" w:rsidP="00FE14C8">
      <w:pPr>
        <w:spacing w:line="276" w:lineRule="auto"/>
        <w:rPr>
          <w:rFonts w:ascii="Times New Roman" w:eastAsia="Times New Roman" w:hAnsi="Times New Roman" w:cs="Times New Roman"/>
          <w:b/>
        </w:rPr>
      </w:pPr>
    </w:p>
    <w:p w14:paraId="12327741" w14:textId="787DEDEC" w:rsidR="00FE14C8" w:rsidRPr="00DC21B9" w:rsidRDefault="00FE14C8" w:rsidP="00FE14C8">
      <w:pPr>
        <w:spacing w:line="276" w:lineRule="auto"/>
        <w:rPr>
          <w:rFonts w:ascii="Times New Roman" w:eastAsia="Times New Roman" w:hAnsi="Times New Roman" w:cs="Times New Roman"/>
          <w:i/>
        </w:rPr>
      </w:pPr>
      <w:r w:rsidRPr="00DC21B9">
        <w:rPr>
          <w:rFonts w:ascii="Times New Roman" w:eastAsia="Times New Roman" w:hAnsi="Times New Roman" w:cs="Times New Roman"/>
          <w:b/>
        </w:rPr>
        <w:t xml:space="preserve">Summary: </w:t>
      </w:r>
      <w:r w:rsidR="008E59DD" w:rsidRPr="008E59DD">
        <w:rPr>
          <w:rFonts w:ascii="Times New Roman" w:eastAsia="Times New Roman" w:hAnsi="Times New Roman" w:cs="Times New Roman"/>
          <w:bCs/>
          <w:i/>
          <w:iCs/>
        </w:rPr>
        <w:t xml:space="preserve">Review </w:t>
      </w:r>
      <w:r w:rsidR="008E59DD">
        <w:rPr>
          <w:rFonts w:ascii="Times New Roman" w:eastAsia="Times New Roman" w:hAnsi="Times New Roman" w:cs="Times New Roman"/>
          <w:bCs/>
          <w:i/>
          <w:iCs/>
        </w:rPr>
        <w:t>of</w:t>
      </w:r>
      <w:r w:rsidR="008E59DD" w:rsidRPr="008E59DD">
        <w:rPr>
          <w:rFonts w:ascii="Times New Roman" w:eastAsia="Times New Roman" w:hAnsi="Times New Roman" w:cs="Times New Roman"/>
          <w:bCs/>
          <w:i/>
          <w:iCs/>
        </w:rPr>
        <w:t xml:space="preserve"> the Commission’s </w:t>
      </w:r>
      <w:r w:rsidR="008E59DD">
        <w:rPr>
          <w:rFonts w:ascii="Times New Roman" w:eastAsia="Times New Roman" w:hAnsi="Times New Roman" w:cs="Times New Roman"/>
          <w:bCs/>
          <w:i/>
          <w:iCs/>
        </w:rPr>
        <w:t>dr</w:t>
      </w:r>
      <w:r w:rsidR="008E59DD" w:rsidRPr="008E59DD">
        <w:rPr>
          <w:rFonts w:ascii="Times New Roman" w:eastAsia="Times New Roman" w:hAnsi="Times New Roman" w:cs="Times New Roman"/>
          <w:bCs/>
          <w:i/>
          <w:iCs/>
        </w:rPr>
        <w:t>a</w:t>
      </w:r>
      <w:r w:rsidR="008E59DD">
        <w:rPr>
          <w:rFonts w:ascii="Times New Roman" w:eastAsia="Times New Roman" w:hAnsi="Times New Roman" w:cs="Times New Roman"/>
          <w:bCs/>
          <w:i/>
          <w:iCs/>
        </w:rPr>
        <w:t>ft a</w:t>
      </w:r>
      <w:r w:rsidR="008E59DD" w:rsidRPr="008E59DD">
        <w:rPr>
          <w:rFonts w:ascii="Times New Roman" w:eastAsia="Times New Roman" w:hAnsi="Times New Roman" w:cs="Times New Roman"/>
          <w:bCs/>
          <w:i/>
          <w:iCs/>
        </w:rPr>
        <w:t>nnual report, c</w:t>
      </w:r>
      <w:r w:rsidR="00602B8D" w:rsidRPr="00DC21B9">
        <w:rPr>
          <w:rFonts w:ascii="Times New Roman" w:eastAsia="Times New Roman" w:hAnsi="Times New Roman" w:cs="Times New Roman"/>
          <w:i/>
        </w:rPr>
        <w:t>ontinued d</w:t>
      </w:r>
      <w:r w:rsidRPr="00DC21B9">
        <w:rPr>
          <w:rFonts w:ascii="Times New Roman" w:eastAsia="Times New Roman" w:hAnsi="Times New Roman" w:cs="Times New Roman"/>
          <w:i/>
        </w:rPr>
        <w:t xml:space="preserve">iscussion of </w:t>
      </w:r>
      <w:r w:rsidR="008E59DD">
        <w:rPr>
          <w:rFonts w:ascii="Times New Roman" w:eastAsia="Times New Roman" w:hAnsi="Times New Roman" w:cs="Times New Roman"/>
          <w:i/>
        </w:rPr>
        <w:t>numerous</w:t>
      </w:r>
      <w:r w:rsidR="00602B8D" w:rsidRPr="00DC21B9">
        <w:rPr>
          <w:rFonts w:ascii="Times New Roman" w:eastAsia="Times New Roman" w:hAnsi="Times New Roman" w:cs="Times New Roman"/>
          <w:i/>
        </w:rPr>
        <w:t xml:space="preserve"> OBHPP </w:t>
      </w:r>
      <w:r w:rsidR="008E59DD">
        <w:rPr>
          <w:rFonts w:ascii="Times New Roman" w:eastAsia="Times New Roman" w:hAnsi="Times New Roman" w:cs="Times New Roman"/>
          <w:i/>
        </w:rPr>
        <w:t xml:space="preserve">initiatives, including the ongoing review of </w:t>
      </w:r>
      <w:r w:rsidR="00BA1A56" w:rsidRPr="00DC21B9">
        <w:rPr>
          <w:rFonts w:ascii="Times New Roman" w:eastAsia="Times New Roman" w:hAnsi="Times New Roman" w:cs="Times New Roman"/>
          <w:i/>
        </w:rPr>
        <w:t>grant applications</w:t>
      </w:r>
    </w:p>
    <w:p w14:paraId="3515A499" w14:textId="77777777" w:rsidR="00FE14C8" w:rsidRPr="00DC21B9" w:rsidRDefault="00FE14C8" w:rsidP="00FE14C8">
      <w:pPr>
        <w:spacing w:line="276" w:lineRule="auto"/>
        <w:rPr>
          <w:rFonts w:ascii="Times New Roman" w:eastAsia="Times New Roman" w:hAnsi="Times New Roman" w:cs="Times New Roman"/>
        </w:rPr>
      </w:pPr>
    </w:p>
    <w:p w14:paraId="02081BE9" w14:textId="4DF1CA2D" w:rsidR="00603A7F" w:rsidRPr="00DC21B9" w:rsidRDefault="00602B8D" w:rsidP="00602B8D">
      <w:pPr>
        <w:spacing w:after="200" w:line="276" w:lineRule="auto"/>
        <w:rPr>
          <w:rFonts w:ascii="Times New Roman" w:eastAsia="Times New Roman" w:hAnsi="Times New Roman" w:cs="Times New Roman"/>
        </w:rPr>
      </w:pPr>
      <w:r w:rsidRPr="00DC21B9">
        <w:rPr>
          <w:rFonts w:ascii="Times New Roman" w:eastAsia="Times New Roman" w:hAnsi="Times New Roman" w:cs="Times New Roman"/>
        </w:rPr>
        <w:t>Assistant Commissioner Aguocha</w:t>
      </w:r>
      <w:r w:rsidR="12A4CEB2" w:rsidRPr="17390D5E">
        <w:rPr>
          <w:rFonts w:ascii="Times New Roman" w:eastAsia="Times New Roman" w:hAnsi="Times New Roman" w:cs="Times New Roman"/>
        </w:rPr>
        <w:t>, and Sarah Mughal, OBHPP Program Director,</w:t>
      </w:r>
      <w:r w:rsidRPr="00DC21B9">
        <w:rPr>
          <w:rFonts w:ascii="Times New Roman" w:eastAsia="Times New Roman" w:hAnsi="Times New Roman" w:cs="Times New Roman"/>
        </w:rPr>
        <w:t xml:space="preserve"> shared additional updates on the </w:t>
      </w:r>
      <w:r w:rsidR="00DC21B9" w:rsidRPr="00DC21B9">
        <w:rPr>
          <w:rFonts w:ascii="Times New Roman" w:eastAsia="Times New Roman" w:hAnsi="Times New Roman" w:cs="Times New Roman"/>
        </w:rPr>
        <w:t xml:space="preserve">ongoing initiatives </w:t>
      </w:r>
      <w:r w:rsidRPr="00DC21B9">
        <w:rPr>
          <w:rFonts w:ascii="Times New Roman" w:eastAsia="Times New Roman" w:hAnsi="Times New Roman" w:cs="Times New Roman"/>
        </w:rPr>
        <w:t>of the OBHPP</w:t>
      </w:r>
      <w:r w:rsidR="00357D43">
        <w:rPr>
          <w:rFonts w:ascii="Times New Roman" w:eastAsia="Times New Roman" w:hAnsi="Times New Roman" w:cs="Times New Roman"/>
        </w:rPr>
        <w:t xml:space="preserve">, including the </w:t>
      </w:r>
      <w:r w:rsidR="008E59DD">
        <w:rPr>
          <w:rFonts w:ascii="Times New Roman" w:eastAsia="Times New Roman" w:hAnsi="Times New Roman" w:cs="Times New Roman"/>
        </w:rPr>
        <w:t>review of the grant applications from the RFA in late 2025</w:t>
      </w:r>
      <w:r w:rsidRPr="00DC21B9">
        <w:rPr>
          <w:rFonts w:ascii="Times New Roman" w:eastAsia="Times New Roman" w:hAnsi="Times New Roman" w:cs="Times New Roman"/>
        </w:rPr>
        <w:t xml:space="preserve">. </w:t>
      </w:r>
      <w:r w:rsidR="00E808B0" w:rsidRPr="00DC21B9">
        <w:rPr>
          <w:rFonts w:ascii="Times New Roman" w:eastAsia="Times New Roman" w:hAnsi="Times New Roman" w:cs="Times New Roman"/>
        </w:rPr>
        <w:t>Members review</w:t>
      </w:r>
      <w:r w:rsidR="00BA1A56" w:rsidRPr="00DC21B9">
        <w:rPr>
          <w:rFonts w:ascii="Times New Roman" w:eastAsia="Times New Roman" w:hAnsi="Times New Roman" w:cs="Times New Roman"/>
        </w:rPr>
        <w:t>ed</w:t>
      </w:r>
      <w:r w:rsidR="00E808B0" w:rsidRPr="00DC21B9">
        <w:rPr>
          <w:rFonts w:ascii="Times New Roman" w:eastAsia="Times New Roman" w:hAnsi="Times New Roman" w:cs="Times New Roman"/>
        </w:rPr>
        <w:t xml:space="preserve"> </w:t>
      </w:r>
      <w:r w:rsidR="00357D43">
        <w:rPr>
          <w:rFonts w:ascii="Times New Roman" w:eastAsia="Times New Roman" w:hAnsi="Times New Roman" w:cs="Times New Roman"/>
        </w:rPr>
        <w:t>and provided feedback on th</w:t>
      </w:r>
      <w:r w:rsidR="00E808B0" w:rsidRPr="00DC21B9">
        <w:rPr>
          <w:rFonts w:ascii="Times New Roman" w:eastAsia="Times New Roman" w:hAnsi="Times New Roman" w:cs="Times New Roman"/>
        </w:rPr>
        <w:t>e draft annual report</w:t>
      </w:r>
      <w:r w:rsidR="00357D43">
        <w:rPr>
          <w:rFonts w:ascii="Times New Roman" w:eastAsia="Times New Roman" w:hAnsi="Times New Roman" w:cs="Times New Roman"/>
        </w:rPr>
        <w:t>, due to the Legislature on March 1, 2026</w:t>
      </w:r>
      <w:r w:rsidRPr="00DC21B9">
        <w:rPr>
          <w:rFonts w:ascii="Times New Roman" w:eastAsia="Times New Roman" w:hAnsi="Times New Roman" w:cs="Times New Roman"/>
        </w:rPr>
        <w:t>.</w:t>
      </w:r>
    </w:p>
    <w:sectPr w:rsidR="00603A7F" w:rsidRPr="00DC21B9" w:rsidSect="00473E0E">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8D29B" w14:textId="77777777" w:rsidR="00691619" w:rsidRDefault="00691619" w:rsidP="00153DCE">
      <w:r>
        <w:separator/>
      </w:r>
    </w:p>
  </w:endnote>
  <w:endnote w:type="continuationSeparator" w:id="0">
    <w:p w14:paraId="74E18556" w14:textId="77777777" w:rsidR="00691619" w:rsidRDefault="00691619" w:rsidP="00153DCE">
      <w:r>
        <w:continuationSeparator/>
      </w:r>
    </w:p>
  </w:endnote>
  <w:endnote w:type="continuationNotice" w:id="1">
    <w:p w14:paraId="4B00E528" w14:textId="77777777" w:rsidR="00691619" w:rsidRDefault="00691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62F5" w14:textId="2AC9ECD6" w:rsidR="007026A6" w:rsidRPr="0066159C" w:rsidRDefault="00602B8D" w:rsidP="00602B8D">
    <w:pPr>
      <w:pStyle w:val="Footer"/>
      <w:tabs>
        <w:tab w:val="clear" w:pos="4680"/>
        <w:tab w:val="clear" w:pos="9360"/>
      </w:tabs>
      <w:jc w:val="right"/>
      <w:rPr>
        <w:rFonts w:ascii="Arial" w:hAnsi="Arial" w:cs="Arial"/>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26A6" w:rsidRPr="0066159C">
      <w:rPr>
        <w:rFonts w:ascii="Arial" w:hAnsi="Arial" w:cs="Arial"/>
        <w:color w:val="2B579A"/>
        <w:shd w:val="clear" w:color="auto" w:fill="E6E6E6"/>
      </w:rPr>
      <w:fldChar w:fldCharType="begin"/>
    </w:r>
    <w:r w:rsidR="007026A6" w:rsidRPr="0066159C">
      <w:rPr>
        <w:rFonts w:ascii="Arial" w:hAnsi="Arial" w:cs="Arial"/>
      </w:rPr>
      <w:instrText xml:space="preserve"> PAGE   \* MERGEFORMAT </w:instrText>
    </w:r>
    <w:r w:rsidR="007026A6" w:rsidRPr="0066159C">
      <w:rPr>
        <w:rFonts w:ascii="Arial" w:hAnsi="Arial" w:cs="Arial"/>
        <w:color w:val="2B579A"/>
        <w:shd w:val="clear" w:color="auto" w:fill="E6E6E6"/>
      </w:rPr>
      <w:fldChar w:fldCharType="separate"/>
    </w:r>
    <w:r w:rsidR="007026A6" w:rsidRPr="0066159C">
      <w:rPr>
        <w:rFonts w:ascii="Arial" w:hAnsi="Arial" w:cs="Arial"/>
        <w:noProof/>
      </w:rPr>
      <w:t>1</w:t>
    </w:r>
    <w:r w:rsidR="007026A6" w:rsidRPr="0066159C">
      <w:rPr>
        <w:rFonts w:ascii="Arial" w:hAnsi="Arial" w:cs="Arial"/>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2F9F29B" w14:paraId="61A6C78E" w14:textId="77777777" w:rsidTr="02F9F29B">
      <w:trPr>
        <w:trHeight w:val="300"/>
      </w:trPr>
      <w:tc>
        <w:tcPr>
          <w:tcW w:w="3120" w:type="dxa"/>
        </w:tcPr>
        <w:p w14:paraId="2146C3E7" w14:textId="3A881C15" w:rsidR="02F9F29B" w:rsidRDefault="02F9F29B" w:rsidP="02F9F29B">
          <w:pPr>
            <w:pStyle w:val="Header"/>
            <w:ind w:left="-115"/>
          </w:pPr>
        </w:p>
      </w:tc>
      <w:tc>
        <w:tcPr>
          <w:tcW w:w="3120" w:type="dxa"/>
        </w:tcPr>
        <w:p w14:paraId="129E43FF" w14:textId="10238484" w:rsidR="02F9F29B" w:rsidRDefault="02F9F29B" w:rsidP="02F9F29B">
          <w:pPr>
            <w:pStyle w:val="Header"/>
            <w:jc w:val="center"/>
          </w:pPr>
        </w:p>
      </w:tc>
      <w:tc>
        <w:tcPr>
          <w:tcW w:w="3120" w:type="dxa"/>
        </w:tcPr>
        <w:p w14:paraId="120F6901" w14:textId="1057DE43" w:rsidR="02F9F29B" w:rsidRDefault="02F9F29B" w:rsidP="02F9F29B">
          <w:pPr>
            <w:pStyle w:val="Header"/>
            <w:ind w:right="-115"/>
            <w:jc w:val="right"/>
          </w:pPr>
        </w:p>
      </w:tc>
    </w:tr>
  </w:tbl>
  <w:p w14:paraId="189BC5B1" w14:textId="01E86ECC" w:rsidR="0037592B" w:rsidRDefault="0037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2EC8" w14:textId="77777777" w:rsidR="00691619" w:rsidRDefault="00691619" w:rsidP="00153DCE">
      <w:r>
        <w:separator/>
      </w:r>
    </w:p>
  </w:footnote>
  <w:footnote w:type="continuationSeparator" w:id="0">
    <w:p w14:paraId="0C7BBB25" w14:textId="77777777" w:rsidR="00691619" w:rsidRDefault="00691619" w:rsidP="00153DCE">
      <w:r>
        <w:continuationSeparator/>
      </w:r>
    </w:p>
  </w:footnote>
  <w:footnote w:type="continuationNotice" w:id="1">
    <w:p w14:paraId="5078CAB5" w14:textId="77777777" w:rsidR="00691619" w:rsidRDefault="00691619"/>
  </w:footnote>
  <w:footnote w:id="2">
    <w:p w14:paraId="1FC62992" w14:textId="11600AE4" w:rsidR="00EC4C67" w:rsidRPr="00EC4C67" w:rsidRDefault="00EC4C67" w:rsidP="00EC4C67">
      <w:pPr>
        <w:spacing w:after="200" w:line="276" w:lineRule="auto"/>
        <w:rPr>
          <w:rFonts w:ascii="Times New Roman" w:eastAsia="Times New Roman" w:hAnsi="Times New Roman" w:cs="Times New Roman"/>
          <w:sz w:val="16"/>
          <w:szCs w:val="16"/>
        </w:rPr>
      </w:pPr>
      <w:r w:rsidRPr="00EC4C67">
        <w:rPr>
          <w:rStyle w:val="FootnoteReference"/>
          <w:rFonts w:ascii="Times New Roman" w:hAnsi="Times New Roman" w:cs="Times New Roman"/>
          <w:sz w:val="16"/>
          <w:szCs w:val="16"/>
        </w:rPr>
        <w:footnoteRef/>
      </w:r>
      <w:r w:rsidRPr="00EC4C67">
        <w:rPr>
          <w:rFonts w:ascii="Times New Roman" w:hAnsi="Times New Roman" w:cs="Times New Roman"/>
          <w:sz w:val="16"/>
          <w:szCs w:val="16"/>
        </w:rPr>
        <w:t xml:space="preserve"> </w:t>
      </w:r>
      <w:r w:rsidR="000B1D85" w:rsidRPr="000B1D85">
        <w:rPr>
          <w:rFonts w:ascii="Times New Roman" w:eastAsia="Times New Roman" w:hAnsi="Times New Roman" w:cs="Times New Roman"/>
          <w:sz w:val="16"/>
          <w:szCs w:val="16"/>
        </w:rPr>
        <w:t>In accordance with CJE Opinion No. 2014-4, “Serving on Statutory Commissions” (December 10, 2014), the designees from the Trial Court and Juvenile Court serve the Commission in a limited, consulting role and do not take a position on the Commission’s overall recommendations.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58A5064B" w:rsidR="00EE4CAE" w:rsidRPr="006E5DED" w:rsidRDefault="00EE4CAE" w:rsidP="00EE4CAE">
    <w:pPr>
      <w:pStyle w:val="Header"/>
      <w:rPr>
        <w:noProof/>
        <w:color w:val="1F497D" w:themeColor="text2"/>
      </w:rPr>
    </w:pPr>
    <w:r w:rsidRPr="006E5DED">
      <w:rPr>
        <w:noProof/>
        <w:color w:val="1F497D" w:themeColor="text2"/>
        <w:shd w:val="clear" w:color="auto" w:fill="E6E6E6"/>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1"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shd w:val="clear" w:color="auto" w:fill="E6E6E6"/>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6FE7BF56" w14:textId="3A750C91" w:rsidR="005E1A84" w:rsidRPr="00143295" w:rsidRDefault="00964EDE" w:rsidP="005E1A84">
    <w:pPr>
      <w:pStyle w:val="Header"/>
      <w:rPr>
        <w:b/>
        <w:color w:val="1F497D" w:themeColor="text2"/>
      </w:rPr>
    </w:pPr>
    <w:r w:rsidRPr="00143295">
      <w:rPr>
        <w:b/>
        <w:color w:val="1F497D" w:themeColor="text2"/>
      </w:rPr>
      <w:t xml:space="preserve">MAURA </w:t>
    </w:r>
    <w:r w:rsidR="00E56BD5" w:rsidRPr="00143295">
      <w:rPr>
        <w:b/>
        <w:color w:val="1F497D" w:themeColor="text2"/>
      </w:rPr>
      <w:t xml:space="preserve">T. </w:t>
    </w:r>
    <w:r w:rsidRPr="00143295">
      <w:rPr>
        <w:b/>
        <w:color w:val="1F497D" w:themeColor="text2"/>
      </w:rPr>
      <w:t>HEALEY</w:t>
    </w:r>
    <w:r w:rsidR="00EE4CAE" w:rsidRPr="00143295">
      <w:rPr>
        <w:b/>
        <w:color w:val="1F497D" w:themeColor="text2"/>
      </w:rPr>
      <w:tab/>
    </w:r>
    <w:r w:rsidR="00D160CC" w:rsidRPr="00143295">
      <w:rPr>
        <w:b/>
        <w:color w:val="1F497D" w:themeColor="text2"/>
      </w:rPr>
      <w:tab/>
    </w:r>
    <w:r w:rsidR="005E1A84">
      <w:rPr>
        <w:b/>
        <w:color w:val="1F497D" w:themeColor="text2"/>
      </w:rPr>
      <w:t>KIAME MAHANIAH, MD, MBA</w:t>
    </w:r>
  </w:p>
  <w:p w14:paraId="50A285D4" w14:textId="28AF8E5A" w:rsidR="00734039" w:rsidRPr="00143295" w:rsidRDefault="005E1A84" w:rsidP="00EE4CAE">
    <w:pPr>
      <w:pStyle w:val="Header"/>
      <w:rPr>
        <w:b/>
        <w:color w:val="1F497D" w:themeColor="text2"/>
      </w:rPr>
    </w:pPr>
    <w:r w:rsidRPr="00143295">
      <w:rPr>
        <w:color w:val="1F497D" w:themeColor="text2"/>
        <w:sz w:val="20"/>
        <w:szCs w:val="20"/>
      </w:rPr>
      <w:t>GOVERNOR</w:t>
    </w:r>
    <w:r w:rsidRPr="00143295">
      <w:rPr>
        <w:b/>
        <w:color w:val="1F497D" w:themeColor="text2"/>
        <w:sz w:val="20"/>
        <w:szCs w:val="20"/>
      </w:rPr>
      <w:t xml:space="preserve">                                                                                                            </w:t>
    </w:r>
    <w:r w:rsidRPr="00143295">
      <w:rPr>
        <w:b/>
        <w:color w:val="1F497D" w:themeColor="text2"/>
      </w:rPr>
      <w:tab/>
      <w:t xml:space="preserve">     </w:t>
    </w:r>
    <w:r w:rsidRPr="00143295">
      <w:rPr>
        <w:color w:val="1F497D" w:themeColor="text2"/>
        <w:sz w:val="20"/>
        <w:szCs w:val="20"/>
      </w:rPr>
      <w:t>SECRETARY</w:t>
    </w:r>
    <w:r w:rsidR="00EE4CAE" w:rsidRPr="00143295">
      <w:rPr>
        <w:b/>
        <w:color w:val="1F497D" w:themeColor="text2"/>
        <w:sz w:val="20"/>
        <w:szCs w:val="20"/>
      </w:rPr>
      <w:t xml:space="preserve">                               </w:t>
    </w:r>
    <w:r w:rsidR="00964EDE" w:rsidRPr="00143295">
      <w:rPr>
        <w:b/>
        <w:color w:val="1F497D" w:themeColor="text2"/>
        <w:sz w:val="20"/>
        <w:szCs w:val="20"/>
      </w:rPr>
      <w:t xml:space="preserve">                                              </w:t>
    </w:r>
    <w:r w:rsidR="00D160CC" w:rsidRPr="00143295">
      <w:rPr>
        <w:b/>
        <w:color w:val="1F497D" w:themeColor="text2"/>
      </w:rPr>
      <w:tab/>
    </w:r>
    <w:r w:rsidR="00964EDE" w:rsidRPr="00143295">
      <w:rPr>
        <w:b/>
        <w:color w:val="1F497D" w:themeColor="text2"/>
      </w:rPr>
      <w:t xml:space="preserve">     </w:t>
    </w:r>
  </w:p>
  <w:p w14:paraId="35428782" w14:textId="709D34F1" w:rsidR="00143295" w:rsidRPr="00143295" w:rsidRDefault="00964EDE" w:rsidP="00EE4CAE">
    <w:pPr>
      <w:pStyle w:val="Header"/>
      <w:rPr>
        <w:color w:val="1F497D" w:themeColor="text2"/>
        <w:sz w:val="20"/>
        <w:szCs w:val="20"/>
      </w:rPr>
    </w:pPr>
    <w:r w:rsidRPr="00143295">
      <w:rPr>
        <w:b/>
        <w:color w:val="1F497D" w:themeColor="text2"/>
      </w:rPr>
      <w:t>KIMBERLEY DRISCOLL</w:t>
    </w:r>
    <w:r w:rsidR="00EE4CAE" w:rsidRPr="00143295">
      <w:rPr>
        <w:b/>
        <w:color w:val="1F497D" w:themeColor="text2"/>
      </w:rPr>
      <w:t xml:space="preserve">                                   </w:t>
    </w:r>
    <w:r w:rsidR="00EE4CAE" w:rsidRPr="00143295">
      <w:rPr>
        <w:color w:val="1F497D" w:themeColor="text2"/>
      </w:rPr>
      <w:t xml:space="preserve">     </w:t>
    </w:r>
    <w:r w:rsidR="00EE4CAE" w:rsidRPr="00143295">
      <w:tab/>
    </w:r>
    <w:r w:rsidR="00EE4CAE" w:rsidRPr="00143295">
      <w:tab/>
    </w:r>
  </w:p>
  <w:p w14:paraId="3A881FA9" w14:textId="7D3836DA" w:rsidR="00EE4CAE" w:rsidRPr="00143295" w:rsidRDefault="00EE4CAE">
    <w:pPr>
      <w:pStyle w:val="Header"/>
      <w:rPr>
        <w:color w:val="1F497D" w:themeColor="text2"/>
        <w:sz w:val="20"/>
        <w:szCs w:val="20"/>
      </w:rPr>
    </w:pPr>
    <w:r w:rsidRPr="00143295">
      <w:rPr>
        <w:color w:val="1F497D" w:themeColor="text2"/>
        <w:sz w:val="20"/>
        <w:szCs w:val="20"/>
      </w:rPr>
      <w:t>LIEUTENANT GOVERNOR</w:t>
    </w:r>
    <w:r w:rsidR="00E27559" w:rsidRPr="00143295">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56E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CFE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3966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DD6276"/>
    <w:multiLevelType w:val="hybridMultilevel"/>
    <w:tmpl w:val="8ABCECB6"/>
    <w:lvl w:ilvl="0" w:tplc="AAB6B4F4">
      <w:start w:val="1"/>
      <w:numFmt w:val="bullet"/>
      <w:lvlText w:val=""/>
      <w:lvlJc w:val="left"/>
      <w:pPr>
        <w:ind w:left="720" w:hanging="360"/>
      </w:pPr>
      <w:rPr>
        <w:rFonts w:ascii="Symbol" w:hAnsi="Symbol" w:hint="default"/>
      </w:rPr>
    </w:lvl>
    <w:lvl w:ilvl="1" w:tplc="7F9848C4">
      <w:start w:val="1"/>
      <w:numFmt w:val="bullet"/>
      <w:lvlText w:val="o"/>
      <w:lvlJc w:val="left"/>
      <w:pPr>
        <w:ind w:left="1440" w:hanging="360"/>
      </w:pPr>
      <w:rPr>
        <w:rFonts w:ascii="Courier New" w:hAnsi="Courier New" w:hint="default"/>
      </w:rPr>
    </w:lvl>
    <w:lvl w:ilvl="2" w:tplc="FA2021BC">
      <w:start w:val="1"/>
      <w:numFmt w:val="bullet"/>
      <w:lvlText w:val=""/>
      <w:lvlJc w:val="left"/>
      <w:pPr>
        <w:ind w:left="2160" w:hanging="360"/>
      </w:pPr>
      <w:rPr>
        <w:rFonts w:ascii="Wingdings" w:hAnsi="Wingdings" w:hint="default"/>
      </w:rPr>
    </w:lvl>
    <w:lvl w:ilvl="3" w:tplc="A1549B72">
      <w:start w:val="1"/>
      <w:numFmt w:val="bullet"/>
      <w:lvlText w:val=""/>
      <w:lvlJc w:val="left"/>
      <w:pPr>
        <w:ind w:left="2880" w:hanging="360"/>
      </w:pPr>
      <w:rPr>
        <w:rFonts w:ascii="Symbol" w:hAnsi="Symbol" w:hint="default"/>
      </w:rPr>
    </w:lvl>
    <w:lvl w:ilvl="4" w:tplc="1512CF22">
      <w:start w:val="1"/>
      <w:numFmt w:val="bullet"/>
      <w:lvlText w:val="o"/>
      <w:lvlJc w:val="left"/>
      <w:pPr>
        <w:ind w:left="3600" w:hanging="360"/>
      </w:pPr>
      <w:rPr>
        <w:rFonts w:ascii="Courier New" w:hAnsi="Courier New" w:hint="default"/>
      </w:rPr>
    </w:lvl>
    <w:lvl w:ilvl="5" w:tplc="FD08E9DC">
      <w:start w:val="1"/>
      <w:numFmt w:val="bullet"/>
      <w:lvlText w:val=""/>
      <w:lvlJc w:val="left"/>
      <w:pPr>
        <w:ind w:left="4320" w:hanging="360"/>
      </w:pPr>
      <w:rPr>
        <w:rFonts w:ascii="Wingdings" w:hAnsi="Wingdings" w:hint="default"/>
      </w:rPr>
    </w:lvl>
    <w:lvl w:ilvl="6" w:tplc="3EA6CDFC">
      <w:start w:val="1"/>
      <w:numFmt w:val="bullet"/>
      <w:lvlText w:val=""/>
      <w:lvlJc w:val="left"/>
      <w:pPr>
        <w:ind w:left="5040" w:hanging="360"/>
      </w:pPr>
      <w:rPr>
        <w:rFonts w:ascii="Symbol" w:hAnsi="Symbol" w:hint="default"/>
      </w:rPr>
    </w:lvl>
    <w:lvl w:ilvl="7" w:tplc="F4029CB2">
      <w:start w:val="1"/>
      <w:numFmt w:val="bullet"/>
      <w:lvlText w:val="o"/>
      <w:lvlJc w:val="left"/>
      <w:pPr>
        <w:ind w:left="5760" w:hanging="360"/>
      </w:pPr>
      <w:rPr>
        <w:rFonts w:ascii="Courier New" w:hAnsi="Courier New" w:hint="default"/>
      </w:rPr>
    </w:lvl>
    <w:lvl w:ilvl="8" w:tplc="06205CBC">
      <w:start w:val="1"/>
      <w:numFmt w:val="bullet"/>
      <w:lvlText w:val=""/>
      <w:lvlJc w:val="left"/>
      <w:pPr>
        <w:ind w:left="6480" w:hanging="360"/>
      </w:pPr>
      <w:rPr>
        <w:rFonts w:ascii="Wingdings" w:hAnsi="Wingdings" w:hint="default"/>
      </w:rPr>
    </w:lvl>
  </w:abstractNum>
  <w:abstractNum w:abstractNumId="4" w15:restartNumberingAfterBreak="0">
    <w:nsid w:val="1FDE43D3"/>
    <w:multiLevelType w:val="hybridMultilevel"/>
    <w:tmpl w:val="86CA8952"/>
    <w:lvl w:ilvl="0" w:tplc="ECBEF122">
      <w:start w:val="1"/>
      <w:numFmt w:val="bullet"/>
      <w:lvlText w:val=""/>
      <w:lvlJc w:val="left"/>
      <w:pPr>
        <w:ind w:left="720" w:hanging="360"/>
      </w:pPr>
      <w:rPr>
        <w:rFonts w:ascii="Symbol" w:hAnsi="Symbol" w:hint="default"/>
        <w:color w:val="auto"/>
      </w:rPr>
    </w:lvl>
    <w:lvl w:ilvl="1" w:tplc="97EE2B96">
      <w:start w:val="1"/>
      <w:numFmt w:val="decimal"/>
      <w:lvlText w:val="%2."/>
      <w:lvlJc w:val="left"/>
      <w:pPr>
        <w:ind w:left="1440" w:hanging="360"/>
      </w:pPr>
      <w:rPr>
        <w:rFonts w:ascii="Gill Sans MT" w:eastAsiaTheme="minorHAnsi" w:hAnsi="Gill Sans MT" w:cstheme="minorBidi"/>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B4F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A80F628"/>
    <w:multiLevelType w:val="hybridMultilevel"/>
    <w:tmpl w:val="EA488730"/>
    <w:lvl w:ilvl="0" w:tplc="AAE48584">
      <w:start w:val="1"/>
      <w:numFmt w:val="bullet"/>
      <w:lvlText w:val="·"/>
      <w:lvlJc w:val="left"/>
      <w:pPr>
        <w:ind w:left="720" w:hanging="360"/>
      </w:pPr>
      <w:rPr>
        <w:rFonts w:ascii="Symbol" w:hAnsi="Symbol" w:hint="default"/>
      </w:rPr>
    </w:lvl>
    <w:lvl w:ilvl="1" w:tplc="9EE67BBE">
      <w:start w:val="1"/>
      <w:numFmt w:val="bullet"/>
      <w:lvlText w:val="o"/>
      <w:lvlJc w:val="left"/>
      <w:pPr>
        <w:ind w:left="1440" w:hanging="360"/>
      </w:pPr>
      <w:rPr>
        <w:rFonts w:ascii="Symbol" w:hAnsi="Symbol" w:hint="default"/>
      </w:rPr>
    </w:lvl>
    <w:lvl w:ilvl="2" w:tplc="8C18E5BE">
      <w:start w:val="1"/>
      <w:numFmt w:val="bullet"/>
      <w:lvlText w:val=""/>
      <w:lvlJc w:val="left"/>
      <w:pPr>
        <w:ind w:left="2160" w:hanging="360"/>
      </w:pPr>
      <w:rPr>
        <w:rFonts w:ascii="Wingdings" w:hAnsi="Wingdings" w:hint="default"/>
      </w:rPr>
    </w:lvl>
    <w:lvl w:ilvl="3" w:tplc="42644506">
      <w:start w:val="1"/>
      <w:numFmt w:val="bullet"/>
      <w:lvlText w:val=""/>
      <w:lvlJc w:val="left"/>
      <w:pPr>
        <w:ind w:left="2880" w:hanging="360"/>
      </w:pPr>
      <w:rPr>
        <w:rFonts w:ascii="Symbol" w:hAnsi="Symbol" w:hint="default"/>
      </w:rPr>
    </w:lvl>
    <w:lvl w:ilvl="4" w:tplc="79486604">
      <w:start w:val="1"/>
      <w:numFmt w:val="bullet"/>
      <w:lvlText w:val="o"/>
      <w:lvlJc w:val="left"/>
      <w:pPr>
        <w:ind w:left="3600" w:hanging="360"/>
      </w:pPr>
      <w:rPr>
        <w:rFonts w:ascii="Courier New" w:hAnsi="Courier New" w:hint="default"/>
      </w:rPr>
    </w:lvl>
    <w:lvl w:ilvl="5" w:tplc="3B0E0888">
      <w:start w:val="1"/>
      <w:numFmt w:val="bullet"/>
      <w:lvlText w:val=""/>
      <w:lvlJc w:val="left"/>
      <w:pPr>
        <w:ind w:left="4320" w:hanging="360"/>
      </w:pPr>
      <w:rPr>
        <w:rFonts w:ascii="Wingdings" w:hAnsi="Wingdings" w:hint="default"/>
      </w:rPr>
    </w:lvl>
    <w:lvl w:ilvl="6" w:tplc="ADCC144A">
      <w:start w:val="1"/>
      <w:numFmt w:val="bullet"/>
      <w:lvlText w:val=""/>
      <w:lvlJc w:val="left"/>
      <w:pPr>
        <w:ind w:left="5040" w:hanging="360"/>
      </w:pPr>
      <w:rPr>
        <w:rFonts w:ascii="Symbol" w:hAnsi="Symbol" w:hint="default"/>
      </w:rPr>
    </w:lvl>
    <w:lvl w:ilvl="7" w:tplc="C1124864">
      <w:start w:val="1"/>
      <w:numFmt w:val="bullet"/>
      <w:lvlText w:val="o"/>
      <w:lvlJc w:val="left"/>
      <w:pPr>
        <w:ind w:left="5760" w:hanging="360"/>
      </w:pPr>
      <w:rPr>
        <w:rFonts w:ascii="Courier New" w:hAnsi="Courier New" w:hint="default"/>
      </w:rPr>
    </w:lvl>
    <w:lvl w:ilvl="8" w:tplc="7FA42F8E">
      <w:start w:val="1"/>
      <w:numFmt w:val="bullet"/>
      <w:lvlText w:val=""/>
      <w:lvlJc w:val="left"/>
      <w:pPr>
        <w:ind w:left="6480" w:hanging="360"/>
      </w:pPr>
      <w:rPr>
        <w:rFonts w:ascii="Wingdings" w:hAnsi="Wingdings" w:hint="default"/>
      </w:rPr>
    </w:lvl>
  </w:abstractNum>
  <w:abstractNum w:abstractNumId="7" w15:restartNumberingAfterBreak="0">
    <w:nsid w:val="52A134B6"/>
    <w:multiLevelType w:val="multilevel"/>
    <w:tmpl w:val="CB8AF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D7397F"/>
    <w:multiLevelType w:val="hybridMultilevel"/>
    <w:tmpl w:val="D65E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312979">
    <w:abstractNumId w:val="6"/>
  </w:num>
  <w:num w:numId="2" w16cid:durableId="1844123345">
    <w:abstractNumId w:val="3"/>
  </w:num>
  <w:num w:numId="3" w16cid:durableId="2104492650">
    <w:abstractNumId w:val="11"/>
  </w:num>
  <w:num w:numId="4" w16cid:durableId="114951688">
    <w:abstractNumId w:val="8"/>
  </w:num>
  <w:num w:numId="5" w16cid:durableId="1537160852">
    <w:abstractNumId w:val="9"/>
  </w:num>
  <w:num w:numId="6" w16cid:durableId="2005206362">
    <w:abstractNumId w:val="1"/>
  </w:num>
  <w:num w:numId="7" w16cid:durableId="5060904">
    <w:abstractNumId w:val="10"/>
  </w:num>
  <w:num w:numId="8" w16cid:durableId="653529904">
    <w:abstractNumId w:val="4"/>
  </w:num>
  <w:num w:numId="9" w16cid:durableId="2016376415">
    <w:abstractNumId w:val="5"/>
  </w:num>
  <w:num w:numId="10" w16cid:durableId="1571887500">
    <w:abstractNumId w:val="2"/>
  </w:num>
  <w:num w:numId="11" w16cid:durableId="1329478012">
    <w:abstractNumId w:val="0"/>
  </w:num>
  <w:num w:numId="12" w16cid:durableId="1497069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6BC"/>
    <w:rsid w:val="00003F08"/>
    <w:rsid w:val="000412B4"/>
    <w:rsid w:val="00043157"/>
    <w:rsid w:val="00043A93"/>
    <w:rsid w:val="00072319"/>
    <w:rsid w:val="00073095"/>
    <w:rsid w:val="00083425"/>
    <w:rsid w:val="0009254F"/>
    <w:rsid w:val="000A3755"/>
    <w:rsid w:val="000A5709"/>
    <w:rsid w:val="000B1D85"/>
    <w:rsid w:val="000B290B"/>
    <w:rsid w:val="000B3478"/>
    <w:rsid w:val="000B43E1"/>
    <w:rsid w:val="000B63C3"/>
    <w:rsid w:val="000C332D"/>
    <w:rsid w:val="000D0FC4"/>
    <w:rsid w:val="000D3B28"/>
    <w:rsid w:val="000F13BA"/>
    <w:rsid w:val="000F4F17"/>
    <w:rsid w:val="000F5E46"/>
    <w:rsid w:val="001108DB"/>
    <w:rsid w:val="00115AAF"/>
    <w:rsid w:val="00130408"/>
    <w:rsid w:val="00133AFB"/>
    <w:rsid w:val="00143295"/>
    <w:rsid w:val="00144B42"/>
    <w:rsid w:val="00150717"/>
    <w:rsid w:val="00153DCE"/>
    <w:rsid w:val="00154CA9"/>
    <w:rsid w:val="00164695"/>
    <w:rsid w:val="0016755E"/>
    <w:rsid w:val="0019333A"/>
    <w:rsid w:val="00193348"/>
    <w:rsid w:val="00196890"/>
    <w:rsid w:val="001A113F"/>
    <w:rsid w:val="001A4FBF"/>
    <w:rsid w:val="001A7742"/>
    <w:rsid w:val="001B3619"/>
    <w:rsid w:val="001C653B"/>
    <w:rsid w:val="001C68C7"/>
    <w:rsid w:val="001D05A0"/>
    <w:rsid w:val="001D1215"/>
    <w:rsid w:val="001D682D"/>
    <w:rsid w:val="001E4176"/>
    <w:rsid w:val="001F3CDC"/>
    <w:rsid w:val="00200E9C"/>
    <w:rsid w:val="00210DEF"/>
    <w:rsid w:val="00212731"/>
    <w:rsid w:val="00212B7B"/>
    <w:rsid w:val="00212F22"/>
    <w:rsid w:val="00215461"/>
    <w:rsid w:val="002162F0"/>
    <w:rsid w:val="002169DE"/>
    <w:rsid w:val="002328CA"/>
    <w:rsid w:val="002350FD"/>
    <w:rsid w:val="00235ADE"/>
    <w:rsid w:val="00237691"/>
    <w:rsid w:val="00242B60"/>
    <w:rsid w:val="002472A6"/>
    <w:rsid w:val="0025409A"/>
    <w:rsid w:val="00273C11"/>
    <w:rsid w:val="002819B1"/>
    <w:rsid w:val="002A3B9E"/>
    <w:rsid w:val="002B1352"/>
    <w:rsid w:val="002B493C"/>
    <w:rsid w:val="002B6258"/>
    <w:rsid w:val="002B7FC4"/>
    <w:rsid w:val="002F0B44"/>
    <w:rsid w:val="002F128D"/>
    <w:rsid w:val="002F3B48"/>
    <w:rsid w:val="002F3E11"/>
    <w:rsid w:val="002F59B8"/>
    <w:rsid w:val="00311F53"/>
    <w:rsid w:val="00321BCE"/>
    <w:rsid w:val="0033130A"/>
    <w:rsid w:val="0033234E"/>
    <w:rsid w:val="0034221A"/>
    <w:rsid w:val="00350173"/>
    <w:rsid w:val="00351564"/>
    <w:rsid w:val="00353136"/>
    <w:rsid w:val="00357D43"/>
    <w:rsid w:val="00370054"/>
    <w:rsid w:val="0037281E"/>
    <w:rsid w:val="0037592B"/>
    <w:rsid w:val="0038281B"/>
    <w:rsid w:val="00383D3B"/>
    <w:rsid w:val="00392DB9"/>
    <w:rsid w:val="0039306A"/>
    <w:rsid w:val="00393771"/>
    <w:rsid w:val="003950A3"/>
    <w:rsid w:val="003C06CE"/>
    <w:rsid w:val="003C4353"/>
    <w:rsid w:val="003D2795"/>
    <w:rsid w:val="003E446B"/>
    <w:rsid w:val="003E76DB"/>
    <w:rsid w:val="003F4844"/>
    <w:rsid w:val="00425164"/>
    <w:rsid w:val="0043472F"/>
    <w:rsid w:val="004436AA"/>
    <w:rsid w:val="00443CDB"/>
    <w:rsid w:val="0044605F"/>
    <w:rsid w:val="004519BE"/>
    <w:rsid w:val="00454CA2"/>
    <w:rsid w:val="0046242B"/>
    <w:rsid w:val="00465E5A"/>
    <w:rsid w:val="00470989"/>
    <w:rsid w:val="00473103"/>
    <w:rsid w:val="00473E0E"/>
    <w:rsid w:val="00473EB7"/>
    <w:rsid w:val="00496597"/>
    <w:rsid w:val="004B1EFB"/>
    <w:rsid w:val="004B77F2"/>
    <w:rsid w:val="004C1575"/>
    <w:rsid w:val="004D6A2C"/>
    <w:rsid w:val="004D74E0"/>
    <w:rsid w:val="00505E4B"/>
    <w:rsid w:val="005153CB"/>
    <w:rsid w:val="0051704E"/>
    <w:rsid w:val="005238EA"/>
    <w:rsid w:val="005242A3"/>
    <w:rsid w:val="00524545"/>
    <w:rsid w:val="005321B7"/>
    <w:rsid w:val="0053784A"/>
    <w:rsid w:val="00542607"/>
    <w:rsid w:val="005438C2"/>
    <w:rsid w:val="0057224E"/>
    <w:rsid w:val="00576AF5"/>
    <w:rsid w:val="00580D4D"/>
    <w:rsid w:val="005813A3"/>
    <w:rsid w:val="005830AE"/>
    <w:rsid w:val="00584F16"/>
    <w:rsid w:val="00587869"/>
    <w:rsid w:val="00597C39"/>
    <w:rsid w:val="005A505D"/>
    <w:rsid w:val="005C227D"/>
    <w:rsid w:val="005E189C"/>
    <w:rsid w:val="005E1A84"/>
    <w:rsid w:val="005F4DC5"/>
    <w:rsid w:val="00602B8D"/>
    <w:rsid w:val="00603A7F"/>
    <w:rsid w:val="00607406"/>
    <w:rsid w:val="006104F6"/>
    <w:rsid w:val="00612663"/>
    <w:rsid w:val="006259AE"/>
    <w:rsid w:val="006302BA"/>
    <w:rsid w:val="00634E43"/>
    <w:rsid w:val="0064272D"/>
    <w:rsid w:val="00643A6D"/>
    <w:rsid w:val="00650CBC"/>
    <w:rsid w:val="00652A08"/>
    <w:rsid w:val="0065353A"/>
    <w:rsid w:val="0066159C"/>
    <w:rsid w:val="0066278A"/>
    <w:rsid w:val="00671797"/>
    <w:rsid w:val="006729FA"/>
    <w:rsid w:val="00682128"/>
    <w:rsid w:val="00683D13"/>
    <w:rsid w:val="00684777"/>
    <w:rsid w:val="00685474"/>
    <w:rsid w:val="00691619"/>
    <w:rsid w:val="006A4DD6"/>
    <w:rsid w:val="006B15C5"/>
    <w:rsid w:val="006B5C8A"/>
    <w:rsid w:val="006D2E83"/>
    <w:rsid w:val="006E5DED"/>
    <w:rsid w:val="006F1A03"/>
    <w:rsid w:val="006F4914"/>
    <w:rsid w:val="007026A6"/>
    <w:rsid w:val="0070565A"/>
    <w:rsid w:val="0070644F"/>
    <w:rsid w:val="00720C4F"/>
    <w:rsid w:val="00721E94"/>
    <w:rsid w:val="00730A79"/>
    <w:rsid w:val="00734039"/>
    <w:rsid w:val="00734849"/>
    <w:rsid w:val="00742CA3"/>
    <w:rsid w:val="00744437"/>
    <w:rsid w:val="00745C2C"/>
    <w:rsid w:val="00750988"/>
    <w:rsid w:val="0075167A"/>
    <w:rsid w:val="00757430"/>
    <w:rsid w:val="00777B09"/>
    <w:rsid w:val="007A2FF4"/>
    <w:rsid w:val="007B3648"/>
    <w:rsid w:val="007B486D"/>
    <w:rsid w:val="007B701B"/>
    <w:rsid w:val="007C11E4"/>
    <w:rsid w:val="007C545A"/>
    <w:rsid w:val="007D229F"/>
    <w:rsid w:val="007D5D6B"/>
    <w:rsid w:val="007D671C"/>
    <w:rsid w:val="007E0747"/>
    <w:rsid w:val="007F1849"/>
    <w:rsid w:val="00810A7C"/>
    <w:rsid w:val="00831BDC"/>
    <w:rsid w:val="008333F0"/>
    <w:rsid w:val="0083602A"/>
    <w:rsid w:val="00846E69"/>
    <w:rsid w:val="008514BC"/>
    <w:rsid w:val="00862389"/>
    <w:rsid w:val="008761B4"/>
    <w:rsid w:val="008777BE"/>
    <w:rsid w:val="00877BA7"/>
    <w:rsid w:val="00886BA5"/>
    <w:rsid w:val="00895C4D"/>
    <w:rsid w:val="00895EC6"/>
    <w:rsid w:val="008A4CE1"/>
    <w:rsid w:val="008A5A17"/>
    <w:rsid w:val="008A7940"/>
    <w:rsid w:val="008B040B"/>
    <w:rsid w:val="008B1B88"/>
    <w:rsid w:val="008B3BB8"/>
    <w:rsid w:val="008B575C"/>
    <w:rsid w:val="008B698E"/>
    <w:rsid w:val="008C23BF"/>
    <w:rsid w:val="008C7BC8"/>
    <w:rsid w:val="008D5A56"/>
    <w:rsid w:val="008E0744"/>
    <w:rsid w:val="008E59DD"/>
    <w:rsid w:val="008F01C4"/>
    <w:rsid w:val="008F5D9D"/>
    <w:rsid w:val="00902BD4"/>
    <w:rsid w:val="0091765B"/>
    <w:rsid w:val="009313C5"/>
    <w:rsid w:val="0093790B"/>
    <w:rsid w:val="00943346"/>
    <w:rsid w:val="009461DF"/>
    <w:rsid w:val="00963B78"/>
    <w:rsid w:val="00964EDE"/>
    <w:rsid w:val="009666E0"/>
    <w:rsid w:val="00972BDD"/>
    <w:rsid w:val="00987333"/>
    <w:rsid w:val="009942FD"/>
    <w:rsid w:val="009B1753"/>
    <w:rsid w:val="009B288C"/>
    <w:rsid w:val="009B58F2"/>
    <w:rsid w:val="009D346D"/>
    <w:rsid w:val="009D48C2"/>
    <w:rsid w:val="009D7100"/>
    <w:rsid w:val="009F52E8"/>
    <w:rsid w:val="00A11C8D"/>
    <w:rsid w:val="00A23FFC"/>
    <w:rsid w:val="00A3212E"/>
    <w:rsid w:val="00A32223"/>
    <w:rsid w:val="00A335A8"/>
    <w:rsid w:val="00A3689E"/>
    <w:rsid w:val="00A51F74"/>
    <w:rsid w:val="00A63B0D"/>
    <w:rsid w:val="00A773C7"/>
    <w:rsid w:val="00A8494F"/>
    <w:rsid w:val="00A90744"/>
    <w:rsid w:val="00A930CC"/>
    <w:rsid w:val="00A93CD5"/>
    <w:rsid w:val="00A97482"/>
    <w:rsid w:val="00AA08F9"/>
    <w:rsid w:val="00AA6D0C"/>
    <w:rsid w:val="00AB1106"/>
    <w:rsid w:val="00AE0780"/>
    <w:rsid w:val="00AE696E"/>
    <w:rsid w:val="00AF66F8"/>
    <w:rsid w:val="00B015F4"/>
    <w:rsid w:val="00B024B6"/>
    <w:rsid w:val="00B14600"/>
    <w:rsid w:val="00B17FF1"/>
    <w:rsid w:val="00B3371C"/>
    <w:rsid w:val="00B42FED"/>
    <w:rsid w:val="00B51A7F"/>
    <w:rsid w:val="00B574A4"/>
    <w:rsid w:val="00B623EB"/>
    <w:rsid w:val="00B65E83"/>
    <w:rsid w:val="00B774C9"/>
    <w:rsid w:val="00B8146D"/>
    <w:rsid w:val="00B934B0"/>
    <w:rsid w:val="00B940D5"/>
    <w:rsid w:val="00B96A28"/>
    <w:rsid w:val="00BA1A3D"/>
    <w:rsid w:val="00BA1A56"/>
    <w:rsid w:val="00BA6D03"/>
    <w:rsid w:val="00BB53C2"/>
    <w:rsid w:val="00BC05EC"/>
    <w:rsid w:val="00BD583D"/>
    <w:rsid w:val="00BE0329"/>
    <w:rsid w:val="00BE0B02"/>
    <w:rsid w:val="00BE2A76"/>
    <w:rsid w:val="00BE6C04"/>
    <w:rsid w:val="00BF03B5"/>
    <w:rsid w:val="00C00256"/>
    <w:rsid w:val="00C03537"/>
    <w:rsid w:val="00C05382"/>
    <w:rsid w:val="00C0702F"/>
    <w:rsid w:val="00C140A4"/>
    <w:rsid w:val="00C16EC8"/>
    <w:rsid w:val="00C359DD"/>
    <w:rsid w:val="00C36B23"/>
    <w:rsid w:val="00C456B1"/>
    <w:rsid w:val="00C55382"/>
    <w:rsid w:val="00C736AD"/>
    <w:rsid w:val="00C86EBF"/>
    <w:rsid w:val="00CA5B1D"/>
    <w:rsid w:val="00CA5FF9"/>
    <w:rsid w:val="00CA7E05"/>
    <w:rsid w:val="00CB34A4"/>
    <w:rsid w:val="00CC37A7"/>
    <w:rsid w:val="00CC510F"/>
    <w:rsid w:val="00CC69B8"/>
    <w:rsid w:val="00CC6C85"/>
    <w:rsid w:val="00CF2560"/>
    <w:rsid w:val="00CF2F8B"/>
    <w:rsid w:val="00D02713"/>
    <w:rsid w:val="00D1338D"/>
    <w:rsid w:val="00D15082"/>
    <w:rsid w:val="00D160CC"/>
    <w:rsid w:val="00D23F9B"/>
    <w:rsid w:val="00D24C31"/>
    <w:rsid w:val="00D25C36"/>
    <w:rsid w:val="00D2762C"/>
    <w:rsid w:val="00D44726"/>
    <w:rsid w:val="00D4792E"/>
    <w:rsid w:val="00D5147A"/>
    <w:rsid w:val="00D53B27"/>
    <w:rsid w:val="00D558DD"/>
    <w:rsid w:val="00D63172"/>
    <w:rsid w:val="00D63C74"/>
    <w:rsid w:val="00D66675"/>
    <w:rsid w:val="00D7142F"/>
    <w:rsid w:val="00D76A16"/>
    <w:rsid w:val="00D772A2"/>
    <w:rsid w:val="00D84896"/>
    <w:rsid w:val="00DA28E2"/>
    <w:rsid w:val="00DA3F94"/>
    <w:rsid w:val="00DB07EA"/>
    <w:rsid w:val="00DB13FC"/>
    <w:rsid w:val="00DB332A"/>
    <w:rsid w:val="00DC091A"/>
    <w:rsid w:val="00DC21B9"/>
    <w:rsid w:val="00DD1688"/>
    <w:rsid w:val="00DD2E09"/>
    <w:rsid w:val="00DE0995"/>
    <w:rsid w:val="00DE63BC"/>
    <w:rsid w:val="00E05F57"/>
    <w:rsid w:val="00E11C4B"/>
    <w:rsid w:val="00E13223"/>
    <w:rsid w:val="00E13B76"/>
    <w:rsid w:val="00E13DA0"/>
    <w:rsid w:val="00E14660"/>
    <w:rsid w:val="00E21078"/>
    <w:rsid w:val="00E27559"/>
    <w:rsid w:val="00E3024B"/>
    <w:rsid w:val="00E32F24"/>
    <w:rsid w:val="00E334F3"/>
    <w:rsid w:val="00E3437F"/>
    <w:rsid w:val="00E56BD5"/>
    <w:rsid w:val="00E5731F"/>
    <w:rsid w:val="00E64F8F"/>
    <w:rsid w:val="00E6602B"/>
    <w:rsid w:val="00E66B48"/>
    <w:rsid w:val="00E7373B"/>
    <w:rsid w:val="00E74BC2"/>
    <w:rsid w:val="00E7506A"/>
    <w:rsid w:val="00E7519A"/>
    <w:rsid w:val="00E808B0"/>
    <w:rsid w:val="00E81959"/>
    <w:rsid w:val="00E87AAF"/>
    <w:rsid w:val="00E92AC9"/>
    <w:rsid w:val="00EA1FFA"/>
    <w:rsid w:val="00EA2C49"/>
    <w:rsid w:val="00EA6482"/>
    <w:rsid w:val="00EB2907"/>
    <w:rsid w:val="00EB5C68"/>
    <w:rsid w:val="00EC4C67"/>
    <w:rsid w:val="00EC52D0"/>
    <w:rsid w:val="00EC76C6"/>
    <w:rsid w:val="00ED3053"/>
    <w:rsid w:val="00ED438C"/>
    <w:rsid w:val="00ED5C0A"/>
    <w:rsid w:val="00EE4CAE"/>
    <w:rsid w:val="00EF027B"/>
    <w:rsid w:val="00EF792C"/>
    <w:rsid w:val="00F05AB4"/>
    <w:rsid w:val="00F31E4E"/>
    <w:rsid w:val="00F43403"/>
    <w:rsid w:val="00F44C98"/>
    <w:rsid w:val="00F611A0"/>
    <w:rsid w:val="00F63120"/>
    <w:rsid w:val="00F75FC9"/>
    <w:rsid w:val="00F86774"/>
    <w:rsid w:val="00F903C9"/>
    <w:rsid w:val="00F9748F"/>
    <w:rsid w:val="00FA350A"/>
    <w:rsid w:val="00FB7688"/>
    <w:rsid w:val="00FD5B6E"/>
    <w:rsid w:val="00FE14C8"/>
    <w:rsid w:val="00FE4489"/>
    <w:rsid w:val="00FE470D"/>
    <w:rsid w:val="00FF2FA9"/>
    <w:rsid w:val="01203BE9"/>
    <w:rsid w:val="0294BF2A"/>
    <w:rsid w:val="02F9F29B"/>
    <w:rsid w:val="02FC2EC4"/>
    <w:rsid w:val="033EEFE9"/>
    <w:rsid w:val="0348E29E"/>
    <w:rsid w:val="034FFCB0"/>
    <w:rsid w:val="03564AE2"/>
    <w:rsid w:val="03610564"/>
    <w:rsid w:val="03A8CE53"/>
    <w:rsid w:val="03F516AC"/>
    <w:rsid w:val="0493642A"/>
    <w:rsid w:val="04FEB3A9"/>
    <w:rsid w:val="079206A9"/>
    <w:rsid w:val="0878CE79"/>
    <w:rsid w:val="0886713D"/>
    <w:rsid w:val="089049CF"/>
    <w:rsid w:val="09364F23"/>
    <w:rsid w:val="094D4D36"/>
    <w:rsid w:val="0BA0F4A5"/>
    <w:rsid w:val="0D41F22C"/>
    <w:rsid w:val="0D822B89"/>
    <w:rsid w:val="0DBF80F9"/>
    <w:rsid w:val="0DED05AC"/>
    <w:rsid w:val="0EF36B69"/>
    <w:rsid w:val="0EFCF59F"/>
    <w:rsid w:val="101BA210"/>
    <w:rsid w:val="107EE62E"/>
    <w:rsid w:val="108A37D8"/>
    <w:rsid w:val="1165DE01"/>
    <w:rsid w:val="117D407D"/>
    <w:rsid w:val="11A6B348"/>
    <w:rsid w:val="12829F62"/>
    <w:rsid w:val="12940AB4"/>
    <w:rsid w:val="12A4CEB2"/>
    <w:rsid w:val="133F11DA"/>
    <w:rsid w:val="1384E96E"/>
    <w:rsid w:val="139FABAF"/>
    <w:rsid w:val="156D13F4"/>
    <w:rsid w:val="159F0E27"/>
    <w:rsid w:val="16361418"/>
    <w:rsid w:val="170A0E6C"/>
    <w:rsid w:val="17390D5E"/>
    <w:rsid w:val="17751C11"/>
    <w:rsid w:val="17E8858B"/>
    <w:rsid w:val="17E886D9"/>
    <w:rsid w:val="19DF76C5"/>
    <w:rsid w:val="1A0070BD"/>
    <w:rsid w:val="1A2F5535"/>
    <w:rsid w:val="1B8AB69E"/>
    <w:rsid w:val="1BECA779"/>
    <w:rsid w:val="1CA2D5F0"/>
    <w:rsid w:val="1DC6C91A"/>
    <w:rsid w:val="1DDBEB46"/>
    <w:rsid w:val="1EED1EA4"/>
    <w:rsid w:val="1EF3F33B"/>
    <w:rsid w:val="1F3A48F9"/>
    <w:rsid w:val="22B06D1D"/>
    <w:rsid w:val="22C8E4A4"/>
    <w:rsid w:val="230FDBD5"/>
    <w:rsid w:val="244B6CE5"/>
    <w:rsid w:val="24769784"/>
    <w:rsid w:val="253EF4B1"/>
    <w:rsid w:val="263FF2BE"/>
    <w:rsid w:val="267C4240"/>
    <w:rsid w:val="26CA3D64"/>
    <w:rsid w:val="27EFED8E"/>
    <w:rsid w:val="284271C6"/>
    <w:rsid w:val="286D6F97"/>
    <w:rsid w:val="2A886313"/>
    <w:rsid w:val="2C312DC7"/>
    <w:rsid w:val="2CC418E7"/>
    <w:rsid w:val="2D5FE8B0"/>
    <w:rsid w:val="2DC7592E"/>
    <w:rsid w:val="2DF005A3"/>
    <w:rsid w:val="2EDCC352"/>
    <w:rsid w:val="2EF30ED4"/>
    <w:rsid w:val="2FA0380F"/>
    <w:rsid w:val="31B4300F"/>
    <w:rsid w:val="32E02295"/>
    <w:rsid w:val="32EFE077"/>
    <w:rsid w:val="330C9D5F"/>
    <w:rsid w:val="3556B1CB"/>
    <w:rsid w:val="35F4AE01"/>
    <w:rsid w:val="3643E0E7"/>
    <w:rsid w:val="367C226C"/>
    <w:rsid w:val="3741DCFA"/>
    <w:rsid w:val="375F1574"/>
    <w:rsid w:val="378676A5"/>
    <w:rsid w:val="37BC08E6"/>
    <w:rsid w:val="380CDB8E"/>
    <w:rsid w:val="388A7603"/>
    <w:rsid w:val="38F61866"/>
    <w:rsid w:val="3A5BA976"/>
    <w:rsid w:val="3C46DA32"/>
    <w:rsid w:val="3CAF69F0"/>
    <w:rsid w:val="3D711756"/>
    <w:rsid w:val="3F6404AA"/>
    <w:rsid w:val="402CCCD7"/>
    <w:rsid w:val="40A03659"/>
    <w:rsid w:val="429E7107"/>
    <w:rsid w:val="44F2597B"/>
    <w:rsid w:val="45ACC3BD"/>
    <w:rsid w:val="466E9929"/>
    <w:rsid w:val="469F70C1"/>
    <w:rsid w:val="4771EAA2"/>
    <w:rsid w:val="47871853"/>
    <w:rsid w:val="47BB850B"/>
    <w:rsid w:val="47C81B86"/>
    <w:rsid w:val="4802C965"/>
    <w:rsid w:val="4852A9BD"/>
    <w:rsid w:val="48960C77"/>
    <w:rsid w:val="48B36F8E"/>
    <w:rsid w:val="48B70B16"/>
    <w:rsid w:val="48E993B0"/>
    <w:rsid w:val="49631F58"/>
    <w:rsid w:val="496A30BE"/>
    <w:rsid w:val="49E660C2"/>
    <w:rsid w:val="4A48B787"/>
    <w:rsid w:val="4A663BD9"/>
    <w:rsid w:val="4CA0A19A"/>
    <w:rsid w:val="4D0BE74F"/>
    <w:rsid w:val="4D4AEF63"/>
    <w:rsid w:val="4F498D0D"/>
    <w:rsid w:val="501EF1FD"/>
    <w:rsid w:val="503E5AA8"/>
    <w:rsid w:val="50AFBD1A"/>
    <w:rsid w:val="50C1FD5F"/>
    <w:rsid w:val="50F0AB0D"/>
    <w:rsid w:val="5242F19A"/>
    <w:rsid w:val="52E9A976"/>
    <w:rsid w:val="530075CC"/>
    <w:rsid w:val="53B4E348"/>
    <w:rsid w:val="53DCD8F6"/>
    <w:rsid w:val="5456077E"/>
    <w:rsid w:val="55E05B9A"/>
    <w:rsid w:val="560332F4"/>
    <w:rsid w:val="576F0C58"/>
    <w:rsid w:val="5927432B"/>
    <w:rsid w:val="59461079"/>
    <w:rsid w:val="5A8B25DE"/>
    <w:rsid w:val="5A9E0222"/>
    <w:rsid w:val="5AE8538B"/>
    <w:rsid w:val="5B822104"/>
    <w:rsid w:val="5BC17E9A"/>
    <w:rsid w:val="5BDF9828"/>
    <w:rsid w:val="5C5A460D"/>
    <w:rsid w:val="5CC777F3"/>
    <w:rsid w:val="5D5067C3"/>
    <w:rsid w:val="5D80F5C5"/>
    <w:rsid w:val="5E4355B9"/>
    <w:rsid w:val="5F3BD84A"/>
    <w:rsid w:val="5F3F06C6"/>
    <w:rsid w:val="61C8A9AF"/>
    <w:rsid w:val="61D45DBE"/>
    <w:rsid w:val="61F92E9D"/>
    <w:rsid w:val="624AA2AE"/>
    <w:rsid w:val="62CAFA9F"/>
    <w:rsid w:val="65ACE809"/>
    <w:rsid w:val="6606B6ED"/>
    <w:rsid w:val="6622E2B7"/>
    <w:rsid w:val="66F12757"/>
    <w:rsid w:val="68E1F6BE"/>
    <w:rsid w:val="69544A0E"/>
    <w:rsid w:val="6AAAA77B"/>
    <w:rsid w:val="6BD6F5F7"/>
    <w:rsid w:val="6C4A779C"/>
    <w:rsid w:val="6CEB4EB7"/>
    <w:rsid w:val="6D4E678C"/>
    <w:rsid w:val="6E798BA3"/>
    <w:rsid w:val="6F9A007B"/>
    <w:rsid w:val="70D6E6F6"/>
    <w:rsid w:val="71D84A2C"/>
    <w:rsid w:val="72524D85"/>
    <w:rsid w:val="72C3FAF8"/>
    <w:rsid w:val="72D5A345"/>
    <w:rsid w:val="72DCE644"/>
    <w:rsid w:val="736D1F16"/>
    <w:rsid w:val="7381BEE2"/>
    <w:rsid w:val="73B91233"/>
    <w:rsid w:val="7411C5DF"/>
    <w:rsid w:val="752773CE"/>
    <w:rsid w:val="755D4BE5"/>
    <w:rsid w:val="7568AC26"/>
    <w:rsid w:val="75A311A8"/>
    <w:rsid w:val="76067404"/>
    <w:rsid w:val="76906573"/>
    <w:rsid w:val="7788529F"/>
    <w:rsid w:val="77DF5B0A"/>
    <w:rsid w:val="781230E2"/>
    <w:rsid w:val="793C28E0"/>
    <w:rsid w:val="7A26C312"/>
    <w:rsid w:val="7AAE58CB"/>
    <w:rsid w:val="7B548EA0"/>
    <w:rsid w:val="7B7948C6"/>
    <w:rsid w:val="7C856831"/>
    <w:rsid w:val="7E72D288"/>
    <w:rsid w:val="7E9F157D"/>
    <w:rsid w:val="7EB600AC"/>
    <w:rsid w:val="7F55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uiPriority w:val="9"/>
    <w:qFormat/>
    <w:rsid w:val="00CA5B1D"/>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semiHidden/>
    <w:unhideWhenUsed/>
    <w:rsid w:val="002162F0"/>
    <w:rPr>
      <w:color w:val="0000FF" w:themeColor="hyperlink"/>
      <w:u w:val="single"/>
    </w:rPr>
  </w:style>
  <w:style w:type="character" w:customStyle="1" w:styleId="Heading1Char">
    <w:name w:val="Heading 1 Char"/>
    <w:basedOn w:val="DefaultParagraphFont"/>
    <w:link w:val="Heading1"/>
    <w:uiPriority w:val="9"/>
    <w:rsid w:val="00CA5B1D"/>
    <w:rPr>
      <w:rFonts w:asciiTheme="majorHAnsi" w:eastAsiaTheme="majorEastAsia" w:hAnsiTheme="majorHAnsi" w:cstheme="majorBidi"/>
      <w:color w:val="365F91" w:themeColor="accent1" w:themeShade="BF"/>
      <w:sz w:val="32"/>
      <w:szCs w:val="32"/>
      <w:lang w:val="en"/>
    </w:rPr>
  </w:style>
  <w:style w:type="character" w:styleId="Strong">
    <w:name w:val="Strong"/>
    <w:uiPriority w:val="22"/>
    <w:qFormat/>
    <w:rsid w:val="00473EB7"/>
    <w:rPr>
      <w:b/>
      <w:bCs/>
    </w:rPr>
  </w:style>
  <w:style w:type="paragraph" w:customStyle="1" w:styleId="Default">
    <w:name w:val="Default"/>
    <w:rsid w:val="00473EB7"/>
    <w:pPr>
      <w:autoSpaceDE w:val="0"/>
      <w:autoSpaceDN w:val="0"/>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D63C74"/>
  </w:style>
  <w:style w:type="paragraph" w:customStyle="1" w:styleId="paragraph">
    <w:name w:val="paragraph"/>
    <w:basedOn w:val="Normal"/>
    <w:rsid w:val="00D63C7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4792E"/>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2762C"/>
  </w:style>
  <w:style w:type="paragraph" w:styleId="FootnoteText">
    <w:name w:val="footnote text"/>
    <w:basedOn w:val="Normal"/>
    <w:link w:val="FootnoteTextChar"/>
    <w:uiPriority w:val="99"/>
    <w:semiHidden/>
    <w:unhideWhenUsed/>
    <w:rsid w:val="00EC4C67"/>
    <w:rPr>
      <w:sz w:val="20"/>
      <w:szCs w:val="20"/>
    </w:rPr>
  </w:style>
  <w:style w:type="character" w:customStyle="1" w:styleId="FootnoteTextChar">
    <w:name w:val="Footnote Text Char"/>
    <w:basedOn w:val="DefaultParagraphFont"/>
    <w:link w:val="FootnoteText"/>
    <w:uiPriority w:val="99"/>
    <w:semiHidden/>
    <w:rsid w:val="00EC4C67"/>
    <w:rPr>
      <w:sz w:val="20"/>
      <w:szCs w:val="20"/>
    </w:rPr>
  </w:style>
  <w:style w:type="character" w:styleId="FootnoteReference">
    <w:name w:val="footnote reference"/>
    <w:basedOn w:val="DefaultParagraphFont"/>
    <w:uiPriority w:val="99"/>
    <w:semiHidden/>
    <w:unhideWhenUsed/>
    <w:rsid w:val="00EC4C67"/>
    <w:rPr>
      <w:vertAlign w:val="superscript"/>
    </w:rPr>
  </w:style>
  <w:style w:type="table" w:styleId="TableGrid">
    <w:name w:val="Table Grid"/>
    <w:basedOn w:val="TableNormal"/>
    <w:uiPriority w:val="59"/>
    <w:rsid w:val="0037592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8B698E"/>
    <w:rPr>
      <w:b/>
      <w:bCs/>
    </w:rPr>
  </w:style>
  <w:style w:type="character" w:customStyle="1" w:styleId="CommentSubjectChar">
    <w:name w:val="Comment Subject Char"/>
    <w:basedOn w:val="CommentTextChar"/>
    <w:link w:val="CommentSubject"/>
    <w:uiPriority w:val="99"/>
    <w:semiHidden/>
    <w:rsid w:val="008B69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788">
      <w:bodyDiv w:val="1"/>
      <w:marLeft w:val="0"/>
      <w:marRight w:val="0"/>
      <w:marTop w:val="0"/>
      <w:marBottom w:val="0"/>
      <w:divBdr>
        <w:top w:val="none" w:sz="0" w:space="0" w:color="auto"/>
        <w:left w:val="none" w:sz="0" w:space="0" w:color="auto"/>
        <w:bottom w:val="none" w:sz="0" w:space="0" w:color="auto"/>
        <w:right w:val="none" w:sz="0" w:space="0" w:color="auto"/>
      </w:divBdr>
    </w:div>
    <w:div w:id="54207017">
      <w:bodyDiv w:val="1"/>
      <w:marLeft w:val="0"/>
      <w:marRight w:val="0"/>
      <w:marTop w:val="0"/>
      <w:marBottom w:val="0"/>
      <w:divBdr>
        <w:top w:val="none" w:sz="0" w:space="0" w:color="auto"/>
        <w:left w:val="none" w:sz="0" w:space="0" w:color="auto"/>
        <w:bottom w:val="none" w:sz="0" w:space="0" w:color="auto"/>
        <w:right w:val="none" w:sz="0" w:space="0" w:color="auto"/>
      </w:divBdr>
    </w:div>
    <w:div w:id="507210752">
      <w:bodyDiv w:val="1"/>
      <w:marLeft w:val="0"/>
      <w:marRight w:val="0"/>
      <w:marTop w:val="0"/>
      <w:marBottom w:val="0"/>
      <w:divBdr>
        <w:top w:val="none" w:sz="0" w:space="0" w:color="auto"/>
        <w:left w:val="none" w:sz="0" w:space="0" w:color="auto"/>
        <w:bottom w:val="none" w:sz="0" w:space="0" w:color="auto"/>
        <w:right w:val="none" w:sz="0" w:space="0" w:color="auto"/>
      </w:divBdr>
    </w:div>
    <w:div w:id="958145538">
      <w:bodyDiv w:val="1"/>
      <w:marLeft w:val="0"/>
      <w:marRight w:val="0"/>
      <w:marTop w:val="0"/>
      <w:marBottom w:val="0"/>
      <w:divBdr>
        <w:top w:val="none" w:sz="0" w:space="0" w:color="auto"/>
        <w:left w:val="none" w:sz="0" w:space="0" w:color="auto"/>
        <w:bottom w:val="none" w:sz="0" w:space="0" w:color="auto"/>
        <w:right w:val="none" w:sz="0" w:space="0" w:color="auto"/>
      </w:divBdr>
    </w:div>
    <w:div w:id="1434784537">
      <w:bodyDiv w:val="1"/>
      <w:marLeft w:val="0"/>
      <w:marRight w:val="0"/>
      <w:marTop w:val="0"/>
      <w:marBottom w:val="0"/>
      <w:divBdr>
        <w:top w:val="none" w:sz="0" w:space="0" w:color="auto"/>
        <w:left w:val="none" w:sz="0" w:space="0" w:color="auto"/>
        <w:bottom w:val="none" w:sz="0" w:space="0" w:color="auto"/>
        <w:right w:val="none" w:sz="0" w:space="0" w:color="auto"/>
      </w:divBdr>
    </w:div>
    <w:div w:id="1545605904">
      <w:bodyDiv w:val="1"/>
      <w:marLeft w:val="0"/>
      <w:marRight w:val="0"/>
      <w:marTop w:val="0"/>
      <w:marBottom w:val="0"/>
      <w:divBdr>
        <w:top w:val="none" w:sz="0" w:space="0" w:color="auto"/>
        <w:left w:val="none" w:sz="0" w:space="0" w:color="auto"/>
        <w:bottom w:val="none" w:sz="0" w:space="0" w:color="auto"/>
        <w:right w:val="none" w:sz="0" w:space="0" w:color="auto"/>
      </w:divBdr>
    </w:div>
    <w:div w:id="200265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3104</Words>
  <Characters>17694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2026-06-02T16:11:00Z</dcterms:created>
  <dcterms:modified xsi:type="dcterms:W3CDTF">2026-06-02T16:11:00Z</dcterms:modified>
</cp:coreProperties>
</file>