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8127" w14:textId="20350843" w:rsidR="005F736A" w:rsidRPr="00C4200F" w:rsidRDefault="00171746" w:rsidP="00C4200F">
      <w:pPr>
        <w:jc w:val="center"/>
        <w:rPr>
          <w:b/>
          <w:bCs/>
          <w:sz w:val="32"/>
          <w:szCs w:val="32"/>
          <w:u w:val="single"/>
        </w:rPr>
      </w:pPr>
      <w:r w:rsidRPr="00C4200F">
        <w:rPr>
          <w:b/>
          <w:bCs/>
          <w:sz w:val="32"/>
          <w:szCs w:val="32"/>
          <w:u w:val="single"/>
        </w:rPr>
        <w:t>BR Filing</w:t>
      </w:r>
      <w:r w:rsidR="00C4200F">
        <w:rPr>
          <w:b/>
          <w:bCs/>
          <w:sz w:val="32"/>
          <w:szCs w:val="32"/>
          <w:u w:val="single"/>
        </w:rPr>
        <w:t xml:space="preserve"> for 2025 Reporting Year</w:t>
      </w:r>
    </w:p>
    <w:p w14:paraId="3C3BA6C3" w14:textId="77777777" w:rsidR="00C4200F" w:rsidRDefault="00C4200F" w:rsidP="00C4200F">
      <w:pPr>
        <w:spacing w:after="0" w:line="240" w:lineRule="auto"/>
        <w:rPr>
          <w:b/>
        </w:rPr>
      </w:pPr>
    </w:p>
    <w:p w14:paraId="311FC57D" w14:textId="2D8AADD6" w:rsidR="00C4200F" w:rsidRPr="00F33ABF" w:rsidRDefault="00C4200F" w:rsidP="00C4200F">
      <w:pPr>
        <w:spacing w:after="0" w:line="240" w:lineRule="auto"/>
      </w:pPr>
      <w:r w:rsidRPr="00C4200F">
        <w:rPr>
          <w:bCs/>
        </w:rPr>
        <w:t>Open the following link:</w:t>
      </w:r>
      <w:r w:rsidRPr="00F33ABF">
        <w:t xml:space="preserve"> </w:t>
      </w:r>
      <w:hyperlink r:id="rId5" w:history="1">
        <w:r w:rsidRPr="00F33ABF">
          <w:rPr>
            <w:rStyle w:val="Hyperlink"/>
          </w:rPr>
          <w:t>https://rcrainfo.epa.gov/rcrainfoprod/action/secured/login</w:t>
        </w:r>
      </w:hyperlink>
      <w:r w:rsidRPr="00F33ABF">
        <w:t xml:space="preserve"> </w:t>
      </w:r>
    </w:p>
    <w:p w14:paraId="752B3A8F" w14:textId="1716C9D0" w:rsidR="00171746" w:rsidRDefault="00171746">
      <w:r>
        <w:t>Log in</w:t>
      </w:r>
    </w:p>
    <w:p w14:paraId="39D162F3" w14:textId="04FACF21" w:rsidR="00171746" w:rsidRDefault="00171746">
      <w:r>
        <w:t>Select facility</w:t>
      </w:r>
      <w:r w:rsidR="009A3715">
        <w:t xml:space="preserve"> by clicking on the Site Name</w:t>
      </w:r>
    </w:p>
    <w:p w14:paraId="368511AD" w14:textId="702E9701" w:rsidR="00171746" w:rsidRDefault="009A3715">
      <w:r w:rsidRPr="009A3715">
        <w:rPr>
          <w:noProof/>
        </w:rPr>
        <w:drawing>
          <wp:inline distT="0" distB="0" distL="0" distR="0" wp14:anchorId="4663EBFC" wp14:editId="75950A02">
            <wp:extent cx="5943600" cy="2696845"/>
            <wp:effectExtent l="0" t="0" r="0" b="825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5943600" cy="2696845"/>
                    </a:xfrm>
                    <a:prstGeom prst="rect">
                      <a:avLst/>
                    </a:prstGeom>
                  </pic:spPr>
                </pic:pic>
              </a:graphicData>
            </a:graphic>
          </wp:inline>
        </w:drawing>
      </w:r>
    </w:p>
    <w:p w14:paraId="71AEC9EB" w14:textId="11823833" w:rsidR="00171746" w:rsidRDefault="001B60A9">
      <w:r>
        <w:t xml:space="preserve">That will load on a Site Details Page.  Select the tab entitled </w:t>
      </w:r>
      <w:r w:rsidRPr="00C4200F">
        <w:rPr>
          <w:b/>
          <w:bCs/>
        </w:rPr>
        <w:t>Biennial Report</w:t>
      </w:r>
      <w:r>
        <w:t>.</w:t>
      </w:r>
    </w:p>
    <w:p w14:paraId="102A1B92" w14:textId="1D942900" w:rsidR="00171746" w:rsidRDefault="001B60A9">
      <w:r w:rsidRPr="001B60A9">
        <w:rPr>
          <w:noProof/>
        </w:rPr>
        <w:drawing>
          <wp:inline distT="0" distB="0" distL="0" distR="0" wp14:anchorId="57F5B21A" wp14:editId="574E987F">
            <wp:extent cx="5943600" cy="3650615"/>
            <wp:effectExtent l="0" t="0" r="0" b="698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7"/>
                    <a:stretch>
                      <a:fillRect/>
                    </a:stretch>
                  </pic:blipFill>
                  <pic:spPr>
                    <a:xfrm>
                      <a:off x="0" y="0"/>
                      <a:ext cx="5943600" cy="3650615"/>
                    </a:xfrm>
                    <a:prstGeom prst="rect">
                      <a:avLst/>
                    </a:prstGeom>
                  </pic:spPr>
                </pic:pic>
              </a:graphicData>
            </a:graphic>
          </wp:inline>
        </w:drawing>
      </w:r>
    </w:p>
    <w:p w14:paraId="2C92BA97" w14:textId="4DC43524" w:rsidR="00171746" w:rsidRDefault="00171746"/>
    <w:p w14:paraId="7B3781DD" w14:textId="1B7DE8AF" w:rsidR="00171746" w:rsidRDefault="00171746"/>
    <w:p w14:paraId="48543C8B" w14:textId="7C8D3CEA" w:rsidR="00171746" w:rsidRDefault="001B60A9">
      <w:r>
        <w:t>Click on the create New Submission button.</w:t>
      </w:r>
    </w:p>
    <w:p w14:paraId="5166D378" w14:textId="3650D87B" w:rsidR="001B60A9" w:rsidRDefault="001B60A9">
      <w:r w:rsidRPr="001B60A9">
        <w:rPr>
          <w:noProof/>
        </w:rPr>
        <w:drawing>
          <wp:inline distT="0" distB="0" distL="0" distR="0" wp14:anchorId="568DC83D" wp14:editId="60FB0D1A">
            <wp:extent cx="5943600" cy="3856355"/>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8"/>
                    <a:stretch>
                      <a:fillRect/>
                    </a:stretch>
                  </pic:blipFill>
                  <pic:spPr>
                    <a:xfrm>
                      <a:off x="0" y="0"/>
                      <a:ext cx="5943600" cy="3856355"/>
                    </a:xfrm>
                    <a:prstGeom prst="rect">
                      <a:avLst/>
                    </a:prstGeom>
                  </pic:spPr>
                </pic:pic>
              </a:graphicData>
            </a:graphic>
          </wp:inline>
        </w:drawing>
      </w:r>
    </w:p>
    <w:p w14:paraId="6DAAEDA9" w14:textId="1A32846D" w:rsidR="00171746" w:rsidRDefault="00171746"/>
    <w:p w14:paraId="1F0F053E" w14:textId="77FE23B3" w:rsidR="001B60A9" w:rsidRDefault="001B60A9">
      <w:r>
        <w:t>Click on Continue to Data Entry to fil</w:t>
      </w:r>
      <w:r w:rsidR="005C022F">
        <w:t>l</w:t>
      </w:r>
      <w:r>
        <w:t xml:space="preserve"> out form</w:t>
      </w:r>
    </w:p>
    <w:p w14:paraId="1BA617D3" w14:textId="189BB349" w:rsidR="00171746" w:rsidRDefault="001B60A9">
      <w:r w:rsidRPr="001B60A9">
        <w:rPr>
          <w:noProof/>
        </w:rPr>
        <w:drawing>
          <wp:inline distT="0" distB="0" distL="0" distR="0" wp14:anchorId="2839B20A" wp14:editId="7C5E7C56">
            <wp:extent cx="4371975" cy="2969767"/>
            <wp:effectExtent l="0" t="0" r="0" b="254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9"/>
                    <a:stretch>
                      <a:fillRect/>
                    </a:stretch>
                  </pic:blipFill>
                  <pic:spPr>
                    <a:xfrm>
                      <a:off x="0" y="0"/>
                      <a:ext cx="4377657" cy="2973627"/>
                    </a:xfrm>
                    <a:prstGeom prst="rect">
                      <a:avLst/>
                    </a:prstGeom>
                  </pic:spPr>
                </pic:pic>
              </a:graphicData>
            </a:graphic>
          </wp:inline>
        </w:drawing>
      </w:r>
    </w:p>
    <w:p w14:paraId="4EFB26D9" w14:textId="3F3F7D93" w:rsidR="00171746" w:rsidRDefault="001B60A9">
      <w:r>
        <w:lastRenderedPageBreak/>
        <w:t xml:space="preserve">Or </w:t>
      </w:r>
      <w:r w:rsidRPr="00C4200F">
        <w:rPr>
          <w:b/>
          <w:bCs/>
          <w:u w:val="single"/>
        </w:rPr>
        <w:t>if not subject to BR</w:t>
      </w:r>
      <w:r>
        <w:t xml:space="preserve"> for the calendar year click on the “Click Here” button and fill out the notification form.  Be sure to include reason why not subject to BR in the comments section.  This is what must be done in lieu of sending a letter to DEP.</w:t>
      </w:r>
    </w:p>
    <w:p w14:paraId="73F8CA8A" w14:textId="5EC06AEA" w:rsidR="00171746" w:rsidRDefault="00171746">
      <w:r w:rsidRPr="00171746">
        <w:rPr>
          <w:noProof/>
        </w:rPr>
        <w:drawing>
          <wp:inline distT="0" distB="0" distL="0" distR="0" wp14:anchorId="16D27731" wp14:editId="5E3E93C8">
            <wp:extent cx="5943600" cy="4037330"/>
            <wp:effectExtent l="0" t="0" r="0" b="127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0"/>
                    <a:stretch>
                      <a:fillRect/>
                    </a:stretch>
                  </pic:blipFill>
                  <pic:spPr>
                    <a:xfrm>
                      <a:off x="0" y="0"/>
                      <a:ext cx="5943600" cy="4037330"/>
                    </a:xfrm>
                    <a:prstGeom prst="rect">
                      <a:avLst/>
                    </a:prstGeom>
                  </pic:spPr>
                </pic:pic>
              </a:graphicData>
            </a:graphic>
          </wp:inline>
        </w:drawing>
      </w:r>
    </w:p>
    <w:sectPr w:rsidR="00171746" w:rsidSect="00C420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034BA"/>
    <w:multiLevelType w:val="hybridMultilevel"/>
    <w:tmpl w:val="F5148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49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46"/>
    <w:rsid w:val="00171746"/>
    <w:rsid w:val="001B60A9"/>
    <w:rsid w:val="005C022F"/>
    <w:rsid w:val="005F736A"/>
    <w:rsid w:val="009A3715"/>
    <w:rsid w:val="00C4200F"/>
    <w:rsid w:val="00FE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85B1"/>
  <w15:chartTrackingRefBased/>
  <w15:docId w15:val="{A01FF7E6-59BA-4AC8-869D-4C5680F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00F"/>
    <w:pPr>
      <w:spacing w:after="200" w:line="276"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C42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rcrainfo.epa.gov/rcrainfoprod/action/secured/logi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Words>
  <Characters>582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Rebecca (DEP)</dc:creator>
  <cp:keywords/>
  <dc:description/>
  <cp:lastModifiedBy>Rochford, Heather (DEP)</cp:lastModifiedBy>
  <cp:revision>2</cp:revision>
  <dcterms:created xsi:type="dcterms:W3CDTF">2025-12-16T17:59:00Z</dcterms:created>
  <dcterms:modified xsi:type="dcterms:W3CDTF">2025-12-16T17:59:00Z</dcterms:modified>
</cp:coreProperties>
</file>