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B49DB5" w14:textId="2A917504" w:rsidR="00A90010" w:rsidRDefault="00A90010" w:rsidP="00A90010">
      <w:pPr>
        <w:jc w:val="center"/>
        <w:rPr>
          <w:b/>
          <w:bCs/>
        </w:rPr>
      </w:pPr>
      <w:r>
        <w:rPr>
          <w:b/>
          <w:bCs/>
        </w:rPr>
        <w:t>Commonwealth of Massachusetts</w:t>
      </w:r>
    </w:p>
    <w:p w14:paraId="5A12DB08" w14:textId="77777777" w:rsidR="00A90010" w:rsidRDefault="00A90010" w:rsidP="00A90010">
      <w:pPr>
        <w:jc w:val="center"/>
        <w:rPr>
          <w:b/>
          <w:bCs/>
        </w:rPr>
      </w:pPr>
      <w:r>
        <w:rPr>
          <w:b/>
          <w:bCs/>
        </w:rPr>
        <w:t xml:space="preserve">Department of Developmental Services </w:t>
      </w:r>
    </w:p>
    <w:p w14:paraId="2069972D" w14:textId="77777777" w:rsidR="00A90010" w:rsidRDefault="00A90010" w:rsidP="00A90010">
      <w:pPr>
        <w:jc w:val="center"/>
        <w:rPr>
          <w:b/>
          <w:bCs/>
        </w:rPr>
      </w:pPr>
      <w:r>
        <w:rPr>
          <w:b/>
          <w:bCs/>
        </w:rPr>
        <w:t>Research Review Committee Meeting Minutes</w:t>
      </w:r>
    </w:p>
    <w:p w14:paraId="44A17F8F" w14:textId="6779E294" w:rsidR="00FB0BB5" w:rsidRPr="00A90010" w:rsidRDefault="6E261ED2" w:rsidP="00A90010">
      <w:pPr>
        <w:pStyle w:val="Normal4"/>
        <w:rPr>
          <w:color w:val="auto"/>
        </w:rPr>
      </w:pPr>
      <w:r w:rsidRPr="6E261ED2">
        <w:rPr>
          <w:color w:val="auto"/>
        </w:rPr>
        <w:t>Date:</w:t>
      </w:r>
      <w:r w:rsidR="005F270B">
        <w:rPr>
          <w:color w:val="auto"/>
        </w:rPr>
        <w:t xml:space="preserve"> </w:t>
      </w:r>
      <w:r w:rsidR="00E54862">
        <w:rPr>
          <w:color w:val="auto"/>
        </w:rPr>
        <w:t>May 15</w:t>
      </w:r>
      <w:r w:rsidR="00947D26">
        <w:rPr>
          <w:color w:val="auto"/>
        </w:rPr>
        <w:t>, 2026</w:t>
      </w:r>
    </w:p>
    <w:p w14:paraId="02A772CF" w14:textId="77777777" w:rsidR="00FB0BB5" w:rsidRPr="00A90010" w:rsidRDefault="00FB0BB5">
      <w:pPr>
        <w:jc w:val="center"/>
        <w:rPr>
          <w:color w:val="auto"/>
        </w:rPr>
      </w:pPr>
    </w:p>
    <w:p w14:paraId="0BE220A0" w14:textId="5B7FF074" w:rsidR="001021AC" w:rsidRDefault="2FB8D8D9" w:rsidP="00937455">
      <w:pPr>
        <w:pStyle w:val="BodyText3"/>
        <w:ind w:left="1440" w:hanging="1440"/>
        <w:jc w:val="both"/>
        <w:rPr>
          <w:rFonts w:ascii="Times New Roman" w:hAnsi="Times New Roman"/>
          <w:b w:val="0"/>
          <w:bCs w:val="0"/>
          <w:color w:val="auto"/>
        </w:rPr>
      </w:pPr>
      <w:r w:rsidRPr="2FB8D8D9">
        <w:rPr>
          <w:rFonts w:ascii="Times New Roman" w:hAnsi="Times New Roman"/>
          <w:color w:val="auto"/>
        </w:rPr>
        <w:t xml:space="preserve">By </w:t>
      </w:r>
      <w:r w:rsidR="00EC5161">
        <w:rPr>
          <w:rFonts w:ascii="Times New Roman" w:hAnsi="Times New Roman"/>
          <w:color w:val="auto"/>
        </w:rPr>
        <w:t>Teams</w:t>
      </w:r>
      <w:r w:rsidRPr="2FB8D8D9">
        <w:rPr>
          <w:rFonts w:ascii="Times New Roman" w:hAnsi="Times New Roman"/>
          <w:color w:val="auto"/>
        </w:rPr>
        <w:t>:</w:t>
      </w:r>
      <w:r w:rsidR="00B22FE1">
        <w:tab/>
      </w:r>
      <w:r w:rsidR="001021AC">
        <w:rPr>
          <w:rFonts w:ascii="Times New Roman" w:hAnsi="Times New Roman" w:cs="Times New Roman"/>
        </w:rPr>
        <w:t xml:space="preserve">RRC Members: </w:t>
      </w:r>
      <w:r w:rsidR="00E54862">
        <w:rPr>
          <w:rFonts w:ascii="Times New Roman" w:hAnsi="Times New Roman"/>
          <w:b w:val="0"/>
          <w:bCs w:val="0"/>
          <w:color w:val="auto"/>
        </w:rPr>
        <w:t>Daniel O’Leary</w:t>
      </w:r>
      <w:r w:rsidRPr="2FB8D8D9">
        <w:rPr>
          <w:rFonts w:ascii="Times New Roman" w:hAnsi="Times New Roman"/>
          <w:b w:val="0"/>
          <w:bCs w:val="0"/>
          <w:color w:val="auto"/>
        </w:rPr>
        <w:t xml:space="preserve"> (Chairperson),</w:t>
      </w:r>
      <w:r w:rsidR="0082559D">
        <w:rPr>
          <w:rFonts w:ascii="Times New Roman" w:hAnsi="Times New Roman"/>
          <w:b w:val="0"/>
          <w:bCs w:val="0"/>
          <w:color w:val="auto"/>
        </w:rPr>
        <w:t xml:space="preserve"> </w:t>
      </w:r>
      <w:r w:rsidR="00FF36CA">
        <w:rPr>
          <w:rFonts w:ascii="Times New Roman" w:hAnsi="Times New Roman"/>
          <w:b w:val="0"/>
          <w:bCs w:val="0"/>
          <w:color w:val="auto"/>
        </w:rPr>
        <w:t>Kathleen Ryan,</w:t>
      </w:r>
      <w:r w:rsidR="000943C7">
        <w:rPr>
          <w:rFonts w:ascii="Times New Roman" w:hAnsi="Times New Roman"/>
          <w:b w:val="0"/>
          <w:bCs w:val="0"/>
          <w:color w:val="auto"/>
        </w:rPr>
        <w:t xml:space="preserve"> Allen Schiller,</w:t>
      </w:r>
      <w:r w:rsidR="004C5450">
        <w:rPr>
          <w:rFonts w:ascii="Times New Roman" w:hAnsi="Times New Roman"/>
          <w:b w:val="0"/>
          <w:bCs w:val="0"/>
          <w:color w:val="auto"/>
        </w:rPr>
        <w:t xml:space="preserve"> </w:t>
      </w:r>
      <w:r w:rsidR="005F270B">
        <w:rPr>
          <w:rFonts w:ascii="Times New Roman" w:hAnsi="Times New Roman"/>
          <w:b w:val="0"/>
          <w:bCs w:val="0"/>
          <w:color w:val="auto"/>
        </w:rPr>
        <w:t xml:space="preserve">Joseph Weru, </w:t>
      </w:r>
      <w:r w:rsidR="00E54862">
        <w:rPr>
          <w:rFonts w:ascii="Times New Roman" w:hAnsi="Times New Roman"/>
          <w:b w:val="0"/>
          <w:bCs w:val="0"/>
          <w:color w:val="auto"/>
        </w:rPr>
        <w:t xml:space="preserve">Kristin Britton, </w:t>
      </w:r>
      <w:r w:rsidR="003A3CC6">
        <w:rPr>
          <w:rFonts w:ascii="Times New Roman" w:hAnsi="Times New Roman"/>
          <w:b w:val="0"/>
          <w:bCs w:val="0"/>
          <w:color w:val="auto"/>
        </w:rPr>
        <w:t xml:space="preserve">and </w:t>
      </w:r>
      <w:r w:rsidR="00EC5161">
        <w:rPr>
          <w:rFonts w:ascii="Times New Roman" w:hAnsi="Times New Roman"/>
          <w:b w:val="0"/>
          <w:bCs w:val="0"/>
          <w:color w:val="auto"/>
        </w:rPr>
        <w:t>Freddy Torbey</w:t>
      </w:r>
      <w:r w:rsidRPr="2FB8D8D9">
        <w:rPr>
          <w:rFonts w:ascii="Times New Roman" w:hAnsi="Times New Roman"/>
          <w:b w:val="0"/>
          <w:bCs w:val="0"/>
          <w:color w:val="auto"/>
        </w:rPr>
        <w:t xml:space="preserve"> (observer/minutes)</w:t>
      </w:r>
    </w:p>
    <w:p w14:paraId="0E47F935" w14:textId="56EA9C06" w:rsidR="003A3CC6" w:rsidRPr="003A3CC6" w:rsidRDefault="003A3CC6" w:rsidP="00937455">
      <w:pPr>
        <w:pStyle w:val="BodyText3"/>
        <w:ind w:left="1440" w:hanging="1440"/>
        <w:jc w:val="both"/>
        <w:rPr>
          <w:rFonts w:ascii="Times New Roman" w:hAnsi="Times New Roman"/>
          <w:b w:val="0"/>
          <w:bCs w:val="0"/>
          <w:color w:val="auto"/>
        </w:rPr>
      </w:pPr>
      <w:r>
        <w:rPr>
          <w:rFonts w:ascii="Times New Roman" w:hAnsi="Times New Roman"/>
          <w:color w:val="auto"/>
        </w:rPr>
        <w:tab/>
      </w:r>
      <w:r>
        <w:rPr>
          <w:rFonts w:ascii="Times New Roman" w:hAnsi="Times New Roman"/>
          <w:color w:val="auto"/>
        </w:rPr>
        <w:tab/>
      </w:r>
      <w:r>
        <w:rPr>
          <w:rFonts w:ascii="Times New Roman" w:hAnsi="Times New Roman"/>
          <w:color w:val="auto"/>
        </w:rPr>
        <w:tab/>
        <w:t xml:space="preserve">Observers: </w:t>
      </w:r>
      <w:r w:rsidR="00E54862">
        <w:rPr>
          <w:rFonts w:ascii="Times New Roman" w:hAnsi="Times New Roman"/>
          <w:b w:val="0"/>
          <w:bCs w:val="0"/>
          <w:color w:val="auto"/>
        </w:rPr>
        <w:t>Dawn O’Neill</w:t>
      </w:r>
    </w:p>
    <w:p w14:paraId="3B42C9C8" w14:textId="082C0960" w:rsidR="00FB0BB5" w:rsidRPr="00564D54" w:rsidRDefault="00564D54" w:rsidP="00564D54">
      <w:pPr>
        <w:pStyle w:val="BodyText3"/>
        <w:ind w:left="1440" w:hanging="1440"/>
        <w:jc w:val="both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tab/>
      </w:r>
      <w:r>
        <w:rPr>
          <w:rFonts w:ascii="Times New Roman" w:hAnsi="Times New Roman"/>
          <w:color w:val="auto"/>
        </w:rPr>
        <w:tab/>
      </w:r>
      <w:r>
        <w:rPr>
          <w:rFonts w:ascii="Times New Roman" w:hAnsi="Times New Roman"/>
          <w:color w:val="auto"/>
        </w:rPr>
        <w:tab/>
      </w:r>
    </w:p>
    <w:p w14:paraId="0C43BE53" w14:textId="77777777" w:rsidR="00FB0BB5" w:rsidRPr="00A90010" w:rsidRDefault="00FB0BB5">
      <w:pPr>
        <w:pBdr>
          <w:top w:val="single" w:sz="4" w:space="0" w:color="000000"/>
        </w:pBdr>
        <w:jc w:val="center"/>
        <w:rPr>
          <w:color w:val="auto"/>
        </w:rPr>
      </w:pPr>
    </w:p>
    <w:p w14:paraId="1DE92044" w14:textId="77777777" w:rsidR="00FB0BB5" w:rsidRPr="00A90010" w:rsidRDefault="001641C2">
      <w:pPr>
        <w:jc w:val="center"/>
        <w:rPr>
          <w:b/>
          <w:bCs/>
          <w:color w:val="auto"/>
        </w:rPr>
      </w:pPr>
      <w:r w:rsidRPr="00A90010">
        <w:rPr>
          <w:b/>
          <w:bCs/>
          <w:color w:val="auto"/>
        </w:rPr>
        <w:t>Agenda Items</w:t>
      </w:r>
    </w:p>
    <w:p w14:paraId="13878754" w14:textId="77777777" w:rsidR="00FB0BB5" w:rsidRPr="00A90010" w:rsidRDefault="00FB0BB5">
      <w:pPr>
        <w:rPr>
          <w:color w:val="auto"/>
        </w:rPr>
      </w:pPr>
    </w:p>
    <w:p w14:paraId="307093EC" w14:textId="77777777" w:rsidR="000943C7" w:rsidRDefault="000943C7" w:rsidP="000943C7">
      <w:pPr>
        <w:pStyle w:val="ListParagraph"/>
        <w:numPr>
          <w:ilvl w:val="0"/>
          <w:numId w:val="1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</w:pPr>
      <w:r w:rsidRPr="00AF3E53">
        <w:t>Administrative matter</w:t>
      </w:r>
      <w:bookmarkStart w:id="0" w:name="_Hlk67492723"/>
      <w:r w:rsidRPr="00AF3E53">
        <w:t>s</w:t>
      </w:r>
      <w:bookmarkEnd w:id="0"/>
    </w:p>
    <w:p w14:paraId="35883F70" w14:textId="77777777" w:rsidR="00E54862" w:rsidRDefault="00E54862" w:rsidP="00E54862">
      <w:pPr>
        <w:pStyle w:val="ListParagraph"/>
        <w:numPr>
          <w:ilvl w:val="0"/>
          <w:numId w:val="1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</w:pPr>
      <w:r w:rsidRPr="00FA012B">
        <w:t>“A Retrospective Analysis of the Use of Emergency Restraint Procedures in Comparison to the Frequency of Aggressive and Health Dangerous Behavior in an Intensive Applied Behavior Analysis Treatment Facility;” Dawn A. O’Neill, Ph.D., BCBA-D, LABA</w:t>
      </w:r>
    </w:p>
    <w:p w14:paraId="46F68BAC" w14:textId="77777777" w:rsidR="00E54862" w:rsidRPr="00FA012B" w:rsidRDefault="00E54862" w:rsidP="00E54862">
      <w:pPr>
        <w:pStyle w:val="ListParagraph"/>
        <w:numPr>
          <w:ilvl w:val="0"/>
          <w:numId w:val="1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</w:pPr>
      <w:r w:rsidRPr="00FA012B">
        <w:rPr>
          <w:bCs/>
        </w:rPr>
        <w:t>“Comparing Ready to Ride and Ready to Ride- Peer Support for Young Adults with Intellectual and Developmental Disabilities;” Ariel Schwartz, Jessica Kramer </w:t>
      </w:r>
      <w:r w:rsidRPr="00FA012B">
        <w:rPr>
          <w:bCs/>
          <w:i/>
          <w:iCs/>
        </w:rPr>
        <w:t> </w:t>
      </w:r>
      <w:r w:rsidRPr="00FA012B">
        <w:rPr>
          <w:bCs/>
        </w:rPr>
        <w:t xml:space="preserve"> </w:t>
      </w:r>
    </w:p>
    <w:p w14:paraId="7B591E92" w14:textId="77777777" w:rsidR="00E54862" w:rsidRPr="00FA012B" w:rsidRDefault="00E54862" w:rsidP="00E54862">
      <w:pPr>
        <w:pStyle w:val="ListParagraph"/>
        <w:numPr>
          <w:ilvl w:val="0"/>
          <w:numId w:val="1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</w:pPr>
      <w:r w:rsidRPr="00FA012B">
        <w:rPr>
          <w:bCs/>
        </w:rPr>
        <w:t>“Enhancing Health Outcomes in Residential Care: A Retrospective Analysis of Behavioral and Medical Strategies for Weight Management;” Jessica Conaboy, Ph.D., BCBA-D, LABA Clinician</w:t>
      </w:r>
      <w:r w:rsidRPr="00FA012B">
        <w:t xml:space="preserve"> </w:t>
      </w:r>
    </w:p>
    <w:p w14:paraId="1B490FC1" w14:textId="77777777" w:rsidR="00FB0BB5" w:rsidRPr="00A90010" w:rsidRDefault="00FB0BB5" w:rsidP="007A5874">
      <w:pPr>
        <w:pStyle w:val="Default"/>
        <w:jc w:val="both"/>
        <w:rPr>
          <w:rFonts w:ascii="Arial" w:eastAsia="Arial" w:hAnsi="Arial" w:cs="Arial"/>
          <w:color w:val="auto"/>
          <w:sz w:val="23"/>
          <w:szCs w:val="23"/>
        </w:rPr>
      </w:pPr>
    </w:p>
    <w:p w14:paraId="5CEE15A9" w14:textId="77777777" w:rsidR="00FB0BB5" w:rsidRPr="00A90010" w:rsidRDefault="001641C2" w:rsidP="007A5874">
      <w:pPr>
        <w:pStyle w:val="Heading2"/>
        <w:jc w:val="both"/>
        <w:rPr>
          <w:rFonts w:ascii="Times New Roman" w:eastAsia="Times New Roman" w:hAnsi="Times New Roman" w:cs="Times New Roman"/>
          <w:color w:val="auto"/>
        </w:rPr>
      </w:pPr>
      <w:r w:rsidRPr="00A90010">
        <w:rPr>
          <w:rFonts w:ascii="Times New Roman" w:hAnsi="Times New Roman"/>
          <w:color w:val="auto"/>
        </w:rPr>
        <w:t>HOUSEKEEPING</w:t>
      </w:r>
    </w:p>
    <w:p w14:paraId="34C1D73A" w14:textId="12E4F8AC" w:rsidR="00FB0BB5" w:rsidRDefault="00FB0BB5" w:rsidP="007A5874">
      <w:pPr>
        <w:jc w:val="both"/>
        <w:rPr>
          <w:color w:val="auto"/>
        </w:rPr>
      </w:pPr>
    </w:p>
    <w:p w14:paraId="7524AB95" w14:textId="6200C210" w:rsidR="00BC2681" w:rsidRDefault="00BC2681" w:rsidP="007A5874">
      <w:pPr>
        <w:numPr>
          <w:ilvl w:val="0"/>
          <w:numId w:val="4"/>
        </w:numPr>
        <w:jc w:val="both"/>
        <w:rPr>
          <w:color w:val="auto"/>
        </w:rPr>
      </w:pPr>
      <w:r w:rsidRPr="7CA08FC3">
        <w:rPr>
          <w:color w:val="auto"/>
        </w:rPr>
        <w:t xml:space="preserve">Chair </w:t>
      </w:r>
      <w:r>
        <w:rPr>
          <w:color w:val="auto"/>
        </w:rPr>
        <w:t>established quorum</w:t>
      </w:r>
    </w:p>
    <w:p w14:paraId="5FBF44CB" w14:textId="74C4FBD6" w:rsidR="004C5450" w:rsidRDefault="003D1287" w:rsidP="005D7C4B">
      <w:pPr>
        <w:pStyle w:val="ListParagraph"/>
        <w:numPr>
          <w:ilvl w:val="0"/>
          <w:numId w:val="4"/>
        </w:numPr>
        <w:jc w:val="both"/>
        <w:rPr>
          <w:rFonts w:eastAsia="Times New Roman" w:cs="Times New Roman"/>
          <w:color w:val="auto"/>
        </w:rPr>
      </w:pPr>
      <w:r>
        <w:rPr>
          <w:rFonts w:eastAsia="Times New Roman" w:cs="Times New Roman"/>
          <w:color w:val="auto"/>
        </w:rPr>
        <w:t>Chair presented proposals for discussion</w:t>
      </w:r>
    </w:p>
    <w:p w14:paraId="78CEC23A" w14:textId="77777777" w:rsidR="000943C7" w:rsidRDefault="000943C7" w:rsidP="000943C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</w:pPr>
    </w:p>
    <w:p w14:paraId="3860F497" w14:textId="77777777" w:rsidR="00E54862" w:rsidRDefault="00E54862" w:rsidP="00E5486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</w:pPr>
      <w:r w:rsidRPr="00E54862">
        <w:rPr>
          <w:b/>
          <w:bCs/>
        </w:rPr>
        <w:t>“A Retrospective Analysis of the Use of Emergency Restraint Procedures in Comparison to the Frequency of Aggressive and Health Dangerous Behavior in an Intensive Applied Behavior Analysis Treatment Facility;”</w:t>
      </w:r>
      <w:r w:rsidRPr="00FA012B">
        <w:t xml:space="preserve"> Dawn A. O’Neill, Ph.D., BCBA-D, LABA</w:t>
      </w:r>
    </w:p>
    <w:p w14:paraId="74FBB918" w14:textId="77777777" w:rsidR="00BB1D5E" w:rsidRDefault="00BB1D5E" w:rsidP="00BB1D5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56" w:lineRule="auto"/>
        <w:jc w:val="both"/>
        <w:rPr>
          <w:color w:val="auto"/>
        </w:rPr>
      </w:pPr>
    </w:p>
    <w:p w14:paraId="69090F66" w14:textId="77777777" w:rsidR="00FB51DD" w:rsidRDefault="00FB51DD" w:rsidP="00FB51DD">
      <w:pPr>
        <w:jc w:val="both"/>
        <w:rPr>
          <w:u w:val="single"/>
        </w:rPr>
      </w:pPr>
      <w:r>
        <w:rPr>
          <w:u w:val="single"/>
        </w:rPr>
        <w:t>Discussion</w:t>
      </w:r>
    </w:p>
    <w:p w14:paraId="1BA0A2EF" w14:textId="551DD957" w:rsidR="00FB51DD" w:rsidRDefault="00FB51DD" w:rsidP="00FB51DD">
      <w:pPr>
        <w:numPr>
          <w:ilvl w:val="0"/>
          <w:numId w:val="1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56" w:lineRule="auto"/>
        <w:jc w:val="both"/>
        <w:rPr>
          <w:color w:val="auto"/>
        </w:rPr>
      </w:pPr>
      <w:r>
        <w:rPr>
          <w:color w:val="auto"/>
        </w:rPr>
        <w:t xml:space="preserve">RRC </w:t>
      </w:r>
      <w:r w:rsidR="00E54862">
        <w:rPr>
          <w:color w:val="auto"/>
        </w:rPr>
        <w:t>discussed size of “n” and definition of historical information with attending Principal Investigator</w:t>
      </w:r>
    </w:p>
    <w:p w14:paraId="7C976D5B" w14:textId="7C026025" w:rsidR="00FB51DD" w:rsidRDefault="00E54862" w:rsidP="00FB51DD">
      <w:pPr>
        <w:numPr>
          <w:ilvl w:val="0"/>
          <w:numId w:val="1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56" w:lineRule="auto"/>
        <w:jc w:val="both"/>
        <w:rPr>
          <w:color w:val="auto"/>
        </w:rPr>
      </w:pPr>
      <w:r>
        <w:rPr>
          <w:color w:val="auto"/>
        </w:rPr>
        <w:t>RRC discussed data de-identification and applicability of historical data categorization for individuals still currently receiving services</w:t>
      </w:r>
    </w:p>
    <w:p w14:paraId="3DE6339A" w14:textId="4C3BF70E" w:rsidR="00273BD1" w:rsidRDefault="00E54862" w:rsidP="00FB51DD">
      <w:pPr>
        <w:numPr>
          <w:ilvl w:val="0"/>
          <w:numId w:val="1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56" w:lineRule="auto"/>
        <w:jc w:val="both"/>
        <w:rPr>
          <w:color w:val="auto"/>
        </w:rPr>
      </w:pPr>
      <w:r>
        <w:rPr>
          <w:color w:val="auto"/>
        </w:rPr>
        <w:t xml:space="preserve">RRC discussed research institution’s existing </w:t>
      </w:r>
      <w:r w:rsidR="00CF31E6">
        <w:rPr>
          <w:color w:val="auto"/>
        </w:rPr>
        <w:t>databases</w:t>
      </w:r>
      <w:r>
        <w:rPr>
          <w:color w:val="auto"/>
        </w:rPr>
        <w:t xml:space="preserve"> and existing de-identification practices </w:t>
      </w:r>
      <w:r w:rsidR="00CF31E6">
        <w:rPr>
          <w:color w:val="auto"/>
        </w:rPr>
        <w:t>for pre-populated individual data</w:t>
      </w:r>
    </w:p>
    <w:p w14:paraId="5C2D4C50" w14:textId="77B114E5" w:rsidR="008F5A72" w:rsidRDefault="00273BD1" w:rsidP="00FC6E7A">
      <w:pPr>
        <w:numPr>
          <w:ilvl w:val="0"/>
          <w:numId w:val="1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56" w:lineRule="auto"/>
        <w:jc w:val="both"/>
        <w:rPr>
          <w:color w:val="auto"/>
        </w:rPr>
      </w:pPr>
      <w:r w:rsidRPr="00CF31E6">
        <w:rPr>
          <w:color w:val="auto"/>
        </w:rPr>
        <w:t xml:space="preserve">RRC discussed </w:t>
      </w:r>
      <w:r w:rsidR="00CF31E6">
        <w:rPr>
          <w:color w:val="auto"/>
        </w:rPr>
        <w:t xml:space="preserve">requesting written clarification from institution’s </w:t>
      </w:r>
      <w:r w:rsidR="00F87775">
        <w:rPr>
          <w:color w:val="auto"/>
        </w:rPr>
        <w:t>director</w:t>
      </w:r>
      <w:r w:rsidR="00CF31E6">
        <w:rPr>
          <w:color w:val="auto"/>
        </w:rPr>
        <w:t xml:space="preserve"> of research regarding existing database and de-identification processes, for current and future </w:t>
      </w:r>
      <w:proofErr w:type="gramStart"/>
      <w:r w:rsidR="00CF31E6">
        <w:rPr>
          <w:color w:val="auto"/>
        </w:rPr>
        <w:t>referencing</w:t>
      </w:r>
      <w:proofErr w:type="gramEnd"/>
      <w:r w:rsidR="00CF31E6">
        <w:rPr>
          <w:color w:val="auto"/>
        </w:rPr>
        <w:t xml:space="preserve"> </w:t>
      </w:r>
    </w:p>
    <w:p w14:paraId="482F5ADF" w14:textId="68C8C8BE" w:rsidR="00CF31E6" w:rsidRDefault="00CF31E6" w:rsidP="00FC6E7A">
      <w:pPr>
        <w:numPr>
          <w:ilvl w:val="0"/>
          <w:numId w:val="1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56" w:lineRule="auto"/>
        <w:jc w:val="both"/>
        <w:rPr>
          <w:color w:val="auto"/>
        </w:rPr>
      </w:pPr>
      <w:r>
        <w:rPr>
          <w:color w:val="auto"/>
        </w:rPr>
        <w:t>RRC discussed research institution’s consent procedures for data collection, and Principal Investigator presented that research institution’s newest consent procedures can be formulated in collaboration with RRC</w:t>
      </w:r>
    </w:p>
    <w:p w14:paraId="108F3A4E" w14:textId="25B14F31" w:rsidR="00F87775" w:rsidRDefault="00F87775" w:rsidP="00FC6E7A">
      <w:pPr>
        <w:numPr>
          <w:ilvl w:val="0"/>
          <w:numId w:val="1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56" w:lineRule="auto"/>
        <w:jc w:val="both"/>
        <w:rPr>
          <w:color w:val="auto"/>
        </w:rPr>
      </w:pPr>
      <w:r>
        <w:rPr>
          <w:color w:val="auto"/>
        </w:rPr>
        <w:lastRenderedPageBreak/>
        <w:t xml:space="preserve">RRC discussed research institution’s differentiation between historical data and historical research, with Principal Investigator clarifying that institution treats them similarly </w:t>
      </w:r>
    </w:p>
    <w:p w14:paraId="5C20F4BD" w14:textId="2A2CA37B" w:rsidR="00F87775" w:rsidRDefault="00F87775" w:rsidP="00FC6E7A">
      <w:pPr>
        <w:numPr>
          <w:ilvl w:val="0"/>
          <w:numId w:val="1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56" w:lineRule="auto"/>
        <w:jc w:val="both"/>
        <w:rPr>
          <w:color w:val="auto"/>
        </w:rPr>
      </w:pPr>
      <w:r>
        <w:rPr>
          <w:color w:val="auto"/>
        </w:rPr>
        <w:t>RRC discussed research institution’s provision of written documentation regarding policy regarding constant informed consent and withdrawal of said consent</w:t>
      </w:r>
    </w:p>
    <w:p w14:paraId="43A8E1DE" w14:textId="5F7B7E3D" w:rsidR="00F87775" w:rsidRDefault="00F87775" w:rsidP="00FC6E7A">
      <w:pPr>
        <w:numPr>
          <w:ilvl w:val="0"/>
          <w:numId w:val="1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56" w:lineRule="auto"/>
        <w:jc w:val="both"/>
        <w:rPr>
          <w:color w:val="auto"/>
        </w:rPr>
      </w:pPr>
      <w:r>
        <w:rPr>
          <w:color w:val="auto"/>
        </w:rPr>
        <w:t xml:space="preserve">RRC discussed possibility of organizing meeting between director of research of institution and RRC to clarify all </w:t>
      </w:r>
      <w:proofErr w:type="gramStart"/>
      <w:r>
        <w:rPr>
          <w:color w:val="auto"/>
        </w:rPr>
        <w:t>existing questioning</w:t>
      </w:r>
      <w:proofErr w:type="gramEnd"/>
      <w:r>
        <w:rPr>
          <w:color w:val="auto"/>
        </w:rPr>
        <w:t xml:space="preserve"> </w:t>
      </w:r>
    </w:p>
    <w:p w14:paraId="42B89A96" w14:textId="77777777" w:rsidR="00CF31E6" w:rsidRPr="00CF31E6" w:rsidRDefault="00CF31E6" w:rsidP="00CF31E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56" w:lineRule="auto"/>
        <w:ind w:left="720"/>
        <w:jc w:val="both"/>
        <w:rPr>
          <w:color w:val="auto"/>
        </w:rPr>
      </w:pPr>
    </w:p>
    <w:p w14:paraId="590D22DD" w14:textId="77777777" w:rsidR="00CC7D41" w:rsidRPr="00A90010" w:rsidRDefault="00CC7D41" w:rsidP="00CC7D41">
      <w:pPr>
        <w:jc w:val="both"/>
        <w:rPr>
          <w:color w:val="auto"/>
          <w:u w:val="single"/>
        </w:rPr>
      </w:pPr>
      <w:r w:rsidRPr="00A90010">
        <w:rPr>
          <w:color w:val="auto"/>
          <w:u w:val="single"/>
        </w:rPr>
        <w:t>Outcome</w:t>
      </w:r>
    </w:p>
    <w:p w14:paraId="28114263" w14:textId="7D28CC9E" w:rsidR="00CC7D41" w:rsidRDefault="00694C1D" w:rsidP="00E339B3">
      <w:pPr>
        <w:numPr>
          <w:ilvl w:val="0"/>
          <w:numId w:val="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56" w:lineRule="auto"/>
        <w:jc w:val="both"/>
        <w:rPr>
          <w:color w:val="auto"/>
        </w:rPr>
      </w:pPr>
      <w:r>
        <w:rPr>
          <w:color w:val="auto"/>
        </w:rPr>
        <w:t>Chair</w:t>
      </w:r>
      <w:r w:rsidR="00CC7D41" w:rsidRPr="00703625">
        <w:rPr>
          <w:color w:val="auto"/>
        </w:rPr>
        <w:t xml:space="preserve"> moved</w:t>
      </w:r>
      <w:r w:rsidR="00656F23">
        <w:rPr>
          <w:color w:val="auto"/>
        </w:rPr>
        <w:t xml:space="preserve"> </w:t>
      </w:r>
      <w:r w:rsidR="00D30801">
        <w:rPr>
          <w:color w:val="auto"/>
        </w:rPr>
        <w:t xml:space="preserve">for a vote and Committee members agreed to </w:t>
      </w:r>
      <w:r>
        <w:rPr>
          <w:color w:val="auto"/>
        </w:rPr>
        <w:t xml:space="preserve">approve </w:t>
      </w:r>
      <w:proofErr w:type="gramStart"/>
      <w:r>
        <w:rPr>
          <w:color w:val="auto"/>
        </w:rPr>
        <w:t>with conditions</w:t>
      </w:r>
      <w:proofErr w:type="gramEnd"/>
      <w:r>
        <w:rPr>
          <w:color w:val="auto"/>
        </w:rPr>
        <w:t xml:space="preserve"> that research proposal </w:t>
      </w:r>
      <w:proofErr w:type="gramStart"/>
      <w:r>
        <w:rPr>
          <w:color w:val="auto"/>
        </w:rPr>
        <w:t>ensure</w:t>
      </w:r>
      <w:proofErr w:type="gramEnd"/>
      <w:r>
        <w:rPr>
          <w:color w:val="auto"/>
        </w:rPr>
        <w:t xml:space="preserve"> de-identification, separation of historical data and </w:t>
      </w:r>
      <w:proofErr w:type="gramStart"/>
      <w:r>
        <w:rPr>
          <w:color w:val="auto"/>
        </w:rPr>
        <w:t>record</w:t>
      </w:r>
      <w:proofErr w:type="gramEnd"/>
      <w:r>
        <w:rPr>
          <w:color w:val="auto"/>
        </w:rPr>
        <w:t>, as well as assurance of informed consent procedures</w:t>
      </w:r>
    </w:p>
    <w:p w14:paraId="667D20F3" w14:textId="19607946" w:rsidR="00061915" w:rsidRDefault="00061915" w:rsidP="0006191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56" w:lineRule="auto"/>
        <w:jc w:val="both"/>
        <w:rPr>
          <w:color w:val="auto"/>
        </w:rPr>
      </w:pPr>
    </w:p>
    <w:p w14:paraId="64E69681" w14:textId="77777777" w:rsidR="00694C1D" w:rsidRPr="00FA012B" w:rsidRDefault="00694C1D" w:rsidP="00694C1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</w:pPr>
      <w:r w:rsidRPr="00694C1D">
        <w:rPr>
          <w:b/>
        </w:rPr>
        <w:t>“Comparing Ready to Ride and Ready to Ride- Peer Support for Young Adults with Intellectual and Developmental Disabilities;”</w:t>
      </w:r>
      <w:r w:rsidRPr="00694C1D">
        <w:rPr>
          <w:bCs/>
        </w:rPr>
        <w:t xml:space="preserve"> Ariel Schwartz, Jessica Kramer </w:t>
      </w:r>
      <w:r w:rsidRPr="00694C1D">
        <w:rPr>
          <w:bCs/>
          <w:i/>
          <w:iCs/>
        </w:rPr>
        <w:t> </w:t>
      </w:r>
      <w:r w:rsidRPr="00694C1D">
        <w:rPr>
          <w:bCs/>
        </w:rPr>
        <w:t xml:space="preserve"> </w:t>
      </w:r>
    </w:p>
    <w:p w14:paraId="146D8D58" w14:textId="77777777" w:rsidR="00954F06" w:rsidRDefault="00954F06" w:rsidP="00954F0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56" w:lineRule="auto"/>
        <w:jc w:val="both"/>
        <w:rPr>
          <w:color w:val="auto"/>
        </w:rPr>
      </w:pPr>
    </w:p>
    <w:p w14:paraId="49D41E18" w14:textId="77777777" w:rsidR="00954F06" w:rsidRDefault="00954F06" w:rsidP="00954F06">
      <w:pPr>
        <w:jc w:val="both"/>
        <w:rPr>
          <w:u w:val="single"/>
        </w:rPr>
      </w:pPr>
      <w:r>
        <w:rPr>
          <w:u w:val="single"/>
        </w:rPr>
        <w:t>Discussion</w:t>
      </w:r>
    </w:p>
    <w:p w14:paraId="6993503D" w14:textId="36B42DA8" w:rsidR="00954F06" w:rsidRDefault="00954F06" w:rsidP="00954F06">
      <w:pPr>
        <w:numPr>
          <w:ilvl w:val="0"/>
          <w:numId w:val="1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56" w:lineRule="auto"/>
        <w:jc w:val="both"/>
        <w:rPr>
          <w:color w:val="auto"/>
        </w:rPr>
      </w:pPr>
      <w:r>
        <w:rPr>
          <w:color w:val="auto"/>
        </w:rPr>
        <w:t>RRC discussed</w:t>
      </w:r>
      <w:r w:rsidR="00273BD1">
        <w:rPr>
          <w:color w:val="auto"/>
        </w:rPr>
        <w:t xml:space="preserve"> </w:t>
      </w:r>
      <w:r w:rsidR="00694C1D">
        <w:rPr>
          <w:color w:val="auto"/>
        </w:rPr>
        <w:t>differing requirements and criteria for de-identification across state jurisdictions</w:t>
      </w:r>
    </w:p>
    <w:p w14:paraId="3B425293" w14:textId="371DB6B4" w:rsidR="00852725" w:rsidRDefault="00852725" w:rsidP="00954F06">
      <w:pPr>
        <w:numPr>
          <w:ilvl w:val="0"/>
          <w:numId w:val="1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56" w:lineRule="auto"/>
        <w:jc w:val="both"/>
        <w:rPr>
          <w:color w:val="auto"/>
        </w:rPr>
      </w:pPr>
      <w:r>
        <w:rPr>
          <w:color w:val="auto"/>
        </w:rPr>
        <w:t>RRC discussed selection criteria and determination of eligibility for proposal between specific individuals and overall population receiving services</w:t>
      </w:r>
    </w:p>
    <w:p w14:paraId="27FEB6A8" w14:textId="09A5FE29" w:rsidR="00852725" w:rsidRDefault="00852725" w:rsidP="00852725">
      <w:pPr>
        <w:numPr>
          <w:ilvl w:val="0"/>
          <w:numId w:val="1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56" w:lineRule="auto"/>
        <w:jc w:val="both"/>
        <w:rPr>
          <w:color w:val="auto"/>
        </w:rPr>
      </w:pPr>
      <w:r>
        <w:rPr>
          <w:color w:val="auto"/>
        </w:rPr>
        <w:t>RRC discussed exclusion of certain categories of service recipients, including non-English language speakers, hard of hearing etc.</w:t>
      </w:r>
    </w:p>
    <w:p w14:paraId="4D1215A5" w14:textId="22F15ABB" w:rsidR="00852725" w:rsidRDefault="00852725" w:rsidP="00852725">
      <w:pPr>
        <w:numPr>
          <w:ilvl w:val="0"/>
          <w:numId w:val="1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56" w:lineRule="auto"/>
        <w:jc w:val="both"/>
        <w:rPr>
          <w:color w:val="auto"/>
        </w:rPr>
      </w:pPr>
      <w:r>
        <w:rPr>
          <w:color w:val="auto"/>
        </w:rPr>
        <w:t>RRC discussed exclusion of service recipients with lower functioning capacities</w:t>
      </w:r>
    </w:p>
    <w:p w14:paraId="497D6ABF" w14:textId="70B42A27" w:rsidR="00852725" w:rsidRDefault="00852725" w:rsidP="00852725">
      <w:pPr>
        <w:numPr>
          <w:ilvl w:val="0"/>
          <w:numId w:val="1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56" w:lineRule="auto"/>
        <w:jc w:val="both"/>
        <w:rPr>
          <w:color w:val="auto"/>
        </w:rPr>
      </w:pPr>
      <w:r>
        <w:rPr>
          <w:color w:val="auto"/>
        </w:rPr>
        <w:t xml:space="preserve">RRC discussed </w:t>
      </w:r>
      <w:r w:rsidR="0084727B">
        <w:rPr>
          <w:color w:val="auto"/>
        </w:rPr>
        <w:t>possibility</w:t>
      </w:r>
      <w:r>
        <w:rPr>
          <w:color w:val="auto"/>
        </w:rPr>
        <w:t xml:space="preserve"> of existing technological tools</w:t>
      </w:r>
      <w:r w:rsidR="0084727B">
        <w:rPr>
          <w:color w:val="auto"/>
        </w:rPr>
        <w:t xml:space="preserve"> assisting individuals with reduced sensory capacities to participate</w:t>
      </w:r>
    </w:p>
    <w:p w14:paraId="601A25F5" w14:textId="77777777" w:rsidR="00852725" w:rsidRDefault="00852725" w:rsidP="0085272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56" w:lineRule="auto"/>
        <w:jc w:val="both"/>
        <w:rPr>
          <w:color w:val="auto"/>
        </w:rPr>
      </w:pPr>
    </w:p>
    <w:p w14:paraId="356381C3" w14:textId="4C472EDF" w:rsidR="00852725" w:rsidRDefault="00852725" w:rsidP="0085272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56" w:lineRule="auto"/>
        <w:jc w:val="both"/>
        <w:rPr>
          <w:color w:val="auto"/>
          <w:u w:val="single"/>
        </w:rPr>
      </w:pPr>
      <w:r>
        <w:rPr>
          <w:color w:val="auto"/>
          <w:u w:val="single"/>
        </w:rPr>
        <w:t>Issues</w:t>
      </w:r>
    </w:p>
    <w:p w14:paraId="1C466ADC" w14:textId="30EB355F" w:rsidR="00852725" w:rsidRDefault="00852725" w:rsidP="00852725">
      <w:pPr>
        <w:numPr>
          <w:ilvl w:val="0"/>
          <w:numId w:val="1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56" w:lineRule="auto"/>
        <w:jc w:val="both"/>
        <w:rPr>
          <w:color w:val="auto"/>
        </w:rPr>
      </w:pPr>
      <w:r>
        <w:rPr>
          <w:color w:val="auto"/>
        </w:rPr>
        <w:t xml:space="preserve">For individuals receiving services from educational institutions, those institutions would be </w:t>
      </w:r>
      <w:proofErr w:type="spellStart"/>
      <w:r>
        <w:rPr>
          <w:color w:val="auto"/>
        </w:rPr>
        <w:t>encharged</w:t>
      </w:r>
      <w:proofErr w:type="spellEnd"/>
      <w:r>
        <w:rPr>
          <w:color w:val="auto"/>
        </w:rPr>
        <w:t xml:space="preserve"> with provision of transportation training to </w:t>
      </w:r>
      <w:proofErr w:type="gramStart"/>
      <w:r>
        <w:rPr>
          <w:color w:val="auto"/>
        </w:rPr>
        <w:t>individuals;</w:t>
      </w:r>
      <w:proofErr w:type="gramEnd"/>
      <w:r>
        <w:rPr>
          <w:color w:val="auto"/>
        </w:rPr>
        <w:t xml:space="preserve"> though research proposal does not envision collaboration</w:t>
      </w:r>
    </w:p>
    <w:p w14:paraId="03C17276" w14:textId="672CEEFE" w:rsidR="00852725" w:rsidRPr="00852725" w:rsidRDefault="00852725" w:rsidP="00852725">
      <w:pPr>
        <w:numPr>
          <w:ilvl w:val="0"/>
          <w:numId w:val="1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56" w:lineRule="auto"/>
        <w:jc w:val="both"/>
        <w:rPr>
          <w:color w:val="auto"/>
        </w:rPr>
      </w:pPr>
      <w:r>
        <w:rPr>
          <w:color w:val="auto"/>
        </w:rPr>
        <w:t xml:space="preserve">Research </w:t>
      </w:r>
      <w:proofErr w:type="gramStart"/>
      <w:r>
        <w:rPr>
          <w:color w:val="auto"/>
        </w:rPr>
        <w:t>is predicated</w:t>
      </w:r>
      <w:proofErr w:type="gramEnd"/>
      <w:r>
        <w:rPr>
          <w:color w:val="auto"/>
        </w:rPr>
        <w:t xml:space="preserve"> on literacy for participation, but literacy might not always translate to sufficient facility of comprehension</w:t>
      </w:r>
    </w:p>
    <w:p w14:paraId="1BDDB433" w14:textId="77777777" w:rsidR="00935C4B" w:rsidRDefault="00935C4B" w:rsidP="00935C4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56" w:lineRule="auto"/>
        <w:jc w:val="both"/>
        <w:rPr>
          <w:color w:val="auto"/>
        </w:rPr>
      </w:pPr>
    </w:p>
    <w:p w14:paraId="08E711B6" w14:textId="77777777" w:rsidR="00935C4B" w:rsidRPr="00A90010" w:rsidRDefault="00935C4B" w:rsidP="00935C4B">
      <w:pPr>
        <w:jc w:val="both"/>
        <w:rPr>
          <w:color w:val="auto"/>
          <w:u w:val="single"/>
        </w:rPr>
      </w:pPr>
      <w:r w:rsidRPr="00A90010">
        <w:rPr>
          <w:color w:val="auto"/>
          <w:u w:val="single"/>
        </w:rPr>
        <w:t>Outcome</w:t>
      </w:r>
    </w:p>
    <w:p w14:paraId="51C4E08B" w14:textId="5E8EA6D2" w:rsidR="00935C4B" w:rsidRDefault="0084727B" w:rsidP="00935C4B">
      <w:pPr>
        <w:numPr>
          <w:ilvl w:val="0"/>
          <w:numId w:val="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56" w:lineRule="auto"/>
        <w:jc w:val="both"/>
        <w:rPr>
          <w:color w:val="auto"/>
        </w:rPr>
      </w:pPr>
      <w:r>
        <w:rPr>
          <w:color w:val="auto"/>
        </w:rPr>
        <w:t>Chair</w:t>
      </w:r>
      <w:r w:rsidR="00935C4B" w:rsidRPr="00703625">
        <w:rPr>
          <w:color w:val="auto"/>
        </w:rPr>
        <w:t xml:space="preserve"> moved</w:t>
      </w:r>
      <w:r w:rsidR="00935C4B">
        <w:rPr>
          <w:color w:val="auto"/>
        </w:rPr>
        <w:t xml:space="preserve"> for a vote and Committee members agreed to </w:t>
      </w:r>
      <w:r>
        <w:rPr>
          <w:color w:val="auto"/>
        </w:rPr>
        <w:t>defer</w:t>
      </w:r>
      <w:r w:rsidR="00935C4B">
        <w:rPr>
          <w:color w:val="auto"/>
        </w:rPr>
        <w:t xml:space="preserve"> </w:t>
      </w:r>
      <w:r w:rsidR="00537B07">
        <w:rPr>
          <w:color w:val="auto"/>
        </w:rPr>
        <w:t>discussion pending receipt of additional information</w:t>
      </w:r>
    </w:p>
    <w:p w14:paraId="3F00A66A" w14:textId="77777777" w:rsidR="00886D6A" w:rsidRDefault="00886D6A" w:rsidP="00886D6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56" w:lineRule="auto"/>
        <w:jc w:val="both"/>
        <w:rPr>
          <w:color w:val="auto"/>
        </w:rPr>
      </w:pPr>
    </w:p>
    <w:p w14:paraId="044F336E" w14:textId="7113728C" w:rsidR="003A3CC6" w:rsidRDefault="003A3CC6" w:rsidP="00886D6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56" w:lineRule="auto"/>
        <w:jc w:val="both"/>
        <w:rPr>
          <w:b/>
          <w:bCs/>
          <w:color w:val="auto"/>
          <w:u w:val="single"/>
        </w:rPr>
      </w:pPr>
      <w:r>
        <w:rPr>
          <w:b/>
          <w:bCs/>
          <w:color w:val="auto"/>
          <w:u w:val="single"/>
        </w:rPr>
        <w:t>APPROVED</w:t>
      </w:r>
    </w:p>
    <w:p w14:paraId="326E501E" w14:textId="77777777" w:rsidR="003A3CC6" w:rsidRDefault="003A3CC6" w:rsidP="00886D6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56" w:lineRule="auto"/>
        <w:jc w:val="both"/>
        <w:rPr>
          <w:b/>
          <w:bCs/>
          <w:color w:val="auto"/>
          <w:u w:val="single"/>
        </w:rPr>
      </w:pPr>
    </w:p>
    <w:p w14:paraId="300C496F" w14:textId="226C3E35" w:rsidR="003A3CC6" w:rsidRPr="00537B07" w:rsidRDefault="00537B07" w:rsidP="00537B0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</w:pPr>
      <w:r w:rsidRPr="00E54862">
        <w:rPr>
          <w:b/>
          <w:bCs/>
        </w:rPr>
        <w:t>“A Retrospective Analysis of the Use of Emergency Restraint Procedures in Comparison to the Frequency of Aggressive and Health Dangerous Behavior in an Intensive Applied Behavior Analysis Treatment Facility;”</w:t>
      </w:r>
      <w:r w:rsidRPr="00FA012B">
        <w:t xml:space="preserve"> Dawn A. O’Neill, Ph.D., BCBA-D, LABA</w:t>
      </w:r>
    </w:p>
    <w:p w14:paraId="595AF6BD" w14:textId="6129C011" w:rsidR="00CC7D41" w:rsidRDefault="001B5D69" w:rsidP="00CC7D41">
      <w:pPr>
        <w:pStyle w:val="Heading3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lastRenderedPageBreak/>
        <w:t>DEFERRED</w:t>
      </w:r>
    </w:p>
    <w:p w14:paraId="11B89D89" w14:textId="77777777" w:rsidR="00CC7D41" w:rsidRDefault="00CC7D41" w:rsidP="00CC7D41">
      <w:pPr>
        <w:pStyle w:val="Heading3"/>
        <w:jc w:val="both"/>
        <w:rPr>
          <w:rFonts w:ascii="Times New Roman" w:eastAsia="Times New Roman" w:hAnsi="Times New Roman" w:cs="Times New Roman"/>
        </w:rPr>
      </w:pPr>
    </w:p>
    <w:p w14:paraId="366106FC" w14:textId="77777777" w:rsidR="00537B07" w:rsidRPr="00FA012B" w:rsidRDefault="00537B07" w:rsidP="00537B0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</w:pPr>
      <w:r w:rsidRPr="00694C1D">
        <w:rPr>
          <w:b/>
        </w:rPr>
        <w:t>“Comparing Ready to Ride and Ready to Ride- Peer Support for Young Adults with Intellectual and Developmental Disabilities;”</w:t>
      </w:r>
      <w:r w:rsidRPr="00694C1D">
        <w:rPr>
          <w:bCs/>
        </w:rPr>
        <w:t xml:space="preserve"> Ariel Schwartz, Jessica Kramer </w:t>
      </w:r>
      <w:r w:rsidRPr="00694C1D">
        <w:rPr>
          <w:bCs/>
          <w:i/>
          <w:iCs/>
        </w:rPr>
        <w:t> </w:t>
      </w:r>
      <w:r w:rsidRPr="00694C1D">
        <w:rPr>
          <w:bCs/>
        </w:rPr>
        <w:t xml:space="preserve"> </w:t>
      </w:r>
    </w:p>
    <w:p w14:paraId="34CAA424" w14:textId="5AB95CBF" w:rsidR="00FB0BB5" w:rsidRDefault="00FB0BB5" w:rsidP="001812A7"/>
    <w:p w14:paraId="40C533FF" w14:textId="77777777" w:rsidR="00703625" w:rsidRDefault="00703625" w:rsidP="00703625">
      <w:pPr>
        <w:pStyle w:val="Heading3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CLOSING MATTERS</w:t>
      </w:r>
    </w:p>
    <w:p w14:paraId="68688A49" w14:textId="77777777" w:rsidR="00703625" w:rsidRDefault="00703625" w:rsidP="00703625">
      <w:pPr>
        <w:jc w:val="both"/>
      </w:pPr>
    </w:p>
    <w:p w14:paraId="0D8E0BC2" w14:textId="214D32A3" w:rsidR="00703625" w:rsidRPr="00BC0E81" w:rsidRDefault="002740AD" w:rsidP="00703625">
      <w:pPr>
        <w:jc w:val="both"/>
        <w:rPr>
          <w:rFonts w:cs="Times New Roman"/>
        </w:rPr>
      </w:pPr>
      <w:r>
        <w:rPr>
          <w:rFonts w:cs="Times New Roman"/>
        </w:rPr>
        <w:t>Meeting adjourned at 2:0</w:t>
      </w:r>
      <w:r w:rsidR="00537B07">
        <w:rPr>
          <w:rFonts w:cs="Times New Roman"/>
        </w:rPr>
        <w:t>1</w:t>
      </w:r>
      <w:r>
        <w:rPr>
          <w:rFonts w:cs="Times New Roman"/>
        </w:rPr>
        <w:t xml:space="preserve"> PM. </w:t>
      </w:r>
      <w:r w:rsidR="00703625">
        <w:rPr>
          <w:rFonts w:cs="Times New Roman"/>
        </w:rPr>
        <w:t>Next scheduled RRC meeting is for Friday,</w:t>
      </w:r>
      <w:r w:rsidR="00935C4B">
        <w:rPr>
          <w:rFonts w:cs="Times New Roman"/>
        </w:rPr>
        <w:t xml:space="preserve"> </w:t>
      </w:r>
      <w:r w:rsidR="0084727B">
        <w:rPr>
          <w:rFonts w:cs="Times New Roman"/>
        </w:rPr>
        <w:t>June 12</w:t>
      </w:r>
      <w:r w:rsidR="00176839">
        <w:rPr>
          <w:rFonts w:cs="Times New Roman"/>
        </w:rPr>
        <w:t>, 202</w:t>
      </w:r>
      <w:r w:rsidR="000943C7">
        <w:rPr>
          <w:rFonts w:cs="Times New Roman"/>
        </w:rPr>
        <w:t>6</w:t>
      </w:r>
      <w:r w:rsidR="00176839">
        <w:rPr>
          <w:rFonts w:cs="Times New Roman"/>
        </w:rPr>
        <w:t>.</w:t>
      </w:r>
    </w:p>
    <w:p w14:paraId="4A349220" w14:textId="0C6A836A" w:rsidR="007E1C2D" w:rsidRPr="00245A23" w:rsidRDefault="007E1C2D" w:rsidP="001812A7">
      <w:pPr>
        <w:rPr>
          <w:color w:val="FF0000"/>
        </w:rPr>
      </w:pPr>
    </w:p>
    <w:sectPr w:rsidR="007E1C2D" w:rsidRPr="00245A23">
      <w:headerReference w:type="default" r:id="rId7"/>
      <w:footerReference w:type="default" r:id="rId8"/>
      <w:pgSz w:w="12240" w:h="15840"/>
      <w:pgMar w:top="900" w:right="1800" w:bottom="90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2B383E" w14:textId="77777777" w:rsidR="000F71A4" w:rsidRDefault="000F71A4">
      <w:r>
        <w:separator/>
      </w:r>
    </w:p>
  </w:endnote>
  <w:endnote w:type="continuationSeparator" w:id="0">
    <w:p w14:paraId="4E4010E0" w14:textId="77777777" w:rsidR="000F71A4" w:rsidRDefault="000F71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B3D91B" w14:textId="77777777" w:rsidR="00FB0BB5" w:rsidRDefault="001641C2">
    <w:pPr>
      <w:pStyle w:val="Footer"/>
      <w:tabs>
        <w:tab w:val="clear" w:pos="9360"/>
        <w:tab w:val="right" w:pos="8620"/>
      </w:tabs>
      <w:jc w:val="right"/>
    </w:pPr>
    <w:r>
      <w:t xml:space="preserve">Page </w:t>
    </w:r>
    <w:r>
      <w:rPr>
        <w:b/>
        <w:bCs/>
      </w:rPr>
      <w:fldChar w:fldCharType="begin"/>
    </w:r>
    <w:r>
      <w:rPr>
        <w:b/>
        <w:bCs/>
      </w:rPr>
      <w:instrText xml:space="preserve"> PAGE </w:instrText>
    </w:r>
    <w:r>
      <w:rPr>
        <w:b/>
        <w:bCs/>
      </w:rPr>
      <w:fldChar w:fldCharType="separate"/>
    </w:r>
    <w:r>
      <w:rPr>
        <w:b/>
        <w:bCs/>
      </w:rPr>
      <w:t>2</w:t>
    </w:r>
    <w:r>
      <w:rPr>
        <w:b/>
        <w:bCs/>
      </w:rPr>
      <w:fldChar w:fldCharType="end"/>
    </w:r>
    <w:r>
      <w:t xml:space="preserve"> of </w:t>
    </w:r>
    <w:r>
      <w:rPr>
        <w:b/>
        <w:bCs/>
      </w:rPr>
      <w:fldChar w:fldCharType="begin"/>
    </w:r>
    <w:r>
      <w:rPr>
        <w:b/>
        <w:bCs/>
      </w:rPr>
      <w:instrText xml:space="preserve"> NUMPAGES </w:instrText>
    </w:r>
    <w:r>
      <w:rPr>
        <w:b/>
        <w:bCs/>
      </w:rPr>
      <w:fldChar w:fldCharType="separate"/>
    </w:r>
    <w:r>
      <w:rPr>
        <w:b/>
        <w:bCs/>
      </w:rPr>
      <w:t>2</w:t>
    </w:r>
    <w:r>
      <w:rPr>
        <w:b/>
        <w:b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4C5F0D" w14:textId="77777777" w:rsidR="000F71A4" w:rsidRDefault="000F71A4">
      <w:r>
        <w:separator/>
      </w:r>
    </w:p>
  </w:footnote>
  <w:footnote w:type="continuationSeparator" w:id="0">
    <w:p w14:paraId="12B56D17" w14:textId="77777777" w:rsidR="000F71A4" w:rsidRDefault="000F71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A36D56" w14:textId="77777777" w:rsidR="00FB0BB5" w:rsidRDefault="00FB0BB5">
    <w:pPr>
      <w:pStyle w:val="HeaderFoo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639F2"/>
    <w:multiLevelType w:val="hybridMultilevel"/>
    <w:tmpl w:val="4F666E7E"/>
    <w:lvl w:ilvl="0" w:tplc="FFFFFFFF">
      <w:start w:val="1"/>
      <w:numFmt w:val="decimal"/>
      <w:lvlText w:val="%1."/>
      <w:lvlJc w:val="left"/>
      <w:pPr>
        <w:ind w:left="1080" w:hanging="720"/>
      </w:pPr>
      <w:rPr>
        <w:rFonts w:ascii="Times New Roman" w:eastAsia="Times New Roman" w:hAnsi="Times New Roman" w:cs="Times New Roman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325E06"/>
    <w:multiLevelType w:val="hybridMultilevel"/>
    <w:tmpl w:val="FB58FC8C"/>
    <w:lvl w:ilvl="0" w:tplc="FFFFFFFF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FFFFFFF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FFFFFFF">
      <w:start w:val="1"/>
      <w:numFmt w:val="lowerRoman"/>
      <w:lvlText w:val="%3."/>
      <w:lvlJc w:val="left"/>
      <w:pPr>
        <w:ind w:left="2160" w:hanging="2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FFFFFFF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FFFFFFF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FFFFFFF">
      <w:start w:val="1"/>
      <w:numFmt w:val="lowerRoman"/>
      <w:lvlText w:val="%6."/>
      <w:lvlJc w:val="left"/>
      <w:pPr>
        <w:ind w:left="4320" w:hanging="2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FFFFFFF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FFFFFFF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FFFFFFF">
      <w:start w:val="1"/>
      <w:numFmt w:val="lowerRoman"/>
      <w:lvlText w:val="%9."/>
      <w:lvlJc w:val="left"/>
      <w:pPr>
        <w:ind w:left="6480" w:hanging="2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1A735A6B"/>
    <w:multiLevelType w:val="hybridMultilevel"/>
    <w:tmpl w:val="EE70E7BC"/>
    <w:numStyleLink w:val="ImportedStyle5"/>
  </w:abstractNum>
  <w:abstractNum w:abstractNumId="3" w15:restartNumberingAfterBreak="0">
    <w:nsid w:val="1B3B5473"/>
    <w:multiLevelType w:val="hybridMultilevel"/>
    <w:tmpl w:val="FB58FC8C"/>
    <w:lvl w:ilvl="0" w:tplc="FFFFFFFF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FFFFFFF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FFFFFFF">
      <w:start w:val="1"/>
      <w:numFmt w:val="lowerRoman"/>
      <w:lvlText w:val="%3."/>
      <w:lvlJc w:val="left"/>
      <w:pPr>
        <w:ind w:left="2160" w:hanging="2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FFFFFFF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FFFFFFF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FFFFFFF">
      <w:start w:val="1"/>
      <w:numFmt w:val="lowerRoman"/>
      <w:lvlText w:val="%6."/>
      <w:lvlJc w:val="left"/>
      <w:pPr>
        <w:ind w:left="4320" w:hanging="2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FFFFFFF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FFFFFFF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FFFFFFF">
      <w:start w:val="1"/>
      <w:numFmt w:val="lowerRoman"/>
      <w:lvlText w:val="%9."/>
      <w:lvlJc w:val="left"/>
      <w:pPr>
        <w:ind w:left="6480" w:hanging="2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 w15:restartNumberingAfterBreak="0">
    <w:nsid w:val="1E531F96"/>
    <w:multiLevelType w:val="hybridMultilevel"/>
    <w:tmpl w:val="FB58FC8C"/>
    <w:styleLink w:val="ImportedStyle1"/>
    <w:lvl w:ilvl="0" w:tplc="3F586F3A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0021978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14C3A78">
      <w:start w:val="1"/>
      <w:numFmt w:val="lowerRoman"/>
      <w:lvlText w:val="%3."/>
      <w:lvlJc w:val="left"/>
      <w:pPr>
        <w:ind w:left="2160" w:hanging="2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5641550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8F67B3A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67EFCE6">
      <w:start w:val="1"/>
      <w:numFmt w:val="lowerRoman"/>
      <w:lvlText w:val="%6."/>
      <w:lvlJc w:val="left"/>
      <w:pPr>
        <w:ind w:left="4320" w:hanging="2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BC8D648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438257E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D6A2BA76">
      <w:start w:val="1"/>
      <w:numFmt w:val="lowerRoman"/>
      <w:lvlText w:val="%9."/>
      <w:lvlJc w:val="left"/>
      <w:pPr>
        <w:ind w:left="6480" w:hanging="2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 w15:restartNumberingAfterBreak="0">
    <w:nsid w:val="2A2D3611"/>
    <w:multiLevelType w:val="hybridMultilevel"/>
    <w:tmpl w:val="DBF04534"/>
    <w:styleLink w:val="ImportedStyle2"/>
    <w:lvl w:ilvl="0" w:tplc="572A71DA">
      <w:start w:val="1"/>
      <w:numFmt w:val="bullet"/>
      <w:lvlText w:val="•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614234C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0568A2E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5B291B8">
      <w:start w:val="1"/>
      <w:numFmt w:val="bullet"/>
      <w:lvlText w:val="•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DFAA64C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E3E19EA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9D87F3A">
      <w:start w:val="1"/>
      <w:numFmt w:val="bullet"/>
      <w:lvlText w:val="•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35857FA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7202564A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 w15:restartNumberingAfterBreak="0">
    <w:nsid w:val="52FB2D34"/>
    <w:multiLevelType w:val="hybridMultilevel"/>
    <w:tmpl w:val="FB58FC8C"/>
    <w:numStyleLink w:val="ImportedStyle1"/>
  </w:abstractNum>
  <w:abstractNum w:abstractNumId="7" w15:restartNumberingAfterBreak="0">
    <w:nsid w:val="5622258E"/>
    <w:multiLevelType w:val="hybridMultilevel"/>
    <w:tmpl w:val="EE70E7BC"/>
    <w:styleLink w:val="ImportedStyle5"/>
    <w:lvl w:ilvl="0" w:tplc="D84EA4F4">
      <w:start w:val="1"/>
      <w:numFmt w:val="bullet"/>
      <w:lvlText w:val="•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0C613E2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BF8EB3A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13EB842">
      <w:start w:val="1"/>
      <w:numFmt w:val="bullet"/>
      <w:lvlText w:val="•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4800D6A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6D8D7A0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482BAD6">
      <w:start w:val="1"/>
      <w:numFmt w:val="bullet"/>
      <w:lvlText w:val="•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076C48A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7B865E0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 w15:restartNumberingAfterBreak="0">
    <w:nsid w:val="696E6616"/>
    <w:multiLevelType w:val="hybridMultilevel"/>
    <w:tmpl w:val="7E0AB304"/>
    <w:numStyleLink w:val="ImportedStyle4"/>
  </w:abstractNum>
  <w:abstractNum w:abstractNumId="9" w15:restartNumberingAfterBreak="0">
    <w:nsid w:val="6A8C535D"/>
    <w:multiLevelType w:val="hybridMultilevel"/>
    <w:tmpl w:val="4F666E7E"/>
    <w:lvl w:ilvl="0" w:tplc="FFFFFFFF">
      <w:start w:val="1"/>
      <w:numFmt w:val="decimal"/>
      <w:lvlText w:val="%1."/>
      <w:lvlJc w:val="left"/>
      <w:pPr>
        <w:ind w:left="1080" w:hanging="720"/>
      </w:pPr>
      <w:rPr>
        <w:rFonts w:ascii="Times New Roman" w:eastAsia="Times New Roman" w:hAnsi="Times New Roman" w:cs="Times New Roman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29B64F4"/>
    <w:multiLevelType w:val="hybridMultilevel"/>
    <w:tmpl w:val="4A0051B2"/>
    <w:styleLink w:val="ImportedStyle3"/>
    <w:lvl w:ilvl="0" w:tplc="698A38D8">
      <w:start w:val="1"/>
      <w:numFmt w:val="bullet"/>
      <w:lvlText w:val="•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E76940E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0BEC09C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3807BCA">
      <w:start w:val="1"/>
      <w:numFmt w:val="bullet"/>
      <w:lvlText w:val="•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00A71F2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AB8E4F8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3E8E1FA">
      <w:start w:val="1"/>
      <w:numFmt w:val="bullet"/>
      <w:lvlText w:val="•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AAED806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CCA9760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1" w15:restartNumberingAfterBreak="0">
    <w:nsid w:val="73B82C86"/>
    <w:multiLevelType w:val="hybridMultilevel"/>
    <w:tmpl w:val="7E0AB304"/>
    <w:styleLink w:val="ImportedStyle4"/>
    <w:lvl w:ilvl="0" w:tplc="424A7A7E">
      <w:start w:val="1"/>
      <w:numFmt w:val="bullet"/>
      <w:lvlText w:val="•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1C6BE66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600DEDC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96E0A5E">
      <w:start w:val="1"/>
      <w:numFmt w:val="bullet"/>
      <w:lvlText w:val="•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99E2C26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9D0F118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E565FBA">
      <w:start w:val="1"/>
      <w:numFmt w:val="bullet"/>
      <w:lvlText w:val="•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48C7662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8F47BA6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2" w15:restartNumberingAfterBreak="0">
    <w:nsid w:val="767A0417"/>
    <w:multiLevelType w:val="hybridMultilevel"/>
    <w:tmpl w:val="DBF04534"/>
    <w:numStyleLink w:val="ImportedStyle2"/>
  </w:abstractNum>
  <w:abstractNum w:abstractNumId="13" w15:restartNumberingAfterBreak="0">
    <w:nsid w:val="777E7C00"/>
    <w:multiLevelType w:val="hybridMultilevel"/>
    <w:tmpl w:val="4A0051B2"/>
    <w:numStyleLink w:val="ImportedStyle3"/>
  </w:abstractNum>
  <w:abstractNum w:abstractNumId="14" w15:restartNumberingAfterBreak="0">
    <w:nsid w:val="79F33B2A"/>
    <w:multiLevelType w:val="hybridMultilevel"/>
    <w:tmpl w:val="4F666E7E"/>
    <w:lvl w:ilvl="0" w:tplc="6DEC63B6">
      <w:start w:val="1"/>
      <w:numFmt w:val="decimal"/>
      <w:lvlText w:val="%1."/>
      <w:lvlJc w:val="left"/>
      <w:pPr>
        <w:ind w:left="1080" w:hanging="720"/>
      </w:pPr>
      <w:rPr>
        <w:rFonts w:ascii="Times New Roman" w:eastAsia="Times New Roman" w:hAnsi="Times New Roman" w:cs="Times New Roman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75600850">
    <w:abstractNumId w:val="4"/>
  </w:num>
  <w:num w:numId="2" w16cid:durableId="1085687359">
    <w:abstractNumId w:val="6"/>
    <w:lvlOverride w:ilvl="0">
      <w:lvl w:ilvl="0" w:tplc="5BA8D480">
        <w:start w:val="1"/>
        <w:numFmt w:val="decimal"/>
        <w:lvlText w:val="%1."/>
        <w:lvlJc w:val="left"/>
        <w:pPr>
          <w:ind w:left="7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D93A34C8">
        <w:start w:val="1"/>
        <w:numFmt w:val="lowerLetter"/>
        <w:lvlText w:val="%2."/>
        <w:lvlJc w:val="left"/>
        <w:pPr>
          <w:ind w:left="14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655037CE">
        <w:start w:val="1"/>
        <w:numFmt w:val="lowerRoman"/>
        <w:lvlText w:val="%3."/>
        <w:lvlJc w:val="left"/>
        <w:pPr>
          <w:ind w:left="2160" w:hanging="28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541E81BE">
        <w:start w:val="1"/>
        <w:numFmt w:val="decimal"/>
        <w:lvlText w:val="%4."/>
        <w:lvlJc w:val="left"/>
        <w:pPr>
          <w:ind w:left="28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C2FE477A">
        <w:start w:val="1"/>
        <w:numFmt w:val="lowerLetter"/>
        <w:lvlText w:val="%5."/>
        <w:lvlJc w:val="left"/>
        <w:pPr>
          <w:ind w:left="360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A24CB508">
        <w:start w:val="1"/>
        <w:numFmt w:val="lowerRoman"/>
        <w:lvlText w:val="%6."/>
        <w:lvlJc w:val="left"/>
        <w:pPr>
          <w:ind w:left="4320" w:hanging="28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87A6749A">
        <w:start w:val="1"/>
        <w:numFmt w:val="decimal"/>
        <w:lvlText w:val="%7."/>
        <w:lvlJc w:val="left"/>
        <w:pPr>
          <w:ind w:left="50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A49EF502">
        <w:start w:val="1"/>
        <w:numFmt w:val="lowerLetter"/>
        <w:lvlText w:val="%8."/>
        <w:lvlJc w:val="left"/>
        <w:pPr>
          <w:ind w:left="57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E0D03724">
        <w:start w:val="1"/>
        <w:numFmt w:val="lowerRoman"/>
        <w:lvlText w:val="%9."/>
        <w:lvlJc w:val="left"/>
        <w:pPr>
          <w:ind w:left="6480" w:hanging="28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" w16cid:durableId="551842176">
    <w:abstractNumId w:val="5"/>
  </w:num>
  <w:num w:numId="4" w16cid:durableId="627056252">
    <w:abstractNumId w:val="12"/>
  </w:num>
  <w:num w:numId="5" w16cid:durableId="351103893">
    <w:abstractNumId w:val="10"/>
  </w:num>
  <w:num w:numId="6" w16cid:durableId="1982229905">
    <w:abstractNumId w:val="13"/>
  </w:num>
  <w:num w:numId="7" w16cid:durableId="1099645043">
    <w:abstractNumId w:val="11"/>
  </w:num>
  <w:num w:numId="8" w16cid:durableId="295794869">
    <w:abstractNumId w:val="8"/>
  </w:num>
  <w:num w:numId="9" w16cid:durableId="2143111940">
    <w:abstractNumId w:val="7"/>
  </w:num>
  <w:num w:numId="10" w16cid:durableId="2073381797">
    <w:abstractNumId w:val="2"/>
  </w:num>
  <w:num w:numId="11" w16cid:durableId="1911840551">
    <w:abstractNumId w:val="14"/>
  </w:num>
  <w:num w:numId="12" w16cid:durableId="142229374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759448859">
    <w:abstractNumId w:val="6"/>
  </w:num>
  <w:num w:numId="14" w16cid:durableId="479349792">
    <w:abstractNumId w:val="12"/>
  </w:num>
  <w:num w:numId="15" w16cid:durableId="956326304">
    <w:abstractNumId w:val="13"/>
  </w:num>
  <w:num w:numId="16" w16cid:durableId="198443372">
    <w:abstractNumId w:val="2"/>
  </w:num>
  <w:num w:numId="17" w16cid:durableId="2119985916">
    <w:abstractNumId w:val="3"/>
  </w:num>
  <w:num w:numId="18" w16cid:durableId="1529485732">
    <w:abstractNumId w:val="1"/>
  </w:num>
  <w:num w:numId="19" w16cid:durableId="888106486">
    <w:abstractNumId w:val="0"/>
  </w:num>
  <w:num w:numId="20" w16cid:durableId="168174087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0BB5"/>
    <w:rsid w:val="000025DE"/>
    <w:rsid w:val="00037291"/>
    <w:rsid w:val="00045F6F"/>
    <w:rsid w:val="00056966"/>
    <w:rsid w:val="00061915"/>
    <w:rsid w:val="000647D1"/>
    <w:rsid w:val="00065FD4"/>
    <w:rsid w:val="00081C5F"/>
    <w:rsid w:val="00084CA1"/>
    <w:rsid w:val="00085AD7"/>
    <w:rsid w:val="00087121"/>
    <w:rsid w:val="00087FA9"/>
    <w:rsid w:val="000943C7"/>
    <w:rsid w:val="000A46DE"/>
    <w:rsid w:val="000B461D"/>
    <w:rsid w:val="000B64A5"/>
    <w:rsid w:val="000B7656"/>
    <w:rsid w:val="000C6040"/>
    <w:rsid w:val="000C75ED"/>
    <w:rsid w:val="000E04CB"/>
    <w:rsid w:val="000E107B"/>
    <w:rsid w:val="000F2EFD"/>
    <w:rsid w:val="000F71A4"/>
    <w:rsid w:val="00101CDE"/>
    <w:rsid w:val="001021AC"/>
    <w:rsid w:val="001025A1"/>
    <w:rsid w:val="00104D15"/>
    <w:rsid w:val="001072A2"/>
    <w:rsid w:val="0011030F"/>
    <w:rsid w:val="001273F1"/>
    <w:rsid w:val="00134132"/>
    <w:rsid w:val="001449FE"/>
    <w:rsid w:val="00147822"/>
    <w:rsid w:val="00147949"/>
    <w:rsid w:val="00162DBC"/>
    <w:rsid w:val="001641C2"/>
    <w:rsid w:val="00165D3C"/>
    <w:rsid w:val="00172491"/>
    <w:rsid w:val="00175DBE"/>
    <w:rsid w:val="00176839"/>
    <w:rsid w:val="001812A7"/>
    <w:rsid w:val="00182113"/>
    <w:rsid w:val="00187199"/>
    <w:rsid w:val="001951D6"/>
    <w:rsid w:val="00195FC0"/>
    <w:rsid w:val="001963C7"/>
    <w:rsid w:val="001A23AA"/>
    <w:rsid w:val="001A420B"/>
    <w:rsid w:val="001A7940"/>
    <w:rsid w:val="001B5D69"/>
    <w:rsid w:val="001C45F7"/>
    <w:rsid w:val="001D21FB"/>
    <w:rsid w:val="001D462E"/>
    <w:rsid w:val="001D4D0C"/>
    <w:rsid w:val="001E4824"/>
    <w:rsid w:val="001F2C42"/>
    <w:rsid w:val="001F5A82"/>
    <w:rsid w:val="00203C90"/>
    <w:rsid w:val="002132CE"/>
    <w:rsid w:val="00220E03"/>
    <w:rsid w:val="00227352"/>
    <w:rsid w:val="00232934"/>
    <w:rsid w:val="00241E2B"/>
    <w:rsid w:val="00244D5A"/>
    <w:rsid w:val="00245A23"/>
    <w:rsid w:val="00263CAD"/>
    <w:rsid w:val="00264F47"/>
    <w:rsid w:val="00265751"/>
    <w:rsid w:val="00273BD1"/>
    <w:rsid w:val="002740AD"/>
    <w:rsid w:val="00275941"/>
    <w:rsid w:val="0029149A"/>
    <w:rsid w:val="002960E9"/>
    <w:rsid w:val="002B1D14"/>
    <w:rsid w:val="002C26E7"/>
    <w:rsid w:val="002C629C"/>
    <w:rsid w:val="002D020E"/>
    <w:rsid w:val="002E107C"/>
    <w:rsid w:val="002E4C8D"/>
    <w:rsid w:val="002F39CC"/>
    <w:rsid w:val="002F777D"/>
    <w:rsid w:val="003233FF"/>
    <w:rsid w:val="00332114"/>
    <w:rsid w:val="0033376B"/>
    <w:rsid w:val="00336021"/>
    <w:rsid w:val="00357E9D"/>
    <w:rsid w:val="0036328D"/>
    <w:rsid w:val="00363AB1"/>
    <w:rsid w:val="003768AB"/>
    <w:rsid w:val="00396724"/>
    <w:rsid w:val="003A104C"/>
    <w:rsid w:val="003A3CC6"/>
    <w:rsid w:val="003A428A"/>
    <w:rsid w:val="003B0C29"/>
    <w:rsid w:val="003B7D31"/>
    <w:rsid w:val="003C7F8A"/>
    <w:rsid w:val="003D1287"/>
    <w:rsid w:val="003D51A1"/>
    <w:rsid w:val="003F0BE3"/>
    <w:rsid w:val="003F10EA"/>
    <w:rsid w:val="0041104D"/>
    <w:rsid w:val="00415783"/>
    <w:rsid w:val="0041662E"/>
    <w:rsid w:val="00422635"/>
    <w:rsid w:val="00447211"/>
    <w:rsid w:val="004516E8"/>
    <w:rsid w:val="00460870"/>
    <w:rsid w:val="00473663"/>
    <w:rsid w:val="00474063"/>
    <w:rsid w:val="00476829"/>
    <w:rsid w:val="004801A3"/>
    <w:rsid w:val="00485177"/>
    <w:rsid w:val="0048645B"/>
    <w:rsid w:val="00493C3A"/>
    <w:rsid w:val="004A6F59"/>
    <w:rsid w:val="004C0391"/>
    <w:rsid w:val="004C5450"/>
    <w:rsid w:val="004F4286"/>
    <w:rsid w:val="004F71D5"/>
    <w:rsid w:val="00505470"/>
    <w:rsid w:val="00521207"/>
    <w:rsid w:val="00526A40"/>
    <w:rsid w:val="00526DDB"/>
    <w:rsid w:val="00537B07"/>
    <w:rsid w:val="0055119D"/>
    <w:rsid w:val="0055633D"/>
    <w:rsid w:val="00563E34"/>
    <w:rsid w:val="00564D54"/>
    <w:rsid w:val="0056576A"/>
    <w:rsid w:val="00567725"/>
    <w:rsid w:val="005830EE"/>
    <w:rsid w:val="00591B01"/>
    <w:rsid w:val="00595EEC"/>
    <w:rsid w:val="005A09CD"/>
    <w:rsid w:val="005A0CC0"/>
    <w:rsid w:val="005A1B6E"/>
    <w:rsid w:val="005A4178"/>
    <w:rsid w:val="005B44C5"/>
    <w:rsid w:val="005B5D2A"/>
    <w:rsid w:val="005C076E"/>
    <w:rsid w:val="005C0FED"/>
    <w:rsid w:val="005C30C3"/>
    <w:rsid w:val="005D7C4B"/>
    <w:rsid w:val="005E1063"/>
    <w:rsid w:val="005F270B"/>
    <w:rsid w:val="005F7FC3"/>
    <w:rsid w:val="00614DD3"/>
    <w:rsid w:val="006158E4"/>
    <w:rsid w:val="0062421B"/>
    <w:rsid w:val="00624345"/>
    <w:rsid w:val="00632D12"/>
    <w:rsid w:val="00640A27"/>
    <w:rsid w:val="006463FB"/>
    <w:rsid w:val="0064691C"/>
    <w:rsid w:val="006504C4"/>
    <w:rsid w:val="00652A7B"/>
    <w:rsid w:val="00654912"/>
    <w:rsid w:val="00656F23"/>
    <w:rsid w:val="00663974"/>
    <w:rsid w:val="00670557"/>
    <w:rsid w:val="00671368"/>
    <w:rsid w:val="006724DC"/>
    <w:rsid w:val="00677C42"/>
    <w:rsid w:val="00694C1D"/>
    <w:rsid w:val="006A19B4"/>
    <w:rsid w:val="006E1C18"/>
    <w:rsid w:val="006F46CA"/>
    <w:rsid w:val="006F6F07"/>
    <w:rsid w:val="00703625"/>
    <w:rsid w:val="00714546"/>
    <w:rsid w:val="00736358"/>
    <w:rsid w:val="007376CC"/>
    <w:rsid w:val="00743412"/>
    <w:rsid w:val="00746CC0"/>
    <w:rsid w:val="0075246D"/>
    <w:rsid w:val="00757A53"/>
    <w:rsid w:val="007658E1"/>
    <w:rsid w:val="00772CE7"/>
    <w:rsid w:val="0077335B"/>
    <w:rsid w:val="00773770"/>
    <w:rsid w:val="0078611E"/>
    <w:rsid w:val="00797D83"/>
    <w:rsid w:val="007A371A"/>
    <w:rsid w:val="007A5874"/>
    <w:rsid w:val="007A7DD8"/>
    <w:rsid w:val="007C6AA0"/>
    <w:rsid w:val="007D345E"/>
    <w:rsid w:val="007D54CB"/>
    <w:rsid w:val="007D5751"/>
    <w:rsid w:val="007E01FD"/>
    <w:rsid w:val="007E1C2D"/>
    <w:rsid w:val="007E2905"/>
    <w:rsid w:val="007F1ACB"/>
    <w:rsid w:val="007F3347"/>
    <w:rsid w:val="007F4C67"/>
    <w:rsid w:val="0082559D"/>
    <w:rsid w:val="008434C4"/>
    <w:rsid w:val="0084727B"/>
    <w:rsid w:val="00852725"/>
    <w:rsid w:val="00854724"/>
    <w:rsid w:val="00855DFB"/>
    <w:rsid w:val="00874789"/>
    <w:rsid w:val="00874D9F"/>
    <w:rsid w:val="00877CB7"/>
    <w:rsid w:val="0088062C"/>
    <w:rsid w:val="00886D6A"/>
    <w:rsid w:val="00890140"/>
    <w:rsid w:val="008949C3"/>
    <w:rsid w:val="008A0B39"/>
    <w:rsid w:val="008A186C"/>
    <w:rsid w:val="008A2E92"/>
    <w:rsid w:val="008C6C4A"/>
    <w:rsid w:val="008D2914"/>
    <w:rsid w:val="008E34F0"/>
    <w:rsid w:val="008F32CC"/>
    <w:rsid w:val="008F5A72"/>
    <w:rsid w:val="00905132"/>
    <w:rsid w:val="009135F1"/>
    <w:rsid w:val="00935C4B"/>
    <w:rsid w:val="00937455"/>
    <w:rsid w:val="00937F4F"/>
    <w:rsid w:val="00940070"/>
    <w:rsid w:val="009427F9"/>
    <w:rsid w:val="0094341F"/>
    <w:rsid w:val="00947D26"/>
    <w:rsid w:val="00953514"/>
    <w:rsid w:val="00954F06"/>
    <w:rsid w:val="00965BA6"/>
    <w:rsid w:val="009768A8"/>
    <w:rsid w:val="009A4522"/>
    <w:rsid w:val="009C2E2D"/>
    <w:rsid w:val="009C589B"/>
    <w:rsid w:val="009C65B4"/>
    <w:rsid w:val="009C7723"/>
    <w:rsid w:val="009D4096"/>
    <w:rsid w:val="009E54B6"/>
    <w:rsid w:val="009E671A"/>
    <w:rsid w:val="009F4EB7"/>
    <w:rsid w:val="009F74F4"/>
    <w:rsid w:val="00A116F6"/>
    <w:rsid w:val="00A14CC5"/>
    <w:rsid w:val="00A2006F"/>
    <w:rsid w:val="00A21EBD"/>
    <w:rsid w:val="00A22047"/>
    <w:rsid w:val="00A30476"/>
    <w:rsid w:val="00A31DC7"/>
    <w:rsid w:val="00A41E7D"/>
    <w:rsid w:val="00A56A64"/>
    <w:rsid w:val="00A7504B"/>
    <w:rsid w:val="00A90010"/>
    <w:rsid w:val="00A91358"/>
    <w:rsid w:val="00AB4BFF"/>
    <w:rsid w:val="00AD00C4"/>
    <w:rsid w:val="00AD6CD6"/>
    <w:rsid w:val="00AE7318"/>
    <w:rsid w:val="00AF370A"/>
    <w:rsid w:val="00B0054F"/>
    <w:rsid w:val="00B065AD"/>
    <w:rsid w:val="00B21625"/>
    <w:rsid w:val="00B22FE1"/>
    <w:rsid w:val="00B519ED"/>
    <w:rsid w:val="00B61BCD"/>
    <w:rsid w:val="00B819D1"/>
    <w:rsid w:val="00B86E5A"/>
    <w:rsid w:val="00B87C49"/>
    <w:rsid w:val="00B93E8A"/>
    <w:rsid w:val="00B97179"/>
    <w:rsid w:val="00BA18C8"/>
    <w:rsid w:val="00BA6918"/>
    <w:rsid w:val="00BB1D5E"/>
    <w:rsid w:val="00BB7AA6"/>
    <w:rsid w:val="00BC10FC"/>
    <w:rsid w:val="00BC2004"/>
    <w:rsid w:val="00BC2681"/>
    <w:rsid w:val="00BC7338"/>
    <w:rsid w:val="00BD161E"/>
    <w:rsid w:val="00BD6911"/>
    <w:rsid w:val="00BE23BC"/>
    <w:rsid w:val="00BE25C5"/>
    <w:rsid w:val="00C02089"/>
    <w:rsid w:val="00C062EE"/>
    <w:rsid w:val="00C12B15"/>
    <w:rsid w:val="00C167CF"/>
    <w:rsid w:val="00C17A97"/>
    <w:rsid w:val="00C21BD1"/>
    <w:rsid w:val="00C47D6C"/>
    <w:rsid w:val="00C56891"/>
    <w:rsid w:val="00C65012"/>
    <w:rsid w:val="00C65BEF"/>
    <w:rsid w:val="00C70638"/>
    <w:rsid w:val="00C74950"/>
    <w:rsid w:val="00C87C9A"/>
    <w:rsid w:val="00C90280"/>
    <w:rsid w:val="00C92155"/>
    <w:rsid w:val="00C9362F"/>
    <w:rsid w:val="00CA2F93"/>
    <w:rsid w:val="00CA5504"/>
    <w:rsid w:val="00CA6348"/>
    <w:rsid w:val="00CB3CB0"/>
    <w:rsid w:val="00CC552E"/>
    <w:rsid w:val="00CC7D41"/>
    <w:rsid w:val="00CE365B"/>
    <w:rsid w:val="00CF12E4"/>
    <w:rsid w:val="00CF31E6"/>
    <w:rsid w:val="00CF6388"/>
    <w:rsid w:val="00D01CB1"/>
    <w:rsid w:val="00D05255"/>
    <w:rsid w:val="00D0550F"/>
    <w:rsid w:val="00D15DDB"/>
    <w:rsid w:val="00D30801"/>
    <w:rsid w:val="00D76F64"/>
    <w:rsid w:val="00D86A24"/>
    <w:rsid w:val="00D933B0"/>
    <w:rsid w:val="00D95DB5"/>
    <w:rsid w:val="00DA799A"/>
    <w:rsid w:val="00DB3929"/>
    <w:rsid w:val="00DC7289"/>
    <w:rsid w:val="00DE07FB"/>
    <w:rsid w:val="00DE3808"/>
    <w:rsid w:val="00DF65AA"/>
    <w:rsid w:val="00E112DC"/>
    <w:rsid w:val="00E126AF"/>
    <w:rsid w:val="00E1435B"/>
    <w:rsid w:val="00E16160"/>
    <w:rsid w:val="00E26BC3"/>
    <w:rsid w:val="00E377D0"/>
    <w:rsid w:val="00E54862"/>
    <w:rsid w:val="00E555EE"/>
    <w:rsid w:val="00E6294F"/>
    <w:rsid w:val="00E75A67"/>
    <w:rsid w:val="00E76255"/>
    <w:rsid w:val="00E823A6"/>
    <w:rsid w:val="00EA13FB"/>
    <w:rsid w:val="00EA781E"/>
    <w:rsid w:val="00EC5161"/>
    <w:rsid w:val="00EC6BD7"/>
    <w:rsid w:val="00EC7EBF"/>
    <w:rsid w:val="00ED0FA7"/>
    <w:rsid w:val="00EE3D67"/>
    <w:rsid w:val="00EE48D8"/>
    <w:rsid w:val="00EE6264"/>
    <w:rsid w:val="00F01C91"/>
    <w:rsid w:val="00F04991"/>
    <w:rsid w:val="00F122F6"/>
    <w:rsid w:val="00F37794"/>
    <w:rsid w:val="00F3788C"/>
    <w:rsid w:val="00F41D8B"/>
    <w:rsid w:val="00F65C36"/>
    <w:rsid w:val="00F66505"/>
    <w:rsid w:val="00F76F30"/>
    <w:rsid w:val="00F77F12"/>
    <w:rsid w:val="00F87775"/>
    <w:rsid w:val="00FA0042"/>
    <w:rsid w:val="00FA559E"/>
    <w:rsid w:val="00FB0BB5"/>
    <w:rsid w:val="00FB51DD"/>
    <w:rsid w:val="00FC6E33"/>
    <w:rsid w:val="00FD41DC"/>
    <w:rsid w:val="00FD52C4"/>
    <w:rsid w:val="00FF36CA"/>
    <w:rsid w:val="00FF7072"/>
    <w:rsid w:val="2FB8D8D9"/>
    <w:rsid w:val="3E275276"/>
    <w:rsid w:val="607ACD06"/>
    <w:rsid w:val="6E261ED2"/>
    <w:rsid w:val="7CA08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3275F2"/>
  <w15:docId w15:val="{3042C577-4336-49AC-9879-90E607F227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cs="Arial Unicode MS"/>
      <w:color w:val="000000"/>
      <w:sz w:val="24"/>
      <w:szCs w:val="24"/>
      <w:u w:color="000000"/>
    </w:rPr>
  </w:style>
  <w:style w:type="paragraph" w:styleId="Heading2">
    <w:name w:val="heading 2"/>
    <w:next w:val="Normal"/>
    <w:uiPriority w:val="9"/>
    <w:unhideWhenUsed/>
    <w:qFormat/>
    <w:pPr>
      <w:keepNext/>
      <w:outlineLvl w:val="1"/>
    </w:pPr>
    <w:rPr>
      <w:rFonts w:ascii="Arial" w:hAnsi="Arial" w:cs="Arial Unicode MS"/>
      <w:b/>
      <w:bCs/>
      <w:color w:val="000000"/>
      <w:sz w:val="24"/>
      <w:szCs w:val="24"/>
      <w:u w:color="000000"/>
    </w:rPr>
  </w:style>
  <w:style w:type="paragraph" w:styleId="Heading3">
    <w:name w:val="heading 3"/>
    <w:next w:val="Normal"/>
    <w:link w:val="Heading3Char"/>
    <w:uiPriority w:val="9"/>
    <w:unhideWhenUsed/>
    <w:qFormat/>
    <w:pPr>
      <w:keepNext/>
      <w:outlineLvl w:val="2"/>
    </w:pPr>
    <w:rPr>
      <w:rFonts w:ascii="Arial" w:hAnsi="Arial" w:cs="Arial Unicode MS"/>
      <w:b/>
      <w:bCs/>
      <w:color w:val="000000"/>
      <w:sz w:val="24"/>
      <w:szCs w:val="24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paragraph" w:styleId="Footer">
    <w:name w:val="footer"/>
    <w:pPr>
      <w:tabs>
        <w:tab w:val="center" w:pos="4680"/>
        <w:tab w:val="right" w:pos="9360"/>
      </w:tabs>
    </w:pPr>
    <w:rPr>
      <w:rFonts w:cs="Arial Unicode MS"/>
      <w:color w:val="000000"/>
      <w:sz w:val="24"/>
      <w:szCs w:val="24"/>
      <w:u w:color="000000"/>
    </w:rPr>
  </w:style>
  <w:style w:type="paragraph" w:customStyle="1" w:styleId="Normal4">
    <w:name w:val="Normal 4"/>
    <w:pPr>
      <w:jc w:val="center"/>
    </w:pPr>
    <w:rPr>
      <w:rFonts w:cs="Arial Unicode MS"/>
      <w:b/>
      <w:bCs/>
      <w:color w:val="000000"/>
      <w:sz w:val="24"/>
      <w:szCs w:val="24"/>
      <w:u w:color="000000"/>
    </w:rPr>
  </w:style>
  <w:style w:type="paragraph" w:styleId="BodyText3">
    <w:name w:val="Body Text 3"/>
    <w:link w:val="BodyText3Char"/>
    <w:pPr>
      <w:tabs>
        <w:tab w:val="left" w:pos="840"/>
        <w:tab w:val="left" w:pos="1080"/>
      </w:tabs>
    </w:pPr>
    <w:rPr>
      <w:rFonts w:ascii="Arial" w:hAnsi="Arial" w:cs="Arial Unicode MS"/>
      <w:b/>
      <w:bCs/>
      <w:color w:val="000000"/>
      <w:sz w:val="24"/>
      <w:szCs w:val="24"/>
      <w:u w:color="000000"/>
    </w:rPr>
  </w:style>
  <w:style w:type="numbering" w:customStyle="1" w:styleId="ImportedStyle1">
    <w:name w:val="Imported Style 1"/>
    <w:pPr>
      <w:numPr>
        <w:numId w:val="1"/>
      </w:numPr>
    </w:pPr>
  </w:style>
  <w:style w:type="paragraph" w:customStyle="1" w:styleId="Default">
    <w:name w:val="Default"/>
    <w:rPr>
      <w:rFonts w:ascii="Helvetica" w:eastAsia="Helvetica" w:hAnsi="Helvetica" w:cs="Helvetica"/>
      <w:color w:val="000000"/>
      <w:sz w:val="22"/>
      <w:szCs w:val="22"/>
    </w:rPr>
  </w:style>
  <w:style w:type="numbering" w:customStyle="1" w:styleId="ImportedStyle2">
    <w:name w:val="Imported Style 2"/>
    <w:pPr>
      <w:numPr>
        <w:numId w:val="3"/>
      </w:numPr>
    </w:pPr>
  </w:style>
  <w:style w:type="numbering" w:customStyle="1" w:styleId="ImportedStyle3">
    <w:name w:val="Imported Style 3"/>
    <w:pPr>
      <w:numPr>
        <w:numId w:val="5"/>
      </w:numPr>
    </w:pPr>
  </w:style>
  <w:style w:type="numbering" w:customStyle="1" w:styleId="ImportedStyle4">
    <w:name w:val="Imported Style 4"/>
    <w:pPr>
      <w:numPr>
        <w:numId w:val="7"/>
      </w:numPr>
    </w:pPr>
  </w:style>
  <w:style w:type="numbering" w:customStyle="1" w:styleId="ImportedStyle5">
    <w:name w:val="Imported Style 5"/>
    <w:pPr>
      <w:numPr>
        <w:numId w:val="9"/>
      </w:numPr>
    </w:pPr>
  </w:style>
  <w:style w:type="paragraph" w:styleId="ListParagraph">
    <w:name w:val="List Paragraph"/>
    <w:basedOn w:val="Normal"/>
    <w:uiPriority w:val="34"/>
    <w:qFormat/>
    <w:rsid w:val="0088062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D161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D161E"/>
    <w:rPr>
      <w:rFonts w:ascii="Segoe UI" w:hAnsi="Segoe UI" w:cs="Segoe UI"/>
      <w:color w:val="000000"/>
      <w:sz w:val="18"/>
      <w:szCs w:val="18"/>
      <w:u w:color="000000"/>
    </w:rPr>
  </w:style>
  <w:style w:type="paragraph" w:styleId="Revision">
    <w:name w:val="Revision"/>
    <w:hidden/>
    <w:uiPriority w:val="99"/>
    <w:semiHidden/>
    <w:rsid w:val="00AB4BF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cs="Arial Unicode MS"/>
      <w:color w:val="000000"/>
      <w:sz w:val="24"/>
      <w:szCs w:val="24"/>
      <w:u w:color="000000"/>
    </w:rPr>
  </w:style>
  <w:style w:type="character" w:styleId="CommentReference">
    <w:name w:val="annotation reference"/>
    <w:basedOn w:val="DefaultParagraphFont"/>
    <w:uiPriority w:val="99"/>
    <w:semiHidden/>
    <w:unhideWhenUsed/>
    <w:rsid w:val="00AB4BF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B4BF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B4BFF"/>
    <w:rPr>
      <w:rFonts w:cs="Arial Unicode MS"/>
      <w:color w:val="000000"/>
      <w:u w:color="00000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B4BF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B4BFF"/>
    <w:rPr>
      <w:rFonts w:cs="Arial Unicode MS"/>
      <w:b/>
      <w:bCs/>
      <w:color w:val="000000"/>
      <w:u w:color="000000"/>
    </w:rPr>
  </w:style>
  <w:style w:type="character" w:customStyle="1" w:styleId="Heading3Char">
    <w:name w:val="Heading 3 Char"/>
    <w:basedOn w:val="DefaultParagraphFont"/>
    <w:link w:val="Heading3"/>
    <w:uiPriority w:val="9"/>
    <w:rsid w:val="00E555EE"/>
    <w:rPr>
      <w:rFonts w:ascii="Arial" w:hAnsi="Arial" w:cs="Arial Unicode MS"/>
      <w:b/>
      <w:bCs/>
      <w:color w:val="000000"/>
      <w:sz w:val="24"/>
      <w:szCs w:val="24"/>
      <w:u w:val="single" w:color="000000"/>
    </w:rPr>
  </w:style>
  <w:style w:type="character" w:customStyle="1" w:styleId="BodyText3Char">
    <w:name w:val="Body Text 3 Char"/>
    <w:basedOn w:val="DefaultParagraphFont"/>
    <w:link w:val="BodyText3"/>
    <w:rsid w:val="00855DFB"/>
    <w:rPr>
      <w:rFonts w:ascii="Arial" w:hAnsi="Arial" w:cs="Arial Unicode MS"/>
      <w:b/>
      <w:bCs/>
      <w:color w:val="000000"/>
      <w:sz w:val="24"/>
      <w:szCs w:val="24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3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68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80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5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87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61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7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8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9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36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0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7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3</Pages>
  <Words>675</Words>
  <Characters>3854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Commonwealth of Massachusetts</Company>
  <LinksUpToDate>false</LinksUpToDate>
  <CharactersWithSpaces>4520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Cabezas, Ronald (DDS)</dc:creator>
  <cp:lastModifiedBy>Torbey, Freddy (DDS)</cp:lastModifiedBy>
  <cp:revision>3</cp:revision>
  <dcterms:created xsi:type="dcterms:W3CDTF">2026-05-15T17:00:00Z</dcterms:created>
  <dcterms:modified xsi:type="dcterms:W3CDTF">2026-05-15T18:05:00Z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1561185923</vt:i4>
  </property>
</Properties>
</file>