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1A42" w14:textId="3EC28E1C" w:rsidR="00147C95" w:rsidRPr="000B065F" w:rsidRDefault="005E5B80" w:rsidP="003E2219">
      <w:pPr>
        <w:rPr>
          <w:rFonts w:ascii="Times New Roman" w:hAnsi="Times New Roman" w:cs="Times New Roman"/>
          <w:b/>
          <w:bCs/>
          <w:color w:val="FF0000"/>
          <w:sz w:val="28"/>
          <w:szCs w:val="28"/>
          <w:lang w:val="en-GB"/>
        </w:rPr>
      </w:pPr>
      <w:r>
        <w:rPr>
          <w:rFonts w:ascii="Times New Roman" w:hAnsi="Times New Roman" w:cs="Times New Roman"/>
          <w:b/>
          <w:bCs/>
          <w:sz w:val="28"/>
          <w:szCs w:val="28"/>
          <w:lang w:val="en-GB"/>
        </w:rPr>
        <w:t xml:space="preserve">2023 </w:t>
      </w:r>
      <w:r w:rsidR="009926B5" w:rsidRPr="000B065F">
        <w:rPr>
          <w:rFonts w:ascii="Times New Roman" w:hAnsi="Times New Roman" w:cs="Times New Roman"/>
          <w:b/>
          <w:bCs/>
          <w:sz w:val="28"/>
          <w:szCs w:val="28"/>
          <w:lang w:val="en-GB"/>
        </w:rPr>
        <w:t xml:space="preserve">Commercial </w:t>
      </w:r>
      <w:r w:rsidR="00CA6B1D" w:rsidRPr="000B065F">
        <w:rPr>
          <w:rFonts w:ascii="Times New Roman" w:hAnsi="Times New Roman" w:cs="Times New Roman"/>
          <w:b/>
          <w:bCs/>
          <w:sz w:val="28"/>
          <w:szCs w:val="28"/>
          <w:lang w:val="en-GB"/>
        </w:rPr>
        <w:t xml:space="preserve">IECC2021 with MA amendments – </w:t>
      </w:r>
      <w:r w:rsidR="00482838" w:rsidRPr="000B065F">
        <w:rPr>
          <w:rFonts w:ascii="Times New Roman" w:hAnsi="Times New Roman" w:cs="Times New Roman"/>
          <w:b/>
          <w:color w:val="4471C4"/>
          <w:sz w:val="28"/>
          <w:szCs w:val="28"/>
          <w:lang w:val="en-GB"/>
        </w:rPr>
        <w:t xml:space="preserve">BBRS Revisions </w:t>
      </w:r>
      <w:r w:rsidR="00C276AE" w:rsidRPr="000B065F">
        <w:rPr>
          <w:rFonts w:ascii="Times New Roman" w:hAnsi="Times New Roman" w:cs="Times New Roman"/>
          <w:b/>
          <w:color w:val="4471C4"/>
          <w:sz w:val="28"/>
          <w:szCs w:val="28"/>
          <w:lang w:val="en-GB"/>
        </w:rPr>
        <w:t>10-</w:t>
      </w:r>
      <w:r w:rsidR="00C276AE" w:rsidRPr="000B065F">
        <w:rPr>
          <w:rFonts w:ascii="Times New Roman" w:hAnsi="Times New Roman" w:cs="Times New Roman"/>
          <w:b/>
          <w:color w:val="4472C4" w:themeColor="accent1"/>
          <w:sz w:val="28"/>
          <w:szCs w:val="28"/>
          <w:lang w:val="en-GB"/>
        </w:rPr>
        <w:t>2</w:t>
      </w:r>
      <w:r w:rsidR="007F780C" w:rsidRPr="000B065F">
        <w:rPr>
          <w:rFonts w:ascii="Times New Roman" w:hAnsi="Times New Roman" w:cs="Times New Roman"/>
          <w:b/>
          <w:color w:val="4472C4" w:themeColor="accent1"/>
          <w:sz w:val="28"/>
          <w:szCs w:val="28"/>
          <w:lang w:val="en-GB"/>
        </w:rPr>
        <w:t>5</w:t>
      </w:r>
      <w:r w:rsidR="00C276AE" w:rsidRPr="000B065F">
        <w:rPr>
          <w:rFonts w:ascii="Times New Roman" w:hAnsi="Times New Roman" w:cs="Times New Roman"/>
          <w:b/>
          <w:color w:val="4471C4"/>
          <w:sz w:val="28"/>
          <w:szCs w:val="28"/>
          <w:lang w:val="en-GB"/>
        </w:rPr>
        <w:t>-21</w:t>
      </w:r>
      <w:r w:rsidR="00EC1BED" w:rsidRPr="000B065F">
        <w:rPr>
          <w:rFonts w:ascii="Times New Roman" w:hAnsi="Times New Roman" w:cs="Times New Roman"/>
          <w:b/>
          <w:bCs/>
          <w:color w:val="4471C4"/>
          <w:sz w:val="28"/>
          <w:szCs w:val="28"/>
          <w:lang w:val="en-GB"/>
        </w:rPr>
        <w:t xml:space="preserve"> </w:t>
      </w:r>
      <w:r w:rsidR="00EC1BED" w:rsidRPr="000B065F">
        <w:rPr>
          <w:rFonts w:ascii="Times New Roman" w:hAnsi="Times New Roman" w:cs="Times New Roman"/>
          <w:b/>
          <w:bCs/>
          <w:color w:val="FF0000"/>
          <w:sz w:val="28"/>
          <w:szCs w:val="28"/>
          <w:lang w:val="en-GB"/>
        </w:rPr>
        <w:t>With Stretch code redline</w:t>
      </w:r>
      <w:r w:rsidR="0056162F" w:rsidRPr="000B065F">
        <w:rPr>
          <w:rFonts w:ascii="Times New Roman" w:hAnsi="Times New Roman" w:cs="Times New Roman"/>
          <w:b/>
          <w:bCs/>
          <w:color w:val="FF0000"/>
          <w:sz w:val="28"/>
          <w:szCs w:val="28"/>
          <w:lang w:val="en-GB"/>
        </w:rPr>
        <w:t xml:space="preserve"> and Specialized code redline</w:t>
      </w:r>
      <w:r w:rsidR="00F15E25" w:rsidRPr="000B065F">
        <w:rPr>
          <w:rFonts w:ascii="Times New Roman" w:hAnsi="Times New Roman" w:cs="Times New Roman"/>
          <w:b/>
          <w:bCs/>
          <w:color w:val="FF0000"/>
          <w:sz w:val="28"/>
          <w:szCs w:val="28"/>
          <w:lang w:val="en-GB"/>
        </w:rPr>
        <w:t xml:space="preserve"> added </w:t>
      </w:r>
      <w:r w:rsidR="00BC629A" w:rsidRPr="000B065F">
        <w:rPr>
          <w:rFonts w:ascii="Times New Roman" w:hAnsi="Times New Roman" w:cs="Times New Roman"/>
          <w:b/>
          <w:bCs/>
          <w:color w:val="FF0000"/>
          <w:sz w:val="28"/>
          <w:szCs w:val="28"/>
          <w:lang w:val="en-GB"/>
        </w:rPr>
        <w:t>May</w:t>
      </w:r>
      <w:r w:rsidR="00F15E25" w:rsidRPr="000B065F">
        <w:rPr>
          <w:rFonts w:ascii="Times New Roman" w:hAnsi="Times New Roman" w:cs="Times New Roman"/>
          <w:b/>
          <w:bCs/>
          <w:color w:val="FF0000"/>
          <w:sz w:val="28"/>
          <w:szCs w:val="28"/>
          <w:lang w:val="en-GB"/>
        </w:rPr>
        <w:t xml:space="preserve"> 2022</w:t>
      </w:r>
    </w:p>
    <w:p w14:paraId="2E0B1912" w14:textId="77777777" w:rsidR="00BC629A" w:rsidRPr="00E336AE" w:rsidRDefault="00BC629A" w:rsidP="00BC629A">
      <w:pPr>
        <w:rPr>
          <w:rFonts w:cstheme="minorHAnsi"/>
          <w:sz w:val="24"/>
          <w:szCs w:val="24"/>
          <w:lang w:val="en-GB"/>
        </w:rPr>
      </w:pPr>
      <w:r w:rsidRPr="00E336AE">
        <w:rPr>
          <w:rFonts w:cstheme="minorHAnsi"/>
          <w:sz w:val="24"/>
          <w:szCs w:val="24"/>
          <w:lang w:val="en-GB"/>
        </w:rPr>
        <w:t xml:space="preserve">Black text is original </w:t>
      </w:r>
      <w:r w:rsidRPr="00E336AE">
        <w:rPr>
          <w:rFonts w:cstheme="minorHAnsi"/>
          <w:b/>
          <w:bCs/>
          <w:sz w:val="24"/>
          <w:szCs w:val="24"/>
          <w:lang w:val="en-GB"/>
        </w:rPr>
        <w:t>IECC2021</w:t>
      </w:r>
      <w:r w:rsidRPr="00E336AE">
        <w:rPr>
          <w:rFonts w:cstheme="minorHAnsi"/>
          <w:sz w:val="24"/>
          <w:szCs w:val="24"/>
          <w:lang w:val="en-GB"/>
        </w:rPr>
        <w:t xml:space="preserve"> language </w:t>
      </w:r>
    </w:p>
    <w:p w14:paraId="7ACD9191" w14:textId="77777777" w:rsidR="00BC629A" w:rsidRPr="00E336AE" w:rsidRDefault="00BC629A" w:rsidP="00BC629A">
      <w:pPr>
        <w:rPr>
          <w:rFonts w:cstheme="minorHAnsi"/>
          <w:sz w:val="24"/>
          <w:szCs w:val="24"/>
          <w:lang w:val="en-GB"/>
        </w:rPr>
      </w:pPr>
      <w:r w:rsidRPr="001D119F">
        <w:rPr>
          <w:rFonts w:cstheme="minorHAnsi"/>
          <w:b/>
          <w:bCs/>
          <w:color w:val="0070C0"/>
          <w:sz w:val="24"/>
          <w:szCs w:val="24"/>
          <w:lang w:val="en-GB"/>
        </w:rPr>
        <w:t>Base Energy Code:</w:t>
      </w:r>
      <w:r>
        <w:rPr>
          <w:rFonts w:cstheme="minorHAnsi"/>
          <w:color w:val="0070C0"/>
          <w:sz w:val="24"/>
          <w:szCs w:val="24"/>
          <w:u w:val="single"/>
          <w:lang w:val="en-GB"/>
        </w:rPr>
        <w:t xml:space="preserve"> </w:t>
      </w:r>
      <w:r w:rsidRPr="00E336AE">
        <w:rPr>
          <w:rFonts w:cstheme="minorHAnsi"/>
          <w:color w:val="0070C0"/>
          <w:sz w:val="24"/>
          <w:szCs w:val="24"/>
          <w:u w:val="single"/>
          <w:lang w:val="en-GB"/>
        </w:rPr>
        <w:t>Blue underline</w:t>
      </w:r>
      <w:r w:rsidRPr="00E336AE">
        <w:rPr>
          <w:rFonts w:cstheme="minorHAnsi"/>
          <w:color w:val="0070C0"/>
          <w:sz w:val="24"/>
          <w:szCs w:val="24"/>
          <w:lang w:val="en-GB"/>
        </w:rPr>
        <w:t xml:space="preserve"> and </w:t>
      </w:r>
      <w:r w:rsidRPr="00E336AE">
        <w:rPr>
          <w:rFonts w:cstheme="minorHAnsi"/>
          <w:strike/>
          <w:color w:val="0070C0"/>
          <w:sz w:val="24"/>
          <w:szCs w:val="24"/>
          <w:lang w:val="en-GB"/>
        </w:rPr>
        <w:t>Blue strike-out</w:t>
      </w:r>
      <w:r w:rsidRPr="00E336AE">
        <w:rPr>
          <w:rFonts w:cstheme="minorHAnsi"/>
          <w:color w:val="0070C0"/>
          <w:sz w:val="24"/>
          <w:szCs w:val="24"/>
          <w:lang w:val="en-GB"/>
        </w:rPr>
        <w:t xml:space="preserve"> </w:t>
      </w:r>
      <w:r w:rsidRPr="00E336AE">
        <w:rPr>
          <w:rFonts w:cstheme="minorHAnsi"/>
          <w:sz w:val="24"/>
          <w:szCs w:val="24"/>
          <w:lang w:val="en-GB"/>
        </w:rPr>
        <w:t xml:space="preserve">designates MA </w:t>
      </w:r>
      <w:r w:rsidRPr="00E336AE">
        <w:rPr>
          <w:rFonts w:cstheme="minorHAnsi"/>
          <w:b/>
          <w:bCs/>
          <w:color w:val="4472C4" w:themeColor="accent1"/>
          <w:sz w:val="24"/>
          <w:szCs w:val="24"/>
          <w:lang w:val="en-GB"/>
        </w:rPr>
        <w:t>base code amendments</w:t>
      </w:r>
      <w:r w:rsidRPr="00E336AE">
        <w:rPr>
          <w:rFonts w:cstheme="minorHAnsi"/>
          <w:color w:val="4472C4" w:themeColor="accent1"/>
          <w:sz w:val="24"/>
          <w:szCs w:val="24"/>
          <w:lang w:val="en-GB"/>
        </w:rPr>
        <w:t xml:space="preserve"> </w:t>
      </w:r>
      <w:r w:rsidRPr="00E336AE">
        <w:rPr>
          <w:rFonts w:cstheme="minorHAnsi"/>
          <w:sz w:val="24"/>
          <w:szCs w:val="24"/>
          <w:lang w:val="en-GB"/>
        </w:rPr>
        <w:t>in the 10</w:t>
      </w:r>
      <w:r w:rsidRPr="00E336AE">
        <w:rPr>
          <w:rFonts w:cstheme="minorHAnsi"/>
          <w:sz w:val="24"/>
          <w:szCs w:val="24"/>
          <w:vertAlign w:val="superscript"/>
          <w:lang w:val="en-GB"/>
        </w:rPr>
        <w:t>th</w:t>
      </w:r>
      <w:r w:rsidRPr="00E336AE">
        <w:rPr>
          <w:rFonts w:cstheme="minorHAnsi"/>
          <w:sz w:val="24"/>
          <w:szCs w:val="24"/>
          <w:lang w:val="en-GB"/>
        </w:rPr>
        <w:t xml:space="preserve"> edition IECC2021.</w:t>
      </w:r>
    </w:p>
    <w:p w14:paraId="3B565333" w14:textId="2F9DBFED" w:rsidR="00BC629A" w:rsidRPr="00E336AE" w:rsidRDefault="00BC629A" w:rsidP="00BC629A">
      <w:pPr>
        <w:rPr>
          <w:rFonts w:cstheme="minorHAnsi"/>
          <w:sz w:val="24"/>
          <w:szCs w:val="24"/>
          <w:lang w:val="en-GB"/>
        </w:rPr>
      </w:pPr>
      <w:r w:rsidRPr="001D119F">
        <w:rPr>
          <w:rFonts w:cstheme="minorHAnsi"/>
          <w:b/>
          <w:bCs/>
          <w:color w:val="FF0000"/>
          <w:sz w:val="24"/>
          <w:szCs w:val="24"/>
          <w:lang w:val="en-GB"/>
        </w:rPr>
        <w:t xml:space="preserve">Stretch code update: </w:t>
      </w:r>
      <w:r w:rsidRPr="009A0EFF">
        <w:rPr>
          <w:rFonts w:cstheme="minorHAnsi"/>
          <w:b/>
          <w:bCs/>
          <w:sz w:val="24"/>
          <w:szCs w:val="24"/>
          <w:lang w:val="en-GB"/>
        </w:rPr>
        <w:t xml:space="preserve">Pages </w:t>
      </w:r>
      <w:r w:rsidR="009267C3">
        <w:rPr>
          <w:rFonts w:cstheme="minorHAnsi"/>
          <w:b/>
          <w:bCs/>
          <w:sz w:val="24"/>
          <w:szCs w:val="24"/>
          <w:lang w:val="en-GB"/>
        </w:rPr>
        <w:t>3</w:t>
      </w:r>
      <w:r w:rsidRPr="009A0EFF">
        <w:rPr>
          <w:rFonts w:cstheme="minorHAnsi"/>
          <w:b/>
          <w:bCs/>
          <w:sz w:val="24"/>
          <w:szCs w:val="24"/>
          <w:lang w:val="en-GB"/>
        </w:rPr>
        <w:t xml:space="preserve"> to </w:t>
      </w:r>
      <w:r w:rsidR="009267C3">
        <w:rPr>
          <w:rFonts w:cstheme="minorHAnsi"/>
          <w:b/>
          <w:bCs/>
          <w:sz w:val="24"/>
          <w:szCs w:val="24"/>
          <w:lang w:val="en-GB"/>
        </w:rPr>
        <w:t>35</w:t>
      </w:r>
      <w:r w:rsidRPr="009A0EFF">
        <w:rPr>
          <w:rFonts w:cstheme="minorHAnsi"/>
          <w:b/>
          <w:bCs/>
          <w:sz w:val="24"/>
          <w:szCs w:val="24"/>
          <w:lang w:val="en-GB"/>
        </w:rPr>
        <w:t>:</w:t>
      </w:r>
      <w:r w:rsidRPr="009A0EFF">
        <w:rPr>
          <w:rFonts w:cstheme="minorHAnsi"/>
          <w:sz w:val="24"/>
          <w:szCs w:val="24"/>
          <w:u w:val="single"/>
          <w:lang w:val="en-GB"/>
        </w:rPr>
        <w:t xml:space="preserve"> </w:t>
      </w:r>
      <w:r w:rsidRPr="00E336AE">
        <w:rPr>
          <w:rFonts w:cstheme="minorHAnsi"/>
          <w:color w:val="FF0000"/>
          <w:sz w:val="24"/>
          <w:szCs w:val="24"/>
          <w:u w:val="single"/>
          <w:lang w:val="en-GB"/>
        </w:rPr>
        <w:t xml:space="preserve">Red underline </w:t>
      </w:r>
      <w:r w:rsidRPr="00E336AE">
        <w:rPr>
          <w:rFonts w:cstheme="minorHAnsi"/>
          <w:sz w:val="24"/>
          <w:szCs w:val="24"/>
          <w:lang w:val="en-GB"/>
        </w:rPr>
        <w:t xml:space="preserve">designates MA </w:t>
      </w:r>
      <w:r w:rsidRPr="00E336AE">
        <w:rPr>
          <w:rFonts w:cstheme="minorHAnsi"/>
          <w:b/>
          <w:bCs/>
          <w:color w:val="FF0000"/>
          <w:sz w:val="24"/>
          <w:szCs w:val="24"/>
          <w:lang w:val="en-GB"/>
        </w:rPr>
        <w:t>stretch code amendments</w:t>
      </w:r>
      <w:r w:rsidRPr="00E336AE">
        <w:rPr>
          <w:rFonts w:cstheme="minorHAnsi"/>
          <w:color w:val="FF0000"/>
          <w:sz w:val="24"/>
          <w:szCs w:val="24"/>
          <w:lang w:val="en-GB"/>
        </w:rPr>
        <w:t xml:space="preserve"> </w:t>
      </w:r>
      <w:r w:rsidRPr="00E336AE">
        <w:rPr>
          <w:rFonts w:cstheme="minorHAnsi"/>
          <w:sz w:val="24"/>
          <w:szCs w:val="24"/>
          <w:lang w:val="en-GB"/>
        </w:rPr>
        <w:t xml:space="preserve">to the </w:t>
      </w:r>
      <w:r>
        <w:rPr>
          <w:rFonts w:cstheme="minorHAnsi"/>
          <w:sz w:val="24"/>
          <w:szCs w:val="24"/>
          <w:lang w:val="en-GB"/>
        </w:rPr>
        <w:t xml:space="preserve">Massachusetts </w:t>
      </w:r>
      <w:r w:rsidRPr="00E336AE">
        <w:rPr>
          <w:rFonts w:cstheme="minorHAnsi"/>
          <w:sz w:val="24"/>
          <w:szCs w:val="24"/>
          <w:lang w:val="en-GB"/>
        </w:rPr>
        <w:t>10</w:t>
      </w:r>
      <w:r w:rsidRPr="00E336AE">
        <w:rPr>
          <w:rFonts w:cstheme="minorHAnsi"/>
          <w:sz w:val="24"/>
          <w:szCs w:val="24"/>
          <w:vertAlign w:val="superscript"/>
          <w:lang w:val="en-GB"/>
        </w:rPr>
        <w:t>th</w:t>
      </w:r>
      <w:r w:rsidRPr="00E336AE">
        <w:rPr>
          <w:rFonts w:cstheme="minorHAnsi"/>
          <w:sz w:val="24"/>
          <w:szCs w:val="24"/>
          <w:lang w:val="en-GB"/>
        </w:rPr>
        <w:t xml:space="preserve"> edition</w:t>
      </w:r>
      <w:r w:rsidR="00A21827">
        <w:rPr>
          <w:rFonts w:cstheme="minorHAnsi"/>
          <w:sz w:val="24"/>
          <w:szCs w:val="24"/>
          <w:lang w:val="en-GB"/>
        </w:rPr>
        <w:t xml:space="preserve"> Commercial</w:t>
      </w:r>
      <w:r w:rsidRPr="00E336AE">
        <w:rPr>
          <w:rFonts w:cstheme="minorHAnsi"/>
          <w:sz w:val="24"/>
          <w:szCs w:val="24"/>
          <w:lang w:val="en-GB"/>
        </w:rPr>
        <w:t xml:space="preserve"> IECC2021. </w:t>
      </w:r>
      <w:r w:rsidRPr="00E336AE">
        <w:rPr>
          <w:rFonts w:cstheme="minorHAnsi"/>
          <w:strike/>
          <w:color w:val="FF0000"/>
          <w:sz w:val="24"/>
          <w:szCs w:val="24"/>
          <w:lang w:val="en-GB"/>
        </w:rPr>
        <w:t>Red strike-out</w:t>
      </w:r>
      <w:r w:rsidRPr="00E336AE">
        <w:rPr>
          <w:rFonts w:cstheme="minorHAnsi"/>
          <w:color w:val="FF0000"/>
          <w:sz w:val="24"/>
          <w:szCs w:val="24"/>
          <w:lang w:val="en-GB"/>
        </w:rPr>
        <w:t xml:space="preserve"> </w:t>
      </w:r>
      <w:r w:rsidRPr="00E336AE">
        <w:rPr>
          <w:rFonts w:cstheme="minorHAnsi"/>
          <w:sz w:val="24"/>
          <w:szCs w:val="24"/>
          <w:lang w:val="en-GB"/>
        </w:rPr>
        <w:t>designates MA amendments to the 10</w:t>
      </w:r>
      <w:r w:rsidRPr="00E336AE">
        <w:rPr>
          <w:rFonts w:cstheme="minorHAnsi"/>
          <w:sz w:val="24"/>
          <w:szCs w:val="24"/>
          <w:vertAlign w:val="superscript"/>
          <w:lang w:val="en-GB"/>
        </w:rPr>
        <w:t>th</w:t>
      </w:r>
      <w:r w:rsidRPr="00E336AE">
        <w:rPr>
          <w:rFonts w:cstheme="minorHAnsi"/>
          <w:sz w:val="24"/>
          <w:szCs w:val="24"/>
          <w:lang w:val="en-GB"/>
        </w:rPr>
        <w:t xml:space="preserve"> edition IECC2021, removed for the Stretch energy code.</w:t>
      </w:r>
    </w:p>
    <w:p w14:paraId="6C9A50EB" w14:textId="3919B7F5" w:rsidR="00A21827" w:rsidRDefault="00BC629A" w:rsidP="00BC629A">
      <w:pPr>
        <w:rPr>
          <w:rFonts w:cstheme="minorHAnsi"/>
          <w:sz w:val="24"/>
          <w:szCs w:val="24"/>
          <w:lang w:val="en-GB"/>
        </w:rPr>
      </w:pPr>
      <w:r w:rsidRPr="001D119F">
        <w:rPr>
          <w:rFonts w:cstheme="minorHAnsi"/>
          <w:b/>
          <w:bCs/>
          <w:color w:val="FF0000"/>
          <w:sz w:val="24"/>
          <w:szCs w:val="24"/>
          <w:lang w:val="en-GB"/>
        </w:rPr>
        <w:t xml:space="preserve">New Specialized Code: </w:t>
      </w:r>
      <w:r w:rsidRPr="009A0EFF">
        <w:rPr>
          <w:rFonts w:cstheme="minorHAnsi"/>
          <w:b/>
          <w:bCs/>
          <w:sz w:val="24"/>
          <w:szCs w:val="24"/>
          <w:lang w:val="en-GB"/>
        </w:rPr>
        <w:t xml:space="preserve">Page </w:t>
      </w:r>
      <w:r w:rsidR="009267C3">
        <w:rPr>
          <w:rFonts w:cstheme="minorHAnsi"/>
          <w:b/>
          <w:bCs/>
          <w:sz w:val="24"/>
          <w:szCs w:val="24"/>
          <w:lang w:val="en-GB"/>
        </w:rPr>
        <w:t>36</w:t>
      </w:r>
      <w:r w:rsidRPr="009A0EFF">
        <w:rPr>
          <w:rFonts w:cstheme="minorHAnsi"/>
          <w:b/>
          <w:bCs/>
          <w:sz w:val="24"/>
          <w:szCs w:val="24"/>
          <w:lang w:val="en-GB"/>
        </w:rPr>
        <w:t xml:space="preserve"> </w:t>
      </w:r>
      <w:r w:rsidR="00EB5504">
        <w:rPr>
          <w:rFonts w:cstheme="minorHAnsi"/>
          <w:b/>
          <w:bCs/>
          <w:sz w:val="24"/>
          <w:szCs w:val="24"/>
          <w:lang w:val="en-GB"/>
        </w:rPr>
        <w:t xml:space="preserve">to </w:t>
      </w:r>
      <w:r w:rsidR="009267C3">
        <w:rPr>
          <w:rFonts w:cstheme="minorHAnsi"/>
          <w:b/>
          <w:bCs/>
          <w:sz w:val="24"/>
          <w:szCs w:val="24"/>
          <w:lang w:val="en-GB"/>
        </w:rPr>
        <w:t>44</w:t>
      </w:r>
      <w:r w:rsidRPr="009A0EFF">
        <w:rPr>
          <w:rFonts w:cstheme="minorHAnsi"/>
          <w:b/>
          <w:bCs/>
          <w:sz w:val="24"/>
          <w:szCs w:val="24"/>
          <w:lang w:val="en-GB"/>
        </w:rPr>
        <w:t>:</w:t>
      </w:r>
      <w:r w:rsidRPr="009A0EFF">
        <w:rPr>
          <w:rFonts w:cstheme="minorHAnsi"/>
          <w:sz w:val="24"/>
          <w:szCs w:val="24"/>
          <w:u w:val="single"/>
          <w:lang w:val="en-GB"/>
        </w:rPr>
        <w:t xml:space="preserve"> </w:t>
      </w:r>
      <w:r w:rsidRPr="00E336AE">
        <w:rPr>
          <w:rFonts w:cstheme="minorHAnsi"/>
          <w:color w:val="FF0000"/>
          <w:sz w:val="24"/>
          <w:szCs w:val="24"/>
          <w:u w:val="single"/>
          <w:lang w:val="en-GB"/>
        </w:rPr>
        <w:t>Red</w:t>
      </w:r>
      <w:r w:rsidR="00006B63">
        <w:rPr>
          <w:rFonts w:cstheme="minorHAnsi"/>
          <w:color w:val="FF0000"/>
          <w:sz w:val="24"/>
          <w:szCs w:val="24"/>
          <w:u w:val="single"/>
          <w:lang w:val="en-GB"/>
        </w:rPr>
        <w:t xml:space="preserve"> underline </w:t>
      </w:r>
      <w:r w:rsidRPr="00E336AE">
        <w:rPr>
          <w:rFonts w:cstheme="minorHAnsi"/>
          <w:sz w:val="24"/>
          <w:szCs w:val="24"/>
          <w:lang w:val="en-GB"/>
        </w:rPr>
        <w:t xml:space="preserve">designates MA </w:t>
      </w:r>
      <w:r w:rsidRPr="00E336AE">
        <w:rPr>
          <w:rFonts w:cstheme="minorHAnsi"/>
          <w:b/>
          <w:bCs/>
          <w:color w:val="FF0000"/>
          <w:sz w:val="24"/>
          <w:szCs w:val="24"/>
          <w:lang w:val="en-GB"/>
        </w:rPr>
        <w:t xml:space="preserve">Municipal Opt-in </w:t>
      </w:r>
      <w:r>
        <w:rPr>
          <w:rFonts w:cstheme="minorHAnsi"/>
          <w:b/>
          <w:bCs/>
          <w:color w:val="FF0000"/>
          <w:sz w:val="24"/>
          <w:szCs w:val="24"/>
          <w:lang w:val="en-GB"/>
        </w:rPr>
        <w:t>S</w:t>
      </w:r>
      <w:r w:rsidRPr="00E336AE">
        <w:rPr>
          <w:rFonts w:cstheme="minorHAnsi"/>
          <w:b/>
          <w:bCs/>
          <w:color w:val="FF0000"/>
          <w:sz w:val="24"/>
          <w:szCs w:val="24"/>
          <w:lang w:val="en-GB"/>
        </w:rPr>
        <w:t>pecialized code amendments</w:t>
      </w:r>
      <w:r>
        <w:rPr>
          <w:rFonts w:cstheme="minorHAnsi"/>
          <w:color w:val="FF0000"/>
          <w:sz w:val="24"/>
          <w:szCs w:val="24"/>
          <w:lang w:val="en-GB"/>
        </w:rPr>
        <w:t xml:space="preserve"> </w:t>
      </w:r>
      <w:r w:rsidRPr="003A317A">
        <w:rPr>
          <w:rFonts w:cstheme="minorHAnsi"/>
          <w:sz w:val="24"/>
          <w:szCs w:val="24"/>
          <w:lang w:val="en-GB"/>
        </w:rPr>
        <w:t xml:space="preserve">to the IECC2021 </w:t>
      </w:r>
      <w:r w:rsidR="00A21827">
        <w:rPr>
          <w:rFonts w:cstheme="minorHAnsi"/>
          <w:sz w:val="24"/>
          <w:szCs w:val="24"/>
          <w:lang w:val="en-GB"/>
        </w:rPr>
        <w:t xml:space="preserve">Commercial </w:t>
      </w:r>
      <w:r w:rsidRPr="003A317A">
        <w:rPr>
          <w:rFonts w:cstheme="minorHAnsi"/>
          <w:sz w:val="24"/>
          <w:szCs w:val="24"/>
          <w:lang w:val="en-GB"/>
        </w:rPr>
        <w:t xml:space="preserve">Appendix </w:t>
      </w:r>
      <w:r w:rsidR="00A21827">
        <w:rPr>
          <w:rFonts w:cstheme="minorHAnsi"/>
          <w:sz w:val="24"/>
          <w:szCs w:val="24"/>
          <w:lang w:val="en-GB"/>
        </w:rPr>
        <w:t>C</w:t>
      </w:r>
      <w:r w:rsidRPr="003A317A">
        <w:rPr>
          <w:rFonts w:cstheme="minorHAnsi"/>
          <w:sz w:val="24"/>
          <w:szCs w:val="24"/>
          <w:lang w:val="en-GB"/>
        </w:rPr>
        <w:t>C.</w:t>
      </w:r>
    </w:p>
    <w:p w14:paraId="062942CE" w14:textId="77777777" w:rsidR="00A21827" w:rsidRPr="00E336AE" w:rsidRDefault="00A21827" w:rsidP="00BC629A">
      <w:pPr>
        <w:rPr>
          <w:rFonts w:cstheme="minorHAnsi"/>
          <w:b/>
          <w:color w:val="00B050"/>
          <w:sz w:val="24"/>
          <w:szCs w:val="24"/>
          <w:lang w:val="en-GB"/>
        </w:rPr>
      </w:pPr>
    </w:p>
    <w:p w14:paraId="3954EF95" w14:textId="068BDBD3" w:rsidR="00BC629A" w:rsidRPr="00E336AE" w:rsidRDefault="00085B70" w:rsidP="00BC629A">
      <w:pPr>
        <w:rPr>
          <w:rFonts w:cstheme="minorHAnsi"/>
          <w:sz w:val="24"/>
          <w:szCs w:val="24"/>
          <w:lang w:val="en-GB"/>
        </w:rPr>
      </w:pPr>
      <w:r>
        <w:rPr>
          <w:rFonts w:cstheme="minorHAnsi"/>
          <w:sz w:val="24"/>
          <w:szCs w:val="24"/>
          <w:lang w:val="en-GB"/>
        </w:rPr>
        <w:t xml:space="preserve">Summary </w:t>
      </w:r>
      <w:r w:rsidR="00BC629A" w:rsidRPr="00E336AE">
        <w:rPr>
          <w:rFonts w:cstheme="minorHAnsi"/>
          <w:sz w:val="24"/>
          <w:szCs w:val="24"/>
          <w:lang w:val="en-GB"/>
        </w:rPr>
        <w:t xml:space="preserve">of new </w:t>
      </w:r>
      <w:r w:rsidR="00BC629A" w:rsidRPr="00E336AE">
        <w:rPr>
          <w:rFonts w:cstheme="minorHAnsi"/>
          <w:b/>
          <w:bCs/>
          <w:sz w:val="24"/>
          <w:szCs w:val="24"/>
          <w:lang w:val="en-GB"/>
        </w:rPr>
        <w:t>stretch code amendments</w:t>
      </w:r>
      <w:r w:rsidR="00BC629A" w:rsidRPr="00E336AE">
        <w:rPr>
          <w:rFonts w:cstheme="minorHAnsi"/>
          <w:sz w:val="24"/>
          <w:szCs w:val="24"/>
          <w:lang w:val="en-GB"/>
        </w:rPr>
        <w:t>:</w:t>
      </w:r>
    </w:p>
    <w:p w14:paraId="1AF56377" w14:textId="0918012F" w:rsidR="00BC629A" w:rsidRPr="00F97B85" w:rsidRDefault="00A017BD" w:rsidP="005E74A9">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C</w:t>
      </w:r>
      <w:r w:rsidR="00BC629A" w:rsidRPr="00F97B85">
        <w:rPr>
          <w:rFonts w:asciiTheme="minorHAnsi" w:hAnsiTheme="minorHAnsi" w:cstheme="minorHAnsi"/>
          <w:color w:val="auto"/>
          <w:sz w:val="24"/>
          <w:szCs w:val="24"/>
          <w:lang w:val="en-GB"/>
        </w:rPr>
        <w:t>40</w:t>
      </w:r>
      <w:r w:rsidRPr="00F97B85">
        <w:rPr>
          <w:rFonts w:asciiTheme="minorHAnsi" w:hAnsiTheme="minorHAnsi" w:cstheme="minorHAnsi"/>
          <w:color w:val="auto"/>
          <w:sz w:val="24"/>
          <w:szCs w:val="24"/>
          <w:lang w:val="en-GB"/>
        </w:rPr>
        <w:t>1</w:t>
      </w:r>
      <w:r w:rsidR="00BC629A" w:rsidRPr="00F97B85">
        <w:rPr>
          <w:rFonts w:asciiTheme="minorHAnsi" w:hAnsiTheme="minorHAnsi" w:cstheme="minorHAnsi"/>
          <w:color w:val="auto"/>
          <w:sz w:val="24"/>
          <w:szCs w:val="24"/>
          <w:lang w:val="en-GB"/>
        </w:rPr>
        <w:t xml:space="preserve"> </w:t>
      </w:r>
      <w:r w:rsidR="00EC0B7E" w:rsidRPr="00F97B85">
        <w:rPr>
          <w:rFonts w:asciiTheme="minorHAnsi" w:hAnsiTheme="minorHAnsi" w:cstheme="minorHAnsi"/>
          <w:color w:val="auto"/>
          <w:sz w:val="24"/>
          <w:szCs w:val="24"/>
          <w:lang w:val="en-GB"/>
        </w:rPr>
        <w:t xml:space="preserve">– modified to </w:t>
      </w:r>
      <w:r w:rsidR="00FB0E0E" w:rsidRPr="00F97B85">
        <w:rPr>
          <w:rFonts w:asciiTheme="minorHAnsi" w:hAnsiTheme="minorHAnsi" w:cstheme="minorHAnsi"/>
          <w:color w:val="auto"/>
          <w:sz w:val="24"/>
          <w:szCs w:val="24"/>
          <w:lang w:val="en-GB"/>
        </w:rPr>
        <w:t>update prescriptive and ASHRAE</w:t>
      </w:r>
      <w:r w:rsidR="0085018F" w:rsidRPr="00F97B85">
        <w:rPr>
          <w:rFonts w:asciiTheme="minorHAnsi" w:hAnsiTheme="minorHAnsi" w:cstheme="minorHAnsi"/>
          <w:color w:val="auto"/>
          <w:sz w:val="24"/>
          <w:szCs w:val="24"/>
          <w:lang w:val="en-GB"/>
        </w:rPr>
        <w:t xml:space="preserve"> 90.1 pathways and add TEDI pathway for studied building types.</w:t>
      </w:r>
    </w:p>
    <w:p w14:paraId="77C866B9" w14:textId="0AE1500B" w:rsidR="00A017BD" w:rsidRPr="00F97B85" w:rsidRDefault="00D06740" w:rsidP="005E74A9">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 xml:space="preserve">C402.1.5 – Envelope backstop updated to simplify </w:t>
      </w:r>
      <w:r w:rsidR="009E2CAA" w:rsidRPr="00F97B85">
        <w:rPr>
          <w:rFonts w:asciiTheme="minorHAnsi" w:hAnsiTheme="minorHAnsi" w:cstheme="minorHAnsi"/>
          <w:color w:val="auto"/>
          <w:sz w:val="24"/>
          <w:szCs w:val="24"/>
          <w:lang w:val="en-GB"/>
        </w:rPr>
        <w:t>the 9</w:t>
      </w:r>
      <w:r w:rsidR="009E2CAA" w:rsidRPr="00F97B85">
        <w:rPr>
          <w:rFonts w:asciiTheme="minorHAnsi" w:hAnsiTheme="minorHAnsi" w:cstheme="minorHAnsi"/>
          <w:color w:val="auto"/>
          <w:sz w:val="24"/>
          <w:szCs w:val="24"/>
          <w:vertAlign w:val="superscript"/>
          <w:lang w:val="en-GB"/>
        </w:rPr>
        <w:t>th</w:t>
      </w:r>
      <w:r w:rsidR="009E2CAA" w:rsidRPr="00F97B85">
        <w:rPr>
          <w:rFonts w:asciiTheme="minorHAnsi" w:hAnsiTheme="minorHAnsi" w:cstheme="minorHAnsi"/>
          <w:color w:val="auto"/>
          <w:sz w:val="24"/>
          <w:szCs w:val="24"/>
          <w:lang w:val="en-GB"/>
        </w:rPr>
        <w:t xml:space="preserve"> edition version and provide a separate backstop for curtainwall buildings.</w:t>
      </w:r>
    </w:p>
    <w:p w14:paraId="5310F447" w14:textId="2385F18D" w:rsidR="00683387" w:rsidRPr="00F97B85" w:rsidRDefault="00683387" w:rsidP="005E74A9">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C</w:t>
      </w:r>
      <w:r w:rsidR="00D03623" w:rsidRPr="00F97B85">
        <w:rPr>
          <w:rFonts w:asciiTheme="minorHAnsi" w:hAnsiTheme="minorHAnsi" w:cstheme="minorHAnsi"/>
          <w:color w:val="auto"/>
          <w:sz w:val="24"/>
          <w:szCs w:val="24"/>
          <w:lang w:val="en-GB"/>
        </w:rPr>
        <w:t>402.2.8 – Brings in language on fireplaces to match the IECC residential code</w:t>
      </w:r>
      <w:r w:rsidR="00657094" w:rsidRPr="00F97B85">
        <w:rPr>
          <w:rFonts w:asciiTheme="minorHAnsi" w:hAnsiTheme="minorHAnsi" w:cstheme="minorHAnsi"/>
          <w:color w:val="auto"/>
          <w:sz w:val="24"/>
          <w:szCs w:val="24"/>
          <w:lang w:val="en-GB"/>
        </w:rPr>
        <w:t>.</w:t>
      </w:r>
    </w:p>
    <w:p w14:paraId="2166C7F0" w14:textId="7F3AAA72" w:rsidR="009E2CAA" w:rsidRPr="00F97B85" w:rsidRDefault="00683387" w:rsidP="005E74A9">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C402.5 – Clean up and clarify language around IECC2021 new air barrier testing requirements in Climate Zone 5.</w:t>
      </w:r>
    </w:p>
    <w:p w14:paraId="79008047" w14:textId="6DC04B0B" w:rsidR="00683387" w:rsidRPr="00F97B85" w:rsidRDefault="00E63A0B" w:rsidP="005E74A9">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C402.7 – New section on accounting for thermal bridging</w:t>
      </w:r>
    </w:p>
    <w:p w14:paraId="2AC31076" w14:textId="74F84F9E" w:rsidR="00473BF8" w:rsidRPr="00F97B85" w:rsidRDefault="00E63A0B" w:rsidP="00473BF8">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 xml:space="preserve">C403.7 – Adds </w:t>
      </w:r>
      <w:r w:rsidR="00F11722" w:rsidRPr="00F97B85">
        <w:rPr>
          <w:rFonts w:asciiTheme="minorHAnsi" w:hAnsiTheme="minorHAnsi" w:cstheme="minorHAnsi"/>
          <w:color w:val="auto"/>
          <w:sz w:val="24"/>
          <w:szCs w:val="24"/>
          <w:lang w:val="en-GB"/>
        </w:rPr>
        <w:t>requirements for d</w:t>
      </w:r>
      <w:r w:rsidRPr="00F97B85">
        <w:rPr>
          <w:rFonts w:asciiTheme="minorHAnsi" w:hAnsiTheme="minorHAnsi" w:cstheme="minorHAnsi"/>
          <w:color w:val="auto"/>
          <w:sz w:val="24"/>
          <w:szCs w:val="24"/>
          <w:lang w:val="en-GB"/>
        </w:rPr>
        <w:t>edicated outdoor air systems (DOAS)</w:t>
      </w:r>
      <w:r w:rsidR="00F11722" w:rsidRPr="00F97B85">
        <w:rPr>
          <w:rFonts w:asciiTheme="minorHAnsi" w:hAnsiTheme="minorHAnsi" w:cstheme="minorHAnsi"/>
          <w:color w:val="auto"/>
          <w:sz w:val="24"/>
          <w:szCs w:val="24"/>
          <w:lang w:val="en-GB"/>
        </w:rPr>
        <w:t xml:space="preserve"> to minimize use of reheat, and improve energy recovery </w:t>
      </w:r>
      <w:r w:rsidR="00473BF8" w:rsidRPr="00F97B85">
        <w:rPr>
          <w:rFonts w:asciiTheme="minorHAnsi" w:hAnsiTheme="minorHAnsi" w:cstheme="minorHAnsi"/>
          <w:color w:val="auto"/>
          <w:sz w:val="24"/>
          <w:szCs w:val="24"/>
          <w:lang w:val="en-GB"/>
        </w:rPr>
        <w:t>system performance requirements.</w:t>
      </w:r>
    </w:p>
    <w:p w14:paraId="7FC4AFD9" w14:textId="1A719E92" w:rsidR="00473BF8" w:rsidRPr="00F97B85" w:rsidRDefault="00473BF8" w:rsidP="00473BF8">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C405.13 – Updated EV ready wiring requirements</w:t>
      </w:r>
      <w:r w:rsidR="00FC0DC3" w:rsidRPr="00F97B85">
        <w:rPr>
          <w:rFonts w:asciiTheme="minorHAnsi" w:hAnsiTheme="minorHAnsi" w:cstheme="minorHAnsi"/>
          <w:color w:val="auto"/>
          <w:sz w:val="24"/>
          <w:szCs w:val="24"/>
          <w:lang w:val="en-GB"/>
        </w:rPr>
        <w:t xml:space="preserve"> with addition of ALMS options to mitigate cost and lower electrical service requirements.</w:t>
      </w:r>
    </w:p>
    <w:p w14:paraId="61539C7F" w14:textId="2CE250C4" w:rsidR="00E63A0B" w:rsidRPr="00F97B85" w:rsidRDefault="00FC0DC3" w:rsidP="005E74A9">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C406 – minor edits to accommodate move to points based system in IECC2021</w:t>
      </w:r>
      <w:r w:rsidR="008603BA" w:rsidRPr="00F97B85">
        <w:rPr>
          <w:rFonts w:asciiTheme="minorHAnsi" w:hAnsiTheme="minorHAnsi" w:cstheme="minorHAnsi"/>
          <w:color w:val="auto"/>
          <w:sz w:val="24"/>
          <w:szCs w:val="24"/>
          <w:lang w:val="en-GB"/>
        </w:rPr>
        <w:t>.</w:t>
      </w:r>
    </w:p>
    <w:p w14:paraId="3E2F189A" w14:textId="5BF2B68A" w:rsidR="008603BA" w:rsidRPr="00F97B85" w:rsidRDefault="008603BA" w:rsidP="005E74A9">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C407 – Adds TEDI path to performance options and updates</w:t>
      </w:r>
      <w:r w:rsidR="004F660C" w:rsidRPr="00F97B85">
        <w:rPr>
          <w:rFonts w:asciiTheme="minorHAnsi" w:hAnsiTheme="minorHAnsi" w:cstheme="minorHAnsi"/>
          <w:color w:val="auto"/>
          <w:sz w:val="24"/>
          <w:szCs w:val="24"/>
          <w:lang w:val="en-GB"/>
        </w:rPr>
        <w:t xml:space="preserve"> ASHRAE 90.1 appendix G to 2019 level, updates</w:t>
      </w:r>
      <w:r w:rsidRPr="00F97B85">
        <w:rPr>
          <w:rFonts w:asciiTheme="minorHAnsi" w:hAnsiTheme="minorHAnsi" w:cstheme="minorHAnsi"/>
          <w:color w:val="auto"/>
          <w:sz w:val="24"/>
          <w:szCs w:val="24"/>
          <w:lang w:val="en-GB"/>
        </w:rPr>
        <w:t xml:space="preserve"> HERS values </w:t>
      </w:r>
      <w:r w:rsidR="00297F66" w:rsidRPr="00F97B85">
        <w:rPr>
          <w:rFonts w:asciiTheme="minorHAnsi" w:hAnsiTheme="minorHAnsi" w:cstheme="minorHAnsi"/>
          <w:color w:val="auto"/>
          <w:sz w:val="24"/>
          <w:szCs w:val="24"/>
          <w:lang w:val="en-GB"/>
        </w:rPr>
        <w:t xml:space="preserve">(with phase-in to 42/45) </w:t>
      </w:r>
      <w:r w:rsidRPr="00F97B85">
        <w:rPr>
          <w:rFonts w:asciiTheme="minorHAnsi" w:hAnsiTheme="minorHAnsi" w:cstheme="minorHAnsi"/>
          <w:color w:val="auto"/>
          <w:sz w:val="24"/>
          <w:szCs w:val="24"/>
          <w:lang w:val="en-GB"/>
        </w:rPr>
        <w:t xml:space="preserve">and </w:t>
      </w:r>
      <w:r w:rsidR="00297F66" w:rsidRPr="00F97B85">
        <w:rPr>
          <w:rFonts w:asciiTheme="minorHAnsi" w:hAnsiTheme="minorHAnsi" w:cstheme="minorHAnsi"/>
          <w:color w:val="auto"/>
          <w:sz w:val="24"/>
          <w:szCs w:val="24"/>
          <w:lang w:val="en-GB"/>
        </w:rPr>
        <w:t xml:space="preserve">updated </w:t>
      </w:r>
      <w:r w:rsidRPr="00F97B85">
        <w:rPr>
          <w:rFonts w:asciiTheme="minorHAnsi" w:hAnsiTheme="minorHAnsi" w:cstheme="minorHAnsi"/>
          <w:color w:val="auto"/>
          <w:sz w:val="24"/>
          <w:szCs w:val="24"/>
          <w:lang w:val="en-GB"/>
        </w:rPr>
        <w:t>Passivehouse certification to 20</w:t>
      </w:r>
      <w:r w:rsidR="00297F66" w:rsidRPr="00F97B85">
        <w:rPr>
          <w:rFonts w:asciiTheme="minorHAnsi" w:hAnsiTheme="minorHAnsi" w:cstheme="minorHAnsi"/>
          <w:color w:val="auto"/>
          <w:sz w:val="24"/>
          <w:szCs w:val="24"/>
          <w:lang w:val="en-GB"/>
        </w:rPr>
        <w:t>21 levels.</w:t>
      </w:r>
    </w:p>
    <w:p w14:paraId="719A4066" w14:textId="087A58A7" w:rsidR="008D4CE0" w:rsidRPr="00F97B85" w:rsidRDefault="008D4CE0" w:rsidP="005E74A9">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 xml:space="preserve">C502.1 – Clarifies thresholds </w:t>
      </w:r>
      <w:r w:rsidR="00E6675A" w:rsidRPr="00F97B85">
        <w:rPr>
          <w:rFonts w:asciiTheme="minorHAnsi" w:hAnsiTheme="minorHAnsi" w:cstheme="minorHAnsi"/>
          <w:color w:val="auto"/>
          <w:sz w:val="24"/>
          <w:szCs w:val="24"/>
          <w:lang w:val="en-GB"/>
        </w:rPr>
        <w:t>and code compliance pathways for commercial building additions.</w:t>
      </w:r>
    </w:p>
    <w:p w14:paraId="33E8ACEF" w14:textId="421DDA70" w:rsidR="00E6675A" w:rsidRPr="00F97B85" w:rsidRDefault="00E6675A" w:rsidP="005E74A9">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C503.1 – Clarifies thresholds and code compliance pathways for commercial building alterations</w:t>
      </w:r>
    </w:p>
    <w:p w14:paraId="3ABDF311" w14:textId="7413D38F" w:rsidR="00E6675A" w:rsidRPr="00F97B85" w:rsidRDefault="00E6675A" w:rsidP="005E74A9">
      <w:pPr>
        <w:pStyle w:val="ListParagraph"/>
        <w:numPr>
          <w:ilvl w:val="0"/>
          <w:numId w:val="5"/>
        </w:numPr>
        <w:ind w:left="927"/>
        <w:rPr>
          <w:rFonts w:asciiTheme="minorHAnsi" w:hAnsiTheme="minorHAnsi" w:cstheme="minorHAnsi"/>
          <w:color w:val="auto"/>
          <w:sz w:val="24"/>
          <w:szCs w:val="24"/>
          <w:lang w:val="en-GB"/>
        </w:rPr>
      </w:pPr>
      <w:r w:rsidRPr="00F97B85">
        <w:rPr>
          <w:rFonts w:asciiTheme="minorHAnsi" w:hAnsiTheme="minorHAnsi" w:cstheme="minorHAnsi"/>
          <w:color w:val="auto"/>
          <w:sz w:val="24"/>
          <w:szCs w:val="24"/>
          <w:lang w:val="en-GB"/>
        </w:rPr>
        <w:t>C505.1 – Clarifies thresholds and code compliance pathways for commercial building change of use</w:t>
      </w:r>
    </w:p>
    <w:p w14:paraId="28A18AE0" w14:textId="77777777" w:rsidR="00F97B85" w:rsidRPr="00A017BD" w:rsidRDefault="00F97B85" w:rsidP="00F97B85">
      <w:pPr>
        <w:pStyle w:val="ListParagraph"/>
        <w:ind w:left="927"/>
        <w:rPr>
          <w:rFonts w:asciiTheme="minorHAnsi" w:hAnsiTheme="minorHAnsi" w:cstheme="minorHAnsi"/>
          <w:color w:val="FF0000"/>
          <w:sz w:val="24"/>
          <w:szCs w:val="24"/>
          <w:lang w:val="en-GB"/>
        </w:rPr>
      </w:pPr>
    </w:p>
    <w:p w14:paraId="2966E769" w14:textId="77777777" w:rsidR="0077361E" w:rsidRDefault="0077361E">
      <w:pPr>
        <w:rPr>
          <w:rFonts w:cstheme="minorHAnsi"/>
          <w:sz w:val="24"/>
          <w:szCs w:val="24"/>
          <w:lang w:val="en-GB"/>
        </w:rPr>
      </w:pPr>
      <w:r>
        <w:rPr>
          <w:rFonts w:cstheme="minorHAnsi"/>
          <w:sz w:val="24"/>
          <w:szCs w:val="24"/>
          <w:lang w:val="en-GB"/>
        </w:rPr>
        <w:br w:type="page"/>
      </w:r>
    </w:p>
    <w:p w14:paraId="52F59895" w14:textId="4C95C9AE" w:rsidR="00BC629A" w:rsidRPr="00E336AE" w:rsidRDefault="00BC629A" w:rsidP="00BC629A">
      <w:pPr>
        <w:widowControl w:val="0"/>
        <w:autoSpaceDE w:val="0"/>
        <w:autoSpaceDN w:val="0"/>
        <w:adjustRightInd w:val="0"/>
        <w:spacing w:after="0" w:line="240" w:lineRule="auto"/>
        <w:rPr>
          <w:rFonts w:cstheme="minorHAnsi"/>
          <w:sz w:val="24"/>
          <w:szCs w:val="24"/>
          <w:lang w:val="en-GB"/>
        </w:rPr>
      </w:pPr>
      <w:r w:rsidRPr="00E336AE">
        <w:rPr>
          <w:rFonts w:cstheme="minorHAnsi"/>
          <w:sz w:val="24"/>
          <w:szCs w:val="24"/>
          <w:lang w:val="en-GB"/>
        </w:rPr>
        <w:lastRenderedPageBreak/>
        <w:t xml:space="preserve">List of </w:t>
      </w:r>
      <w:r w:rsidRPr="00E336AE">
        <w:rPr>
          <w:rFonts w:cstheme="minorHAnsi"/>
          <w:b/>
          <w:bCs/>
          <w:sz w:val="24"/>
          <w:szCs w:val="24"/>
          <w:lang w:val="en-GB"/>
        </w:rPr>
        <w:t xml:space="preserve">Specialized </w:t>
      </w:r>
      <w:r w:rsidR="00F97B85">
        <w:rPr>
          <w:rFonts w:cstheme="minorHAnsi"/>
          <w:b/>
          <w:bCs/>
          <w:sz w:val="24"/>
          <w:szCs w:val="24"/>
          <w:lang w:val="en-GB"/>
        </w:rPr>
        <w:t>C</w:t>
      </w:r>
      <w:r w:rsidRPr="00E336AE">
        <w:rPr>
          <w:rFonts w:cstheme="minorHAnsi"/>
          <w:b/>
          <w:bCs/>
          <w:sz w:val="24"/>
          <w:szCs w:val="24"/>
          <w:lang w:val="en-GB"/>
        </w:rPr>
        <w:t>ode</w:t>
      </w:r>
      <w:r w:rsidRPr="00E336AE">
        <w:rPr>
          <w:rFonts w:cstheme="minorHAnsi"/>
          <w:sz w:val="24"/>
          <w:szCs w:val="24"/>
          <w:lang w:val="en-GB"/>
        </w:rPr>
        <w:t xml:space="preserve"> amendments (in addition to stretch code amendments):</w:t>
      </w:r>
    </w:p>
    <w:p w14:paraId="5755E424" w14:textId="1EB2144F" w:rsidR="00816BB6" w:rsidRPr="00F97B85" w:rsidRDefault="00816BB6" w:rsidP="005E74A9">
      <w:pPr>
        <w:pStyle w:val="BodyText"/>
        <w:numPr>
          <w:ilvl w:val="0"/>
          <w:numId w:val="5"/>
        </w:numPr>
        <w:spacing w:before="80" w:line="230" w:lineRule="auto"/>
        <w:ind w:left="927"/>
        <w:jc w:val="both"/>
        <w:rPr>
          <w:rFonts w:asciiTheme="minorHAnsi" w:hAnsiTheme="minorHAnsi" w:cstheme="minorHAnsi"/>
          <w:sz w:val="24"/>
          <w:szCs w:val="24"/>
          <w:lang w:val="en-GB"/>
        </w:rPr>
      </w:pPr>
      <w:r w:rsidRPr="00F97B85">
        <w:rPr>
          <w:rFonts w:asciiTheme="minorHAnsi" w:hAnsiTheme="minorHAnsi" w:cstheme="minorHAnsi"/>
          <w:sz w:val="24"/>
          <w:szCs w:val="24"/>
          <w:lang w:val="en-GB"/>
        </w:rPr>
        <w:t xml:space="preserve">CC101 – </w:t>
      </w:r>
      <w:r w:rsidR="00D2766E">
        <w:rPr>
          <w:rFonts w:asciiTheme="minorHAnsi" w:hAnsiTheme="minorHAnsi" w:cstheme="minorHAnsi"/>
          <w:sz w:val="24"/>
          <w:szCs w:val="24"/>
          <w:lang w:val="en-GB"/>
        </w:rPr>
        <w:t>Adds</w:t>
      </w:r>
      <w:r w:rsidR="00DB4E8F">
        <w:rPr>
          <w:rFonts w:asciiTheme="minorHAnsi" w:hAnsiTheme="minorHAnsi" w:cstheme="minorHAnsi"/>
          <w:sz w:val="24"/>
          <w:szCs w:val="24"/>
          <w:lang w:val="en-GB"/>
        </w:rPr>
        <w:t xml:space="preserve"> </w:t>
      </w:r>
      <w:r w:rsidR="00D2766E">
        <w:rPr>
          <w:rFonts w:asciiTheme="minorHAnsi" w:hAnsiTheme="minorHAnsi" w:cstheme="minorHAnsi"/>
          <w:sz w:val="24"/>
          <w:szCs w:val="24"/>
          <w:lang w:val="en-GB"/>
        </w:rPr>
        <w:t xml:space="preserve">the </w:t>
      </w:r>
      <w:r w:rsidR="00F238B1">
        <w:rPr>
          <w:rFonts w:asciiTheme="minorHAnsi" w:hAnsiTheme="minorHAnsi" w:cstheme="minorHAnsi"/>
          <w:sz w:val="24"/>
          <w:szCs w:val="24"/>
          <w:lang w:val="en-GB"/>
        </w:rPr>
        <w:t>adoption timeline for Passive house multi-family and the</w:t>
      </w:r>
      <w:r w:rsidRPr="00F97B85">
        <w:rPr>
          <w:rFonts w:asciiTheme="minorHAnsi" w:hAnsiTheme="minorHAnsi" w:cstheme="minorHAnsi"/>
          <w:sz w:val="24"/>
          <w:szCs w:val="24"/>
          <w:lang w:val="en-GB"/>
        </w:rPr>
        <w:t xml:space="preserve"> 3 code compliance pathways for </w:t>
      </w:r>
      <w:r w:rsidR="00F97B85" w:rsidRPr="00F97B85">
        <w:rPr>
          <w:rFonts w:asciiTheme="minorHAnsi" w:hAnsiTheme="minorHAnsi" w:cstheme="minorHAnsi"/>
          <w:sz w:val="24"/>
          <w:szCs w:val="24"/>
          <w:lang w:val="en-GB"/>
        </w:rPr>
        <w:t>new construction under the Specialized Code</w:t>
      </w:r>
      <w:r w:rsidR="00F97B85">
        <w:rPr>
          <w:rFonts w:asciiTheme="minorHAnsi" w:hAnsiTheme="minorHAnsi" w:cstheme="minorHAnsi"/>
          <w:sz w:val="24"/>
          <w:szCs w:val="24"/>
          <w:lang w:val="en-GB"/>
        </w:rPr>
        <w:t xml:space="preserve"> – Zero Energy Bldg, All-electric Blgd, or </w:t>
      </w:r>
      <w:r w:rsidR="00F238B1">
        <w:rPr>
          <w:rFonts w:asciiTheme="minorHAnsi" w:hAnsiTheme="minorHAnsi" w:cstheme="minorHAnsi"/>
          <w:sz w:val="24"/>
          <w:szCs w:val="24"/>
          <w:lang w:val="en-GB"/>
        </w:rPr>
        <w:t>Mixed-</w:t>
      </w:r>
      <w:r w:rsidR="00F97B85">
        <w:rPr>
          <w:rFonts w:asciiTheme="minorHAnsi" w:hAnsiTheme="minorHAnsi" w:cstheme="minorHAnsi"/>
          <w:sz w:val="24"/>
          <w:szCs w:val="24"/>
          <w:lang w:val="en-GB"/>
        </w:rPr>
        <w:t xml:space="preserve">fuel bldg. with </w:t>
      </w:r>
      <w:r w:rsidR="00A937E7">
        <w:rPr>
          <w:rFonts w:asciiTheme="minorHAnsi" w:hAnsiTheme="minorHAnsi" w:cstheme="minorHAnsi"/>
          <w:sz w:val="24"/>
          <w:szCs w:val="24"/>
          <w:lang w:val="en-GB"/>
        </w:rPr>
        <w:t xml:space="preserve">GHG </w:t>
      </w:r>
      <w:r w:rsidR="00F97B85">
        <w:rPr>
          <w:rFonts w:asciiTheme="minorHAnsi" w:hAnsiTheme="minorHAnsi" w:cstheme="minorHAnsi"/>
          <w:sz w:val="24"/>
          <w:szCs w:val="24"/>
          <w:lang w:val="en-GB"/>
        </w:rPr>
        <w:t>mitigation</w:t>
      </w:r>
      <w:r w:rsidR="00A937E7">
        <w:rPr>
          <w:rFonts w:asciiTheme="minorHAnsi" w:hAnsiTheme="minorHAnsi" w:cstheme="minorHAnsi"/>
          <w:sz w:val="24"/>
          <w:szCs w:val="24"/>
          <w:lang w:val="en-GB"/>
        </w:rPr>
        <w:t>.</w:t>
      </w:r>
    </w:p>
    <w:p w14:paraId="454D44C1" w14:textId="36BED885" w:rsidR="00BC629A" w:rsidRPr="00F238B1" w:rsidRDefault="00A017BD" w:rsidP="00F238B1">
      <w:pPr>
        <w:pStyle w:val="BodyText"/>
        <w:numPr>
          <w:ilvl w:val="0"/>
          <w:numId w:val="5"/>
        </w:numPr>
        <w:spacing w:before="80" w:line="230" w:lineRule="auto"/>
        <w:ind w:left="927"/>
        <w:jc w:val="both"/>
        <w:rPr>
          <w:u w:val="single"/>
          <w:lang w:val="en-GB"/>
        </w:rPr>
      </w:pPr>
      <w:r w:rsidRPr="00F97B85">
        <w:rPr>
          <w:rFonts w:asciiTheme="minorHAnsi" w:hAnsiTheme="minorHAnsi" w:cstheme="minorHAnsi"/>
          <w:sz w:val="24"/>
          <w:szCs w:val="24"/>
        </w:rPr>
        <w:t>C</w:t>
      </w:r>
      <w:r w:rsidR="00BC629A" w:rsidRPr="00F97B85">
        <w:rPr>
          <w:rFonts w:asciiTheme="minorHAnsi" w:hAnsiTheme="minorHAnsi" w:cstheme="minorHAnsi"/>
          <w:sz w:val="24"/>
          <w:szCs w:val="24"/>
        </w:rPr>
        <w:t>C10</w:t>
      </w:r>
      <w:r w:rsidR="00520978">
        <w:rPr>
          <w:rFonts w:asciiTheme="minorHAnsi" w:hAnsiTheme="minorHAnsi" w:cstheme="minorHAnsi"/>
          <w:sz w:val="24"/>
          <w:szCs w:val="24"/>
        </w:rPr>
        <w:t>3.3</w:t>
      </w:r>
      <w:r w:rsidR="00BC629A" w:rsidRPr="00F97B85">
        <w:rPr>
          <w:rFonts w:asciiTheme="minorHAnsi" w:hAnsiTheme="minorHAnsi" w:cstheme="minorHAnsi"/>
          <w:sz w:val="24"/>
          <w:szCs w:val="24"/>
        </w:rPr>
        <w:t xml:space="preserve"> </w:t>
      </w:r>
      <w:r w:rsidR="00F238B1">
        <w:rPr>
          <w:rFonts w:asciiTheme="minorHAnsi" w:hAnsiTheme="minorHAnsi" w:cstheme="minorHAnsi"/>
          <w:sz w:val="24"/>
          <w:szCs w:val="24"/>
        </w:rPr>
        <w:t xml:space="preserve">– Edits the </w:t>
      </w:r>
      <w:r w:rsidR="00BC629A" w:rsidRPr="00F238B1">
        <w:rPr>
          <w:rFonts w:asciiTheme="minorHAnsi" w:hAnsiTheme="minorHAnsi" w:cstheme="minorHAnsi"/>
          <w:sz w:val="24"/>
          <w:szCs w:val="24"/>
        </w:rPr>
        <w:t xml:space="preserve">Zero Energy pathway to remove requirements for RECs from IECC appendix </w:t>
      </w:r>
      <w:r w:rsidRPr="00F238B1">
        <w:rPr>
          <w:rFonts w:asciiTheme="minorHAnsi" w:hAnsiTheme="minorHAnsi" w:cstheme="minorHAnsi"/>
          <w:sz w:val="24"/>
          <w:szCs w:val="24"/>
        </w:rPr>
        <w:t>C</w:t>
      </w:r>
      <w:r w:rsidR="00BC629A" w:rsidRPr="00F238B1">
        <w:rPr>
          <w:rFonts w:asciiTheme="minorHAnsi" w:hAnsiTheme="minorHAnsi" w:cstheme="minorHAnsi"/>
          <w:sz w:val="24"/>
          <w:szCs w:val="24"/>
        </w:rPr>
        <w:t>C</w:t>
      </w:r>
      <w:r w:rsidR="00D23D39" w:rsidRPr="00F238B1">
        <w:rPr>
          <w:rFonts w:asciiTheme="minorHAnsi" w:hAnsiTheme="minorHAnsi" w:cstheme="minorHAnsi"/>
          <w:sz w:val="24"/>
          <w:szCs w:val="24"/>
        </w:rPr>
        <w:t xml:space="preserve"> and limit off-site renewable energy procurement options.</w:t>
      </w:r>
    </w:p>
    <w:p w14:paraId="5534175E" w14:textId="1E07BB17" w:rsidR="00F238B1" w:rsidRPr="00A27E35" w:rsidRDefault="00F238B1" w:rsidP="005E74A9">
      <w:pPr>
        <w:pStyle w:val="BodyText"/>
        <w:numPr>
          <w:ilvl w:val="0"/>
          <w:numId w:val="5"/>
        </w:numPr>
        <w:spacing w:before="80" w:line="230" w:lineRule="auto"/>
        <w:ind w:left="927"/>
        <w:jc w:val="both"/>
        <w:rPr>
          <w:u w:val="single"/>
          <w:lang w:val="en-GB"/>
        </w:rPr>
      </w:pPr>
      <w:r>
        <w:rPr>
          <w:rFonts w:asciiTheme="minorHAnsi" w:hAnsiTheme="minorHAnsi" w:cstheme="minorHAnsi"/>
          <w:sz w:val="24"/>
          <w:szCs w:val="24"/>
        </w:rPr>
        <w:t xml:space="preserve">CC104 </w:t>
      </w:r>
      <w:r w:rsidR="00A27E35">
        <w:rPr>
          <w:rFonts w:asciiTheme="minorHAnsi" w:hAnsiTheme="minorHAnsi" w:cstheme="minorHAnsi"/>
          <w:sz w:val="24"/>
          <w:szCs w:val="24"/>
        </w:rPr>
        <w:t>–</w:t>
      </w:r>
      <w:r>
        <w:rPr>
          <w:rFonts w:asciiTheme="minorHAnsi" w:hAnsiTheme="minorHAnsi" w:cstheme="minorHAnsi"/>
          <w:sz w:val="24"/>
          <w:szCs w:val="24"/>
        </w:rPr>
        <w:t xml:space="preserve"> </w:t>
      </w:r>
      <w:r w:rsidR="009502FC">
        <w:rPr>
          <w:rFonts w:asciiTheme="minorHAnsi" w:hAnsiTheme="minorHAnsi" w:cstheme="minorHAnsi"/>
          <w:sz w:val="24"/>
          <w:szCs w:val="24"/>
        </w:rPr>
        <w:t xml:space="preserve">additional requirements for </w:t>
      </w:r>
      <w:r w:rsidR="00A27E35">
        <w:rPr>
          <w:rFonts w:asciiTheme="minorHAnsi" w:hAnsiTheme="minorHAnsi" w:cstheme="minorHAnsi"/>
          <w:sz w:val="24"/>
          <w:szCs w:val="24"/>
        </w:rPr>
        <w:t xml:space="preserve">the all-electric pathway </w:t>
      </w:r>
      <w:r w:rsidR="00D2766E">
        <w:rPr>
          <w:rFonts w:asciiTheme="minorHAnsi" w:hAnsiTheme="minorHAnsi" w:cstheme="minorHAnsi"/>
          <w:sz w:val="24"/>
          <w:szCs w:val="24"/>
        </w:rPr>
        <w:t>– efficient electric</w:t>
      </w:r>
      <w:r w:rsidR="00FC28AC">
        <w:rPr>
          <w:rFonts w:asciiTheme="minorHAnsi" w:hAnsiTheme="minorHAnsi" w:cstheme="minorHAnsi"/>
          <w:sz w:val="24"/>
          <w:szCs w:val="24"/>
        </w:rPr>
        <w:t xml:space="preserve"> appliances (no electric resistance heating for primary systems)</w:t>
      </w:r>
    </w:p>
    <w:p w14:paraId="17E3A99D" w14:textId="02FC59E9" w:rsidR="00A27E35" w:rsidRPr="00F97B85" w:rsidRDefault="00A27E35" w:rsidP="005E74A9">
      <w:pPr>
        <w:pStyle w:val="BodyText"/>
        <w:numPr>
          <w:ilvl w:val="0"/>
          <w:numId w:val="5"/>
        </w:numPr>
        <w:spacing w:before="80" w:line="230" w:lineRule="auto"/>
        <w:ind w:left="927"/>
        <w:jc w:val="both"/>
        <w:rPr>
          <w:u w:val="single"/>
          <w:lang w:val="en-GB"/>
        </w:rPr>
      </w:pPr>
      <w:r>
        <w:rPr>
          <w:rFonts w:asciiTheme="minorHAnsi" w:hAnsiTheme="minorHAnsi" w:cstheme="minorHAnsi"/>
          <w:sz w:val="24"/>
          <w:szCs w:val="24"/>
        </w:rPr>
        <w:t xml:space="preserve">CC105 </w:t>
      </w:r>
      <w:r w:rsidR="009502FC">
        <w:rPr>
          <w:rFonts w:asciiTheme="minorHAnsi" w:hAnsiTheme="minorHAnsi" w:cstheme="minorHAnsi"/>
          <w:sz w:val="24"/>
          <w:szCs w:val="24"/>
        </w:rPr>
        <w:t>&amp; CC106 - additional requirements for the mixed-fuel pathway</w:t>
      </w:r>
      <w:r w:rsidR="00D2766E">
        <w:rPr>
          <w:rFonts w:asciiTheme="minorHAnsi" w:hAnsiTheme="minorHAnsi" w:cstheme="minorHAnsi"/>
          <w:sz w:val="24"/>
          <w:szCs w:val="24"/>
        </w:rPr>
        <w:t xml:space="preserve"> – </w:t>
      </w:r>
      <w:r w:rsidR="00FC28AC">
        <w:rPr>
          <w:rFonts w:asciiTheme="minorHAnsi" w:hAnsiTheme="minorHAnsi" w:cstheme="minorHAnsi"/>
          <w:sz w:val="24"/>
          <w:szCs w:val="24"/>
        </w:rPr>
        <w:t xml:space="preserve">minimum efficiency equipment, </w:t>
      </w:r>
      <w:r w:rsidR="00D2766E">
        <w:rPr>
          <w:rFonts w:asciiTheme="minorHAnsi" w:hAnsiTheme="minorHAnsi" w:cstheme="minorHAnsi"/>
          <w:sz w:val="24"/>
          <w:szCs w:val="24"/>
        </w:rPr>
        <w:t xml:space="preserve">onsite solar </w:t>
      </w:r>
      <w:r w:rsidR="0077361E">
        <w:rPr>
          <w:rFonts w:asciiTheme="minorHAnsi" w:hAnsiTheme="minorHAnsi" w:cstheme="minorHAnsi"/>
          <w:sz w:val="24"/>
          <w:szCs w:val="24"/>
        </w:rPr>
        <w:t xml:space="preserve">where unshaded, </w:t>
      </w:r>
      <w:r w:rsidR="00D2766E">
        <w:rPr>
          <w:rFonts w:asciiTheme="minorHAnsi" w:hAnsiTheme="minorHAnsi" w:cstheme="minorHAnsi"/>
          <w:sz w:val="24"/>
          <w:szCs w:val="24"/>
        </w:rPr>
        <w:t>and pre-wiring</w:t>
      </w:r>
      <w:r w:rsidR="0077361E">
        <w:rPr>
          <w:rFonts w:asciiTheme="minorHAnsi" w:hAnsiTheme="minorHAnsi" w:cstheme="minorHAnsi"/>
          <w:sz w:val="24"/>
          <w:szCs w:val="24"/>
        </w:rPr>
        <w:t xml:space="preserve">. </w:t>
      </w:r>
    </w:p>
    <w:p w14:paraId="2AD581B1" w14:textId="5BDD3545" w:rsidR="00CA6B1D" w:rsidRPr="000318A0" w:rsidRDefault="00CA6B1D">
      <w:pPr>
        <w:rPr>
          <w:rFonts w:ascii="Times New Roman" w:hAnsi="Times New Roman" w:cs="Times New Roman"/>
          <w:lang w:val="en-GB"/>
        </w:rPr>
      </w:pPr>
    </w:p>
    <w:p w14:paraId="2610D8B6" w14:textId="0EBE1BF6" w:rsidR="00A21827" w:rsidRDefault="00A21827">
      <w:pPr>
        <w:rPr>
          <w:rFonts w:ascii="Times New Roman" w:hAnsi="Times New Roman" w:cs="Times New Roman"/>
          <w:b/>
          <w:bCs/>
        </w:rPr>
      </w:pPr>
    </w:p>
    <w:p w14:paraId="540A40D6" w14:textId="77777777" w:rsidR="007B7E93" w:rsidRDefault="007B7E93">
      <w:pPr>
        <w:rPr>
          <w:rFonts w:ascii="Times New Roman" w:hAnsi="Times New Roman" w:cs="Times New Roman"/>
          <w:b/>
          <w:bCs/>
        </w:rPr>
      </w:pPr>
    </w:p>
    <w:p w14:paraId="17A914F5" w14:textId="77777777" w:rsidR="0077361E" w:rsidRDefault="0077361E">
      <w:pPr>
        <w:rPr>
          <w:rFonts w:ascii="Times New Roman" w:hAnsi="Times New Roman" w:cs="Times New Roman"/>
          <w:b/>
          <w:bCs/>
          <w:color w:val="FF0000"/>
          <w:sz w:val="28"/>
          <w:szCs w:val="28"/>
          <w:u w:val="single"/>
          <w:lang w:val="en-GB"/>
        </w:rPr>
      </w:pPr>
      <w:r>
        <w:rPr>
          <w:rFonts w:ascii="Times New Roman" w:hAnsi="Times New Roman" w:cs="Times New Roman"/>
          <w:b/>
          <w:bCs/>
          <w:color w:val="FF0000"/>
          <w:sz w:val="28"/>
          <w:szCs w:val="28"/>
          <w:u w:val="single"/>
          <w:lang w:val="en-GB"/>
        </w:rPr>
        <w:br w:type="page"/>
      </w:r>
    </w:p>
    <w:p w14:paraId="5910D46D" w14:textId="353CD5A7" w:rsidR="007B7E93" w:rsidRDefault="007B7E93">
      <w:pPr>
        <w:rPr>
          <w:rFonts w:ascii="Times New Roman" w:hAnsi="Times New Roman" w:cs="Times New Roman"/>
          <w:b/>
          <w:bCs/>
          <w:color w:val="FF0000"/>
          <w:sz w:val="28"/>
          <w:szCs w:val="28"/>
          <w:u w:val="single"/>
          <w:lang w:val="en-GB"/>
        </w:rPr>
      </w:pPr>
      <w:r w:rsidRPr="008B5AFC">
        <w:rPr>
          <w:rFonts w:ascii="Times New Roman" w:hAnsi="Times New Roman" w:cs="Times New Roman"/>
          <w:b/>
          <w:bCs/>
          <w:color w:val="FF0000"/>
          <w:sz w:val="28"/>
          <w:szCs w:val="28"/>
          <w:u w:val="single"/>
          <w:lang w:val="en-GB"/>
        </w:rPr>
        <w:lastRenderedPageBreak/>
        <w:t xml:space="preserve">MASSACHUSETTS </w:t>
      </w:r>
      <w:r>
        <w:rPr>
          <w:rFonts w:ascii="Times New Roman" w:hAnsi="Times New Roman" w:cs="Times New Roman"/>
          <w:b/>
          <w:bCs/>
          <w:color w:val="FF0000"/>
          <w:sz w:val="28"/>
          <w:szCs w:val="28"/>
          <w:u w:val="single"/>
          <w:lang w:val="en-GB"/>
        </w:rPr>
        <w:t>STRETCH</w:t>
      </w:r>
      <w:r w:rsidRPr="008B5AFC">
        <w:rPr>
          <w:rFonts w:ascii="Times New Roman" w:hAnsi="Times New Roman" w:cs="Times New Roman"/>
          <w:b/>
          <w:bCs/>
          <w:color w:val="FF0000"/>
          <w:sz w:val="28"/>
          <w:szCs w:val="28"/>
          <w:u w:val="single"/>
          <w:lang w:val="en-GB"/>
        </w:rPr>
        <w:t xml:space="preserve"> ENERGY CODE</w:t>
      </w:r>
      <w:r>
        <w:rPr>
          <w:rFonts w:ascii="Times New Roman" w:hAnsi="Times New Roman" w:cs="Times New Roman"/>
          <w:b/>
          <w:bCs/>
          <w:color w:val="FF0000"/>
          <w:sz w:val="28"/>
          <w:szCs w:val="28"/>
          <w:u w:val="single"/>
          <w:lang w:val="en-GB"/>
        </w:rPr>
        <w:t xml:space="preserve"> – 202</w:t>
      </w:r>
      <w:r w:rsidR="00C221DA">
        <w:rPr>
          <w:rFonts w:ascii="Times New Roman" w:hAnsi="Times New Roman" w:cs="Times New Roman"/>
          <w:b/>
          <w:bCs/>
          <w:color w:val="FF0000"/>
          <w:sz w:val="28"/>
          <w:szCs w:val="28"/>
          <w:u w:val="single"/>
          <w:lang w:val="en-GB"/>
        </w:rPr>
        <w:t>3</w:t>
      </w:r>
      <w:r>
        <w:rPr>
          <w:rFonts w:ascii="Times New Roman" w:hAnsi="Times New Roman" w:cs="Times New Roman"/>
          <w:b/>
          <w:bCs/>
          <w:color w:val="FF0000"/>
          <w:sz w:val="28"/>
          <w:szCs w:val="28"/>
          <w:u w:val="single"/>
          <w:lang w:val="en-GB"/>
        </w:rPr>
        <w:t xml:space="preserve"> </w:t>
      </w:r>
      <w:r w:rsidR="00B80468">
        <w:rPr>
          <w:rFonts w:ascii="Times New Roman" w:hAnsi="Times New Roman" w:cs="Times New Roman"/>
          <w:b/>
          <w:bCs/>
          <w:color w:val="FF0000"/>
          <w:sz w:val="28"/>
          <w:szCs w:val="28"/>
          <w:u w:val="single"/>
          <w:lang w:val="en-GB"/>
        </w:rPr>
        <w:t>amendments to IECC2021</w:t>
      </w:r>
    </w:p>
    <w:p w14:paraId="008C862B" w14:textId="77777777" w:rsidR="00B80468" w:rsidRDefault="00B80468">
      <w:pPr>
        <w:rPr>
          <w:rFonts w:ascii="Times New Roman" w:hAnsi="Times New Roman" w:cs="Times New Roman"/>
          <w:b/>
          <w:bCs/>
        </w:rPr>
      </w:pPr>
    </w:p>
    <w:p w14:paraId="5BA192AC" w14:textId="2353B17D" w:rsidR="00CA6B1D" w:rsidRPr="00345077" w:rsidRDefault="00CA6B1D" w:rsidP="00345077">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CHAPTER 1 [CE]</w:t>
      </w:r>
      <w:r w:rsidR="00345077">
        <w:rPr>
          <w:rFonts w:ascii="Times New Roman" w:hAnsi="Times New Roman" w:cs="Times New Roman"/>
          <w:b/>
          <w:bCs/>
        </w:rPr>
        <w:t xml:space="preserve"> </w:t>
      </w:r>
      <w:r w:rsidRPr="000318A0">
        <w:rPr>
          <w:rFonts w:ascii="Times New Roman" w:hAnsi="Times New Roman" w:cs="Times New Roman"/>
          <w:b/>
          <w:bCs/>
        </w:rPr>
        <w:t>SCOPE AND ADMINISTRATION</w:t>
      </w:r>
    </w:p>
    <w:p w14:paraId="36C95432" w14:textId="77777777" w:rsidR="00345077" w:rsidRDefault="00345077" w:rsidP="00A06E47">
      <w:pPr>
        <w:pStyle w:val="ICCSECTIONl1L4"/>
        <w:widowControl/>
        <w:jc w:val="left"/>
        <w:rPr>
          <w:rStyle w:val="Heading2Char"/>
          <w:rFonts w:ascii="Times New Roman" w:hAnsi="Times New Roman"/>
          <w:b/>
          <w:bCs/>
          <w:sz w:val="22"/>
          <w:szCs w:val="22"/>
        </w:rPr>
      </w:pPr>
      <w:bookmarkStart w:id="0" w:name="_Toc495066276"/>
    </w:p>
    <w:p w14:paraId="5F9C0ADF" w14:textId="6F1F7CCB" w:rsidR="00CA6B1D" w:rsidRPr="000318A0" w:rsidRDefault="00CA6B1D" w:rsidP="00A06E47">
      <w:pPr>
        <w:pStyle w:val="ICCSECTIONl1L4"/>
        <w:widowControl/>
        <w:jc w:val="left"/>
        <w:rPr>
          <w:rStyle w:val="Heading2Char"/>
          <w:rFonts w:ascii="Times New Roman" w:hAnsi="Times New Roman"/>
          <w:b/>
          <w:bCs/>
          <w:sz w:val="22"/>
          <w:szCs w:val="22"/>
        </w:rPr>
      </w:pPr>
      <w:r w:rsidRPr="000318A0">
        <w:rPr>
          <w:rStyle w:val="Heading2Char"/>
          <w:rFonts w:ascii="Times New Roman" w:hAnsi="Times New Roman"/>
          <w:b/>
          <w:bCs/>
          <w:sz w:val="22"/>
          <w:szCs w:val="22"/>
        </w:rPr>
        <w:t>SECTION C103</w:t>
      </w:r>
      <w:r w:rsidR="00345077">
        <w:rPr>
          <w:rStyle w:val="Heading2Char"/>
          <w:rFonts w:ascii="Times New Roman" w:hAnsi="Times New Roman"/>
          <w:b/>
          <w:bCs/>
          <w:sz w:val="22"/>
          <w:szCs w:val="22"/>
        </w:rPr>
        <w:t xml:space="preserve"> - </w:t>
      </w:r>
      <w:r w:rsidRPr="000318A0">
        <w:rPr>
          <w:rStyle w:val="Heading2Char"/>
          <w:rFonts w:ascii="Times New Roman" w:hAnsi="Times New Roman"/>
          <w:b/>
          <w:bCs/>
          <w:sz w:val="22"/>
          <w:szCs w:val="22"/>
        </w:rPr>
        <w:t>CONSTRUCTION DOCUMENTS</w:t>
      </w:r>
      <w:bookmarkEnd w:id="0"/>
    </w:p>
    <w:p w14:paraId="5CBAC17F" w14:textId="0C9E9F17" w:rsidR="00CA6B1D" w:rsidRPr="000318A0" w:rsidRDefault="00CA6B1D">
      <w:pPr>
        <w:rPr>
          <w:rFonts w:ascii="Times New Roman" w:hAnsi="Times New Roman" w:cs="Times New Roman"/>
          <w:b/>
          <w:bCs/>
          <w:lang w:val="en-GB"/>
        </w:rPr>
      </w:pPr>
    </w:p>
    <w:p w14:paraId="3C49DAE5" w14:textId="57948A0C" w:rsidR="00CA6B1D" w:rsidRPr="00AA21C6" w:rsidRDefault="00CA6B1D">
      <w:pPr>
        <w:rPr>
          <w:rFonts w:ascii="Times New Roman" w:hAnsi="Times New Roman" w:cs="Times New Roman"/>
          <w:i/>
          <w:color w:val="FF0000"/>
          <w:lang w:val="en-GB"/>
        </w:rPr>
      </w:pPr>
      <w:r w:rsidRPr="00AA21C6">
        <w:rPr>
          <w:rFonts w:ascii="Times New Roman" w:hAnsi="Times New Roman" w:cs="Times New Roman"/>
          <w:i/>
          <w:color w:val="FF0000"/>
          <w:lang w:val="en-GB"/>
        </w:rPr>
        <w:t>Add the following to Section C103.2:</w:t>
      </w:r>
    </w:p>
    <w:p w14:paraId="302DEEE8" w14:textId="4404A38C" w:rsidR="00CA6B1D" w:rsidRPr="000318A0" w:rsidRDefault="00CA6B1D" w:rsidP="00CA6B1D">
      <w:pPr>
        <w:ind w:left="450"/>
        <w:rPr>
          <w:rFonts w:ascii="Times New Roman" w:hAnsi="Times New Roman" w:cs="Times New Roman"/>
          <w:color w:val="4472C4" w:themeColor="accent1"/>
          <w:u w:val="single"/>
        </w:rPr>
      </w:pPr>
      <w:r w:rsidRPr="00B80468">
        <w:rPr>
          <w:rStyle w:val="Heading3Char"/>
          <w:rFonts w:ascii="Times New Roman" w:hAnsi="Times New Roman" w:cs="Times New Roman"/>
          <w:b/>
          <w:bCs/>
          <w:color w:val="auto"/>
          <w:sz w:val="22"/>
          <w:szCs w:val="22"/>
        </w:rPr>
        <w:t>C103.2 Information on construction documents.</w:t>
      </w:r>
      <w:r w:rsidRPr="00B80468">
        <w:rPr>
          <w:rStyle w:val="Heading3Char"/>
          <w:rFonts w:ascii="Times New Roman" w:hAnsi="Times New Roman" w:cs="Times New Roman"/>
          <w:b/>
          <w:bCs/>
          <w:color w:val="auto"/>
          <w:sz w:val="22"/>
          <w:szCs w:val="22"/>
        </w:rPr>
        <w:br/>
      </w:r>
      <w:bookmarkStart w:id="1" w:name="_Hlk536023217"/>
      <w:r w:rsidRPr="000318A0">
        <w:rPr>
          <w:rFonts w:ascii="Times New Roman" w:hAnsi="Times New Roman" w:cs="Times New Roman"/>
          <w:color w:val="4472C4" w:themeColor="accent1"/>
          <w:u w:val="single"/>
        </w:rPr>
        <w:t>14. Solar Ready roof zone in accordance with Appendix C</w:t>
      </w:r>
      <w:r w:rsidR="00316974" w:rsidRPr="00316974">
        <w:rPr>
          <w:rFonts w:ascii="Times New Roman" w:hAnsi="Times New Roman" w:cs="Times New Roman"/>
          <w:strike/>
          <w:color w:val="FF0000"/>
          <w:u w:val="single"/>
        </w:rPr>
        <w:t>A</w:t>
      </w:r>
      <w:r w:rsidR="00696B51" w:rsidRPr="00696B51">
        <w:rPr>
          <w:rFonts w:ascii="Times New Roman" w:hAnsi="Times New Roman" w:cs="Times New Roman"/>
          <w:color w:val="FF0000"/>
          <w:u w:val="single"/>
        </w:rPr>
        <w:t>B</w:t>
      </w:r>
      <w:bookmarkEnd w:id="1"/>
      <w:r w:rsidR="00316974" w:rsidRPr="00F25197">
        <w:rPr>
          <w:rFonts w:ascii="Times New Roman" w:hAnsi="Times New Roman" w:cs="Times New Roman"/>
          <w:color w:val="FF0000"/>
          <w:u w:val="single"/>
        </w:rPr>
        <w:t xml:space="preserve">, or </w:t>
      </w:r>
      <w:r w:rsidR="00316974" w:rsidRPr="00F25197">
        <w:rPr>
          <w:rFonts w:ascii="Times New Roman" w:hAnsi="Times New Roman" w:cs="Times New Roman"/>
          <w:i/>
          <w:iCs/>
          <w:color w:val="FF0000"/>
          <w:u w:val="single"/>
        </w:rPr>
        <w:t>Potential</w:t>
      </w:r>
      <w:r w:rsidR="00F25197" w:rsidRPr="00F25197">
        <w:rPr>
          <w:rFonts w:ascii="Times New Roman" w:hAnsi="Times New Roman" w:cs="Times New Roman"/>
          <w:i/>
          <w:iCs/>
          <w:color w:val="FF0000"/>
          <w:u w:val="single"/>
        </w:rPr>
        <w:t xml:space="preserve"> Solar Zone Area</w:t>
      </w:r>
      <w:r w:rsidR="00F25197" w:rsidRPr="00F25197">
        <w:rPr>
          <w:rFonts w:ascii="Times New Roman" w:hAnsi="Times New Roman" w:cs="Times New Roman"/>
          <w:color w:val="FF0000"/>
          <w:u w:val="single"/>
        </w:rPr>
        <w:t xml:space="preserve"> in accordance with Appendix CC.</w:t>
      </w:r>
    </w:p>
    <w:p w14:paraId="6D32FC4A" w14:textId="3150420F" w:rsidR="00CA6B1D" w:rsidRPr="000318A0" w:rsidRDefault="00CA6B1D" w:rsidP="00CA6B1D">
      <w:pPr>
        <w:ind w:firstLine="450"/>
        <w:rPr>
          <w:rFonts w:ascii="Times New Roman" w:hAnsi="Times New Roman" w:cs="Times New Roman"/>
          <w:color w:val="4472C4" w:themeColor="accent1"/>
          <w:u w:val="single"/>
        </w:rPr>
      </w:pPr>
      <w:r w:rsidRPr="000318A0">
        <w:rPr>
          <w:rFonts w:ascii="Times New Roman" w:hAnsi="Times New Roman" w:cs="Times New Roman"/>
          <w:color w:val="4472C4" w:themeColor="accent1"/>
          <w:u w:val="single"/>
        </w:rPr>
        <w:t>15. EV Ready Spaces locations in accordance with C405.</w:t>
      </w:r>
      <w:r w:rsidRPr="005A1AFE">
        <w:rPr>
          <w:rFonts w:ascii="Times New Roman" w:hAnsi="Times New Roman" w:cs="Times New Roman"/>
          <w:strike/>
          <w:color w:val="FF0000"/>
          <w:u w:val="single"/>
        </w:rPr>
        <w:t>10</w:t>
      </w:r>
      <w:r w:rsidR="005A1AFE" w:rsidRPr="005A1AFE">
        <w:rPr>
          <w:rFonts w:ascii="Times New Roman" w:hAnsi="Times New Roman" w:cs="Times New Roman"/>
          <w:color w:val="FF0000"/>
          <w:u w:val="single"/>
        </w:rPr>
        <w:t>13</w:t>
      </w:r>
    </w:p>
    <w:p w14:paraId="180F3CCC" w14:textId="0FEC5BE6" w:rsidR="00CA6B1D" w:rsidRPr="00AA21C6" w:rsidRDefault="00CA6B1D" w:rsidP="00CA6B1D">
      <w:pPr>
        <w:rPr>
          <w:rFonts w:ascii="Times New Roman" w:hAnsi="Times New Roman" w:cs="Times New Roman"/>
          <w:i/>
          <w:color w:val="FF0000"/>
          <w:lang w:val="en-GB"/>
        </w:rPr>
      </w:pPr>
      <w:r w:rsidRPr="00AA21C6">
        <w:rPr>
          <w:rFonts w:ascii="Times New Roman" w:hAnsi="Times New Roman" w:cs="Times New Roman"/>
          <w:i/>
          <w:color w:val="FF0000"/>
          <w:lang w:val="en-GB"/>
        </w:rPr>
        <w:t>Add the following Section</w:t>
      </w:r>
      <w:r w:rsidR="00685609" w:rsidRPr="00AA21C6">
        <w:rPr>
          <w:rFonts w:ascii="Times New Roman" w:hAnsi="Times New Roman" w:cs="Times New Roman"/>
          <w:i/>
          <w:color w:val="FF0000"/>
          <w:lang w:val="en-GB"/>
        </w:rPr>
        <w:t xml:space="preserve"> C103.2.2:</w:t>
      </w:r>
    </w:p>
    <w:p w14:paraId="24BFD5F3" w14:textId="77777777" w:rsidR="00CA6B1D" w:rsidRPr="000318A0" w:rsidRDefault="00CA6B1D" w:rsidP="00CA6B1D">
      <w:pPr>
        <w:ind w:firstLine="450"/>
        <w:rPr>
          <w:rFonts w:ascii="Times New Roman" w:hAnsi="Times New Roman" w:cs="Times New Roman"/>
          <w:b/>
          <w:color w:val="4472C4" w:themeColor="accent1"/>
          <w:u w:val="single"/>
        </w:rPr>
      </w:pPr>
      <w:r w:rsidRPr="000318A0">
        <w:rPr>
          <w:rFonts w:ascii="Times New Roman" w:hAnsi="Times New Roman" w:cs="Times New Roman"/>
          <w:b/>
          <w:color w:val="4472C4" w:themeColor="accent1"/>
          <w:u w:val="single"/>
        </w:rPr>
        <w:t xml:space="preserve">C103.2.2 COMcheck submittal. </w:t>
      </w:r>
    </w:p>
    <w:p w14:paraId="6E7FA052" w14:textId="1593047D" w:rsidR="00CA6B1D" w:rsidRPr="000318A0" w:rsidRDefault="00CA6B1D" w:rsidP="00CA6B1D">
      <w:pPr>
        <w:ind w:left="450"/>
        <w:rPr>
          <w:rFonts w:ascii="Times New Roman" w:hAnsi="Times New Roman" w:cs="Times New Roman"/>
          <w:i/>
          <w:color w:val="4472C4" w:themeColor="accent1"/>
          <w:u w:val="single"/>
        </w:rPr>
      </w:pPr>
      <w:r w:rsidRPr="000318A0">
        <w:rPr>
          <w:rFonts w:ascii="Times New Roman" w:hAnsi="Times New Roman" w:cs="Times New Roman"/>
          <w:color w:val="4472C4" w:themeColor="accent1"/>
          <w:u w:val="single"/>
        </w:rPr>
        <w:t xml:space="preserve">The construction documents submitted with the application for permit shall be accompanied by completed COMcheck Envelope, Lighting and Mechanical Compliance Certificates, and a Plan Review Inspection Checklist for the purposes of demonstrating compliance with the energy provisions of 780 CMR 13.00: </w:t>
      </w:r>
      <w:r w:rsidRPr="000318A0">
        <w:rPr>
          <w:rFonts w:ascii="Times New Roman" w:hAnsi="Times New Roman" w:cs="Times New Roman"/>
          <w:i/>
          <w:color w:val="4472C4" w:themeColor="accent1"/>
          <w:u w:val="single"/>
        </w:rPr>
        <w:t>Energy Efficiency.</w:t>
      </w:r>
    </w:p>
    <w:p w14:paraId="441FE4E9" w14:textId="0E821DF4" w:rsidR="00CA6B1D" w:rsidRPr="000318A0" w:rsidRDefault="00CA6B1D" w:rsidP="00CA6B1D">
      <w:pPr>
        <w:ind w:left="450"/>
        <w:rPr>
          <w:rFonts w:ascii="Times New Roman" w:hAnsi="Times New Roman" w:cs="Times New Roman"/>
          <w:i/>
          <w:color w:val="FF0000"/>
          <w:u w:val="single"/>
        </w:rPr>
      </w:pPr>
    </w:p>
    <w:p w14:paraId="047565D3" w14:textId="77777777" w:rsidR="00CA6B1D" w:rsidRPr="000318A0" w:rsidRDefault="00CA6B1D" w:rsidP="00CA6B1D">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CHAPTER 2 [CE]</w:t>
      </w:r>
    </w:p>
    <w:p w14:paraId="30C3CF97" w14:textId="426055D7" w:rsidR="00CA6B1D" w:rsidRPr="000318A0" w:rsidRDefault="00CA6B1D" w:rsidP="00CA6B1D">
      <w:pPr>
        <w:ind w:left="450"/>
        <w:rPr>
          <w:rFonts w:ascii="Times New Roman" w:hAnsi="Times New Roman" w:cs="Times New Roman"/>
          <w:b/>
          <w:bCs/>
        </w:rPr>
      </w:pPr>
      <w:r w:rsidRPr="000318A0">
        <w:rPr>
          <w:rFonts w:ascii="Times New Roman" w:hAnsi="Times New Roman" w:cs="Times New Roman"/>
          <w:b/>
          <w:bCs/>
        </w:rPr>
        <w:t>DEFINITIONS</w:t>
      </w:r>
    </w:p>
    <w:p w14:paraId="761C3361" w14:textId="33E4E2B4" w:rsidR="00BF6BE0" w:rsidRPr="00906275" w:rsidRDefault="00BF6BE0" w:rsidP="00BF6BE0">
      <w:pPr>
        <w:rPr>
          <w:rFonts w:ascii="Times New Roman" w:hAnsi="Times New Roman" w:cs="Times New Roman"/>
          <w:i/>
          <w:iCs/>
          <w:color w:val="FF0000"/>
          <w:lang w:val="en-GB"/>
        </w:rPr>
      </w:pPr>
      <w:r w:rsidRPr="00906275">
        <w:rPr>
          <w:rFonts w:ascii="Times New Roman" w:hAnsi="Times New Roman" w:cs="Times New Roman"/>
          <w:i/>
          <w:iCs/>
          <w:color w:val="FF0000"/>
          <w:lang w:val="en-GB"/>
        </w:rPr>
        <w:t>Add the following definitions:</w:t>
      </w:r>
    </w:p>
    <w:p w14:paraId="5449E2DF" w14:textId="41B5B8F9" w:rsidR="00020019" w:rsidRPr="00A06BBC" w:rsidRDefault="00020019" w:rsidP="00020019">
      <w:pPr>
        <w:autoSpaceDE w:val="0"/>
        <w:autoSpaceDN w:val="0"/>
        <w:adjustRightInd w:val="0"/>
        <w:spacing w:after="0" w:line="240" w:lineRule="auto"/>
        <w:rPr>
          <w:rFonts w:ascii="Times New Roman" w:hAnsi="Times New Roman" w:cs="Times New Roman"/>
          <w:color w:val="FF0000"/>
          <w:sz w:val="24"/>
          <w:szCs w:val="24"/>
          <w:u w:val="single"/>
        </w:rPr>
      </w:pPr>
      <w:r w:rsidRPr="00B70ECF">
        <w:rPr>
          <w:rFonts w:ascii="Times New Roman" w:hAnsi="Times New Roman" w:cs="Times New Roman"/>
          <w:b/>
          <w:bCs/>
          <w:color w:val="FF0000"/>
          <w:sz w:val="24"/>
          <w:szCs w:val="24"/>
          <w:u w:val="single"/>
        </w:rPr>
        <w:t xml:space="preserve">ALL-ELECTRIC BUILDING. </w:t>
      </w:r>
      <w:r w:rsidRPr="00B70ECF">
        <w:rPr>
          <w:rFonts w:ascii="Times New Roman" w:hAnsi="Times New Roman" w:cs="Times New Roman"/>
          <w:color w:val="FF0000"/>
          <w:sz w:val="24"/>
          <w:szCs w:val="24"/>
          <w:u w:val="single"/>
        </w:rPr>
        <w:t xml:space="preserve">A building with no on-site </w:t>
      </w:r>
      <w:r w:rsidRPr="00337B84">
        <w:rPr>
          <w:rFonts w:ascii="Times New Roman" w:hAnsi="Times New Roman" w:cs="Times New Roman"/>
          <w:i/>
          <w:iCs/>
          <w:color w:val="FF0000"/>
          <w:sz w:val="24"/>
          <w:szCs w:val="24"/>
          <w:u w:val="single"/>
        </w:rPr>
        <w:t>combustion equipment</w:t>
      </w:r>
      <w:r>
        <w:rPr>
          <w:rFonts w:ascii="Times New Roman" w:hAnsi="Times New Roman" w:cs="Times New Roman"/>
          <w:color w:val="FF0000"/>
          <w:sz w:val="24"/>
          <w:szCs w:val="24"/>
          <w:u w:val="single"/>
        </w:rPr>
        <w:t xml:space="preserve"> for </w:t>
      </w:r>
      <w:r w:rsidRPr="00B70ECF">
        <w:rPr>
          <w:rFonts w:ascii="Times New Roman" w:hAnsi="Times New Roman" w:cs="Times New Roman"/>
          <w:color w:val="FF0000"/>
          <w:sz w:val="24"/>
          <w:szCs w:val="24"/>
          <w:u w:val="single"/>
        </w:rPr>
        <w:t>fossil fuel use or capacity</w:t>
      </w:r>
      <w:r w:rsidR="00151556">
        <w:rPr>
          <w:rFonts w:ascii="Times New Roman" w:hAnsi="Times New Roman" w:cs="Times New Roman"/>
          <w:color w:val="FF0000"/>
          <w:sz w:val="24"/>
          <w:szCs w:val="24"/>
          <w:u w:val="single"/>
        </w:rPr>
        <w:t xml:space="preserve"> for</w:t>
      </w:r>
      <w:r w:rsidRPr="00B70ECF">
        <w:rPr>
          <w:rFonts w:ascii="Times New Roman" w:hAnsi="Times New Roman" w:cs="Times New Roman"/>
          <w:color w:val="FF0000"/>
          <w:sz w:val="24"/>
          <w:szCs w:val="24"/>
          <w:u w:val="single"/>
        </w:rPr>
        <w:t xml:space="preserve"> </w:t>
      </w:r>
      <w:r w:rsidRPr="2838D819">
        <w:rPr>
          <w:rFonts w:ascii="Times New Roman" w:hAnsi="Times New Roman" w:cs="Times New Roman"/>
          <w:color w:val="FF0000"/>
          <w:sz w:val="24"/>
          <w:szCs w:val="24"/>
          <w:u w:val="single"/>
        </w:rPr>
        <w:t>including</w:t>
      </w:r>
      <w:r>
        <w:rPr>
          <w:rFonts w:ascii="Times New Roman" w:hAnsi="Times New Roman" w:cs="Times New Roman"/>
          <w:color w:val="FF0000"/>
          <w:sz w:val="24"/>
          <w:szCs w:val="24"/>
          <w:u w:val="single"/>
        </w:rPr>
        <w:t xml:space="preserve"> fossil fuel use in</w:t>
      </w:r>
      <w:r w:rsidRPr="00B70ECF">
        <w:rPr>
          <w:rFonts w:ascii="Times New Roman" w:hAnsi="Times New Roman" w:cs="Times New Roman"/>
          <w:color w:val="FF0000"/>
          <w:sz w:val="24"/>
          <w:szCs w:val="24"/>
          <w:u w:val="single"/>
        </w:rPr>
        <w:t xml:space="preserve"> space heating, water heating, cooking, or drying appliances.</w:t>
      </w:r>
    </w:p>
    <w:p w14:paraId="151456DF" w14:textId="1B0A0918" w:rsidR="00CC7C34" w:rsidRPr="0078546C" w:rsidRDefault="003E4010" w:rsidP="0078546C">
      <w:pPr>
        <w:pStyle w:val="mainterm"/>
        <w:shd w:val="clear" w:color="auto" w:fill="FFFFFF"/>
        <w:rPr>
          <w:color w:val="FF0000"/>
          <w:sz w:val="22"/>
          <w:szCs w:val="22"/>
          <w:u w:val="single"/>
        </w:rPr>
      </w:pPr>
      <w:r w:rsidRPr="0078546C">
        <w:rPr>
          <w:b/>
          <w:bCs/>
          <w:color w:val="FF0000"/>
          <w:sz w:val="22"/>
          <w:szCs w:val="22"/>
          <w:u w:val="single"/>
        </w:rPr>
        <w:t xml:space="preserve">AUTOMATIC LOAD MANAGEMENT SYSTEMS (ALMS). </w:t>
      </w:r>
      <w:r w:rsidRPr="0078546C">
        <w:rPr>
          <w:color w:val="FF0000"/>
          <w:sz w:val="22"/>
          <w:szCs w:val="22"/>
          <w:u w:val="single"/>
        </w:rPr>
        <w:t xml:space="preserve">A control system that allows multiple connected </w:t>
      </w:r>
      <w:r w:rsidRPr="0078546C">
        <w:rPr>
          <w:i/>
          <w:iCs/>
          <w:color w:val="FF0000"/>
          <w:u w:val="single"/>
        </w:rPr>
        <w:t>electric vehicle</w:t>
      </w:r>
      <w:r w:rsidRPr="0078546C">
        <w:rPr>
          <w:color w:val="FF0000"/>
          <w:u w:val="single"/>
        </w:rPr>
        <w:t xml:space="preserve"> </w:t>
      </w:r>
      <w:r w:rsidRPr="0078546C">
        <w:rPr>
          <w:i/>
          <w:iCs/>
          <w:color w:val="FF0000"/>
          <w:u w:val="single"/>
        </w:rPr>
        <w:t>supply equipment</w:t>
      </w:r>
      <w:r w:rsidRPr="0078546C">
        <w:rPr>
          <w:color w:val="FF0000"/>
          <w:u w:val="single"/>
        </w:rPr>
        <w:t xml:space="preserve"> (</w:t>
      </w:r>
      <w:r w:rsidRPr="0078546C">
        <w:rPr>
          <w:i/>
          <w:iCs/>
          <w:color w:val="FF0000"/>
          <w:sz w:val="22"/>
          <w:szCs w:val="22"/>
          <w:u w:val="single"/>
        </w:rPr>
        <w:t>EVSE)</w:t>
      </w:r>
      <w:r w:rsidRPr="0078546C">
        <w:rPr>
          <w:color w:val="FF0000"/>
          <w:sz w:val="22"/>
          <w:szCs w:val="22"/>
          <w:u w:val="single"/>
        </w:rPr>
        <w:t xml:space="preserve"> to share a circuit or panel and automatically </w:t>
      </w:r>
      <w:r w:rsidR="006E019C" w:rsidRPr="0078546C">
        <w:rPr>
          <w:color w:val="FF0000"/>
          <w:sz w:val="22"/>
          <w:szCs w:val="22"/>
          <w:u w:val="single"/>
        </w:rPr>
        <w:t>manage</w:t>
      </w:r>
      <w:r w:rsidRPr="0078546C">
        <w:rPr>
          <w:color w:val="FF0000"/>
          <w:sz w:val="22"/>
          <w:szCs w:val="22"/>
          <w:u w:val="single"/>
        </w:rPr>
        <w:t xml:space="preserve"> power at each charger, reducing the total connected electrical capacity of all </w:t>
      </w:r>
      <w:r w:rsidRPr="0078546C">
        <w:rPr>
          <w:i/>
          <w:iCs/>
          <w:color w:val="FF0000"/>
          <w:sz w:val="22"/>
          <w:szCs w:val="22"/>
          <w:u w:val="single"/>
        </w:rPr>
        <w:t>EVSE</w:t>
      </w:r>
      <w:r w:rsidRPr="0078546C">
        <w:rPr>
          <w:color w:val="FF0000"/>
          <w:sz w:val="22"/>
          <w:szCs w:val="22"/>
          <w:u w:val="single"/>
        </w:rPr>
        <w:t xml:space="preserve">. </w:t>
      </w:r>
    </w:p>
    <w:p w14:paraId="14FF98A6" w14:textId="77777777" w:rsidR="0027163F" w:rsidRDefault="0027163F" w:rsidP="0027163F">
      <w:pPr>
        <w:spacing w:after="0" w:line="240" w:lineRule="auto"/>
        <w:textAlignment w:val="baseline"/>
        <w:rPr>
          <w:rFonts w:ascii="Times New Roman" w:eastAsia="Times New Roman" w:hAnsi="Times New Roman" w:cs="Times New Roman"/>
          <w:color w:val="FF0000"/>
          <w:u w:val="single"/>
        </w:rPr>
      </w:pPr>
      <w:r w:rsidRPr="003304C3">
        <w:rPr>
          <w:rFonts w:ascii="Times New Roman" w:eastAsia="Times New Roman" w:hAnsi="Times New Roman" w:cs="Times New Roman"/>
          <w:b/>
          <w:bCs/>
          <w:color w:val="FF0000"/>
          <w:u w:val="single"/>
        </w:rPr>
        <w:t>CLASS 3 EXHAUST.</w:t>
      </w:r>
      <w:r w:rsidRPr="00C6408F">
        <w:rPr>
          <w:rFonts w:ascii="Times New Roman" w:eastAsia="Times New Roman" w:hAnsi="Times New Roman" w:cs="Times New Roman"/>
          <w:b/>
          <w:bCs/>
          <w:color w:val="FF0000"/>
          <w:u w:val="single"/>
        </w:rPr>
        <w:t xml:space="preserve"> </w:t>
      </w:r>
      <w:r w:rsidRPr="003304C3">
        <w:rPr>
          <w:rFonts w:ascii="Times New Roman" w:eastAsia="Times New Roman" w:hAnsi="Times New Roman" w:cs="Times New Roman"/>
          <w:color w:val="FF0000"/>
          <w:u w:val="single"/>
        </w:rPr>
        <w:t>E</w:t>
      </w:r>
      <w:r w:rsidRPr="00C6408F">
        <w:rPr>
          <w:rFonts w:ascii="Times New Roman" w:eastAsia="Times New Roman" w:hAnsi="Times New Roman" w:cs="Times New Roman"/>
          <w:color w:val="FF0000"/>
          <w:u w:val="single"/>
        </w:rPr>
        <w:t>xhaust meeting the definition of Class 3 air in ASHRAE/ASHE Standard 62.1-2019, including air with significant contaminant concentration, significant sensory-irritation intensity, or offensive odor.  The Class 3 Exhaust system must be capable of reducing exhaust and makeup airflow rates to 50% of the zone design values or the minimum required to maintain pressurization relationship requirements. </w:t>
      </w:r>
    </w:p>
    <w:p w14:paraId="55EC6CD9" w14:textId="77777777" w:rsidR="0027163F" w:rsidRPr="003304C3" w:rsidRDefault="0027163F" w:rsidP="0027163F">
      <w:pPr>
        <w:spacing w:after="0" w:line="240" w:lineRule="auto"/>
        <w:textAlignment w:val="baseline"/>
        <w:rPr>
          <w:rFonts w:ascii="Times New Roman" w:eastAsia="Times New Roman" w:hAnsi="Times New Roman" w:cs="Times New Roman"/>
          <w:color w:val="FF0000"/>
          <w:u w:val="single"/>
        </w:rPr>
      </w:pPr>
    </w:p>
    <w:p w14:paraId="025F3F72" w14:textId="77777777" w:rsidR="00FC709E" w:rsidRPr="00C6408F" w:rsidRDefault="00FC709E" w:rsidP="00FC709E">
      <w:pPr>
        <w:spacing w:after="0" w:line="240" w:lineRule="auto"/>
        <w:textAlignment w:val="baseline"/>
        <w:rPr>
          <w:rFonts w:ascii="Times New Roman" w:eastAsia="Times New Roman" w:hAnsi="Times New Roman" w:cs="Times New Roman"/>
          <w:color w:val="FF0000"/>
          <w:u w:val="single"/>
        </w:rPr>
      </w:pPr>
      <w:r w:rsidRPr="003304C3">
        <w:rPr>
          <w:rFonts w:ascii="Times New Roman" w:eastAsia="Times New Roman" w:hAnsi="Times New Roman" w:cs="Times New Roman"/>
          <w:b/>
          <w:bCs/>
          <w:color w:val="FF0000"/>
          <w:u w:val="single"/>
        </w:rPr>
        <w:t>CLASS 4 EXHAUST.</w:t>
      </w:r>
      <w:r w:rsidRPr="00C6408F">
        <w:rPr>
          <w:rFonts w:ascii="Times New Roman" w:eastAsia="Times New Roman" w:hAnsi="Times New Roman" w:cs="Times New Roman"/>
          <w:color w:val="FF0000"/>
          <w:u w:val="single"/>
        </w:rPr>
        <w:t xml:space="preserve"> </w:t>
      </w:r>
      <w:r w:rsidRPr="003304C3">
        <w:rPr>
          <w:rFonts w:ascii="Times New Roman" w:eastAsia="Times New Roman" w:hAnsi="Times New Roman" w:cs="Times New Roman"/>
          <w:color w:val="FF0000"/>
          <w:u w:val="single"/>
        </w:rPr>
        <w:t>E</w:t>
      </w:r>
      <w:r w:rsidRPr="00C6408F">
        <w:rPr>
          <w:rFonts w:ascii="Times New Roman" w:eastAsia="Times New Roman" w:hAnsi="Times New Roman" w:cs="Times New Roman"/>
          <w:color w:val="FF0000"/>
          <w:u w:val="single"/>
        </w:rPr>
        <w:t xml:space="preserve">xhaust meeting the definition of Class 4 air in ASHRAE/ASHE Standard 62.1-2019, including laboratory fume hood exhaust, exhaust where energy recovery is not allowed by ASHRAE/ASHE Standard 170 for use in energy recovery systems with leakage potential, and systems exhausting toxic, flammable, paint or corrosive fumes or dust.  The Class 4 Exhaust system must be </w:t>
      </w:r>
      <w:r w:rsidRPr="00C6408F">
        <w:rPr>
          <w:rFonts w:ascii="Times New Roman" w:eastAsia="Times New Roman" w:hAnsi="Times New Roman" w:cs="Times New Roman"/>
          <w:color w:val="FF0000"/>
          <w:u w:val="single"/>
        </w:rPr>
        <w:lastRenderedPageBreak/>
        <w:t xml:space="preserve">capable of reducing exhaust and makeup airflow rates to 50% of the zone design values or the minimum required to maintain pressurization relationship requirements.  Excludes </w:t>
      </w:r>
      <w:r w:rsidRPr="005F15A8">
        <w:rPr>
          <w:rFonts w:ascii="Times New Roman" w:eastAsia="Times New Roman" w:hAnsi="Times New Roman" w:cs="Times New Roman"/>
          <w:i/>
          <w:color w:val="FF0000"/>
          <w:u w:val="single"/>
        </w:rPr>
        <w:t>exempt exhaust</w:t>
      </w:r>
      <w:r w:rsidRPr="00C6408F">
        <w:rPr>
          <w:rFonts w:ascii="Times New Roman" w:eastAsia="Times New Roman" w:hAnsi="Times New Roman" w:cs="Times New Roman"/>
          <w:color w:val="FF0000"/>
          <w:u w:val="single"/>
        </w:rPr>
        <w:t>. </w:t>
      </w:r>
    </w:p>
    <w:p w14:paraId="2B1D70FE" w14:textId="77777777" w:rsidR="00FC709E" w:rsidRPr="00C6408F" w:rsidRDefault="00FC709E" w:rsidP="00FC709E">
      <w:pPr>
        <w:spacing w:after="0" w:line="240" w:lineRule="auto"/>
        <w:textAlignment w:val="baseline"/>
        <w:rPr>
          <w:rFonts w:ascii="Times New Roman" w:eastAsia="Times New Roman" w:hAnsi="Times New Roman" w:cs="Times New Roman"/>
          <w:color w:val="FF0000"/>
          <w:u w:val="single"/>
        </w:rPr>
      </w:pPr>
    </w:p>
    <w:p w14:paraId="10D4F60A" w14:textId="6AA30802" w:rsidR="00CC7C34" w:rsidRDefault="00CC7C34" w:rsidP="00C70915">
      <w:pPr>
        <w:autoSpaceDE w:val="0"/>
        <w:autoSpaceDN w:val="0"/>
        <w:adjustRightInd w:val="0"/>
        <w:spacing w:after="0" w:line="240" w:lineRule="auto"/>
        <w:rPr>
          <w:rFonts w:ascii="Times New Roman" w:hAnsi="Times New Roman" w:cs="Times New Roman"/>
          <w:color w:val="FF0000"/>
          <w:u w:val="single"/>
        </w:rPr>
      </w:pPr>
      <w:r w:rsidRPr="003304C3">
        <w:rPr>
          <w:rFonts w:ascii="Times New Roman" w:hAnsi="Times New Roman" w:cs="Times New Roman"/>
          <w:b/>
          <w:bCs/>
          <w:color w:val="FF0000"/>
          <w:u w:val="single"/>
        </w:rPr>
        <w:t xml:space="preserve">CLEAN BIOMASS HEATING SYSTEM. </w:t>
      </w:r>
      <w:r w:rsidRPr="003304C3">
        <w:rPr>
          <w:rFonts w:ascii="Times New Roman" w:hAnsi="Times New Roman" w:cs="Times New Roman"/>
          <w:color w:val="FF0000"/>
          <w:u w:val="single"/>
        </w:rPr>
        <w:t>Wood-pellet fired central boilers and furnaces</w:t>
      </w:r>
      <w:r w:rsidR="00F70DDC" w:rsidRPr="003304C3">
        <w:rPr>
          <w:rFonts w:ascii="Times New Roman" w:hAnsi="Times New Roman" w:cs="Times New Roman"/>
          <w:color w:val="FF0000"/>
          <w:u w:val="single"/>
        </w:rPr>
        <w:t xml:space="preserve"> with</w:t>
      </w:r>
      <w:r w:rsidRPr="003304C3">
        <w:rPr>
          <w:rFonts w:ascii="Times New Roman" w:hAnsi="Times New Roman" w:cs="Times New Roman"/>
          <w:color w:val="FF0000"/>
          <w:u w:val="single"/>
        </w:rPr>
        <w:t xml:space="preserve"> </w:t>
      </w:r>
      <w:r w:rsidR="00EA1BA2" w:rsidRPr="003304C3">
        <w:rPr>
          <w:rFonts w:ascii="Times New Roman" w:hAnsi="Times New Roman" w:cs="Times New Roman"/>
          <w:color w:val="FF0000"/>
          <w:u w:val="single"/>
        </w:rPr>
        <w:t>less than 3 million Btu/hour rated heat input</w:t>
      </w:r>
      <w:r w:rsidR="001704E7" w:rsidRPr="003304C3">
        <w:rPr>
          <w:rFonts w:ascii="Times New Roman" w:hAnsi="Times New Roman" w:cs="Times New Roman"/>
          <w:color w:val="FF0000"/>
          <w:u w:val="single"/>
        </w:rPr>
        <w:t>,</w:t>
      </w:r>
      <w:r w:rsidR="00EA1BA2" w:rsidRPr="003304C3">
        <w:rPr>
          <w:rFonts w:ascii="Times New Roman" w:hAnsi="Times New Roman" w:cs="Times New Roman"/>
          <w:color w:val="FF0000"/>
          <w:u w:val="single"/>
        </w:rPr>
        <w:t xml:space="preserve"> </w:t>
      </w:r>
      <w:r w:rsidRPr="003304C3">
        <w:rPr>
          <w:rFonts w:ascii="Times New Roman" w:hAnsi="Times New Roman" w:cs="Times New Roman"/>
          <w:color w:val="FF0000"/>
          <w:u w:val="single"/>
        </w:rPr>
        <w:t>where the equipment has a thermal efficiency rating of 85% (higher heating value) or greater; and a particulate matter emissions rating of no more than 0.08 lb</w:t>
      </w:r>
      <w:r w:rsidR="00730A84" w:rsidRPr="003304C3">
        <w:rPr>
          <w:rFonts w:ascii="Times New Roman" w:hAnsi="Times New Roman" w:cs="Times New Roman"/>
          <w:color w:val="FF0000"/>
          <w:u w:val="single"/>
        </w:rPr>
        <w:t>.</w:t>
      </w:r>
      <w:r w:rsidRPr="003304C3">
        <w:rPr>
          <w:rFonts w:ascii="Times New Roman" w:hAnsi="Times New Roman" w:cs="Times New Roman"/>
          <w:color w:val="FF0000"/>
          <w:u w:val="single"/>
        </w:rPr>
        <w:t xml:space="preserve"> PM</w:t>
      </w:r>
      <w:r w:rsidRPr="003304C3">
        <w:rPr>
          <w:rFonts w:ascii="Times New Roman" w:hAnsi="Times New Roman" w:cs="Times New Roman"/>
          <w:color w:val="FF0000"/>
          <w:u w:val="single"/>
          <w:vertAlign w:val="subscript"/>
        </w:rPr>
        <w:t>2.5</w:t>
      </w:r>
      <w:r w:rsidRPr="003304C3">
        <w:rPr>
          <w:rFonts w:ascii="Times New Roman" w:hAnsi="Times New Roman" w:cs="Times New Roman"/>
          <w:color w:val="FF0000"/>
          <w:u w:val="single"/>
        </w:rPr>
        <w:t>/MMBtu heat output.</w:t>
      </w:r>
      <w:r w:rsidR="00AC7184" w:rsidRPr="003304C3">
        <w:rPr>
          <w:rFonts w:ascii="Times New Roman" w:hAnsi="Times New Roman" w:cs="Times New Roman"/>
          <w:color w:val="FF0000"/>
          <w:u w:val="single"/>
        </w:rPr>
        <w:t xml:space="preserve"> Or wood chip</w:t>
      </w:r>
      <w:r w:rsidR="009A6B03" w:rsidRPr="003304C3">
        <w:rPr>
          <w:rFonts w:ascii="Times New Roman" w:hAnsi="Times New Roman" w:cs="Times New Roman"/>
          <w:color w:val="FF0000"/>
          <w:u w:val="single"/>
        </w:rPr>
        <w:t xml:space="preserve"> fired central boilers and furnaces </w:t>
      </w:r>
      <w:r w:rsidR="00F70DDC" w:rsidRPr="003304C3">
        <w:rPr>
          <w:rFonts w:ascii="Times New Roman" w:hAnsi="Times New Roman" w:cs="Times New Roman"/>
          <w:color w:val="FF0000"/>
          <w:u w:val="single"/>
        </w:rPr>
        <w:t>with less than 3 million Btu/hour rated heat input</w:t>
      </w:r>
      <w:r w:rsidR="001704E7" w:rsidRPr="003304C3">
        <w:rPr>
          <w:rFonts w:ascii="Times New Roman" w:hAnsi="Times New Roman" w:cs="Times New Roman"/>
          <w:color w:val="FF0000"/>
          <w:u w:val="single"/>
        </w:rPr>
        <w:t>,</w:t>
      </w:r>
      <w:r w:rsidR="00F70DDC" w:rsidRPr="003304C3">
        <w:rPr>
          <w:rFonts w:ascii="Times New Roman" w:hAnsi="Times New Roman" w:cs="Times New Roman"/>
          <w:color w:val="FF0000"/>
          <w:u w:val="single"/>
        </w:rPr>
        <w:t xml:space="preserve"> </w:t>
      </w:r>
      <w:r w:rsidR="009A6B03" w:rsidRPr="003304C3">
        <w:rPr>
          <w:rFonts w:ascii="Times New Roman" w:hAnsi="Times New Roman" w:cs="Times New Roman"/>
          <w:color w:val="FF0000"/>
          <w:u w:val="single"/>
        </w:rPr>
        <w:t xml:space="preserve">where the equipment has a thermal efficiency rating of </w:t>
      </w:r>
      <w:r w:rsidR="00730A84" w:rsidRPr="003304C3">
        <w:rPr>
          <w:rFonts w:ascii="Times New Roman" w:hAnsi="Times New Roman" w:cs="Times New Roman"/>
          <w:color w:val="FF0000"/>
          <w:u w:val="single"/>
        </w:rPr>
        <w:t>80% or greater and a particulate matter emissions rating of no more than 0.10 lb. PM</w:t>
      </w:r>
      <w:r w:rsidR="00730A84" w:rsidRPr="003304C3">
        <w:rPr>
          <w:rFonts w:ascii="Times New Roman" w:hAnsi="Times New Roman" w:cs="Times New Roman"/>
          <w:color w:val="FF0000"/>
          <w:u w:val="single"/>
          <w:vertAlign w:val="subscript"/>
        </w:rPr>
        <w:t>2.5</w:t>
      </w:r>
      <w:r w:rsidR="00730A84" w:rsidRPr="003304C3">
        <w:rPr>
          <w:rFonts w:ascii="Times New Roman" w:hAnsi="Times New Roman" w:cs="Times New Roman"/>
          <w:color w:val="FF0000"/>
          <w:u w:val="single"/>
        </w:rPr>
        <w:t>/MMBtu heat output.</w:t>
      </w:r>
    </w:p>
    <w:p w14:paraId="416355ED" w14:textId="77777777" w:rsidR="001A605E" w:rsidRDefault="001A605E" w:rsidP="00C70915">
      <w:pPr>
        <w:autoSpaceDE w:val="0"/>
        <w:autoSpaceDN w:val="0"/>
        <w:adjustRightInd w:val="0"/>
        <w:spacing w:after="0" w:line="240" w:lineRule="auto"/>
        <w:rPr>
          <w:rFonts w:ascii="Times New Roman" w:hAnsi="Times New Roman" w:cs="Times New Roman"/>
          <w:color w:val="FF0000"/>
          <w:u w:val="single"/>
        </w:rPr>
      </w:pPr>
    </w:p>
    <w:p w14:paraId="289F37F0" w14:textId="1948352E" w:rsidR="00C70915" w:rsidRPr="003304C3" w:rsidRDefault="007555E2" w:rsidP="00A0264F">
      <w:pPr>
        <w:rPr>
          <w:rFonts w:ascii="Times New Roman" w:hAnsi="Times New Roman" w:cs="Times New Roman"/>
          <w:color w:val="FF0000"/>
          <w:u w:val="single"/>
        </w:rPr>
      </w:pPr>
      <w:r w:rsidRPr="00C16EF2">
        <w:rPr>
          <w:rFonts w:ascii="Times New Roman" w:hAnsi="Times New Roman" w:cs="Times New Roman"/>
          <w:b/>
          <w:bCs/>
          <w:color w:val="FF0000"/>
          <w:u w:val="single"/>
        </w:rPr>
        <w:t xml:space="preserve">COMBUSTION EQUIPMENT. </w:t>
      </w:r>
      <w:r w:rsidRPr="00C16EF2">
        <w:rPr>
          <w:rFonts w:ascii="Times New Roman" w:hAnsi="Times New Roman" w:cs="Times New Roman"/>
          <w:color w:val="FF0000"/>
          <w:u w:val="single"/>
        </w:rPr>
        <w:t>Any</w:t>
      </w:r>
      <w:r w:rsidRPr="00C16EF2">
        <w:rPr>
          <w:rFonts w:ascii="Times New Roman" w:hAnsi="Times New Roman" w:cs="Times New Roman"/>
          <w:b/>
          <w:bCs/>
          <w:color w:val="FF0000"/>
          <w:u w:val="single"/>
        </w:rPr>
        <w:t xml:space="preserve"> </w:t>
      </w:r>
      <w:r w:rsidRPr="00C16EF2">
        <w:rPr>
          <w:rFonts w:ascii="Times New Roman" w:hAnsi="Times New Roman" w:cs="Times New Roman"/>
          <w:i/>
          <w:iCs/>
          <w:color w:val="FF0000"/>
          <w:u w:val="single"/>
        </w:rPr>
        <w:t>equipment</w:t>
      </w:r>
      <w:r w:rsidRPr="00C16EF2">
        <w:rPr>
          <w:rFonts w:ascii="Times New Roman" w:hAnsi="Times New Roman" w:cs="Times New Roman"/>
          <w:color w:val="FF0000"/>
          <w:u w:val="single"/>
        </w:rPr>
        <w:t xml:space="preserve"> or </w:t>
      </w:r>
      <w:r w:rsidRPr="00C16EF2">
        <w:rPr>
          <w:rFonts w:ascii="Times New Roman" w:hAnsi="Times New Roman" w:cs="Times New Roman"/>
          <w:i/>
          <w:iCs/>
          <w:color w:val="FF0000"/>
          <w:u w:val="single"/>
        </w:rPr>
        <w:t>appliance</w:t>
      </w:r>
      <w:r w:rsidRPr="00C16EF2">
        <w:rPr>
          <w:rFonts w:ascii="Times New Roman" w:hAnsi="Times New Roman" w:cs="Times New Roman"/>
          <w:color w:val="FF0000"/>
          <w:u w:val="single"/>
        </w:rPr>
        <w:t xml:space="preserve"> used for space heating, </w:t>
      </w:r>
      <w:r w:rsidRPr="00C16EF2">
        <w:rPr>
          <w:rFonts w:ascii="Times New Roman" w:hAnsi="Times New Roman" w:cs="Times New Roman"/>
          <w:i/>
          <w:iCs/>
          <w:color w:val="FF0000"/>
          <w:u w:val="single"/>
        </w:rPr>
        <w:t>service water heating</w:t>
      </w:r>
      <w:r w:rsidRPr="00C16EF2">
        <w:rPr>
          <w:rFonts w:ascii="Times New Roman" w:hAnsi="Times New Roman" w:cs="Times New Roman"/>
          <w:color w:val="FF0000"/>
          <w:u w:val="single"/>
        </w:rPr>
        <w:t xml:space="preserve">, cooking, clothes drying and/or lighting that </w:t>
      </w:r>
      <w:r w:rsidR="0085416F">
        <w:rPr>
          <w:rFonts w:ascii="Times New Roman" w:hAnsi="Times New Roman" w:cs="Times New Roman"/>
          <w:color w:val="FF0000"/>
          <w:u w:val="single"/>
        </w:rPr>
        <w:t xml:space="preserve">can </w:t>
      </w:r>
      <w:r w:rsidRPr="00C16EF2">
        <w:rPr>
          <w:rFonts w:ascii="Times New Roman" w:hAnsi="Times New Roman" w:cs="Times New Roman"/>
          <w:color w:val="FF0000"/>
          <w:u w:val="single"/>
        </w:rPr>
        <w:t xml:space="preserve">use </w:t>
      </w:r>
      <w:r w:rsidRPr="00C16EF2">
        <w:rPr>
          <w:rFonts w:ascii="Times New Roman" w:hAnsi="Times New Roman" w:cs="Times New Roman"/>
          <w:i/>
          <w:iCs/>
          <w:color w:val="FF0000"/>
          <w:u w:val="single"/>
        </w:rPr>
        <w:t>fuel gas</w:t>
      </w:r>
      <w:r w:rsidR="0085416F">
        <w:rPr>
          <w:rFonts w:ascii="Times New Roman" w:hAnsi="Times New Roman" w:cs="Times New Roman"/>
          <w:color w:val="FF0000"/>
          <w:u w:val="single"/>
        </w:rPr>
        <w:t>,</w:t>
      </w:r>
      <w:r w:rsidRPr="00C16EF2">
        <w:rPr>
          <w:rFonts w:ascii="Times New Roman" w:hAnsi="Times New Roman" w:cs="Times New Roman"/>
          <w:color w:val="FF0000"/>
          <w:u w:val="single"/>
        </w:rPr>
        <w:t xml:space="preserve"> </w:t>
      </w:r>
      <w:r w:rsidRPr="00C16EF2">
        <w:rPr>
          <w:rFonts w:ascii="Times New Roman" w:hAnsi="Times New Roman" w:cs="Times New Roman"/>
          <w:i/>
          <w:iCs/>
          <w:color w:val="FF0000"/>
          <w:u w:val="single"/>
        </w:rPr>
        <w:t>fuel oil</w:t>
      </w:r>
      <w:r w:rsidR="0085416F">
        <w:rPr>
          <w:rFonts w:ascii="Times New Roman" w:hAnsi="Times New Roman" w:cs="Times New Roman"/>
          <w:i/>
          <w:iCs/>
          <w:color w:val="FF0000"/>
          <w:u w:val="single"/>
        </w:rPr>
        <w:t xml:space="preserve"> </w:t>
      </w:r>
      <w:r w:rsidR="0085416F" w:rsidRPr="0085416F">
        <w:rPr>
          <w:rFonts w:ascii="Times New Roman" w:hAnsi="Times New Roman" w:cs="Times New Roman"/>
          <w:color w:val="FF0000"/>
          <w:u w:val="single"/>
        </w:rPr>
        <w:t>or solid fuel</w:t>
      </w:r>
      <w:r w:rsidR="0085416F">
        <w:rPr>
          <w:rFonts w:ascii="Times New Roman" w:hAnsi="Times New Roman" w:cs="Times New Roman"/>
          <w:i/>
          <w:iCs/>
          <w:color w:val="FF0000"/>
          <w:u w:val="single"/>
        </w:rPr>
        <w:t xml:space="preserve"> </w:t>
      </w:r>
      <w:r w:rsidR="0085416F" w:rsidRPr="0085416F">
        <w:rPr>
          <w:rFonts w:ascii="Times New Roman" w:hAnsi="Times New Roman" w:cs="Times New Roman"/>
          <w:color w:val="FF0000"/>
          <w:u w:val="single"/>
        </w:rPr>
        <w:t>and</w:t>
      </w:r>
      <w:r w:rsidR="00C16EF2" w:rsidRPr="00C16EF2">
        <w:rPr>
          <w:rFonts w:ascii="Times New Roman" w:hAnsi="Times New Roman" w:cs="Times New Roman"/>
          <w:i/>
          <w:iCs/>
          <w:color w:val="FF0000"/>
          <w:u w:val="single"/>
        </w:rPr>
        <w:t xml:space="preserve"> </w:t>
      </w:r>
      <w:r w:rsidR="00C16EF2" w:rsidRPr="00C16EF2">
        <w:rPr>
          <w:rFonts w:ascii="Times New Roman" w:hAnsi="Times New Roman" w:cs="Times New Roman"/>
          <w:color w:val="FF0000"/>
          <w:u w:val="single"/>
        </w:rPr>
        <w:t>that is not a</w:t>
      </w:r>
      <w:r w:rsidR="00C16EF2" w:rsidRPr="00C16EF2">
        <w:rPr>
          <w:rFonts w:ascii="Times New Roman" w:hAnsi="Times New Roman" w:cs="Times New Roman"/>
          <w:i/>
          <w:iCs/>
          <w:color w:val="FF0000"/>
          <w:u w:val="single"/>
        </w:rPr>
        <w:t xml:space="preserve"> clean biomass heating system</w:t>
      </w:r>
      <w:r w:rsidRPr="00C16EF2">
        <w:rPr>
          <w:rFonts w:ascii="Times New Roman" w:hAnsi="Times New Roman" w:cs="Times New Roman"/>
          <w:color w:val="FF0000"/>
          <w:u w:val="single"/>
        </w:rPr>
        <w:t xml:space="preserve">. </w:t>
      </w:r>
    </w:p>
    <w:p w14:paraId="2424A303" w14:textId="31442968" w:rsidR="002B70FB" w:rsidRPr="00A0264F" w:rsidRDefault="002B70FB" w:rsidP="00BF6BE0">
      <w:pPr>
        <w:rPr>
          <w:rFonts w:ascii="Times New Roman" w:hAnsi="Times New Roman" w:cs="Times New Roman"/>
          <w:i/>
          <w:iCs/>
          <w:color w:val="FF0000"/>
          <w:u w:val="single"/>
          <w:lang w:val="en-GB"/>
        </w:rPr>
      </w:pPr>
      <w:r w:rsidRPr="00A0264F">
        <w:rPr>
          <w:rFonts w:ascii="Times New Roman" w:hAnsi="Times New Roman" w:cs="Times New Roman"/>
          <w:b/>
          <w:bCs/>
          <w:color w:val="FF0000"/>
          <w:u w:val="single"/>
          <w:lang w:val="en-GB"/>
        </w:rPr>
        <w:t>CURTAIN WALL</w:t>
      </w:r>
      <w:r w:rsidR="00E23509" w:rsidRPr="00A0264F">
        <w:rPr>
          <w:rFonts w:ascii="Times New Roman" w:hAnsi="Times New Roman" w:cs="Times New Roman"/>
          <w:b/>
          <w:bCs/>
          <w:color w:val="FF0000"/>
          <w:u w:val="single"/>
          <w:lang w:val="en-GB"/>
        </w:rPr>
        <w:t>.</w:t>
      </w:r>
      <w:r w:rsidRPr="00A0264F">
        <w:rPr>
          <w:rFonts w:ascii="Times New Roman" w:hAnsi="Times New Roman" w:cs="Times New Roman"/>
          <w:u w:val="single"/>
          <w:lang w:val="en-GB"/>
        </w:rPr>
        <w:t xml:space="preserve">  </w:t>
      </w:r>
      <w:r w:rsidR="006E710B" w:rsidRPr="00A0264F">
        <w:rPr>
          <w:rFonts w:ascii="Times New Roman" w:hAnsi="Times New Roman" w:cs="Times New Roman"/>
          <w:color w:val="FF0000"/>
          <w:u w:val="single"/>
          <w:lang w:val="en-GB"/>
        </w:rPr>
        <w:t>P</w:t>
      </w:r>
      <w:r w:rsidR="00F02F59" w:rsidRPr="00A0264F">
        <w:rPr>
          <w:rFonts w:ascii="Times New Roman" w:hAnsi="Times New Roman" w:cs="Times New Roman"/>
          <w:color w:val="FF0000"/>
          <w:u w:val="single"/>
          <w:lang w:val="en-GB"/>
        </w:rPr>
        <w:t>roduct consisting of both vision</w:t>
      </w:r>
      <w:r w:rsidR="00614FDD" w:rsidRPr="00A0264F">
        <w:rPr>
          <w:rFonts w:ascii="Times New Roman" w:hAnsi="Times New Roman" w:cs="Times New Roman"/>
          <w:color w:val="FF0000"/>
          <w:u w:val="single"/>
          <w:lang w:val="en-GB"/>
        </w:rPr>
        <w:t xml:space="preserve"> glass</w:t>
      </w:r>
      <w:r w:rsidR="00F02F59" w:rsidRPr="00A0264F">
        <w:rPr>
          <w:rFonts w:ascii="Times New Roman" w:hAnsi="Times New Roman" w:cs="Times New Roman"/>
          <w:color w:val="FF0000"/>
          <w:u w:val="single"/>
          <w:lang w:val="en-GB"/>
        </w:rPr>
        <w:t xml:space="preserve"> and opaque </w:t>
      </w:r>
      <w:r w:rsidR="00614FDD" w:rsidRPr="00A0264F">
        <w:rPr>
          <w:rFonts w:ascii="Times New Roman" w:hAnsi="Times New Roman" w:cs="Times New Roman"/>
          <w:color w:val="FF0000"/>
          <w:u w:val="single"/>
          <w:lang w:val="en-GB"/>
        </w:rPr>
        <w:t xml:space="preserve">glass </w:t>
      </w:r>
      <w:r w:rsidR="00F02F59" w:rsidRPr="00A0264F">
        <w:rPr>
          <w:rFonts w:ascii="Times New Roman" w:hAnsi="Times New Roman" w:cs="Times New Roman"/>
          <w:color w:val="FF0000"/>
          <w:u w:val="single"/>
          <w:lang w:val="en-GB"/>
        </w:rPr>
        <w:t>areas to create external non-load bearing wall</w:t>
      </w:r>
      <w:r w:rsidR="00E23509" w:rsidRPr="00A0264F">
        <w:rPr>
          <w:rFonts w:ascii="Times New Roman" w:hAnsi="Times New Roman" w:cs="Times New Roman"/>
          <w:color w:val="FF0000"/>
          <w:u w:val="single"/>
          <w:lang w:val="en-GB"/>
        </w:rPr>
        <w:t xml:space="preserve"> that is designed to separate the exterior and interior environments.</w:t>
      </w:r>
      <w:r w:rsidRPr="00A0264F">
        <w:rPr>
          <w:rFonts w:ascii="Times New Roman" w:hAnsi="Times New Roman" w:cs="Times New Roman"/>
          <w:i/>
          <w:iCs/>
          <w:color w:val="FF0000"/>
          <w:u w:val="single"/>
          <w:lang w:val="en-GB"/>
        </w:rPr>
        <w:t xml:space="preserve">  </w:t>
      </w:r>
    </w:p>
    <w:p w14:paraId="5A1D5D8E" w14:textId="139A9AC3" w:rsidR="0016087B" w:rsidRPr="003304C3" w:rsidRDefault="0016087B" w:rsidP="00CA6B1D">
      <w:pPr>
        <w:jc w:val="both"/>
        <w:rPr>
          <w:rFonts w:ascii="Times New Roman" w:eastAsia="Calibri" w:hAnsi="Times New Roman" w:cs="Times New Roman"/>
          <w:b/>
          <w:bCs/>
          <w:caps/>
          <w:color w:val="4472C4" w:themeColor="accent1"/>
          <w:u w:val="single"/>
        </w:rPr>
      </w:pPr>
      <w:r w:rsidRPr="003304C3">
        <w:rPr>
          <w:rFonts w:ascii="Times New Roman" w:eastAsia="Calibri" w:hAnsi="Times New Roman" w:cs="Times New Roman"/>
          <w:b/>
          <w:bCs/>
          <w:caps/>
          <w:color w:val="FF0000"/>
          <w:u w:val="single"/>
        </w:rPr>
        <w:t>DEDICATED OUTSI</w:t>
      </w:r>
      <w:r w:rsidR="00FD5140" w:rsidRPr="003304C3">
        <w:rPr>
          <w:rFonts w:ascii="Times New Roman" w:eastAsia="Calibri" w:hAnsi="Times New Roman" w:cs="Times New Roman"/>
          <w:b/>
          <w:bCs/>
          <w:caps/>
          <w:color w:val="FF0000"/>
          <w:u w:val="single"/>
        </w:rPr>
        <w:t>DE AIR SYSTEM</w:t>
      </w:r>
      <w:r w:rsidR="00FF05AB" w:rsidRPr="003304C3">
        <w:rPr>
          <w:rFonts w:ascii="Times New Roman" w:eastAsia="Calibri" w:hAnsi="Times New Roman" w:cs="Times New Roman"/>
          <w:b/>
          <w:bCs/>
          <w:caps/>
          <w:color w:val="FF0000"/>
          <w:u w:val="single"/>
        </w:rPr>
        <w:t xml:space="preserve"> (DOAS</w:t>
      </w:r>
      <w:r w:rsidR="00FF05AB" w:rsidRPr="003304C3">
        <w:rPr>
          <w:rFonts w:ascii="Times New Roman" w:hAnsi="Times New Roman" w:cs="Times New Roman"/>
          <w:color w:val="FF0000"/>
          <w:u w:val="single"/>
          <w:lang w:val="en-GB"/>
        </w:rPr>
        <w:t xml:space="preserve">):  </w:t>
      </w:r>
      <w:r w:rsidR="00B04C10" w:rsidRPr="003304C3">
        <w:rPr>
          <w:rFonts w:ascii="Times New Roman" w:hAnsi="Times New Roman" w:cs="Times New Roman"/>
          <w:color w:val="FF0000"/>
          <w:u w:val="single"/>
          <w:lang w:val="en-GB"/>
        </w:rPr>
        <w:t>A ventilation system that supplies 100 percent outdoor air primarily for the purpose of ventilation and that is a separate system from the zone space-conditioning system</w:t>
      </w:r>
      <w:r w:rsidR="000659D7" w:rsidRPr="003304C3">
        <w:rPr>
          <w:rFonts w:ascii="Times New Roman" w:hAnsi="Times New Roman" w:cs="Times New Roman"/>
          <w:color w:val="FF0000"/>
          <w:u w:val="single"/>
          <w:lang w:val="en-GB"/>
        </w:rPr>
        <w:t>.</w:t>
      </w:r>
    </w:p>
    <w:p w14:paraId="1D99564D" w14:textId="0C66AD91" w:rsidR="00CA6B1D" w:rsidRPr="003304C3" w:rsidRDefault="00CA6B1D" w:rsidP="00CA6B1D">
      <w:pPr>
        <w:jc w:val="both"/>
        <w:rPr>
          <w:rFonts w:ascii="Times New Roman" w:eastAsia="Calibri" w:hAnsi="Times New Roman" w:cs="Times New Roman"/>
          <w:bCs/>
          <w:color w:val="4472C4" w:themeColor="accent1"/>
          <w:u w:val="single"/>
        </w:rPr>
      </w:pPr>
      <w:r w:rsidRPr="003304C3">
        <w:rPr>
          <w:rFonts w:ascii="Times New Roman" w:eastAsia="Calibri" w:hAnsi="Times New Roman" w:cs="Times New Roman"/>
          <w:b/>
          <w:bCs/>
          <w:caps/>
          <w:color w:val="4472C4" w:themeColor="accent1"/>
          <w:u w:val="single"/>
        </w:rPr>
        <w:t>Electric Vehicle</w:t>
      </w:r>
      <w:r w:rsidRPr="003304C3">
        <w:rPr>
          <w:rFonts w:ascii="Times New Roman" w:eastAsia="Calibri" w:hAnsi="Times New Roman" w:cs="Times New Roman"/>
          <w:b/>
          <w:bCs/>
          <w:color w:val="4472C4" w:themeColor="accent1"/>
          <w:u w:val="single"/>
        </w:rPr>
        <w:t xml:space="preserve">. </w:t>
      </w:r>
      <w:r w:rsidRPr="003304C3">
        <w:rPr>
          <w:rFonts w:ascii="Times New Roman" w:eastAsia="Calibri" w:hAnsi="Times New Roman" w:cs="Times New Roman"/>
          <w:bCs/>
          <w:color w:val="4472C4" w:themeColor="accent1"/>
          <w:u w:val="single"/>
        </w:rPr>
        <w:t>An automotive-type vehicle for on-road use, such as passenger automobiles, buses, trucks, vans, neighborhood electric vehicles, electric motorcycles, and the like, primarily powered by an electric motor that draws current from a rechargeable storage battery, fuel cell, photovoltaic array, or other source of electric current.</w:t>
      </w:r>
    </w:p>
    <w:p w14:paraId="1E907FDF" w14:textId="77777777" w:rsidR="00CA6B1D" w:rsidRPr="002642ED" w:rsidRDefault="00CA6B1D" w:rsidP="00CA6B1D">
      <w:pPr>
        <w:jc w:val="both"/>
        <w:rPr>
          <w:rFonts w:ascii="Times New Roman" w:eastAsia="Calibri" w:hAnsi="Times New Roman" w:cs="Times New Roman"/>
          <w:bCs/>
          <w:i/>
        </w:rPr>
      </w:pPr>
      <w:r w:rsidRPr="002642ED">
        <w:rPr>
          <w:rFonts w:ascii="Times New Roman" w:eastAsia="Calibri" w:hAnsi="Times New Roman" w:cs="Times New Roman"/>
          <w:bCs/>
          <w:i/>
        </w:rPr>
        <w:t>Informational note: defined as in 527 CMR 12 section 625.2.</w:t>
      </w:r>
    </w:p>
    <w:p w14:paraId="288654D2" w14:textId="39B74FD8" w:rsidR="00CA6B1D" w:rsidRPr="003304C3" w:rsidRDefault="00CA6B1D" w:rsidP="00CA6B1D">
      <w:pPr>
        <w:jc w:val="both"/>
        <w:rPr>
          <w:rFonts w:ascii="Times New Roman" w:eastAsia="Calibri" w:hAnsi="Times New Roman" w:cs="Times New Roman"/>
          <w:bCs/>
          <w:color w:val="4472C4" w:themeColor="accent1"/>
          <w:u w:val="single"/>
        </w:rPr>
      </w:pPr>
      <w:r w:rsidRPr="003304C3">
        <w:rPr>
          <w:rFonts w:ascii="Times New Roman" w:eastAsia="Calibri" w:hAnsi="Times New Roman" w:cs="Times New Roman"/>
          <w:b/>
          <w:bCs/>
          <w:caps/>
          <w:color w:val="4472C4" w:themeColor="accent1"/>
          <w:u w:val="single"/>
        </w:rPr>
        <w:t>Electric Vehicle Supply Equipment</w:t>
      </w:r>
      <w:r w:rsidRPr="003304C3">
        <w:rPr>
          <w:rFonts w:ascii="Times New Roman" w:eastAsia="Calibri" w:hAnsi="Times New Roman" w:cs="Times New Roman"/>
          <w:b/>
          <w:bCs/>
          <w:color w:val="4472C4" w:themeColor="accent1"/>
          <w:u w:val="single"/>
        </w:rPr>
        <w:t xml:space="preserve"> (EVSE): </w:t>
      </w:r>
      <w:r w:rsidRPr="003304C3">
        <w:rPr>
          <w:rFonts w:ascii="Times New Roman" w:eastAsia="Calibri" w:hAnsi="Times New Roman" w:cs="Times New Roman"/>
          <w:bCs/>
          <w:color w:val="4472C4" w:themeColor="accent1"/>
          <w:u w:val="single"/>
        </w:rPr>
        <w:t xml:space="preserve">The conductors, including the ungrounded, grounded, and equipment grounding conductors, and the </w:t>
      </w:r>
      <w:r w:rsidR="00157D26">
        <w:rPr>
          <w:rFonts w:ascii="Times New Roman" w:eastAsia="Calibri" w:hAnsi="Times New Roman" w:cs="Times New Roman"/>
          <w:bCs/>
          <w:color w:val="4472C4" w:themeColor="accent1"/>
          <w:u w:val="single"/>
        </w:rPr>
        <w:t>e</w:t>
      </w:r>
      <w:r w:rsidRPr="003304C3">
        <w:rPr>
          <w:rFonts w:ascii="Times New Roman" w:eastAsia="Calibri" w:hAnsi="Times New Roman" w:cs="Times New Roman"/>
          <w:bCs/>
          <w:i/>
          <w:color w:val="4472C4" w:themeColor="accent1"/>
          <w:u w:val="single"/>
        </w:rPr>
        <w:t xml:space="preserve">lectric </w:t>
      </w:r>
      <w:r w:rsidR="00157D26">
        <w:rPr>
          <w:rFonts w:ascii="Times New Roman" w:eastAsia="Calibri" w:hAnsi="Times New Roman" w:cs="Times New Roman"/>
          <w:bCs/>
          <w:i/>
          <w:color w:val="4472C4" w:themeColor="accent1"/>
          <w:u w:val="single"/>
        </w:rPr>
        <w:t>v</w:t>
      </w:r>
      <w:r w:rsidRPr="003304C3">
        <w:rPr>
          <w:rFonts w:ascii="Times New Roman" w:eastAsia="Calibri" w:hAnsi="Times New Roman" w:cs="Times New Roman"/>
          <w:bCs/>
          <w:i/>
          <w:color w:val="4472C4" w:themeColor="accent1"/>
          <w:u w:val="single"/>
        </w:rPr>
        <w:t>ehicle</w:t>
      </w:r>
      <w:r w:rsidRPr="003304C3">
        <w:rPr>
          <w:rFonts w:ascii="Times New Roman" w:eastAsia="Calibri" w:hAnsi="Times New Roman" w:cs="Times New Roman"/>
          <w:bCs/>
          <w:color w:val="4472C4" w:themeColor="accent1"/>
          <w:u w:val="single"/>
        </w:rPr>
        <w:t xml:space="preserve"> connectors, attachment plugs, and all other fittings, devices, power outlets, or apparatus installed specifically for the purpose of transferring energy between the premises wiring and the </w:t>
      </w:r>
      <w:r w:rsidR="00157D26">
        <w:rPr>
          <w:rFonts w:ascii="Times New Roman" w:eastAsia="Calibri" w:hAnsi="Times New Roman" w:cs="Times New Roman"/>
          <w:bCs/>
          <w:i/>
          <w:color w:val="4472C4" w:themeColor="accent1"/>
          <w:u w:val="single"/>
        </w:rPr>
        <w:t>el</w:t>
      </w:r>
      <w:r w:rsidRPr="003304C3">
        <w:rPr>
          <w:rFonts w:ascii="Times New Roman" w:eastAsia="Calibri" w:hAnsi="Times New Roman" w:cs="Times New Roman"/>
          <w:bCs/>
          <w:i/>
          <w:color w:val="4472C4" w:themeColor="accent1"/>
          <w:u w:val="single"/>
        </w:rPr>
        <w:t xml:space="preserve">ectric </w:t>
      </w:r>
      <w:r w:rsidR="00157D26">
        <w:rPr>
          <w:rFonts w:ascii="Times New Roman" w:eastAsia="Calibri" w:hAnsi="Times New Roman" w:cs="Times New Roman"/>
          <w:bCs/>
          <w:i/>
          <w:color w:val="4472C4" w:themeColor="accent1"/>
          <w:u w:val="single"/>
        </w:rPr>
        <w:t>v</w:t>
      </w:r>
      <w:r w:rsidRPr="003304C3">
        <w:rPr>
          <w:rFonts w:ascii="Times New Roman" w:eastAsia="Calibri" w:hAnsi="Times New Roman" w:cs="Times New Roman"/>
          <w:bCs/>
          <w:i/>
          <w:color w:val="4472C4" w:themeColor="accent1"/>
          <w:u w:val="single"/>
        </w:rPr>
        <w:t>ehicle</w:t>
      </w:r>
      <w:r w:rsidRPr="003304C3">
        <w:rPr>
          <w:rFonts w:ascii="Times New Roman" w:eastAsia="Calibri" w:hAnsi="Times New Roman" w:cs="Times New Roman"/>
          <w:bCs/>
          <w:color w:val="4472C4" w:themeColor="accent1"/>
          <w:u w:val="single"/>
        </w:rPr>
        <w:t>.</w:t>
      </w:r>
      <w:r w:rsidR="00010F32" w:rsidRPr="003304C3">
        <w:rPr>
          <w:rFonts w:ascii="Times New Roman" w:hAnsi="Times New Roman" w:cs="Times New Roman"/>
          <w:color w:val="FF0000"/>
          <w:u w:val="single"/>
        </w:rPr>
        <w:t xml:space="preserve"> </w:t>
      </w:r>
    </w:p>
    <w:p w14:paraId="35D0F8CF" w14:textId="28DF0EC4" w:rsidR="00CA6B1D" w:rsidRPr="002642ED" w:rsidRDefault="00CA6B1D" w:rsidP="00CA6B1D">
      <w:pPr>
        <w:jc w:val="both"/>
        <w:rPr>
          <w:rFonts w:ascii="Times New Roman" w:eastAsia="Calibri" w:hAnsi="Times New Roman" w:cs="Times New Roman"/>
          <w:b/>
          <w:bCs/>
        </w:rPr>
      </w:pPr>
      <w:r w:rsidRPr="002642ED">
        <w:rPr>
          <w:rFonts w:ascii="Times New Roman" w:eastAsia="Calibri" w:hAnsi="Times New Roman" w:cs="Times New Roman"/>
          <w:bCs/>
          <w:i/>
        </w:rPr>
        <w:t>Informational note: defined as in 527 CMR 12 section 625.2</w:t>
      </w:r>
      <w:r w:rsidRPr="002642ED">
        <w:rPr>
          <w:rFonts w:ascii="Times New Roman" w:eastAsia="Calibri" w:hAnsi="Times New Roman" w:cs="Times New Roman"/>
          <w:b/>
          <w:bCs/>
          <w:i/>
        </w:rPr>
        <w:t>.</w:t>
      </w:r>
    </w:p>
    <w:p w14:paraId="39CD43CA" w14:textId="233A9A87" w:rsidR="00D34173" w:rsidRPr="003304C3" w:rsidRDefault="00CA6B1D" w:rsidP="006570E7">
      <w:pPr>
        <w:jc w:val="both"/>
        <w:rPr>
          <w:rFonts w:ascii="Times New Roman" w:hAnsi="Times New Roman" w:cs="Times New Roman"/>
          <w:color w:val="FF0000"/>
          <w:u w:val="single"/>
        </w:rPr>
      </w:pPr>
      <w:r w:rsidRPr="003304C3">
        <w:rPr>
          <w:rFonts w:ascii="Times New Roman" w:eastAsia="Calibri" w:hAnsi="Times New Roman" w:cs="Times New Roman"/>
          <w:b/>
          <w:bCs/>
          <w:caps/>
          <w:color w:val="4472C4" w:themeColor="accent1"/>
          <w:u w:val="single"/>
        </w:rPr>
        <w:t xml:space="preserve">Electric Vehicle </w:t>
      </w:r>
      <w:r w:rsidR="00DC24E0" w:rsidRPr="003304C3">
        <w:rPr>
          <w:rFonts w:ascii="Times New Roman" w:eastAsia="Calibri" w:hAnsi="Times New Roman" w:cs="Times New Roman"/>
          <w:b/>
          <w:bCs/>
          <w:caps/>
          <w:color w:val="FF0000"/>
          <w:u w:val="single"/>
        </w:rPr>
        <w:t xml:space="preserve">READY Parking </w:t>
      </w:r>
      <w:r w:rsidRPr="003304C3">
        <w:rPr>
          <w:rFonts w:ascii="Times New Roman" w:eastAsia="Calibri" w:hAnsi="Times New Roman" w:cs="Times New Roman"/>
          <w:b/>
          <w:bCs/>
          <w:caps/>
          <w:color w:val="4472C4" w:themeColor="accent1"/>
          <w:u w:val="single"/>
        </w:rPr>
        <w:t>Space (“EV Ready Space”)</w:t>
      </w:r>
      <w:r w:rsidRPr="003304C3">
        <w:rPr>
          <w:rFonts w:ascii="Times New Roman" w:eastAsia="Calibri" w:hAnsi="Times New Roman" w:cs="Times New Roman"/>
          <w:b/>
          <w:bCs/>
          <w:color w:val="4472C4" w:themeColor="accent1"/>
          <w:u w:val="single"/>
        </w:rPr>
        <w:t xml:space="preserve">: </w:t>
      </w:r>
      <w:r w:rsidRPr="003304C3">
        <w:rPr>
          <w:rFonts w:ascii="Times New Roman" w:eastAsia="Calibri" w:hAnsi="Times New Roman" w:cs="Times New Roman"/>
          <w:bCs/>
          <w:color w:val="4472C4" w:themeColor="accent1"/>
          <w:u w:val="single"/>
        </w:rPr>
        <w:t xml:space="preserve">A designated parking space which is provided with </w:t>
      </w:r>
      <w:r w:rsidR="00BF7DE2" w:rsidRPr="003304C3">
        <w:rPr>
          <w:rFonts w:ascii="Times New Roman" w:eastAsia="Calibri" w:hAnsi="Times New Roman" w:cs="Times New Roman"/>
          <w:bCs/>
          <w:color w:val="FF0000"/>
          <w:u w:val="single"/>
        </w:rPr>
        <w:t>wiring</w:t>
      </w:r>
      <w:r w:rsidR="004A5756" w:rsidRPr="003304C3">
        <w:rPr>
          <w:rFonts w:ascii="Times New Roman" w:eastAsia="Calibri" w:hAnsi="Times New Roman" w:cs="Times New Roman"/>
          <w:bCs/>
          <w:color w:val="FF0000"/>
          <w:u w:val="single"/>
        </w:rPr>
        <w:t xml:space="preserve"> and electrical service</w:t>
      </w:r>
      <w:r w:rsidR="009F2EBB" w:rsidRPr="003304C3">
        <w:rPr>
          <w:rFonts w:ascii="Times New Roman" w:eastAsia="Calibri" w:hAnsi="Times New Roman" w:cs="Times New Roman"/>
          <w:bCs/>
          <w:color w:val="FF0000"/>
          <w:u w:val="single"/>
        </w:rPr>
        <w:t xml:space="preserve"> located within 6 feet (1828mm) of the parking space</w:t>
      </w:r>
      <w:r w:rsidR="00CA6EA7" w:rsidRPr="003304C3">
        <w:rPr>
          <w:rFonts w:ascii="Times New Roman" w:eastAsia="Calibri" w:hAnsi="Times New Roman" w:cs="Times New Roman"/>
          <w:bCs/>
          <w:color w:val="FF0000"/>
          <w:u w:val="single"/>
        </w:rPr>
        <w:t xml:space="preserve"> that is sufficient to</w:t>
      </w:r>
      <w:r w:rsidR="00BF7DE2" w:rsidRPr="003304C3">
        <w:rPr>
          <w:rFonts w:ascii="Times New Roman" w:eastAsia="Calibri" w:hAnsi="Times New Roman" w:cs="Times New Roman"/>
          <w:bCs/>
          <w:color w:val="FF0000"/>
          <w:u w:val="single"/>
        </w:rPr>
        <w:t xml:space="preserve"> </w:t>
      </w:r>
      <w:r w:rsidRPr="003304C3">
        <w:rPr>
          <w:rFonts w:ascii="Times New Roman" w:eastAsia="Calibri" w:hAnsi="Times New Roman" w:cs="Times New Roman"/>
          <w:bCs/>
          <w:strike/>
          <w:color w:val="4472C4" w:themeColor="accent1"/>
          <w:u w:val="single"/>
        </w:rPr>
        <w:t>one dedicated 50-ampere branch circuit</w:t>
      </w:r>
      <w:r w:rsidRPr="003304C3">
        <w:rPr>
          <w:rFonts w:ascii="Times New Roman" w:eastAsia="Calibri" w:hAnsi="Times New Roman" w:cs="Times New Roman"/>
          <w:bCs/>
          <w:color w:val="4472C4" w:themeColor="accent1"/>
          <w:u w:val="single"/>
        </w:rPr>
        <w:t xml:space="preserve"> for </w:t>
      </w:r>
      <w:r w:rsidRPr="003304C3">
        <w:rPr>
          <w:rFonts w:ascii="Times New Roman" w:eastAsia="Calibri" w:hAnsi="Times New Roman" w:cs="Times New Roman"/>
          <w:bCs/>
          <w:i/>
          <w:color w:val="4472C4" w:themeColor="accent1"/>
          <w:u w:val="single"/>
        </w:rPr>
        <w:t>EVSE</w:t>
      </w:r>
      <w:r w:rsidRPr="003304C3">
        <w:rPr>
          <w:rFonts w:ascii="Times New Roman" w:eastAsia="Calibri" w:hAnsi="Times New Roman" w:cs="Times New Roman"/>
          <w:bCs/>
          <w:color w:val="4472C4" w:themeColor="accent1"/>
          <w:u w:val="single"/>
        </w:rPr>
        <w:t xml:space="preserve"> </w:t>
      </w:r>
      <w:r w:rsidR="00372665" w:rsidRPr="003304C3">
        <w:rPr>
          <w:rFonts w:ascii="Times New Roman" w:hAnsi="Times New Roman" w:cs="Times New Roman"/>
          <w:color w:val="FF0000"/>
          <w:u w:val="single"/>
        </w:rPr>
        <w:t>provid</w:t>
      </w:r>
      <w:r w:rsidR="00CA6EA7" w:rsidRPr="003304C3">
        <w:rPr>
          <w:rFonts w:ascii="Times New Roman" w:hAnsi="Times New Roman" w:cs="Times New Roman"/>
          <w:color w:val="FF0000"/>
          <w:u w:val="single"/>
        </w:rPr>
        <w:t>e</w:t>
      </w:r>
      <w:r w:rsidR="000C04DD" w:rsidRPr="003304C3">
        <w:rPr>
          <w:rFonts w:ascii="Times New Roman" w:hAnsi="Times New Roman" w:cs="Times New Roman"/>
          <w:color w:val="FF0000"/>
          <w:u w:val="single"/>
        </w:rPr>
        <w:t xml:space="preserve"> 240 volt</w:t>
      </w:r>
      <w:r w:rsidR="00372665" w:rsidRPr="003304C3">
        <w:rPr>
          <w:rFonts w:ascii="Times New Roman" w:hAnsi="Times New Roman" w:cs="Times New Roman"/>
          <w:color w:val="FF0000"/>
          <w:u w:val="single"/>
        </w:rPr>
        <w:t xml:space="preserve"> AC Level 2 EV charging, as defined by </w:t>
      </w:r>
      <w:r w:rsidR="000C04DD" w:rsidRPr="003304C3">
        <w:rPr>
          <w:rFonts w:ascii="Times New Roman" w:hAnsi="Times New Roman" w:cs="Times New Roman"/>
          <w:color w:val="FF0000"/>
          <w:u w:val="single"/>
        </w:rPr>
        <w:t>S</w:t>
      </w:r>
      <w:r w:rsidR="00372665" w:rsidRPr="003304C3">
        <w:rPr>
          <w:rFonts w:ascii="Times New Roman" w:hAnsi="Times New Roman" w:cs="Times New Roman"/>
          <w:color w:val="FF0000"/>
          <w:u w:val="single"/>
        </w:rPr>
        <w:t>tandard SAE J1772</w:t>
      </w:r>
      <w:r w:rsidR="00066100" w:rsidRPr="003304C3">
        <w:rPr>
          <w:rFonts w:ascii="Times New Roman" w:hAnsi="Times New Roman" w:cs="Times New Roman"/>
          <w:color w:val="FF0000"/>
          <w:u w:val="single"/>
        </w:rPr>
        <w:t xml:space="preserve"> for </w:t>
      </w:r>
      <w:r w:rsidR="00066100" w:rsidRPr="003304C3">
        <w:rPr>
          <w:rFonts w:ascii="Times New Roman" w:hAnsi="Times New Roman" w:cs="Times New Roman"/>
          <w:i/>
          <w:iCs/>
          <w:color w:val="FF0000"/>
          <w:u w:val="single"/>
        </w:rPr>
        <w:t>EVSE</w:t>
      </w:r>
      <w:r w:rsidR="00066100" w:rsidRPr="003304C3">
        <w:rPr>
          <w:rFonts w:ascii="Times New Roman" w:hAnsi="Times New Roman" w:cs="Times New Roman"/>
          <w:color w:val="FF0000"/>
          <w:u w:val="single"/>
        </w:rPr>
        <w:t xml:space="preserve"> servicing </w:t>
      </w:r>
      <w:r w:rsidR="00066100" w:rsidRPr="003304C3">
        <w:rPr>
          <w:rFonts w:ascii="Times New Roman" w:hAnsi="Times New Roman" w:cs="Times New Roman"/>
          <w:i/>
          <w:iCs/>
          <w:color w:val="FF0000"/>
          <w:u w:val="single"/>
        </w:rPr>
        <w:t>electric vehicles</w:t>
      </w:r>
      <w:r w:rsidR="00066100" w:rsidRPr="003304C3">
        <w:rPr>
          <w:rFonts w:ascii="Times New Roman" w:hAnsi="Times New Roman" w:cs="Times New Roman"/>
          <w:color w:val="FF0000"/>
          <w:u w:val="single"/>
        </w:rPr>
        <w:t>.</w:t>
      </w:r>
    </w:p>
    <w:p w14:paraId="72E73112" w14:textId="51C5BDD9" w:rsidR="00897222" w:rsidRPr="003304C3" w:rsidRDefault="000E2226" w:rsidP="00F52F05">
      <w:pPr>
        <w:rPr>
          <w:rFonts w:ascii="Times New Roman" w:eastAsia="Times New Roman" w:hAnsi="Times New Roman" w:cs="Times New Roman"/>
          <w:color w:val="FF0000"/>
          <w:u w:val="single"/>
        </w:rPr>
      </w:pPr>
      <w:r w:rsidRPr="003304C3">
        <w:rPr>
          <w:rFonts w:ascii="Times New Roman" w:eastAsia="Times New Roman" w:hAnsi="Times New Roman" w:cs="Times New Roman"/>
          <w:b/>
          <w:bCs/>
          <w:color w:val="FF0000"/>
          <w:u w:val="single"/>
        </w:rPr>
        <w:t>ENTHALPY RECOVERY RATIO.</w:t>
      </w:r>
      <w:r w:rsidRPr="00C6408F">
        <w:rPr>
          <w:rFonts w:ascii="Times New Roman" w:eastAsia="Times New Roman" w:hAnsi="Times New Roman" w:cs="Times New Roman"/>
          <w:color w:val="FF0000"/>
          <w:u w:val="single"/>
        </w:rPr>
        <w:t xml:space="preserve"> </w:t>
      </w:r>
      <w:r w:rsidRPr="003304C3">
        <w:rPr>
          <w:rFonts w:ascii="Times New Roman" w:eastAsia="Times New Roman" w:hAnsi="Times New Roman" w:cs="Times New Roman"/>
          <w:color w:val="FF0000"/>
          <w:u w:val="single"/>
        </w:rPr>
        <w:t>T</w:t>
      </w:r>
      <w:r w:rsidRPr="00C6408F">
        <w:rPr>
          <w:rFonts w:ascii="Times New Roman" w:eastAsia="Times New Roman" w:hAnsi="Times New Roman" w:cs="Times New Roman"/>
          <w:color w:val="FF0000"/>
          <w:u w:val="single"/>
        </w:rPr>
        <w:t xml:space="preserve">he ratio of change in enthalpy of the </w:t>
      </w:r>
      <w:r w:rsidR="00A91FF9" w:rsidRPr="00A91FF9">
        <w:rPr>
          <w:rFonts w:ascii="Times New Roman" w:eastAsia="Times New Roman" w:hAnsi="Times New Roman" w:cs="Times New Roman"/>
          <w:color w:val="FF0000"/>
          <w:u w:val="single"/>
        </w:rPr>
        <w:t>e</w:t>
      </w:r>
      <w:r w:rsidRPr="00A91FF9">
        <w:rPr>
          <w:rFonts w:ascii="Times New Roman" w:eastAsia="Times New Roman" w:hAnsi="Times New Roman" w:cs="Times New Roman"/>
          <w:color w:val="FF0000"/>
          <w:u w:val="single"/>
        </w:rPr>
        <w:t xml:space="preserve">ntering </w:t>
      </w:r>
      <w:r w:rsidR="00A91FF9" w:rsidRPr="00A91FF9">
        <w:rPr>
          <w:rFonts w:ascii="Times New Roman" w:eastAsia="Times New Roman" w:hAnsi="Times New Roman" w:cs="Times New Roman"/>
          <w:color w:val="FF0000"/>
          <w:u w:val="single"/>
        </w:rPr>
        <w:t>s</w:t>
      </w:r>
      <w:r w:rsidRPr="00A91FF9">
        <w:rPr>
          <w:rFonts w:ascii="Times New Roman" w:eastAsia="Times New Roman" w:hAnsi="Times New Roman" w:cs="Times New Roman"/>
          <w:color w:val="FF0000"/>
          <w:u w:val="single"/>
        </w:rPr>
        <w:t xml:space="preserve">upply </w:t>
      </w:r>
      <w:r w:rsidR="00A91FF9" w:rsidRPr="00A91FF9">
        <w:rPr>
          <w:rFonts w:ascii="Times New Roman" w:eastAsia="Times New Roman" w:hAnsi="Times New Roman" w:cs="Times New Roman"/>
          <w:color w:val="FF0000"/>
          <w:u w:val="single"/>
        </w:rPr>
        <w:t>a</w:t>
      </w:r>
      <w:r w:rsidRPr="00A91FF9">
        <w:rPr>
          <w:rFonts w:ascii="Times New Roman" w:eastAsia="Times New Roman" w:hAnsi="Times New Roman" w:cs="Times New Roman"/>
          <w:color w:val="FF0000"/>
          <w:u w:val="single"/>
        </w:rPr>
        <w:t>irflow</w:t>
      </w:r>
      <w:r w:rsidRPr="00C6408F">
        <w:rPr>
          <w:rFonts w:ascii="Times New Roman" w:eastAsia="Times New Roman" w:hAnsi="Times New Roman" w:cs="Times New Roman"/>
          <w:color w:val="FF0000"/>
          <w:u w:val="single"/>
        </w:rPr>
        <w:t xml:space="preserve"> and the </w:t>
      </w:r>
      <w:r w:rsidR="00A91FF9" w:rsidRPr="00A91FF9">
        <w:rPr>
          <w:rFonts w:ascii="Times New Roman" w:eastAsia="Times New Roman" w:hAnsi="Times New Roman" w:cs="Times New Roman"/>
          <w:color w:val="FF0000"/>
          <w:u w:val="single"/>
        </w:rPr>
        <w:t>l</w:t>
      </w:r>
      <w:r w:rsidRPr="00A91FF9">
        <w:rPr>
          <w:rFonts w:ascii="Times New Roman" w:eastAsia="Times New Roman" w:hAnsi="Times New Roman" w:cs="Times New Roman"/>
          <w:color w:val="FF0000"/>
          <w:u w:val="single"/>
        </w:rPr>
        <w:t xml:space="preserve">eaving </w:t>
      </w:r>
      <w:r w:rsidR="00A91FF9" w:rsidRPr="00A91FF9">
        <w:rPr>
          <w:rFonts w:ascii="Times New Roman" w:eastAsia="Times New Roman" w:hAnsi="Times New Roman" w:cs="Times New Roman"/>
          <w:color w:val="FF0000"/>
          <w:u w:val="single"/>
        </w:rPr>
        <w:t>s</w:t>
      </w:r>
      <w:r w:rsidRPr="00A91FF9">
        <w:rPr>
          <w:rFonts w:ascii="Times New Roman" w:eastAsia="Times New Roman" w:hAnsi="Times New Roman" w:cs="Times New Roman"/>
          <w:color w:val="FF0000"/>
          <w:u w:val="single"/>
        </w:rPr>
        <w:t xml:space="preserve">upply </w:t>
      </w:r>
      <w:r w:rsidR="00A91FF9" w:rsidRPr="00A91FF9">
        <w:rPr>
          <w:rFonts w:ascii="Times New Roman" w:eastAsia="Times New Roman" w:hAnsi="Times New Roman" w:cs="Times New Roman"/>
          <w:color w:val="FF0000"/>
          <w:u w:val="single"/>
        </w:rPr>
        <w:t>a</w:t>
      </w:r>
      <w:r w:rsidRPr="00A91FF9">
        <w:rPr>
          <w:rFonts w:ascii="Times New Roman" w:eastAsia="Times New Roman" w:hAnsi="Times New Roman" w:cs="Times New Roman"/>
          <w:color w:val="FF0000"/>
          <w:u w:val="single"/>
        </w:rPr>
        <w:t>irflow</w:t>
      </w:r>
      <w:r w:rsidRPr="00C6408F">
        <w:rPr>
          <w:rFonts w:ascii="Times New Roman" w:eastAsia="Times New Roman" w:hAnsi="Times New Roman" w:cs="Times New Roman"/>
          <w:color w:val="FF0000"/>
          <w:u w:val="single"/>
        </w:rPr>
        <w:t xml:space="preserve"> to the difference in enthalpy between the </w:t>
      </w:r>
      <w:r w:rsidR="00A91FF9" w:rsidRPr="00A91FF9">
        <w:rPr>
          <w:rFonts w:ascii="Times New Roman" w:eastAsia="Times New Roman" w:hAnsi="Times New Roman" w:cs="Times New Roman"/>
          <w:color w:val="FF0000"/>
          <w:u w:val="single"/>
        </w:rPr>
        <w:t>e</w:t>
      </w:r>
      <w:r w:rsidRPr="00A91FF9">
        <w:rPr>
          <w:rFonts w:ascii="Times New Roman" w:eastAsia="Times New Roman" w:hAnsi="Times New Roman" w:cs="Times New Roman"/>
          <w:color w:val="FF0000"/>
          <w:u w:val="single"/>
        </w:rPr>
        <w:t xml:space="preserve">ntering </w:t>
      </w:r>
      <w:r w:rsidR="00A91FF9" w:rsidRPr="00A91FF9">
        <w:rPr>
          <w:rFonts w:ascii="Times New Roman" w:eastAsia="Times New Roman" w:hAnsi="Times New Roman" w:cs="Times New Roman"/>
          <w:color w:val="FF0000"/>
          <w:u w:val="single"/>
        </w:rPr>
        <w:t>s</w:t>
      </w:r>
      <w:r w:rsidRPr="00A91FF9">
        <w:rPr>
          <w:rFonts w:ascii="Times New Roman" w:eastAsia="Times New Roman" w:hAnsi="Times New Roman" w:cs="Times New Roman"/>
          <w:color w:val="FF0000"/>
          <w:u w:val="single"/>
        </w:rPr>
        <w:t xml:space="preserve">upply </w:t>
      </w:r>
      <w:r w:rsidR="00A91FF9" w:rsidRPr="00A91FF9">
        <w:rPr>
          <w:rFonts w:ascii="Times New Roman" w:eastAsia="Times New Roman" w:hAnsi="Times New Roman" w:cs="Times New Roman"/>
          <w:color w:val="FF0000"/>
          <w:u w:val="single"/>
        </w:rPr>
        <w:t>a</w:t>
      </w:r>
      <w:r w:rsidRPr="00A91FF9">
        <w:rPr>
          <w:rFonts w:ascii="Times New Roman" w:eastAsia="Times New Roman" w:hAnsi="Times New Roman" w:cs="Times New Roman"/>
          <w:color w:val="FF0000"/>
          <w:u w:val="single"/>
        </w:rPr>
        <w:t>irflow</w:t>
      </w:r>
      <w:r w:rsidRPr="00C6408F">
        <w:rPr>
          <w:rFonts w:ascii="Times New Roman" w:eastAsia="Times New Roman" w:hAnsi="Times New Roman" w:cs="Times New Roman"/>
          <w:color w:val="FF0000"/>
          <w:u w:val="single"/>
        </w:rPr>
        <w:t xml:space="preserve"> and the </w:t>
      </w:r>
      <w:r w:rsidR="00A91FF9" w:rsidRPr="00A91FF9">
        <w:rPr>
          <w:rFonts w:ascii="Times New Roman" w:eastAsia="Times New Roman" w:hAnsi="Times New Roman" w:cs="Times New Roman"/>
          <w:color w:val="FF0000"/>
          <w:u w:val="single"/>
        </w:rPr>
        <w:t>e</w:t>
      </w:r>
      <w:r w:rsidRPr="00A91FF9">
        <w:rPr>
          <w:rFonts w:ascii="Times New Roman" w:eastAsia="Times New Roman" w:hAnsi="Times New Roman" w:cs="Times New Roman"/>
          <w:color w:val="FF0000"/>
          <w:u w:val="single"/>
        </w:rPr>
        <w:t xml:space="preserve">ntering </w:t>
      </w:r>
      <w:r w:rsidR="00A91FF9" w:rsidRPr="00A91FF9">
        <w:rPr>
          <w:rFonts w:ascii="Times New Roman" w:eastAsia="Times New Roman" w:hAnsi="Times New Roman" w:cs="Times New Roman"/>
          <w:color w:val="FF0000"/>
          <w:u w:val="single"/>
        </w:rPr>
        <w:t>e</w:t>
      </w:r>
      <w:r w:rsidRPr="00A91FF9">
        <w:rPr>
          <w:rFonts w:ascii="Times New Roman" w:eastAsia="Times New Roman" w:hAnsi="Times New Roman" w:cs="Times New Roman"/>
          <w:color w:val="FF0000"/>
          <w:u w:val="single"/>
        </w:rPr>
        <w:t xml:space="preserve">xhaust </w:t>
      </w:r>
      <w:r w:rsidR="00A91FF9" w:rsidRPr="00A91FF9">
        <w:rPr>
          <w:rFonts w:ascii="Times New Roman" w:eastAsia="Times New Roman" w:hAnsi="Times New Roman" w:cs="Times New Roman"/>
          <w:color w:val="FF0000"/>
          <w:u w:val="single"/>
        </w:rPr>
        <w:t>a</w:t>
      </w:r>
      <w:r w:rsidRPr="00A91FF9">
        <w:rPr>
          <w:rFonts w:ascii="Times New Roman" w:eastAsia="Times New Roman" w:hAnsi="Times New Roman" w:cs="Times New Roman"/>
          <w:color w:val="FF0000"/>
          <w:u w:val="single"/>
        </w:rPr>
        <w:t>irflow</w:t>
      </w:r>
      <w:r w:rsidRPr="00C6408F">
        <w:rPr>
          <w:rFonts w:ascii="Times New Roman" w:eastAsia="Times New Roman" w:hAnsi="Times New Roman" w:cs="Times New Roman"/>
          <w:color w:val="FF0000"/>
          <w:u w:val="single"/>
        </w:rPr>
        <w:t xml:space="preserve">, with no adjustment to account for that portion of the psychrometric change in the </w:t>
      </w:r>
      <w:r w:rsidR="00A91FF9" w:rsidRPr="00A91FF9">
        <w:rPr>
          <w:rFonts w:ascii="Times New Roman" w:eastAsia="Times New Roman" w:hAnsi="Times New Roman" w:cs="Times New Roman"/>
          <w:color w:val="FF0000"/>
          <w:u w:val="single"/>
        </w:rPr>
        <w:t>l</w:t>
      </w:r>
      <w:r w:rsidRPr="00A91FF9">
        <w:rPr>
          <w:rFonts w:ascii="Times New Roman" w:eastAsia="Times New Roman" w:hAnsi="Times New Roman" w:cs="Times New Roman"/>
          <w:color w:val="FF0000"/>
          <w:u w:val="single"/>
        </w:rPr>
        <w:t xml:space="preserve">eaving </w:t>
      </w:r>
      <w:r w:rsidR="00A91FF9" w:rsidRPr="00A91FF9">
        <w:rPr>
          <w:rFonts w:ascii="Times New Roman" w:eastAsia="Times New Roman" w:hAnsi="Times New Roman" w:cs="Times New Roman"/>
          <w:color w:val="FF0000"/>
          <w:u w:val="single"/>
        </w:rPr>
        <w:t>s</w:t>
      </w:r>
      <w:r w:rsidRPr="00A91FF9">
        <w:rPr>
          <w:rFonts w:ascii="Times New Roman" w:eastAsia="Times New Roman" w:hAnsi="Times New Roman" w:cs="Times New Roman"/>
          <w:color w:val="FF0000"/>
          <w:u w:val="single"/>
        </w:rPr>
        <w:t xml:space="preserve">upply </w:t>
      </w:r>
      <w:r w:rsidR="00A91FF9" w:rsidRPr="00A91FF9">
        <w:rPr>
          <w:rFonts w:ascii="Times New Roman" w:eastAsia="Times New Roman" w:hAnsi="Times New Roman" w:cs="Times New Roman"/>
          <w:color w:val="FF0000"/>
          <w:u w:val="single"/>
        </w:rPr>
        <w:t>ai</w:t>
      </w:r>
      <w:r w:rsidRPr="00A91FF9">
        <w:rPr>
          <w:rFonts w:ascii="Times New Roman" w:eastAsia="Times New Roman" w:hAnsi="Times New Roman" w:cs="Times New Roman"/>
          <w:color w:val="FF0000"/>
          <w:u w:val="single"/>
        </w:rPr>
        <w:t>rflow</w:t>
      </w:r>
      <w:r w:rsidRPr="00C6408F">
        <w:rPr>
          <w:rFonts w:ascii="Times New Roman" w:eastAsia="Times New Roman" w:hAnsi="Times New Roman" w:cs="Times New Roman"/>
          <w:color w:val="FF0000"/>
          <w:u w:val="single"/>
        </w:rPr>
        <w:t xml:space="preserve"> that is the result of leakage of </w:t>
      </w:r>
      <w:r w:rsidR="00A91FF9" w:rsidRPr="00A91FF9">
        <w:rPr>
          <w:rFonts w:ascii="Times New Roman" w:eastAsia="Times New Roman" w:hAnsi="Times New Roman" w:cs="Times New Roman"/>
          <w:color w:val="FF0000"/>
          <w:u w:val="single"/>
        </w:rPr>
        <w:t>e</w:t>
      </w:r>
      <w:r w:rsidRPr="00A91FF9">
        <w:rPr>
          <w:rFonts w:ascii="Times New Roman" w:eastAsia="Times New Roman" w:hAnsi="Times New Roman" w:cs="Times New Roman"/>
          <w:color w:val="FF0000"/>
          <w:u w:val="single"/>
        </w:rPr>
        <w:t xml:space="preserve">ntering </w:t>
      </w:r>
      <w:r w:rsidR="00A91FF9" w:rsidRPr="00A91FF9">
        <w:rPr>
          <w:rFonts w:ascii="Times New Roman" w:eastAsia="Times New Roman" w:hAnsi="Times New Roman" w:cs="Times New Roman"/>
          <w:color w:val="FF0000"/>
          <w:u w:val="single"/>
        </w:rPr>
        <w:t>e</w:t>
      </w:r>
      <w:r w:rsidRPr="00A91FF9">
        <w:rPr>
          <w:rFonts w:ascii="Times New Roman" w:eastAsia="Times New Roman" w:hAnsi="Times New Roman" w:cs="Times New Roman"/>
          <w:color w:val="FF0000"/>
          <w:u w:val="single"/>
        </w:rPr>
        <w:t xml:space="preserve">xhaust </w:t>
      </w:r>
      <w:r w:rsidR="00A91FF9" w:rsidRPr="00A91FF9">
        <w:rPr>
          <w:rFonts w:ascii="Times New Roman" w:eastAsia="Times New Roman" w:hAnsi="Times New Roman" w:cs="Times New Roman"/>
          <w:color w:val="FF0000"/>
          <w:u w:val="single"/>
        </w:rPr>
        <w:t>a</w:t>
      </w:r>
      <w:r w:rsidRPr="00A91FF9">
        <w:rPr>
          <w:rFonts w:ascii="Times New Roman" w:eastAsia="Times New Roman" w:hAnsi="Times New Roman" w:cs="Times New Roman"/>
          <w:color w:val="FF0000"/>
          <w:u w:val="single"/>
        </w:rPr>
        <w:t>irflow</w:t>
      </w:r>
      <w:r w:rsidRPr="00C6408F">
        <w:rPr>
          <w:rFonts w:ascii="Times New Roman" w:eastAsia="Times New Roman" w:hAnsi="Times New Roman" w:cs="Times New Roman"/>
          <w:color w:val="FF0000"/>
          <w:u w:val="single"/>
        </w:rPr>
        <w:t xml:space="preserve"> rather than exchange of heat or moisture between the airstreams. </w:t>
      </w:r>
    </w:p>
    <w:p w14:paraId="19F22ED7" w14:textId="789D4245" w:rsidR="0095732F" w:rsidRDefault="0095732F" w:rsidP="00897222">
      <w:pPr>
        <w:spacing w:after="0" w:line="240" w:lineRule="auto"/>
        <w:textAlignment w:val="baseline"/>
        <w:rPr>
          <w:rFonts w:ascii="Times New Roman" w:eastAsia="Times New Roman" w:hAnsi="Times New Roman" w:cs="Times New Roman"/>
          <w:b/>
          <w:bCs/>
          <w:color w:val="FF0000"/>
          <w:u w:val="single"/>
        </w:rPr>
      </w:pPr>
      <w:r w:rsidRPr="0012329A">
        <w:rPr>
          <w:rFonts w:ascii="Times New Roman" w:eastAsia="Times New Roman" w:hAnsi="Times New Roman" w:cs="Times New Roman"/>
          <w:b/>
          <w:color w:val="FF0000"/>
          <w:u w:val="single"/>
        </w:rPr>
        <w:t>EXEMPT EXHAUST.</w:t>
      </w:r>
    </w:p>
    <w:p w14:paraId="758BF74C" w14:textId="77777777" w:rsidR="00E91802" w:rsidRDefault="00E91802" w:rsidP="00897222">
      <w:pPr>
        <w:spacing w:after="0" w:line="240" w:lineRule="auto"/>
        <w:textAlignment w:val="baseline"/>
        <w:rPr>
          <w:rFonts w:ascii="Times New Roman" w:eastAsia="Times New Roman" w:hAnsi="Times New Roman" w:cs="Times New Roman"/>
          <w:b/>
          <w:bCs/>
          <w:color w:val="FF0000"/>
          <w:u w:val="single"/>
        </w:rPr>
      </w:pPr>
    </w:p>
    <w:p w14:paraId="4FBC9C24" w14:textId="77777777" w:rsidR="00E91802" w:rsidRPr="00E91802" w:rsidRDefault="00E91802" w:rsidP="00E91802">
      <w:pPr>
        <w:rPr>
          <w:rFonts w:ascii="Times New Roman" w:hAnsi="Times New Roman" w:cs="Times New Roman"/>
          <w:color w:val="FF0000"/>
          <w:u w:val="single"/>
        </w:rPr>
      </w:pPr>
      <w:r w:rsidRPr="00E91802">
        <w:rPr>
          <w:rFonts w:ascii="Times New Roman" w:hAnsi="Times New Roman" w:cs="Times New Roman"/>
          <w:b/>
          <w:bCs/>
          <w:color w:val="FF0000"/>
          <w:u w:val="single"/>
        </w:rPr>
        <w:t xml:space="preserve">FUEL GAS. </w:t>
      </w:r>
      <w:r w:rsidRPr="00E91802">
        <w:rPr>
          <w:rFonts w:ascii="Times New Roman" w:hAnsi="Times New Roman" w:cs="Times New Roman"/>
          <w:color w:val="FF0000"/>
          <w:u w:val="single"/>
        </w:rPr>
        <w:t>A natural gas, manufactured gas, liquified petroleum gas or a mixture of these.</w:t>
      </w:r>
    </w:p>
    <w:p w14:paraId="11BEED51" w14:textId="52E22B79" w:rsidR="00E91802" w:rsidRPr="002642ED" w:rsidRDefault="002642ED" w:rsidP="00E91802">
      <w:pPr>
        <w:pStyle w:val="mainterm"/>
        <w:shd w:val="clear" w:color="auto" w:fill="FFFFFF"/>
        <w:rPr>
          <w:i/>
          <w:iCs/>
          <w:color w:val="7F7F7F" w:themeColor="text1" w:themeTint="80"/>
          <w:sz w:val="22"/>
          <w:szCs w:val="22"/>
        </w:rPr>
      </w:pPr>
      <w:r w:rsidRPr="002642ED">
        <w:rPr>
          <w:rFonts w:eastAsia="Calibri"/>
          <w:bCs/>
          <w:i/>
          <w:sz w:val="22"/>
          <w:szCs w:val="22"/>
        </w:rPr>
        <w:t>Informational note</w:t>
      </w:r>
      <w:r w:rsidR="00E91802" w:rsidRPr="002642ED">
        <w:rPr>
          <w:rStyle w:val="SubtleEmphasis"/>
          <w:color w:val="auto"/>
          <w:sz w:val="22"/>
          <w:szCs w:val="22"/>
        </w:rPr>
        <w:t xml:space="preserve">: Definition of fuel gas is mirrored from 2021 IMC to be useful in defining </w:t>
      </w:r>
      <w:r w:rsidR="00E91802" w:rsidRPr="002642ED">
        <w:rPr>
          <w:rStyle w:val="SubtleEmphasis"/>
          <w:sz w:val="22"/>
          <w:szCs w:val="22"/>
        </w:rPr>
        <w:t xml:space="preserve">combustion equipment. It typically refers to natural gas and propane. </w:t>
      </w:r>
    </w:p>
    <w:p w14:paraId="64A306E7" w14:textId="77777777" w:rsidR="00E91802" w:rsidRPr="00E91802" w:rsidRDefault="00E91802" w:rsidP="00E91802">
      <w:pPr>
        <w:rPr>
          <w:rFonts w:ascii="Times New Roman" w:hAnsi="Times New Roman" w:cs="Times New Roman"/>
          <w:color w:val="FF0000"/>
          <w:u w:val="single"/>
        </w:rPr>
      </w:pPr>
      <w:r w:rsidRPr="00E91802">
        <w:rPr>
          <w:rFonts w:ascii="Times New Roman" w:hAnsi="Times New Roman" w:cs="Times New Roman"/>
          <w:b/>
          <w:bCs/>
          <w:color w:val="FF0000"/>
          <w:u w:val="single"/>
        </w:rPr>
        <w:lastRenderedPageBreak/>
        <w:t>FUEL OIL.</w:t>
      </w:r>
      <w:r w:rsidRPr="00E91802">
        <w:rPr>
          <w:rFonts w:ascii="Times New Roman" w:hAnsi="Times New Roman" w:cs="Times New Roman"/>
          <w:color w:val="FF0000"/>
          <w:u w:val="single"/>
        </w:rPr>
        <w:t xml:space="preserve"> Kerosene or any hydrocarbon oil having a flash point not less than 100°F (38°C).</w:t>
      </w:r>
    </w:p>
    <w:p w14:paraId="549E885F" w14:textId="2FC803E1" w:rsidR="0095732F" w:rsidRPr="002642ED" w:rsidRDefault="002642ED" w:rsidP="00E91802">
      <w:pPr>
        <w:pStyle w:val="mainterm"/>
        <w:shd w:val="clear" w:color="auto" w:fill="FFFFFF"/>
        <w:rPr>
          <w:rStyle w:val="SubtleEmphasis"/>
          <w:sz w:val="22"/>
          <w:szCs w:val="22"/>
        </w:rPr>
      </w:pPr>
      <w:r w:rsidRPr="002642ED">
        <w:rPr>
          <w:rFonts w:eastAsia="Calibri"/>
          <w:bCs/>
          <w:i/>
          <w:sz w:val="22"/>
          <w:szCs w:val="22"/>
        </w:rPr>
        <w:t>Informational note</w:t>
      </w:r>
      <w:r w:rsidR="00E91802" w:rsidRPr="002642ED">
        <w:rPr>
          <w:rStyle w:val="SubtleEmphasis"/>
          <w:color w:val="auto"/>
          <w:sz w:val="22"/>
          <w:szCs w:val="22"/>
        </w:rPr>
        <w:t xml:space="preserve">: Definition of fuel oil is mirrored from 2021 IMC to be useful in defining </w:t>
      </w:r>
      <w:r w:rsidR="00E91802" w:rsidRPr="002642ED">
        <w:rPr>
          <w:rStyle w:val="SubtleEmphasis"/>
          <w:sz w:val="22"/>
          <w:szCs w:val="22"/>
        </w:rPr>
        <w:t xml:space="preserve">combustion equipment. It typically refers to heating oil </w:t>
      </w:r>
      <w:r w:rsidR="00175096" w:rsidRPr="002642ED">
        <w:rPr>
          <w:rStyle w:val="SubtleEmphasis"/>
          <w:sz w:val="22"/>
          <w:szCs w:val="22"/>
        </w:rPr>
        <w:t>products</w:t>
      </w:r>
    </w:p>
    <w:p w14:paraId="4FE860CE" w14:textId="1B763530" w:rsidR="007D1C5E" w:rsidRPr="007D1C5E" w:rsidRDefault="007D1C5E" w:rsidP="007D1C5E">
      <w:pPr>
        <w:rPr>
          <w:rFonts w:ascii="Times New Roman" w:hAnsi="Times New Roman" w:cs="Times New Roman"/>
          <w:b/>
          <w:bCs/>
          <w:color w:val="FF0000"/>
          <w:u w:val="single"/>
        </w:rPr>
      </w:pPr>
      <w:r w:rsidRPr="007D1C5E">
        <w:rPr>
          <w:rFonts w:ascii="Times New Roman" w:hAnsi="Times New Roman" w:cs="Times New Roman"/>
          <w:b/>
          <w:bCs/>
          <w:color w:val="FF0000"/>
          <w:u w:val="single"/>
        </w:rPr>
        <w:t xml:space="preserve">MIXED-FUEL BUILDING. </w:t>
      </w:r>
      <w:r w:rsidRPr="007D1C5E">
        <w:rPr>
          <w:rFonts w:ascii="Times New Roman" w:hAnsi="Times New Roman" w:cs="Times New Roman"/>
          <w:color w:val="FF0000"/>
          <w:u w:val="single"/>
        </w:rPr>
        <w:t xml:space="preserve">A </w:t>
      </w:r>
      <w:r w:rsidRPr="007D1C5E">
        <w:rPr>
          <w:rFonts w:ascii="Times New Roman" w:hAnsi="Times New Roman" w:cs="Times New Roman"/>
          <w:i/>
          <w:iCs/>
          <w:color w:val="FF0000"/>
          <w:u w:val="single"/>
        </w:rPr>
        <w:t>building</w:t>
      </w:r>
      <w:r w:rsidRPr="007D1C5E">
        <w:rPr>
          <w:rFonts w:ascii="Times New Roman" w:hAnsi="Times New Roman" w:cs="Times New Roman"/>
          <w:color w:val="FF0000"/>
          <w:u w:val="single"/>
        </w:rPr>
        <w:t xml:space="preserve"> that contains </w:t>
      </w:r>
      <w:r w:rsidRPr="007D1C5E">
        <w:rPr>
          <w:rFonts w:ascii="Times New Roman" w:hAnsi="Times New Roman" w:cs="Times New Roman"/>
          <w:i/>
          <w:iCs/>
          <w:color w:val="FF0000"/>
          <w:u w:val="single"/>
        </w:rPr>
        <w:t>combustion equipment</w:t>
      </w:r>
      <w:r w:rsidRPr="007D1C5E">
        <w:rPr>
          <w:rFonts w:ascii="Times New Roman" w:hAnsi="Times New Roman" w:cs="Times New Roman"/>
          <w:color w:val="FF0000"/>
          <w:u w:val="single"/>
        </w:rPr>
        <w:t xml:space="preserve"> or includes piping for such </w:t>
      </w:r>
      <w:r w:rsidRPr="007D1C5E">
        <w:rPr>
          <w:rFonts w:ascii="Times New Roman" w:hAnsi="Times New Roman" w:cs="Times New Roman"/>
          <w:i/>
          <w:iCs/>
          <w:color w:val="FF0000"/>
          <w:u w:val="single"/>
        </w:rPr>
        <w:t>equipment</w:t>
      </w:r>
      <w:r w:rsidRPr="007D1C5E">
        <w:rPr>
          <w:rFonts w:ascii="Times New Roman" w:hAnsi="Times New Roman" w:cs="Times New Roman"/>
          <w:color w:val="FF0000"/>
          <w:u w:val="single"/>
        </w:rPr>
        <w:t>.</w:t>
      </w:r>
    </w:p>
    <w:p w14:paraId="22ECD1F9" w14:textId="6F1CE187" w:rsidR="00897222" w:rsidRPr="00C6408F" w:rsidRDefault="00897222" w:rsidP="00897222">
      <w:pPr>
        <w:spacing w:after="0" w:line="240" w:lineRule="auto"/>
        <w:textAlignment w:val="baseline"/>
        <w:rPr>
          <w:rFonts w:ascii="Times New Roman" w:eastAsia="Times New Roman" w:hAnsi="Times New Roman" w:cs="Times New Roman"/>
          <w:color w:val="FF0000"/>
          <w:u w:val="single"/>
        </w:rPr>
      </w:pPr>
      <w:r w:rsidRPr="003304C3">
        <w:rPr>
          <w:rFonts w:ascii="Times New Roman" w:eastAsia="Times New Roman" w:hAnsi="Times New Roman" w:cs="Times New Roman"/>
          <w:b/>
          <w:bCs/>
          <w:color w:val="FF0000"/>
          <w:u w:val="single"/>
        </w:rPr>
        <w:t>OTHER EXHAUST.</w:t>
      </w:r>
      <w:r w:rsidRPr="00C6408F">
        <w:rPr>
          <w:rFonts w:ascii="Times New Roman" w:eastAsia="Times New Roman" w:hAnsi="Times New Roman" w:cs="Times New Roman"/>
          <w:b/>
          <w:bCs/>
          <w:color w:val="FF0000"/>
          <w:u w:val="single"/>
        </w:rPr>
        <w:t xml:space="preserve"> </w:t>
      </w:r>
      <w:r w:rsidRPr="003304C3">
        <w:rPr>
          <w:rFonts w:ascii="Times New Roman" w:eastAsia="Times New Roman" w:hAnsi="Times New Roman" w:cs="Times New Roman"/>
          <w:color w:val="FF0000"/>
          <w:u w:val="single"/>
        </w:rPr>
        <w:t>Any e</w:t>
      </w:r>
      <w:r w:rsidRPr="00C6408F">
        <w:rPr>
          <w:rFonts w:ascii="Times New Roman" w:eastAsia="Times New Roman" w:hAnsi="Times New Roman" w:cs="Times New Roman"/>
          <w:color w:val="FF0000"/>
          <w:u w:val="single"/>
        </w:rPr>
        <w:t xml:space="preserve">xhaust that does not fall under the categories of </w:t>
      </w:r>
      <w:r w:rsidRPr="0012329A">
        <w:rPr>
          <w:rFonts w:ascii="Times New Roman" w:eastAsia="Times New Roman" w:hAnsi="Times New Roman" w:cs="Times New Roman"/>
          <w:i/>
          <w:color w:val="FF0000"/>
          <w:u w:val="single"/>
        </w:rPr>
        <w:t>Exempt Exhaust</w:t>
      </w:r>
      <w:r w:rsidRPr="0012329A">
        <w:rPr>
          <w:rFonts w:ascii="Times New Roman" w:eastAsia="Times New Roman" w:hAnsi="Times New Roman" w:cs="Times New Roman"/>
          <w:color w:val="FF0000"/>
          <w:u w:val="single"/>
        </w:rPr>
        <w:t>,</w:t>
      </w:r>
      <w:r w:rsidRPr="00C6408F">
        <w:rPr>
          <w:rFonts w:ascii="Times New Roman" w:eastAsia="Times New Roman" w:hAnsi="Times New Roman" w:cs="Times New Roman"/>
          <w:color w:val="FF0000"/>
          <w:u w:val="single"/>
        </w:rPr>
        <w:t xml:space="preserve"> </w:t>
      </w:r>
      <w:r w:rsidRPr="00C6408F">
        <w:rPr>
          <w:rFonts w:ascii="Times New Roman" w:eastAsia="Times New Roman" w:hAnsi="Times New Roman" w:cs="Times New Roman"/>
          <w:i/>
          <w:iCs/>
          <w:color w:val="FF0000"/>
          <w:u w:val="single"/>
        </w:rPr>
        <w:t>Class 4 Exhaust</w:t>
      </w:r>
      <w:r w:rsidRPr="00C6408F">
        <w:rPr>
          <w:rFonts w:ascii="Times New Roman" w:eastAsia="Times New Roman" w:hAnsi="Times New Roman" w:cs="Times New Roman"/>
          <w:color w:val="FF0000"/>
          <w:u w:val="single"/>
        </w:rPr>
        <w:t xml:space="preserve">, or </w:t>
      </w:r>
      <w:r w:rsidRPr="00C6408F">
        <w:rPr>
          <w:rFonts w:ascii="Times New Roman" w:eastAsia="Times New Roman" w:hAnsi="Times New Roman" w:cs="Times New Roman"/>
          <w:i/>
          <w:iCs/>
          <w:color w:val="FF0000"/>
          <w:u w:val="single"/>
        </w:rPr>
        <w:t>Class 3 Exhaust</w:t>
      </w:r>
      <w:r w:rsidRPr="00C6408F">
        <w:rPr>
          <w:rFonts w:ascii="Times New Roman" w:eastAsia="Times New Roman" w:hAnsi="Times New Roman" w:cs="Times New Roman"/>
          <w:color w:val="FF0000"/>
          <w:u w:val="single"/>
        </w:rPr>
        <w:t>. </w:t>
      </w:r>
    </w:p>
    <w:p w14:paraId="1EFD53C9" w14:textId="77777777" w:rsidR="0095732F" w:rsidRDefault="0095732F" w:rsidP="00F52F05">
      <w:pPr>
        <w:rPr>
          <w:rFonts w:ascii="Times New Roman" w:eastAsia="Times New Roman" w:hAnsi="Times New Roman" w:cs="Times New Roman"/>
          <w:b/>
          <w:bCs/>
          <w:color w:val="FF0000"/>
          <w:u w:val="single"/>
        </w:rPr>
      </w:pPr>
    </w:p>
    <w:p w14:paraId="3363BB97" w14:textId="334952E1" w:rsidR="000E2226" w:rsidRPr="003304C3" w:rsidRDefault="000E2226" w:rsidP="00F52F05">
      <w:pPr>
        <w:rPr>
          <w:rFonts w:ascii="Times New Roman" w:eastAsia="Calibri" w:hAnsi="Times New Roman" w:cs="Times New Roman"/>
          <w:b/>
          <w:bCs/>
          <w:caps/>
          <w:color w:val="FF0000"/>
          <w:u w:val="single"/>
        </w:rPr>
      </w:pPr>
      <w:r w:rsidRPr="003304C3">
        <w:rPr>
          <w:rFonts w:ascii="Times New Roman" w:eastAsia="Times New Roman" w:hAnsi="Times New Roman" w:cs="Times New Roman"/>
          <w:b/>
          <w:bCs/>
          <w:color w:val="FF0000"/>
          <w:u w:val="single"/>
        </w:rPr>
        <w:t>SENSIBLE ENERGY RECOVERY RATIO.</w:t>
      </w:r>
      <w:r w:rsidRPr="00C6408F">
        <w:rPr>
          <w:rFonts w:ascii="Times New Roman" w:eastAsia="Times New Roman" w:hAnsi="Times New Roman" w:cs="Times New Roman"/>
          <w:color w:val="FF0000"/>
          <w:u w:val="single"/>
        </w:rPr>
        <w:t xml:space="preserve"> </w:t>
      </w:r>
      <w:r w:rsidRPr="003304C3">
        <w:rPr>
          <w:rFonts w:ascii="Times New Roman" w:eastAsia="Times New Roman" w:hAnsi="Times New Roman" w:cs="Times New Roman"/>
          <w:color w:val="FF0000"/>
          <w:u w:val="single"/>
        </w:rPr>
        <w:t>T</w:t>
      </w:r>
      <w:r w:rsidRPr="00C6408F">
        <w:rPr>
          <w:rFonts w:ascii="Times New Roman" w:eastAsia="Times New Roman" w:hAnsi="Times New Roman" w:cs="Times New Roman"/>
          <w:color w:val="FF0000"/>
          <w:u w:val="single"/>
        </w:rPr>
        <w:t xml:space="preserve">he change in the dry-bulb temperature of the outdoor air supply divided by the difference between the </w:t>
      </w:r>
      <w:r w:rsidRPr="006661A3">
        <w:rPr>
          <w:rFonts w:ascii="Times New Roman" w:eastAsia="Times New Roman" w:hAnsi="Times New Roman" w:cs="Times New Roman"/>
          <w:color w:val="FF0000"/>
          <w:u w:val="single"/>
        </w:rPr>
        <w:t>outdoor air</w:t>
      </w:r>
      <w:r w:rsidRPr="00C6408F">
        <w:rPr>
          <w:rFonts w:ascii="Times New Roman" w:eastAsia="Times New Roman" w:hAnsi="Times New Roman" w:cs="Times New Roman"/>
          <w:color w:val="FF0000"/>
          <w:u w:val="single"/>
        </w:rPr>
        <w:t xml:space="preserve"> and </w:t>
      </w:r>
      <w:r w:rsidRPr="006661A3">
        <w:rPr>
          <w:rFonts w:ascii="Times New Roman" w:eastAsia="Times New Roman" w:hAnsi="Times New Roman" w:cs="Times New Roman"/>
          <w:color w:val="FF0000"/>
          <w:u w:val="single"/>
        </w:rPr>
        <w:t>entering exhaust</w:t>
      </w:r>
      <w:r w:rsidRPr="00C6408F">
        <w:rPr>
          <w:rFonts w:ascii="Times New Roman" w:eastAsia="Times New Roman" w:hAnsi="Times New Roman" w:cs="Times New Roman"/>
          <w:color w:val="FF0000"/>
          <w:u w:val="single"/>
        </w:rPr>
        <w:t xml:space="preserve"> air dry-bulb temperatures, expressed as a percentage.</w:t>
      </w:r>
    </w:p>
    <w:p w14:paraId="52B24AC7" w14:textId="3A1F07DD" w:rsidR="00FE6AE3" w:rsidRPr="003304C3" w:rsidRDefault="009D0CDA" w:rsidP="00F52F05">
      <w:pPr>
        <w:rPr>
          <w:rFonts w:ascii="Times New Roman" w:eastAsia="Calibri" w:hAnsi="Times New Roman" w:cs="Times New Roman"/>
          <w:b/>
          <w:bCs/>
          <w:caps/>
          <w:color w:val="FF0000"/>
          <w:u w:val="single"/>
        </w:rPr>
      </w:pPr>
      <w:r w:rsidRPr="003304C3">
        <w:rPr>
          <w:rFonts w:ascii="Times New Roman" w:eastAsia="Calibri" w:hAnsi="Times New Roman" w:cs="Times New Roman"/>
          <w:b/>
          <w:bCs/>
          <w:caps/>
          <w:color w:val="FF0000"/>
          <w:u w:val="single"/>
        </w:rPr>
        <w:t>SPANDREL</w:t>
      </w:r>
      <w:r w:rsidR="00FE6AE3" w:rsidRPr="003304C3">
        <w:rPr>
          <w:rFonts w:ascii="Times New Roman" w:eastAsia="Calibri" w:hAnsi="Times New Roman" w:cs="Times New Roman"/>
          <w:b/>
          <w:bCs/>
          <w:caps/>
          <w:color w:val="FF0000"/>
          <w:u w:val="single"/>
        </w:rPr>
        <w:t xml:space="preserve"> </w:t>
      </w:r>
      <w:r w:rsidR="006E29EC" w:rsidRPr="003304C3">
        <w:rPr>
          <w:rFonts w:ascii="Times New Roman" w:eastAsia="Calibri" w:hAnsi="Times New Roman" w:cs="Times New Roman"/>
          <w:b/>
          <w:bCs/>
          <w:caps/>
          <w:color w:val="FF0000"/>
          <w:u w:val="single"/>
        </w:rPr>
        <w:t xml:space="preserve">SECTION:  </w:t>
      </w:r>
      <w:r w:rsidR="006E29EC" w:rsidRPr="003304C3">
        <w:rPr>
          <w:rFonts w:ascii="Times New Roman" w:eastAsia="Calibri" w:hAnsi="Times New Roman" w:cs="Times New Roman"/>
          <w:bCs/>
          <w:color w:val="FF0000"/>
          <w:u w:val="single"/>
        </w:rPr>
        <w:t>The</w:t>
      </w:r>
      <w:r w:rsidR="00654298" w:rsidRPr="003304C3">
        <w:rPr>
          <w:rFonts w:ascii="Times New Roman" w:eastAsia="Calibri" w:hAnsi="Times New Roman" w:cs="Times New Roman"/>
          <w:bCs/>
          <w:color w:val="FF0000"/>
          <w:u w:val="single"/>
        </w:rPr>
        <w:t xml:space="preserve"> opaque portion of a </w:t>
      </w:r>
      <w:r w:rsidR="00502B64" w:rsidRPr="003304C3">
        <w:rPr>
          <w:rFonts w:ascii="Times New Roman" w:eastAsia="Calibri" w:hAnsi="Times New Roman" w:cs="Times New Roman"/>
          <w:bCs/>
          <w:i/>
          <w:color w:val="FF0000"/>
          <w:u w:val="single"/>
        </w:rPr>
        <w:t>curtain wall</w:t>
      </w:r>
      <w:r w:rsidR="00654298" w:rsidRPr="003304C3">
        <w:rPr>
          <w:rFonts w:ascii="Times New Roman" w:eastAsia="Calibri" w:hAnsi="Times New Roman" w:cs="Times New Roman"/>
          <w:bCs/>
          <w:color w:val="FF0000"/>
          <w:u w:val="single"/>
        </w:rPr>
        <w:t xml:space="preserve"> system typically used to conceal </w:t>
      </w:r>
      <w:r w:rsidRPr="003304C3">
        <w:rPr>
          <w:rFonts w:ascii="Times New Roman" w:eastAsia="Calibri" w:hAnsi="Times New Roman" w:cs="Times New Roman"/>
          <w:color w:val="FF0000"/>
          <w:u w:val="single"/>
        </w:rPr>
        <w:t>spandrel</w:t>
      </w:r>
      <w:r w:rsidR="00654298" w:rsidRPr="003304C3">
        <w:rPr>
          <w:rFonts w:ascii="Times New Roman" w:eastAsia="Calibri" w:hAnsi="Times New Roman" w:cs="Times New Roman"/>
          <w:color w:val="FF0000"/>
          <w:u w:val="single"/>
        </w:rPr>
        <w:t xml:space="preserve"> beams</w:t>
      </w:r>
      <w:r w:rsidR="00654298" w:rsidRPr="003304C3">
        <w:rPr>
          <w:rFonts w:ascii="Times New Roman" w:eastAsia="Calibri" w:hAnsi="Times New Roman" w:cs="Times New Roman"/>
          <w:bCs/>
          <w:color w:val="FF0000"/>
          <w:u w:val="single"/>
        </w:rPr>
        <w:t xml:space="preserve">, column, or the internal construction.  </w:t>
      </w:r>
    </w:p>
    <w:p w14:paraId="7F55CF2B" w14:textId="0FA964FC" w:rsidR="00367C50" w:rsidRDefault="00F52F05" w:rsidP="00F52F05">
      <w:pPr>
        <w:rPr>
          <w:rFonts w:ascii="Times New Roman" w:hAnsi="Times New Roman" w:cs="Times New Roman"/>
          <w:color w:val="FF0000"/>
          <w:u w:val="single"/>
        </w:rPr>
      </w:pPr>
      <w:r w:rsidRPr="003304C3">
        <w:rPr>
          <w:rFonts w:ascii="Times New Roman" w:eastAsia="Calibri" w:hAnsi="Times New Roman" w:cs="Times New Roman"/>
          <w:b/>
          <w:bCs/>
          <w:caps/>
          <w:color w:val="FF0000"/>
          <w:u w:val="single"/>
        </w:rPr>
        <w:t>THERMAL BRIDGE</w:t>
      </w:r>
      <w:r w:rsidRPr="003304C3">
        <w:rPr>
          <w:rFonts w:ascii="Times New Roman" w:eastAsia="Calibri" w:hAnsi="Times New Roman" w:cs="Times New Roman"/>
          <w:b/>
          <w:bCs/>
          <w:color w:val="FF0000"/>
          <w:u w:val="single"/>
        </w:rPr>
        <w:t xml:space="preserve">: </w:t>
      </w:r>
      <w:r w:rsidRPr="003304C3">
        <w:rPr>
          <w:rFonts w:ascii="Times New Roman" w:eastAsia="Calibri" w:hAnsi="Times New Roman" w:cs="Times New Roman"/>
          <w:bCs/>
          <w:color w:val="FF0000"/>
          <w:u w:val="single"/>
        </w:rPr>
        <w:t>A</w:t>
      </w:r>
      <w:r w:rsidR="00830B20" w:rsidRPr="003304C3">
        <w:rPr>
          <w:rFonts w:ascii="Times New Roman" w:eastAsia="Calibri" w:hAnsi="Times New Roman" w:cs="Times New Roman"/>
          <w:bCs/>
          <w:color w:val="FF0000"/>
          <w:u w:val="single"/>
        </w:rPr>
        <w:t xml:space="preserve"> localized area of the </w:t>
      </w:r>
      <w:r w:rsidR="00306E4E" w:rsidRPr="003304C3">
        <w:rPr>
          <w:rFonts w:ascii="Times New Roman" w:eastAsia="Calibri" w:hAnsi="Times New Roman" w:cs="Times New Roman"/>
          <w:bCs/>
          <w:i/>
          <w:iCs/>
          <w:color w:val="FF0000"/>
          <w:u w:val="single"/>
        </w:rPr>
        <w:t>building thermal envelope</w:t>
      </w:r>
      <w:r w:rsidR="00306E4E" w:rsidRPr="003304C3">
        <w:rPr>
          <w:rFonts w:ascii="Times New Roman" w:eastAsia="Calibri" w:hAnsi="Times New Roman" w:cs="Times New Roman"/>
          <w:bCs/>
          <w:color w:val="FF0000"/>
          <w:u w:val="single"/>
        </w:rPr>
        <w:t xml:space="preserve"> which has a higher</w:t>
      </w:r>
      <w:r w:rsidR="00E62E4E" w:rsidRPr="003304C3">
        <w:rPr>
          <w:rFonts w:ascii="Times New Roman" w:eastAsia="Calibri" w:hAnsi="Times New Roman" w:cs="Times New Roman"/>
          <w:bCs/>
          <w:color w:val="FF0000"/>
          <w:u w:val="single"/>
        </w:rPr>
        <w:t xml:space="preserve"> thermal conductivity than the surrounding </w:t>
      </w:r>
      <w:r w:rsidR="00C31D3F" w:rsidRPr="003304C3">
        <w:rPr>
          <w:rFonts w:ascii="Times New Roman" w:eastAsia="Calibri" w:hAnsi="Times New Roman" w:cs="Times New Roman"/>
          <w:bCs/>
          <w:color w:val="FF0000"/>
          <w:u w:val="single"/>
        </w:rPr>
        <w:t>area</w:t>
      </w:r>
      <w:r w:rsidR="00E62E4E" w:rsidRPr="003304C3">
        <w:rPr>
          <w:rFonts w:ascii="Times New Roman" w:eastAsia="Calibri" w:hAnsi="Times New Roman" w:cs="Times New Roman"/>
          <w:bCs/>
          <w:color w:val="FF0000"/>
          <w:u w:val="single"/>
        </w:rPr>
        <w:t xml:space="preserve">.  </w:t>
      </w:r>
    </w:p>
    <w:p w14:paraId="75A8737E" w14:textId="77777777" w:rsidR="00E62E4E" w:rsidRDefault="00E62E4E" w:rsidP="00BA7F73">
      <w:pPr>
        <w:autoSpaceDE w:val="0"/>
        <w:autoSpaceDN w:val="0"/>
        <w:adjustRightInd w:val="0"/>
        <w:spacing w:after="0" w:line="240" w:lineRule="auto"/>
        <w:rPr>
          <w:rFonts w:ascii="Times New Roman" w:hAnsi="Times New Roman" w:cs="Times New Roman"/>
          <w:b/>
          <w:bCs/>
        </w:rPr>
      </w:pPr>
    </w:p>
    <w:p w14:paraId="380B60F5" w14:textId="772C32DE" w:rsidR="00BA7F73" w:rsidRPr="000318A0" w:rsidRDefault="00BA7F73" w:rsidP="00BA7F73">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CHAPTER 3 [CE]</w:t>
      </w:r>
    </w:p>
    <w:p w14:paraId="7FC0DBDE" w14:textId="5D0F6F24" w:rsidR="00CA6B1D" w:rsidRPr="000318A0" w:rsidRDefault="00BA7F73" w:rsidP="00BA7F73">
      <w:pPr>
        <w:rPr>
          <w:rFonts w:ascii="Times New Roman" w:hAnsi="Times New Roman" w:cs="Times New Roman"/>
          <w:b/>
          <w:bCs/>
        </w:rPr>
      </w:pPr>
      <w:r w:rsidRPr="000318A0">
        <w:rPr>
          <w:rFonts w:ascii="Times New Roman" w:hAnsi="Times New Roman" w:cs="Times New Roman"/>
          <w:b/>
          <w:bCs/>
        </w:rPr>
        <w:t>GENERAL REQUIREMENTS</w:t>
      </w:r>
    </w:p>
    <w:p w14:paraId="30943BD6" w14:textId="77777777" w:rsidR="006D3CE4" w:rsidRPr="000318A0" w:rsidRDefault="006D3CE4" w:rsidP="006D3CE4">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SECTION C301</w:t>
      </w:r>
    </w:p>
    <w:p w14:paraId="41C85CC1" w14:textId="18D0920E" w:rsidR="006D3CE4" w:rsidRPr="000318A0" w:rsidRDefault="006D3CE4" w:rsidP="006D3CE4">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CLIMATE ZONES</w:t>
      </w:r>
    </w:p>
    <w:p w14:paraId="147FEA59" w14:textId="77777777" w:rsidR="00616CE1" w:rsidRDefault="00616CE1" w:rsidP="006D3CE4">
      <w:pPr>
        <w:autoSpaceDE w:val="0"/>
        <w:autoSpaceDN w:val="0"/>
        <w:adjustRightInd w:val="0"/>
        <w:spacing w:after="0" w:line="240" w:lineRule="auto"/>
        <w:rPr>
          <w:rFonts w:ascii="Times New Roman" w:hAnsi="Times New Roman" w:cs="Times New Roman"/>
          <w:b/>
          <w:bCs/>
        </w:rPr>
      </w:pPr>
    </w:p>
    <w:p w14:paraId="6006FE8E" w14:textId="5FB31C82" w:rsidR="00906275" w:rsidRPr="00AA21C6" w:rsidRDefault="004C1030" w:rsidP="00AA21C6">
      <w:pPr>
        <w:rPr>
          <w:rFonts w:ascii="Times New Roman" w:hAnsi="Times New Roman" w:cs="Times New Roman"/>
          <w:i/>
          <w:color w:val="FF0000"/>
          <w:lang w:val="en-GB"/>
        </w:rPr>
      </w:pPr>
      <w:r w:rsidRPr="00AA21C6">
        <w:rPr>
          <w:rFonts w:ascii="Times New Roman" w:hAnsi="Times New Roman" w:cs="Times New Roman"/>
          <w:i/>
          <w:color w:val="FF0000"/>
          <w:lang w:val="en-GB"/>
        </w:rPr>
        <w:t>Abbreviate Section C301 as follows:</w:t>
      </w:r>
    </w:p>
    <w:p w14:paraId="42B68644" w14:textId="77777777" w:rsidR="004C1030" w:rsidRPr="004C1030" w:rsidRDefault="004C1030" w:rsidP="006D3CE4">
      <w:pPr>
        <w:autoSpaceDE w:val="0"/>
        <w:autoSpaceDN w:val="0"/>
        <w:adjustRightInd w:val="0"/>
        <w:spacing w:after="0" w:line="240" w:lineRule="auto"/>
        <w:rPr>
          <w:rFonts w:ascii="Times New Roman" w:hAnsi="Times New Roman" w:cs="Times New Roman"/>
          <w:i/>
          <w:iCs/>
          <w:color w:val="4472C4" w:themeColor="accent1"/>
        </w:rPr>
      </w:pPr>
    </w:p>
    <w:p w14:paraId="0BA36925" w14:textId="44F2693C" w:rsidR="006D3CE4" w:rsidRPr="000318A0" w:rsidRDefault="006D3CE4" w:rsidP="006D3CE4">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 xml:space="preserve">C301.1 General. </w:t>
      </w:r>
      <w:r w:rsidRPr="000318A0">
        <w:rPr>
          <w:rFonts w:ascii="Times New Roman" w:hAnsi="Times New Roman" w:cs="Times New Roman"/>
          <w:color w:val="4472C4" w:themeColor="accent1"/>
        </w:rPr>
        <w:t xml:space="preserve">Massachusetts is </w:t>
      </w:r>
      <w:r w:rsidR="00E41235" w:rsidRPr="000318A0">
        <w:rPr>
          <w:rFonts w:ascii="Times New Roman" w:hAnsi="Times New Roman" w:cs="Times New Roman"/>
          <w:color w:val="4472C4" w:themeColor="accent1"/>
        </w:rPr>
        <w:t xml:space="preserve">in </w:t>
      </w:r>
      <w:r w:rsidR="00E41235" w:rsidRPr="000318A0">
        <w:rPr>
          <w:rFonts w:ascii="Times New Roman" w:hAnsi="Times New Roman" w:cs="Times New Roman"/>
          <w:i/>
          <w:iCs/>
          <w:color w:val="4472C4" w:themeColor="accent1"/>
        </w:rPr>
        <w:t>climate zone</w:t>
      </w:r>
      <w:r w:rsidR="00E41235" w:rsidRPr="000318A0">
        <w:rPr>
          <w:rFonts w:ascii="Times New Roman" w:hAnsi="Times New Roman" w:cs="Times New Roman"/>
          <w:color w:val="4472C4" w:themeColor="accent1"/>
        </w:rPr>
        <w:t xml:space="preserve"> 5A</w:t>
      </w:r>
    </w:p>
    <w:p w14:paraId="6328ABB1" w14:textId="4C26E81C" w:rsidR="006D3CE4" w:rsidRPr="00153602" w:rsidRDefault="006D3CE4" w:rsidP="006D3CE4">
      <w:pPr>
        <w:autoSpaceDE w:val="0"/>
        <w:autoSpaceDN w:val="0"/>
        <w:adjustRightInd w:val="0"/>
        <w:spacing w:after="0" w:line="240" w:lineRule="auto"/>
        <w:rPr>
          <w:rFonts w:ascii="Times New Roman" w:hAnsi="Times New Roman" w:cs="Times New Roman"/>
          <w:strike/>
          <w:color w:val="4472C4" w:themeColor="accent1"/>
        </w:rPr>
      </w:pPr>
      <w:r w:rsidRPr="00153602">
        <w:rPr>
          <w:rFonts w:ascii="Times New Roman" w:hAnsi="Times New Roman" w:cs="Times New Roman"/>
          <w:i/>
          <w:iCs/>
          <w:strike/>
          <w:color w:val="4472C4" w:themeColor="accent1"/>
        </w:rPr>
        <w:t xml:space="preserve">Climate zones </w:t>
      </w:r>
      <w:r w:rsidRPr="00153602">
        <w:rPr>
          <w:rFonts w:ascii="Times New Roman" w:hAnsi="Times New Roman" w:cs="Times New Roman"/>
          <w:strike/>
          <w:color w:val="4472C4" w:themeColor="accent1"/>
        </w:rPr>
        <w:t>from Figure C301.1 or Table C301.1 shall be used for determining the applicable</w:t>
      </w:r>
    </w:p>
    <w:p w14:paraId="0038D13D" w14:textId="5B46EADF" w:rsidR="006D3CE4" w:rsidRPr="00153602" w:rsidRDefault="006D3CE4" w:rsidP="006D3CE4">
      <w:pPr>
        <w:autoSpaceDE w:val="0"/>
        <w:autoSpaceDN w:val="0"/>
        <w:adjustRightInd w:val="0"/>
        <w:spacing w:after="0" w:line="240" w:lineRule="auto"/>
        <w:rPr>
          <w:rFonts w:ascii="Times New Roman" w:hAnsi="Times New Roman" w:cs="Times New Roman"/>
          <w:strike/>
          <w:color w:val="4472C4" w:themeColor="accent1"/>
        </w:rPr>
      </w:pPr>
      <w:r w:rsidRPr="00153602">
        <w:rPr>
          <w:rFonts w:ascii="Times New Roman" w:hAnsi="Times New Roman" w:cs="Times New Roman"/>
          <w:strike/>
          <w:color w:val="4472C4" w:themeColor="accent1"/>
        </w:rPr>
        <w:t xml:space="preserve">requirements from Chapter 4. Locations not indicated in Table C301.1 shall be assigned a </w:t>
      </w:r>
      <w:r w:rsidRPr="00153602">
        <w:rPr>
          <w:rFonts w:ascii="Times New Roman" w:hAnsi="Times New Roman" w:cs="Times New Roman"/>
          <w:i/>
          <w:iCs/>
          <w:strike/>
          <w:color w:val="4472C4" w:themeColor="accent1"/>
        </w:rPr>
        <w:t xml:space="preserve">climate zone </w:t>
      </w:r>
      <w:r w:rsidRPr="00153602">
        <w:rPr>
          <w:rFonts w:ascii="Times New Roman" w:hAnsi="Times New Roman" w:cs="Times New Roman"/>
          <w:strike/>
          <w:color w:val="4472C4" w:themeColor="accent1"/>
        </w:rPr>
        <w:t>in accordance with Section C301.3.</w:t>
      </w:r>
    </w:p>
    <w:p w14:paraId="77CB451A" w14:textId="77777777" w:rsidR="006D3CE4" w:rsidRPr="00153602" w:rsidRDefault="006D3CE4" w:rsidP="006D3CE4">
      <w:pPr>
        <w:autoSpaceDE w:val="0"/>
        <w:autoSpaceDN w:val="0"/>
        <w:adjustRightInd w:val="0"/>
        <w:spacing w:after="0" w:line="240" w:lineRule="auto"/>
        <w:rPr>
          <w:rFonts w:ascii="Times New Roman" w:hAnsi="Times New Roman" w:cs="Times New Roman"/>
          <w:b/>
          <w:bCs/>
          <w:strike/>
          <w:color w:val="4472C4" w:themeColor="accent1"/>
        </w:rPr>
      </w:pPr>
    </w:p>
    <w:p w14:paraId="1EBFB547" w14:textId="4AAD5CBB" w:rsidR="006D3CE4" w:rsidRPr="00153602" w:rsidRDefault="006D3CE4" w:rsidP="006D3CE4">
      <w:pPr>
        <w:autoSpaceDE w:val="0"/>
        <w:autoSpaceDN w:val="0"/>
        <w:adjustRightInd w:val="0"/>
        <w:spacing w:after="0" w:line="240" w:lineRule="auto"/>
        <w:rPr>
          <w:rFonts w:ascii="Times New Roman" w:hAnsi="Times New Roman" w:cs="Times New Roman"/>
          <w:strike/>
          <w:color w:val="4472C4" w:themeColor="accent1"/>
        </w:rPr>
      </w:pPr>
      <w:r w:rsidRPr="00153602">
        <w:rPr>
          <w:rFonts w:ascii="Times New Roman" w:hAnsi="Times New Roman" w:cs="Times New Roman"/>
          <w:b/>
          <w:bCs/>
          <w:strike/>
          <w:color w:val="4472C4" w:themeColor="accent1"/>
        </w:rPr>
        <w:t xml:space="preserve">C301.2 Warm Humid counties. </w:t>
      </w:r>
      <w:r w:rsidRPr="00153602">
        <w:rPr>
          <w:rFonts w:ascii="Times New Roman" w:hAnsi="Times New Roman" w:cs="Times New Roman"/>
          <w:strike/>
          <w:color w:val="4472C4" w:themeColor="accent1"/>
        </w:rPr>
        <w:t>In Table C301.1, Warm</w:t>
      </w:r>
    </w:p>
    <w:p w14:paraId="3427A327" w14:textId="6FBF59EB" w:rsidR="00BA7F73" w:rsidRPr="00153602" w:rsidRDefault="006D3CE4" w:rsidP="006D3CE4">
      <w:pPr>
        <w:rPr>
          <w:rFonts w:ascii="Times New Roman" w:hAnsi="Times New Roman" w:cs="Times New Roman"/>
          <w:strike/>
          <w:color w:val="4472C4" w:themeColor="accent1"/>
        </w:rPr>
      </w:pPr>
      <w:r w:rsidRPr="00153602">
        <w:rPr>
          <w:rFonts w:ascii="Times New Roman" w:hAnsi="Times New Roman" w:cs="Times New Roman"/>
          <w:strike/>
          <w:color w:val="4472C4" w:themeColor="accent1"/>
        </w:rPr>
        <w:t>Humid counties are identified by an asterisk.</w:t>
      </w:r>
    </w:p>
    <w:p w14:paraId="77A0E1C9" w14:textId="77777777" w:rsidR="00723073" w:rsidRPr="00153602" w:rsidRDefault="00723073" w:rsidP="00723073">
      <w:pPr>
        <w:autoSpaceDE w:val="0"/>
        <w:autoSpaceDN w:val="0"/>
        <w:adjustRightInd w:val="0"/>
        <w:spacing w:after="0" w:line="240" w:lineRule="auto"/>
        <w:rPr>
          <w:rFonts w:ascii="Times New Roman" w:hAnsi="Times New Roman" w:cs="Times New Roman"/>
          <w:b/>
          <w:bCs/>
          <w:strike/>
          <w:color w:val="4472C4" w:themeColor="accent1"/>
        </w:rPr>
      </w:pPr>
      <w:r w:rsidRPr="00153602">
        <w:rPr>
          <w:rFonts w:ascii="Times New Roman" w:hAnsi="Times New Roman" w:cs="Times New Roman"/>
          <w:b/>
          <w:bCs/>
          <w:strike/>
          <w:color w:val="4472C4" w:themeColor="accent1"/>
        </w:rPr>
        <w:t>TABLE C301.1</w:t>
      </w:r>
    </w:p>
    <w:p w14:paraId="5C5CC167" w14:textId="18ABF60C" w:rsidR="00723073" w:rsidRPr="00153602" w:rsidRDefault="00723073" w:rsidP="00723073">
      <w:pPr>
        <w:rPr>
          <w:rFonts w:ascii="Times New Roman" w:hAnsi="Times New Roman" w:cs="Times New Roman"/>
          <w:b/>
          <w:bCs/>
          <w:strike/>
          <w:color w:val="4472C4" w:themeColor="accent1"/>
        </w:rPr>
      </w:pPr>
      <w:r w:rsidRPr="00153602">
        <w:rPr>
          <w:rFonts w:ascii="Times New Roman" w:hAnsi="Times New Roman" w:cs="Times New Roman"/>
          <w:b/>
          <w:bCs/>
          <w:strike/>
          <w:color w:val="4472C4" w:themeColor="accent1"/>
        </w:rPr>
        <w:t>CLIMATE ZONES, MOISTURE REGIMES, AND WARM HUMID DESIGNATIONS BY STATE, COUNTY AND TERRITORY</w:t>
      </w:r>
    </w:p>
    <w:p w14:paraId="108B7F50" w14:textId="77777777" w:rsidR="008D6DDA" w:rsidRPr="000318A0" w:rsidRDefault="008D6DDA" w:rsidP="00180D6B">
      <w:pPr>
        <w:autoSpaceDE w:val="0"/>
        <w:autoSpaceDN w:val="0"/>
        <w:adjustRightInd w:val="0"/>
        <w:spacing w:after="0" w:line="240" w:lineRule="auto"/>
        <w:rPr>
          <w:rFonts w:ascii="Times New Roman" w:hAnsi="Times New Roman" w:cs="Times New Roman"/>
          <w:b/>
          <w:bCs/>
        </w:rPr>
      </w:pPr>
    </w:p>
    <w:p w14:paraId="60C3D1BE" w14:textId="6EB0D295" w:rsidR="00180D6B" w:rsidRPr="000318A0" w:rsidRDefault="00180D6B" w:rsidP="00180D6B">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CHAPTER 4 [CE]</w:t>
      </w:r>
    </w:p>
    <w:p w14:paraId="13DD4C2A" w14:textId="53525E0F" w:rsidR="00CA6B1D" w:rsidRPr="000318A0" w:rsidRDefault="00180D6B" w:rsidP="00180D6B">
      <w:pPr>
        <w:rPr>
          <w:rFonts w:ascii="Times New Roman" w:hAnsi="Times New Roman" w:cs="Times New Roman"/>
          <w:lang w:val="en-GB"/>
        </w:rPr>
      </w:pPr>
      <w:r w:rsidRPr="000318A0">
        <w:rPr>
          <w:rFonts w:ascii="Times New Roman" w:hAnsi="Times New Roman" w:cs="Times New Roman"/>
          <w:b/>
          <w:bCs/>
        </w:rPr>
        <w:t>COMMERCIAL ENERGY EFFICIENCY</w:t>
      </w:r>
    </w:p>
    <w:p w14:paraId="4B012009" w14:textId="77777777" w:rsidR="008D6DDA" w:rsidRPr="000318A0" w:rsidRDefault="008D6DDA" w:rsidP="008D6DDA">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SECTION C401</w:t>
      </w:r>
    </w:p>
    <w:p w14:paraId="0FFF2A0B" w14:textId="430ED911" w:rsidR="00CA6B1D" w:rsidRPr="000318A0" w:rsidRDefault="008D6DDA">
      <w:pPr>
        <w:rPr>
          <w:rFonts w:ascii="Times New Roman" w:hAnsi="Times New Roman" w:cs="Times New Roman"/>
          <w:b/>
          <w:bCs/>
        </w:rPr>
      </w:pPr>
      <w:r w:rsidRPr="000318A0">
        <w:rPr>
          <w:rFonts w:ascii="Times New Roman" w:hAnsi="Times New Roman" w:cs="Times New Roman"/>
          <w:b/>
          <w:bCs/>
        </w:rPr>
        <w:t>GENERAL</w:t>
      </w:r>
    </w:p>
    <w:p w14:paraId="07B7D038" w14:textId="77777777" w:rsidR="00C74F24" w:rsidRPr="000318A0" w:rsidRDefault="00C74F24" w:rsidP="00C74F24">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b/>
          <w:bCs/>
          <w:strike/>
          <w:color w:val="FF0000"/>
        </w:rPr>
        <w:t xml:space="preserve">C401.2 Application. </w:t>
      </w:r>
      <w:r w:rsidRPr="000318A0">
        <w:rPr>
          <w:rFonts w:ascii="Times New Roman" w:hAnsi="Times New Roman" w:cs="Times New Roman"/>
          <w:strike/>
          <w:color w:val="FF0000"/>
        </w:rPr>
        <w:t>Commercial buildings shall comply with Section C401.2.1, or C401.2.2, C401.2.3 or C401.2.4</w:t>
      </w:r>
    </w:p>
    <w:p w14:paraId="31BBAF77" w14:textId="77777777" w:rsidR="00C74F24" w:rsidRPr="000318A0" w:rsidRDefault="00C74F24" w:rsidP="00C74F24">
      <w:pPr>
        <w:autoSpaceDE w:val="0"/>
        <w:autoSpaceDN w:val="0"/>
        <w:adjustRightInd w:val="0"/>
        <w:spacing w:after="0" w:line="240" w:lineRule="auto"/>
        <w:rPr>
          <w:rFonts w:ascii="Times New Roman" w:hAnsi="Times New Roman" w:cs="Times New Roman"/>
          <w:strike/>
          <w:color w:val="FF0000"/>
        </w:rPr>
      </w:pPr>
    </w:p>
    <w:p w14:paraId="084727C6" w14:textId="77777777" w:rsidR="00C74F24" w:rsidRPr="000318A0" w:rsidRDefault="00C74F24" w:rsidP="00C74F24">
      <w:pPr>
        <w:autoSpaceDE w:val="0"/>
        <w:autoSpaceDN w:val="0"/>
        <w:adjustRightInd w:val="0"/>
        <w:spacing w:after="0" w:line="240" w:lineRule="auto"/>
        <w:ind w:firstLine="720"/>
        <w:rPr>
          <w:rFonts w:ascii="Times New Roman" w:hAnsi="Times New Roman" w:cs="Times New Roman"/>
          <w:b/>
          <w:bCs/>
          <w:strike/>
          <w:color w:val="FF0000"/>
        </w:rPr>
      </w:pPr>
      <w:r w:rsidRPr="000318A0">
        <w:rPr>
          <w:rFonts w:ascii="Times New Roman" w:hAnsi="Times New Roman" w:cs="Times New Roman"/>
          <w:b/>
          <w:bCs/>
          <w:strike/>
          <w:color w:val="FF0000"/>
        </w:rPr>
        <w:t>C401.2.1 International Energy Conservation Code.</w:t>
      </w:r>
    </w:p>
    <w:p w14:paraId="2CCD8B9B" w14:textId="77777777" w:rsidR="00C74F24" w:rsidRPr="000318A0" w:rsidRDefault="00C74F24" w:rsidP="00C74F24">
      <w:pPr>
        <w:autoSpaceDE w:val="0"/>
        <w:autoSpaceDN w:val="0"/>
        <w:adjustRightInd w:val="0"/>
        <w:spacing w:after="0" w:line="240" w:lineRule="auto"/>
        <w:ind w:firstLine="720"/>
        <w:rPr>
          <w:rFonts w:ascii="Times New Roman" w:hAnsi="Times New Roman" w:cs="Times New Roman"/>
          <w:strike/>
          <w:color w:val="FF0000"/>
        </w:rPr>
      </w:pPr>
      <w:r w:rsidRPr="000318A0">
        <w:rPr>
          <w:rFonts w:ascii="Times New Roman" w:hAnsi="Times New Roman" w:cs="Times New Roman"/>
          <w:strike/>
          <w:color w:val="FF0000"/>
        </w:rPr>
        <w:t>Commercial buildings shall comply with one of the following:</w:t>
      </w:r>
    </w:p>
    <w:p w14:paraId="64718762" w14:textId="77777777" w:rsidR="00C74F24" w:rsidRPr="000318A0" w:rsidRDefault="00C74F24" w:rsidP="00C74F24">
      <w:pPr>
        <w:autoSpaceDE w:val="0"/>
        <w:autoSpaceDN w:val="0"/>
        <w:adjustRightInd w:val="0"/>
        <w:spacing w:after="0" w:line="240" w:lineRule="auto"/>
        <w:ind w:left="1440" w:hanging="720"/>
        <w:rPr>
          <w:rFonts w:ascii="Times New Roman" w:hAnsi="Times New Roman" w:cs="Times New Roman"/>
          <w:strike/>
          <w:color w:val="FF0000"/>
        </w:rPr>
      </w:pPr>
      <w:r w:rsidRPr="000318A0">
        <w:rPr>
          <w:rFonts w:ascii="Times New Roman" w:hAnsi="Times New Roman" w:cs="Times New Roman"/>
          <w:strike/>
          <w:color w:val="FF0000"/>
        </w:rPr>
        <w:t xml:space="preserve">1. </w:t>
      </w:r>
      <w:r w:rsidRPr="000318A0">
        <w:rPr>
          <w:rFonts w:ascii="Times New Roman" w:hAnsi="Times New Roman" w:cs="Times New Roman"/>
          <w:strike/>
          <w:color w:val="FF0000"/>
        </w:rPr>
        <w:tab/>
        <w:t>Prescriptive Compliance. The Prescriptive Compliance option requires compliance with Sections C402 through C406 and Section C408.</w:t>
      </w:r>
    </w:p>
    <w:p w14:paraId="72639EC7" w14:textId="77777777" w:rsidR="00C74F24" w:rsidRPr="000318A0" w:rsidRDefault="00C74F24" w:rsidP="00C74F24">
      <w:pPr>
        <w:spacing w:after="0" w:line="240" w:lineRule="auto"/>
        <w:ind w:left="1440"/>
        <w:rPr>
          <w:rFonts w:ascii="Times New Roman" w:hAnsi="Times New Roman" w:cs="Times New Roman"/>
          <w:strike/>
          <w:color w:val="FF0000"/>
        </w:rPr>
      </w:pPr>
      <w:r w:rsidRPr="000318A0">
        <w:rPr>
          <w:rFonts w:ascii="Times New Roman" w:hAnsi="Times New Roman" w:cs="Times New Roman"/>
          <w:strike/>
          <w:color w:val="FF0000"/>
        </w:rPr>
        <w:t>Dwelling units and sleeping units in Group R-2 buildings without systems serving multiple units shall be deemed to be in compliance with this chapter, provided that they comply with Section R406.</w:t>
      </w:r>
    </w:p>
    <w:p w14:paraId="72CF32DF" w14:textId="77777777" w:rsidR="00C74F24" w:rsidRPr="000318A0" w:rsidRDefault="00C74F24" w:rsidP="00C74F24">
      <w:pPr>
        <w:spacing w:after="0" w:line="240" w:lineRule="auto"/>
        <w:ind w:left="1440" w:hanging="720"/>
        <w:rPr>
          <w:rFonts w:ascii="Times New Roman" w:hAnsi="Times New Roman" w:cs="Times New Roman"/>
          <w:strike/>
          <w:color w:val="FF0000"/>
        </w:rPr>
      </w:pPr>
      <w:r w:rsidRPr="000318A0">
        <w:rPr>
          <w:rFonts w:ascii="Times New Roman" w:hAnsi="Times New Roman" w:cs="Times New Roman"/>
          <w:strike/>
          <w:color w:val="FF0000"/>
        </w:rPr>
        <w:t xml:space="preserve">2. </w:t>
      </w:r>
      <w:r w:rsidRPr="000318A0">
        <w:rPr>
          <w:rFonts w:ascii="Times New Roman" w:hAnsi="Times New Roman" w:cs="Times New Roman"/>
          <w:strike/>
          <w:color w:val="FF0000"/>
        </w:rPr>
        <w:tab/>
        <w:t>Total Building Performance. The Total Building Performance option requires compliance with Section C407.</w:t>
      </w:r>
    </w:p>
    <w:p w14:paraId="11DF9B83" w14:textId="77777777" w:rsidR="00C74F24" w:rsidRPr="000318A0" w:rsidRDefault="00C74F24" w:rsidP="00C74F24">
      <w:pPr>
        <w:autoSpaceDE w:val="0"/>
        <w:autoSpaceDN w:val="0"/>
        <w:adjustRightInd w:val="0"/>
        <w:spacing w:after="0" w:line="240" w:lineRule="auto"/>
        <w:ind w:left="720"/>
        <w:rPr>
          <w:rFonts w:ascii="Times New Roman" w:hAnsi="Times New Roman" w:cs="Times New Roman"/>
          <w:strike/>
          <w:color w:val="FF0000"/>
        </w:rPr>
      </w:pPr>
      <w:r w:rsidRPr="000318A0">
        <w:rPr>
          <w:rFonts w:ascii="Times New Roman" w:hAnsi="Times New Roman" w:cs="Times New Roman"/>
          <w:b/>
          <w:bCs/>
          <w:strike/>
          <w:color w:val="FF0000"/>
        </w:rPr>
        <w:t xml:space="preserve">Exception: </w:t>
      </w:r>
      <w:r w:rsidRPr="000318A0">
        <w:rPr>
          <w:rFonts w:ascii="Times New Roman" w:hAnsi="Times New Roman" w:cs="Times New Roman"/>
          <w:strike/>
          <w:color w:val="FF0000"/>
        </w:rPr>
        <w:t>Additions, alterations, repairs and changes of occupancy to existing buildings complying with Chapter 5.</w:t>
      </w:r>
    </w:p>
    <w:p w14:paraId="4A5DA5DD" w14:textId="77777777" w:rsidR="00C74F24" w:rsidRPr="000318A0" w:rsidRDefault="00C74F24" w:rsidP="00C74F24">
      <w:pPr>
        <w:autoSpaceDE w:val="0"/>
        <w:autoSpaceDN w:val="0"/>
        <w:adjustRightInd w:val="0"/>
        <w:spacing w:after="0" w:line="240" w:lineRule="auto"/>
        <w:ind w:left="720"/>
        <w:rPr>
          <w:rFonts w:ascii="Times New Roman" w:hAnsi="Times New Roman" w:cs="Times New Roman"/>
          <w:strike/>
          <w:color w:val="FF0000"/>
        </w:rPr>
      </w:pPr>
    </w:p>
    <w:p w14:paraId="05B0EEBF" w14:textId="77777777" w:rsidR="00C74F24" w:rsidRPr="00A33733" w:rsidRDefault="00C74F24" w:rsidP="00C74F24">
      <w:pPr>
        <w:pStyle w:val="ICCSECTIONl2L5"/>
        <w:widowControl/>
        <w:ind w:left="540"/>
        <w:jc w:val="both"/>
        <w:rPr>
          <w:rFonts w:ascii="Times New Roman" w:hAnsi="Times New Roman" w:cs="Times New Roman"/>
          <w:strike/>
          <w:color w:val="FF0000"/>
        </w:rPr>
      </w:pPr>
      <w:r w:rsidRPr="000318A0">
        <w:rPr>
          <w:rFonts w:ascii="Times New Roman" w:hAnsi="Times New Roman" w:cs="Times New Roman"/>
          <w:b/>
          <w:bCs/>
          <w:strike/>
          <w:color w:val="FF0000"/>
        </w:rPr>
        <w:t xml:space="preserve">C401.2.2 ASHRAE 90.1. </w:t>
      </w:r>
      <w:r w:rsidRPr="000318A0">
        <w:rPr>
          <w:rFonts w:ascii="Times New Roman" w:hAnsi="Times New Roman" w:cs="Times New Roman"/>
          <w:strike/>
          <w:color w:val="FF0000"/>
        </w:rPr>
        <w:t>Commercial buildings shall comply with the requirements of ANSI/ASHRAE/IESNA 90.1</w:t>
      </w:r>
      <w:r w:rsidRPr="00A33733">
        <w:rPr>
          <w:rFonts w:ascii="Times New Roman" w:hAnsi="Times New Roman" w:cs="Times New Roman"/>
          <w:strike/>
          <w:color w:val="FF0000"/>
        </w:rPr>
        <w:t>. as modified by C402.1.5, C402.3, C405.3, C405.4, C405.13 and C406.</w:t>
      </w:r>
    </w:p>
    <w:p w14:paraId="18AD9A80" w14:textId="4481CAFF" w:rsidR="00C74F24" w:rsidRDefault="00C74F24" w:rsidP="00CA6B1D">
      <w:pPr>
        <w:autoSpaceDE w:val="0"/>
        <w:autoSpaceDN w:val="0"/>
        <w:adjustRightInd w:val="0"/>
        <w:spacing w:after="0" w:line="240" w:lineRule="auto"/>
        <w:rPr>
          <w:rFonts w:ascii="Times New Roman" w:hAnsi="Times New Roman" w:cs="Times New Roman"/>
          <w:b/>
          <w:bCs/>
          <w:color w:val="FF0000"/>
          <w:u w:val="single"/>
        </w:rPr>
      </w:pPr>
    </w:p>
    <w:p w14:paraId="64999288" w14:textId="77777777" w:rsidR="00273162" w:rsidRPr="004C1030" w:rsidRDefault="00273162" w:rsidP="00273162">
      <w:pPr>
        <w:rPr>
          <w:rFonts w:ascii="Times New Roman" w:hAnsi="Times New Roman" w:cs="Times New Roman"/>
          <w:i/>
          <w:iCs/>
          <w:color w:val="FF0000"/>
          <w:lang w:val="en-GB"/>
        </w:rPr>
      </w:pPr>
      <w:r w:rsidRPr="004C1030">
        <w:rPr>
          <w:rFonts w:ascii="Times New Roman" w:hAnsi="Times New Roman" w:cs="Times New Roman"/>
          <w:i/>
          <w:iCs/>
          <w:color w:val="FF0000"/>
        </w:rPr>
        <w:t>Revise Section C401.2 as follows:</w:t>
      </w:r>
    </w:p>
    <w:p w14:paraId="00308824" w14:textId="3063B7B9" w:rsidR="00685609" w:rsidRPr="000318A0" w:rsidRDefault="313666E3" w:rsidP="00CA6B1D">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b/>
          <w:bCs/>
          <w:color w:val="FF0000"/>
          <w:u w:val="single"/>
        </w:rPr>
        <w:t xml:space="preserve">C401.2 Application. </w:t>
      </w:r>
      <w:r w:rsidRPr="000318A0">
        <w:rPr>
          <w:rFonts w:ascii="Times New Roman" w:hAnsi="Times New Roman" w:cs="Times New Roman"/>
          <w:color w:val="FF0000"/>
          <w:u w:val="single"/>
        </w:rPr>
        <w:t>Commercial buildings shall comply</w:t>
      </w:r>
      <w:r w:rsidR="7EF93A72" w:rsidRPr="000318A0">
        <w:rPr>
          <w:rFonts w:ascii="Times New Roman" w:hAnsi="Times New Roman" w:cs="Times New Roman"/>
          <w:color w:val="FF0000"/>
          <w:u w:val="single"/>
        </w:rPr>
        <w:t xml:space="preserve"> </w:t>
      </w:r>
      <w:r w:rsidRPr="000318A0">
        <w:rPr>
          <w:rFonts w:ascii="Times New Roman" w:hAnsi="Times New Roman" w:cs="Times New Roman"/>
          <w:color w:val="FF0000"/>
          <w:u w:val="single"/>
        </w:rPr>
        <w:t xml:space="preserve">with </w:t>
      </w:r>
      <w:r w:rsidR="00646987">
        <w:rPr>
          <w:rFonts w:ascii="Times New Roman" w:hAnsi="Times New Roman" w:cs="Times New Roman"/>
          <w:color w:val="FF0000"/>
          <w:u w:val="single"/>
        </w:rPr>
        <w:t xml:space="preserve">either </w:t>
      </w:r>
      <w:r w:rsidRPr="000318A0">
        <w:rPr>
          <w:rFonts w:ascii="Times New Roman" w:hAnsi="Times New Roman" w:cs="Times New Roman"/>
          <w:color w:val="FF0000"/>
          <w:u w:val="single"/>
        </w:rPr>
        <w:t>Section C401.2.1 or</w:t>
      </w:r>
      <w:r w:rsidR="00394588" w:rsidRPr="000318A0">
        <w:rPr>
          <w:rFonts w:ascii="Times New Roman" w:hAnsi="Times New Roman" w:cs="Times New Roman"/>
          <w:color w:val="FF0000"/>
          <w:u w:val="single"/>
        </w:rPr>
        <w:t xml:space="preserve"> </w:t>
      </w:r>
      <w:r w:rsidRPr="000318A0">
        <w:rPr>
          <w:rFonts w:ascii="Times New Roman" w:hAnsi="Times New Roman" w:cs="Times New Roman"/>
          <w:color w:val="FF0000"/>
          <w:u w:val="single"/>
        </w:rPr>
        <w:t>C401.2.2.</w:t>
      </w:r>
    </w:p>
    <w:p w14:paraId="20FB8683" w14:textId="77777777" w:rsidR="00394588" w:rsidRPr="000318A0" w:rsidRDefault="00394588" w:rsidP="00394588">
      <w:pPr>
        <w:autoSpaceDE w:val="0"/>
        <w:autoSpaceDN w:val="0"/>
        <w:adjustRightInd w:val="0"/>
        <w:spacing w:after="0" w:line="240" w:lineRule="auto"/>
        <w:rPr>
          <w:rFonts w:ascii="Times New Roman" w:hAnsi="Times New Roman" w:cs="Times New Roman"/>
          <w:b/>
          <w:bCs/>
          <w:color w:val="FF0000"/>
          <w:u w:val="single"/>
        </w:rPr>
      </w:pPr>
    </w:p>
    <w:p w14:paraId="375FCFA5" w14:textId="7A08EF88" w:rsidR="0075179D" w:rsidRPr="0075179D" w:rsidRDefault="0075179D" w:rsidP="0075179D">
      <w:pPr>
        <w:autoSpaceDE w:val="0"/>
        <w:autoSpaceDN w:val="0"/>
        <w:adjustRightInd w:val="0"/>
        <w:spacing w:after="0" w:line="240" w:lineRule="auto"/>
        <w:ind w:left="720"/>
        <w:rPr>
          <w:rFonts w:ascii="Times New Roman" w:hAnsi="Times New Roman" w:cs="Times New Roman"/>
          <w:color w:val="FF0000"/>
          <w:u w:val="single"/>
        </w:rPr>
      </w:pPr>
      <w:r w:rsidRPr="000318A0">
        <w:rPr>
          <w:rFonts w:ascii="Times New Roman" w:hAnsi="Times New Roman" w:cs="Times New Roman"/>
          <w:b/>
          <w:bCs/>
          <w:color w:val="FF0000"/>
          <w:u w:val="single"/>
        </w:rPr>
        <w:t>C401.2.1 Prescriptive and Performance Compliance</w:t>
      </w:r>
      <w:r w:rsidRPr="0075179D">
        <w:rPr>
          <w:rFonts w:ascii="Times New Roman" w:hAnsi="Times New Roman" w:cs="Times New Roman"/>
          <w:b/>
          <w:bCs/>
          <w:color w:val="FF0000"/>
          <w:u w:val="single"/>
        </w:rPr>
        <w:t>.</w:t>
      </w:r>
      <w:r w:rsidRPr="000318A0">
        <w:rPr>
          <w:rFonts w:ascii="Times New Roman" w:hAnsi="Times New Roman" w:cs="Times New Roman"/>
          <w:b/>
          <w:bCs/>
          <w:color w:val="FF0000"/>
          <w:u w:val="single"/>
        </w:rPr>
        <w:t xml:space="preserve"> </w:t>
      </w:r>
      <w:r w:rsidRPr="0075179D">
        <w:rPr>
          <w:rFonts w:ascii="Times New Roman" w:hAnsi="Times New Roman" w:cs="Times New Roman"/>
          <w:color w:val="FF0000"/>
          <w:u w:val="single"/>
        </w:rPr>
        <w:t>Commercial buildings shall comply with one of the following:</w:t>
      </w:r>
    </w:p>
    <w:p w14:paraId="0E91F1BA" w14:textId="77777777" w:rsidR="0075179D" w:rsidRPr="0075179D" w:rsidRDefault="0075179D" w:rsidP="0075179D">
      <w:pPr>
        <w:autoSpaceDE w:val="0"/>
        <w:autoSpaceDN w:val="0"/>
        <w:adjustRightInd w:val="0"/>
        <w:spacing w:after="0" w:line="240" w:lineRule="auto"/>
        <w:rPr>
          <w:rFonts w:ascii="Times New Roman" w:hAnsi="Times New Roman" w:cs="Times New Roman"/>
          <w:color w:val="FF0000"/>
          <w:u w:val="single"/>
        </w:rPr>
      </w:pPr>
    </w:p>
    <w:p w14:paraId="29C5A145" w14:textId="70583F73" w:rsidR="0075179D" w:rsidRDefault="0075179D" w:rsidP="0075179D">
      <w:pPr>
        <w:pStyle w:val="ListParagraph"/>
        <w:numPr>
          <w:ilvl w:val="0"/>
          <w:numId w:val="6"/>
        </w:numPr>
        <w:rPr>
          <w:rFonts w:ascii="Times New Roman" w:hAnsi="Times New Roman" w:cs="Times New Roman"/>
          <w:color w:val="FF0000"/>
          <w:u w:val="single"/>
        </w:rPr>
      </w:pPr>
      <w:r w:rsidRPr="00646987">
        <w:rPr>
          <w:rFonts w:ascii="Times New Roman" w:hAnsi="Times New Roman" w:cs="Times New Roman"/>
          <w:b/>
          <w:bCs/>
          <w:color w:val="FF0000"/>
          <w:u w:val="single"/>
        </w:rPr>
        <w:t>Prescriptive Compliance:</w:t>
      </w:r>
      <w:r w:rsidRPr="0075179D">
        <w:rPr>
          <w:rFonts w:ascii="Times New Roman" w:hAnsi="Times New Roman" w:cs="Times New Roman"/>
          <w:color w:val="FF0000"/>
          <w:u w:val="single"/>
        </w:rPr>
        <w:t xml:space="preserve"> This pathway may only be used for any nonresidential building up to 20,000-sf.  The Prescriptive Compliance pathway requires compliance with Sections C401.3, C402 through C406, and Section C408. </w:t>
      </w:r>
    </w:p>
    <w:p w14:paraId="09E709BC" w14:textId="77777777" w:rsidR="005A6C51" w:rsidRPr="0075179D" w:rsidRDefault="005A6C51" w:rsidP="005A6C51">
      <w:pPr>
        <w:pStyle w:val="ListParagraph"/>
        <w:ind w:left="1440"/>
        <w:rPr>
          <w:rFonts w:ascii="Times New Roman" w:hAnsi="Times New Roman" w:cs="Times New Roman"/>
          <w:color w:val="FF0000"/>
          <w:u w:val="single"/>
        </w:rPr>
      </w:pPr>
    </w:p>
    <w:p w14:paraId="140F5F8E" w14:textId="0486FFD0" w:rsidR="0075179D" w:rsidRDefault="0075179D" w:rsidP="0075179D">
      <w:pPr>
        <w:pStyle w:val="ListParagraph"/>
        <w:numPr>
          <w:ilvl w:val="0"/>
          <w:numId w:val="6"/>
        </w:numPr>
        <w:rPr>
          <w:rFonts w:ascii="Times New Roman" w:hAnsi="Times New Roman" w:cs="Times New Roman"/>
          <w:color w:val="FF0000"/>
          <w:u w:val="single"/>
        </w:rPr>
      </w:pPr>
      <w:r w:rsidRPr="00646987">
        <w:rPr>
          <w:rFonts w:ascii="Times New Roman" w:hAnsi="Times New Roman" w:cs="Times New Roman"/>
          <w:b/>
          <w:bCs/>
          <w:color w:val="FF0000"/>
          <w:u w:val="single"/>
        </w:rPr>
        <w:t>Targeted Performance Compliance:</w:t>
      </w:r>
      <w:r w:rsidRPr="0075179D">
        <w:rPr>
          <w:rFonts w:ascii="Times New Roman" w:hAnsi="Times New Roman" w:cs="Times New Roman"/>
          <w:color w:val="FF0000"/>
          <w:u w:val="single"/>
        </w:rPr>
        <w:t xml:space="preserve">  This pathway shall be used for courthouse, dormitory, fire station, library, office, school, police station, post office, and town hall buildings, or portions thereof, over 20,000-sf which have average ventilation at full occupancy of 0.5 cfm/sf or less.  This pathway can also be used for any building of any size.  After 1 July 2024, this pathway shall be used for residential buildings, or portions thereof, over 12,000-sf, or the building may comply with Section C401.2.2.  The Targeted Performance Compliance pathway requires compliance with Section C401.3, Sections C402 through C406, Section C407.1, Section 408, and select sections of ANSI/ASHRAE/IESNA 90.1-2019 Appendix G as described in Section 407.1. </w:t>
      </w:r>
    </w:p>
    <w:p w14:paraId="19427071" w14:textId="77777777" w:rsidR="005A6C51" w:rsidRPr="0075179D" w:rsidRDefault="005A6C51" w:rsidP="005A6C51">
      <w:pPr>
        <w:pStyle w:val="ListParagraph"/>
        <w:ind w:left="1440"/>
        <w:rPr>
          <w:rFonts w:ascii="Times New Roman" w:hAnsi="Times New Roman" w:cs="Times New Roman"/>
          <w:color w:val="FF0000"/>
          <w:u w:val="single"/>
        </w:rPr>
      </w:pPr>
    </w:p>
    <w:p w14:paraId="7677F821" w14:textId="77777777" w:rsidR="0075179D" w:rsidRPr="0075179D" w:rsidRDefault="0075179D" w:rsidP="0075179D">
      <w:pPr>
        <w:pStyle w:val="ListParagraph"/>
        <w:numPr>
          <w:ilvl w:val="0"/>
          <w:numId w:val="6"/>
        </w:numPr>
        <w:rPr>
          <w:rFonts w:ascii="Times New Roman" w:hAnsi="Times New Roman" w:cs="Times New Roman"/>
          <w:color w:val="FF0000"/>
          <w:u w:val="single"/>
        </w:rPr>
      </w:pPr>
      <w:r w:rsidRPr="0075179D">
        <w:rPr>
          <w:rFonts w:ascii="Times New Roman" w:hAnsi="Times New Roman" w:cs="Times New Roman"/>
          <w:b/>
          <w:color w:val="FF0000"/>
          <w:u w:val="single"/>
        </w:rPr>
        <w:t>Relative Performance Compliance:</w:t>
      </w:r>
      <w:r w:rsidRPr="0075179D">
        <w:rPr>
          <w:rFonts w:ascii="Times New Roman" w:hAnsi="Times New Roman" w:cs="Times New Roman"/>
          <w:color w:val="FF0000"/>
          <w:u w:val="single"/>
        </w:rPr>
        <w:t xml:space="preserve">  This pathway may be used by buildings not required to use either Option 1 or 2.  The Relative Performance Compliance pathway requires that the Proposed building complies with Sections C401.3, C402.1.5, C402.2.8, C402.3, C402.4, C402.5, C402.6, C402.7, C403.5, C403.7, C405.2.4, C405.13, C406, C407.2, C408, and ANSI/ASHRAE/IESNA 90.1-2019 using the Appendix G compliance pathway as modified in Section C407.2. </w:t>
      </w:r>
    </w:p>
    <w:p w14:paraId="16E0CDB7" w14:textId="34C1142C" w:rsidR="313666E3" w:rsidRPr="000318A0" w:rsidRDefault="313666E3" w:rsidP="153EBB25">
      <w:pPr>
        <w:spacing w:after="0" w:line="240" w:lineRule="auto"/>
        <w:ind w:left="1440" w:hanging="720"/>
        <w:rPr>
          <w:rFonts w:ascii="Times New Roman" w:hAnsi="Times New Roman" w:cs="Times New Roman"/>
          <w:color w:val="FF0000"/>
          <w:u w:val="single"/>
        </w:rPr>
      </w:pPr>
    </w:p>
    <w:p w14:paraId="775CAAB7" w14:textId="77777777" w:rsidR="00394588" w:rsidRPr="000318A0" w:rsidRDefault="00CA6B1D" w:rsidP="00394588">
      <w:pPr>
        <w:autoSpaceDE w:val="0"/>
        <w:autoSpaceDN w:val="0"/>
        <w:adjustRightInd w:val="0"/>
        <w:spacing w:after="0" w:line="240" w:lineRule="auto"/>
        <w:ind w:left="720"/>
        <w:rPr>
          <w:rFonts w:ascii="Times New Roman" w:hAnsi="Times New Roman" w:cs="Times New Roman"/>
          <w:color w:val="FF0000"/>
          <w:u w:val="single"/>
        </w:rPr>
      </w:pPr>
      <w:r w:rsidRPr="00B54D60">
        <w:rPr>
          <w:rFonts w:ascii="Times New Roman" w:hAnsi="Times New Roman" w:cs="Times New Roman"/>
          <w:b/>
          <w:bCs/>
          <w:color w:val="FF0000"/>
          <w:u w:val="single"/>
        </w:rPr>
        <w:t xml:space="preserve">Exception: </w:t>
      </w:r>
      <w:r w:rsidRPr="00B54D60">
        <w:rPr>
          <w:rFonts w:ascii="Times New Roman" w:hAnsi="Times New Roman" w:cs="Times New Roman"/>
          <w:color w:val="FF0000"/>
          <w:u w:val="single"/>
        </w:rPr>
        <w:t>Additions, alterations, repairs and</w:t>
      </w:r>
      <w:r w:rsidR="00685609" w:rsidRPr="00B54D60">
        <w:rPr>
          <w:rFonts w:ascii="Times New Roman" w:hAnsi="Times New Roman" w:cs="Times New Roman"/>
          <w:color w:val="FF0000"/>
          <w:u w:val="single"/>
        </w:rPr>
        <w:t xml:space="preserve"> </w:t>
      </w:r>
      <w:r w:rsidRPr="00B54D60">
        <w:rPr>
          <w:rFonts w:ascii="Times New Roman" w:hAnsi="Times New Roman" w:cs="Times New Roman"/>
          <w:color w:val="FF0000"/>
          <w:u w:val="single"/>
        </w:rPr>
        <w:t>changes of occupancy to existing buildings complying</w:t>
      </w:r>
      <w:r w:rsidR="00685609" w:rsidRPr="00B54D60">
        <w:rPr>
          <w:rFonts w:ascii="Times New Roman" w:hAnsi="Times New Roman" w:cs="Times New Roman"/>
          <w:color w:val="FF0000"/>
          <w:u w:val="single"/>
        </w:rPr>
        <w:t xml:space="preserve"> </w:t>
      </w:r>
      <w:r w:rsidRPr="00B54D60">
        <w:rPr>
          <w:rFonts w:ascii="Times New Roman" w:hAnsi="Times New Roman" w:cs="Times New Roman"/>
          <w:color w:val="FF0000"/>
          <w:u w:val="single"/>
        </w:rPr>
        <w:t>with Chapter 5.</w:t>
      </w:r>
    </w:p>
    <w:p w14:paraId="71413463" w14:textId="77777777" w:rsidR="00394588" w:rsidRPr="000318A0" w:rsidRDefault="00394588" w:rsidP="00394588">
      <w:pPr>
        <w:autoSpaceDE w:val="0"/>
        <w:autoSpaceDN w:val="0"/>
        <w:adjustRightInd w:val="0"/>
        <w:spacing w:after="0" w:line="240" w:lineRule="auto"/>
        <w:rPr>
          <w:rFonts w:ascii="Times New Roman" w:hAnsi="Times New Roman" w:cs="Times New Roman"/>
          <w:b/>
          <w:bCs/>
          <w:color w:val="FF0000"/>
          <w:u w:val="single"/>
        </w:rPr>
      </w:pPr>
    </w:p>
    <w:p w14:paraId="00BC0CAA" w14:textId="69B90530" w:rsidR="00035CCF" w:rsidRPr="000318A0" w:rsidRDefault="313666E3" w:rsidP="00394588">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b/>
          <w:bCs/>
          <w:color w:val="FF0000"/>
          <w:u w:val="single"/>
        </w:rPr>
        <w:t xml:space="preserve">C401.2.2 </w:t>
      </w:r>
      <w:r w:rsidR="005B2452">
        <w:rPr>
          <w:rFonts w:ascii="Times New Roman" w:hAnsi="Times New Roman" w:cs="Times New Roman"/>
          <w:b/>
          <w:bCs/>
          <w:color w:val="FF0000"/>
          <w:u w:val="single"/>
        </w:rPr>
        <w:t>Certified Performance Standard</w:t>
      </w:r>
      <w:r w:rsidRPr="000318A0">
        <w:rPr>
          <w:rFonts w:ascii="Times New Roman" w:hAnsi="Times New Roman" w:cs="Times New Roman"/>
          <w:b/>
          <w:bCs/>
          <w:color w:val="FF0000"/>
          <w:u w:val="single"/>
        </w:rPr>
        <w:t xml:space="preserve"> Compliance</w:t>
      </w:r>
      <w:r w:rsidR="0067676F">
        <w:rPr>
          <w:rFonts w:ascii="Times New Roman" w:hAnsi="Times New Roman" w:cs="Times New Roman"/>
          <w:b/>
          <w:bCs/>
          <w:color w:val="FF0000"/>
          <w:u w:val="single"/>
        </w:rPr>
        <w:t>.</w:t>
      </w:r>
      <w:r w:rsidRPr="000318A0">
        <w:rPr>
          <w:rFonts w:ascii="Times New Roman" w:hAnsi="Times New Roman" w:cs="Times New Roman"/>
          <w:b/>
          <w:bCs/>
          <w:color w:val="FF0000"/>
          <w:u w:val="single"/>
        </w:rPr>
        <w:t xml:space="preserve"> </w:t>
      </w:r>
      <w:r w:rsidR="153EBB25" w:rsidRPr="000318A0">
        <w:rPr>
          <w:rFonts w:ascii="Times New Roman" w:hAnsi="Times New Roman" w:cs="Times New Roman"/>
          <w:color w:val="FF0000"/>
          <w:u w:val="single"/>
        </w:rPr>
        <w:t>Commercial buildings shall comply with one of the following</w:t>
      </w:r>
      <w:r w:rsidR="005B2452">
        <w:rPr>
          <w:rFonts w:ascii="Times New Roman" w:hAnsi="Times New Roman" w:cs="Times New Roman"/>
          <w:color w:val="FF0000"/>
          <w:u w:val="single"/>
        </w:rPr>
        <w:t xml:space="preserve"> certified performance standards</w:t>
      </w:r>
      <w:r w:rsidR="153EBB25" w:rsidRPr="000318A0">
        <w:rPr>
          <w:rFonts w:ascii="Times New Roman" w:hAnsi="Times New Roman" w:cs="Times New Roman"/>
          <w:color w:val="FF0000"/>
          <w:u w:val="single"/>
        </w:rPr>
        <w:t>:</w:t>
      </w:r>
    </w:p>
    <w:p w14:paraId="5ECA1C04" w14:textId="77777777" w:rsidR="00394588" w:rsidRPr="009179CD" w:rsidRDefault="00394588" w:rsidP="00394588">
      <w:pPr>
        <w:autoSpaceDE w:val="0"/>
        <w:autoSpaceDN w:val="0"/>
        <w:adjustRightInd w:val="0"/>
        <w:spacing w:after="0" w:line="240" w:lineRule="auto"/>
        <w:rPr>
          <w:rFonts w:ascii="Times New Roman" w:hAnsi="Times New Roman" w:cs="Times New Roman"/>
          <w:b/>
          <w:bCs/>
          <w:color w:val="FF0000"/>
          <w:u w:val="single"/>
        </w:rPr>
      </w:pPr>
    </w:p>
    <w:p w14:paraId="3612ADF9" w14:textId="0F94CE52" w:rsidR="00035CCF" w:rsidRDefault="153EBB25" w:rsidP="003A61A9">
      <w:pPr>
        <w:pStyle w:val="ICCSECTIONl2L5"/>
        <w:widowControl/>
        <w:numPr>
          <w:ilvl w:val="0"/>
          <w:numId w:val="7"/>
        </w:numPr>
        <w:jc w:val="both"/>
        <w:rPr>
          <w:rFonts w:ascii="Times New Roman" w:hAnsi="Times New Roman" w:cs="Times New Roman"/>
          <w:color w:val="FF0000"/>
          <w:u w:val="single"/>
        </w:rPr>
      </w:pPr>
      <w:r w:rsidRPr="009179CD">
        <w:rPr>
          <w:rFonts w:ascii="Times New Roman" w:hAnsi="Times New Roman" w:cs="Times New Roman"/>
          <w:b/>
          <w:bCs/>
          <w:color w:val="FF0000"/>
          <w:u w:val="single"/>
        </w:rPr>
        <w:t>Passivehouse Compliance:</w:t>
      </w:r>
      <w:r w:rsidRPr="000318A0">
        <w:rPr>
          <w:rFonts w:ascii="Times New Roman" w:hAnsi="Times New Roman" w:cs="Times New Roman"/>
          <w:color w:val="FF0000"/>
          <w:u w:val="single"/>
        </w:rPr>
        <w:t xml:space="preserve"> This pathway can be used for any building of any size. </w:t>
      </w:r>
      <w:r w:rsidR="313666E3" w:rsidRPr="000318A0">
        <w:rPr>
          <w:rFonts w:ascii="Times New Roman" w:hAnsi="Times New Roman" w:cs="Times New Roman"/>
          <w:color w:val="FF0000"/>
          <w:u w:val="single"/>
        </w:rPr>
        <w:t>The Prescriptive</w:t>
      </w:r>
      <w:r w:rsidR="44D4027B" w:rsidRPr="000318A0">
        <w:rPr>
          <w:rFonts w:ascii="Times New Roman" w:hAnsi="Times New Roman" w:cs="Times New Roman"/>
          <w:color w:val="FF0000"/>
          <w:u w:val="single"/>
        </w:rPr>
        <w:t xml:space="preserve"> </w:t>
      </w:r>
      <w:r w:rsidR="313666E3" w:rsidRPr="000318A0">
        <w:rPr>
          <w:rFonts w:ascii="Times New Roman" w:hAnsi="Times New Roman" w:cs="Times New Roman"/>
          <w:color w:val="FF0000"/>
          <w:u w:val="single"/>
        </w:rPr>
        <w:t>Compliance pathway requires compliance with</w:t>
      </w:r>
      <w:r w:rsidR="44D4027B" w:rsidRPr="000318A0">
        <w:rPr>
          <w:rFonts w:ascii="Times New Roman" w:hAnsi="Times New Roman" w:cs="Times New Roman"/>
          <w:color w:val="FF0000"/>
          <w:u w:val="single"/>
        </w:rPr>
        <w:t xml:space="preserve"> </w:t>
      </w:r>
      <w:r w:rsidR="313666E3" w:rsidRPr="000318A0">
        <w:rPr>
          <w:rFonts w:ascii="Times New Roman" w:hAnsi="Times New Roman" w:cs="Times New Roman"/>
          <w:color w:val="FF0000"/>
          <w:u w:val="single"/>
        </w:rPr>
        <w:t xml:space="preserve">Sections </w:t>
      </w:r>
      <w:r w:rsidR="00E504AD" w:rsidRPr="000318A0">
        <w:rPr>
          <w:rFonts w:ascii="Times New Roman" w:hAnsi="Times New Roman" w:cs="Times New Roman"/>
          <w:color w:val="FF0000"/>
          <w:u w:val="single"/>
        </w:rPr>
        <w:t xml:space="preserve">C401.3, </w:t>
      </w:r>
      <w:r w:rsidR="005177D3" w:rsidRPr="000318A0">
        <w:rPr>
          <w:rFonts w:ascii="Times New Roman" w:hAnsi="Times New Roman" w:cs="Times New Roman"/>
          <w:color w:val="FF0000"/>
          <w:u w:val="single"/>
        </w:rPr>
        <w:t xml:space="preserve">C402.3, </w:t>
      </w:r>
      <w:r w:rsidR="007A4465" w:rsidRPr="000318A0">
        <w:rPr>
          <w:rFonts w:ascii="Times New Roman" w:hAnsi="Times New Roman" w:cs="Times New Roman"/>
          <w:color w:val="FF0000"/>
          <w:u w:val="single"/>
        </w:rPr>
        <w:t xml:space="preserve">C405, </w:t>
      </w:r>
      <w:r w:rsidR="008E3A8F" w:rsidRPr="000318A0">
        <w:rPr>
          <w:rFonts w:ascii="Times New Roman" w:hAnsi="Times New Roman" w:cs="Times New Roman"/>
          <w:color w:val="FF0000"/>
          <w:u w:val="single"/>
        </w:rPr>
        <w:t>C407</w:t>
      </w:r>
      <w:r w:rsidR="000A2724" w:rsidRPr="000318A0">
        <w:rPr>
          <w:rFonts w:ascii="Times New Roman" w:hAnsi="Times New Roman" w:cs="Times New Roman"/>
          <w:color w:val="FF0000"/>
          <w:u w:val="single"/>
        </w:rPr>
        <w:t>.3</w:t>
      </w:r>
      <w:r w:rsidR="000366D8" w:rsidRPr="000318A0">
        <w:rPr>
          <w:rFonts w:ascii="Times New Roman" w:hAnsi="Times New Roman" w:cs="Times New Roman"/>
          <w:color w:val="FF0000"/>
          <w:u w:val="single"/>
        </w:rPr>
        <w:t xml:space="preserve"> and C408</w:t>
      </w:r>
      <w:r w:rsidR="008E3A8F" w:rsidRPr="000318A0">
        <w:rPr>
          <w:rFonts w:ascii="Times New Roman" w:hAnsi="Times New Roman" w:cs="Times New Roman"/>
          <w:color w:val="FF0000"/>
          <w:u w:val="single"/>
        </w:rPr>
        <w:t xml:space="preserve">.  </w:t>
      </w:r>
    </w:p>
    <w:p w14:paraId="130A645E" w14:textId="77777777" w:rsidR="003041E4" w:rsidRPr="000318A0" w:rsidRDefault="003041E4" w:rsidP="003041E4">
      <w:pPr>
        <w:pStyle w:val="ICCSECTIONl2L5"/>
        <w:widowControl/>
        <w:ind w:left="1440"/>
        <w:jc w:val="both"/>
        <w:rPr>
          <w:rFonts w:ascii="Times New Roman" w:hAnsi="Times New Roman" w:cs="Times New Roman"/>
          <w:color w:val="FF0000"/>
          <w:u w:val="single"/>
        </w:rPr>
      </w:pPr>
    </w:p>
    <w:p w14:paraId="0AFBD9E8" w14:textId="10CE8F2E" w:rsidR="00035CCF" w:rsidRPr="000318A0" w:rsidRDefault="153EBB25" w:rsidP="003A61A9">
      <w:pPr>
        <w:pStyle w:val="ICCSECTIONl2L5"/>
        <w:widowControl/>
        <w:numPr>
          <w:ilvl w:val="0"/>
          <w:numId w:val="7"/>
        </w:numPr>
        <w:jc w:val="both"/>
        <w:rPr>
          <w:rFonts w:ascii="Times New Roman" w:hAnsi="Times New Roman" w:cs="Times New Roman"/>
          <w:color w:val="FF0000"/>
          <w:u w:val="single"/>
        </w:rPr>
      </w:pPr>
      <w:r w:rsidRPr="009179CD">
        <w:rPr>
          <w:rFonts w:ascii="Times New Roman" w:hAnsi="Times New Roman" w:cs="Times New Roman"/>
          <w:b/>
          <w:bCs/>
          <w:color w:val="FF0000"/>
          <w:u w:val="single"/>
        </w:rPr>
        <w:t>HERS Compliance:</w:t>
      </w:r>
      <w:r w:rsidRPr="000318A0">
        <w:rPr>
          <w:rFonts w:ascii="Times New Roman" w:hAnsi="Times New Roman" w:cs="Times New Roman"/>
          <w:color w:val="FF0000"/>
          <w:u w:val="single"/>
        </w:rPr>
        <w:t xml:space="preserve"> This pathway can be used for any Group R</w:t>
      </w:r>
      <w:r w:rsidR="002D344F">
        <w:rPr>
          <w:rFonts w:ascii="Times New Roman" w:hAnsi="Times New Roman" w:cs="Times New Roman"/>
          <w:color w:val="FF0000"/>
          <w:u w:val="single"/>
        </w:rPr>
        <w:t xml:space="preserve"> </w:t>
      </w:r>
      <w:r w:rsidRPr="000318A0">
        <w:rPr>
          <w:rFonts w:ascii="Times New Roman" w:hAnsi="Times New Roman" w:cs="Times New Roman"/>
          <w:color w:val="FF0000"/>
          <w:u w:val="single"/>
        </w:rPr>
        <w:t xml:space="preserve">building </w:t>
      </w:r>
      <w:r w:rsidR="004C0D6D">
        <w:rPr>
          <w:rFonts w:ascii="Times New Roman" w:hAnsi="Times New Roman" w:cs="Times New Roman"/>
          <w:color w:val="FF0000"/>
          <w:u w:val="single"/>
        </w:rPr>
        <w:t xml:space="preserve">with </w:t>
      </w:r>
      <w:r w:rsidRPr="000318A0">
        <w:rPr>
          <w:rFonts w:ascii="Times New Roman" w:hAnsi="Times New Roman" w:cs="Times New Roman"/>
          <w:color w:val="FF0000"/>
          <w:u w:val="single"/>
        </w:rPr>
        <w:t>multiple</w:t>
      </w:r>
      <w:r w:rsidR="004C0D6D">
        <w:rPr>
          <w:rFonts w:ascii="Times New Roman" w:hAnsi="Times New Roman" w:cs="Times New Roman"/>
          <w:color w:val="FF0000"/>
          <w:u w:val="single"/>
        </w:rPr>
        <w:t xml:space="preserve"> individual</w:t>
      </w:r>
      <w:r w:rsidRPr="000318A0">
        <w:rPr>
          <w:rFonts w:ascii="Times New Roman" w:hAnsi="Times New Roman" w:cs="Times New Roman"/>
          <w:color w:val="FF0000"/>
          <w:u w:val="single"/>
        </w:rPr>
        <w:t xml:space="preserve"> </w:t>
      </w:r>
      <w:r w:rsidRPr="00222086">
        <w:rPr>
          <w:rFonts w:ascii="Times New Roman" w:hAnsi="Times New Roman" w:cs="Times New Roman"/>
          <w:i/>
          <w:iCs/>
          <w:color w:val="FF0000"/>
          <w:u w:val="single"/>
        </w:rPr>
        <w:t>dwelling units</w:t>
      </w:r>
      <w:r w:rsidRPr="000318A0">
        <w:rPr>
          <w:rFonts w:ascii="Times New Roman" w:hAnsi="Times New Roman" w:cs="Times New Roman"/>
          <w:color w:val="FF0000"/>
          <w:u w:val="single"/>
        </w:rPr>
        <w:t xml:space="preserve">.  The HERS pathway requires compliance </w:t>
      </w:r>
      <w:r w:rsidR="00E504AD" w:rsidRPr="000318A0">
        <w:rPr>
          <w:rFonts w:ascii="Times New Roman" w:hAnsi="Times New Roman" w:cs="Times New Roman"/>
          <w:color w:val="FF0000"/>
          <w:u w:val="single"/>
        </w:rPr>
        <w:t xml:space="preserve">with Section C401.3, </w:t>
      </w:r>
      <w:r w:rsidR="00313AD8" w:rsidRPr="000318A0">
        <w:rPr>
          <w:rFonts w:ascii="Times New Roman" w:hAnsi="Times New Roman" w:cs="Times New Roman"/>
          <w:color w:val="FF0000"/>
          <w:u w:val="single"/>
        </w:rPr>
        <w:t xml:space="preserve">C402.3, C405, </w:t>
      </w:r>
      <w:r w:rsidR="000366D8" w:rsidRPr="000318A0">
        <w:rPr>
          <w:rFonts w:ascii="Times New Roman" w:hAnsi="Times New Roman" w:cs="Times New Roman"/>
          <w:color w:val="FF0000"/>
          <w:u w:val="single"/>
        </w:rPr>
        <w:t>C407</w:t>
      </w:r>
      <w:r w:rsidR="000A2724" w:rsidRPr="000318A0">
        <w:rPr>
          <w:rFonts w:ascii="Times New Roman" w:hAnsi="Times New Roman" w:cs="Times New Roman"/>
          <w:color w:val="FF0000"/>
          <w:u w:val="single"/>
        </w:rPr>
        <w:t>.4</w:t>
      </w:r>
      <w:r w:rsidR="000366D8" w:rsidRPr="000318A0">
        <w:rPr>
          <w:rFonts w:ascii="Times New Roman" w:hAnsi="Times New Roman" w:cs="Times New Roman"/>
          <w:color w:val="FF0000"/>
          <w:u w:val="single"/>
        </w:rPr>
        <w:t xml:space="preserve"> and C408</w:t>
      </w:r>
      <w:r w:rsidRPr="000318A0">
        <w:rPr>
          <w:rFonts w:ascii="Times New Roman" w:hAnsi="Times New Roman" w:cs="Times New Roman"/>
          <w:color w:val="FF0000"/>
          <w:u w:val="single"/>
        </w:rPr>
        <w:t>.</w:t>
      </w:r>
    </w:p>
    <w:p w14:paraId="1175C937" w14:textId="67188CF9" w:rsidR="00035CCF" w:rsidRPr="00ED0750" w:rsidRDefault="00035CCF" w:rsidP="153EBB25">
      <w:pPr>
        <w:pStyle w:val="ICCSECTIONl2L5"/>
        <w:widowControl/>
        <w:ind w:left="540"/>
        <w:jc w:val="both"/>
        <w:rPr>
          <w:rFonts w:ascii="Times New Roman" w:hAnsi="Times New Roman" w:cs="Times New Roman"/>
        </w:rPr>
      </w:pPr>
    </w:p>
    <w:p w14:paraId="1C55BDD3" w14:textId="77777777" w:rsidR="00AF6686" w:rsidRPr="000318A0" w:rsidRDefault="00AF6686" w:rsidP="00AF6686">
      <w:pPr>
        <w:pStyle w:val="JJB"/>
        <w:rPr>
          <w:rFonts w:ascii="Times New Roman" w:hAnsi="Times New Roman" w:cs="Times New Roman"/>
          <w:b/>
          <w:bCs/>
          <w:strike/>
          <w:color w:val="FF0000"/>
        </w:rPr>
      </w:pPr>
      <w:r w:rsidRPr="00ED0750">
        <w:rPr>
          <w:rFonts w:ascii="Times New Roman" w:hAnsi="Times New Roman" w:cs="Times New Roman"/>
          <w:b/>
          <w:bCs/>
          <w:strike/>
          <w:color w:val="FF0000"/>
        </w:rPr>
        <w:t xml:space="preserve">C401.2.2 Performance rating method for source energy. </w:t>
      </w:r>
      <w:r w:rsidRPr="00ED0750">
        <w:rPr>
          <w:rFonts w:ascii="Times New Roman" w:hAnsi="Times New Roman" w:cs="Times New Roman"/>
          <w:strike/>
          <w:color w:val="FF0000"/>
        </w:rPr>
        <w:t>ANSI/ASHRAE/IESNA</w:t>
      </w:r>
      <w:r w:rsidRPr="000318A0">
        <w:rPr>
          <w:rFonts w:ascii="Times New Roman" w:hAnsi="Times New Roman" w:cs="Times New Roman"/>
          <w:strike/>
          <w:color w:val="FF0000"/>
        </w:rPr>
        <w:t xml:space="preserve"> 90.1 APPENDIX G PERFORMANCE RATING METHOD, Section G1.1</w:t>
      </w:r>
    </w:p>
    <w:p w14:paraId="20601056" w14:textId="77777777" w:rsidR="00AF6686" w:rsidRPr="000318A0" w:rsidRDefault="00AF6686" w:rsidP="00AF6686">
      <w:pPr>
        <w:pStyle w:val="JJB"/>
        <w:ind w:left="720"/>
        <w:rPr>
          <w:rFonts w:ascii="Times New Roman" w:hAnsi="Times New Roman" w:cs="Times New Roman"/>
          <w:b/>
          <w:bCs/>
          <w:strike/>
          <w:color w:val="FF0000"/>
        </w:rPr>
      </w:pPr>
    </w:p>
    <w:p w14:paraId="205F6E10" w14:textId="77777777" w:rsidR="00AF6686" w:rsidRPr="000318A0" w:rsidRDefault="00AF6686" w:rsidP="00AF6686">
      <w:pPr>
        <w:pStyle w:val="JJB"/>
        <w:ind w:firstLine="720"/>
        <w:rPr>
          <w:rFonts w:ascii="Times New Roman" w:hAnsi="Times New Roman" w:cs="Times New Roman"/>
          <w:b/>
          <w:bCs/>
          <w:strike/>
          <w:color w:val="FF0000"/>
        </w:rPr>
      </w:pPr>
      <w:r w:rsidRPr="000318A0">
        <w:rPr>
          <w:rFonts w:ascii="Times New Roman" w:hAnsi="Times New Roman" w:cs="Times New Roman"/>
          <w:b/>
          <w:bCs/>
          <w:strike/>
          <w:color w:val="FF0000"/>
        </w:rPr>
        <w:t xml:space="preserve">Exception: </w:t>
      </w:r>
    </w:p>
    <w:p w14:paraId="080E25D8" w14:textId="77777777" w:rsidR="00AF6686" w:rsidRPr="000318A0" w:rsidRDefault="00AF6686" w:rsidP="00AF6686">
      <w:pPr>
        <w:pStyle w:val="JJB"/>
        <w:ind w:left="720"/>
        <w:rPr>
          <w:rFonts w:ascii="Times New Roman" w:hAnsi="Times New Roman" w:cs="Times New Roman"/>
          <w:strike/>
          <w:color w:val="FF0000"/>
        </w:rPr>
      </w:pPr>
      <w:r w:rsidRPr="000318A0">
        <w:rPr>
          <w:rFonts w:ascii="Times New Roman" w:hAnsi="Times New Roman" w:cs="Times New Roman"/>
          <w:strike/>
          <w:color w:val="FF0000"/>
        </w:rPr>
        <w:t xml:space="preserve">When Appendix G is used for the comparison of building energy consumption only, the comparison may be performed on site energy basis. </w:t>
      </w:r>
    </w:p>
    <w:p w14:paraId="4065CC27" w14:textId="3B56907A" w:rsidR="00AF6686" w:rsidRPr="000318A0" w:rsidRDefault="313666E3" w:rsidP="001C57B1">
      <w:pPr>
        <w:pStyle w:val="JJB"/>
        <w:rPr>
          <w:rFonts w:ascii="Times New Roman" w:hAnsi="Times New Roman" w:cs="Times New Roman"/>
          <w:i/>
          <w:iCs/>
        </w:rPr>
      </w:pPr>
      <w:r w:rsidRPr="000318A0">
        <w:rPr>
          <w:rFonts w:ascii="Times New Roman" w:hAnsi="Times New Roman" w:cs="Times New Roman"/>
        </w:rPr>
        <w:t xml:space="preserve"> </w:t>
      </w:r>
    </w:p>
    <w:p w14:paraId="231FA356" w14:textId="1D2A08ED" w:rsidR="004B5A3C" w:rsidRDefault="004B5A3C" w:rsidP="153EBB25">
      <w:pPr>
        <w:rPr>
          <w:rFonts w:ascii="Times New Roman" w:hAnsi="Times New Roman" w:cs="Times New Roman"/>
          <w:i/>
          <w:iCs/>
          <w:color w:val="FF0000"/>
        </w:rPr>
      </w:pPr>
      <w:r>
        <w:rPr>
          <w:rFonts w:ascii="Times New Roman" w:hAnsi="Times New Roman" w:cs="Times New Roman"/>
          <w:i/>
          <w:iCs/>
          <w:color w:val="FF0000"/>
        </w:rPr>
        <w:t>Add Section C401.</w:t>
      </w:r>
      <w:r w:rsidR="003E32A8">
        <w:rPr>
          <w:rFonts w:ascii="Times New Roman" w:hAnsi="Times New Roman" w:cs="Times New Roman"/>
          <w:i/>
          <w:iCs/>
          <w:color w:val="FF0000"/>
        </w:rPr>
        <w:t>4 Building Electrification</w:t>
      </w:r>
    </w:p>
    <w:p w14:paraId="70A5360D" w14:textId="486F5FA2" w:rsidR="003E32A8" w:rsidRPr="008D6548" w:rsidRDefault="003E32A8" w:rsidP="153EBB25">
      <w:pPr>
        <w:rPr>
          <w:rFonts w:ascii="Times New Roman" w:hAnsi="Times New Roman" w:cs="Times New Roman"/>
          <w:color w:val="FF0000"/>
          <w:u w:val="single"/>
        </w:rPr>
      </w:pPr>
      <w:r w:rsidRPr="003E32A8">
        <w:rPr>
          <w:rFonts w:ascii="Times New Roman" w:hAnsi="Times New Roman" w:cs="Times New Roman"/>
          <w:b/>
          <w:bCs/>
          <w:color w:val="FF0000"/>
          <w:u w:val="single"/>
        </w:rPr>
        <w:t>C401.4 Building electrification</w:t>
      </w:r>
      <w:r w:rsidR="008D6548">
        <w:rPr>
          <w:rFonts w:ascii="Times New Roman" w:hAnsi="Times New Roman" w:cs="Times New Roman"/>
          <w:b/>
          <w:bCs/>
          <w:color w:val="FF0000"/>
          <w:u w:val="single"/>
        </w:rPr>
        <w:t>.</w:t>
      </w:r>
      <w:r w:rsidR="008D6548">
        <w:rPr>
          <w:rFonts w:ascii="Times New Roman" w:hAnsi="Times New Roman" w:cs="Times New Roman"/>
          <w:color w:val="FF0000"/>
          <w:u w:val="single"/>
        </w:rPr>
        <w:t xml:space="preserve">  Building projects which</w:t>
      </w:r>
      <w:r w:rsidR="00E510B2">
        <w:rPr>
          <w:rFonts w:ascii="Times New Roman" w:hAnsi="Times New Roman" w:cs="Times New Roman"/>
          <w:color w:val="FF0000"/>
          <w:u w:val="single"/>
        </w:rPr>
        <w:t xml:space="preserve"> utilize </w:t>
      </w:r>
      <w:r w:rsidR="008852BD">
        <w:rPr>
          <w:rFonts w:ascii="Times New Roman" w:hAnsi="Times New Roman" w:cs="Times New Roman"/>
          <w:color w:val="FF0000"/>
          <w:u w:val="single"/>
        </w:rPr>
        <w:t xml:space="preserve">Section </w:t>
      </w:r>
      <w:r w:rsidR="00E510B2">
        <w:rPr>
          <w:rFonts w:ascii="Times New Roman" w:hAnsi="Times New Roman" w:cs="Times New Roman"/>
          <w:color w:val="FF0000"/>
          <w:u w:val="single"/>
        </w:rPr>
        <w:t>C407.2.1 shall</w:t>
      </w:r>
      <w:r w:rsidR="008852BD">
        <w:rPr>
          <w:rFonts w:ascii="Times New Roman" w:hAnsi="Times New Roman" w:cs="Times New Roman"/>
          <w:color w:val="FF0000"/>
          <w:u w:val="single"/>
        </w:rPr>
        <w:t xml:space="preserve"> conform with C401.4.1.  Building projects which utilize Section C402.1.5.2 shall conform with C401.4.2.  Building projects which utilize Section C</w:t>
      </w:r>
      <w:r w:rsidR="00A445C2">
        <w:rPr>
          <w:rFonts w:ascii="Times New Roman" w:hAnsi="Times New Roman" w:cs="Times New Roman"/>
          <w:color w:val="FF0000"/>
          <w:u w:val="single"/>
        </w:rPr>
        <w:t>C104.1, Part 1 shall conform with C401.</w:t>
      </w:r>
      <w:r w:rsidR="0028424F">
        <w:rPr>
          <w:rFonts w:ascii="Times New Roman" w:hAnsi="Times New Roman" w:cs="Times New Roman"/>
          <w:color w:val="FF0000"/>
          <w:u w:val="single"/>
        </w:rPr>
        <w:t xml:space="preserve">4.3.  </w:t>
      </w:r>
    </w:p>
    <w:p w14:paraId="10D4C682" w14:textId="5E1218B7" w:rsidR="003E32A8" w:rsidRPr="006109D7" w:rsidRDefault="0010145F" w:rsidP="009A05F4">
      <w:pPr>
        <w:ind w:left="720"/>
        <w:rPr>
          <w:rFonts w:ascii="Times New Roman" w:hAnsi="Times New Roman" w:cs="Times New Roman"/>
          <w:color w:val="FF0000"/>
          <w:u w:val="single"/>
        </w:rPr>
      </w:pPr>
      <w:r w:rsidRPr="006109D7">
        <w:rPr>
          <w:rFonts w:ascii="Times New Roman" w:hAnsi="Times New Roman" w:cs="Times New Roman"/>
          <w:b/>
          <w:bCs/>
          <w:color w:val="FF0000"/>
          <w:u w:val="single"/>
        </w:rPr>
        <w:t xml:space="preserve">C401.4.1 Partial </w:t>
      </w:r>
      <w:r w:rsidR="003C039C" w:rsidRPr="006109D7">
        <w:rPr>
          <w:rFonts w:ascii="Times New Roman" w:hAnsi="Times New Roman" w:cs="Times New Roman"/>
          <w:b/>
          <w:bCs/>
          <w:color w:val="FF0000"/>
          <w:u w:val="single"/>
        </w:rPr>
        <w:t xml:space="preserve">Space Heating </w:t>
      </w:r>
      <w:r w:rsidRPr="006109D7">
        <w:rPr>
          <w:rFonts w:ascii="Times New Roman" w:hAnsi="Times New Roman" w:cs="Times New Roman"/>
          <w:b/>
          <w:bCs/>
          <w:color w:val="FF0000"/>
          <w:u w:val="single"/>
        </w:rPr>
        <w:t>Electrification</w:t>
      </w:r>
      <w:r w:rsidRPr="006109D7">
        <w:rPr>
          <w:rFonts w:ascii="Times New Roman" w:hAnsi="Times New Roman" w:cs="Times New Roman"/>
          <w:color w:val="FF0000"/>
          <w:u w:val="single"/>
        </w:rPr>
        <w:t xml:space="preserve">.  </w:t>
      </w:r>
      <w:r w:rsidR="008D6548" w:rsidRPr="008D6548">
        <w:rPr>
          <w:rFonts w:ascii="Times New Roman" w:hAnsi="Times New Roman" w:cs="Times New Roman"/>
          <w:color w:val="FF0000"/>
          <w:u w:val="single"/>
        </w:rPr>
        <w:t xml:space="preserve">Electric air source or ground source heat pumps sized to </w:t>
      </w:r>
      <w:r w:rsidR="008D6548">
        <w:rPr>
          <w:rFonts w:ascii="Times New Roman" w:hAnsi="Times New Roman" w:cs="Times New Roman"/>
          <w:color w:val="FF0000"/>
          <w:u w:val="single"/>
        </w:rPr>
        <w:t>25</w:t>
      </w:r>
      <w:r w:rsidR="008D6548" w:rsidRPr="008D6548">
        <w:rPr>
          <w:rFonts w:ascii="Times New Roman" w:hAnsi="Times New Roman" w:cs="Times New Roman"/>
          <w:color w:val="FF0000"/>
          <w:u w:val="single"/>
        </w:rPr>
        <w:t xml:space="preserve">% of the bulding’s peak heating load shall be used for space heating.  Air source heat pumps shall have greater than or equal to 10 HSPF and ground source heat pumps shall have seasonal heating COP of greater than or equal to 3.5.  For multiple heating and cooling systems, all primary systems shall meet or exceed the minimum efficiency requirements in this section and in aggregate shall be sized to serve </w:t>
      </w:r>
      <w:r w:rsidR="008D6548">
        <w:rPr>
          <w:rFonts w:ascii="Times New Roman" w:hAnsi="Times New Roman" w:cs="Times New Roman"/>
          <w:color w:val="FF0000"/>
          <w:u w:val="single"/>
        </w:rPr>
        <w:t>25</w:t>
      </w:r>
      <w:r w:rsidR="008D6548" w:rsidRPr="008D6548">
        <w:rPr>
          <w:rFonts w:ascii="Times New Roman" w:hAnsi="Times New Roman" w:cs="Times New Roman"/>
          <w:color w:val="FF0000"/>
          <w:u w:val="single"/>
        </w:rPr>
        <w:t xml:space="preserve"> percent of the heating and cooling design load.</w:t>
      </w:r>
    </w:p>
    <w:p w14:paraId="43B35985" w14:textId="12CC2FC6" w:rsidR="003E32A8" w:rsidRPr="006109D7" w:rsidRDefault="00FF3F8B" w:rsidP="009A05F4">
      <w:pPr>
        <w:ind w:left="720"/>
        <w:rPr>
          <w:rFonts w:ascii="Times New Roman" w:hAnsi="Times New Roman" w:cs="Times New Roman"/>
          <w:color w:val="FF0000"/>
          <w:u w:val="single"/>
        </w:rPr>
      </w:pPr>
      <w:r w:rsidRPr="006109D7">
        <w:rPr>
          <w:rFonts w:ascii="Times New Roman" w:hAnsi="Times New Roman" w:cs="Times New Roman"/>
          <w:b/>
          <w:bCs/>
          <w:color w:val="FF0000"/>
          <w:u w:val="single"/>
        </w:rPr>
        <w:t>C40</w:t>
      </w:r>
      <w:r w:rsidR="005D7DA8" w:rsidRPr="006109D7">
        <w:rPr>
          <w:rFonts w:ascii="Times New Roman" w:hAnsi="Times New Roman" w:cs="Times New Roman"/>
          <w:b/>
          <w:bCs/>
          <w:color w:val="FF0000"/>
          <w:u w:val="single"/>
        </w:rPr>
        <w:t>1</w:t>
      </w:r>
      <w:r w:rsidRPr="006109D7">
        <w:rPr>
          <w:rFonts w:ascii="Times New Roman" w:hAnsi="Times New Roman" w:cs="Times New Roman"/>
          <w:b/>
          <w:bCs/>
          <w:color w:val="FF0000"/>
          <w:u w:val="single"/>
        </w:rPr>
        <w:t xml:space="preserve">.4.2 Full </w:t>
      </w:r>
      <w:r w:rsidR="003C039C" w:rsidRPr="006109D7">
        <w:rPr>
          <w:rFonts w:ascii="Times New Roman" w:hAnsi="Times New Roman" w:cs="Times New Roman"/>
          <w:b/>
          <w:bCs/>
          <w:color w:val="FF0000"/>
          <w:u w:val="single"/>
        </w:rPr>
        <w:t xml:space="preserve">Space Heating </w:t>
      </w:r>
      <w:r w:rsidRPr="006109D7">
        <w:rPr>
          <w:rFonts w:ascii="Times New Roman" w:hAnsi="Times New Roman" w:cs="Times New Roman"/>
          <w:b/>
          <w:bCs/>
          <w:color w:val="FF0000"/>
          <w:u w:val="single"/>
        </w:rPr>
        <w:t>Electrification</w:t>
      </w:r>
      <w:r w:rsidRPr="008D6548">
        <w:rPr>
          <w:rFonts w:ascii="Times New Roman" w:hAnsi="Times New Roman" w:cs="Times New Roman"/>
          <w:color w:val="FF0000"/>
          <w:u w:val="single"/>
        </w:rPr>
        <w:t xml:space="preserve">.  </w:t>
      </w:r>
      <w:r w:rsidR="008D6548" w:rsidRPr="008D6548">
        <w:rPr>
          <w:rFonts w:ascii="Times New Roman" w:hAnsi="Times New Roman" w:cs="Times New Roman"/>
          <w:color w:val="FF0000"/>
          <w:u w:val="single"/>
        </w:rPr>
        <w:t>Electric air source or ground source heat pumps sized to 100% of the bulding’s peak heating load shall be used for space heating.  Air source heat pumps shall have greater than or equal to 10 HSPF and ground source heat pumps shall have seasonal heating COP of greater than or equal to 3.5.  For multiple heating and cooling systems, all primary systems shall meet or exceed the minimum efficiency requirements in this section and in aggregate shall be sized to serve 100 percent of the heating and cooling design load.</w:t>
      </w:r>
    </w:p>
    <w:p w14:paraId="47B07E17" w14:textId="3CE2E739" w:rsidR="00E815CB" w:rsidRPr="002320DB" w:rsidRDefault="003C039C" w:rsidP="009A05F4">
      <w:pPr>
        <w:pStyle w:val="BodyText"/>
        <w:ind w:left="720"/>
        <w:rPr>
          <w:rFonts w:eastAsiaTheme="minorHAnsi"/>
          <w:color w:val="FF0000"/>
          <w:sz w:val="22"/>
          <w:szCs w:val="22"/>
          <w:u w:val="single"/>
        </w:rPr>
      </w:pPr>
      <w:r w:rsidRPr="008D6548">
        <w:rPr>
          <w:b/>
          <w:bCs/>
          <w:color w:val="FF0000"/>
          <w:sz w:val="22"/>
          <w:szCs w:val="22"/>
          <w:u w:val="single"/>
        </w:rPr>
        <w:t>C401.4.3 Full Space and Water Heating Electrification</w:t>
      </w:r>
      <w:r w:rsidRPr="008D6548">
        <w:rPr>
          <w:rFonts w:eastAsiaTheme="minorHAnsi"/>
          <w:color w:val="FF0000"/>
          <w:sz w:val="22"/>
          <w:szCs w:val="22"/>
          <w:u w:val="single"/>
        </w:rPr>
        <w:t>.</w:t>
      </w:r>
      <w:r w:rsidR="004B74C6" w:rsidRPr="008D6548">
        <w:rPr>
          <w:rFonts w:eastAsiaTheme="minorHAnsi"/>
          <w:color w:val="FF0000"/>
          <w:sz w:val="22"/>
          <w:szCs w:val="22"/>
          <w:u w:val="single"/>
        </w:rPr>
        <w:t xml:space="preserve">  Electric air source or ground source heat</w:t>
      </w:r>
      <w:r w:rsidR="004B74C6" w:rsidRPr="002320DB">
        <w:rPr>
          <w:rFonts w:eastAsiaTheme="minorHAnsi"/>
          <w:color w:val="FF0000"/>
          <w:sz w:val="22"/>
          <w:szCs w:val="22"/>
          <w:u w:val="single"/>
        </w:rPr>
        <w:t xml:space="preserve"> pumps sized to 100% of the </w:t>
      </w:r>
      <w:r w:rsidR="001F1BC3" w:rsidRPr="002320DB">
        <w:rPr>
          <w:rFonts w:eastAsiaTheme="minorHAnsi"/>
          <w:color w:val="FF0000"/>
          <w:sz w:val="22"/>
          <w:szCs w:val="22"/>
          <w:u w:val="single"/>
        </w:rPr>
        <w:t>building’s</w:t>
      </w:r>
      <w:r w:rsidR="004B74C6" w:rsidRPr="002320DB">
        <w:rPr>
          <w:rFonts w:eastAsiaTheme="minorHAnsi"/>
          <w:color w:val="FF0000"/>
          <w:sz w:val="22"/>
          <w:szCs w:val="22"/>
          <w:u w:val="single"/>
        </w:rPr>
        <w:t xml:space="preserve"> peak heating load shall be used for space heating.  Air source heat pumps shall have greater than or equal to 10 HSPF</w:t>
      </w:r>
      <w:r w:rsidR="00A56BA9" w:rsidRPr="002320DB">
        <w:rPr>
          <w:rFonts w:eastAsiaTheme="minorHAnsi"/>
          <w:color w:val="FF0000"/>
          <w:sz w:val="22"/>
          <w:szCs w:val="22"/>
          <w:u w:val="single"/>
        </w:rPr>
        <w:t xml:space="preserve"> and ground source heat pumps shall have seasonal heating COP of greater than or equal to 3.5.</w:t>
      </w:r>
      <w:r w:rsidR="006109D7" w:rsidRPr="002320DB">
        <w:rPr>
          <w:rFonts w:eastAsiaTheme="minorHAnsi"/>
          <w:color w:val="FF0000"/>
          <w:sz w:val="22"/>
          <w:szCs w:val="22"/>
          <w:u w:val="single"/>
        </w:rPr>
        <w:t xml:space="preserve">  For multiple heating and cooling systems, all primary systems shall meet or exceed the minimum efficiency requirements in this section and in aggregate shall be sized to serve 100 percent of the heating and cooling design load.</w:t>
      </w:r>
      <w:r w:rsidR="00CD4A75" w:rsidRPr="002320DB">
        <w:rPr>
          <w:rFonts w:eastAsiaTheme="minorHAnsi"/>
          <w:color w:val="FF0000"/>
          <w:sz w:val="22"/>
          <w:szCs w:val="22"/>
          <w:u w:val="single"/>
        </w:rPr>
        <w:t xml:space="preserve">  </w:t>
      </w:r>
      <w:r w:rsidR="00E815CB" w:rsidRPr="002320DB">
        <w:rPr>
          <w:rFonts w:eastAsiaTheme="minorHAnsi"/>
          <w:color w:val="FF0000"/>
          <w:sz w:val="22"/>
          <w:szCs w:val="22"/>
          <w:u w:val="single"/>
        </w:rPr>
        <w:t>Service hot water system shall meet one of the following efficiencies:</w:t>
      </w:r>
    </w:p>
    <w:p w14:paraId="58E20E72" w14:textId="77777777" w:rsidR="00E815CB" w:rsidRPr="00E815CB" w:rsidRDefault="00E815CB" w:rsidP="00E815CB">
      <w:pPr>
        <w:pStyle w:val="BodyText"/>
        <w:ind w:left="1440"/>
        <w:rPr>
          <w:color w:val="FF0000"/>
          <w:sz w:val="22"/>
          <w:szCs w:val="22"/>
          <w:u w:val="single"/>
        </w:rPr>
      </w:pPr>
      <w:r w:rsidRPr="00E815CB">
        <w:rPr>
          <w:color w:val="FF0000"/>
          <w:sz w:val="22"/>
          <w:szCs w:val="22"/>
          <w:u w:val="single"/>
        </w:rPr>
        <w:t>1. Greater than or equal to 2.0 UEF electric service water-heating system.</w:t>
      </w:r>
    </w:p>
    <w:p w14:paraId="7351204D" w14:textId="77777777" w:rsidR="00E815CB" w:rsidRPr="00E815CB" w:rsidRDefault="00E815CB" w:rsidP="00E815CB">
      <w:pPr>
        <w:pStyle w:val="BodyText"/>
        <w:ind w:left="1440"/>
        <w:rPr>
          <w:color w:val="FF0000"/>
          <w:sz w:val="22"/>
          <w:szCs w:val="22"/>
          <w:u w:val="single"/>
        </w:rPr>
      </w:pPr>
      <w:r w:rsidRPr="00E815CB">
        <w:rPr>
          <w:color w:val="FF0000"/>
          <w:sz w:val="22"/>
          <w:szCs w:val="22"/>
          <w:u w:val="single"/>
        </w:rPr>
        <w:t>2. Greater than or equal to 0.4 solar fraction solar water-heating system.</w:t>
      </w:r>
    </w:p>
    <w:p w14:paraId="2EC082B0" w14:textId="77777777" w:rsidR="00E400EA" w:rsidRPr="003C039C" w:rsidRDefault="00E400EA" w:rsidP="153EBB25">
      <w:pPr>
        <w:rPr>
          <w:rFonts w:ascii="Times New Roman" w:hAnsi="Times New Roman" w:cs="Times New Roman"/>
          <w:b/>
          <w:bCs/>
          <w:color w:val="FF0000"/>
          <w:u w:val="single"/>
        </w:rPr>
      </w:pPr>
    </w:p>
    <w:p w14:paraId="638A0CD6" w14:textId="77777777" w:rsidR="00F754D5" w:rsidRPr="003D1A1A" w:rsidRDefault="00F754D5" w:rsidP="00F754D5">
      <w:pPr>
        <w:rPr>
          <w:rFonts w:ascii="Times New Roman" w:hAnsi="Times New Roman" w:cs="Times New Roman"/>
          <w:i/>
          <w:iCs/>
          <w:color w:val="FF0000"/>
          <w:sz w:val="24"/>
          <w:szCs w:val="24"/>
        </w:rPr>
      </w:pPr>
      <w:r w:rsidRPr="003D1A1A">
        <w:rPr>
          <w:rFonts w:ascii="Times New Roman" w:hAnsi="Times New Roman" w:cs="Times New Roman"/>
          <w:b/>
          <w:bCs/>
          <w:i/>
          <w:iCs/>
          <w:color w:val="FF0000"/>
          <w:sz w:val="24"/>
          <w:szCs w:val="24"/>
        </w:rPr>
        <w:t>C402.1.3</w:t>
      </w:r>
      <w:r w:rsidRPr="003D1A1A">
        <w:rPr>
          <w:rFonts w:ascii="Times New Roman" w:hAnsi="Times New Roman" w:cs="Times New Roman"/>
          <w:i/>
          <w:iCs/>
          <w:color w:val="FF0000"/>
          <w:sz w:val="24"/>
          <w:szCs w:val="24"/>
        </w:rPr>
        <w:t xml:space="preserve"> Delete Subsection C402.1.3 and Table C402.1.3 and mark as Reserved. </w:t>
      </w:r>
    </w:p>
    <w:p w14:paraId="05E03E8E" w14:textId="293929DB" w:rsidR="003D1A1A" w:rsidRPr="003D1A1A" w:rsidRDefault="003D1A1A" w:rsidP="003D1A1A">
      <w:pPr>
        <w:pStyle w:val="NoSpacing"/>
        <w:ind w:firstLine="720"/>
        <w:rPr>
          <w:rStyle w:val="Heading4Char"/>
          <w:rFonts w:ascii="Times New Roman" w:hAnsi="Times New Roman" w:cs="Times New Roman"/>
          <w:b/>
          <w:bCs/>
          <w:i w:val="0"/>
          <w:iCs w:val="0"/>
          <w:color w:val="FF0000"/>
          <w:u w:val="single"/>
        </w:rPr>
      </w:pPr>
      <w:r w:rsidRPr="003D1A1A">
        <w:rPr>
          <w:rStyle w:val="Heading4Char"/>
          <w:rFonts w:ascii="Times New Roman" w:hAnsi="Times New Roman" w:cs="Times New Roman"/>
          <w:b/>
          <w:bCs/>
          <w:i w:val="0"/>
          <w:iCs w:val="0"/>
          <w:color w:val="FF0000"/>
          <w:u w:val="single"/>
        </w:rPr>
        <w:t>C402.1.3 Reserved.</w:t>
      </w:r>
    </w:p>
    <w:p w14:paraId="7093DC8E" w14:textId="77777777" w:rsidR="003D1A1A" w:rsidRDefault="003D1A1A" w:rsidP="009B01EB">
      <w:pPr>
        <w:pStyle w:val="NoSpacing"/>
        <w:rPr>
          <w:rStyle w:val="Heading4Char"/>
          <w:rFonts w:ascii="Times New Roman" w:hAnsi="Times New Roman" w:cs="Times New Roman"/>
          <w:color w:val="FF0000"/>
        </w:rPr>
      </w:pPr>
    </w:p>
    <w:p w14:paraId="31FC4952" w14:textId="06CC8EED" w:rsidR="00960380" w:rsidRDefault="00960380" w:rsidP="009B01EB">
      <w:pPr>
        <w:pStyle w:val="NoSpacing"/>
        <w:rPr>
          <w:rStyle w:val="Heading4Char"/>
          <w:rFonts w:ascii="Times New Roman" w:hAnsi="Times New Roman" w:cs="Times New Roman"/>
          <w:color w:val="FF0000"/>
        </w:rPr>
      </w:pPr>
      <w:r w:rsidRPr="00960380">
        <w:rPr>
          <w:rStyle w:val="Heading4Char"/>
          <w:rFonts w:ascii="Times New Roman" w:hAnsi="Times New Roman" w:cs="Times New Roman"/>
          <w:color w:val="FF0000"/>
        </w:rPr>
        <w:t>Revise Secti</w:t>
      </w:r>
      <w:r>
        <w:rPr>
          <w:rStyle w:val="Heading4Char"/>
          <w:rFonts w:ascii="Times New Roman" w:hAnsi="Times New Roman" w:cs="Times New Roman"/>
          <w:color w:val="FF0000"/>
        </w:rPr>
        <w:t>o</w:t>
      </w:r>
      <w:r w:rsidRPr="00960380">
        <w:rPr>
          <w:rStyle w:val="Heading4Char"/>
          <w:rFonts w:ascii="Times New Roman" w:hAnsi="Times New Roman" w:cs="Times New Roman"/>
          <w:color w:val="FF0000"/>
        </w:rPr>
        <w:t>n C402.1.5 as follows</w:t>
      </w:r>
      <w:r>
        <w:rPr>
          <w:rStyle w:val="Heading4Char"/>
          <w:rFonts w:ascii="Times New Roman" w:hAnsi="Times New Roman" w:cs="Times New Roman"/>
          <w:color w:val="FF0000"/>
        </w:rPr>
        <w:t>:</w:t>
      </w:r>
    </w:p>
    <w:p w14:paraId="5D6520AC" w14:textId="77777777" w:rsidR="00960380" w:rsidRPr="00960380" w:rsidRDefault="00960380" w:rsidP="009B01EB">
      <w:pPr>
        <w:pStyle w:val="NoSpacing"/>
        <w:rPr>
          <w:rStyle w:val="Heading4Char"/>
          <w:rFonts w:ascii="Times New Roman" w:hAnsi="Times New Roman" w:cs="Times New Roman"/>
          <w:color w:val="FF0000"/>
        </w:rPr>
      </w:pPr>
    </w:p>
    <w:p w14:paraId="55AC2561" w14:textId="6104FEF2" w:rsidR="009B01EB" w:rsidRPr="000318A0" w:rsidRDefault="009B01EB" w:rsidP="009B01EB">
      <w:pPr>
        <w:pStyle w:val="NoSpacing"/>
        <w:rPr>
          <w:rFonts w:ascii="Times New Roman" w:hAnsi="Times New Roman" w:cs="Times New Roman"/>
          <w:color w:val="4472C4" w:themeColor="accent1"/>
          <w:u w:val="single"/>
        </w:rPr>
      </w:pPr>
      <w:r w:rsidRPr="000318A0">
        <w:rPr>
          <w:rStyle w:val="Heading4Char"/>
          <w:rFonts w:ascii="Times New Roman" w:hAnsi="Times New Roman" w:cs="Times New Roman"/>
          <w:b/>
          <w:bCs/>
          <w:i w:val="0"/>
          <w:iCs w:val="0"/>
          <w:color w:val="auto"/>
        </w:rPr>
        <w:t>C402.1.5 Component performance alternative.</w:t>
      </w:r>
      <w:r w:rsidR="00EA65C2" w:rsidRPr="000318A0">
        <w:rPr>
          <w:rStyle w:val="Heading4Char"/>
          <w:rFonts w:ascii="Times New Roman" w:hAnsi="Times New Roman" w:cs="Times New Roman"/>
          <w:b/>
          <w:bCs/>
          <w:i w:val="0"/>
          <w:iCs w:val="0"/>
          <w:color w:val="auto"/>
        </w:rPr>
        <w:t xml:space="preserve">  </w:t>
      </w:r>
      <w:r w:rsidRPr="000318A0">
        <w:rPr>
          <w:rFonts w:ascii="Times New Roman" w:hAnsi="Times New Roman" w:cs="Times New Roman"/>
          <w:bCs/>
        </w:rPr>
        <w:t xml:space="preserve">Building envelope values and fenestration areas determined in accordance with </w:t>
      </w:r>
      <w:r w:rsidR="009F6053" w:rsidRPr="000318A0">
        <w:rPr>
          <w:rFonts w:ascii="Times New Roman" w:hAnsi="Times New Roman" w:cs="Times New Roman"/>
          <w:bCs/>
          <w:strike/>
          <w:color w:val="FF0000"/>
        </w:rPr>
        <w:t>Equation 4-2</w:t>
      </w:r>
      <w:r w:rsidR="009F6053" w:rsidRPr="000318A0">
        <w:rPr>
          <w:rFonts w:ascii="Times New Roman" w:hAnsi="Times New Roman" w:cs="Times New Roman"/>
          <w:bCs/>
        </w:rPr>
        <w:t xml:space="preserve"> </w:t>
      </w:r>
      <w:r w:rsidR="00734147" w:rsidRPr="000318A0">
        <w:rPr>
          <w:rFonts w:ascii="Times New Roman" w:hAnsi="Times New Roman" w:cs="Times New Roman"/>
          <w:bCs/>
          <w:color w:val="FF0000"/>
          <w:u w:val="single"/>
        </w:rPr>
        <w:t>C402.1.5.1 or C402.1.5.2</w:t>
      </w:r>
      <w:r w:rsidR="00734147" w:rsidRPr="000318A0">
        <w:rPr>
          <w:rFonts w:ascii="Times New Roman" w:hAnsi="Times New Roman" w:cs="Times New Roman"/>
          <w:bCs/>
          <w:color w:val="FF0000"/>
        </w:rPr>
        <w:t xml:space="preserve"> </w:t>
      </w:r>
      <w:r w:rsidRPr="000318A0">
        <w:rPr>
          <w:rFonts w:ascii="Times New Roman" w:hAnsi="Times New Roman" w:cs="Times New Roman"/>
          <w:bCs/>
        </w:rPr>
        <w:t xml:space="preserve">shall be an alternative to compliance with the </w:t>
      </w:r>
      <w:r w:rsidRPr="000318A0">
        <w:rPr>
          <w:rFonts w:ascii="Times New Roman" w:hAnsi="Times New Roman" w:cs="Times New Roman"/>
          <w:bCs/>
          <w:i/>
          <w:iCs/>
        </w:rPr>
        <w:t>U-</w:t>
      </w:r>
      <w:r w:rsidR="004F24BE" w:rsidRPr="000318A0">
        <w:rPr>
          <w:rFonts w:ascii="Times New Roman" w:hAnsi="Times New Roman" w:cs="Times New Roman"/>
          <w:bCs/>
        </w:rPr>
        <w:t xml:space="preserve"> </w:t>
      </w:r>
      <w:r w:rsidRPr="000318A0">
        <w:rPr>
          <w:rFonts w:ascii="Times New Roman" w:hAnsi="Times New Roman" w:cs="Times New Roman"/>
          <w:bCs/>
        </w:rPr>
        <w:t xml:space="preserve">factors in Tables C402.1.4 and C402.4 and the maximum allowable fenestration areas in Section C402.4.1. </w:t>
      </w:r>
      <w:r w:rsidRPr="000318A0">
        <w:rPr>
          <w:rFonts w:ascii="Times New Roman" w:hAnsi="Times New Roman" w:cs="Times New Roman"/>
          <w:bCs/>
          <w:i/>
          <w:iCs/>
        </w:rPr>
        <w:t>Fenestration</w:t>
      </w:r>
      <w:r w:rsidRPr="000318A0">
        <w:rPr>
          <w:rFonts w:ascii="Times New Roman" w:hAnsi="Times New Roman" w:cs="Times New Roman"/>
          <w:bCs/>
        </w:rPr>
        <w:t xml:space="preserve"> shall meet the applicable SHGC requirements of Section C402.4.3. </w:t>
      </w:r>
      <w:r w:rsidRPr="000318A0">
        <w:rPr>
          <w:rFonts w:ascii="Times New Roman" w:hAnsi="Times New Roman" w:cs="Times New Roman"/>
          <w:color w:val="4472C4" w:themeColor="accent1"/>
          <w:u w:val="single"/>
        </w:rPr>
        <w:t>Buildings following ANSI/ASHRAE/IESNA 90.1</w:t>
      </w:r>
      <w:r w:rsidRPr="001408B6">
        <w:rPr>
          <w:rFonts w:ascii="Times New Roman" w:hAnsi="Times New Roman" w:cs="Times New Roman"/>
          <w:color w:val="4472C4" w:themeColor="accent1"/>
          <w:u w:val="single"/>
        </w:rPr>
        <w:t>-201</w:t>
      </w:r>
      <w:r w:rsidRPr="007D6590">
        <w:rPr>
          <w:rFonts w:ascii="Times New Roman" w:hAnsi="Times New Roman" w:cs="Times New Roman"/>
          <w:strike/>
          <w:color w:val="FF0000"/>
          <w:u w:val="single"/>
        </w:rPr>
        <w:t>3</w:t>
      </w:r>
      <w:r w:rsidR="009A53D5" w:rsidRPr="009A53D5">
        <w:rPr>
          <w:rFonts w:ascii="Times New Roman" w:hAnsi="Times New Roman" w:cs="Times New Roman"/>
          <w:color w:val="FF0000"/>
          <w:u w:val="single"/>
        </w:rPr>
        <w:t>9</w:t>
      </w:r>
      <w:r w:rsidRPr="001408B6">
        <w:rPr>
          <w:rFonts w:ascii="Times New Roman" w:hAnsi="Times New Roman" w:cs="Times New Roman"/>
          <w:color w:val="4472C4" w:themeColor="accent1"/>
          <w:u w:val="single"/>
        </w:rPr>
        <w:t xml:space="preserve"> Appendix </w:t>
      </w:r>
      <w:r w:rsidRPr="00B54AA2">
        <w:rPr>
          <w:rFonts w:ascii="Times New Roman" w:hAnsi="Times New Roman" w:cs="Times New Roman"/>
          <w:strike/>
          <w:color w:val="FF0000"/>
          <w:u w:val="single"/>
        </w:rPr>
        <w:t xml:space="preserve">G or 90.1-2016 Appendix </w:t>
      </w:r>
      <w:r w:rsidRPr="00B54AA2">
        <w:rPr>
          <w:rFonts w:ascii="Times New Roman" w:hAnsi="Times New Roman" w:cs="Times New Roman"/>
          <w:color w:val="4472C4" w:themeColor="accent1"/>
          <w:u w:val="single"/>
        </w:rPr>
        <w:t>G</w:t>
      </w:r>
      <w:r w:rsidRPr="000318A0">
        <w:rPr>
          <w:rFonts w:ascii="Times New Roman" w:hAnsi="Times New Roman" w:cs="Times New Roman"/>
          <w:color w:val="4472C4" w:themeColor="accent1"/>
          <w:u w:val="single"/>
        </w:rPr>
        <w:t xml:space="preserve"> shall comply with this section.</w:t>
      </w:r>
    </w:p>
    <w:p w14:paraId="7392D1D5" w14:textId="33DA8ECD" w:rsidR="00466028" w:rsidRPr="001816E3" w:rsidRDefault="00EC3A2B" w:rsidP="00EC3A2B">
      <w:pPr>
        <w:ind w:left="720"/>
        <w:rPr>
          <w:rFonts w:ascii="Times New Roman" w:hAnsi="Times New Roman" w:cs="Times New Roman"/>
          <w:strike/>
          <w:color w:val="FF0000"/>
        </w:rPr>
      </w:pPr>
      <w:r w:rsidRPr="001816E3">
        <w:rPr>
          <w:rFonts w:ascii="Times New Roman" w:hAnsi="Times New Roman" w:cs="Times New Roman"/>
          <w:b/>
          <w:bCs/>
          <w:strike/>
          <w:color w:val="FF0000"/>
        </w:rPr>
        <w:t xml:space="preserve">Exception: </w:t>
      </w:r>
      <w:r w:rsidRPr="001816E3">
        <w:rPr>
          <w:rFonts w:ascii="Times New Roman" w:hAnsi="Times New Roman" w:cs="Times New Roman"/>
          <w:strike/>
          <w:color w:val="FF0000"/>
        </w:rPr>
        <w:t xml:space="preserve">Buildings </w:t>
      </w:r>
      <w:r w:rsidR="00375571" w:rsidRPr="001816E3">
        <w:rPr>
          <w:rFonts w:ascii="Times New Roman" w:hAnsi="Times New Roman" w:cs="Times New Roman"/>
          <w:strike/>
          <w:color w:val="FF0000"/>
        </w:rPr>
        <w:t>demonstrating a vertical UA</w:t>
      </w:r>
      <w:r w:rsidR="00C774ED" w:rsidRPr="001816E3">
        <w:rPr>
          <w:rFonts w:ascii="Times New Roman" w:hAnsi="Times New Roman" w:cs="Times New Roman"/>
          <w:strike/>
          <w:color w:val="FF0000"/>
        </w:rPr>
        <w:t xml:space="preserve"> equal or lower than </w:t>
      </w:r>
      <w:r w:rsidR="001B4B90" w:rsidRPr="001816E3">
        <w:rPr>
          <w:rFonts w:ascii="Times New Roman" w:hAnsi="Times New Roman" w:cs="Times New Roman"/>
          <w:strike/>
          <w:color w:val="FF0000"/>
        </w:rPr>
        <w:t>a prescriptive UA calculated in accordance with TABLE C402.1.4</w:t>
      </w:r>
    </w:p>
    <w:p w14:paraId="0F3750E3" w14:textId="4E9C57DD" w:rsidR="009F6053" w:rsidRPr="000318A0" w:rsidRDefault="009F6053" w:rsidP="009F6053">
      <w:pPr>
        <w:autoSpaceDE w:val="0"/>
        <w:autoSpaceDN w:val="0"/>
        <w:adjustRightInd w:val="0"/>
        <w:spacing w:after="0" w:line="240" w:lineRule="auto"/>
        <w:rPr>
          <w:rFonts w:ascii="Times New Roman" w:hAnsi="Times New Roman" w:cs="Times New Roman"/>
          <w:b/>
          <w:bCs/>
          <w:strike/>
          <w:color w:val="FF0000"/>
        </w:rPr>
      </w:pPr>
      <w:r w:rsidRPr="000318A0">
        <w:rPr>
          <w:rFonts w:ascii="Times New Roman" w:hAnsi="Times New Roman" w:cs="Times New Roman"/>
          <w:strike/>
          <w:color w:val="FF0000"/>
        </w:rPr>
        <w:t xml:space="preserve">A + B + C </w:t>
      </w:r>
      <w:r w:rsidR="006335F9">
        <w:rPr>
          <w:rFonts w:ascii="Times New Roman" w:hAnsi="Times New Roman" w:cs="Times New Roman"/>
          <w:strike/>
          <w:color w:val="FF0000"/>
        </w:rPr>
        <w:t>&lt;=</w:t>
      </w:r>
      <w:r w:rsidRPr="000318A0">
        <w:rPr>
          <w:rFonts w:ascii="Times New Roman" w:hAnsi="Times New Roman" w:cs="Times New Roman"/>
          <w:strike/>
          <w:color w:val="FF0000"/>
        </w:rPr>
        <w:t xml:space="preserve">Zero </w:t>
      </w:r>
      <w:r w:rsidRPr="000318A0">
        <w:rPr>
          <w:rFonts w:ascii="Times New Roman" w:hAnsi="Times New Roman" w:cs="Times New Roman"/>
          <w:b/>
          <w:bCs/>
          <w:strike/>
          <w:color w:val="FF0000"/>
        </w:rPr>
        <w:t>(</w:t>
      </w:r>
      <w:r w:rsidRPr="008F027C">
        <w:rPr>
          <w:rFonts w:ascii="Times New Roman" w:hAnsi="Times New Roman" w:cs="Times New Roman"/>
          <w:strike/>
          <w:color w:val="FF0000"/>
        </w:rPr>
        <w:t>Equation 4-2)</w:t>
      </w:r>
    </w:p>
    <w:p w14:paraId="5826BF66"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wher</w:t>
      </w:r>
      <w:r w:rsidRPr="000318A0">
        <w:rPr>
          <w:rFonts w:ascii="Times New Roman" w:hAnsi="Times New Roman" w:cs="Times New Roman"/>
          <w:b/>
          <w:bCs/>
          <w:strike/>
          <w:color w:val="FF0000"/>
        </w:rPr>
        <w:t>e:</w:t>
      </w:r>
    </w:p>
    <w:p w14:paraId="618988F7"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 xml:space="preserve">A = Sum of the (UA Dif) values for each distinct assembly type of the </w:t>
      </w:r>
      <w:r w:rsidRPr="000318A0">
        <w:rPr>
          <w:rFonts w:ascii="Times New Roman" w:hAnsi="Times New Roman" w:cs="Times New Roman"/>
          <w:i/>
          <w:iCs/>
          <w:strike/>
          <w:color w:val="FF0000"/>
        </w:rPr>
        <w:t>building</w:t>
      </w:r>
      <w:r w:rsidRPr="000318A0">
        <w:rPr>
          <w:rFonts w:ascii="Times New Roman" w:hAnsi="Times New Roman" w:cs="Times New Roman"/>
          <w:strike/>
          <w:color w:val="FF0000"/>
        </w:rPr>
        <w:t xml:space="preserve"> </w:t>
      </w:r>
      <w:r w:rsidRPr="000318A0">
        <w:rPr>
          <w:rFonts w:ascii="Times New Roman" w:hAnsi="Times New Roman" w:cs="Times New Roman"/>
          <w:i/>
          <w:iCs/>
          <w:strike/>
          <w:color w:val="FF0000"/>
        </w:rPr>
        <w:t>thermal envelope</w:t>
      </w:r>
      <w:r w:rsidRPr="000318A0">
        <w:rPr>
          <w:rFonts w:ascii="Times New Roman" w:hAnsi="Times New Roman" w:cs="Times New Roman"/>
          <w:strike/>
          <w:color w:val="FF0000"/>
        </w:rPr>
        <w:t>, other than slabs on grade and below-grade walls.</w:t>
      </w:r>
    </w:p>
    <w:p w14:paraId="74584E8F"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UA Dif = UA Proposed – UA Table.</w:t>
      </w:r>
    </w:p>
    <w:p w14:paraId="7ACAB430"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 xml:space="preserve">UA Proposed = Proposed </w:t>
      </w:r>
      <w:r w:rsidRPr="000318A0">
        <w:rPr>
          <w:rFonts w:ascii="Times New Roman" w:hAnsi="Times New Roman" w:cs="Times New Roman"/>
          <w:i/>
          <w:iCs/>
          <w:strike/>
          <w:color w:val="FF0000"/>
        </w:rPr>
        <w:t>U</w:t>
      </w:r>
      <w:r w:rsidRPr="000318A0">
        <w:rPr>
          <w:rFonts w:ascii="Times New Roman" w:hAnsi="Times New Roman" w:cs="Times New Roman"/>
          <w:strike/>
          <w:color w:val="FF0000"/>
        </w:rPr>
        <w:t>-value × Area Proposed.</w:t>
      </w:r>
    </w:p>
    <w:p w14:paraId="4D6F9989"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UA Table = (</w:t>
      </w:r>
      <w:r w:rsidRPr="000318A0">
        <w:rPr>
          <w:rFonts w:ascii="Times New Roman" w:hAnsi="Times New Roman" w:cs="Times New Roman"/>
          <w:i/>
          <w:iCs/>
          <w:strike/>
          <w:color w:val="FF0000"/>
        </w:rPr>
        <w:t>U</w:t>
      </w:r>
      <w:r w:rsidRPr="000318A0">
        <w:rPr>
          <w:rFonts w:ascii="Times New Roman" w:hAnsi="Times New Roman" w:cs="Times New Roman"/>
          <w:strike/>
          <w:color w:val="FF0000"/>
        </w:rPr>
        <w:t>-factor from Table C402.1.3, C402.1.4 or C402.4) × vertical fenestration Area baseline.</w:t>
      </w:r>
    </w:p>
    <w:p w14:paraId="4D61FF99" w14:textId="77777777" w:rsidR="009F6053" w:rsidRPr="000318A0" w:rsidRDefault="009F6053" w:rsidP="009F6053">
      <w:pPr>
        <w:autoSpaceDE w:val="0"/>
        <w:autoSpaceDN w:val="0"/>
        <w:adjustRightInd w:val="0"/>
        <w:spacing w:after="0" w:line="240" w:lineRule="auto"/>
        <w:rPr>
          <w:rFonts w:ascii="Times New Roman" w:hAnsi="Times New Roman" w:cs="Times New Roman"/>
          <w:i/>
          <w:iCs/>
          <w:strike/>
          <w:color w:val="FF0000"/>
        </w:rPr>
      </w:pPr>
      <w:r w:rsidRPr="000318A0">
        <w:rPr>
          <w:rFonts w:ascii="Times New Roman" w:hAnsi="Times New Roman" w:cs="Times New Roman"/>
          <w:strike/>
          <w:color w:val="FF0000"/>
        </w:rPr>
        <w:t xml:space="preserve">B = Sum of the (FL Dif) values for each distinct slab-on-grade perimeter condition of the </w:t>
      </w:r>
      <w:r w:rsidRPr="000318A0">
        <w:rPr>
          <w:rFonts w:ascii="Times New Roman" w:hAnsi="Times New Roman" w:cs="Times New Roman"/>
          <w:i/>
          <w:iCs/>
          <w:strike/>
          <w:color w:val="FF0000"/>
        </w:rPr>
        <w:t>building thermal envelope.</w:t>
      </w:r>
    </w:p>
    <w:p w14:paraId="439780D3"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FL Dif = FL Proposed – FL Table.</w:t>
      </w:r>
    </w:p>
    <w:p w14:paraId="2635FC3D"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FL Proposed = Proposed F-value × Perimeter length.</w:t>
      </w:r>
    </w:p>
    <w:p w14:paraId="001A84FC"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FL Table = (F-factor specified in Table C402.1.4) × Perimeter length.</w:t>
      </w:r>
    </w:p>
    <w:p w14:paraId="146C5C57"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 xml:space="preserve">C = Sum of the (CA Dif) values for each distinct below-grade wall assembly type of the </w:t>
      </w:r>
      <w:r w:rsidRPr="006B29B3">
        <w:rPr>
          <w:rFonts w:ascii="Times New Roman" w:hAnsi="Times New Roman" w:cs="Times New Roman"/>
          <w:i/>
          <w:iCs/>
          <w:strike/>
          <w:color w:val="FF0000"/>
        </w:rPr>
        <w:t>building thermal envelope</w:t>
      </w:r>
      <w:r w:rsidRPr="000318A0">
        <w:rPr>
          <w:rFonts w:ascii="Times New Roman" w:hAnsi="Times New Roman" w:cs="Times New Roman"/>
          <w:strike/>
          <w:color w:val="FF0000"/>
        </w:rPr>
        <w:t xml:space="preserve">. </w:t>
      </w:r>
    </w:p>
    <w:p w14:paraId="1C1F3034"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CA Dif = CA Proposed – CA Table.</w:t>
      </w:r>
    </w:p>
    <w:p w14:paraId="7388FE61"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CA Proposed = Proposed C-value × Area.</w:t>
      </w:r>
    </w:p>
    <w:p w14:paraId="6993CA32" w14:textId="77777777" w:rsidR="009F6053" w:rsidRPr="000318A0" w:rsidRDefault="009F6053" w:rsidP="009F6053">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CA Table = (Maximum allowable C-factor specified in Table C402.1.4) × Area.</w:t>
      </w:r>
    </w:p>
    <w:p w14:paraId="751D4111" w14:textId="77777777" w:rsidR="00960380" w:rsidRDefault="00960380" w:rsidP="001C57B1">
      <w:pPr>
        <w:rPr>
          <w:rFonts w:ascii="Times New Roman" w:hAnsi="Times New Roman" w:cs="Times New Roman"/>
          <w:b/>
          <w:bCs/>
          <w:color w:val="FF0000"/>
          <w:u w:val="single"/>
        </w:rPr>
      </w:pPr>
    </w:p>
    <w:p w14:paraId="3A29C23E" w14:textId="0287AA34" w:rsidR="00466028" w:rsidRPr="000318A0" w:rsidRDefault="00466028" w:rsidP="001C57B1">
      <w:pPr>
        <w:rPr>
          <w:rFonts w:ascii="Times New Roman" w:hAnsi="Times New Roman" w:cs="Times New Roman"/>
          <w:color w:val="FF0000"/>
          <w:u w:val="single"/>
        </w:rPr>
      </w:pPr>
      <w:r w:rsidRPr="000318A0">
        <w:rPr>
          <w:rFonts w:ascii="Times New Roman" w:hAnsi="Times New Roman" w:cs="Times New Roman"/>
          <w:b/>
          <w:bCs/>
          <w:color w:val="FF0000"/>
          <w:u w:val="single"/>
        </w:rPr>
        <w:t>C402.1.5.1</w:t>
      </w:r>
      <w:r w:rsidR="005E061A" w:rsidRPr="000318A0">
        <w:rPr>
          <w:rFonts w:ascii="Times New Roman" w:hAnsi="Times New Roman" w:cs="Times New Roman"/>
          <w:b/>
          <w:bCs/>
          <w:color w:val="FF0000"/>
          <w:u w:val="single"/>
        </w:rPr>
        <w:t xml:space="preserve"> Non</w:t>
      </w:r>
      <w:r w:rsidR="00AD6FBD">
        <w:rPr>
          <w:rFonts w:ascii="Times New Roman" w:hAnsi="Times New Roman" w:cs="Times New Roman"/>
          <w:b/>
          <w:bCs/>
          <w:color w:val="FF0000"/>
          <w:u w:val="single"/>
        </w:rPr>
        <w:t>-</w:t>
      </w:r>
      <w:r w:rsidR="005E061A" w:rsidRPr="00AD6FBD">
        <w:rPr>
          <w:rFonts w:ascii="Times New Roman" w:hAnsi="Times New Roman" w:cs="Times New Roman"/>
          <w:b/>
          <w:bCs/>
          <w:i/>
          <w:iCs/>
          <w:color w:val="FF0000"/>
          <w:u w:val="single"/>
        </w:rPr>
        <w:t>curtain wall</w:t>
      </w:r>
      <w:r w:rsidR="00EA65C2" w:rsidRPr="000318A0">
        <w:rPr>
          <w:rFonts w:ascii="Times New Roman" w:hAnsi="Times New Roman" w:cs="Times New Roman"/>
          <w:b/>
          <w:bCs/>
          <w:color w:val="FF0000"/>
          <w:u w:val="single"/>
        </w:rPr>
        <w:t xml:space="preserve"> </w:t>
      </w:r>
      <w:r w:rsidR="008918BC" w:rsidRPr="000318A0">
        <w:rPr>
          <w:rFonts w:ascii="Times New Roman" w:hAnsi="Times New Roman" w:cs="Times New Roman"/>
          <w:b/>
          <w:bCs/>
          <w:color w:val="FF0000"/>
          <w:u w:val="single"/>
        </w:rPr>
        <w:t>building</w:t>
      </w:r>
      <w:r w:rsidR="00EA65C2" w:rsidRPr="000318A0">
        <w:rPr>
          <w:rFonts w:ascii="Times New Roman" w:hAnsi="Times New Roman" w:cs="Times New Roman"/>
          <w:b/>
          <w:bCs/>
          <w:color w:val="FF0000"/>
          <w:u w:val="single"/>
        </w:rPr>
        <w:t>s</w:t>
      </w:r>
      <w:r w:rsidR="005E061A" w:rsidRPr="000318A0">
        <w:rPr>
          <w:rFonts w:ascii="Times New Roman" w:hAnsi="Times New Roman" w:cs="Times New Roman"/>
          <w:b/>
          <w:bCs/>
          <w:color w:val="FF0000"/>
          <w:u w:val="single"/>
        </w:rPr>
        <w:t xml:space="preserve">.  </w:t>
      </w:r>
      <w:r w:rsidR="005E061A" w:rsidRPr="000318A0">
        <w:rPr>
          <w:rFonts w:ascii="Times New Roman" w:hAnsi="Times New Roman" w:cs="Times New Roman"/>
          <w:color w:val="FF0000"/>
          <w:u w:val="single"/>
        </w:rPr>
        <w:t>Building</w:t>
      </w:r>
      <w:r w:rsidR="00A74C06" w:rsidRPr="000318A0">
        <w:rPr>
          <w:rFonts w:ascii="Times New Roman" w:hAnsi="Times New Roman" w:cs="Times New Roman"/>
          <w:color w:val="FF0000"/>
          <w:u w:val="single"/>
        </w:rPr>
        <w:t>s</w:t>
      </w:r>
      <w:r w:rsidR="008918BC" w:rsidRPr="000318A0">
        <w:rPr>
          <w:rFonts w:ascii="Times New Roman" w:hAnsi="Times New Roman" w:cs="Times New Roman"/>
          <w:color w:val="FF0000"/>
          <w:u w:val="single"/>
        </w:rPr>
        <w:t xml:space="preserve"> </w:t>
      </w:r>
      <w:r w:rsidR="00BD267E" w:rsidRPr="000318A0">
        <w:rPr>
          <w:rFonts w:ascii="Times New Roman" w:hAnsi="Times New Roman" w:cs="Times New Roman"/>
          <w:color w:val="FF0000"/>
          <w:u w:val="single"/>
        </w:rPr>
        <w:t xml:space="preserve">in which </w:t>
      </w:r>
      <w:r w:rsidR="00324373" w:rsidRPr="000318A0">
        <w:rPr>
          <w:rFonts w:ascii="Times New Roman" w:hAnsi="Times New Roman" w:cs="Times New Roman"/>
          <w:color w:val="FF0000"/>
          <w:u w:val="single"/>
        </w:rPr>
        <w:t>l</w:t>
      </w:r>
      <w:r w:rsidR="00790DA3" w:rsidRPr="000318A0">
        <w:rPr>
          <w:rFonts w:ascii="Times New Roman" w:hAnsi="Times New Roman" w:cs="Times New Roman"/>
          <w:color w:val="FF0000"/>
          <w:u w:val="single"/>
        </w:rPr>
        <w:t xml:space="preserve">ess than </w:t>
      </w:r>
      <w:r w:rsidR="00324373" w:rsidRPr="000318A0">
        <w:rPr>
          <w:rFonts w:ascii="Times New Roman" w:hAnsi="Times New Roman" w:cs="Times New Roman"/>
          <w:color w:val="FF0000"/>
          <w:u w:val="single"/>
        </w:rPr>
        <w:t xml:space="preserve">or equal to </w:t>
      </w:r>
      <w:r w:rsidR="00AA4D81" w:rsidRPr="000318A0">
        <w:rPr>
          <w:rFonts w:ascii="Times New Roman" w:hAnsi="Times New Roman" w:cs="Times New Roman"/>
          <w:color w:val="FF0000"/>
          <w:u w:val="single"/>
        </w:rPr>
        <w:t>50</w:t>
      </w:r>
      <w:r w:rsidR="00F57285" w:rsidRPr="000318A0">
        <w:rPr>
          <w:rFonts w:ascii="Times New Roman" w:hAnsi="Times New Roman" w:cs="Times New Roman"/>
          <w:color w:val="FF0000"/>
          <w:u w:val="single"/>
        </w:rPr>
        <w:t xml:space="preserve">% of the </w:t>
      </w:r>
      <w:r w:rsidR="009A687C" w:rsidRPr="000318A0">
        <w:rPr>
          <w:rFonts w:ascii="Times New Roman" w:hAnsi="Times New Roman" w:cs="Times New Roman"/>
          <w:color w:val="FF0000"/>
          <w:u w:val="single"/>
        </w:rPr>
        <w:t>total, above-grade wall</w:t>
      </w:r>
      <w:r w:rsidR="006335F9">
        <w:rPr>
          <w:rFonts w:ascii="Times New Roman" w:hAnsi="Times New Roman" w:cs="Times New Roman"/>
          <w:color w:val="FF0000"/>
          <w:u w:val="single"/>
        </w:rPr>
        <w:t xml:space="preserve"> </w:t>
      </w:r>
      <w:r w:rsidR="00540B52">
        <w:rPr>
          <w:rFonts w:ascii="Times New Roman" w:hAnsi="Times New Roman" w:cs="Times New Roman"/>
          <w:color w:val="FF0000"/>
          <w:u w:val="single"/>
        </w:rPr>
        <w:t xml:space="preserve">portion of the </w:t>
      </w:r>
      <w:r w:rsidR="00540B52" w:rsidRPr="00540B52">
        <w:rPr>
          <w:rFonts w:ascii="Times New Roman" w:hAnsi="Times New Roman" w:cs="Times New Roman"/>
          <w:i/>
          <w:iCs/>
          <w:color w:val="FF0000"/>
          <w:u w:val="single"/>
        </w:rPr>
        <w:t>building thermal envelope</w:t>
      </w:r>
      <w:r w:rsidR="00540B52">
        <w:rPr>
          <w:rFonts w:ascii="Times New Roman" w:hAnsi="Times New Roman" w:cs="Times New Roman"/>
          <w:color w:val="FF0000"/>
          <w:u w:val="single"/>
        </w:rPr>
        <w:t xml:space="preserve"> </w:t>
      </w:r>
      <w:r w:rsidR="009A687C" w:rsidRPr="000318A0">
        <w:rPr>
          <w:rFonts w:ascii="Times New Roman" w:hAnsi="Times New Roman" w:cs="Times New Roman"/>
          <w:color w:val="FF0000"/>
          <w:u w:val="single"/>
        </w:rPr>
        <w:t xml:space="preserve">is </w:t>
      </w:r>
      <w:r w:rsidR="009A687C" w:rsidRPr="000318A0">
        <w:rPr>
          <w:rFonts w:ascii="Times New Roman" w:hAnsi="Times New Roman" w:cs="Times New Roman"/>
          <w:i/>
          <w:iCs/>
          <w:color w:val="FF0000"/>
          <w:u w:val="single"/>
        </w:rPr>
        <w:t>curtain wall</w:t>
      </w:r>
      <w:r w:rsidR="00790DA3" w:rsidRPr="000318A0">
        <w:rPr>
          <w:rFonts w:ascii="Times New Roman" w:hAnsi="Times New Roman" w:cs="Times New Roman"/>
          <w:i/>
          <w:iCs/>
          <w:color w:val="FF0000"/>
          <w:u w:val="single"/>
        </w:rPr>
        <w:t xml:space="preserve"> </w:t>
      </w:r>
      <w:r w:rsidR="00BD267E" w:rsidRPr="000318A0">
        <w:rPr>
          <w:rFonts w:ascii="Times New Roman" w:hAnsi="Times New Roman" w:cs="Times New Roman"/>
          <w:color w:val="FF0000"/>
          <w:u w:val="single"/>
        </w:rPr>
        <w:t>shall m</w:t>
      </w:r>
      <w:r w:rsidR="006D4D1F" w:rsidRPr="000318A0">
        <w:rPr>
          <w:rFonts w:ascii="Times New Roman" w:hAnsi="Times New Roman" w:cs="Times New Roman"/>
          <w:color w:val="FF0000"/>
          <w:u w:val="single"/>
        </w:rPr>
        <w:t>eet Equation 4-2</w:t>
      </w:r>
      <w:r w:rsidR="00670668" w:rsidRPr="000318A0">
        <w:rPr>
          <w:rFonts w:ascii="Times New Roman" w:hAnsi="Times New Roman" w:cs="Times New Roman"/>
          <w:color w:val="FF0000"/>
          <w:u w:val="single"/>
        </w:rPr>
        <w:t>a</w:t>
      </w:r>
      <w:r w:rsidR="007F7AFE">
        <w:rPr>
          <w:rFonts w:ascii="Times New Roman" w:hAnsi="Times New Roman" w:cs="Times New Roman"/>
          <w:color w:val="FF0000"/>
          <w:u w:val="single"/>
        </w:rPr>
        <w:t xml:space="preserve"> so long as glass used in the </w:t>
      </w:r>
      <w:r w:rsidR="007F7AFE" w:rsidRPr="002328E3">
        <w:rPr>
          <w:rFonts w:ascii="Times New Roman" w:hAnsi="Times New Roman" w:cs="Times New Roman"/>
          <w:i/>
          <w:iCs/>
          <w:color w:val="FF0000"/>
          <w:u w:val="single"/>
        </w:rPr>
        <w:t>curtain wall</w:t>
      </w:r>
      <w:r w:rsidR="007F7AFE">
        <w:rPr>
          <w:rFonts w:ascii="Times New Roman" w:hAnsi="Times New Roman" w:cs="Times New Roman"/>
          <w:color w:val="FF0000"/>
          <w:u w:val="single"/>
        </w:rPr>
        <w:t xml:space="preserve"> sections has maximum U-0.25.</w:t>
      </w:r>
    </w:p>
    <w:p w14:paraId="3397B0FE" w14:textId="49F6EB12" w:rsidR="00D80FBE" w:rsidRPr="008F027C" w:rsidRDefault="00D80FBE" w:rsidP="00D80FBE">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color w:val="FF0000"/>
          <w:u w:val="single"/>
        </w:rPr>
        <w:t xml:space="preserve">A </w:t>
      </w:r>
      <w:r w:rsidR="006335F9">
        <w:rPr>
          <w:rFonts w:ascii="Times New Roman" w:hAnsi="Times New Roman" w:cs="Times New Roman"/>
          <w:color w:val="FF0000"/>
          <w:u w:val="single"/>
        </w:rPr>
        <w:t xml:space="preserve">&lt;= </w:t>
      </w:r>
      <w:r w:rsidRPr="008F027C">
        <w:rPr>
          <w:rFonts w:ascii="Times New Roman" w:hAnsi="Times New Roman" w:cs="Times New Roman"/>
          <w:color w:val="FF0000"/>
          <w:u w:val="single"/>
        </w:rPr>
        <w:t>Zero (Equation 4-2</w:t>
      </w:r>
      <w:r w:rsidR="00670668" w:rsidRPr="008F027C">
        <w:rPr>
          <w:rFonts w:ascii="Times New Roman" w:hAnsi="Times New Roman" w:cs="Times New Roman"/>
          <w:color w:val="FF0000"/>
          <w:u w:val="single"/>
        </w:rPr>
        <w:t>a</w:t>
      </w:r>
      <w:r w:rsidRPr="008F027C">
        <w:rPr>
          <w:rFonts w:ascii="Times New Roman" w:hAnsi="Times New Roman" w:cs="Times New Roman"/>
          <w:color w:val="FF0000"/>
          <w:u w:val="single"/>
        </w:rPr>
        <w:t>)</w:t>
      </w:r>
    </w:p>
    <w:p w14:paraId="5D6DD7A3" w14:textId="77777777" w:rsidR="00D80FBE" w:rsidRPr="000318A0" w:rsidRDefault="00D80FBE" w:rsidP="00D80FBE">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color w:val="FF0000"/>
          <w:u w:val="single"/>
        </w:rPr>
        <w:t>where</w:t>
      </w:r>
      <w:r w:rsidRPr="000318A0">
        <w:rPr>
          <w:rFonts w:ascii="Times New Roman" w:hAnsi="Times New Roman" w:cs="Times New Roman"/>
          <w:b/>
          <w:bCs/>
          <w:color w:val="FF0000"/>
          <w:u w:val="single"/>
        </w:rPr>
        <w:t>:</w:t>
      </w:r>
    </w:p>
    <w:p w14:paraId="49294832" w14:textId="16A125C3" w:rsidR="00D80FBE" w:rsidRPr="000318A0" w:rsidRDefault="00D80FBE" w:rsidP="00D80FBE">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color w:val="FF0000"/>
          <w:u w:val="single"/>
        </w:rPr>
        <w:t>A = Sum of the (UA Dif) values for each</w:t>
      </w:r>
      <w:r w:rsidR="002E076E" w:rsidRPr="000318A0">
        <w:rPr>
          <w:rFonts w:ascii="Times New Roman" w:hAnsi="Times New Roman" w:cs="Times New Roman"/>
          <w:color w:val="FF0000"/>
          <w:u w:val="single"/>
        </w:rPr>
        <w:t xml:space="preserve"> </w:t>
      </w:r>
      <w:r w:rsidRPr="000318A0">
        <w:rPr>
          <w:rFonts w:ascii="Times New Roman" w:hAnsi="Times New Roman" w:cs="Times New Roman"/>
          <w:color w:val="FF0000"/>
          <w:u w:val="single"/>
        </w:rPr>
        <w:t>distinct assembly type of the</w:t>
      </w:r>
      <w:r w:rsidR="00D22A12" w:rsidRPr="000318A0">
        <w:rPr>
          <w:rFonts w:ascii="Times New Roman" w:hAnsi="Times New Roman" w:cs="Times New Roman"/>
          <w:color w:val="FF0000"/>
          <w:u w:val="single"/>
        </w:rPr>
        <w:t xml:space="preserve"> </w:t>
      </w:r>
      <w:r w:rsidR="00515E36">
        <w:rPr>
          <w:rFonts w:ascii="Times New Roman" w:hAnsi="Times New Roman" w:cs="Times New Roman"/>
          <w:color w:val="FF0000"/>
          <w:u w:val="single"/>
        </w:rPr>
        <w:t xml:space="preserve">above grade </w:t>
      </w:r>
      <w:r w:rsidR="00086D7C">
        <w:rPr>
          <w:rFonts w:ascii="Times New Roman" w:hAnsi="Times New Roman" w:cs="Times New Roman"/>
          <w:color w:val="FF0000"/>
          <w:u w:val="single"/>
        </w:rPr>
        <w:t>wall</w:t>
      </w:r>
      <w:r w:rsidR="00540B52">
        <w:rPr>
          <w:rFonts w:ascii="Times New Roman" w:hAnsi="Times New Roman" w:cs="Times New Roman"/>
          <w:color w:val="FF0000"/>
          <w:u w:val="single"/>
        </w:rPr>
        <w:t xml:space="preserve"> portion of the </w:t>
      </w:r>
      <w:r w:rsidR="00540B52" w:rsidRPr="00540B52">
        <w:rPr>
          <w:rFonts w:ascii="Times New Roman" w:hAnsi="Times New Roman" w:cs="Times New Roman"/>
          <w:i/>
          <w:iCs/>
          <w:color w:val="FF0000"/>
          <w:u w:val="single"/>
        </w:rPr>
        <w:t>building thermal envelope</w:t>
      </w:r>
      <w:r w:rsidRPr="000318A0">
        <w:rPr>
          <w:rFonts w:ascii="Times New Roman" w:hAnsi="Times New Roman" w:cs="Times New Roman"/>
          <w:color w:val="FF0000"/>
          <w:u w:val="single"/>
        </w:rPr>
        <w:t>.</w:t>
      </w:r>
      <w:r w:rsidR="009A0B3C" w:rsidRPr="000318A0">
        <w:rPr>
          <w:rFonts w:ascii="Times New Roman" w:hAnsi="Times New Roman" w:cs="Times New Roman"/>
          <w:color w:val="FF0000"/>
          <w:u w:val="single"/>
        </w:rPr>
        <w:tab/>
      </w:r>
    </w:p>
    <w:p w14:paraId="4FC38DF0" w14:textId="1AC2BF0A" w:rsidR="00D80FBE" w:rsidRPr="000318A0" w:rsidRDefault="00D80FBE" w:rsidP="00D80FBE">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color w:val="FF0000"/>
          <w:u w:val="single"/>
        </w:rPr>
        <w:t xml:space="preserve">UA Dif = UA Proposed – </w:t>
      </w:r>
      <w:r w:rsidR="00B73C1A" w:rsidRPr="000318A0">
        <w:rPr>
          <w:rFonts w:ascii="Times New Roman" w:hAnsi="Times New Roman" w:cs="Times New Roman"/>
          <w:color w:val="FF0000"/>
          <w:u w:val="single"/>
        </w:rPr>
        <w:t>0.1285</w:t>
      </w:r>
      <w:r w:rsidRPr="000318A0">
        <w:rPr>
          <w:rFonts w:ascii="Times New Roman" w:hAnsi="Times New Roman" w:cs="Times New Roman"/>
          <w:color w:val="FF0000"/>
          <w:u w:val="single"/>
        </w:rPr>
        <w:t>.</w:t>
      </w:r>
    </w:p>
    <w:p w14:paraId="1C291FFC" w14:textId="74004922" w:rsidR="00D80FBE" w:rsidRPr="000318A0" w:rsidRDefault="00D80FBE" w:rsidP="00D80FBE">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color w:val="FF0000"/>
          <w:u w:val="single"/>
        </w:rPr>
        <w:t xml:space="preserve">UA Proposed = Proposed </w:t>
      </w:r>
      <w:r w:rsidRPr="000318A0">
        <w:rPr>
          <w:rFonts w:ascii="Times New Roman" w:hAnsi="Times New Roman" w:cs="Times New Roman"/>
          <w:i/>
          <w:iCs/>
          <w:color w:val="FF0000"/>
          <w:u w:val="single"/>
        </w:rPr>
        <w:t>U</w:t>
      </w:r>
      <w:r w:rsidRPr="000318A0">
        <w:rPr>
          <w:rFonts w:ascii="Times New Roman" w:hAnsi="Times New Roman" w:cs="Times New Roman"/>
          <w:color w:val="FF0000"/>
          <w:u w:val="single"/>
        </w:rPr>
        <w:t>-value × Area</w:t>
      </w:r>
      <w:r w:rsidR="004447F9" w:rsidRPr="000318A0">
        <w:rPr>
          <w:rFonts w:ascii="Times New Roman" w:hAnsi="Times New Roman" w:cs="Times New Roman"/>
          <w:color w:val="FF0000"/>
          <w:u w:val="single"/>
        </w:rPr>
        <w:t xml:space="preserve"> Proposed</w:t>
      </w:r>
      <w:r w:rsidRPr="000318A0">
        <w:rPr>
          <w:rFonts w:ascii="Times New Roman" w:hAnsi="Times New Roman" w:cs="Times New Roman"/>
          <w:color w:val="FF0000"/>
          <w:u w:val="single"/>
        </w:rPr>
        <w:t>.</w:t>
      </w:r>
    </w:p>
    <w:p w14:paraId="1D3BB0F8" w14:textId="77777777" w:rsidR="00E26D6B" w:rsidRPr="000318A0" w:rsidRDefault="00E26D6B" w:rsidP="00324373">
      <w:pPr>
        <w:rPr>
          <w:rFonts w:ascii="Times New Roman" w:hAnsi="Times New Roman" w:cs="Times New Roman"/>
          <w:b/>
          <w:bCs/>
        </w:rPr>
      </w:pPr>
    </w:p>
    <w:p w14:paraId="206C5907" w14:textId="1545FE6D" w:rsidR="00324373" w:rsidRPr="000318A0" w:rsidRDefault="00324373" w:rsidP="00324373">
      <w:pPr>
        <w:rPr>
          <w:rFonts w:ascii="Times New Roman" w:hAnsi="Times New Roman" w:cs="Times New Roman"/>
          <w:color w:val="FF0000"/>
          <w:u w:val="single"/>
        </w:rPr>
      </w:pPr>
      <w:r w:rsidRPr="000318A0">
        <w:rPr>
          <w:rFonts w:ascii="Times New Roman" w:hAnsi="Times New Roman" w:cs="Times New Roman"/>
          <w:b/>
          <w:bCs/>
          <w:color w:val="FF0000"/>
          <w:u w:val="single"/>
        </w:rPr>
        <w:t xml:space="preserve">C402.1.5.2 </w:t>
      </w:r>
      <w:r w:rsidRPr="00AD6FBD">
        <w:rPr>
          <w:rFonts w:ascii="Times New Roman" w:hAnsi="Times New Roman" w:cs="Times New Roman"/>
          <w:b/>
          <w:bCs/>
          <w:i/>
          <w:iCs/>
          <w:color w:val="FF0000"/>
          <w:u w:val="single"/>
        </w:rPr>
        <w:t>Curtain wall</w:t>
      </w:r>
      <w:r w:rsidRPr="000318A0">
        <w:rPr>
          <w:rFonts w:ascii="Times New Roman" w:hAnsi="Times New Roman" w:cs="Times New Roman"/>
          <w:b/>
          <w:bCs/>
          <w:color w:val="FF0000"/>
          <w:u w:val="single"/>
        </w:rPr>
        <w:t xml:space="preserve"> buildings.  </w:t>
      </w:r>
      <w:r w:rsidRPr="000318A0">
        <w:rPr>
          <w:rFonts w:ascii="Times New Roman" w:hAnsi="Times New Roman" w:cs="Times New Roman"/>
          <w:color w:val="FF0000"/>
          <w:u w:val="single"/>
        </w:rPr>
        <w:t xml:space="preserve">Buildings </w:t>
      </w:r>
      <w:r w:rsidR="00BD267E" w:rsidRPr="000318A0">
        <w:rPr>
          <w:rFonts w:ascii="Times New Roman" w:hAnsi="Times New Roman" w:cs="Times New Roman"/>
          <w:color w:val="FF0000"/>
          <w:u w:val="single"/>
        </w:rPr>
        <w:t>in which more than 50</w:t>
      </w:r>
      <w:r w:rsidRPr="000318A0">
        <w:rPr>
          <w:rFonts w:ascii="Times New Roman" w:hAnsi="Times New Roman" w:cs="Times New Roman"/>
          <w:color w:val="FF0000"/>
          <w:u w:val="single"/>
        </w:rPr>
        <w:t xml:space="preserve">% of the total, above-grade wall </w:t>
      </w:r>
      <w:r w:rsidR="00540B52">
        <w:rPr>
          <w:rFonts w:ascii="Times New Roman" w:hAnsi="Times New Roman" w:cs="Times New Roman"/>
          <w:color w:val="FF0000"/>
          <w:u w:val="single"/>
        </w:rPr>
        <w:t xml:space="preserve">portion of the </w:t>
      </w:r>
      <w:r w:rsidR="00540B52" w:rsidRPr="00540B52">
        <w:rPr>
          <w:rFonts w:ascii="Times New Roman" w:hAnsi="Times New Roman" w:cs="Times New Roman"/>
          <w:i/>
          <w:iCs/>
          <w:color w:val="FF0000"/>
          <w:u w:val="single"/>
        </w:rPr>
        <w:t>building thermal envelope</w:t>
      </w:r>
      <w:r w:rsidR="00540B52">
        <w:rPr>
          <w:rFonts w:ascii="Times New Roman" w:hAnsi="Times New Roman" w:cs="Times New Roman"/>
          <w:color w:val="FF0000"/>
          <w:u w:val="single"/>
        </w:rPr>
        <w:t xml:space="preserve"> </w:t>
      </w:r>
      <w:r w:rsidRPr="000318A0">
        <w:rPr>
          <w:rFonts w:ascii="Times New Roman" w:hAnsi="Times New Roman" w:cs="Times New Roman"/>
          <w:color w:val="FF0000"/>
          <w:u w:val="single"/>
        </w:rPr>
        <w:t xml:space="preserve">is </w:t>
      </w:r>
      <w:r w:rsidRPr="000318A0">
        <w:rPr>
          <w:rFonts w:ascii="Times New Roman" w:hAnsi="Times New Roman" w:cs="Times New Roman"/>
          <w:i/>
          <w:iCs/>
          <w:color w:val="FF0000"/>
          <w:u w:val="single"/>
        </w:rPr>
        <w:t xml:space="preserve">curtain wall </w:t>
      </w:r>
      <w:r w:rsidR="008E3694" w:rsidRPr="008E3694">
        <w:rPr>
          <w:rFonts w:ascii="Times New Roman" w:hAnsi="Times New Roman" w:cs="Times New Roman"/>
          <w:color w:val="FF0000"/>
          <w:u w:val="single"/>
        </w:rPr>
        <w:t>shall meet</w:t>
      </w:r>
      <w:r w:rsidRPr="000318A0">
        <w:rPr>
          <w:rFonts w:ascii="Times New Roman" w:hAnsi="Times New Roman" w:cs="Times New Roman"/>
          <w:color w:val="FF0000"/>
          <w:u w:val="single"/>
        </w:rPr>
        <w:t xml:space="preserve"> Equation 4-</w:t>
      </w:r>
      <w:r w:rsidR="00670668" w:rsidRPr="000318A0">
        <w:rPr>
          <w:rFonts w:ascii="Times New Roman" w:hAnsi="Times New Roman" w:cs="Times New Roman"/>
          <w:color w:val="FF0000"/>
          <w:u w:val="single"/>
        </w:rPr>
        <w:t>2b</w:t>
      </w:r>
      <w:r w:rsidR="000A30FA">
        <w:rPr>
          <w:rFonts w:ascii="Times New Roman" w:hAnsi="Times New Roman" w:cs="Times New Roman"/>
          <w:color w:val="FF0000"/>
          <w:u w:val="single"/>
        </w:rPr>
        <w:t xml:space="preserve"> </w:t>
      </w:r>
      <w:r w:rsidR="008E3694">
        <w:rPr>
          <w:rFonts w:ascii="Times New Roman" w:hAnsi="Times New Roman" w:cs="Times New Roman"/>
          <w:color w:val="FF0000"/>
          <w:u w:val="single"/>
        </w:rPr>
        <w:t xml:space="preserve">so </w:t>
      </w:r>
      <w:r w:rsidR="000A30FA">
        <w:rPr>
          <w:rFonts w:ascii="Times New Roman" w:hAnsi="Times New Roman" w:cs="Times New Roman"/>
          <w:color w:val="FF0000"/>
          <w:u w:val="single"/>
        </w:rPr>
        <w:t xml:space="preserve">long as </w:t>
      </w:r>
      <w:r w:rsidR="00754B94">
        <w:rPr>
          <w:rFonts w:ascii="Times New Roman" w:hAnsi="Times New Roman" w:cs="Times New Roman"/>
          <w:color w:val="FF0000"/>
          <w:u w:val="single"/>
        </w:rPr>
        <w:t xml:space="preserve">the </w:t>
      </w:r>
      <w:r w:rsidR="00CB22BA">
        <w:rPr>
          <w:rFonts w:ascii="Times New Roman" w:hAnsi="Times New Roman" w:cs="Times New Roman"/>
          <w:color w:val="FF0000"/>
          <w:u w:val="single"/>
        </w:rPr>
        <w:t xml:space="preserve">glass used in the </w:t>
      </w:r>
      <w:r w:rsidR="00CB22BA" w:rsidRPr="00CB3AEF">
        <w:rPr>
          <w:rFonts w:ascii="Times New Roman" w:hAnsi="Times New Roman" w:cs="Times New Roman"/>
          <w:i/>
          <w:iCs/>
          <w:color w:val="FF0000"/>
          <w:u w:val="single"/>
        </w:rPr>
        <w:t>curtain wall</w:t>
      </w:r>
      <w:r w:rsidR="008E3694" w:rsidRPr="00CB3AEF">
        <w:rPr>
          <w:rFonts w:ascii="Times New Roman" w:hAnsi="Times New Roman" w:cs="Times New Roman"/>
          <w:i/>
          <w:iCs/>
          <w:color w:val="FF0000"/>
          <w:u w:val="single"/>
        </w:rPr>
        <w:t xml:space="preserve"> </w:t>
      </w:r>
      <w:r w:rsidR="008E3694">
        <w:rPr>
          <w:rFonts w:ascii="Times New Roman" w:hAnsi="Times New Roman" w:cs="Times New Roman"/>
          <w:color w:val="FF0000"/>
          <w:u w:val="single"/>
        </w:rPr>
        <w:t>sections</w:t>
      </w:r>
      <w:r w:rsidR="00CB22BA">
        <w:rPr>
          <w:rFonts w:ascii="Times New Roman" w:hAnsi="Times New Roman" w:cs="Times New Roman"/>
          <w:color w:val="FF0000"/>
          <w:u w:val="single"/>
        </w:rPr>
        <w:t xml:space="preserve"> has maximum U-0.25 and the building complies with Section C40</w:t>
      </w:r>
      <w:r w:rsidR="005D7DA8">
        <w:rPr>
          <w:rFonts w:ascii="Times New Roman" w:hAnsi="Times New Roman" w:cs="Times New Roman"/>
          <w:color w:val="FF0000"/>
          <w:u w:val="single"/>
        </w:rPr>
        <w:t>1.4.</w:t>
      </w:r>
      <w:r w:rsidR="00696C66">
        <w:rPr>
          <w:rFonts w:ascii="Times New Roman" w:hAnsi="Times New Roman" w:cs="Times New Roman"/>
          <w:color w:val="FF0000"/>
          <w:u w:val="single"/>
        </w:rPr>
        <w:t>2</w:t>
      </w:r>
      <w:r w:rsidR="0061530B">
        <w:rPr>
          <w:rFonts w:ascii="Times New Roman" w:hAnsi="Times New Roman" w:cs="Times New Roman"/>
          <w:color w:val="FF0000"/>
          <w:u w:val="single"/>
        </w:rPr>
        <w:t xml:space="preserve">.  </w:t>
      </w:r>
    </w:p>
    <w:p w14:paraId="77A02700" w14:textId="61343420" w:rsidR="00324373" w:rsidRPr="008F027C" w:rsidRDefault="00324373" w:rsidP="00324373">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color w:val="FF0000"/>
          <w:u w:val="single"/>
        </w:rPr>
        <w:t xml:space="preserve">A </w:t>
      </w:r>
      <w:r w:rsidR="006335F9">
        <w:rPr>
          <w:rFonts w:ascii="Times New Roman" w:hAnsi="Times New Roman" w:cs="Times New Roman"/>
          <w:color w:val="FF0000"/>
          <w:u w:val="single"/>
        </w:rPr>
        <w:t xml:space="preserve">&lt;= </w:t>
      </w:r>
      <w:r w:rsidRPr="000318A0">
        <w:rPr>
          <w:rFonts w:ascii="Times New Roman" w:hAnsi="Times New Roman" w:cs="Times New Roman"/>
          <w:color w:val="FF0000"/>
          <w:u w:val="single"/>
        </w:rPr>
        <w:t xml:space="preserve">Zero </w:t>
      </w:r>
      <w:r w:rsidRPr="008F027C">
        <w:rPr>
          <w:rFonts w:ascii="Times New Roman" w:hAnsi="Times New Roman" w:cs="Times New Roman"/>
          <w:color w:val="FF0000"/>
          <w:u w:val="single"/>
        </w:rPr>
        <w:t>(Equation 4-</w:t>
      </w:r>
      <w:r w:rsidR="00670668" w:rsidRPr="008F027C">
        <w:rPr>
          <w:rFonts w:ascii="Times New Roman" w:hAnsi="Times New Roman" w:cs="Times New Roman"/>
          <w:color w:val="FF0000"/>
          <w:u w:val="single"/>
        </w:rPr>
        <w:t>2b</w:t>
      </w:r>
      <w:r w:rsidRPr="008F027C">
        <w:rPr>
          <w:rFonts w:ascii="Times New Roman" w:hAnsi="Times New Roman" w:cs="Times New Roman"/>
          <w:color w:val="FF0000"/>
          <w:u w:val="single"/>
        </w:rPr>
        <w:t>)</w:t>
      </w:r>
    </w:p>
    <w:p w14:paraId="56051373" w14:textId="77777777" w:rsidR="00324373" w:rsidRPr="000318A0" w:rsidRDefault="00324373" w:rsidP="00324373">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color w:val="FF0000"/>
          <w:u w:val="single"/>
        </w:rPr>
        <w:t>where</w:t>
      </w:r>
      <w:r w:rsidRPr="000318A0">
        <w:rPr>
          <w:rFonts w:ascii="Times New Roman" w:hAnsi="Times New Roman" w:cs="Times New Roman"/>
          <w:b/>
          <w:bCs/>
          <w:color w:val="FF0000"/>
          <w:u w:val="single"/>
        </w:rPr>
        <w:t>:</w:t>
      </w:r>
    </w:p>
    <w:p w14:paraId="1BC804B6" w14:textId="08A7CE36" w:rsidR="00324373" w:rsidRPr="000318A0" w:rsidRDefault="00324373" w:rsidP="00324373">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color w:val="FF0000"/>
          <w:u w:val="single"/>
        </w:rPr>
        <w:t xml:space="preserve">A = Sum of the (UA Dif) values for each distinct assembly type of the </w:t>
      </w:r>
      <w:r w:rsidR="00B52437">
        <w:rPr>
          <w:rFonts w:ascii="Times New Roman" w:hAnsi="Times New Roman" w:cs="Times New Roman"/>
          <w:color w:val="FF0000"/>
          <w:u w:val="single"/>
        </w:rPr>
        <w:t>above grade wall</w:t>
      </w:r>
      <w:r w:rsidR="00540B52">
        <w:rPr>
          <w:rFonts w:ascii="Times New Roman" w:hAnsi="Times New Roman" w:cs="Times New Roman"/>
          <w:color w:val="FF0000"/>
          <w:u w:val="single"/>
        </w:rPr>
        <w:t xml:space="preserve"> portion of the </w:t>
      </w:r>
      <w:r w:rsidR="00540B52" w:rsidRPr="00540B52">
        <w:rPr>
          <w:rFonts w:ascii="Times New Roman" w:hAnsi="Times New Roman" w:cs="Times New Roman"/>
          <w:i/>
          <w:iCs/>
          <w:color w:val="FF0000"/>
          <w:u w:val="single"/>
        </w:rPr>
        <w:t>building thermal envelope</w:t>
      </w:r>
      <w:r w:rsidRPr="000318A0">
        <w:rPr>
          <w:rFonts w:ascii="Times New Roman" w:hAnsi="Times New Roman" w:cs="Times New Roman"/>
          <w:color w:val="FF0000"/>
          <w:u w:val="single"/>
        </w:rPr>
        <w:t>.</w:t>
      </w:r>
    </w:p>
    <w:p w14:paraId="63697D1A" w14:textId="46624926" w:rsidR="00324373" w:rsidRPr="000318A0" w:rsidRDefault="00324373" w:rsidP="00324373">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color w:val="FF0000"/>
          <w:u w:val="single"/>
        </w:rPr>
        <w:t>UA Dif = UA Proposed – 0.1</w:t>
      </w:r>
      <w:r w:rsidR="008C5485" w:rsidRPr="000318A0">
        <w:rPr>
          <w:rFonts w:ascii="Times New Roman" w:hAnsi="Times New Roman" w:cs="Times New Roman"/>
          <w:color w:val="FF0000"/>
          <w:u w:val="single"/>
        </w:rPr>
        <w:t>600</w:t>
      </w:r>
      <w:r w:rsidRPr="000318A0">
        <w:rPr>
          <w:rFonts w:ascii="Times New Roman" w:hAnsi="Times New Roman" w:cs="Times New Roman"/>
          <w:color w:val="FF0000"/>
          <w:u w:val="single"/>
        </w:rPr>
        <w:t>.</w:t>
      </w:r>
    </w:p>
    <w:p w14:paraId="60F1371E" w14:textId="77777777" w:rsidR="00324373" w:rsidRPr="000318A0" w:rsidRDefault="00324373" w:rsidP="00324373">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color w:val="FF0000"/>
          <w:u w:val="single"/>
        </w:rPr>
        <w:t xml:space="preserve">UA Proposed = Proposed </w:t>
      </w:r>
      <w:r w:rsidRPr="000318A0">
        <w:rPr>
          <w:rFonts w:ascii="Times New Roman" w:hAnsi="Times New Roman" w:cs="Times New Roman"/>
          <w:i/>
          <w:iCs/>
          <w:color w:val="FF0000"/>
          <w:u w:val="single"/>
        </w:rPr>
        <w:t>U</w:t>
      </w:r>
      <w:r w:rsidRPr="000318A0">
        <w:rPr>
          <w:rFonts w:ascii="Times New Roman" w:hAnsi="Times New Roman" w:cs="Times New Roman"/>
          <w:color w:val="FF0000"/>
          <w:u w:val="single"/>
        </w:rPr>
        <w:t>-value × Area Proposed.</w:t>
      </w:r>
    </w:p>
    <w:p w14:paraId="3C99B50A" w14:textId="77777777" w:rsidR="00806821" w:rsidRPr="000318A0" w:rsidRDefault="00806821" w:rsidP="009358C7">
      <w:pPr>
        <w:rPr>
          <w:rFonts w:ascii="Times New Roman" w:hAnsi="Times New Roman" w:cs="Times New Roman"/>
          <w:i/>
          <w:iCs/>
          <w:lang w:val="en-GB"/>
        </w:rPr>
      </w:pPr>
    </w:p>
    <w:p w14:paraId="6064A3A0" w14:textId="29910C83" w:rsidR="009358C7" w:rsidRPr="00AA21C6" w:rsidRDefault="009358C7" w:rsidP="009358C7">
      <w:pPr>
        <w:rPr>
          <w:rFonts w:ascii="Times New Roman" w:hAnsi="Times New Roman" w:cs="Times New Roman"/>
          <w:i/>
          <w:color w:val="FF0000"/>
          <w:lang w:val="en-GB"/>
        </w:rPr>
      </w:pPr>
      <w:r w:rsidRPr="00AA21C6">
        <w:rPr>
          <w:rFonts w:ascii="Times New Roman" w:hAnsi="Times New Roman" w:cs="Times New Roman"/>
          <w:i/>
          <w:color w:val="FF0000"/>
          <w:lang w:val="en-GB"/>
        </w:rPr>
        <w:t>Delete the exception in Section C402.2.4.1:</w:t>
      </w:r>
    </w:p>
    <w:p w14:paraId="0FE616A8" w14:textId="77777777" w:rsidR="009358C7" w:rsidRPr="000318A0" w:rsidRDefault="009358C7" w:rsidP="009358C7">
      <w:pPr>
        <w:rPr>
          <w:rFonts w:ascii="Times New Roman" w:hAnsi="Times New Roman" w:cs="Times New Roman"/>
          <w:lang w:val="en-GB"/>
        </w:rPr>
      </w:pPr>
      <w:r w:rsidRPr="000318A0">
        <w:rPr>
          <w:rFonts w:ascii="Times New Roman" w:hAnsi="Times New Roman" w:cs="Times New Roman"/>
          <w:b/>
          <w:bCs/>
        </w:rPr>
        <w:t>C402.2.4.1 Insulation installation.</w:t>
      </w:r>
    </w:p>
    <w:p w14:paraId="08FFE33B" w14:textId="77777777" w:rsidR="009358C7" w:rsidRPr="00AA21C6" w:rsidRDefault="009358C7" w:rsidP="009358C7">
      <w:pPr>
        <w:autoSpaceDE w:val="0"/>
        <w:autoSpaceDN w:val="0"/>
        <w:adjustRightInd w:val="0"/>
        <w:spacing w:after="0" w:line="240" w:lineRule="auto"/>
        <w:rPr>
          <w:rFonts w:ascii="Times New Roman" w:hAnsi="Times New Roman" w:cs="Times New Roman"/>
          <w:strike/>
          <w:color w:val="FF0000"/>
        </w:rPr>
      </w:pPr>
      <w:r w:rsidRPr="00AA21C6">
        <w:rPr>
          <w:rFonts w:ascii="Times New Roman" w:hAnsi="Times New Roman" w:cs="Times New Roman"/>
          <w:b/>
          <w:strike/>
          <w:color w:val="FF0000"/>
        </w:rPr>
        <w:t xml:space="preserve">Exception: </w:t>
      </w:r>
      <w:r w:rsidRPr="00AA21C6">
        <w:rPr>
          <w:rFonts w:ascii="Times New Roman" w:hAnsi="Times New Roman" w:cs="Times New Roman"/>
          <w:strike/>
          <w:color w:val="FF0000"/>
        </w:rPr>
        <w:t>Where the slab-on-grade floor is greater than 24 inches (61 mm) below the finished exterior</w:t>
      </w:r>
    </w:p>
    <w:p w14:paraId="5BBD0AC0" w14:textId="77777777" w:rsidR="009358C7" w:rsidRPr="00AA21C6" w:rsidRDefault="009358C7" w:rsidP="009358C7">
      <w:pPr>
        <w:rPr>
          <w:rFonts w:ascii="Times New Roman" w:hAnsi="Times New Roman" w:cs="Times New Roman"/>
          <w:strike/>
          <w:color w:val="FF0000"/>
          <w:lang w:val="en-GB"/>
        </w:rPr>
      </w:pPr>
      <w:r w:rsidRPr="00AA21C6">
        <w:rPr>
          <w:rFonts w:ascii="Times New Roman" w:hAnsi="Times New Roman" w:cs="Times New Roman"/>
          <w:strike/>
          <w:color w:val="FF0000"/>
        </w:rPr>
        <w:t>grade, perimeter insulation is not required.</w:t>
      </w:r>
    </w:p>
    <w:p w14:paraId="68506BB5" w14:textId="3503DE3E" w:rsidR="00AA6032" w:rsidRPr="000318A0" w:rsidRDefault="00AA6032" w:rsidP="00BA2C8D">
      <w:pPr>
        <w:pStyle w:val="ICCSECTIONl2L5"/>
        <w:widowControl/>
        <w:jc w:val="both"/>
        <w:rPr>
          <w:rStyle w:val="Heading3Char"/>
          <w:rFonts w:ascii="Times New Roman" w:hAnsi="Times New Roman" w:cs="Times New Roman"/>
          <w:b/>
          <w:bCs/>
          <w:sz w:val="22"/>
          <w:szCs w:val="22"/>
        </w:rPr>
      </w:pPr>
      <w:bookmarkStart w:id="2" w:name="_Toc495066532"/>
    </w:p>
    <w:p w14:paraId="33A9DFF7" w14:textId="2124D7D0" w:rsidR="00E23650" w:rsidRPr="00AA21C6" w:rsidRDefault="00E23650" w:rsidP="00294F30">
      <w:pPr>
        <w:rPr>
          <w:rFonts w:ascii="Times New Roman" w:hAnsi="Times New Roman" w:cs="Times New Roman"/>
          <w:i/>
          <w:color w:val="FF0000"/>
          <w:lang w:val="en-GB"/>
        </w:rPr>
      </w:pPr>
      <w:commentRangeStart w:id="3"/>
      <w:r w:rsidRPr="00AA21C6">
        <w:rPr>
          <w:rFonts w:ascii="Times New Roman" w:hAnsi="Times New Roman" w:cs="Times New Roman"/>
          <w:i/>
          <w:color w:val="FF0000"/>
          <w:lang w:val="en-GB"/>
        </w:rPr>
        <w:t>Add S</w:t>
      </w:r>
      <w:r w:rsidR="006B5E25">
        <w:rPr>
          <w:rFonts w:ascii="Times New Roman" w:hAnsi="Times New Roman" w:cs="Times New Roman"/>
          <w:i/>
          <w:color w:val="FF0000"/>
          <w:lang w:val="en-GB"/>
        </w:rPr>
        <w:t>ubs</w:t>
      </w:r>
      <w:r w:rsidRPr="00AA21C6">
        <w:rPr>
          <w:rFonts w:ascii="Times New Roman" w:hAnsi="Times New Roman" w:cs="Times New Roman"/>
          <w:i/>
          <w:color w:val="FF0000"/>
          <w:lang w:val="en-GB"/>
        </w:rPr>
        <w:t>ection C402.2.8:</w:t>
      </w:r>
    </w:p>
    <w:p w14:paraId="23EDC2C1" w14:textId="68738B0A" w:rsidR="00294F30" w:rsidRPr="00683387" w:rsidRDefault="00294F30" w:rsidP="00294F30">
      <w:pPr>
        <w:rPr>
          <w:rFonts w:ascii="Times New Roman" w:hAnsi="Times New Roman" w:cs="Times New Roman"/>
          <w:color w:val="FF0000"/>
          <w:u w:val="single"/>
        </w:rPr>
      </w:pPr>
      <w:r w:rsidRPr="00683387">
        <w:rPr>
          <w:rStyle w:val="normaltextrun"/>
          <w:rFonts w:ascii="Times New Roman" w:hAnsi="Times New Roman" w:cs="Times New Roman"/>
          <w:b/>
          <w:bCs/>
          <w:color w:val="FF0000"/>
          <w:u w:val="single"/>
          <w:shd w:val="clear" w:color="auto" w:fill="FFFFFF"/>
        </w:rPr>
        <w:t xml:space="preserve">C402.2.8 Fireplaces. </w:t>
      </w:r>
      <w:r w:rsidRPr="00683387">
        <w:rPr>
          <w:rStyle w:val="normaltextrun"/>
          <w:rFonts w:ascii="Times New Roman" w:hAnsi="Times New Roman" w:cs="Times New Roman"/>
          <w:color w:val="FF0000"/>
          <w:u w:val="single"/>
          <w:shd w:val="clear" w:color="auto" w:fill="FFFFFF"/>
        </w:rPr>
        <w:t>New combustion fireplaces shall have tight-fitting flue dampers or doors, and outdoor combustion air as required by the fireplace construction provisions of MA Construction Codes, as applicable. Where using tight-fitting doors on factory-built fireplaces listed and labeled in accordance with UL 127, the doors shall be tested and listed for the fireplace.</w:t>
      </w:r>
      <w:commentRangeEnd w:id="3"/>
      <w:r w:rsidR="00117F7B" w:rsidRPr="00683387">
        <w:rPr>
          <w:rStyle w:val="CommentReference"/>
        </w:rPr>
        <w:commentReference w:id="3"/>
      </w:r>
    </w:p>
    <w:p w14:paraId="3FE754FE" w14:textId="77777777" w:rsidR="00294F30" w:rsidRPr="000318A0" w:rsidRDefault="00294F30" w:rsidP="00BA2C8D">
      <w:pPr>
        <w:pStyle w:val="ICCSECTIONl2L5"/>
        <w:widowControl/>
        <w:jc w:val="both"/>
        <w:rPr>
          <w:rStyle w:val="Heading3Char"/>
          <w:rFonts w:ascii="Times New Roman" w:hAnsi="Times New Roman" w:cs="Times New Roman"/>
          <w:b/>
          <w:bCs/>
          <w:sz w:val="22"/>
          <w:szCs w:val="22"/>
        </w:rPr>
      </w:pPr>
    </w:p>
    <w:p w14:paraId="7CBCE69E" w14:textId="73D1E7AD" w:rsidR="00D9773A" w:rsidRPr="00AA21C6" w:rsidRDefault="00D9773A" w:rsidP="001C57B1">
      <w:pPr>
        <w:rPr>
          <w:i/>
          <w:color w:val="FF0000"/>
          <w:lang w:val="en-GB"/>
        </w:rPr>
      </w:pPr>
      <w:r w:rsidRPr="00AA21C6">
        <w:rPr>
          <w:rFonts w:ascii="Times New Roman" w:hAnsi="Times New Roman" w:cs="Times New Roman"/>
          <w:i/>
          <w:color w:val="FF0000"/>
          <w:lang w:val="en-GB"/>
        </w:rPr>
        <w:t>Replace C402.3 with the following:</w:t>
      </w:r>
    </w:p>
    <w:p w14:paraId="080AEB1D" w14:textId="4E77E31B" w:rsidR="00BA2C8D" w:rsidRPr="000318A0" w:rsidRDefault="00BA2C8D" w:rsidP="00BA2C8D">
      <w:pPr>
        <w:pStyle w:val="ICCSECTIONl2L5"/>
        <w:widowControl/>
        <w:jc w:val="both"/>
        <w:rPr>
          <w:rStyle w:val="Heading3Char"/>
          <w:rFonts w:ascii="Times New Roman" w:hAnsi="Times New Roman" w:cs="Times New Roman"/>
          <w:b/>
          <w:bCs/>
          <w:color w:val="4472C4" w:themeColor="accent1"/>
          <w:sz w:val="22"/>
          <w:szCs w:val="22"/>
          <w:u w:val="single"/>
        </w:rPr>
      </w:pPr>
      <w:r w:rsidRPr="000318A0">
        <w:rPr>
          <w:rStyle w:val="Heading3Char"/>
          <w:rFonts w:ascii="Times New Roman" w:hAnsi="Times New Roman" w:cs="Times New Roman"/>
          <w:b/>
          <w:bCs/>
          <w:sz w:val="22"/>
          <w:szCs w:val="22"/>
        </w:rPr>
        <w:t xml:space="preserve">C402.3 </w:t>
      </w:r>
      <w:r w:rsidRPr="000318A0">
        <w:rPr>
          <w:rStyle w:val="Heading3Char"/>
          <w:rFonts w:ascii="Times New Roman" w:hAnsi="Times New Roman" w:cs="Times New Roman"/>
          <w:b/>
          <w:bCs/>
          <w:color w:val="4472C4" w:themeColor="accent1"/>
          <w:sz w:val="22"/>
          <w:szCs w:val="22"/>
          <w:u w:val="single"/>
        </w:rPr>
        <w:t>Rooftop solar readiness (Mandatory).</w:t>
      </w:r>
    </w:p>
    <w:p w14:paraId="25EA6B9D" w14:textId="6744FF24" w:rsidR="00BA2C8D" w:rsidRPr="000318A0" w:rsidRDefault="00BA2C8D" w:rsidP="00BA2C8D">
      <w:pPr>
        <w:pStyle w:val="ICCSECTIONl2L5"/>
        <w:widowControl/>
        <w:jc w:val="both"/>
        <w:rPr>
          <w:rStyle w:val="Heading3Char"/>
          <w:rFonts w:ascii="Times New Roman" w:hAnsi="Times New Roman" w:cs="Times New Roman"/>
          <w:color w:val="4472C4" w:themeColor="accent1"/>
          <w:sz w:val="22"/>
          <w:szCs w:val="22"/>
          <w:u w:val="single"/>
        </w:rPr>
      </w:pPr>
      <w:r w:rsidRPr="000318A0">
        <w:rPr>
          <w:rStyle w:val="Heading3Char"/>
          <w:rFonts w:ascii="Times New Roman" w:hAnsi="Times New Roman" w:cs="Times New Roman"/>
          <w:color w:val="4472C4" w:themeColor="accent1"/>
          <w:sz w:val="22"/>
          <w:szCs w:val="22"/>
          <w:u w:val="single"/>
        </w:rPr>
        <w:t>Follow Appendix C</w:t>
      </w:r>
      <w:r w:rsidR="000E296D" w:rsidRPr="000318A0">
        <w:rPr>
          <w:rStyle w:val="Heading3Char"/>
          <w:rFonts w:ascii="Times New Roman" w:hAnsi="Times New Roman" w:cs="Times New Roman"/>
          <w:color w:val="4472C4" w:themeColor="accent1"/>
          <w:sz w:val="22"/>
          <w:szCs w:val="22"/>
          <w:u w:val="single"/>
        </w:rPr>
        <w:t>B</w:t>
      </w:r>
      <w:r w:rsidRPr="000318A0">
        <w:rPr>
          <w:rStyle w:val="Heading3Char"/>
          <w:rFonts w:ascii="Times New Roman" w:hAnsi="Times New Roman" w:cs="Times New Roman"/>
          <w:strike/>
          <w:color w:val="4472C4" w:themeColor="accent1"/>
          <w:sz w:val="22"/>
          <w:szCs w:val="22"/>
          <w:u w:val="single"/>
        </w:rPr>
        <w:t>A</w:t>
      </w:r>
      <w:r w:rsidRPr="000318A0">
        <w:rPr>
          <w:rStyle w:val="Heading3Char"/>
          <w:rFonts w:ascii="Times New Roman" w:hAnsi="Times New Roman" w:cs="Times New Roman"/>
          <w:color w:val="4472C4" w:themeColor="accent1"/>
          <w:sz w:val="22"/>
          <w:szCs w:val="22"/>
          <w:u w:val="single"/>
        </w:rPr>
        <w:t>: Solar-ready zone – Commercial.</w:t>
      </w:r>
    </w:p>
    <w:p w14:paraId="5FBD1981" w14:textId="5AB18DC8" w:rsidR="00DC4B44" w:rsidRPr="00A73E47" w:rsidRDefault="00DC4B44" w:rsidP="00DC4B44">
      <w:pPr>
        <w:autoSpaceDE w:val="0"/>
        <w:autoSpaceDN w:val="0"/>
        <w:adjustRightInd w:val="0"/>
        <w:spacing w:after="0" w:line="240" w:lineRule="auto"/>
        <w:rPr>
          <w:rFonts w:ascii="Times New Roman" w:hAnsi="Times New Roman" w:cs="Times New Roman"/>
          <w:b/>
          <w:bCs/>
          <w:strike/>
          <w:color w:val="4472C4" w:themeColor="accent1"/>
        </w:rPr>
      </w:pPr>
      <w:r w:rsidRPr="00A73E47">
        <w:rPr>
          <w:rFonts w:ascii="Times New Roman" w:hAnsi="Times New Roman" w:cs="Times New Roman"/>
          <w:b/>
          <w:bCs/>
          <w:strike/>
          <w:color w:val="4472C4" w:themeColor="accent1"/>
        </w:rPr>
        <w:t>Roof solar reflectance and thermal emittance.</w:t>
      </w:r>
    </w:p>
    <w:p w14:paraId="3B1473E9" w14:textId="01DBC641" w:rsidR="00DC4B44" w:rsidRPr="00A73E47" w:rsidRDefault="00DC4B44" w:rsidP="00DC4B44">
      <w:pPr>
        <w:autoSpaceDE w:val="0"/>
        <w:autoSpaceDN w:val="0"/>
        <w:adjustRightInd w:val="0"/>
        <w:spacing w:after="0" w:line="240" w:lineRule="auto"/>
        <w:rPr>
          <w:rStyle w:val="Heading3Char"/>
          <w:rFonts w:ascii="Times New Roman" w:eastAsiaTheme="minorHAnsi" w:hAnsi="Times New Roman" w:cs="Times New Roman"/>
          <w:strike/>
          <w:color w:val="4472C4" w:themeColor="accent1"/>
          <w:sz w:val="22"/>
          <w:szCs w:val="22"/>
        </w:rPr>
      </w:pPr>
      <w:r w:rsidRPr="00A73E47">
        <w:rPr>
          <w:rFonts w:ascii="Times New Roman" w:hAnsi="Times New Roman" w:cs="Times New Roman"/>
          <w:strike/>
          <w:color w:val="4472C4" w:themeColor="accent1"/>
        </w:rPr>
        <w:t xml:space="preserve">Low-sloped roofs directly above cooled conditioned spaces in </w:t>
      </w:r>
      <w:r w:rsidRPr="00A73E47">
        <w:rPr>
          <w:rFonts w:ascii="Times New Roman" w:hAnsi="Times New Roman" w:cs="Times New Roman"/>
          <w:i/>
          <w:iCs/>
          <w:strike/>
          <w:color w:val="4472C4" w:themeColor="accent1"/>
        </w:rPr>
        <w:t xml:space="preserve">Climate Zones </w:t>
      </w:r>
      <w:r w:rsidRPr="00A73E47">
        <w:rPr>
          <w:rFonts w:ascii="Times New Roman" w:hAnsi="Times New Roman" w:cs="Times New Roman"/>
          <w:strike/>
          <w:color w:val="4472C4" w:themeColor="accent1"/>
        </w:rPr>
        <w:t>0 through 3 shall comply with one or more of the options in Table C402.3.</w:t>
      </w:r>
    </w:p>
    <w:p w14:paraId="0F057F57" w14:textId="55D4FCE2" w:rsidR="009358C7" w:rsidRPr="000318A0" w:rsidRDefault="009358C7" w:rsidP="009358C7">
      <w:pPr>
        <w:rPr>
          <w:rFonts w:ascii="Times New Roman" w:hAnsi="Times New Roman" w:cs="Times New Roman"/>
          <w:color w:val="4472C4" w:themeColor="accent1"/>
        </w:rPr>
      </w:pPr>
      <w:bookmarkStart w:id="4" w:name="IECC_S_C402_4"/>
      <w:bookmarkEnd w:id="2"/>
      <w:bookmarkEnd w:id="4"/>
    </w:p>
    <w:p w14:paraId="63851507" w14:textId="0413CC60" w:rsidR="009358C7" w:rsidRPr="00AA21C6" w:rsidRDefault="009358C7" w:rsidP="009358C7">
      <w:pPr>
        <w:rPr>
          <w:rFonts w:ascii="Times New Roman" w:hAnsi="Times New Roman" w:cs="Times New Roman"/>
          <w:i/>
          <w:color w:val="FF0000"/>
          <w:lang w:val="en-GB"/>
        </w:rPr>
      </w:pPr>
      <w:r w:rsidRPr="00AA21C6">
        <w:rPr>
          <w:rFonts w:ascii="Times New Roman" w:hAnsi="Times New Roman" w:cs="Times New Roman"/>
          <w:i/>
          <w:color w:val="FF0000"/>
          <w:lang w:val="en-GB"/>
        </w:rPr>
        <w:t xml:space="preserve">Modify </w:t>
      </w:r>
      <w:r w:rsidR="001866F5" w:rsidRPr="00AA21C6">
        <w:rPr>
          <w:rFonts w:ascii="Times New Roman" w:hAnsi="Times New Roman" w:cs="Times New Roman"/>
          <w:i/>
          <w:color w:val="FF0000"/>
          <w:lang w:val="en-GB"/>
        </w:rPr>
        <w:t>Vertical fenestration U-factors in TABLE C402.4:</w:t>
      </w:r>
    </w:p>
    <w:p w14:paraId="154662FB" w14:textId="77777777" w:rsidR="00262A17" w:rsidRPr="000318A0" w:rsidRDefault="007B4F5D" w:rsidP="001866F5">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TABLE C402.4</w:t>
      </w:r>
      <w:r w:rsidR="001866F5" w:rsidRPr="000318A0">
        <w:rPr>
          <w:rFonts w:ascii="Times New Roman" w:hAnsi="Times New Roman" w:cs="Times New Roman"/>
          <w:b/>
          <w:bCs/>
        </w:rPr>
        <w:t xml:space="preserve">  </w:t>
      </w:r>
    </w:p>
    <w:p w14:paraId="630A458B" w14:textId="46D6980C" w:rsidR="00262A17" w:rsidRDefault="007B4F5D" w:rsidP="00421D3A">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 xml:space="preserve">BUILDING ENVELOPE FENESTRATION MAXIMUM </w:t>
      </w:r>
      <w:r w:rsidRPr="000318A0">
        <w:rPr>
          <w:rFonts w:ascii="Times New Roman" w:hAnsi="Times New Roman" w:cs="Times New Roman"/>
          <w:b/>
          <w:bCs/>
          <w:i/>
          <w:iCs/>
        </w:rPr>
        <w:t>U</w:t>
      </w:r>
      <w:r w:rsidRPr="000318A0">
        <w:rPr>
          <w:rFonts w:ascii="Times New Roman" w:hAnsi="Times New Roman" w:cs="Times New Roman"/>
          <w:b/>
          <w:bCs/>
        </w:rPr>
        <w:t>-FACTOR AND SHGC</w:t>
      </w:r>
      <w:r w:rsidR="00262A17" w:rsidRPr="000318A0">
        <w:rPr>
          <w:rFonts w:ascii="Times New Roman" w:hAnsi="Times New Roman" w:cs="Times New Roman"/>
          <w:b/>
          <w:bCs/>
        </w:rPr>
        <w:t xml:space="preserve"> </w:t>
      </w:r>
      <w:r w:rsidRPr="000318A0">
        <w:rPr>
          <w:rFonts w:ascii="Times New Roman" w:hAnsi="Times New Roman" w:cs="Times New Roman"/>
          <w:b/>
          <w:bCs/>
        </w:rPr>
        <w:t>REQUIREMENTS</w:t>
      </w:r>
    </w:p>
    <w:tbl>
      <w:tblPr>
        <w:tblStyle w:val="TableGrid"/>
        <w:tblW w:w="0" w:type="auto"/>
        <w:tblLook w:val="04A0" w:firstRow="1" w:lastRow="0" w:firstColumn="1" w:lastColumn="0" w:noHBand="0" w:noVBand="1"/>
      </w:tblPr>
      <w:tblGrid>
        <w:gridCol w:w="2689"/>
        <w:gridCol w:w="2835"/>
      </w:tblGrid>
      <w:tr w:rsidR="000466D8" w14:paraId="0FB8FDD9" w14:textId="77777777" w:rsidTr="003D0BA8">
        <w:tc>
          <w:tcPr>
            <w:tcW w:w="2689" w:type="dxa"/>
          </w:tcPr>
          <w:p w14:paraId="00A2E880" w14:textId="5F5F85BA" w:rsidR="000466D8" w:rsidRDefault="000466D8" w:rsidP="00421D3A">
            <w:pPr>
              <w:autoSpaceDE w:val="0"/>
              <w:autoSpaceDN w:val="0"/>
              <w:adjustRightInd w:val="0"/>
              <w:rPr>
                <w:rFonts w:ascii="Times New Roman" w:hAnsi="Times New Roman" w:cs="Times New Roman"/>
                <w:b/>
                <w:bCs/>
              </w:rPr>
            </w:pPr>
            <w:r>
              <w:rPr>
                <w:rFonts w:ascii="Times New Roman" w:hAnsi="Times New Roman" w:cs="Times New Roman"/>
                <w:b/>
                <w:bCs/>
              </w:rPr>
              <w:t>CLIMATE ZONE</w:t>
            </w:r>
          </w:p>
        </w:tc>
        <w:tc>
          <w:tcPr>
            <w:tcW w:w="2835" w:type="dxa"/>
          </w:tcPr>
          <w:p w14:paraId="04BE330C" w14:textId="25637BE2" w:rsidR="000466D8" w:rsidRDefault="000466D8" w:rsidP="004632BF">
            <w:pPr>
              <w:autoSpaceDE w:val="0"/>
              <w:autoSpaceDN w:val="0"/>
              <w:adjustRightInd w:val="0"/>
              <w:jc w:val="center"/>
              <w:rPr>
                <w:rFonts w:ascii="Times New Roman" w:hAnsi="Times New Roman" w:cs="Times New Roman"/>
                <w:b/>
                <w:bCs/>
              </w:rPr>
            </w:pPr>
            <w:r>
              <w:rPr>
                <w:rFonts w:ascii="Times New Roman" w:hAnsi="Times New Roman" w:cs="Times New Roman"/>
                <w:b/>
                <w:bCs/>
              </w:rPr>
              <w:t>5 AND MARINE 4</w:t>
            </w:r>
          </w:p>
        </w:tc>
      </w:tr>
      <w:tr w:rsidR="000E5BD3" w14:paraId="69123B0E" w14:textId="77777777" w:rsidTr="003D0BA8">
        <w:tc>
          <w:tcPr>
            <w:tcW w:w="5524" w:type="dxa"/>
            <w:gridSpan w:val="2"/>
          </w:tcPr>
          <w:p w14:paraId="6088542D" w14:textId="1C4F18DD" w:rsidR="000E5BD3" w:rsidRPr="00F259C7" w:rsidRDefault="000E5BD3" w:rsidP="000E5BD3">
            <w:pPr>
              <w:autoSpaceDE w:val="0"/>
              <w:autoSpaceDN w:val="0"/>
              <w:adjustRightInd w:val="0"/>
              <w:jc w:val="center"/>
              <w:rPr>
                <w:rFonts w:ascii="Times New Roman" w:hAnsi="Times New Roman" w:cs="Times New Roman"/>
              </w:rPr>
            </w:pPr>
            <w:r w:rsidRPr="00F259C7">
              <w:rPr>
                <w:rFonts w:ascii="Times New Roman" w:hAnsi="Times New Roman" w:cs="Times New Roman"/>
              </w:rPr>
              <w:t>Vertical fenestration</w:t>
            </w:r>
          </w:p>
        </w:tc>
      </w:tr>
      <w:tr w:rsidR="000E5BD3" w14:paraId="53EE5C27" w14:textId="77777777" w:rsidTr="003D0BA8">
        <w:tc>
          <w:tcPr>
            <w:tcW w:w="5524" w:type="dxa"/>
            <w:gridSpan w:val="2"/>
          </w:tcPr>
          <w:p w14:paraId="24FE8984" w14:textId="4DD19805" w:rsidR="000E5BD3" w:rsidRPr="00F259C7" w:rsidRDefault="000E5BD3" w:rsidP="000E5BD3">
            <w:pPr>
              <w:autoSpaceDE w:val="0"/>
              <w:autoSpaceDN w:val="0"/>
              <w:adjustRightInd w:val="0"/>
              <w:jc w:val="center"/>
              <w:rPr>
                <w:rFonts w:ascii="Times New Roman" w:hAnsi="Times New Roman" w:cs="Times New Roman"/>
              </w:rPr>
            </w:pPr>
            <w:r w:rsidRPr="00F259C7">
              <w:rPr>
                <w:rFonts w:ascii="Times New Roman" w:hAnsi="Times New Roman" w:cs="Times New Roman"/>
                <w:i/>
                <w:iCs/>
              </w:rPr>
              <w:t>U</w:t>
            </w:r>
            <w:r w:rsidRPr="00F259C7">
              <w:rPr>
                <w:rFonts w:ascii="Times New Roman" w:hAnsi="Times New Roman" w:cs="Times New Roman"/>
              </w:rPr>
              <w:t>-factor</w:t>
            </w:r>
          </w:p>
        </w:tc>
      </w:tr>
      <w:tr w:rsidR="000466D8" w14:paraId="232058D9" w14:textId="77777777" w:rsidTr="003D0BA8">
        <w:tc>
          <w:tcPr>
            <w:tcW w:w="2689" w:type="dxa"/>
          </w:tcPr>
          <w:p w14:paraId="7A521DC7" w14:textId="417E61C5" w:rsidR="000466D8" w:rsidRDefault="00F259C7" w:rsidP="00421D3A">
            <w:pPr>
              <w:autoSpaceDE w:val="0"/>
              <w:autoSpaceDN w:val="0"/>
              <w:adjustRightInd w:val="0"/>
              <w:rPr>
                <w:rFonts w:ascii="Times New Roman" w:hAnsi="Times New Roman" w:cs="Times New Roman"/>
                <w:b/>
                <w:bCs/>
              </w:rPr>
            </w:pPr>
            <w:r w:rsidRPr="000318A0">
              <w:rPr>
                <w:rFonts w:ascii="Times New Roman" w:hAnsi="Times New Roman" w:cs="Times New Roman"/>
              </w:rPr>
              <w:t>Fixed</w:t>
            </w:r>
            <w:r>
              <w:rPr>
                <w:rFonts w:ascii="Times New Roman" w:hAnsi="Times New Roman" w:cs="Times New Roman"/>
              </w:rPr>
              <w:t xml:space="preserve"> </w:t>
            </w:r>
            <w:r w:rsidRPr="000318A0">
              <w:rPr>
                <w:rFonts w:ascii="Times New Roman" w:hAnsi="Times New Roman" w:cs="Times New Roman"/>
              </w:rPr>
              <w:t>fenestration</w:t>
            </w:r>
          </w:p>
        </w:tc>
        <w:tc>
          <w:tcPr>
            <w:tcW w:w="2835" w:type="dxa"/>
          </w:tcPr>
          <w:p w14:paraId="3B4D64C9" w14:textId="0F25ABEA" w:rsidR="000466D8" w:rsidRDefault="00F259C7" w:rsidP="004632BF">
            <w:pPr>
              <w:autoSpaceDE w:val="0"/>
              <w:autoSpaceDN w:val="0"/>
              <w:adjustRightInd w:val="0"/>
              <w:jc w:val="center"/>
              <w:rPr>
                <w:rFonts w:ascii="Times New Roman" w:hAnsi="Times New Roman" w:cs="Times New Roman"/>
                <w:b/>
                <w:bCs/>
              </w:rPr>
            </w:pPr>
            <w:r w:rsidRPr="000D068C">
              <w:rPr>
                <w:rFonts w:ascii="Times New Roman" w:hAnsi="Times New Roman" w:cs="Times New Roman"/>
                <w:strike/>
                <w:color w:val="4472C4" w:themeColor="accent1"/>
              </w:rPr>
              <w:t>0.36</w:t>
            </w:r>
            <w:r w:rsidRPr="000D068C">
              <w:rPr>
                <w:rFonts w:ascii="Times New Roman" w:hAnsi="Times New Roman" w:cs="Times New Roman"/>
                <w:color w:val="4472C4" w:themeColor="accent1"/>
              </w:rPr>
              <w:t xml:space="preserve"> </w:t>
            </w:r>
            <w:r w:rsidRPr="000318A0">
              <w:rPr>
                <w:rFonts w:ascii="Times New Roman" w:hAnsi="Times New Roman" w:cs="Times New Roman"/>
                <w:color w:val="4472C4" w:themeColor="accent1"/>
              </w:rPr>
              <w:t>0.30</w:t>
            </w:r>
          </w:p>
        </w:tc>
      </w:tr>
      <w:tr w:rsidR="000466D8" w14:paraId="7AE0BC56" w14:textId="77777777" w:rsidTr="003D0BA8">
        <w:tc>
          <w:tcPr>
            <w:tcW w:w="2689" w:type="dxa"/>
          </w:tcPr>
          <w:p w14:paraId="2AFD50E7" w14:textId="7FBB1004" w:rsidR="000466D8" w:rsidRDefault="00F259C7" w:rsidP="00421D3A">
            <w:pPr>
              <w:autoSpaceDE w:val="0"/>
              <w:autoSpaceDN w:val="0"/>
              <w:adjustRightInd w:val="0"/>
              <w:rPr>
                <w:rFonts w:ascii="Times New Roman" w:hAnsi="Times New Roman" w:cs="Times New Roman"/>
                <w:b/>
                <w:bCs/>
              </w:rPr>
            </w:pPr>
            <w:r w:rsidRPr="000318A0">
              <w:rPr>
                <w:rFonts w:ascii="Times New Roman" w:hAnsi="Times New Roman" w:cs="Times New Roman"/>
              </w:rPr>
              <w:t>Operable</w:t>
            </w:r>
            <w:r>
              <w:rPr>
                <w:rFonts w:ascii="Times New Roman" w:hAnsi="Times New Roman" w:cs="Times New Roman"/>
              </w:rPr>
              <w:t xml:space="preserve"> </w:t>
            </w:r>
            <w:r w:rsidRPr="000318A0">
              <w:rPr>
                <w:rFonts w:ascii="Times New Roman" w:hAnsi="Times New Roman" w:cs="Times New Roman"/>
              </w:rPr>
              <w:t>fenestration</w:t>
            </w:r>
          </w:p>
        </w:tc>
        <w:tc>
          <w:tcPr>
            <w:tcW w:w="2835" w:type="dxa"/>
          </w:tcPr>
          <w:p w14:paraId="5315801D" w14:textId="3979FE9C" w:rsidR="000466D8" w:rsidRDefault="00F259C7" w:rsidP="004632BF">
            <w:pPr>
              <w:autoSpaceDE w:val="0"/>
              <w:autoSpaceDN w:val="0"/>
              <w:adjustRightInd w:val="0"/>
              <w:jc w:val="center"/>
              <w:rPr>
                <w:rFonts w:ascii="Times New Roman" w:hAnsi="Times New Roman" w:cs="Times New Roman"/>
                <w:b/>
                <w:bCs/>
              </w:rPr>
            </w:pPr>
            <w:r w:rsidRPr="000D068C">
              <w:rPr>
                <w:rFonts w:ascii="Times New Roman" w:hAnsi="Times New Roman" w:cs="Times New Roman"/>
                <w:strike/>
                <w:color w:val="4472C4" w:themeColor="accent1"/>
              </w:rPr>
              <w:t>0.45</w:t>
            </w:r>
            <w:r w:rsidRPr="000D068C">
              <w:rPr>
                <w:rFonts w:ascii="Times New Roman" w:hAnsi="Times New Roman" w:cs="Times New Roman"/>
                <w:color w:val="4472C4" w:themeColor="accent1"/>
              </w:rPr>
              <w:t xml:space="preserve"> </w:t>
            </w:r>
            <w:r w:rsidRPr="000318A0">
              <w:rPr>
                <w:rFonts w:ascii="Times New Roman" w:hAnsi="Times New Roman" w:cs="Times New Roman"/>
                <w:color w:val="4472C4" w:themeColor="accent1"/>
              </w:rPr>
              <w:t>0.32</w:t>
            </w:r>
          </w:p>
        </w:tc>
      </w:tr>
    </w:tbl>
    <w:p w14:paraId="18374FD9" w14:textId="77777777" w:rsidR="00027323" w:rsidRPr="000318A0" w:rsidRDefault="00027323" w:rsidP="00421D3A">
      <w:pPr>
        <w:autoSpaceDE w:val="0"/>
        <w:autoSpaceDN w:val="0"/>
        <w:adjustRightInd w:val="0"/>
        <w:spacing w:after="0" w:line="240" w:lineRule="auto"/>
        <w:rPr>
          <w:rFonts w:ascii="Times New Roman" w:hAnsi="Times New Roman" w:cs="Times New Roman"/>
          <w:b/>
          <w:bCs/>
        </w:rPr>
      </w:pPr>
    </w:p>
    <w:p w14:paraId="2CD68161" w14:textId="3386D82D" w:rsidR="00695D5F" w:rsidRPr="004C1030" w:rsidRDefault="00A647C6" w:rsidP="001C57B1">
      <w:pPr>
        <w:rPr>
          <w:rFonts w:ascii="Times New Roman" w:hAnsi="Times New Roman" w:cs="Times New Roman"/>
          <w:i/>
          <w:iCs/>
          <w:color w:val="FF0000"/>
        </w:rPr>
      </w:pPr>
      <w:r w:rsidRPr="004C1030">
        <w:rPr>
          <w:rFonts w:ascii="Times New Roman" w:hAnsi="Times New Roman" w:cs="Times New Roman"/>
          <w:i/>
          <w:iCs/>
          <w:color w:val="FF0000"/>
        </w:rPr>
        <w:t xml:space="preserve">Revise </w:t>
      </w:r>
      <w:r w:rsidR="007066D6" w:rsidRPr="004C1030">
        <w:rPr>
          <w:rFonts w:ascii="Times New Roman" w:hAnsi="Times New Roman" w:cs="Times New Roman"/>
          <w:i/>
          <w:iCs/>
          <w:color w:val="FF0000"/>
        </w:rPr>
        <w:t xml:space="preserve">Section </w:t>
      </w:r>
      <w:r w:rsidR="00695D5F" w:rsidRPr="004C1030">
        <w:rPr>
          <w:rFonts w:ascii="Times New Roman" w:hAnsi="Times New Roman" w:cs="Times New Roman"/>
          <w:i/>
          <w:iCs/>
          <w:color w:val="FF0000"/>
        </w:rPr>
        <w:t xml:space="preserve">C402.5 </w:t>
      </w:r>
      <w:r w:rsidRPr="004C1030">
        <w:rPr>
          <w:rFonts w:ascii="Times New Roman" w:hAnsi="Times New Roman" w:cs="Times New Roman"/>
          <w:i/>
          <w:iCs/>
          <w:color w:val="FF0000"/>
        </w:rPr>
        <w:t>as follows:</w:t>
      </w:r>
    </w:p>
    <w:p w14:paraId="58A58A8D" w14:textId="4FEFE4D3" w:rsidR="00C20A40" w:rsidRPr="00AF0828" w:rsidRDefault="00C20A40" w:rsidP="00C20A40">
      <w:pPr>
        <w:spacing w:after="0" w:line="240" w:lineRule="auto"/>
        <w:textAlignment w:val="baseline"/>
        <w:rPr>
          <w:rFonts w:ascii="Times New Roman" w:eastAsia="Times New Roman" w:hAnsi="Times New Roman" w:cs="Times New Roman"/>
          <w:u w:val="single"/>
        </w:rPr>
      </w:pPr>
      <w:r w:rsidRPr="003B5E7D">
        <w:rPr>
          <w:rFonts w:ascii="Times New Roman" w:eastAsia="Times New Roman" w:hAnsi="Times New Roman" w:cs="Times New Roman"/>
          <w:b/>
          <w:bCs/>
        </w:rPr>
        <w:t>C402.5 Air leakage—thermal envelope.</w:t>
      </w:r>
      <w:r w:rsidRPr="003B5E7D">
        <w:rPr>
          <w:rFonts w:ascii="Times New Roman" w:eastAsia="Times New Roman" w:hAnsi="Times New Roman" w:cs="Times New Roman"/>
        </w:rPr>
        <w:t xml:space="preserve"> The </w:t>
      </w:r>
      <w:r w:rsidRPr="003B5E7D">
        <w:rPr>
          <w:rFonts w:ascii="Times New Roman" w:eastAsia="Times New Roman" w:hAnsi="Times New Roman" w:cs="Times New Roman"/>
          <w:i/>
          <w:iCs/>
        </w:rPr>
        <w:t>building thermal envelope</w:t>
      </w:r>
      <w:r w:rsidRPr="003B5E7D">
        <w:rPr>
          <w:rFonts w:ascii="Times New Roman" w:eastAsia="Times New Roman" w:hAnsi="Times New Roman" w:cs="Times New Roman"/>
        </w:rPr>
        <w:t xml:space="preserve"> shall comply with Section</w:t>
      </w:r>
      <w:r w:rsidR="007471E5" w:rsidRPr="003B5E7D">
        <w:rPr>
          <w:rFonts w:ascii="Times New Roman" w:eastAsia="Times New Roman" w:hAnsi="Times New Roman" w:cs="Times New Roman"/>
        </w:rPr>
        <w:t>s</w:t>
      </w:r>
      <w:r w:rsidRPr="003B5E7D">
        <w:rPr>
          <w:rFonts w:ascii="Times New Roman" w:eastAsia="Times New Roman" w:hAnsi="Times New Roman" w:cs="Times New Roman"/>
        </w:rPr>
        <w:t xml:space="preserve"> C402.5.1 through Section C402.5.10.1</w:t>
      </w:r>
      <w:r w:rsidR="00655714" w:rsidRPr="003B5E7D">
        <w:rPr>
          <w:rFonts w:ascii="Times New Roman" w:eastAsia="Times New Roman" w:hAnsi="Times New Roman" w:cs="Times New Roman"/>
        </w:rPr>
        <w:t>.</w:t>
      </w:r>
      <w:r w:rsidR="00437AD3">
        <w:rPr>
          <w:rFonts w:ascii="Times New Roman" w:eastAsia="Times New Roman" w:hAnsi="Times New Roman" w:cs="Times New Roman"/>
          <w:u w:val="single"/>
        </w:rPr>
        <w:t xml:space="preserve"> </w:t>
      </w:r>
      <w:r w:rsidR="00437AD3" w:rsidRPr="00437AD3">
        <w:rPr>
          <w:rFonts w:ascii="Times New Roman" w:eastAsia="Times New Roman" w:hAnsi="Times New Roman" w:cs="Times New Roman"/>
          <w:strike/>
          <w:color w:val="FF0000"/>
          <w:u w:val="single"/>
        </w:rPr>
        <w:t>C402.5.11.1</w:t>
      </w:r>
      <w:r w:rsidR="00C340E5" w:rsidRPr="007072DE">
        <w:rPr>
          <w:rFonts w:ascii="Times New Roman" w:eastAsia="Times New Roman" w:hAnsi="Times New Roman" w:cs="Times New Roman"/>
          <w:strike/>
          <w:color w:val="FF0000"/>
          <w:u w:val="single"/>
        </w:rPr>
        <w:t xml:space="preserve">, or the </w:t>
      </w:r>
      <w:r w:rsidR="00740EF0" w:rsidRPr="00CC3CF0">
        <w:rPr>
          <w:rFonts w:ascii="Times New Roman" w:eastAsia="Times New Roman" w:hAnsi="Times New Roman" w:cs="Times New Roman"/>
          <w:i/>
          <w:iCs/>
          <w:strike/>
          <w:color w:val="FF0000"/>
          <w:u w:val="single"/>
        </w:rPr>
        <w:t>building thermal envelop</w:t>
      </w:r>
      <w:r w:rsidR="008B45ED" w:rsidRPr="00CC3CF0">
        <w:rPr>
          <w:rFonts w:ascii="Times New Roman" w:eastAsia="Times New Roman" w:hAnsi="Times New Roman" w:cs="Times New Roman"/>
          <w:i/>
          <w:iCs/>
          <w:strike/>
          <w:color w:val="FF0000"/>
          <w:u w:val="single"/>
        </w:rPr>
        <w:t>e</w:t>
      </w:r>
      <w:r w:rsidR="008B45ED" w:rsidRPr="007072DE">
        <w:rPr>
          <w:rFonts w:ascii="Times New Roman" w:eastAsia="Times New Roman" w:hAnsi="Times New Roman" w:cs="Times New Roman"/>
          <w:strike/>
          <w:color w:val="FF0000"/>
          <w:u w:val="single"/>
        </w:rPr>
        <w:t xml:space="preserve"> shall be tested in accordance with </w:t>
      </w:r>
      <w:r w:rsidR="00206E3A" w:rsidRPr="007072DE">
        <w:rPr>
          <w:rFonts w:ascii="Times New Roman" w:eastAsia="Times New Roman" w:hAnsi="Times New Roman" w:cs="Times New Roman"/>
          <w:strike/>
          <w:color w:val="FF0000"/>
          <w:u w:val="single"/>
        </w:rPr>
        <w:t>Section C402.5.2</w:t>
      </w:r>
      <w:r w:rsidR="00211E85" w:rsidRPr="007072DE">
        <w:rPr>
          <w:rFonts w:ascii="Times New Roman" w:eastAsia="Times New Roman" w:hAnsi="Times New Roman" w:cs="Times New Roman"/>
          <w:strike/>
          <w:color w:val="FF0000"/>
          <w:u w:val="single"/>
        </w:rPr>
        <w:t xml:space="preserve"> or C402.5.3.  Where compliance is based on such testing, </w:t>
      </w:r>
      <w:r w:rsidR="00491AE9" w:rsidRPr="007072DE">
        <w:rPr>
          <w:rFonts w:ascii="Times New Roman" w:eastAsia="Times New Roman" w:hAnsi="Times New Roman" w:cs="Times New Roman"/>
          <w:strike/>
          <w:color w:val="FF0000"/>
          <w:u w:val="single"/>
        </w:rPr>
        <w:t xml:space="preserve">the building shall also comply with </w:t>
      </w:r>
      <w:r w:rsidR="00413DE4" w:rsidRPr="007072DE">
        <w:rPr>
          <w:rFonts w:ascii="Times New Roman" w:eastAsia="Times New Roman" w:hAnsi="Times New Roman" w:cs="Times New Roman"/>
          <w:strike/>
          <w:color w:val="FF0000"/>
          <w:u w:val="single"/>
        </w:rPr>
        <w:t>Sections C402.5.7</w:t>
      </w:r>
      <w:r w:rsidR="007072DE" w:rsidRPr="007072DE">
        <w:rPr>
          <w:rFonts w:ascii="Times New Roman" w:eastAsia="Times New Roman" w:hAnsi="Times New Roman" w:cs="Times New Roman"/>
          <w:strike/>
          <w:color w:val="FF0000"/>
          <w:u w:val="single"/>
        </w:rPr>
        <w:t>, C402.5.8, and C402.5.9.</w:t>
      </w:r>
    </w:p>
    <w:p w14:paraId="7F165678" w14:textId="77777777" w:rsidR="009A20A5" w:rsidRPr="000318A0" w:rsidRDefault="009A20A5" w:rsidP="00C20A40">
      <w:pPr>
        <w:spacing w:after="0" w:line="240" w:lineRule="auto"/>
        <w:ind w:left="360"/>
        <w:textAlignment w:val="baseline"/>
        <w:rPr>
          <w:rFonts w:ascii="Times New Roman" w:eastAsia="Times New Roman" w:hAnsi="Times New Roman" w:cs="Times New Roman"/>
          <w:b/>
          <w:bCs/>
          <w:color w:val="FF0000"/>
          <w:u w:val="single"/>
        </w:rPr>
      </w:pPr>
    </w:p>
    <w:p w14:paraId="61C11F3C" w14:textId="4C15BA29" w:rsidR="00C20A40" w:rsidRDefault="00C20A40" w:rsidP="00C20A40">
      <w:pPr>
        <w:spacing w:after="0" w:line="240" w:lineRule="auto"/>
        <w:ind w:left="360"/>
        <w:textAlignment w:val="baseline"/>
        <w:rPr>
          <w:rFonts w:ascii="Times New Roman" w:eastAsia="Times New Roman" w:hAnsi="Times New Roman" w:cs="Times New Roman"/>
          <w:color w:val="FF0000"/>
          <w:u w:val="single"/>
        </w:rPr>
      </w:pPr>
      <w:r w:rsidRPr="003B5E7D">
        <w:rPr>
          <w:rFonts w:ascii="Times New Roman" w:eastAsia="Times New Roman" w:hAnsi="Times New Roman" w:cs="Times New Roman"/>
          <w:b/>
          <w:bCs/>
        </w:rPr>
        <w:t>C402.5.1 Air barriers.</w:t>
      </w:r>
      <w:r w:rsidRPr="003B5E7D">
        <w:rPr>
          <w:rFonts w:ascii="Times New Roman" w:eastAsia="Times New Roman" w:hAnsi="Times New Roman" w:cs="Times New Roman"/>
        </w:rPr>
        <w:t xml:space="preserve"> A continuous </w:t>
      </w:r>
      <w:r w:rsidRPr="003B5E7D">
        <w:rPr>
          <w:rFonts w:ascii="Times New Roman" w:eastAsia="Times New Roman" w:hAnsi="Times New Roman" w:cs="Times New Roman"/>
          <w:i/>
          <w:iCs/>
        </w:rPr>
        <w:t>air barrier</w:t>
      </w:r>
      <w:r w:rsidRPr="003B5E7D">
        <w:rPr>
          <w:rFonts w:ascii="Times New Roman" w:eastAsia="Times New Roman" w:hAnsi="Times New Roman" w:cs="Times New Roman"/>
        </w:rPr>
        <w:t xml:space="preserve"> shall be provided throughout the </w:t>
      </w:r>
      <w:r w:rsidRPr="003B5E7D">
        <w:rPr>
          <w:rFonts w:ascii="Times New Roman" w:eastAsia="Times New Roman" w:hAnsi="Times New Roman" w:cs="Times New Roman"/>
          <w:i/>
          <w:iCs/>
        </w:rPr>
        <w:t>building thermal envelope</w:t>
      </w:r>
      <w:r w:rsidRPr="003B5E7D">
        <w:rPr>
          <w:rFonts w:ascii="Times New Roman" w:eastAsia="Times New Roman" w:hAnsi="Times New Roman" w:cs="Times New Roman"/>
        </w:rPr>
        <w:t xml:space="preserve">. The </w:t>
      </w:r>
      <w:r w:rsidR="00576638" w:rsidRPr="003B5E7D">
        <w:rPr>
          <w:rFonts w:ascii="Times New Roman" w:eastAsia="Times New Roman" w:hAnsi="Times New Roman" w:cs="Times New Roman"/>
        </w:rPr>
        <w:t xml:space="preserve">continuous </w:t>
      </w:r>
      <w:r w:rsidRPr="003B5E7D">
        <w:rPr>
          <w:rFonts w:ascii="Times New Roman" w:eastAsia="Times New Roman" w:hAnsi="Times New Roman" w:cs="Times New Roman"/>
          <w:i/>
          <w:iCs/>
        </w:rPr>
        <w:t>air barrier</w:t>
      </w:r>
      <w:r w:rsidRPr="00E2143E">
        <w:rPr>
          <w:rFonts w:ascii="Times New Roman" w:eastAsia="Times New Roman" w:hAnsi="Times New Roman" w:cs="Times New Roman"/>
          <w:u w:val="single"/>
        </w:rPr>
        <w:t xml:space="preserve"> </w:t>
      </w:r>
      <w:r w:rsidR="0024368B" w:rsidRPr="00E2143E">
        <w:rPr>
          <w:rFonts w:ascii="Times New Roman" w:eastAsia="Times New Roman" w:hAnsi="Times New Roman" w:cs="Times New Roman"/>
          <w:strike/>
          <w:color w:val="FF0000"/>
          <w:u w:val="single"/>
        </w:rPr>
        <w:t xml:space="preserve">shall be located on the </w:t>
      </w:r>
      <w:r w:rsidR="00C9178D" w:rsidRPr="00E2143E">
        <w:rPr>
          <w:rFonts w:ascii="Times New Roman" w:eastAsia="Times New Roman" w:hAnsi="Times New Roman" w:cs="Times New Roman"/>
          <w:strike/>
          <w:color w:val="FF0000"/>
          <w:u w:val="single"/>
        </w:rPr>
        <w:t xml:space="preserve">inside or outside of the </w:t>
      </w:r>
      <w:r w:rsidR="009A490A" w:rsidRPr="006B29B3">
        <w:rPr>
          <w:rFonts w:ascii="Times New Roman" w:eastAsia="Times New Roman" w:hAnsi="Times New Roman" w:cs="Times New Roman"/>
          <w:i/>
          <w:iCs/>
          <w:strike/>
          <w:color w:val="FF0000"/>
          <w:u w:val="single"/>
        </w:rPr>
        <w:t>building thermal envelope</w:t>
      </w:r>
      <w:r w:rsidR="00EB3242">
        <w:rPr>
          <w:rFonts w:ascii="Times New Roman" w:eastAsia="Times New Roman" w:hAnsi="Times New Roman" w:cs="Times New Roman"/>
          <w:strike/>
          <w:color w:val="FF0000"/>
          <w:u w:val="single"/>
        </w:rPr>
        <w:t>, located</w:t>
      </w:r>
      <w:r w:rsidR="00157846">
        <w:rPr>
          <w:rFonts w:ascii="Times New Roman" w:eastAsia="Times New Roman" w:hAnsi="Times New Roman" w:cs="Times New Roman"/>
          <w:strike/>
          <w:color w:val="FF0000"/>
          <w:u w:val="single"/>
        </w:rPr>
        <w:t xml:space="preserve"> within the assemblies composing the </w:t>
      </w:r>
      <w:r w:rsidR="00157846" w:rsidRPr="006B29B3">
        <w:rPr>
          <w:rFonts w:ascii="Times New Roman" w:eastAsia="Times New Roman" w:hAnsi="Times New Roman" w:cs="Times New Roman"/>
          <w:i/>
          <w:iCs/>
          <w:strike/>
          <w:color w:val="FF0000"/>
          <w:u w:val="single"/>
        </w:rPr>
        <w:t>building thermal envelope</w:t>
      </w:r>
      <w:r w:rsidR="00A86E17">
        <w:rPr>
          <w:rFonts w:ascii="Times New Roman" w:eastAsia="Times New Roman" w:hAnsi="Times New Roman" w:cs="Times New Roman"/>
          <w:strike/>
          <w:color w:val="FF0000"/>
          <w:u w:val="single"/>
        </w:rPr>
        <w:t>, or any combination thereof.</w:t>
      </w:r>
      <w:r w:rsidR="009A490A" w:rsidRPr="00E2143E">
        <w:rPr>
          <w:rFonts w:ascii="Times New Roman" w:eastAsia="Times New Roman" w:hAnsi="Times New Roman" w:cs="Times New Roman"/>
          <w:strike/>
          <w:color w:val="FF0000"/>
          <w:u w:val="single"/>
        </w:rPr>
        <w:t xml:space="preserve"> </w:t>
      </w:r>
      <w:r w:rsidR="00A86E17" w:rsidRPr="00A86E17">
        <w:rPr>
          <w:rFonts w:ascii="Times New Roman" w:eastAsia="Times New Roman" w:hAnsi="Times New Roman" w:cs="Times New Roman"/>
          <w:color w:val="FF0000"/>
        </w:rPr>
        <w:t xml:space="preserve"> </w:t>
      </w:r>
      <w:r w:rsidRPr="000318A0">
        <w:rPr>
          <w:rFonts w:ascii="Times New Roman" w:eastAsia="Times New Roman" w:hAnsi="Times New Roman" w:cs="Times New Roman"/>
          <w:color w:val="FF0000"/>
          <w:u w:val="single"/>
        </w:rPr>
        <w:t xml:space="preserve">is permitted to be any combination of inside, outside, or within the </w:t>
      </w:r>
      <w:r w:rsidRPr="000318A0">
        <w:rPr>
          <w:rFonts w:ascii="Times New Roman" w:eastAsia="Times New Roman" w:hAnsi="Times New Roman" w:cs="Times New Roman"/>
          <w:i/>
          <w:iCs/>
          <w:color w:val="FF0000"/>
          <w:u w:val="single"/>
        </w:rPr>
        <w:t>building thermal envelope. </w:t>
      </w:r>
      <w:r w:rsidRPr="000318A0">
        <w:rPr>
          <w:rFonts w:ascii="Times New Roman" w:eastAsia="Times New Roman" w:hAnsi="Times New Roman" w:cs="Times New Roman"/>
          <w:color w:val="FF0000"/>
          <w:u w:val="single"/>
        </w:rPr>
        <w:t xml:space="preserve"> </w:t>
      </w:r>
      <w:r w:rsidRPr="003B5E7D">
        <w:rPr>
          <w:rFonts w:ascii="Times New Roman" w:eastAsia="Times New Roman" w:hAnsi="Times New Roman" w:cs="Times New Roman"/>
        </w:rPr>
        <w:t xml:space="preserve">The </w:t>
      </w:r>
      <w:r w:rsidRPr="003B5E7D">
        <w:rPr>
          <w:rFonts w:ascii="Times New Roman" w:eastAsia="Times New Roman" w:hAnsi="Times New Roman" w:cs="Times New Roman"/>
          <w:i/>
          <w:iCs/>
        </w:rPr>
        <w:t>air barrier</w:t>
      </w:r>
      <w:r w:rsidRPr="003B5E7D">
        <w:rPr>
          <w:rFonts w:ascii="Times New Roman" w:eastAsia="Times New Roman" w:hAnsi="Times New Roman" w:cs="Times New Roman"/>
        </w:rPr>
        <w:t xml:space="preserve"> shall comply with Sections C402.5.1.1, and C402.5.1.2.</w:t>
      </w:r>
      <w:r w:rsidRPr="005F6A2B">
        <w:rPr>
          <w:rFonts w:ascii="Times New Roman" w:eastAsia="Times New Roman" w:hAnsi="Times New Roman" w:cs="Times New Roman"/>
          <w:u w:val="single"/>
        </w:rPr>
        <w:t xml:space="preserve"> </w:t>
      </w:r>
      <w:r w:rsidRPr="000318A0">
        <w:rPr>
          <w:rFonts w:ascii="Times New Roman" w:eastAsia="Times New Roman" w:hAnsi="Times New Roman" w:cs="Times New Roman"/>
          <w:color w:val="FF0000"/>
          <w:u w:val="single"/>
        </w:rPr>
        <w:t xml:space="preserve">The </w:t>
      </w:r>
      <w:r w:rsidRPr="000318A0">
        <w:rPr>
          <w:rFonts w:ascii="Times New Roman" w:eastAsia="Times New Roman" w:hAnsi="Times New Roman" w:cs="Times New Roman"/>
          <w:i/>
          <w:iCs/>
          <w:color w:val="FF0000"/>
          <w:u w:val="single"/>
        </w:rPr>
        <w:t>air leakage</w:t>
      </w:r>
      <w:r w:rsidRPr="000318A0">
        <w:rPr>
          <w:rFonts w:ascii="Times New Roman" w:eastAsia="Times New Roman" w:hAnsi="Times New Roman" w:cs="Times New Roman"/>
          <w:color w:val="FF0000"/>
          <w:u w:val="single"/>
        </w:rPr>
        <w:t xml:space="preserve"> performance of the </w:t>
      </w:r>
      <w:r w:rsidRPr="000318A0">
        <w:rPr>
          <w:rFonts w:ascii="Times New Roman" w:eastAsia="Times New Roman" w:hAnsi="Times New Roman" w:cs="Times New Roman"/>
          <w:i/>
          <w:iCs/>
          <w:color w:val="FF0000"/>
          <w:u w:val="single"/>
        </w:rPr>
        <w:t>air barrier</w:t>
      </w:r>
      <w:r w:rsidRPr="000318A0">
        <w:rPr>
          <w:rFonts w:ascii="Times New Roman" w:eastAsia="Times New Roman" w:hAnsi="Times New Roman" w:cs="Times New Roman"/>
          <w:color w:val="FF0000"/>
          <w:u w:val="single"/>
        </w:rPr>
        <w:t xml:space="preserve"> shall be verified in accordance with Section C402.5.2. </w:t>
      </w:r>
    </w:p>
    <w:p w14:paraId="42231872" w14:textId="77777777" w:rsidR="000D6464" w:rsidRDefault="000D6464" w:rsidP="00C20A40">
      <w:pPr>
        <w:spacing w:after="0" w:line="240" w:lineRule="auto"/>
        <w:ind w:left="360"/>
        <w:textAlignment w:val="baseline"/>
        <w:rPr>
          <w:rFonts w:ascii="Times New Roman" w:eastAsia="Times New Roman" w:hAnsi="Times New Roman" w:cs="Times New Roman"/>
          <w:color w:val="FF0000"/>
          <w:u w:val="single"/>
        </w:rPr>
      </w:pPr>
    </w:p>
    <w:p w14:paraId="3A3E19B2" w14:textId="2B021429" w:rsidR="000D6464" w:rsidRPr="004C1030" w:rsidRDefault="000D6464" w:rsidP="00C20A40">
      <w:pPr>
        <w:spacing w:after="0" w:line="240" w:lineRule="auto"/>
        <w:ind w:left="360"/>
        <w:textAlignment w:val="baseline"/>
        <w:rPr>
          <w:rFonts w:ascii="Times New Roman" w:eastAsia="Times New Roman" w:hAnsi="Times New Roman" w:cs="Times New Roman"/>
          <w:i/>
          <w:iCs/>
          <w:color w:val="FF0000"/>
        </w:rPr>
      </w:pPr>
      <w:r w:rsidRPr="004C1030">
        <w:rPr>
          <w:rFonts w:ascii="Times New Roman" w:eastAsia="Times New Roman" w:hAnsi="Times New Roman" w:cs="Times New Roman"/>
          <w:i/>
          <w:iCs/>
          <w:color w:val="FF0000"/>
        </w:rPr>
        <w:t>Delete the exception</w:t>
      </w:r>
      <w:r w:rsidR="00E30A3F">
        <w:rPr>
          <w:rFonts w:ascii="Times New Roman" w:eastAsia="Times New Roman" w:hAnsi="Times New Roman" w:cs="Times New Roman"/>
          <w:i/>
          <w:iCs/>
          <w:color w:val="FF0000"/>
        </w:rPr>
        <w:t xml:space="preserve"> in Section C402.5.1</w:t>
      </w:r>
    </w:p>
    <w:p w14:paraId="45BEC047" w14:textId="77777777" w:rsidR="009A20A5" w:rsidRPr="000318A0" w:rsidRDefault="009A20A5" w:rsidP="00C20A40">
      <w:pPr>
        <w:spacing w:after="0" w:line="240" w:lineRule="auto"/>
        <w:ind w:left="720"/>
        <w:textAlignment w:val="baseline"/>
        <w:rPr>
          <w:rFonts w:ascii="Times New Roman" w:eastAsia="Times New Roman" w:hAnsi="Times New Roman" w:cs="Times New Roman"/>
          <w:b/>
          <w:bCs/>
          <w:color w:val="FF0000"/>
          <w:u w:val="single"/>
        </w:rPr>
      </w:pPr>
    </w:p>
    <w:p w14:paraId="48D81CBC" w14:textId="021DA139" w:rsidR="00C20A40" w:rsidRPr="000318A0" w:rsidRDefault="00C20A40" w:rsidP="00C20A40">
      <w:pPr>
        <w:spacing w:after="0" w:line="240" w:lineRule="auto"/>
        <w:ind w:left="72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b/>
          <w:bCs/>
          <w:color w:val="FF0000"/>
          <w:u w:val="single"/>
        </w:rPr>
        <w:t xml:space="preserve">C402.5.1.1 Air barrier design and documentation requirements. </w:t>
      </w:r>
      <w:r w:rsidRPr="000318A0">
        <w:rPr>
          <w:rFonts w:ascii="Times New Roman" w:eastAsia="Times New Roman" w:hAnsi="Times New Roman" w:cs="Times New Roman"/>
          <w:color w:val="FF0000"/>
          <w:u w:val="single"/>
        </w:rPr>
        <w:t xml:space="preserve">Design of the continuous </w:t>
      </w:r>
      <w:r w:rsidRPr="000318A0">
        <w:rPr>
          <w:rFonts w:ascii="Times New Roman" w:eastAsia="Times New Roman" w:hAnsi="Times New Roman" w:cs="Times New Roman"/>
          <w:i/>
          <w:iCs/>
          <w:color w:val="FF0000"/>
          <w:u w:val="single"/>
        </w:rPr>
        <w:t>air barrier</w:t>
      </w:r>
      <w:r w:rsidRPr="000318A0">
        <w:rPr>
          <w:rFonts w:ascii="Times New Roman" w:eastAsia="Times New Roman" w:hAnsi="Times New Roman" w:cs="Times New Roman"/>
          <w:color w:val="FF0000"/>
          <w:u w:val="single"/>
        </w:rPr>
        <w:t xml:space="preserve"> shall be documented in the following manner: </w:t>
      </w:r>
    </w:p>
    <w:p w14:paraId="25D32D44" w14:textId="77777777" w:rsidR="00C20A40" w:rsidRPr="000318A0" w:rsidRDefault="00C20A40" w:rsidP="003A61A9">
      <w:pPr>
        <w:numPr>
          <w:ilvl w:val="0"/>
          <w:numId w:val="12"/>
        </w:numPr>
        <w:spacing w:after="0" w:line="240" w:lineRule="auto"/>
        <w:ind w:left="144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xml:space="preserve">Components comprising the continuous </w:t>
      </w:r>
      <w:r w:rsidRPr="000318A0">
        <w:rPr>
          <w:rFonts w:ascii="Times New Roman" w:eastAsia="Times New Roman" w:hAnsi="Times New Roman" w:cs="Times New Roman"/>
          <w:i/>
          <w:iCs/>
          <w:color w:val="FF0000"/>
          <w:u w:val="single"/>
        </w:rPr>
        <w:t>air barrier</w:t>
      </w:r>
      <w:r w:rsidRPr="000318A0">
        <w:rPr>
          <w:rFonts w:ascii="Times New Roman" w:eastAsia="Times New Roman" w:hAnsi="Times New Roman" w:cs="Times New Roman"/>
          <w:color w:val="FF0000"/>
          <w:u w:val="single"/>
        </w:rPr>
        <w:t xml:space="preserve"> and their position within each </w:t>
      </w:r>
      <w:r w:rsidRPr="000318A0">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xml:space="preserve"> assembly shall be identified.  </w:t>
      </w:r>
    </w:p>
    <w:p w14:paraId="317C62CB" w14:textId="77777777" w:rsidR="00C20A40" w:rsidRPr="000318A0" w:rsidRDefault="00C20A40" w:rsidP="003A61A9">
      <w:pPr>
        <w:numPr>
          <w:ilvl w:val="0"/>
          <w:numId w:val="13"/>
        </w:numPr>
        <w:spacing w:after="0" w:line="240" w:lineRule="auto"/>
        <w:ind w:left="144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xml:space="preserve">Joints, interconnections, and penetrations of the continuous </w:t>
      </w:r>
      <w:r w:rsidRPr="000318A0">
        <w:rPr>
          <w:rFonts w:ascii="Times New Roman" w:eastAsia="Times New Roman" w:hAnsi="Times New Roman" w:cs="Times New Roman"/>
          <w:i/>
          <w:iCs/>
          <w:color w:val="FF0000"/>
          <w:u w:val="single"/>
        </w:rPr>
        <w:t>air barrier</w:t>
      </w:r>
      <w:r w:rsidRPr="000318A0">
        <w:rPr>
          <w:rFonts w:ascii="Times New Roman" w:eastAsia="Times New Roman" w:hAnsi="Times New Roman" w:cs="Times New Roman"/>
          <w:color w:val="FF0000"/>
          <w:u w:val="single"/>
        </w:rPr>
        <w:t xml:space="preserve"> components shall be detailed. </w:t>
      </w:r>
    </w:p>
    <w:p w14:paraId="0BE6DE77" w14:textId="77777777" w:rsidR="00C20A40" w:rsidRPr="000318A0" w:rsidRDefault="00C20A40" w:rsidP="003A61A9">
      <w:pPr>
        <w:numPr>
          <w:ilvl w:val="0"/>
          <w:numId w:val="14"/>
        </w:numPr>
        <w:spacing w:after="0" w:line="240" w:lineRule="auto"/>
        <w:ind w:left="144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xml:space="preserve">The continuity of the </w:t>
      </w:r>
      <w:r w:rsidRPr="000318A0">
        <w:rPr>
          <w:rFonts w:ascii="Times New Roman" w:eastAsia="Times New Roman" w:hAnsi="Times New Roman" w:cs="Times New Roman"/>
          <w:i/>
          <w:iCs/>
          <w:color w:val="FF0000"/>
          <w:u w:val="single"/>
        </w:rPr>
        <w:t>air barrier</w:t>
      </w:r>
      <w:r w:rsidRPr="000318A0">
        <w:rPr>
          <w:rFonts w:ascii="Times New Roman" w:eastAsia="Times New Roman" w:hAnsi="Times New Roman" w:cs="Times New Roman"/>
          <w:color w:val="FF0000"/>
          <w:u w:val="single"/>
        </w:rPr>
        <w:t xml:space="preserve"> at building element assemblies that enclose conditioned space or provide a boundary between conditioned space and unconditioned space shall be identified.  </w:t>
      </w:r>
    </w:p>
    <w:p w14:paraId="32F1311B" w14:textId="77777777" w:rsidR="00C20A40" w:rsidRPr="000318A0" w:rsidRDefault="00C20A40" w:rsidP="003A61A9">
      <w:pPr>
        <w:numPr>
          <w:ilvl w:val="0"/>
          <w:numId w:val="15"/>
        </w:numPr>
        <w:spacing w:after="0" w:line="240" w:lineRule="auto"/>
        <w:ind w:left="144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xml:space="preserve">Documentation of the continuous air barrier shall detail methods of sealing the air barrier such as wrapping, caulking, gasketing, taping or other </w:t>
      </w:r>
      <w:r w:rsidRPr="000318A0">
        <w:rPr>
          <w:rFonts w:ascii="Times New Roman" w:eastAsia="Times New Roman" w:hAnsi="Times New Roman" w:cs="Times New Roman"/>
          <w:i/>
          <w:iCs/>
          <w:color w:val="FF0000"/>
          <w:u w:val="single"/>
        </w:rPr>
        <w:t xml:space="preserve">approved </w:t>
      </w:r>
      <w:r w:rsidRPr="000318A0">
        <w:rPr>
          <w:rFonts w:ascii="Times New Roman" w:eastAsia="Times New Roman" w:hAnsi="Times New Roman" w:cs="Times New Roman"/>
          <w:color w:val="FF0000"/>
          <w:u w:val="single"/>
        </w:rPr>
        <w:t>methods at the following locations:  </w:t>
      </w:r>
    </w:p>
    <w:p w14:paraId="69F5A349" w14:textId="77777777" w:rsidR="00C20A40" w:rsidRPr="000318A0" w:rsidRDefault="00C20A40" w:rsidP="003A61A9">
      <w:pPr>
        <w:numPr>
          <w:ilvl w:val="0"/>
          <w:numId w:val="16"/>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Joints around fenestration and door frames. </w:t>
      </w:r>
    </w:p>
    <w:p w14:paraId="0F86167E" w14:textId="77777777" w:rsidR="00C20A40" w:rsidRPr="000318A0" w:rsidRDefault="00C20A40" w:rsidP="003A61A9">
      <w:pPr>
        <w:numPr>
          <w:ilvl w:val="0"/>
          <w:numId w:val="17"/>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Joints between walls and floors, between walls at building corners, between walls and roofs including parapets and copings, where above-grade walls meet foundations and similar intersections.  </w:t>
      </w:r>
    </w:p>
    <w:p w14:paraId="261993A0" w14:textId="77777777" w:rsidR="00C20A40" w:rsidRPr="000318A0" w:rsidRDefault="00C20A40" w:rsidP="003A61A9">
      <w:pPr>
        <w:numPr>
          <w:ilvl w:val="0"/>
          <w:numId w:val="18"/>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xml:space="preserve">Penetrations or attachments through the continuous </w:t>
      </w:r>
      <w:r w:rsidRPr="000318A0">
        <w:rPr>
          <w:rFonts w:ascii="Times New Roman" w:eastAsia="Times New Roman" w:hAnsi="Times New Roman" w:cs="Times New Roman"/>
          <w:i/>
          <w:iCs/>
          <w:color w:val="FF0000"/>
          <w:u w:val="single"/>
        </w:rPr>
        <w:t>air barrier</w:t>
      </w:r>
      <w:r w:rsidRPr="000318A0">
        <w:rPr>
          <w:rFonts w:ascii="Times New Roman" w:eastAsia="Times New Roman" w:hAnsi="Times New Roman" w:cs="Times New Roman"/>
          <w:color w:val="FF0000"/>
          <w:u w:val="single"/>
        </w:rPr>
        <w:t xml:space="preserve"> in building envelope roofs, walls, and floors. </w:t>
      </w:r>
    </w:p>
    <w:p w14:paraId="3E412F47" w14:textId="77777777" w:rsidR="00C20A40" w:rsidRPr="000318A0" w:rsidRDefault="00C20A40" w:rsidP="003A61A9">
      <w:pPr>
        <w:numPr>
          <w:ilvl w:val="0"/>
          <w:numId w:val="19"/>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Building assemblies used as ducts or plenums. </w:t>
      </w:r>
    </w:p>
    <w:p w14:paraId="65BF7B93" w14:textId="77777777" w:rsidR="00C20A40" w:rsidRPr="000318A0" w:rsidRDefault="00C20A40" w:rsidP="003A61A9">
      <w:pPr>
        <w:numPr>
          <w:ilvl w:val="0"/>
          <w:numId w:val="20"/>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xml:space="preserve">Changes in continuous </w:t>
      </w:r>
      <w:r w:rsidRPr="000318A0">
        <w:rPr>
          <w:rFonts w:ascii="Times New Roman" w:eastAsia="Times New Roman" w:hAnsi="Times New Roman" w:cs="Times New Roman"/>
          <w:i/>
          <w:iCs/>
          <w:color w:val="FF0000"/>
          <w:u w:val="single"/>
        </w:rPr>
        <w:t>air barrier</w:t>
      </w:r>
      <w:r w:rsidRPr="000318A0">
        <w:rPr>
          <w:rFonts w:ascii="Times New Roman" w:eastAsia="Times New Roman" w:hAnsi="Times New Roman" w:cs="Times New Roman"/>
          <w:color w:val="FF0000"/>
          <w:u w:val="single"/>
        </w:rPr>
        <w:t xml:space="preserve"> materials and assemblies. </w:t>
      </w:r>
    </w:p>
    <w:p w14:paraId="7DF4ACDC" w14:textId="2121C4E9" w:rsidR="00C20A40" w:rsidRPr="000318A0" w:rsidRDefault="00C20A40" w:rsidP="003A61A9">
      <w:pPr>
        <w:numPr>
          <w:ilvl w:val="0"/>
          <w:numId w:val="21"/>
        </w:numPr>
        <w:spacing w:after="0" w:line="240" w:lineRule="auto"/>
        <w:ind w:left="144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Identify where testing will or will not be performed in accordance with Section</w:t>
      </w:r>
      <w:r w:rsidR="00383EE7">
        <w:rPr>
          <w:rFonts w:ascii="Times New Roman" w:eastAsia="Times New Roman" w:hAnsi="Times New Roman" w:cs="Times New Roman"/>
          <w:color w:val="FF0000"/>
          <w:u w:val="single"/>
        </w:rPr>
        <w:t xml:space="preserve"> </w:t>
      </w:r>
      <w:r w:rsidRPr="000318A0">
        <w:rPr>
          <w:rFonts w:ascii="Times New Roman" w:eastAsia="Times New Roman" w:hAnsi="Times New Roman" w:cs="Times New Roman"/>
          <w:color w:val="FF0000"/>
          <w:u w:val="single"/>
        </w:rPr>
        <w:t>C402.5.2.   Where testing will not be performed, a plan for field inspections required by C402.5.2.3 shall be provided that includes the following: </w:t>
      </w:r>
    </w:p>
    <w:p w14:paraId="2E987ACB" w14:textId="77777777" w:rsidR="00C20A40" w:rsidRPr="000318A0" w:rsidRDefault="00C20A40" w:rsidP="003A61A9">
      <w:pPr>
        <w:numPr>
          <w:ilvl w:val="0"/>
          <w:numId w:val="22"/>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Schedule for periodic inspection(s), </w:t>
      </w:r>
    </w:p>
    <w:p w14:paraId="2AAB95CA" w14:textId="77777777" w:rsidR="00C20A40" w:rsidRPr="000318A0" w:rsidRDefault="00C20A40" w:rsidP="003A61A9">
      <w:pPr>
        <w:numPr>
          <w:ilvl w:val="0"/>
          <w:numId w:val="23"/>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Continuous air barrier scope of work,  </w:t>
      </w:r>
    </w:p>
    <w:p w14:paraId="139E2A45" w14:textId="77777777" w:rsidR="00C20A40" w:rsidRPr="000318A0" w:rsidRDefault="00C20A40" w:rsidP="003A61A9">
      <w:pPr>
        <w:numPr>
          <w:ilvl w:val="0"/>
          <w:numId w:val="24"/>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List of critical inspection items,  </w:t>
      </w:r>
    </w:p>
    <w:p w14:paraId="35C86246" w14:textId="77777777" w:rsidR="00C20A40" w:rsidRPr="000318A0" w:rsidRDefault="00C20A40" w:rsidP="003A61A9">
      <w:pPr>
        <w:numPr>
          <w:ilvl w:val="0"/>
          <w:numId w:val="25"/>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Inspection documentation requirements, and </w:t>
      </w:r>
    </w:p>
    <w:p w14:paraId="636EDCA9" w14:textId="77777777" w:rsidR="00C20A40" w:rsidRPr="000318A0" w:rsidRDefault="00C20A40" w:rsidP="003A61A9">
      <w:pPr>
        <w:numPr>
          <w:ilvl w:val="0"/>
          <w:numId w:val="26"/>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Provisions for corrective actions where needed. </w:t>
      </w:r>
    </w:p>
    <w:p w14:paraId="5886E7A1" w14:textId="77777777" w:rsidR="009A20A5" w:rsidRPr="000318A0" w:rsidRDefault="009A20A5" w:rsidP="00C20A40">
      <w:pPr>
        <w:spacing w:after="0" w:line="240" w:lineRule="auto"/>
        <w:ind w:left="360"/>
        <w:textAlignment w:val="baseline"/>
        <w:rPr>
          <w:rFonts w:ascii="Times New Roman" w:eastAsia="Times New Roman" w:hAnsi="Times New Roman" w:cs="Times New Roman"/>
          <w:b/>
          <w:bCs/>
          <w:color w:val="FF0000"/>
          <w:u w:val="single"/>
        </w:rPr>
      </w:pPr>
    </w:p>
    <w:p w14:paraId="09D5B34D" w14:textId="77777777" w:rsidR="009847EF" w:rsidRPr="00F53B88" w:rsidRDefault="009847EF" w:rsidP="009847EF">
      <w:pPr>
        <w:spacing w:after="0" w:line="240" w:lineRule="auto"/>
        <w:ind w:left="360"/>
        <w:textAlignment w:val="baseline"/>
        <w:rPr>
          <w:rFonts w:ascii="Times New Roman" w:eastAsia="Times New Roman" w:hAnsi="Times New Roman" w:cs="Times New Roman"/>
          <w:b/>
          <w:bCs/>
          <w:strike/>
          <w:color w:val="FF0000"/>
          <w:u w:val="single"/>
        </w:rPr>
      </w:pPr>
      <w:r w:rsidRPr="00F53B88">
        <w:rPr>
          <w:rFonts w:ascii="Times New Roman" w:eastAsia="Times New Roman" w:hAnsi="Times New Roman" w:cs="Times New Roman"/>
          <w:b/>
          <w:bCs/>
          <w:strike/>
          <w:color w:val="FF0000"/>
          <w:u w:val="single"/>
        </w:rPr>
        <w:t xml:space="preserve">C402.5.1.2  </w:t>
      </w:r>
    </w:p>
    <w:p w14:paraId="664C49FE" w14:textId="77777777" w:rsidR="009847EF" w:rsidRDefault="009847EF" w:rsidP="009847EF">
      <w:pPr>
        <w:spacing w:after="0" w:line="240" w:lineRule="auto"/>
        <w:ind w:left="360"/>
        <w:textAlignment w:val="baseline"/>
        <w:rPr>
          <w:rFonts w:ascii="Times New Roman" w:eastAsia="Times New Roman" w:hAnsi="Times New Roman" w:cs="Times New Roman"/>
          <w:strike/>
          <w:color w:val="FF0000"/>
          <w:u w:val="single"/>
        </w:rPr>
      </w:pPr>
      <w:r w:rsidRPr="00F53B88">
        <w:rPr>
          <w:rFonts w:ascii="Times New Roman" w:eastAsia="Times New Roman" w:hAnsi="Times New Roman" w:cs="Times New Roman"/>
          <w:strike/>
          <w:color w:val="FF0000"/>
          <w:u w:val="single"/>
        </w:rPr>
        <w:t>A continuous</w:t>
      </w:r>
      <w:r>
        <w:rPr>
          <w:rFonts w:ascii="Times New Roman" w:eastAsia="Times New Roman" w:hAnsi="Times New Roman" w:cs="Times New Roman"/>
          <w:strike/>
          <w:color w:val="FF0000"/>
          <w:u w:val="single"/>
        </w:rPr>
        <w:t xml:space="preserve"> air barrier for the opaque building envelope shall comply with the following:</w:t>
      </w:r>
    </w:p>
    <w:p w14:paraId="17BF77E2" w14:textId="77777777" w:rsidR="009847EF" w:rsidRDefault="009847EF" w:rsidP="000F5DF7">
      <w:pPr>
        <w:pStyle w:val="ListParagraph"/>
        <w:numPr>
          <w:ilvl w:val="0"/>
          <w:numId w:val="85"/>
        </w:numPr>
        <w:textAlignment w:val="baseline"/>
        <w:rPr>
          <w:rFonts w:ascii="Times New Roman" w:hAnsi="Times New Roman" w:cs="Times New Roman"/>
          <w:strike/>
          <w:color w:val="FF0000"/>
          <w:u w:val="single"/>
        </w:rPr>
      </w:pPr>
      <w:r>
        <w:rPr>
          <w:rFonts w:ascii="Times New Roman" w:hAnsi="Times New Roman" w:cs="Times New Roman"/>
          <w:strike/>
          <w:color w:val="FF0000"/>
          <w:u w:val="single"/>
        </w:rPr>
        <w:t>Bulidings or portions of buildings, including Group R and I occupancies, shall meet the provisions of Section 402.5.2.</w:t>
      </w:r>
    </w:p>
    <w:p w14:paraId="2766CE14" w14:textId="77777777" w:rsidR="009847EF" w:rsidRDefault="009847EF" w:rsidP="009847EF">
      <w:pPr>
        <w:ind w:left="1080" w:firstLine="360"/>
        <w:textAlignment w:val="baseline"/>
        <w:rPr>
          <w:rFonts w:ascii="Times New Roman" w:hAnsi="Times New Roman" w:cs="Times New Roman"/>
          <w:strike/>
          <w:color w:val="FF0000"/>
          <w:u w:val="single"/>
        </w:rPr>
      </w:pPr>
      <w:r w:rsidRPr="00393F8D">
        <w:rPr>
          <w:rFonts w:ascii="Times New Roman" w:hAnsi="Times New Roman" w:cs="Times New Roman"/>
          <w:b/>
          <w:bCs/>
          <w:strike/>
          <w:color w:val="FF0000"/>
          <w:u w:val="single"/>
        </w:rPr>
        <w:t>Exception</w:t>
      </w:r>
      <w:r w:rsidRPr="00393F8D">
        <w:rPr>
          <w:rFonts w:ascii="Times New Roman" w:hAnsi="Times New Roman" w:cs="Times New Roman"/>
          <w:strike/>
          <w:color w:val="FF0000"/>
          <w:u w:val="single"/>
        </w:rPr>
        <w:t>:</w:t>
      </w:r>
      <w:r>
        <w:rPr>
          <w:rFonts w:ascii="Times New Roman" w:hAnsi="Times New Roman" w:cs="Times New Roman"/>
          <w:strike/>
          <w:color w:val="FF0000"/>
          <w:u w:val="single"/>
        </w:rPr>
        <w:t xml:space="preserve"> Buildings in Climate Zones 2B, 3C, and 5C.</w:t>
      </w:r>
    </w:p>
    <w:p w14:paraId="2DFC98DA" w14:textId="77777777" w:rsidR="009847EF" w:rsidRDefault="009847EF" w:rsidP="000F5DF7">
      <w:pPr>
        <w:pStyle w:val="ListParagraph"/>
        <w:numPr>
          <w:ilvl w:val="0"/>
          <w:numId w:val="85"/>
        </w:numPr>
        <w:textAlignment w:val="baseline"/>
        <w:rPr>
          <w:rFonts w:ascii="Times New Roman" w:hAnsi="Times New Roman" w:cs="Times New Roman"/>
          <w:strike/>
          <w:color w:val="FF0000"/>
          <w:u w:val="single"/>
        </w:rPr>
      </w:pPr>
      <w:r>
        <w:rPr>
          <w:rFonts w:ascii="Times New Roman" w:hAnsi="Times New Roman" w:cs="Times New Roman"/>
          <w:strike/>
          <w:color w:val="FF0000"/>
          <w:u w:val="single"/>
        </w:rPr>
        <w:t>Buildings or portions of buildings other than Group R and I occupancies shall meet the provisions of Section C402.5.3</w:t>
      </w:r>
    </w:p>
    <w:p w14:paraId="4E80B6E4" w14:textId="77777777" w:rsidR="009847EF" w:rsidRPr="00393F8D" w:rsidRDefault="009847EF" w:rsidP="009847EF">
      <w:pPr>
        <w:ind w:left="1080" w:firstLine="360"/>
        <w:textAlignment w:val="baseline"/>
        <w:rPr>
          <w:rFonts w:ascii="Times New Roman" w:hAnsi="Times New Roman" w:cs="Times New Roman"/>
          <w:b/>
          <w:bCs/>
          <w:strike/>
          <w:color w:val="FF0000"/>
          <w:u w:val="single"/>
        </w:rPr>
      </w:pPr>
      <w:r w:rsidRPr="00393F8D">
        <w:rPr>
          <w:rFonts w:ascii="Times New Roman" w:hAnsi="Times New Roman" w:cs="Times New Roman"/>
          <w:b/>
          <w:bCs/>
          <w:strike/>
          <w:color w:val="FF0000"/>
          <w:u w:val="single"/>
        </w:rPr>
        <w:t>Exceptions:</w:t>
      </w:r>
    </w:p>
    <w:p w14:paraId="3AF51E8C" w14:textId="77777777" w:rsidR="009847EF" w:rsidRDefault="009847EF" w:rsidP="009847EF">
      <w:pPr>
        <w:pStyle w:val="ListParagraph"/>
        <w:numPr>
          <w:ilvl w:val="2"/>
          <w:numId w:val="30"/>
        </w:numPr>
        <w:textAlignment w:val="baseline"/>
        <w:rPr>
          <w:rFonts w:ascii="Times New Roman" w:hAnsi="Times New Roman" w:cs="Times New Roman"/>
          <w:strike/>
          <w:color w:val="FF0000"/>
          <w:u w:val="single"/>
        </w:rPr>
      </w:pPr>
      <w:r>
        <w:rPr>
          <w:rFonts w:ascii="Times New Roman" w:hAnsi="Times New Roman" w:cs="Times New Roman"/>
          <w:strike/>
          <w:color w:val="FF0000"/>
          <w:u w:val="single"/>
        </w:rPr>
        <w:t>Buildings in Climate Zones 2B, 3B, 3C, and 5C.</w:t>
      </w:r>
    </w:p>
    <w:p w14:paraId="68A1B2E7" w14:textId="77777777" w:rsidR="009847EF" w:rsidRDefault="009847EF" w:rsidP="009847EF">
      <w:pPr>
        <w:pStyle w:val="ListParagraph"/>
        <w:numPr>
          <w:ilvl w:val="2"/>
          <w:numId w:val="30"/>
        </w:numPr>
        <w:textAlignment w:val="baseline"/>
        <w:rPr>
          <w:rFonts w:ascii="Times New Roman" w:hAnsi="Times New Roman" w:cs="Times New Roman"/>
          <w:strike/>
          <w:color w:val="FF0000"/>
          <w:u w:val="single"/>
        </w:rPr>
      </w:pPr>
      <w:r>
        <w:rPr>
          <w:rFonts w:ascii="Times New Roman" w:hAnsi="Times New Roman" w:cs="Times New Roman"/>
          <w:strike/>
          <w:color w:val="FF0000"/>
          <w:u w:val="single"/>
        </w:rPr>
        <w:t>Buildings larger than 5,000 square feet (464.5 m</w:t>
      </w:r>
      <w:r w:rsidRPr="009C3F2B">
        <w:rPr>
          <w:rFonts w:ascii="Times New Roman" w:hAnsi="Times New Roman" w:cs="Times New Roman"/>
          <w:strike/>
          <w:color w:val="FF0000"/>
          <w:u w:val="single"/>
          <w:vertAlign w:val="superscript"/>
        </w:rPr>
        <w:t>2</w:t>
      </w:r>
      <w:r>
        <w:rPr>
          <w:rFonts w:ascii="Times New Roman" w:hAnsi="Times New Roman" w:cs="Times New Roman"/>
          <w:strike/>
          <w:color w:val="FF0000"/>
          <w:u w:val="single"/>
        </w:rPr>
        <w:t>) floor area in Climate Zones 0B, 1, 2A, 4B, and 4C.</w:t>
      </w:r>
    </w:p>
    <w:p w14:paraId="1E594427" w14:textId="77777777" w:rsidR="009847EF" w:rsidRDefault="009847EF" w:rsidP="009847EF">
      <w:pPr>
        <w:pStyle w:val="ListParagraph"/>
        <w:numPr>
          <w:ilvl w:val="2"/>
          <w:numId w:val="30"/>
        </w:numPr>
        <w:textAlignment w:val="baseline"/>
        <w:rPr>
          <w:rFonts w:ascii="Times New Roman" w:hAnsi="Times New Roman" w:cs="Times New Roman"/>
          <w:strike/>
          <w:color w:val="FF0000"/>
          <w:u w:val="single"/>
        </w:rPr>
      </w:pPr>
      <w:r>
        <w:rPr>
          <w:rFonts w:ascii="Times New Roman" w:hAnsi="Times New Roman" w:cs="Times New Roman"/>
          <w:strike/>
          <w:color w:val="FF0000"/>
          <w:u w:val="single"/>
        </w:rPr>
        <w:t>Buildings between 5,000 square feet (464.5 m</w:t>
      </w:r>
      <w:r w:rsidRPr="009C3F2B">
        <w:rPr>
          <w:rFonts w:ascii="Times New Roman" w:hAnsi="Times New Roman" w:cs="Times New Roman"/>
          <w:strike/>
          <w:color w:val="FF0000"/>
          <w:u w:val="single"/>
          <w:vertAlign w:val="superscript"/>
        </w:rPr>
        <w:t>2</w:t>
      </w:r>
      <w:r>
        <w:rPr>
          <w:rFonts w:ascii="Times New Roman" w:hAnsi="Times New Roman" w:cs="Times New Roman"/>
          <w:strike/>
          <w:color w:val="FF0000"/>
          <w:u w:val="single"/>
        </w:rPr>
        <w:t>) and 50,000 square feet (4645 m</w:t>
      </w:r>
      <w:r w:rsidRPr="009C3F2B">
        <w:rPr>
          <w:rFonts w:ascii="Times New Roman" w:hAnsi="Times New Roman" w:cs="Times New Roman"/>
          <w:strike/>
          <w:color w:val="FF0000"/>
          <w:u w:val="single"/>
          <w:vertAlign w:val="superscript"/>
        </w:rPr>
        <w:t>2</w:t>
      </w:r>
      <w:r>
        <w:rPr>
          <w:rFonts w:ascii="Times New Roman" w:hAnsi="Times New Roman" w:cs="Times New Roman"/>
          <w:strike/>
          <w:color w:val="FF0000"/>
          <w:u w:val="single"/>
        </w:rPr>
        <w:t>) floor area in Climate Zones 0A, 3A, and 5B.</w:t>
      </w:r>
    </w:p>
    <w:p w14:paraId="619845C9" w14:textId="77777777" w:rsidR="009847EF" w:rsidRPr="00F71C0B" w:rsidRDefault="009847EF" w:rsidP="000F5DF7">
      <w:pPr>
        <w:pStyle w:val="ListParagraph"/>
        <w:numPr>
          <w:ilvl w:val="0"/>
          <w:numId w:val="85"/>
        </w:numPr>
        <w:textAlignment w:val="baseline"/>
        <w:rPr>
          <w:rFonts w:ascii="Times New Roman" w:hAnsi="Times New Roman" w:cs="Times New Roman"/>
          <w:strike/>
          <w:color w:val="FF0000"/>
          <w:u w:val="single"/>
        </w:rPr>
      </w:pPr>
      <w:r>
        <w:rPr>
          <w:rFonts w:ascii="Times New Roman" w:hAnsi="Times New Roman" w:cs="Times New Roman"/>
          <w:strike/>
          <w:color w:val="FF0000"/>
          <w:u w:val="single"/>
        </w:rPr>
        <w:t>Buildings or portions of buildings that do not complete air barrier testing shall meet the provisions of Section 402.5.1.3 or C402.5.1.4 in addition to Section C402.5.1.5</w:t>
      </w:r>
    </w:p>
    <w:p w14:paraId="1985A85D" w14:textId="77777777" w:rsidR="009847EF" w:rsidRDefault="009847EF" w:rsidP="00C20A40">
      <w:pPr>
        <w:spacing w:after="0" w:line="240" w:lineRule="auto"/>
        <w:ind w:left="360"/>
        <w:textAlignment w:val="baseline"/>
        <w:rPr>
          <w:rFonts w:ascii="Times New Roman" w:eastAsia="Times New Roman" w:hAnsi="Times New Roman" w:cs="Times New Roman"/>
          <w:b/>
          <w:bCs/>
          <w:color w:val="FF0000"/>
          <w:u w:val="single"/>
        </w:rPr>
      </w:pPr>
    </w:p>
    <w:p w14:paraId="789867DE" w14:textId="77777777" w:rsidR="009847EF" w:rsidRDefault="009847EF" w:rsidP="00C20A40">
      <w:pPr>
        <w:spacing w:after="0" w:line="240" w:lineRule="auto"/>
        <w:ind w:left="360"/>
        <w:textAlignment w:val="baseline"/>
        <w:rPr>
          <w:rFonts w:ascii="Times New Roman" w:eastAsia="Times New Roman" w:hAnsi="Times New Roman" w:cs="Times New Roman"/>
          <w:b/>
          <w:bCs/>
          <w:color w:val="FF0000"/>
          <w:u w:val="single"/>
        </w:rPr>
      </w:pPr>
    </w:p>
    <w:p w14:paraId="2F14394E" w14:textId="3798B65A" w:rsidR="00C20A40" w:rsidRPr="00A4614C" w:rsidRDefault="00C20A40" w:rsidP="00C20A40">
      <w:pPr>
        <w:spacing w:after="0" w:line="240" w:lineRule="auto"/>
        <w:ind w:left="360"/>
        <w:textAlignment w:val="baseline"/>
        <w:rPr>
          <w:rFonts w:ascii="Times New Roman" w:eastAsia="Times New Roman" w:hAnsi="Times New Roman" w:cs="Times New Roman"/>
        </w:rPr>
      </w:pPr>
      <w:r w:rsidRPr="000318A0">
        <w:rPr>
          <w:rFonts w:ascii="Times New Roman" w:eastAsia="Times New Roman" w:hAnsi="Times New Roman" w:cs="Times New Roman"/>
          <w:b/>
          <w:bCs/>
          <w:color w:val="FF0000"/>
          <w:u w:val="single"/>
        </w:rPr>
        <w:t xml:space="preserve">C402.5.1.2 </w:t>
      </w:r>
      <w:r w:rsidR="002B0291" w:rsidRPr="002B0291">
        <w:rPr>
          <w:rFonts w:ascii="Times New Roman" w:eastAsia="Times New Roman" w:hAnsi="Times New Roman" w:cs="Times New Roman"/>
          <w:b/>
          <w:bCs/>
          <w:strike/>
          <w:color w:val="FF0000"/>
          <w:u w:val="single"/>
        </w:rPr>
        <w:t xml:space="preserve">C402.5.1.1 </w:t>
      </w:r>
      <w:r w:rsidRPr="00A4614C">
        <w:rPr>
          <w:rFonts w:ascii="Times New Roman" w:eastAsia="Times New Roman" w:hAnsi="Times New Roman" w:cs="Times New Roman"/>
          <w:b/>
          <w:bCs/>
        </w:rPr>
        <w:t>Air barrier construction.</w:t>
      </w:r>
      <w:r w:rsidRPr="00A4614C">
        <w:rPr>
          <w:rFonts w:ascii="Times New Roman" w:eastAsia="Times New Roman" w:hAnsi="Times New Roman" w:cs="Times New Roman"/>
        </w:rPr>
        <w:t xml:space="preserve"> The </w:t>
      </w:r>
      <w:r w:rsidRPr="00A4614C">
        <w:rPr>
          <w:rFonts w:ascii="Times New Roman" w:eastAsia="Times New Roman" w:hAnsi="Times New Roman" w:cs="Times New Roman"/>
          <w:i/>
          <w:iCs/>
        </w:rPr>
        <w:t>continuous air barrier</w:t>
      </w:r>
      <w:r w:rsidRPr="00A4614C">
        <w:rPr>
          <w:rFonts w:ascii="Times New Roman" w:eastAsia="Times New Roman" w:hAnsi="Times New Roman" w:cs="Times New Roman"/>
        </w:rPr>
        <w:t xml:space="preserve"> shall be constructed to comply with the following: </w:t>
      </w:r>
    </w:p>
    <w:p w14:paraId="35E72D1E" w14:textId="4A91EE87" w:rsidR="00C20A40" w:rsidRPr="004D1589" w:rsidRDefault="00C20A40" w:rsidP="004D1589">
      <w:pPr>
        <w:pStyle w:val="ListParagraph"/>
        <w:numPr>
          <w:ilvl w:val="0"/>
          <w:numId w:val="31"/>
        </w:numPr>
        <w:textAlignment w:val="baseline"/>
        <w:rPr>
          <w:rFonts w:ascii="Times New Roman" w:hAnsi="Times New Roman" w:cs="Times New Roman"/>
        </w:rPr>
      </w:pPr>
      <w:r w:rsidRPr="004D1589">
        <w:rPr>
          <w:rFonts w:ascii="Times New Roman" w:hAnsi="Times New Roman" w:cs="Times New Roman"/>
        </w:rPr>
        <w:t xml:space="preserve">The </w:t>
      </w:r>
      <w:r w:rsidRPr="004D1589">
        <w:rPr>
          <w:rFonts w:ascii="Times New Roman" w:hAnsi="Times New Roman" w:cs="Times New Roman"/>
          <w:i/>
          <w:iCs/>
        </w:rPr>
        <w:t>air barrier</w:t>
      </w:r>
      <w:r w:rsidRPr="004D1589">
        <w:rPr>
          <w:rFonts w:ascii="Times New Roman" w:hAnsi="Times New Roman" w:cs="Times New Roman"/>
        </w:rPr>
        <w:t xml:space="preserve"> shall be continuous for all assemblies that comprise the </w:t>
      </w:r>
      <w:r w:rsidRPr="004D1589">
        <w:rPr>
          <w:rFonts w:ascii="Times New Roman" w:hAnsi="Times New Roman" w:cs="Times New Roman"/>
          <w:i/>
          <w:iCs/>
        </w:rPr>
        <w:t>building thermal envelope</w:t>
      </w:r>
      <w:r w:rsidRPr="004D1589">
        <w:rPr>
          <w:rFonts w:ascii="Times New Roman" w:hAnsi="Times New Roman" w:cs="Times New Roman"/>
        </w:rPr>
        <w:t xml:space="preserve"> and across the joints and assemblies. </w:t>
      </w:r>
    </w:p>
    <w:p w14:paraId="00BAB231" w14:textId="232A8811" w:rsidR="00C20A40" w:rsidRPr="004D1589" w:rsidRDefault="00C20A40" w:rsidP="004D1589">
      <w:pPr>
        <w:pStyle w:val="ListParagraph"/>
        <w:numPr>
          <w:ilvl w:val="0"/>
          <w:numId w:val="31"/>
        </w:numPr>
        <w:textAlignment w:val="baseline"/>
        <w:rPr>
          <w:rFonts w:ascii="Times New Roman" w:hAnsi="Times New Roman" w:cs="Times New Roman"/>
        </w:rPr>
      </w:pPr>
      <w:r w:rsidRPr="004D1589">
        <w:rPr>
          <w:rFonts w:ascii="Times New Roman" w:hAnsi="Times New Roman" w:cs="Times New Roman"/>
        </w:rPr>
        <w:t>Air barrier joints and seams shall be sealed, including sealing transitions in places and changes in materials. The joints and seals shall be securely installed in or on the joint for its entire length so as not to dislodge, loosen or otherwise impair its ability to resist positive and negative pressure differentials such as those from design wind load, stack effect and mechanical ventilation. </w:t>
      </w:r>
    </w:p>
    <w:p w14:paraId="1552B08F" w14:textId="149BD9ED" w:rsidR="00C20A40" w:rsidRPr="004D1589" w:rsidRDefault="00C20A40" w:rsidP="004D1589">
      <w:pPr>
        <w:pStyle w:val="ListParagraph"/>
        <w:numPr>
          <w:ilvl w:val="0"/>
          <w:numId w:val="31"/>
        </w:numPr>
        <w:textAlignment w:val="baseline"/>
        <w:rPr>
          <w:rFonts w:ascii="Times New Roman" w:hAnsi="Times New Roman" w:cs="Times New Roman"/>
        </w:rPr>
      </w:pPr>
      <w:r w:rsidRPr="004D1589">
        <w:rPr>
          <w:rFonts w:ascii="Times New Roman" w:hAnsi="Times New Roman" w:cs="Times New Roman"/>
        </w:rPr>
        <w:t xml:space="preserve">Penetrations of the </w:t>
      </w:r>
      <w:r w:rsidRPr="004D1589">
        <w:rPr>
          <w:rFonts w:ascii="Times New Roman" w:hAnsi="Times New Roman" w:cs="Times New Roman"/>
          <w:i/>
          <w:iCs/>
        </w:rPr>
        <w:t>air barrier</w:t>
      </w:r>
      <w:r w:rsidRPr="004D1589">
        <w:rPr>
          <w:rFonts w:ascii="Times New Roman" w:hAnsi="Times New Roman" w:cs="Times New Roman"/>
        </w:rPr>
        <w:t xml:space="preserve"> shall be caulked, gasketed or otherwise sealed in a manner compatible with the construction materials and location. Sealing shall allow for expansion, contraction and mechanical vibration. </w:t>
      </w:r>
      <w:r w:rsidRPr="004D1589">
        <w:rPr>
          <w:rFonts w:ascii="Times New Roman" w:hAnsi="Times New Roman" w:cs="Times New Roman"/>
          <w:strike/>
          <w:color w:val="FF0000"/>
          <w:u w:val="single"/>
        </w:rPr>
        <w:t>Joints and seams associated with penetrations shall be sealed in the same manner or taped.</w:t>
      </w:r>
      <w:r w:rsidRPr="004D1589">
        <w:rPr>
          <w:rFonts w:ascii="Times New Roman" w:hAnsi="Times New Roman" w:cs="Times New Roman"/>
          <w:color w:val="FF0000"/>
          <w:u w:val="single"/>
        </w:rPr>
        <w:t xml:space="preserve"> </w:t>
      </w:r>
      <w:r w:rsidRPr="004D1589">
        <w:rPr>
          <w:rFonts w:ascii="Times New Roman" w:hAnsi="Times New Roman" w:cs="Times New Roman"/>
        </w:rPr>
        <w:t>Sealing materials shall be securely installed around the penetration so as not to dislodge, loosen or otherwise impair the penetrations’ ability to resist positive and negative</w:t>
      </w:r>
      <w:r w:rsidRPr="004D1589">
        <w:rPr>
          <w:rFonts w:ascii="Times New Roman" w:hAnsi="Times New Roman" w:cs="Times New Roman"/>
          <w:u w:val="single"/>
        </w:rPr>
        <w:t xml:space="preserve"> </w:t>
      </w:r>
      <w:r w:rsidRPr="004D1589">
        <w:rPr>
          <w:rFonts w:ascii="Times New Roman" w:hAnsi="Times New Roman" w:cs="Times New Roman"/>
          <w:color w:val="FF0000"/>
          <w:u w:val="single"/>
        </w:rPr>
        <w:t>pressure</w:t>
      </w:r>
      <w:r w:rsidRPr="004D1589">
        <w:rPr>
          <w:rFonts w:ascii="Times New Roman" w:hAnsi="Times New Roman" w:cs="Times New Roman"/>
          <w:strike/>
          <w:color w:val="FF0000"/>
          <w:u w:val="single"/>
        </w:rPr>
        <w:t xml:space="preserve"> from wind, stack effect and mechanical ventilation</w:t>
      </w:r>
      <w:r w:rsidRPr="004D1589">
        <w:rPr>
          <w:rFonts w:ascii="Times New Roman" w:hAnsi="Times New Roman" w:cs="Times New Roman"/>
          <w:color w:val="FF0000"/>
          <w:u w:val="single"/>
        </w:rPr>
        <w:t>.</w:t>
      </w:r>
      <w:r w:rsidRPr="004D1589">
        <w:rPr>
          <w:rFonts w:ascii="Times New Roman" w:hAnsi="Times New Roman" w:cs="Times New Roman"/>
          <w:u w:val="single"/>
        </w:rPr>
        <w:t xml:space="preserve"> </w:t>
      </w:r>
      <w:r w:rsidRPr="004D1589">
        <w:rPr>
          <w:rFonts w:ascii="Times New Roman" w:hAnsi="Times New Roman" w:cs="Times New Roman"/>
        </w:rPr>
        <w:t>Sealing of concealed fire sprinklers, where required, shall be in a manner that is recommended by the fire sprinkler manufacturer. Caulking or other adhesive sealants shall not be used to fill voids between fire sprinkler cover plates and walls or ceilings. </w:t>
      </w:r>
    </w:p>
    <w:p w14:paraId="204C1E9E" w14:textId="781A3FEF" w:rsidR="00C20A40" w:rsidRPr="00557E3D" w:rsidRDefault="00C20A40" w:rsidP="00557E3D">
      <w:pPr>
        <w:pStyle w:val="ListParagraph"/>
        <w:numPr>
          <w:ilvl w:val="0"/>
          <w:numId w:val="31"/>
        </w:numPr>
        <w:textAlignment w:val="baseline"/>
        <w:rPr>
          <w:rFonts w:ascii="Times New Roman" w:hAnsi="Times New Roman" w:cs="Times New Roman"/>
        </w:rPr>
      </w:pPr>
      <w:r w:rsidRPr="00557E3D">
        <w:rPr>
          <w:rFonts w:ascii="Times New Roman" w:hAnsi="Times New Roman" w:cs="Times New Roman"/>
        </w:rPr>
        <w:t>Recessed lighting fixtures shall comply with</w:t>
      </w:r>
      <w:r w:rsidRPr="00557E3D">
        <w:rPr>
          <w:rFonts w:ascii="Times New Roman" w:hAnsi="Times New Roman" w:cs="Times New Roman"/>
          <w:u w:val="single"/>
        </w:rPr>
        <w:t xml:space="preserve"> </w:t>
      </w:r>
      <w:r w:rsidR="00E91D4F" w:rsidRPr="00557E3D">
        <w:rPr>
          <w:rFonts w:ascii="Times New Roman" w:hAnsi="Times New Roman" w:cs="Times New Roman"/>
          <w:strike/>
          <w:color w:val="FF0000"/>
          <w:u w:val="single"/>
        </w:rPr>
        <w:t>C402.5.10</w:t>
      </w:r>
      <w:r w:rsidR="00E91D4F" w:rsidRPr="00557E3D">
        <w:rPr>
          <w:rFonts w:ascii="Times New Roman" w:hAnsi="Times New Roman" w:cs="Times New Roman"/>
          <w:color w:val="FF0000"/>
        </w:rPr>
        <w:t xml:space="preserve"> </w:t>
      </w:r>
      <w:r w:rsidRPr="00557E3D">
        <w:rPr>
          <w:rFonts w:ascii="Times New Roman" w:hAnsi="Times New Roman" w:cs="Times New Roman"/>
        </w:rPr>
        <w:t>C402.5.1.2.1. Where similar</w:t>
      </w:r>
      <w:r w:rsidR="00557E3D">
        <w:rPr>
          <w:rFonts w:ascii="Times New Roman" w:hAnsi="Times New Roman" w:cs="Times New Roman"/>
        </w:rPr>
        <w:t xml:space="preserve"> </w:t>
      </w:r>
      <w:r w:rsidRPr="00557E3D">
        <w:rPr>
          <w:rFonts w:ascii="Times New Roman" w:hAnsi="Times New Roman" w:cs="Times New Roman"/>
        </w:rPr>
        <w:t xml:space="preserve">objects are installed that penetrate the </w:t>
      </w:r>
      <w:r w:rsidRPr="00557E3D">
        <w:rPr>
          <w:rFonts w:ascii="Times New Roman" w:hAnsi="Times New Roman" w:cs="Times New Roman"/>
          <w:i/>
          <w:iCs/>
        </w:rPr>
        <w:t>air barrier</w:t>
      </w:r>
      <w:r w:rsidRPr="00557E3D">
        <w:rPr>
          <w:rFonts w:ascii="Times New Roman" w:hAnsi="Times New Roman" w:cs="Times New Roman"/>
        </w:rPr>
        <w:t xml:space="preserve">, provisions shall be made to maintain the integrity of the </w:t>
      </w:r>
      <w:r w:rsidRPr="00557E3D">
        <w:rPr>
          <w:rFonts w:ascii="Times New Roman" w:hAnsi="Times New Roman" w:cs="Times New Roman"/>
          <w:i/>
          <w:iCs/>
        </w:rPr>
        <w:t>air barrier</w:t>
      </w:r>
      <w:r w:rsidRPr="00557E3D">
        <w:rPr>
          <w:rFonts w:ascii="Times New Roman" w:hAnsi="Times New Roman" w:cs="Times New Roman"/>
        </w:rPr>
        <w:t>. </w:t>
      </w:r>
    </w:p>
    <w:p w14:paraId="233F4903" w14:textId="77777777" w:rsidR="00C20A40" w:rsidRPr="000318A0" w:rsidRDefault="00C20A40" w:rsidP="003A61A9">
      <w:pPr>
        <w:numPr>
          <w:ilvl w:val="0"/>
          <w:numId w:val="31"/>
        </w:numPr>
        <w:spacing w:after="0" w:line="240" w:lineRule="auto"/>
        <w:ind w:left="144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Electrical and communication boxes shall comply with C402.5.1.2.2 </w:t>
      </w:r>
    </w:p>
    <w:p w14:paraId="4DE0BD5C" w14:textId="77777777" w:rsidR="00C20A40" w:rsidRPr="000318A0" w:rsidRDefault="00C20A40" w:rsidP="00C20A40">
      <w:pPr>
        <w:spacing w:after="0" w:line="240" w:lineRule="auto"/>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w:t>
      </w:r>
    </w:p>
    <w:p w14:paraId="10ABFBD8" w14:textId="77777777" w:rsidR="00374B8C" w:rsidRDefault="00374B8C" w:rsidP="00C20A40">
      <w:pPr>
        <w:spacing w:after="0" w:line="240" w:lineRule="auto"/>
        <w:ind w:left="360"/>
        <w:textAlignment w:val="baseline"/>
        <w:rPr>
          <w:rFonts w:ascii="Times New Roman" w:eastAsia="Times New Roman" w:hAnsi="Times New Roman" w:cs="Times New Roman"/>
          <w:b/>
          <w:bCs/>
          <w:color w:val="FF0000"/>
          <w:u w:val="single"/>
        </w:rPr>
      </w:pPr>
    </w:p>
    <w:p w14:paraId="41CD5CA2" w14:textId="0593653E" w:rsidR="00C20A40" w:rsidRDefault="00C20A40" w:rsidP="00C20A40">
      <w:pPr>
        <w:spacing w:after="0" w:line="240" w:lineRule="auto"/>
        <w:ind w:left="360"/>
        <w:textAlignment w:val="baseline"/>
        <w:rPr>
          <w:rFonts w:ascii="Times New Roman" w:eastAsia="Times New Roman" w:hAnsi="Times New Roman" w:cs="Times New Roman"/>
          <w:strike/>
          <w:color w:val="FF0000"/>
          <w:u w:val="single"/>
        </w:rPr>
      </w:pPr>
      <w:r w:rsidRPr="000318A0">
        <w:rPr>
          <w:rFonts w:ascii="Times New Roman" w:eastAsia="Times New Roman" w:hAnsi="Times New Roman" w:cs="Times New Roman"/>
          <w:b/>
          <w:bCs/>
          <w:color w:val="FF0000"/>
          <w:u w:val="single"/>
        </w:rPr>
        <w:t>C402.5.2</w:t>
      </w:r>
      <w:r w:rsidRPr="008E59D9">
        <w:rPr>
          <w:rFonts w:ascii="Times New Roman" w:eastAsia="Times New Roman" w:hAnsi="Times New Roman" w:cs="Times New Roman"/>
          <w:b/>
          <w:bCs/>
          <w:strike/>
          <w:color w:val="FF0000"/>
          <w:u w:val="single"/>
        </w:rPr>
        <w:t xml:space="preserve"> </w:t>
      </w:r>
      <w:r w:rsidR="008E59D9" w:rsidRPr="008E59D9">
        <w:rPr>
          <w:rFonts w:ascii="Times New Roman" w:eastAsia="Times New Roman" w:hAnsi="Times New Roman" w:cs="Times New Roman"/>
          <w:b/>
          <w:bCs/>
          <w:strike/>
          <w:color w:val="FF0000"/>
          <w:u w:val="single"/>
        </w:rPr>
        <w:t xml:space="preserve">C402.5.3 </w:t>
      </w:r>
      <w:r w:rsidR="005303CF" w:rsidRPr="006B29B3">
        <w:rPr>
          <w:rFonts w:ascii="Times New Roman" w:eastAsia="Times New Roman" w:hAnsi="Times New Roman" w:cs="Times New Roman"/>
          <w:b/>
          <w:bCs/>
          <w:i/>
          <w:iCs/>
          <w:strike/>
          <w:color w:val="FF0000"/>
          <w:u w:val="single"/>
        </w:rPr>
        <w:t>Building thermal envelope</w:t>
      </w:r>
      <w:r w:rsidR="005303CF">
        <w:rPr>
          <w:rFonts w:ascii="Times New Roman" w:eastAsia="Times New Roman" w:hAnsi="Times New Roman" w:cs="Times New Roman"/>
          <w:b/>
          <w:bCs/>
          <w:strike/>
          <w:color w:val="FF0000"/>
          <w:u w:val="single"/>
        </w:rPr>
        <w:t xml:space="preserve"> testing </w:t>
      </w:r>
      <w:r w:rsidRPr="000318A0">
        <w:rPr>
          <w:rFonts w:ascii="Times New Roman" w:eastAsia="Times New Roman" w:hAnsi="Times New Roman" w:cs="Times New Roman"/>
          <w:b/>
          <w:bCs/>
          <w:color w:val="FF0000"/>
          <w:u w:val="single"/>
        </w:rPr>
        <w:t xml:space="preserve">Air leakage compliance.  </w:t>
      </w:r>
      <w:r w:rsidRPr="000318A0">
        <w:rPr>
          <w:rFonts w:ascii="Times New Roman" w:eastAsia="Times New Roman" w:hAnsi="Times New Roman" w:cs="Times New Roman"/>
          <w:i/>
          <w:iCs/>
          <w:color w:val="FF0000"/>
          <w:u w:val="single"/>
        </w:rPr>
        <w:t>Air leakage</w:t>
      </w:r>
      <w:r w:rsidRPr="000318A0">
        <w:rPr>
          <w:rFonts w:ascii="Times New Roman" w:eastAsia="Times New Roman" w:hAnsi="Times New Roman" w:cs="Times New Roman"/>
          <w:color w:val="FF0000"/>
          <w:u w:val="single"/>
        </w:rPr>
        <w:t xml:space="preserve"> of </w:t>
      </w:r>
      <w:r w:rsidRPr="00A4614C">
        <w:rPr>
          <w:rFonts w:ascii="Times New Roman" w:eastAsia="Times New Roman" w:hAnsi="Times New Roman" w:cs="Times New Roman"/>
          <w:color w:val="000000" w:themeColor="text1"/>
        </w:rPr>
        <w:t xml:space="preserve">the </w:t>
      </w:r>
      <w:r w:rsidRPr="00A4614C">
        <w:rPr>
          <w:rFonts w:ascii="Times New Roman" w:eastAsia="Times New Roman" w:hAnsi="Times New Roman" w:cs="Times New Roman"/>
          <w:i/>
          <w:iCs/>
          <w:color w:val="000000" w:themeColor="text1"/>
        </w:rPr>
        <w:t>building thermal envelope</w:t>
      </w:r>
      <w:r w:rsidRPr="00A4614C">
        <w:rPr>
          <w:rFonts w:ascii="Times New Roman" w:eastAsia="Times New Roman" w:hAnsi="Times New Roman" w:cs="Times New Roman"/>
          <w:color w:val="000000" w:themeColor="text1"/>
        </w:rPr>
        <w:t xml:space="preserve"> shall be tested</w:t>
      </w:r>
      <w:r w:rsidRPr="00C86228">
        <w:rPr>
          <w:rFonts w:ascii="Times New Roman" w:eastAsia="Times New Roman" w:hAnsi="Times New Roman" w:cs="Times New Roman"/>
          <w:color w:val="000000" w:themeColor="text1"/>
          <w:u w:val="single"/>
        </w:rPr>
        <w:t xml:space="preserve"> </w:t>
      </w:r>
      <w:r w:rsidRPr="000318A0">
        <w:rPr>
          <w:rFonts w:ascii="Times New Roman" w:eastAsia="Times New Roman" w:hAnsi="Times New Roman" w:cs="Times New Roman"/>
          <w:color w:val="FF0000"/>
          <w:u w:val="single"/>
        </w:rPr>
        <w:t xml:space="preserve">by an </w:t>
      </w:r>
      <w:r w:rsidRPr="000318A0">
        <w:rPr>
          <w:rFonts w:ascii="Times New Roman" w:eastAsia="Times New Roman" w:hAnsi="Times New Roman" w:cs="Times New Roman"/>
          <w:i/>
          <w:iCs/>
          <w:color w:val="FF0000"/>
          <w:u w:val="single"/>
        </w:rPr>
        <w:t xml:space="preserve">approved </w:t>
      </w:r>
      <w:r w:rsidRPr="000318A0">
        <w:rPr>
          <w:rFonts w:ascii="Times New Roman" w:eastAsia="Times New Roman" w:hAnsi="Times New Roman" w:cs="Times New Roman"/>
          <w:color w:val="FF0000"/>
          <w:u w:val="single"/>
        </w:rPr>
        <w:t xml:space="preserve">third party </w:t>
      </w:r>
      <w:r w:rsidRPr="00A4614C">
        <w:rPr>
          <w:rFonts w:ascii="Times New Roman" w:eastAsia="Times New Roman" w:hAnsi="Times New Roman" w:cs="Times New Roman"/>
          <w:color w:val="000000" w:themeColor="text1"/>
        </w:rPr>
        <w:t>in accordance with</w:t>
      </w:r>
      <w:r w:rsidRPr="000318A0">
        <w:rPr>
          <w:rFonts w:ascii="Times New Roman" w:eastAsia="Times New Roman" w:hAnsi="Times New Roman" w:cs="Times New Roman"/>
          <w:color w:val="FF0000"/>
          <w:u w:val="single"/>
        </w:rPr>
        <w:t xml:space="preserve"> </w:t>
      </w:r>
      <w:r w:rsidR="00C7215F">
        <w:rPr>
          <w:rFonts w:ascii="Times New Roman" w:eastAsia="Times New Roman" w:hAnsi="Times New Roman" w:cs="Times New Roman"/>
          <w:strike/>
          <w:color w:val="FF0000"/>
          <w:u w:val="single"/>
        </w:rPr>
        <w:t>ASTM E779, ANSI/RESNET/ICC 380, ASTM E3</w:t>
      </w:r>
      <w:r w:rsidR="003F00B9">
        <w:rPr>
          <w:rFonts w:ascii="Times New Roman" w:eastAsia="Times New Roman" w:hAnsi="Times New Roman" w:cs="Times New Roman"/>
          <w:strike/>
          <w:color w:val="FF0000"/>
          <w:u w:val="single"/>
        </w:rPr>
        <w:t>158 or ASTEM E1827 or an equivalent method approved by the code office</w:t>
      </w:r>
      <w:r w:rsidR="003F00B9" w:rsidRPr="003F00B9">
        <w:rPr>
          <w:rFonts w:ascii="Times New Roman" w:eastAsia="Times New Roman" w:hAnsi="Times New Roman" w:cs="Times New Roman"/>
          <w:color w:val="FF0000"/>
          <w:u w:val="single"/>
        </w:rPr>
        <w:t xml:space="preserve"> </w:t>
      </w:r>
      <w:r w:rsidRPr="000318A0">
        <w:rPr>
          <w:rFonts w:ascii="Times New Roman" w:eastAsia="Times New Roman" w:hAnsi="Times New Roman" w:cs="Times New Roman"/>
          <w:color w:val="FF0000"/>
          <w:u w:val="single"/>
        </w:rPr>
        <w:t xml:space="preserve">C402.5.2.1.   </w:t>
      </w:r>
      <w:r w:rsidRPr="00A4614C">
        <w:rPr>
          <w:rFonts w:ascii="Times New Roman" w:eastAsia="Times New Roman" w:hAnsi="Times New Roman" w:cs="Times New Roman"/>
          <w:color w:val="000000" w:themeColor="text1"/>
        </w:rPr>
        <w:t xml:space="preserve">The measured </w:t>
      </w:r>
      <w:r w:rsidRPr="00A4614C">
        <w:rPr>
          <w:rFonts w:ascii="Times New Roman" w:eastAsia="Times New Roman" w:hAnsi="Times New Roman" w:cs="Times New Roman"/>
          <w:i/>
          <w:iCs/>
          <w:color w:val="000000" w:themeColor="text1"/>
        </w:rPr>
        <w:t>air leakage</w:t>
      </w:r>
      <w:r w:rsidRPr="00A4614C">
        <w:rPr>
          <w:rFonts w:ascii="Times New Roman" w:eastAsia="Times New Roman" w:hAnsi="Times New Roman" w:cs="Times New Roman"/>
          <w:color w:val="000000" w:themeColor="text1"/>
        </w:rPr>
        <w:t xml:space="preserve"> shall</w:t>
      </w:r>
      <w:r w:rsidRPr="00A4614C">
        <w:rPr>
          <w:rFonts w:ascii="Times New Roman" w:eastAsia="Times New Roman" w:hAnsi="Times New Roman" w:cs="Times New Roman"/>
          <w:color w:val="FF0000"/>
        </w:rPr>
        <w:t xml:space="preserve"> </w:t>
      </w:r>
      <w:r w:rsidRPr="00A4614C">
        <w:rPr>
          <w:rFonts w:ascii="Times New Roman" w:eastAsia="Times New Roman" w:hAnsi="Times New Roman" w:cs="Times New Roman"/>
          <w:color w:val="000000" w:themeColor="text1"/>
        </w:rPr>
        <w:t>not</w:t>
      </w:r>
      <w:r w:rsidR="00F9249E">
        <w:rPr>
          <w:rFonts w:ascii="Times New Roman" w:eastAsia="Times New Roman" w:hAnsi="Times New Roman" w:cs="Times New Roman"/>
          <w:color w:val="FF0000"/>
          <w:u w:val="single"/>
        </w:rPr>
        <w:t xml:space="preserve"> </w:t>
      </w:r>
      <w:r w:rsidR="00FE5C22">
        <w:rPr>
          <w:rFonts w:ascii="Times New Roman" w:eastAsia="Times New Roman" w:hAnsi="Times New Roman" w:cs="Times New Roman"/>
          <w:strike/>
          <w:color w:val="FF0000"/>
          <w:u w:val="single"/>
        </w:rPr>
        <w:t>exceed 0.4 cfm/ft</w:t>
      </w:r>
      <w:r w:rsidR="00FE5C22" w:rsidRPr="00FE5C22">
        <w:rPr>
          <w:rFonts w:ascii="Times New Roman" w:eastAsia="Times New Roman" w:hAnsi="Times New Roman" w:cs="Times New Roman"/>
          <w:strike/>
          <w:color w:val="FF0000"/>
          <w:u w:val="single"/>
          <w:vertAlign w:val="superscript"/>
        </w:rPr>
        <w:t>2</w:t>
      </w:r>
      <w:r w:rsidR="00FE5C22" w:rsidRPr="00DA4F9D">
        <w:rPr>
          <w:rFonts w:ascii="Times New Roman" w:eastAsia="Times New Roman" w:hAnsi="Times New Roman" w:cs="Times New Roman"/>
          <w:strike/>
          <w:color w:val="FF0000"/>
          <w:u w:val="single"/>
        </w:rPr>
        <w:t xml:space="preserve"> (2.0 L/s x m</w:t>
      </w:r>
      <w:r w:rsidR="00FE5C22" w:rsidRPr="00DA4F9D">
        <w:rPr>
          <w:rFonts w:ascii="Times New Roman" w:eastAsia="Times New Roman" w:hAnsi="Times New Roman" w:cs="Times New Roman"/>
          <w:strike/>
          <w:color w:val="FF0000"/>
          <w:u w:val="single"/>
          <w:vertAlign w:val="superscript"/>
        </w:rPr>
        <w:t>2</w:t>
      </w:r>
      <w:r w:rsidR="00FE5C22" w:rsidRPr="00DA4F9D">
        <w:rPr>
          <w:rFonts w:ascii="Times New Roman" w:eastAsia="Times New Roman" w:hAnsi="Times New Roman" w:cs="Times New Roman"/>
          <w:strike/>
          <w:color w:val="FF0000"/>
          <w:u w:val="single"/>
        </w:rPr>
        <w:t>)</w:t>
      </w:r>
      <w:r w:rsidRPr="000318A0">
        <w:rPr>
          <w:rFonts w:ascii="Times New Roman" w:eastAsia="Times New Roman" w:hAnsi="Times New Roman" w:cs="Times New Roman"/>
          <w:color w:val="FF0000"/>
          <w:u w:val="single"/>
        </w:rPr>
        <w:t xml:space="preserve"> be greater </w:t>
      </w:r>
      <w:r w:rsidRPr="00D7422A">
        <w:rPr>
          <w:rFonts w:ascii="Times New Roman" w:eastAsia="Times New Roman" w:hAnsi="Times New Roman" w:cs="Times New Roman"/>
          <w:color w:val="FF0000"/>
          <w:u w:val="single"/>
        </w:rPr>
        <w:t xml:space="preserve">than </w:t>
      </w:r>
      <w:r w:rsidR="00244F57">
        <w:rPr>
          <w:rFonts w:ascii="Times New Roman" w:eastAsia="Times New Roman" w:hAnsi="Times New Roman" w:cs="Times New Roman"/>
          <w:color w:val="FF0000"/>
          <w:u w:val="single"/>
        </w:rPr>
        <w:t>0.35 cfm/ft</w:t>
      </w:r>
      <w:r w:rsidR="00244F57" w:rsidRPr="00244F57">
        <w:rPr>
          <w:rFonts w:ascii="Times New Roman" w:eastAsia="Times New Roman" w:hAnsi="Times New Roman" w:cs="Times New Roman"/>
          <w:color w:val="FF0000"/>
          <w:u w:val="single"/>
          <w:vertAlign w:val="superscript"/>
        </w:rPr>
        <w:t>2</w:t>
      </w:r>
      <w:r w:rsidR="00244F57">
        <w:rPr>
          <w:rFonts w:ascii="Times New Roman" w:eastAsia="Times New Roman" w:hAnsi="Times New Roman" w:cs="Times New Roman"/>
          <w:color w:val="FF0000"/>
          <w:u w:val="single"/>
        </w:rPr>
        <w:t xml:space="preserve"> </w:t>
      </w:r>
      <w:r w:rsidRPr="00D7422A">
        <w:rPr>
          <w:rFonts w:ascii="Times New Roman" w:eastAsia="Times New Roman" w:hAnsi="Times New Roman" w:cs="Times New Roman"/>
          <w:color w:val="FF0000"/>
          <w:u w:val="single"/>
        </w:rPr>
        <w:t>(</w:t>
      </w:r>
      <w:r w:rsidRPr="000318A0">
        <w:rPr>
          <w:rFonts w:ascii="Times New Roman" w:eastAsia="Times New Roman" w:hAnsi="Times New Roman" w:cs="Times New Roman"/>
          <w:color w:val="FF0000"/>
          <w:u w:val="single"/>
        </w:rPr>
        <w:t>1.8 L/s × m</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w:t>
      </w:r>
      <w:r w:rsidRPr="00A4614C">
        <w:rPr>
          <w:rFonts w:ascii="Times New Roman" w:eastAsia="Times New Roman" w:hAnsi="Times New Roman" w:cs="Times New Roman"/>
          <w:color w:val="000000" w:themeColor="text1"/>
        </w:rPr>
        <w:t xml:space="preserve">of the </w:t>
      </w:r>
      <w:r w:rsidRPr="00A4614C">
        <w:rPr>
          <w:rFonts w:ascii="Times New Roman" w:eastAsia="Times New Roman" w:hAnsi="Times New Roman" w:cs="Times New Roman"/>
          <w:i/>
          <w:iCs/>
          <w:color w:val="000000" w:themeColor="text1"/>
        </w:rPr>
        <w:t>building thermal envelope</w:t>
      </w:r>
      <w:r w:rsidRPr="00A4614C">
        <w:rPr>
          <w:rFonts w:ascii="Times New Roman" w:eastAsia="Times New Roman" w:hAnsi="Times New Roman" w:cs="Times New Roman"/>
          <w:color w:val="000000" w:themeColor="text1"/>
        </w:rPr>
        <w:t xml:space="preserve"> area at a pressure differential of 0.3 inch water gauge (75 Pa) </w:t>
      </w:r>
      <w:r w:rsidRPr="000318A0">
        <w:rPr>
          <w:rFonts w:ascii="Times New Roman" w:eastAsia="Times New Roman" w:hAnsi="Times New Roman" w:cs="Times New Roman"/>
          <w:color w:val="FF0000"/>
          <w:u w:val="single"/>
        </w:rPr>
        <w:t xml:space="preserve">with the calculated </w:t>
      </w:r>
      <w:r w:rsidRPr="000318A0">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xml:space="preserve"> surface area being the sum of the above- and below-grade </w:t>
      </w:r>
      <w:r w:rsidRPr="000318A0">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w:t>
      </w:r>
      <w:r w:rsidR="0059327B">
        <w:rPr>
          <w:rFonts w:ascii="Times New Roman" w:eastAsia="Times New Roman" w:hAnsi="Times New Roman" w:cs="Times New Roman"/>
          <w:strike/>
          <w:color w:val="FF0000"/>
          <w:u w:val="single"/>
        </w:rPr>
        <w:t xml:space="preserve">Alternatively, portions of the building shall be tested and the </w:t>
      </w:r>
      <w:r w:rsidR="00A725EF">
        <w:rPr>
          <w:rFonts w:ascii="Times New Roman" w:eastAsia="Times New Roman" w:hAnsi="Times New Roman" w:cs="Times New Roman"/>
          <w:strike/>
          <w:color w:val="FF0000"/>
          <w:u w:val="single"/>
        </w:rPr>
        <w:t xml:space="preserve">measured air leakages shall be area weighted by the surface areas of the building envelope in each portion. The weighted average test results shall not exceed the whole building leakage limit.  In the alternative approach, the following portions </w:t>
      </w:r>
      <w:r w:rsidR="00040667">
        <w:rPr>
          <w:rFonts w:ascii="Times New Roman" w:eastAsia="Times New Roman" w:hAnsi="Times New Roman" w:cs="Times New Roman"/>
          <w:strike/>
          <w:color w:val="FF0000"/>
          <w:u w:val="single"/>
        </w:rPr>
        <w:t>of the building shall be testing:</w:t>
      </w:r>
    </w:p>
    <w:p w14:paraId="1D4F6072" w14:textId="77777777" w:rsidR="00040667" w:rsidRDefault="00040667" w:rsidP="00C20A40">
      <w:pPr>
        <w:spacing w:after="0" w:line="240" w:lineRule="auto"/>
        <w:ind w:left="360"/>
        <w:textAlignment w:val="baseline"/>
        <w:rPr>
          <w:rFonts w:ascii="Times New Roman" w:eastAsia="Times New Roman" w:hAnsi="Times New Roman" w:cs="Times New Roman"/>
          <w:strike/>
          <w:color w:val="FF0000"/>
          <w:u w:val="single"/>
        </w:rPr>
      </w:pPr>
    </w:p>
    <w:p w14:paraId="2252716B" w14:textId="450431A7" w:rsidR="00040667" w:rsidRDefault="00040667" w:rsidP="00040667">
      <w:pPr>
        <w:pStyle w:val="ListParagraph"/>
        <w:numPr>
          <w:ilvl w:val="1"/>
          <w:numId w:val="30"/>
        </w:numPr>
        <w:textAlignment w:val="baseline"/>
        <w:rPr>
          <w:rFonts w:ascii="Times New Roman" w:hAnsi="Times New Roman" w:cs="Times New Roman"/>
          <w:strike/>
          <w:color w:val="FF0000"/>
          <w:u w:val="single"/>
        </w:rPr>
      </w:pPr>
      <w:r>
        <w:rPr>
          <w:rFonts w:ascii="Times New Roman" w:hAnsi="Times New Roman" w:cs="Times New Roman"/>
          <w:strike/>
          <w:color w:val="FF0000"/>
          <w:u w:val="single"/>
        </w:rPr>
        <w:t>The entire envelope area of all stories that have any spaces directly under a roof</w:t>
      </w:r>
    </w:p>
    <w:p w14:paraId="10DB3145" w14:textId="0778C3CF" w:rsidR="00040667" w:rsidRDefault="00040667" w:rsidP="00040667">
      <w:pPr>
        <w:pStyle w:val="ListParagraph"/>
        <w:numPr>
          <w:ilvl w:val="1"/>
          <w:numId w:val="30"/>
        </w:numPr>
        <w:textAlignment w:val="baseline"/>
        <w:rPr>
          <w:rFonts w:ascii="Times New Roman" w:hAnsi="Times New Roman" w:cs="Times New Roman"/>
          <w:strike/>
          <w:color w:val="FF0000"/>
          <w:u w:val="single"/>
        </w:rPr>
      </w:pPr>
      <w:r>
        <w:rPr>
          <w:rFonts w:ascii="Times New Roman" w:hAnsi="Times New Roman" w:cs="Times New Roman"/>
          <w:strike/>
          <w:color w:val="FF0000"/>
          <w:u w:val="single"/>
        </w:rPr>
        <w:t>The entire envelope area of all stories that have a building entrance, exposed floor, or loading dock, or are above grade.</w:t>
      </w:r>
    </w:p>
    <w:p w14:paraId="784946BA" w14:textId="151C38F9" w:rsidR="00040667" w:rsidRPr="00040667" w:rsidRDefault="00040667" w:rsidP="00040667">
      <w:pPr>
        <w:pStyle w:val="ListParagraph"/>
        <w:numPr>
          <w:ilvl w:val="1"/>
          <w:numId w:val="30"/>
        </w:numPr>
        <w:textAlignment w:val="baseline"/>
        <w:rPr>
          <w:rFonts w:ascii="Times New Roman" w:hAnsi="Times New Roman" w:cs="Times New Roman"/>
          <w:strike/>
          <w:color w:val="FF0000"/>
          <w:u w:val="single"/>
        </w:rPr>
      </w:pPr>
      <w:r>
        <w:rPr>
          <w:rFonts w:ascii="Times New Roman" w:hAnsi="Times New Roman" w:cs="Times New Roman"/>
          <w:strike/>
          <w:color w:val="FF0000"/>
          <w:u w:val="single"/>
        </w:rPr>
        <w:t xml:space="preserve">Representative above-grade sections of the building totally at least 25 percent of the wall area enclosing the remaining </w:t>
      </w:r>
      <w:r w:rsidR="00335139">
        <w:rPr>
          <w:rFonts w:ascii="Times New Roman" w:hAnsi="Times New Roman" w:cs="Times New Roman"/>
          <w:strike/>
          <w:color w:val="FF0000"/>
          <w:u w:val="single"/>
        </w:rPr>
        <w:t>conditioned space.</w:t>
      </w:r>
    </w:p>
    <w:p w14:paraId="7E678BB7" w14:textId="77777777" w:rsidR="00C20A40" w:rsidRPr="00335139" w:rsidRDefault="00C20A40" w:rsidP="00C20A40">
      <w:pPr>
        <w:spacing w:after="0" w:line="240" w:lineRule="auto"/>
        <w:ind w:left="360"/>
        <w:textAlignment w:val="baseline"/>
        <w:rPr>
          <w:rFonts w:ascii="Times New Roman" w:eastAsia="Times New Roman" w:hAnsi="Times New Roman" w:cs="Times New Roman"/>
          <w:color w:val="000000" w:themeColor="text1"/>
          <w:u w:val="single"/>
        </w:rPr>
      </w:pPr>
      <w:r w:rsidRPr="00A4614C">
        <w:rPr>
          <w:rFonts w:ascii="Times New Roman" w:eastAsia="Times New Roman" w:hAnsi="Times New Roman" w:cs="Times New Roman"/>
          <w:b/>
          <w:bCs/>
          <w:color w:val="000000" w:themeColor="text1"/>
        </w:rPr>
        <w:t>Exception</w:t>
      </w:r>
      <w:r w:rsidRPr="00DD7B3A">
        <w:rPr>
          <w:rFonts w:ascii="Times New Roman" w:eastAsia="Times New Roman" w:hAnsi="Times New Roman" w:cs="Times New Roman"/>
          <w:b/>
          <w:bCs/>
          <w:color w:val="FF0000"/>
          <w:u w:val="single"/>
        </w:rPr>
        <w:t>s</w:t>
      </w:r>
      <w:r w:rsidRPr="00A4614C">
        <w:rPr>
          <w:rFonts w:ascii="Times New Roman" w:eastAsia="Times New Roman" w:hAnsi="Times New Roman" w:cs="Times New Roman"/>
          <w:b/>
          <w:bCs/>
          <w:color w:val="000000" w:themeColor="text1"/>
        </w:rPr>
        <w:t>: </w:t>
      </w:r>
      <w:r w:rsidRPr="00A4614C">
        <w:rPr>
          <w:rFonts w:ascii="Times New Roman" w:eastAsia="Times New Roman" w:hAnsi="Times New Roman" w:cs="Times New Roman"/>
          <w:color w:val="000000" w:themeColor="text1"/>
        </w:rPr>
        <w:t> </w:t>
      </w:r>
    </w:p>
    <w:p w14:paraId="6567D5A7" w14:textId="2396C14C" w:rsidR="00C20A40" w:rsidRPr="00DD7B3A" w:rsidRDefault="00C20A40" w:rsidP="003A61A9">
      <w:pPr>
        <w:numPr>
          <w:ilvl w:val="0"/>
          <w:numId w:val="32"/>
        </w:numPr>
        <w:spacing w:after="0" w:line="240" w:lineRule="auto"/>
        <w:ind w:left="1440" w:firstLine="0"/>
        <w:textAlignment w:val="baseline"/>
        <w:rPr>
          <w:rFonts w:ascii="Times New Roman" w:eastAsia="Times New Roman" w:hAnsi="Times New Roman" w:cs="Times New Roman"/>
          <w:color w:val="FF0000"/>
          <w:u w:val="single"/>
        </w:rPr>
      </w:pPr>
      <w:r w:rsidRPr="00A4614C">
        <w:rPr>
          <w:rFonts w:ascii="Times New Roman" w:eastAsia="Times New Roman" w:hAnsi="Times New Roman" w:cs="Times New Roman"/>
          <w:color w:val="000000" w:themeColor="text1"/>
        </w:rPr>
        <w:t xml:space="preserve">Where the measured </w:t>
      </w:r>
      <w:r w:rsidRPr="00A4614C">
        <w:rPr>
          <w:rFonts w:ascii="Times New Roman" w:eastAsia="Times New Roman" w:hAnsi="Times New Roman" w:cs="Times New Roman"/>
          <w:i/>
          <w:iCs/>
          <w:color w:val="000000" w:themeColor="text1"/>
        </w:rPr>
        <w:t>air leakage</w:t>
      </w:r>
      <w:r w:rsidRPr="00A4614C">
        <w:rPr>
          <w:rFonts w:ascii="Times New Roman" w:eastAsia="Times New Roman" w:hAnsi="Times New Roman" w:cs="Times New Roman"/>
          <w:color w:val="000000" w:themeColor="text1"/>
        </w:rPr>
        <w:t xml:space="preserve"> rate</w:t>
      </w:r>
      <w:r w:rsidRPr="000318A0">
        <w:rPr>
          <w:rFonts w:ascii="Times New Roman" w:eastAsia="Times New Roman" w:hAnsi="Times New Roman" w:cs="Times New Roman"/>
          <w:color w:val="FF0000"/>
          <w:u w:val="single"/>
        </w:rPr>
        <w:t xml:space="preserve"> </w:t>
      </w:r>
      <w:r w:rsidR="00335139">
        <w:rPr>
          <w:rFonts w:ascii="Times New Roman" w:eastAsia="Times New Roman" w:hAnsi="Times New Roman" w:cs="Times New Roman"/>
          <w:strike/>
          <w:color w:val="FF0000"/>
          <w:u w:val="single"/>
        </w:rPr>
        <w:t>exceeds</w:t>
      </w:r>
      <w:r w:rsidR="00335139" w:rsidRPr="00335139">
        <w:rPr>
          <w:rFonts w:ascii="Times New Roman" w:eastAsia="Times New Roman" w:hAnsi="Times New Roman" w:cs="Times New Roman"/>
          <w:color w:val="FF0000"/>
          <w:u w:val="single"/>
        </w:rPr>
        <w:t xml:space="preserve"> </w:t>
      </w:r>
      <w:r w:rsidRPr="000318A0">
        <w:rPr>
          <w:rFonts w:ascii="Times New Roman" w:eastAsia="Times New Roman" w:hAnsi="Times New Roman" w:cs="Times New Roman"/>
          <w:color w:val="FF0000"/>
          <w:u w:val="single"/>
        </w:rPr>
        <w:t xml:space="preserve">is greater than </w:t>
      </w:r>
      <w:r w:rsidR="00335139" w:rsidRPr="00335139">
        <w:rPr>
          <w:rFonts w:ascii="Times New Roman" w:eastAsia="Times New Roman" w:hAnsi="Times New Roman" w:cs="Times New Roman"/>
          <w:strike/>
          <w:color w:val="FF0000"/>
          <w:u w:val="single"/>
        </w:rPr>
        <w:t>0.40</w:t>
      </w:r>
      <w:r w:rsidR="00335139">
        <w:rPr>
          <w:rFonts w:ascii="Times New Roman" w:eastAsia="Times New Roman" w:hAnsi="Times New Roman" w:cs="Times New Roman"/>
          <w:color w:val="FF0000"/>
          <w:u w:val="single"/>
        </w:rPr>
        <w:t xml:space="preserve"> </w:t>
      </w:r>
      <w:r w:rsidRPr="000318A0">
        <w:rPr>
          <w:rFonts w:ascii="Times New Roman" w:eastAsia="Times New Roman" w:hAnsi="Times New Roman" w:cs="Times New Roman"/>
          <w:color w:val="FF0000"/>
          <w:u w:val="single"/>
        </w:rPr>
        <w:t>0.35 cfm/ft</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(1.8 L/s × m</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w:t>
      </w:r>
      <w:r w:rsidRPr="004A2ABF">
        <w:rPr>
          <w:rFonts w:ascii="Times New Roman" w:eastAsia="Times New Roman" w:hAnsi="Times New Roman" w:cs="Times New Roman"/>
          <w:color w:val="000000" w:themeColor="text1"/>
          <w:u w:val="single"/>
        </w:rPr>
        <w:t>but</w:t>
      </w:r>
      <w:r w:rsidRPr="000318A0">
        <w:rPr>
          <w:rFonts w:ascii="Times New Roman" w:eastAsia="Times New Roman" w:hAnsi="Times New Roman" w:cs="Times New Roman"/>
          <w:color w:val="FF0000"/>
          <w:u w:val="single"/>
        </w:rPr>
        <w:t xml:space="preserve"> </w:t>
      </w:r>
      <w:r w:rsidR="004A2ABF">
        <w:rPr>
          <w:rFonts w:ascii="Times New Roman" w:eastAsia="Times New Roman" w:hAnsi="Times New Roman" w:cs="Times New Roman"/>
          <w:strike/>
          <w:color w:val="FF0000"/>
          <w:u w:val="single"/>
        </w:rPr>
        <w:t>does not exceed</w:t>
      </w:r>
      <w:r w:rsidR="004A2ABF" w:rsidRPr="004A2ABF">
        <w:rPr>
          <w:rFonts w:ascii="Times New Roman" w:eastAsia="Times New Roman" w:hAnsi="Times New Roman" w:cs="Times New Roman"/>
          <w:color w:val="FF0000"/>
          <w:u w:val="single"/>
        </w:rPr>
        <w:t xml:space="preserve"> </w:t>
      </w:r>
      <w:r w:rsidRPr="000318A0">
        <w:rPr>
          <w:rFonts w:ascii="Times New Roman" w:eastAsia="Times New Roman" w:hAnsi="Times New Roman" w:cs="Times New Roman"/>
          <w:color w:val="FF0000"/>
          <w:u w:val="single"/>
        </w:rPr>
        <w:t xml:space="preserve">is not greater than </w:t>
      </w:r>
      <w:r w:rsidR="004A2ABF">
        <w:rPr>
          <w:rFonts w:ascii="Times New Roman" w:eastAsia="Times New Roman" w:hAnsi="Times New Roman" w:cs="Times New Roman"/>
          <w:strike/>
          <w:color w:val="FF0000"/>
          <w:u w:val="single"/>
        </w:rPr>
        <w:t>0.6</w:t>
      </w:r>
      <w:r w:rsidR="004A2ABF" w:rsidRPr="004A2ABF">
        <w:rPr>
          <w:rFonts w:ascii="Times New Roman" w:eastAsia="Times New Roman" w:hAnsi="Times New Roman" w:cs="Times New Roman"/>
          <w:color w:val="FF0000"/>
          <w:u w:val="single"/>
        </w:rPr>
        <w:t xml:space="preserve"> </w:t>
      </w:r>
      <w:r w:rsidRPr="000318A0">
        <w:rPr>
          <w:rFonts w:ascii="Times New Roman" w:eastAsia="Times New Roman" w:hAnsi="Times New Roman" w:cs="Times New Roman"/>
          <w:color w:val="FF0000"/>
          <w:u w:val="single"/>
        </w:rPr>
        <w:t>0.45 cfm/ft</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(2.3 L/s × m</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the </w:t>
      </w:r>
      <w:r w:rsidRPr="000318A0">
        <w:rPr>
          <w:rFonts w:ascii="Times New Roman" w:eastAsia="Times New Roman" w:hAnsi="Times New Roman" w:cs="Times New Roman"/>
          <w:i/>
          <w:iCs/>
          <w:color w:val="FF0000"/>
          <w:u w:val="single"/>
        </w:rPr>
        <w:t>approved</w:t>
      </w:r>
      <w:r w:rsidRPr="000318A0">
        <w:rPr>
          <w:rFonts w:ascii="Times New Roman" w:eastAsia="Times New Roman" w:hAnsi="Times New Roman" w:cs="Times New Roman"/>
          <w:color w:val="FF0000"/>
          <w:u w:val="single"/>
        </w:rPr>
        <w:t xml:space="preserve"> third party shall </w:t>
      </w:r>
      <w:r w:rsidRPr="00A4614C">
        <w:rPr>
          <w:rFonts w:ascii="Times New Roman" w:eastAsia="Times New Roman" w:hAnsi="Times New Roman" w:cs="Times New Roman"/>
          <w:color w:val="FF0000"/>
          <w:u w:val="single"/>
        </w:rPr>
        <w:t xml:space="preserve">perform </w:t>
      </w:r>
      <w:r w:rsidRPr="00A4614C">
        <w:rPr>
          <w:rFonts w:ascii="Times New Roman" w:eastAsia="Times New Roman" w:hAnsi="Times New Roman" w:cs="Times New Roman"/>
          <w:color w:val="000000" w:themeColor="text1"/>
          <w:u w:val="single"/>
        </w:rPr>
        <w:t>a diagnostic evaluation using smoke tracer or infrared imaging</w:t>
      </w:r>
      <w:r w:rsidRPr="00D41C4B">
        <w:rPr>
          <w:rFonts w:ascii="Times New Roman" w:eastAsia="Times New Roman" w:hAnsi="Times New Roman" w:cs="Times New Roman"/>
          <w:color w:val="FF0000"/>
          <w:u w:val="single"/>
        </w:rPr>
        <w:t>.</w:t>
      </w:r>
      <w:r w:rsidRPr="001021A1">
        <w:rPr>
          <w:rFonts w:ascii="Times New Roman" w:eastAsia="Times New Roman" w:hAnsi="Times New Roman" w:cs="Times New Roman"/>
          <w:color w:val="000000" w:themeColor="text1"/>
          <w:u w:val="single"/>
        </w:rPr>
        <w:t xml:space="preserve"> </w:t>
      </w:r>
      <w:r w:rsidRPr="000318A0">
        <w:rPr>
          <w:rFonts w:ascii="Times New Roman" w:eastAsia="Times New Roman" w:hAnsi="Times New Roman" w:cs="Times New Roman"/>
          <w:color w:val="FF0000"/>
          <w:u w:val="single"/>
        </w:rPr>
        <w:t xml:space="preserve">The evaluation </w:t>
      </w:r>
      <w:r w:rsidRPr="00A4614C">
        <w:rPr>
          <w:rFonts w:ascii="Times New Roman" w:eastAsia="Times New Roman" w:hAnsi="Times New Roman" w:cs="Times New Roman"/>
          <w:u w:val="single"/>
        </w:rPr>
        <w:t xml:space="preserve">shall be conducted while the building is pressurized along with a visual inspection of the </w:t>
      </w:r>
      <w:r w:rsidRPr="00A4614C">
        <w:rPr>
          <w:rFonts w:ascii="Times New Roman" w:eastAsia="Times New Roman" w:hAnsi="Times New Roman" w:cs="Times New Roman"/>
          <w:i/>
          <w:iCs/>
          <w:u w:val="single"/>
        </w:rPr>
        <w:t>air barrier</w:t>
      </w:r>
      <w:r w:rsidRPr="00360860">
        <w:rPr>
          <w:rFonts w:ascii="Times New Roman" w:eastAsia="Times New Roman" w:hAnsi="Times New Roman" w:cs="Times New Roman"/>
          <w:u w:val="single"/>
        </w:rPr>
        <w:t xml:space="preserve"> </w:t>
      </w:r>
      <w:r w:rsidRPr="000318A0">
        <w:rPr>
          <w:rFonts w:ascii="Times New Roman" w:eastAsia="Times New Roman" w:hAnsi="Times New Roman" w:cs="Times New Roman"/>
          <w:color w:val="FF0000"/>
          <w:u w:val="single"/>
        </w:rPr>
        <w:t xml:space="preserve">in accordance with ASTM E1186. </w:t>
      </w:r>
      <w:r w:rsidR="00B13374">
        <w:rPr>
          <w:rFonts w:ascii="Times New Roman" w:eastAsia="Times New Roman" w:hAnsi="Times New Roman" w:cs="Times New Roman"/>
          <w:strike/>
          <w:color w:val="FF0000"/>
          <w:u w:val="single"/>
        </w:rPr>
        <w:t xml:space="preserve">Any leaks noted </w:t>
      </w:r>
      <w:r w:rsidRPr="00B13374">
        <w:rPr>
          <w:rFonts w:ascii="Times New Roman" w:eastAsia="Times New Roman" w:hAnsi="Times New Roman" w:cs="Times New Roman"/>
          <w:color w:val="FF0000"/>
          <w:u w:val="single"/>
        </w:rPr>
        <w:t>All identified leaks</w:t>
      </w:r>
      <w:r w:rsidRPr="00360860">
        <w:rPr>
          <w:rFonts w:ascii="Times New Roman" w:eastAsia="Times New Roman" w:hAnsi="Times New Roman" w:cs="Times New Roman"/>
          <w:u w:val="single"/>
        </w:rPr>
        <w:t xml:space="preserve"> </w:t>
      </w:r>
      <w:r w:rsidRPr="00A4614C">
        <w:rPr>
          <w:rFonts w:ascii="Times New Roman" w:eastAsia="Times New Roman" w:hAnsi="Times New Roman" w:cs="Times New Roman"/>
        </w:rPr>
        <w:t>shall be sealed where such sealing can be made without</w:t>
      </w:r>
      <w:r w:rsidRPr="00360860">
        <w:rPr>
          <w:rFonts w:ascii="Times New Roman" w:eastAsia="Times New Roman" w:hAnsi="Times New Roman" w:cs="Times New Roman"/>
          <w:u w:val="single"/>
        </w:rPr>
        <w:t xml:space="preserve"> </w:t>
      </w:r>
      <w:r w:rsidR="00882815">
        <w:rPr>
          <w:rFonts w:ascii="Times New Roman" w:eastAsia="Times New Roman" w:hAnsi="Times New Roman" w:cs="Times New Roman"/>
          <w:strike/>
          <w:color w:val="FF0000"/>
          <w:u w:val="single"/>
        </w:rPr>
        <w:t xml:space="preserve">destruction of </w:t>
      </w:r>
      <w:r w:rsidR="00882815" w:rsidRPr="00882815">
        <w:rPr>
          <w:rFonts w:ascii="Times New Roman" w:eastAsia="Times New Roman" w:hAnsi="Times New Roman" w:cs="Times New Roman"/>
          <w:color w:val="FF0000"/>
          <w:u w:val="single"/>
        </w:rPr>
        <w:t xml:space="preserve"> </w:t>
      </w:r>
      <w:r w:rsidRPr="00882815">
        <w:rPr>
          <w:rFonts w:ascii="Times New Roman" w:eastAsia="Times New Roman" w:hAnsi="Times New Roman" w:cs="Times New Roman"/>
          <w:color w:val="FF0000"/>
          <w:u w:val="single"/>
        </w:rPr>
        <w:t>damaging</w:t>
      </w:r>
      <w:r w:rsidRPr="00360860">
        <w:rPr>
          <w:rFonts w:ascii="Times New Roman" w:eastAsia="Times New Roman" w:hAnsi="Times New Roman" w:cs="Times New Roman"/>
          <w:u w:val="single"/>
        </w:rPr>
        <w:t xml:space="preserve"> </w:t>
      </w:r>
      <w:r w:rsidRPr="00A4614C">
        <w:rPr>
          <w:rFonts w:ascii="Times New Roman" w:eastAsia="Times New Roman" w:hAnsi="Times New Roman" w:cs="Times New Roman"/>
        </w:rPr>
        <w:t>existing building components. A</w:t>
      </w:r>
      <w:r w:rsidR="00341FD9">
        <w:rPr>
          <w:rFonts w:ascii="Times New Roman" w:eastAsia="Times New Roman" w:hAnsi="Times New Roman" w:cs="Times New Roman"/>
          <w:strike/>
          <w:color w:val="FF0000"/>
          <w:u w:val="single"/>
        </w:rPr>
        <w:t>n additional</w:t>
      </w:r>
      <w:r w:rsidRPr="00A4614C">
        <w:rPr>
          <w:rFonts w:ascii="Times New Roman" w:eastAsia="Times New Roman" w:hAnsi="Times New Roman" w:cs="Times New Roman"/>
        </w:rPr>
        <w:t xml:space="preserve"> report </w:t>
      </w:r>
      <w:r w:rsidR="00341FD9" w:rsidRPr="00341FD9">
        <w:rPr>
          <w:rFonts w:ascii="Times New Roman" w:eastAsia="Times New Roman" w:hAnsi="Times New Roman" w:cs="Times New Roman"/>
          <w:strike/>
          <w:color w:val="FF0000"/>
          <w:u w:val="single"/>
        </w:rPr>
        <w:t>identifying</w:t>
      </w:r>
      <w:r w:rsidR="00341FD9">
        <w:rPr>
          <w:rFonts w:ascii="Times New Roman" w:eastAsia="Times New Roman" w:hAnsi="Times New Roman" w:cs="Times New Roman"/>
          <w:color w:val="FF0000"/>
          <w:u w:val="single"/>
        </w:rPr>
        <w:t xml:space="preserve"> </w:t>
      </w:r>
      <w:r w:rsidRPr="00A4614C">
        <w:rPr>
          <w:rFonts w:ascii="Times New Roman" w:eastAsia="Times New Roman" w:hAnsi="Times New Roman" w:cs="Times New Roman"/>
          <w:color w:val="FF0000"/>
        </w:rPr>
        <w:t>specifying</w:t>
      </w:r>
      <w:r w:rsidRPr="00A4614C">
        <w:rPr>
          <w:rFonts w:ascii="Times New Roman" w:eastAsia="Times New Roman" w:hAnsi="Times New Roman" w:cs="Times New Roman"/>
        </w:rPr>
        <w:t xml:space="preserve"> the corrective actions taken to seal leaks shall be </w:t>
      </w:r>
      <w:r w:rsidRPr="006F48D9">
        <w:rPr>
          <w:rFonts w:ascii="Times New Roman" w:eastAsia="Times New Roman" w:hAnsi="Times New Roman" w:cs="Times New Roman"/>
          <w:color w:val="FF0000"/>
          <w:u w:val="single"/>
        </w:rPr>
        <w:t>deemed to establish compliance with the requirements of this section where</w:t>
      </w:r>
      <w:r w:rsidRPr="00360860">
        <w:rPr>
          <w:rFonts w:ascii="Times New Roman" w:eastAsia="Times New Roman" w:hAnsi="Times New Roman" w:cs="Times New Roman"/>
          <w:u w:val="single"/>
        </w:rPr>
        <w:t xml:space="preserve"> </w:t>
      </w:r>
      <w:r w:rsidRPr="00A4614C">
        <w:rPr>
          <w:rFonts w:ascii="Times New Roman" w:eastAsia="Times New Roman" w:hAnsi="Times New Roman" w:cs="Times New Roman"/>
        </w:rPr>
        <w:t>submitted to the code official and the building owner</w:t>
      </w:r>
      <w:r w:rsidR="00DD7B3A" w:rsidRPr="00A4614C">
        <w:rPr>
          <w:rFonts w:ascii="Times New Roman" w:eastAsia="Times New Roman" w:hAnsi="Times New Roman" w:cs="Times New Roman"/>
        </w:rPr>
        <w:t>.</w:t>
      </w:r>
      <w:r w:rsidR="00965706">
        <w:rPr>
          <w:rFonts w:ascii="Times New Roman" w:eastAsia="Times New Roman" w:hAnsi="Times New Roman" w:cs="Times New Roman"/>
          <w:strike/>
          <w:color w:val="FF0000"/>
          <w:u w:val="single"/>
        </w:rPr>
        <w:t>, and shall be deemed to comply with the requ</w:t>
      </w:r>
      <w:r w:rsidR="00416C61">
        <w:rPr>
          <w:rFonts w:ascii="Times New Roman" w:eastAsia="Times New Roman" w:hAnsi="Times New Roman" w:cs="Times New Roman"/>
          <w:strike/>
          <w:color w:val="FF0000"/>
          <w:u w:val="single"/>
        </w:rPr>
        <w:t>irements of this section</w:t>
      </w:r>
      <w:r w:rsidRPr="00360860">
        <w:rPr>
          <w:rFonts w:ascii="Times New Roman" w:eastAsia="Times New Roman" w:hAnsi="Times New Roman" w:cs="Times New Roman"/>
          <w:u w:val="single"/>
        </w:rPr>
        <w:t xml:space="preserve">. </w:t>
      </w:r>
      <w:r w:rsidRPr="00DD7B3A">
        <w:rPr>
          <w:rFonts w:ascii="Times New Roman" w:eastAsia="Times New Roman" w:hAnsi="Times New Roman" w:cs="Times New Roman"/>
          <w:color w:val="FF0000"/>
          <w:u w:val="single"/>
        </w:rPr>
        <w:t xml:space="preserve">Where the measured </w:t>
      </w:r>
      <w:r w:rsidRPr="00DD7B3A">
        <w:rPr>
          <w:rFonts w:ascii="Times New Roman" w:eastAsia="Times New Roman" w:hAnsi="Times New Roman" w:cs="Times New Roman"/>
          <w:i/>
          <w:iCs/>
          <w:color w:val="FF0000"/>
          <w:u w:val="single"/>
        </w:rPr>
        <w:t>air leakage rate</w:t>
      </w:r>
      <w:r w:rsidRPr="00DD7B3A">
        <w:rPr>
          <w:rFonts w:ascii="Times New Roman" w:eastAsia="Times New Roman" w:hAnsi="Times New Roman" w:cs="Times New Roman"/>
          <w:color w:val="FF0000"/>
          <w:u w:val="single"/>
        </w:rPr>
        <w:t xml:space="preserve"> is greater than 0.45 cfm/ft2 (2.3 L/s × m2), corrective actions must be made to the building and an additional test completed for which the results are 0.45 cfm/ft</w:t>
      </w:r>
      <w:r w:rsidRPr="00DD7B3A">
        <w:rPr>
          <w:rFonts w:ascii="Times New Roman" w:eastAsia="Times New Roman" w:hAnsi="Times New Roman" w:cs="Times New Roman"/>
          <w:color w:val="FF0000"/>
          <w:u w:val="single"/>
          <w:vertAlign w:val="superscript"/>
        </w:rPr>
        <w:t>2</w:t>
      </w:r>
      <w:r w:rsidRPr="00DD7B3A">
        <w:rPr>
          <w:rFonts w:ascii="Times New Roman" w:eastAsia="Times New Roman" w:hAnsi="Times New Roman" w:cs="Times New Roman"/>
          <w:color w:val="FF0000"/>
          <w:u w:val="single"/>
        </w:rPr>
        <w:t xml:space="preserve"> (2.3 L/s × m</w:t>
      </w:r>
      <w:r w:rsidRPr="00DD7B3A">
        <w:rPr>
          <w:rFonts w:ascii="Times New Roman" w:eastAsia="Times New Roman" w:hAnsi="Times New Roman" w:cs="Times New Roman"/>
          <w:color w:val="FF0000"/>
          <w:u w:val="single"/>
          <w:vertAlign w:val="superscript"/>
        </w:rPr>
        <w:t>2</w:t>
      </w:r>
      <w:r w:rsidRPr="00DD7B3A">
        <w:rPr>
          <w:rFonts w:ascii="Times New Roman" w:eastAsia="Times New Roman" w:hAnsi="Times New Roman" w:cs="Times New Roman"/>
          <w:color w:val="FF0000"/>
          <w:u w:val="single"/>
        </w:rPr>
        <w:t>), or less.  </w:t>
      </w:r>
    </w:p>
    <w:p w14:paraId="5B7C5057" w14:textId="77777777" w:rsidR="00C20A40" w:rsidRPr="000318A0" w:rsidRDefault="00C20A40" w:rsidP="003A61A9">
      <w:pPr>
        <w:numPr>
          <w:ilvl w:val="0"/>
          <w:numId w:val="33"/>
        </w:numPr>
        <w:spacing w:after="0" w:line="240" w:lineRule="auto"/>
        <w:ind w:left="144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xml:space="preserve">As an alternative, buildings or portions of buildings, containing Group R and I occupancies, shall be permitted to be tested by an </w:t>
      </w:r>
      <w:r w:rsidRPr="000318A0">
        <w:rPr>
          <w:rFonts w:ascii="Times New Roman" w:eastAsia="Times New Roman" w:hAnsi="Times New Roman" w:cs="Times New Roman"/>
          <w:i/>
          <w:iCs/>
          <w:color w:val="FF0000"/>
          <w:u w:val="single"/>
        </w:rPr>
        <w:t>approved</w:t>
      </w:r>
      <w:r w:rsidRPr="000318A0">
        <w:rPr>
          <w:rFonts w:ascii="Times New Roman" w:eastAsia="Times New Roman" w:hAnsi="Times New Roman" w:cs="Times New Roman"/>
          <w:color w:val="FF0000"/>
          <w:u w:val="single"/>
        </w:rPr>
        <w:t xml:space="preserve"> third party in accordance with C402.5.2.2.  The reported </w:t>
      </w:r>
      <w:r w:rsidRPr="000318A0">
        <w:rPr>
          <w:rFonts w:ascii="Times New Roman" w:eastAsia="Times New Roman" w:hAnsi="Times New Roman" w:cs="Times New Roman"/>
          <w:i/>
          <w:iCs/>
          <w:color w:val="FF0000"/>
          <w:u w:val="single"/>
        </w:rPr>
        <w:t>air leakage</w:t>
      </w:r>
      <w:r w:rsidRPr="000318A0">
        <w:rPr>
          <w:rFonts w:ascii="Times New Roman" w:eastAsia="Times New Roman" w:hAnsi="Times New Roman" w:cs="Times New Roman"/>
          <w:color w:val="FF0000"/>
          <w:u w:val="single"/>
        </w:rPr>
        <w:t xml:space="preserve"> of the </w:t>
      </w:r>
      <w:r w:rsidRPr="000318A0">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xml:space="preserve"> shall not be greater than 0.27 cfm/ft</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(1.4 L/s x m</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of the </w:t>
      </w:r>
      <w:r w:rsidRPr="000318A0">
        <w:rPr>
          <w:rFonts w:ascii="Times New Roman" w:eastAsia="Times New Roman" w:hAnsi="Times New Roman" w:cs="Times New Roman"/>
          <w:i/>
          <w:iCs/>
          <w:color w:val="FF0000"/>
          <w:u w:val="single"/>
        </w:rPr>
        <w:t>testing unit enclosure area</w:t>
      </w:r>
      <w:r w:rsidRPr="000318A0">
        <w:rPr>
          <w:rFonts w:ascii="Times New Roman" w:eastAsia="Times New Roman" w:hAnsi="Times New Roman" w:cs="Times New Roman"/>
          <w:color w:val="FF0000"/>
          <w:u w:val="single"/>
        </w:rPr>
        <w:t xml:space="preserve"> at a pressure differential of 0.2 inch water gauge (50 Pa).  </w:t>
      </w:r>
    </w:p>
    <w:p w14:paraId="6AC63FEF" w14:textId="77777777" w:rsidR="00E92145" w:rsidRPr="000318A0" w:rsidRDefault="00E92145" w:rsidP="00C20A40">
      <w:pPr>
        <w:spacing w:after="0" w:line="240" w:lineRule="auto"/>
        <w:ind w:left="720"/>
        <w:textAlignment w:val="baseline"/>
        <w:rPr>
          <w:rFonts w:ascii="Times New Roman" w:eastAsia="Times New Roman" w:hAnsi="Times New Roman" w:cs="Times New Roman"/>
          <w:b/>
          <w:bCs/>
          <w:color w:val="FF0000"/>
          <w:u w:val="single"/>
        </w:rPr>
      </w:pPr>
    </w:p>
    <w:p w14:paraId="4B23104B" w14:textId="79952C02" w:rsidR="00C20A40" w:rsidRPr="000318A0" w:rsidRDefault="00C20A40" w:rsidP="00C20A40">
      <w:pPr>
        <w:spacing w:after="0" w:line="240" w:lineRule="auto"/>
        <w:ind w:left="72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b/>
          <w:bCs/>
          <w:color w:val="FF0000"/>
          <w:u w:val="single"/>
        </w:rPr>
        <w:t>C402.5.2.1 Whole building test method and reporting</w:t>
      </w:r>
      <w:r w:rsidRPr="000318A0">
        <w:rPr>
          <w:rFonts w:ascii="Times New Roman" w:eastAsia="Times New Roman" w:hAnsi="Times New Roman" w:cs="Times New Roman"/>
          <w:color w:val="FF0000"/>
          <w:u w:val="single"/>
        </w:rPr>
        <w:t xml:space="preserve">. The </w:t>
      </w:r>
      <w:r w:rsidRPr="000318A0">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xml:space="preserve"> shall be tested for </w:t>
      </w:r>
      <w:r w:rsidRPr="000318A0">
        <w:rPr>
          <w:rFonts w:ascii="Times New Roman" w:eastAsia="Times New Roman" w:hAnsi="Times New Roman" w:cs="Times New Roman"/>
          <w:i/>
          <w:iCs/>
          <w:color w:val="FF0000"/>
          <w:u w:val="single"/>
        </w:rPr>
        <w:t>air leakage</w:t>
      </w:r>
      <w:r w:rsidRPr="000318A0">
        <w:rPr>
          <w:rFonts w:ascii="Times New Roman" w:eastAsia="Times New Roman" w:hAnsi="Times New Roman" w:cs="Times New Roman"/>
          <w:color w:val="FF0000"/>
          <w:u w:val="single"/>
        </w:rPr>
        <w:t xml:space="preserve"> in accordance with ASTM E3158 or an equivalent </w:t>
      </w:r>
      <w:r w:rsidRPr="000318A0">
        <w:rPr>
          <w:rFonts w:ascii="Times New Roman" w:eastAsia="Times New Roman" w:hAnsi="Times New Roman" w:cs="Times New Roman"/>
          <w:i/>
          <w:iCs/>
          <w:color w:val="FF0000"/>
          <w:u w:val="single"/>
        </w:rPr>
        <w:t xml:space="preserve">approved </w:t>
      </w:r>
      <w:r w:rsidRPr="000318A0">
        <w:rPr>
          <w:rFonts w:ascii="Times New Roman" w:eastAsia="Times New Roman" w:hAnsi="Times New Roman" w:cs="Times New Roman"/>
          <w:color w:val="FF0000"/>
          <w:u w:val="single"/>
        </w:rPr>
        <w:t>method. A report that includes the tested surface area, floor area, air by volume, stories above grade, and leakage rates shall be submitted to the code official and the building owner. </w:t>
      </w:r>
    </w:p>
    <w:p w14:paraId="1B34DC4C" w14:textId="77777777" w:rsidR="00C20A40" w:rsidRPr="000318A0" w:rsidRDefault="00C20A40" w:rsidP="00C20A40">
      <w:pPr>
        <w:spacing w:after="0" w:line="240" w:lineRule="auto"/>
        <w:ind w:left="72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b/>
          <w:bCs/>
          <w:color w:val="FF0000"/>
          <w:u w:val="single"/>
        </w:rPr>
        <w:t>Exceptions:</w:t>
      </w:r>
      <w:r w:rsidRPr="000318A0">
        <w:rPr>
          <w:rFonts w:ascii="Times New Roman" w:eastAsia="Times New Roman" w:hAnsi="Times New Roman" w:cs="Times New Roman"/>
          <w:color w:val="FF0000"/>
          <w:u w:val="single"/>
        </w:rPr>
        <w:t> </w:t>
      </w:r>
    </w:p>
    <w:p w14:paraId="55F41B49" w14:textId="77777777" w:rsidR="00C20A40" w:rsidRPr="000318A0" w:rsidRDefault="00C20A40" w:rsidP="003A61A9">
      <w:pPr>
        <w:numPr>
          <w:ilvl w:val="0"/>
          <w:numId w:val="34"/>
        </w:numPr>
        <w:spacing w:after="0" w:line="240" w:lineRule="auto"/>
        <w:ind w:left="144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For buildings less than 10,000 ft</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(1000 m</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the entire </w:t>
      </w:r>
      <w:r w:rsidRPr="000318A0">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xml:space="preserve"> shall be permitted to be tested in accordance with ASTM E779, ASTM E3158 or ASTM E1827 or an equivalent </w:t>
      </w:r>
      <w:r w:rsidRPr="000318A0">
        <w:rPr>
          <w:rFonts w:ascii="Times New Roman" w:eastAsia="Times New Roman" w:hAnsi="Times New Roman" w:cs="Times New Roman"/>
          <w:i/>
          <w:iCs/>
          <w:color w:val="FF0000"/>
          <w:u w:val="single"/>
        </w:rPr>
        <w:t>approved</w:t>
      </w:r>
      <w:r w:rsidRPr="000318A0">
        <w:rPr>
          <w:rFonts w:ascii="Times New Roman" w:eastAsia="Times New Roman" w:hAnsi="Times New Roman" w:cs="Times New Roman"/>
          <w:color w:val="FF0000"/>
          <w:u w:val="single"/>
        </w:rPr>
        <w:t xml:space="preserve"> method. </w:t>
      </w:r>
    </w:p>
    <w:p w14:paraId="10C7AAE5" w14:textId="77777777" w:rsidR="00C20A40" w:rsidRPr="000318A0" w:rsidRDefault="00C20A40" w:rsidP="003A61A9">
      <w:pPr>
        <w:numPr>
          <w:ilvl w:val="0"/>
          <w:numId w:val="35"/>
        </w:numPr>
        <w:spacing w:after="0" w:line="240" w:lineRule="auto"/>
        <w:ind w:left="144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For buildings greater than 50,000 ft</w:t>
      </w:r>
      <w:r w:rsidRPr="000318A0">
        <w:rPr>
          <w:rFonts w:ascii="Times New Roman" w:eastAsia="Times New Roman" w:hAnsi="Times New Roman" w:cs="Times New Roman"/>
          <w:color w:val="FF0000"/>
          <w:u w:val="single"/>
          <w:vertAlign w:val="superscript"/>
        </w:rPr>
        <w:t xml:space="preserve">2 </w:t>
      </w:r>
      <w:r w:rsidRPr="000318A0">
        <w:rPr>
          <w:rFonts w:ascii="Times New Roman" w:eastAsia="Times New Roman" w:hAnsi="Times New Roman" w:cs="Times New Roman"/>
          <w:color w:val="FF0000"/>
          <w:u w:val="single"/>
        </w:rPr>
        <w:t>(4645 m</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portions of the building shall be permitted to be tested and the measured </w:t>
      </w:r>
      <w:r w:rsidRPr="000318A0">
        <w:rPr>
          <w:rFonts w:ascii="Times New Roman" w:eastAsia="Times New Roman" w:hAnsi="Times New Roman" w:cs="Times New Roman"/>
          <w:i/>
          <w:iCs/>
          <w:color w:val="FF0000"/>
          <w:u w:val="single"/>
        </w:rPr>
        <w:t>air leakage</w:t>
      </w:r>
      <w:r w:rsidRPr="000318A0">
        <w:rPr>
          <w:rFonts w:ascii="Times New Roman" w:eastAsia="Times New Roman" w:hAnsi="Times New Roman" w:cs="Times New Roman"/>
          <w:color w:val="FF0000"/>
          <w:u w:val="single"/>
        </w:rPr>
        <w:t xml:space="preserve"> shall be area-weighted by the surface areas of the </w:t>
      </w:r>
      <w:r w:rsidRPr="000318A0">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xml:space="preserve"> in each portion. The weighted average tested </w:t>
      </w:r>
      <w:r w:rsidRPr="000318A0">
        <w:rPr>
          <w:rFonts w:ascii="Times New Roman" w:eastAsia="Times New Roman" w:hAnsi="Times New Roman" w:cs="Times New Roman"/>
          <w:i/>
          <w:iCs/>
          <w:color w:val="FF0000"/>
          <w:u w:val="single"/>
        </w:rPr>
        <w:t>air leakage</w:t>
      </w:r>
      <w:r w:rsidRPr="000318A0">
        <w:rPr>
          <w:rFonts w:ascii="Times New Roman" w:eastAsia="Times New Roman" w:hAnsi="Times New Roman" w:cs="Times New Roman"/>
          <w:color w:val="FF0000"/>
          <w:u w:val="single"/>
        </w:rPr>
        <w:t xml:space="preserve"> shall not be greater than the whole building leakage limit. The following portions of the building shall be tested:  </w:t>
      </w:r>
    </w:p>
    <w:p w14:paraId="56F3D1D5" w14:textId="77777777" w:rsidR="00C20A40" w:rsidRPr="000318A0" w:rsidRDefault="00C20A40" w:rsidP="003A61A9">
      <w:pPr>
        <w:numPr>
          <w:ilvl w:val="0"/>
          <w:numId w:val="36"/>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xml:space="preserve">The entire </w:t>
      </w:r>
      <w:r w:rsidRPr="006B29B3">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xml:space="preserve"> area of stories that have any conditioned spaces directly under a roof.  </w:t>
      </w:r>
    </w:p>
    <w:p w14:paraId="62C5AC86" w14:textId="77777777" w:rsidR="00C20A40" w:rsidRPr="000318A0" w:rsidRDefault="00C20A40" w:rsidP="003A61A9">
      <w:pPr>
        <w:numPr>
          <w:ilvl w:val="0"/>
          <w:numId w:val="37"/>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xml:space="preserve">The entire </w:t>
      </w:r>
      <w:r w:rsidRPr="006B29B3">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xml:space="preserve"> area of stories that have a building entrance, a floor over unconditioned space, a loading dock, or that are below grade. </w:t>
      </w:r>
    </w:p>
    <w:p w14:paraId="547869D8" w14:textId="77777777" w:rsidR="00C20A40" w:rsidRPr="000318A0" w:rsidRDefault="00C20A40" w:rsidP="003A61A9">
      <w:pPr>
        <w:numPr>
          <w:ilvl w:val="0"/>
          <w:numId w:val="38"/>
        </w:numPr>
        <w:spacing w:after="0" w:line="240" w:lineRule="auto"/>
        <w:ind w:left="2700" w:firstLine="0"/>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Representative above-grade portions of the building totaling not less than 25 percent of the wall area enclosing the remaining conditioned space.   </w:t>
      </w:r>
    </w:p>
    <w:p w14:paraId="228C20FD" w14:textId="77777777" w:rsidR="00E92145" w:rsidRPr="000318A0" w:rsidRDefault="00E92145" w:rsidP="00C20A40">
      <w:pPr>
        <w:spacing w:after="0" w:line="240" w:lineRule="auto"/>
        <w:ind w:left="720"/>
        <w:textAlignment w:val="baseline"/>
        <w:rPr>
          <w:rFonts w:ascii="Times New Roman" w:eastAsia="Times New Roman" w:hAnsi="Times New Roman" w:cs="Times New Roman"/>
          <w:b/>
          <w:bCs/>
          <w:color w:val="FF0000"/>
          <w:u w:val="single"/>
        </w:rPr>
      </w:pPr>
    </w:p>
    <w:p w14:paraId="2A816327" w14:textId="0FCE8700" w:rsidR="00C20A40" w:rsidRPr="00A33733" w:rsidRDefault="00C20A40" w:rsidP="00C20A40">
      <w:pPr>
        <w:spacing w:after="0" w:line="240" w:lineRule="auto"/>
        <w:ind w:left="720"/>
        <w:textAlignment w:val="baseline"/>
        <w:rPr>
          <w:rFonts w:ascii="Times New Roman" w:eastAsia="Times New Roman" w:hAnsi="Times New Roman" w:cs="Times New Roman"/>
        </w:rPr>
      </w:pPr>
      <w:r w:rsidRPr="000318A0">
        <w:rPr>
          <w:rFonts w:ascii="Times New Roman" w:eastAsia="Times New Roman" w:hAnsi="Times New Roman" w:cs="Times New Roman"/>
          <w:b/>
          <w:bCs/>
          <w:color w:val="FF0000"/>
          <w:u w:val="single"/>
        </w:rPr>
        <w:t xml:space="preserve">C402.5.2.2 </w:t>
      </w:r>
      <w:r w:rsidR="00C716D3" w:rsidRPr="00C716D3">
        <w:rPr>
          <w:rFonts w:ascii="Times New Roman" w:eastAsia="Times New Roman" w:hAnsi="Times New Roman" w:cs="Times New Roman"/>
          <w:b/>
          <w:bCs/>
          <w:strike/>
          <w:color w:val="FF0000"/>
          <w:u w:val="single"/>
        </w:rPr>
        <w:t>C402.5.2</w:t>
      </w:r>
      <w:r w:rsidR="00C716D3">
        <w:rPr>
          <w:rFonts w:ascii="Times New Roman" w:eastAsia="Times New Roman" w:hAnsi="Times New Roman" w:cs="Times New Roman"/>
          <w:b/>
          <w:bCs/>
          <w:color w:val="FF0000"/>
          <w:u w:val="single"/>
        </w:rPr>
        <w:t xml:space="preserve"> </w:t>
      </w:r>
      <w:r w:rsidRPr="00A33733">
        <w:rPr>
          <w:rFonts w:ascii="Times New Roman" w:eastAsia="Times New Roman" w:hAnsi="Times New Roman" w:cs="Times New Roman"/>
          <w:b/>
          <w:bCs/>
        </w:rPr>
        <w:t>Dwelling and sleeping unit enclosure test</w:t>
      </w:r>
      <w:r w:rsidR="006F20E9" w:rsidRPr="006F20E9">
        <w:rPr>
          <w:rFonts w:ascii="Times New Roman" w:eastAsia="Times New Roman" w:hAnsi="Times New Roman" w:cs="Times New Roman"/>
          <w:b/>
          <w:bCs/>
          <w:strike/>
          <w:color w:val="FF0000"/>
          <w:u w:val="single"/>
        </w:rPr>
        <w:t>ing</w:t>
      </w:r>
      <w:r w:rsidRPr="00C716D3">
        <w:rPr>
          <w:rFonts w:ascii="Times New Roman" w:eastAsia="Times New Roman" w:hAnsi="Times New Roman" w:cs="Times New Roman"/>
          <w:b/>
          <w:bCs/>
          <w:u w:val="single"/>
        </w:rPr>
        <w:t xml:space="preserve"> </w:t>
      </w:r>
      <w:r w:rsidRPr="006F20E9">
        <w:rPr>
          <w:rFonts w:ascii="Times New Roman" w:eastAsia="Times New Roman" w:hAnsi="Times New Roman" w:cs="Times New Roman"/>
          <w:b/>
          <w:bCs/>
          <w:color w:val="FF0000"/>
          <w:u w:val="single"/>
        </w:rPr>
        <w:t>method and reporting</w:t>
      </w:r>
      <w:r w:rsidRPr="00A33733">
        <w:rPr>
          <w:rFonts w:ascii="Times New Roman" w:eastAsia="Times New Roman" w:hAnsi="Times New Roman" w:cs="Times New Roman"/>
          <w:b/>
          <w:bCs/>
        </w:rPr>
        <w:t>.</w:t>
      </w:r>
      <w:r w:rsidRPr="00A33733">
        <w:rPr>
          <w:rFonts w:ascii="Times New Roman" w:eastAsia="Times New Roman" w:hAnsi="Times New Roman" w:cs="Times New Roman"/>
        </w:rPr>
        <w:t xml:space="preserve"> The </w:t>
      </w:r>
      <w:r w:rsidRPr="00A33733">
        <w:rPr>
          <w:rFonts w:ascii="Times New Roman" w:eastAsia="Times New Roman" w:hAnsi="Times New Roman" w:cs="Times New Roman"/>
          <w:i/>
          <w:iCs/>
        </w:rPr>
        <w:t>building thermal envelope</w:t>
      </w:r>
      <w:r w:rsidRPr="00A33733">
        <w:rPr>
          <w:rFonts w:ascii="Times New Roman" w:eastAsia="Times New Roman" w:hAnsi="Times New Roman" w:cs="Times New Roman"/>
        </w:rPr>
        <w:t xml:space="preserve"> shall be tested </w:t>
      </w:r>
      <w:r w:rsidRPr="006F20E9">
        <w:rPr>
          <w:rFonts w:ascii="Times New Roman" w:eastAsia="Times New Roman" w:hAnsi="Times New Roman" w:cs="Times New Roman"/>
          <w:color w:val="FF0000"/>
          <w:u w:val="single"/>
        </w:rPr>
        <w:t xml:space="preserve">for </w:t>
      </w:r>
      <w:r w:rsidRPr="006F20E9">
        <w:rPr>
          <w:rFonts w:ascii="Times New Roman" w:eastAsia="Times New Roman" w:hAnsi="Times New Roman" w:cs="Times New Roman"/>
          <w:i/>
          <w:iCs/>
          <w:color w:val="FF0000"/>
          <w:u w:val="single"/>
        </w:rPr>
        <w:t>air leakage</w:t>
      </w:r>
      <w:r w:rsidRPr="00A33733">
        <w:rPr>
          <w:rFonts w:ascii="Times New Roman" w:eastAsia="Times New Roman" w:hAnsi="Times New Roman" w:cs="Times New Roman"/>
          <w:color w:val="FF0000"/>
        </w:rPr>
        <w:t xml:space="preserve"> </w:t>
      </w:r>
      <w:r w:rsidRPr="00A33733">
        <w:rPr>
          <w:rFonts w:ascii="Times New Roman" w:eastAsia="Times New Roman" w:hAnsi="Times New Roman" w:cs="Times New Roman"/>
        </w:rPr>
        <w:t xml:space="preserve">in accordance with ASTM E779, ANSI/RESNET/ICC 380, ASTM E1827, or an equivalent </w:t>
      </w:r>
      <w:r w:rsidRPr="00A33733">
        <w:rPr>
          <w:rFonts w:ascii="Times New Roman" w:eastAsia="Times New Roman" w:hAnsi="Times New Roman" w:cs="Times New Roman"/>
          <w:i/>
          <w:iCs/>
        </w:rPr>
        <w:t xml:space="preserve">approved </w:t>
      </w:r>
      <w:r w:rsidRPr="00A33733">
        <w:rPr>
          <w:rFonts w:ascii="Times New Roman" w:eastAsia="Times New Roman" w:hAnsi="Times New Roman" w:cs="Times New Roman"/>
        </w:rPr>
        <w:t>method</w:t>
      </w:r>
      <w:r w:rsidR="00026C75" w:rsidRPr="00A33733">
        <w:rPr>
          <w:rFonts w:ascii="Times New Roman" w:eastAsia="Times New Roman" w:hAnsi="Times New Roman" w:cs="Times New Roman"/>
          <w:color w:val="FF0000"/>
        </w:rPr>
        <w:t xml:space="preserve"> </w:t>
      </w:r>
      <w:r w:rsidR="00026C75" w:rsidRPr="00026C75">
        <w:rPr>
          <w:rFonts w:ascii="Times New Roman" w:eastAsia="Times New Roman" w:hAnsi="Times New Roman" w:cs="Times New Roman"/>
          <w:strike/>
          <w:color w:val="FF0000"/>
          <w:u w:val="single"/>
        </w:rPr>
        <w:t>by the code official</w:t>
      </w:r>
      <w:r w:rsidRPr="00C716D3">
        <w:rPr>
          <w:rFonts w:ascii="Times New Roman" w:eastAsia="Times New Roman" w:hAnsi="Times New Roman" w:cs="Times New Roman"/>
          <w:u w:val="single"/>
        </w:rPr>
        <w:t xml:space="preserve">. </w:t>
      </w:r>
      <w:r w:rsidRPr="00A33733">
        <w:rPr>
          <w:rFonts w:ascii="Times New Roman" w:eastAsia="Times New Roman" w:hAnsi="Times New Roman" w:cs="Times New Roman"/>
        </w:rPr>
        <w:t xml:space="preserve">Where multiple </w:t>
      </w:r>
      <w:r w:rsidRPr="00A33733">
        <w:rPr>
          <w:rFonts w:ascii="Times New Roman" w:eastAsia="Times New Roman" w:hAnsi="Times New Roman" w:cs="Times New Roman"/>
          <w:i/>
          <w:iCs/>
        </w:rPr>
        <w:t>dwelling units</w:t>
      </w:r>
      <w:r w:rsidRPr="00A33733">
        <w:rPr>
          <w:rFonts w:ascii="Times New Roman" w:eastAsia="Times New Roman" w:hAnsi="Times New Roman" w:cs="Times New Roman"/>
        </w:rPr>
        <w:t xml:space="preserve"> or </w:t>
      </w:r>
      <w:r w:rsidRPr="00A33733">
        <w:rPr>
          <w:rFonts w:ascii="Times New Roman" w:eastAsia="Times New Roman" w:hAnsi="Times New Roman" w:cs="Times New Roman"/>
          <w:i/>
          <w:iCs/>
        </w:rPr>
        <w:t>sleeping units</w:t>
      </w:r>
      <w:r w:rsidRPr="00A33733">
        <w:rPr>
          <w:rFonts w:ascii="Times New Roman" w:eastAsia="Times New Roman" w:hAnsi="Times New Roman" w:cs="Times New Roman"/>
        </w:rPr>
        <w:t xml:space="preserve"> or other occupiable conditioned spaces are contained within one</w:t>
      </w:r>
      <w:r w:rsidRPr="00A33733">
        <w:rPr>
          <w:rFonts w:ascii="Times New Roman" w:eastAsia="Times New Roman" w:hAnsi="Times New Roman" w:cs="Times New Roman"/>
          <w:i/>
          <w:iCs/>
        </w:rPr>
        <w:t xml:space="preserve"> building thermal envelope</w:t>
      </w:r>
      <w:r w:rsidRPr="00A33733">
        <w:rPr>
          <w:rFonts w:ascii="Times New Roman" w:eastAsia="Times New Roman" w:hAnsi="Times New Roman" w:cs="Times New Roman"/>
        </w:rPr>
        <w:t xml:space="preserve">, each unit shall be considered an individual testing unit, and the building </w:t>
      </w:r>
      <w:r w:rsidRPr="00A33733">
        <w:rPr>
          <w:rFonts w:ascii="Times New Roman" w:eastAsia="Times New Roman" w:hAnsi="Times New Roman" w:cs="Times New Roman"/>
          <w:i/>
          <w:iCs/>
        </w:rPr>
        <w:t>air leakage</w:t>
      </w:r>
      <w:r w:rsidRPr="00A33733">
        <w:rPr>
          <w:rFonts w:ascii="Times New Roman" w:eastAsia="Times New Roman" w:hAnsi="Times New Roman" w:cs="Times New Roman"/>
        </w:rPr>
        <w:t xml:space="preserve"> shall be the weighted average of all testing unit results, weighted by each testing unit enclosure area. Units shall be tested </w:t>
      </w:r>
      <w:r w:rsidR="005D2AAC">
        <w:rPr>
          <w:rFonts w:ascii="Times New Roman" w:eastAsia="Times New Roman" w:hAnsi="Times New Roman" w:cs="Times New Roman"/>
          <w:strike/>
          <w:color w:val="FF0000"/>
          <w:u w:val="single"/>
        </w:rPr>
        <w:t>separately with an unguarded blower door</w:t>
      </w:r>
      <w:r w:rsidR="00693AFB">
        <w:rPr>
          <w:rFonts w:ascii="Times New Roman" w:eastAsia="Times New Roman" w:hAnsi="Times New Roman" w:cs="Times New Roman"/>
          <w:strike/>
          <w:color w:val="FF0000"/>
          <w:u w:val="single"/>
        </w:rPr>
        <w:t xml:space="preserve"> </w:t>
      </w:r>
      <w:r w:rsidR="00693AFB" w:rsidRPr="00693AFB">
        <w:rPr>
          <w:rFonts w:ascii="Times New Roman" w:eastAsia="Times New Roman" w:hAnsi="Times New Roman" w:cs="Times New Roman"/>
          <w:strike/>
          <w:color w:val="FF0000"/>
        </w:rPr>
        <w:t>test</w:t>
      </w:r>
      <w:r w:rsidR="00693AFB" w:rsidRPr="00693AFB">
        <w:rPr>
          <w:rFonts w:ascii="Times New Roman" w:eastAsia="Times New Roman" w:hAnsi="Times New Roman" w:cs="Times New Roman"/>
          <w:color w:val="FF0000"/>
        </w:rPr>
        <w:t xml:space="preserve"> </w:t>
      </w:r>
      <w:r w:rsidRPr="00A33733">
        <w:rPr>
          <w:rFonts w:ascii="Times New Roman" w:eastAsia="Times New Roman" w:hAnsi="Times New Roman" w:cs="Times New Roman"/>
          <w:color w:val="FF0000"/>
          <w:u w:val="single"/>
        </w:rPr>
        <w:t xml:space="preserve">without </w:t>
      </w:r>
      <w:r w:rsidRPr="00693AFB">
        <w:rPr>
          <w:rFonts w:ascii="Times New Roman" w:eastAsia="Times New Roman" w:hAnsi="Times New Roman" w:cs="Times New Roman"/>
          <w:color w:val="FF0000"/>
          <w:u w:val="single"/>
        </w:rPr>
        <w:t xml:space="preserve">simultaneously pressurizing adjacent units and shall be separately tested </w:t>
      </w:r>
      <w:r w:rsidRPr="00A33733">
        <w:rPr>
          <w:rFonts w:ascii="Times New Roman" w:eastAsia="Times New Roman" w:hAnsi="Times New Roman" w:cs="Times New Roman"/>
        </w:rPr>
        <w:t>as follows: </w:t>
      </w:r>
    </w:p>
    <w:p w14:paraId="40C5A749" w14:textId="6B0E33B5" w:rsidR="00C20A40" w:rsidRPr="00A33733" w:rsidRDefault="00C20A40" w:rsidP="003A61A9">
      <w:pPr>
        <w:numPr>
          <w:ilvl w:val="0"/>
          <w:numId w:val="39"/>
        </w:numPr>
        <w:spacing w:after="0" w:line="240" w:lineRule="auto"/>
        <w:ind w:left="1440" w:firstLine="0"/>
        <w:textAlignment w:val="baseline"/>
        <w:rPr>
          <w:rFonts w:ascii="Times New Roman" w:eastAsia="Times New Roman" w:hAnsi="Times New Roman" w:cs="Times New Roman"/>
        </w:rPr>
      </w:pPr>
      <w:r w:rsidRPr="00A33733">
        <w:rPr>
          <w:rFonts w:ascii="Times New Roman" w:eastAsia="Times New Roman" w:hAnsi="Times New Roman" w:cs="Times New Roman"/>
        </w:rPr>
        <w:t>Where buildings have</w:t>
      </w:r>
      <w:r w:rsidR="00DB388B" w:rsidRPr="00A33733">
        <w:rPr>
          <w:rFonts w:ascii="Times New Roman" w:eastAsia="Times New Roman" w:hAnsi="Times New Roman" w:cs="Times New Roman"/>
        </w:rPr>
        <w:t xml:space="preserve"> </w:t>
      </w:r>
      <w:r w:rsidR="00DB388B">
        <w:rPr>
          <w:rFonts w:ascii="Times New Roman" w:eastAsia="Times New Roman" w:hAnsi="Times New Roman" w:cs="Times New Roman"/>
          <w:strike/>
          <w:color w:val="FF0000"/>
          <w:u w:val="single"/>
        </w:rPr>
        <w:t>fewer</w:t>
      </w:r>
      <w:r w:rsidRPr="00A33733">
        <w:rPr>
          <w:rFonts w:ascii="Times New Roman" w:eastAsia="Times New Roman" w:hAnsi="Times New Roman" w:cs="Times New Roman"/>
        </w:rPr>
        <w:t xml:space="preserve"> </w:t>
      </w:r>
      <w:r w:rsidRPr="00DB388B">
        <w:rPr>
          <w:rFonts w:ascii="Times New Roman" w:eastAsia="Times New Roman" w:hAnsi="Times New Roman" w:cs="Times New Roman"/>
          <w:color w:val="FF0000"/>
          <w:u w:val="single"/>
        </w:rPr>
        <w:t xml:space="preserve">less </w:t>
      </w:r>
      <w:r w:rsidRPr="00A33733">
        <w:rPr>
          <w:rFonts w:ascii="Times New Roman" w:eastAsia="Times New Roman" w:hAnsi="Times New Roman" w:cs="Times New Roman"/>
        </w:rPr>
        <w:t>than eight testing units, each testing unit shall be tested. </w:t>
      </w:r>
    </w:p>
    <w:p w14:paraId="79AF665F" w14:textId="73D4BD60" w:rsidR="00C20A40" w:rsidRPr="00C716D3" w:rsidRDefault="00A22924" w:rsidP="003A61A9">
      <w:pPr>
        <w:numPr>
          <w:ilvl w:val="0"/>
          <w:numId w:val="40"/>
        </w:numPr>
        <w:spacing w:after="0" w:line="240" w:lineRule="auto"/>
        <w:ind w:left="1440" w:firstLine="0"/>
        <w:textAlignment w:val="baseline"/>
        <w:rPr>
          <w:rFonts w:ascii="Times New Roman" w:eastAsia="Times New Roman" w:hAnsi="Times New Roman" w:cs="Times New Roman"/>
          <w:u w:val="single"/>
        </w:rPr>
      </w:pPr>
      <w:r w:rsidRPr="00A22924">
        <w:rPr>
          <w:rFonts w:ascii="Times New Roman" w:eastAsia="Times New Roman" w:hAnsi="Times New Roman" w:cs="Times New Roman"/>
          <w:strike/>
          <w:color w:val="FF0000"/>
          <w:u w:val="single"/>
        </w:rPr>
        <w:t xml:space="preserve">For </w:t>
      </w:r>
      <w:r w:rsidR="00C20A40" w:rsidRPr="00A22924">
        <w:rPr>
          <w:rFonts w:ascii="Times New Roman" w:eastAsia="Times New Roman" w:hAnsi="Times New Roman" w:cs="Times New Roman"/>
          <w:color w:val="FF0000"/>
          <w:u w:val="single"/>
        </w:rPr>
        <w:t>Where</w:t>
      </w:r>
      <w:r w:rsidR="00C20A40" w:rsidRPr="00A33733">
        <w:rPr>
          <w:rFonts w:ascii="Times New Roman" w:eastAsia="Times New Roman" w:hAnsi="Times New Roman" w:cs="Times New Roman"/>
        </w:rPr>
        <w:t xml:space="preserve"> buildings </w:t>
      </w:r>
      <w:r w:rsidR="00B8176A" w:rsidRPr="00B8176A">
        <w:rPr>
          <w:rFonts w:ascii="Times New Roman" w:eastAsia="Times New Roman" w:hAnsi="Times New Roman" w:cs="Times New Roman"/>
          <w:strike/>
          <w:color w:val="FF0000"/>
          <w:u w:val="single"/>
        </w:rPr>
        <w:t xml:space="preserve">with </w:t>
      </w:r>
      <w:r w:rsidR="00C20A40" w:rsidRPr="00B8176A">
        <w:rPr>
          <w:rFonts w:ascii="Times New Roman" w:eastAsia="Times New Roman" w:hAnsi="Times New Roman" w:cs="Times New Roman"/>
          <w:color w:val="FF0000"/>
          <w:u w:val="single"/>
        </w:rPr>
        <w:t>have</w:t>
      </w:r>
      <w:r w:rsidR="00C20A40" w:rsidRPr="00A33733">
        <w:rPr>
          <w:rFonts w:ascii="Times New Roman" w:eastAsia="Times New Roman" w:hAnsi="Times New Roman" w:cs="Times New Roman"/>
        </w:rPr>
        <w:t xml:space="preserve"> eight or more testing units, the greater of seven units or 20 percent of the testing units in the building shall be tested, including a top floor unit, </w:t>
      </w:r>
      <w:r w:rsidR="00C20A40" w:rsidRPr="005E3530">
        <w:rPr>
          <w:rFonts w:ascii="Times New Roman" w:eastAsia="Times New Roman" w:hAnsi="Times New Roman" w:cs="Times New Roman"/>
          <w:color w:val="FF0000"/>
          <w:u w:val="single"/>
        </w:rPr>
        <w:t>a middle floor unit</w:t>
      </w:r>
      <w:r w:rsidR="00C20A40" w:rsidRPr="00A33733">
        <w:rPr>
          <w:rFonts w:ascii="Times New Roman" w:eastAsia="Times New Roman" w:hAnsi="Times New Roman" w:cs="Times New Roman"/>
        </w:rPr>
        <w:t xml:space="preserve">, a ground floor unit and a unit with the largest testing unit enclosure area. For each tested unit that exceeds the maximum air leakage rate, an additional </w:t>
      </w:r>
      <w:r w:rsidR="00FC4852" w:rsidRPr="00FC4852">
        <w:rPr>
          <w:rFonts w:ascii="Times New Roman" w:eastAsia="Times New Roman" w:hAnsi="Times New Roman" w:cs="Times New Roman"/>
          <w:strike/>
          <w:color w:val="FF0000"/>
          <w:u w:val="single"/>
        </w:rPr>
        <w:t xml:space="preserve">two </w:t>
      </w:r>
      <w:r w:rsidR="00C20A40" w:rsidRPr="00FC4852">
        <w:rPr>
          <w:rFonts w:ascii="Times New Roman" w:eastAsia="Times New Roman" w:hAnsi="Times New Roman" w:cs="Times New Roman"/>
          <w:color w:val="FF0000"/>
          <w:u w:val="single"/>
        </w:rPr>
        <w:t>three</w:t>
      </w:r>
      <w:r w:rsidR="00C20A40" w:rsidRPr="00A33733">
        <w:rPr>
          <w:rFonts w:ascii="Times New Roman" w:eastAsia="Times New Roman" w:hAnsi="Times New Roman" w:cs="Times New Roman"/>
        </w:rPr>
        <w:t xml:space="preserve"> units shall be tested, including a mixture of testing unit types and locations. </w:t>
      </w:r>
    </w:p>
    <w:p w14:paraId="58F735F5" w14:textId="77777777" w:rsidR="00C20A40" w:rsidRPr="002E2229" w:rsidRDefault="00C20A40" w:rsidP="001C57B1">
      <w:pPr>
        <w:spacing w:after="0" w:line="240" w:lineRule="auto"/>
        <w:ind w:left="1440"/>
        <w:textAlignment w:val="baseline"/>
        <w:rPr>
          <w:rFonts w:ascii="Times New Roman" w:eastAsia="Times New Roman" w:hAnsi="Times New Roman" w:cs="Times New Roman"/>
          <w:color w:val="FF0000"/>
          <w:u w:val="single"/>
        </w:rPr>
      </w:pPr>
      <w:r w:rsidRPr="00C716D3">
        <w:rPr>
          <w:rFonts w:ascii="Times New Roman" w:eastAsia="Times New Roman" w:hAnsi="Times New Roman" w:cs="Times New Roman"/>
          <w:u w:val="single"/>
        </w:rPr>
        <w:t>3</w:t>
      </w:r>
      <w:r w:rsidRPr="002E2229">
        <w:rPr>
          <w:rFonts w:ascii="Times New Roman" w:eastAsia="Times New Roman" w:hAnsi="Times New Roman" w:cs="Times New Roman"/>
          <w:color w:val="FF0000"/>
          <w:u w:val="single"/>
        </w:rPr>
        <w:t xml:space="preserve">.  </w:t>
      </w:r>
      <w:r w:rsidRPr="002E2229">
        <w:rPr>
          <w:rFonts w:ascii="Times New Roman" w:eastAsia="Times New Roman" w:hAnsi="Times New Roman" w:cs="Times New Roman"/>
          <w:i/>
          <w:iCs/>
          <w:color w:val="FF0000"/>
          <w:u w:val="single"/>
        </w:rPr>
        <w:t>Enclosed spaces</w:t>
      </w:r>
      <w:r w:rsidRPr="002E2229">
        <w:rPr>
          <w:rFonts w:ascii="Times New Roman" w:eastAsia="Times New Roman" w:hAnsi="Times New Roman" w:cs="Times New Roman"/>
          <w:color w:val="FF0000"/>
          <w:u w:val="single"/>
        </w:rPr>
        <w:t xml:space="preserve"> with not less than one </w:t>
      </w:r>
      <w:r w:rsidRPr="002E2229">
        <w:rPr>
          <w:rFonts w:ascii="Times New Roman" w:eastAsia="Times New Roman" w:hAnsi="Times New Roman" w:cs="Times New Roman"/>
          <w:i/>
          <w:iCs/>
          <w:color w:val="FF0000"/>
          <w:u w:val="single"/>
        </w:rPr>
        <w:t xml:space="preserve">exterior wall </w:t>
      </w:r>
      <w:r w:rsidRPr="002E2229">
        <w:rPr>
          <w:rFonts w:ascii="Times New Roman" w:eastAsia="Times New Roman" w:hAnsi="Times New Roman" w:cs="Times New Roman"/>
          <w:color w:val="FF0000"/>
          <w:u w:val="single"/>
        </w:rPr>
        <w:t>in the</w:t>
      </w:r>
      <w:r w:rsidRPr="002E2229">
        <w:rPr>
          <w:rFonts w:ascii="Times New Roman" w:eastAsia="Times New Roman" w:hAnsi="Times New Roman" w:cs="Times New Roman"/>
          <w:i/>
          <w:iCs/>
          <w:color w:val="FF0000"/>
          <w:u w:val="single"/>
        </w:rPr>
        <w:t xml:space="preserve"> building thermal envelope </w:t>
      </w:r>
      <w:r w:rsidRPr="002E2229">
        <w:rPr>
          <w:rFonts w:ascii="Times New Roman" w:eastAsia="Times New Roman" w:hAnsi="Times New Roman" w:cs="Times New Roman"/>
          <w:color w:val="FF0000"/>
          <w:u w:val="single"/>
        </w:rPr>
        <w:t>shall be tested in accordance with C402.5.3. </w:t>
      </w:r>
    </w:p>
    <w:p w14:paraId="1A012F9D" w14:textId="77777777" w:rsidR="00E92145" w:rsidRPr="00C716D3" w:rsidRDefault="00E92145" w:rsidP="00C20A40">
      <w:pPr>
        <w:spacing w:after="0" w:line="240" w:lineRule="auto"/>
        <w:ind w:left="1440"/>
        <w:textAlignment w:val="baseline"/>
        <w:rPr>
          <w:rFonts w:ascii="Times New Roman" w:eastAsia="Times New Roman" w:hAnsi="Times New Roman" w:cs="Times New Roman"/>
          <w:b/>
          <w:bCs/>
          <w:u w:val="single"/>
        </w:rPr>
      </w:pPr>
    </w:p>
    <w:p w14:paraId="1EDDE421" w14:textId="6B50E8D5" w:rsidR="00C20A40" w:rsidRPr="00CC7C70" w:rsidRDefault="00C20A40" w:rsidP="00C20A40">
      <w:pPr>
        <w:spacing w:after="0" w:line="240" w:lineRule="auto"/>
        <w:ind w:left="1440"/>
        <w:textAlignment w:val="baseline"/>
        <w:rPr>
          <w:rFonts w:ascii="Times New Roman" w:eastAsia="Times New Roman" w:hAnsi="Times New Roman" w:cs="Times New Roman"/>
          <w:color w:val="FF0000"/>
          <w:u w:val="single"/>
        </w:rPr>
      </w:pPr>
      <w:r w:rsidRPr="00CC7C70">
        <w:rPr>
          <w:rFonts w:ascii="Times New Roman" w:eastAsia="Times New Roman" w:hAnsi="Times New Roman" w:cs="Times New Roman"/>
          <w:b/>
          <w:bCs/>
          <w:color w:val="FF0000"/>
          <w:u w:val="single"/>
        </w:rPr>
        <w:t>Exception</w:t>
      </w:r>
      <w:r w:rsidRPr="00CC7C70">
        <w:rPr>
          <w:rFonts w:ascii="Times New Roman" w:eastAsia="Times New Roman" w:hAnsi="Times New Roman" w:cs="Times New Roman"/>
          <w:color w:val="FF0000"/>
          <w:u w:val="single"/>
        </w:rPr>
        <w:t xml:space="preserve">: Corridors, stairwells, and </w:t>
      </w:r>
      <w:r w:rsidRPr="00CC7C70">
        <w:rPr>
          <w:rFonts w:ascii="Times New Roman" w:eastAsia="Times New Roman" w:hAnsi="Times New Roman" w:cs="Times New Roman"/>
          <w:i/>
          <w:iCs/>
          <w:color w:val="FF0000"/>
          <w:u w:val="single"/>
        </w:rPr>
        <w:t xml:space="preserve">enclosed spaces </w:t>
      </w:r>
      <w:r w:rsidRPr="00CC7C70">
        <w:rPr>
          <w:rFonts w:ascii="Times New Roman" w:eastAsia="Times New Roman" w:hAnsi="Times New Roman" w:cs="Times New Roman"/>
          <w:color w:val="FF0000"/>
          <w:u w:val="single"/>
        </w:rPr>
        <w:t xml:space="preserve">having a </w:t>
      </w:r>
      <w:r w:rsidRPr="00CC7C70">
        <w:rPr>
          <w:rFonts w:ascii="Times New Roman" w:eastAsia="Times New Roman" w:hAnsi="Times New Roman" w:cs="Times New Roman"/>
          <w:i/>
          <w:iCs/>
          <w:color w:val="FF0000"/>
          <w:u w:val="single"/>
        </w:rPr>
        <w:t>conditioned floor area</w:t>
      </w:r>
      <w:r w:rsidRPr="00CC7C70">
        <w:rPr>
          <w:rFonts w:ascii="Times New Roman" w:eastAsia="Times New Roman" w:hAnsi="Times New Roman" w:cs="Times New Roman"/>
          <w:color w:val="FF0000"/>
          <w:u w:val="single"/>
        </w:rPr>
        <w:t xml:space="preserve"> not greater than 1,500 ft</w:t>
      </w:r>
      <w:r w:rsidRPr="00CC7C70">
        <w:rPr>
          <w:rFonts w:ascii="Times New Roman" w:eastAsia="Times New Roman" w:hAnsi="Times New Roman" w:cs="Times New Roman"/>
          <w:color w:val="FF0000"/>
          <w:u w:val="single"/>
          <w:vertAlign w:val="superscript"/>
        </w:rPr>
        <w:t>2</w:t>
      </w:r>
      <w:r w:rsidRPr="00CC7C70">
        <w:rPr>
          <w:rFonts w:ascii="Times New Roman" w:eastAsia="Times New Roman" w:hAnsi="Times New Roman" w:cs="Times New Roman"/>
          <w:color w:val="FF0000"/>
          <w:u w:val="single"/>
        </w:rPr>
        <w:t xml:space="preserve"> shall be permitted to comply with Section C402.5.1.5 and either Section C402.5.1.3 or C402.5.1.4. </w:t>
      </w:r>
    </w:p>
    <w:p w14:paraId="41857D96" w14:textId="77777777" w:rsidR="00C20A40" w:rsidRPr="000318A0" w:rsidRDefault="00C20A40" w:rsidP="00C20A40">
      <w:pPr>
        <w:spacing w:after="0" w:line="240" w:lineRule="auto"/>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w:t>
      </w:r>
    </w:p>
    <w:p w14:paraId="392FB4CA" w14:textId="5E43EE6E" w:rsidR="00C20A40" w:rsidRPr="00A33733" w:rsidRDefault="00C20A40" w:rsidP="00C20A40">
      <w:pPr>
        <w:spacing w:after="0" w:line="240" w:lineRule="auto"/>
        <w:ind w:left="720"/>
        <w:textAlignment w:val="baseline"/>
        <w:rPr>
          <w:rFonts w:ascii="Times New Roman" w:eastAsia="Times New Roman" w:hAnsi="Times New Roman" w:cs="Times New Roman"/>
          <w:color w:val="FF0000"/>
        </w:rPr>
      </w:pPr>
      <w:r w:rsidRPr="000318A0">
        <w:rPr>
          <w:rFonts w:ascii="Times New Roman" w:eastAsia="Times New Roman" w:hAnsi="Times New Roman" w:cs="Times New Roman"/>
          <w:b/>
          <w:bCs/>
          <w:color w:val="FF0000"/>
          <w:u w:val="single"/>
        </w:rPr>
        <w:t xml:space="preserve">C402.5.2.3 </w:t>
      </w:r>
      <w:r w:rsidR="006235A7" w:rsidRPr="00BB7BC2">
        <w:rPr>
          <w:rFonts w:ascii="Times New Roman" w:eastAsia="Times New Roman" w:hAnsi="Times New Roman" w:cs="Times New Roman"/>
          <w:b/>
          <w:bCs/>
          <w:strike/>
          <w:color w:val="FF0000"/>
          <w:u w:val="single"/>
        </w:rPr>
        <w:t>C402</w:t>
      </w:r>
      <w:r w:rsidR="00BB7BC2" w:rsidRPr="00BB7BC2">
        <w:rPr>
          <w:rFonts w:ascii="Times New Roman" w:eastAsia="Times New Roman" w:hAnsi="Times New Roman" w:cs="Times New Roman"/>
          <w:b/>
          <w:bCs/>
          <w:strike/>
          <w:color w:val="FF0000"/>
          <w:u w:val="single"/>
        </w:rPr>
        <w:t>.5.1.5</w:t>
      </w:r>
      <w:r w:rsidR="00BB7BC2">
        <w:rPr>
          <w:rFonts w:ascii="Times New Roman" w:eastAsia="Times New Roman" w:hAnsi="Times New Roman" w:cs="Times New Roman"/>
          <w:b/>
          <w:bCs/>
          <w:color w:val="FF0000"/>
          <w:u w:val="single"/>
        </w:rPr>
        <w:t xml:space="preserve"> </w:t>
      </w:r>
      <w:r w:rsidRPr="00A33733">
        <w:rPr>
          <w:rFonts w:ascii="Times New Roman" w:eastAsia="Times New Roman" w:hAnsi="Times New Roman" w:cs="Times New Roman"/>
          <w:b/>
          <w:bCs/>
          <w:color w:val="000000" w:themeColor="text1"/>
        </w:rPr>
        <w:t>Building envelope</w:t>
      </w:r>
      <w:r w:rsidRPr="00BB7BC2">
        <w:rPr>
          <w:rFonts w:ascii="Times New Roman" w:eastAsia="Times New Roman" w:hAnsi="Times New Roman" w:cs="Times New Roman"/>
          <w:b/>
          <w:bCs/>
          <w:color w:val="000000" w:themeColor="text1"/>
          <w:u w:val="single"/>
        </w:rPr>
        <w:t xml:space="preserve"> </w:t>
      </w:r>
      <w:r w:rsidRPr="000318A0">
        <w:rPr>
          <w:rFonts w:ascii="Times New Roman" w:eastAsia="Times New Roman" w:hAnsi="Times New Roman" w:cs="Times New Roman"/>
          <w:b/>
          <w:bCs/>
          <w:color w:val="FF0000"/>
          <w:u w:val="single"/>
        </w:rPr>
        <w:t xml:space="preserve">design and construction </w:t>
      </w:r>
      <w:r w:rsidR="00BB7BC2" w:rsidRPr="00BB7BC2">
        <w:rPr>
          <w:rFonts w:ascii="Times New Roman" w:eastAsia="Times New Roman" w:hAnsi="Times New Roman" w:cs="Times New Roman"/>
          <w:b/>
          <w:bCs/>
          <w:strike/>
          <w:color w:val="FF0000"/>
          <w:u w:val="single"/>
        </w:rPr>
        <w:t>performance</w:t>
      </w:r>
      <w:r w:rsidR="00BB7BC2">
        <w:rPr>
          <w:rFonts w:ascii="Times New Roman" w:eastAsia="Times New Roman" w:hAnsi="Times New Roman" w:cs="Times New Roman"/>
          <w:b/>
          <w:bCs/>
          <w:color w:val="FF0000"/>
          <w:u w:val="single"/>
        </w:rPr>
        <w:t xml:space="preserve"> </w:t>
      </w:r>
      <w:r w:rsidRPr="00A33733">
        <w:rPr>
          <w:rFonts w:ascii="Times New Roman" w:eastAsia="Times New Roman" w:hAnsi="Times New Roman" w:cs="Times New Roman"/>
          <w:b/>
          <w:bCs/>
          <w:color w:val="000000" w:themeColor="text1"/>
        </w:rPr>
        <w:t>verification</w:t>
      </w:r>
      <w:r w:rsidRPr="00A33733">
        <w:rPr>
          <w:rFonts w:ascii="Times New Roman" w:eastAsia="Times New Roman" w:hAnsi="Times New Roman" w:cs="Times New Roman"/>
          <w:b/>
          <w:bCs/>
          <w:color w:val="FF0000"/>
        </w:rPr>
        <w:t xml:space="preserve"> </w:t>
      </w:r>
      <w:r w:rsidRPr="000318A0">
        <w:rPr>
          <w:rFonts w:ascii="Times New Roman" w:eastAsia="Times New Roman" w:hAnsi="Times New Roman" w:cs="Times New Roman"/>
          <w:b/>
          <w:bCs/>
          <w:color w:val="FF0000"/>
          <w:u w:val="single"/>
        </w:rPr>
        <w:t xml:space="preserve">criteria. </w:t>
      </w:r>
      <w:r w:rsidRPr="000318A0">
        <w:rPr>
          <w:rFonts w:ascii="Times New Roman" w:eastAsia="Times New Roman" w:hAnsi="Times New Roman" w:cs="Times New Roman"/>
          <w:color w:val="FF0000"/>
          <w:u w:val="single"/>
        </w:rPr>
        <w:t>Where Sections C402.5.2.1 and C402.5.2.2 are not applicable,</w:t>
      </w:r>
      <w:r w:rsidRPr="00A33733">
        <w:rPr>
          <w:rFonts w:ascii="Times New Roman" w:eastAsia="Times New Roman" w:hAnsi="Times New Roman" w:cs="Times New Roman"/>
          <w:color w:val="FF0000"/>
        </w:rPr>
        <w:t xml:space="preserve"> </w:t>
      </w:r>
      <w:r w:rsidRPr="00A33733">
        <w:rPr>
          <w:rFonts w:ascii="Times New Roman" w:eastAsia="Times New Roman" w:hAnsi="Times New Roman" w:cs="Times New Roman"/>
          <w:color w:val="000000" w:themeColor="text1"/>
        </w:rPr>
        <w:t xml:space="preserve">the installation of the continuous </w:t>
      </w:r>
      <w:r w:rsidRPr="00A33733">
        <w:rPr>
          <w:rFonts w:ascii="Times New Roman" w:eastAsia="Times New Roman" w:hAnsi="Times New Roman" w:cs="Times New Roman"/>
          <w:i/>
          <w:iCs/>
          <w:color w:val="000000" w:themeColor="text1"/>
        </w:rPr>
        <w:t>air barrier</w:t>
      </w:r>
      <w:r w:rsidRPr="00A33733">
        <w:rPr>
          <w:rFonts w:ascii="Times New Roman" w:eastAsia="Times New Roman" w:hAnsi="Times New Roman" w:cs="Times New Roman"/>
          <w:color w:val="000000" w:themeColor="text1"/>
        </w:rPr>
        <w:t xml:space="preserve"> shall be verified</w:t>
      </w:r>
      <w:r w:rsidRPr="00A33733">
        <w:rPr>
          <w:rFonts w:ascii="Times New Roman" w:eastAsia="Times New Roman" w:hAnsi="Times New Roman" w:cs="Times New Roman"/>
          <w:b/>
          <w:bCs/>
          <w:color w:val="000000" w:themeColor="text1"/>
        </w:rPr>
        <w:t xml:space="preserve"> </w:t>
      </w:r>
      <w:r w:rsidRPr="00A33733">
        <w:rPr>
          <w:rFonts w:ascii="Times New Roman" w:eastAsia="Times New Roman" w:hAnsi="Times New Roman" w:cs="Times New Roman"/>
          <w:color w:val="000000" w:themeColor="text1"/>
        </w:rPr>
        <w:t xml:space="preserve">by the </w:t>
      </w:r>
      <w:r w:rsidRPr="00A33733">
        <w:rPr>
          <w:rFonts w:ascii="Times New Roman" w:eastAsia="Times New Roman" w:hAnsi="Times New Roman" w:cs="Times New Roman"/>
          <w:i/>
          <w:iCs/>
          <w:color w:val="000000" w:themeColor="text1"/>
        </w:rPr>
        <w:t>code official</w:t>
      </w:r>
      <w:r w:rsidRPr="00A33733">
        <w:rPr>
          <w:rFonts w:ascii="Times New Roman" w:eastAsia="Times New Roman" w:hAnsi="Times New Roman" w:cs="Times New Roman"/>
          <w:color w:val="000000" w:themeColor="text1"/>
        </w:rPr>
        <w:t xml:space="preserve">, </w:t>
      </w:r>
      <w:r w:rsidRPr="00A33733">
        <w:rPr>
          <w:rFonts w:ascii="Times New Roman" w:eastAsia="Times New Roman" w:hAnsi="Times New Roman" w:cs="Times New Roman"/>
          <w:i/>
          <w:iCs/>
          <w:color w:val="000000" w:themeColor="text1"/>
        </w:rPr>
        <w:t>a registered design professional</w:t>
      </w:r>
      <w:r w:rsidRPr="00A33733">
        <w:rPr>
          <w:rFonts w:ascii="Times New Roman" w:eastAsia="Times New Roman" w:hAnsi="Times New Roman" w:cs="Times New Roman"/>
          <w:color w:val="000000" w:themeColor="text1"/>
        </w:rPr>
        <w:t xml:space="preserve"> or </w:t>
      </w:r>
      <w:r w:rsidRPr="00A33733">
        <w:rPr>
          <w:rFonts w:ascii="Times New Roman" w:eastAsia="Times New Roman" w:hAnsi="Times New Roman" w:cs="Times New Roman"/>
          <w:i/>
          <w:iCs/>
          <w:color w:val="000000" w:themeColor="text1"/>
        </w:rPr>
        <w:t>approved agency</w:t>
      </w:r>
      <w:r w:rsidRPr="00A33733">
        <w:rPr>
          <w:rFonts w:ascii="Times New Roman" w:eastAsia="Times New Roman" w:hAnsi="Times New Roman" w:cs="Times New Roman"/>
          <w:color w:val="000000" w:themeColor="text1"/>
        </w:rPr>
        <w:t xml:space="preserve"> in accordance with the following: </w:t>
      </w:r>
    </w:p>
    <w:p w14:paraId="7637864A" w14:textId="77777777" w:rsidR="00C20A40" w:rsidRPr="00A33733" w:rsidRDefault="00C20A40" w:rsidP="003A61A9">
      <w:pPr>
        <w:numPr>
          <w:ilvl w:val="0"/>
          <w:numId w:val="41"/>
        </w:numPr>
        <w:spacing w:after="0" w:line="240" w:lineRule="auto"/>
        <w:ind w:left="144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A review of the construction documents and other supporting data shall be conducted to assess compliance with the requirements in Section C402.5.1. </w:t>
      </w:r>
    </w:p>
    <w:p w14:paraId="4B27CE13" w14:textId="45F2B1DF" w:rsidR="00C20A40" w:rsidRPr="00A33733" w:rsidRDefault="00C20A40" w:rsidP="003A61A9">
      <w:pPr>
        <w:numPr>
          <w:ilvl w:val="0"/>
          <w:numId w:val="42"/>
        </w:numPr>
        <w:spacing w:after="0" w:line="240" w:lineRule="auto"/>
        <w:ind w:left="1440" w:firstLine="0"/>
        <w:textAlignment w:val="baseline"/>
        <w:rPr>
          <w:rFonts w:ascii="Times New Roman" w:eastAsia="Times New Roman" w:hAnsi="Times New Roman" w:cs="Times New Roman"/>
          <w:color w:val="FF0000"/>
        </w:rPr>
      </w:pPr>
      <w:r w:rsidRPr="00A33733">
        <w:rPr>
          <w:rFonts w:ascii="Times New Roman" w:eastAsia="Times New Roman" w:hAnsi="Times New Roman" w:cs="Times New Roman"/>
          <w:color w:val="000000" w:themeColor="text1"/>
        </w:rPr>
        <w:t xml:space="preserve">Inspection of continuous air barrier components and assemblies shall be conducted during construction </w:t>
      </w:r>
      <w:r w:rsidR="006B42F4" w:rsidRPr="007B453A">
        <w:rPr>
          <w:rFonts w:ascii="Times New Roman" w:eastAsia="Times New Roman" w:hAnsi="Times New Roman" w:cs="Times New Roman"/>
          <w:strike/>
          <w:color w:val="FF0000"/>
          <w:u w:val="single"/>
        </w:rPr>
        <w:t>while the air barrier is still accessible</w:t>
      </w:r>
      <w:r w:rsidR="001245C5" w:rsidRPr="007B453A">
        <w:rPr>
          <w:rFonts w:ascii="Times New Roman" w:eastAsia="Times New Roman" w:hAnsi="Times New Roman" w:cs="Times New Roman"/>
          <w:strike/>
          <w:color w:val="FF0000"/>
          <w:u w:val="single"/>
        </w:rPr>
        <w:t xml:space="preserve"> for inspection</w:t>
      </w:r>
      <w:r w:rsidR="001245C5" w:rsidRPr="00A33733">
        <w:rPr>
          <w:rFonts w:ascii="Times New Roman" w:eastAsia="Times New Roman" w:hAnsi="Times New Roman" w:cs="Times New Roman"/>
          <w:color w:val="000000" w:themeColor="text1"/>
        </w:rPr>
        <w:t xml:space="preserve"> </w:t>
      </w:r>
      <w:r w:rsidRPr="00A33733">
        <w:rPr>
          <w:rFonts w:ascii="Times New Roman" w:eastAsia="Times New Roman" w:hAnsi="Times New Roman" w:cs="Times New Roman"/>
          <w:color w:val="000000" w:themeColor="text1"/>
        </w:rPr>
        <w:t xml:space="preserve">to verify compliance with the requirements of Sections </w:t>
      </w:r>
      <w:r w:rsidR="001245C5" w:rsidRPr="001245C5">
        <w:rPr>
          <w:rFonts w:ascii="Times New Roman" w:eastAsia="Times New Roman" w:hAnsi="Times New Roman" w:cs="Times New Roman"/>
          <w:strike/>
          <w:color w:val="FF0000"/>
          <w:u w:val="single"/>
        </w:rPr>
        <w:t xml:space="preserve">C402.5.1.3 </w:t>
      </w:r>
      <w:r w:rsidRPr="001245C5">
        <w:rPr>
          <w:rFonts w:ascii="Times New Roman" w:eastAsia="Times New Roman" w:hAnsi="Times New Roman" w:cs="Times New Roman"/>
          <w:color w:val="FF0000"/>
          <w:u w:val="single"/>
        </w:rPr>
        <w:t xml:space="preserve">C402.5.2.3.1 </w:t>
      </w:r>
      <w:r w:rsidR="008A1D87" w:rsidRPr="008A1D87">
        <w:rPr>
          <w:rFonts w:ascii="Times New Roman" w:eastAsia="Times New Roman" w:hAnsi="Times New Roman" w:cs="Times New Roman"/>
          <w:strike/>
          <w:color w:val="FF0000"/>
          <w:u w:val="single"/>
        </w:rPr>
        <w:t>and</w:t>
      </w:r>
      <w:r w:rsidR="008A1D87">
        <w:rPr>
          <w:rFonts w:ascii="Times New Roman" w:eastAsia="Times New Roman" w:hAnsi="Times New Roman" w:cs="Times New Roman"/>
          <w:color w:val="000000" w:themeColor="text1"/>
          <w:u w:val="single"/>
        </w:rPr>
        <w:t xml:space="preserve"> </w:t>
      </w:r>
      <w:r w:rsidRPr="008A1D87">
        <w:rPr>
          <w:rFonts w:ascii="Times New Roman" w:eastAsia="Times New Roman" w:hAnsi="Times New Roman" w:cs="Times New Roman"/>
          <w:color w:val="FF0000"/>
          <w:u w:val="single"/>
        </w:rPr>
        <w:t>or</w:t>
      </w:r>
      <w:r w:rsidR="008A1D87" w:rsidRPr="008A1D87">
        <w:rPr>
          <w:rFonts w:ascii="Times New Roman" w:eastAsia="Times New Roman" w:hAnsi="Times New Roman" w:cs="Times New Roman"/>
          <w:strike/>
          <w:color w:val="FF0000"/>
          <w:u w:val="single"/>
        </w:rPr>
        <w:t xml:space="preserve"> C402.5.1.4</w:t>
      </w:r>
      <w:r w:rsidRPr="00A33733">
        <w:rPr>
          <w:rFonts w:ascii="Times New Roman" w:eastAsia="Times New Roman" w:hAnsi="Times New Roman" w:cs="Times New Roman"/>
          <w:color w:val="000000" w:themeColor="text1"/>
        </w:rPr>
        <w:t xml:space="preserve"> C402.5.2.3.2. </w:t>
      </w:r>
      <w:r w:rsidRPr="007B453A">
        <w:rPr>
          <w:rFonts w:ascii="Times New Roman" w:eastAsia="Times New Roman" w:hAnsi="Times New Roman" w:cs="Times New Roman"/>
          <w:color w:val="FF0000"/>
          <w:u w:val="single"/>
        </w:rPr>
        <w:t>The air barrier shall remain accessible for inspection and repair.</w:t>
      </w:r>
    </w:p>
    <w:p w14:paraId="51199F38" w14:textId="3F5E19C3" w:rsidR="00C20A40" w:rsidRPr="009900DE" w:rsidRDefault="00C20A40" w:rsidP="003A61A9">
      <w:pPr>
        <w:numPr>
          <w:ilvl w:val="0"/>
          <w:numId w:val="43"/>
        </w:numPr>
        <w:spacing w:after="0" w:line="240" w:lineRule="auto"/>
        <w:ind w:left="1440" w:firstLine="0"/>
        <w:textAlignment w:val="baseline"/>
        <w:rPr>
          <w:rFonts w:ascii="Times New Roman" w:eastAsia="Times New Roman" w:hAnsi="Times New Roman" w:cs="Times New Roman"/>
          <w:u w:val="single"/>
        </w:rPr>
      </w:pPr>
      <w:r w:rsidRPr="00A33733">
        <w:rPr>
          <w:rFonts w:ascii="Times New Roman" w:eastAsia="Times New Roman" w:hAnsi="Times New Roman" w:cs="Times New Roman"/>
        </w:rPr>
        <w:t xml:space="preserve">A final </w:t>
      </w:r>
      <w:r w:rsidR="009900DE" w:rsidRPr="009900DE">
        <w:rPr>
          <w:rFonts w:ascii="Times New Roman" w:eastAsia="Times New Roman" w:hAnsi="Times New Roman" w:cs="Times New Roman"/>
          <w:strike/>
          <w:color w:val="FF0000"/>
          <w:u w:val="single"/>
        </w:rPr>
        <w:t>commissioning</w:t>
      </w:r>
      <w:r w:rsidR="009900DE">
        <w:rPr>
          <w:rFonts w:ascii="Times New Roman" w:eastAsia="Times New Roman" w:hAnsi="Times New Roman" w:cs="Times New Roman"/>
          <w:color w:val="FF0000"/>
          <w:u w:val="single"/>
        </w:rPr>
        <w:t xml:space="preserve"> </w:t>
      </w:r>
      <w:r w:rsidRPr="000318A0">
        <w:rPr>
          <w:rFonts w:ascii="Times New Roman" w:eastAsia="Times New Roman" w:hAnsi="Times New Roman" w:cs="Times New Roman"/>
          <w:color w:val="FF0000"/>
          <w:u w:val="single"/>
        </w:rPr>
        <w:t>inspection</w:t>
      </w:r>
      <w:r w:rsidRPr="00A33733">
        <w:rPr>
          <w:rFonts w:ascii="Times New Roman" w:eastAsia="Times New Roman" w:hAnsi="Times New Roman" w:cs="Times New Roman"/>
          <w:color w:val="FF0000"/>
        </w:rPr>
        <w:t xml:space="preserve"> </w:t>
      </w:r>
      <w:r w:rsidRPr="00A33733">
        <w:rPr>
          <w:rFonts w:ascii="Times New Roman" w:eastAsia="Times New Roman" w:hAnsi="Times New Roman" w:cs="Times New Roman"/>
        </w:rPr>
        <w:t xml:space="preserve">report shall be provided for inspections completed by the </w:t>
      </w:r>
      <w:r w:rsidRPr="00A33733">
        <w:rPr>
          <w:rFonts w:ascii="Times New Roman" w:eastAsia="Times New Roman" w:hAnsi="Times New Roman" w:cs="Times New Roman"/>
          <w:i/>
          <w:iCs/>
        </w:rPr>
        <w:t>registered design professional</w:t>
      </w:r>
      <w:r w:rsidRPr="00A33733">
        <w:rPr>
          <w:rFonts w:ascii="Times New Roman" w:eastAsia="Times New Roman" w:hAnsi="Times New Roman" w:cs="Times New Roman"/>
        </w:rPr>
        <w:t xml:space="preserve"> or </w:t>
      </w:r>
      <w:r w:rsidRPr="00A33733">
        <w:rPr>
          <w:rFonts w:ascii="Times New Roman" w:eastAsia="Times New Roman" w:hAnsi="Times New Roman" w:cs="Times New Roman"/>
          <w:i/>
          <w:iCs/>
        </w:rPr>
        <w:t>approved</w:t>
      </w:r>
      <w:r w:rsidRPr="00A33733">
        <w:rPr>
          <w:rFonts w:ascii="Times New Roman" w:eastAsia="Times New Roman" w:hAnsi="Times New Roman" w:cs="Times New Roman"/>
        </w:rPr>
        <w:t xml:space="preserve"> agency. The </w:t>
      </w:r>
      <w:r w:rsidR="009131FC" w:rsidRPr="009131FC">
        <w:rPr>
          <w:rFonts w:ascii="Times New Roman" w:eastAsia="Times New Roman" w:hAnsi="Times New Roman" w:cs="Times New Roman"/>
          <w:strike/>
          <w:color w:val="FF0000"/>
          <w:u w:val="single"/>
        </w:rPr>
        <w:t xml:space="preserve">commissioning </w:t>
      </w:r>
      <w:r w:rsidRPr="009131FC">
        <w:rPr>
          <w:rFonts w:ascii="Times New Roman" w:eastAsia="Times New Roman" w:hAnsi="Times New Roman" w:cs="Times New Roman"/>
          <w:color w:val="FF0000"/>
          <w:u w:val="single"/>
        </w:rPr>
        <w:t>inspection</w:t>
      </w:r>
      <w:r w:rsidRPr="00A33733">
        <w:rPr>
          <w:rFonts w:ascii="Times New Roman" w:eastAsia="Times New Roman" w:hAnsi="Times New Roman" w:cs="Times New Roman"/>
        </w:rPr>
        <w:t xml:space="preserve"> report shall be provided to the building owner or owner’s authorized agent and the </w:t>
      </w:r>
      <w:r w:rsidRPr="00A33733">
        <w:rPr>
          <w:rFonts w:ascii="Times New Roman" w:eastAsia="Times New Roman" w:hAnsi="Times New Roman" w:cs="Times New Roman"/>
          <w:i/>
          <w:iCs/>
        </w:rPr>
        <w:t>code official</w:t>
      </w:r>
      <w:r w:rsidRPr="00A33733">
        <w:rPr>
          <w:rFonts w:ascii="Times New Roman" w:eastAsia="Times New Roman" w:hAnsi="Times New Roman" w:cs="Times New Roman"/>
        </w:rPr>
        <w:t xml:space="preserve">. The report shall identify deficiencies found during </w:t>
      </w:r>
      <w:r w:rsidR="00C95AAF" w:rsidRPr="00C716D3">
        <w:rPr>
          <w:rFonts w:ascii="Times New Roman" w:eastAsia="Times New Roman" w:hAnsi="Times New Roman" w:cs="Times New Roman"/>
          <w:strike/>
          <w:color w:val="FF0000"/>
          <w:u w:val="single"/>
        </w:rPr>
        <w:t>the review of the construction documents and</w:t>
      </w:r>
      <w:r w:rsidR="00C716D3" w:rsidRPr="00A33733">
        <w:rPr>
          <w:rFonts w:ascii="Times New Roman" w:eastAsia="Times New Roman" w:hAnsi="Times New Roman" w:cs="Times New Roman"/>
          <w:strike/>
          <w:color w:val="FF0000"/>
        </w:rPr>
        <w:t xml:space="preserve"> </w:t>
      </w:r>
      <w:r w:rsidRPr="00A33733">
        <w:rPr>
          <w:rFonts w:ascii="Times New Roman" w:eastAsia="Times New Roman" w:hAnsi="Times New Roman" w:cs="Times New Roman"/>
        </w:rPr>
        <w:t>inspection and details of corrective measures taken. </w:t>
      </w:r>
    </w:p>
    <w:p w14:paraId="5EFE0BE5" w14:textId="77777777" w:rsidR="00C20A40" w:rsidRPr="000318A0" w:rsidRDefault="00C20A40" w:rsidP="00C20A40">
      <w:pPr>
        <w:spacing w:after="0" w:line="240" w:lineRule="auto"/>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w:t>
      </w:r>
    </w:p>
    <w:p w14:paraId="531B4740" w14:textId="465ED83B" w:rsidR="00C20A40" w:rsidRPr="00A33733" w:rsidRDefault="00C20A40" w:rsidP="00C20A40">
      <w:pPr>
        <w:spacing w:after="0" w:line="240" w:lineRule="auto"/>
        <w:ind w:left="1080"/>
        <w:textAlignment w:val="baseline"/>
        <w:rPr>
          <w:rFonts w:ascii="Times New Roman" w:eastAsia="Times New Roman" w:hAnsi="Times New Roman" w:cs="Times New Roman"/>
        </w:rPr>
      </w:pPr>
      <w:r w:rsidRPr="007D7866">
        <w:rPr>
          <w:rFonts w:ascii="Times New Roman" w:eastAsia="Times New Roman" w:hAnsi="Times New Roman" w:cs="Times New Roman"/>
          <w:b/>
          <w:bCs/>
          <w:color w:val="FF0000"/>
          <w:u w:val="single"/>
        </w:rPr>
        <w:t xml:space="preserve">C402.5.2.3.1 </w:t>
      </w:r>
      <w:r w:rsidR="00ED6786" w:rsidRPr="00ED6786">
        <w:rPr>
          <w:rFonts w:ascii="Times New Roman" w:eastAsia="Times New Roman" w:hAnsi="Times New Roman" w:cs="Times New Roman"/>
          <w:b/>
          <w:bCs/>
          <w:strike/>
          <w:color w:val="FF0000"/>
          <w:u w:val="single"/>
        </w:rPr>
        <w:t>C402.5.1.3</w:t>
      </w:r>
      <w:r w:rsidR="00ED6786" w:rsidRPr="00A33733">
        <w:rPr>
          <w:rFonts w:ascii="Times New Roman" w:eastAsia="Times New Roman" w:hAnsi="Times New Roman" w:cs="Times New Roman"/>
          <w:b/>
          <w:bCs/>
          <w:strike/>
          <w:color w:val="FF0000"/>
        </w:rPr>
        <w:t xml:space="preserve"> </w:t>
      </w:r>
      <w:r w:rsidRPr="00A33733">
        <w:rPr>
          <w:rFonts w:ascii="Times New Roman" w:eastAsia="Times New Roman" w:hAnsi="Times New Roman" w:cs="Times New Roman"/>
          <w:b/>
          <w:bCs/>
        </w:rPr>
        <w:t>Materials.</w:t>
      </w:r>
      <w:r w:rsidRPr="00A33733">
        <w:rPr>
          <w:rFonts w:ascii="Times New Roman" w:eastAsia="Times New Roman" w:hAnsi="Times New Roman" w:cs="Times New Roman"/>
        </w:rPr>
        <w:t xml:space="preserve"> Materials with an air permeability not greater than 0.004 cfm/ft</w:t>
      </w:r>
      <w:r w:rsidRPr="00A33733">
        <w:rPr>
          <w:rFonts w:ascii="Times New Roman" w:eastAsia="Times New Roman" w:hAnsi="Times New Roman" w:cs="Times New Roman"/>
          <w:vertAlign w:val="superscript"/>
        </w:rPr>
        <w:t>2</w:t>
      </w:r>
      <w:r w:rsidRPr="00A33733">
        <w:rPr>
          <w:rFonts w:ascii="Times New Roman" w:eastAsia="Times New Roman" w:hAnsi="Times New Roman" w:cs="Times New Roman"/>
        </w:rPr>
        <w:t xml:space="preserve"> (0.02 L/s × m</w:t>
      </w:r>
      <w:r w:rsidRPr="00A33733">
        <w:rPr>
          <w:rFonts w:ascii="Times New Roman" w:eastAsia="Times New Roman" w:hAnsi="Times New Roman" w:cs="Times New Roman"/>
          <w:vertAlign w:val="superscript"/>
        </w:rPr>
        <w:t>2</w:t>
      </w:r>
      <w:r w:rsidRPr="00A33733">
        <w:rPr>
          <w:rFonts w:ascii="Times New Roman" w:eastAsia="Times New Roman" w:hAnsi="Times New Roman" w:cs="Times New Roman"/>
        </w:rPr>
        <w:t xml:space="preserve">) under a pressure differential of 0.3 inch water gauge (75 Pa) </w:t>
      </w:r>
      <w:r w:rsidRPr="00C3474C">
        <w:rPr>
          <w:rFonts w:ascii="Times New Roman" w:eastAsia="Times New Roman" w:hAnsi="Times New Roman" w:cs="Times New Roman"/>
          <w:strike/>
          <w:color w:val="FF0000"/>
          <w:u w:val="single"/>
        </w:rPr>
        <w:t>when</w:t>
      </w:r>
      <w:r w:rsidRPr="00ED6786">
        <w:rPr>
          <w:rFonts w:ascii="Times New Roman" w:eastAsia="Times New Roman" w:hAnsi="Times New Roman" w:cs="Times New Roman"/>
          <w:u w:val="single"/>
        </w:rPr>
        <w:t xml:space="preserve"> </w:t>
      </w:r>
      <w:r w:rsidRPr="00C3474C">
        <w:rPr>
          <w:rFonts w:ascii="Times New Roman" w:eastAsia="Times New Roman" w:hAnsi="Times New Roman" w:cs="Times New Roman"/>
          <w:color w:val="FF0000"/>
          <w:u w:val="single"/>
        </w:rPr>
        <w:t>where</w:t>
      </w:r>
      <w:r w:rsidRPr="00A33733">
        <w:rPr>
          <w:rFonts w:ascii="Times New Roman" w:eastAsia="Times New Roman" w:hAnsi="Times New Roman" w:cs="Times New Roman"/>
        </w:rPr>
        <w:t xml:space="preserve"> tested in accordance with ASTM E2178 shall comply with this section. Materials in Items 1 through 16 below shall be deemed to comply with this section, provided that joints are sealed and materials are installed as air barriers in accordance with the manufacturer’s instructions. </w:t>
      </w:r>
    </w:p>
    <w:p w14:paraId="58895424" w14:textId="77777777" w:rsidR="00C20A40" w:rsidRPr="00A33733" w:rsidRDefault="00C20A40" w:rsidP="003A61A9">
      <w:pPr>
        <w:numPr>
          <w:ilvl w:val="0"/>
          <w:numId w:val="44"/>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Plywood with a thickness of not less than 3/8 inch (10 mm). </w:t>
      </w:r>
    </w:p>
    <w:p w14:paraId="276DC684" w14:textId="77777777" w:rsidR="00C20A40" w:rsidRPr="00A33733" w:rsidRDefault="00C20A40" w:rsidP="003A61A9">
      <w:pPr>
        <w:numPr>
          <w:ilvl w:val="0"/>
          <w:numId w:val="45"/>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Oriented strand board having a thickness of not less than 3/8 inch (10 mm). </w:t>
      </w:r>
    </w:p>
    <w:p w14:paraId="39657CD6" w14:textId="77777777" w:rsidR="00C20A40" w:rsidRPr="00A33733" w:rsidRDefault="00C20A40" w:rsidP="003A61A9">
      <w:pPr>
        <w:numPr>
          <w:ilvl w:val="0"/>
          <w:numId w:val="46"/>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Extruded polystyrene insulation board having a thickness of not less than 1/2 inch (12.7 mm). </w:t>
      </w:r>
    </w:p>
    <w:p w14:paraId="0572F124" w14:textId="77777777" w:rsidR="00C20A40" w:rsidRPr="00A33733" w:rsidRDefault="00C20A40" w:rsidP="003A61A9">
      <w:pPr>
        <w:numPr>
          <w:ilvl w:val="0"/>
          <w:numId w:val="47"/>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Foil-back polyisocyanurate insulation board having a thickness of not less than 1/2 inch (12.7 mm). </w:t>
      </w:r>
    </w:p>
    <w:p w14:paraId="2599ABED" w14:textId="47B10D24" w:rsidR="00C20A40" w:rsidRPr="00A33733" w:rsidRDefault="00C20A40" w:rsidP="003A61A9">
      <w:pPr>
        <w:numPr>
          <w:ilvl w:val="0"/>
          <w:numId w:val="48"/>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Closed-cell spray foam having a minimum density of not less than 1.5 pcf (2.4 kg/m3) and having a thickness of not less than 1</w:t>
      </w:r>
      <w:r w:rsidR="00EC4239" w:rsidRPr="00A33733">
        <w:rPr>
          <w:rFonts w:ascii="Times New Roman" w:eastAsia="Times New Roman" w:hAnsi="Times New Roman" w:cs="Times New Roman"/>
          <w:color w:val="000000" w:themeColor="text1"/>
        </w:rPr>
        <w:t xml:space="preserve"> </w:t>
      </w:r>
      <w:r w:rsidRPr="00A33733">
        <w:rPr>
          <w:rFonts w:ascii="Times New Roman" w:eastAsia="Times New Roman" w:hAnsi="Times New Roman" w:cs="Times New Roman"/>
          <w:color w:val="000000" w:themeColor="text1"/>
        </w:rPr>
        <w:t>1/2 inches (38 mm). </w:t>
      </w:r>
    </w:p>
    <w:p w14:paraId="13655F45" w14:textId="77777777" w:rsidR="00C20A40" w:rsidRPr="00357494" w:rsidRDefault="00C20A40" w:rsidP="003A61A9">
      <w:pPr>
        <w:numPr>
          <w:ilvl w:val="0"/>
          <w:numId w:val="49"/>
        </w:numPr>
        <w:spacing w:after="0" w:line="240" w:lineRule="auto"/>
        <w:ind w:left="2700" w:firstLine="0"/>
        <w:textAlignment w:val="baseline"/>
        <w:rPr>
          <w:rFonts w:ascii="Times New Roman" w:eastAsia="Times New Roman" w:hAnsi="Times New Roman" w:cs="Times New Roman"/>
          <w:color w:val="000000" w:themeColor="text1"/>
        </w:rPr>
      </w:pPr>
      <w:r w:rsidRPr="00357494">
        <w:rPr>
          <w:rFonts w:ascii="Times New Roman" w:eastAsia="Times New Roman" w:hAnsi="Times New Roman" w:cs="Times New Roman"/>
          <w:color w:val="000000" w:themeColor="text1"/>
        </w:rPr>
        <w:t xml:space="preserve">Open-cell spray foam with a density between </w:t>
      </w:r>
      <w:r w:rsidRPr="00357494">
        <w:rPr>
          <w:rFonts w:ascii="Times New Roman" w:eastAsia="Times New Roman" w:hAnsi="Times New Roman" w:cs="Times New Roman"/>
          <w:color w:val="FF0000"/>
          <w:u w:val="single"/>
        </w:rPr>
        <w:t>greater than</w:t>
      </w:r>
      <w:r w:rsidRPr="00357494">
        <w:rPr>
          <w:rFonts w:ascii="Times New Roman" w:eastAsia="Times New Roman" w:hAnsi="Times New Roman" w:cs="Times New Roman"/>
          <w:color w:val="FF0000"/>
        </w:rPr>
        <w:t xml:space="preserve"> </w:t>
      </w:r>
      <w:r w:rsidRPr="00357494">
        <w:rPr>
          <w:rFonts w:ascii="Times New Roman" w:eastAsia="Times New Roman" w:hAnsi="Times New Roman" w:cs="Times New Roman"/>
          <w:color w:val="000000" w:themeColor="text1"/>
        </w:rPr>
        <w:t xml:space="preserve">0.4 and </w:t>
      </w:r>
      <w:r w:rsidRPr="00357494">
        <w:rPr>
          <w:rFonts w:ascii="Times New Roman" w:eastAsia="Times New Roman" w:hAnsi="Times New Roman" w:cs="Times New Roman"/>
          <w:color w:val="FF0000"/>
          <w:u w:val="single"/>
        </w:rPr>
        <w:t xml:space="preserve">less than </w:t>
      </w:r>
      <w:r w:rsidRPr="00357494">
        <w:rPr>
          <w:rFonts w:ascii="Times New Roman" w:eastAsia="Times New Roman" w:hAnsi="Times New Roman" w:cs="Times New Roman"/>
          <w:color w:val="000000" w:themeColor="text1"/>
        </w:rPr>
        <w:t>1.5 pcf (0.6 and 2.4 kg/m3) and having a thickness of not less than 4.5 inches (113 mm).  </w:t>
      </w:r>
    </w:p>
    <w:p w14:paraId="33048813" w14:textId="77777777" w:rsidR="00C20A40" w:rsidRPr="00A33733" w:rsidRDefault="00C20A40" w:rsidP="003A61A9">
      <w:pPr>
        <w:numPr>
          <w:ilvl w:val="0"/>
          <w:numId w:val="50"/>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Exterior or interior gypsum board having a thickness of not less than 1/2 inch (12.7 mm). </w:t>
      </w:r>
    </w:p>
    <w:p w14:paraId="4FE5089C" w14:textId="77777777" w:rsidR="00C20A40" w:rsidRPr="00A33733" w:rsidRDefault="00C20A40" w:rsidP="003A61A9">
      <w:pPr>
        <w:numPr>
          <w:ilvl w:val="0"/>
          <w:numId w:val="51"/>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Cement board having a thickness of not less than 1/2 inch (12.7 mm). </w:t>
      </w:r>
    </w:p>
    <w:p w14:paraId="20881BFF" w14:textId="77777777" w:rsidR="00C20A40" w:rsidRPr="00A33733" w:rsidRDefault="00C20A40" w:rsidP="003A61A9">
      <w:pPr>
        <w:numPr>
          <w:ilvl w:val="0"/>
          <w:numId w:val="52"/>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Built-up roofing membrane. </w:t>
      </w:r>
    </w:p>
    <w:p w14:paraId="20A6B884" w14:textId="77777777" w:rsidR="00C20A40" w:rsidRPr="00A33733" w:rsidRDefault="00C20A40" w:rsidP="003A61A9">
      <w:pPr>
        <w:numPr>
          <w:ilvl w:val="0"/>
          <w:numId w:val="53"/>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Modified bituminous roof membrane. </w:t>
      </w:r>
    </w:p>
    <w:p w14:paraId="3701603E" w14:textId="77777777" w:rsidR="00C20A40" w:rsidRPr="00A33733" w:rsidRDefault="00C20A40" w:rsidP="003A61A9">
      <w:pPr>
        <w:numPr>
          <w:ilvl w:val="0"/>
          <w:numId w:val="54"/>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Single-ply roof membrane. </w:t>
      </w:r>
    </w:p>
    <w:p w14:paraId="4AD5FE85" w14:textId="77777777" w:rsidR="00C20A40" w:rsidRPr="00A33733" w:rsidRDefault="00C20A40" w:rsidP="003A61A9">
      <w:pPr>
        <w:numPr>
          <w:ilvl w:val="0"/>
          <w:numId w:val="55"/>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A Portland cement/sand parge, or gypsum plaster having a thickness of not less than 5/8 inch (15.9 mm). </w:t>
      </w:r>
    </w:p>
    <w:p w14:paraId="0E91FF8C" w14:textId="77777777" w:rsidR="00C20A40" w:rsidRPr="00A33733" w:rsidRDefault="00C20A40" w:rsidP="003A61A9">
      <w:pPr>
        <w:numPr>
          <w:ilvl w:val="0"/>
          <w:numId w:val="56"/>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Cast-in-place and precast concrete. </w:t>
      </w:r>
    </w:p>
    <w:p w14:paraId="12055F6D" w14:textId="77777777" w:rsidR="00C20A40" w:rsidRPr="00A33733" w:rsidRDefault="00C20A40" w:rsidP="003A61A9">
      <w:pPr>
        <w:numPr>
          <w:ilvl w:val="0"/>
          <w:numId w:val="57"/>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Fully grouted concrete block masonry. </w:t>
      </w:r>
    </w:p>
    <w:p w14:paraId="732A8999" w14:textId="77777777" w:rsidR="00C20A40" w:rsidRPr="00A33733" w:rsidRDefault="00C20A40" w:rsidP="003A61A9">
      <w:pPr>
        <w:numPr>
          <w:ilvl w:val="0"/>
          <w:numId w:val="58"/>
        </w:numPr>
        <w:spacing w:after="0" w:line="240" w:lineRule="auto"/>
        <w:ind w:left="27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Sheet steel or aluminum. </w:t>
      </w:r>
    </w:p>
    <w:p w14:paraId="41EDAAD8" w14:textId="77777777" w:rsidR="00C20A40" w:rsidRPr="00D8699E" w:rsidRDefault="00C20A40" w:rsidP="003A61A9">
      <w:pPr>
        <w:numPr>
          <w:ilvl w:val="0"/>
          <w:numId w:val="59"/>
        </w:numPr>
        <w:spacing w:after="0" w:line="240" w:lineRule="auto"/>
        <w:ind w:left="2700" w:firstLine="0"/>
        <w:textAlignment w:val="baseline"/>
        <w:rPr>
          <w:rFonts w:ascii="Times New Roman" w:eastAsia="Times New Roman" w:hAnsi="Times New Roman" w:cs="Times New Roman"/>
          <w:color w:val="000000" w:themeColor="text1"/>
          <w:u w:val="single"/>
        </w:rPr>
      </w:pPr>
      <w:r w:rsidRPr="00A33733">
        <w:rPr>
          <w:rFonts w:ascii="Times New Roman" w:eastAsia="Times New Roman" w:hAnsi="Times New Roman" w:cs="Times New Roman"/>
          <w:color w:val="000000" w:themeColor="text1"/>
        </w:rPr>
        <w:t>Solid or hollow masonry constructed of clay or shale masonry units. </w:t>
      </w:r>
    </w:p>
    <w:p w14:paraId="25E77D66" w14:textId="77777777" w:rsidR="007A304A" w:rsidRPr="000318A0" w:rsidRDefault="007A304A" w:rsidP="00C20A40">
      <w:pPr>
        <w:spacing w:after="0" w:line="240" w:lineRule="auto"/>
        <w:ind w:left="1080"/>
        <w:textAlignment w:val="baseline"/>
        <w:rPr>
          <w:rFonts w:ascii="Times New Roman" w:eastAsia="Times New Roman" w:hAnsi="Times New Roman" w:cs="Times New Roman"/>
          <w:b/>
          <w:bCs/>
          <w:color w:val="FF0000"/>
          <w:u w:val="single"/>
        </w:rPr>
      </w:pPr>
    </w:p>
    <w:p w14:paraId="55BFE879" w14:textId="61C33135" w:rsidR="00C20A40" w:rsidRPr="00A33733" w:rsidRDefault="00C20A40" w:rsidP="00C20A40">
      <w:pPr>
        <w:spacing w:after="0" w:line="240" w:lineRule="auto"/>
        <w:ind w:left="1080"/>
        <w:textAlignment w:val="baseline"/>
        <w:rPr>
          <w:rFonts w:ascii="Times New Roman" w:eastAsia="Times New Roman" w:hAnsi="Times New Roman" w:cs="Times New Roman"/>
          <w:color w:val="000000" w:themeColor="text1"/>
        </w:rPr>
      </w:pPr>
      <w:r w:rsidRPr="007D7866">
        <w:rPr>
          <w:rFonts w:ascii="Times New Roman" w:eastAsia="Times New Roman" w:hAnsi="Times New Roman" w:cs="Times New Roman"/>
          <w:b/>
          <w:bCs/>
          <w:color w:val="FF0000"/>
          <w:u w:val="single"/>
        </w:rPr>
        <w:t xml:space="preserve">C402.5.2.3.2 </w:t>
      </w:r>
      <w:r w:rsidR="007D7866" w:rsidRPr="00ED6786">
        <w:rPr>
          <w:rFonts w:ascii="Times New Roman" w:eastAsia="Times New Roman" w:hAnsi="Times New Roman" w:cs="Times New Roman"/>
          <w:b/>
          <w:bCs/>
          <w:strike/>
          <w:color w:val="FF0000"/>
          <w:u w:val="single"/>
        </w:rPr>
        <w:t>C402.5.1.</w:t>
      </w:r>
      <w:r w:rsidR="007D7866">
        <w:rPr>
          <w:rFonts w:ascii="Times New Roman" w:eastAsia="Times New Roman" w:hAnsi="Times New Roman" w:cs="Times New Roman"/>
          <w:b/>
          <w:bCs/>
          <w:strike/>
          <w:color w:val="FF0000"/>
          <w:u w:val="single"/>
        </w:rPr>
        <w:t>4</w:t>
      </w:r>
      <w:r w:rsidR="007D7866" w:rsidRPr="00ED6786">
        <w:rPr>
          <w:rFonts w:ascii="Times New Roman" w:eastAsia="Times New Roman" w:hAnsi="Times New Roman" w:cs="Times New Roman"/>
          <w:b/>
          <w:bCs/>
          <w:strike/>
          <w:color w:val="FF0000"/>
          <w:u w:val="single"/>
        </w:rPr>
        <w:t xml:space="preserve"> </w:t>
      </w:r>
      <w:r w:rsidRPr="00A33733">
        <w:rPr>
          <w:rFonts w:ascii="Times New Roman" w:eastAsia="Times New Roman" w:hAnsi="Times New Roman" w:cs="Times New Roman"/>
          <w:b/>
          <w:bCs/>
          <w:color w:val="000000" w:themeColor="text1"/>
        </w:rPr>
        <w:t>Assemblies</w:t>
      </w:r>
      <w:r w:rsidRPr="00A33733">
        <w:rPr>
          <w:rFonts w:ascii="Times New Roman" w:eastAsia="Times New Roman" w:hAnsi="Times New Roman" w:cs="Times New Roman"/>
          <w:color w:val="000000" w:themeColor="text1"/>
        </w:rPr>
        <w:t>. Assemblies of materials and components with an average air leakage not greater than 0.04 cfm/ft</w:t>
      </w:r>
      <w:r w:rsidRPr="00A33733">
        <w:rPr>
          <w:rFonts w:ascii="Times New Roman" w:eastAsia="Times New Roman" w:hAnsi="Times New Roman" w:cs="Times New Roman"/>
          <w:color w:val="000000" w:themeColor="text1"/>
          <w:vertAlign w:val="superscript"/>
        </w:rPr>
        <w:t>2</w:t>
      </w:r>
      <w:r w:rsidRPr="00A33733">
        <w:rPr>
          <w:rFonts w:ascii="Times New Roman" w:eastAsia="Times New Roman" w:hAnsi="Times New Roman" w:cs="Times New Roman"/>
          <w:color w:val="000000" w:themeColor="text1"/>
        </w:rPr>
        <w:t xml:space="preserve"> (0.2 L/s × m</w:t>
      </w:r>
      <w:r w:rsidRPr="00A33733">
        <w:rPr>
          <w:rFonts w:ascii="Times New Roman" w:eastAsia="Times New Roman" w:hAnsi="Times New Roman" w:cs="Times New Roman"/>
          <w:color w:val="000000" w:themeColor="text1"/>
          <w:vertAlign w:val="superscript"/>
        </w:rPr>
        <w:t>2</w:t>
      </w:r>
      <w:r w:rsidRPr="00A33733">
        <w:rPr>
          <w:rFonts w:ascii="Times New Roman" w:eastAsia="Times New Roman" w:hAnsi="Times New Roman" w:cs="Times New Roman"/>
          <w:color w:val="000000" w:themeColor="text1"/>
        </w:rPr>
        <w:t xml:space="preserve">) under a pressure differential of 0.3 inch of water gauge (75 Pa) </w:t>
      </w:r>
      <w:r w:rsidR="004B42B1" w:rsidRPr="004B42B1">
        <w:rPr>
          <w:rFonts w:ascii="Times New Roman" w:eastAsia="Times New Roman" w:hAnsi="Times New Roman" w:cs="Times New Roman"/>
          <w:strike/>
          <w:color w:val="FF0000"/>
          <w:u w:val="single"/>
        </w:rPr>
        <w:t>when</w:t>
      </w:r>
      <w:r w:rsidR="004B42B1">
        <w:rPr>
          <w:rFonts w:ascii="Times New Roman" w:eastAsia="Times New Roman" w:hAnsi="Times New Roman" w:cs="Times New Roman"/>
          <w:color w:val="000000" w:themeColor="text1"/>
          <w:u w:val="single"/>
        </w:rPr>
        <w:t xml:space="preserve"> </w:t>
      </w:r>
      <w:r w:rsidRPr="004B42B1">
        <w:rPr>
          <w:rFonts w:ascii="Times New Roman" w:eastAsia="Times New Roman" w:hAnsi="Times New Roman" w:cs="Times New Roman"/>
          <w:color w:val="FF0000"/>
          <w:u w:val="single"/>
        </w:rPr>
        <w:t>where</w:t>
      </w:r>
      <w:r w:rsidRPr="00A33733">
        <w:rPr>
          <w:rFonts w:ascii="Times New Roman" w:eastAsia="Times New Roman" w:hAnsi="Times New Roman" w:cs="Times New Roman"/>
          <w:color w:val="FF0000"/>
        </w:rPr>
        <w:t xml:space="preserve"> </w:t>
      </w:r>
      <w:r w:rsidRPr="00A33733">
        <w:rPr>
          <w:rFonts w:ascii="Times New Roman" w:eastAsia="Times New Roman" w:hAnsi="Times New Roman" w:cs="Times New Roman"/>
          <w:color w:val="000000" w:themeColor="text1"/>
        </w:rPr>
        <w:t>tested in accordance with ASTM E2357, ASTM E1677, ASTM D8052 or ASTM E283 shall comply with this section. Assemblies listed in Items 1 through 3 below shall be deemed to comply, provided that joints are sealed and the requirements of Section C402.5.1.1 are met. </w:t>
      </w:r>
    </w:p>
    <w:p w14:paraId="3E465927" w14:textId="77777777" w:rsidR="00C20A40" w:rsidRPr="00A33733" w:rsidRDefault="00C20A40" w:rsidP="003A61A9">
      <w:pPr>
        <w:numPr>
          <w:ilvl w:val="0"/>
          <w:numId w:val="60"/>
        </w:numPr>
        <w:spacing w:after="0" w:line="240" w:lineRule="auto"/>
        <w:ind w:left="18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Concrete masonry walls coated with either one application of block filler or two applications of a paint or sealer coating. </w:t>
      </w:r>
    </w:p>
    <w:p w14:paraId="2BD6F5ED" w14:textId="0C5D4718" w:rsidR="00C20A40" w:rsidRPr="000318A0" w:rsidRDefault="00C20A40" w:rsidP="003A61A9">
      <w:pPr>
        <w:numPr>
          <w:ilvl w:val="0"/>
          <w:numId w:val="61"/>
        </w:numPr>
        <w:spacing w:after="0" w:line="240" w:lineRule="auto"/>
        <w:ind w:left="1800" w:firstLine="0"/>
        <w:textAlignment w:val="baseline"/>
        <w:rPr>
          <w:rFonts w:ascii="Times New Roman" w:eastAsia="Times New Roman" w:hAnsi="Times New Roman" w:cs="Times New Roman"/>
          <w:color w:val="FF0000"/>
          <w:u w:val="single"/>
        </w:rPr>
      </w:pPr>
      <w:r w:rsidRPr="00A33733">
        <w:rPr>
          <w:rFonts w:ascii="Times New Roman" w:eastAsia="Times New Roman" w:hAnsi="Times New Roman" w:cs="Times New Roman"/>
          <w:color w:val="000000" w:themeColor="text1"/>
        </w:rPr>
        <w:t xml:space="preserve">Masonry walls constructed of clay or shale masonry units with a nominal width </w:t>
      </w:r>
      <w:r w:rsidRPr="000318A0">
        <w:rPr>
          <w:rFonts w:ascii="Times New Roman" w:eastAsia="Times New Roman" w:hAnsi="Times New Roman" w:cs="Times New Roman"/>
          <w:color w:val="FF0000"/>
          <w:u w:val="single"/>
        </w:rPr>
        <w:t xml:space="preserve">greater than or equal to </w:t>
      </w:r>
      <w:r w:rsidR="00C0369D" w:rsidRPr="00C0369D">
        <w:rPr>
          <w:rFonts w:ascii="Times New Roman" w:eastAsia="Times New Roman" w:hAnsi="Times New Roman" w:cs="Times New Roman"/>
          <w:strike/>
          <w:color w:val="FF0000"/>
          <w:u w:val="single"/>
        </w:rPr>
        <w:t>of</w:t>
      </w:r>
      <w:r w:rsidR="00C0369D" w:rsidRPr="00A33733">
        <w:rPr>
          <w:rFonts w:ascii="Times New Roman" w:eastAsia="Times New Roman" w:hAnsi="Times New Roman" w:cs="Times New Roman"/>
          <w:color w:val="FF0000"/>
        </w:rPr>
        <w:t xml:space="preserve"> </w:t>
      </w:r>
      <w:r w:rsidRPr="00A33733">
        <w:rPr>
          <w:rFonts w:ascii="Times New Roman" w:eastAsia="Times New Roman" w:hAnsi="Times New Roman" w:cs="Times New Roman"/>
          <w:color w:val="000000" w:themeColor="text1"/>
        </w:rPr>
        <w:t>4 inches (102 mm)</w:t>
      </w:r>
      <w:r w:rsidR="00C0369D" w:rsidRPr="00A33733">
        <w:rPr>
          <w:rFonts w:ascii="Times New Roman" w:eastAsia="Times New Roman" w:hAnsi="Times New Roman" w:cs="Times New Roman"/>
          <w:color w:val="000000" w:themeColor="text1"/>
        </w:rPr>
        <w:t xml:space="preserve"> </w:t>
      </w:r>
      <w:r w:rsidR="00C0369D" w:rsidRPr="00C0369D">
        <w:rPr>
          <w:rFonts w:ascii="Times New Roman" w:eastAsia="Times New Roman" w:hAnsi="Times New Roman" w:cs="Times New Roman"/>
          <w:strike/>
          <w:color w:val="FF0000"/>
          <w:u w:val="single"/>
        </w:rPr>
        <w:t>or more</w:t>
      </w:r>
      <w:r w:rsidRPr="000318A0">
        <w:rPr>
          <w:rFonts w:ascii="Times New Roman" w:eastAsia="Times New Roman" w:hAnsi="Times New Roman" w:cs="Times New Roman"/>
          <w:color w:val="FF0000"/>
          <w:u w:val="single"/>
        </w:rPr>
        <w:t>. </w:t>
      </w:r>
    </w:p>
    <w:p w14:paraId="70A546E2" w14:textId="77777777" w:rsidR="00C20A40" w:rsidRPr="00A33733" w:rsidRDefault="00C20A40" w:rsidP="003A61A9">
      <w:pPr>
        <w:numPr>
          <w:ilvl w:val="0"/>
          <w:numId w:val="62"/>
        </w:numPr>
        <w:spacing w:after="0" w:line="240" w:lineRule="auto"/>
        <w:ind w:left="1800" w:firstLine="0"/>
        <w:textAlignment w:val="baseline"/>
        <w:rPr>
          <w:rFonts w:ascii="Times New Roman" w:eastAsia="Times New Roman" w:hAnsi="Times New Roman" w:cs="Times New Roman"/>
          <w:color w:val="000000" w:themeColor="text1"/>
        </w:rPr>
      </w:pPr>
      <w:r w:rsidRPr="00A33733">
        <w:rPr>
          <w:rFonts w:ascii="Times New Roman" w:eastAsia="Times New Roman" w:hAnsi="Times New Roman" w:cs="Times New Roman"/>
          <w:color w:val="000000" w:themeColor="text1"/>
        </w:rPr>
        <w:t>A Portland cement</w:t>
      </w:r>
      <w:r w:rsidRPr="00A33733">
        <w:rPr>
          <w:rFonts w:ascii="Times New Roman" w:eastAsia="Times New Roman" w:hAnsi="Times New Roman" w:cs="Times New Roman"/>
          <w:strike/>
          <w:color w:val="000000" w:themeColor="text1"/>
        </w:rPr>
        <w:t>/</w:t>
      </w:r>
      <w:r w:rsidRPr="00A33733">
        <w:rPr>
          <w:rFonts w:ascii="Times New Roman" w:eastAsia="Times New Roman" w:hAnsi="Times New Roman" w:cs="Times New Roman"/>
          <w:color w:val="000000" w:themeColor="text1"/>
        </w:rPr>
        <w:t>sand parge, stucco or plaster not less than 1/2 inch (12.7 mm) in thickness.  </w:t>
      </w:r>
    </w:p>
    <w:p w14:paraId="20E004AC" w14:textId="77777777" w:rsidR="007A304A" w:rsidRPr="000318A0" w:rsidRDefault="007A304A" w:rsidP="00C20A40">
      <w:pPr>
        <w:spacing w:after="0" w:line="240" w:lineRule="auto"/>
        <w:textAlignment w:val="baseline"/>
        <w:rPr>
          <w:rFonts w:ascii="Times New Roman" w:eastAsia="Times New Roman" w:hAnsi="Times New Roman" w:cs="Times New Roman"/>
          <w:b/>
          <w:bCs/>
          <w:color w:val="FF0000"/>
          <w:u w:val="single"/>
        </w:rPr>
      </w:pPr>
    </w:p>
    <w:p w14:paraId="0F9D3860" w14:textId="4F48F800" w:rsidR="00C20A40" w:rsidRPr="000D6B44" w:rsidRDefault="00C20A40" w:rsidP="00C20A40">
      <w:pPr>
        <w:spacing w:after="0" w:line="240" w:lineRule="auto"/>
        <w:textAlignment w:val="baseline"/>
        <w:rPr>
          <w:rFonts w:ascii="Times New Roman" w:eastAsia="Times New Roman" w:hAnsi="Times New Roman" w:cs="Times New Roman"/>
          <w:u w:val="single"/>
        </w:rPr>
      </w:pPr>
      <w:r w:rsidRPr="000318A0">
        <w:rPr>
          <w:rFonts w:ascii="Times New Roman" w:eastAsia="Times New Roman" w:hAnsi="Times New Roman" w:cs="Times New Roman"/>
          <w:b/>
          <w:bCs/>
          <w:color w:val="FF0000"/>
          <w:u w:val="single"/>
        </w:rPr>
        <w:t>C402.5.</w:t>
      </w:r>
      <w:r w:rsidRPr="00087115">
        <w:rPr>
          <w:rFonts w:ascii="Times New Roman" w:eastAsia="Times New Roman" w:hAnsi="Times New Roman" w:cs="Times New Roman"/>
          <w:b/>
          <w:bCs/>
          <w:color w:val="FF0000"/>
        </w:rPr>
        <w:t xml:space="preserve">3 </w:t>
      </w:r>
      <w:r w:rsidR="00AD1924" w:rsidRPr="00087115">
        <w:rPr>
          <w:rFonts w:ascii="Times New Roman" w:eastAsia="Times New Roman" w:hAnsi="Times New Roman" w:cs="Times New Roman"/>
          <w:b/>
          <w:bCs/>
          <w:strike/>
          <w:color w:val="FF0000"/>
        </w:rPr>
        <w:t>C</w:t>
      </w:r>
      <w:r w:rsidR="00B706B2" w:rsidRPr="00087115">
        <w:rPr>
          <w:rFonts w:ascii="Times New Roman" w:eastAsia="Times New Roman" w:hAnsi="Times New Roman" w:cs="Times New Roman"/>
          <w:b/>
          <w:bCs/>
          <w:strike/>
          <w:color w:val="FF0000"/>
        </w:rPr>
        <w:t>402.5.4</w:t>
      </w:r>
      <w:r w:rsidR="00B706B2" w:rsidRPr="00087115">
        <w:rPr>
          <w:rFonts w:ascii="Times New Roman" w:eastAsia="Times New Roman" w:hAnsi="Times New Roman" w:cs="Times New Roman"/>
          <w:b/>
          <w:bCs/>
          <w:color w:val="FF0000"/>
        </w:rPr>
        <w:t xml:space="preserve"> </w:t>
      </w:r>
      <w:r w:rsidRPr="00087115">
        <w:rPr>
          <w:rFonts w:ascii="Times New Roman" w:eastAsia="Times New Roman" w:hAnsi="Times New Roman" w:cs="Times New Roman"/>
          <w:b/>
          <w:bCs/>
        </w:rPr>
        <w:t>Air leakage of fenestration.</w:t>
      </w:r>
      <w:r w:rsidRPr="00087115">
        <w:rPr>
          <w:rFonts w:ascii="Times New Roman" w:eastAsia="Times New Roman" w:hAnsi="Times New Roman" w:cs="Times New Roman"/>
        </w:rPr>
        <w:t xml:space="preserve"> The air leakage of fenestration assemblies shall </w:t>
      </w:r>
      <w:r w:rsidRPr="00087115">
        <w:rPr>
          <w:rFonts w:ascii="Times New Roman" w:eastAsia="Times New Roman" w:hAnsi="Times New Roman" w:cs="Times New Roman"/>
          <w:strike/>
          <w:color w:val="FF0000"/>
        </w:rPr>
        <w:t>meet</w:t>
      </w:r>
      <w:r w:rsidRPr="00087115">
        <w:rPr>
          <w:rFonts w:ascii="Times New Roman" w:eastAsia="Times New Roman" w:hAnsi="Times New Roman" w:cs="Times New Roman"/>
        </w:rPr>
        <w:t xml:space="preserve"> </w:t>
      </w:r>
      <w:r w:rsidRPr="00087115">
        <w:rPr>
          <w:rFonts w:ascii="Times New Roman" w:eastAsia="Times New Roman" w:hAnsi="Times New Roman" w:cs="Times New Roman"/>
          <w:color w:val="FF0000"/>
        </w:rPr>
        <w:t xml:space="preserve">comply with </w:t>
      </w:r>
      <w:r w:rsidRPr="00087115">
        <w:rPr>
          <w:rFonts w:ascii="Times New Roman" w:eastAsia="Times New Roman" w:hAnsi="Times New Roman" w:cs="Times New Roman"/>
          <w:strike/>
          <w:color w:val="FF0000"/>
        </w:rPr>
        <w:t>the provisions of</w:t>
      </w:r>
      <w:r w:rsidRPr="00087115">
        <w:rPr>
          <w:rFonts w:ascii="Times New Roman" w:eastAsia="Times New Roman" w:hAnsi="Times New Roman" w:cs="Times New Roman"/>
          <w:color w:val="FF0000"/>
        </w:rPr>
        <w:t xml:space="preserve"> </w:t>
      </w:r>
      <w:r w:rsidRPr="00087115">
        <w:rPr>
          <w:rFonts w:ascii="Times New Roman" w:eastAsia="Times New Roman" w:hAnsi="Times New Roman" w:cs="Times New Roman"/>
        </w:rPr>
        <w:t xml:space="preserve">Table </w:t>
      </w:r>
      <w:r w:rsidRPr="00087115">
        <w:rPr>
          <w:rFonts w:ascii="Times New Roman" w:eastAsia="Times New Roman" w:hAnsi="Times New Roman" w:cs="Times New Roman"/>
          <w:strike/>
          <w:color w:val="FF0000"/>
        </w:rPr>
        <w:t>C402.5.4</w:t>
      </w:r>
      <w:r w:rsidRPr="00087115">
        <w:rPr>
          <w:rFonts w:ascii="Times New Roman" w:eastAsia="Times New Roman" w:hAnsi="Times New Roman" w:cs="Times New Roman"/>
          <w:color w:val="FF0000"/>
        </w:rPr>
        <w:t xml:space="preserve"> </w:t>
      </w:r>
      <w:r w:rsidRPr="00647E1A">
        <w:rPr>
          <w:rFonts w:ascii="Times New Roman" w:eastAsia="Times New Roman" w:hAnsi="Times New Roman" w:cs="Times New Roman"/>
          <w:color w:val="FF0000"/>
          <w:u w:val="single"/>
        </w:rPr>
        <w:t>C402.5.3</w:t>
      </w:r>
      <w:r w:rsidRPr="00A33733">
        <w:rPr>
          <w:rFonts w:ascii="Times New Roman" w:eastAsia="Times New Roman" w:hAnsi="Times New Roman" w:cs="Times New Roman"/>
        </w:rPr>
        <w:t xml:space="preserve">. Testing shall be </w:t>
      </w:r>
      <w:r w:rsidRPr="00D155D2">
        <w:rPr>
          <w:rFonts w:ascii="Times New Roman" w:eastAsia="Times New Roman" w:hAnsi="Times New Roman" w:cs="Times New Roman"/>
          <w:color w:val="FF0000"/>
          <w:u w:val="single"/>
        </w:rPr>
        <w:t>conducted by an accredited, independent testing laboratory</w:t>
      </w:r>
      <w:r w:rsidRPr="00A33733">
        <w:rPr>
          <w:rFonts w:ascii="Times New Roman" w:eastAsia="Times New Roman" w:hAnsi="Times New Roman" w:cs="Times New Roman"/>
        </w:rPr>
        <w:t xml:space="preserve"> in accordance with the applicable reference test standard in </w:t>
      </w:r>
      <w:r w:rsidRPr="00D155D2">
        <w:rPr>
          <w:rFonts w:ascii="Times New Roman" w:eastAsia="Times New Roman" w:hAnsi="Times New Roman" w:cs="Times New Roman"/>
          <w:color w:val="FF0000"/>
          <w:u w:val="single"/>
        </w:rPr>
        <w:t>Table</w:t>
      </w:r>
      <w:r w:rsidRPr="00087115">
        <w:rPr>
          <w:rFonts w:ascii="Times New Roman" w:eastAsia="Times New Roman" w:hAnsi="Times New Roman" w:cs="Times New Roman"/>
          <w:color w:val="FF0000"/>
        </w:rPr>
        <w:t xml:space="preserve"> </w:t>
      </w:r>
      <w:r w:rsidRPr="00087115">
        <w:rPr>
          <w:rFonts w:ascii="Times New Roman" w:eastAsia="Times New Roman" w:hAnsi="Times New Roman" w:cs="Times New Roman"/>
          <w:strike/>
          <w:color w:val="FF0000"/>
        </w:rPr>
        <w:t>C402.5.4</w:t>
      </w:r>
      <w:r w:rsidRPr="00D155D2">
        <w:rPr>
          <w:rFonts w:ascii="Times New Roman" w:eastAsia="Times New Roman" w:hAnsi="Times New Roman" w:cs="Times New Roman"/>
          <w:color w:val="FF0000"/>
          <w:u w:val="single"/>
        </w:rPr>
        <w:t xml:space="preserve"> C402.5.3</w:t>
      </w:r>
      <w:r w:rsidRPr="00087115">
        <w:rPr>
          <w:rFonts w:ascii="Times New Roman" w:eastAsia="Times New Roman" w:hAnsi="Times New Roman" w:cs="Times New Roman"/>
          <w:color w:val="FF0000"/>
        </w:rPr>
        <w:t xml:space="preserve"> </w:t>
      </w:r>
      <w:r w:rsidRPr="00087115">
        <w:rPr>
          <w:rFonts w:ascii="Times New Roman" w:eastAsia="Times New Roman" w:hAnsi="Times New Roman" w:cs="Times New Roman"/>
          <w:strike/>
          <w:color w:val="FF0000"/>
        </w:rPr>
        <w:t>by an accredited, independent testing laboratory</w:t>
      </w:r>
      <w:r w:rsidRPr="00087115">
        <w:rPr>
          <w:rFonts w:ascii="Times New Roman" w:eastAsia="Times New Roman" w:hAnsi="Times New Roman" w:cs="Times New Roman"/>
          <w:color w:val="FF0000"/>
        </w:rPr>
        <w:t xml:space="preserve"> </w:t>
      </w:r>
      <w:r w:rsidRPr="00A33733">
        <w:rPr>
          <w:rFonts w:ascii="Times New Roman" w:eastAsia="Times New Roman" w:hAnsi="Times New Roman" w:cs="Times New Roman"/>
        </w:rPr>
        <w:t xml:space="preserve">and </w:t>
      </w:r>
      <w:r w:rsidRPr="00A33733">
        <w:rPr>
          <w:rFonts w:ascii="Times New Roman" w:eastAsia="Times New Roman" w:hAnsi="Times New Roman" w:cs="Times New Roman"/>
          <w:i/>
          <w:iCs/>
        </w:rPr>
        <w:t>labeled</w:t>
      </w:r>
      <w:r w:rsidRPr="00A33733">
        <w:rPr>
          <w:rFonts w:ascii="Times New Roman" w:eastAsia="Times New Roman" w:hAnsi="Times New Roman" w:cs="Times New Roman"/>
        </w:rPr>
        <w:t xml:space="preserve"> by the manufacturer. </w:t>
      </w:r>
    </w:p>
    <w:p w14:paraId="1D88807C" w14:textId="77777777" w:rsidR="00C20A40" w:rsidRPr="00A33733" w:rsidRDefault="00C20A40" w:rsidP="00C20A40">
      <w:pPr>
        <w:spacing w:after="0" w:line="240" w:lineRule="auto"/>
        <w:textAlignment w:val="baseline"/>
        <w:rPr>
          <w:rFonts w:ascii="Times New Roman" w:eastAsia="Times New Roman" w:hAnsi="Times New Roman" w:cs="Times New Roman"/>
        </w:rPr>
      </w:pPr>
      <w:r w:rsidRPr="00A33733">
        <w:rPr>
          <w:rFonts w:ascii="Times New Roman" w:eastAsia="Times New Roman" w:hAnsi="Times New Roman" w:cs="Times New Roman"/>
          <w:b/>
          <w:bCs/>
        </w:rPr>
        <w:t>Exceptions:</w:t>
      </w:r>
      <w:r w:rsidRPr="00A33733">
        <w:rPr>
          <w:rFonts w:ascii="Times New Roman" w:eastAsia="Times New Roman" w:hAnsi="Times New Roman" w:cs="Times New Roman"/>
        </w:rPr>
        <w:t> </w:t>
      </w:r>
    </w:p>
    <w:p w14:paraId="18B5E513" w14:textId="77777777" w:rsidR="00C20A40" w:rsidRPr="000D6B44" w:rsidRDefault="00C20A40" w:rsidP="003A61A9">
      <w:pPr>
        <w:numPr>
          <w:ilvl w:val="0"/>
          <w:numId w:val="63"/>
        </w:numPr>
        <w:spacing w:after="0" w:line="240" w:lineRule="auto"/>
        <w:ind w:left="1080" w:firstLine="0"/>
        <w:textAlignment w:val="baseline"/>
        <w:rPr>
          <w:rFonts w:ascii="Times New Roman" w:eastAsia="Times New Roman" w:hAnsi="Times New Roman" w:cs="Times New Roman"/>
          <w:u w:val="single"/>
        </w:rPr>
      </w:pPr>
      <w:r w:rsidRPr="00A33733">
        <w:rPr>
          <w:rFonts w:ascii="Times New Roman" w:eastAsia="Times New Roman" w:hAnsi="Times New Roman" w:cs="Times New Roman"/>
        </w:rPr>
        <w:t>Field-fabricated fenestration assemblies that are sealed in accordance with Section</w:t>
      </w:r>
      <w:r w:rsidRPr="000D6B44">
        <w:rPr>
          <w:rFonts w:ascii="Times New Roman" w:eastAsia="Times New Roman" w:hAnsi="Times New Roman" w:cs="Times New Roman"/>
          <w:u w:val="single"/>
        </w:rPr>
        <w:t xml:space="preserve"> </w:t>
      </w:r>
      <w:r w:rsidRPr="00BB1657">
        <w:rPr>
          <w:rFonts w:ascii="Times New Roman" w:eastAsia="Times New Roman" w:hAnsi="Times New Roman" w:cs="Times New Roman"/>
          <w:strike/>
          <w:color w:val="FF0000"/>
          <w:u w:val="single"/>
        </w:rPr>
        <w:t>C402.5.1</w:t>
      </w:r>
      <w:r w:rsidRPr="00BB1657">
        <w:rPr>
          <w:rFonts w:ascii="Times New Roman" w:eastAsia="Times New Roman" w:hAnsi="Times New Roman" w:cs="Times New Roman"/>
          <w:color w:val="FF0000"/>
          <w:u w:val="single"/>
        </w:rPr>
        <w:t xml:space="preserve"> C402.5.1.2.  </w:t>
      </w:r>
    </w:p>
    <w:p w14:paraId="1521BD15" w14:textId="66E6DB80" w:rsidR="00C20A40" w:rsidRPr="000D6B44" w:rsidRDefault="00C20A40" w:rsidP="003A61A9">
      <w:pPr>
        <w:numPr>
          <w:ilvl w:val="0"/>
          <w:numId w:val="64"/>
        </w:numPr>
        <w:spacing w:after="0" w:line="240" w:lineRule="auto"/>
        <w:ind w:left="1080" w:firstLine="0"/>
        <w:textAlignment w:val="baseline"/>
        <w:rPr>
          <w:rFonts w:ascii="Times New Roman" w:eastAsia="Times New Roman" w:hAnsi="Times New Roman" w:cs="Times New Roman"/>
          <w:u w:val="single"/>
        </w:rPr>
      </w:pPr>
      <w:r w:rsidRPr="000D6B44">
        <w:rPr>
          <w:rFonts w:ascii="Times New Roman" w:eastAsia="Times New Roman" w:hAnsi="Times New Roman" w:cs="Times New Roman"/>
          <w:u w:val="single"/>
        </w:rPr>
        <w:t xml:space="preserve">Fenestration in buildings that </w:t>
      </w:r>
      <w:r w:rsidRPr="00BB1657">
        <w:rPr>
          <w:rFonts w:ascii="Times New Roman" w:eastAsia="Times New Roman" w:hAnsi="Times New Roman" w:cs="Times New Roman"/>
          <w:strike/>
          <w:color w:val="FF0000"/>
          <w:u w:val="single"/>
        </w:rPr>
        <w:t>comply with the</w:t>
      </w:r>
      <w:r w:rsidRPr="00BB1657">
        <w:rPr>
          <w:rFonts w:ascii="Times New Roman" w:eastAsia="Times New Roman" w:hAnsi="Times New Roman" w:cs="Times New Roman"/>
          <w:color w:val="FF0000"/>
          <w:u w:val="single"/>
        </w:rPr>
        <w:t xml:space="preserve"> </w:t>
      </w:r>
      <w:r w:rsidRPr="00BB1657">
        <w:rPr>
          <w:rFonts w:ascii="Times New Roman" w:eastAsia="Times New Roman" w:hAnsi="Times New Roman" w:cs="Times New Roman"/>
          <w:strike/>
          <w:color w:val="FF0000"/>
          <w:u w:val="single"/>
        </w:rPr>
        <w:t>testing alternative</w:t>
      </w:r>
      <w:r w:rsidR="00135846">
        <w:rPr>
          <w:rFonts w:ascii="Times New Roman" w:eastAsia="Times New Roman" w:hAnsi="Times New Roman" w:cs="Times New Roman"/>
          <w:strike/>
          <w:color w:val="FF0000"/>
          <w:u w:val="single"/>
        </w:rPr>
        <w:t xml:space="preserve"> of</w:t>
      </w:r>
      <w:r w:rsidRPr="00BB1657">
        <w:rPr>
          <w:rFonts w:ascii="Times New Roman" w:eastAsia="Times New Roman" w:hAnsi="Times New Roman" w:cs="Times New Roman"/>
          <w:color w:val="FF0000"/>
          <w:u w:val="single"/>
        </w:rPr>
        <w:t xml:space="preserve"> </w:t>
      </w:r>
      <w:r w:rsidRPr="00135846">
        <w:rPr>
          <w:rFonts w:ascii="Times New Roman" w:eastAsia="Times New Roman" w:hAnsi="Times New Roman" w:cs="Times New Roman"/>
          <w:color w:val="FF0000"/>
          <w:u w:val="single"/>
        </w:rPr>
        <w:t xml:space="preserve">are tested for </w:t>
      </w:r>
      <w:r w:rsidRPr="00135846">
        <w:rPr>
          <w:rFonts w:ascii="Times New Roman" w:eastAsia="Times New Roman" w:hAnsi="Times New Roman" w:cs="Times New Roman"/>
          <w:i/>
          <w:iCs/>
          <w:color w:val="FF0000"/>
          <w:u w:val="single"/>
        </w:rPr>
        <w:t>air leakage</w:t>
      </w:r>
      <w:r w:rsidRPr="00135846">
        <w:rPr>
          <w:rFonts w:ascii="Times New Roman" w:eastAsia="Times New Roman" w:hAnsi="Times New Roman" w:cs="Times New Roman"/>
          <w:color w:val="FF0000"/>
          <w:u w:val="single"/>
        </w:rPr>
        <w:t xml:space="preserve"> of in accordance with</w:t>
      </w:r>
      <w:r w:rsidRPr="00A33733">
        <w:rPr>
          <w:rFonts w:ascii="Times New Roman" w:eastAsia="Times New Roman" w:hAnsi="Times New Roman" w:cs="Times New Roman"/>
          <w:color w:val="FF0000"/>
        </w:rPr>
        <w:t xml:space="preserve"> </w:t>
      </w:r>
      <w:r w:rsidRPr="00A33733">
        <w:rPr>
          <w:rFonts w:ascii="Times New Roman" w:eastAsia="Times New Roman" w:hAnsi="Times New Roman" w:cs="Times New Roman"/>
        </w:rPr>
        <w:t xml:space="preserve">Section </w:t>
      </w:r>
      <w:r w:rsidRPr="00135846">
        <w:rPr>
          <w:rFonts w:ascii="Times New Roman" w:eastAsia="Times New Roman" w:hAnsi="Times New Roman" w:cs="Times New Roman"/>
          <w:strike/>
          <w:color w:val="FF0000"/>
          <w:u w:val="single"/>
        </w:rPr>
        <w:t>C402.5</w:t>
      </w:r>
      <w:r w:rsidRPr="00135846">
        <w:rPr>
          <w:rFonts w:ascii="Times New Roman" w:eastAsia="Times New Roman" w:hAnsi="Times New Roman" w:cs="Times New Roman"/>
          <w:color w:val="FF0000"/>
          <w:u w:val="single"/>
        </w:rPr>
        <w:t xml:space="preserve"> C402.5.2</w:t>
      </w:r>
      <w:r w:rsidRPr="00A33733">
        <w:rPr>
          <w:rFonts w:ascii="Times New Roman" w:eastAsia="Times New Roman" w:hAnsi="Times New Roman" w:cs="Times New Roman"/>
          <w:color w:val="FF0000"/>
        </w:rPr>
        <w:t xml:space="preserve"> </w:t>
      </w:r>
      <w:r w:rsidRPr="00A33733">
        <w:rPr>
          <w:rFonts w:ascii="Times New Roman" w:eastAsia="Times New Roman" w:hAnsi="Times New Roman" w:cs="Times New Roman"/>
        </w:rPr>
        <w:t xml:space="preserve">are not required to meet the air leakage requirements in Table </w:t>
      </w:r>
      <w:r w:rsidRPr="00135846">
        <w:rPr>
          <w:rFonts w:ascii="Times New Roman" w:eastAsia="Times New Roman" w:hAnsi="Times New Roman" w:cs="Times New Roman"/>
          <w:strike/>
          <w:color w:val="FF0000"/>
          <w:u w:val="single"/>
        </w:rPr>
        <w:t>C402.5.4</w:t>
      </w:r>
      <w:r w:rsidRPr="00135846">
        <w:rPr>
          <w:rFonts w:ascii="Times New Roman" w:eastAsia="Times New Roman" w:hAnsi="Times New Roman" w:cs="Times New Roman"/>
          <w:color w:val="FF0000"/>
          <w:u w:val="single"/>
        </w:rPr>
        <w:t xml:space="preserve"> C402.5.3</w:t>
      </w:r>
      <w:r w:rsidRPr="000D6B44">
        <w:rPr>
          <w:rFonts w:ascii="Times New Roman" w:eastAsia="Times New Roman" w:hAnsi="Times New Roman" w:cs="Times New Roman"/>
          <w:u w:val="single"/>
        </w:rPr>
        <w:t>. </w:t>
      </w:r>
    </w:p>
    <w:p w14:paraId="4A5F846D" w14:textId="77777777" w:rsidR="00C20A40" w:rsidRPr="000D6B44" w:rsidRDefault="00C20A40" w:rsidP="00C20A40">
      <w:pPr>
        <w:spacing w:after="0" w:line="240" w:lineRule="auto"/>
        <w:jc w:val="center"/>
        <w:textAlignment w:val="baseline"/>
        <w:rPr>
          <w:rFonts w:ascii="Times New Roman" w:eastAsia="Times New Roman" w:hAnsi="Times New Roman" w:cs="Times New Roman"/>
          <w:u w:val="single"/>
        </w:rPr>
      </w:pPr>
      <w:r w:rsidRPr="003966CE">
        <w:rPr>
          <w:rFonts w:ascii="Times New Roman" w:eastAsia="Times New Roman" w:hAnsi="Times New Roman" w:cs="Times New Roman"/>
          <w:b/>
          <w:bCs/>
        </w:rPr>
        <w:t xml:space="preserve">TABLE </w:t>
      </w:r>
      <w:r w:rsidRPr="00135846">
        <w:rPr>
          <w:rFonts w:ascii="Times New Roman" w:eastAsia="Times New Roman" w:hAnsi="Times New Roman" w:cs="Times New Roman"/>
          <w:b/>
          <w:bCs/>
          <w:strike/>
          <w:color w:val="FF0000"/>
          <w:u w:val="single"/>
        </w:rPr>
        <w:t>C402.5.4</w:t>
      </w:r>
      <w:r w:rsidRPr="00135846">
        <w:rPr>
          <w:rFonts w:ascii="Times New Roman" w:eastAsia="Times New Roman" w:hAnsi="Times New Roman" w:cs="Times New Roman"/>
          <w:b/>
          <w:bCs/>
          <w:color w:val="FF0000"/>
          <w:u w:val="single"/>
        </w:rPr>
        <w:t xml:space="preserve"> C402.5.3</w:t>
      </w:r>
      <w:r w:rsidRPr="000D6B44">
        <w:rPr>
          <w:rFonts w:ascii="Times New Roman" w:eastAsia="Times New Roman" w:hAnsi="Times New Roman" w:cs="Times New Roman"/>
          <w:u w:val="single"/>
        </w:rPr>
        <w:t> </w:t>
      </w:r>
    </w:p>
    <w:p w14:paraId="4D683379" w14:textId="77777777" w:rsidR="00C20A40" w:rsidRPr="003966CE" w:rsidRDefault="00C20A40" w:rsidP="00C20A40">
      <w:pPr>
        <w:spacing w:after="0" w:line="240" w:lineRule="auto"/>
        <w:jc w:val="center"/>
        <w:textAlignment w:val="baseline"/>
        <w:rPr>
          <w:rFonts w:ascii="Times New Roman" w:eastAsia="Times New Roman" w:hAnsi="Times New Roman" w:cs="Times New Roman"/>
        </w:rPr>
      </w:pPr>
      <w:r w:rsidRPr="003966CE">
        <w:rPr>
          <w:rFonts w:ascii="Times New Roman" w:eastAsia="Times New Roman" w:hAnsi="Times New Roman" w:cs="Times New Roman"/>
          <w:b/>
          <w:bCs/>
        </w:rPr>
        <w:t>MAXIMUM AIR LEAKAGE RATE FOR FENESTRATION ASSEMBLIES</w:t>
      </w:r>
      <w:r w:rsidRPr="003966CE">
        <w:rPr>
          <w:rFonts w:ascii="Times New Roman" w:eastAsia="Times New Roman" w:hAnsi="Times New Roman" w:cs="Times New Roman"/>
        </w:rPr>
        <w:t> </w:t>
      </w:r>
    </w:p>
    <w:p w14:paraId="1CDE066D" w14:textId="77777777" w:rsidR="007C4D4C" w:rsidRDefault="007C4D4C" w:rsidP="00C20A40">
      <w:pPr>
        <w:spacing w:after="0" w:line="240" w:lineRule="auto"/>
        <w:textAlignment w:val="baseline"/>
        <w:rPr>
          <w:rFonts w:ascii="Times New Roman" w:eastAsia="Times New Roman" w:hAnsi="Times New Roman" w:cs="Times New Roman"/>
          <w:i/>
          <w:iCs/>
          <w:u w:val="single"/>
        </w:rPr>
      </w:pPr>
    </w:p>
    <w:tbl>
      <w:tblPr>
        <w:tblStyle w:val="TableGrid"/>
        <w:tblW w:w="0" w:type="auto"/>
        <w:tblLook w:val="04A0" w:firstRow="1" w:lastRow="0" w:firstColumn="1" w:lastColumn="0" w:noHBand="0" w:noVBand="1"/>
      </w:tblPr>
      <w:tblGrid>
        <w:gridCol w:w="4675"/>
        <w:gridCol w:w="1558"/>
        <w:gridCol w:w="3117"/>
      </w:tblGrid>
      <w:tr w:rsidR="00CA28D3" w14:paraId="43FCF103" w14:textId="77777777" w:rsidTr="00CA28D3">
        <w:tc>
          <w:tcPr>
            <w:tcW w:w="4675" w:type="dxa"/>
            <w:vAlign w:val="center"/>
          </w:tcPr>
          <w:p w14:paraId="66273DA8" w14:textId="293BEDE5" w:rsidR="00CA28D3" w:rsidRPr="00CA28D3" w:rsidRDefault="00CA28D3" w:rsidP="00CA28D3">
            <w:pPr>
              <w:jc w:val="center"/>
              <w:textAlignment w:val="baseline"/>
              <w:rPr>
                <w:rFonts w:ascii="Times New Roman" w:eastAsia="Times New Roman" w:hAnsi="Times New Roman" w:cs="Times New Roman"/>
                <w:b/>
                <w:bCs/>
                <w:sz w:val="16"/>
                <w:szCs w:val="16"/>
              </w:rPr>
            </w:pPr>
            <w:r w:rsidRPr="00CA28D3">
              <w:rPr>
                <w:rFonts w:ascii="Times New Roman" w:eastAsia="Times New Roman" w:hAnsi="Times New Roman" w:cs="Times New Roman"/>
                <w:b/>
                <w:bCs/>
                <w:sz w:val="16"/>
                <w:szCs w:val="16"/>
              </w:rPr>
              <w:t>FENNESTRATION ASSEMBLY</w:t>
            </w:r>
          </w:p>
        </w:tc>
        <w:tc>
          <w:tcPr>
            <w:tcW w:w="1558" w:type="dxa"/>
            <w:vAlign w:val="center"/>
          </w:tcPr>
          <w:p w14:paraId="0A7531E6" w14:textId="6A36389F" w:rsidR="00CA28D3" w:rsidRPr="00CA28D3" w:rsidRDefault="00CA28D3" w:rsidP="00CA28D3">
            <w:pPr>
              <w:jc w:val="center"/>
              <w:textAlignment w:val="baseline"/>
              <w:rPr>
                <w:rFonts w:ascii="Times New Roman" w:eastAsia="Times New Roman" w:hAnsi="Times New Roman" w:cs="Times New Roman"/>
                <w:b/>
                <w:bCs/>
                <w:sz w:val="16"/>
                <w:szCs w:val="16"/>
              </w:rPr>
            </w:pPr>
            <w:r w:rsidRPr="00CA28D3">
              <w:rPr>
                <w:rFonts w:ascii="Times New Roman" w:eastAsia="Times New Roman" w:hAnsi="Times New Roman" w:cs="Times New Roman"/>
                <w:b/>
                <w:bCs/>
                <w:sz w:val="16"/>
                <w:szCs w:val="16"/>
              </w:rPr>
              <w:t>MAXIMUM RATE (CFM/FT</w:t>
            </w:r>
            <w:r w:rsidRPr="00CA28D3">
              <w:rPr>
                <w:rFonts w:ascii="Times New Roman" w:eastAsia="Times New Roman" w:hAnsi="Times New Roman" w:cs="Times New Roman"/>
                <w:b/>
                <w:bCs/>
                <w:sz w:val="16"/>
                <w:szCs w:val="16"/>
                <w:vertAlign w:val="superscript"/>
              </w:rPr>
              <w:t>2</w:t>
            </w:r>
            <w:r w:rsidRPr="00CA28D3">
              <w:rPr>
                <w:rFonts w:ascii="Times New Roman" w:eastAsia="Times New Roman" w:hAnsi="Times New Roman" w:cs="Times New Roman"/>
                <w:b/>
                <w:bCs/>
                <w:sz w:val="16"/>
                <w:szCs w:val="16"/>
              </w:rPr>
              <w:t>)</w:t>
            </w:r>
          </w:p>
        </w:tc>
        <w:tc>
          <w:tcPr>
            <w:tcW w:w="3117" w:type="dxa"/>
            <w:vAlign w:val="center"/>
          </w:tcPr>
          <w:p w14:paraId="4D07EC31" w14:textId="1EC39FCC" w:rsidR="00CA28D3" w:rsidRPr="00CA28D3" w:rsidRDefault="00CA28D3" w:rsidP="00CA28D3">
            <w:pPr>
              <w:jc w:val="center"/>
              <w:textAlignment w:val="baseline"/>
              <w:rPr>
                <w:rFonts w:ascii="Times New Roman" w:eastAsia="Times New Roman" w:hAnsi="Times New Roman" w:cs="Times New Roman"/>
                <w:b/>
                <w:bCs/>
                <w:sz w:val="16"/>
                <w:szCs w:val="16"/>
              </w:rPr>
            </w:pPr>
            <w:r w:rsidRPr="00CA28D3">
              <w:rPr>
                <w:rFonts w:ascii="Times New Roman" w:eastAsia="Times New Roman" w:hAnsi="Times New Roman" w:cs="Times New Roman"/>
                <w:b/>
                <w:bCs/>
                <w:sz w:val="16"/>
                <w:szCs w:val="16"/>
              </w:rPr>
              <w:t>TEST PROCEDURE</w:t>
            </w:r>
          </w:p>
        </w:tc>
      </w:tr>
      <w:tr w:rsidR="00CA28D3" w14:paraId="15930CA4" w14:textId="77777777" w:rsidTr="00CA28D3">
        <w:tc>
          <w:tcPr>
            <w:tcW w:w="4675" w:type="dxa"/>
          </w:tcPr>
          <w:p w14:paraId="4D93D7CD" w14:textId="5C00D870" w:rsidR="00CA28D3" w:rsidRPr="00CA28D3" w:rsidRDefault="00CA28D3"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Windows</w:t>
            </w:r>
          </w:p>
        </w:tc>
        <w:tc>
          <w:tcPr>
            <w:tcW w:w="1558" w:type="dxa"/>
            <w:vAlign w:val="center"/>
          </w:tcPr>
          <w:p w14:paraId="3BCAA67E" w14:textId="35FA6A0A" w:rsidR="00CA28D3" w:rsidRPr="00CA28D3" w:rsidRDefault="00CA28D3" w:rsidP="00CA28D3">
            <w:pPr>
              <w:jc w:val="cente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0.20</w:t>
            </w:r>
            <w:r w:rsidRPr="00CA28D3">
              <w:rPr>
                <w:rFonts w:ascii="Times New Roman" w:eastAsia="Times New Roman" w:hAnsi="Times New Roman" w:cs="Times New Roman"/>
                <w:sz w:val="20"/>
                <w:szCs w:val="20"/>
                <w:vertAlign w:val="superscript"/>
              </w:rPr>
              <w:t>a</w:t>
            </w:r>
          </w:p>
        </w:tc>
        <w:tc>
          <w:tcPr>
            <w:tcW w:w="3117" w:type="dxa"/>
            <w:vMerge w:val="restart"/>
            <w:vAlign w:val="center"/>
          </w:tcPr>
          <w:p w14:paraId="68621380" w14:textId="21DFE8E6" w:rsidR="00CA28D3" w:rsidRPr="00CA28D3" w:rsidRDefault="00CA28D3" w:rsidP="00CA28D3">
            <w:pPr>
              <w:jc w:val="cente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18"/>
                <w:szCs w:val="18"/>
              </w:rPr>
              <w:t>AAMA/WDMA/CSA101/I.S.2/A440 or NRFC 400</w:t>
            </w:r>
          </w:p>
        </w:tc>
      </w:tr>
      <w:tr w:rsidR="00CA28D3" w14:paraId="399EA714" w14:textId="77777777" w:rsidTr="00CA28D3">
        <w:tc>
          <w:tcPr>
            <w:tcW w:w="4675" w:type="dxa"/>
          </w:tcPr>
          <w:p w14:paraId="45589BB6" w14:textId="4CC7945E" w:rsidR="00CA28D3" w:rsidRPr="00CA28D3" w:rsidRDefault="00CA28D3"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Sliding doors</w:t>
            </w:r>
          </w:p>
        </w:tc>
        <w:tc>
          <w:tcPr>
            <w:tcW w:w="1558" w:type="dxa"/>
            <w:vAlign w:val="center"/>
          </w:tcPr>
          <w:p w14:paraId="735A6E6E" w14:textId="02A7639D" w:rsidR="00CA28D3" w:rsidRPr="00CA28D3" w:rsidRDefault="00CA28D3" w:rsidP="00CA28D3">
            <w:pPr>
              <w:jc w:val="cente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0.20</w:t>
            </w:r>
            <w:r w:rsidRPr="00CA28D3">
              <w:rPr>
                <w:rFonts w:ascii="Times New Roman" w:eastAsia="Times New Roman" w:hAnsi="Times New Roman" w:cs="Times New Roman"/>
                <w:sz w:val="20"/>
                <w:szCs w:val="20"/>
                <w:vertAlign w:val="superscript"/>
              </w:rPr>
              <w:t>a</w:t>
            </w:r>
          </w:p>
        </w:tc>
        <w:tc>
          <w:tcPr>
            <w:tcW w:w="3117" w:type="dxa"/>
            <w:vMerge/>
          </w:tcPr>
          <w:p w14:paraId="6F4B5F94" w14:textId="77777777" w:rsidR="00CA28D3" w:rsidRPr="00CA28D3" w:rsidRDefault="00CA28D3" w:rsidP="00C20A40">
            <w:pPr>
              <w:textAlignment w:val="baseline"/>
              <w:rPr>
                <w:rFonts w:ascii="Times New Roman" w:eastAsia="Times New Roman" w:hAnsi="Times New Roman" w:cs="Times New Roman"/>
                <w:sz w:val="20"/>
                <w:szCs w:val="20"/>
              </w:rPr>
            </w:pPr>
          </w:p>
        </w:tc>
      </w:tr>
      <w:tr w:rsidR="00CA28D3" w14:paraId="7773D4A9" w14:textId="77777777" w:rsidTr="00CA28D3">
        <w:tc>
          <w:tcPr>
            <w:tcW w:w="4675" w:type="dxa"/>
          </w:tcPr>
          <w:p w14:paraId="167C7CEA" w14:textId="4870392A" w:rsidR="00CA28D3" w:rsidRPr="00CA28D3" w:rsidRDefault="00CA28D3"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Swinging doors</w:t>
            </w:r>
          </w:p>
        </w:tc>
        <w:tc>
          <w:tcPr>
            <w:tcW w:w="1558" w:type="dxa"/>
            <w:vAlign w:val="center"/>
          </w:tcPr>
          <w:p w14:paraId="40D0DDE5" w14:textId="6AA52AEA" w:rsidR="00CA28D3" w:rsidRPr="00CA28D3" w:rsidRDefault="00CA28D3" w:rsidP="00CA28D3">
            <w:pPr>
              <w:jc w:val="cente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0.20</w:t>
            </w:r>
            <w:r w:rsidRPr="00CA28D3">
              <w:rPr>
                <w:rFonts w:ascii="Times New Roman" w:eastAsia="Times New Roman" w:hAnsi="Times New Roman" w:cs="Times New Roman"/>
                <w:sz w:val="20"/>
                <w:szCs w:val="20"/>
                <w:vertAlign w:val="superscript"/>
              </w:rPr>
              <w:t>a</w:t>
            </w:r>
          </w:p>
        </w:tc>
        <w:tc>
          <w:tcPr>
            <w:tcW w:w="3117" w:type="dxa"/>
            <w:vMerge/>
          </w:tcPr>
          <w:p w14:paraId="27DD7F92" w14:textId="77777777" w:rsidR="00CA28D3" w:rsidRPr="00CA28D3" w:rsidRDefault="00CA28D3" w:rsidP="00C20A40">
            <w:pPr>
              <w:textAlignment w:val="baseline"/>
              <w:rPr>
                <w:rFonts w:ascii="Times New Roman" w:eastAsia="Times New Roman" w:hAnsi="Times New Roman" w:cs="Times New Roman"/>
                <w:sz w:val="20"/>
                <w:szCs w:val="20"/>
              </w:rPr>
            </w:pPr>
          </w:p>
        </w:tc>
      </w:tr>
      <w:tr w:rsidR="00CA28D3" w14:paraId="47D0E9E5" w14:textId="77777777" w:rsidTr="00CA28D3">
        <w:tc>
          <w:tcPr>
            <w:tcW w:w="4675" w:type="dxa"/>
          </w:tcPr>
          <w:p w14:paraId="31B24252" w14:textId="05B805C5" w:rsidR="00CA28D3" w:rsidRPr="00CA28D3" w:rsidRDefault="00CA28D3"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Skylights – with condensation weepage openings</w:t>
            </w:r>
          </w:p>
        </w:tc>
        <w:tc>
          <w:tcPr>
            <w:tcW w:w="1558" w:type="dxa"/>
            <w:vAlign w:val="center"/>
          </w:tcPr>
          <w:p w14:paraId="1EA6FF0F" w14:textId="3A4E6BB6" w:rsidR="00CA28D3" w:rsidRPr="00CA28D3" w:rsidRDefault="00CA28D3" w:rsidP="00CA28D3">
            <w:pPr>
              <w:jc w:val="cente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0.</w:t>
            </w:r>
            <w:r w:rsidR="00EB73AF">
              <w:rPr>
                <w:rFonts w:ascii="Times New Roman" w:eastAsia="Times New Roman" w:hAnsi="Times New Roman" w:cs="Times New Roman"/>
                <w:sz w:val="20"/>
                <w:szCs w:val="20"/>
              </w:rPr>
              <w:t>30</w:t>
            </w:r>
          </w:p>
        </w:tc>
        <w:tc>
          <w:tcPr>
            <w:tcW w:w="3117" w:type="dxa"/>
            <w:vMerge/>
          </w:tcPr>
          <w:p w14:paraId="0793AFEE" w14:textId="77777777" w:rsidR="00CA28D3" w:rsidRPr="00CA28D3" w:rsidRDefault="00CA28D3" w:rsidP="00C20A40">
            <w:pPr>
              <w:textAlignment w:val="baseline"/>
              <w:rPr>
                <w:rFonts w:ascii="Times New Roman" w:eastAsia="Times New Roman" w:hAnsi="Times New Roman" w:cs="Times New Roman"/>
                <w:sz w:val="20"/>
                <w:szCs w:val="20"/>
              </w:rPr>
            </w:pPr>
          </w:p>
        </w:tc>
      </w:tr>
      <w:tr w:rsidR="00CA28D3" w14:paraId="79CA7E19" w14:textId="77777777" w:rsidTr="00CA28D3">
        <w:tc>
          <w:tcPr>
            <w:tcW w:w="4675" w:type="dxa"/>
          </w:tcPr>
          <w:p w14:paraId="34A9C504" w14:textId="56102642" w:rsidR="00CA28D3" w:rsidRPr="00CA28D3" w:rsidRDefault="00CA28D3"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Skylights – all other</w:t>
            </w:r>
          </w:p>
        </w:tc>
        <w:tc>
          <w:tcPr>
            <w:tcW w:w="1558" w:type="dxa"/>
            <w:vAlign w:val="center"/>
          </w:tcPr>
          <w:p w14:paraId="6FF80796" w14:textId="1E9ED45B" w:rsidR="00CA28D3" w:rsidRPr="00CA28D3" w:rsidRDefault="00CA28D3" w:rsidP="00CA28D3">
            <w:pPr>
              <w:jc w:val="cente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0.20</w:t>
            </w:r>
            <w:r w:rsidRPr="00CA28D3">
              <w:rPr>
                <w:rFonts w:ascii="Times New Roman" w:eastAsia="Times New Roman" w:hAnsi="Times New Roman" w:cs="Times New Roman"/>
                <w:sz w:val="20"/>
                <w:szCs w:val="20"/>
                <w:vertAlign w:val="superscript"/>
              </w:rPr>
              <w:t>a</w:t>
            </w:r>
          </w:p>
        </w:tc>
        <w:tc>
          <w:tcPr>
            <w:tcW w:w="3117" w:type="dxa"/>
            <w:vMerge/>
          </w:tcPr>
          <w:p w14:paraId="1947FD3B" w14:textId="77777777" w:rsidR="00CA28D3" w:rsidRPr="00CA28D3" w:rsidRDefault="00CA28D3" w:rsidP="00C20A40">
            <w:pPr>
              <w:textAlignment w:val="baseline"/>
              <w:rPr>
                <w:rFonts w:ascii="Times New Roman" w:eastAsia="Times New Roman" w:hAnsi="Times New Roman" w:cs="Times New Roman"/>
                <w:sz w:val="20"/>
                <w:szCs w:val="20"/>
              </w:rPr>
            </w:pPr>
          </w:p>
        </w:tc>
      </w:tr>
      <w:tr w:rsidR="00EB73AF" w14:paraId="2EDEECE3" w14:textId="77777777" w:rsidTr="00EB73AF">
        <w:tc>
          <w:tcPr>
            <w:tcW w:w="4675" w:type="dxa"/>
          </w:tcPr>
          <w:p w14:paraId="685471BA" w14:textId="1FDD6CFC" w:rsidR="00EB73AF" w:rsidRPr="00AD6FBD" w:rsidRDefault="00EB73AF" w:rsidP="00C20A40">
            <w:pPr>
              <w:textAlignment w:val="baseline"/>
              <w:rPr>
                <w:rFonts w:ascii="Times New Roman" w:eastAsia="Times New Roman" w:hAnsi="Times New Roman" w:cs="Times New Roman"/>
                <w:i/>
                <w:iCs/>
                <w:sz w:val="20"/>
                <w:szCs w:val="20"/>
              </w:rPr>
            </w:pPr>
            <w:r w:rsidRPr="00AD6FBD">
              <w:rPr>
                <w:rFonts w:ascii="Times New Roman" w:eastAsia="Times New Roman" w:hAnsi="Times New Roman" w:cs="Times New Roman"/>
                <w:i/>
                <w:iCs/>
                <w:sz w:val="20"/>
                <w:szCs w:val="20"/>
              </w:rPr>
              <w:t>Curtain walls</w:t>
            </w:r>
          </w:p>
        </w:tc>
        <w:tc>
          <w:tcPr>
            <w:tcW w:w="1558" w:type="dxa"/>
            <w:vAlign w:val="center"/>
          </w:tcPr>
          <w:p w14:paraId="0A9BD519" w14:textId="6B70E513" w:rsidR="00EB73AF" w:rsidRPr="00CA28D3" w:rsidRDefault="00EB73AF" w:rsidP="00CA28D3">
            <w:pPr>
              <w:jc w:val="cente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0.</w:t>
            </w:r>
            <w:r>
              <w:rPr>
                <w:rFonts w:ascii="Times New Roman" w:eastAsia="Times New Roman" w:hAnsi="Times New Roman" w:cs="Times New Roman"/>
                <w:sz w:val="20"/>
                <w:szCs w:val="20"/>
              </w:rPr>
              <w:t>06</w:t>
            </w:r>
          </w:p>
        </w:tc>
        <w:tc>
          <w:tcPr>
            <w:tcW w:w="3117" w:type="dxa"/>
            <w:vMerge w:val="restart"/>
            <w:vAlign w:val="center"/>
          </w:tcPr>
          <w:p w14:paraId="174AE279" w14:textId="2835955E" w:rsidR="00EB73AF" w:rsidRPr="00CA28D3" w:rsidRDefault="00EB73AF" w:rsidP="00EB73AF">
            <w:pPr>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NRFC 400 or ASTM E283 at 1.57 psf (75 Pa)</w:t>
            </w:r>
          </w:p>
        </w:tc>
      </w:tr>
      <w:tr w:rsidR="00EB73AF" w14:paraId="42AED6C6" w14:textId="77777777" w:rsidTr="00CA28D3">
        <w:tc>
          <w:tcPr>
            <w:tcW w:w="4675" w:type="dxa"/>
          </w:tcPr>
          <w:p w14:paraId="39328B65" w14:textId="0E497FFC" w:rsidR="00EB73AF" w:rsidRPr="00CA28D3" w:rsidRDefault="00EB73AF"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Storefront glazing</w:t>
            </w:r>
          </w:p>
        </w:tc>
        <w:tc>
          <w:tcPr>
            <w:tcW w:w="1558" w:type="dxa"/>
            <w:vAlign w:val="center"/>
          </w:tcPr>
          <w:p w14:paraId="631A6DBE" w14:textId="00B1F602" w:rsidR="00EB73AF" w:rsidRPr="00CA28D3" w:rsidRDefault="00EB73AF" w:rsidP="00CA28D3">
            <w:pPr>
              <w:jc w:val="cente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0.</w:t>
            </w:r>
            <w:r>
              <w:rPr>
                <w:rFonts w:ascii="Times New Roman" w:eastAsia="Times New Roman" w:hAnsi="Times New Roman" w:cs="Times New Roman"/>
                <w:sz w:val="20"/>
                <w:szCs w:val="20"/>
              </w:rPr>
              <w:t>06</w:t>
            </w:r>
          </w:p>
        </w:tc>
        <w:tc>
          <w:tcPr>
            <w:tcW w:w="3117" w:type="dxa"/>
            <w:vMerge/>
          </w:tcPr>
          <w:p w14:paraId="07F0F9E1" w14:textId="77777777" w:rsidR="00EB73AF" w:rsidRPr="00CA28D3" w:rsidRDefault="00EB73AF" w:rsidP="00C20A40">
            <w:pPr>
              <w:textAlignment w:val="baseline"/>
              <w:rPr>
                <w:rFonts w:ascii="Times New Roman" w:eastAsia="Times New Roman" w:hAnsi="Times New Roman" w:cs="Times New Roman"/>
                <w:sz w:val="20"/>
                <w:szCs w:val="20"/>
              </w:rPr>
            </w:pPr>
          </w:p>
        </w:tc>
      </w:tr>
      <w:tr w:rsidR="00EB73AF" w14:paraId="74857C1B" w14:textId="77777777" w:rsidTr="00CA28D3">
        <w:tc>
          <w:tcPr>
            <w:tcW w:w="4675" w:type="dxa"/>
          </w:tcPr>
          <w:p w14:paraId="48723FF2" w14:textId="5557F6D9" w:rsidR="00EB73AF" w:rsidRPr="00CA28D3" w:rsidRDefault="00EB73AF"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Commercial glazed swinging entr</w:t>
            </w:r>
            <w:r w:rsidR="004F0CB0">
              <w:rPr>
                <w:rFonts w:ascii="Times New Roman" w:eastAsia="Times New Roman" w:hAnsi="Times New Roman" w:cs="Times New Roman"/>
                <w:sz w:val="20"/>
                <w:szCs w:val="20"/>
              </w:rPr>
              <w:t>ance</w:t>
            </w:r>
            <w:r w:rsidRPr="00CA28D3">
              <w:rPr>
                <w:rFonts w:ascii="Times New Roman" w:eastAsia="Times New Roman" w:hAnsi="Times New Roman" w:cs="Times New Roman"/>
                <w:sz w:val="20"/>
                <w:szCs w:val="20"/>
              </w:rPr>
              <w:t xml:space="preserve"> doors</w:t>
            </w:r>
          </w:p>
        </w:tc>
        <w:tc>
          <w:tcPr>
            <w:tcW w:w="1558" w:type="dxa"/>
            <w:vAlign w:val="center"/>
          </w:tcPr>
          <w:p w14:paraId="620C14D5" w14:textId="090CF77A" w:rsidR="00EB73AF" w:rsidRPr="00CA28D3" w:rsidRDefault="00EB73AF" w:rsidP="00CA28D3">
            <w:pPr>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3117" w:type="dxa"/>
            <w:vMerge/>
          </w:tcPr>
          <w:p w14:paraId="04881B21" w14:textId="77777777" w:rsidR="00EB73AF" w:rsidRPr="00CA28D3" w:rsidRDefault="00EB73AF" w:rsidP="00C20A40">
            <w:pPr>
              <w:textAlignment w:val="baseline"/>
              <w:rPr>
                <w:rFonts w:ascii="Times New Roman" w:eastAsia="Times New Roman" w:hAnsi="Times New Roman" w:cs="Times New Roman"/>
                <w:sz w:val="20"/>
                <w:szCs w:val="20"/>
              </w:rPr>
            </w:pPr>
          </w:p>
        </w:tc>
      </w:tr>
      <w:tr w:rsidR="00EB73AF" w14:paraId="0F845768" w14:textId="77777777" w:rsidTr="00CA28D3">
        <w:tc>
          <w:tcPr>
            <w:tcW w:w="4675" w:type="dxa"/>
          </w:tcPr>
          <w:p w14:paraId="480BB31E" w14:textId="34B0A52F" w:rsidR="00EB73AF" w:rsidRPr="00CA28D3" w:rsidRDefault="00EB73AF"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Power-operated sliding doors and power operated folding doors</w:t>
            </w:r>
          </w:p>
        </w:tc>
        <w:tc>
          <w:tcPr>
            <w:tcW w:w="1558" w:type="dxa"/>
            <w:vAlign w:val="center"/>
          </w:tcPr>
          <w:p w14:paraId="03E3576D" w14:textId="59F38859" w:rsidR="00EB73AF" w:rsidRPr="00CA28D3" w:rsidRDefault="00EB73AF" w:rsidP="00CA28D3">
            <w:pPr>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3117" w:type="dxa"/>
            <w:vMerge/>
          </w:tcPr>
          <w:p w14:paraId="439D95B0" w14:textId="77777777" w:rsidR="00EB73AF" w:rsidRPr="00CA28D3" w:rsidRDefault="00EB73AF" w:rsidP="00C20A40">
            <w:pPr>
              <w:textAlignment w:val="baseline"/>
              <w:rPr>
                <w:rFonts w:ascii="Times New Roman" w:eastAsia="Times New Roman" w:hAnsi="Times New Roman" w:cs="Times New Roman"/>
                <w:sz w:val="20"/>
                <w:szCs w:val="20"/>
              </w:rPr>
            </w:pPr>
          </w:p>
        </w:tc>
      </w:tr>
      <w:tr w:rsidR="00EB73AF" w14:paraId="0BD9F379" w14:textId="77777777" w:rsidTr="00CA28D3">
        <w:tc>
          <w:tcPr>
            <w:tcW w:w="4675" w:type="dxa"/>
          </w:tcPr>
          <w:p w14:paraId="4602A0A2" w14:textId="3E140FB5" w:rsidR="00EB73AF" w:rsidRPr="00CA28D3" w:rsidRDefault="00EB73AF"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Revolving doors</w:t>
            </w:r>
          </w:p>
        </w:tc>
        <w:tc>
          <w:tcPr>
            <w:tcW w:w="1558" w:type="dxa"/>
            <w:vAlign w:val="center"/>
          </w:tcPr>
          <w:p w14:paraId="6DD94050" w14:textId="2E3DADC9" w:rsidR="00EB73AF" w:rsidRPr="00CA28D3" w:rsidRDefault="00EB73AF" w:rsidP="00CA28D3">
            <w:pPr>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3117" w:type="dxa"/>
            <w:vMerge/>
          </w:tcPr>
          <w:p w14:paraId="4285389F" w14:textId="77777777" w:rsidR="00EB73AF" w:rsidRPr="00CA28D3" w:rsidRDefault="00EB73AF" w:rsidP="00C20A40">
            <w:pPr>
              <w:textAlignment w:val="baseline"/>
              <w:rPr>
                <w:rFonts w:ascii="Times New Roman" w:eastAsia="Times New Roman" w:hAnsi="Times New Roman" w:cs="Times New Roman"/>
                <w:sz w:val="20"/>
                <w:szCs w:val="20"/>
              </w:rPr>
            </w:pPr>
          </w:p>
        </w:tc>
      </w:tr>
      <w:tr w:rsidR="00EB73AF" w14:paraId="1CBBB1A6" w14:textId="77777777" w:rsidTr="00CA28D3">
        <w:tc>
          <w:tcPr>
            <w:tcW w:w="4675" w:type="dxa"/>
          </w:tcPr>
          <w:p w14:paraId="31C84021" w14:textId="64E403A9" w:rsidR="00EB73AF" w:rsidRPr="00CA28D3" w:rsidRDefault="00EB73AF"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Garage doors</w:t>
            </w:r>
          </w:p>
        </w:tc>
        <w:tc>
          <w:tcPr>
            <w:tcW w:w="1558" w:type="dxa"/>
            <w:vAlign w:val="center"/>
          </w:tcPr>
          <w:p w14:paraId="6A50FD37" w14:textId="7EDBDBCA" w:rsidR="00EB73AF" w:rsidRPr="00CA28D3" w:rsidRDefault="00EB73AF" w:rsidP="00CA28D3">
            <w:pPr>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0.40</w:t>
            </w:r>
          </w:p>
        </w:tc>
        <w:tc>
          <w:tcPr>
            <w:tcW w:w="3117" w:type="dxa"/>
            <w:vMerge w:val="restart"/>
          </w:tcPr>
          <w:p w14:paraId="400F0EE8" w14:textId="71C70119" w:rsidR="00EB73AF" w:rsidRPr="00CA28D3" w:rsidRDefault="00EB73AF" w:rsidP="00C20A40">
            <w:pP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ANSI/DASMA 105, NRFC 40</w:t>
            </w:r>
            <w:r w:rsidR="00774EC0">
              <w:rPr>
                <w:rFonts w:ascii="Times New Roman" w:eastAsia="Times New Roman" w:hAnsi="Times New Roman" w:cs="Times New Roman"/>
                <w:sz w:val="20"/>
                <w:szCs w:val="20"/>
              </w:rPr>
              <w:t>0</w:t>
            </w:r>
            <w:r>
              <w:rPr>
                <w:rFonts w:ascii="Times New Roman" w:eastAsia="Times New Roman" w:hAnsi="Times New Roman" w:cs="Times New Roman"/>
                <w:sz w:val="20"/>
                <w:szCs w:val="20"/>
              </w:rPr>
              <w:t>, or ASTM E283 at 1.57 psf (75 Pa)</w:t>
            </w:r>
          </w:p>
        </w:tc>
      </w:tr>
      <w:tr w:rsidR="00EB73AF" w14:paraId="7B663A7C" w14:textId="77777777" w:rsidTr="00CA28D3">
        <w:tc>
          <w:tcPr>
            <w:tcW w:w="4675" w:type="dxa"/>
          </w:tcPr>
          <w:p w14:paraId="3BAF11D5" w14:textId="4A8D9BD1" w:rsidR="00EB73AF" w:rsidRPr="00CA28D3" w:rsidRDefault="00EB73AF"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Rolling doors</w:t>
            </w:r>
          </w:p>
        </w:tc>
        <w:tc>
          <w:tcPr>
            <w:tcW w:w="1558" w:type="dxa"/>
            <w:vAlign w:val="center"/>
          </w:tcPr>
          <w:p w14:paraId="464BD9CB" w14:textId="2B5FA9BB" w:rsidR="00EB73AF" w:rsidRPr="00CA28D3" w:rsidRDefault="00EB73AF" w:rsidP="00CA28D3">
            <w:pPr>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3117" w:type="dxa"/>
            <w:vMerge/>
          </w:tcPr>
          <w:p w14:paraId="66EF0A2C" w14:textId="77777777" w:rsidR="00EB73AF" w:rsidRPr="00CA28D3" w:rsidRDefault="00EB73AF" w:rsidP="00C20A40">
            <w:pPr>
              <w:textAlignment w:val="baseline"/>
              <w:rPr>
                <w:rFonts w:ascii="Times New Roman" w:eastAsia="Times New Roman" w:hAnsi="Times New Roman" w:cs="Times New Roman"/>
                <w:sz w:val="20"/>
                <w:szCs w:val="20"/>
              </w:rPr>
            </w:pPr>
          </w:p>
        </w:tc>
      </w:tr>
      <w:tr w:rsidR="00EB73AF" w14:paraId="25B357EC" w14:textId="77777777" w:rsidTr="00EB73AF">
        <w:tc>
          <w:tcPr>
            <w:tcW w:w="4675" w:type="dxa"/>
          </w:tcPr>
          <w:p w14:paraId="658559C2" w14:textId="3B695FBE" w:rsidR="00EB73AF" w:rsidRPr="00CA28D3" w:rsidRDefault="00EB73AF" w:rsidP="00C20A40">
            <w:pPr>
              <w:textAlignment w:val="baseline"/>
              <w:rPr>
                <w:rFonts w:ascii="Times New Roman" w:eastAsia="Times New Roman" w:hAnsi="Times New Roman" w:cs="Times New Roman"/>
                <w:sz w:val="20"/>
                <w:szCs w:val="20"/>
              </w:rPr>
            </w:pPr>
            <w:r w:rsidRPr="00CA28D3">
              <w:rPr>
                <w:rFonts w:ascii="Times New Roman" w:eastAsia="Times New Roman" w:hAnsi="Times New Roman" w:cs="Times New Roman"/>
                <w:sz w:val="20"/>
                <w:szCs w:val="20"/>
              </w:rPr>
              <w:t>High-speed doors</w:t>
            </w:r>
          </w:p>
        </w:tc>
        <w:tc>
          <w:tcPr>
            <w:tcW w:w="1558" w:type="dxa"/>
            <w:vAlign w:val="center"/>
          </w:tcPr>
          <w:p w14:paraId="47D158FE" w14:textId="59C8C917" w:rsidR="00EB73AF" w:rsidRPr="00CA28D3" w:rsidRDefault="00EB73AF" w:rsidP="00EB73AF">
            <w:pPr>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3117" w:type="dxa"/>
            <w:vMerge/>
          </w:tcPr>
          <w:p w14:paraId="454FE93B" w14:textId="77777777" w:rsidR="00EB73AF" w:rsidRPr="00CA28D3" w:rsidRDefault="00EB73AF" w:rsidP="00C20A40">
            <w:pPr>
              <w:textAlignment w:val="baseline"/>
              <w:rPr>
                <w:rFonts w:ascii="Times New Roman" w:eastAsia="Times New Roman" w:hAnsi="Times New Roman" w:cs="Times New Roman"/>
                <w:sz w:val="20"/>
                <w:szCs w:val="20"/>
              </w:rPr>
            </w:pPr>
          </w:p>
        </w:tc>
      </w:tr>
    </w:tbl>
    <w:p w14:paraId="3601449A" w14:textId="77777777" w:rsidR="004F0CB0" w:rsidRDefault="004F0CB0" w:rsidP="00C20A40">
      <w:pPr>
        <w:spacing w:after="0" w:line="240" w:lineRule="auto"/>
        <w:textAlignment w:val="baseline"/>
        <w:rPr>
          <w:rFonts w:ascii="Times New Roman" w:eastAsia="Times New Roman" w:hAnsi="Times New Roman" w:cs="Times New Roman"/>
          <w:sz w:val="18"/>
          <w:szCs w:val="18"/>
          <w:u w:val="single"/>
        </w:rPr>
      </w:pPr>
    </w:p>
    <w:p w14:paraId="543C73DB" w14:textId="2AA5CEF5" w:rsidR="007C4D4C" w:rsidRPr="004F0CB0" w:rsidRDefault="00EB73AF" w:rsidP="00C20A40">
      <w:pPr>
        <w:spacing w:after="0" w:line="240" w:lineRule="auto"/>
        <w:textAlignment w:val="baseline"/>
        <w:rPr>
          <w:rFonts w:ascii="Times New Roman" w:eastAsia="Times New Roman" w:hAnsi="Times New Roman" w:cs="Times New Roman"/>
          <w:sz w:val="18"/>
          <w:szCs w:val="18"/>
          <w:vertAlign w:val="superscript"/>
        </w:rPr>
      </w:pPr>
      <w:r w:rsidRPr="004F0CB0">
        <w:rPr>
          <w:rFonts w:ascii="Times New Roman" w:eastAsia="Times New Roman" w:hAnsi="Times New Roman" w:cs="Times New Roman"/>
          <w:sz w:val="18"/>
          <w:szCs w:val="18"/>
        </w:rPr>
        <w:t>For SI:  1 cubic foot per minute = 0.47 L/s, 1 square foot = 0.093 m</w:t>
      </w:r>
      <w:r w:rsidRPr="004F0CB0">
        <w:rPr>
          <w:rFonts w:ascii="Times New Roman" w:eastAsia="Times New Roman" w:hAnsi="Times New Roman" w:cs="Times New Roman"/>
          <w:sz w:val="18"/>
          <w:szCs w:val="18"/>
          <w:vertAlign w:val="superscript"/>
        </w:rPr>
        <w:t>2</w:t>
      </w:r>
      <w:r w:rsidR="00741D0F" w:rsidRPr="004F0CB0">
        <w:rPr>
          <w:rFonts w:ascii="Times New Roman" w:eastAsia="Times New Roman" w:hAnsi="Times New Roman" w:cs="Times New Roman"/>
          <w:sz w:val="18"/>
          <w:szCs w:val="18"/>
          <w:vertAlign w:val="superscript"/>
        </w:rPr>
        <w:br/>
      </w:r>
    </w:p>
    <w:p w14:paraId="5BF80C17" w14:textId="5AC77BB3" w:rsidR="00741D0F" w:rsidRPr="004F0CB0" w:rsidRDefault="00741D0F" w:rsidP="000F5DF7">
      <w:pPr>
        <w:pStyle w:val="ListParagraph"/>
        <w:numPr>
          <w:ilvl w:val="1"/>
          <w:numId w:val="85"/>
        </w:numPr>
        <w:textAlignment w:val="baseline"/>
        <w:rPr>
          <w:rFonts w:ascii="Times New Roman" w:hAnsi="Times New Roman" w:cs="Times New Roman"/>
          <w:sz w:val="18"/>
          <w:szCs w:val="18"/>
        </w:rPr>
      </w:pPr>
      <w:r w:rsidRPr="004F0CB0">
        <w:rPr>
          <w:rFonts w:ascii="Times New Roman" w:hAnsi="Times New Roman" w:cs="Times New Roman"/>
          <w:sz w:val="18"/>
          <w:szCs w:val="18"/>
        </w:rPr>
        <w:t xml:space="preserve">The maximum rate for windows, sliding and swinging doors, and </w:t>
      </w:r>
      <w:r w:rsidR="00774EC0" w:rsidRPr="004F0CB0">
        <w:rPr>
          <w:rFonts w:ascii="Times New Roman" w:hAnsi="Times New Roman" w:cs="Times New Roman"/>
          <w:sz w:val="18"/>
          <w:szCs w:val="18"/>
        </w:rPr>
        <w:t>skylights</w:t>
      </w:r>
      <w:r w:rsidRPr="004F0CB0">
        <w:rPr>
          <w:rFonts w:ascii="Times New Roman" w:hAnsi="Times New Roman" w:cs="Times New Roman"/>
          <w:sz w:val="18"/>
          <w:szCs w:val="18"/>
        </w:rPr>
        <w:t xml:space="preserve"> is permitted to be 0.3 cfm per square foot of fenestration or door area when tested in accordance with AAMA/WDMA/CSA101/I.S.</w:t>
      </w:r>
      <w:r w:rsidR="004F0CB0" w:rsidRPr="004F0CB0">
        <w:rPr>
          <w:rFonts w:ascii="Times New Roman" w:hAnsi="Times New Roman" w:cs="Times New Roman"/>
          <w:sz w:val="18"/>
          <w:szCs w:val="18"/>
        </w:rPr>
        <w:t>2/A440 at 6.24 psf (300 Pa).</w:t>
      </w:r>
    </w:p>
    <w:p w14:paraId="4E2E946A" w14:textId="2E357CD0" w:rsidR="00C20A40" w:rsidRPr="000318A0" w:rsidRDefault="00C20A40" w:rsidP="00C20A40">
      <w:pPr>
        <w:spacing w:after="0" w:line="240" w:lineRule="auto"/>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color w:val="FF0000"/>
          <w:u w:val="single"/>
        </w:rPr>
        <w:t>  </w:t>
      </w:r>
    </w:p>
    <w:p w14:paraId="6C00782D" w14:textId="539B0C03" w:rsidR="00C20A40" w:rsidRPr="00A33733" w:rsidRDefault="00C20A40" w:rsidP="00C20A40">
      <w:pPr>
        <w:spacing w:after="0" w:line="240" w:lineRule="auto"/>
        <w:textAlignment w:val="baseline"/>
        <w:rPr>
          <w:rFonts w:ascii="Times New Roman" w:eastAsia="Times New Roman" w:hAnsi="Times New Roman" w:cs="Times New Roman"/>
        </w:rPr>
      </w:pPr>
      <w:r w:rsidRPr="000318A0">
        <w:rPr>
          <w:rFonts w:ascii="Times New Roman" w:eastAsia="Times New Roman" w:hAnsi="Times New Roman" w:cs="Times New Roman"/>
          <w:b/>
          <w:bCs/>
          <w:color w:val="FF0000"/>
          <w:u w:val="single"/>
        </w:rPr>
        <w:t xml:space="preserve">C402.5.4 </w:t>
      </w:r>
      <w:r w:rsidR="00774EC0" w:rsidRPr="00774EC0">
        <w:rPr>
          <w:rFonts w:ascii="Times New Roman" w:eastAsia="Times New Roman" w:hAnsi="Times New Roman" w:cs="Times New Roman"/>
          <w:b/>
          <w:bCs/>
          <w:strike/>
          <w:color w:val="FF0000"/>
          <w:u w:val="single"/>
        </w:rPr>
        <w:t>C402.5.5</w:t>
      </w:r>
      <w:r w:rsidR="00774EC0" w:rsidRPr="00A33733">
        <w:rPr>
          <w:rFonts w:ascii="Times New Roman" w:eastAsia="Times New Roman" w:hAnsi="Times New Roman" w:cs="Times New Roman"/>
          <w:b/>
          <w:bCs/>
          <w:color w:val="FF0000"/>
        </w:rPr>
        <w:t xml:space="preserve"> </w:t>
      </w:r>
      <w:r w:rsidRPr="00A33733">
        <w:rPr>
          <w:rFonts w:ascii="Times New Roman" w:eastAsia="Times New Roman" w:hAnsi="Times New Roman" w:cs="Times New Roman"/>
          <w:b/>
          <w:bCs/>
        </w:rPr>
        <w:t xml:space="preserve">Rooms containing fuel-burning appliances. </w:t>
      </w:r>
      <w:r w:rsidRPr="00A33733">
        <w:rPr>
          <w:rFonts w:ascii="Times New Roman" w:eastAsia="Times New Roman" w:hAnsi="Times New Roman" w:cs="Times New Roman"/>
        </w:rPr>
        <w:t xml:space="preserve">In </w:t>
      </w:r>
      <w:r w:rsidRPr="00A33733">
        <w:rPr>
          <w:rFonts w:ascii="Times New Roman" w:eastAsia="Times New Roman" w:hAnsi="Times New Roman" w:cs="Times New Roman"/>
          <w:i/>
          <w:iCs/>
        </w:rPr>
        <w:t>Climate Zones</w:t>
      </w:r>
      <w:r w:rsidRPr="00A33733">
        <w:rPr>
          <w:rFonts w:ascii="Times New Roman" w:eastAsia="Times New Roman" w:hAnsi="Times New Roman" w:cs="Times New Roman"/>
        </w:rPr>
        <w:t xml:space="preserve"> 3 through 8, where combustion air is</w:t>
      </w:r>
      <w:r w:rsidRPr="00A33733">
        <w:rPr>
          <w:rFonts w:ascii="Times New Roman" w:eastAsia="Times New Roman" w:hAnsi="Times New Roman" w:cs="Times New Roman"/>
          <w:b/>
          <w:bCs/>
        </w:rPr>
        <w:t xml:space="preserve"> </w:t>
      </w:r>
      <w:r w:rsidRPr="00A33733">
        <w:rPr>
          <w:rFonts w:ascii="Times New Roman" w:eastAsia="Times New Roman" w:hAnsi="Times New Roman" w:cs="Times New Roman"/>
        </w:rPr>
        <w:t>supplied through openings in an exterior wall to a room or</w:t>
      </w:r>
      <w:r w:rsidRPr="00A33733">
        <w:rPr>
          <w:rFonts w:ascii="Times New Roman" w:eastAsia="Times New Roman" w:hAnsi="Times New Roman" w:cs="Times New Roman"/>
          <w:b/>
          <w:bCs/>
        </w:rPr>
        <w:t xml:space="preserve"> </w:t>
      </w:r>
      <w:r w:rsidRPr="00A33733">
        <w:rPr>
          <w:rFonts w:ascii="Times New Roman" w:eastAsia="Times New Roman" w:hAnsi="Times New Roman" w:cs="Times New Roman"/>
        </w:rPr>
        <w:t>space containing a space-conditioning fuel-burning appliance,</w:t>
      </w:r>
      <w:r w:rsidRPr="00A33733">
        <w:rPr>
          <w:rFonts w:ascii="Times New Roman" w:eastAsia="Times New Roman" w:hAnsi="Times New Roman" w:cs="Times New Roman"/>
          <w:b/>
          <w:bCs/>
        </w:rPr>
        <w:t xml:space="preserve"> </w:t>
      </w:r>
      <w:r w:rsidRPr="00A33733">
        <w:rPr>
          <w:rFonts w:ascii="Times New Roman" w:eastAsia="Times New Roman" w:hAnsi="Times New Roman" w:cs="Times New Roman"/>
        </w:rPr>
        <w:t>one of the following shall apply: </w:t>
      </w:r>
    </w:p>
    <w:p w14:paraId="690F5619" w14:textId="77777777" w:rsidR="00C20A40" w:rsidRPr="00A33733" w:rsidRDefault="00C20A40" w:rsidP="003A61A9">
      <w:pPr>
        <w:numPr>
          <w:ilvl w:val="0"/>
          <w:numId w:val="65"/>
        </w:numPr>
        <w:spacing w:after="0" w:line="240" w:lineRule="auto"/>
        <w:ind w:left="1080" w:firstLine="0"/>
        <w:textAlignment w:val="baseline"/>
        <w:rPr>
          <w:rFonts w:ascii="Times New Roman" w:eastAsia="Times New Roman" w:hAnsi="Times New Roman" w:cs="Times New Roman"/>
        </w:rPr>
      </w:pPr>
      <w:r w:rsidRPr="00A33733">
        <w:rPr>
          <w:rFonts w:ascii="Times New Roman" w:eastAsia="Times New Roman" w:hAnsi="Times New Roman" w:cs="Times New Roman"/>
        </w:rPr>
        <w:t xml:space="preserve">The room or space containing the appliance shall be located outside of the </w:t>
      </w:r>
      <w:r w:rsidRPr="00A33733">
        <w:rPr>
          <w:rFonts w:ascii="Times New Roman" w:eastAsia="Times New Roman" w:hAnsi="Times New Roman" w:cs="Times New Roman"/>
          <w:i/>
          <w:iCs/>
        </w:rPr>
        <w:t>building thermal envelope.</w:t>
      </w:r>
      <w:r w:rsidRPr="00A33733">
        <w:rPr>
          <w:rFonts w:ascii="Times New Roman" w:eastAsia="Times New Roman" w:hAnsi="Times New Roman" w:cs="Times New Roman"/>
        </w:rPr>
        <w:t> </w:t>
      </w:r>
    </w:p>
    <w:p w14:paraId="0C66F1C0" w14:textId="77777777" w:rsidR="00C20A40" w:rsidRPr="00A33733" w:rsidRDefault="00C20A40" w:rsidP="003A61A9">
      <w:pPr>
        <w:numPr>
          <w:ilvl w:val="0"/>
          <w:numId w:val="66"/>
        </w:numPr>
        <w:spacing w:after="0" w:line="240" w:lineRule="auto"/>
        <w:ind w:left="1080" w:firstLine="0"/>
        <w:textAlignment w:val="baseline"/>
        <w:rPr>
          <w:rFonts w:ascii="Times New Roman" w:eastAsia="Times New Roman" w:hAnsi="Times New Roman" w:cs="Times New Roman"/>
        </w:rPr>
      </w:pPr>
      <w:r w:rsidRPr="00A33733">
        <w:rPr>
          <w:rFonts w:ascii="Times New Roman" w:eastAsia="Times New Roman" w:hAnsi="Times New Roman" w:cs="Times New Roman"/>
        </w:rPr>
        <w:t xml:space="preserve">The room or space containing the appliance shall be enclosed and isolated from conditioned spaces inside the </w:t>
      </w:r>
      <w:r w:rsidRPr="00A33733">
        <w:rPr>
          <w:rFonts w:ascii="Times New Roman" w:eastAsia="Times New Roman" w:hAnsi="Times New Roman" w:cs="Times New Roman"/>
          <w:i/>
          <w:iCs/>
        </w:rPr>
        <w:t>building thermal envelope</w:t>
      </w:r>
      <w:r w:rsidRPr="00A33733">
        <w:rPr>
          <w:rFonts w:ascii="Times New Roman" w:eastAsia="Times New Roman" w:hAnsi="Times New Roman" w:cs="Times New Roman"/>
        </w:rPr>
        <w:t>. Such rooms shall comply with all of the following: </w:t>
      </w:r>
    </w:p>
    <w:p w14:paraId="6454FF1B" w14:textId="77777777" w:rsidR="00C20A40" w:rsidRPr="00A33733" w:rsidRDefault="00C20A40" w:rsidP="003A61A9">
      <w:pPr>
        <w:numPr>
          <w:ilvl w:val="0"/>
          <w:numId w:val="67"/>
        </w:numPr>
        <w:spacing w:after="0" w:line="240" w:lineRule="auto"/>
        <w:ind w:left="1800" w:firstLine="0"/>
        <w:textAlignment w:val="baseline"/>
        <w:rPr>
          <w:rFonts w:ascii="Times New Roman" w:eastAsia="Times New Roman" w:hAnsi="Times New Roman" w:cs="Times New Roman"/>
        </w:rPr>
      </w:pPr>
      <w:r w:rsidRPr="00A33733">
        <w:rPr>
          <w:rFonts w:ascii="Times New Roman" w:eastAsia="Times New Roman" w:hAnsi="Times New Roman" w:cs="Times New Roman"/>
        </w:rPr>
        <w:t xml:space="preserve">The walls, floors and ceilings that separate the enclosed room or space from conditioned spaces shall be insulated to be not less than equivalent to the insulation requirement of below-grade walls as specified in </w:t>
      </w:r>
      <w:r w:rsidRPr="00774EC0">
        <w:rPr>
          <w:rFonts w:ascii="Times New Roman" w:eastAsia="Times New Roman" w:hAnsi="Times New Roman" w:cs="Times New Roman"/>
          <w:strike/>
          <w:color w:val="FF0000"/>
          <w:u w:val="single"/>
        </w:rPr>
        <w:t>Table C402.1.3 or</w:t>
      </w:r>
      <w:r w:rsidRPr="00A33733">
        <w:rPr>
          <w:rFonts w:ascii="Times New Roman" w:eastAsia="Times New Roman" w:hAnsi="Times New Roman" w:cs="Times New Roman"/>
          <w:color w:val="FF0000"/>
        </w:rPr>
        <w:t xml:space="preserve"> </w:t>
      </w:r>
      <w:r w:rsidRPr="00A33733">
        <w:rPr>
          <w:rFonts w:ascii="Times New Roman" w:eastAsia="Times New Roman" w:hAnsi="Times New Roman" w:cs="Times New Roman"/>
        </w:rPr>
        <w:t>Table C402.1.4. </w:t>
      </w:r>
    </w:p>
    <w:p w14:paraId="2BCB9D08" w14:textId="77777777" w:rsidR="00C20A40" w:rsidRPr="00774EC0" w:rsidRDefault="00C20A40" w:rsidP="003A61A9">
      <w:pPr>
        <w:numPr>
          <w:ilvl w:val="0"/>
          <w:numId w:val="68"/>
        </w:numPr>
        <w:spacing w:after="0" w:line="240" w:lineRule="auto"/>
        <w:ind w:left="1800" w:firstLine="0"/>
        <w:textAlignment w:val="baseline"/>
        <w:rPr>
          <w:rFonts w:ascii="Times New Roman" w:eastAsia="Times New Roman" w:hAnsi="Times New Roman" w:cs="Times New Roman"/>
          <w:u w:val="single"/>
        </w:rPr>
      </w:pPr>
      <w:r w:rsidRPr="00A33733">
        <w:rPr>
          <w:rFonts w:ascii="Times New Roman" w:eastAsia="Times New Roman" w:hAnsi="Times New Roman" w:cs="Times New Roman"/>
        </w:rPr>
        <w:t xml:space="preserve">The walls, floors and ceilings that separate the enclosed room or space from conditioned spaces shall be sealed in accordance with Section </w:t>
      </w:r>
      <w:r w:rsidRPr="00774EC0">
        <w:rPr>
          <w:rFonts w:ascii="Times New Roman" w:eastAsia="Times New Roman" w:hAnsi="Times New Roman" w:cs="Times New Roman"/>
          <w:strike/>
          <w:color w:val="FF0000"/>
          <w:u w:val="single"/>
        </w:rPr>
        <w:t>C402.5.1.1</w:t>
      </w:r>
      <w:r w:rsidRPr="00774EC0">
        <w:rPr>
          <w:rFonts w:ascii="Times New Roman" w:eastAsia="Times New Roman" w:hAnsi="Times New Roman" w:cs="Times New Roman"/>
          <w:color w:val="FF0000"/>
          <w:u w:val="single"/>
        </w:rPr>
        <w:t xml:space="preserve"> C402.5.1.2</w:t>
      </w:r>
      <w:r w:rsidRPr="00774EC0">
        <w:rPr>
          <w:rFonts w:ascii="Times New Roman" w:eastAsia="Times New Roman" w:hAnsi="Times New Roman" w:cs="Times New Roman"/>
          <w:u w:val="single"/>
        </w:rPr>
        <w:t>. </w:t>
      </w:r>
    </w:p>
    <w:p w14:paraId="3D53F6CD" w14:textId="77777777" w:rsidR="00C20A40" w:rsidRPr="00A33733" w:rsidRDefault="00C20A40" w:rsidP="003A61A9">
      <w:pPr>
        <w:numPr>
          <w:ilvl w:val="0"/>
          <w:numId w:val="69"/>
        </w:numPr>
        <w:spacing w:after="0" w:line="240" w:lineRule="auto"/>
        <w:ind w:left="1800" w:firstLine="0"/>
        <w:textAlignment w:val="baseline"/>
        <w:rPr>
          <w:rFonts w:ascii="Times New Roman" w:eastAsia="Times New Roman" w:hAnsi="Times New Roman" w:cs="Times New Roman"/>
        </w:rPr>
      </w:pPr>
      <w:r w:rsidRPr="00A33733">
        <w:rPr>
          <w:rFonts w:ascii="Times New Roman" w:eastAsia="Times New Roman" w:hAnsi="Times New Roman" w:cs="Times New Roman"/>
        </w:rPr>
        <w:t>The doors into the enclosed room or space shall be fully gasketed. </w:t>
      </w:r>
    </w:p>
    <w:p w14:paraId="592FE778" w14:textId="77777777" w:rsidR="00C20A40" w:rsidRPr="00A33733" w:rsidRDefault="00C20A40" w:rsidP="003A61A9">
      <w:pPr>
        <w:numPr>
          <w:ilvl w:val="0"/>
          <w:numId w:val="70"/>
        </w:numPr>
        <w:spacing w:after="0" w:line="240" w:lineRule="auto"/>
        <w:ind w:left="1800" w:firstLine="0"/>
        <w:textAlignment w:val="baseline"/>
        <w:rPr>
          <w:rFonts w:ascii="Times New Roman" w:eastAsia="Times New Roman" w:hAnsi="Times New Roman" w:cs="Times New Roman"/>
        </w:rPr>
      </w:pPr>
      <w:r w:rsidRPr="00774EC0">
        <w:rPr>
          <w:rFonts w:ascii="Times New Roman" w:eastAsia="Times New Roman" w:hAnsi="Times New Roman" w:cs="Times New Roman"/>
          <w:color w:val="FF0000"/>
          <w:u w:val="single"/>
        </w:rPr>
        <w:t xml:space="preserve">Piping serving as part of a heating or cooling system </w:t>
      </w:r>
      <w:r w:rsidRPr="00774EC0">
        <w:rPr>
          <w:rFonts w:ascii="Times New Roman" w:eastAsia="Times New Roman" w:hAnsi="Times New Roman" w:cs="Times New Roman"/>
          <w:strike/>
          <w:color w:val="FF0000"/>
          <w:u w:val="single"/>
        </w:rPr>
        <w:t>Water lines</w:t>
      </w:r>
      <w:r w:rsidRPr="00A33733">
        <w:rPr>
          <w:rFonts w:ascii="Times New Roman" w:eastAsia="Times New Roman" w:hAnsi="Times New Roman" w:cs="Times New Roman"/>
          <w:color w:val="FF0000"/>
        </w:rPr>
        <w:t xml:space="preserve"> </w:t>
      </w:r>
      <w:r w:rsidRPr="00A33733">
        <w:rPr>
          <w:rFonts w:ascii="Times New Roman" w:eastAsia="Times New Roman" w:hAnsi="Times New Roman" w:cs="Times New Roman"/>
        </w:rPr>
        <w:t>and ducts in the enclosed room or space shall be insulated in accordance with Section C403.  Service water piping shall be insulated in accordance with Section C404. </w:t>
      </w:r>
    </w:p>
    <w:p w14:paraId="1DCFCDFF" w14:textId="77777777" w:rsidR="00C20A40" w:rsidRPr="00774EC0" w:rsidRDefault="00C20A40" w:rsidP="003A61A9">
      <w:pPr>
        <w:numPr>
          <w:ilvl w:val="0"/>
          <w:numId w:val="71"/>
        </w:numPr>
        <w:spacing w:after="0" w:line="240" w:lineRule="auto"/>
        <w:ind w:left="1800" w:firstLine="0"/>
        <w:textAlignment w:val="baseline"/>
        <w:rPr>
          <w:rFonts w:ascii="Times New Roman" w:eastAsia="Times New Roman" w:hAnsi="Times New Roman" w:cs="Times New Roman"/>
          <w:u w:val="single"/>
        </w:rPr>
      </w:pPr>
      <w:r w:rsidRPr="00A33733">
        <w:rPr>
          <w:rFonts w:ascii="Times New Roman" w:eastAsia="Times New Roman" w:hAnsi="Times New Roman" w:cs="Times New Roman"/>
        </w:rPr>
        <w:t xml:space="preserve">Where an air duct supplying combustion air to the enclosed room or space passes through </w:t>
      </w:r>
      <w:r w:rsidRPr="00A33733">
        <w:rPr>
          <w:rFonts w:ascii="Times New Roman" w:eastAsia="Times New Roman" w:hAnsi="Times New Roman" w:cs="Times New Roman"/>
          <w:i/>
          <w:iCs/>
        </w:rPr>
        <w:t>conditioned space</w:t>
      </w:r>
      <w:r w:rsidRPr="00A33733">
        <w:rPr>
          <w:rFonts w:ascii="Times New Roman" w:eastAsia="Times New Roman" w:hAnsi="Times New Roman" w:cs="Times New Roman"/>
        </w:rPr>
        <w:t>, the duct shall be insulated to an R-value of not less than R-8. </w:t>
      </w:r>
    </w:p>
    <w:p w14:paraId="0BFEB025" w14:textId="77777777" w:rsidR="00917702" w:rsidRPr="00774EC0" w:rsidRDefault="00917702" w:rsidP="00C20A40">
      <w:pPr>
        <w:spacing w:after="0" w:line="240" w:lineRule="auto"/>
        <w:textAlignment w:val="baseline"/>
        <w:rPr>
          <w:rFonts w:ascii="Times New Roman" w:eastAsia="Times New Roman" w:hAnsi="Times New Roman" w:cs="Times New Roman"/>
          <w:b/>
          <w:bCs/>
          <w:u w:val="single"/>
        </w:rPr>
      </w:pPr>
    </w:p>
    <w:p w14:paraId="481E7C97" w14:textId="6659542A" w:rsidR="00C20A40" w:rsidRPr="00A33733" w:rsidRDefault="00C20A40" w:rsidP="00C20A40">
      <w:pPr>
        <w:spacing w:after="0" w:line="240" w:lineRule="auto"/>
        <w:textAlignment w:val="baseline"/>
        <w:rPr>
          <w:rFonts w:ascii="Times New Roman" w:eastAsia="Times New Roman" w:hAnsi="Times New Roman" w:cs="Times New Roman"/>
        </w:rPr>
      </w:pPr>
      <w:r w:rsidRPr="00A33733">
        <w:rPr>
          <w:rFonts w:ascii="Times New Roman" w:eastAsia="Times New Roman" w:hAnsi="Times New Roman" w:cs="Times New Roman"/>
          <w:b/>
          <w:bCs/>
        </w:rPr>
        <w:t>Exception:</w:t>
      </w:r>
      <w:r w:rsidRPr="00A33733">
        <w:rPr>
          <w:rFonts w:ascii="Times New Roman" w:eastAsia="Times New Roman" w:hAnsi="Times New Roman" w:cs="Times New Roman"/>
        </w:rPr>
        <w:t xml:space="preserve"> Fireplaces and stoves complying with Sections 901 through 905 of the </w:t>
      </w:r>
      <w:r w:rsidRPr="00A33733">
        <w:rPr>
          <w:rFonts w:ascii="Times New Roman" w:eastAsia="Times New Roman" w:hAnsi="Times New Roman" w:cs="Times New Roman"/>
          <w:i/>
          <w:iCs/>
        </w:rPr>
        <w:t>International Mechanical Code</w:t>
      </w:r>
      <w:r w:rsidRPr="00A33733">
        <w:rPr>
          <w:rFonts w:ascii="Times New Roman" w:eastAsia="Times New Roman" w:hAnsi="Times New Roman" w:cs="Times New Roman"/>
        </w:rPr>
        <w:t xml:space="preserve">, and Section 2111.14 of the </w:t>
      </w:r>
      <w:r w:rsidRPr="00A33733">
        <w:rPr>
          <w:rFonts w:ascii="Times New Roman" w:eastAsia="Times New Roman" w:hAnsi="Times New Roman" w:cs="Times New Roman"/>
          <w:i/>
          <w:iCs/>
        </w:rPr>
        <w:t>International Building Code</w:t>
      </w:r>
      <w:r w:rsidRPr="00A33733">
        <w:rPr>
          <w:rFonts w:ascii="Times New Roman" w:eastAsia="Times New Roman" w:hAnsi="Times New Roman" w:cs="Times New Roman"/>
        </w:rPr>
        <w:t>. </w:t>
      </w:r>
    </w:p>
    <w:p w14:paraId="08BC9B35" w14:textId="77777777" w:rsidR="00917702" w:rsidRPr="000318A0" w:rsidRDefault="00917702" w:rsidP="00C20A40">
      <w:pPr>
        <w:spacing w:after="0" w:line="240" w:lineRule="auto"/>
        <w:textAlignment w:val="baseline"/>
        <w:rPr>
          <w:rFonts w:ascii="Times New Roman" w:eastAsia="Times New Roman" w:hAnsi="Times New Roman" w:cs="Times New Roman"/>
          <w:b/>
          <w:bCs/>
          <w:color w:val="FF0000"/>
          <w:u w:val="single"/>
        </w:rPr>
      </w:pPr>
    </w:p>
    <w:p w14:paraId="549E753C" w14:textId="7536F22F" w:rsidR="00C20A40" w:rsidRPr="00A33733" w:rsidRDefault="00C20A40" w:rsidP="00C20A40">
      <w:pPr>
        <w:spacing w:after="0" w:line="240" w:lineRule="auto"/>
        <w:textAlignment w:val="baseline"/>
        <w:rPr>
          <w:rFonts w:ascii="Times New Roman" w:eastAsia="Times New Roman" w:hAnsi="Times New Roman" w:cs="Times New Roman"/>
        </w:rPr>
      </w:pPr>
      <w:r w:rsidRPr="000318A0">
        <w:rPr>
          <w:rFonts w:ascii="Times New Roman" w:eastAsia="Times New Roman" w:hAnsi="Times New Roman" w:cs="Times New Roman"/>
          <w:b/>
          <w:bCs/>
          <w:color w:val="FF0000"/>
          <w:u w:val="single"/>
        </w:rPr>
        <w:t xml:space="preserve">C402.5.5 </w:t>
      </w:r>
      <w:r w:rsidR="00774EC0" w:rsidRPr="00774EC0">
        <w:rPr>
          <w:rFonts w:ascii="Times New Roman" w:eastAsia="Times New Roman" w:hAnsi="Times New Roman" w:cs="Times New Roman"/>
          <w:b/>
          <w:bCs/>
          <w:strike/>
          <w:color w:val="FF0000"/>
          <w:u w:val="single"/>
        </w:rPr>
        <w:t>C402.5.6</w:t>
      </w:r>
      <w:r w:rsidR="00774EC0" w:rsidRPr="00774EC0">
        <w:rPr>
          <w:rFonts w:ascii="Times New Roman" w:eastAsia="Times New Roman" w:hAnsi="Times New Roman" w:cs="Times New Roman"/>
          <w:b/>
          <w:bCs/>
          <w:color w:val="FF0000"/>
          <w:u w:val="single"/>
        </w:rPr>
        <w:t xml:space="preserve"> </w:t>
      </w:r>
      <w:r w:rsidRPr="00A33733">
        <w:rPr>
          <w:rFonts w:ascii="Times New Roman" w:eastAsia="Times New Roman" w:hAnsi="Times New Roman" w:cs="Times New Roman"/>
          <w:b/>
          <w:bCs/>
        </w:rPr>
        <w:t xml:space="preserve">Doors and access openings to shafts, chutes, stairways and elevator lobbies. </w:t>
      </w:r>
      <w:r w:rsidRPr="00A33733">
        <w:rPr>
          <w:rFonts w:ascii="Times New Roman" w:eastAsia="Times New Roman" w:hAnsi="Times New Roman" w:cs="Times New Roman"/>
        </w:rPr>
        <w:t xml:space="preserve">Doors and </w:t>
      </w:r>
      <w:r w:rsidRPr="00A33733">
        <w:rPr>
          <w:rFonts w:ascii="Times New Roman" w:eastAsia="Times New Roman" w:hAnsi="Times New Roman" w:cs="Times New Roman"/>
          <w:i/>
          <w:iCs/>
        </w:rPr>
        <w:t>access</w:t>
      </w:r>
      <w:r w:rsidRPr="00A33733">
        <w:rPr>
          <w:rFonts w:ascii="Times New Roman" w:eastAsia="Times New Roman" w:hAnsi="Times New Roman" w:cs="Times New Roman"/>
        </w:rPr>
        <w:t xml:space="preserve"> openings from conditioned space to shafts, chutes stairways and elevator lobbies not within the scope of the fenestration assemblies covered by Section </w:t>
      </w:r>
      <w:r w:rsidRPr="00A33733">
        <w:rPr>
          <w:rFonts w:ascii="Times New Roman" w:eastAsia="Times New Roman" w:hAnsi="Times New Roman" w:cs="Times New Roman"/>
          <w:strike/>
          <w:color w:val="FF0000"/>
          <w:u w:val="single"/>
        </w:rPr>
        <w:t>C402.5.4</w:t>
      </w:r>
      <w:r w:rsidRPr="00A33733">
        <w:rPr>
          <w:rFonts w:ascii="Times New Roman" w:eastAsia="Times New Roman" w:hAnsi="Times New Roman" w:cs="Times New Roman"/>
          <w:color w:val="FF0000"/>
          <w:u w:val="single"/>
        </w:rPr>
        <w:t xml:space="preserve"> C402.5.3</w:t>
      </w:r>
      <w:r w:rsidRPr="00A33733">
        <w:rPr>
          <w:rFonts w:ascii="Times New Roman" w:eastAsia="Times New Roman" w:hAnsi="Times New Roman" w:cs="Times New Roman"/>
          <w:color w:val="FF0000"/>
        </w:rPr>
        <w:t xml:space="preserve"> </w:t>
      </w:r>
      <w:r w:rsidRPr="00A33733">
        <w:rPr>
          <w:rFonts w:ascii="Times New Roman" w:eastAsia="Times New Roman" w:hAnsi="Times New Roman" w:cs="Times New Roman"/>
        </w:rPr>
        <w:t>shall be gasketed, weather-stripped or sealed. </w:t>
      </w:r>
    </w:p>
    <w:p w14:paraId="2460E38B" w14:textId="77777777" w:rsidR="00917702" w:rsidRPr="00A33733" w:rsidRDefault="00917702" w:rsidP="00C20A40">
      <w:pPr>
        <w:spacing w:after="0" w:line="240" w:lineRule="auto"/>
        <w:textAlignment w:val="baseline"/>
        <w:rPr>
          <w:rFonts w:ascii="Times New Roman" w:eastAsia="Times New Roman" w:hAnsi="Times New Roman" w:cs="Times New Roman"/>
          <w:b/>
          <w:bCs/>
        </w:rPr>
      </w:pPr>
    </w:p>
    <w:p w14:paraId="5E046A78" w14:textId="736C7F69" w:rsidR="00C20A40" w:rsidRPr="00A33733" w:rsidRDefault="00C20A40" w:rsidP="00C20A40">
      <w:pPr>
        <w:spacing w:after="0" w:line="240" w:lineRule="auto"/>
        <w:textAlignment w:val="baseline"/>
        <w:rPr>
          <w:rFonts w:ascii="Times New Roman" w:eastAsia="Times New Roman" w:hAnsi="Times New Roman" w:cs="Times New Roman"/>
        </w:rPr>
      </w:pPr>
      <w:r w:rsidRPr="00A33733">
        <w:rPr>
          <w:rFonts w:ascii="Times New Roman" w:eastAsia="Times New Roman" w:hAnsi="Times New Roman" w:cs="Times New Roman"/>
          <w:b/>
          <w:bCs/>
        </w:rPr>
        <w:t>Exceptions:</w:t>
      </w:r>
      <w:r w:rsidRPr="00A33733">
        <w:rPr>
          <w:rFonts w:ascii="Times New Roman" w:eastAsia="Times New Roman" w:hAnsi="Times New Roman" w:cs="Times New Roman"/>
        </w:rPr>
        <w:t> </w:t>
      </w:r>
    </w:p>
    <w:p w14:paraId="6A75581B" w14:textId="77777777" w:rsidR="00C20A40" w:rsidRPr="00A33733" w:rsidRDefault="00C20A40" w:rsidP="00C20A40">
      <w:pPr>
        <w:spacing w:after="0" w:line="240" w:lineRule="auto"/>
        <w:textAlignment w:val="baseline"/>
        <w:rPr>
          <w:rFonts w:ascii="Times New Roman" w:eastAsia="Times New Roman" w:hAnsi="Times New Roman" w:cs="Times New Roman"/>
        </w:rPr>
      </w:pPr>
      <w:r w:rsidRPr="00A33733">
        <w:rPr>
          <w:rFonts w:ascii="Times New Roman" w:eastAsia="Times New Roman" w:hAnsi="Times New Roman" w:cs="Times New Roman"/>
        </w:rPr>
        <w:t xml:space="preserve">1. Door openings required to comply with Section 716 of the </w:t>
      </w:r>
      <w:r w:rsidRPr="00A33733">
        <w:rPr>
          <w:rFonts w:ascii="Times New Roman" w:eastAsia="Times New Roman" w:hAnsi="Times New Roman" w:cs="Times New Roman"/>
          <w:i/>
          <w:iCs/>
        </w:rPr>
        <w:t>International Building Code</w:t>
      </w:r>
      <w:r w:rsidRPr="00A33733">
        <w:rPr>
          <w:rFonts w:ascii="Times New Roman" w:eastAsia="Times New Roman" w:hAnsi="Times New Roman" w:cs="Times New Roman"/>
        </w:rPr>
        <w:t>. </w:t>
      </w:r>
    </w:p>
    <w:p w14:paraId="32C1EDD5" w14:textId="7E15832E" w:rsidR="00C20A40" w:rsidRPr="00087115" w:rsidRDefault="00C20A40" w:rsidP="00C20A40">
      <w:pPr>
        <w:spacing w:after="0" w:line="240" w:lineRule="auto"/>
        <w:textAlignment w:val="baseline"/>
        <w:rPr>
          <w:rFonts w:ascii="Times New Roman" w:eastAsia="Times New Roman" w:hAnsi="Times New Roman" w:cs="Times New Roman"/>
        </w:rPr>
      </w:pPr>
      <w:r w:rsidRPr="00A33733">
        <w:rPr>
          <w:rFonts w:ascii="Times New Roman" w:eastAsia="Times New Roman" w:hAnsi="Times New Roman" w:cs="Times New Roman"/>
        </w:rPr>
        <w:t xml:space="preserve">2. Doors and door openings required </w:t>
      </w:r>
      <w:r w:rsidRPr="00604D9C">
        <w:rPr>
          <w:rFonts w:ascii="Times New Roman" w:eastAsia="Times New Roman" w:hAnsi="Times New Roman" w:cs="Times New Roman"/>
          <w:color w:val="FF0000"/>
          <w:u w:val="single"/>
        </w:rPr>
        <w:t xml:space="preserve">by the </w:t>
      </w:r>
      <w:r w:rsidRPr="00604D9C">
        <w:rPr>
          <w:rFonts w:ascii="Times New Roman" w:eastAsia="Times New Roman" w:hAnsi="Times New Roman" w:cs="Times New Roman"/>
          <w:i/>
          <w:iCs/>
          <w:color w:val="FF0000"/>
          <w:u w:val="single"/>
        </w:rPr>
        <w:t>International Building Code</w:t>
      </w:r>
      <w:r w:rsidRPr="00087115">
        <w:rPr>
          <w:rFonts w:ascii="Times New Roman" w:eastAsia="Times New Roman" w:hAnsi="Times New Roman" w:cs="Times New Roman"/>
        </w:rPr>
        <w:t xml:space="preserve"> to comply with UL 1784</w:t>
      </w:r>
      <w:r w:rsidR="00604D9C" w:rsidRPr="00087115">
        <w:rPr>
          <w:rFonts w:ascii="Times New Roman" w:eastAsia="Times New Roman" w:hAnsi="Times New Roman" w:cs="Times New Roman"/>
        </w:rPr>
        <w:t xml:space="preserve"> </w:t>
      </w:r>
      <w:r w:rsidR="00604D9C" w:rsidRPr="00087115">
        <w:rPr>
          <w:rFonts w:ascii="Times New Roman" w:eastAsia="Times New Roman" w:hAnsi="Times New Roman" w:cs="Times New Roman"/>
          <w:strike/>
          <w:color w:val="FF0000"/>
        </w:rPr>
        <w:t xml:space="preserve">by the </w:t>
      </w:r>
      <w:r w:rsidR="00604D9C" w:rsidRPr="00087115">
        <w:rPr>
          <w:rFonts w:ascii="Times New Roman" w:eastAsia="Times New Roman" w:hAnsi="Times New Roman" w:cs="Times New Roman"/>
          <w:i/>
          <w:iCs/>
          <w:strike/>
          <w:color w:val="FF0000"/>
        </w:rPr>
        <w:t>International Building Code</w:t>
      </w:r>
      <w:r w:rsidRPr="00087115">
        <w:rPr>
          <w:rFonts w:ascii="Times New Roman" w:eastAsia="Times New Roman" w:hAnsi="Times New Roman" w:cs="Times New Roman"/>
          <w:i/>
          <w:iCs/>
        </w:rPr>
        <w:t>.</w:t>
      </w:r>
      <w:r w:rsidRPr="00087115">
        <w:rPr>
          <w:rFonts w:ascii="Times New Roman" w:eastAsia="Times New Roman" w:hAnsi="Times New Roman" w:cs="Times New Roman"/>
        </w:rPr>
        <w:t> </w:t>
      </w:r>
    </w:p>
    <w:p w14:paraId="54CDDF0B" w14:textId="77777777" w:rsidR="00C20A40" w:rsidRPr="00774EC0" w:rsidRDefault="00C20A40" w:rsidP="00C20A40">
      <w:pPr>
        <w:spacing w:after="0" w:line="240" w:lineRule="auto"/>
        <w:textAlignment w:val="baseline"/>
        <w:rPr>
          <w:rFonts w:ascii="Times New Roman" w:eastAsia="Times New Roman" w:hAnsi="Times New Roman" w:cs="Times New Roman"/>
          <w:u w:val="single"/>
        </w:rPr>
      </w:pPr>
      <w:r w:rsidRPr="00774EC0">
        <w:rPr>
          <w:rFonts w:ascii="Times New Roman" w:eastAsia="Times New Roman" w:hAnsi="Times New Roman" w:cs="Times New Roman"/>
          <w:u w:val="single"/>
        </w:rPr>
        <w:t>  </w:t>
      </w:r>
    </w:p>
    <w:p w14:paraId="78F27A97" w14:textId="3A27AC1B" w:rsidR="00C20A40" w:rsidRPr="000318A0" w:rsidRDefault="00C20A40" w:rsidP="00C20A40">
      <w:pPr>
        <w:spacing w:after="0" w:line="240" w:lineRule="auto"/>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b/>
          <w:bCs/>
          <w:color w:val="FF0000"/>
          <w:u w:val="single"/>
        </w:rPr>
        <w:t>C402.5.6</w:t>
      </w:r>
      <w:r w:rsidRPr="00087115">
        <w:rPr>
          <w:rFonts w:ascii="Times New Roman" w:eastAsia="Times New Roman" w:hAnsi="Times New Roman" w:cs="Times New Roman"/>
          <w:b/>
          <w:bCs/>
          <w:color w:val="FF0000"/>
        </w:rPr>
        <w:t xml:space="preserve"> </w:t>
      </w:r>
      <w:r w:rsidR="00306667" w:rsidRPr="00087115">
        <w:rPr>
          <w:rFonts w:ascii="Times New Roman" w:eastAsia="Times New Roman" w:hAnsi="Times New Roman" w:cs="Times New Roman"/>
          <w:b/>
          <w:bCs/>
          <w:strike/>
          <w:color w:val="FF0000"/>
        </w:rPr>
        <w:t>C402.6.7</w:t>
      </w:r>
      <w:r w:rsidR="00306667" w:rsidRPr="00087115">
        <w:rPr>
          <w:rFonts w:ascii="Times New Roman" w:eastAsia="Times New Roman" w:hAnsi="Times New Roman" w:cs="Times New Roman"/>
          <w:b/>
          <w:bCs/>
          <w:color w:val="FF0000"/>
        </w:rPr>
        <w:t xml:space="preserve"> </w:t>
      </w:r>
      <w:r w:rsidRPr="00087115">
        <w:rPr>
          <w:rFonts w:ascii="Times New Roman" w:eastAsia="Times New Roman" w:hAnsi="Times New Roman" w:cs="Times New Roman"/>
          <w:b/>
          <w:bCs/>
        </w:rPr>
        <w:t>Air intakes, exhaust openings, stairways and shafts.</w:t>
      </w:r>
      <w:r w:rsidRPr="00087115">
        <w:rPr>
          <w:rFonts w:ascii="Times New Roman" w:eastAsia="Times New Roman" w:hAnsi="Times New Roman" w:cs="Times New Roman"/>
        </w:rPr>
        <w:t xml:space="preserve"> Stairway enclosures, elevator shaft vents and other outdoor air intakes and exhaust openings integral to the building envelope shall be provided with dampers in accordance with Section C403.7.7.</w:t>
      </w:r>
      <w:r w:rsidRPr="00087115">
        <w:rPr>
          <w:rFonts w:ascii="Times New Roman" w:eastAsia="Times New Roman" w:hAnsi="Times New Roman" w:cs="Times New Roman"/>
          <w:color w:val="FF0000"/>
        </w:rPr>
        <w:t> </w:t>
      </w:r>
    </w:p>
    <w:p w14:paraId="06520FA7" w14:textId="77777777" w:rsidR="00917702" w:rsidRPr="000318A0" w:rsidRDefault="00917702" w:rsidP="00C20A40">
      <w:pPr>
        <w:spacing w:after="0" w:line="240" w:lineRule="auto"/>
        <w:textAlignment w:val="baseline"/>
        <w:rPr>
          <w:rFonts w:ascii="Times New Roman" w:eastAsia="Times New Roman" w:hAnsi="Times New Roman" w:cs="Times New Roman"/>
          <w:b/>
          <w:bCs/>
          <w:color w:val="FF0000"/>
          <w:u w:val="single"/>
        </w:rPr>
      </w:pPr>
    </w:p>
    <w:p w14:paraId="0955EBA5" w14:textId="0E7BEE2E" w:rsidR="00C20A40" w:rsidRPr="00306667" w:rsidRDefault="00C20A40" w:rsidP="00C20A40">
      <w:pPr>
        <w:spacing w:after="0" w:line="240" w:lineRule="auto"/>
        <w:textAlignment w:val="baseline"/>
        <w:rPr>
          <w:rFonts w:ascii="Times New Roman" w:eastAsia="Times New Roman" w:hAnsi="Times New Roman" w:cs="Times New Roman"/>
          <w:u w:val="single"/>
        </w:rPr>
      </w:pPr>
      <w:r w:rsidRPr="000318A0">
        <w:rPr>
          <w:rFonts w:ascii="Times New Roman" w:eastAsia="Times New Roman" w:hAnsi="Times New Roman" w:cs="Times New Roman"/>
          <w:b/>
          <w:bCs/>
          <w:color w:val="FF0000"/>
          <w:u w:val="single"/>
        </w:rPr>
        <w:t>C402.5.7</w:t>
      </w:r>
      <w:r w:rsidRPr="00087115">
        <w:rPr>
          <w:rFonts w:ascii="Times New Roman" w:eastAsia="Times New Roman" w:hAnsi="Times New Roman" w:cs="Times New Roman"/>
          <w:b/>
          <w:bCs/>
          <w:color w:val="FF0000"/>
        </w:rPr>
        <w:t xml:space="preserve"> </w:t>
      </w:r>
      <w:r w:rsidR="00306667" w:rsidRPr="00087115">
        <w:rPr>
          <w:rFonts w:ascii="Times New Roman" w:eastAsia="Times New Roman" w:hAnsi="Times New Roman" w:cs="Times New Roman"/>
          <w:b/>
          <w:bCs/>
          <w:strike/>
          <w:color w:val="FF0000"/>
        </w:rPr>
        <w:t>C402.5.8</w:t>
      </w:r>
      <w:r w:rsidR="00306667" w:rsidRPr="00087115">
        <w:rPr>
          <w:rFonts w:ascii="Times New Roman" w:eastAsia="Times New Roman" w:hAnsi="Times New Roman" w:cs="Times New Roman"/>
          <w:b/>
          <w:bCs/>
          <w:color w:val="FF0000"/>
        </w:rPr>
        <w:t xml:space="preserve"> </w:t>
      </w:r>
      <w:r w:rsidRPr="00087115">
        <w:rPr>
          <w:rFonts w:ascii="Times New Roman" w:eastAsia="Times New Roman" w:hAnsi="Times New Roman" w:cs="Times New Roman"/>
          <w:b/>
          <w:bCs/>
        </w:rPr>
        <w:t>Loading dock weather seals.</w:t>
      </w:r>
      <w:r w:rsidRPr="00087115">
        <w:rPr>
          <w:rFonts w:ascii="Times New Roman" w:eastAsia="Times New Roman" w:hAnsi="Times New Roman" w:cs="Times New Roman"/>
        </w:rPr>
        <w:t xml:space="preserve"> Cargo door openings and loading door openings shall be equipped with weather seals that restrict </w:t>
      </w:r>
      <w:r w:rsidR="00306667" w:rsidRPr="00087115">
        <w:rPr>
          <w:rFonts w:ascii="Times New Roman" w:eastAsia="Times New Roman" w:hAnsi="Times New Roman" w:cs="Times New Roman"/>
          <w:strike/>
          <w:color w:val="FF0000"/>
        </w:rPr>
        <w:t>infiltration</w:t>
      </w:r>
      <w:r w:rsidR="00306667" w:rsidRPr="00087115">
        <w:rPr>
          <w:rFonts w:ascii="Times New Roman" w:eastAsia="Times New Roman" w:hAnsi="Times New Roman" w:cs="Times New Roman"/>
        </w:rPr>
        <w:t xml:space="preserve"> </w:t>
      </w:r>
      <w:r w:rsidRPr="00087115">
        <w:rPr>
          <w:rFonts w:ascii="Times New Roman" w:eastAsia="Times New Roman" w:hAnsi="Times New Roman" w:cs="Times New Roman"/>
          <w:i/>
          <w:iCs/>
          <w:color w:val="FF0000"/>
        </w:rPr>
        <w:t>air leakage</w:t>
      </w:r>
      <w:r w:rsidRPr="00087115">
        <w:rPr>
          <w:rFonts w:ascii="Times New Roman" w:eastAsia="Times New Roman" w:hAnsi="Times New Roman" w:cs="Times New Roman"/>
          <w:color w:val="FF0000"/>
        </w:rPr>
        <w:t xml:space="preserve"> </w:t>
      </w:r>
      <w:r w:rsidRPr="00087115">
        <w:rPr>
          <w:rFonts w:ascii="Times New Roman" w:eastAsia="Times New Roman" w:hAnsi="Times New Roman" w:cs="Times New Roman"/>
        </w:rPr>
        <w:t>and provide direct contact along the top and sides of vehicles that are parked in the doorway. </w:t>
      </w:r>
    </w:p>
    <w:p w14:paraId="5F46BFAD" w14:textId="77777777" w:rsidR="00917702" w:rsidRPr="000318A0" w:rsidRDefault="00917702" w:rsidP="00C20A40">
      <w:pPr>
        <w:spacing w:after="0" w:line="240" w:lineRule="auto"/>
        <w:textAlignment w:val="baseline"/>
        <w:rPr>
          <w:rFonts w:ascii="Times New Roman" w:eastAsia="Times New Roman" w:hAnsi="Times New Roman" w:cs="Times New Roman"/>
          <w:b/>
          <w:bCs/>
          <w:color w:val="FF0000"/>
          <w:u w:val="single"/>
        </w:rPr>
      </w:pPr>
    </w:p>
    <w:p w14:paraId="403DC4ED" w14:textId="1F4D688A" w:rsidR="00C20A40" w:rsidRPr="00087115" w:rsidRDefault="00C20A40" w:rsidP="00C20A40">
      <w:pPr>
        <w:spacing w:after="0" w:line="240" w:lineRule="auto"/>
        <w:textAlignment w:val="baseline"/>
        <w:rPr>
          <w:rFonts w:ascii="Times New Roman" w:eastAsia="Times New Roman" w:hAnsi="Times New Roman" w:cs="Times New Roman"/>
        </w:rPr>
      </w:pPr>
      <w:r w:rsidRPr="000318A0">
        <w:rPr>
          <w:rFonts w:ascii="Times New Roman" w:eastAsia="Times New Roman" w:hAnsi="Times New Roman" w:cs="Times New Roman"/>
          <w:b/>
          <w:bCs/>
          <w:color w:val="FF0000"/>
          <w:u w:val="single"/>
        </w:rPr>
        <w:t xml:space="preserve">C402.5.8 </w:t>
      </w:r>
      <w:r w:rsidR="00306667" w:rsidRPr="00306667">
        <w:rPr>
          <w:rFonts w:ascii="Times New Roman" w:eastAsia="Times New Roman" w:hAnsi="Times New Roman" w:cs="Times New Roman"/>
          <w:b/>
          <w:bCs/>
          <w:strike/>
          <w:color w:val="FF0000"/>
          <w:u w:val="single"/>
        </w:rPr>
        <w:t>C402.5.9</w:t>
      </w:r>
      <w:r w:rsidR="00306667" w:rsidRPr="00087115">
        <w:rPr>
          <w:rFonts w:ascii="Times New Roman" w:eastAsia="Times New Roman" w:hAnsi="Times New Roman" w:cs="Times New Roman"/>
          <w:b/>
          <w:bCs/>
          <w:color w:val="FF0000"/>
        </w:rPr>
        <w:t xml:space="preserve"> </w:t>
      </w:r>
      <w:r w:rsidRPr="00087115">
        <w:rPr>
          <w:rFonts w:ascii="Times New Roman" w:eastAsia="Times New Roman" w:hAnsi="Times New Roman" w:cs="Times New Roman"/>
          <w:b/>
          <w:bCs/>
        </w:rPr>
        <w:t>Vestibules.</w:t>
      </w:r>
      <w:r w:rsidRPr="00087115">
        <w:rPr>
          <w:rFonts w:ascii="Times New Roman" w:eastAsia="Times New Roman" w:hAnsi="Times New Roman" w:cs="Times New Roman"/>
        </w:rPr>
        <w:t xml:space="preserve"> Building entrances shall be protected with an enclosed vestibule</w:t>
      </w:r>
      <w:r w:rsidR="00306667" w:rsidRPr="00087115">
        <w:rPr>
          <w:rFonts w:ascii="Times New Roman" w:eastAsia="Times New Roman" w:hAnsi="Times New Roman" w:cs="Times New Roman"/>
          <w:strike/>
          <w:color w:val="FF0000"/>
        </w:rPr>
        <w:t xml:space="preserve"> with all</w:t>
      </w:r>
      <w:r w:rsidRPr="00087115">
        <w:rPr>
          <w:rFonts w:ascii="Times New Roman" w:eastAsia="Times New Roman" w:hAnsi="Times New Roman" w:cs="Times New Roman"/>
        </w:rPr>
        <w:t xml:space="preserve">. </w:t>
      </w:r>
      <w:r w:rsidR="00306667" w:rsidRPr="00087115">
        <w:rPr>
          <w:rFonts w:ascii="Times New Roman" w:eastAsia="Times New Roman" w:hAnsi="Times New Roman" w:cs="Times New Roman"/>
          <w:strike/>
          <w:color w:val="FF0000"/>
        </w:rPr>
        <w:t>d</w:t>
      </w:r>
      <w:r w:rsidR="00F413D0" w:rsidRPr="00087115">
        <w:rPr>
          <w:rFonts w:ascii="Times New Roman" w:eastAsia="Times New Roman" w:hAnsi="Times New Roman" w:cs="Times New Roman"/>
          <w:color w:val="FF0000"/>
        </w:rPr>
        <w:t xml:space="preserve">.  </w:t>
      </w:r>
      <w:r w:rsidRPr="00306667">
        <w:rPr>
          <w:rFonts w:ascii="Times New Roman" w:eastAsia="Times New Roman" w:hAnsi="Times New Roman" w:cs="Times New Roman"/>
          <w:color w:val="FF0000"/>
          <w:u w:val="single"/>
        </w:rPr>
        <w:t>D</w:t>
      </w:r>
      <w:r w:rsidRPr="00087115">
        <w:rPr>
          <w:rFonts w:ascii="Times New Roman" w:eastAsia="Times New Roman" w:hAnsi="Times New Roman" w:cs="Times New Roman"/>
        </w:rPr>
        <w:t xml:space="preserve">oors opening into and out of the vestibule </w:t>
      </w:r>
      <w:r w:rsidRPr="00F413D0">
        <w:rPr>
          <w:rFonts w:ascii="Times New Roman" w:eastAsia="Times New Roman" w:hAnsi="Times New Roman" w:cs="Times New Roman"/>
          <w:color w:val="FF0000"/>
          <w:u w:val="single"/>
        </w:rPr>
        <w:t>shall be</w:t>
      </w:r>
      <w:r w:rsidRPr="00087115">
        <w:rPr>
          <w:rFonts w:ascii="Times New Roman" w:eastAsia="Times New Roman" w:hAnsi="Times New Roman" w:cs="Times New Roman"/>
          <w:color w:val="FF0000"/>
        </w:rPr>
        <w:t xml:space="preserve"> </w:t>
      </w:r>
      <w:r w:rsidRPr="00087115">
        <w:rPr>
          <w:rFonts w:ascii="Times New Roman" w:eastAsia="Times New Roman" w:hAnsi="Times New Roman" w:cs="Times New Roman"/>
        </w:rPr>
        <w:t xml:space="preserve">equipped with self-closing devices. Vestibules shall be designed so that in passing through the vestibule it is not necessary for the interior and exterior doors to open at the same time. The installation of one or more revolving doors in the </w:t>
      </w:r>
      <w:r w:rsidRPr="00087115">
        <w:rPr>
          <w:rFonts w:ascii="Times New Roman" w:eastAsia="Times New Roman" w:hAnsi="Times New Roman" w:cs="Times New Roman"/>
          <w:i/>
          <w:iCs/>
        </w:rPr>
        <w:t>building entrance</w:t>
      </w:r>
      <w:r w:rsidRPr="00087115">
        <w:rPr>
          <w:rFonts w:ascii="Times New Roman" w:eastAsia="Times New Roman" w:hAnsi="Times New Roman" w:cs="Times New Roman"/>
        </w:rPr>
        <w:t xml:space="preserve"> shall not eliminate the requirement that a vestibule be provided on any doors adjacent to revolving doors. </w:t>
      </w:r>
    </w:p>
    <w:p w14:paraId="1CB8837A" w14:textId="77777777" w:rsidR="00C20A40" w:rsidRPr="00087115" w:rsidRDefault="00C20A40" w:rsidP="00C20A40">
      <w:pPr>
        <w:spacing w:after="0" w:line="240" w:lineRule="auto"/>
        <w:textAlignment w:val="baseline"/>
        <w:rPr>
          <w:rFonts w:ascii="Times New Roman" w:eastAsia="Times New Roman" w:hAnsi="Times New Roman" w:cs="Times New Roman"/>
        </w:rPr>
      </w:pPr>
      <w:r w:rsidRPr="00087115">
        <w:rPr>
          <w:rFonts w:ascii="Times New Roman" w:eastAsia="Times New Roman" w:hAnsi="Times New Roman" w:cs="Times New Roman"/>
          <w:b/>
          <w:bCs/>
        </w:rPr>
        <w:t>Exceptions:</w:t>
      </w:r>
      <w:r w:rsidRPr="00087115">
        <w:rPr>
          <w:rFonts w:ascii="Times New Roman" w:eastAsia="Times New Roman" w:hAnsi="Times New Roman" w:cs="Times New Roman"/>
        </w:rPr>
        <w:t xml:space="preserve"> Vestibules are not required for the following: </w:t>
      </w:r>
    </w:p>
    <w:p w14:paraId="48CE00C6" w14:textId="427965B2" w:rsidR="00F413D0" w:rsidRPr="00087115" w:rsidRDefault="00812D16" w:rsidP="00812D16">
      <w:pPr>
        <w:spacing w:after="0" w:line="240" w:lineRule="auto"/>
        <w:ind w:left="1080"/>
        <w:textAlignment w:val="baseline"/>
        <w:rPr>
          <w:rFonts w:ascii="Times New Roman" w:eastAsia="Times New Roman" w:hAnsi="Times New Roman" w:cs="Times New Roman"/>
          <w:strike/>
          <w:color w:val="FF0000"/>
        </w:rPr>
      </w:pPr>
      <w:r w:rsidRPr="00087115">
        <w:rPr>
          <w:rFonts w:ascii="Times New Roman" w:eastAsia="Times New Roman" w:hAnsi="Times New Roman" w:cs="Times New Roman"/>
          <w:strike/>
          <w:color w:val="FF0000"/>
        </w:rPr>
        <w:t>1</w:t>
      </w:r>
      <w:r w:rsidR="00D67B2F" w:rsidRPr="00087115">
        <w:rPr>
          <w:rFonts w:ascii="Times New Roman" w:eastAsia="Times New Roman" w:hAnsi="Times New Roman" w:cs="Times New Roman"/>
          <w:strike/>
          <w:color w:val="FF0000"/>
        </w:rPr>
        <w:t xml:space="preserve">. </w:t>
      </w:r>
      <w:r w:rsidR="004A2A19" w:rsidRPr="00087115">
        <w:rPr>
          <w:rFonts w:ascii="Times New Roman" w:eastAsia="Times New Roman" w:hAnsi="Times New Roman" w:cs="Times New Roman"/>
          <w:strike/>
          <w:color w:val="FF0000"/>
        </w:rPr>
        <w:t xml:space="preserve">Building in </w:t>
      </w:r>
      <w:r w:rsidR="004A2A19" w:rsidRPr="00087115">
        <w:rPr>
          <w:rFonts w:ascii="Times New Roman" w:eastAsia="Times New Roman" w:hAnsi="Times New Roman" w:cs="Times New Roman"/>
          <w:i/>
          <w:iCs/>
          <w:strike/>
          <w:color w:val="FF0000"/>
        </w:rPr>
        <w:t>Climate Zones</w:t>
      </w:r>
      <w:r w:rsidR="004A2A19" w:rsidRPr="00087115">
        <w:rPr>
          <w:rFonts w:ascii="Times New Roman" w:eastAsia="Times New Roman" w:hAnsi="Times New Roman" w:cs="Times New Roman"/>
          <w:strike/>
          <w:color w:val="FF0000"/>
        </w:rPr>
        <w:t xml:space="preserve"> 0 through 2.</w:t>
      </w:r>
    </w:p>
    <w:p w14:paraId="6D98AED1" w14:textId="69C4B0A1" w:rsidR="00C20A40" w:rsidRPr="00306667" w:rsidRDefault="00D67B2F" w:rsidP="00812D16">
      <w:pPr>
        <w:spacing w:after="0" w:line="240" w:lineRule="auto"/>
        <w:ind w:left="1080"/>
        <w:textAlignment w:val="baseline"/>
        <w:rPr>
          <w:rFonts w:ascii="Times New Roman" w:eastAsia="Times New Roman" w:hAnsi="Times New Roman" w:cs="Times New Roman"/>
          <w:u w:val="single"/>
        </w:rPr>
      </w:pPr>
      <w:r w:rsidRPr="00934F33">
        <w:rPr>
          <w:rFonts w:ascii="Times New Roman" w:eastAsia="Times New Roman" w:hAnsi="Times New Roman" w:cs="Times New Roman"/>
          <w:strike/>
          <w:color w:val="FF0000"/>
        </w:rPr>
        <w:t>2.</w:t>
      </w:r>
      <w:r w:rsidRPr="00934F33">
        <w:rPr>
          <w:rFonts w:ascii="Times New Roman" w:eastAsia="Times New Roman" w:hAnsi="Times New Roman" w:cs="Times New Roman"/>
        </w:rPr>
        <w:t xml:space="preserve"> </w:t>
      </w:r>
      <w:r w:rsidRPr="00D67B2F">
        <w:rPr>
          <w:rFonts w:ascii="Times New Roman" w:eastAsia="Times New Roman" w:hAnsi="Times New Roman" w:cs="Times New Roman"/>
          <w:color w:val="FF0000"/>
          <w:u w:val="single"/>
        </w:rPr>
        <w:t>1</w:t>
      </w:r>
      <w:r w:rsidRPr="00934F33">
        <w:rPr>
          <w:rFonts w:ascii="Times New Roman" w:eastAsia="Times New Roman" w:hAnsi="Times New Roman" w:cs="Times New Roman"/>
        </w:rPr>
        <w:t xml:space="preserve"> </w:t>
      </w:r>
      <w:r w:rsidR="00C20A40" w:rsidRPr="00934F33">
        <w:rPr>
          <w:rFonts w:ascii="Times New Roman" w:eastAsia="Times New Roman" w:hAnsi="Times New Roman" w:cs="Times New Roman"/>
        </w:rPr>
        <w:t>Doors not intended to be used by the public, such as doors to mechanical or electrical equipment rooms, or intended solely for employee use. </w:t>
      </w:r>
    </w:p>
    <w:p w14:paraId="15777D6B" w14:textId="3AB22237" w:rsidR="00C20A40" w:rsidRPr="00306667" w:rsidRDefault="00D67B2F" w:rsidP="00812D16">
      <w:pPr>
        <w:spacing w:after="0" w:line="240" w:lineRule="auto"/>
        <w:ind w:left="1080"/>
        <w:textAlignment w:val="baseline"/>
        <w:rPr>
          <w:rFonts w:ascii="Times New Roman" w:eastAsia="Times New Roman" w:hAnsi="Times New Roman" w:cs="Times New Roman"/>
          <w:u w:val="single"/>
        </w:rPr>
      </w:pPr>
      <w:r w:rsidRPr="00934F33">
        <w:rPr>
          <w:rFonts w:ascii="Times New Roman" w:eastAsia="Times New Roman" w:hAnsi="Times New Roman" w:cs="Times New Roman"/>
          <w:strike/>
          <w:color w:val="FF0000"/>
        </w:rPr>
        <w:t>3</w:t>
      </w:r>
      <w:r w:rsidRPr="00934F33">
        <w:rPr>
          <w:rFonts w:ascii="Times New Roman" w:eastAsia="Times New Roman" w:hAnsi="Times New Roman" w:cs="Times New Roman"/>
          <w:strike/>
        </w:rPr>
        <w:t>.</w:t>
      </w:r>
      <w:r w:rsidRPr="00934F33">
        <w:rPr>
          <w:rFonts w:ascii="Times New Roman" w:eastAsia="Times New Roman" w:hAnsi="Times New Roman" w:cs="Times New Roman"/>
        </w:rPr>
        <w:t xml:space="preserve"> </w:t>
      </w:r>
      <w:r w:rsidRPr="00D67B2F">
        <w:rPr>
          <w:rFonts w:ascii="Times New Roman" w:eastAsia="Times New Roman" w:hAnsi="Times New Roman" w:cs="Times New Roman"/>
          <w:color w:val="FF0000"/>
          <w:u w:val="single"/>
        </w:rPr>
        <w:t>2</w:t>
      </w:r>
      <w:r w:rsidRPr="00934F33">
        <w:rPr>
          <w:rFonts w:ascii="Times New Roman" w:eastAsia="Times New Roman" w:hAnsi="Times New Roman" w:cs="Times New Roman"/>
        </w:rPr>
        <w:t xml:space="preserve"> </w:t>
      </w:r>
      <w:r w:rsidR="00C20A40" w:rsidRPr="00934F33">
        <w:rPr>
          <w:rFonts w:ascii="Times New Roman" w:eastAsia="Times New Roman" w:hAnsi="Times New Roman" w:cs="Times New Roman"/>
        </w:rPr>
        <w:t xml:space="preserve">Doors opening directly from a </w:t>
      </w:r>
      <w:r w:rsidR="00C20A40" w:rsidRPr="00934F33">
        <w:rPr>
          <w:rFonts w:ascii="Times New Roman" w:eastAsia="Times New Roman" w:hAnsi="Times New Roman" w:cs="Times New Roman"/>
          <w:i/>
          <w:iCs/>
        </w:rPr>
        <w:t>sleeping unit</w:t>
      </w:r>
      <w:r w:rsidR="00C20A40" w:rsidRPr="00934F33">
        <w:rPr>
          <w:rFonts w:ascii="Times New Roman" w:eastAsia="Times New Roman" w:hAnsi="Times New Roman" w:cs="Times New Roman"/>
        </w:rPr>
        <w:t xml:space="preserve"> or dwelling unit. </w:t>
      </w:r>
    </w:p>
    <w:p w14:paraId="24131E28" w14:textId="6C158A1C" w:rsidR="00C20A40" w:rsidRPr="00306667" w:rsidRDefault="00765DF9" w:rsidP="00812D16">
      <w:pPr>
        <w:spacing w:after="0" w:line="240" w:lineRule="auto"/>
        <w:ind w:left="1080"/>
        <w:textAlignment w:val="baseline"/>
        <w:rPr>
          <w:rFonts w:ascii="Times New Roman" w:eastAsia="Times New Roman" w:hAnsi="Times New Roman" w:cs="Times New Roman"/>
          <w:u w:val="single"/>
        </w:rPr>
      </w:pPr>
      <w:r w:rsidRPr="00934F33">
        <w:rPr>
          <w:rFonts w:ascii="Times New Roman" w:eastAsia="Times New Roman" w:hAnsi="Times New Roman" w:cs="Times New Roman"/>
          <w:strike/>
          <w:color w:val="FF0000"/>
        </w:rPr>
        <w:t>4.</w:t>
      </w:r>
      <w:r w:rsidRPr="00934F33">
        <w:rPr>
          <w:rFonts w:ascii="Times New Roman" w:eastAsia="Times New Roman" w:hAnsi="Times New Roman" w:cs="Times New Roman"/>
          <w:color w:val="FF0000"/>
        </w:rPr>
        <w:t xml:space="preserve"> </w:t>
      </w:r>
      <w:r w:rsidRPr="00765DF9">
        <w:rPr>
          <w:rFonts w:ascii="Times New Roman" w:eastAsia="Times New Roman" w:hAnsi="Times New Roman" w:cs="Times New Roman"/>
          <w:color w:val="FF0000"/>
          <w:u w:val="single"/>
        </w:rPr>
        <w:t>3</w:t>
      </w:r>
      <w:r w:rsidRPr="00934F33">
        <w:rPr>
          <w:rFonts w:ascii="Times New Roman" w:eastAsia="Times New Roman" w:hAnsi="Times New Roman" w:cs="Times New Roman"/>
          <w:color w:val="FF0000"/>
        </w:rPr>
        <w:t xml:space="preserve"> </w:t>
      </w:r>
      <w:r w:rsidR="00C20A40" w:rsidRPr="00934F33">
        <w:rPr>
          <w:rFonts w:ascii="Times New Roman" w:eastAsia="Times New Roman" w:hAnsi="Times New Roman" w:cs="Times New Roman"/>
        </w:rPr>
        <w:t>Doors that open directly from a space less than 3,000 square feet (298 m</w:t>
      </w:r>
      <w:r w:rsidR="00C20A40" w:rsidRPr="00934F33">
        <w:rPr>
          <w:rFonts w:ascii="Times New Roman" w:eastAsia="Times New Roman" w:hAnsi="Times New Roman" w:cs="Times New Roman"/>
          <w:vertAlign w:val="superscript"/>
        </w:rPr>
        <w:t>2</w:t>
      </w:r>
      <w:r w:rsidR="00C20A40" w:rsidRPr="00934F33">
        <w:rPr>
          <w:rFonts w:ascii="Times New Roman" w:eastAsia="Times New Roman" w:hAnsi="Times New Roman" w:cs="Times New Roman"/>
        </w:rPr>
        <w:t>) in area. </w:t>
      </w:r>
    </w:p>
    <w:p w14:paraId="4F7440D1" w14:textId="1C6822E5" w:rsidR="00765DF9" w:rsidRDefault="00D12E63" w:rsidP="00765DF9">
      <w:pPr>
        <w:spacing w:after="0" w:line="240" w:lineRule="auto"/>
        <w:ind w:left="1080"/>
        <w:textAlignment w:val="baseline"/>
        <w:rPr>
          <w:rFonts w:ascii="Times New Roman" w:eastAsia="Times New Roman" w:hAnsi="Times New Roman" w:cs="Times New Roman"/>
          <w:u w:val="single"/>
        </w:rPr>
      </w:pPr>
      <w:r w:rsidRPr="00934F33">
        <w:rPr>
          <w:rFonts w:ascii="Times New Roman" w:eastAsia="Times New Roman" w:hAnsi="Times New Roman" w:cs="Times New Roman"/>
          <w:strike/>
          <w:color w:val="FF0000"/>
        </w:rPr>
        <w:t>5</w:t>
      </w:r>
      <w:r w:rsidRPr="00934F33">
        <w:rPr>
          <w:rFonts w:ascii="Times New Roman" w:eastAsia="Times New Roman" w:hAnsi="Times New Roman" w:cs="Times New Roman"/>
          <w:color w:val="FF0000"/>
        </w:rPr>
        <w:t xml:space="preserve">. </w:t>
      </w:r>
      <w:r w:rsidRPr="00D12E63">
        <w:rPr>
          <w:rFonts w:ascii="Times New Roman" w:eastAsia="Times New Roman" w:hAnsi="Times New Roman" w:cs="Times New Roman"/>
          <w:color w:val="FF0000"/>
          <w:u w:val="single"/>
        </w:rPr>
        <w:t>4</w:t>
      </w:r>
      <w:r w:rsidRPr="00934F33">
        <w:rPr>
          <w:rFonts w:ascii="Times New Roman" w:eastAsia="Times New Roman" w:hAnsi="Times New Roman" w:cs="Times New Roman"/>
        </w:rPr>
        <w:t xml:space="preserve"> </w:t>
      </w:r>
      <w:r w:rsidR="00C20A40" w:rsidRPr="00934F33">
        <w:rPr>
          <w:rFonts w:ascii="Times New Roman" w:eastAsia="Times New Roman" w:hAnsi="Times New Roman" w:cs="Times New Roman"/>
        </w:rPr>
        <w:t>Revolving doors. </w:t>
      </w:r>
    </w:p>
    <w:p w14:paraId="0B6EDF41" w14:textId="1B47C1FF" w:rsidR="00C20A40" w:rsidRPr="00934F33" w:rsidRDefault="00D12E63" w:rsidP="005D4281">
      <w:pPr>
        <w:ind w:left="1080"/>
        <w:textAlignment w:val="baseline"/>
        <w:rPr>
          <w:rFonts w:ascii="Times New Roman" w:eastAsia="Times New Roman" w:hAnsi="Times New Roman" w:cs="Times New Roman"/>
        </w:rPr>
      </w:pPr>
      <w:r w:rsidRPr="00934F33">
        <w:rPr>
          <w:rFonts w:ascii="Times New Roman" w:eastAsia="Times New Roman" w:hAnsi="Times New Roman" w:cs="Times New Roman"/>
          <w:strike/>
          <w:color w:val="FF0000"/>
        </w:rPr>
        <w:t>6</w:t>
      </w:r>
      <w:r w:rsidR="005D4281" w:rsidRPr="00934F33">
        <w:rPr>
          <w:rFonts w:ascii="Times New Roman" w:eastAsia="Times New Roman" w:hAnsi="Times New Roman" w:cs="Times New Roman"/>
          <w:strike/>
          <w:color w:val="FF0000"/>
        </w:rPr>
        <w:t>.</w:t>
      </w:r>
      <w:r w:rsidR="005D4281" w:rsidRPr="00934F33">
        <w:rPr>
          <w:rFonts w:ascii="Times New Roman" w:eastAsia="Times New Roman" w:hAnsi="Times New Roman" w:cs="Times New Roman"/>
          <w:color w:val="FF0000"/>
        </w:rPr>
        <w:t xml:space="preserve"> </w:t>
      </w:r>
      <w:r>
        <w:rPr>
          <w:rFonts w:ascii="Times New Roman" w:eastAsia="Times New Roman" w:hAnsi="Times New Roman" w:cs="Times New Roman"/>
          <w:color w:val="FF0000"/>
          <w:u w:val="single"/>
        </w:rPr>
        <w:t>5</w:t>
      </w:r>
      <w:r w:rsidR="005D4281" w:rsidRPr="00934F33">
        <w:rPr>
          <w:rFonts w:ascii="Times New Roman" w:eastAsia="Times New Roman" w:hAnsi="Times New Roman" w:cs="Times New Roman"/>
          <w:color w:val="FF0000"/>
        </w:rPr>
        <w:t xml:space="preserve"> </w:t>
      </w:r>
      <w:r w:rsidR="00C20A40" w:rsidRPr="00934F33">
        <w:rPr>
          <w:rFonts w:ascii="Times New Roman" w:hAnsi="Times New Roman" w:cs="Times New Roman"/>
        </w:rPr>
        <w:t>Doors used primarily to facilitate vehicular movement or material handling and adjacent personnel doors. </w:t>
      </w:r>
    </w:p>
    <w:p w14:paraId="37776AE0" w14:textId="6552CFF7" w:rsidR="00C20A40" w:rsidRPr="00934F33" w:rsidRDefault="00D12E63" w:rsidP="00812D16">
      <w:pPr>
        <w:spacing w:after="0" w:line="240" w:lineRule="auto"/>
        <w:ind w:left="1080"/>
        <w:textAlignment w:val="baseline"/>
        <w:rPr>
          <w:rFonts w:ascii="Times New Roman" w:eastAsia="Times New Roman" w:hAnsi="Times New Roman" w:cs="Times New Roman"/>
        </w:rPr>
      </w:pPr>
      <w:r w:rsidRPr="00934F33">
        <w:rPr>
          <w:rFonts w:ascii="Times New Roman" w:eastAsia="Times New Roman" w:hAnsi="Times New Roman" w:cs="Times New Roman"/>
          <w:strike/>
          <w:color w:val="FF0000"/>
        </w:rPr>
        <w:t>7</w:t>
      </w:r>
      <w:r w:rsidRPr="00934F33">
        <w:rPr>
          <w:rFonts w:ascii="Times New Roman" w:eastAsia="Times New Roman" w:hAnsi="Times New Roman" w:cs="Times New Roman"/>
          <w:color w:val="FF0000"/>
        </w:rPr>
        <w:t xml:space="preserve">. </w:t>
      </w:r>
      <w:r w:rsidRPr="00D12E63">
        <w:rPr>
          <w:rFonts w:ascii="Times New Roman" w:eastAsia="Times New Roman" w:hAnsi="Times New Roman" w:cs="Times New Roman"/>
          <w:color w:val="FF0000"/>
          <w:u w:val="single"/>
        </w:rPr>
        <w:t>6</w:t>
      </w:r>
      <w:r w:rsidRPr="00934F33">
        <w:rPr>
          <w:rFonts w:ascii="Times New Roman" w:eastAsia="Times New Roman" w:hAnsi="Times New Roman" w:cs="Times New Roman"/>
        </w:rPr>
        <w:t xml:space="preserve"> D</w:t>
      </w:r>
      <w:r w:rsidR="00C20A40" w:rsidRPr="00934F33">
        <w:rPr>
          <w:rFonts w:ascii="Times New Roman" w:eastAsia="Times New Roman" w:hAnsi="Times New Roman" w:cs="Times New Roman"/>
        </w:rPr>
        <w:t>oors that have an air curtain with a velocity of not less than 6.56 feet per second (2 m/s) at the floor that have been tested in accordance with ANSI/AMCA 220 and installed in accordance with the manufacturer’s instructions. Manual or automatic controls shall be provided that will operate the air curtain with the opening and closing of the door. Air curtains and their controls shall comply with Section C408.2.3. </w:t>
      </w:r>
    </w:p>
    <w:p w14:paraId="467DFE1D" w14:textId="77777777" w:rsidR="00917702" w:rsidRPr="000318A0" w:rsidRDefault="00917702" w:rsidP="00C20A40">
      <w:pPr>
        <w:spacing w:after="0" w:line="240" w:lineRule="auto"/>
        <w:textAlignment w:val="baseline"/>
        <w:rPr>
          <w:rFonts w:ascii="Times New Roman" w:eastAsia="Times New Roman" w:hAnsi="Times New Roman" w:cs="Times New Roman"/>
          <w:b/>
          <w:bCs/>
          <w:color w:val="FF0000"/>
          <w:u w:val="single"/>
        </w:rPr>
      </w:pPr>
    </w:p>
    <w:p w14:paraId="7B4BD7EE" w14:textId="65E4A138" w:rsidR="00C20A40" w:rsidRPr="00934F33" w:rsidRDefault="00C20A40" w:rsidP="00C20A40">
      <w:pPr>
        <w:spacing w:after="0" w:line="240" w:lineRule="auto"/>
        <w:textAlignment w:val="baseline"/>
        <w:rPr>
          <w:rFonts w:ascii="Times New Roman" w:eastAsia="Times New Roman" w:hAnsi="Times New Roman" w:cs="Times New Roman"/>
        </w:rPr>
      </w:pPr>
      <w:r w:rsidRPr="000318A0">
        <w:rPr>
          <w:rFonts w:ascii="Times New Roman" w:eastAsia="Times New Roman" w:hAnsi="Times New Roman" w:cs="Times New Roman"/>
          <w:b/>
          <w:bCs/>
          <w:color w:val="FF0000"/>
          <w:u w:val="single"/>
        </w:rPr>
        <w:t>C402.5.</w:t>
      </w:r>
      <w:r w:rsidRPr="00934F33">
        <w:rPr>
          <w:rFonts w:ascii="Times New Roman" w:eastAsia="Times New Roman" w:hAnsi="Times New Roman" w:cs="Times New Roman"/>
          <w:b/>
          <w:bCs/>
          <w:color w:val="FF0000"/>
        </w:rPr>
        <w:t xml:space="preserve">9 </w:t>
      </w:r>
      <w:r w:rsidR="005745D2" w:rsidRPr="00934F33">
        <w:rPr>
          <w:rFonts w:ascii="Times New Roman" w:eastAsia="Times New Roman" w:hAnsi="Times New Roman" w:cs="Times New Roman"/>
          <w:b/>
          <w:bCs/>
          <w:strike/>
          <w:color w:val="FF0000"/>
        </w:rPr>
        <w:t>C402.5.10</w:t>
      </w:r>
      <w:r w:rsidR="005745D2" w:rsidRPr="00934F33">
        <w:rPr>
          <w:rFonts w:ascii="Times New Roman" w:eastAsia="Times New Roman" w:hAnsi="Times New Roman" w:cs="Times New Roman"/>
          <w:b/>
          <w:bCs/>
          <w:color w:val="FF0000"/>
        </w:rPr>
        <w:t xml:space="preserve"> </w:t>
      </w:r>
      <w:r w:rsidRPr="00934F33">
        <w:rPr>
          <w:rFonts w:ascii="Times New Roman" w:eastAsia="Times New Roman" w:hAnsi="Times New Roman" w:cs="Times New Roman"/>
          <w:b/>
          <w:bCs/>
        </w:rPr>
        <w:t>Recessed lighting.</w:t>
      </w:r>
      <w:r w:rsidRPr="00934F33">
        <w:rPr>
          <w:rFonts w:ascii="Times New Roman" w:eastAsia="Times New Roman" w:hAnsi="Times New Roman" w:cs="Times New Roman"/>
        </w:rPr>
        <w:t xml:space="preserve"> Recessed luminaires installed in the </w:t>
      </w:r>
      <w:r w:rsidRPr="00934F33">
        <w:rPr>
          <w:rFonts w:ascii="Times New Roman" w:eastAsia="Times New Roman" w:hAnsi="Times New Roman" w:cs="Times New Roman"/>
          <w:i/>
          <w:iCs/>
        </w:rPr>
        <w:t>building thermal envelope</w:t>
      </w:r>
      <w:r w:rsidRPr="00934F33">
        <w:rPr>
          <w:rFonts w:ascii="Times New Roman" w:eastAsia="Times New Roman" w:hAnsi="Times New Roman" w:cs="Times New Roman"/>
        </w:rPr>
        <w:t xml:space="preserve"> shall be all of the following: </w:t>
      </w:r>
    </w:p>
    <w:p w14:paraId="27A7CD62" w14:textId="77777777" w:rsidR="00C20A40" w:rsidRPr="00934F33" w:rsidRDefault="00C20A40" w:rsidP="000F5DF7">
      <w:pPr>
        <w:numPr>
          <w:ilvl w:val="0"/>
          <w:numId w:val="72"/>
        </w:numPr>
        <w:spacing w:after="0" w:line="240" w:lineRule="auto"/>
        <w:ind w:left="1080" w:firstLine="0"/>
        <w:textAlignment w:val="baseline"/>
        <w:rPr>
          <w:rFonts w:ascii="Times New Roman" w:eastAsia="Times New Roman" w:hAnsi="Times New Roman" w:cs="Times New Roman"/>
        </w:rPr>
      </w:pPr>
      <w:r w:rsidRPr="00934F33">
        <w:rPr>
          <w:rFonts w:ascii="Times New Roman" w:eastAsia="Times New Roman" w:hAnsi="Times New Roman" w:cs="Times New Roman"/>
        </w:rPr>
        <w:t>IC-rated. </w:t>
      </w:r>
    </w:p>
    <w:p w14:paraId="6B7EEF42" w14:textId="77777777" w:rsidR="00C20A40" w:rsidRPr="00934F33" w:rsidRDefault="00C20A40" w:rsidP="000F5DF7">
      <w:pPr>
        <w:numPr>
          <w:ilvl w:val="0"/>
          <w:numId w:val="73"/>
        </w:numPr>
        <w:spacing w:after="0" w:line="240" w:lineRule="auto"/>
        <w:ind w:left="1080" w:firstLine="0"/>
        <w:textAlignment w:val="baseline"/>
        <w:rPr>
          <w:rFonts w:ascii="Times New Roman" w:eastAsia="Times New Roman" w:hAnsi="Times New Roman" w:cs="Times New Roman"/>
        </w:rPr>
      </w:pPr>
      <w:r w:rsidRPr="00934F33">
        <w:rPr>
          <w:rFonts w:ascii="Times New Roman" w:eastAsia="Times New Roman" w:hAnsi="Times New Roman" w:cs="Times New Roman"/>
        </w:rPr>
        <w:t xml:space="preserve">Labeled as having an air leakage rate of not </w:t>
      </w:r>
      <w:r w:rsidRPr="00934F33">
        <w:rPr>
          <w:rFonts w:ascii="Times New Roman" w:eastAsia="Times New Roman" w:hAnsi="Times New Roman" w:cs="Times New Roman"/>
          <w:strike/>
          <w:color w:val="FF0000"/>
        </w:rPr>
        <w:t xml:space="preserve">more </w:t>
      </w:r>
      <w:r w:rsidRPr="00934F33">
        <w:rPr>
          <w:rFonts w:ascii="Times New Roman" w:eastAsia="Times New Roman" w:hAnsi="Times New Roman" w:cs="Times New Roman"/>
          <w:color w:val="FF0000"/>
        </w:rPr>
        <w:t>greater</w:t>
      </w:r>
      <w:r w:rsidRPr="00934F33">
        <w:rPr>
          <w:rFonts w:ascii="Times New Roman" w:eastAsia="Times New Roman" w:hAnsi="Times New Roman" w:cs="Times New Roman"/>
        </w:rPr>
        <w:t xml:space="preserve"> than 2.0 cfm (0.944 L/s) </w:t>
      </w:r>
      <w:r w:rsidRPr="00934F33">
        <w:rPr>
          <w:rFonts w:ascii="Times New Roman" w:eastAsia="Times New Roman" w:hAnsi="Times New Roman" w:cs="Times New Roman"/>
          <w:strike/>
          <w:color w:val="FF0000"/>
        </w:rPr>
        <w:t>when</w:t>
      </w:r>
      <w:r w:rsidRPr="005745D2">
        <w:rPr>
          <w:rFonts w:ascii="Times New Roman" w:eastAsia="Times New Roman" w:hAnsi="Times New Roman" w:cs="Times New Roman"/>
          <w:color w:val="FF0000"/>
          <w:u w:val="single"/>
        </w:rPr>
        <w:t xml:space="preserve"> where</w:t>
      </w:r>
      <w:r w:rsidRPr="00934F33">
        <w:rPr>
          <w:rFonts w:ascii="Times New Roman" w:eastAsia="Times New Roman" w:hAnsi="Times New Roman" w:cs="Times New Roman"/>
        </w:rPr>
        <w:t xml:space="preserve"> tested in accordance with ASTM E283 at a 1.57 psf (75 Pa) pressure differential. </w:t>
      </w:r>
    </w:p>
    <w:p w14:paraId="7FAD9BD4" w14:textId="77777777" w:rsidR="00C20A40" w:rsidRPr="00934F33" w:rsidRDefault="00C20A40" w:rsidP="000F5DF7">
      <w:pPr>
        <w:numPr>
          <w:ilvl w:val="0"/>
          <w:numId w:val="74"/>
        </w:numPr>
        <w:spacing w:after="0" w:line="240" w:lineRule="auto"/>
        <w:ind w:left="1080" w:firstLine="0"/>
        <w:textAlignment w:val="baseline"/>
        <w:rPr>
          <w:rFonts w:ascii="Times New Roman" w:eastAsia="Times New Roman" w:hAnsi="Times New Roman" w:cs="Times New Roman"/>
        </w:rPr>
      </w:pPr>
      <w:r w:rsidRPr="00934F33">
        <w:rPr>
          <w:rFonts w:ascii="Times New Roman" w:eastAsia="Times New Roman" w:hAnsi="Times New Roman" w:cs="Times New Roman"/>
        </w:rPr>
        <w:t>Sealed with a gasket or caulk between the housing and interior wall or ceiling covering. </w:t>
      </w:r>
    </w:p>
    <w:p w14:paraId="5B861683" w14:textId="77777777" w:rsidR="005745D2" w:rsidRDefault="005745D2" w:rsidP="005745D2">
      <w:pPr>
        <w:spacing w:after="0" w:line="240" w:lineRule="auto"/>
        <w:textAlignment w:val="baseline"/>
        <w:rPr>
          <w:rFonts w:ascii="Times New Roman" w:eastAsia="Times New Roman" w:hAnsi="Times New Roman" w:cs="Times New Roman"/>
          <w:b/>
          <w:bCs/>
          <w:color w:val="FF0000"/>
          <w:u w:val="single"/>
        </w:rPr>
      </w:pPr>
    </w:p>
    <w:p w14:paraId="424000BD" w14:textId="0974A90D" w:rsidR="00C20A40" w:rsidRPr="002457AA" w:rsidRDefault="00C20A40" w:rsidP="005745D2">
      <w:pPr>
        <w:spacing w:after="0" w:line="240" w:lineRule="auto"/>
        <w:textAlignment w:val="baseline"/>
        <w:rPr>
          <w:rFonts w:ascii="Times New Roman" w:eastAsia="Times New Roman" w:hAnsi="Times New Roman" w:cs="Times New Roman"/>
          <w:color w:val="FF0000"/>
          <w:u w:val="single"/>
        </w:rPr>
      </w:pPr>
      <w:commentRangeStart w:id="5"/>
      <w:r w:rsidRPr="002457AA">
        <w:rPr>
          <w:rFonts w:ascii="Times New Roman" w:eastAsia="Times New Roman" w:hAnsi="Times New Roman" w:cs="Times New Roman"/>
          <w:b/>
          <w:bCs/>
          <w:color w:val="FF0000"/>
          <w:u w:val="single"/>
        </w:rPr>
        <w:t xml:space="preserve">C402.5.1.2.2 Electrical and communication boxes. </w:t>
      </w:r>
      <w:r w:rsidRPr="002457AA">
        <w:rPr>
          <w:rFonts w:ascii="Times New Roman" w:eastAsia="Times New Roman" w:hAnsi="Times New Roman" w:cs="Times New Roman"/>
          <w:color w:val="FF0000"/>
          <w:u w:val="single"/>
        </w:rPr>
        <w:t xml:space="preserve">Electrical and communication boxes that penetrate the air barrier of the </w:t>
      </w:r>
      <w:r w:rsidRPr="002457AA">
        <w:rPr>
          <w:rFonts w:ascii="Times New Roman" w:eastAsia="Times New Roman" w:hAnsi="Times New Roman" w:cs="Times New Roman"/>
          <w:i/>
          <w:iCs/>
          <w:color w:val="FF0000"/>
          <w:u w:val="single"/>
        </w:rPr>
        <w:t>building thermal envelope</w:t>
      </w:r>
      <w:r w:rsidRPr="002457AA">
        <w:rPr>
          <w:rFonts w:ascii="Times New Roman" w:eastAsia="Times New Roman" w:hAnsi="Times New Roman" w:cs="Times New Roman"/>
          <w:color w:val="FF0000"/>
          <w:u w:val="single"/>
        </w:rPr>
        <w:t>, and that do not comply with C402.5.1.2.2.1, shall be caulked, taped, gasketed, or otherwise sealed to the air barrier element being penetrated. All openings on the concealed portion of the box shall be sealed. Where present, insulation shall rest against all concealed portions of the box. </w:t>
      </w:r>
    </w:p>
    <w:p w14:paraId="27A5A9FF" w14:textId="77777777" w:rsidR="005745D2" w:rsidRPr="002457AA" w:rsidRDefault="005745D2" w:rsidP="005745D2">
      <w:pPr>
        <w:spacing w:after="0" w:line="240" w:lineRule="auto"/>
        <w:textAlignment w:val="baseline"/>
        <w:rPr>
          <w:rFonts w:ascii="Times New Roman" w:eastAsia="Times New Roman" w:hAnsi="Times New Roman" w:cs="Times New Roman"/>
          <w:b/>
          <w:bCs/>
          <w:color w:val="FF0000"/>
          <w:u w:val="single"/>
        </w:rPr>
      </w:pPr>
    </w:p>
    <w:p w14:paraId="2C691BB7" w14:textId="5E0CAF15" w:rsidR="00C20A40" w:rsidRPr="005745D2" w:rsidRDefault="00C20A40" w:rsidP="005745D2">
      <w:pPr>
        <w:spacing w:after="0" w:line="240" w:lineRule="auto"/>
        <w:textAlignment w:val="baseline"/>
        <w:rPr>
          <w:rFonts w:ascii="Times New Roman" w:eastAsia="Times New Roman" w:hAnsi="Times New Roman" w:cs="Times New Roman"/>
          <w:b/>
          <w:bCs/>
          <w:color w:val="FF0000"/>
          <w:u w:val="single"/>
        </w:rPr>
      </w:pPr>
      <w:r w:rsidRPr="002457AA">
        <w:rPr>
          <w:rFonts w:ascii="Times New Roman" w:eastAsia="Times New Roman" w:hAnsi="Times New Roman" w:cs="Times New Roman"/>
          <w:b/>
          <w:bCs/>
          <w:color w:val="FF0000"/>
          <w:u w:val="single"/>
        </w:rPr>
        <w:t xml:space="preserve">C402.5.1.2.2.1 Air-sealed boxes. </w:t>
      </w:r>
      <w:r w:rsidRPr="002457AA">
        <w:rPr>
          <w:rFonts w:ascii="Times New Roman" w:eastAsia="Times New Roman" w:hAnsi="Times New Roman" w:cs="Times New Roman"/>
          <w:color w:val="FF0000"/>
          <w:u w:val="single"/>
        </w:rPr>
        <w:t>Where air-sealed boxes are installed, they shall be marked in accordance with NEMA OS 4. Air-sealed boxes shall be installed in accordance with the manufacturer's instructions.</w:t>
      </w:r>
      <w:r w:rsidRPr="000318A0">
        <w:rPr>
          <w:rFonts w:ascii="Times New Roman" w:eastAsia="Times New Roman" w:hAnsi="Times New Roman" w:cs="Times New Roman"/>
          <w:color w:val="FF0000"/>
          <w:u w:val="single"/>
        </w:rPr>
        <w:t> </w:t>
      </w:r>
      <w:commentRangeEnd w:id="5"/>
      <w:r w:rsidR="002457AA">
        <w:rPr>
          <w:rStyle w:val="CommentReference"/>
        </w:rPr>
        <w:commentReference w:id="5"/>
      </w:r>
    </w:p>
    <w:p w14:paraId="42C7C296" w14:textId="77777777" w:rsidR="00917702" w:rsidRPr="000318A0" w:rsidRDefault="00917702" w:rsidP="00C20A40">
      <w:pPr>
        <w:spacing w:after="0" w:line="240" w:lineRule="auto"/>
        <w:textAlignment w:val="baseline"/>
        <w:rPr>
          <w:rFonts w:ascii="Times New Roman" w:eastAsia="Times New Roman" w:hAnsi="Times New Roman" w:cs="Times New Roman"/>
          <w:b/>
          <w:bCs/>
          <w:color w:val="FF0000"/>
          <w:u w:val="single"/>
        </w:rPr>
      </w:pPr>
    </w:p>
    <w:p w14:paraId="57591924" w14:textId="0111D2F9" w:rsidR="00C20A40" w:rsidRPr="00A062F0" w:rsidRDefault="00C20A40" w:rsidP="00C20A40">
      <w:pPr>
        <w:spacing w:after="0" w:line="240" w:lineRule="auto"/>
        <w:textAlignment w:val="baseline"/>
        <w:rPr>
          <w:rFonts w:ascii="Times New Roman" w:eastAsia="Times New Roman" w:hAnsi="Times New Roman" w:cs="Times New Roman"/>
          <w:u w:val="single"/>
        </w:rPr>
      </w:pPr>
      <w:r w:rsidRPr="000318A0">
        <w:rPr>
          <w:rFonts w:ascii="Times New Roman" w:eastAsia="Times New Roman" w:hAnsi="Times New Roman" w:cs="Times New Roman"/>
          <w:b/>
          <w:bCs/>
          <w:color w:val="FF0000"/>
          <w:u w:val="single"/>
        </w:rPr>
        <w:t xml:space="preserve">C402.5.10 </w:t>
      </w:r>
      <w:r w:rsidR="00A062F0" w:rsidRPr="00934F33">
        <w:rPr>
          <w:rFonts w:ascii="Times New Roman" w:eastAsia="Times New Roman" w:hAnsi="Times New Roman" w:cs="Times New Roman"/>
          <w:b/>
          <w:bCs/>
          <w:strike/>
          <w:color w:val="FF0000"/>
        </w:rPr>
        <w:t>C402.5.11</w:t>
      </w:r>
      <w:r w:rsidR="00A062F0" w:rsidRPr="00934F33">
        <w:rPr>
          <w:rFonts w:ascii="Times New Roman" w:eastAsia="Times New Roman" w:hAnsi="Times New Roman" w:cs="Times New Roman"/>
          <w:b/>
          <w:bCs/>
          <w:color w:val="FF0000"/>
        </w:rPr>
        <w:t xml:space="preserve"> </w:t>
      </w:r>
      <w:r w:rsidRPr="00934F33">
        <w:rPr>
          <w:rFonts w:ascii="Times New Roman" w:eastAsia="Times New Roman" w:hAnsi="Times New Roman" w:cs="Times New Roman"/>
          <w:b/>
          <w:bCs/>
        </w:rPr>
        <w:t>Operable openings interlocking.</w:t>
      </w:r>
      <w:r w:rsidRPr="00934F33">
        <w:rPr>
          <w:rFonts w:ascii="Times New Roman" w:eastAsia="Times New Roman" w:hAnsi="Times New Roman" w:cs="Times New Roman"/>
        </w:rPr>
        <w:t xml:space="preserve"> Where occupancies </w:t>
      </w:r>
      <w:r w:rsidRPr="00934F33">
        <w:rPr>
          <w:rFonts w:ascii="Times New Roman" w:eastAsia="Times New Roman" w:hAnsi="Times New Roman" w:cs="Times New Roman"/>
          <w:strike/>
          <w:color w:val="FF0000"/>
        </w:rPr>
        <w:t>utilize</w:t>
      </w:r>
      <w:r w:rsidRPr="00934F33">
        <w:rPr>
          <w:rFonts w:ascii="Times New Roman" w:eastAsia="Times New Roman" w:hAnsi="Times New Roman" w:cs="Times New Roman"/>
          <w:color w:val="FF0000"/>
        </w:rPr>
        <w:t xml:space="preserve"> </w:t>
      </w:r>
      <w:r w:rsidRPr="00A062F0">
        <w:rPr>
          <w:rFonts w:ascii="Times New Roman" w:eastAsia="Times New Roman" w:hAnsi="Times New Roman" w:cs="Times New Roman"/>
          <w:color w:val="FF0000"/>
          <w:u w:val="single"/>
        </w:rPr>
        <w:t>have</w:t>
      </w:r>
      <w:r w:rsidRPr="00934F33">
        <w:rPr>
          <w:rFonts w:ascii="Times New Roman" w:eastAsia="Times New Roman" w:hAnsi="Times New Roman" w:cs="Times New Roman"/>
          <w:color w:val="FF0000"/>
        </w:rPr>
        <w:t xml:space="preserve"> </w:t>
      </w:r>
      <w:r w:rsidRPr="00934F33">
        <w:rPr>
          <w:rFonts w:ascii="Times New Roman" w:eastAsia="Times New Roman" w:hAnsi="Times New Roman" w:cs="Times New Roman"/>
        </w:rPr>
        <w:t xml:space="preserve">operable openings to the outdoors that are larger than 40 square feet (3.7 m2) in area, such openings shall be interlocked with the heating and cooling system </w:t>
      </w:r>
      <w:r w:rsidRPr="00934F33">
        <w:rPr>
          <w:rFonts w:ascii="Times New Roman" w:eastAsia="Times New Roman" w:hAnsi="Times New Roman" w:cs="Times New Roman"/>
          <w:strike/>
          <w:color w:val="FF0000"/>
        </w:rPr>
        <w:t>so as</w:t>
      </w:r>
      <w:r w:rsidRPr="00934F33">
        <w:rPr>
          <w:rFonts w:ascii="Times New Roman" w:eastAsia="Times New Roman" w:hAnsi="Times New Roman" w:cs="Times New Roman"/>
        </w:rPr>
        <w:t xml:space="preserve"> to raise the cooling setpoint to 90°F (32°C) and lower the heating setpoint to 55°F (13°C) whenever the operable opening is open. The change in heating and cooling setpoints shall occur </w:t>
      </w:r>
      <w:r w:rsidRPr="00934F33">
        <w:rPr>
          <w:rFonts w:ascii="Times New Roman" w:eastAsia="Times New Roman" w:hAnsi="Times New Roman" w:cs="Times New Roman"/>
          <w:strike/>
          <w:color w:val="FF0000"/>
        </w:rPr>
        <w:t>within 10 minutes of opening</w:t>
      </w:r>
      <w:r w:rsidRPr="00934F33">
        <w:rPr>
          <w:rFonts w:ascii="Times New Roman" w:eastAsia="Times New Roman" w:hAnsi="Times New Roman" w:cs="Times New Roman"/>
          <w:color w:val="FF0000"/>
        </w:rPr>
        <w:t xml:space="preserve"> when </w:t>
      </w:r>
      <w:r w:rsidRPr="00934F33">
        <w:rPr>
          <w:rFonts w:ascii="Times New Roman" w:eastAsia="Times New Roman" w:hAnsi="Times New Roman" w:cs="Times New Roman"/>
        </w:rPr>
        <w:t xml:space="preserve">the operable opening </w:t>
      </w:r>
      <w:r w:rsidRPr="00C761ED">
        <w:rPr>
          <w:rFonts w:ascii="Times New Roman" w:eastAsia="Times New Roman" w:hAnsi="Times New Roman" w:cs="Times New Roman"/>
          <w:color w:val="FF0000"/>
          <w:u w:val="single"/>
        </w:rPr>
        <w:t>has been open for a period not to exceed 10 minutes.</w:t>
      </w:r>
      <w:r w:rsidRPr="00A062F0">
        <w:rPr>
          <w:rFonts w:ascii="Times New Roman" w:eastAsia="Times New Roman" w:hAnsi="Times New Roman" w:cs="Times New Roman"/>
          <w:u w:val="single"/>
        </w:rPr>
        <w:t> </w:t>
      </w:r>
    </w:p>
    <w:p w14:paraId="15DD06C4" w14:textId="77777777" w:rsidR="005745D2" w:rsidRPr="00A062F0" w:rsidRDefault="005745D2" w:rsidP="00C20A40">
      <w:pPr>
        <w:spacing w:after="0" w:line="240" w:lineRule="auto"/>
        <w:textAlignment w:val="baseline"/>
        <w:rPr>
          <w:rFonts w:ascii="Times New Roman" w:eastAsia="Times New Roman" w:hAnsi="Times New Roman" w:cs="Times New Roman"/>
          <w:b/>
          <w:bCs/>
          <w:u w:val="single"/>
        </w:rPr>
      </w:pPr>
    </w:p>
    <w:p w14:paraId="102655DE" w14:textId="19776EA9" w:rsidR="00C20A40" w:rsidRPr="00A062F0" w:rsidRDefault="00C20A40" w:rsidP="00C20A40">
      <w:pPr>
        <w:spacing w:after="0" w:line="240" w:lineRule="auto"/>
        <w:textAlignment w:val="baseline"/>
        <w:rPr>
          <w:rFonts w:ascii="Times New Roman" w:eastAsia="Times New Roman" w:hAnsi="Times New Roman" w:cs="Times New Roman"/>
          <w:u w:val="single"/>
        </w:rPr>
      </w:pPr>
      <w:r w:rsidRPr="00A062F0">
        <w:rPr>
          <w:rFonts w:ascii="Times New Roman" w:eastAsia="Times New Roman" w:hAnsi="Times New Roman" w:cs="Times New Roman"/>
          <w:b/>
          <w:bCs/>
          <w:u w:val="single"/>
        </w:rPr>
        <w:t>Exceptions:</w:t>
      </w:r>
      <w:r w:rsidRPr="00A062F0">
        <w:rPr>
          <w:rFonts w:ascii="Times New Roman" w:eastAsia="Times New Roman" w:hAnsi="Times New Roman" w:cs="Times New Roman"/>
          <w:u w:val="single"/>
        </w:rPr>
        <w:t> </w:t>
      </w:r>
    </w:p>
    <w:p w14:paraId="29B8ECAF" w14:textId="77777777" w:rsidR="00C20A40" w:rsidRPr="00934F33" w:rsidRDefault="00C20A40" w:rsidP="000F5DF7">
      <w:pPr>
        <w:numPr>
          <w:ilvl w:val="0"/>
          <w:numId w:val="75"/>
        </w:numPr>
        <w:spacing w:after="0" w:line="240" w:lineRule="auto"/>
        <w:ind w:left="1080" w:firstLine="0"/>
        <w:textAlignment w:val="baseline"/>
        <w:rPr>
          <w:rFonts w:ascii="Times New Roman" w:eastAsia="Times New Roman" w:hAnsi="Times New Roman" w:cs="Times New Roman"/>
        </w:rPr>
      </w:pPr>
      <w:r w:rsidRPr="00C761ED">
        <w:rPr>
          <w:rFonts w:ascii="Times New Roman" w:eastAsia="Times New Roman" w:hAnsi="Times New Roman" w:cs="Times New Roman"/>
          <w:color w:val="FF0000"/>
          <w:u w:val="single"/>
        </w:rPr>
        <w:t>Operable openings into</w:t>
      </w:r>
      <w:r w:rsidRPr="00934F33">
        <w:rPr>
          <w:rFonts w:ascii="Times New Roman" w:eastAsia="Times New Roman" w:hAnsi="Times New Roman" w:cs="Times New Roman"/>
          <w:color w:val="FF0000"/>
        </w:rPr>
        <w:t xml:space="preserve"> </w:t>
      </w:r>
      <w:r w:rsidRPr="00934F33">
        <w:rPr>
          <w:rFonts w:ascii="Times New Roman" w:eastAsia="Times New Roman" w:hAnsi="Times New Roman" w:cs="Times New Roman"/>
        </w:rPr>
        <w:t>separately</w:t>
      </w:r>
      <w:r w:rsidRPr="00934F33">
        <w:rPr>
          <w:rFonts w:ascii="Times New Roman" w:eastAsia="Times New Roman" w:hAnsi="Times New Roman" w:cs="Times New Roman"/>
          <w:strike/>
        </w:rPr>
        <w:t xml:space="preserve"> </w:t>
      </w:r>
      <w:r w:rsidRPr="00934F33">
        <w:rPr>
          <w:rFonts w:ascii="Times New Roman" w:eastAsia="Times New Roman" w:hAnsi="Times New Roman" w:cs="Times New Roman"/>
        </w:rPr>
        <w:t>zoned areas associated with the preparation of food that contain appliances that contribute to the HVAC loads of a restaurant or similar type of occupancy. </w:t>
      </w:r>
    </w:p>
    <w:p w14:paraId="365CB08B" w14:textId="2AEF1F6B" w:rsidR="00C20A40" w:rsidRPr="004D1541" w:rsidRDefault="004D1541" w:rsidP="000F5DF7">
      <w:pPr>
        <w:pStyle w:val="ListParagraph"/>
        <w:numPr>
          <w:ilvl w:val="0"/>
          <w:numId w:val="76"/>
        </w:numPr>
        <w:textAlignment w:val="baseline"/>
        <w:rPr>
          <w:rFonts w:ascii="Times New Roman" w:hAnsi="Times New Roman" w:cs="Times New Roman"/>
          <w:u w:val="single"/>
        </w:rPr>
      </w:pPr>
      <w:r w:rsidRPr="00934F33">
        <w:rPr>
          <w:rFonts w:ascii="Times New Roman" w:hAnsi="Times New Roman" w:cs="Times New Roman"/>
          <w:strike/>
          <w:color w:val="FF0000"/>
        </w:rPr>
        <w:t xml:space="preserve">Warehouses </w:t>
      </w:r>
      <w:r w:rsidR="00C20A40" w:rsidRPr="00A40799">
        <w:rPr>
          <w:rFonts w:ascii="Times New Roman" w:hAnsi="Times New Roman" w:cs="Times New Roman"/>
          <w:color w:val="FF0000"/>
          <w:u w:val="single"/>
        </w:rPr>
        <w:t>Storage occupancies</w:t>
      </w:r>
      <w:r w:rsidR="00C20A40" w:rsidRPr="00934F33">
        <w:rPr>
          <w:rFonts w:ascii="Times New Roman" w:hAnsi="Times New Roman" w:cs="Times New Roman"/>
          <w:color w:val="FF0000"/>
        </w:rPr>
        <w:t xml:space="preserve"> </w:t>
      </w:r>
      <w:r w:rsidR="00C20A40" w:rsidRPr="00934F33">
        <w:rPr>
          <w:rFonts w:ascii="Times New Roman" w:hAnsi="Times New Roman" w:cs="Times New Roman"/>
        </w:rPr>
        <w:t>that utilize overhead doors for the function of the occupancy, where approved</w:t>
      </w:r>
      <w:r w:rsidR="00A40799" w:rsidRPr="00934F33">
        <w:rPr>
          <w:rFonts w:ascii="Times New Roman" w:hAnsi="Times New Roman" w:cs="Times New Roman"/>
        </w:rPr>
        <w:t xml:space="preserve"> by the code official.</w:t>
      </w:r>
      <w:r w:rsidR="00C20A40" w:rsidRPr="00934F33">
        <w:rPr>
          <w:rFonts w:ascii="Times New Roman" w:hAnsi="Times New Roman" w:cs="Times New Roman"/>
        </w:rPr>
        <w:t> </w:t>
      </w:r>
    </w:p>
    <w:p w14:paraId="1CED9C77" w14:textId="227C7494" w:rsidR="00C20A40" w:rsidRPr="00A062F0" w:rsidRDefault="00A40799" w:rsidP="000F5DF7">
      <w:pPr>
        <w:numPr>
          <w:ilvl w:val="0"/>
          <w:numId w:val="76"/>
        </w:numPr>
        <w:spacing w:after="0" w:line="240" w:lineRule="auto"/>
        <w:ind w:left="1080" w:firstLine="0"/>
        <w:textAlignment w:val="baseline"/>
        <w:rPr>
          <w:rFonts w:ascii="Times New Roman" w:eastAsia="Times New Roman" w:hAnsi="Times New Roman" w:cs="Times New Roman"/>
          <w:u w:val="single"/>
        </w:rPr>
      </w:pPr>
      <w:r w:rsidRPr="00934F33">
        <w:rPr>
          <w:rFonts w:ascii="Times New Roman" w:eastAsia="Times New Roman" w:hAnsi="Times New Roman" w:cs="Times New Roman"/>
          <w:strike/>
          <w:color w:val="FF0000"/>
        </w:rPr>
        <w:t>The first entrance d</w:t>
      </w:r>
      <w:r w:rsidR="00C20A40" w:rsidRPr="00A40799">
        <w:rPr>
          <w:rFonts w:ascii="Times New Roman" w:eastAsia="Times New Roman" w:hAnsi="Times New Roman" w:cs="Times New Roman"/>
          <w:color w:val="FF0000"/>
          <w:u w:val="single"/>
        </w:rPr>
        <w:t>D</w:t>
      </w:r>
      <w:r w:rsidR="00C20A40" w:rsidRPr="00A062F0">
        <w:rPr>
          <w:rFonts w:ascii="Times New Roman" w:eastAsia="Times New Roman" w:hAnsi="Times New Roman" w:cs="Times New Roman"/>
          <w:u w:val="single"/>
        </w:rPr>
        <w:t>oors</w:t>
      </w:r>
      <w:r w:rsidR="00C20A40" w:rsidRPr="00934F33">
        <w:rPr>
          <w:rFonts w:ascii="Times New Roman" w:eastAsia="Times New Roman" w:hAnsi="Times New Roman" w:cs="Times New Roman"/>
          <w:color w:val="FF0000"/>
        </w:rPr>
        <w:t xml:space="preserve"> </w:t>
      </w:r>
      <w:r w:rsidR="00D53152" w:rsidRPr="00934F33">
        <w:rPr>
          <w:rFonts w:ascii="Times New Roman" w:eastAsia="Times New Roman" w:hAnsi="Times New Roman" w:cs="Times New Roman"/>
          <w:strike/>
          <w:color w:val="FF0000"/>
        </w:rPr>
        <w:t>where</w:t>
      </w:r>
      <w:r w:rsidR="00D53152" w:rsidRPr="00934F33">
        <w:rPr>
          <w:rFonts w:ascii="Times New Roman" w:eastAsia="Times New Roman" w:hAnsi="Times New Roman" w:cs="Times New Roman"/>
          <w:color w:val="FF0000"/>
        </w:rPr>
        <w:t xml:space="preserve"> </w:t>
      </w:r>
      <w:r w:rsidR="00C20A40" w:rsidRPr="00934F33">
        <w:rPr>
          <w:rFonts w:ascii="Times New Roman" w:eastAsia="Times New Roman" w:hAnsi="Times New Roman" w:cs="Times New Roman"/>
        </w:rPr>
        <w:t xml:space="preserve">located in the exterior wall </w:t>
      </w:r>
      <w:r w:rsidR="00D53152" w:rsidRPr="00934F33">
        <w:rPr>
          <w:rFonts w:ascii="Times New Roman" w:eastAsia="Times New Roman" w:hAnsi="Times New Roman" w:cs="Times New Roman"/>
          <w:strike/>
          <w:color w:val="FF0000"/>
        </w:rPr>
        <w:t>and</w:t>
      </w:r>
      <w:r w:rsidR="00D53152" w:rsidRPr="00934F33">
        <w:rPr>
          <w:rFonts w:ascii="Times New Roman" w:eastAsia="Times New Roman" w:hAnsi="Times New Roman" w:cs="Times New Roman"/>
        </w:rPr>
        <w:t xml:space="preserve"> </w:t>
      </w:r>
      <w:r w:rsidR="00C20A40" w:rsidRPr="00D53152">
        <w:rPr>
          <w:rFonts w:ascii="Times New Roman" w:eastAsia="Times New Roman" w:hAnsi="Times New Roman" w:cs="Times New Roman"/>
          <w:color w:val="FF0000"/>
          <w:u w:val="single"/>
        </w:rPr>
        <w:t>that</w:t>
      </w:r>
      <w:r w:rsidR="00C20A40" w:rsidRPr="00934F33">
        <w:rPr>
          <w:rFonts w:ascii="Times New Roman" w:eastAsia="Times New Roman" w:hAnsi="Times New Roman" w:cs="Times New Roman"/>
        </w:rPr>
        <w:t xml:space="preserve"> are part of a vestibule system. </w:t>
      </w:r>
    </w:p>
    <w:p w14:paraId="08B75489" w14:textId="77777777" w:rsidR="005745D2" w:rsidRDefault="005745D2" w:rsidP="005745D2">
      <w:pPr>
        <w:spacing w:after="0" w:line="240" w:lineRule="auto"/>
        <w:textAlignment w:val="baseline"/>
        <w:rPr>
          <w:rFonts w:ascii="Times New Roman" w:eastAsia="Times New Roman" w:hAnsi="Times New Roman" w:cs="Times New Roman"/>
          <w:b/>
          <w:bCs/>
          <w:color w:val="FF0000"/>
          <w:u w:val="single"/>
        </w:rPr>
      </w:pPr>
    </w:p>
    <w:p w14:paraId="62983E25" w14:textId="3D437874" w:rsidR="00C20A40" w:rsidRPr="002E3617" w:rsidRDefault="00C20A40" w:rsidP="005745D2">
      <w:pPr>
        <w:spacing w:after="0" w:line="240" w:lineRule="auto"/>
        <w:textAlignment w:val="baseline"/>
        <w:rPr>
          <w:rFonts w:ascii="Times New Roman" w:eastAsia="Times New Roman" w:hAnsi="Times New Roman" w:cs="Times New Roman"/>
          <w:u w:val="single"/>
        </w:rPr>
      </w:pPr>
      <w:r w:rsidRPr="000318A0">
        <w:rPr>
          <w:rFonts w:ascii="Times New Roman" w:eastAsia="Times New Roman" w:hAnsi="Times New Roman" w:cs="Times New Roman"/>
          <w:b/>
          <w:bCs/>
          <w:color w:val="FF0000"/>
          <w:u w:val="single"/>
        </w:rPr>
        <w:t>C402.5.10.1</w:t>
      </w:r>
      <w:r w:rsidRPr="00934F33">
        <w:rPr>
          <w:rFonts w:ascii="Times New Roman" w:eastAsia="Times New Roman" w:hAnsi="Times New Roman" w:cs="Times New Roman"/>
          <w:b/>
          <w:bCs/>
          <w:color w:val="FF0000"/>
        </w:rPr>
        <w:t xml:space="preserve"> </w:t>
      </w:r>
      <w:r w:rsidR="002E3617" w:rsidRPr="00934F33">
        <w:rPr>
          <w:rFonts w:ascii="Times New Roman" w:eastAsia="Times New Roman" w:hAnsi="Times New Roman" w:cs="Times New Roman"/>
          <w:b/>
          <w:bCs/>
          <w:strike/>
          <w:color w:val="FF0000"/>
        </w:rPr>
        <w:t>C402.5.11.1</w:t>
      </w:r>
      <w:r w:rsidR="002E3617" w:rsidRPr="00934F33">
        <w:rPr>
          <w:rFonts w:ascii="Times New Roman" w:eastAsia="Times New Roman" w:hAnsi="Times New Roman" w:cs="Times New Roman"/>
          <w:b/>
          <w:bCs/>
          <w:color w:val="FF0000"/>
        </w:rPr>
        <w:t xml:space="preserve"> </w:t>
      </w:r>
      <w:r w:rsidRPr="00934F33">
        <w:rPr>
          <w:rFonts w:ascii="Times New Roman" w:eastAsia="Times New Roman" w:hAnsi="Times New Roman" w:cs="Times New Roman"/>
          <w:b/>
          <w:bCs/>
        </w:rPr>
        <w:t>Operable controls.</w:t>
      </w:r>
      <w:r w:rsidRPr="00934F33">
        <w:rPr>
          <w:rFonts w:ascii="Times New Roman" w:eastAsia="Times New Roman" w:hAnsi="Times New Roman" w:cs="Times New Roman"/>
        </w:rPr>
        <w:t xml:space="preserve"> Controls shall comply with Section C403.13. </w:t>
      </w:r>
    </w:p>
    <w:p w14:paraId="44193164" w14:textId="77777777" w:rsidR="00917702" w:rsidRPr="000318A0" w:rsidRDefault="00917702" w:rsidP="00C20A40">
      <w:pPr>
        <w:spacing w:after="0" w:line="240" w:lineRule="auto"/>
        <w:textAlignment w:val="baseline"/>
        <w:rPr>
          <w:rFonts w:ascii="Times New Roman" w:eastAsia="Times New Roman" w:hAnsi="Times New Roman" w:cs="Times New Roman"/>
          <w:b/>
          <w:bCs/>
        </w:rPr>
      </w:pPr>
    </w:p>
    <w:p w14:paraId="0918A9F8" w14:textId="305ED59A" w:rsidR="00917702" w:rsidRPr="00AA21C6" w:rsidRDefault="00C41B2D" w:rsidP="00AA21C6">
      <w:pPr>
        <w:rPr>
          <w:rFonts w:ascii="Times New Roman" w:hAnsi="Times New Roman" w:cs="Times New Roman"/>
          <w:i/>
          <w:color w:val="FF0000"/>
          <w:lang w:val="en-GB"/>
        </w:rPr>
      </w:pPr>
      <w:r w:rsidRPr="00AA21C6">
        <w:rPr>
          <w:rFonts w:ascii="Times New Roman" w:hAnsi="Times New Roman" w:cs="Times New Roman"/>
          <w:i/>
          <w:color w:val="FF0000"/>
          <w:lang w:val="en-GB"/>
        </w:rPr>
        <w:t>Add Section C402.6</w:t>
      </w:r>
    </w:p>
    <w:p w14:paraId="1199ECD9" w14:textId="748BF122" w:rsidR="008A7745" w:rsidRPr="000318A0" w:rsidRDefault="008A7745" w:rsidP="008A7745">
      <w:pPr>
        <w:jc w:val="both"/>
        <w:rPr>
          <w:rFonts w:ascii="Times New Roman" w:hAnsi="Times New Roman" w:cs="Times New Roman"/>
          <w:bCs/>
          <w:strike/>
          <w:color w:val="4472C4" w:themeColor="accent1"/>
          <w:u w:val="single"/>
        </w:rPr>
      </w:pPr>
      <w:r w:rsidRPr="000318A0">
        <w:rPr>
          <w:rFonts w:ascii="Times New Roman" w:hAnsi="Times New Roman" w:cs="Times New Roman"/>
          <w:b/>
          <w:bCs/>
          <w:color w:val="4472C4" w:themeColor="accent1"/>
          <w:u w:val="single"/>
        </w:rPr>
        <w:t>C402.6 Approved calculation software tools.</w:t>
      </w:r>
      <w:r w:rsidRPr="000318A0">
        <w:rPr>
          <w:rFonts w:ascii="Times New Roman" w:hAnsi="Times New Roman" w:cs="Times New Roman"/>
          <w:bCs/>
          <w:color w:val="4472C4" w:themeColor="accent1"/>
          <w:u w:val="single"/>
        </w:rPr>
        <w:t xml:space="preserve">  The following software tools are sufficient to demonstrate compliance with Section</w:t>
      </w:r>
      <w:r w:rsidR="0039152C" w:rsidRPr="000318A0">
        <w:rPr>
          <w:rFonts w:ascii="Times New Roman" w:hAnsi="Times New Roman" w:cs="Times New Roman"/>
          <w:bCs/>
          <w:color w:val="4472C4" w:themeColor="accent1"/>
          <w:u w:val="single"/>
        </w:rPr>
        <w:t>s</w:t>
      </w:r>
      <w:r w:rsidRPr="000318A0">
        <w:rPr>
          <w:rFonts w:ascii="Times New Roman" w:hAnsi="Times New Roman" w:cs="Times New Roman"/>
          <w:bCs/>
          <w:color w:val="4472C4" w:themeColor="accent1"/>
          <w:u w:val="single"/>
        </w:rPr>
        <w:t xml:space="preserve"> </w:t>
      </w:r>
      <w:r w:rsidRPr="004C792E">
        <w:rPr>
          <w:rFonts w:ascii="Times New Roman" w:hAnsi="Times New Roman" w:cs="Times New Roman"/>
          <w:bCs/>
          <w:color w:val="FF0000"/>
          <w:u w:val="single"/>
        </w:rPr>
        <w:t>C401.</w:t>
      </w:r>
      <w:r w:rsidR="00E019CC" w:rsidRPr="004C792E">
        <w:rPr>
          <w:rFonts w:ascii="Times New Roman" w:hAnsi="Times New Roman" w:cs="Times New Roman"/>
          <w:bCs/>
          <w:color w:val="FF0000"/>
          <w:u w:val="single"/>
        </w:rPr>
        <w:t>2.</w:t>
      </w:r>
      <w:r w:rsidR="004C792E" w:rsidRPr="004C792E">
        <w:rPr>
          <w:rFonts w:ascii="Times New Roman" w:hAnsi="Times New Roman" w:cs="Times New Roman"/>
          <w:bCs/>
          <w:color w:val="FF0000"/>
          <w:u w:val="single"/>
        </w:rPr>
        <w:t>1 Prescriptive Compliance</w:t>
      </w:r>
      <w:r w:rsidR="00D869A0" w:rsidRPr="004C792E">
        <w:rPr>
          <w:rFonts w:ascii="Times New Roman" w:hAnsi="Times New Roman" w:cs="Times New Roman"/>
          <w:bCs/>
          <w:color w:val="FF0000"/>
          <w:u w:val="single"/>
        </w:rPr>
        <w:t xml:space="preserve"> </w:t>
      </w:r>
      <w:r w:rsidR="00D869A0" w:rsidRPr="000318A0">
        <w:rPr>
          <w:rFonts w:ascii="Times New Roman" w:hAnsi="Times New Roman" w:cs="Times New Roman"/>
          <w:bCs/>
          <w:color w:val="4472C4" w:themeColor="accent1"/>
          <w:u w:val="single"/>
        </w:rPr>
        <w:t>and C402.7</w:t>
      </w:r>
      <w:r w:rsidR="00B63AFD" w:rsidRPr="000318A0">
        <w:rPr>
          <w:rFonts w:ascii="Times New Roman" w:hAnsi="Times New Roman" w:cs="Times New Roman"/>
          <w:bCs/>
          <w:color w:val="4472C4" w:themeColor="accent1"/>
          <w:u w:val="single"/>
        </w:rPr>
        <w:t xml:space="preserve">. </w:t>
      </w:r>
    </w:p>
    <w:p w14:paraId="392BB509" w14:textId="171EF856" w:rsidR="008A7745" w:rsidRPr="000318A0" w:rsidRDefault="008A7745" w:rsidP="003A61A9">
      <w:pPr>
        <w:pStyle w:val="ListParagraph"/>
        <w:widowControl/>
        <w:numPr>
          <w:ilvl w:val="0"/>
          <w:numId w:val="1"/>
        </w:numPr>
        <w:jc w:val="both"/>
        <w:rPr>
          <w:rStyle w:val="Hyperlink"/>
          <w:rFonts w:ascii="Times New Roman" w:hAnsi="Times New Roman" w:cs="Times New Roman"/>
          <w:bCs/>
          <w:color w:val="4472C4" w:themeColor="accent1"/>
        </w:rPr>
      </w:pPr>
      <w:r w:rsidRPr="000318A0">
        <w:rPr>
          <w:rFonts w:ascii="Times New Roman" w:hAnsi="Times New Roman" w:cs="Times New Roman"/>
          <w:bCs/>
          <w:color w:val="4472C4" w:themeColor="accent1"/>
          <w:u w:val="single"/>
        </w:rPr>
        <w:t xml:space="preserve">COMcheck-Web available at: </w:t>
      </w:r>
      <w:hyperlink r:id="rId15" w:history="1">
        <w:r w:rsidRPr="000318A0">
          <w:rPr>
            <w:rStyle w:val="Hyperlink"/>
            <w:rFonts w:ascii="Times New Roman" w:hAnsi="Times New Roman" w:cs="Times New Roman"/>
            <w:bCs/>
            <w:color w:val="4472C4" w:themeColor="accent1"/>
          </w:rPr>
          <w:t>https://www.energycodes.gov/comcheck</w:t>
        </w:r>
      </w:hyperlink>
    </w:p>
    <w:p w14:paraId="0A2D942B" w14:textId="02ED5B44" w:rsidR="008A7745" w:rsidRPr="000318A0" w:rsidRDefault="008A7745">
      <w:pPr>
        <w:rPr>
          <w:rFonts w:ascii="Times New Roman" w:hAnsi="Times New Roman" w:cs="Times New Roman"/>
          <w:lang w:val="en-GB"/>
        </w:rPr>
      </w:pPr>
    </w:p>
    <w:p w14:paraId="63E4A70F" w14:textId="5F46289A" w:rsidR="006B62CB" w:rsidRPr="00806748" w:rsidRDefault="006B62CB">
      <w:pPr>
        <w:rPr>
          <w:rFonts w:ascii="Times New Roman" w:hAnsi="Times New Roman" w:cs="Times New Roman"/>
          <w:i/>
          <w:iCs/>
          <w:color w:val="FF0000"/>
          <w:lang w:val="en-GB"/>
        </w:rPr>
      </w:pPr>
      <w:r w:rsidRPr="00806748">
        <w:rPr>
          <w:rFonts w:ascii="Times New Roman" w:hAnsi="Times New Roman" w:cs="Times New Roman"/>
          <w:i/>
          <w:iCs/>
          <w:color w:val="FF0000"/>
          <w:lang w:val="en-GB"/>
        </w:rPr>
        <w:t>Add Section C402.7</w:t>
      </w:r>
    </w:p>
    <w:p w14:paraId="66D2DEDF" w14:textId="424ECB93" w:rsidR="00EE3CF7" w:rsidRPr="000318A0" w:rsidRDefault="00EE3CF7">
      <w:pPr>
        <w:rPr>
          <w:rFonts w:ascii="Times New Roman" w:hAnsi="Times New Roman" w:cs="Times New Roman"/>
          <w:b/>
          <w:bCs/>
          <w:color w:val="FF0000"/>
          <w:u w:val="single"/>
          <w:lang w:val="en-GB"/>
        </w:rPr>
      </w:pPr>
      <w:r w:rsidRPr="000318A0">
        <w:rPr>
          <w:rFonts w:ascii="Times New Roman" w:hAnsi="Times New Roman" w:cs="Times New Roman"/>
          <w:b/>
          <w:bCs/>
          <w:color w:val="FF0000"/>
          <w:u w:val="single"/>
          <w:lang w:val="en-GB"/>
        </w:rPr>
        <w:t>C402.7 Derating</w:t>
      </w:r>
      <w:r w:rsidR="00A948C7" w:rsidRPr="000318A0">
        <w:rPr>
          <w:rFonts w:ascii="Times New Roman" w:hAnsi="Times New Roman" w:cs="Times New Roman"/>
          <w:b/>
          <w:bCs/>
          <w:color w:val="FF0000"/>
          <w:u w:val="single"/>
          <w:lang w:val="en-GB"/>
        </w:rPr>
        <w:t xml:space="preserve"> and Thermal Bridges</w:t>
      </w:r>
    </w:p>
    <w:p w14:paraId="5BE637F2" w14:textId="6E42C70A" w:rsidR="003F5644" w:rsidRPr="000318A0" w:rsidRDefault="00A948C7" w:rsidP="003F5644">
      <w:pPr>
        <w:rPr>
          <w:rFonts w:ascii="Times New Roman" w:hAnsi="Times New Roman" w:cs="Times New Roman"/>
          <w:color w:val="FF0000"/>
          <w:u w:val="single"/>
          <w:lang w:val="en-GB"/>
        </w:rPr>
      </w:pPr>
      <w:r w:rsidRPr="000318A0">
        <w:rPr>
          <w:rFonts w:ascii="Times New Roman" w:hAnsi="Times New Roman" w:cs="Times New Roman"/>
          <w:b/>
          <w:bCs/>
          <w:color w:val="FF0000"/>
          <w:u w:val="single"/>
          <w:lang w:val="en-GB"/>
        </w:rPr>
        <w:t xml:space="preserve">C402.7.1 General.  </w:t>
      </w:r>
      <w:r w:rsidRPr="000318A0">
        <w:rPr>
          <w:rStyle w:val="normaltextrun"/>
          <w:rFonts w:ascii="Times New Roman" w:hAnsi="Times New Roman" w:cs="Times New Roman"/>
          <w:color w:val="FF0000"/>
          <w:u w:val="single"/>
          <w:bdr w:val="none" w:sz="0" w:space="0" w:color="auto" w:frame="1"/>
        </w:rPr>
        <w:t xml:space="preserve">Where otherwise not included in pre-calculated assembly U-factors, C-factors, or F-factors outlined in Appendix A of ASHRAE 90.1 2019, </w:t>
      </w:r>
      <w:r w:rsidR="007D6CF6">
        <w:rPr>
          <w:rStyle w:val="normaltextrun"/>
          <w:rFonts w:ascii="Times New Roman" w:hAnsi="Times New Roman" w:cs="Times New Roman"/>
          <w:color w:val="FF0000"/>
          <w:u w:val="single"/>
          <w:bdr w:val="none" w:sz="0" w:space="0" w:color="auto" w:frame="1"/>
        </w:rPr>
        <w:t>envelope</w:t>
      </w:r>
      <w:r w:rsidRPr="000318A0">
        <w:rPr>
          <w:rFonts w:ascii="Times New Roman" w:hAnsi="Times New Roman" w:cs="Times New Roman"/>
          <w:color w:val="FF0000"/>
          <w:u w:val="single"/>
          <w:lang w:val="en-GB"/>
        </w:rPr>
        <w:t xml:space="preserve"> performance shall take into account </w:t>
      </w:r>
      <w:r w:rsidRPr="001638C6">
        <w:rPr>
          <w:rFonts w:ascii="Times New Roman" w:hAnsi="Times New Roman" w:cs="Times New Roman"/>
          <w:color w:val="FF0000"/>
          <w:u w:val="single"/>
          <w:lang w:val="en-GB"/>
        </w:rPr>
        <w:t xml:space="preserve">effect of </w:t>
      </w:r>
      <w:r w:rsidR="00502B64" w:rsidRPr="00502B64">
        <w:rPr>
          <w:rFonts w:ascii="Times New Roman" w:hAnsi="Times New Roman" w:cs="Times New Roman"/>
          <w:i/>
          <w:color w:val="FF0000"/>
          <w:u w:val="single"/>
          <w:lang w:val="en-GB"/>
        </w:rPr>
        <w:t>thermal bridge</w:t>
      </w:r>
      <w:r w:rsidRPr="00502B64">
        <w:rPr>
          <w:rFonts w:ascii="Times New Roman" w:hAnsi="Times New Roman" w:cs="Times New Roman"/>
          <w:i/>
          <w:iCs/>
          <w:color w:val="FF0000"/>
          <w:u w:val="single"/>
          <w:lang w:val="en-GB"/>
        </w:rPr>
        <w:t>s</w:t>
      </w:r>
      <w:r w:rsidR="00C343D2" w:rsidRPr="00502B64">
        <w:rPr>
          <w:rFonts w:ascii="Times New Roman" w:hAnsi="Times New Roman" w:cs="Times New Roman"/>
          <w:i/>
          <w:iCs/>
          <w:color w:val="FF0000"/>
          <w:u w:val="single"/>
          <w:lang w:val="en-GB"/>
        </w:rPr>
        <w:t xml:space="preserve"> </w:t>
      </w:r>
      <w:r w:rsidR="00C343D2" w:rsidRPr="001638C6">
        <w:rPr>
          <w:rFonts w:ascii="Times New Roman" w:hAnsi="Times New Roman" w:cs="Times New Roman"/>
          <w:color w:val="FF0000"/>
          <w:u w:val="single"/>
          <w:lang w:val="en-GB"/>
        </w:rPr>
        <w:t xml:space="preserve">according to </w:t>
      </w:r>
      <w:r w:rsidR="00525110" w:rsidRPr="001638C6">
        <w:rPr>
          <w:rFonts w:ascii="Times New Roman" w:hAnsi="Times New Roman" w:cs="Times New Roman"/>
          <w:color w:val="FF0000"/>
          <w:u w:val="single"/>
          <w:lang w:val="en-GB"/>
        </w:rPr>
        <w:t xml:space="preserve">both </w:t>
      </w:r>
      <w:r w:rsidR="00C343D2" w:rsidRPr="001638C6">
        <w:rPr>
          <w:rFonts w:ascii="Times New Roman" w:hAnsi="Times New Roman" w:cs="Times New Roman"/>
          <w:color w:val="FF0000"/>
          <w:u w:val="single"/>
          <w:lang w:val="en-GB"/>
        </w:rPr>
        <w:t>C402.7.2</w:t>
      </w:r>
      <w:r w:rsidR="00724A69" w:rsidRPr="001638C6">
        <w:rPr>
          <w:rFonts w:ascii="Times New Roman" w:hAnsi="Times New Roman" w:cs="Times New Roman"/>
          <w:color w:val="FF0000"/>
          <w:u w:val="single"/>
          <w:lang w:val="en-GB"/>
        </w:rPr>
        <w:t xml:space="preserve"> and</w:t>
      </w:r>
      <w:r w:rsidR="00C343D2" w:rsidRPr="001638C6">
        <w:rPr>
          <w:rFonts w:ascii="Times New Roman" w:hAnsi="Times New Roman" w:cs="Times New Roman"/>
          <w:color w:val="FF0000"/>
          <w:u w:val="single"/>
          <w:lang w:val="en-GB"/>
        </w:rPr>
        <w:t xml:space="preserve"> C402.7.3</w:t>
      </w:r>
      <w:r w:rsidR="00724A69" w:rsidRPr="001638C6">
        <w:rPr>
          <w:rFonts w:ascii="Times New Roman" w:hAnsi="Times New Roman" w:cs="Times New Roman"/>
          <w:color w:val="FF0000"/>
          <w:u w:val="single"/>
          <w:lang w:val="en-GB"/>
        </w:rPr>
        <w:t xml:space="preserve">.  The thermal resistance of </w:t>
      </w:r>
      <w:r w:rsidR="0078006D" w:rsidRPr="001638C6">
        <w:rPr>
          <w:rStyle w:val="normaltextrun"/>
          <w:rFonts w:ascii="Times New Roman" w:hAnsi="Times New Roman" w:cs="Times New Roman"/>
          <w:color w:val="FF0000"/>
          <w:u w:val="single"/>
          <w:shd w:val="clear" w:color="auto" w:fill="FFFFFF"/>
        </w:rPr>
        <w:t xml:space="preserve">opaque </w:t>
      </w:r>
      <w:r w:rsidR="001638C6" w:rsidRPr="001638C6">
        <w:rPr>
          <w:rStyle w:val="normaltextrun"/>
          <w:rFonts w:ascii="Times New Roman" w:hAnsi="Times New Roman" w:cs="Times New Roman"/>
          <w:i/>
          <w:iCs/>
          <w:color w:val="FF0000"/>
          <w:u w:val="single"/>
          <w:shd w:val="clear" w:color="auto" w:fill="FFFFFF"/>
        </w:rPr>
        <w:t>spandrel</w:t>
      </w:r>
      <w:r w:rsidR="006D28AD" w:rsidRPr="001638C6">
        <w:rPr>
          <w:rStyle w:val="normaltextrun"/>
          <w:rFonts w:ascii="Times New Roman" w:hAnsi="Times New Roman" w:cs="Times New Roman"/>
          <w:color w:val="FF0000"/>
          <w:u w:val="single"/>
          <w:shd w:val="clear" w:color="auto" w:fill="FFFFFF"/>
        </w:rPr>
        <w:t xml:space="preserve"> </w:t>
      </w:r>
      <w:r w:rsidR="0078006D" w:rsidRPr="00E34093">
        <w:rPr>
          <w:rStyle w:val="normaltextrun"/>
          <w:rFonts w:ascii="Times New Roman" w:hAnsi="Times New Roman" w:cs="Times New Roman"/>
          <w:i/>
          <w:iCs/>
          <w:color w:val="FF0000"/>
          <w:u w:val="single"/>
          <w:shd w:val="clear" w:color="auto" w:fill="FFFFFF"/>
        </w:rPr>
        <w:t xml:space="preserve">sections </w:t>
      </w:r>
      <w:r w:rsidR="0078006D" w:rsidRPr="001638C6">
        <w:rPr>
          <w:rStyle w:val="normaltextrun"/>
          <w:rFonts w:ascii="Times New Roman" w:hAnsi="Times New Roman" w:cs="Times New Roman"/>
          <w:color w:val="FF0000"/>
          <w:u w:val="single"/>
          <w:shd w:val="clear" w:color="auto" w:fill="FFFFFF"/>
        </w:rPr>
        <w:t xml:space="preserve">within </w:t>
      </w:r>
      <w:r w:rsidR="00502B64" w:rsidRPr="00502B64">
        <w:rPr>
          <w:rStyle w:val="normaltextrun"/>
          <w:rFonts w:ascii="Times New Roman" w:hAnsi="Times New Roman" w:cs="Times New Roman"/>
          <w:i/>
          <w:color w:val="FF0000"/>
          <w:u w:val="single"/>
          <w:shd w:val="clear" w:color="auto" w:fill="FFFFFF"/>
        </w:rPr>
        <w:t>curtain wall</w:t>
      </w:r>
      <w:r w:rsidR="0078006D" w:rsidRPr="001638C6">
        <w:rPr>
          <w:rStyle w:val="normaltextrun"/>
          <w:rFonts w:ascii="Times New Roman" w:hAnsi="Times New Roman" w:cs="Times New Roman"/>
          <w:color w:val="FF0000"/>
          <w:u w:val="single"/>
          <w:shd w:val="clear" w:color="auto" w:fill="FFFFFF"/>
        </w:rPr>
        <w:t xml:space="preserve"> system</w:t>
      </w:r>
      <w:r w:rsidR="00724A69" w:rsidRPr="001638C6">
        <w:rPr>
          <w:rFonts w:ascii="Times New Roman" w:hAnsi="Times New Roman" w:cs="Times New Roman"/>
          <w:color w:val="FF0000"/>
          <w:u w:val="single"/>
          <w:lang w:val="en-GB"/>
        </w:rPr>
        <w:t xml:space="preserve">s shall be according to </w:t>
      </w:r>
      <w:r w:rsidR="00C343D2" w:rsidRPr="001638C6">
        <w:rPr>
          <w:rFonts w:ascii="Times New Roman" w:hAnsi="Times New Roman" w:cs="Times New Roman"/>
          <w:color w:val="FF0000"/>
          <w:u w:val="single"/>
          <w:lang w:val="en-GB"/>
        </w:rPr>
        <w:t>C402.7.4.</w:t>
      </w:r>
      <w:r w:rsidR="00DF6423" w:rsidRPr="001638C6">
        <w:rPr>
          <w:rFonts w:ascii="Times New Roman" w:hAnsi="Times New Roman" w:cs="Times New Roman"/>
          <w:color w:val="FF0000"/>
          <w:u w:val="single"/>
          <w:lang w:val="en-GB"/>
        </w:rPr>
        <w:t xml:space="preserve"> </w:t>
      </w:r>
      <w:r w:rsidR="00525110" w:rsidRPr="001638C6">
        <w:rPr>
          <w:rFonts w:ascii="Times New Roman" w:hAnsi="Times New Roman" w:cs="Times New Roman"/>
          <w:color w:val="FF0000"/>
          <w:u w:val="single"/>
          <w:lang w:val="en-GB"/>
        </w:rPr>
        <w:t xml:space="preserve"> These d</w:t>
      </w:r>
      <w:r w:rsidR="002D518B" w:rsidRPr="001638C6">
        <w:rPr>
          <w:rFonts w:ascii="Times New Roman" w:hAnsi="Times New Roman" w:cs="Times New Roman"/>
          <w:color w:val="FF0000"/>
          <w:u w:val="single"/>
          <w:lang w:val="en-GB"/>
        </w:rPr>
        <w:t xml:space="preserve">erated </w:t>
      </w:r>
      <w:r w:rsidR="00351C5C" w:rsidRPr="001638C6">
        <w:rPr>
          <w:rFonts w:ascii="Times New Roman" w:hAnsi="Times New Roman" w:cs="Times New Roman"/>
          <w:color w:val="FF0000"/>
          <w:u w:val="single"/>
          <w:lang w:val="en-GB"/>
        </w:rPr>
        <w:t xml:space="preserve">values </w:t>
      </w:r>
      <w:r w:rsidR="00525110" w:rsidRPr="001638C6">
        <w:rPr>
          <w:rFonts w:ascii="Times New Roman" w:hAnsi="Times New Roman" w:cs="Times New Roman"/>
          <w:color w:val="FF0000"/>
          <w:u w:val="single"/>
          <w:lang w:val="en-GB"/>
        </w:rPr>
        <w:t xml:space="preserve">and </w:t>
      </w:r>
      <w:r w:rsidR="001638C6" w:rsidRPr="001638C6">
        <w:rPr>
          <w:rFonts w:ascii="Times New Roman" w:hAnsi="Times New Roman" w:cs="Times New Roman"/>
          <w:i/>
          <w:iCs/>
          <w:color w:val="FF0000"/>
          <w:u w:val="single"/>
          <w:lang w:val="en-GB"/>
        </w:rPr>
        <w:t>spandrel</w:t>
      </w:r>
      <w:r w:rsidR="00525110" w:rsidRPr="001638C6">
        <w:rPr>
          <w:rFonts w:ascii="Times New Roman" w:hAnsi="Times New Roman" w:cs="Times New Roman"/>
          <w:color w:val="FF0000"/>
          <w:u w:val="single"/>
          <w:lang w:val="en-GB"/>
        </w:rPr>
        <w:t xml:space="preserve"> </w:t>
      </w:r>
      <w:r w:rsidR="001638C6" w:rsidRPr="00E34093">
        <w:rPr>
          <w:rFonts w:ascii="Times New Roman" w:hAnsi="Times New Roman" w:cs="Times New Roman"/>
          <w:i/>
          <w:iCs/>
          <w:color w:val="FF0000"/>
          <w:u w:val="single"/>
          <w:lang w:val="en-GB"/>
        </w:rPr>
        <w:t>section</w:t>
      </w:r>
      <w:r w:rsidR="001638C6">
        <w:rPr>
          <w:rFonts w:ascii="Times New Roman" w:hAnsi="Times New Roman" w:cs="Times New Roman"/>
          <w:color w:val="FF0000"/>
          <w:u w:val="single"/>
          <w:lang w:val="en-GB"/>
        </w:rPr>
        <w:t xml:space="preserve"> </w:t>
      </w:r>
      <w:r w:rsidR="002D518B">
        <w:rPr>
          <w:rFonts w:ascii="Times New Roman" w:hAnsi="Times New Roman" w:cs="Times New Roman"/>
          <w:color w:val="FF0000"/>
          <w:u w:val="single"/>
          <w:lang w:val="en-GB"/>
        </w:rPr>
        <w:t>values shall be used when showing compliance with</w:t>
      </w:r>
      <w:r w:rsidR="003F5644">
        <w:rPr>
          <w:rFonts w:ascii="Times New Roman" w:hAnsi="Times New Roman" w:cs="Times New Roman"/>
          <w:color w:val="FF0000"/>
          <w:u w:val="single"/>
          <w:lang w:val="en-GB"/>
        </w:rPr>
        <w:t xml:space="preserve"> </w:t>
      </w:r>
      <w:r w:rsidR="003F5644" w:rsidRPr="000318A0">
        <w:rPr>
          <w:rFonts w:ascii="Times New Roman" w:hAnsi="Times New Roman" w:cs="Times New Roman"/>
          <w:color w:val="FF0000"/>
          <w:u w:val="single"/>
          <w:lang w:val="en-GB"/>
        </w:rPr>
        <w:t xml:space="preserve">Table C402.1.4 </w:t>
      </w:r>
      <w:r w:rsidR="003F5644">
        <w:rPr>
          <w:rFonts w:ascii="Times New Roman" w:hAnsi="Times New Roman" w:cs="Times New Roman"/>
          <w:color w:val="FF0000"/>
          <w:u w:val="single"/>
          <w:lang w:val="en-GB"/>
        </w:rPr>
        <w:t>and</w:t>
      </w:r>
      <w:r w:rsidR="003F5644" w:rsidRPr="000318A0">
        <w:rPr>
          <w:rFonts w:ascii="Times New Roman" w:hAnsi="Times New Roman" w:cs="Times New Roman"/>
          <w:color w:val="FF0000"/>
          <w:u w:val="single"/>
          <w:lang w:val="en-GB"/>
        </w:rPr>
        <w:t xml:space="preserve"> Equation 4-2.</w:t>
      </w:r>
    </w:p>
    <w:p w14:paraId="6B2FDB23" w14:textId="29FD1801" w:rsidR="00A948C7" w:rsidRPr="000318A0" w:rsidRDefault="002D518B">
      <w:pPr>
        <w:rPr>
          <w:rFonts w:ascii="Times New Roman" w:hAnsi="Times New Roman" w:cs="Times New Roman"/>
          <w:b/>
          <w:bCs/>
          <w:color w:val="FF0000"/>
          <w:u w:val="single"/>
          <w:lang w:val="en-GB"/>
        </w:rPr>
      </w:pPr>
      <w:r>
        <w:rPr>
          <w:rFonts w:ascii="Times New Roman" w:hAnsi="Times New Roman" w:cs="Times New Roman"/>
          <w:color w:val="FF0000"/>
          <w:u w:val="single"/>
          <w:lang w:val="en-GB"/>
        </w:rPr>
        <w:t xml:space="preserve"> </w:t>
      </w:r>
      <w:r w:rsidR="00D04449">
        <w:rPr>
          <w:rFonts w:ascii="Times New Roman" w:hAnsi="Times New Roman" w:cs="Times New Roman"/>
          <w:color w:val="FF0000"/>
          <w:u w:val="single"/>
          <w:lang w:val="en-GB"/>
        </w:rPr>
        <w:t xml:space="preserve"> </w:t>
      </w:r>
      <w:r w:rsidR="00A948C7" w:rsidRPr="000318A0">
        <w:rPr>
          <w:rFonts w:ascii="Times New Roman" w:hAnsi="Times New Roman" w:cs="Times New Roman"/>
          <w:color w:val="FF0000"/>
          <w:u w:val="single"/>
          <w:lang w:val="en-GB"/>
        </w:rPr>
        <w:t xml:space="preserve">  </w:t>
      </w:r>
    </w:p>
    <w:p w14:paraId="19E24BDB" w14:textId="47DADA60" w:rsidR="007A069F" w:rsidRPr="000318A0" w:rsidRDefault="00EE3CF7">
      <w:pPr>
        <w:rPr>
          <w:rFonts w:ascii="Times New Roman" w:hAnsi="Times New Roman" w:cs="Times New Roman"/>
          <w:color w:val="FF0000"/>
          <w:u w:val="single"/>
          <w:lang w:val="en-GB"/>
        </w:rPr>
      </w:pPr>
      <w:r w:rsidRPr="000318A0">
        <w:rPr>
          <w:rFonts w:ascii="Times New Roman" w:hAnsi="Times New Roman" w:cs="Times New Roman"/>
          <w:b/>
          <w:bCs/>
          <w:color w:val="FF0000"/>
          <w:u w:val="single"/>
          <w:lang w:val="en-GB"/>
        </w:rPr>
        <w:t>C402.7.</w:t>
      </w:r>
      <w:r w:rsidR="00A948C7" w:rsidRPr="000318A0">
        <w:rPr>
          <w:rFonts w:ascii="Times New Roman" w:hAnsi="Times New Roman" w:cs="Times New Roman"/>
          <w:b/>
          <w:bCs/>
          <w:color w:val="FF0000"/>
          <w:u w:val="single"/>
          <w:lang w:val="en-GB"/>
        </w:rPr>
        <w:t>2</w:t>
      </w:r>
      <w:r w:rsidRPr="000318A0">
        <w:rPr>
          <w:rFonts w:ascii="Times New Roman" w:hAnsi="Times New Roman" w:cs="Times New Roman"/>
          <w:b/>
          <w:bCs/>
          <w:color w:val="FF0000"/>
          <w:u w:val="single"/>
          <w:lang w:val="en-GB"/>
        </w:rPr>
        <w:t xml:space="preserve"> Continuous Insulation</w:t>
      </w:r>
      <w:r w:rsidR="007A069F" w:rsidRPr="000318A0">
        <w:rPr>
          <w:rFonts w:ascii="Times New Roman" w:hAnsi="Times New Roman" w:cs="Times New Roman"/>
          <w:b/>
          <w:bCs/>
          <w:color w:val="FF0000"/>
          <w:u w:val="single"/>
          <w:lang w:val="en-GB"/>
        </w:rPr>
        <w:t xml:space="preserve"> for Vertical Walls.  </w:t>
      </w:r>
      <w:r w:rsidR="007A069F" w:rsidRPr="000318A0">
        <w:rPr>
          <w:rFonts w:ascii="Times New Roman" w:hAnsi="Times New Roman" w:cs="Times New Roman"/>
          <w:color w:val="FF0000"/>
          <w:u w:val="single"/>
          <w:lang w:val="en-GB"/>
        </w:rPr>
        <w:t>Installed vertical wall continuous insulation shall be derated using either C402.7.</w:t>
      </w:r>
      <w:r w:rsidR="00A948C7" w:rsidRPr="000318A0">
        <w:rPr>
          <w:rFonts w:ascii="Times New Roman" w:hAnsi="Times New Roman" w:cs="Times New Roman"/>
          <w:color w:val="FF0000"/>
          <w:u w:val="single"/>
          <w:lang w:val="en-GB"/>
        </w:rPr>
        <w:t>2</w:t>
      </w:r>
      <w:r w:rsidR="007A069F" w:rsidRPr="000318A0">
        <w:rPr>
          <w:rFonts w:ascii="Times New Roman" w:hAnsi="Times New Roman" w:cs="Times New Roman"/>
          <w:color w:val="FF0000"/>
          <w:u w:val="single"/>
          <w:lang w:val="en-GB"/>
        </w:rPr>
        <w:t>.1</w:t>
      </w:r>
      <w:r w:rsidR="00860215">
        <w:rPr>
          <w:rFonts w:ascii="Times New Roman" w:hAnsi="Times New Roman" w:cs="Times New Roman"/>
          <w:color w:val="FF0000"/>
          <w:u w:val="single"/>
          <w:lang w:val="en-GB"/>
        </w:rPr>
        <w:t xml:space="preserve"> or</w:t>
      </w:r>
      <w:r w:rsidR="007A069F" w:rsidRPr="000318A0">
        <w:rPr>
          <w:rFonts w:ascii="Times New Roman" w:hAnsi="Times New Roman" w:cs="Times New Roman"/>
          <w:color w:val="FF0000"/>
          <w:u w:val="single"/>
          <w:lang w:val="en-GB"/>
        </w:rPr>
        <w:t xml:space="preserve"> C402.7.</w:t>
      </w:r>
      <w:r w:rsidR="00A948C7" w:rsidRPr="000318A0">
        <w:rPr>
          <w:rFonts w:ascii="Times New Roman" w:hAnsi="Times New Roman" w:cs="Times New Roman"/>
          <w:color w:val="FF0000"/>
          <w:u w:val="single"/>
          <w:lang w:val="en-GB"/>
        </w:rPr>
        <w:t>2</w:t>
      </w:r>
      <w:r w:rsidR="007A069F" w:rsidRPr="000318A0">
        <w:rPr>
          <w:rFonts w:ascii="Times New Roman" w:hAnsi="Times New Roman" w:cs="Times New Roman"/>
          <w:color w:val="FF0000"/>
          <w:u w:val="single"/>
          <w:lang w:val="en-GB"/>
        </w:rPr>
        <w:t>.2</w:t>
      </w:r>
      <w:r w:rsidR="00860215">
        <w:rPr>
          <w:rFonts w:ascii="Times New Roman" w:hAnsi="Times New Roman" w:cs="Times New Roman"/>
          <w:color w:val="FF0000"/>
          <w:u w:val="single"/>
          <w:lang w:val="en-GB"/>
        </w:rPr>
        <w:t xml:space="preserve"> </w:t>
      </w:r>
      <w:r w:rsidR="00A948C7" w:rsidRPr="000318A0">
        <w:rPr>
          <w:rFonts w:ascii="Times New Roman" w:hAnsi="Times New Roman" w:cs="Times New Roman"/>
          <w:color w:val="FF0000"/>
          <w:u w:val="single"/>
          <w:lang w:val="en-GB"/>
        </w:rPr>
        <w:t>to account for the effect of connections through the continuous insulation</w:t>
      </w:r>
      <w:r w:rsidR="007A069F" w:rsidRPr="000318A0">
        <w:rPr>
          <w:rFonts w:ascii="Times New Roman" w:hAnsi="Times New Roman" w:cs="Times New Roman"/>
          <w:color w:val="FF0000"/>
          <w:u w:val="single"/>
          <w:lang w:val="en-GB"/>
        </w:rPr>
        <w:t xml:space="preserve">.  </w:t>
      </w:r>
    </w:p>
    <w:p w14:paraId="73B99DA2" w14:textId="29121E6B" w:rsidR="00F01C3F" w:rsidRDefault="007A069F">
      <w:pPr>
        <w:rPr>
          <w:rFonts w:ascii="Times New Roman" w:hAnsi="Times New Roman" w:cs="Times New Roman"/>
          <w:color w:val="FF0000"/>
          <w:u w:val="single"/>
          <w:lang w:val="en-GB"/>
        </w:rPr>
      </w:pPr>
      <w:r w:rsidRPr="00860215">
        <w:rPr>
          <w:rFonts w:ascii="Times New Roman" w:hAnsi="Times New Roman" w:cs="Times New Roman"/>
          <w:b/>
          <w:bCs/>
          <w:color w:val="FF0000"/>
          <w:u w:val="single"/>
          <w:lang w:val="en-GB"/>
        </w:rPr>
        <w:t>C402.7.</w:t>
      </w:r>
      <w:r w:rsidR="00A948C7" w:rsidRPr="00860215">
        <w:rPr>
          <w:rFonts w:ascii="Times New Roman" w:hAnsi="Times New Roman" w:cs="Times New Roman"/>
          <w:b/>
          <w:bCs/>
          <w:color w:val="FF0000"/>
          <w:u w:val="single"/>
          <w:lang w:val="en-GB"/>
        </w:rPr>
        <w:t>2</w:t>
      </w:r>
      <w:r w:rsidRPr="00860215">
        <w:rPr>
          <w:rFonts w:ascii="Times New Roman" w:hAnsi="Times New Roman" w:cs="Times New Roman"/>
          <w:b/>
          <w:bCs/>
          <w:color w:val="FF0000"/>
          <w:u w:val="single"/>
          <w:lang w:val="en-GB"/>
        </w:rPr>
        <w:t xml:space="preserve">.1. </w:t>
      </w:r>
      <w:r w:rsidR="00860215" w:rsidRPr="00860215">
        <w:rPr>
          <w:rFonts w:ascii="Times New Roman" w:hAnsi="Times New Roman" w:cs="Times New Roman"/>
          <w:b/>
          <w:bCs/>
          <w:color w:val="FF0000"/>
          <w:u w:val="single"/>
          <w:lang w:val="en-GB"/>
        </w:rPr>
        <w:t>Prescriptive Derating</w:t>
      </w:r>
      <w:r w:rsidR="00860215">
        <w:rPr>
          <w:rFonts w:ascii="Times New Roman" w:hAnsi="Times New Roman" w:cs="Times New Roman"/>
          <w:b/>
          <w:bCs/>
          <w:color w:val="FF0000"/>
          <w:u w:val="single"/>
          <w:lang w:val="en-GB"/>
        </w:rPr>
        <w:t xml:space="preserve">.  </w:t>
      </w:r>
      <w:r w:rsidRPr="000318A0">
        <w:rPr>
          <w:rFonts w:ascii="Times New Roman" w:hAnsi="Times New Roman" w:cs="Times New Roman"/>
          <w:color w:val="FF0000"/>
          <w:u w:val="single"/>
          <w:lang w:val="en-GB"/>
        </w:rPr>
        <w:t xml:space="preserve">Derate vertical wall </w:t>
      </w:r>
      <w:r w:rsidR="00B207CF">
        <w:rPr>
          <w:rFonts w:ascii="Times New Roman" w:hAnsi="Times New Roman" w:cs="Times New Roman"/>
          <w:color w:val="FF0000"/>
          <w:u w:val="single"/>
          <w:lang w:val="en-GB"/>
        </w:rPr>
        <w:t xml:space="preserve">exterior </w:t>
      </w:r>
      <w:r w:rsidRPr="000318A0">
        <w:rPr>
          <w:rFonts w:ascii="Times New Roman" w:hAnsi="Times New Roman" w:cs="Times New Roman"/>
          <w:color w:val="FF0000"/>
          <w:u w:val="single"/>
          <w:lang w:val="en-GB"/>
        </w:rPr>
        <w:t xml:space="preserve">continuous insulation </w:t>
      </w:r>
      <w:r w:rsidR="000B4FCE" w:rsidRPr="000318A0">
        <w:rPr>
          <w:rFonts w:ascii="Times New Roman" w:hAnsi="Times New Roman" w:cs="Times New Roman"/>
          <w:color w:val="FF0000"/>
          <w:u w:val="single"/>
          <w:lang w:val="en-GB"/>
        </w:rPr>
        <w:t xml:space="preserve">using </w:t>
      </w:r>
      <w:r w:rsidR="008C715D">
        <w:rPr>
          <w:rFonts w:ascii="Times New Roman" w:hAnsi="Times New Roman" w:cs="Times New Roman"/>
          <w:color w:val="FF0000"/>
          <w:u w:val="single"/>
          <w:lang w:val="en-GB"/>
        </w:rPr>
        <w:t xml:space="preserve">Equation </w:t>
      </w:r>
      <w:r w:rsidR="00717A17">
        <w:rPr>
          <w:rFonts w:ascii="Times New Roman" w:hAnsi="Times New Roman" w:cs="Times New Roman"/>
          <w:color w:val="FF0000"/>
          <w:u w:val="single"/>
          <w:lang w:val="en-GB"/>
        </w:rPr>
        <w:t>C</w:t>
      </w:r>
      <w:r w:rsidR="00B21626">
        <w:rPr>
          <w:rFonts w:ascii="Times New Roman" w:hAnsi="Times New Roman" w:cs="Times New Roman"/>
          <w:color w:val="FF0000"/>
          <w:u w:val="single"/>
          <w:lang w:val="en-GB"/>
        </w:rPr>
        <w:t>402.7.2.1</w:t>
      </w:r>
      <w:r w:rsidR="0026046C">
        <w:rPr>
          <w:rFonts w:ascii="Times New Roman" w:hAnsi="Times New Roman" w:cs="Times New Roman"/>
          <w:color w:val="FF0000"/>
          <w:u w:val="single"/>
          <w:lang w:val="en-GB"/>
        </w:rPr>
        <w:t xml:space="preserve"> and Derating Factor </w:t>
      </w:r>
      <w:r w:rsidR="005022F5">
        <w:rPr>
          <w:rFonts w:ascii="Times New Roman" w:hAnsi="Times New Roman" w:cs="Times New Roman"/>
          <w:color w:val="FF0000"/>
          <w:u w:val="single"/>
          <w:lang w:val="en-GB"/>
        </w:rPr>
        <w:t xml:space="preserve">from </w:t>
      </w:r>
      <w:r w:rsidR="00252CF3">
        <w:rPr>
          <w:rFonts w:ascii="Times New Roman" w:hAnsi="Times New Roman" w:cs="Times New Roman"/>
          <w:color w:val="FF0000"/>
          <w:u w:val="single"/>
          <w:lang w:val="en-GB"/>
        </w:rPr>
        <w:t>C402.7.2.1.1</w:t>
      </w:r>
      <w:r w:rsidR="008A51B6">
        <w:rPr>
          <w:rFonts w:ascii="Times New Roman" w:hAnsi="Times New Roman" w:cs="Times New Roman"/>
          <w:color w:val="FF0000"/>
          <w:u w:val="single"/>
          <w:lang w:val="en-GB"/>
        </w:rPr>
        <w:t xml:space="preserve"> for portions of wall having brick veneer systems and </w:t>
      </w:r>
      <w:r w:rsidR="00252CF3">
        <w:rPr>
          <w:rFonts w:ascii="Times New Roman" w:hAnsi="Times New Roman" w:cs="Times New Roman"/>
          <w:color w:val="FF0000"/>
          <w:u w:val="single"/>
          <w:lang w:val="en-GB"/>
        </w:rPr>
        <w:t>C402</w:t>
      </w:r>
      <w:r w:rsidR="008A51B6">
        <w:rPr>
          <w:rFonts w:ascii="Times New Roman" w:hAnsi="Times New Roman" w:cs="Times New Roman"/>
          <w:color w:val="FF0000"/>
          <w:u w:val="single"/>
          <w:lang w:val="en-GB"/>
        </w:rPr>
        <w:t>.7.2.1.2</w:t>
      </w:r>
      <w:r w:rsidR="00170C9C">
        <w:rPr>
          <w:rFonts w:ascii="Times New Roman" w:hAnsi="Times New Roman" w:cs="Times New Roman"/>
          <w:color w:val="FF0000"/>
          <w:u w:val="single"/>
          <w:lang w:val="en-GB"/>
        </w:rPr>
        <w:t xml:space="preserve"> </w:t>
      </w:r>
      <w:r w:rsidR="00671A9E">
        <w:rPr>
          <w:rFonts w:ascii="Times New Roman" w:hAnsi="Times New Roman" w:cs="Times New Roman"/>
          <w:color w:val="FF0000"/>
          <w:u w:val="single"/>
          <w:lang w:val="en-GB"/>
        </w:rPr>
        <w:t>or C402.7.</w:t>
      </w:r>
      <w:r w:rsidR="0030070B">
        <w:rPr>
          <w:rFonts w:ascii="Times New Roman" w:hAnsi="Times New Roman" w:cs="Times New Roman"/>
          <w:color w:val="FF0000"/>
          <w:u w:val="single"/>
          <w:lang w:val="en-GB"/>
        </w:rPr>
        <w:t xml:space="preserve">2.1.3 </w:t>
      </w:r>
      <w:r w:rsidR="00170C9C">
        <w:rPr>
          <w:rFonts w:ascii="Times New Roman" w:hAnsi="Times New Roman" w:cs="Times New Roman"/>
          <w:color w:val="FF0000"/>
          <w:u w:val="single"/>
          <w:lang w:val="en-GB"/>
        </w:rPr>
        <w:t>for portions of wall having cladding systems</w:t>
      </w:r>
      <w:r w:rsidR="008A51B6">
        <w:rPr>
          <w:rFonts w:ascii="Times New Roman" w:hAnsi="Times New Roman" w:cs="Times New Roman"/>
          <w:color w:val="FF0000"/>
          <w:u w:val="single"/>
          <w:lang w:val="en-GB"/>
        </w:rPr>
        <w:t>.</w:t>
      </w:r>
    </w:p>
    <w:p w14:paraId="07EE84AA" w14:textId="5ADDE5E4" w:rsidR="00F01C3F" w:rsidRDefault="00F01C3F">
      <w:pPr>
        <w:rPr>
          <w:rFonts w:ascii="Times New Roman" w:hAnsi="Times New Roman" w:cs="Times New Roman"/>
          <w:color w:val="FF0000"/>
          <w:u w:val="single"/>
          <w:lang w:val="en-GB"/>
        </w:rPr>
      </w:pPr>
      <w:r w:rsidRPr="000B78FB">
        <w:rPr>
          <w:rFonts w:ascii="Times New Roman" w:hAnsi="Times New Roman" w:cs="Times New Roman"/>
          <w:color w:val="FF0000"/>
          <w:lang w:val="en-GB"/>
        </w:rPr>
        <w:tab/>
      </w:r>
      <w:r w:rsidR="008F027C">
        <w:rPr>
          <w:rFonts w:ascii="Times New Roman" w:hAnsi="Times New Roman" w:cs="Times New Roman"/>
          <w:color w:val="FF0000"/>
          <w:lang w:val="en-GB"/>
        </w:rPr>
        <w:t>(</w:t>
      </w:r>
      <w:r>
        <w:rPr>
          <w:rFonts w:ascii="Times New Roman" w:hAnsi="Times New Roman" w:cs="Times New Roman"/>
          <w:color w:val="FF0000"/>
          <w:u w:val="single"/>
          <w:lang w:val="en-GB"/>
        </w:rPr>
        <w:t xml:space="preserve">Equation </w:t>
      </w:r>
      <w:r w:rsidR="00B21626">
        <w:rPr>
          <w:rFonts w:ascii="Times New Roman" w:hAnsi="Times New Roman" w:cs="Times New Roman"/>
          <w:color w:val="FF0000"/>
          <w:u w:val="single"/>
          <w:lang w:val="en-GB"/>
        </w:rPr>
        <w:t>C402.7.2.1</w:t>
      </w:r>
      <w:r w:rsidR="008F027C">
        <w:rPr>
          <w:rFonts w:ascii="Times New Roman" w:hAnsi="Times New Roman" w:cs="Times New Roman"/>
          <w:color w:val="FF0000"/>
          <w:u w:val="single"/>
          <w:lang w:val="en-GB"/>
        </w:rPr>
        <w:t>)</w:t>
      </w:r>
    </w:p>
    <w:p w14:paraId="074EEAAA" w14:textId="17F3527C" w:rsidR="00F01C3F" w:rsidRPr="004748D9" w:rsidRDefault="00F01C3F">
      <w:pPr>
        <w:rPr>
          <w:rFonts w:ascii="Times New Roman" w:hAnsi="Times New Roman" w:cs="Times New Roman"/>
          <w:color w:val="FF0000"/>
          <w:u w:val="single"/>
          <w:lang w:val="en-GB"/>
        </w:rPr>
      </w:pPr>
      <w:r w:rsidRPr="000B78FB">
        <w:rPr>
          <w:rFonts w:ascii="Times New Roman" w:hAnsi="Times New Roman" w:cs="Times New Roman"/>
          <w:color w:val="FF0000"/>
          <w:lang w:val="en-GB"/>
        </w:rPr>
        <w:tab/>
      </w:r>
      <w:r w:rsidR="00B207CF">
        <w:rPr>
          <w:rFonts w:ascii="Times New Roman" w:eastAsiaTheme="minorEastAsia" w:hAnsi="Times New Roman" w:cs="Times New Roman"/>
          <w:color w:val="FF0000"/>
          <w:u w:val="single"/>
          <w:lang w:val="en-GB"/>
        </w:rPr>
        <w:t>R</w:t>
      </w:r>
      <w:r w:rsidR="004748D9" w:rsidRPr="004748D9">
        <w:rPr>
          <w:rFonts w:ascii="Times New Roman" w:eastAsiaTheme="minorEastAsia" w:hAnsi="Times New Roman" w:cs="Times New Roman"/>
          <w:color w:val="FF0000"/>
          <w:u w:val="single"/>
          <w:vertAlign w:val="subscript"/>
          <w:lang w:val="en-GB"/>
        </w:rPr>
        <w:t>derated</w:t>
      </w:r>
      <w:r w:rsidR="004748D9">
        <w:rPr>
          <w:rFonts w:ascii="Times New Roman" w:eastAsiaTheme="minorEastAsia" w:hAnsi="Times New Roman" w:cs="Times New Roman"/>
          <w:color w:val="FF0000"/>
          <w:u w:val="single"/>
          <w:lang w:val="en-GB"/>
        </w:rPr>
        <w:t xml:space="preserve"> = R</w:t>
      </w:r>
      <w:r w:rsidR="004748D9" w:rsidRPr="004748D9">
        <w:rPr>
          <w:rFonts w:ascii="Times New Roman" w:eastAsiaTheme="minorEastAsia" w:hAnsi="Times New Roman" w:cs="Times New Roman"/>
          <w:color w:val="FF0000"/>
          <w:u w:val="single"/>
          <w:vertAlign w:val="subscript"/>
          <w:lang w:val="en-GB"/>
        </w:rPr>
        <w:t>o</w:t>
      </w:r>
      <w:r w:rsidR="004748D9">
        <w:rPr>
          <w:rFonts w:ascii="Times New Roman" w:eastAsiaTheme="minorEastAsia" w:hAnsi="Times New Roman" w:cs="Times New Roman"/>
          <w:color w:val="FF0000"/>
          <w:u w:val="single"/>
          <w:lang w:val="en-GB"/>
        </w:rPr>
        <w:t xml:space="preserve"> x Derating Factor</w:t>
      </w:r>
    </w:p>
    <w:p w14:paraId="7247565A" w14:textId="004F53D7" w:rsidR="00F01C3F" w:rsidRDefault="004748D9">
      <w:pPr>
        <w:rPr>
          <w:rFonts w:ascii="Times New Roman" w:hAnsi="Times New Roman" w:cs="Times New Roman"/>
          <w:color w:val="FF0000"/>
          <w:u w:val="single"/>
          <w:lang w:val="en-GB"/>
        </w:rPr>
      </w:pPr>
      <w:r w:rsidRPr="000B78FB">
        <w:rPr>
          <w:rFonts w:ascii="Times New Roman" w:hAnsi="Times New Roman" w:cs="Times New Roman"/>
          <w:color w:val="FF0000"/>
          <w:lang w:val="en-GB"/>
        </w:rPr>
        <w:tab/>
      </w:r>
      <w:r>
        <w:rPr>
          <w:rFonts w:ascii="Times New Roman" w:hAnsi="Times New Roman" w:cs="Times New Roman"/>
          <w:color w:val="FF0000"/>
          <w:u w:val="single"/>
          <w:lang w:val="en-GB"/>
        </w:rPr>
        <w:t xml:space="preserve">Where </w:t>
      </w:r>
    </w:p>
    <w:p w14:paraId="6141ABA9" w14:textId="372103E0" w:rsidR="004748D9" w:rsidRDefault="004748D9" w:rsidP="000B78FB">
      <w:pPr>
        <w:ind w:left="3600" w:hanging="2160"/>
        <w:rPr>
          <w:rFonts w:ascii="Times New Roman" w:hAnsi="Times New Roman" w:cs="Times New Roman"/>
          <w:color w:val="FF0000"/>
          <w:u w:val="single"/>
          <w:lang w:val="en-GB"/>
        </w:rPr>
      </w:pPr>
      <w:r>
        <w:rPr>
          <w:rFonts w:ascii="Times New Roman" w:hAnsi="Times New Roman" w:cs="Times New Roman"/>
          <w:color w:val="FF0000"/>
          <w:u w:val="single"/>
          <w:lang w:val="en-GB"/>
        </w:rPr>
        <w:t>R</w:t>
      </w:r>
      <w:r w:rsidRPr="001D6096">
        <w:rPr>
          <w:rFonts w:ascii="Times New Roman" w:hAnsi="Times New Roman" w:cs="Times New Roman"/>
          <w:color w:val="FF0000"/>
          <w:u w:val="single"/>
          <w:vertAlign w:val="subscript"/>
          <w:lang w:val="en-GB"/>
        </w:rPr>
        <w:t>derated</w:t>
      </w:r>
      <w:r w:rsidRPr="000B78FB">
        <w:rPr>
          <w:rFonts w:ascii="Times New Roman" w:hAnsi="Times New Roman" w:cs="Times New Roman"/>
          <w:color w:val="FF0000"/>
          <w:lang w:val="en-GB"/>
        </w:rPr>
        <w:t xml:space="preserve">: </w:t>
      </w:r>
      <w:r w:rsidR="001A01D6" w:rsidRPr="000B78FB">
        <w:rPr>
          <w:rFonts w:ascii="Times New Roman" w:hAnsi="Times New Roman" w:cs="Times New Roman"/>
          <w:color w:val="FF0000"/>
          <w:lang w:val="en-GB"/>
        </w:rPr>
        <w:tab/>
      </w:r>
      <w:r>
        <w:rPr>
          <w:rFonts w:ascii="Times New Roman" w:hAnsi="Times New Roman" w:cs="Times New Roman"/>
          <w:color w:val="FF0000"/>
          <w:u w:val="single"/>
          <w:lang w:val="en-GB"/>
        </w:rPr>
        <w:t xml:space="preserve">R value after derating, to be used when showing compliance </w:t>
      </w:r>
      <w:r w:rsidR="001D6096">
        <w:rPr>
          <w:rFonts w:ascii="Times New Roman" w:hAnsi="Times New Roman" w:cs="Times New Roman"/>
          <w:color w:val="FF0000"/>
          <w:u w:val="single"/>
          <w:lang w:val="en-GB"/>
        </w:rPr>
        <w:t>R402.7.2</w:t>
      </w:r>
    </w:p>
    <w:p w14:paraId="12680AC7" w14:textId="1224F090" w:rsidR="001D6096" w:rsidRDefault="001D6096">
      <w:pPr>
        <w:rPr>
          <w:rFonts w:ascii="Times New Roman" w:hAnsi="Times New Roman" w:cs="Times New Roman"/>
          <w:color w:val="FF0000"/>
          <w:u w:val="single"/>
          <w:lang w:val="en-GB"/>
        </w:rPr>
      </w:pPr>
      <w:r w:rsidRPr="000B78FB">
        <w:rPr>
          <w:rFonts w:ascii="Times New Roman" w:hAnsi="Times New Roman" w:cs="Times New Roman"/>
          <w:color w:val="FF0000"/>
          <w:lang w:val="en-GB"/>
        </w:rPr>
        <w:tab/>
      </w:r>
      <w:r w:rsidRPr="000B78FB">
        <w:rPr>
          <w:rFonts w:ascii="Times New Roman" w:hAnsi="Times New Roman" w:cs="Times New Roman"/>
          <w:color w:val="FF0000"/>
          <w:lang w:val="en-GB"/>
        </w:rPr>
        <w:tab/>
      </w:r>
      <w:r>
        <w:rPr>
          <w:rFonts w:ascii="Times New Roman" w:hAnsi="Times New Roman" w:cs="Times New Roman"/>
          <w:color w:val="FF0000"/>
          <w:u w:val="single"/>
          <w:lang w:val="en-GB"/>
        </w:rPr>
        <w:t>R</w:t>
      </w:r>
      <w:r w:rsidRPr="00B317B1">
        <w:rPr>
          <w:rFonts w:ascii="Times New Roman" w:hAnsi="Times New Roman" w:cs="Times New Roman"/>
          <w:color w:val="FF0000"/>
          <w:u w:val="single"/>
          <w:vertAlign w:val="subscript"/>
          <w:lang w:val="en-GB"/>
        </w:rPr>
        <w:t>o</w:t>
      </w:r>
      <w:r w:rsidR="001A01D6">
        <w:rPr>
          <w:rFonts w:ascii="Times New Roman" w:hAnsi="Times New Roman" w:cs="Times New Roman"/>
          <w:color w:val="FF0000"/>
          <w:u w:val="single"/>
          <w:lang w:val="en-GB"/>
        </w:rPr>
        <w:t xml:space="preserve">: </w:t>
      </w:r>
      <w:r w:rsidR="001A01D6" w:rsidRPr="000B78FB">
        <w:rPr>
          <w:rFonts w:ascii="Times New Roman" w:hAnsi="Times New Roman" w:cs="Times New Roman"/>
          <w:color w:val="FF0000"/>
          <w:lang w:val="en-GB"/>
        </w:rPr>
        <w:tab/>
      </w:r>
      <w:r w:rsidR="000B78FB" w:rsidRPr="000B78FB">
        <w:rPr>
          <w:rFonts w:ascii="Times New Roman" w:hAnsi="Times New Roman" w:cs="Times New Roman"/>
          <w:color w:val="FF0000"/>
          <w:lang w:val="en-GB"/>
        </w:rPr>
        <w:tab/>
      </w:r>
      <w:r w:rsidR="000B78FB" w:rsidRPr="000B78FB">
        <w:rPr>
          <w:rFonts w:ascii="Times New Roman" w:hAnsi="Times New Roman" w:cs="Times New Roman"/>
          <w:color w:val="FF0000"/>
          <w:lang w:val="en-GB"/>
        </w:rPr>
        <w:tab/>
      </w:r>
      <w:r w:rsidR="001A01D6">
        <w:rPr>
          <w:rFonts w:ascii="Times New Roman" w:hAnsi="Times New Roman" w:cs="Times New Roman"/>
          <w:color w:val="FF0000"/>
          <w:u w:val="single"/>
          <w:lang w:val="en-GB"/>
        </w:rPr>
        <w:t>R value</w:t>
      </w:r>
      <w:r w:rsidR="00B317B1">
        <w:rPr>
          <w:rFonts w:ascii="Times New Roman" w:hAnsi="Times New Roman" w:cs="Times New Roman"/>
          <w:color w:val="FF0000"/>
          <w:u w:val="single"/>
          <w:lang w:val="en-GB"/>
        </w:rPr>
        <w:t xml:space="preserve"> of the exterior continuous insulation prior to derating</w:t>
      </w:r>
    </w:p>
    <w:p w14:paraId="742D760E" w14:textId="16878CEE" w:rsidR="00B317B1" w:rsidRDefault="00B317B1" w:rsidP="00262B6F">
      <w:pPr>
        <w:ind w:left="3600" w:hanging="2160"/>
        <w:rPr>
          <w:rFonts w:ascii="Times New Roman" w:hAnsi="Times New Roman" w:cs="Times New Roman"/>
          <w:color w:val="FF0000"/>
          <w:u w:val="single"/>
          <w:lang w:val="en-GB"/>
        </w:rPr>
      </w:pPr>
      <w:r>
        <w:rPr>
          <w:rFonts w:ascii="Times New Roman" w:hAnsi="Times New Roman" w:cs="Times New Roman"/>
          <w:color w:val="FF0000"/>
          <w:u w:val="single"/>
          <w:lang w:val="en-GB"/>
        </w:rPr>
        <w:t>Derating Factor</w:t>
      </w:r>
      <w:r w:rsidRPr="000B78FB">
        <w:rPr>
          <w:rFonts w:ascii="Times New Roman" w:hAnsi="Times New Roman" w:cs="Times New Roman"/>
          <w:color w:val="FF0000"/>
          <w:lang w:val="en-GB"/>
        </w:rPr>
        <w:t xml:space="preserve">: </w:t>
      </w:r>
      <w:r w:rsidRPr="000B78FB">
        <w:rPr>
          <w:rFonts w:ascii="Times New Roman" w:hAnsi="Times New Roman" w:cs="Times New Roman"/>
          <w:color w:val="FF0000"/>
          <w:lang w:val="en-GB"/>
        </w:rPr>
        <w:tab/>
      </w:r>
      <w:r w:rsidR="007501DA" w:rsidRPr="006B26D5">
        <w:rPr>
          <w:rFonts w:ascii="Times New Roman" w:hAnsi="Times New Roman" w:cs="Times New Roman"/>
          <w:color w:val="FF0000"/>
          <w:u w:val="single"/>
          <w:lang w:val="en-GB"/>
        </w:rPr>
        <w:t>From C402.7.2.1.1 and C40</w:t>
      </w:r>
      <w:r w:rsidR="003532EE" w:rsidRPr="006B26D5">
        <w:rPr>
          <w:rFonts w:ascii="Times New Roman" w:hAnsi="Times New Roman" w:cs="Times New Roman"/>
          <w:color w:val="FF0000"/>
          <w:u w:val="single"/>
          <w:lang w:val="en-GB"/>
        </w:rPr>
        <w:t>2.7.2.1.2</w:t>
      </w:r>
    </w:p>
    <w:p w14:paraId="7C9B8056" w14:textId="330B9EE9" w:rsidR="00B317B1" w:rsidRDefault="00AE52EA">
      <w:pPr>
        <w:rPr>
          <w:rFonts w:ascii="Times New Roman" w:hAnsi="Times New Roman" w:cs="Times New Roman"/>
          <w:color w:val="FF0000"/>
          <w:u w:val="single"/>
          <w:lang w:val="en-GB"/>
        </w:rPr>
      </w:pPr>
      <w:r w:rsidRPr="00D932D5">
        <w:rPr>
          <w:rFonts w:ascii="Times New Roman" w:hAnsi="Times New Roman" w:cs="Times New Roman"/>
          <w:b/>
          <w:bCs/>
          <w:color w:val="FF0000"/>
          <w:u w:val="single"/>
          <w:lang w:val="en-GB"/>
        </w:rPr>
        <w:t>C402.7.2.1.1 Brick Veneer Systems.</w:t>
      </w:r>
      <w:r>
        <w:rPr>
          <w:rFonts w:ascii="Times New Roman" w:hAnsi="Times New Roman" w:cs="Times New Roman"/>
          <w:color w:val="FF0000"/>
          <w:u w:val="single"/>
          <w:lang w:val="en-GB"/>
        </w:rPr>
        <w:t xml:space="preserve">  Wall systems </w:t>
      </w:r>
      <w:r w:rsidR="00D932D5">
        <w:rPr>
          <w:rFonts w:ascii="Times New Roman" w:hAnsi="Times New Roman" w:cs="Times New Roman"/>
          <w:color w:val="FF0000"/>
          <w:u w:val="single"/>
          <w:lang w:val="en-GB"/>
        </w:rPr>
        <w:t>comprised of brick anchors supporting brick veneer</w:t>
      </w:r>
      <w:r w:rsidR="00967DB3">
        <w:rPr>
          <w:rFonts w:ascii="Times New Roman" w:hAnsi="Times New Roman" w:cs="Times New Roman"/>
          <w:color w:val="FF0000"/>
          <w:u w:val="single"/>
          <w:lang w:val="en-GB"/>
        </w:rPr>
        <w:t xml:space="preserve"> </w:t>
      </w:r>
      <w:r w:rsidR="002B0F3A">
        <w:rPr>
          <w:rFonts w:ascii="Times New Roman" w:hAnsi="Times New Roman" w:cs="Times New Roman"/>
          <w:color w:val="FF0000"/>
          <w:u w:val="single"/>
          <w:lang w:val="en-GB"/>
        </w:rPr>
        <w:t xml:space="preserve">shall </w:t>
      </w:r>
      <w:r w:rsidR="00D932D5">
        <w:rPr>
          <w:rFonts w:ascii="Times New Roman" w:hAnsi="Times New Roman" w:cs="Times New Roman"/>
          <w:color w:val="FF0000"/>
          <w:u w:val="single"/>
          <w:lang w:val="en-GB"/>
        </w:rPr>
        <w:t>use a Derating Factor of 0.7.</w:t>
      </w:r>
    </w:p>
    <w:p w14:paraId="0E6D6FF3" w14:textId="259E6D04" w:rsidR="00AE52EA" w:rsidRDefault="00D932D5">
      <w:pPr>
        <w:rPr>
          <w:rFonts w:ascii="Times New Roman" w:hAnsi="Times New Roman" w:cs="Times New Roman"/>
          <w:color w:val="FF0000"/>
          <w:u w:val="single"/>
          <w:lang w:val="en-GB"/>
        </w:rPr>
      </w:pPr>
      <w:r w:rsidRPr="0026046C">
        <w:rPr>
          <w:rFonts w:ascii="Times New Roman" w:hAnsi="Times New Roman" w:cs="Times New Roman"/>
          <w:b/>
          <w:bCs/>
          <w:color w:val="FF0000"/>
          <w:u w:val="single"/>
          <w:lang w:val="en-GB"/>
        </w:rPr>
        <w:t xml:space="preserve">C402.7.2.1.2  </w:t>
      </w:r>
      <w:r w:rsidR="0026046C" w:rsidRPr="0026046C">
        <w:rPr>
          <w:rFonts w:ascii="Times New Roman" w:hAnsi="Times New Roman" w:cs="Times New Roman"/>
          <w:b/>
          <w:bCs/>
          <w:color w:val="FF0000"/>
          <w:u w:val="single"/>
          <w:lang w:val="en-GB"/>
        </w:rPr>
        <w:t>Cladding Systems</w:t>
      </w:r>
      <w:r w:rsidR="0026046C">
        <w:rPr>
          <w:rFonts w:ascii="Times New Roman" w:hAnsi="Times New Roman" w:cs="Times New Roman"/>
          <w:b/>
          <w:bCs/>
          <w:color w:val="FF0000"/>
          <w:u w:val="single"/>
          <w:lang w:val="en-GB"/>
        </w:rPr>
        <w:t xml:space="preserve">.  </w:t>
      </w:r>
      <w:r w:rsidR="0026046C">
        <w:rPr>
          <w:rFonts w:ascii="Times New Roman" w:hAnsi="Times New Roman" w:cs="Times New Roman"/>
          <w:color w:val="FF0000"/>
          <w:u w:val="single"/>
          <w:lang w:val="en-GB"/>
        </w:rPr>
        <w:t>Wall systems comprised of cladding systems</w:t>
      </w:r>
      <w:r w:rsidR="006B26D5">
        <w:rPr>
          <w:rFonts w:ascii="Times New Roman" w:hAnsi="Times New Roman" w:cs="Times New Roman"/>
          <w:color w:val="FF0000"/>
          <w:u w:val="single"/>
          <w:lang w:val="en-GB"/>
        </w:rPr>
        <w:t xml:space="preserve"> s</w:t>
      </w:r>
      <w:r w:rsidR="002B0F3A">
        <w:rPr>
          <w:rFonts w:ascii="Times New Roman" w:hAnsi="Times New Roman" w:cs="Times New Roman"/>
          <w:color w:val="FF0000"/>
          <w:u w:val="single"/>
          <w:lang w:val="en-GB"/>
        </w:rPr>
        <w:t>hall use Derating Factor per Table 402.7</w:t>
      </w:r>
      <w:r w:rsidR="00D732BD">
        <w:rPr>
          <w:rFonts w:ascii="Times New Roman" w:hAnsi="Times New Roman" w:cs="Times New Roman"/>
          <w:color w:val="FF0000"/>
          <w:u w:val="single"/>
          <w:lang w:val="en-GB"/>
        </w:rPr>
        <w:t>.2.1.2</w:t>
      </w:r>
    </w:p>
    <w:p w14:paraId="3A185395" w14:textId="68163B65" w:rsidR="007A069F" w:rsidRPr="000318A0" w:rsidRDefault="007A069F">
      <w:pPr>
        <w:rPr>
          <w:rFonts w:ascii="Times New Roman" w:hAnsi="Times New Roman" w:cs="Times New Roman"/>
          <w:b/>
          <w:bCs/>
          <w:color w:val="FF0000"/>
          <w:u w:val="single"/>
          <w:lang w:val="en-GB"/>
        </w:rPr>
      </w:pPr>
      <w:r w:rsidRPr="000318A0">
        <w:rPr>
          <w:rFonts w:ascii="Times New Roman" w:hAnsi="Times New Roman" w:cs="Times New Roman"/>
          <w:b/>
          <w:bCs/>
          <w:color w:val="FF0000"/>
          <w:u w:val="single"/>
          <w:lang w:val="en-GB"/>
        </w:rPr>
        <w:t>Table 402.7.</w:t>
      </w:r>
      <w:r w:rsidR="00A948C7" w:rsidRPr="000318A0">
        <w:rPr>
          <w:rFonts w:ascii="Times New Roman" w:hAnsi="Times New Roman" w:cs="Times New Roman"/>
          <w:b/>
          <w:bCs/>
          <w:color w:val="FF0000"/>
          <w:u w:val="single"/>
          <w:lang w:val="en-GB"/>
        </w:rPr>
        <w:t>2</w:t>
      </w:r>
      <w:r w:rsidRPr="000318A0">
        <w:rPr>
          <w:rFonts w:ascii="Times New Roman" w:hAnsi="Times New Roman" w:cs="Times New Roman"/>
          <w:b/>
          <w:bCs/>
          <w:color w:val="FF0000"/>
          <w:u w:val="single"/>
          <w:lang w:val="en-GB"/>
        </w:rPr>
        <w:t>.1</w:t>
      </w:r>
      <w:r w:rsidR="00D732BD">
        <w:rPr>
          <w:rFonts w:ascii="Times New Roman" w:hAnsi="Times New Roman" w:cs="Times New Roman"/>
          <w:b/>
          <w:bCs/>
          <w:color w:val="FF0000"/>
          <w:u w:val="single"/>
          <w:lang w:val="en-GB"/>
        </w:rPr>
        <w:t>.2</w:t>
      </w:r>
    </w:p>
    <w:tbl>
      <w:tblPr>
        <w:tblStyle w:val="TableGrid"/>
        <w:tblW w:w="8365" w:type="dxa"/>
        <w:tblLook w:val="04A0" w:firstRow="1" w:lastRow="0" w:firstColumn="1" w:lastColumn="0" w:noHBand="0" w:noVBand="1"/>
      </w:tblPr>
      <w:tblGrid>
        <w:gridCol w:w="3122"/>
        <w:gridCol w:w="5243"/>
      </w:tblGrid>
      <w:tr w:rsidR="009F6053" w:rsidRPr="000318A0" w14:paraId="34DE79D9" w14:textId="77777777" w:rsidTr="009917BB">
        <w:trPr>
          <w:trHeight w:val="658"/>
        </w:trPr>
        <w:tc>
          <w:tcPr>
            <w:tcW w:w="3122" w:type="dxa"/>
            <w:vAlign w:val="center"/>
          </w:tcPr>
          <w:p w14:paraId="5666437B" w14:textId="26AA523D" w:rsidR="00706991" w:rsidRPr="000318A0" w:rsidRDefault="00EB73EE" w:rsidP="00EB73EE">
            <w:pPr>
              <w:jc w:val="center"/>
              <w:rPr>
                <w:rFonts w:ascii="Times New Roman" w:hAnsi="Times New Roman" w:cs="Times New Roman"/>
                <w:b/>
                <w:bCs/>
                <w:color w:val="FF0000"/>
                <w:u w:val="single"/>
                <w:lang w:val="en-GB"/>
              </w:rPr>
            </w:pPr>
            <w:r>
              <w:rPr>
                <w:rFonts w:ascii="Times New Roman" w:hAnsi="Times New Roman" w:cs="Times New Roman"/>
                <w:b/>
                <w:bCs/>
                <w:color w:val="FF0000"/>
                <w:u w:val="single"/>
                <w:lang w:val="en-GB"/>
              </w:rPr>
              <w:t>Thickness of R</w:t>
            </w:r>
            <w:r w:rsidRPr="00EB73EE">
              <w:rPr>
                <w:rFonts w:ascii="Times New Roman" w:hAnsi="Times New Roman" w:cs="Times New Roman"/>
                <w:b/>
                <w:bCs/>
                <w:color w:val="FF0000"/>
                <w:u w:val="single"/>
                <w:vertAlign w:val="subscript"/>
                <w:lang w:val="en-GB"/>
              </w:rPr>
              <w:t>o</w:t>
            </w:r>
          </w:p>
        </w:tc>
        <w:tc>
          <w:tcPr>
            <w:tcW w:w="5243" w:type="dxa"/>
            <w:vAlign w:val="center"/>
          </w:tcPr>
          <w:p w14:paraId="2C37B64D" w14:textId="2664941B" w:rsidR="00706991" w:rsidRPr="000318A0" w:rsidRDefault="00706991" w:rsidP="00EB73EE">
            <w:pPr>
              <w:jc w:val="center"/>
              <w:rPr>
                <w:rFonts w:ascii="Times New Roman" w:hAnsi="Times New Roman" w:cs="Times New Roman"/>
                <w:b/>
                <w:bCs/>
                <w:color w:val="FF0000"/>
                <w:u w:val="single"/>
                <w:lang w:val="en-GB"/>
              </w:rPr>
            </w:pPr>
            <w:r w:rsidRPr="000318A0">
              <w:rPr>
                <w:rFonts w:ascii="Times New Roman" w:hAnsi="Times New Roman" w:cs="Times New Roman"/>
                <w:b/>
                <w:bCs/>
                <w:color w:val="FF0000"/>
                <w:u w:val="single"/>
                <w:lang w:val="en-GB"/>
              </w:rPr>
              <w:t xml:space="preserve">Derating </w:t>
            </w:r>
            <w:r w:rsidR="00A948C7" w:rsidRPr="000318A0">
              <w:rPr>
                <w:rFonts w:ascii="Times New Roman" w:hAnsi="Times New Roman" w:cs="Times New Roman"/>
                <w:b/>
                <w:bCs/>
                <w:color w:val="FF0000"/>
                <w:u w:val="single"/>
                <w:lang w:val="en-GB"/>
              </w:rPr>
              <w:t>F</w:t>
            </w:r>
            <w:r w:rsidRPr="000318A0">
              <w:rPr>
                <w:rFonts w:ascii="Times New Roman" w:hAnsi="Times New Roman" w:cs="Times New Roman"/>
                <w:b/>
                <w:bCs/>
                <w:color w:val="FF0000"/>
                <w:u w:val="single"/>
                <w:lang w:val="en-GB"/>
              </w:rPr>
              <w:t>actor</w:t>
            </w:r>
          </w:p>
        </w:tc>
      </w:tr>
      <w:tr w:rsidR="009F6053" w:rsidRPr="000318A0" w14:paraId="036CFB7E" w14:textId="77777777" w:rsidTr="009917BB">
        <w:trPr>
          <w:trHeight w:val="332"/>
        </w:trPr>
        <w:tc>
          <w:tcPr>
            <w:tcW w:w="3122" w:type="dxa"/>
          </w:tcPr>
          <w:p w14:paraId="55F546EF" w14:textId="320FE412" w:rsidR="00706991" w:rsidRPr="000318A0" w:rsidRDefault="000B78FB">
            <w:pPr>
              <w:rPr>
                <w:rFonts w:ascii="Times New Roman" w:hAnsi="Times New Roman" w:cs="Times New Roman"/>
                <w:color w:val="FF0000"/>
                <w:u w:val="single"/>
                <w:lang w:val="en-GB"/>
              </w:rPr>
            </w:pPr>
            <w:r>
              <w:rPr>
                <w:rFonts w:ascii="Times New Roman" w:hAnsi="Times New Roman" w:cs="Times New Roman"/>
                <w:color w:val="FF0000"/>
                <w:u w:val="single"/>
                <w:lang w:val="en-GB"/>
              </w:rPr>
              <w:t>R</w:t>
            </w:r>
            <w:r w:rsidRPr="000B78FB">
              <w:rPr>
                <w:rFonts w:ascii="Times New Roman" w:hAnsi="Times New Roman" w:cs="Times New Roman"/>
                <w:color w:val="FF0000"/>
                <w:u w:val="single"/>
                <w:vertAlign w:val="subscript"/>
                <w:lang w:val="en-GB"/>
              </w:rPr>
              <w:t>o</w:t>
            </w:r>
            <w:r>
              <w:rPr>
                <w:rFonts w:ascii="Times New Roman" w:hAnsi="Times New Roman" w:cs="Times New Roman"/>
                <w:color w:val="FF0000"/>
                <w:u w:val="single"/>
                <w:lang w:val="en-GB"/>
              </w:rPr>
              <w:t xml:space="preserve"> is l</w:t>
            </w:r>
            <w:r w:rsidR="00706991" w:rsidRPr="000318A0">
              <w:rPr>
                <w:rFonts w:ascii="Times New Roman" w:hAnsi="Times New Roman" w:cs="Times New Roman"/>
                <w:color w:val="FF0000"/>
                <w:u w:val="single"/>
                <w:lang w:val="en-GB"/>
              </w:rPr>
              <w:t>ess than or equal to R-15</w:t>
            </w:r>
          </w:p>
        </w:tc>
        <w:tc>
          <w:tcPr>
            <w:tcW w:w="5243" w:type="dxa"/>
          </w:tcPr>
          <w:p w14:paraId="3DAF1524" w14:textId="48A068AF" w:rsidR="00706991" w:rsidRPr="000318A0" w:rsidRDefault="00706991">
            <w:pPr>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 xml:space="preserve">Derating </w:t>
            </w:r>
            <w:r w:rsidR="000B4FCE" w:rsidRPr="000318A0">
              <w:rPr>
                <w:rFonts w:ascii="Times New Roman" w:hAnsi="Times New Roman" w:cs="Times New Roman"/>
                <w:color w:val="FF0000"/>
                <w:u w:val="single"/>
                <w:lang w:val="en-GB"/>
              </w:rPr>
              <w:t>F</w:t>
            </w:r>
            <w:r w:rsidRPr="000318A0">
              <w:rPr>
                <w:rFonts w:ascii="Times New Roman" w:hAnsi="Times New Roman" w:cs="Times New Roman"/>
                <w:color w:val="FF0000"/>
                <w:u w:val="single"/>
                <w:lang w:val="en-GB"/>
              </w:rPr>
              <w:t xml:space="preserve">actor = 0.74 – </w:t>
            </w:r>
            <w:r w:rsidRPr="007353C3">
              <w:rPr>
                <w:rFonts w:ascii="Times New Roman" w:hAnsi="Times New Roman" w:cs="Times New Roman"/>
                <w:color w:val="FF0000"/>
                <w:u w:val="single"/>
                <w:lang w:val="en-GB"/>
              </w:rPr>
              <w:t>0.</w:t>
            </w:r>
            <w:r w:rsidR="006A1733" w:rsidRPr="007353C3">
              <w:rPr>
                <w:rFonts w:ascii="Times New Roman" w:hAnsi="Times New Roman" w:cs="Times New Roman"/>
                <w:color w:val="FF0000"/>
                <w:u w:val="single"/>
                <w:lang w:val="en-GB"/>
              </w:rPr>
              <w:t>0</w:t>
            </w:r>
            <w:r w:rsidRPr="007353C3">
              <w:rPr>
                <w:rFonts w:ascii="Times New Roman" w:hAnsi="Times New Roman" w:cs="Times New Roman"/>
                <w:color w:val="FF0000"/>
                <w:u w:val="single"/>
                <w:lang w:val="en-GB"/>
              </w:rPr>
              <w:t>21</w:t>
            </w:r>
            <w:r w:rsidRPr="000318A0">
              <w:rPr>
                <w:rFonts w:ascii="Times New Roman" w:hAnsi="Times New Roman" w:cs="Times New Roman"/>
                <w:color w:val="FF0000"/>
                <w:u w:val="single"/>
                <w:lang w:val="en-GB"/>
              </w:rPr>
              <w:t xml:space="preserve"> x </w:t>
            </w:r>
            <w:r w:rsidR="000B78FB">
              <w:rPr>
                <w:rFonts w:ascii="Times New Roman" w:hAnsi="Times New Roman" w:cs="Times New Roman"/>
                <w:color w:val="FF0000"/>
                <w:u w:val="single"/>
                <w:lang w:val="en-GB"/>
              </w:rPr>
              <w:t>R</w:t>
            </w:r>
            <w:r w:rsidR="000B78FB" w:rsidRPr="000B78FB">
              <w:rPr>
                <w:rFonts w:ascii="Times New Roman" w:hAnsi="Times New Roman" w:cs="Times New Roman"/>
                <w:color w:val="FF0000"/>
                <w:u w:val="single"/>
                <w:vertAlign w:val="subscript"/>
                <w:lang w:val="en-GB"/>
              </w:rPr>
              <w:t>o</w:t>
            </w:r>
          </w:p>
        </w:tc>
      </w:tr>
      <w:tr w:rsidR="00706991" w:rsidRPr="000318A0" w14:paraId="3DCD8F2E" w14:textId="77777777" w:rsidTr="009917BB">
        <w:trPr>
          <w:trHeight w:val="325"/>
        </w:trPr>
        <w:tc>
          <w:tcPr>
            <w:tcW w:w="3122" w:type="dxa"/>
          </w:tcPr>
          <w:p w14:paraId="06F8CD65" w14:textId="5761A272" w:rsidR="00706991" w:rsidRPr="000318A0" w:rsidRDefault="000B78FB">
            <w:pPr>
              <w:rPr>
                <w:rFonts w:ascii="Times New Roman" w:hAnsi="Times New Roman" w:cs="Times New Roman"/>
                <w:color w:val="FF0000"/>
                <w:u w:val="single"/>
                <w:lang w:val="en-GB"/>
              </w:rPr>
            </w:pPr>
            <w:r>
              <w:rPr>
                <w:rFonts w:ascii="Times New Roman" w:hAnsi="Times New Roman" w:cs="Times New Roman"/>
                <w:color w:val="FF0000"/>
                <w:u w:val="single"/>
                <w:lang w:val="en-GB"/>
              </w:rPr>
              <w:t>R</w:t>
            </w:r>
            <w:r w:rsidRPr="000B78FB">
              <w:rPr>
                <w:rFonts w:ascii="Times New Roman" w:hAnsi="Times New Roman" w:cs="Times New Roman"/>
                <w:color w:val="FF0000"/>
                <w:u w:val="single"/>
                <w:vertAlign w:val="subscript"/>
                <w:lang w:val="en-GB"/>
              </w:rPr>
              <w:t>o</w:t>
            </w:r>
            <w:r>
              <w:rPr>
                <w:rFonts w:ascii="Times New Roman" w:hAnsi="Times New Roman" w:cs="Times New Roman"/>
                <w:color w:val="FF0000"/>
                <w:u w:val="single"/>
                <w:lang w:val="en-GB"/>
              </w:rPr>
              <w:t xml:space="preserve"> is g</w:t>
            </w:r>
            <w:r w:rsidR="00706991" w:rsidRPr="000318A0">
              <w:rPr>
                <w:rFonts w:ascii="Times New Roman" w:hAnsi="Times New Roman" w:cs="Times New Roman"/>
                <w:color w:val="FF0000"/>
                <w:u w:val="single"/>
                <w:lang w:val="en-GB"/>
              </w:rPr>
              <w:t>reater than R-15</w:t>
            </w:r>
          </w:p>
        </w:tc>
        <w:tc>
          <w:tcPr>
            <w:tcW w:w="5243" w:type="dxa"/>
          </w:tcPr>
          <w:p w14:paraId="11EC58A5" w14:textId="7206F1BB" w:rsidR="00706991" w:rsidRPr="000318A0" w:rsidRDefault="00706991">
            <w:pPr>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 xml:space="preserve">Derating </w:t>
            </w:r>
            <w:r w:rsidR="000B4FCE" w:rsidRPr="000318A0">
              <w:rPr>
                <w:rFonts w:ascii="Times New Roman" w:hAnsi="Times New Roman" w:cs="Times New Roman"/>
                <w:color w:val="FF0000"/>
                <w:u w:val="single"/>
                <w:lang w:val="en-GB"/>
              </w:rPr>
              <w:t>F</w:t>
            </w:r>
            <w:r w:rsidRPr="000318A0">
              <w:rPr>
                <w:rFonts w:ascii="Times New Roman" w:hAnsi="Times New Roman" w:cs="Times New Roman"/>
                <w:color w:val="FF0000"/>
                <w:u w:val="single"/>
                <w:lang w:val="en-GB"/>
              </w:rPr>
              <w:t xml:space="preserve">actor = 0.55 – 0.007 x </w:t>
            </w:r>
            <w:r w:rsidR="000B78FB">
              <w:rPr>
                <w:rFonts w:ascii="Times New Roman" w:hAnsi="Times New Roman" w:cs="Times New Roman"/>
                <w:color w:val="FF0000"/>
                <w:u w:val="single"/>
                <w:lang w:val="en-GB"/>
              </w:rPr>
              <w:t>R</w:t>
            </w:r>
            <w:r w:rsidR="000B78FB" w:rsidRPr="000B78FB">
              <w:rPr>
                <w:rFonts w:ascii="Times New Roman" w:hAnsi="Times New Roman" w:cs="Times New Roman"/>
                <w:color w:val="FF0000"/>
                <w:u w:val="single"/>
                <w:vertAlign w:val="subscript"/>
                <w:lang w:val="en-GB"/>
              </w:rPr>
              <w:t>o</w:t>
            </w:r>
          </w:p>
        </w:tc>
      </w:tr>
    </w:tbl>
    <w:p w14:paraId="0B660D76" w14:textId="77777777" w:rsidR="00A948C7" w:rsidRPr="000318A0" w:rsidRDefault="00A948C7" w:rsidP="000B4FCE">
      <w:pPr>
        <w:rPr>
          <w:rFonts w:ascii="Times New Roman" w:hAnsi="Times New Roman" w:cs="Times New Roman"/>
          <w:color w:val="FF0000"/>
          <w:u w:val="single"/>
          <w:lang w:val="en-GB"/>
        </w:rPr>
      </w:pPr>
    </w:p>
    <w:p w14:paraId="26AD1D36" w14:textId="6F55ED44" w:rsidR="000B4FCE" w:rsidRPr="000318A0" w:rsidRDefault="000B4FCE" w:rsidP="000B4FCE">
      <w:pPr>
        <w:rPr>
          <w:rFonts w:ascii="Times New Roman" w:hAnsi="Times New Roman" w:cs="Times New Roman"/>
          <w:color w:val="FF0000"/>
          <w:u w:val="single"/>
          <w:lang w:val="en-GB"/>
        </w:rPr>
      </w:pPr>
      <w:r w:rsidRPr="0030070B">
        <w:rPr>
          <w:rFonts w:ascii="Times New Roman" w:hAnsi="Times New Roman" w:cs="Times New Roman"/>
          <w:b/>
          <w:bCs/>
          <w:color w:val="FF0000"/>
          <w:u w:val="single"/>
          <w:lang w:val="en-GB"/>
        </w:rPr>
        <w:t>C402.7.</w:t>
      </w:r>
      <w:r w:rsidR="00A948C7" w:rsidRPr="0030070B">
        <w:rPr>
          <w:rFonts w:ascii="Times New Roman" w:hAnsi="Times New Roman" w:cs="Times New Roman"/>
          <w:b/>
          <w:bCs/>
          <w:color w:val="FF0000"/>
          <w:u w:val="single"/>
          <w:lang w:val="en-GB"/>
        </w:rPr>
        <w:t>2</w:t>
      </w:r>
      <w:r w:rsidRPr="0030070B">
        <w:rPr>
          <w:rFonts w:ascii="Times New Roman" w:hAnsi="Times New Roman" w:cs="Times New Roman"/>
          <w:b/>
          <w:bCs/>
          <w:color w:val="FF0000"/>
          <w:u w:val="single"/>
          <w:lang w:val="en-GB"/>
        </w:rPr>
        <w:t>.2.</w:t>
      </w:r>
      <w:r w:rsidR="0030070B" w:rsidRPr="0030070B">
        <w:rPr>
          <w:rFonts w:ascii="Times New Roman" w:hAnsi="Times New Roman" w:cs="Times New Roman"/>
          <w:b/>
          <w:bCs/>
          <w:color w:val="FF0000"/>
          <w:u w:val="single"/>
          <w:lang w:val="en-GB"/>
        </w:rPr>
        <w:t xml:space="preserve">  Cladding Systems with Thermal Breaks.</w:t>
      </w:r>
      <w:r w:rsidRPr="000318A0">
        <w:rPr>
          <w:rFonts w:ascii="Times New Roman" w:hAnsi="Times New Roman" w:cs="Times New Roman"/>
          <w:color w:val="FF0000"/>
          <w:u w:val="single"/>
          <w:lang w:val="en-GB"/>
        </w:rPr>
        <w:t xml:space="preserve"> </w:t>
      </w:r>
      <w:r w:rsidR="0030070B">
        <w:rPr>
          <w:rFonts w:ascii="Times New Roman" w:hAnsi="Times New Roman" w:cs="Times New Roman"/>
          <w:color w:val="FF0000"/>
          <w:u w:val="single"/>
          <w:lang w:val="en-GB"/>
        </w:rPr>
        <w:t xml:space="preserve"> I</w:t>
      </w:r>
      <w:r w:rsidRPr="000318A0">
        <w:rPr>
          <w:rFonts w:ascii="Times New Roman" w:hAnsi="Times New Roman" w:cs="Times New Roman"/>
          <w:color w:val="FF0000"/>
          <w:u w:val="single"/>
          <w:lang w:val="en-GB"/>
        </w:rPr>
        <w:t>f plastic or fiberglass clips having thermal conductivity of 3 Btu-in/hr-ft</w:t>
      </w:r>
      <w:r w:rsidRPr="000318A0">
        <w:rPr>
          <w:rFonts w:ascii="Times New Roman" w:hAnsi="Times New Roman" w:cs="Times New Roman"/>
          <w:color w:val="FF0000"/>
          <w:u w:val="single"/>
          <w:vertAlign w:val="superscript"/>
          <w:lang w:val="en-GB"/>
        </w:rPr>
        <w:t>2</w:t>
      </w:r>
      <w:r w:rsidRPr="000318A0">
        <w:rPr>
          <w:rFonts w:ascii="Times New Roman" w:hAnsi="Times New Roman" w:cs="Times New Roman"/>
          <w:color w:val="FF0000"/>
          <w:u w:val="single"/>
          <w:lang w:val="en-GB"/>
        </w:rPr>
        <w:t>-F or less are used to support external cladding</w:t>
      </w:r>
      <w:r w:rsidR="00F24F19">
        <w:rPr>
          <w:rFonts w:ascii="Times New Roman" w:hAnsi="Times New Roman" w:cs="Times New Roman"/>
          <w:color w:val="FF0000"/>
          <w:u w:val="single"/>
          <w:lang w:val="en-GB"/>
        </w:rPr>
        <w:t>; or</w:t>
      </w:r>
      <w:r w:rsidR="0086770E">
        <w:rPr>
          <w:rFonts w:ascii="Times New Roman" w:hAnsi="Times New Roman" w:cs="Times New Roman"/>
          <w:color w:val="FF0000"/>
          <w:u w:val="single"/>
          <w:lang w:val="en-GB"/>
        </w:rPr>
        <w:t>,</w:t>
      </w:r>
      <w:r w:rsidR="00F24F19">
        <w:rPr>
          <w:rFonts w:ascii="Times New Roman" w:hAnsi="Times New Roman" w:cs="Times New Roman"/>
          <w:color w:val="FF0000"/>
          <w:u w:val="single"/>
          <w:lang w:val="en-GB"/>
        </w:rPr>
        <w:t xml:space="preserve"> if </w:t>
      </w:r>
      <w:r w:rsidR="0032651F">
        <w:rPr>
          <w:rFonts w:ascii="Times New Roman" w:hAnsi="Times New Roman" w:cs="Times New Roman"/>
          <w:color w:val="FF0000"/>
          <w:u w:val="single"/>
          <w:lang w:val="en-GB"/>
        </w:rPr>
        <w:t>clips</w:t>
      </w:r>
      <w:r w:rsidR="007D71F3">
        <w:rPr>
          <w:rFonts w:ascii="Times New Roman" w:hAnsi="Times New Roman" w:cs="Times New Roman"/>
          <w:color w:val="FF0000"/>
          <w:u w:val="single"/>
          <w:lang w:val="en-GB"/>
        </w:rPr>
        <w:t xml:space="preserve"> have </w:t>
      </w:r>
      <w:r w:rsidRPr="000318A0">
        <w:rPr>
          <w:rFonts w:ascii="Times New Roman" w:hAnsi="Times New Roman" w:cs="Times New Roman"/>
          <w:color w:val="FF0000"/>
          <w:u w:val="single"/>
          <w:lang w:val="en-GB"/>
        </w:rPr>
        <w:t xml:space="preserve">thermal breaks </w:t>
      </w:r>
      <w:r w:rsidR="000E035C">
        <w:rPr>
          <w:rFonts w:ascii="Times New Roman" w:hAnsi="Times New Roman" w:cs="Times New Roman"/>
          <w:color w:val="FF0000"/>
          <w:u w:val="single"/>
          <w:lang w:val="en-GB"/>
        </w:rPr>
        <w:t>having a conductivity of 3 Btu-in</w:t>
      </w:r>
      <w:r w:rsidR="00112BE9">
        <w:rPr>
          <w:rFonts w:ascii="Times New Roman" w:hAnsi="Times New Roman" w:cs="Times New Roman"/>
          <w:color w:val="FF0000"/>
          <w:u w:val="single"/>
          <w:lang w:val="en-GB"/>
        </w:rPr>
        <w:t>/hr-ft</w:t>
      </w:r>
      <w:r w:rsidR="00112BE9" w:rsidRPr="00112BE9">
        <w:rPr>
          <w:rFonts w:ascii="Times New Roman" w:hAnsi="Times New Roman" w:cs="Times New Roman"/>
          <w:color w:val="FF0000"/>
          <w:u w:val="single"/>
          <w:vertAlign w:val="superscript"/>
          <w:lang w:val="en-GB"/>
        </w:rPr>
        <w:t>2</w:t>
      </w:r>
      <w:r w:rsidR="00112BE9">
        <w:rPr>
          <w:rFonts w:ascii="Times New Roman" w:hAnsi="Times New Roman" w:cs="Times New Roman"/>
          <w:color w:val="FF0000"/>
          <w:u w:val="single"/>
          <w:lang w:val="en-GB"/>
        </w:rPr>
        <w:t>-F</w:t>
      </w:r>
      <w:r w:rsidR="000E319D">
        <w:rPr>
          <w:rFonts w:ascii="Times New Roman" w:hAnsi="Times New Roman" w:cs="Times New Roman"/>
          <w:color w:val="FF0000"/>
          <w:u w:val="single"/>
          <w:lang w:val="en-GB"/>
        </w:rPr>
        <w:t xml:space="preserve"> or less</w:t>
      </w:r>
      <w:r w:rsidR="00112BE9">
        <w:rPr>
          <w:rFonts w:ascii="Times New Roman" w:hAnsi="Times New Roman" w:cs="Times New Roman"/>
          <w:color w:val="FF0000"/>
          <w:u w:val="single"/>
          <w:lang w:val="en-GB"/>
        </w:rPr>
        <w:t xml:space="preserve"> </w:t>
      </w:r>
      <w:r w:rsidRPr="000318A0">
        <w:rPr>
          <w:rFonts w:ascii="Times New Roman" w:hAnsi="Times New Roman" w:cs="Times New Roman"/>
          <w:color w:val="FF0000"/>
          <w:u w:val="single"/>
          <w:lang w:val="en-GB"/>
        </w:rPr>
        <w:t xml:space="preserve">on both ends of the clip, use Derating Factor of 0.8.  </w:t>
      </w:r>
    </w:p>
    <w:p w14:paraId="10401498" w14:textId="2168387D" w:rsidR="000B4FCE" w:rsidRPr="000318A0" w:rsidRDefault="000B4FCE" w:rsidP="000B4FCE">
      <w:pPr>
        <w:rPr>
          <w:rFonts w:ascii="Times New Roman" w:hAnsi="Times New Roman" w:cs="Times New Roman"/>
          <w:color w:val="FF0000"/>
          <w:u w:val="single"/>
          <w:lang w:val="en-GB"/>
        </w:rPr>
      </w:pPr>
      <w:r w:rsidRPr="00DD4060">
        <w:rPr>
          <w:rFonts w:ascii="Times New Roman" w:hAnsi="Times New Roman" w:cs="Times New Roman"/>
          <w:b/>
          <w:bCs/>
          <w:color w:val="FF0000"/>
          <w:u w:val="single"/>
          <w:lang w:val="en-GB"/>
        </w:rPr>
        <w:t>C402.7.</w:t>
      </w:r>
      <w:r w:rsidR="00A948C7" w:rsidRPr="00DD4060">
        <w:rPr>
          <w:rFonts w:ascii="Times New Roman" w:hAnsi="Times New Roman" w:cs="Times New Roman"/>
          <w:b/>
          <w:bCs/>
          <w:color w:val="FF0000"/>
          <w:u w:val="single"/>
          <w:lang w:val="en-GB"/>
        </w:rPr>
        <w:t>2</w:t>
      </w:r>
      <w:r w:rsidRPr="00DD4060">
        <w:rPr>
          <w:rFonts w:ascii="Times New Roman" w:hAnsi="Times New Roman" w:cs="Times New Roman"/>
          <w:b/>
          <w:bCs/>
          <w:color w:val="FF0000"/>
          <w:u w:val="single"/>
          <w:lang w:val="en-GB"/>
        </w:rPr>
        <w:t>.</w:t>
      </w:r>
      <w:r w:rsidR="00913C95" w:rsidRPr="00DD4060">
        <w:rPr>
          <w:rFonts w:ascii="Times New Roman" w:hAnsi="Times New Roman" w:cs="Times New Roman"/>
          <w:b/>
          <w:bCs/>
          <w:color w:val="FF0000"/>
          <w:u w:val="single"/>
          <w:lang w:val="en-GB"/>
        </w:rPr>
        <w:t>2</w:t>
      </w:r>
      <w:r w:rsidRPr="00DD4060">
        <w:rPr>
          <w:rFonts w:ascii="Times New Roman" w:hAnsi="Times New Roman" w:cs="Times New Roman"/>
          <w:b/>
          <w:bCs/>
          <w:color w:val="FF0000"/>
          <w:u w:val="single"/>
          <w:lang w:val="en-GB"/>
        </w:rPr>
        <w:t>.</w:t>
      </w:r>
      <w:r w:rsidR="00913C95" w:rsidRPr="00DD4060">
        <w:rPr>
          <w:rFonts w:ascii="Times New Roman" w:hAnsi="Times New Roman" w:cs="Times New Roman"/>
          <w:b/>
          <w:bCs/>
          <w:color w:val="FF0000"/>
          <w:u w:val="single"/>
          <w:lang w:val="en-GB"/>
        </w:rPr>
        <w:t xml:space="preserve">  </w:t>
      </w:r>
      <w:r w:rsidR="00DD4060" w:rsidRPr="00DD4060">
        <w:rPr>
          <w:rFonts w:ascii="Times New Roman" w:hAnsi="Times New Roman" w:cs="Times New Roman"/>
          <w:b/>
          <w:bCs/>
          <w:color w:val="FF0000"/>
          <w:u w:val="single"/>
          <w:lang w:val="en-GB"/>
        </w:rPr>
        <w:t>Modeled Derating</w:t>
      </w:r>
      <w:r w:rsidRPr="000318A0">
        <w:rPr>
          <w:rFonts w:ascii="Times New Roman" w:hAnsi="Times New Roman" w:cs="Times New Roman"/>
          <w:color w:val="FF0000"/>
          <w:u w:val="single"/>
          <w:lang w:val="en-GB"/>
        </w:rPr>
        <w:t xml:space="preserve">  Use </w:t>
      </w:r>
      <w:r w:rsidR="00565117">
        <w:rPr>
          <w:rFonts w:ascii="Times New Roman" w:hAnsi="Times New Roman" w:cs="Times New Roman"/>
          <w:color w:val="FF0000"/>
          <w:u w:val="single"/>
          <w:lang w:val="en-GB"/>
        </w:rPr>
        <w:t xml:space="preserve">two or </w:t>
      </w:r>
      <w:r w:rsidRPr="000318A0">
        <w:rPr>
          <w:rFonts w:ascii="Times New Roman" w:hAnsi="Times New Roman" w:cs="Times New Roman"/>
          <w:color w:val="FF0000"/>
          <w:u w:val="single"/>
          <w:lang w:val="en-GB"/>
        </w:rPr>
        <w:t xml:space="preserve">three-dimensional finite element analysis heat transfer model to calculate derated value.  Alternatively, use pre-solved, derated </w:t>
      </w:r>
      <w:r w:rsidR="003F1517" w:rsidRPr="000318A0">
        <w:rPr>
          <w:rFonts w:ascii="Times New Roman" w:hAnsi="Times New Roman" w:cs="Times New Roman"/>
          <w:color w:val="FF0000"/>
          <w:u w:val="single"/>
          <w:lang w:val="en-GB"/>
        </w:rPr>
        <w:t xml:space="preserve">continuous insulation </w:t>
      </w:r>
      <w:r w:rsidRPr="000318A0">
        <w:rPr>
          <w:rFonts w:ascii="Times New Roman" w:hAnsi="Times New Roman" w:cs="Times New Roman"/>
          <w:color w:val="FF0000"/>
          <w:u w:val="single"/>
          <w:lang w:val="en-GB"/>
        </w:rPr>
        <w:t xml:space="preserve">values contained in Building Envelope Thermal Bridging Guide, version 1.6 or higher, published by BC Hydro Power Smart.    </w:t>
      </w:r>
    </w:p>
    <w:p w14:paraId="3518AF61" w14:textId="255F7056" w:rsidR="00072B26" w:rsidRPr="000318A0" w:rsidRDefault="006251EF" w:rsidP="00072B26">
      <w:pPr>
        <w:rPr>
          <w:rFonts w:ascii="Times New Roman" w:hAnsi="Times New Roman" w:cs="Times New Roman"/>
          <w:color w:val="FF0000"/>
          <w:u w:val="single"/>
          <w:lang w:val="en-GB"/>
        </w:rPr>
      </w:pPr>
      <w:r w:rsidRPr="000318A0">
        <w:rPr>
          <w:rFonts w:ascii="Times New Roman" w:hAnsi="Times New Roman" w:cs="Times New Roman"/>
          <w:b/>
          <w:bCs/>
          <w:color w:val="FF0000"/>
          <w:u w:val="single"/>
          <w:lang w:val="en-GB"/>
        </w:rPr>
        <w:t>C402.7.</w:t>
      </w:r>
      <w:r w:rsidR="00A948C7" w:rsidRPr="000318A0">
        <w:rPr>
          <w:rFonts w:ascii="Times New Roman" w:hAnsi="Times New Roman" w:cs="Times New Roman"/>
          <w:b/>
          <w:bCs/>
          <w:color w:val="FF0000"/>
          <w:u w:val="single"/>
          <w:lang w:val="en-GB"/>
        </w:rPr>
        <w:t>3</w:t>
      </w:r>
      <w:r w:rsidRPr="000318A0">
        <w:rPr>
          <w:rFonts w:ascii="Times New Roman" w:hAnsi="Times New Roman" w:cs="Times New Roman"/>
          <w:b/>
          <w:bCs/>
          <w:color w:val="FF0000"/>
          <w:u w:val="single"/>
          <w:lang w:val="en-GB"/>
        </w:rPr>
        <w:t>.  Linear Thermal Bridges</w:t>
      </w:r>
      <w:r w:rsidR="00C343D2">
        <w:rPr>
          <w:rFonts w:ascii="Times New Roman" w:hAnsi="Times New Roman" w:cs="Times New Roman"/>
          <w:b/>
          <w:bCs/>
          <w:color w:val="FF0000"/>
          <w:u w:val="single"/>
          <w:lang w:val="en-GB"/>
        </w:rPr>
        <w:t xml:space="preserve">. </w:t>
      </w:r>
      <w:r w:rsidR="00072B26" w:rsidRPr="000318A0">
        <w:rPr>
          <w:rFonts w:ascii="Times New Roman" w:hAnsi="Times New Roman" w:cs="Times New Roman"/>
          <w:b/>
          <w:bCs/>
          <w:color w:val="FF0000"/>
          <w:u w:val="single"/>
          <w:lang w:val="en-GB"/>
        </w:rPr>
        <w:t xml:space="preserve"> </w:t>
      </w:r>
      <w:r w:rsidR="00A948C7" w:rsidRPr="000318A0">
        <w:rPr>
          <w:rFonts w:ascii="Times New Roman" w:hAnsi="Times New Roman" w:cs="Times New Roman"/>
          <w:color w:val="FF0000"/>
          <w:u w:val="single"/>
          <w:lang w:val="en-GB"/>
        </w:rPr>
        <w:t>I</w:t>
      </w:r>
      <w:r w:rsidR="00072B26" w:rsidRPr="000318A0">
        <w:rPr>
          <w:rFonts w:ascii="Times New Roman" w:hAnsi="Times New Roman" w:cs="Times New Roman"/>
          <w:color w:val="FF0000"/>
          <w:u w:val="single"/>
          <w:lang w:val="en-GB"/>
        </w:rPr>
        <w:t xml:space="preserve">nstalled </w:t>
      </w:r>
      <w:r w:rsidR="00972D9B" w:rsidRPr="000318A0">
        <w:rPr>
          <w:rFonts w:ascii="Times New Roman" w:hAnsi="Times New Roman" w:cs="Times New Roman"/>
          <w:color w:val="FF0000"/>
          <w:u w:val="single"/>
          <w:lang w:val="en-GB"/>
        </w:rPr>
        <w:t xml:space="preserve">wall and roof </w:t>
      </w:r>
      <w:r w:rsidR="00A948C7" w:rsidRPr="000318A0">
        <w:rPr>
          <w:rFonts w:ascii="Times New Roman" w:hAnsi="Times New Roman" w:cs="Times New Roman"/>
          <w:color w:val="FF0000"/>
          <w:u w:val="single"/>
          <w:lang w:val="en-GB"/>
        </w:rPr>
        <w:t>insulation</w:t>
      </w:r>
      <w:r w:rsidR="00A756A0">
        <w:rPr>
          <w:rFonts w:ascii="Times New Roman" w:hAnsi="Times New Roman" w:cs="Times New Roman"/>
          <w:color w:val="FF0000"/>
          <w:u w:val="single"/>
          <w:lang w:val="en-GB"/>
        </w:rPr>
        <w:t xml:space="preserve"> U values</w:t>
      </w:r>
      <w:r w:rsidR="00A948C7" w:rsidRPr="000318A0">
        <w:rPr>
          <w:rFonts w:ascii="Times New Roman" w:hAnsi="Times New Roman" w:cs="Times New Roman"/>
          <w:color w:val="FF0000"/>
          <w:u w:val="single"/>
          <w:lang w:val="en-GB"/>
        </w:rPr>
        <w:t xml:space="preserve"> shall be derated</w:t>
      </w:r>
      <w:r w:rsidR="00072B26" w:rsidRPr="000318A0">
        <w:rPr>
          <w:rFonts w:ascii="Times New Roman" w:hAnsi="Times New Roman" w:cs="Times New Roman"/>
          <w:color w:val="FF0000"/>
          <w:u w:val="single"/>
          <w:lang w:val="en-GB"/>
        </w:rPr>
        <w:t xml:space="preserve"> using </w:t>
      </w:r>
      <w:r w:rsidR="008213E8" w:rsidRPr="00B21626">
        <w:rPr>
          <w:rFonts w:ascii="Times New Roman" w:hAnsi="Times New Roman" w:cs="Times New Roman"/>
          <w:color w:val="FF0000"/>
          <w:u w:val="single"/>
          <w:lang w:val="en-GB"/>
        </w:rPr>
        <w:t>E</w:t>
      </w:r>
      <w:r w:rsidR="00072B26" w:rsidRPr="00B21626">
        <w:rPr>
          <w:rFonts w:ascii="Times New Roman" w:hAnsi="Times New Roman" w:cs="Times New Roman"/>
          <w:color w:val="FF0000"/>
          <w:u w:val="single"/>
          <w:lang w:val="en-GB"/>
        </w:rPr>
        <w:t xml:space="preserve">quation </w:t>
      </w:r>
      <w:r w:rsidR="00B21626" w:rsidRPr="00B21626">
        <w:rPr>
          <w:rFonts w:ascii="Times New Roman" w:hAnsi="Times New Roman" w:cs="Times New Roman"/>
          <w:color w:val="FF0000"/>
          <w:u w:val="single"/>
          <w:lang w:val="en-GB"/>
        </w:rPr>
        <w:t>C402.7.3.</w:t>
      </w:r>
      <w:r w:rsidR="00A76396" w:rsidRPr="000318A0">
        <w:rPr>
          <w:rFonts w:ascii="Times New Roman" w:hAnsi="Times New Roman" w:cs="Times New Roman"/>
          <w:color w:val="FF0000"/>
          <w:u w:val="single"/>
          <w:lang w:val="en-GB"/>
        </w:rPr>
        <w:t xml:space="preserve">  </w:t>
      </w:r>
    </w:p>
    <w:p w14:paraId="3CABEC34" w14:textId="37AA1578" w:rsidR="00972D9B" w:rsidRPr="000318A0" w:rsidRDefault="00972D9B" w:rsidP="00072B26">
      <w:pPr>
        <w:rPr>
          <w:rFonts w:ascii="Times New Roman" w:hAnsi="Times New Roman" w:cs="Times New Roman"/>
          <w:color w:val="FF0000"/>
          <w:u w:val="single"/>
          <w:lang w:val="en-GB"/>
        </w:rPr>
      </w:pPr>
      <w:r w:rsidRPr="001E093F">
        <w:rPr>
          <w:rFonts w:ascii="Times New Roman" w:hAnsi="Times New Roman" w:cs="Times New Roman"/>
          <w:color w:val="FF0000"/>
          <w:lang w:val="en-GB"/>
        </w:rPr>
        <w:tab/>
      </w:r>
      <w:r w:rsidR="008F027C">
        <w:rPr>
          <w:rFonts w:ascii="Times New Roman" w:hAnsi="Times New Roman" w:cs="Times New Roman"/>
          <w:color w:val="FF0000"/>
          <w:lang w:val="en-GB"/>
        </w:rPr>
        <w:t>(</w:t>
      </w:r>
      <w:r w:rsidRPr="000318A0">
        <w:rPr>
          <w:rFonts w:ascii="Times New Roman" w:hAnsi="Times New Roman" w:cs="Times New Roman"/>
          <w:color w:val="FF0000"/>
          <w:u w:val="single"/>
          <w:lang w:val="en-GB"/>
        </w:rPr>
        <w:t xml:space="preserve">Equation </w:t>
      </w:r>
      <w:r w:rsidR="00B21626">
        <w:rPr>
          <w:rFonts w:ascii="Times New Roman" w:hAnsi="Times New Roman" w:cs="Times New Roman"/>
          <w:color w:val="FF0000"/>
          <w:u w:val="single"/>
          <w:lang w:val="en-GB"/>
        </w:rPr>
        <w:t>C402.7.3</w:t>
      </w:r>
      <w:r w:rsidR="008F027C">
        <w:rPr>
          <w:rFonts w:ascii="Times New Roman" w:hAnsi="Times New Roman" w:cs="Times New Roman"/>
          <w:color w:val="FF0000"/>
          <w:u w:val="single"/>
          <w:lang w:val="en-GB"/>
        </w:rPr>
        <w:t>)</w:t>
      </w:r>
    </w:p>
    <w:p w14:paraId="205A1F9C" w14:textId="7F8B5C2E" w:rsidR="00072B26" w:rsidRPr="00B00B5E" w:rsidRDefault="0075179D" w:rsidP="00072B26">
      <w:pPr>
        <w:rPr>
          <w:rFonts w:ascii="Times New Roman" w:hAnsi="Times New Roman" w:cs="Times New Roman"/>
          <w:color w:val="FF0000"/>
          <w:lang w:val="en-GB"/>
        </w:rPr>
      </w:pPr>
      <m:oMathPara>
        <m:oMath>
          <m:sSub>
            <m:sSubPr>
              <m:ctrlPr>
                <w:rPr>
                  <w:rFonts w:ascii="Cambria Math" w:hAnsi="Cambria Math" w:cs="Times New Roman"/>
                  <w:i/>
                  <w:color w:val="FF0000"/>
                  <w:lang w:val="en-GB"/>
                </w:rPr>
              </m:ctrlPr>
            </m:sSubPr>
            <m:e>
              <m:r>
                <w:rPr>
                  <w:rFonts w:ascii="Cambria Math" w:hAnsi="Cambria Math" w:cs="Times New Roman"/>
                  <w:color w:val="FF0000"/>
                  <w:lang w:val="en-GB"/>
                </w:rPr>
                <m:t>U</m:t>
              </m:r>
            </m:e>
            <m:sub>
              <m:r>
                <w:rPr>
                  <w:rFonts w:ascii="Cambria Math" w:hAnsi="Cambria Math" w:cs="Times New Roman"/>
                  <w:color w:val="FF0000"/>
                  <w:lang w:val="en-GB"/>
                </w:rPr>
                <m:t>derated</m:t>
              </m:r>
            </m:sub>
          </m:sSub>
          <m:r>
            <m:rPr>
              <m:sty m:val="p"/>
            </m:rPr>
            <w:rPr>
              <w:rFonts w:ascii="Cambria Math" w:hAnsi="Cambria Math" w:cs="Times New Roman"/>
              <w:color w:val="FF0000"/>
              <w:lang w:val="en-GB"/>
            </w:rPr>
            <m:t>=</m:t>
          </m:r>
          <m:f>
            <m:fPr>
              <m:ctrlPr>
                <w:rPr>
                  <w:rFonts w:ascii="Cambria Math" w:hAnsi="Cambria Math" w:cs="Times New Roman"/>
                  <w:color w:val="FF0000"/>
                  <w:lang w:val="en-GB"/>
                </w:rPr>
              </m:ctrlPr>
            </m:fPr>
            <m:num>
              <m:r>
                <m:rPr>
                  <m:sty m:val="p"/>
                </m:rPr>
                <w:rPr>
                  <w:rStyle w:val="normaltextrun"/>
                  <w:rFonts w:ascii="Cambria Math" w:hAnsi="Cambria Math" w:cs="Times New Roman"/>
                  <w:color w:val="FF0000"/>
                  <w:shd w:val="clear" w:color="auto" w:fill="FFFFFF"/>
                </w:rPr>
                <m:t>PSI</m:t>
              </m:r>
              <m:r>
                <w:rPr>
                  <w:rFonts w:ascii="Cambria Math" w:hAnsi="Cambria Math" w:cs="Times New Roman"/>
                  <w:color w:val="FF0000"/>
                  <w:lang w:val="en-GB"/>
                </w:rPr>
                <m:t xml:space="preserve"> * Length</m:t>
              </m:r>
            </m:num>
            <m:den>
              <m:sSub>
                <m:sSubPr>
                  <m:ctrlPr>
                    <w:rPr>
                      <w:rFonts w:ascii="Cambria Math" w:hAnsi="Cambria Math" w:cs="Times New Roman"/>
                      <w:i/>
                      <w:color w:val="FF0000"/>
                      <w:lang w:val="en-GB"/>
                    </w:rPr>
                  </m:ctrlPr>
                </m:sSubPr>
                <m:e>
                  <m:r>
                    <w:rPr>
                      <w:rFonts w:ascii="Cambria Math" w:hAnsi="Cambria Math" w:cs="Times New Roman"/>
                      <w:color w:val="FF0000"/>
                      <w:lang w:val="en-GB"/>
                    </w:rPr>
                    <m:t>A</m:t>
                  </m:r>
                </m:e>
                <m:sub>
                  <m:r>
                    <w:rPr>
                      <w:rFonts w:ascii="Cambria Math" w:hAnsi="Cambria Math" w:cs="Times New Roman"/>
                      <w:color w:val="FF0000"/>
                      <w:lang w:val="en-GB"/>
                    </w:rPr>
                    <m:t>total</m:t>
                  </m:r>
                </m:sub>
              </m:sSub>
            </m:den>
          </m:f>
          <m:r>
            <w:rPr>
              <w:rFonts w:ascii="Cambria Math" w:hAnsi="Cambria Math" w:cs="Times New Roman"/>
              <w:color w:val="FF0000"/>
              <w:lang w:val="en-GB"/>
            </w:rPr>
            <m:t xml:space="preserve"> + </m:t>
          </m:r>
          <m:sSub>
            <m:sSubPr>
              <m:ctrlPr>
                <w:rPr>
                  <w:rFonts w:ascii="Cambria Math" w:hAnsi="Cambria Math" w:cs="Times New Roman"/>
                  <w:i/>
                  <w:color w:val="FF0000"/>
                  <w:lang w:val="en-GB"/>
                </w:rPr>
              </m:ctrlPr>
            </m:sSubPr>
            <m:e>
              <m:r>
                <w:rPr>
                  <w:rFonts w:ascii="Cambria Math" w:hAnsi="Cambria Math" w:cs="Times New Roman"/>
                  <w:color w:val="FF0000"/>
                  <w:lang w:val="en-GB"/>
                </w:rPr>
                <m:t>U</m:t>
              </m:r>
            </m:e>
            <m:sub>
              <m:r>
                <w:rPr>
                  <w:rFonts w:ascii="Cambria Math" w:hAnsi="Cambria Math" w:cs="Times New Roman"/>
                  <w:color w:val="FF0000"/>
                  <w:lang w:val="en-GB"/>
                </w:rPr>
                <m:t>o</m:t>
              </m:r>
            </m:sub>
          </m:sSub>
        </m:oMath>
      </m:oMathPara>
    </w:p>
    <w:p w14:paraId="21F1F40C" w14:textId="73936A96" w:rsidR="00072B26" w:rsidRPr="000318A0" w:rsidRDefault="00072B26" w:rsidP="00A948C7">
      <w:pPr>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 xml:space="preserve">Where </w:t>
      </w:r>
    </w:p>
    <w:p w14:paraId="7BB0E1DF" w14:textId="001F1686" w:rsidR="00972D9B" w:rsidRPr="000318A0" w:rsidRDefault="00972D9B" w:rsidP="001C57B1">
      <w:pPr>
        <w:ind w:firstLine="720"/>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U</w:t>
      </w:r>
      <w:r w:rsidRPr="000318A0">
        <w:rPr>
          <w:rFonts w:ascii="Times New Roman" w:hAnsi="Times New Roman" w:cs="Times New Roman"/>
          <w:color w:val="FF0000"/>
          <w:u w:val="single"/>
          <w:vertAlign w:val="subscript"/>
          <w:lang w:val="en-GB"/>
        </w:rPr>
        <w:t>derated</w:t>
      </w:r>
      <w:r w:rsidR="00CB091A" w:rsidRPr="001E093F">
        <w:rPr>
          <w:rFonts w:ascii="Times New Roman" w:hAnsi="Times New Roman" w:cs="Times New Roman"/>
          <w:color w:val="FF0000"/>
          <w:lang w:val="en-GB"/>
        </w:rPr>
        <w:tab/>
      </w:r>
      <w:r w:rsidRPr="001E093F">
        <w:rPr>
          <w:rFonts w:ascii="Times New Roman" w:hAnsi="Times New Roman" w:cs="Times New Roman"/>
          <w:color w:val="FF0000"/>
          <w:lang w:val="en-GB"/>
        </w:rPr>
        <w:tab/>
      </w:r>
      <w:r w:rsidRPr="000318A0">
        <w:rPr>
          <w:rFonts w:ascii="Times New Roman" w:hAnsi="Times New Roman" w:cs="Times New Roman"/>
          <w:color w:val="FF0000"/>
          <w:u w:val="single"/>
          <w:lang w:val="en-GB"/>
        </w:rPr>
        <w:t>Derated wall or roof U value (Btu/hr-ft</w:t>
      </w:r>
      <w:r w:rsidRPr="000318A0">
        <w:rPr>
          <w:rFonts w:ascii="Times New Roman" w:hAnsi="Times New Roman" w:cs="Times New Roman"/>
          <w:color w:val="FF0000"/>
          <w:u w:val="single"/>
          <w:vertAlign w:val="superscript"/>
          <w:lang w:val="en-GB"/>
        </w:rPr>
        <w:t>2</w:t>
      </w:r>
      <w:r w:rsidRPr="000318A0">
        <w:rPr>
          <w:rFonts w:ascii="Times New Roman" w:hAnsi="Times New Roman" w:cs="Times New Roman"/>
          <w:color w:val="FF0000"/>
          <w:u w:val="single"/>
          <w:lang w:val="en-GB"/>
        </w:rPr>
        <w:t>-F)</w:t>
      </w:r>
    </w:p>
    <w:p w14:paraId="796CFE57" w14:textId="4B926FA9" w:rsidR="00072B26" w:rsidRPr="000318A0" w:rsidRDefault="001E093F" w:rsidP="001C57B1">
      <w:pPr>
        <w:ind w:firstLine="720"/>
        <w:rPr>
          <w:rFonts w:ascii="Times New Roman" w:hAnsi="Times New Roman" w:cs="Times New Roman"/>
          <w:color w:val="FF0000"/>
          <w:u w:val="single"/>
          <w:lang w:val="en-GB"/>
        </w:rPr>
      </w:pPr>
      <w:r>
        <w:rPr>
          <w:rFonts w:ascii="Times New Roman" w:hAnsi="Times New Roman" w:cs="Times New Roman"/>
          <w:color w:val="FF0000"/>
          <w:u w:val="single"/>
          <w:lang w:val="en-GB"/>
        </w:rPr>
        <w:t>PSI</w:t>
      </w:r>
      <w:r w:rsidR="00072B26" w:rsidRPr="001E093F">
        <w:rPr>
          <w:rFonts w:ascii="Times New Roman" w:hAnsi="Times New Roman" w:cs="Times New Roman"/>
          <w:color w:val="FF0000"/>
          <w:lang w:val="en-GB"/>
        </w:rPr>
        <w:t xml:space="preserve"> </w:t>
      </w:r>
      <w:r w:rsidR="00972D9B" w:rsidRPr="001E093F">
        <w:rPr>
          <w:rFonts w:ascii="Times New Roman" w:hAnsi="Times New Roman" w:cs="Times New Roman"/>
          <w:color w:val="FF0000"/>
          <w:lang w:val="en-GB"/>
        </w:rPr>
        <w:tab/>
      </w:r>
      <w:r w:rsidR="00972D9B" w:rsidRPr="001E093F">
        <w:rPr>
          <w:rFonts w:ascii="Times New Roman" w:hAnsi="Times New Roman" w:cs="Times New Roman"/>
          <w:color w:val="FF0000"/>
          <w:lang w:val="en-GB"/>
        </w:rPr>
        <w:tab/>
      </w:r>
      <w:r w:rsidR="00972D9B" w:rsidRPr="000318A0">
        <w:rPr>
          <w:rFonts w:ascii="Times New Roman" w:hAnsi="Times New Roman" w:cs="Times New Roman"/>
          <w:color w:val="FF0000"/>
          <w:u w:val="single"/>
          <w:lang w:val="en-GB"/>
        </w:rPr>
        <w:t>V</w:t>
      </w:r>
      <w:r w:rsidR="00072B26" w:rsidRPr="000318A0">
        <w:rPr>
          <w:rFonts w:ascii="Times New Roman" w:hAnsi="Times New Roman" w:cs="Times New Roman"/>
          <w:color w:val="FF0000"/>
          <w:u w:val="single"/>
          <w:lang w:val="en-GB"/>
        </w:rPr>
        <w:t xml:space="preserve">alue from </w:t>
      </w:r>
      <w:r w:rsidR="00A756A0">
        <w:rPr>
          <w:rFonts w:ascii="Times New Roman" w:hAnsi="Times New Roman" w:cs="Times New Roman"/>
          <w:color w:val="FF0000"/>
          <w:u w:val="single"/>
          <w:lang w:val="en-GB"/>
        </w:rPr>
        <w:t>Section C402.7.</w:t>
      </w:r>
      <w:r w:rsidR="00007FF3">
        <w:rPr>
          <w:rFonts w:ascii="Times New Roman" w:hAnsi="Times New Roman" w:cs="Times New Roman"/>
          <w:color w:val="FF0000"/>
          <w:u w:val="single"/>
          <w:lang w:val="en-GB"/>
        </w:rPr>
        <w:t>3</w:t>
      </w:r>
      <w:r w:rsidR="00A756A0">
        <w:rPr>
          <w:rFonts w:ascii="Times New Roman" w:hAnsi="Times New Roman" w:cs="Times New Roman"/>
          <w:color w:val="FF0000"/>
          <w:u w:val="single"/>
          <w:lang w:val="en-GB"/>
        </w:rPr>
        <w:t>.1, C402.7.</w:t>
      </w:r>
      <w:r w:rsidR="00007FF3">
        <w:rPr>
          <w:rFonts w:ascii="Times New Roman" w:hAnsi="Times New Roman" w:cs="Times New Roman"/>
          <w:color w:val="FF0000"/>
          <w:u w:val="single"/>
          <w:lang w:val="en-GB"/>
        </w:rPr>
        <w:t>3</w:t>
      </w:r>
      <w:r w:rsidR="00A756A0">
        <w:rPr>
          <w:rFonts w:ascii="Times New Roman" w:hAnsi="Times New Roman" w:cs="Times New Roman"/>
          <w:color w:val="FF0000"/>
          <w:u w:val="single"/>
          <w:lang w:val="en-GB"/>
        </w:rPr>
        <w:t>.2, or C402</w:t>
      </w:r>
      <w:r w:rsidR="00E96C71">
        <w:rPr>
          <w:rFonts w:ascii="Times New Roman" w:hAnsi="Times New Roman" w:cs="Times New Roman"/>
          <w:color w:val="FF0000"/>
          <w:u w:val="single"/>
          <w:lang w:val="en-GB"/>
        </w:rPr>
        <w:t>.7.</w:t>
      </w:r>
      <w:r w:rsidR="00007FF3">
        <w:rPr>
          <w:rFonts w:ascii="Times New Roman" w:hAnsi="Times New Roman" w:cs="Times New Roman"/>
          <w:color w:val="FF0000"/>
          <w:u w:val="single"/>
          <w:lang w:val="en-GB"/>
        </w:rPr>
        <w:t>3</w:t>
      </w:r>
      <w:r w:rsidR="00E96C71">
        <w:rPr>
          <w:rFonts w:ascii="Times New Roman" w:hAnsi="Times New Roman" w:cs="Times New Roman"/>
          <w:color w:val="FF0000"/>
          <w:u w:val="single"/>
          <w:lang w:val="en-GB"/>
        </w:rPr>
        <w:t>.3</w:t>
      </w:r>
      <w:r w:rsidR="00072B26" w:rsidRPr="000318A0">
        <w:rPr>
          <w:rFonts w:ascii="Times New Roman" w:hAnsi="Times New Roman" w:cs="Times New Roman"/>
          <w:color w:val="FF0000"/>
          <w:u w:val="single"/>
          <w:lang w:val="en-GB"/>
        </w:rPr>
        <w:t xml:space="preserve"> </w:t>
      </w:r>
      <w:r w:rsidR="00972D9B" w:rsidRPr="000318A0">
        <w:rPr>
          <w:rFonts w:ascii="Times New Roman" w:hAnsi="Times New Roman" w:cs="Times New Roman"/>
          <w:color w:val="FF0000"/>
          <w:u w:val="single"/>
          <w:lang w:val="en-GB"/>
        </w:rPr>
        <w:t>(Btu/hr-ft-F)</w:t>
      </w:r>
    </w:p>
    <w:p w14:paraId="259A731D" w14:textId="6E76478E" w:rsidR="00972D9B" w:rsidRPr="000318A0" w:rsidRDefault="00972D9B" w:rsidP="001C57B1">
      <w:pPr>
        <w:ind w:firstLine="720"/>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L</w:t>
      </w:r>
      <w:r w:rsidR="00072B26" w:rsidRPr="000318A0">
        <w:rPr>
          <w:rFonts w:ascii="Times New Roman" w:hAnsi="Times New Roman" w:cs="Times New Roman"/>
          <w:color w:val="FF0000"/>
          <w:u w:val="single"/>
          <w:lang w:val="en-GB"/>
        </w:rPr>
        <w:t>ength</w:t>
      </w:r>
      <w:r w:rsidR="00072B26" w:rsidRPr="001E093F">
        <w:rPr>
          <w:rFonts w:ascii="Times New Roman" w:hAnsi="Times New Roman" w:cs="Times New Roman"/>
          <w:color w:val="FF0000"/>
          <w:lang w:val="en-GB"/>
        </w:rPr>
        <w:t xml:space="preserve"> </w:t>
      </w:r>
      <w:r w:rsidRPr="001E093F">
        <w:rPr>
          <w:rFonts w:ascii="Times New Roman" w:hAnsi="Times New Roman" w:cs="Times New Roman"/>
          <w:color w:val="FF0000"/>
          <w:lang w:val="en-GB"/>
        </w:rPr>
        <w:tab/>
      </w:r>
      <w:r w:rsidR="001E093F" w:rsidRPr="001E093F">
        <w:rPr>
          <w:rFonts w:ascii="Times New Roman" w:hAnsi="Times New Roman" w:cs="Times New Roman"/>
          <w:color w:val="FF0000"/>
          <w:lang w:val="en-GB"/>
        </w:rPr>
        <w:tab/>
      </w:r>
      <w:r w:rsidRPr="000318A0">
        <w:rPr>
          <w:rFonts w:ascii="Times New Roman" w:hAnsi="Times New Roman" w:cs="Times New Roman"/>
          <w:color w:val="FF0000"/>
          <w:u w:val="single"/>
          <w:lang w:val="en-GB"/>
        </w:rPr>
        <w:t xml:space="preserve">Length of </w:t>
      </w:r>
      <w:r w:rsidR="00CB091A" w:rsidRPr="000318A0">
        <w:rPr>
          <w:rFonts w:ascii="Times New Roman" w:hAnsi="Times New Roman" w:cs="Times New Roman"/>
          <w:color w:val="FF0000"/>
          <w:u w:val="single"/>
          <w:lang w:val="en-GB"/>
        </w:rPr>
        <w:t xml:space="preserve">linear </w:t>
      </w:r>
      <w:r w:rsidR="00502B64" w:rsidRPr="00502B64">
        <w:rPr>
          <w:rFonts w:ascii="Times New Roman" w:hAnsi="Times New Roman" w:cs="Times New Roman"/>
          <w:i/>
          <w:color w:val="FF0000"/>
          <w:u w:val="single"/>
          <w:lang w:val="en-GB"/>
        </w:rPr>
        <w:t>thermal bridge</w:t>
      </w:r>
      <w:r w:rsidRPr="000318A0">
        <w:rPr>
          <w:rFonts w:ascii="Times New Roman" w:hAnsi="Times New Roman" w:cs="Times New Roman"/>
          <w:color w:val="FF0000"/>
          <w:u w:val="single"/>
          <w:lang w:val="en-GB"/>
        </w:rPr>
        <w:t xml:space="preserve"> (ft)</w:t>
      </w:r>
    </w:p>
    <w:p w14:paraId="0EED21D2" w14:textId="15C8F62E" w:rsidR="00072B26" w:rsidRPr="000318A0" w:rsidRDefault="00972D9B" w:rsidP="00972D9B">
      <w:pPr>
        <w:ind w:firstLine="720"/>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A</w:t>
      </w:r>
      <w:r w:rsidRPr="000318A0">
        <w:rPr>
          <w:rFonts w:ascii="Times New Roman" w:hAnsi="Times New Roman" w:cs="Times New Roman"/>
          <w:color w:val="FF0000"/>
          <w:u w:val="single"/>
          <w:vertAlign w:val="subscript"/>
          <w:lang w:val="en-GB"/>
        </w:rPr>
        <w:t>total</w:t>
      </w:r>
      <w:r w:rsidR="00072B26" w:rsidRPr="001E093F">
        <w:rPr>
          <w:rFonts w:ascii="Times New Roman" w:hAnsi="Times New Roman" w:cs="Times New Roman"/>
          <w:color w:val="FF0000"/>
          <w:lang w:val="en-GB"/>
        </w:rPr>
        <w:t xml:space="preserve"> </w:t>
      </w:r>
      <w:r w:rsidRPr="001E093F">
        <w:rPr>
          <w:rFonts w:ascii="Times New Roman" w:hAnsi="Times New Roman" w:cs="Times New Roman"/>
          <w:color w:val="FF0000"/>
          <w:lang w:val="en-GB"/>
        </w:rPr>
        <w:tab/>
      </w:r>
      <w:r w:rsidRPr="001E093F">
        <w:rPr>
          <w:rFonts w:ascii="Times New Roman" w:hAnsi="Times New Roman" w:cs="Times New Roman"/>
          <w:color w:val="FF0000"/>
          <w:lang w:val="en-GB"/>
        </w:rPr>
        <w:tab/>
      </w:r>
      <w:r w:rsidRPr="000318A0">
        <w:rPr>
          <w:rFonts w:ascii="Times New Roman" w:hAnsi="Times New Roman" w:cs="Times New Roman"/>
          <w:color w:val="FF0000"/>
          <w:u w:val="single"/>
          <w:lang w:val="en-GB"/>
        </w:rPr>
        <w:t>Area of derated wall or roof (ft</w:t>
      </w:r>
      <w:r w:rsidRPr="000318A0">
        <w:rPr>
          <w:rFonts w:ascii="Times New Roman" w:hAnsi="Times New Roman" w:cs="Times New Roman"/>
          <w:color w:val="FF0000"/>
          <w:u w:val="single"/>
          <w:vertAlign w:val="superscript"/>
          <w:lang w:val="en-GB"/>
        </w:rPr>
        <w:t>2</w:t>
      </w:r>
      <w:r w:rsidRPr="000318A0">
        <w:rPr>
          <w:rFonts w:ascii="Times New Roman" w:hAnsi="Times New Roman" w:cs="Times New Roman"/>
          <w:color w:val="FF0000"/>
          <w:u w:val="single"/>
          <w:lang w:val="en-GB"/>
        </w:rPr>
        <w:t>)</w:t>
      </w:r>
    </w:p>
    <w:p w14:paraId="5999041F" w14:textId="021442DB" w:rsidR="00CB091A" w:rsidRPr="000318A0" w:rsidRDefault="00CB091A" w:rsidP="001C57B1">
      <w:pPr>
        <w:ind w:firstLine="720"/>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U</w:t>
      </w:r>
      <w:r w:rsidRPr="000318A0">
        <w:rPr>
          <w:rFonts w:ascii="Times New Roman" w:hAnsi="Times New Roman" w:cs="Times New Roman"/>
          <w:color w:val="FF0000"/>
          <w:u w:val="single"/>
          <w:vertAlign w:val="subscript"/>
          <w:lang w:val="en-GB"/>
        </w:rPr>
        <w:t>o</w:t>
      </w:r>
      <w:r w:rsidRPr="001E093F">
        <w:rPr>
          <w:rFonts w:ascii="Times New Roman" w:hAnsi="Times New Roman" w:cs="Times New Roman"/>
          <w:color w:val="FF0000"/>
          <w:vertAlign w:val="subscript"/>
          <w:lang w:val="en-GB"/>
        </w:rPr>
        <w:tab/>
      </w:r>
      <w:r w:rsidRPr="001E093F">
        <w:rPr>
          <w:rFonts w:ascii="Times New Roman" w:hAnsi="Times New Roman" w:cs="Times New Roman"/>
          <w:color w:val="FF0000"/>
          <w:vertAlign w:val="subscript"/>
          <w:lang w:val="en-GB"/>
        </w:rPr>
        <w:tab/>
      </w:r>
      <w:r w:rsidRPr="000318A0">
        <w:rPr>
          <w:rFonts w:ascii="Times New Roman" w:hAnsi="Times New Roman" w:cs="Times New Roman"/>
          <w:color w:val="FF0000"/>
          <w:u w:val="single"/>
          <w:lang w:val="en-GB"/>
        </w:rPr>
        <w:t>Wall or roof U value prior to derating</w:t>
      </w:r>
    </w:p>
    <w:p w14:paraId="65DA79EA" w14:textId="7C55E2B2" w:rsidR="00B728D4" w:rsidRPr="004829E4" w:rsidRDefault="00B728D4" w:rsidP="00D6317F">
      <w:pPr>
        <w:rPr>
          <w:rFonts w:ascii="Times New Roman" w:hAnsi="Times New Roman" w:cs="Times New Roman"/>
          <w:color w:val="FF0000"/>
          <w:u w:val="single"/>
          <w:lang w:val="en-GB"/>
        </w:rPr>
      </w:pPr>
      <w:r>
        <w:rPr>
          <w:rFonts w:ascii="Times New Roman" w:hAnsi="Times New Roman" w:cs="Times New Roman"/>
          <w:b/>
          <w:bCs/>
          <w:color w:val="FF0000"/>
          <w:u w:val="single"/>
          <w:lang w:val="en-GB"/>
        </w:rPr>
        <w:t>C402.7.</w:t>
      </w:r>
      <w:r w:rsidR="00007FF3">
        <w:rPr>
          <w:rFonts w:ascii="Times New Roman" w:hAnsi="Times New Roman" w:cs="Times New Roman"/>
          <w:b/>
          <w:bCs/>
          <w:color w:val="FF0000"/>
          <w:u w:val="single"/>
          <w:lang w:val="en-GB"/>
        </w:rPr>
        <w:t>3</w:t>
      </w:r>
      <w:r w:rsidR="00FB6437">
        <w:rPr>
          <w:rFonts w:ascii="Times New Roman" w:hAnsi="Times New Roman" w:cs="Times New Roman"/>
          <w:b/>
          <w:bCs/>
          <w:color w:val="FF0000"/>
          <w:u w:val="single"/>
          <w:lang w:val="en-GB"/>
        </w:rPr>
        <w:t>.</w:t>
      </w:r>
      <w:r>
        <w:rPr>
          <w:rFonts w:ascii="Times New Roman" w:hAnsi="Times New Roman" w:cs="Times New Roman"/>
          <w:b/>
          <w:bCs/>
          <w:color w:val="FF0000"/>
          <w:u w:val="single"/>
          <w:lang w:val="en-GB"/>
        </w:rPr>
        <w:t xml:space="preserve">1 </w:t>
      </w:r>
      <w:r w:rsidR="00C15D53">
        <w:rPr>
          <w:rFonts w:ascii="Times New Roman" w:hAnsi="Times New Roman" w:cs="Times New Roman"/>
          <w:b/>
          <w:bCs/>
          <w:color w:val="FF0000"/>
          <w:u w:val="single"/>
          <w:lang w:val="en-GB"/>
        </w:rPr>
        <w:t xml:space="preserve">Table </w:t>
      </w:r>
      <w:r>
        <w:rPr>
          <w:rFonts w:ascii="Times New Roman" w:hAnsi="Times New Roman" w:cs="Times New Roman"/>
          <w:b/>
          <w:bCs/>
          <w:color w:val="FF0000"/>
          <w:u w:val="single"/>
          <w:lang w:val="en-GB"/>
        </w:rPr>
        <w:t>PSI values</w:t>
      </w:r>
      <w:r w:rsidR="004829E4">
        <w:rPr>
          <w:rFonts w:ascii="Times New Roman" w:hAnsi="Times New Roman" w:cs="Times New Roman"/>
          <w:b/>
          <w:bCs/>
          <w:color w:val="FF0000"/>
          <w:u w:val="single"/>
          <w:lang w:val="en-GB"/>
        </w:rPr>
        <w:t xml:space="preserve">.  </w:t>
      </w:r>
      <w:r w:rsidR="004829E4">
        <w:rPr>
          <w:rFonts w:ascii="Times New Roman" w:hAnsi="Times New Roman" w:cs="Times New Roman"/>
          <w:color w:val="FF0000"/>
          <w:u w:val="single"/>
          <w:lang w:val="en-GB"/>
        </w:rPr>
        <w:t>Use PSI values from Table C402.7.</w:t>
      </w:r>
      <w:r w:rsidR="00665DF3">
        <w:rPr>
          <w:rFonts w:ascii="Times New Roman" w:hAnsi="Times New Roman" w:cs="Times New Roman"/>
          <w:color w:val="FF0000"/>
          <w:u w:val="single"/>
          <w:lang w:val="en-GB"/>
        </w:rPr>
        <w:t>3</w:t>
      </w:r>
      <w:r w:rsidR="004829E4">
        <w:rPr>
          <w:rFonts w:ascii="Times New Roman" w:hAnsi="Times New Roman" w:cs="Times New Roman"/>
          <w:color w:val="FF0000"/>
          <w:u w:val="single"/>
          <w:lang w:val="en-GB"/>
        </w:rPr>
        <w:t>.1</w:t>
      </w:r>
    </w:p>
    <w:p w14:paraId="32EC3292" w14:textId="2D2A530F" w:rsidR="00D6317F" w:rsidRPr="000318A0" w:rsidRDefault="00D6317F" w:rsidP="00D6317F">
      <w:pPr>
        <w:rPr>
          <w:rFonts w:ascii="Times New Roman" w:hAnsi="Times New Roman" w:cs="Times New Roman"/>
          <w:b/>
          <w:bCs/>
          <w:color w:val="FF0000"/>
          <w:u w:val="single"/>
          <w:lang w:val="en-GB"/>
        </w:rPr>
      </w:pPr>
      <w:r w:rsidRPr="000318A0">
        <w:rPr>
          <w:rFonts w:ascii="Times New Roman" w:hAnsi="Times New Roman" w:cs="Times New Roman"/>
          <w:b/>
          <w:bCs/>
          <w:color w:val="FF0000"/>
          <w:u w:val="single"/>
          <w:lang w:val="en-GB"/>
        </w:rPr>
        <w:t xml:space="preserve">Table </w:t>
      </w:r>
      <w:r w:rsidR="004829E4">
        <w:rPr>
          <w:rFonts w:ascii="Times New Roman" w:hAnsi="Times New Roman" w:cs="Times New Roman"/>
          <w:b/>
          <w:bCs/>
          <w:color w:val="FF0000"/>
          <w:u w:val="single"/>
          <w:lang w:val="en-GB"/>
        </w:rPr>
        <w:t>C</w:t>
      </w:r>
      <w:r w:rsidRPr="000318A0">
        <w:rPr>
          <w:rFonts w:ascii="Times New Roman" w:hAnsi="Times New Roman" w:cs="Times New Roman"/>
          <w:b/>
          <w:bCs/>
          <w:color w:val="FF0000"/>
          <w:u w:val="single"/>
          <w:lang w:val="en-GB"/>
        </w:rPr>
        <w:t>402.7.</w:t>
      </w:r>
      <w:r w:rsidR="00007FF3">
        <w:rPr>
          <w:rFonts w:ascii="Times New Roman" w:hAnsi="Times New Roman" w:cs="Times New Roman"/>
          <w:b/>
          <w:bCs/>
          <w:color w:val="FF0000"/>
          <w:u w:val="single"/>
          <w:lang w:val="en-GB"/>
        </w:rPr>
        <w:t>3</w:t>
      </w:r>
      <w:r w:rsidR="00CB091A" w:rsidRPr="000318A0">
        <w:rPr>
          <w:rFonts w:ascii="Times New Roman" w:hAnsi="Times New Roman" w:cs="Times New Roman"/>
          <w:b/>
          <w:bCs/>
          <w:color w:val="FF0000"/>
          <w:u w:val="single"/>
          <w:lang w:val="en-GB"/>
        </w:rPr>
        <w:t>.1</w:t>
      </w:r>
    </w:p>
    <w:tbl>
      <w:tblPr>
        <w:tblStyle w:val="TableGrid"/>
        <w:tblW w:w="7996" w:type="dxa"/>
        <w:jc w:val="center"/>
        <w:tblLook w:val="04A0" w:firstRow="1" w:lastRow="0" w:firstColumn="1" w:lastColumn="0" w:noHBand="0" w:noVBand="1"/>
      </w:tblPr>
      <w:tblGrid>
        <w:gridCol w:w="5755"/>
        <w:gridCol w:w="2241"/>
      </w:tblGrid>
      <w:tr w:rsidR="009F6053" w:rsidRPr="000318A0" w14:paraId="39B8AA42" w14:textId="77777777" w:rsidTr="002E48FF">
        <w:trPr>
          <w:trHeight w:val="733"/>
          <w:jc w:val="center"/>
        </w:trPr>
        <w:tc>
          <w:tcPr>
            <w:tcW w:w="5755" w:type="dxa"/>
          </w:tcPr>
          <w:p w14:paraId="2A5CCB08" w14:textId="6A7259BF" w:rsidR="00D6317F" w:rsidRPr="000318A0" w:rsidRDefault="00D6317F" w:rsidP="00BB348B">
            <w:pPr>
              <w:jc w:val="center"/>
              <w:rPr>
                <w:rFonts w:ascii="Times New Roman" w:hAnsi="Times New Roman" w:cs="Times New Roman"/>
                <w:b/>
                <w:bCs/>
                <w:color w:val="FF0000"/>
                <w:u w:val="single"/>
                <w:lang w:val="en-GB"/>
              </w:rPr>
            </w:pPr>
            <w:r w:rsidRPr="000318A0">
              <w:rPr>
                <w:rFonts w:ascii="Times New Roman" w:hAnsi="Times New Roman" w:cs="Times New Roman"/>
                <w:b/>
                <w:bCs/>
                <w:color w:val="FF0000"/>
                <w:u w:val="single"/>
                <w:lang w:val="en-GB"/>
              </w:rPr>
              <w:t>Type of Linear Thermal Bridge</w:t>
            </w:r>
          </w:p>
        </w:tc>
        <w:tc>
          <w:tcPr>
            <w:tcW w:w="2241" w:type="dxa"/>
          </w:tcPr>
          <w:p w14:paraId="44E5AA07" w14:textId="749872FF" w:rsidR="00D6317F" w:rsidRPr="000318A0" w:rsidRDefault="003F3F31" w:rsidP="00BB348B">
            <w:pPr>
              <w:jc w:val="center"/>
              <w:rPr>
                <w:rFonts w:ascii="Times New Roman" w:hAnsi="Times New Roman" w:cs="Times New Roman"/>
                <w:b/>
                <w:bCs/>
                <w:color w:val="FF0000"/>
                <w:u w:val="single"/>
                <w:lang w:val="en-GB"/>
              </w:rPr>
            </w:pPr>
            <w:r>
              <w:rPr>
                <w:rStyle w:val="normaltextrun"/>
                <w:rFonts w:ascii="Times New Roman" w:hAnsi="Times New Roman" w:cs="Times New Roman"/>
                <w:b/>
                <w:bCs/>
                <w:color w:val="FF0000"/>
                <w:u w:val="single"/>
                <w:shd w:val="clear" w:color="auto" w:fill="FFFFFF"/>
              </w:rPr>
              <w:t>PSI</w:t>
            </w:r>
            <w:r w:rsidR="00D6317F" w:rsidRPr="000318A0">
              <w:rPr>
                <w:rStyle w:val="normaltextrun"/>
                <w:rFonts w:ascii="Times New Roman" w:hAnsi="Times New Roman" w:cs="Times New Roman"/>
                <w:b/>
                <w:bCs/>
                <w:color w:val="FF0000"/>
                <w:u w:val="single"/>
                <w:shd w:val="clear" w:color="auto" w:fill="FFFFFF"/>
              </w:rPr>
              <w:t>-value</w:t>
            </w:r>
            <w:r w:rsidR="00D6317F" w:rsidRPr="000318A0">
              <w:rPr>
                <w:rStyle w:val="scxw35401978"/>
                <w:rFonts w:ascii="Times New Roman" w:hAnsi="Times New Roman" w:cs="Times New Roman"/>
                <w:color w:val="FF0000"/>
                <w:u w:val="single"/>
                <w:shd w:val="clear" w:color="auto" w:fill="FFFFFF"/>
              </w:rPr>
              <w:t> </w:t>
            </w:r>
            <w:r w:rsidR="00D6317F" w:rsidRPr="000318A0">
              <w:rPr>
                <w:rFonts w:ascii="Times New Roman" w:hAnsi="Times New Roman" w:cs="Times New Roman"/>
                <w:color w:val="FF0000"/>
                <w:u w:val="single"/>
                <w:shd w:val="clear" w:color="auto" w:fill="FFFFFF"/>
              </w:rPr>
              <w:br/>
            </w:r>
            <w:r w:rsidR="00A76396" w:rsidRPr="000318A0">
              <w:rPr>
                <w:rStyle w:val="normaltextrun"/>
                <w:rFonts w:ascii="Times New Roman" w:hAnsi="Times New Roman" w:cs="Times New Roman"/>
                <w:b/>
                <w:bCs/>
                <w:color w:val="FF0000"/>
                <w:u w:val="single"/>
                <w:shd w:val="clear" w:color="auto" w:fill="FFFFFF"/>
              </w:rPr>
              <w:t>(</w:t>
            </w:r>
            <w:r w:rsidR="00D6317F" w:rsidRPr="000318A0">
              <w:rPr>
                <w:rStyle w:val="normaltextrun"/>
                <w:rFonts w:ascii="Times New Roman" w:hAnsi="Times New Roman" w:cs="Times New Roman"/>
                <w:b/>
                <w:bCs/>
                <w:color w:val="FF0000"/>
                <w:u w:val="single"/>
                <w:shd w:val="clear" w:color="auto" w:fill="FFFFFF"/>
              </w:rPr>
              <w:t xml:space="preserve">Btu/hr - ft </w:t>
            </w:r>
            <w:r w:rsidR="00A76396" w:rsidRPr="000318A0">
              <w:rPr>
                <w:rStyle w:val="normaltextrun"/>
                <w:rFonts w:ascii="Times New Roman" w:hAnsi="Times New Roman" w:cs="Times New Roman"/>
                <w:b/>
                <w:bCs/>
                <w:color w:val="FF0000"/>
                <w:u w:val="single"/>
                <w:shd w:val="clear" w:color="auto" w:fill="FFFFFF"/>
              </w:rPr>
              <w:t>–</w:t>
            </w:r>
            <w:r w:rsidR="00D6317F" w:rsidRPr="000318A0">
              <w:rPr>
                <w:rStyle w:val="normaltextrun"/>
                <w:rFonts w:ascii="Times New Roman" w:hAnsi="Times New Roman" w:cs="Times New Roman"/>
                <w:b/>
                <w:bCs/>
                <w:color w:val="FF0000"/>
                <w:u w:val="single"/>
                <w:shd w:val="clear" w:color="auto" w:fill="FFFFFF"/>
              </w:rPr>
              <w:t xml:space="preserve"> F</w:t>
            </w:r>
            <w:r w:rsidR="00A76396" w:rsidRPr="000318A0">
              <w:rPr>
                <w:rStyle w:val="normaltextrun"/>
                <w:rFonts w:ascii="Times New Roman" w:hAnsi="Times New Roman" w:cs="Times New Roman"/>
                <w:b/>
                <w:bCs/>
                <w:color w:val="FF0000"/>
                <w:u w:val="single"/>
                <w:shd w:val="clear" w:color="auto" w:fill="FFFFFF"/>
              </w:rPr>
              <w:t>)</w:t>
            </w:r>
            <w:r w:rsidR="00086D2E" w:rsidRPr="000318A0">
              <w:rPr>
                <w:rStyle w:val="normaltextrun"/>
                <w:rFonts w:ascii="Times New Roman" w:hAnsi="Times New Roman" w:cs="Times New Roman"/>
                <w:b/>
                <w:bCs/>
                <w:color w:val="FF0000"/>
                <w:u w:val="single"/>
                <w:shd w:val="clear" w:color="auto" w:fill="FFFFFF"/>
              </w:rPr>
              <w:t xml:space="preserve"> </w:t>
            </w:r>
          </w:p>
        </w:tc>
      </w:tr>
      <w:tr w:rsidR="009F6053" w:rsidRPr="000318A0" w14:paraId="6D8EEABB" w14:textId="77777777" w:rsidTr="002E48FF">
        <w:trPr>
          <w:trHeight w:val="370"/>
          <w:jc w:val="center"/>
        </w:trPr>
        <w:tc>
          <w:tcPr>
            <w:tcW w:w="5755" w:type="dxa"/>
          </w:tcPr>
          <w:p w14:paraId="7C686609" w14:textId="1888A439" w:rsidR="00D6317F" w:rsidRPr="000318A0" w:rsidRDefault="00A76396" w:rsidP="00BB348B">
            <w:pPr>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Balcony</w:t>
            </w:r>
            <w:r w:rsidR="00DA1472">
              <w:rPr>
                <w:rFonts w:ascii="Times New Roman" w:hAnsi="Times New Roman" w:cs="Times New Roman"/>
                <w:color w:val="FF0000"/>
                <w:u w:val="single"/>
                <w:lang w:val="en-GB"/>
              </w:rPr>
              <w:t xml:space="preserve"> </w:t>
            </w:r>
            <w:r w:rsidR="0022361F">
              <w:rPr>
                <w:rFonts w:ascii="Times New Roman" w:hAnsi="Times New Roman" w:cs="Times New Roman"/>
                <w:color w:val="FF0000"/>
                <w:u w:val="single"/>
                <w:lang w:val="en-GB"/>
              </w:rPr>
              <w:t xml:space="preserve">to </w:t>
            </w:r>
            <w:r w:rsidR="008F7562">
              <w:rPr>
                <w:rFonts w:ascii="Times New Roman" w:hAnsi="Times New Roman" w:cs="Times New Roman"/>
                <w:color w:val="FF0000"/>
                <w:u w:val="single"/>
                <w:lang w:val="en-GB"/>
              </w:rPr>
              <w:t xml:space="preserve">exterior </w:t>
            </w:r>
            <w:r w:rsidR="0022361F">
              <w:rPr>
                <w:rFonts w:ascii="Times New Roman" w:hAnsi="Times New Roman" w:cs="Times New Roman"/>
                <w:color w:val="FF0000"/>
                <w:u w:val="single"/>
                <w:lang w:val="en-GB"/>
              </w:rPr>
              <w:t>vertical wall intersection</w:t>
            </w:r>
          </w:p>
        </w:tc>
        <w:tc>
          <w:tcPr>
            <w:tcW w:w="2241" w:type="dxa"/>
          </w:tcPr>
          <w:p w14:paraId="4C1F7316" w14:textId="09EDB808" w:rsidR="00D6317F" w:rsidRPr="000318A0" w:rsidRDefault="00086069" w:rsidP="001C57B1">
            <w:pPr>
              <w:jc w:val="center"/>
              <w:rPr>
                <w:rFonts w:ascii="Times New Roman" w:hAnsi="Times New Roman" w:cs="Times New Roman"/>
                <w:color w:val="FF0000"/>
                <w:u w:val="single"/>
                <w:lang w:val="en-GB"/>
              </w:rPr>
            </w:pPr>
            <w:r w:rsidRPr="00102AC5">
              <w:rPr>
                <w:rFonts w:ascii="Times New Roman" w:hAnsi="Times New Roman" w:cs="Times New Roman"/>
                <w:color w:val="FF0000"/>
                <w:u w:val="single"/>
                <w:lang w:val="en-GB"/>
              </w:rPr>
              <w:t>1.00</w:t>
            </w:r>
          </w:p>
        </w:tc>
      </w:tr>
      <w:tr w:rsidR="009F6053" w:rsidRPr="000318A0" w14:paraId="763A3DD2" w14:textId="77777777" w:rsidTr="002E48FF">
        <w:trPr>
          <w:trHeight w:val="362"/>
          <w:jc w:val="center"/>
        </w:trPr>
        <w:tc>
          <w:tcPr>
            <w:tcW w:w="5755" w:type="dxa"/>
          </w:tcPr>
          <w:p w14:paraId="1ECFFCAD" w14:textId="61498326" w:rsidR="00D6317F" w:rsidRPr="000318A0" w:rsidRDefault="00625953" w:rsidP="00BB348B">
            <w:pPr>
              <w:rPr>
                <w:rFonts w:ascii="Times New Roman" w:hAnsi="Times New Roman" w:cs="Times New Roman"/>
                <w:color w:val="FF0000"/>
                <w:u w:val="single"/>
                <w:lang w:val="en-GB"/>
              </w:rPr>
            </w:pPr>
            <w:r>
              <w:rPr>
                <w:rFonts w:ascii="Times New Roman" w:hAnsi="Times New Roman" w:cs="Times New Roman"/>
                <w:color w:val="FF0000"/>
                <w:u w:val="single"/>
                <w:lang w:val="en-GB"/>
              </w:rPr>
              <w:t xml:space="preserve">Intermediate floor to </w:t>
            </w:r>
            <w:r w:rsidR="008F7562">
              <w:rPr>
                <w:rFonts w:ascii="Times New Roman" w:hAnsi="Times New Roman" w:cs="Times New Roman"/>
                <w:color w:val="FF0000"/>
                <w:u w:val="single"/>
                <w:lang w:val="en-GB"/>
              </w:rPr>
              <w:t xml:space="preserve">exterior </w:t>
            </w:r>
            <w:r w:rsidR="0022361F">
              <w:rPr>
                <w:rFonts w:ascii="Times New Roman" w:hAnsi="Times New Roman" w:cs="Times New Roman"/>
                <w:color w:val="FF0000"/>
                <w:u w:val="single"/>
                <w:lang w:val="en-GB"/>
              </w:rPr>
              <w:t>vertical wall intersection</w:t>
            </w:r>
          </w:p>
        </w:tc>
        <w:tc>
          <w:tcPr>
            <w:tcW w:w="2241" w:type="dxa"/>
          </w:tcPr>
          <w:p w14:paraId="2C1D2C53" w14:textId="469330DF" w:rsidR="00D6317F" w:rsidRPr="000318A0" w:rsidRDefault="00625953" w:rsidP="001C57B1">
            <w:pPr>
              <w:jc w:val="center"/>
              <w:rPr>
                <w:rFonts w:ascii="Times New Roman" w:hAnsi="Times New Roman" w:cs="Times New Roman"/>
                <w:color w:val="FF0000"/>
                <w:u w:val="single"/>
                <w:lang w:val="en-GB"/>
              </w:rPr>
            </w:pPr>
            <w:r w:rsidRPr="00102AC5">
              <w:rPr>
                <w:rFonts w:ascii="Times New Roman" w:hAnsi="Times New Roman" w:cs="Times New Roman"/>
                <w:color w:val="FF0000"/>
                <w:u w:val="single"/>
                <w:lang w:val="en-GB"/>
              </w:rPr>
              <w:t>0.60</w:t>
            </w:r>
          </w:p>
        </w:tc>
      </w:tr>
      <w:tr w:rsidR="00B63CD9" w:rsidRPr="000318A0" w14:paraId="725C6FB7" w14:textId="77777777" w:rsidTr="002E48FF">
        <w:trPr>
          <w:trHeight w:val="362"/>
          <w:jc w:val="center"/>
        </w:trPr>
        <w:tc>
          <w:tcPr>
            <w:tcW w:w="5755" w:type="dxa"/>
          </w:tcPr>
          <w:p w14:paraId="6AF3B533" w14:textId="2F23B5D4" w:rsidR="00B63CD9" w:rsidRDefault="00B63CD9" w:rsidP="00BB348B">
            <w:pPr>
              <w:rPr>
                <w:rFonts w:ascii="Times New Roman" w:hAnsi="Times New Roman" w:cs="Times New Roman"/>
                <w:color w:val="FF0000"/>
                <w:u w:val="single"/>
                <w:lang w:val="en-GB"/>
              </w:rPr>
            </w:pPr>
            <w:r>
              <w:rPr>
                <w:rFonts w:ascii="Times New Roman" w:hAnsi="Times New Roman" w:cs="Times New Roman"/>
                <w:color w:val="FF0000"/>
                <w:u w:val="single"/>
                <w:lang w:val="en-GB"/>
              </w:rPr>
              <w:t>Inter</w:t>
            </w:r>
            <w:r w:rsidR="008F7562">
              <w:rPr>
                <w:rFonts w:ascii="Times New Roman" w:hAnsi="Times New Roman" w:cs="Times New Roman"/>
                <w:color w:val="FF0000"/>
                <w:u w:val="single"/>
                <w:lang w:val="en-GB"/>
              </w:rPr>
              <w:t>ior vertical wall to exterior vertical wall intersection</w:t>
            </w:r>
          </w:p>
        </w:tc>
        <w:tc>
          <w:tcPr>
            <w:tcW w:w="2241" w:type="dxa"/>
          </w:tcPr>
          <w:p w14:paraId="227B619C" w14:textId="086A99BF" w:rsidR="00B63CD9" w:rsidRPr="000318A0" w:rsidRDefault="00FC50C2" w:rsidP="001C57B1">
            <w:pPr>
              <w:jc w:val="center"/>
              <w:rPr>
                <w:rFonts w:ascii="Times New Roman" w:hAnsi="Times New Roman" w:cs="Times New Roman"/>
                <w:color w:val="FF0000"/>
                <w:u w:val="single"/>
                <w:lang w:val="en-GB"/>
              </w:rPr>
            </w:pPr>
            <w:r w:rsidRPr="00102AC5">
              <w:rPr>
                <w:rFonts w:ascii="Times New Roman" w:hAnsi="Times New Roman" w:cs="Times New Roman"/>
                <w:color w:val="FF0000"/>
                <w:u w:val="single"/>
                <w:lang w:val="en-GB"/>
              </w:rPr>
              <w:t>0.50</w:t>
            </w:r>
          </w:p>
        </w:tc>
      </w:tr>
      <w:tr w:rsidR="009F6053" w:rsidRPr="000318A0" w14:paraId="43F7F283" w14:textId="77777777" w:rsidTr="002E48FF">
        <w:trPr>
          <w:trHeight w:val="362"/>
          <w:jc w:val="center"/>
        </w:trPr>
        <w:tc>
          <w:tcPr>
            <w:tcW w:w="5755" w:type="dxa"/>
          </w:tcPr>
          <w:p w14:paraId="1B5E2995" w14:textId="5209C1FB" w:rsidR="00A76396" w:rsidRPr="000318A0" w:rsidRDefault="007E6CC2" w:rsidP="00BB348B">
            <w:pPr>
              <w:rPr>
                <w:rFonts w:ascii="Times New Roman" w:hAnsi="Times New Roman" w:cs="Times New Roman"/>
                <w:color w:val="FF0000"/>
                <w:u w:val="single"/>
                <w:lang w:val="en-GB"/>
              </w:rPr>
            </w:pPr>
            <w:r>
              <w:rPr>
                <w:rFonts w:ascii="Times New Roman" w:hAnsi="Times New Roman" w:cs="Times New Roman"/>
                <w:color w:val="FF0000"/>
                <w:u w:val="single"/>
                <w:lang w:val="en-GB"/>
              </w:rPr>
              <w:t xml:space="preserve">Fenestration to </w:t>
            </w:r>
            <w:r w:rsidR="003941E5">
              <w:rPr>
                <w:rFonts w:ascii="Times New Roman" w:hAnsi="Times New Roman" w:cs="Times New Roman"/>
                <w:color w:val="FF0000"/>
                <w:u w:val="single"/>
                <w:lang w:val="en-GB"/>
              </w:rPr>
              <w:t xml:space="preserve">exterior </w:t>
            </w:r>
            <w:r>
              <w:rPr>
                <w:rFonts w:ascii="Times New Roman" w:hAnsi="Times New Roman" w:cs="Times New Roman"/>
                <w:color w:val="FF0000"/>
                <w:u w:val="single"/>
                <w:lang w:val="en-GB"/>
              </w:rPr>
              <w:t xml:space="preserve">vertical </w:t>
            </w:r>
            <w:r w:rsidR="00A76396" w:rsidRPr="000318A0">
              <w:rPr>
                <w:rFonts w:ascii="Times New Roman" w:hAnsi="Times New Roman" w:cs="Times New Roman"/>
                <w:color w:val="FF0000"/>
                <w:u w:val="single"/>
                <w:lang w:val="en-GB"/>
              </w:rPr>
              <w:t xml:space="preserve">wall </w:t>
            </w:r>
            <w:r>
              <w:rPr>
                <w:rFonts w:ascii="Times New Roman" w:hAnsi="Times New Roman" w:cs="Times New Roman"/>
                <w:color w:val="FF0000"/>
                <w:u w:val="single"/>
                <w:lang w:val="en-GB"/>
              </w:rPr>
              <w:t>intersection</w:t>
            </w:r>
          </w:p>
        </w:tc>
        <w:tc>
          <w:tcPr>
            <w:tcW w:w="2241" w:type="dxa"/>
          </w:tcPr>
          <w:p w14:paraId="066DF90C" w14:textId="50D7548B" w:rsidR="00A76396" w:rsidRPr="000318A0" w:rsidRDefault="00C340E7" w:rsidP="001C57B1">
            <w:pPr>
              <w:jc w:val="center"/>
              <w:rPr>
                <w:rFonts w:ascii="Times New Roman" w:hAnsi="Times New Roman" w:cs="Times New Roman"/>
                <w:color w:val="FF0000"/>
                <w:u w:val="single"/>
                <w:lang w:val="en-GB"/>
              </w:rPr>
            </w:pPr>
            <w:r w:rsidRPr="00102AC5">
              <w:rPr>
                <w:rFonts w:ascii="Times New Roman" w:hAnsi="Times New Roman" w:cs="Times New Roman"/>
                <w:color w:val="FF0000"/>
                <w:u w:val="single"/>
                <w:lang w:val="en-GB"/>
              </w:rPr>
              <w:t>0.32</w:t>
            </w:r>
          </w:p>
        </w:tc>
      </w:tr>
      <w:tr w:rsidR="009F6053" w:rsidRPr="000318A0" w14:paraId="5CC8AD05" w14:textId="77777777" w:rsidTr="002E48FF">
        <w:trPr>
          <w:trHeight w:val="362"/>
          <w:jc w:val="center"/>
        </w:trPr>
        <w:tc>
          <w:tcPr>
            <w:tcW w:w="5755" w:type="dxa"/>
          </w:tcPr>
          <w:p w14:paraId="4F707D7E" w14:textId="6455D48E" w:rsidR="00A76396" w:rsidRPr="000318A0" w:rsidRDefault="00A76396" w:rsidP="00BB348B">
            <w:pPr>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Parapet</w:t>
            </w:r>
            <w:r w:rsidR="003941E5">
              <w:rPr>
                <w:rFonts w:ascii="Times New Roman" w:hAnsi="Times New Roman" w:cs="Times New Roman"/>
                <w:color w:val="FF0000"/>
                <w:u w:val="single"/>
                <w:lang w:val="en-GB"/>
              </w:rPr>
              <w:t xml:space="preserve"> (vertical wall to roof intersection)</w:t>
            </w:r>
          </w:p>
        </w:tc>
        <w:tc>
          <w:tcPr>
            <w:tcW w:w="2241" w:type="dxa"/>
          </w:tcPr>
          <w:p w14:paraId="298B36F9" w14:textId="105B0AC6" w:rsidR="00A76396" w:rsidRPr="000318A0" w:rsidRDefault="00A64E2D" w:rsidP="001C57B1">
            <w:pPr>
              <w:jc w:val="center"/>
              <w:rPr>
                <w:rFonts w:ascii="Times New Roman" w:hAnsi="Times New Roman" w:cs="Times New Roman"/>
                <w:color w:val="FF0000"/>
                <w:u w:val="single"/>
                <w:lang w:val="en-GB"/>
              </w:rPr>
            </w:pPr>
            <w:r w:rsidRPr="00102AC5">
              <w:rPr>
                <w:rFonts w:ascii="Times New Roman" w:hAnsi="Times New Roman" w:cs="Times New Roman"/>
                <w:color w:val="FF0000"/>
                <w:u w:val="single"/>
                <w:lang w:val="en-GB"/>
              </w:rPr>
              <w:t>0.60</w:t>
            </w:r>
          </w:p>
        </w:tc>
      </w:tr>
    </w:tbl>
    <w:p w14:paraId="3ACB8206" w14:textId="5B0A3DA8" w:rsidR="00072B26" w:rsidRDefault="00072B26" w:rsidP="00A948C7">
      <w:pPr>
        <w:rPr>
          <w:rFonts w:ascii="Times New Roman" w:hAnsi="Times New Roman" w:cs="Times New Roman"/>
          <w:color w:val="FF0000"/>
          <w:u w:val="single"/>
          <w:lang w:val="en-GB"/>
        </w:rPr>
      </w:pPr>
    </w:p>
    <w:p w14:paraId="5FC2F113" w14:textId="1F4C6E89" w:rsidR="00CB091A" w:rsidRPr="000318A0" w:rsidRDefault="00BB348B" w:rsidP="00CB091A">
      <w:pPr>
        <w:rPr>
          <w:rFonts w:ascii="Times New Roman" w:hAnsi="Times New Roman" w:cs="Times New Roman"/>
          <w:color w:val="FF0000"/>
          <w:u w:val="single"/>
          <w:lang w:val="en-GB"/>
        </w:rPr>
      </w:pPr>
      <w:r w:rsidRPr="00685629">
        <w:rPr>
          <w:rFonts w:ascii="Times New Roman" w:hAnsi="Times New Roman" w:cs="Times New Roman"/>
          <w:b/>
          <w:bCs/>
          <w:color w:val="FF0000"/>
          <w:u w:val="single"/>
          <w:lang w:val="en-GB"/>
        </w:rPr>
        <w:t>C402.7.</w:t>
      </w:r>
      <w:r w:rsidR="00007FF3">
        <w:rPr>
          <w:rFonts w:ascii="Times New Roman" w:hAnsi="Times New Roman" w:cs="Times New Roman"/>
          <w:b/>
          <w:bCs/>
          <w:color w:val="FF0000"/>
          <w:u w:val="single"/>
          <w:lang w:val="en-GB"/>
        </w:rPr>
        <w:t>3</w:t>
      </w:r>
      <w:r w:rsidR="00776165" w:rsidRPr="00685629">
        <w:rPr>
          <w:rFonts w:ascii="Times New Roman" w:hAnsi="Times New Roman" w:cs="Times New Roman"/>
          <w:b/>
          <w:bCs/>
          <w:color w:val="FF0000"/>
          <w:u w:val="single"/>
          <w:lang w:val="en-GB"/>
        </w:rPr>
        <w:t>.2</w:t>
      </w:r>
      <w:r w:rsidRPr="00685629">
        <w:rPr>
          <w:rFonts w:ascii="Times New Roman" w:hAnsi="Times New Roman" w:cs="Times New Roman"/>
          <w:b/>
          <w:bCs/>
          <w:color w:val="FF0000"/>
          <w:u w:val="single"/>
          <w:lang w:val="en-GB"/>
        </w:rPr>
        <w:t>.</w:t>
      </w:r>
      <w:r w:rsidR="00685629" w:rsidRPr="00685629">
        <w:rPr>
          <w:rFonts w:ascii="Times New Roman" w:hAnsi="Times New Roman" w:cs="Times New Roman"/>
          <w:b/>
          <w:bCs/>
          <w:color w:val="FF0000"/>
          <w:u w:val="single"/>
          <w:lang w:val="en-GB"/>
        </w:rPr>
        <w:t xml:space="preserve">  Reference PSI Values.</w:t>
      </w:r>
      <w:r w:rsidRPr="000318A0">
        <w:rPr>
          <w:rFonts w:ascii="Times New Roman" w:hAnsi="Times New Roman" w:cs="Times New Roman"/>
          <w:color w:val="FF0000"/>
          <w:u w:val="single"/>
          <w:lang w:val="en-GB"/>
        </w:rPr>
        <w:t xml:space="preserve">  </w:t>
      </w:r>
      <w:r w:rsidR="00CB091A" w:rsidRPr="000318A0">
        <w:rPr>
          <w:rFonts w:ascii="Times New Roman" w:hAnsi="Times New Roman" w:cs="Times New Roman"/>
          <w:color w:val="FF0000"/>
          <w:u w:val="single"/>
          <w:lang w:val="en-GB"/>
        </w:rPr>
        <w:t xml:space="preserve">Use pre-solved </w:t>
      </w:r>
      <w:r w:rsidR="00685629">
        <w:rPr>
          <w:rFonts w:ascii="Times New Roman" w:hAnsi="Times New Roman" w:cs="Times New Roman"/>
          <w:color w:val="FF0000"/>
          <w:u w:val="single"/>
          <w:lang w:val="en-GB"/>
        </w:rPr>
        <w:t>PSI</w:t>
      </w:r>
      <w:r w:rsidR="00CB091A" w:rsidRPr="000318A0">
        <w:rPr>
          <w:rFonts w:ascii="Times New Roman" w:hAnsi="Times New Roman" w:cs="Times New Roman"/>
          <w:color w:val="FF0000"/>
          <w:u w:val="single"/>
          <w:lang w:val="en-GB"/>
        </w:rPr>
        <w:t xml:space="preserve"> </w:t>
      </w:r>
      <w:r w:rsidR="00BD155C">
        <w:rPr>
          <w:rFonts w:ascii="Times New Roman" w:hAnsi="Times New Roman" w:cs="Times New Roman"/>
          <w:color w:val="FF0000"/>
          <w:u w:val="single"/>
          <w:lang w:val="en-GB"/>
        </w:rPr>
        <w:t>values</w:t>
      </w:r>
      <w:r w:rsidR="00CB091A" w:rsidRPr="000318A0">
        <w:rPr>
          <w:rFonts w:ascii="Times New Roman" w:hAnsi="Times New Roman" w:cs="Times New Roman"/>
          <w:color w:val="FF0000"/>
          <w:u w:val="single"/>
          <w:lang w:val="en-GB"/>
        </w:rPr>
        <w:t xml:space="preserve"> contained in Building Envelope Thermal Bridging Guide, version 1.6 or higher, published by BC Hydro Power Smart.  </w:t>
      </w:r>
    </w:p>
    <w:p w14:paraId="3375ED40" w14:textId="6E497E7E" w:rsidR="00BB348B" w:rsidRPr="000318A0" w:rsidRDefault="00CB091A" w:rsidP="00BB348B">
      <w:pPr>
        <w:rPr>
          <w:rFonts w:ascii="Times New Roman" w:hAnsi="Times New Roman" w:cs="Times New Roman"/>
          <w:color w:val="FF0000"/>
          <w:u w:val="single"/>
          <w:lang w:val="en-GB"/>
        </w:rPr>
      </w:pPr>
      <w:r w:rsidRPr="00565117">
        <w:rPr>
          <w:rFonts w:ascii="Times New Roman" w:hAnsi="Times New Roman" w:cs="Times New Roman"/>
          <w:b/>
          <w:bCs/>
          <w:color w:val="FF0000"/>
          <w:u w:val="single"/>
          <w:lang w:val="en-GB"/>
        </w:rPr>
        <w:t>C402.7.</w:t>
      </w:r>
      <w:r w:rsidR="00007FF3">
        <w:rPr>
          <w:rFonts w:ascii="Times New Roman" w:hAnsi="Times New Roman" w:cs="Times New Roman"/>
          <w:b/>
          <w:bCs/>
          <w:color w:val="FF0000"/>
          <w:u w:val="single"/>
          <w:lang w:val="en-GB"/>
        </w:rPr>
        <w:t>3</w:t>
      </w:r>
      <w:r w:rsidR="00554E08" w:rsidRPr="00565117">
        <w:rPr>
          <w:rFonts w:ascii="Times New Roman" w:hAnsi="Times New Roman" w:cs="Times New Roman"/>
          <w:b/>
          <w:bCs/>
          <w:color w:val="FF0000"/>
          <w:u w:val="single"/>
          <w:lang w:val="en-GB"/>
        </w:rPr>
        <w:t xml:space="preserve">.3.  </w:t>
      </w:r>
      <w:r w:rsidR="00ED0C5A" w:rsidRPr="00565117">
        <w:rPr>
          <w:rFonts w:ascii="Times New Roman" w:hAnsi="Times New Roman" w:cs="Times New Roman"/>
          <w:b/>
          <w:bCs/>
          <w:color w:val="FF0000"/>
          <w:u w:val="single"/>
          <w:lang w:val="en-GB"/>
        </w:rPr>
        <w:t>Modelled</w:t>
      </w:r>
      <w:r w:rsidR="00565117" w:rsidRPr="00565117">
        <w:rPr>
          <w:rFonts w:ascii="Times New Roman" w:hAnsi="Times New Roman" w:cs="Times New Roman"/>
          <w:b/>
          <w:bCs/>
          <w:color w:val="FF0000"/>
          <w:u w:val="single"/>
          <w:lang w:val="en-GB"/>
        </w:rPr>
        <w:t xml:space="preserve"> PSI Values.</w:t>
      </w:r>
      <w:r w:rsidRPr="000318A0">
        <w:rPr>
          <w:rFonts w:ascii="Times New Roman" w:hAnsi="Times New Roman" w:cs="Times New Roman"/>
          <w:color w:val="FF0000"/>
          <w:u w:val="single"/>
          <w:lang w:val="en-GB"/>
        </w:rPr>
        <w:t xml:space="preserve">  </w:t>
      </w:r>
      <w:r w:rsidR="00BB348B" w:rsidRPr="000318A0">
        <w:rPr>
          <w:rFonts w:ascii="Times New Roman" w:hAnsi="Times New Roman" w:cs="Times New Roman"/>
          <w:color w:val="FF0000"/>
          <w:u w:val="single"/>
          <w:lang w:val="en-GB"/>
        </w:rPr>
        <w:t xml:space="preserve">Use a </w:t>
      </w:r>
      <w:r w:rsidR="004A6585" w:rsidRPr="000318A0">
        <w:rPr>
          <w:rFonts w:ascii="Times New Roman" w:hAnsi="Times New Roman" w:cs="Times New Roman"/>
          <w:color w:val="FF0000"/>
          <w:u w:val="single"/>
          <w:lang w:val="en-GB"/>
        </w:rPr>
        <w:t xml:space="preserve">two or </w:t>
      </w:r>
      <w:r w:rsidR="00BB348B" w:rsidRPr="000318A0">
        <w:rPr>
          <w:rFonts w:ascii="Times New Roman" w:hAnsi="Times New Roman" w:cs="Times New Roman"/>
          <w:color w:val="FF0000"/>
          <w:u w:val="single"/>
          <w:lang w:val="en-GB"/>
        </w:rPr>
        <w:t>three-dimensional finite element analysis</w:t>
      </w:r>
      <w:r w:rsidR="00A754F3">
        <w:rPr>
          <w:rFonts w:ascii="Times New Roman" w:hAnsi="Times New Roman" w:cs="Times New Roman"/>
          <w:color w:val="FF0000"/>
          <w:u w:val="single"/>
          <w:lang w:val="en-GB"/>
        </w:rPr>
        <w:t xml:space="preserve"> to calculate </w:t>
      </w:r>
      <w:r w:rsidR="007D2B0C">
        <w:rPr>
          <w:rFonts w:ascii="Times New Roman" w:hAnsi="Times New Roman" w:cs="Times New Roman"/>
          <w:color w:val="FF0000"/>
          <w:u w:val="single"/>
          <w:lang w:val="en-GB"/>
        </w:rPr>
        <w:t xml:space="preserve">PSI </w:t>
      </w:r>
      <w:r w:rsidR="00BD155C">
        <w:rPr>
          <w:rFonts w:ascii="Times New Roman" w:hAnsi="Times New Roman" w:cs="Times New Roman"/>
          <w:color w:val="FF0000"/>
          <w:u w:val="single"/>
          <w:lang w:val="en-GB"/>
        </w:rPr>
        <w:t>v</w:t>
      </w:r>
      <w:r w:rsidR="009744DD">
        <w:rPr>
          <w:rFonts w:ascii="Times New Roman" w:hAnsi="Times New Roman" w:cs="Times New Roman"/>
          <w:color w:val="FF0000"/>
          <w:u w:val="single"/>
          <w:lang w:val="en-GB"/>
        </w:rPr>
        <w:t>alues.</w:t>
      </w:r>
      <w:r w:rsidR="00BB348B" w:rsidRPr="000318A0">
        <w:rPr>
          <w:rFonts w:ascii="Times New Roman" w:hAnsi="Times New Roman" w:cs="Times New Roman"/>
          <w:color w:val="FF0000"/>
          <w:u w:val="single"/>
          <w:lang w:val="en-GB"/>
        </w:rPr>
        <w:t xml:space="preserve"> </w:t>
      </w:r>
    </w:p>
    <w:p w14:paraId="38D4C09E" w14:textId="73AD8693" w:rsidR="00C16C41" w:rsidRPr="000318A0" w:rsidRDefault="00C16C41" w:rsidP="00C16C41">
      <w:pPr>
        <w:rPr>
          <w:rStyle w:val="normaltextrun"/>
          <w:rFonts w:ascii="Times New Roman" w:hAnsi="Times New Roman" w:cs="Times New Roman"/>
          <w:color w:val="FF0000"/>
          <w:u w:val="single"/>
          <w:shd w:val="clear" w:color="auto" w:fill="FFFFFF"/>
        </w:rPr>
      </w:pPr>
      <w:r w:rsidRPr="000318A0">
        <w:rPr>
          <w:rFonts w:ascii="Times New Roman" w:hAnsi="Times New Roman" w:cs="Times New Roman"/>
          <w:b/>
          <w:bCs/>
          <w:color w:val="FF0000"/>
          <w:u w:val="single"/>
          <w:lang w:val="en-GB"/>
        </w:rPr>
        <w:t xml:space="preserve">C402.7.4 </w:t>
      </w:r>
      <w:r w:rsidRPr="000318A0">
        <w:rPr>
          <w:rStyle w:val="normaltextrun"/>
          <w:rFonts w:ascii="Times New Roman" w:hAnsi="Times New Roman" w:cs="Times New Roman"/>
          <w:b/>
          <w:bCs/>
          <w:color w:val="FF0000"/>
          <w:u w:val="single"/>
          <w:shd w:val="clear" w:color="auto" w:fill="FFFFFF"/>
        </w:rPr>
        <w:t xml:space="preserve">Thermal </w:t>
      </w:r>
      <w:r w:rsidR="002816CE">
        <w:rPr>
          <w:rStyle w:val="normaltextrun"/>
          <w:rFonts w:ascii="Times New Roman" w:hAnsi="Times New Roman" w:cs="Times New Roman"/>
          <w:b/>
          <w:bCs/>
          <w:color w:val="FF0000"/>
          <w:u w:val="single"/>
          <w:shd w:val="clear" w:color="auto" w:fill="FFFFFF"/>
        </w:rPr>
        <w:t>R</w:t>
      </w:r>
      <w:r w:rsidRPr="000318A0">
        <w:rPr>
          <w:rStyle w:val="normaltextrun"/>
          <w:rFonts w:ascii="Times New Roman" w:hAnsi="Times New Roman" w:cs="Times New Roman"/>
          <w:b/>
          <w:bCs/>
          <w:color w:val="FF0000"/>
          <w:u w:val="single"/>
          <w:shd w:val="clear" w:color="auto" w:fill="FFFFFF"/>
        </w:rPr>
        <w:t xml:space="preserve">esistance of </w:t>
      </w:r>
      <w:r w:rsidR="001638C6">
        <w:rPr>
          <w:rStyle w:val="normaltextrun"/>
          <w:rFonts w:ascii="Times New Roman" w:hAnsi="Times New Roman" w:cs="Times New Roman"/>
          <w:b/>
          <w:bCs/>
          <w:i/>
          <w:iCs/>
          <w:color w:val="FF0000"/>
          <w:u w:val="single"/>
          <w:shd w:val="clear" w:color="auto" w:fill="FFFFFF"/>
        </w:rPr>
        <w:t>Spandrel</w:t>
      </w:r>
      <w:r w:rsidRPr="000318A0">
        <w:rPr>
          <w:rStyle w:val="normaltextrun"/>
          <w:rFonts w:ascii="Times New Roman" w:hAnsi="Times New Roman" w:cs="Times New Roman"/>
          <w:b/>
          <w:bCs/>
          <w:color w:val="FF0000"/>
          <w:u w:val="single"/>
          <w:shd w:val="clear" w:color="auto" w:fill="FFFFFF"/>
        </w:rPr>
        <w:t xml:space="preserve"> </w:t>
      </w:r>
      <w:r w:rsidR="002816CE" w:rsidRPr="00E34093">
        <w:rPr>
          <w:rStyle w:val="normaltextrun"/>
          <w:rFonts w:ascii="Times New Roman" w:hAnsi="Times New Roman" w:cs="Times New Roman"/>
          <w:b/>
          <w:bCs/>
          <w:i/>
          <w:iCs/>
          <w:color w:val="FF0000"/>
          <w:u w:val="single"/>
          <w:shd w:val="clear" w:color="auto" w:fill="FFFFFF"/>
        </w:rPr>
        <w:t>Sections</w:t>
      </w:r>
      <w:r w:rsidRPr="000318A0">
        <w:rPr>
          <w:rStyle w:val="normaltextrun"/>
          <w:rFonts w:ascii="Times New Roman" w:hAnsi="Times New Roman" w:cs="Times New Roman"/>
          <w:b/>
          <w:bCs/>
          <w:color w:val="FF0000"/>
          <w:u w:val="single"/>
          <w:shd w:val="clear" w:color="auto" w:fill="FFFFFF"/>
        </w:rPr>
        <w:t xml:space="preserve">. </w:t>
      </w:r>
      <w:r w:rsidRPr="000318A0">
        <w:rPr>
          <w:rStyle w:val="normaltextrun"/>
          <w:rFonts w:ascii="Times New Roman" w:hAnsi="Times New Roman" w:cs="Times New Roman"/>
          <w:color w:val="FF0000"/>
          <w:u w:val="single"/>
          <w:shd w:val="clear" w:color="auto" w:fill="FFFFFF"/>
        </w:rPr>
        <w:t xml:space="preserve">R-factor of </w:t>
      </w:r>
      <w:r w:rsidRPr="001638C6">
        <w:rPr>
          <w:rStyle w:val="normaltextrun"/>
          <w:rFonts w:ascii="Times New Roman" w:hAnsi="Times New Roman" w:cs="Times New Roman"/>
          <w:color w:val="FF0000"/>
          <w:u w:val="single"/>
          <w:shd w:val="clear" w:color="auto" w:fill="FFFFFF"/>
        </w:rPr>
        <w:t xml:space="preserve">opaque </w:t>
      </w:r>
      <w:r w:rsidR="00502B64" w:rsidRPr="00502B64">
        <w:rPr>
          <w:rStyle w:val="normaltextrun"/>
          <w:rFonts w:ascii="Times New Roman" w:hAnsi="Times New Roman" w:cs="Times New Roman"/>
          <w:i/>
          <w:color w:val="FF0000"/>
          <w:u w:val="single"/>
          <w:shd w:val="clear" w:color="auto" w:fill="FFFFFF"/>
        </w:rPr>
        <w:t>spandrel sections</w:t>
      </w:r>
      <w:r w:rsidR="002816CE">
        <w:rPr>
          <w:rStyle w:val="normaltextrun"/>
          <w:rFonts w:ascii="Times New Roman" w:hAnsi="Times New Roman" w:cs="Times New Roman"/>
          <w:color w:val="FF0000"/>
          <w:u w:val="single"/>
          <w:shd w:val="clear" w:color="auto" w:fill="FFFFFF"/>
        </w:rPr>
        <w:t xml:space="preserve"> </w:t>
      </w:r>
      <w:r w:rsidRPr="000318A0">
        <w:rPr>
          <w:rStyle w:val="normaltextrun"/>
          <w:rFonts w:ascii="Times New Roman" w:hAnsi="Times New Roman" w:cs="Times New Roman"/>
          <w:color w:val="FF0000"/>
          <w:u w:val="single"/>
          <w:shd w:val="clear" w:color="auto" w:fill="FFFFFF"/>
        </w:rPr>
        <w:t xml:space="preserve">within </w:t>
      </w:r>
      <w:r w:rsidR="00502B64" w:rsidRPr="00502B64">
        <w:rPr>
          <w:rStyle w:val="normaltextrun"/>
          <w:rFonts w:ascii="Times New Roman" w:hAnsi="Times New Roman" w:cs="Times New Roman"/>
          <w:i/>
          <w:color w:val="FF0000"/>
          <w:u w:val="single"/>
          <w:shd w:val="clear" w:color="auto" w:fill="FFFFFF"/>
        </w:rPr>
        <w:t>curtain wall</w:t>
      </w:r>
      <w:r w:rsidR="00651B8E">
        <w:rPr>
          <w:rStyle w:val="normaltextrun"/>
          <w:rFonts w:ascii="Times New Roman" w:hAnsi="Times New Roman" w:cs="Times New Roman"/>
          <w:color w:val="FF0000"/>
          <w:u w:val="single"/>
          <w:shd w:val="clear" w:color="auto" w:fill="FFFFFF"/>
        </w:rPr>
        <w:t xml:space="preserve"> systems</w:t>
      </w:r>
      <w:r w:rsidRPr="000318A0">
        <w:rPr>
          <w:rStyle w:val="normaltextrun"/>
          <w:rFonts w:ascii="Times New Roman" w:hAnsi="Times New Roman" w:cs="Times New Roman"/>
          <w:color w:val="FF0000"/>
          <w:u w:val="single"/>
          <w:shd w:val="clear" w:color="auto" w:fill="FFFFFF"/>
        </w:rPr>
        <w:t xml:space="preserve"> shall </w:t>
      </w:r>
      <w:r w:rsidR="001638C6">
        <w:rPr>
          <w:rStyle w:val="normaltextrun"/>
          <w:rFonts w:ascii="Times New Roman" w:hAnsi="Times New Roman" w:cs="Times New Roman"/>
          <w:color w:val="FF0000"/>
          <w:u w:val="single"/>
          <w:shd w:val="clear" w:color="auto" w:fill="FFFFFF"/>
        </w:rPr>
        <w:t>be</w:t>
      </w:r>
      <w:r w:rsidRPr="000318A0">
        <w:rPr>
          <w:rStyle w:val="normaltextrun"/>
          <w:rFonts w:ascii="Times New Roman" w:hAnsi="Times New Roman" w:cs="Times New Roman"/>
          <w:color w:val="FF0000"/>
          <w:u w:val="single"/>
          <w:shd w:val="clear" w:color="auto" w:fill="FFFFFF"/>
        </w:rPr>
        <w:t xml:space="preserve"> accordance with C402.7.4.1</w:t>
      </w:r>
      <w:r w:rsidR="00E62AFE">
        <w:rPr>
          <w:rStyle w:val="normaltextrun"/>
          <w:rFonts w:ascii="Times New Roman" w:hAnsi="Times New Roman" w:cs="Times New Roman"/>
          <w:color w:val="FF0000"/>
          <w:u w:val="single"/>
          <w:shd w:val="clear" w:color="auto" w:fill="FFFFFF"/>
        </w:rPr>
        <w:t xml:space="preserve">, </w:t>
      </w:r>
      <w:r w:rsidRPr="000318A0">
        <w:rPr>
          <w:rStyle w:val="normaltextrun"/>
          <w:rFonts w:ascii="Times New Roman" w:hAnsi="Times New Roman" w:cs="Times New Roman"/>
          <w:color w:val="FF0000"/>
          <w:u w:val="single"/>
          <w:shd w:val="clear" w:color="auto" w:fill="FFFFFF"/>
        </w:rPr>
        <w:t>C402.7.4.2</w:t>
      </w:r>
      <w:r w:rsidR="00E62AFE">
        <w:rPr>
          <w:rStyle w:val="normaltextrun"/>
          <w:rFonts w:ascii="Times New Roman" w:hAnsi="Times New Roman" w:cs="Times New Roman"/>
          <w:color w:val="FF0000"/>
          <w:u w:val="single"/>
          <w:shd w:val="clear" w:color="auto" w:fill="FFFFFF"/>
        </w:rPr>
        <w:t>, or C402.7.4.3</w:t>
      </w:r>
      <w:r w:rsidRPr="000318A0">
        <w:rPr>
          <w:rStyle w:val="normaltextrun"/>
          <w:rFonts w:ascii="Times New Roman" w:hAnsi="Times New Roman" w:cs="Times New Roman"/>
          <w:color w:val="FF0000"/>
          <w:u w:val="single"/>
          <w:shd w:val="clear" w:color="auto" w:fill="FFFFFF"/>
        </w:rPr>
        <w:t xml:space="preserve">. </w:t>
      </w:r>
    </w:p>
    <w:p w14:paraId="54EE4CC8" w14:textId="6A78DD9F" w:rsidR="00C16C41" w:rsidRPr="000318A0" w:rsidRDefault="00C16C41" w:rsidP="00C16C41">
      <w:pPr>
        <w:rPr>
          <w:rFonts w:ascii="Times New Roman" w:hAnsi="Times New Roman" w:cs="Times New Roman"/>
          <w:color w:val="FF0000"/>
          <w:u w:val="single"/>
          <w:lang w:val="en-GB"/>
        </w:rPr>
      </w:pPr>
      <w:r w:rsidRPr="00E62AFE">
        <w:rPr>
          <w:rStyle w:val="normaltextrun"/>
          <w:rFonts w:ascii="Times New Roman" w:hAnsi="Times New Roman" w:cs="Times New Roman"/>
          <w:b/>
          <w:bCs/>
          <w:color w:val="FF0000"/>
          <w:u w:val="single"/>
          <w:shd w:val="clear" w:color="auto" w:fill="FFFFFF"/>
        </w:rPr>
        <w:t xml:space="preserve">C402.7.4.1 </w:t>
      </w:r>
      <w:r w:rsidR="00651B8E" w:rsidRPr="00E62AFE">
        <w:rPr>
          <w:rStyle w:val="normaltextrun"/>
          <w:rFonts w:ascii="Times New Roman" w:hAnsi="Times New Roman" w:cs="Times New Roman"/>
          <w:b/>
          <w:bCs/>
          <w:color w:val="FF0000"/>
          <w:u w:val="single"/>
          <w:shd w:val="clear" w:color="auto" w:fill="FFFFFF"/>
        </w:rPr>
        <w:t>Prescriptive R value</w:t>
      </w:r>
      <w:r w:rsidR="00651B8E">
        <w:rPr>
          <w:rStyle w:val="normaltextrun"/>
          <w:rFonts w:ascii="Times New Roman" w:hAnsi="Times New Roman" w:cs="Times New Roman"/>
          <w:color w:val="FF0000"/>
          <w:u w:val="single"/>
          <w:shd w:val="clear" w:color="auto" w:fill="FFFFFF"/>
        </w:rPr>
        <w:t xml:space="preserve">.  </w:t>
      </w:r>
      <w:r w:rsidR="001638C6">
        <w:rPr>
          <w:rStyle w:val="normaltextrun"/>
          <w:rFonts w:ascii="Times New Roman" w:hAnsi="Times New Roman" w:cs="Times New Roman"/>
          <w:color w:val="FF0000"/>
          <w:u w:val="single"/>
          <w:shd w:val="clear" w:color="auto" w:fill="FFFFFF"/>
        </w:rPr>
        <w:t>O</w:t>
      </w:r>
      <w:r w:rsidR="002816CE" w:rsidRPr="001638C6">
        <w:rPr>
          <w:rStyle w:val="normaltextrun"/>
          <w:rFonts w:ascii="Times New Roman" w:hAnsi="Times New Roman" w:cs="Times New Roman"/>
          <w:color w:val="FF0000"/>
          <w:u w:val="single"/>
          <w:shd w:val="clear" w:color="auto" w:fill="FFFFFF"/>
        </w:rPr>
        <w:t xml:space="preserve">paque </w:t>
      </w:r>
      <w:r w:rsidR="00502B64" w:rsidRPr="00502B64">
        <w:rPr>
          <w:rStyle w:val="normaltextrun"/>
          <w:rFonts w:ascii="Times New Roman" w:hAnsi="Times New Roman" w:cs="Times New Roman"/>
          <w:i/>
          <w:color w:val="FF0000"/>
          <w:u w:val="single"/>
          <w:shd w:val="clear" w:color="auto" w:fill="FFFFFF"/>
        </w:rPr>
        <w:t>spandrel sections</w:t>
      </w:r>
      <w:r w:rsidR="005B5CE2">
        <w:rPr>
          <w:rStyle w:val="normaltextrun"/>
          <w:rFonts w:ascii="Times New Roman" w:hAnsi="Times New Roman" w:cs="Times New Roman"/>
          <w:color w:val="FF0000"/>
          <w:u w:val="single"/>
          <w:shd w:val="clear" w:color="auto" w:fill="FFFFFF"/>
        </w:rPr>
        <w:t xml:space="preserve"> within </w:t>
      </w:r>
      <w:r w:rsidR="00502B64" w:rsidRPr="00502B64">
        <w:rPr>
          <w:rStyle w:val="normaltextrun"/>
          <w:rFonts w:ascii="Times New Roman" w:hAnsi="Times New Roman" w:cs="Times New Roman"/>
          <w:i/>
          <w:color w:val="FF0000"/>
          <w:u w:val="single"/>
          <w:shd w:val="clear" w:color="auto" w:fill="FFFFFF"/>
        </w:rPr>
        <w:t>curtain wall</w:t>
      </w:r>
      <w:r w:rsidR="005B5CE2">
        <w:rPr>
          <w:rStyle w:val="normaltextrun"/>
          <w:rFonts w:ascii="Times New Roman" w:hAnsi="Times New Roman" w:cs="Times New Roman"/>
          <w:color w:val="FF0000"/>
          <w:u w:val="single"/>
          <w:shd w:val="clear" w:color="auto" w:fill="FFFFFF"/>
        </w:rPr>
        <w:t xml:space="preserve"> systems shall have R value in accordance with </w:t>
      </w:r>
      <w:r w:rsidRPr="000318A0">
        <w:rPr>
          <w:rStyle w:val="normaltextrun"/>
          <w:rFonts w:ascii="Times New Roman" w:hAnsi="Times New Roman" w:cs="Times New Roman"/>
          <w:color w:val="FF0000"/>
          <w:u w:val="single"/>
          <w:shd w:val="clear" w:color="auto" w:fill="FFFFFF"/>
        </w:rPr>
        <w:t>E</w:t>
      </w:r>
      <w:r w:rsidRPr="000318A0">
        <w:rPr>
          <w:rFonts w:ascii="Times New Roman" w:hAnsi="Times New Roman" w:cs="Times New Roman"/>
          <w:color w:val="FF0000"/>
          <w:u w:val="single"/>
          <w:lang w:val="en-GB"/>
        </w:rPr>
        <w:t xml:space="preserve">quation </w:t>
      </w:r>
      <w:r w:rsidR="00B21626">
        <w:rPr>
          <w:rFonts w:ascii="Times New Roman" w:hAnsi="Times New Roman" w:cs="Times New Roman"/>
          <w:color w:val="FF0000"/>
          <w:u w:val="single"/>
          <w:lang w:val="en-GB"/>
        </w:rPr>
        <w:t>C402.7.4.1</w:t>
      </w:r>
      <w:r w:rsidRPr="000318A0">
        <w:rPr>
          <w:rFonts w:ascii="Times New Roman" w:hAnsi="Times New Roman" w:cs="Times New Roman"/>
          <w:color w:val="FF0000"/>
          <w:u w:val="single"/>
          <w:lang w:val="en-GB"/>
        </w:rPr>
        <w:t xml:space="preserve"> </w:t>
      </w:r>
    </w:p>
    <w:p w14:paraId="55047743" w14:textId="4DE58CF8" w:rsidR="00C16C41" w:rsidRPr="008F027C" w:rsidRDefault="008F7CCE" w:rsidP="00C16C41">
      <w:pPr>
        <w:ind w:firstLine="720"/>
        <w:rPr>
          <w:rFonts w:ascii="Times New Roman" w:hAnsi="Times New Roman" w:cs="Times New Roman"/>
          <w:color w:val="FF0000"/>
          <w:u w:val="single"/>
          <w:lang w:val="en-GB"/>
        </w:rPr>
      </w:pPr>
      <w:r w:rsidRPr="00B21626">
        <w:rPr>
          <w:rFonts w:ascii="Times New Roman" w:hAnsi="Times New Roman" w:cs="Times New Roman"/>
          <w:color w:val="FF0000"/>
          <w:u w:val="single"/>
          <w:lang w:val="en-GB"/>
        </w:rPr>
        <w:t>(</w:t>
      </w:r>
      <w:r w:rsidR="00C16C41" w:rsidRPr="00B21626">
        <w:rPr>
          <w:rFonts w:ascii="Times New Roman" w:hAnsi="Times New Roman" w:cs="Times New Roman"/>
          <w:color w:val="FF0000"/>
          <w:u w:val="single"/>
          <w:lang w:val="en-GB"/>
        </w:rPr>
        <w:t xml:space="preserve">Equation </w:t>
      </w:r>
      <w:r w:rsidR="00B21626" w:rsidRPr="00B21626">
        <w:rPr>
          <w:rFonts w:ascii="Times New Roman" w:hAnsi="Times New Roman" w:cs="Times New Roman"/>
          <w:color w:val="FF0000"/>
          <w:u w:val="single"/>
          <w:lang w:val="en-GB"/>
        </w:rPr>
        <w:t>C402.7.4.1</w:t>
      </w:r>
      <w:r>
        <w:rPr>
          <w:rFonts w:ascii="Times New Roman" w:hAnsi="Times New Roman" w:cs="Times New Roman"/>
          <w:color w:val="FF0000"/>
          <w:u w:val="single"/>
          <w:lang w:val="en-GB"/>
        </w:rPr>
        <w:t>)</w:t>
      </w:r>
    </w:p>
    <w:p w14:paraId="265245B1" w14:textId="6F787FAB" w:rsidR="00C16C41" w:rsidRPr="000257AE" w:rsidRDefault="004373C2" w:rsidP="00C16C41">
      <w:pPr>
        <w:rPr>
          <w:rFonts w:ascii="Times New Roman" w:eastAsiaTheme="minorEastAsia" w:hAnsi="Times New Roman" w:cs="Times New Roman"/>
          <w:color w:val="FF0000"/>
          <w:lang w:val="en-GB"/>
        </w:rPr>
      </w:pPr>
      <m:oMathPara>
        <m:oMath>
          <m:r>
            <w:rPr>
              <w:rFonts w:ascii="Cambria Math" w:hAnsi="Cambria Math" w:cs="Times New Roman"/>
              <w:color w:val="FF0000"/>
              <w:lang w:val="en-GB"/>
            </w:rPr>
            <m:t>R</m:t>
          </m:r>
          <m:r>
            <m:rPr>
              <m:sty m:val="p"/>
            </m:rPr>
            <w:rPr>
              <w:rFonts w:ascii="Cambria Math" w:hAnsi="Cambria Math" w:cs="Times New Roman"/>
              <w:color w:val="FF0000"/>
              <w:lang w:val="en-GB"/>
            </w:rPr>
            <m:t>=</m:t>
          </m:r>
          <m:sSub>
            <m:sSubPr>
              <m:ctrlPr>
                <w:rPr>
                  <w:rFonts w:ascii="Cambria Math" w:hAnsi="Cambria Math" w:cs="Times New Roman"/>
                  <w:color w:val="FF0000"/>
                  <w:lang w:val="en-GB"/>
                </w:rPr>
              </m:ctrlPr>
            </m:sSubPr>
            <m:e>
              <m:r>
                <w:rPr>
                  <w:rFonts w:ascii="Cambria Math" w:hAnsi="Cambria Math" w:cs="Times New Roman"/>
                  <w:color w:val="FF0000"/>
                  <w:lang w:val="en-GB"/>
                </w:rPr>
                <m:t>R</m:t>
              </m:r>
            </m:e>
            <m:sub>
              <m:r>
                <w:rPr>
                  <w:rFonts w:ascii="Cambria Math" w:hAnsi="Cambria Math" w:cs="Times New Roman"/>
                  <w:color w:val="FF0000"/>
                  <w:lang w:val="en-GB"/>
                </w:rPr>
                <m:t>o</m:t>
              </m:r>
            </m:sub>
          </m:sSub>
          <m:r>
            <w:rPr>
              <w:rFonts w:ascii="Cambria Math" w:hAnsi="Cambria Math" w:cs="Times New Roman"/>
              <w:color w:val="FF0000"/>
              <w:lang w:val="en-GB"/>
            </w:rPr>
            <m:t xml:space="preserve"> x 2.95 x </m:t>
          </m:r>
          <m:sSup>
            <m:sSupPr>
              <m:ctrlPr>
                <w:rPr>
                  <w:rFonts w:ascii="Cambria Math" w:hAnsi="Cambria Math" w:cs="Times New Roman"/>
                  <w:i/>
                  <w:color w:val="FF0000"/>
                  <w:lang w:val="en-GB"/>
                </w:rPr>
              </m:ctrlPr>
            </m:sSupPr>
            <m:e>
              <m:sSub>
                <m:sSubPr>
                  <m:ctrlPr>
                    <w:rPr>
                      <w:rFonts w:ascii="Cambria Math" w:hAnsi="Cambria Math" w:cs="Times New Roman"/>
                      <w:color w:val="FF0000"/>
                      <w:lang w:val="en-GB"/>
                    </w:rPr>
                  </m:ctrlPr>
                </m:sSubPr>
                <m:e>
                  <m:r>
                    <w:rPr>
                      <w:rFonts w:ascii="Cambria Math" w:hAnsi="Cambria Math" w:cs="Times New Roman"/>
                      <w:color w:val="FF0000"/>
                      <w:lang w:val="en-GB"/>
                    </w:rPr>
                    <m:t>R</m:t>
                  </m:r>
                </m:e>
                <m:sub>
                  <m:r>
                    <w:rPr>
                      <w:rFonts w:ascii="Cambria Math" w:hAnsi="Cambria Math" w:cs="Times New Roman"/>
                      <w:color w:val="FF0000"/>
                      <w:lang w:val="en-GB"/>
                    </w:rPr>
                    <m:t>o</m:t>
                  </m:r>
                </m:sub>
              </m:sSub>
            </m:e>
            <m:sup>
              <m:r>
                <w:rPr>
                  <w:rFonts w:ascii="Cambria Math" w:hAnsi="Cambria Math" w:cs="Times New Roman"/>
                  <w:color w:val="FF0000"/>
                  <w:lang w:val="en-GB"/>
                </w:rPr>
                <m:t>-0.9</m:t>
              </m:r>
            </m:sup>
          </m:sSup>
          <m:r>
            <w:rPr>
              <w:rFonts w:ascii="Cambria Math" w:hAnsi="Cambria Math" w:cs="Times New Roman"/>
              <w:color w:val="FF0000"/>
              <w:lang w:val="en-GB"/>
            </w:rPr>
            <m:t xml:space="preserve"> </m:t>
          </m:r>
        </m:oMath>
      </m:oMathPara>
    </w:p>
    <w:p w14:paraId="1D20FB29" w14:textId="77777777" w:rsidR="00C16C41" w:rsidRPr="000318A0" w:rsidRDefault="00C16C41" w:rsidP="00C16C41">
      <w:pPr>
        <w:rPr>
          <w:rFonts w:ascii="Times New Roman" w:hAnsi="Times New Roman" w:cs="Times New Roman"/>
          <w:color w:val="FF0000"/>
          <w:u w:val="single"/>
          <w:lang w:val="en-GB"/>
        </w:rPr>
      </w:pPr>
    </w:p>
    <w:p w14:paraId="276020AE" w14:textId="3D486394" w:rsidR="00C16C41" w:rsidRPr="000318A0" w:rsidRDefault="00C16C41" w:rsidP="00C16C41">
      <w:pPr>
        <w:rPr>
          <w:rFonts w:ascii="Times New Roman" w:eastAsiaTheme="minorEastAsia" w:hAnsi="Times New Roman" w:cs="Times New Roman"/>
          <w:color w:val="FF0000"/>
          <w:u w:val="single"/>
          <w:lang w:val="en-GB"/>
        </w:rPr>
      </w:pPr>
      <w:r w:rsidRPr="000318A0">
        <w:rPr>
          <w:rFonts w:ascii="Times New Roman" w:hAnsi="Times New Roman" w:cs="Times New Roman"/>
          <w:color w:val="FF0000"/>
          <w:u w:val="single"/>
          <w:lang w:val="en-GB"/>
        </w:rPr>
        <w:t xml:space="preserve">Where </w:t>
      </w:r>
    </w:p>
    <w:p w14:paraId="2DD276CC" w14:textId="3E08DE44" w:rsidR="00C16C41" w:rsidRPr="000318A0" w:rsidRDefault="00C16C41" w:rsidP="00C16C41">
      <w:pPr>
        <w:ind w:left="2160" w:hanging="1440"/>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R</w:t>
      </w:r>
      <w:r w:rsidRPr="000257AE">
        <w:rPr>
          <w:rFonts w:ascii="Times New Roman" w:hAnsi="Times New Roman" w:cs="Times New Roman"/>
          <w:color w:val="FF0000"/>
          <w:lang w:val="en-GB"/>
        </w:rPr>
        <w:tab/>
      </w:r>
      <w:r w:rsidRPr="000318A0">
        <w:rPr>
          <w:rFonts w:ascii="Times New Roman" w:hAnsi="Times New Roman" w:cs="Times New Roman"/>
          <w:color w:val="FF0000"/>
          <w:u w:val="single"/>
          <w:lang w:val="en-GB"/>
        </w:rPr>
        <w:t>R</w:t>
      </w:r>
      <w:r w:rsidR="004373C2">
        <w:rPr>
          <w:rFonts w:ascii="Times New Roman" w:hAnsi="Times New Roman" w:cs="Times New Roman"/>
          <w:color w:val="FF0000"/>
          <w:u w:val="single"/>
          <w:lang w:val="en-GB"/>
        </w:rPr>
        <w:t xml:space="preserve"> value of </w:t>
      </w:r>
      <w:r w:rsidR="009C485B" w:rsidRPr="001638C6">
        <w:rPr>
          <w:rStyle w:val="normaltextrun"/>
          <w:rFonts w:ascii="Times New Roman" w:hAnsi="Times New Roman" w:cs="Times New Roman"/>
          <w:color w:val="FF0000"/>
          <w:u w:val="single"/>
          <w:shd w:val="clear" w:color="auto" w:fill="FFFFFF"/>
        </w:rPr>
        <w:t xml:space="preserve">opaque </w:t>
      </w:r>
      <w:r w:rsidR="00502B64" w:rsidRPr="00502B64">
        <w:rPr>
          <w:rStyle w:val="normaltextrun"/>
          <w:rFonts w:ascii="Times New Roman" w:hAnsi="Times New Roman" w:cs="Times New Roman"/>
          <w:i/>
          <w:color w:val="FF0000"/>
          <w:u w:val="single"/>
          <w:shd w:val="clear" w:color="auto" w:fill="FFFFFF"/>
        </w:rPr>
        <w:t>spandrel section</w:t>
      </w:r>
      <w:r w:rsidR="009C485B">
        <w:rPr>
          <w:rStyle w:val="normaltextrun"/>
          <w:rFonts w:ascii="Times New Roman" w:hAnsi="Times New Roman" w:cs="Times New Roman"/>
          <w:color w:val="FF0000"/>
          <w:u w:val="single"/>
          <w:shd w:val="clear" w:color="auto" w:fill="FFFFFF"/>
        </w:rPr>
        <w:t xml:space="preserve"> </w:t>
      </w:r>
      <w:r w:rsidR="004373C2">
        <w:rPr>
          <w:rFonts w:ascii="Times New Roman" w:hAnsi="Times New Roman" w:cs="Times New Roman"/>
          <w:color w:val="FF0000"/>
          <w:u w:val="single"/>
          <w:lang w:val="en-GB"/>
        </w:rPr>
        <w:t xml:space="preserve">within </w:t>
      </w:r>
      <w:r w:rsidR="00502B64" w:rsidRPr="00502B64">
        <w:rPr>
          <w:rFonts w:ascii="Times New Roman" w:hAnsi="Times New Roman" w:cs="Times New Roman"/>
          <w:i/>
          <w:color w:val="FF0000"/>
          <w:u w:val="single"/>
          <w:lang w:val="en-GB"/>
        </w:rPr>
        <w:t>curtain wall</w:t>
      </w:r>
      <w:r w:rsidR="004373C2">
        <w:rPr>
          <w:rFonts w:ascii="Times New Roman" w:hAnsi="Times New Roman" w:cs="Times New Roman"/>
          <w:color w:val="FF0000"/>
          <w:u w:val="single"/>
          <w:lang w:val="en-GB"/>
        </w:rPr>
        <w:t xml:space="preserve"> </w:t>
      </w:r>
    </w:p>
    <w:p w14:paraId="7E2443CD" w14:textId="40967925" w:rsidR="00C16C41" w:rsidRPr="000318A0" w:rsidRDefault="00C16C41" w:rsidP="00C16C41">
      <w:pPr>
        <w:ind w:left="2160" w:hanging="1440"/>
        <w:rPr>
          <w:rFonts w:ascii="Times New Roman" w:hAnsi="Times New Roman" w:cs="Times New Roman"/>
          <w:color w:val="FF0000"/>
          <w:u w:val="single"/>
          <w:lang w:val="en-GB"/>
        </w:rPr>
      </w:pPr>
      <w:r w:rsidRPr="000318A0">
        <w:rPr>
          <w:rFonts w:ascii="Times New Roman" w:hAnsi="Times New Roman" w:cs="Times New Roman"/>
          <w:color w:val="FF0000"/>
          <w:u w:val="single"/>
          <w:lang w:val="en-GB"/>
        </w:rPr>
        <w:t>R</w:t>
      </w:r>
      <w:r w:rsidR="004373C2">
        <w:rPr>
          <w:rFonts w:ascii="Times New Roman" w:hAnsi="Times New Roman" w:cs="Times New Roman"/>
          <w:color w:val="FF0000"/>
          <w:u w:val="single"/>
          <w:lang w:val="en-GB"/>
        </w:rPr>
        <w:t>o</w:t>
      </w:r>
      <w:r w:rsidRPr="000257AE">
        <w:rPr>
          <w:rFonts w:ascii="Times New Roman" w:hAnsi="Times New Roman" w:cs="Times New Roman"/>
          <w:color w:val="FF0000"/>
          <w:lang w:val="en-GB"/>
        </w:rPr>
        <w:t xml:space="preserve"> </w:t>
      </w:r>
      <w:r w:rsidRPr="000257AE">
        <w:rPr>
          <w:rFonts w:ascii="Times New Roman" w:hAnsi="Times New Roman" w:cs="Times New Roman"/>
          <w:color w:val="FF0000"/>
          <w:lang w:val="en-GB"/>
        </w:rPr>
        <w:tab/>
      </w:r>
      <w:r w:rsidRPr="000318A0">
        <w:rPr>
          <w:rFonts w:ascii="Times New Roman" w:hAnsi="Times New Roman" w:cs="Times New Roman"/>
          <w:color w:val="FF0000"/>
          <w:u w:val="single"/>
          <w:lang w:val="en-GB"/>
        </w:rPr>
        <w:t>Installed R</w:t>
      </w:r>
      <w:r w:rsidR="004373C2">
        <w:rPr>
          <w:rFonts w:ascii="Times New Roman" w:hAnsi="Times New Roman" w:cs="Times New Roman"/>
          <w:color w:val="FF0000"/>
          <w:u w:val="single"/>
          <w:lang w:val="en-GB"/>
        </w:rPr>
        <w:t xml:space="preserve"> value </w:t>
      </w:r>
      <w:r w:rsidRPr="000318A0">
        <w:rPr>
          <w:rFonts w:ascii="Times New Roman" w:hAnsi="Times New Roman" w:cs="Times New Roman"/>
          <w:color w:val="FF0000"/>
          <w:u w:val="single"/>
          <w:lang w:val="en-GB"/>
        </w:rPr>
        <w:t xml:space="preserve">of the insulation </w:t>
      </w:r>
      <w:r w:rsidR="004373C2">
        <w:rPr>
          <w:rFonts w:ascii="Times New Roman" w:hAnsi="Times New Roman" w:cs="Times New Roman"/>
          <w:color w:val="FF0000"/>
          <w:u w:val="single"/>
          <w:lang w:val="en-GB"/>
        </w:rPr>
        <w:t xml:space="preserve">behind the </w:t>
      </w:r>
      <w:r w:rsidR="009C485B" w:rsidRPr="001638C6">
        <w:rPr>
          <w:rStyle w:val="normaltextrun"/>
          <w:rFonts w:ascii="Times New Roman" w:hAnsi="Times New Roman" w:cs="Times New Roman"/>
          <w:color w:val="FF0000"/>
          <w:u w:val="single"/>
          <w:shd w:val="clear" w:color="auto" w:fill="FFFFFF"/>
        </w:rPr>
        <w:t xml:space="preserve">opaque </w:t>
      </w:r>
      <w:r w:rsidR="00502B64" w:rsidRPr="00502B64">
        <w:rPr>
          <w:rStyle w:val="normaltextrun"/>
          <w:rFonts w:ascii="Times New Roman" w:hAnsi="Times New Roman" w:cs="Times New Roman"/>
          <w:i/>
          <w:color w:val="FF0000"/>
          <w:u w:val="single"/>
          <w:shd w:val="clear" w:color="auto" w:fill="FFFFFF"/>
        </w:rPr>
        <w:t>spandrel section</w:t>
      </w:r>
      <w:r w:rsidR="004373C2">
        <w:rPr>
          <w:rFonts w:ascii="Times New Roman" w:hAnsi="Times New Roman" w:cs="Times New Roman"/>
          <w:color w:val="FF0000"/>
          <w:u w:val="single"/>
          <w:lang w:val="en-GB"/>
        </w:rPr>
        <w:t xml:space="preserve"> within the </w:t>
      </w:r>
      <w:r w:rsidR="00502B64" w:rsidRPr="00502B64">
        <w:rPr>
          <w:rFonts w:ascii="Times New Roman" w:hAnsi="Times New Roman" w:cs="Times New Roman"/>
          <w:i/>
          <w:color w:val="FF0000"/>
          <w:u w:val="single"/>
          <w:lang w:val="en-GB"/>
        </w:rPr>
        <w:t>curtain wall</w:t>
      </w:r>
      <w:r w:rsidR="004373C2">
        <w:rPr>
          <w:rFonts w:ascii="Times New Roman" w:hAnsi="Times New Roman" w:cs="Times New Roman"/>
          <w:color w:val="FF0000"/>
          <w:u w:val="single"/>
          <w:lang w:val="en-GB"/>
        </w:rPr>
        <w:t xml:space="preserve">.  </w:t>
      </w:r>
    </w:p>
    <w:p w14:paraId="41D2A774" w14:textId="6B5F4C4D" w:rsidR="00E07D5A" w:rsidRPr="000318A0" w:rsidRDefault="00E07D5A" w:rsidP="00E07D5A">
      <w:pPr>
        <w:rPr>
          <w:rFonts w:ascii="Times New Roman" w:hAnsi="Times New Roman" w:cs="Times New Roman"/>
          <w:color w:val="FF0000"/>
          <w:u w:val="single"/>
          <w:lang w:val="en-GB"/>
        </w:rPr>
      </w:pPr>
      <w:r w:rsidRPr="00685629">
        <w:rPr>
          <w:rFonts w:ascii="Times New Roman" w:hAnsi="Times New Roman" w:cs="Times New Roman"/>
          <w:b/>
          <w:bCs/>
          <w:color w:val="FF0000"/>
          <w:u w:val="single"/>
          <w:lang w:val="en-GB"/>
        </w:rPr>
        <w:t>C402.7.</w:t>
      </w:r>
      <w:r>
        <w:rPr>
          <w:rFonts w:ascii="Times New Roman" w:hAnsi="Times New Roman" w:cs="Times New Roman"/>
          <w:b/>
          <w:bCs/>
          <w:color w:val="FF0000"/>
          <w:u w:val="single"/>
          <w:lang w:val="en-GB"/>
        </w:rPr>
        <w:t>4</w:t>
      </w:r>
      <w:r w:rsidRPr="00685629">
        <w:rPr>
          <w:rFonts w:ascii="Times New Roman" w:hAnsi="Times New Roman" w:cs="Times New Roman"/>
          <w:b/>
          <w:bCs/>
          <w:color w:val="FF0000"/>
          <w:u w:val="single"/>
          <w:lang w:val="en-GB"/>
        </w:rPr>
        <w:t xml:space="preserve">.2.  Reference </w:t>
      </w:r>
      <w:r>
        <w:rPr>
          <w:rFonts w:ascii="Times New Roman" w:hAnsi="Times New Roman" w:cs="Times New Roman"/>
          <w:b/>
          <w:bCs/>
          <w:color w:val="FF0000"/>
          <w:u w:val="single"/>
          <w:lang w:val="en-GB"/>
        </w:rPr>
        <w:t>R v</w:t>
      </w:r>
      <w:r w:rsidRPr="00685629">
        <w:rPr>
          <w:rFonts w:ascii="Times New Roman" w:hAnsi="Times New Roman" w:cs="Times New Roman"/>
          <w:b/>
          <w:bCs/>
          <w:color w:val="FF0000"/>
          <w:u w:val="single"/>
          <w:lang w:val="en-GB"/>
        </w:rPr>
        <w:t>alues.</w:t>
      </w:r>
      <w:r w:rsidRPr="000318A0">
        <w:rPr>
          <w:rFonts w:ascii="Times New Roman" w:hAnsi="Times New Roman" w:cs="Times New Roman"/>
          <w:color w:val="FF0000"/>
          <w:u w:val="single"/>
          <w:lang w:val="en-GB"/>
        </w:rPr>
        <w:t xml:space="preserve">  Use pre-solved </w:t>
      </w:r>
      <w:r w:rsidR="009C485B" w:rsidRPr="001638C6">
        <w:rPr>
          <w:rStyle w:val="normaltextrun"/>
          <w:rFonts w:ascii="Times New Roman" w:hAnsi="Times New Roman" w:cs="Times New Roman"/>
          <w:color w:val="FF0000"/>
          <w:u w:val="single"/>
          <w:shd w:val="clear" w:color="auto" w:fill="FFFFFF"/>
        </w:rPr>
        <w:t xml:space="preserve">opaque </w:t>
      </w:r>
      <w:r w:rsidR="00502B64" w:rsidRPr="00502B64">
        <w:rPr>
          <w:rStyle w:val="normaltextrun"/>
          <w:rFonts w:ascii="Times New Roman" w:hAnsi="Times New Roman" w:cs="Times New Roman"/>
          <w:i/>
          <w:color w:val="FF0000"/>
          <w:u w:val="single"/>
          <w:shd w:val="clear" w:color="auto" w:fill="FFFFFF"/>
        </w:rPr>
        <w:t>spandrel sections</w:t>
      </w:r>
      <w:r w:rsidR="009C485B">
        <w:rPr>
          <w:rStyle w:val="normaltextrun"/>
          <w:rFonts w:ascii="Times New Roman" w:hAnsi="Times New Roman" w:cs="Times New Roman"/>
          <w:color w:val="FF0000"/>
          <w:u w:val="single"/>
          <w:shd w:val="clear" w:color="auto" w:fill="FFFFFF"/>
        </w:rPr>
        <w:t xml:space="preserve"> </w:t>
      </w:r>
      <w:r w:rsidR="00AD7AFC">
        <w:rPr>
          <w:rFonts w:ascii="Times New Roman" w:hAnsi="Times New Roman" w:cs="Times New Roman"/>
          <w:color w:val="FF0000"/>
          <w:u w:val="single"/>
          <w:lang w:val="en-GB"/>
        </w:rPr>
        <w:t xml:space="preserve">R </w:t>
      </w:r>
      <w:r>
        <w:rPr>
          <w:rFonts w:ascii="Times New Roman" w:hAnsi="Times New Roman" w:cs="Times New Roman"/>
          <w:color w:val="FF0000"/>
          <w:u w:val="single"/>
          <w:lang w:val="en-GB"/>
        </w:rPr>
        <w:t>values</w:t>
      </w:r>
      <w:r w:rsidRPr="000318A0">
        <w:rPr>
          <w:rFonts w:ascii="Times New Roman" w:hAnsi="Times New Roman" w:cs="Times New Roman"/>
          <w:color w:val="FF0000"/>
          <w:u w:val="single"/>
          <w:lang w:val="en-GB"/>
        </w:rPr>
        <w:t xml:space="preserve"> contained in Building Envelope Thermal Bridging Guide, version 1.6 or higher, published by BC Hydro Power Smart.  </w:t>
      </w:r>
    </w:p>
    <w:p w14:paraId="562EF47C" w14:textId="0F3F993C" w:rsidR="006251EF" w:rsidRPr="000318A0" w:rsidRDefault="00E07D5A">
      <w:pPr>
        <w:rPr>
          <w:rFonts w:ascii="Times New Roman" w:hAnsi="Times New Roman" w:cs="Times New Roman"/>
          <w:lang w:val="en-GB"/>
        </w:rPr>
      </w:pPr>
      <w:r w:rsidRPr="00565117">
        <w:rPr>
          <w:rFonts w:ascii="Times New Roman" w:hAnsi="Times New Roman" w:cs="Times New Roman"/>
          <w:b/>
          <w:bCs/>
          <w:color w:val="FF0000"/>
          <w:u w:val="single"/>
          <w:lang w:val="en-GB"/>
        </w:rPr>
        <w:t>C402.7.</w:t>
      </w:r>
      <w:r>
        <w:rPr>
          <w:rFonts w:ascii="Times New Roman" w:hAnsi="Times New Roman" w:cs="Times New Roman"/>
          <w:b/>
          <w:bCs/>
          <w:color w:val="FF0000"/>
          <w:u w:val="single"/>
          <w:lang w:val="en-GB"/>
        </w:rPr>
        <w:t>4</w:t>
      </w:r>
      <w:r w:rsidRPr="00565117">
        <w:rPr>
          <w:rFonts w:ascii="Times New Roman" w:hAnsi="Times New Roman" w:cs="Times New Roman"/>
          <w:b/>
          <w:bCs/>
          <w:color w:val="FF0000"/>
          <w:u w:val="single"/>
          <w:lang w:val="en-GB"/>
        </w:rPr>
        <w:t xml:space="preserve">.3.  </w:t>
      </w:r>
      <w:r w:rsidR="00ED0C5A" w:rsidRPr="00565117">
        <w:rPr>
          <w:rFonts w:ascii="Times New Roman" w:hAnsi="Times New Roman" w:cs="Times New Roman"/>
          <w:b/>
          <w:bCs/>
          <w:color w:val="FF0000"/>
          <w:u w:val="single"/>
          <w:lang w:val="en-GB"/>
        </w:rPr>
        <w:t>Modelled</w:t>
      </w:r>
      <w:r w:rsidRPr="00565117">
        <w:rPr>
          <w:rFonts w:ascii="Times New Roman" w:hAnsi="Times New Roman" w:cs="Times New Roman"/>
          <w:b/>
          <w:bCs/>
          <w:color w:val="FF0000"/>
          <w:u w:val="single"/>
          <w:lang w:val="en-GB"/>
        </w:rPr>
        <w:t xml:space="preserve"> </w:t>
      </w:r>
      <w:r w:rsidR="00AD7AFC">
        <w:rPr>
          <w:rFonts w:ascii="Times New Roman" w:hAnsi="Times New Roman" w:cs="Times New Roman"/>
          <w:b/>
          <w:bCs/>
          <w:color w:val="FF0000"/>
          <w:u w:val="single"/>
          <w:lang w:val="en-GB"/>
        </w:rPr>
        <w:t>R</w:t>
      </w:r>
      <w:r w:rsidRPr="00565117">
        <w:rPr>
          <w:rFonts w:ascii="Times New Roman" w:hAnsi="Times New Roman" w:cs="Times New Roman"/>
          <w:b/>
          <w:bCs/>
          <w:color w:val="FF0000"/>
          <w:u w:val="single"/>
          <w:lang w:val="en-GB"/>
        </w:rPr>
        <w:t xml:space="preserve"> </w:t>
      </w:r>
      <w:r w:rsidR="00AD7AFC">
        <w:rPr>
          <w:rFonts w:ascii="Times New Roman" w:hAnsi="Times New Roman" w:cs="Times New Roman"/>
          <w:b/>
          <w:bCs/>
          <w:color w:val="FF0000"/>
          <w:u w:val="single"/>
          <w:lang w:val="en-GB"/>
        </w:rPr>
        <w:t>v</w:t>
      </w:r>
      <w:r w:rsidRPr="00565117">
        <w:rPr>
          <w:rFonts w:ascii="Times New Roman" w:hAnsi="Times New Roman" w:cs="Times New Roman"/>
          <w:b/>
          <w:bCs/>
          <w:color w:val="FF0000"/>
          <w:u w:val="single"/>
          <w:lang w:val="en-GB"/>
        </w:rPr>
        <w:t>alues.</w:t>
      </w:r>
      <w:r w:rsidRPr="000318A0">
        <w:rPr>
          <w:rFonts w:ascii="Times New Roman" w:hAnsi="Times New Roman" w:cs="Times New Roman"/>
          <w:color w:val="FF0000"/>
          <w:u w:val="single"/>
          <w:lang w:val="en-GB"/>
        </w:rPr>
        <w:t xml:space="preserve">  Use a two or three-dimensional finite element analysis</w:t>
      </w:r>
      <w:r>
        <w:rPr>
          <w:rFonts w:ascii="Times New Roman" w:hAnsi="Times New Roman" w:cs="Times New Roman"/>
          <w:color w:val="FF0000"/>
          <w:u w:val="single"/>
          <w:lang w:val="en-GB"/>
        </w:rPr>
        <w:t xml:space="preserve"> to calculate </w:t>
      </w:r>
      <w:r w:rsidR="00AD7AFC">
        <w:rPr>
          <w:rFonts w:ascii="Times New Roman" w:hAnsi="Times New Roman" w:cs="Times New Roman"/>
          <w:color w:val="FF0000"/>
          <w:u w:val="single"/>
          <w:lang w:val="en-GB"/>
        </w:rPr>
        <w:t>R value</w:t>
      </w:r>
      <w:r w:rsidR="00ED0C5A">
        <w:rPr>
          <w:rFonts w:ascii="Times New Roman" w:hAnsi="Times New Roman" w:cs="Times New Roman"/>
          <w:color w:val="FF0000"/>
          <w:u w:val="single"/>
          <w:lang w:val="en-GB"/>
        </w:rPr>
        <w:t xml:space="preserve"> of </w:t>
      </w:r>
      <w:r w:rsidR="00ED0C5A" w:rsidRPr="001638C6">
        <w:rPr>
          <w:rStyle w:val="normaltextrun"/>
          <w:rFonts w:ascii="Times New Roman" w:hAnsi="Times New Roman" w:cs="Times New Roman"/>
          <w:color w:val="FF0000"/>
          <w:u w:val="single"/>
          <w:shd w:val="clear" w:color="auto" w:fill="FFFFFF"/>
        </w:rPr>
        <w:t xml:space="preserve">opaque </w:t>
      </w:r>
      <w:r w:rsidR="00502B64" w:rsidRPr="00502B64">
        <w:rPr>
          <w:rStyle w:val="normaltextrun"/>
          <w:rFonts w:ascii="Times New Roman" w:hAnsi="Times New Roman" w:cs="Times New Roman"/>
          <w:i/>
          <w:color w:val="FF0000"/>
          <w:u w:val="single"/>
          <w:shd w:val="clear" w:color="auto" w:fill="FFFFFF"/>
        </w:rPr>
        <w:t>spandrel section</w:t>
      </w:r>
      <w:r w:rsidR="00AD7AFC">
        <w:rPr>
          <w:rFonts w:ascii="Times New Roman" w:hAnsi="Times New Roman" w:cs="Times New Roman"/>
          <w:color w:val="FF0000"/>
          <w:u w:val="single"/>
          <w:lang w:val="en-GB"/>
        </w:rPr>
        <w:t xml:space="preserve">.  </w:t>
      </w:r>
    </w:p>
    <w:p w14:paraId="11478C10" w14:textId="77777777" w:rsidR="00C11B15" w:rsidRPr="000318A0" w:rsidRDefault="00C11B15" w:rsidP="00C11B15">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SECTION C403</w:t>
      </w:r>
    </w:p>
    <w:p w14:paraId="5B1BDDB0" w14:textId="2F906542" w:rsidR="000B75D6" w:rsidRPr="000318A0" w:rsidRDefault="00C11B15" w:rsidP="00C11B15">
      <w:pPr>
        <w:rPr>
          <w:rFonts w:ascii="Times New Roman" w:hAnsi="Times New Roman" w:cs="Times New Roman"/>
          <w:b/>
          <w:bCs/>
        </w:rPr>
      </w:pPr>
      <w:r w:rsidRPr="000318A0">
        <w:rPr>
          <w:rFonts w:ascii="Times New Roman" w:hAnsi="Times New Roman" w:cs="Times New Roman"/>
          <w:b/>
          <w:bCs/>
        </w:rPr>
        <w:t>BUILDING MECHANICAL SYSTEMS</w:t>
      </w:r>
    </w:p>
    <w:p w14:paraId="77B859EA" w14:textId="7BC8E3A5" w:rsidR="00E3653F" w:rsidRPr="0081328C" w:rsidRDefault="00E3653F" w:rsidP="00335E64">
      <w:pPr>
        <w:rPr>
          <w:rFonts w:ascii="Times New Roman" w:hAnsi="Times New Roman" w:cs="Times New Roman"/>
          <w:i/>
          <w:iCs/>
          <w:color w:val="FF0000"/>
        </w:rPr>
      </w:pPr>
      <w:r w:rsidRPr="0081328C">
        <w:rPr>
          <w:rFonts w:ascii="Times New Roman" w:hAnsi="Times New Roman" w:cs="Times New Roman"/>
          <w:i/>
          <w:iCs/>
          <w:color w:val="FF0000"/>
        </w:rPr>
        <w:t>Re</w:t>
      </w:r>
      <w:r w:rsidR="00C062BD" w:rsidRPr="0081328C">
        <w:rPr>
          <w:rFonts w:ascii="Times New Roman" w:hAnsi="Times New Roman" w:cs="Times New Roman"/>
          <w:i/>
          <w:iCs/>
          <w:color w:val="FF0000"/>
        </w:rPr>
        <w:t xml:space="preserve">vise </w:t>
      </w:r>
      <w:r w:rsidRPr="0081328C">
        <w:rPr>
          <w:rFonts w:ascii="Times New Roman" w:hAnsi="Times New Roman" w:cs="Times New Roman"/>
          <w:i/>
          <w:iCs/>
          <w:color w:val="FF0000"/>
        </w:rPr>
        <w:t xml:space="preserve">Section C403.5 </w:t>
      </w:r>
      <w:r w:rsidR="00C062BD" w:rsidRPr="0081328C">
        <w:rPr>
          <w:rFonts w:ascii="Times New Roman" w:hAnsi="Times New Roman" w:cs="Times New Roman"/>
          <w:i/>
          <w:iCs/>
          <w:color w:val="FF0000"/>
        </w:rPr>
        <w:t>as follows</w:t>
      </w:r>
      <w:r w:rsidR="00A54584">
        <w:rPr>
          <w:rFonts w:ascii="Times New Roman" w:hAnsi="Times New Roman" w:cs="Times New Roman"/>
          <w:i/>
          <w:iCs/>
          <w:color w:val="FF0000"/>
        </w:rPr>
        <w:t xml:space="preserve"> (Section</w:t>
      </w:r>
      <w:r w:rsidR="00882CAC">
        <w:rPr>
          <w:rFonts w:ascii="Times New Roman" w:hAnsi="Times New Roman" w:cs="Times New Roman"/>
          <w:i/>
          <w:iCs/>
          <w:color w:val="FF0000"/>
        </w:rPr>
        <w:t>s</w:t>
      </w:r>
      <w:r w:rsidR="00A54584">
        <w:rPr>
          <w:rFonts w:ascii="Times New Roman" w:hAnsi="Times New Roman" w:cs="Times New Roman"/>
          <w:i/>
          <w:iCs/>
          <w:color w:val="FF0000"/>
        </w:rPr>
        <w:t xml:space="preserve"> C403.5.1 through C403.5.5 remain unchanged)</w:t>
      </w:r>
      <w:r w:rsidR="00C062BD" w:rsidRPr="0081328C">
        <w:rPr>
          <w:rFonts w:ascii="Times New Roman" w:hAnsi="Times New Roman" w:cs="Times New Roman"/>
          <w:i/>
          <w:iCs/>
          <w:color w:val="FF0000"/>
        </w:rPr>
        <w:t>:</w:t>
      </w:r>
    </w:p>
    <w:p w14:paraId="7EB3F0E0" w14:textId="114349A0" w:rsidR="00335E64" w:rsidRPr="006B7819" w:rsidRDefault="00335E64" w:rsidP="00335E64">
      <w:pPr>
        <w:rPr>
          <w:rFonts w:ascii="Times New Roman" w:hAnsi="Times New Roman" w:cs="Times New Roman"/>
        </w:rPr>
      </w:pPr>
      <w:r w:rsidRPr="00BB2AA1">
        <w:rPr>
          <w:rFonts w:ascii="Times New Roman" w:hAnsi="Times New Roman" w:cs="Times New Roman"/>
          <w:b/>
          <w:bCs/>
        </w:rPr>
        <w:t xml:space="preserve">C403.5 Economizers. </w:t>
      </w:r>
      <w:r w:rsidRPr="00BB2AA1">
        <w:rPr>
          <w:rFonts w:ascii="Times New Roman" w:hAnsi="Times New Roman" w:cs="Times New Roman"/>
        </w:rPr>
        <w:t>Economizers shall comply with Sections C403.5.1 through C403.5.5.</w:t>
      </w:r>
      <w:r w:rsidR="00251EA9" w:rsidRPr="00BB2AA1">
        <w:rPr>
          <w:rFonts w:ascii="Times New Roman" w:hAnsi="Times New Roman" w:cs="Times New Roman"/>
          <w:u w:val="single"/>
        </w:rPr>
        <w:t xml:space="preserve"> </w:t>
      </w:r>
      <w:r w:rsidRPr="006B7819">
        <w:rPr>
          <w:rFonts w:ascii="Times New Roman" w:hAnsi="Times New Roman" w:cs="Times New Roman"/>
        </w:rPr>
        <w:t>An air or water economizer shall be provided for the following cooling systems:</w:t>
      </w:r>
    </w:p>
    <w:p w14:paraId="063C79D0" w14:textId="337274DC" w:rsidR="00922184" w:rsidRPr="00C732F8" w:rsidRDefault="001775E1" w:rsidP="00C732F8">
      <w:pPr>
        <w:ind w:left="360"/>
        <w:contextualSpacing/>
        <w:rPr>
          <w:rFonts w:ascii="Times New Roman" w:hAnsi="Times New Roman" w:cs="Times New Roman"/>
        </w:rPr>
      </w:pPr>
      <w:r>
        <w:rPr>
          <w:rFonts w:ascii="Times New Roman" w:hAnsi="Times New Roman" w:cs="Times New Roman"/>
        </w:rPr>
        <w:t xml:space="preserve">1. </w:t>
      </w:r>
      <w:r w:rsidR="00335E64" w:rsidRPr="00C732F8">
        <w:rPr>
          <w:rFonts w:ascii="Times New Roman" w:hAnsi="Times New Roman" w:cs="Times New Roman"/>
        </w:rPr>
        <w:t>Chilled water systems with a total cooling capacity, less cooling capacity provided with air economizers, as specified in Table C403.5(1).</w:t>
      </w:r>
    </w:p>
    <w:p w14:paraId="38DD424F" w14:textId="77777777" w:rsidR="001775E1" w:rsidRDefault="001775E1" w:rsidP="001775E1">
      <w:pPr>
        <w:rPr>
          <w:rFonts w:ascii="Times New Roman" w:hAnsi="Times New Roman" w:cs="Times New Roman"/>
          <w:color w:val="FF0000"/>
          <w:u w:val="single"/>
        </w:rPr>
      </w:pPr>
    </w:p>
    <w:p w14:paraId="3EFB01BC" w14:textId="1F071550" w:rsidR="00C732F8" w:rsidRPr="001775E1" w:rsidRDefault="001775E1" w:rsidP="001775E1">
      <w:pPr>
        <w:rPr>
          <w:rFonts w:ascii="Times New Roman" w:hAnsi="Times New Roman" w:cs="Times New Roman"/>
          <w:color w:val="FF0000"/>
          <w:u w:val="single"/>
        </w:rPr>
      </w:pPr>
      <w:r w:rsidRPr="001775E1">
        <w:rPr>
          <w:rFonts w:ascii="Times New Roman" w:hAnsi="Times New Roman" w:cs="Times New Roman"/>
          <w:color w:val="FF0000"/>
        </w:rPr>
        <w:t xml:space="preserve">       </w:t>
      </w:r>
      <w:r>
        <w:rPr>
          <w:rFonts w:ascii="Times New Roman" w:hAnsi="Times New Roman" w:cs="Times New Roman"/>
          <w:color w:val="FF0000"/>
          <w:u w:val="single"/>
        </w:rPr>
        <w:t>2.</w:t>
      </w:r>
      <w:r w:rsidR="00C732F8" w:rsidRPr="00373358">
        <w:rPr>
          <w:rFonts w:ascii="Times New Roman" w:hAnsi="Times New Roman" w:cs="Times New Roman"/>
          <w:i/>
          <w:iCs/>
          <w:color w:val="FF0000"/>
          <w:u w:val="single"/>
        </w:rPr>
        <w:t>Dedicated outside air systems</w:t>
      </w:r>
    </w:p>
    <w:p w14:paraId="3E7E4E9B" w14:textId="77777777" w:rsidR="00C732F8" w:rsidRPr="00C732F8" w:rsidRDefault="00C732F8" w:rsidP="00C732F8">
      <w:pPr>
        <w:pStyle w:val="ListParagraph"/>
        <w:rPr>
          <w:rFonts w:ascii="Times New Roman" w:hAnsi="Times New Roman" w:cs="Times New Roman"/>
          <w:color w:val="auto"/>
        </w:rPr>
      </w:pPr>
    </w:p>
    <w:p w14:paraId="222118F5" w14:textId="28D8848A" w:rsidR="00335E64" w:rsidRPr="00C732F8" w:rsidRDefault="00C732F8" w:rsidP="00C732F8">
      <w:pPr>
        <w:ind w:left="360"/>
        <w:contextualSpacing/>
        <w:rPr>
          <w:rFonts w:ascii="Times New Roman" w:hAnsi="Times New Roman" w:cs="Times New Roman"/>
        </w:rPr>
      </w:pPr>
      <w:r w:rsidRPr="00C732F8">
        <w:rPr>
          <w:rFonts w:ascii="Times New Roman" w:hAnsi="Times New Roman" w:cs="Times New Roman"/>
          <w:strike/>
          <w:color w:val="FF0000"/>
        </w:rPr>
        <w:t>2</w:t>
      </w:r>
      <w:r w:rsidR="00B03C12" w:rsidRPr="00B03C12">
        <w:rPr>
          <w:rFonts w:ascii="Times New Roman" w:hAnsi="Times New Roman" w:cs="Times New Roman"/>
          <w:color w:val="FF0000"/>
        </w:rPr>
        <w:t xml:space="preserve">  </w:t>
      </w:r>
      <w:r w:rsidR="00B03C12" w:rsidRPr="002C4A51">
        <w:rPr>
          <w:rFonts w:ascii="Times New Roman" w:hAnsi="Times New Roman" w:cs="Times New Roman"/>
          <w:color w:val="FF0000"/>
          <w:u w:val="single"/>
        </w:rPr>
        <w:t>3</w:t>
      </w:r>
      <w:r w:rsidRPr="00C732F8">
        <w:rPr>
          <w:rFonts w:ascii="Times New Roman" w:hAnsi="Times New Roman" w:cs="Times New Roman"/>
        </w:rPr>
        <w:t xml:space="preserve">  </w:t>
      </w:r>
      <w:r w:rsidR="00335E64" w:rsidRPr="00C732F8">
        <w:rPr>
          <w:rFonts w:ascii="Times New Roman" w:hAnsi="Times New Roman" w:cs="Times New Roman"/>
        </w:rPr>
        <w:t xml:space="preserve">Individual fan systems with cooling capacity greater than or equal to 54,000 Btu/h (15.8 kW) in buildings having other than a </w:t>
      </w:r>
      <w:r w:rsidR="00335E64" w:rsidRPr="00C732F8">
        <w:rPr>
          <w:rFonts w:ascii="Times New Roman" w:hAnsi="Times New Roman" w:cs="Times New Roman"/>
          <w:i/>
          <w:iCs/>
        </w:rPr>
        <w:t>Group R</w:t>
      </w:r>
      <w:r w:rsidR="00335E64" w:rsidRPr="00C732F8">
        <w:rPr>
          <w:rFonts w:ascii="Times New Roman" w:hAnsi="Times New Roman" w:cs="Times New Roman"/>
        </w:rPr>
        <w:t xml:space="preserve"> occupancy, </w:t>
      </w:r>
    </w:p>
    <w:p w14:paraId="6AC7344F" w14:textId="77777777" w:rsidR="00335E64" w:rsidRPr="00E3653F" w:rsidRDefault="00335E64" w:rsidP="00335E64">
      <w:pPr>
        <w:pStyle w:val="ListParagraph"/>
        <w:rPr>
          <w:rFonts w:ascii="Times New Roman" w:hAnsi="Times New Roman" w:cs="Times New Roman"/>
          <w:color w:val="FF0000"/>
          <w:u w:val="single"/>
        </w:rPr>
      </w:pPr>
    </w:p>
    <w:p w14:paraId="772EBB93" w14:textId="61B8D87B" w:rsidR="00335E64" w:rsidRDefault="00335E64" w:rsidP="002C4A51">
      <w:pPr>
        <w:ind w:left="360"/>
        <w:contextualSpacing/>
        <w:rPr>
          <w:rFonts w:ascii="Times New Roman" w:hAnsi="Times New Roman" w:cs="Times New Roman"/>
        </w:rPr>
      </w:pPr>
      <w:r w:rsidRPr="00D17873">
        <w:rPr>
          <w:rFonts w:ascii="Times New Roman" w:hAnsi="Times New Roman" w:cs="Times New Roman"/>
        </w:rPr>
        <w:t>The total supply capacity of all fan cooling units not provided with economizers shall not exceed 20 percent of the total supply capacity of all fan cooling units in the building or</w:t>
      </w:r>
      <w:r w:rsidR="00D17873">
        <w:rPr>
          <w:rFonts w:ascii="Times New Roman" w:hAnsi="Times New Roman" w:cs="Times New Roman"/>
        </w:rPr>
        <w:t xml:space="preserve"> </w:t>
      </w:r>
      <w:r w:rsidRPr="001E7D4D">
        <w:rPr>
          <w:rFonts w:ascii="Times New Roman" w:hAnsi="Times New Roman" w:cs="Times New Roman"/>
        </w:rPr>
        <w:t>300,000 Btu/h (</w:t>
      </w:r>
      <w:r w:rsidR="00D17873" w:rsidRPr="001E7D4D">
        <w:rPr>
          <w:rFonts w:ascii="Times New Roman" w:hAnsi="Times New Roman" w:cs="Times New Roman"/>
        </w:rPr>
        <w:t xml:space="preserve">440 </w:t>
      </w:r>
      <w:r w:rsidRPr="001E7D4D">
        <w:rPr>
          <w:rFonts w:ascii="Times New Roman" w:hAnsi="Times New Roman" w:cs="Times New Roman"/>
        </w:rPr>
        <w:t>kW),</w:t>
      </w:r>
      <w:r w:rsidRPr="001E7D4D">
        <w:rPr>
          <w:rFonts w:ascii="Times New Roman" w:hAnsi="Times New Roman" w:cs="Times New Roman"/>
          <w:u w:val="single"/>
        </w:rPr>
        <w:t xml:space="preserve"> </w:t>
      </w:r>
      <w:r w:rsidRPr="00D17873">
        <w:rPr>
          <w:rFonts w:ascii="Times New Roman" w:hAnsi="Times New Roman" w:cs="Times New Roman"/>
        </w:rPr>
        <w:t>whichever is greater.</w:t>
      </w:r>
    </w:p>
    <w:p w14:paraId="6F2A8BE4" w14:textId="3AA3FB48" w:rsidR="00B91147" w:rsidRPr="00D17873" w:rsidRDefault="00B91147" w:rsidP="00432E61">
      <w:pPr>
        <w:contextualSpacing/>
        <w:rPr>
          <w:rFonts w:ascii="Times New Roman" w:hAnsi="Times New Roman" w:cs="Times New Roman"/>
        </w:rPr>
      </w:pPr>
      <w:r>
        <w:rPr>
          <w:rFonts w:ascii="Times New Roman" w:hAnsi="Times New Roman" w:cs="Times New Roman"/>
        </w:rPr>
        <w:tab/>
      </w:r>
    </w:p>
    <w:p w14:paraId="56DEE06D" w14:textId="77777777" w:rsidR="00335E64" w:rsidRPr="00E3653F" w:rsidRDefault="00335E64" w:rsidP="00335E64">
      <w:pPr>
        <w:pStyle w:val="ListParagraph"/>
        <w:rPr>
          <w:rFonts w:ascii="Times New Roman" w:hAnsi="Times New Roman" w:cs="Times New Roman"/>
          <w:color w:val="FF0000"/>
          <w:u w:val="single"/>
        </w:rPr>
      </w:pPr>
    </w:p>
    <w:p w14:paraId="3F549056" w14:textId="013282CB" w:rsidR="00335E64" w:rsidRPr="00C732F8" w:rsidRDefault="002C4A51" w:rsidP="00C732F8">
      <w:pPr>
        <w:ind w:left="360"/>
        <w:contextualSpacing/>
        <w:rPr>
          <w:rFonts w:ascii="Times New Roman" w:hAnsi="Times New Roman" w:cs="Times New Roman"/>
        </w:rPr>
      </w:pPr>
      <w:r w:rsidRPr="002C4A51">
        <w:rPr>
          <w:rFonts w:ascii="Times New Roman" w:hAnsi="Times New Roman" w:cs="Times New Roman"/>
          <w:strike/>
          <w:color w:val="FF0000"/>
        </w:rPr>
        <w:t>3</w:t>
      </w:r>
      <w:r>
        <w:rPr>
          <w:rFonts w:ascii="Times New Roman" w:hAnsi="Times New Roman" w:cs="Times New Roman"/>
          <w:color w:val="FF0000"/>
        </w:rPr>
        <w:t xml:space="preserve"> </w:t>
      </w:r>
      <w:r w:rsidRPr="002C4A51">
        <w:rPr>
          <w:rFonts w:ascii="Times New Roman" w:hAnsi="Times New Roman" w:cs="Times New Roman"/>
          <w:color w:val="FF0000"/>
          <w:u w:val="single"/>
        </w:rPr>
        <w:t>4</w:t>
      </w:r>
      <w:r>
        <w:rPr>
          <w:rFonts w:ascii="Times New Roman" w:hAnsi="Times New Roman" w:cs="Times New Roman"/>
          <w:color w:val="FF0000"/>
        </w:rPr>
        <w:t xml:space="preserve"> </w:t>
      </w:r>
      <w:r w:rsidR="00335E64" w:rsidRPr="00C732F8">
        <w:rPr>
          <w:rFonts w:ascii="Times New Roman" w:hAnsi="Times New Roman" w:cs="Times New Roman"/>
        </w:rPr>
        <w:t xml:space="preserve">Individual fan systems with cooling capacity greater than or equal to 270,000 Btu/h (79.1 kW) in buildings having a </w:t>
      </w:r>
      <w:r w:rsidR="00335E64" w:rsidRPr="00C732F8">
        <w:rPr>
          <w:rFonts w:ascii="Times New Roman" w:hAnsi="Times New Roman" w:cs="Times New Roman"/>
          <w:i/>
          <w:iCs/>
        </w:rPr>
        <w:t>Group R</w:t>
      </w:r>
      <w:r w:rsidR="00335E64" w:rsidRPr="00C732F8">
        <w:rPr>
          <w:rFonts w:ascii="Times New Roman" w:hAnsi="Times New Roman" w:cs="Times New Roman"/>
        </w:rPr>
        <w:t xml:space="preserve"> occupancy.</w:t>
      </w:r>
    </w:p>
    <w:p w14:paraId="2A320BCF" w14:textId="77777777" w:rsidR="00335E64" w:rsidRPr="00E3653F" w:rsidRDefault="00335E64" w:rsidP="00335E64">
      <w:pPr>
        <w:pStyle w:val="ListParagraph"/>
        <w:rPr>
          <w:rFonts w:ascii="Times New Roman" w:hAnsi="Times New Roman" w:cs="Times New Roman"/>
          <w:color w:val="FF0000"/>
          <w:u w:val="single"/>
        </w:rPr>
      </w:pPr>
    </w:p>
    <w:p w14:paraId="2727A27B" w14:textId="57D48922" w:rsidR="00EC13FD" w:rsidRDefault="00335E64" w:rsidP="002C4A51">
      <w:pPr>
        <w:ind w:left="360"/>
        <w:rPr>
          <w:rFonts w:ascii="Times New Roman" w:hAnsi="Times New Roman" w:cs="Times New Roman"/>
        </w:rPr>
      </w:pPr>
      <w:r w:rsidRPr="00191F8A">
        <w:rPr>
          <w:rFonts w:ascii="Times New Roman" w:hAnsi="Times New Roman" w:cs="Times New Roman"/>
        </w:rPr>
        <w:t>The total supply capacity of all fan cooling units not provided with economizers shall not exceed 20 percent of the total supply capacity of all fan cooling units in the building or 1,500,000 Btu/h (440 kW), whichever is greater.</w:t>
      </w:r>
    </w:p>
    <w:p w14:paraId="726E0050" w14:textId="77777777" w:rsidR="00237191" w:rsidRPr="004764E7" w:rsidRDefault="00237191" w:rsidP="00237191">
      <w:pPr>
        <w:pStyle w:val="ListParagraph"/>
        <w:rPr>
          <w:rFonts w:ascii="Times New Roman" w:hAnsi="Times New Roman" w:cs="Times New Roman"/>
          <w:color w:val="FF0000"/>
          <w:u w:val="single"/>
        </w:rPr>
      </w:pPr>
    </w:p>
    <w:p w14:paraId="43C74B39" w14:textId="05DAE622" w:rsidR="00335E64" w:rsidRPr="00CF23C2" w:rsidRDefault="00335E64" w:rsidP="00335E64">
      <w:pPr>
        <w:rPr>
          <w:rFonts w:ascii="Times New Roman" w:hAnsi="Times New Roman" w:cs="Times New Roman"/>
        </w:rPr>
      </w:pPr>
      <w:r w:rsidRPr="00CF23C2">
        <w:rPr>
          <w:rFonts w:ascii="Times New Roman" w:hAnsi="Times New Roman" w:cs="Times New Roman"/>
          <w:b/>
          <w:bCs/>
        </w:rPr>
        <w:t>Exceptions:</w:t>
      </w:r>
      <w:r w:rsidRPr="00CF23C2">
        <w:rPr>
          <w:rFonts w:ascii="Times New Roman" w:hAnsi="Times New Roman" w:cs="Times New Roman"/>
        </w:rPr>
        <w:t xml:space="preserve"> Economizers are not required for the following systems.</w:t>
      </w:r>
    </w:p>
    <w:p w14:paraId="4F9D9190" w14:textId="77777777" w:rsidR="00335E64" w:rsidRPr="00CF23C2" w:rsidRDefault="00335E64" w:rsidP="000F5DF7">
      <w:pPr>
        <w:pStyle w:val="ListParagraph"/>
        <w:widowControl/>
        <w:numPr>
          <w:ilvl w:val="0"/>
          <w:numId w:val="79"/>
        </w:numPr>
        <w:autoSpaceDE/>
        <w:autoSpaceDN/>
        <w:adjustRightInd/>
        <w:spacing w:after="160" w:line="259" w:lineRule="auto"/>
        <w:contextualSpacing/>
        <w:rPr>
          <w:rFonts w:ascii="Times New Roman" w:hAnsi="Times New Roman" w:cs="Times New Roman"/>
          <w:color w:val="auto"/>
        </w:rPr>
      </w:pPr>
      <w:r w:rsidRPr="00CF23C2">
        <w:rPr>
          <w:rFonts w:ascii="Times New Roman" w:hAnsi="Times New Roman" w:cs="Times New Roman"/>
          <w:color w:val="auto"/>
        </w:rPr>
        <w:t xml:space="preserve">Individual fan systems not served by chilled water for buildings located in </w:t>
      </w:r>
      <w:r w:rsidRPr="00CF23C2">
        <w:rPr>
          <w:rFonts w:ascii="Times New Roman" w:hAnsi="Times New Roman" w:cs="Times New Roman"/>
          <w:i/>
          <w:iCs/>
          <w:color w:val="auto"/>
        </w:rPr>
        <w:t>Climate Zones</w:t>
      </w:r>
      <w:r w:rsidRPr="00CF23C2">
        <w:rPr>
          <w:rFonts w:ascii="Times New Roman" w:hAnsi="Times New Roman" w:cs="Times New Roman"/>
          <w:color w:val="auto"/>
        </w:rPr>
        <w:t xml:space="preserve"> 0A, 0B, 1A and 1B.</w:t>
      </w:r>
    </w:p>
    <w:p w14:paraId="6AE62291" w14:textId="77777777" w:rsidR="00335E64" w:rsidRPr="00CF23C2" w:rsidRDefault="00335E64" w:rsidP="000F5DF7">
      <w:pPr>
        <w:pStyle w:val="ListParagraph"/>
        <w:widowControl/>
        <w:numPr>
          <w:ilvl w:val="0"/>
          <w:numId w:val="79"/>
        </w:numPr>
        <w:autoSpaceDE/>
        <w:autoSpaceDN/>
        <w:adjustRightInd/>
        <w:spacing w:after="160" w:line="259" w:lineRule="auto"/>
        <w:contextualSpacing/>
        <w:rPr>
          <w:rFonts w:ascii="Times New Roman" w:hAnsi="Times New Roman" w:cs="Times New Roman"/>
          <w:color w:val="auto"/>
        </w:rPr>
      </w:pPr>
      <w:r w:rsidRPr="00CF23C2">
        <w:rPr>
          <w:rFonts w:ascii="Times New Roman" w:hAnsi="Times New Roman" w:cs="Times New Roman"/>
          <w:color w:val="auto"/>
        </w:rPr>
        <w:t>Where more than 25 percent of the air designed to be supplied by the system is to spaces that are designed to be humidified above 35°F (1.7°C) dew-point temperature to satisfy process needs.</w:t>
      </w:r>
    </w:p>
    <w:p w14:paraId="19C90C0A" w14:textId="77777777" w:rsidR="00335E64" w:rsidRPr="00CF23C2" w:rsidRDefault="00335E64" w:rsidP="000F5DF7">
      <w:pPr>
        <w:pStyle w:val="ListParagraph"/>
        <w:widowControl/>
        <w:numPr>
          <w:ilvl w:val="0"/>
          <w:numId w:val="79"/>
        </w:numPr>
        <w:autoSpaceDE/>
        <w:autoSpaceDN/>
        <w:adjustRightInd/>
        <w:spacing w:after="160" w:line="259" w:lineRule="auto"/>
        <w:contextualSpacing/>
        <w:rPr>
          <w:rFonts w:ascii="Times New Roman" w:hAnsi="Times New Roman" w:cs="Times New Roman"/>
          <w:color w:val="auto"/>
        </w:rPr>
      </w:pPr>
      <w:r w:rsidRPr="00CF23C2">
        <w:rPr>
          <w:rFonts w:ascii="Times New Roman" w:hAnsi="Times New Roman" w:cs="Times New Roman"/>
          <w:color w:val="auto"/>
        </w:rPr>
        <w:t>Systems expected to operate less than 20 hours per week.</w:t>
      </w:r>
    </w:p>
    <w:p w14:paraId="50DF9CBF" w14:textId="7CB06980" w:rsidR="00335E64" w:rsidRPr="00CF23C2" w:rsidRDefault="00335E64" w:rsidP="000F5DF7">
      <w:pPr>
        <w:pStyle w:val="ListParagraph"/>
        <w:widowControl/>
        <w:numPr>
          <w:ilvl w:val="0"/>
          <w:numId w:val="79"/>
        </w:numPr>
        <w:autoSpaceDE/>
        <w:autoSpaceDN/>
        <w:adjustRightInd/>
        <w:spacing w:after="160" w:line="259" w:lineRule="auto"/>
        <w:contextualSpacing/>
        <w:rPr>
          <w:rFonts w:ascii="Times New Roman" w:hAnsi="Times New Roman" w:cs="Times New Roman"/>
          <w:color w:val="auto"/>
        </w:rPr>
      </w:pPr>
      <w:r w:rsidRPr="00CF23C2">
        <w:rPr>
          <w:rFonts w:ascii="Times New Roman" w:hAnsi="Times New Roman" w:cs="Times New Roman"/>
          <w:color w:val="auto"/>
        </w:rPr>
        <w:t>Systems serving supermarket areas with open refrigerated casework.</w:t>
      </w:r>
    </w:p>
    <w:p w14:paraId="16CC5461" w14:textId="7856DE46" w:rsidR="00F93C4C" w:rsidRPr="00CF23C2" w:rsidRDefault="00CF23C2" w:rsidP="000F5DF7">
      <w:pPr>
        <w:pStyle w:val="ListParagraph"/>
        <w:widowControl/>
        <w:numPr>
          <w:ilvl w:val="0"/>
          <w:numId w:val="79"/>
        </w:numPr>
        <w:autoSpaceDE/>
        <w:autoSpaceDN/>
        <w:adjustRightInd/>
        <w:spacing w:after="160" w:line="259" w:lineRule="auto"/>
        <w:contextualSpacing/>
        <w:rPr>
          <w:rFonts w:ascii="Times New Roman" w:hAnsi="Times New Roman" w:cs="Times New Roman"/>
          <w:strike/>
          <w:color w:val="FF0000"/>
          <w:u w:val="single"/>
        </w:rPr>
      </w:pPr>
      <w:r w:rsidRPr="00CF23C2">
        <w:rPr>
          <w:rFonts w:ascii="Times New Roman" w:hAnsi="Times New Roman" w:cs="Times New Roman"/>
          <w:strike/>
          <w:color w:val="FF0000"/>
          <w:u w:val="single"/>
        </w:rPr>
        <w:t xml:space="preserve">Where the cooling efficiency is greater than or equal to the efficiency requirements in Table </w:t>
      </w:r>
      <w:r w:rsidRPr="00AA21C6">
        <w:rPr>
          <w:rFonts w:ascii="Times New Roman" w:hAnsi="Times New Roman" w:cs="Times New Roman"/>
          <w:strike/>
          <w:color w:val="FF0000"/>
          <w:u w:val="single"/>
        </w:rPr>
        <w:t>C403.5(2)</w:t>
      </w:r>
    </w:p>
    <w:p w14:paraId="19F6DDF6" w14:textId="702C1427" w:rsidR="00335E64" w:rsidRPr="00986ED4" w:rsidRDefault="00986ED4" w:rsidP="00986ED4">
      <w:pPr>
        <w:ind w:left="360"/>
        <w:contextualSpacing/>
        <w:rPr>
          <w:rFonts w:ascii="Times New Roman" w:hAnsi="Times New Roman" w:cs="Times New Roman"/>
          <w:color w:val="FF0000"/>
          <w:u w:val="single"/>
        </w:rPr>
      </w:pPr>
      <w:r w:rsidRPr="00986ED4">
        <w:rPr>
          <w:rFonts w:ascii="Times New Roman" w:hAnsi="Times New Roman" w:cs="Times New Roman"/>
          <w:strike/>
          <w:color w:val="FF0000"/>
          <w:u w:val="single"/>
        </w:rPr>
        <w:t>6</w:t>
      </w:r>
      <w:r>
        <w:rPr>
          <w:rFonts w:ascii="Times New Roman" w:hAnsi="Times New Roman" w:cs="Times New Roman"/>
          <w:color w:val="FF0000"/>
          <w:u w:val="single"/>
        </w:rPr>
        <w:t xml:space="preserve">    </w:t>
      </w:r>
      <w:r w:rsidRPr="00986ED4">
        <w:rPr>
          <w:rFonts w:ascii="Times New Roman" w:hAnsi="Times New Roman" w:cs="Times New Roman"/>
          <w:color w:val="FF0000"/>
          <w:u w:val="single"/>
        </w:rPr>
        <w:t xml:space="preserve">5 </w:t>
      </w:r>
      <w:r w:rsidR="00335E64" w:rsidRPr="00986ED4">
        <w:rPr>
          <w:rFonts w:ascii="Times New Roman" w:hAnsi="Times New Roman" w:cs="Times New Roman"/>
        </w:rPr>
        <w:t>Systems that include a heat recovery system in accordance with Section C403.10.5.</w:t>
      </w:r>
    </w:p>
    <w:p w14:paraId="12A195C5" w14:textId="77777777" w:rsidR="00986ED4" w:rsidRDefault="00986ED4" w:rsidP="00986ED4">
      <w:pPr>
        <w:ind w:left="360"/>
        <w:contextualSpacing/>
        <w:rPr>
          <w:rFonts w:ascii="Times New Roman" w:hAnsi="Times New Roman" w:cs="Times New Roman"/>
          <w:color w:val="FF0000"/>
          <w:u w:val="single"/>
        </w:rPr>
      </w:pPr>
    </w:p>
    <w:p w14:paraId="2EADEC0D" w14:textId="397036DE" w:rsidR="00335E64" w:rsidRPr="0081328C" w:rsidRDefault="00986ED4" w:rsidP="00986ED4">
      <w:pPr>
        <w:ind w:left="360"/>
        <w:contextualSpacing/>
        <w:rPr>
          <w:rFonts w:ascii="Times New Roman" w:hAnsi="Times New Roman" w:cs="Times New Roman"/>
        </w:rPr>
      </w:pPr>
      <w:r w:rsidRPr="00986ED4">
        <w:rPr>
          <w:rFonts w:ascii="Times New Roman" w:hAnsi="Times New Roman" w:cs="Times New Roman"/>
          <w:strike/>
          <w:color w:val="FF0000"/>
          <w:u w:val="single"/>
        </w:rPr>
        <w:t>7</w:t>
      </w:r>
      <w:r w:rsidRPr="00506324">
        <w:rPr>
          <w:rFonts w:ascii="Times New Roman" w:hAnsi="Times New Roman" w:cs="Times New Roman"/>
          <w:color w:val="FF0000"/>
          <w:u w:val="single"/>
        </w:rPr>
        <w:t xml:space="preserve"> </w:t>
      </w:r>
      <w:r w:rsidRPr="00506324">
        <w:rPr>
          <w:rFonts w:ascii="Times New Roman" w:hAnsi="Times New Roman" w:cs="Times New Roman"/>
          <w:color w:val="FF0000"/>
        </w:rPr>
        <w:t xml:space="preserve"> </w:t>
      </w:r>
      <w:r w:rsidR="00506324">
        <w:rPr>
          <w:rFonts w:ascii="Times New Roman" w:hAnsi="Times New Roman" w:cs="Times New Roman"/>
          <w:color w:val="FF0000"/>
        </w:rPr>
        <w:t xml:space="preserve">  </w:t>
      </w:r>
      <w:r w:rsidR="00506324" w:rsidRPr="0081328C">
        <w:rPr>
          <w:rFonts w:ascii="Times New Roman" w:hAnsi="Times New Roman" w:cs="Times New Roman"/>
          <w:color w:val="FF0000"/>
          <w:u w:val="single"/>
        </w:rPr>
        <w:t>6</w:t>
      </w:r>
      <w:r w:rsidR="00506324" w:rsidRPr="00506324">
        <w:rPr>
          <w:rFonts w:ascii="Times New Roman" w:hAnsi="Times New Roman" w:cs="Times New Roman"/>
          <w:color w:val="FF0000"/>
        </w:rPr>
        <w:t xml:space="preserve"> </w:t>
      </w:r>
      <w:r w:rsidR="00335E64" w:rsidRPr="0081328C">
        <w:rPr>
          <w:rFonts w:ascii="Times New Roman" w:hAnsi="Times New Roman" w:cs="Times New Roman"/>
        </w:rPr>
        <w:t xml:space="preserve">VRF systems installed with a </w:t>
      </w:r>
      <w:r w:rsidR="00335E64" w:rsidRPr="00373358">
        <w:rPr>
          <w:rFonts w:ascii="Times New Roman" w:hAnsi="Times New Roman" w:cs="Times New Roman"/>
          <w:i/>
          <w:iCs/>
        </w:rPr>
        <w:t>dedicated outdoor air system</w:t>
      </w:r>
      <w:r w:rsidR="00335E64" w:rsidRPr="0081328C">
        <w:rPr>
          <w:rFonts w:ascii="Times New Roman" w:hAnsi="Times New Roman" w:cs="Times New Roman"/>
        </w:rPr>
        <w:t>.</w:t>
      </w:r>
    </w:p>
    <w:p w14:paraId="20F5BD64" w14:textId="435D9B2B" w:rsidR="00C01183" w:rsidRDefault="00C01183" w:rsidP="00986ED4">
      <w:pPr>
        <w:ind w:left="360"/>
        <w:contextualSpacing/>
        <w:rPr>
          <w:rFonts w:ascii="Times New Roman" w:hAnsi="Times New Roman" w:cs="Times New Roman"/>
          <w:color w:val="FF0000"/>
          <w:u w:val="single"/>
        </w:rPr>
      </w:pPr>
    </w:p>
    <w:p w14:paraId="79168960" w14:textId="40690CF3" w:rsidR="001460F2" w:rsidRPr="00D2028F" w:rsidRDefault="001460F2" w:rsidP="00FE1D1D">
      <w:pPr>
        <w:contextualSpacing/>
        <w:rPr>
          <w:rFonts w:ascii="Times New Roman" w:hAnsi="Times New Roman" w:cs="Times New Roman"/>
          <w:i/>
          <w:iCs/>
          <w:color w:val="FF0000"/>
        </w:rPr>
      </w:pPr>
      <w:r w:rsidRPr="00D2028F">
        <w:rPr>
          <w:rFonts w:ascii="Times New Roman" w:hAnsi="Times New Roman" w:cs="Times New Roman"/>
          <w:i/>
          <w:iCs/>
          <w:color w:val="FF0000"/>
        </w:rPr>
        <w:t xml:space="preserve">Show only Climate Zone 5A in Table </w:t>
      </w:r>
      <w:r w:rsidR="00CF2653" w:rsidRPr="00D2028F">
        <w:rPr>
          <w:rFonts w:ascii="Times New Roman" w:hAnsi="Times New Roman" w:cs="Times New Roman"/>
          <w:i/>
          <w:iCs/>
          <w:color w:val="FF0000"/>
        </w:rPr>
        <w:t>C403.5</w:t>
      </w:r>
      <w:r w:rsidR="00FE1D1D" w:rsidRPr="00D2028F">
        <w:rPr>
          <w:rFonts w:ascii="Times New Roman" w:hAnsi="Times New Roman" w:cs="Times New Roman"/>
          <w:i/>
          <w:iCs/>
          <w:color w:val="FF0000"/>
        </w:rPr>
        <w:t>(1)</w:t>
      </w:r>
    </w:p>
    <w:p w14:paraId="6DF0A299" w14:textId="77777777" w:rsidR="001460F2" w:rsidRPr="00986ED4" w:rsidRDefault="001460F2" w:rsidP="00986ED4">
      <w:pPr>
        <w:ind w:left="360"/>
        <w:contextualSpacing/>
        <w:rPr>
          <w:rFonts w:ascii="Times New Roman" w:hAnsi="Times New Roman" w:cs="Times New Roman"/>
          <w:color w:val="FF0000"/>
          <w:u w:val="single"/>
        </w:rPr>
      </w:pPr>
    </w:p>
    <w:p w14:paraId="614585B6" w14:textId="6AD3E8B2" w:rsidR="00335E64" w:rsidRPr="00C01183" w:rsidRDefault="00335E64" w:rsidP="00335E64">
      <w:pPr>
        <w:jc w:val="center"/>
        <w:rPr>
          <w:rFonts w:ascii="Times New Roman" w:hAnsi="Times New Roman" w:cs="Times New Roman"/>
        </w:rPr>
      </w:pPr>
      <w:r w:rsidRPr="00C01183">
        <w:rPr>
          <w:rFonts w:ascii="Times New Roman" w:hAnsi="Times New Roman" w:cs="Times New Roman"/>
          <w:b/>
          <w:bCs/>
        </w:rPr>
        <w:t xml:space="preserve">TABLE C403.5(1) MINIMUM CHILLED-WATER SYSTEM COOLING </w:t>
      </w:r>
      <w:r w:rsidR="00C01183" w:rsidRPr="00C01183">
        <w:rPr>
          <w:rFonts w:ascii="Times New Roman" w:hAnsi="Times New Roman" w:cs="Times New Roman"/>
          <w:b/>
          <w:bCs/>
        </w:rPr>
        <w:t>C</w:t>
      </w:r>
      <w:r w:rsidRPr="00C01183">
        <w:rPr>
          <w:rFonts w:ascii="Times New Roman" w:hAnsi="Times New Roman" w:cs="Times New Roman"/>
          <w:b/>
          <w:bCs/>
        </w:rPr>
        <w:t>APACITY FOR DETERMINING ECONOMIZER COOLING REQUIREMENTS</w:t>
      </w:r>
    </w:p>
    <w:tbl>
      <w:tblPr>
        <w:tblW w:w="5725" w:type="dxa"/>
        <w:jc w:val="center"/>
        <w:tblLook w:val="04A0" w:firstRow="1" w:lastRow="0" w:firstColumn="1" w:lastColumn="0" w:noHBand="0" w:noVBand="1"/>
      </w:tblPr>
      <w:tblGrid>
        <w:gridCol w:w="2305"/>
        <w:gridCol w:w="3420"/>
      </w:tblGrid>
      <w:tr w:rsidR="00E3653F" w:rsidRPr="00E3653F" w14:paraId="603B5E17" w14:textId="77777777" w:rsidTr="001460F2">
        <w:trPr>
          <w:trHeight w:val="540"/>
          <w:jc w:val="center"/>
        </w:trPr>
        <w:tc>
          <w:tcPr>
            <w:tcW w:w="5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2792E6" w14:textId="462E7B7A" w:rsidR="00335E64" w:rsidRPr="00E3653F" w:rsidRDefault="00335E64" w:rsidP="00256613">
            <w:pPr>
              <w:jc w:val="center"/>
              <w:rPr>
                <w:rFonts w:ascii="Times New Roman" w:hAnsi="Times New Roman" w:cs="Times New Roman"/>
                <w:b/>
                <w:bCs/>
                <w:color w:val="FF0000"/>
                <w:u w:val="single"/>
              </w:rPr>
            </w:pPr>
            <w:r w:rsidRPr="006817DD">
              <w:rPr>
                <w:rFonts w:ascii="Times New Roman" w:hAnsi="Times New Roman" w:cs="Times New Roman"/>
                <w:b/>
                <w:bCs/>
              </w:rPr>
              <w:t>TOTAL CHILLED-WATER SYSTEM CAPACITY LESS CAPACITY OF COOLING UNITS WITH AIR ECONOMIZERS</w:t>
            </w:r>
            <w:r w:rsidRPr="006817DD">
              <w:rPr>
                <w:rFonts w:ascii="Times New Roman" w:hAnsi="Times New Roman" w:cs="Times New Roman"/>
                <w:b/>
                <w:bCs/>
                <w:u w:val="single"/>
              </w:rPr>
              <w:t xml:space="preserve"> </w:t>
            </w:r>
            <w:r w:rsidRPr="00E3653F">
              <w:rPr>
                <w:rFonts w:ascii="Times New Roman" w:hAnsi="Times New Roman" w:cs="Times New Roman"/>
                <w:b/>
                <w:bCs/>
                <w:color w:val="FF0000"/>
                <w:u w:val="single"/>
              </w:rPr>
              <w:t>(C</w:t>
            </w:r>
            <w:r w:rsidR="001460F2">
              <w:rPr>
                <w:rFonts w:ascii="Times New Roman" w:hAnsi="Times New Roman" w:cs="Times New Roman"/>
                <w:b/>
                <w:bCs/>
                <w:color w:val="FF0000"/>
                <w:u w:val="single"/>
              </w:rPr>
              <w:t>limate Zone 5A)</w:t>
            </w:r>
          </w:p>
        </w:tc>
      </w:tr>
      <w:tr w:rsidR="00E3653F" w:rsidRPr="00E3653F" w14:paraId="1DB733E0" w14:textId="77777777" w:rsidTr="001460F2">
        <w:trPr>
          <w:trHeight w:val="720"/>
          <w:jc w:val="center"/>
        </w:trPr>
        <w:tc>
          <w:tcPr>
            <w:tcW w:w="2305" w:type="dxa"/>
            <w:tcBorders>
              <w:top w:val="single" w:sz="4" w:space="0" w:color="auto"/>
              <w:left w:val="single" w:sz="4" w:space="0" w:color="auto"/>
              <w:bottom w:val="single" w:sz="4" w:space="0" w:color="000000"/>
              <w:right w:val="single" w:sz="4" w:space="0" w:color="000000"/>
            </w:tcBorders>
            <w:shd w:val="clear" w:color="auto" w:fill="auto"/>
            <w:hideMark/>
          </w:tcPr>
          <w:p w14:paraId="60957EB5" w14:textId="77777777" w:rsidR="00335E64" w:rsidRPr="00FE1D1D" w:rsidRDefault="00335E64" w:rsidP="00256613">
            <w:pPr>
              <w:jc w:val="center"/>
              <w:rPr>
                <w:rFonts w:ascii="Times New Roman" w:hAnsi="Times New Roman" w:cs="Times New Roman"/>
                <w:b/>
                <w:bCs/>
              </w:rPr>
            </w:pPr>
            <w:r w:rsidRPr="00FE1D1D">
              <w:rPr>
                <w:rFonts w:ascii="Times New Roman" w:hAnsi="Times New Roman" w:cs="Times New Roman"/>
                <w:b/>
                <w:bCs/>
              </w:rPr>
              <w:t>Local water-cooled chilled-water systems</w:t>
            </w:r>
          </w:p>
        </w:tc>
        <w:tc>
          <w:tcPr>
            <w:tcW w:w="3420" w:type="dxa"/>
            <w:tcBorders>
              <w:top w:val="single" w:sz="4" w:space="0" w:color="auto"/>
              <w:left w:val="nil"/>
              <w:bottom w:val="single" w:sz="4" w:space="0" w:color="000000"/>
              <w:right w:val="single" w:sz="4" w:space="0" w:color="000000"/>
            </w:tcBorders>
            <w:shd w:val="clear" w:color="auto" w:fill="auto"/>
            <w:hideMark/>
          </w:tcPr>
          <w:p w14:paraId="622AC43D" w14:textId="77777777" w:rsidR="00335E64" w:rsidRPr="00FE1D1D" w:rsidRDefault="00335E64" w:rsidP="00256613">
            <w:pPr>
              <w:jc w:val="center"/>
              <w:rPr>
                <w:rFonts w:ascii="Times New Roman" w:hAnsi="Times New Roman" w:cs="Times New Roman"/>
                <w:b/>
                <w:bCs/>
              </w:rPr>
            </w:pPr>
            <w:r w:rsidRPr="00FE1D1D">
              <w:rPr>
                <w:rFonts w:ascii="Times New Roman" w:hAnsi="Times New Roman" w:cs="Times New Roman"/>
                <w:b/>
                <w:bCs/>
              </w:rPr>
              <w:t>Air-cooled chilled- water systems or district chilled-water systems</w:t>
            </w:r>
          </w:p>
        </w:tc>
      </w:tr>
      <w:tr w:rsidR="00E3653F" w:rsidRPr="00E3653F" w14:paraId="12450AAC" w14:textId="77777777" w:rsidTr="001460F2">
        <w:trPr>
          <w:trHeight w:val="480"/>
          <w:jc w:val="center"/>
        </w:trPr>
        <w:tc>
          <w:tcPr>
            <w:tcW w:w="2305" w:type="dxa"/>
            <w:tcBorders>
              <w:top w:val="single" w:sz="4" w:space="0" w:color="000000"/>
              <w:left w:val="single" w:sz="4" w:space="0" w:color="auto"/>
              <w:bottom w:val="single" w:sz="4" w:space="0" w:color="000000"/>
              <w:right w:val="single" w:sz="4" w:space="0" w:color="000000"/>
            </w:tcBorders>
            <w:shd w:val="clear" w:color="auto" w:fill="auto"/>
            <w:hideMark/>
          </w:tcPr>
          <w:p w14:paraId="184DD871" w14:textId="77777777" w:rsidR="00335E64" w:rsidRPr="00FE1D1D" w:rsidRDefault="00335E64" w:rsidP="00256613">
            <w:pPr>
              <w:jc w:val="center"/>
              <w:rPr>
                <w:rFonts w:ascii="Times New Roman" w:hAnsi="Times New Roman" w:cs="Times New Roman"/>
              </w:rPr>
            </w:pPr>
            <w:r w:rsidRPr="00FE1D1D">
              <w:rPr>
                <w:rFonts w:ascii="Times New Roman" w:hAnsi="Times New Roman" w:cs="Times New Roman"/>
              </w:rPr>
              <w:t>1,320,000 Btu/h</w:t>
            </w:r>
          </w:p>
        </w:tc>
        <w:tc>
          <w:tcPr>
            <w:tcW w:w="3420" w:type="dxa"/>
            <w:tcBorders>
              <w:top w:val="single" w:sz="4" w:space="0" w:color="000000"/>
              <w:left w:val="nil"/>
              <w:bottom w:val="single" w:sz="4" w:space="0" w:color="000000"/>
              <w:right w:val="single" w:sz="4" w:space="0" w:color="000000"/>
            </w:tcBorders>
            <w:shd w:val="clear" w:color="auto" w:fill="auto"/>
            <w:hideMark/>
          </w:tcPr>
          <w:p w14:paraId="7D752623" w14:textId="77777777" w:rsidR="00335E64" w:rsidRPr="00FE1D1D" w:rsidRDefault="00335E64" w:rsidP="00256613">
            <w:pPr>
              <w:jc w:val="center"/>
              <w:rPr>
                <w:rFonts w:ascii="Times New Roman" w:hAnsi="Times New Roman" w:cs="Times New Roman"/>
              </w:rPr>
            </w:pPr>
            <w:r w:rsidRPr="00FE1D1D">
              <w:rPr>
                <w:rFonts w:ascii="Times New Roman" w:hAnsi="Times New Roman" w:cs="Times New Roman"/>
              </w:rPr>
              <w:t>1,720,000 Btu/h</w:t>
            </w:r>
          </w:p>
        </w:tc>
      </w:tr>
    </w:tbl>
    <w:p w14:paraId="7DB728FF" w14:textId="77777777" w:rsidR="00335E64" w:rsidRPr="006817DD" w:rsidRDefault="00335E64" w:rsidP="00335E64">
      <w:pPr>
        <w:jc w:val="center"/>
        <w:rPr>
          <w:rFonts w:ascii="Times New Roman" w:hAnsi="Times New Roman" w:cs="Times New Roman"/>
        </w:rPr>
      </w:pPr>
      <w:r w:rsidRPr="006817DD">
        <w:rPr>
          <w:rFonts w:ascii="Times New Roman" w:hAnsi="Times New Roman" w:cs="Times New Roman"/>
        </w:rPr>
        <w:t>For SI: 1 British thermal unit per hour = 0.2931 W.</w:t>
      </w:r>
    </w:p>
    <w:p w14:paraId="0A4F1D33" w14:textId="373A9304" w:rsidR="003E51BE" w:rsidRPr="00A54584" w:rsidRDefault="00E4100C" w:rsidP="00335E64">
      <w:pPr>
        <w:rPr>
          <w:rFonts w:ascii="Times New Roman" w:hAnsi="Times New Roman" w:cs="Times New Roman"/>
          <w:i/>
          <w:iCs/>
          <w:color w:val="FF0000"/>
        </w:rPr>
      </w:pPr>
      <w:r w:rsidRPr="0022336F">
        <w:rPr>
          <w:rFonts w:ascii="Times New Roman" w:hAnsi="Times New Roman" w:cs="Times New Roman"/>
          <w:i/>
          <w:iCs/>
          <w:color w:val="FF0000"/>
        </w:rPr>
        <w:t>Delete Table C403.5</w:t>
      </w:r>
      <w:r w:rsidR="00850CF2" w:rsidRPr="0022336F">
        <w:rPr>
          <w:rFonts w:ascii="Times New Roman" w:hAnsi="Times New Roman" w:cs="Times New Roman"/>
          <w:i/>
          <w:iCs/>
          <w:color w:val="FF0000"/>
        </w:rPr>
        <w:t>(2)</w:t>
      </w:r>
    </w:p>
    <w:p w14:paraId="61BD9BBF" w14:textId="78665AA8" w:rsidR="00865A01" w:rsidRDefault="00865A01" w:rsidP="00CF2719">
      <w:pPr>
        <w:rPr>
          <w:rFonts w:ascii="Times New Roman" w:hAnsi="Times New Roman" w:cs="Times New Roman"/>
          <w:i/>
          <w:iCs/>
          <w:color w:val="FF0000"/>
        </w:rPr>
      </w:pPr>
      <w:r>
        <w:rPr>
          <w:rFonts w:ascii="Times New Roman" w:hAnsi="Times New Roman" w:cs="Times New Roman"/>
          <w:i/>
          <w:iCs/>
          <w:color w:val="FF0000"/>
        </w:rPr>
        <w:t>Revise C403.7 as follows:</w:t>
      </w:r>
    </w:p>
    <w:p w14:paraId="09B0C95C" w14:textId="54A5231D" w:rsidR="00865A01" w:rsidRPr="00E05179" w:rsidRDefault="00A13CE0" w:rsidP="00CF2719">
      <w:pPr>
        <w:rPr>
          <w:rFonts w:ascii="Times New Roman" w:hAnsi="Times New Roman" w:cs="Times New Roman"/>
        </w:rPr>
      </w:pPr>
      <w:r w:rsidRPr="00E05179">
        <w:rPr>
          <w:rFonts w:ascii="Times New Roman" w:hAnsi="Times New Roman" w:cs="Times New Roman"/>
        </w:rPr>
        <w:t xml:space="preserve">In addition to other requirements of Section C403 applicable to the provision of ventilation air </w:t>
      </w:r>
      <w:r w:rsidR="00E05179" w:rsidRPr="00E05179">
        <w:rPr>
          <w:rFonts w:ascii="Times New Roman" w:hAnsi="Times New Roman" w:cs="Times New Roman"/>
        </w:rPr>
        <w:t>or the exhaust air, ventilation and exhaust systems shall be in accordance with Sections C403.7.1 through C403.7.</w:t>
      </w:r>
      <w:r w:rsidR="00E05179" w:rsidRPr="00E05179">
        <w:rPr>
          <w:rFonts w:ascii="Times New Roman" w:hAnsi="Times New Roman" w:cs="Times New Roman"/>
          <w:strike/>
          <w:color w:val="FF0000"/>
        </w:rPr>
        <w:t>7</w:t>
      </w:r>
      <w:r w:rsidR="00E05179" w:rsidRPr="00E05179">
        <w:rPr>
          <w:rFonts w:ascii="Times New Roman" w:hAnsi="Times New Roman" w:cs="Times New Roman"/>
          <w:color w:val="FF0000"/>
          <w:u w:val="single"/>
        </w:rPr>
        <w:t>8</w:t>
      </w:r>
      <w:r w:rsidR="00E05179" w:rsidRPr="00E05179">
        <w:rPr>
          <w:rFonts w:ascii="Times New Roman" w:hAnsi="Times New Roman" w:cs="Times New Roman"/>
        </w:rPr>
        <w:t>.</w:t>
      </w:r>
    </w:p>
    <w:p w14:paraId="45837902" w14:textId="65B083D0" w:rsidR="005D5176" w:rsidRDefault="005D5176" w:rsidP="00CF2719">
      <w:pPr>
        <w:rPr>
          <w:rFonts w:ascii="Times New Roman" w:hAnsi="Times New Roman" w:cs="Times New Roman"/>
          <w:i/>
          <w:iCs/>
          <w:color w:val="FF0000"/>
        </w:rPr>
      </w:pPr>
      <w:r>
        <w:rPr>
          <w:rFonts w:ascii="Times New Roman" w:hAnsi="Times New Roman" w:cs="Times New Roman"/>
          <w:i/>
          <w:iCs/>
          <w:color w:val="FF0000"/>
        </w:rPr>
        <w:t xml:space="preserve">Renumber </w:t>
      </w:r>
      <w:r w:rsidR="00EA648E">
        <w:rPr>
          <w:rFonts w:ascii="Times New Roman" w:hAnsi="Times New Roman" w:cs="Times New Roman"/>
          <w:i/>
          <w:iCs/>
          <w:color w:val="FF0000"/>
        </w:rPr>
        <w:t>the following s</w:t>
      </w:r>
      <w:r>
        <w:rPr>
          <w:rFonts w:ascii="Times New Roman" w:hAnsi="Times New Roman" w:cs="Times New Roman"/>
          <w:i/>
          <w:iCs/>
          <w:color w:val="FF0000"/>
        </w:rPr>
        <w:t>ections</w:t>
      </w:r>
      <w:r w:rsidR="003819A7">
        <w:rPr>
          <w:rFonts w:ascii="Times New Roman" w:hAnsi="Times New Roman" w:cs="Times New Roman"/>
          <w:i/>
          <w:iCs/>
          <w:color w:val="FF0000"/>
        </w:rPr>
        <w:t xml:space="preserve">, </w:t>
      </w:r>
      <w:r w:rsidR="00231A05">
        <w:rPr>
          <w:rFonts w:ascii="Times New Roman" w:hAnsi="Times New Roman" w:cs="Times New Roman"/>
          <w:i/>
          <w:iCs/>
          <w:color w:val="FF0000"/>
        </w:rPr>
        <w:t>all effected subsections</w:t>
      </w:r>
      <w:r w:rsidR="00A60B8F">
        <w:rPr>
          <w:rFonts w:ascii="Times New Roman" w:hAnsi="Times New Roman" w:cs="Times New Roman"/>
          <w:i/>
          <w:iCs/>
          <w:color w:val="FF0000"/>
        </w:rPr>
        <w:t>,</w:t>
      </w:r>
      <w:r>
        <w:rPr>
          <w:rFonts w:ascii="Times New Roman" w:hAnsi="Times New Roman" w:cs="Times New Roman"/>
          <w:i/>
          <w:iCs/>
          <w:color w:val="FF0000"/>
        </w:rPr>
        <w:t xml:space="preserve"> </w:t>
      </w:r>
      <w:r w:rsidR="003819A7">
        <w:rPr>
          <w:rFonts w:ascii="Times New Roman" w:hAnsi="Times New Roman" w:cs="Times New Roman"/>
          <w:i/>
          <w:iCs/>
          <w:color w:val="FF0000"/>
        </w:rPr>
        <w:t>and redirect references, as follows:</w:t>
      </w:r>
    </w:p>
    <w:tbl>
      <w:tblPr>
        <w:tblStyle w:val="TableGrid"/>
        <w:tblW w:w="0" w:type="auto"/>
        <w:tblLook w:val="04A0" w:firstRow="1" w:lastRow="0" w:firstColumn="1" w:lastColumn="0" w:noHBand="0" w:noVBand="1"/>
      </w:tblPr>
      <w:tblGrid>
        <w:gridCol w:w="1525"/>
        <w:gridCol w:w="1170"/>
        <w:gridCol w:w="6655"/>
      </w:tblGrid>
      <w:tr w:rsidR="003819A7" w:rsidRPr="00855217" w14:paraId="2A4362DD" w14:textId="0BF857CC" w:rsidTr="00AA21C6">
        <w:trPr>
          <w:trHeight w:val="250"/>
        </w:trPr>
        <w:tc>
          <w:tcPr>
            <w:tcW w:w="1525" w:type="dxa"/>
          </w:tcPr>
          <w:p w14:paraId="33051D7F" w14:textId="63926FDC" w:rsidR="003819A7" w:rsidRPr="00231A05" w:rsidRDefault="003819A7" w:rsidP="00231A05">
            <w:pPr>
              <w:jc w:val="center"/>
              <w:rPr>
                <w:rFonts w:ascii="Times New Roman" w:hAnsi="Times New Roman" w:cs="Times New Roman"/>
                <w:b/>
                <w:bCs/>
                <w:i/>
                <w:iCs/>
                <w:color w:val="FF0000"/>
              </w:rPr>
            </w:pPr>
            <w:r w:rsidRPr="00231A05">
              <w:rPr>
                <w:rFonts w:ascii="Times New Roman" w:hAnsi="Times New Roman" w:cs="Times New Roman"/>
                <w:b/>
                <w:bCs/>
                <w:i/>
                <w:iCs/>
                <w:color w:val="FF0000"/>
              </w:rPr>
              <w:t>Existing Section Number</w:t>
            </w:r>
          </w:p>
        </w:tc>
        <w:tc>
          <w:tcPr>
            <w:tcW w:w="1170" w:type="dxa"/>
          </w:tcPr>
          <w:p w14:paraId="66496F65" w14:textId="6EFEFEC4" w:rsidR="003819A7" w:rsidRPr="00231A05" w:rsidRDefault="003819A7" w:rsidP="00231A05">
            <w:pPr>
              <w:jc w:val="center"/>
              <w:rPr>
                <w:rFonts w:ascii="Times New Roman" w:hAnsi="Times New Roman" w:cs="Times New Roman"/>
                <w:b/>
                <w:bCs/>
                <w:i/>
                <w:iCs/>
                <w:color w:val="FF0000"/>
              </w:rPr>
            </w:pPr>
            <w:r w:rsidRPr="00231A05">
              <w:rPr>
                <w:rFonts w:ascii="Times New Roman" w:hAnsi="Times New Roman" w:cs="Times New Roman"/>
                <w:b/>
                <w:bCs/>
                <w:i/>
                <w:iCs/>
                <w:color w:val="FF0000"/>
              </w:rPr>
              <w:t>New Section Number</w:t>
            </w:r>
          </w:p>
        </w:tc>
        <w:tc>
          <w:tcPr>
            <w:tcW w:w="6655" w:type="dxa"/>
          </w:tcPr>
          <w:p w14:paraId="514CD51F" w14:textId="5CF71AA6" w:rsidR="003819A7" w:rsidRPr="00231A05" w:rsidRDefault="003819A7" w:rsidP="00231A05">
            <w:pPr>
              <w:jc w:val="center"/>
              <w:rPr>
                <w:rFonts w:ascii="Times New Roman" w:hAnsi="Times New Roman" w:cs="Times New Roman"/>
                <w:b/>
                <w:bCs/>
                <w:i/>
                <w:iCs/>
                <w:color w:val="FF0000"/>
              </w:rPr>
            </w:pPr>
            <w:r>
              <w:rPr>
                <w:rFonts w:ascii="Times New Roman" w:hAnsi="Times New Roman" w:cs="Times New Roman"/>
                <w:b/>
                <w:bCs/>
                <w:i/>
                <w:iCs/>
                <w:color w:val="FF0000"/>
              </w:rPr>
              <w:t>Reference</w:t>
            </w:r>
            <w:r w:rsidR="00A6482C">
              <w:rPr>
                <w:rFonts w:ascii="Times New Roman" w:hAnsi="Times New Roman" w:cs="Times New Roman"/>
                <w:b/>
                <w:bCs/>
                <w:i/>
                <w:iCs/>
                <w:color w:val="FF0000"/>
              </w:rPr>
              <w:t xml:space="preserve"> Redi</w:t>
            </w:r>
            <w:r w:rsidR="00061476">
              <w:rPr>
                <w:rFonts w:ascii="Times New Roman" w:hAnsi="Times New Roman" w:cs="Times New Roman"/>
                <w:b/>
                <w:bCs/>
                <w:i/>
                <w:iCs/>
                <w:color w:val="FF0000"/>
              </w:rPr>
              <w:t>rect</w:t>
            </w:r>
          </w:p>
        </w:tc>
      </w:tr>
      <w:tr w:rsidR="003819A7" w:rsidRPr="00855217" w14:paraId="7FA0DDA4" w14:textId="2728DF82" w:rsidTr="00AA21C6">
        <w:trPr>
          <w:trHeight w:val="250"/>
        </w:trPr>
        <w:tc>
          <w:tcPr>
            <w:tcW w:w="1525" w:type="dxa"/>
          </w:tcPr>
          <w:p w14:paraId="763484B6" w14:textId="77CF1766" w:rsidR="003819A7" w:rsidRDefault="003819A7" w:rsidP="00CF2719">
            <w:pPr>
              <w:rPr>
                <w:rFonts w:ascii="Times New Roman" w:hAnsi="Times New Roman" w:cs="Times New Roman"/>
                <w:i/>
                <w:iCs/>
                <w:color w:val="FF0000"/>
              </w:rPr>
            </w:pPr>
            <w:r w:rsidRPr="00855217">
              <w:rPr>
                <w:rFonts w:ascii="Times New Roman" w:hAnsi="Times New Roman" w:cs="Times New Roman"/>
                <w:i/>
                <w:color w:val="FF0000"/>
              </w:rPr>
              <w:t>C403.7.1</w:t>
            </w:r>
          </w:p>
        </w:tc>
        <w:tc>
          <w:tcPr>
            <w:tcW w:w="1170" w:type="dxa"/>
          </w:tcPr>
          <w:p w14:paraId="57D41E72" w14:textId="732CB0E6" w:rsidR="003819A7" w:rsidRDefault="003819A7" w:rsidP="00CF2719">
            <w:pPr>
              <w:rPr>
                <w:rFonts w:ascii="Times New Roman" w:hAnsi="Times New Roman" w:cs="Times New Roman"/>
                <w:i/>
                <w:iCs/>
                <w:color w:val="FF0000"/>
              </w:rPr>
            </w:pPr>
            <w:r>
              <w:rPr>
                <w:rFonts w:ascii="Times New Roman" w:hAnsi="Times New Roman" w:cs="Times New Roman"/>
                <w:i/>
                <w:iCs/>
                <w:color w:val="FF0000"/>
              </w:rPr>
              <w:t>C403.7.2</w:t>
            </w:r>
          </w:p>
        </w:tc>
        <w:tc>
          <w:tcPr>
            <w:tcW w:w="6655" w:type="dxa"/>
          </w:tcPr>
          <w:p w14:paraId="66134BB4" w14:textId="759CD6EF" w:rsidR="003819A7" w:rsidRDefault="00A6482C" w:rsidP="00CF2719">
            <w:pPr>
              <w:rPr>
                <w:rFonts w:ascii="Times New Roman" w:hAnsi="Times New Roman" w:cs="Times New Roman"/>
                <w:i/>
                <w:iCs/>
                <w:color w:val="FF0000"/>
              </w:rPr>
            </w:pPr>
            <w:r>
              <w:rPr>
                <w:rFonts w:ascii="Times New Roman" w:hAnsi="Times New Roman" w:cs="Times New Roman"/>
                <w:i/>
                <w:iCs/>
                <w:color w:val="FF0000"/>
              </w:rPr>
              <w:t xml:space="preserve">Reference to C403.7.4.2 </w:t>
            </w:r>
            <w:r w:rsidR="00061476">
              <w:rPr>
                <w:rFonts w:ascii="Times New Roman" w:hAnsi="Times New Roman" w:cs="Times New Roman"/>
                <w:i/>
                <w:iCs/>
                <w:color w:val="FF0000"/>
              </w:rPr>
              <w:t xml:space="preserve">in exception 1 </w:t>
            </w:r>
            <w:r>
              <w:rPr>
                <w:rFonts w:ascii="Times New Roman" w:hAnsi="Times New Roman" w:cs="Times New Roman"/>
                <w:i/>
                <w:iCs/>
                <w:color w:val="FF0000"/>
              </w:rPr>
              <w:t>is redirected to C403.7.5.2</w:t>
            </w:r>
          </w:p>
        </w:tc>
      </w:tr>
      <w:tr w:rsidR="003819A7" w:rsidRPr="00855217" w14:paraId="3CE80452" w14:textId="719F86E8" w:rsidTr="00AA21C6">
        <w:trPr>
          <w:trHeight w:val="242"/>
        </w:trPr>
        <w:tc>
          <w:tcPr>
            <w:tcW w:w="1525" w:type="dxa"/>
          </w:tcPr>
          <w:p w14:paraId="5963E1CD" w14:textId="6F3AB8C7" w:rsidR="003819A7" w:rsidRPr="00855217" w:rsidRDefault="003819A7" w:rsidP="00CF2719">
            <w:pPr>
              <w:rPr>
                <w:rFonts w:ascii="Times New Roman" w:hAnsi="Times New Roman" w:cs="Times New Roman"/>
                <w:i/>
                <w:color w:val="FF0000"/>
              </w:rPr>
            </w:pPr>
            <w:r w:rsidRPr="00855217">
              <w:rPr>
                <w:rFonts w:ascii="Times New Roman" w:hAnsi="Times New Roman" w:cs="Times New Roman"/>
                <w:i/>
                <w:color w:val="FF0000"/>
              </w:rPr>
              <w:t>C403.7.2</w:t>
            </w:r>
          </w:p>
        </w:tc>
        <w:tc>
          <w:tcPr>
            <w:tcW w:w="1170" w:type="dxa"/>
          </w:tcPr>
          <w:p w14:paraId="67DA4DD0" w14:textId="252DEC30" w:rsidR="003819A7" w:rsidRDefault="003819A7" w:rsidP="00CF2719">
            <w:pPr>
              <w:rPr>
                <w:rFonts w:ascii="Times New Roman" w:hAnsi="Times New Roman" w:cs="Times New Roman"/>
                <w:i/>
                <w:iCs/>
                <w:color w:val="FF0000"/>
              </w:rPr>
            </w:pPr>
            <w:r>
              <w:rPr>
                <w:rFonts w:ascii="Times New Roman" w:hAnsi="Times New Roman" w:cs="Times New Roman"/>
                <w:i/>
                <w:iCs/>
                <w:color w:val="FF0000"/>
              </w:rPr>
              <w:t>C403.7.3</w:t>
            </w:r>
          </w:p>
        </w:tc>
        <w:tc>
          <w:tcPr>
            <w:tcW w:w="6655" w:type="dxa"/>
          </w:tcPr>
          <w:p w14:paraId="100769F2" w14:textId="1AC43098" w:rsidR="003819A7" w:rsidRDefault="00855217" w:rsidP="00CF2719">
            <w:pPr>
              <w:rPr>
                <w:rFonts w:ascii="Times New Roman" w:hAnsi="Times New Roman" w:cs="Times New Roman"/>
                <w:i/>
                <w:iCs/>
                <w:color w:val="FF0000"/>
              </w:rPr>
            </w:pPr>
            <w:r w:rsidRPr="00855217">
              <w:rPr>
                <w:rFonts w:ascii="Times New Roman" w:hAnsi="Times New Roman" w:cs="Times New Roman"/>
                <w:i/>
                <w:iCs/>
                <w:color w:val="FF0000"/>
              </w:rPr>
              <w:t>No references to redirect</w:t>
            </w:r>
          </w:p>
        </w:tc>
      </w:tr>
      <w:tr w:rsidR="003819A7" w:rsidRPr="00855217" w14:paraId="4CE76BA1" w14:textId="1A420ACD" w:rsidTr="00AA21C6">
        <w:trPr>
          <w:trHeight w:val="250"/>
        </w:trPr>
        <w:tc>
          <w:tcPr>
            <w:tcW w:w="1525" w:type="dxa"/>
          </w:tcPr>
          <w:p w14:paraId="2BFA9CE0" w14:textId="2304BAC8" w:rsidR="003819A7" w:rsidRPr="00855217" w:rsidRDefault="003819A7" w:rsidP="00CF2719">
            <w:pPr>
              <w:rPr>
                <w:rFonts w:ascii="Times New Roman" w:hAnsi="Times New Roman" w:cs="Times New Roman"/>
                <w:i/>
                <w:color w:val="FF0000"/>
              </w:rPr>
            </w:pPr>
            <w:r w:rsidRPr="00855217">
              <w:rPr>
                <w:rFonts w:ascii="Times New Roman" w:hAnsi="Times New Roman" w:cs="Times New Roman"/>
                <w:i/>
                <w:color w:val="FF0000"/>
              </w:rPr>
              <w:t>C403.7.3</w:t>
            </w:r>
          </w:p>
        </w:tc>
        <w:tc>
          <w:tcPr>
            <w:tcW w:w="1170" w:type="dxa"/>
          </w:tcPr>
          <w:p w14:paraId="4861041B" w14:textId="3F438C32" w:rsidR="003819A7" w:rsidRDefault="003819A7" w:rsidP="00CF2719">
            <w:pPr>
              <w:rPr>
                <w:rFonts w:ascii="Times New Roman" w:hAnsi="Times New Roman" w:cs="Times New Roman"/>
                <w:i/>
                <w:iCs/>
                <w:color w:val="FF0000"/>
              </w:rPr>
            </w:pPr>
            <w:r>
              <w:rPr>
                <w:rFonts w:ascii="Times New Roman" w:hAnsi="Times New Roman" w:cs="Times New Roman"/>
                <w:i/>
                <w:iCs/>
                <w:color w:val="FF0000"/>
              </w:rPr>
              <w:t>C403.7.4</w:t>
            </w:r>
          </w:p>
        </w:tc>
        <w:tc>
          <w:tcPr>
            <w:tcW w:w="6655" w:type="dxa"/>
          </w:tcPr>
          <w:p w14:paraId="72A51211" w14:textId="12F5106B" w:rsidR="003819A7" w:rsidRDefault="00855217" w:rsidP="00CF2719">
            <w:pPr>
              <w:rPr>
                <w:rFonts w:ascii="Times New Roman" w:hAnsi="Times New Roman" w:cs="Times New Roman"/>
                <w:i/>
                <w:iCs/>
                <w:color w:val="FF0000"/>
              </w:rPr>
            </w:pPr>
            <w:r w:rsidRPr="00855217">
              <w:rPr>
                <w:rFonts w:ascii="Times New Roman" w:hAnsi="Times New Roman" w:cs="Times New Roman"/>
                <w:i/>
                <w:iCs/>
                <w:color w:val="FF0000"/>
              </w:rPr>
              <w:t>No references to redirect</w:t>
            </w:r>
          </w:p>
        </w:tc>
      </w:tr>
      <w:tr w:rsidR="003819A7" w:rsidRPr="00855217" w14:paraId="558B5DA1" w14:textId="1EFD745F" w:rsidTr="00AA21C6">
        <w:trPr>
          <w:trHeight w:val="250"/>
        </w:trPr>
        <w:tc>
          <w:tcPr>
            <w:tcW w:w="1525" w:type="dxa"/>
          </w:tcPr>
          <w:p w14:paraId="3BF6A936" w14:textId="2F5C7639" w:rsidR="003819A7" w:rsidRDefault="003819A7" w:rsidP="00CF2719">
            <w:pPr>
              <w:rPr>
                <w:rFonts w:ascii="Times New Roman" w:hAnsi="Times New Roman" w:cs="Times New Roman"/>
                <w:i/>
                <w:iCs/>
                <w:color w:val="FF0000"/>
              </w:rPr>
            </w:pPr>
            <w:r w:rsidRPr="00855217">
              <w:rPr>
                <w:rFonts w:ascii="Times New Roman" w:hAnsi="Times New Roman" w:cs="Times New Roman"/>
                <w:i/>
                <w:color w:val="FF0000"/>
              </w:rPr>
              <w:t>C403.7.4</w:t>
            </w:r>
          </w:p>
        </w:tc>
        <w:tc>
          <w:tcPr>
            <w:tcW w:w="1170" w:type="dxa"/>
          </w:tcPr>
          <w:p w14:paraId="00C66132" w14:textId="6147DE92" w:rsidR="003819A7" w:rsidRDefault="003819A7" w:rsidP="00CF2719">
            <w:pPr>
              <w:rPr>
                <w:rFonts w:ascii="Times New Roman" w:hAnsi="Times New Roman" w:cs="Times New Roman"/>
                <w:i/>
                <w:iCs/>
                <w:color w:val="FF0000"/>
              </w:rPr>
            </w:pPr>
            <w:r>
              <w:rPr>
                <w:rFonts w:ascii="Times New Roman" w:hAnsi="Times New Roman" w:cs="Times New Roman"/>
                <w:i/>
                <w:iCs/>
                <w:color w:val="FF0000"/>
              </w:rPr>
              <w:t>C403.7.5</w:t>
            </w:r>
          </w:p>
        </w:tc>
        <w:tc>
          <w:tcPr>
            <w:tcW w:w="6655" w:type="dxa"/>
          </w:tcPr>
          <w:p w14:paraId="5215B9BF" w14:textId="265D2F09" w:rsidR="006C4A26" w:rsidRDefault="001C7000" w:rsidP="00CF2719">
            <w:pPr>
              <w:rPr>
                <w:rFonts w:ascii="Times New Roman" w:hAnsi="Times New Roman" w:cs="Times New Roman"/>
                <w:i/>
                <w:iCs/>
                <w:color w:val="FF0000"/>
              </w:rPr>
            </w:pPr>
            <w:r>
              <w:rPr>
                <w:rFonts w:ascii="Times New Roman" w:hAnsi="Times New Roman" w:cs="Times New Roman"/>
                <w:i/>
                <w:iCs/>
                <w:color w:val="FF0000"/>
              </w:rPr>
              <w:t>Reference to C403.7.4.1 is redirected to C403.7.5.1</w:t>
            </w:r>
          </w:p>
          <w:p w14:paraId="7C662644" w14:textId="026AA65B" w:rsidR="001C7000" w:rsidRDefault="001C7000" w:rsidP="00CF2719">
            <w:pPr>
              <w:rPr>
                <w:rFonts w:ascii="Times New Roman" w:hAnsi="Times New Roman" w:cs="Times New Roman"/>
                <w:i/>
                <w:iCs/>
                <w:color w:val="FF0000"/>
              </w:rPr>
            </w:pPr>
            <w:r>
              <w:rPr>
                <w:rFonts w:ascii="Times New Roman" w:hAnsi="Times New Roman" w:cs="Times New Roman"/>
                <w:i/>
                <w:iCs/>
                <w:color w:val="FF0000"/>
              </w:rPr>
              <w:t>Reference to C403.7.</w:t>
            </w:r>
            <w:r w:rsidR="00CC5135">
              <w:rPr>
                <w:rFonts w:ascii="Times New Roman" w:hAnsi="Times New Roman" w:cs="Times New Roman"/>
                <w:i/>
                <w:iCs/>
                <w:color w:val="FF0000"/>
              </w:rPr>
              <w:t>4.2 is redirected to C403.7.5.2</w:t>
            </w:r>
          </w:p>
        </w:tc>
      </w:tr>
      <w:tr w:rsidR="003819A7" w:rsidRPr="00855217" w14:paraId="12186E19" w14:textId="7E1278D4" w:rsidTr="00AA21C6">
        <w:trPr>
          <w:trHeight w:val="250"/>
        </w:trPr>
        <w:tc>
          <w:tcPr>
            <w:tcW w:w="1525" w:type="dxa"/>
          </w:tcPr>
          <w:p w14:paraId="668F32FD" w14:textId="039C12C9" w:rsidR="003819A7" w:rsidRDefault="003819A7" w:rsidP="00CF2719">
            <w:pPr>
              <w:rPr>
                <w:rFonts w:ascii="Times New Roman" w:hAnsi="Times New Roman" w:cs="Times New Roman"/>
                <w:i/>
                <w:iCs/>
                <w:color w:val="FF0000"/>
              </w:rPr>
            </w:pPr>
            <w:r>
              <w:rPr>
                <w:rFonts w:ascii="Times New Roman" w:hAnsi="Times New Roman" w:cs="Times New Roman"/>
                <w:i/>
                <w:iCs/>
                <w:color w:val="FF0000"/>
              </w:rPr>
              <w:t>C403.7.5</w:t>
            </w:r>
          </w:p>
        </w:tc>
        <w:tc>
          <w:tcPr>
            <w:tcW w:w="1170" w:type="dxa"/>
          </w:tcPr>
          <w:p w14:paraId="1EA3EF1A" w14:textId="345BDFA4" w:rsidR="003819A7" w:rsidRDefault="003819A7" w:rsidP="00CF2719">
            <w:pPr>
              <w:rPr>
                <w:rFonts w:ascii="Times New Roman" w:hAnsi="Times New Roman" w:cs="Times New Roman"/>
                <w:i/>
                <w:iCs/>
                <w:color w:val="FF0000"/>
              </w:rPr>
            </w:pPr>
            <w:r>
              <w:rPr>
                <w:rFonts w:ascii="Times New Roman" w:hAnsi="Times New Roman" w:cs="Times New Roman"/>
                <w:i/>
                <w:iCs/>
                <w:color w:val="FF0000"/>
              </w:rPr>
              <w:t>C403.7.6</w:t>
            </w:r>
          </w:p>
        </w:tc>
        <w:tc>
          <w:tcPr>
            <w:tcW w:w="6655" w:type="dxa"/>
          </w:tcPr>
          <w:p w14:paraId="25B264F0" w14:textId="09AC062B" w:rsidR="003819A7" w:rsidRDefault="001A2AEB" w:rsidP="00CF2719">
            <w:pPr>
              <w:rPr>
                <w:rFonts w:ascii="Times New Roman" w:hAnsi="Times New Roman" w:cs="Times New Roman"/>
                <w:i/>
                <w:iCs/>
                <w:color w:val="FF0000"/>
              </w:rPr>
            </w:pPr>
            <w:r w:rsidRPr="00855217">
              <w:rPr>
                <w:rFonts w:ascii="Times New Roman" w:hAnsi="Times New Roman" w:cs="Times New Roman"/>
                <w:i/>
                <w:color w:val="FF0000"/>
              </w:rPr>
              <w:t xml:space="preserve">Reference to Table C403.7.5 </w:t>
            </w:r>
            <w:r w:rsidR="000A1E1C" w:rsidRPr="00855217">
              <w:rPr>
                <w:rFonts w:ascii="Times New Roman" w:hAnsi="Times New Roman" w:cs="Times New Roman"/>
                <w:i/>
                <w:color w:val="FF0000"/>
              </w:rPr>
              <w:t>i</w:t>
            </w:r>
            <w:r w:rsidRPr="00855217">
              <w:rPr>
                <w:rFonts w:ascii="Times New Roman" w:hAnsi="Times New Roman" w:cs="Times New Roman"/>
                <w:i/>
                <w:color w:val="FF0000"/>
              </w:rPr>
              <w:t>s redirected to Table C403.7.6</w:t>
            </w:r>
          </w:p>
        </w:tc>
      </w:tr>
      <w:tr w:rsidR="003819A7" w:rsidRPr="00855217" w14:paraId="0736C2C8" w14:textId="10E5E65D" w:rsidTr="00AA21C6">
        <w:trPr>
          <w:trHeight w:val="250"/>
        </w:trPr>
        <w:tc>
          <w:tcPr>
            <w:tcW w:w="1525" w:type="dxa"/>
          </w:tcPr>
          <w:p w14:paraId="2820CD17" w14:textId="51F62293" w:rsidR="003819A7" w:rsidRDefault="003819A7" w:rsidP="00CF2719">
            <w:pPr>
              <w:rPr>
                <w:rFonts w:ascii="Times New Roman" w:hAnsi="Times New Roman" w:cs="Times New Roman"/>
                <w:i/>
                <w:iCs/>
                <w:color w:val="FF0000"/>
              </w:rPr>
            </w:pPr>
            <w:r>
              <w:rPr>
                <w:rFonts w:ascii="Times New Roman" w:hAnsi="Times New Roman" w:cs="Times New Roman"/>
                <w:i/>
                <w:iCs/>
                <w:color w:val="FF0000"/>
              </w:rPr>
              <w:t>C403.7.6</w:t>
            </w:r>
          </w:p>
        </w:tc>
        <w:tc>
          <w:tcPr>
            <w:tcW w:w="1170" w:type="dxa"/>
          </w:tcPr>
          <w:p w14:paraId="0D68C413" w14:textId="5295197D" w:rsidR="003819A7" w:rsidRDefault="003819A7" w:rsidP="00CF2719">
            <w:pPr>
              <w:rPr>
                <w:rFonts w:ascii="Times New Roman" w:hAnsi="Times New Roman" w:cs="Times New Roman"/>
                <w:i/>
                <w:iCs/>
                <w:color w:val="FF0000"/>
              </w:rPr>
            </w:pPr>
            <w:r>
              <w:rPr>
                <w:rFonts w:ascii="Times New Roman" w:hAnsi="Times New Roman" w:cs="Times New Roman"/>
                <w:i/>
                <w:iCs/>
                <w:color w:val="FF0000"/>
              </w:rPr>
              <w:t>C403.7.7</w:t>
            </w:r>
          </w:p>
        </w:tc>
        <w:tc>
          <w:tcPr>
            <w:tcW w:w="6655" w:type="dxa"/>
          </w:tcPr>
          <w:p w14:paraId="100EBC46" w14:textId="4EE4690B" w:rsidR="000A1E1C" w:rsidRDefault="00941C8E" w:rsidP="00CF2719">
            <w:pPr>
              <w:rPr>
                <w:rFonts w:ascii="Times New Roman" w:hAnsi="Times New Roman" w:cs="Times New Roman"/>
                <w:i/>
                <w:iCs/>
                <w:color w:val="FF0000"/>
              </w:rPr>
            </w:pPr>
            <w:r>
              <w:rPr>
                <w:rFonts w:ascii="Times New Roman" w:hAnsi="Times New Roman" w:cs="Times New Roman"/>
                <w:i/>
                <w:iCs/>
                <w:color w:val="FF0000"/>
              </w:rPr>
              <w:t>Reference to C403.7.6.1 is redirected to C403.7.</w:t>
            </w:r>
            <w:r w:rsidR="00A347CE">
              <w:rPr>
                <w:rFonts w:ascii="Times New Roman" w:hAnsi="Times New Roman" w:cs="Times New Roman"/>
                <w:i/>
                <w:iCs/>
                <w:color w:val="FF0000"/>
              </w:rPr>
              <w:t>7.1</w:t>
            </w:r>
          </w:p>
          <w:p w14:paraId="5EC338D4" w14:textId="370BA480" w:rsidR="003819A7" w:rsidRDefault="000A1E1C" w:rsidP="00CF2719">
            <w:pPr>
              <w:rPr>
                <w:rFonts w:ascii="Times New Roman" w:hAnsi="Times New Roman" w:cs="Times New Roman"/>
                <w:i/>
                <w:iCs/>
                <w:color w:val="FF0000"/>
              </w:rPr>
            </w:pPr>
            <w:r>
              <w:rPr>
                <w:rFonts w:ascii="Times New Roman" w:hAnsi="Times New Roman" w:cs="Times New Roman"/>
                <w:i/>
                <w:iCs/>
                <w:color w:val="FF0000"/>
              </w:rPr>
              <w:t>Reference to C403.7.6.</w:t>
            </w:r>
            <w:r w:rsidR="00461CF3">
              <w:rPr>
                <w:rFonts w:ascii="Times New Roman" w:hAnsi="Times New Roman" w:cs="Times New Roman"/>
                <w:i/>
                <w:iCs/>
                <w:color w:val="FF0000"/>
              </w:rPr>
              <w:t>2 is redirected to C403.7.7.2</w:t>
            </w:r>
          </w:p>
        </w:tc>
      </w:tr>
      <w:tr w:rsidR="003819A7" w:rsidRPr="00855217" w14:paraId="3009A7D0" w14:textId="39CE2E64" w:rsidTr="00AA21C6">
        <w:trPr>
          <w:trHeight w:val="250"/>
        </w:trPr>
        <w:tc>
          <w:tcPr>
            <w:tcW w:w="1525" w:type="dxa"/>
          </w:tcPr>
          <w:p w14:paraId="4607CBFC" w14:textId="15401727" w:rsidR="003819A7" w:rsidRDefault="003819A7" w:rsidP="00CF2719">
            <w:pPr>
              <w:rPr>
                <w:rFonts w:ascii="Times New Roman" w:hAnsi="Times New Roman" w:cs="Times New Roman"/>
                <w:i/>
                <w:iCs/>
                <w:color w:val="FF0000"/>
              </w:rPr>
            </w:pPr>
            <w:r>
              <w:rPr>
                <w:rFonts w:ascii="Times New Roman" w:hAnsi="Times New Roman" w:cs="Times New Roman"/>
                <w:i/>
                <w:iCs/>
                <w:color w:val="FF0000"/>
              </w:rPr>
              <w:t>C403.7.7</w:t>
            </w:r>
          </w:p>
        </w:tc>
        <w:tc>
          <w:tcPr>
            <w:tcW w:w="1170" w:type="dxa"/>
          </w:tcPr>
          <w:p w14:paraId="342950B3" w14:textId="37194C16" w:rsidR="003819A7" w:rsidRDefault="003819A7" w:rsidP="00CF2719">
            <w:pPr>
              <w:rPr>
                <w:rFonts w:ascii="Times New Roman" w:hAnsi="Times New Roman" w:cs="Times New Roman"/>
                <w:i/>
                <w:iCs/>
                <w:color w:val="FF0000"/>
              </w:rPr>
            </w:pPr>
            <w:r>
              <w:rPr>
                <w:rFonts w:ascii="Times New Roman" w:hAnsi="Times New Roman" w:cs="Times New Roman"/>
                <w:i/>
                <w:iCs/>
                <w:color w:val="FF0000"/>
              </w:rPr>
              <w:t>C403.7.8</w:t>
            </w:r>
          </w:p>
        </w:tc>
        <w:tc>
          <w:tcPr>
            <w:tcW w:w="6655" w:type="dxa"/>
          </w:tcPr>
          <w:p w14:paraId="35D68AAB" w14:textId="5E83817B" w:rsidR="003819A7" w:rsidRDefault="00855217" w:rsidP="00CF2719">
            <w:pPr>
              <w:rPr>
                <w:rFonts w:ascii="Times New Roman" w:hAnsi="Times New Roman" w:cs="Times New Roman"/>
                <w:i/>
                <w:iCs/>
                <w:color w:val="FF0000"/>
              </w:rPr>
            </w:pPr>
            <w:r w:rsidRPr="00855217">
              <w:rPr>
                <w:rFonts w:ascii="Times New Roman" w:hAnsi="Times New Roman" w:cs="Times New Roman"/>
                <w:i/>
                <w:iCs/>
                <w:color w:val="FF0000"/>
              </w:rPr>
              <w:t>No references to redirect</w:t>
            </w:r>
          </w:p>
        </w:tc>
      </w:tr>
    </w:tbl>
    <w:p w14:paraId="589E0383" w14:textId="77777777" w:rsidR="00896A6C" w:rsidRDefault="00896A6C" w:rsidP="00CF2719">
      <w:pPr>
        <w:rPr>
          <w:rFonts w:ascii="Times New Roman" w:hAnsi="Times New Roman" w:cs="Times New Roman"/>
          <w:i/>
          <w:iCs/>
          <w:color w:val="FF0000"/>
        </w:rPr>
      </w:pPr>
    </w:p>
    <w:p w14:paraId="18934C10" w14:textId="40F9A0BE" w:rsidR="00CF2719" w:rsidRPr="00882CAC" w:rsidRDefault="00896A6C" w:rsidP="00CF2719">
      <w:pPr>
        <w:rPr>
          <w:rFonts w:ascii="Times New Roman" w:hAnsi="Times New Roman" w:cs="Times New Roman"/>
          <w:i/>
          <w:iCs/>
          <w:color w:val="FF0000"/>
        </w:rPr>
      </w:pPr>
      <w:r>
        <w:rPr>
          <w:rFonts w:ascii="Times New Roman" w:hAnsi="Times New Roman" w:cs="Times New Roman"/>
          <w:i/>
          <w:iCs/>
          <w:color w:val="FF0000"/>
        </w:rPr>
        <w:t>A</w:t>
      </w:r>
      <w:r w:rsidR="005D5176">
        <w:rPr>
          <w:rFonts w:ascii="Times New Roman" w:hAnsi="Times New Roman" w:cs="Times New Roman"/>
          <w:i/>
          <w:iCs/>
          <w:color w:val="FF0000"/>
        </w:rPr>
        <w:t xml:space="preserve">dd Section C403.7.1 as follows. </w:t>
      </w:r>
    </w:p>
    <w:p w14:paraId="7D1D09B0" w14:textId="2B8744FA" w:rsidR="00E86AC7" w:rsidRPr="00E86AC7" w:rsidRDefault="00E86AC7" w:rsidP="00E86AC7">
      <w:pPr>
        <w:spacing w:after="0" w:line="240" w:lineRule="auto"/>
        <w:textAlignment w:val="baseline"/>
        <w:rPr>
          <w:rFonts w:ascii="Times New Roman" w:eastAsia="Times New Roman" w:hAnsi="Times New Roman" w:cs="Times New Roman"/>
          <w:u w:val="single"/>
        </w:rPr>
      </w:pPr>
      <w:r w:rsidRPr="00E86AC7">
        <w:rPr>
          <w:rFonts w:ascii="Times New Roman" w:eastAsia="Times New Roman" w:hAnsi="Times New Roman" w:cs="Times New Roman"/>
          <w:b/>
          <w:bCs/>
          <w:color w:val="FF0000"/>
          <w:u w:val="single"/>
        </w:rPr>
        <w:t xml:space="preserve">C403.7.1 Minimize Reheat.  </w:t>
      </w:r>
      <w:r w:rsidRPr="00E86AC7">
        <w:rPr>
          <w:rFonts w:ascii="Times New Roman" w:eastAsia="Times New Roman" w:hAnsi="Times New Roman" w:cs="Times New Roman"/>
          <w:color w:val="FF0000"/>
          <w:u w:val="single"/>
        </w:rPr>
        <w:t xml:space="preserve">Outdoor air shall be provided to each occupied space by a </w:t>
      </w:r>
      <w:r w:rsidRPr="00E86AC7">
        <w:rPr>
          <w:rFonts w:ascii="Times New Roman" w:eastAsia="Times New Roman" w:hAnsi="Times New Roman" w:cs="Times New Roman"/>
          <w:i/>
          <w:iCs/>
          <w:color w:val="FF0000"/>
          <w:u w:val="single"/>
        </w:rPr>
        <w:t>dedicated outdoor air system</w:t>
      </w:r>
      <w:r w:rsidRPr="00E86AC7">
        <w:rPr>
          <w:rFonts w:ascii="Times New Roman" w:eastAsia="Times New Roman" w:hAnsi="Times New Roman" w:cs="Times New Roman"/>
          <w:color w:val="FF0000"/>
          <w:u w:val="single"/>
        </w:rPr>
        <w:t xml:space="preserve"> (DOAS) which delivers 100 percent outdoor air.</w:t>
      </w:r>
      <w:r w:rsidR="00A540F6" w:rsidRPr="00A540F6">
        <w:rPr>
          <w:rFonts w:ascii="Times New Roman" w:eastAsia="Times New Roman" w:hAnsi="Times New Roman" w:cs="Times New Roman"/>
          <w:color w:val="FF0000"/>
          <w:u w:val="single"/>
        </w:rPr>
        <w:t xml:space="preserve">  Ventilation rates shall not exceed 135% of the ventilation rates required by ASHRAE 62.1-2019.  </w:t>
      </w:r>
    </w:p>
    <w:p w14:paraId="5E09AECE" w14:textId="77777777" w:rsidR="00E86AC7" w:rsidRPr="00E86AC7" w:rsidRDefault="00E86AC7" w:rsidP="00E86AC7">
      <w:pPr>
        <w:spacing w:after="0" w:line="240" w:lineRule="auto"/>
        <w:ind w:firstLine="720"/>
        <w:textAlignment w:val="baseline"/>
        <w:rPr>
          <w:rFonts w:ascii="Times New Roman" w:eastAsia="Times New Roman" w:hAnsi="Times New Roman" w:cs="Times New Roman"/>
        </w:rPr>
      </w:pPr>
      <w:r w:rsidRPr="00E86AC7">
        <w:rPr>
          <w:rFonts w:ascii="Times New Roman" w:eastAsia="Times New Roman" w:hAnsi="Times New Roman" w:cs="Times New Roman"/>
          <w:color w:val="FF0000"/>
        </w:rPr>
        <w:t> </w:t>
      </w:r>
    </w:p>
    <w:p w14:paraId="3483F711" w14:textId="77777777" w:rsidR="00E86AC7" w:rsidRPr="00E86AC7" w:rsidRDefault="00E86AC7" w:rsidP="00A540F6">
      <w:pPr>
        <w:spacing w:after="0" w:line="240" w:lineRule="auto"/>
        <w:textAlignment w:val="baseline"/>
        <w:rPr>
          <w:rFonts w:ascii="Times New Roman" w:eastAsia="Times New Roman" w:hAnsi="Times New Roman" w:cs="Times New Roman"/>
          <w:u w:val="single"/>
        </w:rPr>
      </w:pPr>
      <w:r w:rsidRPr="00E86AC7">
        <w:rPr>
          <w:rFonts w:ascii="Times New Roman" w:eastAsia="Times New Roman" w:hAnsi="Times New Roman" w:cs="Times New Roman"/>
          <w:b/>
          <w:bCs/>
          <w:color w:val="FF0000"/>
          <w:u w:val="single"/>
        </w:rPr>
        <w:t>Exceptions</w:t>
      </w:r>
      <w:r w:rsidRPr="00E86AC7">
        <w:rPr>
          <w:rFonts w:ascii="Times New Roman" w:eastAsia="Times New Roman" w:hAnsi="Times New Roman" w:cs="Times New Roman"/>
          <w:color w:val="FF0000"/>
          <w:u w:val="single"/>
        </w:rPr>
        <w:t> </w:t>
      </w:r>
    </w:p>
    <w:p w14:paraId="45AA2609" w14:textId="50DF1BA7" w:rsidR="00E86AC7" w:rsidRPr="00A540F6" w:rsidRDefault="00A540F6" w:rsidP="00A540F6">
      <w:pPr>
        <w:ind w:left="1440" w:hanging="720"/>
        <w:textAlignment w:val="baseline"/>
        <w:rPr>
          <w:rFonts w:ascii="Times New Roman" w:hAnsi="Times New Roman" w:cs="Times New Roman"/>
          <w:u w:val="single"/>
        </w:rPr>
      </w:pPr>
      <w:r w:rsidRPr="00A540F6">
        <w:rPr>
          <w:rFonts w:ascii="Times New Roman" w:hAnsi="Times New Roman" w:cs="Times New Roman"/>
          <w:color w:val="FF0000"/>
          <w:u w:val="single"/>
        </w:rPr>
        <w:t xml:space="preserve">1. </w:t>
      </w:r>
      <w:r w:rsidR="00E86AC7" w:rsidRPr="00A540F6">
        <w:rPr>
          <w:rFonts w:ascii="Times New Roman" w:hAnsi="Times New Roman" w:cs="Times New Roman"/>
          <w:color w:val="FF0000"/>
          <w:u w:val="single"/>
        </w:rPr>
        <w:t>Occupied spaces that are not ventilated by a mechanical ventilation system and are only</w:t>
      </w:r>
      <w:r w:rsidRPr="00A540F6">
        <w:rPr>
          <w:rFonts w:ascii="Times New Roman" w:hAnsi="Times New Roman" w:cs="Times New Roman"/>
          <w:color w:val="FF0000"/>
          <w:u w:val="single"/>
        </w:rPr>
        <w:t xml:space="preserve"> </w:t>
      </w:r>
      <w:r w:rsidR="00E86AC7" w:rsidRPr="00A540F6">
        <w:rPr>
          <w:rFonts w:ascii="Times New Roman" w:hAnsi="Times New Roman" w:cs="Times New Roman"/>
          <w:color w:val="FF0000"/>
          <w:u w:val="single"/>
        </w:rPr>
        <w:t>ventilated by a natural ventilation system per Section 402 of the International Mechanical Code. </w:t>
      </w:r>
    </w:p>
    <w:p w14:paraId="2B81FF76" w14:textId="1D145D52" w:rsidR="00E86AC7" w:rsidRPr="00A540F6" w:rsidRDefault="00A540F6" w:rsidP="00A540F6">
      <w:pPr>
        <w:ind w:left="720"/>
        <w:textAlignment w:val="baseline"/>
        <w:rPr>
          <w:rFonts w:ascii="Times New Roman" w:hAnsi="Times New Roman" w:cs="Times New Roman"/>
          <w:u w:val="single"/>
        </w:rPr>
      </w:pPr>
      <w:r w:rsidRPr="00A540F6">
        <w:rPr>
          <w:rFonts w:ascii="Times New Roman" w:hAnsi="Times New Roman" w:cs="Times New Roman"/>
          <w:color w:val="FF0000"/>
          <w:u w:val="single"/>
        </w:rPr>
        <w:t xml:space="preserve">2. </w:t>
      </w:r>
      <w:r w:rsidR="00E86AC7" w:rsidRPr="00A540F6">
        <w:rPr>
          <w:rFonts w:ascii="Times New Roman" w:hAnsi="Times New Roman" w:cs="Times New Roman"/>
          <w:color w:val="FF0000"/>
          <w:u w:val="single"/>
        </w:rPr>
        <w:t xml:space="preserve">Systems installed for the sole purpose of providing makeup air for systems exhausting </w:t>
      </w:r>
      <w:r w:rsidR="00E86AC7" w:rsidRPr="00E24E0F">
        <w:rPr>
          <w:rFonts w:ascii="Times New Roman" w:hAnsi="Times New Roman" w:cs="Times New Roman"/>
          <w:i/>
          <w:iCs/>
          <w:color w:val="FF0000"/>
          <w:u w:val="single"/>
        </w:rPr>
        <w:t>Class 4</w:t>
      </w:r>
      <w:r w:rsidR="00E24E0F" w:rsidRPr="00E24E0F">
        <w:rPr>
          <w:rFonts w:ascii="Times New Roman" w:hAnsi="Times New Roman" w:cs="Times New Roman"/>
          <w:i/>
          <w:iCs/>
          <w:color w:val="FF0000"/>
          <w:u w:val="single"/>
        </w:rPr>
        <w:t xml:space="preserve"> exhaust</w:t>
      </w:r>
      <w:r w:rsidR="00E86AC7" w:rsidRPr="00A540F6">
        <w:rPr>
          <w:rFonts w:ascii="Times New Roman" w:hAnsi="Times New Roman" w:cs="Times New Roman"/>
          <w:color w:val="FF0000"/>
          <w:u w:val="single"/>
        </w:rPr>
        <w:t xml:space="preserve"> or </w:t>
      </w:r>
      <w:r w:rsidR="00E86AC7" w:rsidRPr="00E24E0F">
        <w:rPr>
          <w:rFonts w:ascii="Times New Roman" w:hAnsi="Times New Roman" w:cs="Times New Roman"/>
          <w:i/>
          <w:iCs/>
          <w:color w:val="FF0000"/>
          <w:u w:val="single"/>
        </w:rPr>
        <w:t xml:space="preserve">Class 3 </w:t>
      </w:r>
      <w:r w:rsidR="00E24E0F" w:rsidRPr="00E24E0F">
        <w:rPr>
          <w:rFonts w:ascii="Times New Roman" w:hAnsi="Times New Roman" w:cs="Times New Roman"/>
          <w:i/>
          <w:iCs/>
          <w:color w:val="FF0000"/>
          <w:u w:val="single"/>
        </w:rPr>
        <w:t>exhaust</w:t>
      </w:r>
      <w:r w:rsidR="00E24E0F">
        <w:rPr>
          <w:rFonts w:ascii="Times New Roman" w:hAnsi="Times New Roman" w:cs="Times New Roman"/>
          <w:color w:val="FF0000"/>
          <w:u w:val="single"/>
        </w:rPr>
        <w:t xml:space="preserve"> </w:t>
      </w:r>
      <w:r w:rsidR="00E86AC7" w:rsidRPr="00A540F6">
        <w:rPr>
          <w:rFonts w:ascii="Times New Roman" w:hAnsi="Times New Roman" w:cs="Times New Roman"/>
          <w:color w:val="FF0000"/>
          <w:u w:val="single"/>
        </w:rPr>
        <w:t xml:space="preserve">that is </w:t>
      </w:r>
      <w:r w:rsidR="00565BBB">
        <w:rPr>
          <w:rFonts w:ascii="Times New Roman" w:hAnsi="Times New Roman" w:cs="Times New Roman"/>
          <w:color w:val="FF0000"/>
          <w:u w:val="single"/>
        </w:rPr>
        <w:t>e</w:t>
      </w:r>
      <w:r w:rsidR="00E86AC7" w:rsidRPr="00A540F6">
        <w:rPr>
          <w:rFonts w:ascii="Times New Roman" w:hAnsi="Times New Roman" w:cs="Times New Roman"/>
          <w:color w:val="FF0000"/>
          <w:u w:val="single"/>
        </w:rPr>
        <w:t>xempt from heat recovery requirements, as defined by C403.7.5. </w:t>
      </w:r>
    </w:p>
    <w:p w14:paraId="353223B1" w14:textId="2C35D523" w:rsidR="00E86AC7" w:rsidRPr="00A540F6" w:rsidRDefault="00A540F6" w:rsidP="00A540F6">
      <w:pPr>
        <w:ind w:left="720"/>
        <w:textAlignment w:val="baseline"/>
        <w:rPr>
          <w:rFonts w:ascii="Times New Roman" w:hAnsi="Times New Roman" w:cs="Times New Roman"/>
          <w:u w:val="single"/>
        </w:rPr>
      </w:pPr>
      <w:r w:rsidRPr="00A540F6">
        <w:rPr>
          <w:rFonts w:ascii="Times New Roman" w:hAnsi="Times New Roman" w:cs="Times New Roman"/>
          <w:color w:val="FF0000"/>
          <w:u w:val="single"/>
        </w:rPr>
        <w:t xml:space="preserve">3. </w:t>
      </w:r>
      <w:r w:rsidR="00E86AC7" w:rsidRPr="00A540F6">
        <w:rPr>
          <w:rFonts w:ascii="Times New Roman" w:hAnsi="Times New Roman" w:cs="Times New Roman"/>
          <w:color w:val="FF0000"/>
          <w:u w:val="single"/>
        </w:rPr>
        <w:t>Systems where 100% of the energy for reheating or for providing warm air in mixing systems is provided from site-recovered energy, using air-to-air heat recovery devices or electric heat pumps. </w:t>
      </w:r>
    </w:p>
    <w:p w14:paraId="5F8FFE43" w14:textId="3342CBB9" w:rsidR="00E86AC7" w:rsidRPr="00A540F6" w:rsidRDefault="00A540F6" w:rsidP="00A540F6">
      <w:pPr>
        <w:ind w:left="720"/>
        <w:textAlignment w:val="baseline"/>
        <w:rPr>
          <w:rFonts w:ascii="Times New Roman" w:hAnsi="Times New Roman" w:cs="Times New Roman"/>
          <w:u w:val="single"/>
        </w:rPr>
      </w:pPr>
      <w:r w:rsidRPr="00A540F6">
        <w:rPr>
          <w:rFonts w:ascii="Times New Roman" w:hAnsi="Times New Roman" w:cs="Times New Roman"/>
          <w:color w:val="FF0000"/>
          <w:u w:val="single"/>
        </w:rPr>
        <w:t xml:space="preserve">4. </w:t>
      </w:r>
      <w:r w:rsidR="00E86AC7" w:rsidRPr="00A540F6">
        <w:rPr>
          <w:rFonts w:ascii="Times New Roman" w:hAnsi="Times New Roman" w:cs="Times New Roman"/>
          <w:color w:val="FF0000"/>
          <w:u w:val="single"/>
        </w:rPr>
        <w:t>Air-to-air heat recovery devices shall be in addition to exhaust heat recovery required per C403.7.5.  Therefore, air-to-air heat recovery devices used for compliance with C403.7.1 shall not contribute to compliance with the exhaust heat recovery effectiveness requirement per C403.7.5. </w:t>
      </w:r>
    </w:p>
    <w:p w14:paraId="321A3CB0" w14:textId="20169AB5" w:rsidR="00E86AC7" w:rsidRPr="00A540F6" w:rsidRDefault="00A540F6" w:rsidP="00A540F6">
      <w:pPr>
        <w:ind w:left="720"/>
        <w:textAlignment w:val="baseline"/>
        <w:rPr>
          <w:rFonts w:ascii="Times New Roman" w:hAnsi="Times New Roman" w:cs="Times New Roman"/>
          <w:u w:val="single"/>
        </w:rPr>
      </w:pPr>
      <w:r w:rsidRPr="00A540F6">
        <w:rPr>
          <w:rFonts w:ascii="Times New Roman" w:hAnsi="Times New Roman" w:cs="Times New Roman"/>
          <w:color w:val="FF0000"/>
          <w:u w:val="single"/>
        </w:rPr>
        <w:t xml:space="preserve">5. </w:t>
      </w:r>
      <w:r w:rsidR="00E86AC7" w:rsidRPr="00A540F6">
        <w:rPr>
          <w:rFonts w:ascii="Times New Roman" w:hAnsi="Times New Roman" w:cs="Times New Roman"/>
          <w:color w:val="FF0000"/>
          <w:u w:val="single"/>
        </w:rPr>
        <w:t>Heat pumps recovering site energy to meet C403.7.1 may only recover energy from cooling demands within the building and building systems. </w:t>
      </w:r>
    </w:p>
    <w:p w14:paraId="3396F871" w14:textId="32A1B1DD" w:rsidR="00E86AC7" w:rsidRPr="00A540F6" w:rsidRDefault="00A540F6" w:rsidP="00A540F6">
      <w:pPr>
        <w:ind w:left="720"/>
        <w:textAlignment w:val="baseline"/>
        <w:rPr>
          <w:rFonts w:ascii="Times New Roman" w:hAnsi="Times New Roman" w:cs="Times New Roman"/>
          <w:u w:val="single"/>
        </w:rPr>
      </w:pPr>
      <w:r w:rsidRPr="00A540F6">
        <w:rPr>
          <w:rFonts w:ascii="Times New Roman" w:hAnsi="Times New Roman" w:cs="Times New Roman"/>
          <w:color w:val="FF0000"/>
          <w:u w:val="single"/>
        </w:rPr>
        <w:t xml:space="preserve">6. </w:t>
      </w:r>
      <w:r w:rsidR="00E86AC7" w:rsidRPr="00A540F6">
        <w:rPr>
          <w:rFonts w:ascii="Times New Roman" w:hAnsi="Times New Roman" w:cs="Times New Roman"/>
          <w:color w:val="FF0000"/>
          <w:u w:val="single"/>
        </w:rPr>
        <w:t xml:space="preserve">Systems where 100% of the energy for reheating or for providing warm air in mixing systems is provided from air-source or ground-source heat pumps.  </w:t>
      </w:r>
    </w:p>
    <w:p w14:paraId="06B2844C" w14:textId="2B32B950" w:rsidR="00445BF7" w:rsidRPr="00AA21C6" w:rsidRDefault="00445BF7" w:rsidP="00335E64">
      <w:pPr>
        <w:rPr>
          <w:rFonts w:ascii="Times New Roman" w:hAnsi="Times New Roman" w:cs="Times New Roman"/>
          <w:i/>
          <w:color w:val="FF0000"/>
        </w:rPr>
      </w:pPr>
      <w:r w:rsidRPr="00AA21C6">
        <w:rPr>
          <w:rFonts w:ascii="Times New Roman" w:hAnsi="Times New Roman" w:cs="Times New Roman"/>
          <w:i/>
          <w:color w:val="FF0000"/>
        </w:rPr>
        <w:t>Revise C403.7.</w:t>
      </w:r>
      <w:r w:rsidR="008202B3" w:rsidRPr="00AA21C6">
        <w:rPr>
          <w:rFonts w:ascii="Times New Roman" w:hAnsi="Times New Roman" w:cs="Times New Roman"/>
          <w:i/>
          <w:color w:val="FF0000"/>
        </w:rPr>
        <w:t>4 (renumbered to C403.7.5</w:t>
      </w:r>
      <w:r w:rsidR="005B2C01" w:rsidRPr="00AA21C6">
        <w:rPr>
          <w:rFonts w:ascii="Times New Roman" w:hAnsi="Times New Roman" w:cs="Times New Roman"/>
          <w:i/>
          <w:color w:val="FF0000"/>
        </w:rPr>
        <w:t xml:space="preserve"> per above</w:t>
      </w:r>
      <w:r w:rsidR="008202B3" w:rsidRPr="00AA21C6">
        <w:rPr>
          <w:rFonts w:ascii="Times New Roman" w:hAnsi="Times New Roman" w:cs="Times New Roman"/>
          <w:i/>
          <w:color w:val="FF0000"/>
        </w:rPr>
        <w:t>), as follows:</w:t>
      </w:r>
    </w:p>
    <w:p w14:paraId="73313A6A" w14:textId="70327FD7" w:rsidR="00335E64" w:rsidRPr="00C441EB" w:rsidRDefault="00335E64" w:rsidP="00335E64">
      <w:pPr>
        <w:rPr>
          <w:rFonts w:ascii="Times New Roman" w:hAnsi="Times New Roman" w:cs="Times New Roman"/>
        </w:rPr>
      </w:pPr>
      <w:r w:rsidRPr="00C441EB">
        <w:rPr>
          <w:rFonts w:ascii="Times New Roman" w:hAnsi="Times New Roman" w:cs="Times New Roman"/>
          <w:b/>
          <w:bCs/>
        </w:rPr>
        <w:t>C403.7.</w:t>
      </w:r>
      <w:r w:rsidRPr="008202B3">
        <w:rPr>
          <w:rFonts w:ascii="Times New Roman" w:hAnsi="Times New Roman" w:cs="Times New Roman"/>
          <w:b/>
          <w:bCs/>
          <w:strike/>
          <w:color w:val="FF0000"/>
        </w:rPr>
        <w:t>4</w:t>
      </w:r>
      <w:r w:rsidR="008202B3" w:rsidRPr="008202B3">
        <w:rPr>
          <w:rFonts w:ascii="Times New Roman" w:hAnsi="Times New Roman" w:cs="Times New Roman"/>
          <w:b/>
          <w:bCs/>
          <w:color w:val="FF0000"/>
          <w:u w:val="single"/>
        </w:rPr>
        <w:t>5</w:t>
      </w:r>
      <w:r w:rsidRPr="00C441EB">
        <w:rPr>
          <w:rFonts w:ascii="Times New Roman" w:hAnsi="Times New Roman" w:cs="Times New Roman"/>
          <w:b/>
          <w:bCs/>
        </w:rPr>
        <w:t xml:space="preserve"> Energy recovery systems. </w:t>
      </w:r>
      <w:r w:rsidRPr="00C441EB">
        <w:rPr>
          <w:rFonts w:ascii="Times New Roman" w:hAnsi="Times New Roman" w:cs="Times New Roman"/>
        </w:rPr>
        <w:t xml:space="preserve">Energy recovery ventilation systems shall be provided as specified in </w:t>
      </w:r>
      <w:r w:rsidR="0038664D" w:rsidRPr="007C6F42">
        <w:rPr>
          <w:rFonts w:ascii="Times New Roman" w:hAnsi="Times New Roman" w:cs="Times New Roman"/>
          <w:strike/>
          <w:color w:val="FF0000"/>
        </w:rPr>
        <w:t>either</w:t>
      </w:r>
      <w:r w:rsidR="0038664D" w:rsidRPr="007C6F42">
        <w:rPr>
          <w:rFonts w:ascii="Times New Roman" w:hAnsi="Times New Roman" w:cs="Times New Roman"/>
          <w:color w:val="FF0000"/>
        </w:rPr>
        <w:t xml:space="preserve"> </w:t>
      </w:r>
      <w:r w:rsidR="0038664D">
        <w:rPr>
          <w:rFonts w:ascii="Times New Roman" w:hAnsi="Times New Roman" w:cs="Times New Roman"/>
        </w:rPr>
        <w:t>Section C403.7.</w:t>
      </w:r>
      <w:r w:rsidR="0038664D" w:rsidRPr="004C2CAF">
        <w:rPr>
          <w:rFonts w:ascii="Times New Roman" w:hAnsi="Times New Roman" w:cs="Times New Roman"/>
          <w:strike/>
          <w:color w:val="FF0000"/>
        </w:rPr>
        <w:t>4</w:t>
      </w:r>
      <w:r w:rsidR="004C2CAF" w:rsidRPr="004C2CAF">
        <w:rPr>
          <w:rFonts w:ascii="Times New Roman" w:hAnsi="Times New Roman" w:cs="Times New Roman"/>
          <w:color w:val="FF0000"/>
          <w:u w:val="single"/>
        </w:rPr>
        <w:t>5</w:t>
      </w:r>
      <w:r w:rsidR="0038664D">
        <w:rPr>
          <w:rFonts w:ascii="Times New Roman" w:hAnsi="Times New Roman" w:cs="Times New Roman"/>
        </w:rPr>
        <w:t>.1</w:t>
      </w:r>
      <w:r w:rsidR="00FC2CCD">
        <w:rPr>
          <w:rFonts w:ascii="Times New Roman" w:hAnsi="Times New Roman" w:cs="Times New Roman"/>
        </w:rPr>
        <w:t xml:space="preserve">, </w:t>
      </w:r>
      <w:r w:rsidR="00FC2CCD" w:rsidRPr="00FC2CCD">
        <w:rPr>
          <w:rFonts w:ascii="Times New Roman" w:hAnsi="Times New Roman" w:cs="Times New Roman"/>
          <w:color w:val="FF0000"/>
          <w:u w:val="single"/>
        </w:rPr>
        <w:t>as applicable</w:t>
      </w:r>
      <w:r w:rsidR="0038664D">
        <w:rPr>
          <w:rFonts w:ascii="Times New Roman" w:hAnsi="Times New Roman" w:cs="Times New Roman"/>
        </w:rPr>
        <w:t xml:space="preserve"> </w:t>
      </w:r>
      <w:r w:rsidR="00ED306B" w:rsidRPr="00FC2CCD">
        <w:rPr>
          <w:rFonts w:ascii="Times New Roman" w:hAnsi="Times New Roman" w:cs="Times New Roman"/>
          <w:strike/>
          <w:color w:val="FF0000"/>
        </w:rPr>
        <w:t>or</w:t>
      </w:r>
      <w:r w:rsidR="00FC2CCD">
        <w:rPr>
          <w:rFonts w:ascii="Times New Roman" w:hAnsi="Times New Roman" w:cs="Times New Roman"/>
        </w:rPr>
        <w:t xml:space="preserve"> </w:t>
      </w:r>
      <w:r w:rsidR="00FC2CCD" w:rsidRPr="00FC2CCD">
        <w:rPr>
          <w:rFonts w:ascii="Times New Roman" w:hAnsi="Times New Roman" w:cs="Times New Roman"/>
          <w:color w:val="FF0000"/>
          <w:u w:val="single"/>
        </w:rPr>
        <w:t>and</w:t>
      </w:r>
      <w:r w:rsidR="00ED306B">
        <w:rPr>
          <w:rFonts w:ascii="Times New Roman" w:hAnsi="Times New Roman" w:cs="Times New Roman"/>
        </w:rPr>
        <w:t xml:space="preserve"> C403.7.</w:t>
      </w:r>
      <w:r w:rsidR="00ED306B" w:rsidRPr="004C2CAF">
        <w:rPr>
          <w:rFonts w:ascii="Times New Roman" w:hAnsi="Times New Roman" w:cs="Times New Roman"/>
          <w:strike/>
          <w:color w:val="FF0000"/>
        </w:rPr>
        <w:t>4</w:t>
      </w:r>
      <w:r w:rsidR="004C2CAF" w:rsidRPr="004C2CAF">
        <w:rPr>
          <w:rFonts w:ascii="Times New Roman" w:hAnsi="Times New Roman" w:cs="Times New Roman"/>
          <w:color w:val="FF0000"/>
          <w:u w:val="single"/>
        </w:rPr>
        <w:t>5</w:t>
      </w:r>
      <w:r w:rsidR="00ED306B">
        <w:rPr>
          <w:rFonts w:ascii="Times New Roman" w:hAnsi="Times New Roman" w:cs="Times New Roman"/>
        </w:rPr>
        <w:t>.2</w:t>
      </w:r>
      <w:r w:rsidR="00ED306B" w:rsidRPr="005B2C01">
        <w:rPr>
          <w:rFonts w:ascii="Times New Roman" w:hAnsi="Times New Roman" w:cs="Times New Roman"/>
          <w:strike/>
          <w:color w:val="FF0000"/>
        </w:rPr>
        <w:t>, as applicable</w:t>
      </w:r>
      <w:r w:rsidR="00ED306B">
        <w:rPr>
          <w:rFonts w:ascii="Times New Roman" w:hAnsi="Times New Roman" w:cs="Times New Roman"/>
        </w:rPr>
        <w:t xml:space="preserve">.  </w:t>
      </w:r>
    </w:p>
    <w:p w14:paraId="429AD89D" w14:textId="1E97A86F" w:rsidR="00335E64" w:rsidRPr="00AA21C6" w:rsidRDefault="00011C53" w:rsidP="00335E64">
      <w:pPr>
        <w:rPr>
          <w:rFonts w:ascii="Times New Roman" w:hAnsi="Times New Roman" w:cs="Times New Roman"/>
          <w:i/>
          <w:color w:val="FF0000"/>
        </w:rPr>
      </w:pPr>
      <w:r w:rsidRPr="00AA21C6">
        <w:rPr>
          <w:rFonts w:ascii="Times New Roman" w:hAnsi="Times New Roman" w:cs="Times New Roman"/>
          <w:i/>
          <w:color w:val="FF0000"/>
        </w:rPr>
        <w:t>Revise C403.7.4.1 (renumbered to C403.</w:t>
      </w:r>
      <w:r w:rsidR="00F67977" w:rsidRPr="00AA21C6">
        <w:rPr>
          <w:rFonts w:ascii="Times New Roman" w:hAnsi="Times New Roman" w:cs="Times New Roman"/>
          <w:i/>
          <w:color w:val="FF0000"/>
        </w:rPr>
        <w:t>7.5.1 per above), as follows:</w:t>
      </w:r>
    </w:p>
    <w:p w14:paraId="4974CC49" w14:textId="383DE87C" w:rsidR="00335E64" w:rsidRDefault="00335E64" w:rsidP="00335E64">
      <w:pPr>
        <w:rPr>
          <w:rFonts w:ascii="Times New Roman" w:hAnsi="Times New Roman" w:cs="Times New Roman"/>
          <w:color w:val="FF0000"/>
          <w:u w:val="single"/>
        </w:rPr>
      </w:pPr>
      <w:r w:rsidRPr="00737756">
        <w:rPr>
          <w:rFonts w:ascii="Times New Roman" w:hAnsi="Times New Roman" w:cs="Times New Roman"/>
          <w:b/>
          <w:bCs/>
        </w:rPr>
        <w:t>C403.7.</w:t>
      </w:r>
      <w:r w:rsidRPr="00F67977">
        <w:rPr>
          <w:rFonts w:ascii="Times New Roman" w:hAnsi="Times New Roman" w:cs="Times New Roman"/>
          <w:b/>
          <w:bCs/>
          <w:strike/>
          <w:color w:val="FF0000"/>
        </w:rPr>
        <w:t>4</w:t>
      </w:r>
      <w:r w:rsidR="00F67977" w:rsidRPr="00F67977">
        <w:rPr>
          <w:rFonts w:ascii="Times New Roman" w:hAnsi="Times New Roman" w:cs="Times New Roman"/>
          <w:b/>
          <w:bCs/>
          <w:color w:val="FF0000"/>
          <w:u w:val="single"/>
        </w:rPr>
        <w:t>5</w:t>
      </w:r>
      <w:r w:rsidRPr="00737756">
        <w:rPr>
          <w:rFonts w:ascii="Times New Roman" w:hAnsi="Times New Roman" w:cs="Times New Roman"/>
          <w:b/>
          <w:bCs/>
        </w:rPr>
        <w:t>.1 Nontransient dwelling units.</w:t>
      </w:r>
      <w:r w:rsidRPr="00737756">
        <w:rPr>
          <w:rFonts w:ascii="Times New Roman" w:hAnsi="Times New Roman" w:cs="Times New Roman"/>
        </w:rPr>
        <w:t xml:space="preserve"> Nontransient dwelling units shall be provided with outdoor air energy recovery ventilation systems with an </w:t>
      </w:r>
      <w:r w:rsidRPr="001E781B">
        <w:rPr>
          <w:rFonts w:ascii="Times New Roman" w:hAnsi="Times New Roman" w:cs="Times New Roman"/>
          <w:i/>
          <w:iCs/>
        </w:rPr>
        <w:t>enthalpy recovery ratio</w:t>
      </w:r>
      <w:r w:rsidRPr="00737756">
        <w:rPr>
          <w:rFonts w:ascii="Times New Roman" w:hAnsi="Times New Roman" w:cs="Times New Roman"/>
        </w:rPr>
        <w:t xml:space="preserve"> of not less than</w:t>
      </w:r>
      <w:r w:rsidRPr="00737756">
        <w:rPr>
          <w:rFonts w:ascii="Times New Roman" w:hAnsi="Times New Roman" w:cs="Times New Roman"/>
          <w:u w:val="single"/>
        </w:rPr>
        <w:t xml:space="preserve"> </w:t>
      </w:r>
      <w:r w:rsidR="00FE64C7" w:rsidRPr="00737756">
        <w:rPr>
          <w:rFonts w:ascii="Times New Roman" w:hAnsi="Times New Roman" w:cs="Times New Roman"/>
          <w:color w:val="FF0000"/>
          <w:u w:val="single"/>
        </w:rPr>
        <w:t>7</w:t>
      </w:r>
      <w:r w:rsidR="00C43BB8">
        <w:rPr>
          <w:rFonts w:ascii="Times New Roman" w:hAnsi="Times New Roman" w:cs="Times New Roman"/>
          <w:color w:val="FF0000"/>
          <w:u w:val="single"/>
        </w:rPr>
        <w:t>5</w:t>
      </w:r>
      <w:r w:rsidR="00FE64C7" w:rsidRPr="00737756">
        <w:rPr>
          <w:rFonts w:ascii="Times New Roman" w:hAnsi="Times New Roman" w:cs="Times New Roman"/>
          <w:color w:val="FF0000"/>
          <w:u w:val="single"/>
        </w:rPr>
        <w:t xml:space="preserve"> </w:t>
      </w:r>
      <w:r w:rsidRPr="00737756">
        <w:rPr>
          <w:rFonts w:ascii="Times New Roman" w:hAnsi="Times New Roman" w:cs="Times New Roman"/>
          <w:strike/>
          <w:color w:val="FF0000"/>
        </w:rPr>
        <w:t>50</w:t>
      </w:r>
      <w:r w:rsidRPr="00737756">
        <w:rPr>
          <w:rFonts w:ascii="Times New Roman" w:hAnsi="Times New Roman" w:cs="Times New Roman"/>
          <w:color w:val="FF0000"/>
        </w:rPr>
        <w:t xml:space="preserve"> </w:t>
      </w:r>
      <w:r w:rsidRPr="00737756">
        <w:rPr>
          <w:rFonts w:ascii="Times New Roman" w:hAnsi="Times New Roman" w:cs="Times New Roman"/>
        </w:rPr>
        <w:t xml:space="preserve">percent </w:t>
      </w:r>
      <w:r w:rsidRPr="007A01DB">
        <w:rPr>
          <w:rFonts w:ascii="Times New Roman" w:hAnsi="Times New Roman" w:cs="Times New Roman"/>
          <w:strike/>
          <w:color w:val="FF0000"/>
        </w:rPr>
        <w:t xml:space="preserve">at cooling design condition and not less than </w:t>
      </w:r>
      <w:r w:rsidRPr="00CA25DF">
        <w:rPr>
          <w:rFonts w:ascii="Times New Roman" w:hAnsi="Times New Roman" w:cs="Times New Roman"/>
          <w:strike/>
          <w:color w:val="FF0000"/>
        </w:rPr>
        <w:t>60</w:t>
      </w:r>
      <w:r w:rsidRPr="007A01DB">
        <w:rPr>
          <w:rFonts w:ascii="Times New Roman" w:hAnsi="Times New Roman" w:cs="Times New Roman"/>
          <w:strike/>
          <w:color w:val="FF0000"/>
        </w:rPr>
        <w:t xml:space="preserve"> percent at</w:t>
      </w:r>
      <w:r w:rsidRPr="00737756">
        <w:rPr>
          <w:rFonts w:ascii="Times New Roman" w:hAnsi="Times New Roman" w:cs="Times New Roman"/>
        </w:rPr>
        <w:t xml:space="preserve"> heating design condition</w:t>
      </w:r>
      <w:r w:rsidRPr="00C5695D">
        <w:rPr>
          <w:rFonts w:ascii="Times New Roman" w:hAnsi="Times New Roman" w:cs="Times New Roman"/>
        </w:rPr>
        <w:t xml:space="preserve">. </w:t>
      </w:r>
      <w:r w:rsidRPr="00C5695D">
        <w:rPr>
          <w:rFonts w:ascii="Times New Roman" w:hAnsi="Times New Roman" w:cs="Times New Roman"/>
          <w:color w:val="FF0000"/>
          <w:u w:val="single"/>
        </w:rPr>
        <w:t>Outdoor air must be delivered directly to the dwelling unit. The building weighted average sensible energy recovery effectiveness must meet the requirements of C403.7.4.2.</w:t>
      </w:r>
    </w:p>
    <w:p w14:paraId="179E9E38" w14:textId="77777777" w:rsidR="000B243B" w:rsidRPr="000B243B" w:rsidRDefault="000B243B" w:rsidP="000B243B">
      <w:pPr>
        <w:spacing w:after="0" w:line="240" w:lineRule="auto"/>
        <w:textAlignment w:val="baseline"/>
        <w:rPr>
          <w:rFonts w:ascii="Times New Roman" w:eastAsia="Times New Roman" w:hAnsi="Times New Roman" w:cs="Times New Roman"/>
          <w:color w:val="FF0000"/>
          <w:u w:val="single"/>
        </w:rPr>
      </w:pPr>
      <w:r w:rsidRPr="000B243B">
        <w:rPr>
          <w:rFonts w:ascii="Times New Roman" w:eastAsia="Times New Roman" w:hAnsi="Times New Roman" w:cs="Times New Roman"/>
          <w:b/>
          <w:bCs/>
          <w:strike/>
          <w:color w:val="FF0000"/>
          <w:u w:val="single"/>
        </w:rPr>
        <w:t>Exceptions:</w:t>
      </w:r>
      <w:r w:rsidRPr="000B243B">
        <w:rPr>
          <w:rFonts w:ascii="Times New Roman" w:eastAsia="Times New Roman" w:hAnsi="Times New Roman" w:cs="Times New Roman"/>
          <w:color w:val="FF0000"/>
          <w:u w:val="single"/>
        </w:rPr>
        <w:t> </w:t>
      </w:r>
    </w:p>
    <w:p w14:paraId="3B2894AC" w14:textId="77777777" w:rsidR="000B243B" w:rsidRPr="000B243B" w:rsidRDefault="000B243B" w:rsidP="000F5DF7">
      <w:pPr>
        <w:numPr>
          <w:ilvl w:val="0"/>
          <w:numId w:val="89"/>
        </w:numPr>
        <w:spacing w:after="0" w:line="240" w:lineRule="auto"/>
        <w:ind w:left="1080" w:firstLine="0"/>
        <w:textAlignment w:val="baseline"/>
        <w:rPr>
          <w:rFonts w:ascii="Times New Roman" w:eastAsia="Times New Roman" w:hAnsi="Times New Roman" w:cs="Times New Roman"/>
          <w:color w:val="FF0000"/>
          <w:u w:val="single"/>
        </w:rPr>
      </w:pPr>
      <w:r w:rsidRPr="000B243B">
        <w:rPr>
          <w:rFonts w:ascii="Times New Roman" w:eastAsia="Times New Roman" w:hAnsi="Times New Roman" w:cs="Times New Roman"/>
          <w:strike/>
          <w:color w:val="FF0000"/>
          <w:u w:val="single"/>
        </w:rPr>
        <w:t>Nontransient dwelling units in Climate Zone 3C.</w:t>
      </w:r>
      <w:r w:rsidRPr="000B243B">
        <w:rPr>
          <w:rFonts w:ascii="Times New Roman" w:eastAsia="Times New Roman" w:hAnsi="Times New Roman" w:cs="Times New Roman"/>
          <w:color w:val="FF0000"/>
          <w:u w:val="single"/>
        </w:rPr>
        <w:t> </w:t>
      </w:r>
    </w:p>
    <w:p w14:paraId="1EDC6B85" w14:textId="77777777" w:rsidR="000B243B" w:rsidRPr="000B243B" w:rsidRDefault="000B243B" w:rsidP="000F5DF7">
      <w:pPr>
        <w:numPr>
          <w:ilvl w:val="0"/>
          <w:numId w:val="90"/>
        </w:numPr>
        <w:spacing w:after="0" w:line="240" w:lineRule="auto"/>
        <w:ind w:left="1080" w:firstLine="0"/>
        <w:textAlignment w:val="baseline"/>
        <w:rPr>
          <w:rFonts w:ascii="Times New Roman" w:eastAsia="Times New Roman" w:hAnsi="Times New Roman" w:cs="Times New Roman"/>
          <w:color w:val="FF0000"/>
          <w:u w:val="single"/>
        </w:rPr>
      </w:pPr>
      <w:r w:rsidRPr="000B243B">
        <w:rPr>
          <w:rFonts w:ascii="Times New Roman" w:eastAsia="Times New Roman" w:hAnsi="Times New Roman" w:cs="Times New Roman"/>
          <w:strike/>
          <w:color w:val="FF0000"/>
          <w:u w:val="single"/>
        </w:rPr>
        <w:t>Nontransient dwelling units with not more than 500 square feet (46 m2) of conditioned floor area in Climate Zones 0, 1, 2, 3, 4C and 5C.</w:t>
      </w:r>
      <w:r w:rsidRPr="000B243B">
        <w:rPr>
          <w:rFonts w:ascii="Times New Roman" w:eastAsia="Times New Roman" w:hAnsi="Times New Roman" w:cs="Times New Roman"/>
          <w:color w:val="FF0000"/>
          <w:u w:val="single"/>
        </w:rPr>
        <w:t> </w:t>
      </w:r>
    </w:p>
    <w:p w14:paraId="0915896A" w14:textId="77777777" w:rsidR="000B243B" w:rsidRPr="000B243B" w:rsidRDefault="000B243B" w:rsidP="000F5DF7">
      <w:pPr>
        <w:numPr>
          <w:ilvl w:val="0"/>
          <w:numId w:val="91"/>
        </w:numPr>
        <w:spacing w:after="0" w:line="240" w:lineRule="auto"/>
        <w:ind w:left="1080" w:firstLine="0"/>
        <w:textAlignment w:val="baseline"/>
        <w:rPr>
          <w:rFonts w:ascii="Times New Roman" w:eastAsia="Times New Roman" w:hAnsi="Times New Roman" w:cs="Times New Roman"/>
          <w:color w:val="FF0000"/>
          <w:u w:val="single"/>
        </w:rPr>
      </w:pPr>
      <w:r w:rsidRPr="000B243B">
        <w:rPr>
          <w:rFonts w:ascii="Times New Roman" w:eastAsia="Times New Roman" w:hAnsi="Times New Roman" w:cs="Times New Roman"/>
          <w:i/>
          <w:iCs/>
          <w:strike/>
          <w:color w:val="FF0000"/>
          <w:u w:val="single"/>
        </w:rPr>
        <w:t>Enthalpy recovery ratio</w:t>
      </w:r>
      <w:r w:rsidRPr="000B243B">
        <w:rPr>
          <w:rFonts w:ascii="Times New Roman" w:eastAsia="Times New Roman" w:hAnsi="Times New Roman" w:cs="Times New Roman"/>
          <w:strike/>
          <w:color w:val="FF0000"/>
          <w:u w:val="single"/>
        </w:rPr>
        <w:t xml:space="preserve"> requirements at heating design condition in Climate Zones 0, 1 and 2. </w:t>
      </w:r>
      <w:r w:rsidRPr="000B243B">
        <w:rPr>
          <w:rFonts w:ascii="Times New Roman" w:eastAsia="Times New Roman" w:hAnsi="Times New Roman" w:cs="Times New Roman"/>
          <w:color w:val="FF0000"/>
          <w:u w:val="single"/>
        </w:rPr>
        <w:t> </w:t>
      </w:r>
    </w:p>
    <w:p w14:paraId="1A454E8C" w14:textId="77777777" w:rsidR="000B243B" w:rsidRPr="000B243B" w:rsidRDefault="000B243B" w:rsidP="000F5DF7">
      <w:pPr>
        <w:numPr>
          <w:ilvl w:val="0"/>
          <w:numId w:val="92"/>
        </w:numPr>
        <w:spacing w:after="0" w:line="240" w:lineRule="auto"/>
        <w:ind w:left="1080" w:firstLine="0"/>
        <w:textAlignment w:val="baseline"/>
        <w:rPr>
          <w:rFonts w:ascii="Times New Roman" w:eastAsia="Times New Roman" w:hAnsi="Times New Roman" w:cs="Times New Roman"/>
          <w:color w:val="FF0000"/>
          <w:u w:val="single"/>
        </w:rPr>
      </w:pPr>
      <w:r w:rsidRPr="000B243B">
        <w:rPr>
          <w:rFonts w:ascii="Times New Roman" w:eastAsia="Times New Roman" w:hAnsi="Times New Roman" w:cs="Times New Roman"/>
          <w:i/>
          <w:iCs/>
          <w:strike/>
          <w:color w:val="FF0000"/>
          <w:u w:val="single"/>
        </w:rPr>
        <w:t>Enthalpy recovery ratio</w:t>
      </w:r>
      <w:r w:rsidRPr="000B243B">
        <w:rPr>
          <w:rFonts w:ascii="Times New Roman" w:eastAsia="Times New Roman" w:hAnsi="Times New Roman" w:cs="Times New Roman"/>
          <w:strike/>
          <w:color w:val="FF0000"/>
          <w:u w:val="single"/>
        </w:rPr>
        <w:t xml:space="preserve"> requirements at cooling design condition in Climate Zones 4, 5, 6, 7 and 8.</w:t>
      </w:r>
      <w:r w:rsidRPr="000B243B">
        <w:rPr>
          <w:rFonts w:ascii="Times New Roman" w:eastAsia="Times New Roman" w:hAnsi="Times New Roman" w:cs="Times New Roman"/>
          <w:color w:val="FF0000"/>
          <w:u w:val="single"/>
        </w:rPr>
        <w:t> </w:t>
      </w:r>
    </w:p>
    <w:p w14:paraId="3A0CADE5" w14:textId="11320C8C" w:rsidR="00B424CE" w:rsidRDefault="00B424CE" w:rsidP="00335E64">
      <w:pPr>
        <w:rPr>
          <w:rFonts w:ascii="Times New Roman" w:hAnsi="Times New Roman" w:cs="Times New Roman"/>
        </w:rPr>
      </w:pPr>
    </w:p>
    <w:p w14:paraId="48181666" w14:textId="7E19870D" w:rsidR="00783F0F" w:rsidRPr="00AA21C6" w:rsidRDefault="00AA181C" w:rsidP="00335E64">
      <w:pPr>
        <w:rPr>
          <w:rFonts w:ascii="Times New Roman" w:hAnsi="Times New Roman" w:cs="Times New Roman"/>
          <w:i/>
          <w:color w:val="FF0000"/>
        </w:rPr>
      </w:pPr>
      <w:r w:rsidRPr="00AA21C6">
        <w:rPr>
          <w:rFonts w:ascii="Times New Roman" w:hAnsi="Times New Roman" w:cs="Times New Roman"/>
          <w:i/>
          <w:color w:val="FF0000"/>
        </w:rPr>
        <w:t>Replace</w:t>
      </w:r>
      <w:r w:rsidR="00783F0F" w:rsidRPr="00AA21C6">
        <w:rPr>
          <w:rFonts w:ascii="Times New Roman" w:hAnsi="Times New Roman" w:cs="Times New Roman"/>
          <w:i/>
          <w:color w:val="FF0000"/>
        </w:rPr>
        <w:t xml:space="preserve"> C403.7.4.2</w:t>
      </w:r>
      <w:r w:rsidR="00052829" w:rsidRPr="00AA21C6">
        <w:rPr>
          <w:rFonts w:ascii="Times New Roman" w:hAnsi="Times New Roman" w:cs="Times New Roman"/>
          <w:i/>
          <w:color w:val="FF0000"/>
        </w:rPr>
        <w:t>, including all exceptions,</w:t>
      </w:r>
      <w:r w:rsidRPr="00AA21C6">
        <w:rPr>
          <w:rFonts w:ascii="Times New Roman" w:hAnsi="Times New Roman" w:cs="Times New Roman"/>
          <w:i/>
          <w:color w:val="FF0000"/>
        </w:rPr>
        <w:t xml:space="preserve"> (renumbered to C403.7.5.2, per above), </w:t>
      </w:r>
      <w:r w:rsidR="00AD3585" w:rsidRPr="00AA21C6">
        <w:rPr>
          <w:rFonts w:ascii="Times New Roman" w:hAnsi="Times New Roman" w:cs="Times New Roman"/>
          <w:i/>
          <w:color w:val="FF0000"/>
        </w:rPr>
        <w:t>with the following</w:t>
      </w:r>
      <w:r w:rsidRPr="00AA21C6">
        <w:rPr>
          <w:rFonts w:ascii="Times New Roman" w:hAnsi="Times New Roman" w:cs="Times New Roman"/>
          <w:i/>
          <w:color w:val="FF0000"/>
        </w:rPr>
        <w:t>:</w:t>
      </w:r>
    </w:p>
    <w:p w14:paraId="6B5EBB8E" w14:textId="7DD50974"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b/>
          <w:bCs/>
          <w:color w:val="FF0000"/>
          <w:u w:val="single"/>
        </w:rPr>
        <w:t xml:space="preserve">C403.7.5.2 Spaces Other Than Nontransient Dwelling Spaces. </w:t>
      </w:r>
      <w:r w:rsidRPr="00C6408F">
        <w:rPr>
          <w:rFonts w:ascii="Times New Roman" w:eastAsia="Times New Roman" w:hAnsi="Times New Roman" w:cs="Times New Roman"/>
          <w:color w:val="FF0000"/>
          <w:u w:val="single"/>
        </w:rPr>
        <w:t>All mechanical ventilation systems serving spaces other than Group R shall include an energy recovery system, regardless of the minimum fan system supply airflow rate and percent outdoor air. The weighted average sensible energy recovery ratio of the building ventilation systems shall be calculated in accordance with Equation C403.7.</w:t>
      </w:r>
      <w:r w:rsidR="007B34A9">
        <w:rPr>
          <w:rFonts w:ascii="Times New Roman" w:eastAsia="Times New Roman" w:hAnsi="Times New Roman" w:cs="Times New Roman"/>
          <w:color w:val="FF0000"/>
          <w:u w:val="single"/>
        </w:rPr>
        <w:t>5</w:t>
      </w:r>
      <w:r w:rsidRPr="00C6408F">
        <w:rPr>
          <w:rFonts w:ascii="Times New Roman" w:eastAsia="Times New Roman" w:hAnsi="Times New Roman" w:cs="Times New Roman"/>
          <w:color w:val="FF0000"/>
          <w:u w:val="single"/>
        </w:rPr>
        <w:t>.2-1 and not be less than 1.0.  The sensible energy recovery ratios used for the Required values in the equation shall be the values listed in Table C403.7.</w:t>
      </w:r>
      <w:r w:rsidR="007B34A9">
        <w:rPr>
          <w:rFonts w:ascii="Times New Roman" w:eastAsia="Times New Roman" w:hAnsi="Times New Roman" w:cs="Times New Roman"/>
          <w:color w:val="FF0000"/>
          <w:u w:val="single"/>
        </w:rPr>
        <w:t>5</w:t>
      </w:r>
      <w:r w:rsidRPr="00C6408F">
        <w:rPr>
          <w:rFonts w:ascii="Times New Roman" w:eastAsia="Times New Roman" w:hAnsi="Times New Roman" w:cs="Times New Roman"/>
          <w:color w:val="FF0000"/>
          <w:u w:val="single"/>
        </w:rPr>
        <w:t>.2(1).  The sensible energy recovery ratios used for the Proposed values in the equation shall be based on the proposed design. All values and calculations shall be based on the winter design condition. </w:t>
      </w:r>
    </w:p>
    <w:p w14:paraId="2C4E2329" w14:textId="0C69547D"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4CA79703" w14:textId="509B729C"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xml:space="preserve">In addition, the weighted average </w:t>
      </w:r>
      <w:r w:rsidRPr="00C6408F">
        <w:rPr>
          <w:rFonts w:ascii="Times New Roman" w:eastAsia="Times New Roman" w:hAnsi="Times New Roman" w:cs="Times New Roman"/>
          <w:i/>
          <w:iCs/>
          <w:color w:val="FF0000"/>
          <w:u w:val="single"/>
        </w:rPr>
        <w:t>enthalpy recovery ratio</w:t>
      </w:r>
      <w:r w:rsidRPr="00C6408F">
        <w:rPr>
          <w:rFonts w:ascii="Times New Roman" w:eastAsia="Times New Roman" w:hAnsi="Times New Roman" w:cs="Times New Roman"/>
          <w:color w:val="FF0000"/>
          <w:u w:val="single"/>
        </w:rPr>
        <w:t xml:space="preserve"> of the building ventilation systems shall be calculated in accordance with Equation C403.7.</w:t>
      </w:r>
      <w:r w:rsidR="000234AF">
        <w:rPr>
          <w:rFonts w:ascii="Times New Roman" w:eastAsia="Times New Roman" w:hAnsi="Times New Roman" w:cs="Times New Roman"/>
          <w:color w:val="FF0000"/>
          <w:u w:val="single"/>
        </w:rPr>
        <w:t>5</w:t>
      </w:r>
      <w:r w:rsidRPr="00C6408F">
        <w:rPr>
          <w:rFonts w:ascii="Times New Roman" w:eastAsia="Times New Roman" w:hAnsi="Times New Roman" w:cs="Times New Roman"/>
          <w:color w:val="FF0000"/>
          <w:u w:val="single"/>
        </w:rPr>
        <w:t xml:space="preserve">.2-2 and not be less than 1.0.  The </w:t>
      </w:r>
      <w:r w:rsidRPr="00C6408F">
        <w:rPr>
          <w:rFonts w:ascii="Times New Roman" w:eastAsia="Times New Roman" w:hAnsi="Times New Roman" w:cs="Times New Roman"/>
          <w:i/>
          <w:iCs/>
          <w:color w:val="FF0000"/>
          <w:u w:val="single"/>
        </w:rPr>
        <w:t>enthalpy recovery ratios</w:t>
      </w:r>
      <w:r w:rsidRPr="00C6408F">
        <w:rPr>
          <w:rFonts w:ascii="Times New Roman" w:eastAsia="Times New Roman" w:hAnsi="Times New Roman" w:cs="Times New Roman"/>
          <w:color w:val="FF0000"/>
          <w:u w:val="single"/>
        </w:rPr>
        <w:t xml:space="preserve"> used for the Required values in the equation shall be the values listed in Table C403.7.</w:t>
      </w:r>
      <w:r w:rsidR="00A4447F">
        <w:rPr>
          <w:rFonts w:ascii="Times New Roman" w:eastAsia="Times New Roman" w:hAnsi="Times New Roman" w:cs="Times New Roman"/>
          <w:color w:val="FF0000"/>
          <w:u w:val="single"/>
        </w:rPr>
        <w:t>5</w:t>
      </w:r>
      <w:r w:rsidRPr="00C6408F">
        <w:rPr>
          <w:rFonts w:ascii="Times New Roman" w:eastAsia="Times New Roman" w:hAnsi="Times New Roman" w:cs="Times New Roman"/>
          <w:color w:val="FF0000"/>
          <w:u w:val="single"/>
        </w:rPr>
        <w:t>.2(2).  The enthalpy recovery ratios used for the Proposed values in the equation shall be based on the proposed design. All values and calculations shall comply at both winter and summer design conditions. </w:t>
      </w:r>
    </w:p>
    <w:p w14:paraId="545933FE" w14:textId="6266E7EF"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7D2C724F" w14:textId="274876A3"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b/>
          <w:bCs/>
          <w:color w:val="FF0000"/>
          <w:u w:val="single"/>
        </w:rPr>
        <w:t xml:space="preserve">Exception: </w:t>
      </w:r>
      <w:r w:rsidRPr="00C6408F">
        <w:rPr>
          <w:rFonts w:ascii="Times New Roman" w:eastAsia="Times New Roman" w:hAnsi="Times New Roman" w:cs="Times New Roman"/>
          <w:color w:val="FF0000"/>
          <w:u w:val="single"/>
        </w:rPr>
        <w:t>An energy recovery ventilation system shall not be required in any of the following conditions. These exhaust flow rates shall be considered Exempt and shall not be included in the calculation of Equation C403.7.</w:t>
      </w:r>
      <w:r w:rsidR="001E663F">
        <w:rPr>
          <w:rFonts w:ascii="Times New Roman" w:eastAsia="Times New Roman" w:hAnsi="Times New Roman" w:cs="Times New Roman"/>
          <w:color w:val="FF0000"/>
          <w:u w:val="single"/>
        </w:rPr>
        <w:t>5</w:t>
      </w:r>
      <w:r w:rsidRPr="00C6408F">
        <w:rPr>
          <w:rFonts w:ascii="Times New Roman" w:eastAsia="Times New Roman" w:hAnsi="Times New Roman" w:cs="Times New Roman"/>
          <w:color w:val="FF0000"/>
          <w:u w:val="single"/>
        </w:rPr>
        <w:t>.2-1 and Equation C403.7.</w:t>
      </w:r>
      <w:r w:rsidR="001E663F">
        <w:rPr>
          <w:rFonts w:ascii="Times New Roman" w:eastAsia="Times New Roman" w:hAnsi="Times New Roman" w:cs="Times New Roman"/>
          <w:color w:val="FF0000"/>
          <w:u w:val="single"/>
        </w:rPr>
        <w:t>5</w:t>
      </w:r>
      <w:r w:rsidRPr="00C6408F">
        <w:rPr>
          <w:rFonts w:ascii="Times New Roman" w:eastAsia="Times New Roman" w:hAnsi="Times New Roman" w:cs="Times New Roman"/>
          <w:color w:val="FF0000"/>
          <w:u w:val="single"/>
        </w:rPr>
        <w:t>.2-2. </w:t>
      </w:r>
    </w:p>
    <w:p w14:paraId="2D2A3524" w14:textId="77777777" w:rsidR="00C6408F" w:rsidRPr="00C6408F" w:rsidRDefault="00C6408F" w:rsidP="000F5DF7">
      <w:pPr>
        <w:numPr>
          <w:ilvl w:val="0"/>
          <w:numId w:val="93"/>
        </w:numPr>
        <w:spacing w:after="0" w:line="240" w:lineRule="auto"/>
        <w:ind w:left="1080" w:firstLine="0"/>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Where energy recovery systems are prohibited by the applicable International Mechanical Code. This includes exhaust from commercial kitchen hoods used for collecting and removing grease vapors and smoke.  </w:t>
      </w:r>
    </w:p>
    <w:p w14:paraId="4745640B" w14:textId="77777777" w:rsidR="00C6408F" w:rsidRPr="00C6408F" w:rsidRDefault="00C6408F" w:rsidP="000F5DF7">
      <w:pPr>
        <w:numPr>
          <w:ilvl w:val="0"/>
          <w:numId w:val="94"/>
        </w:numPr>
        <w:spacing w:after="0" w:line="240" w:lineRule="auto"/>
        <w:ind w:left="1080" w:firstLine="0"/>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Systems serving spaces that are heated to less than 32°F (0°C) and that are not cooled. </w:t>
      </w:r>
    </w:p>
    <w:p w14:paraId="4C1BDC27" w14:textId="1F6C1759"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63D99C0F" w14:textId="3A587C7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(Equation C403.7.</w:t>
      </w:r>
      <w:r w:rsidR="00445828" w:rsidRPr="00C51297">
        <w:rPr>
          <w:rFonts w:ascii="Times New Roman" w:eastAsia="Times New Roman" w:hAnsi="Times New Roman" w:cs="Times New Roman"/>
          <w:color w:val="FF0000"/>
          <w:u w:val="single"/>
        </w:rPr>
        <w:t>5</w:t>
      </w:r>
      <w:r w:rsidRPr="00C6408F">
        <w:rPr>
          <w:rFonts w:ascii="Times New Roman" w:eastAsia="Times New Roman" w:hAnsi="Times New Roman" w:cs="Times New Roman"/>
          <w:color w:val="FF0000"/>
          <w:u w:val="single"/>
        </w:rPr>
        <w:t>.2-1 – Sensible Energy Recovery Ratio)  </w:t>
      </w:r>
    </w:p>
    <w:p w14:paraId="2E44C7C3" w14:textId="10C86DE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1FB0554A"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SENSIBLE.RATIO</w:t>
      </w:r>
      <w:r w:rsidRPr="00C6408F">
        <w:rPr>
          <w:rFonts w:ascii="Times New Roman" w:eastAsia="Times New Roman" w:hAnsi="Times New Roman" w:cs="Times New Roman"/>
          <w:color w:val="FF0000"/>
          <w:u w:val="single"/>
          <w:vertAlign w:val="subscript"/>
        </w:rPr>
        <w:t>PROPOSED</w:t>
      </w:r>
      <w:r w:rsidRPr="00C6408F">
        <w:rPr>
          <w:rFonts w:ascii="Times New Roman" w:eastAsia="Times New Roman" w:hAnsi="Times New Roman" w:cs="Times New Roman"/>
          <w:color w:val="FF0000"/>
          <w:u w:val="single"/>
        </w:rPr>
        <w:t xml:space="preserve"> /   SENSIBLE.RATIO</w:t>
      </w:r>
      <w:r w:rsidRPr="00C6408F">
        <w:rPr>
          <w:rFonts w:ascii="Times New Roman" w:eastAsia="Times New Roman" w:hAnsi="Times New Roman" w:cs="Times New Roman"/>
          <w:color w:val="FF0000"/>
          <w:u w:val="single"/>
          <w:vertAlign w:val="subscript"/>
        </w:rPr>
        <w:t>REQUIRED</w:t>
      </w:r>
      <w:r w:rsidRPr="00C6408F">
        <w:rPr>
          <w:rFonts w:ascii="Times New Roman" w:eastAsia="Times New Roman" w:hAnsi="Times New Roman" w:cs="Times New Roman"/>
          <w:color w:val="FF0000"/>
          <w:u w:val="single"/>
        </w:rPr>
        <w:t xml:space="preserve"> ≥  1.0 </w:t>
      </w:r>
    </w:p>
    <w:p w14:paraId="4AC4BC5E" w14:textId="742BFB38"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787B3CBC"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where: </w:t>
      </w:r>
    </w:p>
    <w:p w14:paraId="2AD5E94A" w14:textId="5651932C"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6B63926C"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SENSIBLE.RATIO</w:t>
      </w:r>
      <w:r w:rsidRPr="00C6408F">
        <w:rPr>
          <w:rFonts w:ascii="Times New Roman" w:eastAsia="Times New Roman" w:hAnsi="Times New Roman" w:cs="Times New Roman"/>
          <w:color w:val="FF0000"/>
          <w:u w:val="single"/>
          <w:vertAlign w:val="subscript"/>
        </w:rPr>
        <w:t>PROPOSED</w:t>
      </w:r>
      <w:r w:rsidRPr="00C6408F">
        <w:rPr>
          <w:rFonts w:ascii="Times New Roman" w:eastAsia="Times New Roman" w:hAnsi="Times New Roman" w:cs="Times New Roman"/>
          <w:color w:val="FF0000"/>
          <w:u w:val="single"/>
        </w:rPr>
        <w:t xml:space="preserve"> =  [(VENT.ΔT</w:t>
      </w:r>
      <w:r w:rsidRPr="00C6408F">
        <w:rPr>
          <w:rFonts w:ascii="Times New Roman" w:eastAsia="Times New Roman" w:hAnsi="Times New Roman" w:cs="Times New Roman"/>
          <w:color w:val="FF0000"/>
          <w:u w:val="single"/>
          <w:vertAlign w:val="subscript"/>
        </w:rPr>
        <w:t>1</w:t>
      </w:r>
      <w:r w:rsidRPr="00C6408F">
        <w:rPr>
          <w:rFonts w:ascii="Times New Roman" w:eastAsia="Times New Roman" w:hAnsi="Times New Roman" w:cs="Times New Roman"/>
          <w:color w:val="FF0000"/>
          <w:u w:val="single"/>
        </w:rPr>
        <w:t xml:space="preserve"> x VENT.CFM</w:t>
      </w:r>
      <w:r w:rsidRPr="00C6408F">
        <w:rPr>
          <w:rFonts w:ascii="Times New Roman" w:eastAsia="Times New Roman" w:hAnsi="Times New Roman" w:cs="Times New Roman"/>
          <w:color w:val="FF0000"/>
          <w:u w:val="single"/>
          <w:vertAlign w:val="subscript"/>
        </w:rPr>
        <w:t>1</w:t>
      </w:r>
      <w:r w:rsidRPr="00C6408F">
        <w:rPr>
          <w:rFonts w:ascii="Times New Roman" w:eastAsia="Times New Roman" w:hAnsi="Times New Roman" w:cs="Times New Roman"/>
          <w:color w:val="FF0000"/>
          <w:u w:val="single"/>
        </w:rPr>
        <w:t>) + (VENT.ΔT</w:t>
      </w:r>
      <w:r w:rsidRPr="00C6408F">
        <w:rPr>
          <w:rFonts w:ascii="Times New Roman" w:eastAsia="Times New Roman" w:hAnsi="Times New Roman" w:cs="Times New Roman"/>
          <w:color w:val="FF0000"/>
          <w:u w:val="single"/>
          <w:vertAlign w:val="subscript"/>
        </w:rPr>
        <w:t>2</w:t>
      </w:r>
      <w:r w:rsidRPr="00C6408F">
        <w:rPr>
          <w:rFonts w:ascii="Times New Roman" w:eastAsia="Times New Roman" w:hAnsi="Times New Roman" w:cs="Times New Roman"/>
          <w:color w:val="FF0000"/>
          <w:u w:val="single"/>
        </w:rPr>
        <w:t xml:space="preserve"> x VENT.CFM</w:t>
      </w:r>
      <w:r w:rsidRPr="00C6408F">
        <w:rPr>
          <w:rFonts w:ascii="Times New Roman" w:eastAsia="Times New Roman" w:hAnsi="Times New Roman" w:cs="Times New Roman"/>
          <w:color w:val="FF0000"/>
          <w:u w:val="single"/>
          <w:vertAlign w:val="subscript"/>
        </w:rPr>
        <w:t>2</w:t>
      </w:r>
      <w:r w:rsidRPr="00C6408F">
        <w:rPr>
          <w:rFonts w:ascii="Times New Roman" w:eastAsia="Times New Roman" w:hAnsi="Times New Roman" w:cs="Times New Roman"/>
          <w:color w:val="FF0000"/>
          <w:u w:val="single"/>
        </w:rPr>
        <w:t>) + (VENT.ΔT</w:t>
      </w:r>
      <w:r w:rsidRPr="00C6408F">
        <w:rPr>
          <w:rFonts w:ascii="Times New Roman" w:eastAsia="Times New Roman" w:hAnsi="Times New Roman" w:cs="Times New Roman"/>
          <w:color w:val="FF0000"/>
          <w:u w:val="single"/>
          <w:vertAlign w:val="subscript"/>
        </w:rPr>
        <w:t>3</w:t>
      </w:r>
      <w:r w:rsidRPr="00C6408F">
        <w:rPr>
          <w:rFonts w:ascii="Times New Roman" w:eastAsia="Times New Roman" w:hAnsi="Times New Roman" w:cs="Times New Roman"/>
          <w:color w:val="FF0000"/>
          <w:u w:val="single"/>
        </w:rPr>
        <w:t xml:space="preserve"> x VENT.CFM</w:t>
      </w:r>
      <w:r w:rsidRPr="00C6408F">
        <w:rPr>
          <w:rFonts w:ascii="Times New Roman" w:eastAsia="Times New Roman" w:hAnsi="Times New Roman" w:cs="Times New Roman"/>
          <w:color w:val="FF0000"/>
          <w:u w:val="single"/>
          <w:vertAlign w:val="subscript"/>
        </w:rPr>
        <w:t>3</w:t>
      </w:r>
      <w:r w:rsidRPr="00C6408F">
        <w:rPr>
          <w:rFonts w:ascii="Times New Roman" w:eastAsia="Times New Roman" w:hAnsi="Times New Roman" w:cs="Times New Roman"/>
          <w:color w:val="FF0000"/>
          <w:u w:val="single"/>
        </w:rPr>
        <w:t>) + ... ] / VENT.CFM</w:t>
      </w:r>
      <w:r w:rsidRPr="00C6408F">
        <w:rPr>
          <w:rFonts w:ascii="Times New Roman" w:eastAsia="Times New Roman" w:hAnsi="Times New Roman" w:cs="Times New Roman"/>
          <w:color w:val="FF0000"/>
          <w:u w:val="single"/>
          <w:vertAlign w:val="subscript"/>
        </w:rPr>
        <w:t>TOTAL</w:t>
      </w:r>
      <w:r w:rsidRPr="00C6408F">
        <w:rPr>
          <w:rFonts w:ascii="Times New Roman" w:eastAsia="Times New Roman" w:hAnsi="Times New Roman" w:cs="Times New Roman"/>
          <w:color w:val="FF0000"/>
          <w:u w:val="single"/>
        </w:rPr>
        <w:t> </w:t>
      </w:r>
    </w:p>
    <w:p w14:paraId="65F53191" w14:textId="1287D455"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0A7B7D18"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and: </w:t>
      </w:r>
    </w:p>
    <w:p w14:paraId="3E7AA709" w14:textId="7FE97015"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0266C948" w14:textId="27ABC50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SENSIBLE.RATIO</w:t>
      </w:r>
      <w:r w:rsidRPr="00C6408F">
        <w:rPr>
          <w:rFonts w:ascii="Times New Roman" w:eastAsia="Times New Roman" w:hAnsi="Times New Roman" w:cs="Times New Roman"/>
          <w:color w:val="FF0000"/>
          <w:u w:val="single"/>
          <w:vertAlign w:val="subscript"/>
        </w:rPr>
        <w:t>REQUIRED</w:t>
      </w:r>
      <w:r w:rsidRPr="00C6408F">
        <w:rPr>
          <w:rFonts w:ascii="Times New Roman" w:eastAsia="Times New Roman" w:hAnsi="Times New Roman" w:cs="Times New Roman"/>
          <w:color w:val="FF0000"/>
          <w:u w:val="single"/>
        </w:rPr>
        <w:t>=   [(EXH.ΔT</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xml:space="preserve"> x EXH.CFM</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xml:space="preserve"> x EXH.EF</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 (EXH.ΔT</w:t>
      </w:r>
      <w:r w:rsidRPr="00C6408F">
        <w:rPr>
          <w:rFonts w:ascii="Times New Roman" w:eastAsia="Times New Roman" w:hAnsi="Times New Roman" w:cs="Times New Roman"/>
          <w:color w:val="FF0000"/>
          <w:u w:val="single"/>
          <w:vertAlign w:val="subscript"/>
        </w:rPr>
        <w:t xml:space="preserve">CLASS-4/3 </w:t>
      </w:r>
      <w:r w:rsidRPr="00C6408F">
        <w:rPr>
          <w:rFonts w:ascii="Times New Roman" w:eastAsia="Times New Roman" w:hAnsi="Times New Roman" w:cs="Times New Roman"/>
          <w:color w:val="FF0000"/>
          <w:u w:val="single"/>
        </w:rPr>
        <w:t>x EXH.CFM</w:t>
      </w:r>
      <w:r w:rsidRPr="00C6408F">
        <w:rPr>
          <w:rFonts w:ascii="Times New Roman" w:eastAsia="Times New Roman" w:hAnsi="Times New Roman" w:cs="Times New Roman"/>
          <w:color w:val="FF0000"/>
          <w:u w:val="single"/>
          <w:vertAlign w:val="subscript"/>
        </w:rPr>
        <w:t>CLASS-4/3</w:t>
      </w:r>
      <w:r w:rsidRPr="00C6408F">
        <w:rPr>
          <w:rFonts w:ascii="Times New Roman" w:eastAsia="Times New Roman" w:hAnsi="Times New Roman" w:cs="Times New Roman"/>
          <w:color w:val="FF0000"/>
          <w:u w:val="single"/>
        </w:rPr>
        <w:t xml:space="preserve"> x EXH.EF</w:t>
      </w:r>
      <w:r w:rsidRPr="00C6408F">
        <w:rPr>
          <w:rFonts w:ascii="Times New Roman" w:eastAsia="Times New Roman" w:hAnsi="Times New Roman" w:cs="Times New Roman"/>
          <w:color w:val="FF0000"/>
          <w:u w:val="single"/>
          <w:vertAlign w:val="subscript"/>
        </w:rPr>
        <w:t>CLASS-4/3</w:t>
      </w:r>
      <w:r w:rsidRPr="00C6408F">
        <w:rPr>
          <w:rFonts w:ascii="Times New Roman" w:eastAsia="Times New Roman" w:hAnsi="Times New Roman" w:cs="Times New Roman"/>
          <w:color w:val="FF0000"/>
          <w:u w:val="single"/>
        </w:rPr>
        <w:t>)] / EXH.CFM</w:t>
      </w:r>
      <w:r w:rsidRPr="00C6408F">
        <w:rPr>
          <w:rFonts w:ascii="Times New Roman" w:eastAsia="Times New Roman" w:hAnsi="Times New Roman" w:cs="Times New Roman"/>
          <w:color w:val="FF0000"/>
          <w:u w:val="single"/>
          <w:vertAlign w:val="subscript"/>
        </w:rPr>
        <w:t>TOTAL</w:t>
      </w:r>
      <w:r w:rsidRPr="00C6408F">
        <w:rPr>
          <w:rFonts w:ascii="Times New Roman" w:eastAsia="Times New Roman" w:hAnsi="Times New Roman" w:cs="Times New Roman"/>
          <w:color w:val="FF0000"/>
          <w:u w:val="single"/>
        </w:rPr>
        <w:t> </w:t>
      </w:r>
    </w:p>
    <w:p w14:paraId="3C448DCC" w14:textId="397DC01A"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2D009F42" w14:textId="283F83A2"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0BEA70C9"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where: </w:t>
      </w:r>
    </w:p>
    <w:p w14:paraId="3BF57F46" w14:textId="27A99DB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2"/>
        <w:gridCol w:w="319"/>
        <w:gridCol w:w="6214"/>
      </w:tblGrid>
      <w:tr w:rsidR="00EB41BF" w:rsidRPr="002D4E58" w14:paraId="35A0C497" w14:textId="77777777" w:rsidTr="00C6408F">
        <w:tc>
          <w:tcPr>
            <w:tcW w:w="2985" w:type="dxa"/>
            <w:tcBorders>
              <w:top w:val="nil"/>
              <w:left w:val="nil"/>
              <w:bottom w:val="nil"/>
              <w:right w:val="nil"/>
            </w:tcBorders>
            <w:shd w:val="clear" w:color="auto" w:fill="auto"/>
            <w:hideMark/>
          </w:tcPr>
          <w:p w14:paraId="5420795E"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SENSIBLE.RATIO</w:t>
            </w:r>
            <w:r w:rsidRPr="00C6408F">
              <w:rPr>
                <w:rFonts w:ascii="Times New Roman" w:eastAsia="Times New Roman" w:hAnsi="Times New Roman" w:cs="Times New Roman"/>
                <w:color w:val="FF0000"/>
                <w:u w:val="single"/>
                <w:vertAlign w:val="subscript"/>
              </w:rPr>
              <w:t>PROPOSED</w:t>
            </w:r>
            <w:r w:rsidRPr="00C6408F">
              <w:rPr>
                <w:rFonts w:ascii="Times New Roman" w:eastAsia="Times New Roman" w:hAnsi="Times New Roman" w:cs="Times New Roman"/>
                <w:color w:val="FF0000"/>
                <w:u w:val="single"/>
              </w:rPr>
              <w:t> </w:t>
            </w:r>
          </w:p>
        </w:tc>
        <w:tc>
          <w:tcPr>
            <w:tcW w:w="345" w:type="dxa"/>
            <w:tcBorders>
              <w:top w:val="nil"/>
              <w:left w:val="nil"/>
              <w:bottom w:val="nil"/>
              <w:right w:val="nil"/>
            </w:tcBorders>
            <w:shd w:val="clear" w:color="auto" w:fill="auto"/>
            <w:hideMark/>
          </w:tcPr>
          <w:p w14:paraId="7CDCFC49" w14:textId="722C93B0"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44C7875D"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Weighted average sensible energy recovery ratio of all mechanical ventilation systems. </w:t>
            </w:r>
          </w:p>
        </w:tc>
      </w:tr>
      <w:tr w:rsidR="00EB41BF" w:rsidRPr="002D4E58" w14:paraId="77BD1C3A" w14:textId="77777777" w:rsidTr="00C6408F">
        <w:tc>
          <w:tcPr>
            <w:tcW w:w="2985" w:type="dxa"/>
            <w:tcBorders>
              <w:top w:val="nil"/>
              <w:left w:val="nil"/>
              <w:bottom w:val="nil"/>
              <w:right w:val="nil"/>
            </w:tcBorders>
            <w:shd w:val="clear" w:color="auto" w:fill="auto"/>
            <w:hideMark/>
          </w:tcPr>
          <w:p w14:paraId="73A2AB78" w14:textId="31135FDA"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429919E6" w14:textId="332ABA1A"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825" w:type="dxa"/>
            <w:tcBorders>
              <w:top w:val="nil"/>
              <w:left w:val="nil"/>
              <w:bottom w:val="nil"/>
              <w:right w:val="nil"/>
            </w:tcBorders>
            <w:shd w:val="clear" w:color="auto" w:fill="auto"/>
            <w:hideMark/>
          </w:tcPr>
          <w:p w14:paraId="06835769" w14:textId="09325855"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003C111E" w14:textId="77777777" w:rsidTr="00C6408F">
        <w:tc>
          <w:tcPr>
            <w:tcW w:w="2985" w:type="dxa"/>
            <w:tcBorders>
              <w:top w:val="nil"/>
              <w:left w:val="nil"/>
              <w:bottom w:val="nil"/>
              <w:right w:val="nil"/>
            </w:tcBorders>
            <w:shd w:val="clear" w:color="auto" w:fill="auto"/>
            <w:hideMark/>
          </w:tcPr>
          <w:p w14:paraId="2CF0C90B"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SENSIBLE.RATIO</w:t>
            </w:r>
            <w:r w:rsidRPr="00C6408F">
              <w:rPr>
                <w:rFonts w:ascii="Times New Roman" w:eastAsia="Times New Roman" w:hAnsi="Times New Roman" w:cs="Times New Roman"/>
                <w:color w:val="FF0000"/>
                <w:u w:val="single"/>
                <w:vertAlign w:val="subscript"/>
              </w:rPr>
              <w:t>REQUIRED</w:t>
            </w:r>
            <w:r w:rsidRPr="00C6408F">
              <w:rPr>
                <w:rFonts w:ascii="Times New Roman" w:eastAsia="Times New Roman" w:hAnsi="Times New Roman" w:cs="Times New Roman"/>
                <w:color w:val="FF0000"/>
                <w:u w:val="single"/>
              </w:rPr>
              <w:t> </w:t>
            </w:r>
          </w:p>
        </w:tc>
        <w:tc>
          <w:tcPr>
            <w:tcW w:w="345" w:type="dxa"/>
            <w:tcBorders>
              <w:top w:val="nil"/>
              <w:left w:val="nil"/>
              <w:bottom w:val="nil"/>
              <w:right w:val="nil"/>
            </w:tcBorders>
            <w:shd w:val="clear" w:color="auto" w:fill="auto"/>
            <w:hideMark/>
          </w:tcPr>
          <w:p w14:paraId="2C5D7B19" w14:textId="6B736308"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1948283B"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Minimum average sensible energy recovery ratio required by code. </w:t>
            </w:r>
          </w:p>
        </w:tc>
      </w:tr>
      <w:tr w:rsidR="00EB41BF" w:rsidRPr="002D4E58" w14:paraId="09AF343D" w14:textId="77777777" w:rsidTr="00C6408F">
        <w:tc>
          <w:tcPr>
            <w:tcW w:w="2985" w:type="dxa"/>
            <w:tcBorders>
              <w:top w:val="nil"/>
              <w:left w:val="nil"/>
              <w:bottom w:val="nil"/>
              <w:right w:val="nil"/>
            </w:tcBorders>
            <w:shd w:val="clear" w:color="auto" w:fill="auto"/>
            <w:hideMark/>
          </w:tcPr>
          <w:p w14:paraId="1B69496C" w14:textId="5FFA3D0F"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31327D71" w14:textId="44AB25EA"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825" w:type="dxa"/>
            <w:tcBorders>
              <w:top w:val="nil"/>
              <w:left w:val="nil"/>
              <w:bottom w:val="nil"/>
              <w:right w:val="nil"/>
            </w:tcBorders>
            <w:shd w:val="clear" w:color="auto" w:fill="auto"/>
            <w:hideMark/>
          </w:tcPr>
          <w:p w14:paraId="79032BAB" w14:textId="74DA4D28"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15113421" w14:textId="77777777" w:rsidTr="00C6408F">
        <w:tc>
          <w:tcPr>
            <w:tcW w:w="2985" w:type="dxa"/>
            <w:tcBorders>
              <w:top w:val="nil"/>
              <w:left w:val="nil"/>
              <w:bottom w:val="nil"/>
              <w:right w:val="nil"/>
            </w:tcBorders>
            <w:shd w:val="clear" w:color="auto" w:fill="auto"/>
            <w:hideMark/>
          </w:tcPr>
          <w:p w14:paraId="2173B80B"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VENT.ΔT</w:t>
            </w:r>
            <w:r w:rsidRPr="00C6408F">
              <w:rPr>
                <w:rFonts w:ascii="Times New Roman" w:eastAsia="Times New Roman" w:hAnsi="Times New Roman" w:cs="Times New Roman"/>
                <w:color w:val="FF0000"/>
                <w:u w:val="single"/>
                <w:vertAlign w:val="subscript"/>
              </w:rPr>
              <w:t>X</w:t>
            </w:r>
            <w:r w:rsidRPr="00C6408F">
              <w:rPr>
                <w:rFonts w:ascii="Times New Roman" w:eastAsia="Times New Roman" w:hAnsi="Times New Roman" w:cs="Times New Roman"/>
                <w:color w:val="FF0000"/>
                <w:u w:val="single"/>
              </w:rPr>
              <w:t> </w:t>
            </w:r>
          </w:p>
        </w:tc>
        <w:tc>
          <w:tcPr>
            <w:tcW w:w="345" w:type="dxa"/>
            <w:tcBorders>
              <w:top w:val="nil"/>
              <w:left w:val="nil"/>
              <w:bottom w:val="nil"/>
              <w:right w:val="nil"/>
            </w:tcBorders>
            <w:shd w:val="clear" w:color="auto" w:fill="auto"/>
            <w:hideMark/>
          </w:tcPr>
          <w:p w14:paraId="6F683417" w14:textId="1E05577F"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0BA35C1B"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Change in the dry-bulb temperature of each individual mechanical ventilation system, calculated by subtracting the outdoor air dry-bulb temperature from the ventilation air temperature leaving the heat recovery device.  This value shall be based on the change in dry-bulb temperature achieved by the heat recovery system alone, not including heat input from return air, fans, heat pumps, or active heating systems. </w:t>
            </w:r>
          </w:p>
        </w:tc>
      </w:tr>
      <w:tr w:rsidR="00EB41BF" w:rsidRPr="002D4E58" w14:paraId="2F8649D7" w14:textId="77777777" w:rsidTr="00C6408F">
        <w:tc>
          <w:tcPr>
            <w:tcW w:w="2985" w:type="dxa"/>
            <w:tcBorders>
              <w:top w:val="nil"/>
              <w:left w:val="nil"/>
              <w:bottom w:val="nil"/>
              <w:right w:val="nil"/>
            </w:tcBorders>
            <w:shd w:val="clear" w:color="auto" w:fill="auto"/>
            <w:hideMark/>
          </w:tcPr>
          <w:p w14:paraId="500991EE" w14:textId="4DFA5DF4"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1A303D4B" w14:textId="18F34A09"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825" w:type="dxa"/>
            <w:tcBorders>
              <w:top w:val="nil"/>
              <w:left w:val="nil"/>
              <w:bottom w:val="nil"/>
              <w:right w:val="nil"/>
            </w:tcBorders>
            <w:shd w:val="clear" w:color="auto" w:fill="auto"/>
            <w:hideMark/>
          </w:tcPr>
          <w:p w14:paraId="47AC13F4" w14:textId="486C006E"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488F817A" w14:textId="77777777" w:rsidTr="00C6408F">
        <w:tc>
          <w:tcPr>
            <w:tcW w:w="2985" w:type="dxa"/>
            <w:tcBorders>
              <w:top w:val="nil"/>
              <w:left w:val="nil"/>
              <w:bottom w:val="nil"/>
              <w:right w:val="nil"/>
            </w:tcBorders>
            <w:shd w:val="clear" w:color="auto" w:fill="auto"/>
            <w:hideMark/>
          </w:tcPr>
          <w:p w14:paraId="4DCB7A8C" w14:textId="6640A208"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VENT.CFM</w:t>
            </w:r>
            <w:r w:rsidRPr="00C6408F">
              <w:rPr>
                <w:rFonts w:ascii="Times New Roman" w:eastAsia="Times New Roman" w:hAnsi="Times New Roman" w:cs="Times New Roman"/>
                <w:color w:val="FF0000"/>
                <w:u w:val="single"/>
                <w:vertAlign w:val="subscript"/>
              </w:rPr>
              <w:t>X</w:t>
            </w:r>
          </w:p>
        </w:tc>
        <w:tc>
          <w:tcPr>
            <w:tcW w:w="345" w:type="dxa"/>
            <w:tcBorders>
              <w:top w:val="nil"/>
              <w:left w:val="nil"/>
              <w:bottom w:val="nil"/>
              <w:right w:val="nil"/>
            </w:tcBorders>
            <w:shd w:val="clear" w:color="auto" w:fill="auto"/>
            <w:hideMark/>
          </w:tcPr>
          <w:p w14:paraId="1229249B" w14:textId="72594889"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4F6DF652"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Ventilation rate in cubic feet per minute of each individual mechanical ventilation system. </w:t>
            </w:r>
          </w:p>
        </w:tc>
      </w:tr>
      <w:tr w:rsidR="00EB41BF" w:rsidRPr="002D4E58" w14:paraId="2A033B67" w14:textId="77777777" w:rsidTr="00C6408F">
        <w:tc>
          <w:tcPr>
            <w:tcW w:w="2985" w:type="dxa"/>
            <w:tcBorders>
              <w:top w:val="nil"/>
              <w:left w:val="nil"/>
              <w:bottom w:val="nil"/>
              <w:right w:val="nil"/>
            </w:tcBorders>
            <w:shd w:val="clear" w:color="auto" w:fill="auto"/>
            <w:hideMark/>
          </w:tcPr>
          <w:p w14:paraId="44670F6B" w14:textId="58950D42" w:rsidR="00C6408F" w:rsidRPr="00C6408F" w:rsidRDefault="00C6408F" w:rsidP="00C6408F">
            <w:pPr>
              <w:spacing w:after="0" w:line="240" w:lineRule="auto"/>
              <w:textAlignment w:val="baseline"/>
              <w:rPr>
                <w:rFonts w:ascii="Times New Roman" w:eastAsia="Times New Roman" w:hAnsi="Times New Roman" w:cs="Times New Roman"/>
                <w:color w:val="FF0000"/>
                <w:sz w:val="24"/>
                <w:szCs w:val="24"/>
                <w:u w:val="single"/>
              </w:rPr>
            </w:pPr>
          </w:p>
        </w:tc>
        <w:tc>
          <w:tcPr>
            <w:tcW w:w="345" w:type="dxa"/>
            <w:tcBorders>
              <w:top w:val="nil"/>
              <w:left w:val="nil"/>
              <w:bottom w:val="nil"/>
              <w:right w:val="nil"/>
            </w:tcBorders>
            <w:shd w:val="clear" w:color="auto" w:fill="auto"/>
            <w:hideMark/>
          </w:tcPr>
          <w:p w14:paraId="40C75D81" w14:textId="2800FD8E" w:rsidR="00C6408F" w:rsidRPr="00C6408F" w:rsidRDefault="00C6408F" w:rsidP="00C6408F">
            <w:pPr>
              <w:spacing w:after="0" w:line="240" w:lineRule="auto"/>
              <w:textAlignment w:val="baseline"/>
              <w:rPr>
                <w:rFonts w:ascii="Times New Roman" w:eastAsia="Times New Roman" w:hAnsi="Times New Roman" w:cs="Times New Roman"/>
                <w:color w:val="FF0000"/>
                <w:sz w:val="24"/>
                <w:szCs w:val="24"/>
                <w:u w:val="single"/>
              </w:rPr>
            </w:pPr>
          </w:p>
        </w:tc>
        <w:tc>
          <w:tcPr>
            <w:tcW w:w="6825" w:type="dxa"/>
            <w:tcBorders>
              <w:top w:val="nil"/>
              <w:left w:val="nil"/>
              <w:bottom w:val="nil"/>
              <w:right w:val="nil"/>
            </w:tcBorders>
            <w:shd w:val="clear" w:color="auto" w:fill="auto"/>
            <w:hideMark/>
          </w:tcPr>
          <w:p w14:paraId="3B5AEB57" w14:textId="490BF54C" w:rsidR="00C6408F" w:rsidRPr="00C6408F" w:rsidRDefault="00C6408F" w:rsidP="00C6408F">
            <w:pPr>
              <w:spacing w:after="0" w:line="240" w:lineRule="auto"/>
              <w:textAlignment w:val="baseline"/>
              <w:rPr>
                <w:rFonts w:ascii="Times New Roman" w:eastAsia="Times New Roman" w:hAnsi="Times New Roman" w:cs="Times New Roman"/>
                <w:color w:val="FF0000"/>
                <w:sz w:val="24"/>
                <w:szCs w:val="24"/>
                <w:u w:val="single"/>
              </w:rPr>
            </w:pPr>
          </w:p>
        </w:tc>
      </w:tr>
      <w:tr w:rsidR="00EB41BF" w:rsidRPr="002D4E58" w14:paraId="04EA5716" w14:textId="77777777" w:rsidTr="00C6408F">
        <w:tc>
          <w:tcPr>
            <w:tcW w:w="2985" w:type="dxa"/>
            <w:tcBorders>
              <w:top w:val="nil"/>
              <w:left w:val="nil"/>
              <w:bottom w:val="nil"/>
              <w:right w:val="nil"/>
            </w:tcBorders>
            <w:shd w:val="clear" w:color="auto" w:fill="auto"/>
            <w:hideMark/>
          </w:tcPr>
          <w:p w14:paraId="590AAD3E" w14:textId="692A7C95"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VENT.CFM</w:t>
            </w:r>
            <w:r w:rsidRPr="00C6408F">
              <w:rPr>
                <w:rFonts w:ascii="Times New Roman" w:eastAsia="Times New Roman" w:hAnsi="Times New Roman" w:cs="Times New Roman"/>
                <w:color w:val="FF0000"/>
                <w:u w:val="single"/>
                <w:vertAlign w:val="subscript"/>
              </w:rPr>
              <w:t>TOTAL</w:t>
            </w:r>
          </w:p>
        </w:tc>
        <w:tc>
          <w:tcPr>
            <w:tcW w:w="345" w:type="dxa"/>
            <w:tcBorders>
              <w:top w:val="nil"/>
              <w:left w:val="nil"/>
              <w:bottom w:val="nil"/>
              <w:right w:val="nil"/>
            </w:tcBorders>
            <w:shd w:val="clear" w:color="auto" w:fill="auto"/>
            <w:hideMark/>
          </w:tcPr>
          <w:p w14:paraId="09A500AA" w14:textId="1DFA57A4"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1A1724C5"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Total volume of mechanical ventilation in cubic feet per minute. </w:t>
            </w:r>
          </w:p>
        </w:tc>
      </w:tr>
      <w:tr w:rsidR="00EB41BF" w:rsidRPr="002D4E58" w14:paraId="0FAD5D21" w14:textId="77777777" w:rsidTr="00C6408F">
        <w:tc>
          <w:tcPr>
            <w:tcW w:w="2985" w:type="dxa"/>
            <w:tcBorders>
              <w:top w:val="nil"/>
              <w:left w:val="nil"/>
              <w:bottom w:val="nil"/>
              <w:right w:val="nil"/>
            </w:tcBorders>
            <w:shd w:val="clear" w:color="auto" w:fill="auto"/>
            <w:hideMark/>
          </w:tcPr>
          <w:p w14:paraId="2D1B9F57" w14:textId="1B2802FA"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17BC96DD" w14:textId="6906F980"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825" w:type="dxa"/>
            <w:tcBorders>
              <w:top w:val="nil"/>
              <w:left w:val="nil"/>
              <w:bottom w:val="nil"/>
              <w:right w:val="nil"/>
            </w:tcBorders>
            <w:shd w:val="clear" w:color="auto" w:fill="auto"/>
            <w:hideMark/>
          </w:tcPr>
          <w:p w14:paraId="38F44FFD" w14:textId="4B9E84AE"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14D9C941" w14:textId="77777777" w:rsidTr="00C6408F">
        <w:tc>
          <w:tcPr>
            <w:tcW w:w="2985" w:type="dxa"/>
            <w:tcBorders>
              <w:top w:val="nil"/>
              <w:left w:val="nil"/>
              <w:bottom w:val="nil"/>
              <w:right w:val="nil"/>
            </w:tcBorders>
            <w:shd w:val="clear" w:color="auto" w:fill="auto"/>
            <w:hideMark/>
          </w:tcPr>
          <w:p w14:paraId="08DA61A8" w14:textId="25ABBA78"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EXH.CFM</w:t>
            </w:r>
            <w:r w:rsidRPr="00C6408F">
              <w:rPr>
                <w:rFonts w:ascii="Times New Roman" w:eastAsia="Times New Roman" w:hAnsi="Times New Roman" w:cs="Times New Roman"/>
                <w:color w:val="FF0000"/>
                <w:u w:val="single"/>
                <w:vertAlign w:val="subscript"/>
              </w:rPr>
              <w:t>TOTAL</w:t>
            </w:r>
          </w:p>
        </w:tc>
        <w:tc>
          <w:tcPr>
            <w:tcW w:w="345" w:type="dxa"/>
            <w:tcBorders>
              <w:top w:val="nil"/>
              <w:left w:val="nil"/>
              <w:bottom w:val="nil"/>
              <w:right w:val="nil"/>
            </w:tcBorders>
            <w:shd w:val="clear" w:color="auto" w:fill="auto"/>
            <w:hideMark/>
          </w:tcPr>
          <w:p w14:paraId="3CE11304" w14:textId="1B54F79B"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21A36802"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Total volume of mechanical exhaust in cubic feet per minute. </w:t>
            </w:r>
          </w:p>
        </w:tc>
      </w:tr>
      <w:tr w:rsidR="00EB41BF" w:rsidRPr="002D4E58" w14:paraId="22F98B52" w14:textId="77777777" w:rsidTr="00C6408F">
        <w:tc>
          <w:tcPr>
            <w:tcW w:w="2985" w:type="dxa"/>
            <w:tcBorders>
              <w:top w:val="nil"/>
              <w:left w:val="nil"/>
              <w:bottom w:val="nil"/>
              <w:right w:val="nil"/>
            </w:tcBorders>
            <w:shd w:val="clear" w:color="auto" w:fill="auto"/>
            <w:hideMark/>
          </w:tcPr>
          <w:p w14:paraId="020A82C2" w14:textId="481D5A2C"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6846EC2B" w14:textId="291915E3"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825" w:type="dxa"/>
            <w:tcBorders>
              <w:top w:val="nil"/>
              <w:left w:val="nil"/>
              <w:bottom w:val="nil"/>
              <w:right w:val="nil"/>
            </w:tcBorders>
            <w:shd w:val="clear" w:color="auto" w:fill="auto"/>
            <w:hideMark/>
          </w:tcPr>
          <w:p w14:paraId="03DF2776" w14:textId="42697F6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79F86493" w14:textId="77777777" w:rsidTr="00C6408F">
        <w:tc>
          <w:tcPr>
            <w:tcW w:w="2985" w:type="dxa"/>
            <w:tcBorders>
              <w:top w:val="nil"/>
              <w:left w:val="nil"/>
              <w:bottom w:val="nil"/>
              <w:right w:val="nil"/>
            </w:tcBorders>
            <w:shd w:val="clear" w:color="auto" w:fill="auto"/>
            <w:hideMark/>
          </w:tcPr>
          <w:p w14:paraId="5A629E22" w14:textId="4D1E8102"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EXH.ΔT</w:t>
            </w:r>
            <w:r w:rsidRPr="00C6408F">
              <w:rPr>
                <w:rFonts w:ascii="Times New Roman" w:eastAsia="Times New Roman" w:hAnsi="Times New Roman" w:cs="Times New Roman"/>
                <w:color w:val="FF0000"/>
                <w:u w:val="single"/>
                <w:vertAlign w:val="subscript"/>
              </w:rPr>
              <w:t>OTHER</w:t>
            </w:r>
          </w:p>
        </w:tc>
        <w:tc>
          <w:tcPr>
            <w:tcW w:w="345" w:type="dxa"/>
            <w:tcBorders>
              <w:top w:val="nil"/>
              <w:left w:val="nil"/>
              <w:bottom w:val="nil"/>
              <w:right w:val="nil"/>
            </w:tcBorders>
            <w:shd w:val="clear" w:color="auto" w:fill="auto"/>
            <w:hideMark/>
          </w:tcPr>
          <w:p w14:paraId="145953EC" w14:textId="644884E0"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41F548D8"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xml:space="preserve">Dry-bulb temperature difference between the exhaust air and the ambient outdoor air, calculated by subtracting the ambient outdoor air temperature from the exhaust air temperature.  The exhaust air temperature shall be based on the weighted average exhaust air temperature of all exhaust sources other than </w:t>
            </w:r>
            <w:r w:rsidRPr="00C6408F">
              <w:rPr>
                <w:rFonts w:ascii="Times New Roman" w:eastAsia="Times New Roman" w:hAnsi="Times New Roman" w:cs="Times New Roman"/>
                <w:i/>
                <w:iCs/>
                <w:color w:val="FF0000"/>
                <w:u w:val="single"/>
              </w:rPr>
              <w:t>Exempt exhaust</w:t>
            </w:r>
            <w:r w:rsidRPr="00C6408F">
              <w:rPr>
                <w:rFonts w:ascii="Times New Roman" w:eastAsia="Times New Roman" w:hAnsi="Times New Roman" w:cs="Times New Roman"/>
                <w:color w:val="FF0000"/>
                <w:u w:val="single"/>
              </w:rPr>
              <w:t xml:space="preserve">, </w:t>
            </w:r>
            <w:r w:rsidRPr="00C6408F">
              <w:rPr>
                <w:rFonts w:ascii="Times New Roman" w:eastAsia="Times New Roman" w:hAnsi="Times New Roman" w:cs="Times New Roman"/>
                <w:i/>
                <w:iCs/>
                <w:color w:val="FF0000"/>
                <w:u w:val="single"/>
              </w:rPr>
              <w:t>Class 4 exhaust</w:t>
            </w:r>
            <w:r w:rsidRPr="00C6408F">
              <w:rPr>
                <w:rFonts w:ascii="Times New Roman" w:eastAsia="Times New Roman" w:hAnsi="Times New Roman" w:cs="Times New Roman"/>
                <w:color w:val="FF0000"/>
                <w:u w:val="single"/>
              </w:rPr>
              <w:t xml:space="preserve"> and </w:t>
            </w:r>
            <w:r w:rsidRPr="00C6408F">
              <w:rPr>
                <w:rFonts w:ascii="Times New Roman" w:eastAsia="Times New Roman" w:hAnsi="Times New Roman" w:cs="Times New Roman"/>
                <w:i/>
                <w:iCs/>
                <w:color w:val="FF0000"/>
                <w:u w:val="single"/>
              </w:rPr>
              <w:t>Class 3 exhaust</w:t>
            </w:r>
            <w:r w:rsidRPr="00C6408F">
              <w:rPr>
                <w:rFonts w:ascii="Times New Roman" w:eastAsia="Times New Roman" w:hAnsi="Times New Roman" w:cs="Times New Roman"/>
                <w:color w:val="FF0000"/>
                <w:u w:val="single"/>
              </w:rPr>
              <w:t>.  The value shall be based on the exhaust air temperature prior to exhaust heat recovery. </w:t>
            </w:r>
          </w:p>
        </w:tc>
      </w:tr>
      <w:tr w:rsidR="00EB41BF" w:rsidRPr="002D4E58" w14:paraId="24511645" w14:textId="77777777" w:rsidTr="00C6408F">
        <w:tc>
          <w:tcPr>
            <w:tcW w:w="2985" w:type="dxa"/>
            <w:tcBorders>
              <w:top w:val="nil"/>
              <w:left w:val="nil"/>
              <w:bottom w:val="nil"/>
              <w:right w:val="nil"/>
            </w:tcBorders>
            <w:shd w:val="clear" w:color="auto" w:fill="auto"/>
            <w:hideMark/>
          </w:tcPr>
          <w:p w14:paraId="49376100" w14:textId="5CAB45E5"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6C9111BE" w14:textId="320E76BF"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825" w:type="dxa"/>
            <w:tcBorders>
              <w:top w:val="nil"/>
              <w:left w:val="nil"/>
              <w:bottom w:val="nil"/>
              <w:right w:val="nil"/>
            </w:tcBorders>
            <w:shd w:val="clear" w:color="auto" w:fill="auto"/>
            <w:hideMark/>
          </w:tcPr>
          <w:p w14:paraId="14629093" w14:textId="2647F854"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35FE977A" w14:textId="77777777" w:rsidTr="00C6408F">
        <w:tc>
          <w:tcPr>
            <w:tcW w:w="2985" w:type="dxa"/>
            <w:tcBorders>
              <w:top w:val="nil"/>
              <w:left w:val="nil"/>
              <w:bottom w:val="nil"/>
              <w:right w:val="nil"/>
            </w:tcBorders>
            <w:shd w:val="clear" w:color="auto" w:fill="auto"/>
            <w:hideMark/>
          </w:tcPr>
          <w:p w14:paraId="55D017C0" w14:textId="262A9705"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EXH.ΔT</w:t>
            </w:r>
            <w:r w:rsidRPr="00C6408F">
              <w:rPr>
                <w:rFonts w:ascii="Times New Roman" w:eastAsia="Times New Roman" w:hAnsi="Times New Roman" w:cs="Times New Roman"/>
                <w:color w:val="FF0000"/>
                <w:u w:val="single"/>
                <w:vertAlign w:val="subscript"/>
              </w:rPr>
              <w:t>CLASS-4/3</w:t>
            </w:r>
          </w:p>
        </w:tc>
        <w:tc>
          <w:tcPr>
            <w:tcW w:w="345" w:type="dxa"/>
            <w:tcBorders>
              <w:top w:val="nil"/>
              <w:left w:val="nil"/>
              <w:bottom w:val="nil"/>
              <w:right w:val="nil"/>
            </w:tcBorders>
            <w:shd w:val="clear" w:color="auto" w:fill="auto"/>
            <w:hideMark/>
          </w:tcPr>
          <w:p w14:paraId="2B2C13EB" w14:textId="6FEE5B1F"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5504D8D0"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Similar definition as EXH.ΔT</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xml:space="preserve"> except limited to Class 4 and </w:t>
            </w:r>
            <w:r w:rsidRPr="00C6408F">
              <w:rPr>
                <w:rFonts w:ascii="Times New Roman" w:eastAsia="Times New Roman" w:hAnsi="Times New Roman" w:cs="Times New Roman"/>
                <w:i/>
                <w:iCs/>
                <w:color w:val="FF0000"/>
                <w:u w:val="single"/>
              </w:rPr>
              <w:t>Class 3 exhaust</w:t>
            </w:r>
            <w:r w:rsidRPr="00C6408F">
              <w:rPr>
                <w:rFonts w:ascii="Times New Roman" w:eastAsia="Times New Roman" w:hAnsi="Times New Roman" w:cs="Times New Roman"/>
                <w:color w:val="FF0000"/>
                <w:u w:val="single"/>
              </w:rPr>
              <w:t>. </w:t>
            </w:r>
          </w:p>
        </w:tc>
      </w:tr>
      <w:tr w:rsidR="00EB41BF" w:rsidRPr="002D4E58" w14:paraId="2491FC34" w14:textId="77777777" w:rsidTr="00C6408F">
        <w:tc>
          <w:tcPr>
            <w:tcW w:w="2985" w:type="dxa"/>
            <w:tcBorders>
              <w:top w:val="nil"/>
              <w:left w:val="nil"/>
              <w:bottom w:val="nil"/>
              <w:right w:val="nil"/>
            </w:tcBorders>
            <w:shd w:val="clear" w:color="auto" w:fill="auto"/>
            <w:hideMark/>
          </w:tcPr>
          <w:p w14:paraId="0305FD17" w14:textId="31A55655"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17CAFFB3" w14:textId="107A6E06"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825" w:type="dxa"/>
            <w:tcBorders>
              <w:top w:val="nil"/>
              <w:left w:val="nil"/>
              <w:bottom w:val="nil"/>
              <w:right w:val="nil"/>
            </w:tcBorders>
            <w:shd w:val="clear" w:color="auto" w:fill="auto"/>
            <w:hideMark/>
          </w:tcPr>
          <w:p w14:paraId="61C02D2D" w14:textId="43DB853E"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3FE03221" w14:textId="77777777" w:rsidTr="00C6408F">
        <w:tc>
          <w:tcPr>
            <w:tcW w:w="2985" w:type="dxa"/>
            <w:tcBorders>
              <w:top w:val="nil"/>
              <w:left w:val="nil"/>
              <w:bottom w:val="nil"/>
              <w:right w:val="nil"/>
            </w:tcBorders>
            <w:shd w:val="clear" w:color="auto" w:fill="auto"/>
            <w:hideMark/>
          </w:tcPr>
          <w:p w14:paraId="0F851D1A" w14:textId="4AF05DE0"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EXH.CFM</w:t>
            </w:r>
            <w:r w:rsidRPr="00C6408F">
              <w:rPr>
                <w:rFonts w:ascii="Times New Roman" w:eastAsia="Times New Roman" w:hAnsi="Times New Roman" w:cs="Times New Roman"/>
                <w:color w:val="FF0000"/>
                <w:u w:val="single"/>
                <w:vertAlign w:val="subscript"/>
              </w:rPr>
              <w:t>OTHER</w:t>
            </w:r>
          </w:p>
        </w:tc>
        <w:tc>
          <w:tcPr>
            <w:tcW w:w="345" w:type="dxa"/>
            <w:tcBorders>
              <w:top w:val="nil"/>
              <w:left w:val="nil"/>
              <w:bottom w:val="nil"/>
              <w:right w:val="nil"/>
            </w:tcBorders>
            <w:shd w:val="clear" w:color="auto" w:fill="auto"/>
            <w:hideMark/>
          </w:tcPr>
          <w:p w14:paraId="00BA297E" w14:textId="024E4A06"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00D67F59" w14:textId="756E2126"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xml:space="preserve">Exhaust rate in total cubic feet per minute of all exhaust sources other than </w:t>
            </w:r>
            <w:r w:rsidRPr="00C6408F">
              <w:rPr>
                <w:rFonts w:ascii="Times New Roman" w:eastAsia="Times New Roman" w:hAnsi="Times New Roman" w:cs="Times New Roman"/>
                <w:i/>
                <w:iCs/>
                <w:color w:val="FF0000"/>
                <w:u w:val="single"/>
              </w:rPr>
              <w:t>Exempt</w:t>
            </w:r>
            <w:r w:rsidR="002C7B00" w:rsidRPr="002C7B00">
              <w:rPr>
                <w:rFonts w:ascii="Times New Roman" w:eastAsia="Times New Roman" w:hAnsi="Times New Roman" w:cs="Times New Roman"/>
                <w:i/>
                <w:iCs/>
                <w:color w:val="FF0000"/>
                <w:u w:val="single"/>
              </w:rPr>
              <w:t xml:space="preserve"> exhaust</w:t>
            </w:r>
            <w:r w:rsidRPr="00C6408F">
              <w:rPr>
                <w:rFonts w:ascii="Times New Roman" w:eastAsia="Times New Roman" w:hAnsi="Times New Roman" w:cs="Times New Roman"/>
                <w:color w:val="FF0000"/>
                <w:u w:val="single"/>
              </w:rPr>
              <w:t xml:space="preserve">, </w:t>
            </w:r>
            <w:r w:rsidRPr="00C6408F">
              <w:rPr>
                <w:rFonts w:ascii="Times New Roman" w:eastAsia="Times New Roman" w:hAnsi="Times New Roman" w:cs="Times New Roman"/>
                <w:i/>
                <w:iCs/>
                <w:color w:val="FF0000"/>
                <w:u w:val="single"/>
              </w:rPr>
              <w:t>Class 4</w:t>
            </w:r>
            <w:r w:rsidR="002C7B00" w:rsidRPr="002C7B00">
              <w:rPr>
                <w:rFonts w:ascii="Times New Roman" w:eastAsia="Times New Roman" w:hAnsi="Times New Roman" w:cs="Times New Roman"/>
                <w:i/>
                <w:iCs/>
                <w:color w:val="FF0000"/>
                <w:u w:val="single"/>
              </w:rPr>
              <w:t xml:space="preserve"> exhaust</w:t>
            </w:r>
            <w:r w:rsidR="002C7B00">
              <w:rPr>
                <w:rFonts w:ascii="Times New Roman" w:eastAsia="Times New Roman" w:hAnsi="Times New Roman" w:cs="Times New Roman"/>
                <w:color w:val="FF0000"/>
                <w:u w:val="single"/>
              </w:rPr>
              <w:t>,</w:t>
            </w:r>
            <w:r w:rsidRPr="00C6408F">
              <w:rPr>
                <w:rFonts w:ascii="Times New Roman" w:eastAsia="Times New Roman" w:hAnsi="Times New Roman" w:cs="Times New Roman"/>
                <w:color w:val="FF0000"/>
                <w:u w:val="single"/>
              </w:rPr>
              <w:t xml:space="preserve"> and </w:t>
            </w:r>
            <w:r w:rsidRPr="00C6408F">
              <w:rPr>
                <w:rFonts w:ascii="Times New Roman" w:eastAsia="Times New Roman" w:hAnsi="Times New Roman" w:cs="Times New Roman"/>
                <w:i/>
                <w:iCs/>
                <w:color w:val="FF0000"/>
                <w:u w:val="single"/>
              </w:rPr>
              <w:t>Class 3 exhaust</w:t>
            </w:r>
            <w:r w:rsidRPr="00C6408F">
              <w:rPr>
                <w:rFonts w:ascii="Times New Roman" w:eastAsia="Times New Roman" w:hAnsi="Times New Roman" w:cs="Times New Roman"/>
                <w:color w:val="FF0000"/>
                <w:u w:val="single"/>
              </w:rPr>
              <w:t>. </w:t>
            </w:r>
          </w:p>
        </w:tc>
      </w:tr>
      <w:tr w:rsidR="00EB41BF" w:rsidRPr="002D4E58" w14:paraId="6B503787" w14:textId="77777777" w:rsidTr="00C6408F">
        <w:tc>
          <w:tcPr>
            <w:tcW w:w="2985" w:type="dxa"/>
            <w:tcBorders>
              <w:top w:val="nil"/>
              <w:left w:val="nil"/>
              <w:bottom w:val="nil"/>
              <w:right w:val="nil"/>
            </w:tcBorders>
            <w:shd w:val="clear" w:color="auto" w:fill="auto"/>
            <w:hideMark/>
          </w:tcPr>
          <w:p w14:paraId="16EFF531" w14:textId="2EEDC330"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0E9E11D3" w14:textId="4FD65946"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825" w:type="dxa"/>
            <w:tcBorders>
              <w:top w:val="nil"/>
              <w:left w:val="nil"/>
              <w:bottom w:val="nil"/>
              <w:right w:val="nil"/>
            </w:tcBorders>
            <w:shd w:val="clear" w:color="auto" w:fill="auto"/>
            <w:hideMark/>
          </w:tcPr>
          <w:p w14:paraId="611E87E5" w14:textId="57937AAE"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7C981ED5" w14:textId="77777777" w:rsidTr="00C6408F">
        <w:tc>
          <w:tcPr>
            <w:tcW w:w="2985" w:type="dxa"/>
            <w:tcBorders>
              <w:top w:val="nil"/>
              <w:left w:val="nil"/>
              <w:bottom w:val="nil"/>
              <w:right w:val="nil"/>
            </w:tcBorders>
            <w:shd w:val="clear" w:color="auto" w:fill="auto"/>
            <w:hideMark/>
          </w:tcPr>
          <w:p w14:paraId="7F6F1FFD" w14:textId="6D2BBA2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EXH.CFM</w:t>
            </w:r>
            <w:r w:rsidRPr="00C6408F">
              <w:rPr>
                <w:rFonts w:ascii="Times New Roman" w:eastAsia="Times New Roman" w:hAnsi="Times New Roman" w:cs="Times New Roman"/>
                <w:color w:val="FF0000"/>
                <w:u w:val="single"/>
                <w:vertAlign w:val="subscript"/>
              </w:rPr>
              <w:t>CLASS-4/3</w:t>
            </w:r>
          </w:p>
        </w:tc>
        <w:tc>
          <w:tcPr>
            <w:tcW w:w="345" w:type="dxa"/>
            <w:tcBorders>
              <w:top w:val="nil"/>
              <w:left w:val="nil"/>
              <w:bottom w:val="nil"/>
              <w:right w:val="nil"/>
            </w:tcBorders>
            <w:shd w:val="clear" w:color="auto" w:fill="auto"/>
            <w:hideMark/>
          </w:tcPr>
          <w:p w14:paraId="652B271E" w14:textId="41906CD0"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43888DA1" w14:textId="00A29543"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xml:space="preserve">Exhaust rate in total cubic feet per minute of all </w:t>
            </w:r>
            <w:r w:rsidRPr="00C6408F">
              <w:rPr>
                <w:rFonts w:ascii="Times New Roman" w:eastAsia="Times New Roman" w:hAnsi="Times New Roman" w:cs="Times New Roman"/>
                <w:i/>
                <w:iCs/>
                <w:color w:val="FF0000"/>
                <w:u w:val="single"/>
              </w:rPr>
              <w:t xml:space="preserve">Class 4 </w:t>
            </w:r>
            <w:r w:rsidR="002C7B00" w:rsidRPr="002C7B00">
              <w:rPr>
                <w:rFonts w:ascii="Times New Roman" w:eastAsia="Times New Roman" w:hAnsi="Times New Roman" w:cs="Times New Roman"/>
                <w:i/>
                <w:iCs/>
                <w:color w:val="FF0000"/>
                <w:u w:val="single"/>
              </w:rPr>
              <w:t>exhaust</w:t>
            </w:r>
            <w:r w:rsidR="002C7B00">
              <w:rPr>
                <w:rFonts w:ascii="Times New Roman" w:eastAsia="Times New Roman" w:hAnsi="Times New Roman" w:cs="Times New Roman"/>
                <w:color w:val="FF0000"/>
                <w:u w:val="single"/>
              </w:rPr>
              <w:t xml:space="preserve"> </w:t>
            </w:r>
            <w:r w:rsidRPr="00C6408F">
              <w:rPr>
                <w:rFonts w:ascii="Times New Roman" w:eastAsia="Times New Roman" w:hAnsi="Times New Roman" w:cs="Times New Roman"/>
                <w:color w:val="FF0000"/>
                <w:u w:val="single"/>
              </w:rPr>
              <w:t xml:space="preserve">and </w:t>
            </w:r>
            <w:r w:rsidRPr="00C6408F">
              <w:rPr>
                <w:rFonts w:ascii="Times New Roman" w:eastAsia="Times New Roman" w:hAnsi="Times New Roman" w:cs="Times New Roman"/>
                <w:i/>
                <w:iCs/>
                <w:color w:val="FF0000"/>
                <w:u w:val="single"/>
              </w:rPr>
              <w:t>Class 3 exhaust</w:t>
            </w:r>
            <w:r w:rsidRPr="00C6408F">
              <w:rPr>
                <w:rFonts w:ascii="Times New Roman" w:eastAsia="Times New Roman" w:hAnsi="Times New Roman" w:cs="Times New Roman"/>
                <w:color w:val="FF0000"/>
                <w:u w:val="single"/>
              </w:rPr>
              <w:t xml:space="preserve"> sources. </w:t>
            </w:r>
          </w:p>
          <w:p w14:paraId="68AE2A42" w14:textId="7265C6C6"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4AA5E2CD" w14:textId="77777777" w:rsidTr="00C6408F">
        <w:tc>
          <w:tcPr>
            <w:tcW w:w="2985" w:type="dxa"/>
            <w:tcBorders>
              <w:top w:val="nil"/>
              <w:left w:val="nil"/>
              <w:bottom w:val="nil"/>
              <w:right w:val="nil"/>
            </w:tcBorders>
            <w:shd w:val="clear" w:color="auto" w:fill="auto"/>
            <w:hideMark/>
          </w:tcPr>
          <w:p w14:paraId="72E3D10E"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EXH.EF</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w:t>
            </w:r>
          </w:p>
        </w:tc>
        <w:tc>
          <w:tcPr>
            <w:tcW w:w="345" w:type="dxa"/>
            <w:tcBorders>
              <w:top w:val="nil"/>
              <w:left w:val="nil"/>
              <w:bottom w:val="nil"/>
              <w:right w:val="nil"/>
            </w:tcBorders>
            <w:shd w:val="clear" w:color="auto" w:fill="auto"/>
            <w:hideMark/>
          </w:tcPr>
          <w:p w14:paraId="28D7F3B5" w14:textId="45879EED"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7FAD36B3" w14:textId="30C0F90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xml:space="preserve">Sensible energy recovery ration requirement for ventilation air associated with all exhaust sources other than </w:t>
            </w:r>
            <w:r w:rsidRPr="00C6408F">
              <w:rPr>
                <w:rFonts w:ascii="Times New Roman" w:eastAsia="Times New Roman" w:hAnsi="Times New Roman" w:cs="Times New Roman"/>
                <w:i/>
                <w:iCs/>
                <w:color w:val="FF0000"/>
                <w:u w:val="single"/>
              </w:rPr>
              <w:t>Exempt</w:t>
            </w:r>
            <w:r w:rsidR="005B1BFC" w:rsidRPr="005B1BFC">
              <w:rPr>
                <w:rFonts w:ascii="Times New Roman" w:eastAsia="Times New Roman" w:hAnsi="Times New Roman" w:cs="Times New Roman"/>
                <w:i/>
                <w:iCs/>
                <w:color w:val="FF0000"/>
                <w:u w:val="single"/>
              </w:rPr>
              <w:t xml:space="preserve"> exhaust</w:t>
            </w:r>
            <w:r w:rsidRPr="00C6408F">
              <w:rPr>
                <w:rFonts w:ascii="Times New Roman" w:eastAsia="Times New Roman" w:hAnsi="Times New Roman" w:cs="Times New Roman"/>
                <w:color w:val="FF0000"/>
                <w:u w:val="single"/>
              </w:rPr>
              <w:t xml:space="preserve">, </w:t>
            </w:r>
            <w:r w:rsidRPr="00C6408F">
              <w:rPr>
                <w:rFonts w:ascii="Times New Roman" w:eastAsia="Times New Roman" w:hAnsi="Times New Roman" w:cs="Times New Roman"/>
                <w:i/>
                <w:iCs/>
                <w:color w:val="FF0000"/>
                <w:u w:val="single"/>
              </w:rPr>
              <w:t>Class 4</w:t>
            </w:r>
            <w:r w:rsidR="005B1BFC" w:rsidRPr="005B1BFC">
              <w:rPr>
                <w:rFonts w:ascii="Times New Roman" w:eastAsia="Times New Roman" w:hAnsi="Times New Roman" w:cs="Times New Roman"/>
                <w:i/>
                <w:iCs/>
                <w:color w:val="FF0000"/>
                <w:u w:val="single"/>
              </w:rPr>
              <w:t xml:space="preserve"> exhaust</w:t>
            </w:r>
            <w:r w:rsidR="005B1BFC">
              <w:rPr>
                <w:rFonts w:ascii="Times New Roman" w:eastAsia="Times New Roman" w:hAnsi="Times New Roman" w:cs="Times New Roman"/>
                <w:color w:val="FF0000"/>
                <w:u w:val="single"/>
              </w:rPr>
              <w:t>,</w:t>
            </w:r>
            <w:r w:rsidRPr="00C6408F">
              <w:rPr>
                <w:rFonts w:ascii="Times New Roman" w:eastAsia="Times New Roman" w:hAnsi="Times New Roman" w:cs="Times New Roman"/>
                <w:color w:val="FF0000"/>
                <w:u w:val="single"/>
              </w:rPr>
              <w:t xml:space="preserve"> and </w:t>
            </w:r>
            <w:r w:rsidRPr="00C6408F">
              <w:rPr>
                <w:rFonts w:ascii="Times New Roman" w:eastAsia="Times New Roman" w:hAnsi="Times New Roman" w:cs="Times New Roman"/>
                <w:i/>
                <w:iCs/>
                <w:color w:val="FF0000"/>
                <w:u w:val="single"/>
              </w:rPr>
              <w:t>Class 3 exhaust</w:t>
            </w:r>
            <w:r w:rsidRPr="00C6408F">
              <w:rPr>
                <w:rFonts w:ascii="Times New Roman" w:eastAsia="Times New Roman" w:hAnsi="Times New Roman" w:cs="Times New Roman"/>
                <w:color w:val="FF0000"/>
                <w:u w:val="single"/>
              </w:rPr>
              <w:t>. See table C403.7.</w:t>
            </w:r>
            <w:r w:rsidR="00B71098">
              <w:rPr>
                <w:rFonts w:ascii="Times New Roman" w:eastAsia="Times New Roman" w:hAnsi="Times New Roman" w:cs="Times New Roman"/>
                <w:color w:val="FF0000"/>
                <w:u w:val="single"/>
              </w:rPr>
              <w:t>5</w:t>
            </w:r>
            <w:r w:rsidRPr="00C6408F">
              <w:rPr>
                <w:rFonts w:ascii="Times New Roman" w:eastAsia="Times New Roman" w:hAnsi="Times New Roman" w:cs="Times New Roman"/>
                <w:color w:val="FF0000"/>
                <w:u w:val="single"/>
              </w:rPr>
              <w:t>.2(1). </w:t>
            </w:r>
          </w:p>
          <w:p w14:paraId="331869F6" w14:textId="7EE8D3D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2DC07171" w14:textId="77777777" w:rsidTr="00C6408F">
        <w:trPr>
          <w:trHeight w:val="765"/>
        </w:trPr>
        <w:tc>
          <w:tcPr>
            <w:tcW w:w="2985" w:type="dxa"/>
            <w:tcBorders>
              <w:top w:val="nil"/>
              <w:left w:val="nil"/>
              <w:bottom w:val="nil"/>
              <w:right w:val="nil"/>
            </w:tcBorders>
            <w:shd w:val="clear" w:color="auto" w:fill="auto"/>
            <w:hideMark/>
          </w:tcPr>
          <w:p w14:paraId="58FAA38B" w14:textId="059E4549"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EXH.EF</w:t>
            </w:r>
            <w:r w:rsidRPr="00C6408F">
              <w:rPr>
                <w:rFonts w:ascii="Times New Roman" w:eastAsia="Times New Roman" w:hAnsi="Times New Roman" w:cs="Times New Roman"/>
                <w:color w:val="FF0000"/>
                <w:u w:val="single"/>
                <w:vertAlign w:val="subscript"/>
              </w:rPr>
              <w:t>CLASS-4/3</w:t>
            </w:r>
          </w:p>
        </w:tc>
        <w:tc>
          <w:tcPr>
            <w:tcW w:w="345" w:type="dxa"/>
            <w:tcBorders>
              <w:top w:val="nil"/>
              <w:left w:val="nil"/>
              <w:bottom w:val="nil"/>
              <w:right w:val="nil"/>
            </w:tcBorders>
            <w:shd w:val="clear" w:color="auto" w:fill="auto"/>
            <w:hideMark/>
          </w:tcPr>
          <w:p w14:paraId="2260F9DE" w14:textId="4513047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825" w:type="dxa"/>
            <w:tcBorders>
              <w:top w:val="nil"/>
              <w:left w:val="nil"/>
              <w:bottom w:val="nil"/>
              <w:right w:val="nil"/>
            </w:tcBorders>
            <w:shd w:val="clear" w:color="auto" w:fill="auto"/>
            <w:hideMark/>
          </w:tcPr>
          <w:p w14:paraId="7D5E827A" w14:textId="723C5512"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xml:space="preserve">Sensible energy recovery ration requirement for ventilation air associated with all </w:t>
            </w:r>
            <w:r w:rsidRPr="00C6408F">
              <w:rPr>
                <w:rFonts w:ascii="Times New Roman" w:eastAsia="Times New Roman" w:hAnsi="Times New Roman" w:cs="Times New Roman"/>
                <w:i/>
                <w:iCs/>
                <w:color w:val="FF0000"/>
                <w:u w:val="single"/>
              </w:rPr>
              <w:t>Class 4</w:t>
            </w:r>
            <w:r w:rsidR="005B1BFC" w:rsidRPr="005B1BFC">
              <w:rPr>
                <w:rFonts w:ascii="Times New Roman" w:eastAsia="Times New Roman" w:hAnsi="Times New Roman" w:cs="Times New Roman"/>
                <w:i/>
                <w:iCs/>
                <w:color w:val="FF0000"/>
                <w:u w:val="single"/>
              </w:rPr>
              <w:t xml:space="preserve"> exh</w:t>
            </w:r>
            <w:r w:rsidR="005B1BFC">
              <w:rPr>
                <w:rFonts w:ascii="Times New Roman" w:eastAsia="Times New Roman" w:hAnsi="Times New Roman" w:cs="Times New Roman"/>
                <w:i/>
                <w:iCs/>
                <w:color w:val="FF0000"/>
                <w:u w:val="single"/>
              </w:rPr>
              <w:t>a</w:t>
            </w:r>
            <w:r w:rsidR="005B1BFC" w:rsidRPr="005B1BFC">
              <w:rPr>
                <w:rFonts w:ascii="Times New Roman" w:eastAsia="Times New Roman" w:hAnsi="Times New Roman" w:cs="Times New Roman"/>
                <w:i/>
                <w:iCs/>
                <w:color w:val="FF0000"/>
                <w:u w:val="single"/>
              </w:rPr>
              <w:t>ust</w:t>
            </w:r>
            <w:r w:rsidRPr="00C6408F">
              <w:rPr>
                <w:rFonts w:ascii="Times New Roman" w:eastAsia="Times New Roman" w:hAnsi="Times New Roman" w:cs="Times New Roman"/>
                <w:color w:val="FF0000"/>
                <w:u w:val="single"/>
              </w:rPr>
              <w:t xml:space="preserve"> and </w:t>
            </w:r>
            <w:r w:rsidRPr="00C6408F">
              <w:rPr>
                <w:rFonts w:ascii="Times New Roman" w:eastAsia="Times New Roman" w:hAnsi="Times New Roman" w:cs="Times New Roman"/>
                <w:i/>
                <w:iCs/>
                <w:color w:val="FF0000"/>
                <w:u w:val="single"/>
              </w:rPr>
              <w:t>Class 3 exhaust</w:t>
            </w:r>
            <w:r w:rsidRPr="00C6408F">
              <w:rPr>
                <w:rFonts w:ascii="Times New Roman" w:eastAsia="Times New Roman" w:hAnsi="Times New Roman" w:cs="Times New Roman"/>
                <w:color w:val="FF0000"/>
                <w:u w:val="single"/>
              </w:rPr>
              <w:t xml:space="preserve"> sources. See table C403.7.</w:t>
            </w:r>
            <w:r w:rsidR="00B71098">
              <w:rPr>
                <w:rFonts w:ascii="Times New Roman" w:eastAsia="Times New Roman" w:hAnsi="Times New Roman" w:cs="Times New Roman"/>
                <w:color w:val="FF0000"/>
                <w:u w:val="single"/>
              </w:rPr>
              <w:t>5</w:t>
            </w:r>
            <w:r w:rsidRPr="00C6408F">
              <w:rPr>
                <w:rFonts w:ascii="Times New Roman" w:eastAsia="Times New Roman" w:hAnsi="Times New Roman" w:cs="Times New Roman"/>
                <w:color w:val="FF0000"/>
                <w:u w:val="single"/>
              </w:rPr>
              <w:t>.2(1). </w:t>
            </w:r>
          </w:p>
        </w:tc>
      </w:tr>
    </w:tbl>
    <w:p w14:paraId="4ACCBDEA" w14:textId="23D4BA04"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2B9E86E3" w14:textId="32F103A5"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7BA973E0" w14:textId="6325A2C3"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2ECF482B" w14:textId="35E1FA2B"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611073C2" w14:textId="6B74C9AC" w:rsidR="00C6408F" w:rsidRPr="00C6408F" w:rsidRDefault="00C6408F" w:rsidP="00C6408F">
      <w:pPr>
        <w:spacing w:after="0" w:line="240" w:lineRule="auto"/>
        <w:jc w:val="center"/>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b/>
          <w:bCs/>
          <w:color w:val="FF0000"/>
          <w:u w:val="single"/>
        </w:rPr>
        <w:t>Table C403.7.</w:t>
      </w:r>
      <w:r w:rsidR="007B34A9">
        <w:rPr>
          <w:rFonts w:ascii="Times New Roman" w:eastAsia="Times New Roman" w:hAnsi="Times New Roman" w:cs="Times New Roman"/>
          <w:b/>
          <w:bCs/>
          <w:color w:val="FF0000"/>
          <w:u w:val="single"/>
        </w:rPr>
        <w:t>5</w:t>
      </w:r>
      <w:r w:rsidRPr="00C6408F">
        <w:rPr>
          <w:rFonts w:ascii="Times New Roman" w:eastAsia="Times New Roman" w:hAnsi="Times New Roman" w:cs="Times New Roman"/>
          <w:b/>
          <w:bCs/>
          <w:color w:val="FF0000"/>
          <w:u w:val="single"/>
        </w:rPr>
        <w:t>.2(1) Sensible Energy Recovery Ratio</w:t>
      </w:r>
      <w:r w:rsidRPr="00C6408F">
        <w:rPr>
          <w:rFonts w:ascii="Times New Roman" w:eastAsia="Times New Roman" w:hAnsi="Times New Roman" w:cs="Times New Roman"/>
          <w:color w:val="FF0000"/>
          <w:u w:val="single"/>
        </w:rPr>
        <w:t> </w:t>
      </w:r>
    </w:p>
    <w:tbl>
      <w:tblPr>
        <w:tblW w:w="4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2610"/>
      </w:tblGrid>
      <w:tr w:rsidR="00EB41BF" w:rsidRPr="002D4E58" w14:paraId="5526EDB7" w14:textId="77777777" w:rsidTr="00CE282B">
        <w:trPr>
          <w:trHeight w:val="555"/>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35C705"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b/>
                <w:bCs/>
                <w:color w:val="FF0000"/>
                <w:u w:val="single"/>
              </w:rPr>
              <w:t>EXHAUST TYPE</w:t>
            </w:r>
            <w:r w:rsidRPr="00C6408F">
              <w:rPr>
                <w:rFonts w:ascii="Times New Roman" w:eastAsia="Times New Roman" w:hAnsi="Times New Roman" w:cs="Times New Roman"/>
                <w:color w:val="FF0000"/>
                <w:u w:val="single"/>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20FA15" w14:textId="77777777" w:rsidR="00C6408F" w:rsidRPr="00C6408F" w:rsidRDefault="00C6408F" w:rsidP="00C6408F">
            <w:pPr>
              <w:spacing w:after="0" w:line="240" w:lineRule="auto"/>
              <w:jc w:val="center"/>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b/>
                <w:bCs/>
                <w:color w:val="FF0000"/>
                <w:u w:val="single"/>
              </w:rPr>
              <w:t>SENSIBLE ENERGY RECOVERY RATIO</w:t>
            </w:r>
            <w:r w:rsidRPr="00C6408F">
              <w:rPr>
                <w:rFonts w:ascii="Times New Roman" w:eastAsia="Times New Roman" w:hAnsi="Times New Roman" w:cs="Times New Roman"/>
                <w:color w:val="FF0000"/>
                <w:u w:val="single"/>
              </w:rPr>
              <w:t> </w:t>
            </w:r>
          </w:p>
        </w:tc>
      </w:tr>
      <w:tr w:rsidR="00EB41BF" w:rsidRPr="002D4E58" w14:paraId="74DF2F62" w14:textId="77777777" w:rsidTr="00CE282B">
        <w:trPr>
          <w:trHeight w:val="36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7A6982" w14:textId="264DD400"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EXH.EF</w:t>
            </w:r>
            <w:r w:rsidRPr="00C6408F">
              <w:rPr>
                <w:rFonts w:ascii="Times New Roman" w:eastAsia="Times New Roman" w:hAnsi="Times New Roman" w:cs="Times New Roman"/>
                <w:color w:val="FF0000"/>
                <w:u w:val="single"/>
                <w:vertAlign w:val="subscript"/>
              </w:rPr>
              <w:t>OTHER</w:t>
            </w:r>
          </w:p>
        </w:tc>
        <w:tc>
          <w:tcPr>
            <w:tcW w:w="26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2E8CDF" w14:textId="07D91EE2" w:rsidR="00C6408F" w:rsidRPr="00C6408F" w:rsidRDefault="00C6408F" w:rsidP="00C6408F">
            <w:pPr>
              <w:spacing w:after="0" w:line="240" w:lineRule="auto"/>
              <w:jc w:val="center"/>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75%</w:t>
            </w:r>
          </w:p>
        </w:tc>
      </w:tr>
      <w:tr w:rsidR="00EB41BF" w:rsidRPr="002D4E58" w14:paraId="3BB5F732" w14:textId="77777777" w:rsidTr="00CE282B">
        <w:trPr>
          <w:trHeight w:val="36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29C3C7" w14:textId="12CAC44B"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EXH.EF</w:t>
            </w:r>
            <w:r w:rsidRPr="00C6408F">
              <w:rPr>
                <w:rFonts w:ascii="Times New Roman" w:eastAsia="Times New Roman" w:hAnsi="Times New Roman" w:cs="Times New Roman"/>
                <w:color w:val="FF0000"/>
                <w:u w:val="single"/>
                <w:vertAlign w:val="subscript"/>
              </w:rPr>
              <w:t>CLASS-4/3</w:t>
            </w:r>
          </w:p>
        </w:tc>
        <w:tc>
          <w:tcPr>
            <w:tcW w:w="26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4888D4" w14:textId="2F8268F8" w:rsidR="00C6408F" w:rsidRPr="00C6408F" w:rsidRDefault="00C6408F" w:rsidP="00C6408F">
            <w:pPr>
              <w:spacing w:after="0" w:line="240" w:lineRule="auto"/>
              <w:jc w:val="center"/>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50%</w:t>
            </w:r>
          </w:p>
        </w:tc>
      </w:tr>
    </w:tbl>
    <w:p w14:paraId="04423073" w14:textId="539CD069"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7A49623F" w14:textId="41F437D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6C4B0D1C" w14:textId="756E640C" w:rsidR="00C6408F" w:rsidRPr="00C6408F" w:rsidRDefault="00C51297" w:rsidP="00C6408F">
      <w:pPr>
        <w:spacing w:after="0" w:line="240" w:lineRule="auto"/>
        <w:textAlignment w:val="baseline"/>
        <w:rPr>
          <w:rFonts w:ascii="Times New Roman" w:eastAsia="Times New Roman" w:hAnsi="Times New Roman" w:cs="Times New Roman"/>
          <w:color w:val="FF0000"/>
          <w:u w:val="single"/>
        </w:rPr>
      </w:pPr>
      <w:r>
        <w:rPr>
          <w:rFonts w:ascii="Times New Roman" w:eastAsia="Times New Roman" w:hAnsi="Times New Roman" w:cs="Times New Roman"/>
          <w:color w:val="FF0000"/>
          <w:u w:val="single"/>
        </w:rPr>
        <w:t>(</w:t>
      </w:r>
      <w:r w:rsidR="00C6408F" w:rsidRPr="00C6408F">
        <w:rPr>
          <w:rFonts w:ascii="Times New Roman" w:eastAsia="Times New Roman" w:hAnsi="Times New Roman" w:cs="Times New Roman"/>
          <w:color w:val="FF0000"/>
          <w:u w:val="single"/>
        </w:rPr>
        <w:t>Equation C403.7.</w:t>
      </w:r>
      <w:r w:rsidR="00CE282B" w:rsidRPr="00C51297">
        <w:rPr>
          <w:rFonts w:ascii="Times New Roman" w:eastAsia="Times New Roman" w:hAnsi="Times New Roman" w:cs="Times New Roman"/>
          <w:color w:val="FF0000"/>
          <w:u w:val="single"/>
        </w:rPr>
        <w:t>5</w:t>
      </w:r>
      <w:r w:rsidR="00C6408F" w:rsidRPr="00C6408F">
        <w:rPr>
          <w:rFonts w:ascii="Times New Roman" w:eastAsia="Times New Roman" w:hAnsi="Times New Roman" w:cs="Times New Roman"/>
          <w:color w:val="FF0000"/>
          <w:u w:val="single"/>
        </w:rPr>
        <w:t xml:space="preserve">.2-2 – </w:t>
      </w:r>
      <w:r w:rsidR="00C6408F" w:rsidRPr="00C6408F">
        <w:rPr>
          <w:rFonts w:ascii="Times New Roman" w:eastAsia="Times New Roman" w:hAnsi="Times New Roman" w:cs="Times New Roman"/>
          <w:i/>
          <w:iCs/>
          <w:color w:val="FF0000"/>
          <w:u w:val="single"/>
        </w:rPr>
        <w:t>Enthalpy Recovery Ratio</w:t>
      </w:r>
      <w:r w:rsidR="00C6408F" w:rsidRPr="00C6408F">
        <w:rPr>
          <w:rFonts w:ascii="Times New Roman" w:eastAsia="Times New Roman" w:hAnsi="Times New Roman" w:cs="Times New Roman"/>
          <w:color w:val="FF0000"/>
          <w:u w:val="single"/>
        </w:rPr>
        <w:t>)</w:t>
      </w:r>
    </w:p>
    <w:p w14:paraId="1642DFB0" w14:textId="510E2770"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1E8C27CD"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ENTHALPY.RATIO</w:t>
      </w:r>
      <w:r w:rsidRPr="00C6408F">
        <w:rPr>
          <w:rFonts w:ascii="Times New Roman" w:eastAsia="Times New Roman" w:hAnsi="Times New Roman" w:cs="Times New Roman"/>
          <w:color w:val="FF0000"/>
          <w:u w:val="single"/>
          <w:vertAlign w:val="subscript"/>
        </w:rPr>
        <w:t>PROPOSED</w:t>
      </w:r>
      <w:r w:rsidRPr="00C6408F">
        <w:rPr>
          <w:rFonts w:ascii="Times New Roman" w:eastAsia="Times New Roman" w:hAnsi="Times New Roman" w:cs="Times New Roman"/>
          <w:color w:val="FF0000"/>
          <w:u w:val="single"/>
        </w:rPr>
        <w:t xml:space="preserve"> /   ENTHALPY.RATIO</w:t>
      </w:r>
      <w:r w:rsidRPr="00C6408F">
        <w:rPr>
          <w:rFonts w:ascii="Times New Roman" w:eastAsia="Times New Roman" w:hAnsi="Times New Roman" w:cs="Times New Roman"/>
          <w:color w:val="FF0000"/>
          <w:u w:val="single"/>
          <w:vertAlign w:val="subscript"/>
        </w:rPr>
        <w:t>REQUIRED</w:t>
      </w:r>
      <w:r w:rsidRPr="00C6408F">
        <w:rPr>
          <w:rFonts w:ascii="Times New Roman" w:eastAsia="Times New Roman" w:hAnsi="Times New Roman" w:cs="Times New Roman"/>
          <w:color w:val="FF0000"/>
          <w:u w:val="single"/>
        </w:rPr>
        <w:t xml:space="preserve"> ≥  1.0 </w:t>
      </w:r>
    </w:p>
    <w:p w14:paraId="01DF942E" w14:textId="270BDDB6"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79445EBB" w14:textId="1C3A715C"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where:</w:t>
      </w:r>
    </w:p>
    <w:p w14:paraId="4EF32AB7" w14:textId="0D4569C9"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61BA85EC"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ENTHALPY.RATIO</w:t>
      </w:r>
      <w:r w:rsidRPr="00C6408F">
        <w:rPr>
          <w:rFonts w:ascii="Times New Roman" w:eastAsia="Times New Roman" w:hAnsi="Times New Roman" w:cs="Times New Roman"/>
          <w:color w:val="FF0000"/>
          <w:u w:val="single"/>
          <w:vertAlign w:val="subscript"/>
        </w:rPr>
        <w:t>PROPOSED</w:t>
      </w:r>
      <w:r w:rsidRPr="00C6408F">
        <w:rPr>
          <w:rFonts w:ascii="Times New Roman" w:eastAsia="Times New Roman" w:hAnsi="Times New Roman" w:cs="Times New Roman"/>
          <w:color w:val="FF0000"/>
          <w:u w:val="single"/>
        </w:rPr>
        <w:t xml:space="preserve"> =  [(VENT.ΔH</w:t>
      </w:r>
      <w:r w:rsidRPr="00C6408F">
        <w:rPr>
          <w:rFonts w:ascii="Times New Roman" w:eastAsia="Times New Roman" w:hAnsi="Times New Roman" w:cs="Times New Roman"/>
          <w:color w:val="FF0000"/>
          <w:u w:val="single"/>
          <w:vertAlign w:val="subscript"/>
        </w:rPr>
        <w:t>1</w:t>
      </w:r>
      <w:r w:rsidRPr="00C6408F">
        <w:rPr>
          <w:rFonts w:ascii="Times New Roman" w:eastAsia="Times New Roman" w:hAnsi="Times New Roman" w:cs="Times New Roman"/>
          <w:color w:val="FF0000"/>
          <w:u w:val="single"/>
        </w:rPr>
        <w:t xml:space="preserve"> x VENT.CFM</w:t>
      </w:r>
      <w:r w:rsidRPr="00C6408F">
        <w:rPr>
          <w:rFonts w:ascii="Times New Roman" w:eastAsia="Times New Roman" w:hAnsi="Times New Roman" w:cs="Times New Roman"/>
          <w:color w:val="FF0000"/>
          <w:u w:val="single"/>
          <w:vertAlign w:val="subscript"/>
        </w:rPr>
        <w:t>1</w:t>
      </w:r>
      <w:r w:rsidRPr="00C6408F">
        <w:rPr>
          <w:rFonts w:ascii="Times New Roman" w:eastAsia="Times New Roman" w:hAnsi="Times New Roman" w:cs="Times New Roman"/>
          <w:color w:val="FF0000"/>
          <w:u w:val="single"/>
        </w:rPr>
        <w:t>) + (VENT.ΔH</w:t>
      </w:r>
      <w:r w:rsidRPr="00C6408F">
        <w:rPr>
          <w:rFonts w:ascii="Times New Roman" w:eastAsia="Times New Roman" w:hAnsi="Times New Roman" w:cs="Times New Roman"/>
          <w:color w:val="FF0000"/>
          <w:u w:val="single"/>
          <w:vertAlign w:val="subscript"/>
        </w:rPr>
        <w:t>2</w:t>
      </w:r>
      <w:r w:rsidRPr="00C6408F">
        <w:rPr>
          <w:rFonts w:ascii="Times New Roman" w:eastAsia="Times New Roman" w:hAnsi="Times New Roman" w:cs="Times New Roman"/>
          <w:color w:val="FF0000"/>
          <w:u w:val="single"/>
        </w:rPr>
        <w:t xml:space="preserve"> x VENT.CFM</w:t>
      </w:r>
      <w:r w:rsidRPr="00C6408F">
        <w:rPr>
          <w:rFonts w:ascii="Times New Roman" w:eastAsia="Times New Roman" w:hAnsi="Times New Roman" w:cs="Times New Roman"/>
          <w:color w:val="FF0000"/>
          <w:u w:val="single"/>
          <w:vertAlign w:val="subscript"/>
        </w:rPr>
        <w:t>2</w:t>
      </w:r>
      <w:r w:rsidRPr="00C6408F">
        <w:rPr>
          <w:rFonts w:ascii="Times New Roman" w:eastAsia="Times New Roman" w:hAnsi="Times New Roman" w:cs="Times New Roman"/>
          <w:color w:val="FF0000"/>
          <w:u w:val="single"/>
        </w:rPr>
        <w:t>) + (VENT.ΔH</w:t>
      </w:r>
      <w:r w:rsidRPr="00C6408F">
        <w:rPr>
          <w:rFonts w:ascii="Times New Roman" w:eastAsia="Times New Roman" w:hAnsi="Times New Roman" w:cs="Times New Roman"/>
          <w:color w:val="FF0000"/>
          <w:u w:val="single"/>
          <w:vertAlign w:val="subscript"/>
        </w:rPr>
        <w:t>3</w:t>
      </w:r>
      <w:r w:rsidRPr="00C6408F">
        <w:rPr>
          <w:rFonts w:ascii="Times New Roman" w:eastAsia="Times New Roman" w:hAnsi="Times New Roman" w:cs="Times New Roman"/>
          <w:color w:val="FF0000"/>
          <w:u w:val="single"/>
        </w:rPr>
        <w:t xml:space="preserve"> x VENT.CFM</w:t>
      </w:r>
      <w:r w:rsidRPr="00C6408F">
        <w:rPr>
          <w:rFonts w:ascii="Times New Roman" w:eastAsia="Times New Roman" w:hAnsi="Times New Roman" w:cs="Times New Roman"/>
          <w:color w:val="FF0000"/>
          <w:u w:val="single"/>
          <w:vertAlign w:val="subscript"/>
        </w:rPr>
        <w:t>3</w:t>
      </w:r>
      <w:r w:rsidRPr="00C6408F">
        <w:rPr>
          <w:rFonts w:ascii="Times New Roman" w:eastAsia="Times New Roman" w:hAnsi="Times New Roman" w:cs="Times New Roman"/>
          <w:color w:val="FF0000"/>
          <w:u w:val="single"/>
        </w:rPr>
        <w:t>) + ... ] / VENT.CFM</w:t>
      </w:r>
      <w:r w:rsidRPr="00C6408F">
        <w:rPr>
          <w:rFonts w:ascii="Times New Roman" w:eastAsia="Times New Roman" w:hAnsi="Times New Roman" w:cs="Times New Roman"/>
          <w:color w:val="FF0000"/>
          <w:u w:val="single"/>
          <w:vertAlign w:val="subscript"/>
        </w:rPr>
        <w:t>TOTAL</w:t>
      </w:r>
      <w:r w:rsidRPr="00C6408F">
        <w:rPr>
          <w:rFonts w:ascii="Times New Roman" w:eastAsia="Times New Roman" w:hAnsi="Times New Roman" w:cs="Times New Roman"/>
          <w:color w:val="FF0000"/>
          <w:u w:val="single"/>
        </w:rPr>
        <w:t> </w:t>
      </w:r>
    </w:p>
    <w:p w14:paraId="4BB08799" w14:textId="3AF7EF4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4E4EE2C1" w14:textId="54A26309"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and:</w:t>
      </w:r>
    </w:p>
    <w:p w14:paraId="435DEEB7"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w:t>
      </w:r>
    </w:p>
    <w:p w14:paraId="059BABD7"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ENTHALPY.RATIO</w:t>
      </w:r>
      <w:r w:rsidRPr="00C6408F">
        <w:rPr>
          <w:rFonts w:ascii="Times New Roman" w:eastAsia="Times New Roman" w:hAnsi="Times New Roman" w:cs="Times New Roman"/>
          <w:color w:val="FF0000"/>
          <w:u w:val="single"/>
          <w:vertAlign w:val="subscript"/>
        </w:rPr>
        <w:t>REQUIRED</w:t>
      </w:r>
      <w:r w:rsidRPr="00C6408F">
        <w:rPr>
          <w:rFonts w:ascii="Times New Roman" w:eastAsia="Times New Roman" w:hAnsi="Times New Roman" w:cs="Times New Roman"/>
          <w:color w:val="FF0000"/>
          <w:u w:val="single"/>
        </w:rPr>
        <w:t>=   [(EXH.ΔH</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xml:space="preserve"> x EXH.CFM</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xml:space="preserve"> x EXH.EF</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 EXH.CFM</w:t>
      </w:r>
      <w:r w:rsidRPr="00C6408F">
        <w:rPr>
          <w:rFonts w:ascii="Times New Roman" w:eastAsia="Times New Roman" w:hAnsi="Times New Roman" w:cs="Times New Roman"/>
          <w:color w:val="FF0000"/>
          <w:u w:val="single"/>
          <w:vertAlign w:val="subscript"/>
        </w:rPr>
        <w:t>TOTAL</w:t>
      </w:r>
      <w:r w:rsidRPr="00C6408F">
        <w:rPr>
          <w:rFonts w:ascii="Times New Roman" w:eastAsia="Times New Roman" w:hAnsi="Times New Roman" w:cs="Times New Roman"/>
          <w:color w:val="FF0000"/>
          <w:u w:val="single"/>
        </w:rPr>
        <w:t> </w:t>
      </w:r>
    </w:p>
    <w:p w14:paraId="401C03EA" w14:textId="091B971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0DCEF350" w14:textId="027FF778"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57590C98"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where: </w:t>
      </w:r>
    </w:p>
    <w:p w14:paraId="0E44F678" w14:textId="02456D38"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6"/>
        <w:gridCol w:w="319"/>
        <w:gridCol w:w="6080"/>
      </w:tblGrid>
      <w:tr w:rsidR="00EB41BF" w:rsidRPr="002D4E58" w14:paraId="528DE879" w14:textId="77777777" w:rsidTr="00C6408F">
        <w:tc>
          <w:tcPr>
            <w:tcW w:w="3120" w:type="dxa"/>
            <w:tcBorders>
              <w:top w:val="nil"/>
              <w:left w:val="nil"/>
              <w:bottom w:val="nil"/>
              <w:right w:val="nil"/>
            </w:tcBorders>
            <w:shd w:val="clear" w:color="auto" w:fill="auto"/>
            <w:hideMark/>
          </w:tcPr>
          <w:p w14:paraId="06B00581"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ENTHALPY.RATIO</w:t>
            </w:r>
            <w:r w:rsidRPr="00C6408F">
              <w:rPr>
                <w:rFonts w:ascii="Times New Roman" w:eastAsia="Times New Roman" w:hAnsi="Times New Roman" w:cs="Times New Roman"/>
                <w:color w:val="FF0000"/>
                <w:u w:val="single"/>
                <w:vertAlign w:val="subscript"/>
              </w:rPr>
              <w:t>PROPOSED</w:t>
            </w:r>
            <w:r w:rsidRPr="00C6408F">
              <w:rPr>
                <w:rFonts w:ascii="Times New Roman" w:eastAsia="Times New Roman" w:hAnsi="Times New Roman" w:cs="Times New Roman"/>
                <w:color w:val="FF0000"/>
                <w:u w:val="single"/>
              </w:rPr>
              <w:t> </w:t>
            </w:r>
          </w:p>
        </w:tc>
        <w:tc>
          <w:tcPr>
            <w:tcW w:w="345" w:type="dxa"/>
            <w:tcBorders>
              <w:top w:val="nil"/>
              <w:left w:val="nil"/>
              <w:bottom w:val="nil"/>
              <w:right w:val="nil"/>
            </w:tcBorders>
            <w:shd w:val="clear" w:color="auto" w:fill="auto"/>
            <w:hideMark/>
          </w:tcPr>
          <w:p w14:paraId="29CFEA46" w14:textId="3C7BC0C8"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690" w:type="dxa"/>
            <w:tcBorders>
              <w:top w:val="nil"/>
              <w:left w:val="nil"/>
              <w:bottom w:val="nil"/>
              <w:right w:val="nil"/>
            </w:tcBorders>
            <w:shd w:val="clear" w:color="auto" w:fill="auto"/>
            <w:hideMark/>
          </w:tcPr>
          <w:p w14:paraId="285B530D"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xml:space="preserve">Weighted average </w:t>
            </w:r>
            <w:r w:rsidRPr="00C6408F">
              <w:rPr>
                <w:rFonts w:ascii="Times New Roman" w:eastAsia="Times New Roman" w:hAnsi="Times New Roman" w:cs="Times New Roman"/>
                <w:i/>
                <w:iCs/>
                <w:color w:val="FF0000"/>
                <w:u w:val="single"/>
              </w:rPr>
              <w:t>enthalpy recovery ratio</w:t>
            </w:r>
            <w:r w:rsidRPr="00C6408F">
              <w:rPr>
                <w:rFonts w:ascii="Times New Roman" w:eastAsia="Times New Roman" w:hAnsi="Times New Roman" w:cs="Times New Roman"/>
                <w:color w:val="FF0000"/>
                <w:u w:val="single"/>
              </w:rPr>
              <w:t xml:space="preserve"> of all mechanical ventilation systems. </w:t>
            </w:r>
          </w:p>
        </w:tc>
      </w:tr>
      <w:tr w:rsidR="00EB41BF" w:rsidRPr="002D4E58" w14:paraId="083A94A7" w14:textId="77777777" w:rsidTr="00C6408F">
        <w:tc>
          <w:tcPr>
            <w:tcW w:w="3120" w:type="dxa"/>
            <w:tcBorders>
              <w:top w:val="nil"/>
              <w:left w:val="nil"/>
              <w:bottom w:val="nil"/>
              <w:right w:val="nil"/>
            </w:tcBorders>
            <w:shd w:val="clear" w:color="auto" w:fill="auto"/>
            <w:hideMark/>
          </w:tcPr>
          <w:p w14:paraId="291C4020" w14:textId="76B573A2"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3BD4E11E" w14:textId="729F9569"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690" w:type="dxa"/>
            <w:tcBorders>
              <w:top w:val="nil"/>
              <w:left w:val="nil"/>
              <w:bottom w:val="nil"/>
              <w:right w:val="nil"/>
            </w:tcBorders>
            <w:shd w:val="clear" w:color="auto" w:fill="auto"/>
            <w:hideMark/>
          </w:tcPr>
          <w:p w14:paraId="70CD1F67" w14:textId="6F33D0C2"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2979E81D" w14:textId="77777777" w:rsidTr="00C6408F">
        <w:tc>
          <w:tcPr>
            <w:tcW w:w="3120" w:type="dxa"/>
            <w:tcBorders>
              <w:top w:val="nil"/>
              <w:left w:val="nil"/>
              <w:bottom w:val="nil"/>
              <w:right w:val="nil"/>
            </w:tcBorders>
            <w:shd w:val="clear" w:color="auto" w:fill="auto"/>
            <w:hideMark/>
          </w:tcPr>
          <w:p w14:paraId="4A65833D"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ENTHALPY.RATIO</w:t>
            </w:r>
            <w:r w:rsidRPr="00C6408F">
              <w:rPr>
                <w:rFonts w:ascii="Times New Roman" w:eastAsia="Times New Roman" w:hAnsi="Times New Roman" w:cs="Times New Roman"/>
                <w:color w:val="FF0000"/>
                <w:u w:val="single"/>
                <w:vertAlign w:val="subscript"/>
              </w:rPr>
              <w:t>REQUIRED</w:t>
            </w:r>
            <w:r w:rsidRPr="00C6408F">
              <w:rPr>
                <w:rFonts w:ascii="Times New Roman" w:eastAsia="Times New Roman" w:hAnsi="Times New Roman" w:cs="Times New Roman"/>
                <w:color w:val="FF0000"/>
                <w:u w:val="single"/>
              </w:rPr>
              <w:t> </w:t>
            </w:r>
          </w:p>
        </w:tc>
        <w:tc>
          <w:tcPr>
            <w:tcW w:w="345" w:type="dxa"/>
            <w:tcBorders>
              <w:top w:val="nil"/>
              <w:left w:val="nil"/>
              <w:bottom w:val="nil"/>
              <w:right w:val="nil"/>
            </w:tcBorders>
            <w:shd w:val="clear" w:color="auto" w:fill="auto"/>
            <w:hideMark/>
          </w:tcPr>
          <w:p w14:paraId="33689A52" w14:textId="79423B6D"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690" w:type="dxa"/>
            <w:tcBorders>
              <w:top w:val="nil"/>
              <w:left w:val="nil"/>
              <w:bottom w:val="nil"/>
              <w:right w:val="nil"/>
            </w:tcBorders>
            <w:shd w:val="clear" w:color="auto" w:fill="auto"/>
            <w:hideMark/>
          </w:tcPr>
          <w:p w14:paraId="4EF5097D"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xml:space="preserve">Minimum average </w:t>
            </w:r>
            <w:r w:rsidRPr="00C6408F">
              <w:rPr>
                <w:rFonts w:ascii="Times New Roman" w:eastAsia="Times New Roman" w:hAnsi="Times New Roman" w:cs="Times New Roman"/>
                <w:i/>
                <w:iCs/>
                <w:color w:val="FF0000"/>
                <w:u w:val="single"/>
              </w:rPr>
              <w:t>enthalpy recovery ratio</w:t>
            </w:r>
            <w:r w:rsidRPr="00C6408F">
              <w:rPr>
                <w:rFonts w:ascii="Times New Roman" w:eastAsia="Times New Roman" w:hAnsi="Times New Roman" w:cs="Times New Roman"/>
                <w:color w:val="FF0000"/>
                <w:u w:val="single"/>
              </w:rPr>
              <w:t xml:space="preserve"> required by code. </w:t>
            </w:r>
          </w:p>
        </w:tc>
      </w:tr>
      <w:tr w:rsidR="00EB41BF" w:rsidRPr="002D4E58" w14:paraId="35DAE037" w14:textId="77777777" w:rsidTr="00C6408F">
        <w:tc>
          <w:tcPr>
            <w:tcW w:w="3120" w:type="dxa"/>
            <w:tcBorders>
              <w:top w:val="nil"/>
              <w:left w:val="nil"/>
              <w:bottom w:val="nil"/>
              <w:right w:val="nil"/>
            </w:tcBorders>
            <w:shd w:val="clear" w:color="auto" w:fill="auto"/>
            <w:hideMark/>
          </w:tcPr>
          <w:p w14:paraId="44CA62FF" w14:textId="2A21F2DB"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2344AEE6" w14:textId="7CEECA0B"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690" w:type="dxa"/>
            <w:tcBorders>
              <w:top w:val="nil"/>
              <w:left w:val="nil"/>
              <w:bottom w:val="nil"/>
              <w:right w:val="nil"/>
            </w:tcBorders>
            <w:shd w:val="clear" w:color="auto" w:fill="auto"/>
            <w:hideMark/>
          </w:tcPr>
          <w:p w14:paraId="1CF6745D" w14:textId="6FC9F52A"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0F351747" w14:textId="77777777" w:rsidTr="00C6408F">
        <w:tc>
          <w:tcPr>
            <w:tcW w:w="3120" w:type="dxa"/>
            <w:tcBorders>
              <w:top w:val="nil"/>
              <w:left w:val="nil"/>
              <w:bottom w:val="nil"/>
              <w:right w:val="nil"/>
            </w:tcBorders>
            <w:shd w:val="clear" w:color="auto" w:fill="auto"/>
            <w:hideMark/>
          </w:tcPr>
          <w:p w14:paraId="28D85BF3"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VENT.ΔH</w:t>
            </w:r>
            <w:r w:rsidRPr="00C6408F">
              <w:rPr>
                <w:rFonts w:ascii="Times New Roman" w:eastAsia="Times New Roman" w:hAnsi="Times New Roman" w:cs="Times New Roman"/>
                <w:color w:val="FF0000"/>
                <w:u w:val="single"/>
                <w:vertAlign w:val="subscript"/>
              </w:rPr>
              <w:t>X</w:t>
            </w:r>
            <w:r w:rsidRPr="00C6408F">
              <w:rPr>
                <w:rFonts w:ascii="Times New Roman" w:eastAsia="Times New Roman" w:hAnsi="Times New Roman" w:cs="Times New Roman"/>
                <w:color w:val="FF0000"/>
                <w:u w:val="single"/>
              </w:rPr>
              <w:t> </w:t>
            </w:r>
          </w:p>
        </w:tc>
        <w:tc>
          <w:tcPr>
            <w:tcW w:w="345" w:type="dxa"/>
            <w:tcBorders>
              <w:top w:val="nil"/>
              <w:left w:val="nil"/>
              <w:bottom w:val="nil"/>
              <w:right w:val="nil"/>
            </w:tcBorders>
            <w:shd w:val="clear" w:color="auto" w:fill="auto"/>
            <w:hideMark/>
          </w:tcPr>
          <w:p w14:paraId="0F4C3513" w14:textId="31CF3F20"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690" w:type="dxa"/>
            <w:tcBorders>
              <w:top w:val="nil"/>
              <w:left w:val="nil"/>
              <w:bottom w:val="nil"/>
              <w:right w:val="nil"/>
            </w:tcBorders>
            <w:shd w:val="clear" w:color="auto" w:fill="auto"/>
            <w:hideMark/>
          </w:tcPr>
          <w:p w14:paraId="799CCB6D"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Change in the enthalpy of each individual mechanical ventilation system, calculated by subtracting the outdoor air enthalpy from the ventilation air enthalpy leaving the heat recovery device.  This value shall be based on the change in enthalpy achieved by the heat recovery system alone, not including enthalpy input from return air, fans, heat pumps, or active heating systems. </w:t>
            </w:r>
          </w:p>
        </w:tc>
      </w:tr>
      <w:tr w:rsidR="00EB41BF" w:rsidRPr="002D4E58" w14:paraId="78E49F3D" w14:textId="77777777" w:rsidTr="00C6408F">
        <w:tc>
          <w:tcPr>
            <w:tcW w:w="3120" w:type="dxa"/>
            <w:tcBorders>
              <w:top w:val="nil"/>
              <w:left w:val="nil"/>
              <w:bottom w:val="nil"/>
              <w:right w:val="nil"/>
            </w:tcBorders>
            <w:shd w:val="clear" w:color="auto" w:fill="auto"/>
            <w:hideMark/>
          </w:tcPr>
          <w:p w14:paraId="02CAA9E1" w14:textId="07348BF2"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33E3E139" w14:textId="034D8DE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690" w:type="dxa"/>
            <w:tcBorders>
              <w:top w:val="nil"/>
              <w:left w:val="nil"/>
              <w:bottom w:val="nil"/>
              <w:right w:val="nil"/>
            </w:tcBorders>
            <w:shd w:val="clear" w:color="auto" w:fill="auto"/>
            <w:hideMark/>
          </w:tcPr>
          <w:p w14:paraId="4844224C" w14:textId="5148ADA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49AA6A9D" w14:textId="77777777" w:rsidTr="00C6408F">
        <w:tc>
          <w:tcPr>
            <w:tcW w:w="3120" w:type="dxa"/>
            <w:tcBorders>
              <w:top w:val="nil"/>
              <w:left w:val="nil"/>
              <w:bottom w:val="nil"/>
              <w:right w:val="nil"/>
            </w:tcBorders>
            <w:shd w:val="clear" w:color="auto" w:fill="auto"/>
            <w:hideMark/>
          </w:tcPr>
          <w:p w14:paraId="75BDDAFF" w14:textId="05E98082"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VENT.CFM</w:t>
            </w:r>
            <w:r w:rsidRPr="00C6408F">
              <w:rPr>
                <w:rFonts w:ascii="Times New Roman" w:eastAsia="Times New Roman" w:hAnsi="Times New Roman" w:cs="Times New Roman"/>
                <w:color w:val="FF0000"/>
                <w:u w:val="single"/>
                <w:vertAlign w:val="subscript"/>
              </w:rPr>
              <w:t>X</w:t>
            </w:r>
          </w:p>
        </w:tc>
        <w:tc>
          <w:tcPr>
            <w:tcW w:w="345" w:type="dxa"/>
            <w:tcBorders>
              <w:top w:val="nil"/>
              <w:left w:val="nil"/>
              <w:bottom w:val="nil"/>
              <w:right w:val="nil"/>
            </w:tcBorders>
            <w:shd w:val="clear" w:color="auto" w:fill="auto"/>
            <w:hideMark/>
          </w:tcPr>
          <w:p w14:paraId="0F8761F3" w14:textId="6C3AD35B"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690" w:type="dxa"/>
            <w:tcBorders>
              <w:top w:val="nil"/>
              <w:left w:val="nil"/>
              <w:bottom w:val="nil"/>
              <w:right w:val="nil"/>
            </w:tcBorders>
            <w:shd w:val="clear" w:color="auto" w:fill="auto"/>
            <w:hideMark/>
          </w:tcPr>
          <w:p w14:paraId="57C55DC0"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Ventilation rate in cubic feet per minute of each individual mechanical ventilation system. </w:t>
            </w:r>
          </w:p>
        </w:tc>
      </w:tr>
      <w:tr w:rsidR="00EB41BF" w:rsidRPr="002D4E58" w14:paraId="0DDF29F1" w14:textId="77777777" w:rsidTr="00C6408F">
        <w:tc>
          <w:tcPr>
            <w:tcW w:w="3120" w:type="dxa"/>
            <w:tcBorders>
              <w:top w:val="nil"/>
              <w:left w:val="nil"/>
              <w:bottom w:val="nil"/>
              <w:right w:val="nil"/>
            </w:tcBorders>
            <w:shd w:val="clear" w:color="auto" w:fill="auto"/>
            <w:hideMark/>
          </w:tcPr>
          <w:p w14:paraId="29C8D70A" w14:textId="69F3BA8A"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18EE517C" w14:textId="3D3A5AAC"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690" w:type="dxa"/>
            <w:tcBorders>
              <w:top w:val="nil"/>
              <w:left w:val="nil"/>
              <w:bottom w:val="nil"/>
              <w:right w:val="nil"/>
            </w:tcBorders>
            <w:shd w:val="clear" w:color="auto" w:fill="auto"/>
            <w:hideMark/>
          </w:tcPr>
          <w:p w14:paraId="09B8B407" w14:textId="27CB4C49"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41C13001" w14:textId="77777777" w:rsidTr="00C6408F">
        <w:tc>
          <w:tcPr>
            <w:tcW w:w="3120" w:type="dxa"/>
            <w:tcBorders>
              <w:top w:val="nil"/>
              <w:left w:val="nil"/>
              <w:bottom w:val="nil"/>
              <w:right w:val="nil"/>
            </w:tcBorders>
            <w:shd w:val="clear" w:color="auto" w:fill="auto"/>
            <w:hideMark/>
          </w:tcPr>
          <w:p w14:paraId="4558BB46" w14:textId="46482CA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VENT.CFM</w:t>
            </w:r>
            <w:r w:rsidRPr="00C6408F">
              <w:rPr>
                <w:rFonts w:ascii="Times New Roman" w:eastAsia="Times New Roman" w:hAnsi="Times New Roman" w:cs="Times New Roman"/>
                <w:color w:val="FF0000"/>
                <w:u w:val="single"/>
                <w:vertAlign w:val="subscript"/>
              </w:rPr>
              <w:t>TOTAL</w:t>
            </w:r>
          </w:p>
        </w:tc>
        <w:tc>
          <w:tcPr>
            <w:tcW w:w="345" w:type="dxa"/>
            <w:tcBorders>
              <w:top w:val="nil"/>
              <w:left w:val="nil"/>
              <w:bottom w:val="nil"/>
              <w:right w:val="nil"/>
            </w:tcBorders>
            <w:shd w:val="clear" w:color="auto" w:fill="auto"/>
            <w:hideMark/>
          </w:tcPr>
          <w:p w14:paraId="78153329" w14:textId="4344DAF1"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690" w:type="dxa"/>
            <w:tcBorders>
              <w:top w:val="nil"/>
              <w:left w:val="nil"/>
              <w:bottom w:val="nil"/>
              <w:right w:val="nil"/>
            </w:tcBorders>
            <w:shd w:val="clear" w:color="auto" w:fill="auto"/>
            <w:hideMark/>
          </w:tcPr>
          <w:p w14:paraId="605897B7"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Total volume of mechanical ventilation in cubic feet per minute. </w:t>
            </w:r>
          </w:p>
        </w:tc>
      </w:tr>
      <w:tr w:rsidR="00EB41BF" w:rsidRPr="002D4E58" w14:paraId="19CD64F8" w14:textId="77777777" w:rsidTr="00C6408F">
        <w:tc>
          <w:tcPr>
            <w:tcW w:w="3120" w:type="dxa"/>
            <w:tcBorders>
              <w:top w:val="nil"/>
              <w:left w:val="nil"/>
              <w:bottom w:val="nil"/>
              <w:right w:val="nil"/>
            </w:tcBorders>
            <w:shd w:val="clear" w:color="auto" w:fill="auto"/>
            <w:hideMark/>
          </w:tcPr>
          <w:p w14:paraId="2B5B7F1D" w14:textId="535547F4"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702852D3" w14:textId="3FE1C52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690" w:type="dxa"/>
            <w:tcBorders>
              <w:top w:val="nil"/>
              <w:left w:val="nil"/>
              <w:bottom w:val="nil"/>
              <w:right w:val="nil"/>
            </w:tcBorders>
            <w:shd w:val="clear" w:color="auto" w:fill="auto"/>
            <w:hideMark/>
          </w:tcPr>
          <w:p w14:paraId="55FE59F1" w14:textId="59E4F6ED"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6742B93D" w14:textId="77777777" w:rsidTr="00C6408F">
        <w:tc>
          <w:tcPr>
            <w:tcW w:w="3120" w:type="dxa"/>
            <w:tcBorders>
              <w:top w:val="nil"/>
              <w:left w:val="nil"/>
              <w:bottom w:val="nil"/>
              <w:right w:val="nil"/>
            </w:tcBorders>
            <w:shd w:val="clear" w:color="auto" w:fill="auto"/>
            <w:hideMark/>
          </w:tcPr>
          <w:p w14:paraId="77A73F94" w14:textId="09B62CDE"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EXH.CFM</w:t>
            </w:r>
            <w:r w:rsidRPr="00C6408F">
              <w:rPr>
                <w:rFonts w:ascii="Times New Roman" w:eastAsia="Times New Roman" w:hAnsi="Times New Roman" w:cs="Times New Roman"/>
                <w:color w:val="FF0000"/>
                <w:u w:val="single"/>
                <w:vertAlign w:val="subscript"/>
              </w:rPr>
              <w:t>TOTAL</w:t>
            </w:r>
          </w:p>
        </w:tc>
        <w:tc>
          <w:tcPr>
            <w:tcW w:w="345" w:type="dxa"/>
            <w:tcBorders>
              <w:top w:val="nil"/>
              <w:left w:val="nil"/>
              <w:bottom w:val="nil"/>
              <w:right w:val="nil"/>
            </w:tcBorders>
            <w:shd w:val="clear" w:color="auto" w:fill="auto"/>
            <w:hideMark/>
          </w:tcPr>
          <w:p w14:paraId="663F0786" w14:textId="2CE3F03B"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690" w:type="dxa"/>
            <w:tcBorders>
              <w:top w:val="nil"/>
              <w:left w:val="nil"/>
              <w:bottom w:val="nil"/>
              <w:right w:val="nil"/>
            </w:tcBorders>
            <w:shd w:val="clear" w:color="auto" w:fill="auto"/>
            <w:hideMark/>
          </w:tcPr>
          <w:p w14:paraId="1B109C23"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Total volume of mechanical exhaust in cubic feet per minute. </w:t>
            </w:r>
          </w:p>
        </w:tc>
      </w:tr>
      <w:tr w:rsidR="00EB41BF" w:rsidRPr="002D4E58" w14:paraId="0ACCDFEA" w14:textId="77777777" w:rsidTr="00C6408F">
        <w:tc>
          <w:tcPr>
            <w:tcW w:w="3120" w:type="dxa"/>
            <w:tcBorders>
              <w:top w:val="nil"/>
              <w:left w:val="nil"/>
              <w:bottom w:val="nil"/>
              <w:right w:val="nil"/>
            </w:tcBorders>
            <w:shd w:val="clear" w:color="auto" w:fill="auto"/>
            <w:hideMark/>
          </w:tcPr>
          <w:p w14:paraId="05C940CA" w14:textId="38FBBDA3"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14C740E1" w14:textId="3F83C806"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690" w:type="dxa"/>
            <w:tcBorders>
              <w:top w:val="nil"/>
              <w:left w:val="nil"/>
              <w:bottom w:val="nil"/>
              <w:right w:val="nil"/>
            </w:tcBorders>
            <w:shd w:val="clear" w:color="auto" w:fill="auto"/>
            <w:hideMark/>
          </w:tcPr>
          <w:p w14:paraId="3B10B3C2" w14:textId="3D9D57AF"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5D7865FF" w14:textId="77777777" w:rsidTr="00C6408F">
        <w:tc>
          <w:tcPr>
            <w:tcW w:w="3120" w:type="dxa"/>
            <w:tcBorders>
              <w:top w:val="nil"/>
              <w:left w:val="nil"/>
              <w:bottom w:val="nil"/>
              <w:right w:val="nil"/>
            </w:tcBorders>
            <w:shd w:val="clear" w:color="auto" w:fill="auto"/>
            <w:hideMark/>
          </w:tcPr>
          <w:p w14:paraId="70B6BD97"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EXH.ΔH</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w:t>
            </w:r>
          </w:p>
        </w:tc>
        <w:tc>
          <w:tcPr>
            <w:tcW w:w="345" w:type="dxa"/>
            <w:tcBorders>
              <w:top w:val="nil"/>
              <w:left w:val="nil"/>
              <w:bottom w:val="nil"/>
              <w:right w:val="nil"/>
            </w:tcBorders>
            <w:shd w:val="clear" w:color="auto" w:fill="auto"/>
            <w:hideMark/>
          </w:tcPr>
          <w:p w14:paraId="2D9442CB" w14:textId="5839B5AE"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690" w:type="dxa"/>
            <w:tcBorders>
              <w:top w:val="nil"/>
              <w:left w:val="nil"/>
              <w:bottom w:val="nil"/>
              <w:right w:val="nil"/>
            </w:tcBorders>
            <w:shd w:val="clear" w:color="auto" w:fill="auto"/>
            <w:hideMark/>
          </w:tcPr>
          <w:p w14:paraId="2BD31FD1" w14:textId="1B8C8C39"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xml:space="preserve">Enthalpy difference between the exhaust air and the ambient outdoor air, calculated by subtracting the ambient outdoor air enthalpy from the exhaust air enthalpy.  The exhaust air temperature shall be based on the weighted average exhaust air enthalpy of all exhaust sources other than </w:t>
            </w:r>
            <w:r w:rsidRPr="00C6408F">
              <w:rPr>
                <w:rFonts w:ascii="Times New Roman" w:eastAsia="Times New Roman" w:hAnsi="Times New Roman" w:cs="Times New Roman"/>
                <w:i/>
                <w:iCs/>
                <w:color w:val="FF0000"/>
                <w:u w:val="single"/>
              </w:rPr>
              <w:t>Exempt exhaust</w:t>
            </w:r>
            <w:r w:rsidRPr="00C6408F">
              <w:rPr>
                <w:rFonts w:ascii="Times New Roman" w:eastAsia="Times New Roman" w:hAnsi="Times New Roman" w:cs="Times New Roman"/>
                <w:color w:val="FF0000"/>
                <w:u w:val="single"/>
              </w:rPr>
              <w:t xml:space="preserve">, </w:t>
            </w:r>
            <w:r w:rsidRPr="00C6408F">
              <w:rPr>
                <w:rFonts w:ascii="Times New Roman" w:eastAsia="Times New Roman" w:hAnsi="Times New Roman" w:cs="Times New Roman"/>
                <w:i/>
                <w:iCs/>
                <w:color w:val="FF0000"/>
                <w:u w:val="single"/>
              </w:rPr>
              <w:t>Class 4 exhaust</w:t>
            </w:r>
            <w:r w:rsidR="001807E9">
              <w:rPr>
                <w:rFonts w:ascii="Times New Roman" w:eastAsia="Times New Roman" w:hAnsi="Times New Roman" w:cs="Times New Roman"/>
                <w:i/>
                <w:iCs/>
                <w:color w:val="FF0000"/>
                <w:u w:val="single"/>
              </w:rPr>
              <w:t>,</w:t>
            </w:r>
            <w:r w:rsidRPr="00C6408F">
              <w:rPr>
                <w:rFonts w:ascii="Times New Roman" w:eastAsia="Times New Roman" w:hAnsi="Times New Roman" w:cs="Times New Roman"/>
                <w:color w:val="FF0000"/>
                <w:u w:val="single"/>
              </w:rPr>
              <w:t xml:space="preserve"> and </w:t>
            </w:r>
            <w:r w:rsidRPr="00C6408F">
              <w:rPr>
                <w:rFonts w:ascii="Times New Roman" w:eastAsia="Times New Roman" w:hAnsi="Times New Roman" w:cs="Times New Roman"/>
                <w:i/>
                <w:iCs/>
                <w:color w:val="FF0000"/>
                <w:u w:val="single"/>
              </w:rPr>
              <w:t>Class 3</w:t>
            </w:r>
            <w:r w:rsidR="001807E9" w:rsidRPr="001807E9">
              <w:rPr>
                <w:rFonts w:ascii="Times New Roman" w:eastAsia="Times New Roman" w:hAnsi="Times New Roman" w:cs="Times New Roman"/>
                <w:i/>
                <w:iCs/>
                <w:color w:val="FF0000"/>
                <w:u w:val="single"/>
              </w:rPr>
              <w:t xml:space="preserve"> exhaust</w:t>
            </w:r>
            <w:r w:rsidR="001807E9">
              <w:rPr>
                <w:rFonts w:ascii="Times New Roman" w:eastAsia="Times New Roman" w:hAnsi="Times New Roman" w:cs="Times New Roman"/>
                <w:color w:val="FF0000"/>
                <w:u w:val="single"/>
              </w:rPr>
              <w:t>.</w:t>
            </w:r>
            <w:r w:rsidRPr="00C6408F">
              <w:rPr>
                <w:rFonts w:ascii="Times New Roman" w:eastAsia="Times New Roman" w:hAnsi="Times New Roman" w:cs="Times New Roman"/>
                <w:color w:val="FF0000"/>
                <w:u w:val="single"/>
              </w:rPr>
              <w:t xml:space="preserve"> exhaust.  The value shall be based on the exhaust air enthalpy prior to exhaust heat recovery. </w:t>
            </w:r>
          </w:p>
        </w:tc>
      </w:tr>
      <w:tr w:rsidR="00EB41BF" w:rsidRPr="002D4E58" w14:paraId="77352A8A" w14:textId="77777777" w:rsidTr="00C6408F">
        <w:tc>
          <w:tcPr>
            <w:tcW w:w="3120" w:type="dxa"/>
            <w:tcBorders>
              <w:top w:val="nil"/>
              <w:left w:val="nil"/>
              <w:bottom w:val="nil"/>
              <w:right w:val="nil"/>
            </w:tcBorders>
            <w:shd w:val="clear" w:color="auto" w:fill="auto"/>
            <w:hideMark/>
          </w:tcPr>
          <w:p w14:paraId="6EEDD601" w14:textId="4987F77A"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3537D38F" w14:textId="18D8D75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690" w:type="dxa"/>
            <w:tcBorders>
              <w:top w:val="nil"/>
              <w:left w:val="nil"/>
              <w:bottom w:val="nil"/>
              <w:right w:val="nil"/>
            </w:tcBorders>
            <w:shd w:val="clear" w:color="auto" w:fill="auto"/>
            <w:hideMark/>
          </w:tcPr>
          <w:p w14:paraId="39BBDDB5" w14:textId="2CA6DF7F"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5E33313C" w14:textId="77777777" w:rsidTr="00C6408F">
        <w:tc>
          <w:tcPr>
            <w:tcW w:w="3120" w:type="dxa"/>
            <w:tcBorders>
              <w:top w:val="nil"/>
              <w:left w:val="nil"/>
              <w:bottom w:val="nil"/>
              <w:right w:val="nil"/>
            </w:tcBorders>
            <w:shd w:val="clear" w:color="auto" w:fill="auto"/>
            <w:hideMark/>
          </w:tcPr>
          <w:p w14:paraId="4DADDC67" w14:textId="036EB7A5"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21ED4764" w14:textId="51C9F40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690" w:type="dxa"/>
            <w:tcBorders>
              <w:top w:val="nil"/>
              <w:left w:val="nil"/>
              <w:bottom w:val="nil"/>
              <w:right w:val="nil"/>
            </w:tcBorders>
            <w:shd w:val="clear" w:color="auto" w:fill="auto"/>
            <w:hideMark/>
          </w:tcPr>
          <w:p w14:paraId="26D8975A" w14:textId="4BA39F10"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542D60F1" w14:textId="77777777" w:rsidTr="00C6408F">
        <w:tc>
          <w:tcPr>
            <w:tcW w:w="3120" w:type="dxa"/>
            <w:tcBorders>
              <w:top w:val="nil"/>
              <w:left w:val="nil"/>
              <w:bottom w:val="nil"/>
              <w:right w:val="nil"/>
            </w:tcBorders>
            <w:shd w:val="clear" w:color="auto" w:fill="auto"/>
            <w:hideMark/>
          </w:tcPr>
          <w:p w14:paraId="6CF4A6F5"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EXH.CFM</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w:t>
            </w:r>
          </w:p>
        </w:tc>
        <w:tc>
          <w:tcPr>
            <w:tcW w:w="345" w:type="dxa"/>
            <w:tcBorders>
              <w:top w:val="nil"/>
              <w:left w:val="nil"/>
              <w:bottom w:val="nil"/>
              <w:right w:val="nil"/>
            </w:tcBorders>
            <w:shd w:val="clear" w:color="auto" w:fill="auto"/>
            <w:hideMark/>
          </w:tcPr>
          <w:p w14:paraId="00B5EEE2" w14:textId="5F19FF94"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690" w:type="dxa"/>
            <w:tcBorders>
              <w:top w:val="nil"/>
              <w:left w:val="nil"/>
              <w:bottom w:val="nil"/>
              <w:right w:val="nil"/>
            </w:tcBorders>
            <w:shd w:val="clear" w:color="auto" w:fill="auto"/>
            <w:hideMark/>
          </w:tcPr>
          <w:p w14:paraId="5E99FA8A" w14:textId="64B6D14B"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 xml:space="preserve">Exhaust rate in total cubic feet per minute of all exhaust sources other than </w:t>
            </w:r>
            <w:r w:rsidRPr="00C6408F">
              <w:rPr>
                <w:rFonts w:ascii="Times New Roman" w:eastAsia="Times New Roman" w:hAnsi="Times New Roman" w:cs="Times New Roman"/>
                <w:i/>
                <w:iCs/>
                <w:color w:val="FF0000"/>
                <w:u w:val="single"/>
              </w:rPr>
              <w:t>Exempt</w:t>
            </w:r>
            <w:r w:rsidR="001807E9" w:rsidRPr="001807E9">
              <w:rPr>
                <w:rFonts w:ascii="Times New Roman" w:eastAsia="Times New Roman" w:hAnsi="Times New Roman" w:cs="Times New Roman"/>
                <w:i/>
                <w:iCs/>
                <w:color w:val="FF0000"/>
                <w:u w:val="single"/>
              </w:rPr>
              <w:t xml:space="preserve"> exhaust</w:t>
            </w:r>
            <w:r w:rsidRPr="00C6408F">
              <w:rPr>
                <w:rFonts w:ascii="Times New Roman" w:eastAsia="Times New Roman" w:hAnsi="Times New Roman" w:cs="Times New Roman"/>
                <w:color w:val="FF0000"/>
                <w:u w:val="single"/>
              </w:rPr>
              <w:t xml:space="preserve">, </w:t>
            </w:r>
            <w:r w:rsidRPr="00C6408F">
              <w:rPr>
                <w:rFonts w:ascii="Times New Roman" w:eastAsia="Times New Roman" w:hAnsi="Times New Roman" w:cs="Times New Roman"/>
                <w:i/>
                <w:iCs/>
                <w:color w:val="FF0000"/>
                <w:u w:val="single"/>
              </w:rPr>
              <w:t>Class 4</w:t>
            </w:r>
            <w:r w:rsidR="001807E9" w:rsidRPr="001807E9">
              <w:rPr>
                <w:rFonts w:ascii="Times New Roman" w:eastAsia="Times New Roman" w:hAnsi="Times New Roman" w:cs="Times New Roman"/>
                <w:i/>
                <w:iCs/>
                <w:color w:val="FF0000"/>
                <w:u w:val="single"/>
              </w:rPr>
              <w:t xml:space="preserve"> exhuast</w:t>
            </w:r>
            <w:r w:rsidR="001807E9">
              <w:rPr>
                <w:rFonts w:ascii="Times New Roman" w:eastAsia="Times New Roman" w:hAnsi="Times New Roman" w:cs="Times New Roman"/>
                <w:color w:val="FF0000"/>
                <w:u w:val="single"/>
              </w:rPr>
              <w:t>,</w:t>
            </w:r>
            <w:r w:rsidRPr="00C6408F">
              <w:rPr>
                <w:rFonts w:ascii="Times New Roman" w:eastAsia="Times New Roman" w:hAnsi="Times New Roman" w:cs="Times New Roman"/>
                <w:color w:val="FF0000"/>
                <w:u w:val="single"/>
              </w:rPr>
              <w:t xml:space="preserve"> and </w:t>
            </w:r>
            <w:r w:rsidRPr="00C6408F">
              <w:rPr>
                <w:rFonts w:ascii="Times New Roman" w:eastAsia="Times New Roman" w:hAnsi="Times New Roman" w:cs="Times New Roman"/>
                <w:i/>
                <w:iCs/>
                <w:color w:val="FF0000"/>
                <w:u w:val="single"/>
              </w:rPr>
              <w:t>Class 3 exhaust</w:t>
            </w:r>
            <w:r w:rsidRPr="00C6408F">
              <w:rPr>
                <w:rFonts w:ascii="Times New Roman" w:eastAsia="Times New Roman" w:hAnsi="Times New Roman" w:cs="Times New Roman"/>
                <w:color w:val="FF0000"/>
                <w:u w:val="single"/>
              </w:rPr>
              <w:t>. </w:t>
            </w:r>
          </w:p>
        </w:tc>
      </w:tr>
      <w:tr w:rsidR="00EB41BF" w:rsidRPr="002D4E58" w14:paraId="0D3AFE46" w14:textId="77777777" w:rsidTr="00C6408F">
        <w:tc>
          <w:tcPr>
            <w:tcW w:w="3120" w:type="dxa"/>
            <w:tcBorders>
              <w:top w:val="nil"/>
              <w:left w:val="nil"/>
              <w:bottom w:val="nil"/>
              <w:right w:val="nil"/>
            </w:tcBorders>
            <w:shd w:val="clear" w:color="auto" w:fill="auto"/>
            <w:hideMark/>
          </w:tcPr>
          <w:p w14:paraId="6BECD690" w14:textId="002DE88D"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345" w:type="dxa"/>
            <w:tcBorders>
              <w:top w:val="nil"/>
              <w:left w:val="nil"/>
              <w:bottom w:val="nil"/>
              <w:right w:val="nil"/>
            </w:tcBorders>
            <w:shd w:val="clear" w:color="auto" w:fill="auto"/>
            <w:hideMark/>
          </w:tcPr>
          <w:p w14:paraId="77F04A6B" w14:textId="7C3F2BE8"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c>
          <w:tcPr>
            <w:tcW w:w="6690" w:type="dxa"/>
            <w:tcBorders>
              <w:top w:val="nil"/>
              <w:left w:val="nil"/>
              <w:bottom w:val="nil"/>
              <w:right w:val="nil"/>
            </w:tcBorders>
            <w:shd w:val="clear" w:color="auto" w:fill="auto"/>
            <w:hideMark/>
          </w:tcPr>
          <w:p w14:paraId="5863F1AA" w14:textId="1E845673"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r w:rsidR="00EB41BF" w:rsidRPr="002D4E58" w14:paraId="58FBBDAC" w14:textId="77777777" w:rsidTr="00C6408F">
        <w:tc>
          <w:tcPr>
            <w:tcW w:w="3120" w:type="dxa"/>
            <w:tcBorders>
              <w:top w:val="nil"/>
              <w:left w:val="nil"/>
              <w:bottom w:val="nil"/>
              <w:right w:val="nil"/>
            </w:tcBorders>
            <w:shd w:val="clear" w:color="auto" w:fill="auto"/>
            <w:hideMark/>
          </w:tcPr>
          <w:p w14:paraId="2B396C0B"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EXH.EF</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w:t>
            </w:r>
          </w:p>
        </w:tc>
        <w:tc>
          <w:tcPr>
            <w:tcW w:w="345" w:type="dxa"/>
            <w:tcBorders>
              <w:top w:val="nil"/>
              <w:left w:val="nil"/>
              <w:bottom w:val="nil"/>
              <w:right w:val="nil"/>
            </w:tcBorders>
            <w:shd w:val="clear" w:color="auto" w:fill="auto"/>
            <w:hideMark/>
          </w:tcPr>
          <w:p w14:paraId="54F2A6B4" w14:textId="55F542AE"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w:t>
            </w:r>
          </w:p>
        </w:tc>
        <w:tc>
          <w:tcPr>
            <w:tcW w:w="6690" w:type="dxa"/>
            <w:tcBorders>
              <w:top w:val="nil"/>
              <w:left w:val="nil"/>
              <w:bottom w:val="nil"/>
              <w:right w:val="nil"/>
            </w:tcBorders>
            <w:shd w:val="clear" w:color="auto" w:fill="auto"/>
            <w:hideMark/>
          </w:tcPr>
          <w:p w14:paraId="7BF236E1" w14:textId="1E00A18B"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i/>
                <w:iCs/>
                <w:color w:val="FF0000"/>
                <w:u w:val="single"/>
              </w:rPr>
              <w:t>Enthalpy recovery ratio</w:t>
            </w:r>
            <w:r w:rsidRPr="00C6408F">
              <w:rPr>
                <w:rFonts w:ascii="Times New Roman" w:eastAsia="Times New Roman" w:hAnsi="Times New Roman" w:cs="Times New Roman"/>
                <w:color w:val="FF0000"/>
                <w:u w:val="single"/>
              </w:rPr>
              <w:t xml:space="preserve"> requirement for ventilation air associated with all exhaust sources other than </w:t>
            </w:r>
            <w:r w:rsidRPr="00C6408F">
              <w:rPr>
                <w:rFonts w:ascii="Times New Roman" w:eastAsia="Times New Roman" w:hAnsi="Times New Roman" w:cs="Times New Roman"/>
                <w:i/>
                <w:iCs/>
                <w:color w:val="FF0000"/>
                <w:u w:val="single"/>
              </w:rPr>
              <w:t>Exempt</w:t>
            </w:r>
            <w:r w:rsidR="001807E9" w:rsidRPr="001807E9">
              <w:rPr>
                <w:rFonts w:ascii="Times New Roman" w:eastAsia="Times New Roman" w:hAnsi="Times New Roman" w:cs="Times New Roman"/>
                <w:i/>
                <w:iCs/>
                <w:color w:val="FF0000"/>
                <w:u w:val="single"/>
              </w:rPr>
              <w:t xml:space="preserve"> exhaust</w:t>
            </w:r>
            <w:r w:rsidRPr="00C6408F">
              <w:rPr>
                <w:rFonts w:ascii="Times New Roman" w:eastAsia="Times New Roman" w:hAnsi="Times New Roman" w:cs="Times New Roman"/>
                <w:color w:val="FF0000"/>
                <w:u w:val="single"/>
              </w:rPr>
              <w:t xml:space="preserve">, </w:t>
            </w:r>
            <w:r w:rsidRPr="00C6408F">
              <w:rPr>
                <w:rFonts w:ascii="Times New Roman" w:eastAsia="Times New Roman" w:hAnsi="Times New Roman" w:cs="Times New Roman"/>
                <w:i/>
                <w:iCs/>
                <w:color w:val="FF0000"/>
                <w:u w:val="single"/>
              </w:rPr>
              <w:t>Class 4</w:t>
            </w:r>
            <w:r w:rsidR="001807E9" w:rsidRPr="001807E9">
              <w:rPr>
                <w:rFonts w:ascii="Times New Roman" w:eastAsia="Times New Roman" w:hAnsi="Times New Roman" w:cs="Times New Roman"/>
                <w:i/>
                <w:iCs/>
                <w:color w:val="FF0000"/>
                <w:u w:val="single"/>
              </w:rPr>
              <w:t xml:space="preserve"> exhaust</w:t>
            </w:r>
            <w:r w:rsidR="001807E9">
              <w:rPr>
                <w:rFonts w:ascii="Times New Roman" w:eastAsia="Times New Roman" w:hAnsi="Times New Roman" w:cs="Times New Roman"/>
                <w:color w:val="FF0000"/>
                <w:u w:val="single"/>
              </w:rPr>
              <w:t>,</w:t>
            </w:r>
            <w:r w:rsidRPr="00C6408F">
              <w:rPr>
                <w:rFonts w:ascii="Times New Roman" w:eastAsia="Times New Roman" w:hAnsi="Times New Roman" w:cs="Times New Roman"/>
                <w:color w:val="FF0000"/>
                <w:u w:val="single"/>
              </w:rPr>
              <w:t xml:space="preserve"> and </w:t>
            </w:r>
            <w:r w:rsidRPr="00C6408F">
              <w:rPr>
                <w:rFonts w:ascii="Times New Roman" w:eastAsia="Times New Roman" w:hAnsi="Times New Roman" w:cs="Times New Roman"/>
                <w:i/>
                <w:iCs/>
                <w:color w:val="FF0000"/>
                <w:u w:val="single"/>
              </w:rPr>
              <w:t>Class 3 exhaust</w:t>
            </w:r>
            <w:r w:rsidRPr="00C6408F">
              <w:rPr>
                <w:rFonts w:ascii="Times New Roman" w:eastAsia="Times New Roman" w:hAnsi="Times New Roman" w:cs="Times New Roman"/>
                <w:color w:val="FF0000"/>
                <w:u w:val="single"/>
              </w:rPr>
              <w:t>. See table C403.7.</w:t>
            </w:r>
            <w:r w:rsidR="0040167A">
              <w:rPr>
                <w:rFonts w:ascii="Times New Roman" w:eastAsia="Times New Roman" w:hAnsi="Times New Roman" w:cs="Times New Roman"/>
                <w:color w:val="FF0000"/>
                <w:u w:val="single"/>
              </w:rPr>
              <w:t>5</w:t>
            </w:r>
            <w:r w:rsidRPr="00C6408F">
              <w:rPr>
                <w:rFonts w:ascii="Times New Roman" w:eastAsia="Times New Roman" w:hAnsi="Times New Roman" w:cs="Times New Roman"/>
                <w:color w:val="FF0000"/>
                <w:u w:val="single"/>
              </w:rPr>
              <w:t>.2(2). </w:t>
            </w:r>
          </w:p>
          <w:p w14:paraId="163060BC" w14:textId="0DCB69C8"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tc>
      </w:tr>
    </w:tbl>
    <w:p w14:paraId="52A695EE" w14:textId="6F4D5196"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5BD29E41" w14:textId="1E8F38B1" w:rsidR="00C6408F" w:rsidRPr="00C6408F" w:rsidRDefault="00C6408F" w:rsidP="00C6408F">
      <w:pPr>
        <w:spacing w:after="0" w:line="240" w:lineRule="auto"/>
        <w:jc w:val="center"/>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b/>
          <w:bCs/>
          <w:color w:val="FF0000"/>
          <w:u w:val="single"/>
        </w:rPr>
        <w:t>Table C403.7.</w:t>
      </w:r>
      <w:r w:rsidR="0040167A">
        <w:rPr>
          <w:rFonts w:ascii="Times New Roman" w:eastAsia="Times New Roman" w:hAnsi="Times New Roman" w:cs="Times New Roman"/>
          <w:b/>
          <w:bCs/>
          <w:color w:val="FF0000"/>
          <w:u w:val="single"/>
        </w:rPr>
        <w:t>5</w:t>
      </w:r>
      <w:r w:rsidRPr="00C6408F">
        <w:rPr>
          <w:rFonts w:ascii="Times New Roman" w:eastAsia="Times New Roman" w:hAnsi="Times New Roman" w:cs="Times New Roman"/>
          <w:b/>
          <w:bCs/>
          <w:color w:val="FF0000"/>
          <w:u w:val="single"/>
        </w:rPr>
        <w:t xml:space="preserve">.2(2) </w:t>
      </w:r>
      <w:r w:rsidRPr="00C6408F">
        <w:rPr>
          <w:rFonts w:ascii="Times New Roman" w:eastAsia="Times New Roman" w:hAnsi="Times New Roman" w:cs="Times New Roman"/>
          <w:b/>
          <w:bCs/>
          <w:i/>
          <w:iCs/>
          <w:color w:val="FF0000"/>
          <w:u w:val="single"/>
        </w:rPr>
        <w:t>Enthalpy Recovery Ratio</w:t>
      </w:r>
      <w:r w:rsidRPr="00C6408F">
        <w:rPr>
          <w:rFonts w:ascii="Times New Roman" w:eastAsia="Times New Roman" w:hAnsi="Times New Roman" w:cs="Times New Roman"/>
          <w:color w:val="FF0000"/>
          <w:u w:val="singl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2610"/>
      </w:tblGrid>
      <w:tr w:rsidR="00EB41BF" w:rsidRPr="00EB41BF" w14:paraId="56E02B0B" w14:textId="77777777" w:rsidTr="00C6408F">
        <w:trPr>
          <w:trHeight w:val="555"/>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0E18CD"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b/>
                <w:bCs/>
                <w:color w:val="FF0000"/>
                <w:u w:val="single"/>
              </w:rPr>
              <w:t>EXHAUST TYPE</w:t>
            </w:r>
            <w:r w:rsidRPr="00C6408F">
              <w:rPr>
                <w:rFonts w:ascii="Times New Roman" w:eastAsia="Times New Roman" w:hAnsi="Times New Roman" w:cs="Times New Roman"/>
                <w:color w:val="FF0000"/>
                <w:u w:val="single"/>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DA4D9C" w14:textId="77777777" w:rsidR="00C6408F" w:rsidRPr="00C6408F" w:rsidRDefault="00C6408F" w:rsidP="00C6408F">
            <w:pPr>
              <w:spacing w:after="0" w:line="240" w:lineRule="auto"/>
              <w:jc w:val="center"/>
              <w:textAlignment w:val="baseline"/>
              <w:rPr>
                <w:rFonts w:ascii="Times New Roman" w:eastAsia="Times New Roman" w:hAnsi="Times New Roman" w:cs="Times New Roman"/>
                <w:i/>
                <w:iCs/>
                <w:color w:val="FF0000"/>
                <w:u w:val="single"/>
              </w:rPr>
            </w:pPr>
            <w:r w:rsidRPr="00C6408F">
              <w:rPr>
                <w:rFonts w:ascii="Times New Roman" w:eastAsia="Times New Roman" w:hAnsi="Times New Roman" w:cs="Times New Roman"/>
                <w:b/>
                <w:bCs/>
                <w:i/>
                <w:iCs/>
                <w:color w:val="FF0000"/>
                <w:u w:val="single"/>
              </w:rPr>
              <w:t>ENTHALPY RECOVERY RATIO</w:t>
            </w:r>
            <w:r w:rsidRPr="00C6408F">
              <w:rPr>
                <w:rFonts w:ascii="Times New Roman" w:eastAsia="Times New Roman" w:hAnsi="Times New Roman" w:cs="Times New Roman"/>
                <w:i/>
                <w:iCs/>
                <w:color w:val="FF0000"/>
                <w:u w:val="single"/>
              </w:rPr>
              <w:t> </w:t>
            </w:r>
          </w:p>
        </w:tc>
      </w:tr>
      <w:tr w:rsidR="00EB41BF" w:rsidRPr="00EB41BF" w14:paraId="55162E3F" w14:textId="77777777" w:rsidTr="00C6408F">
        <w:trPr>
          <w:trHeight w:val="360"/>
        </w:trPr>
        <w:tc>
          <w:tcPr>
            <w:tcW w:w="21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E028DF" w14:textId="7777777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EXH.EF</w:t>
            </w:r>
            <w:r w:rsidRPr="00C6408F">
              <w:rPr>
                <w:rFonts w:ascii="Times New Roman" w:eastAsia="Times New Roman" w:hAnsi="Times New Roman" w:cs="Times New Roman"/>
                <w:color w:val="FF0000"/>
                <w:u w:val="single"/>
                <w:vertAlign w:val="subscript"/>
              </w:rPr>
              <w:t>OTHER</w:t>
            </w:r>
            <w:r w:rsidRPr="00C6408F">
              <w:rPr>
                <w:rFonts w:ascii="Times New Roman" w:eastAsia="Times New Roman" w:hAnsi="Times New Roman" w:cs="Times New Roman"/>
                <w:color w:val="FF0000"/>
                <w:u w:val="single"/>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8CF815" w14:textId="31A9B973" w:rsidR="00C6408F" w:rsidRPr="00C6408F" w:rsidRDefault="00C6408F" w:rsidP="00C6408F">
            <w:pPr>
              <w:spacing w:after="0" w:line="240" w:lineRule="auto"/>
              <w:jc w:val="center"/>
              <w:textAlignment w:val="baseline"/>
              <w:rPr>
                <w:rFonts w:ascii="Times New Roman" w:eastAsia="Times New Roman" w:hAnsi="Times New Roman" w:cs="Times New Roman"/>
                <w:color w:val="FF0000"/>
                <w:u w:val="single"/>
              </w:rPr>
            </w:pPr>
            <w:r w:rsidRPr="00C6408F">
              <w:rPr>
                <w:rFonts w:ascii="Times New Roman" w:eastAsia="Times New Roman" w:hAnsi="Times New Roman" w:cs="Times New Roman"/>
                <w:color w:val="FF0000"/>
                <w:u w:val="single"/>
              </w:rPr>
              <w:t>50%</w:t>
            </w:r>
          </w:p>
        </w:tc>
      </w:tr>
    </w:tbl>
    <w:p w14:paraId="4EF900F3" w14:textId="777EA747" w:rsidR="00C6408F" w:rsidRPr="00C6408F" w:rsidRDefault="00C6408F" w:rsidP="00C6408F">
      <w:pPr>
        <w:spacing w:after="0" w:line="240" w:lineRule="auto"/>
        <w:textAlignment w:val="baseline"/>
        <w:rPr>
          <w:rFonts w:ascii="Times New Roman" w:eastAsia="Times New Roman" w:hAnsi="Times New Roman" w:cs="Times New Roman"/>
          <w:color w:val="FF0000"/>
          <w:u w:val="single"/>
        </w:rPr>
      </w:pPr>
    </w:p>
    <w:p w14:paraId="745EBB68" w14:textId="5D44C9E5" w:rsidR="00626FB6" w:rsidRPr="00AA21C6" w:rsidRDefault="00626FB6" w:rsidP="00626FB6">
      <w:pPr>
        <w:rPr>
          <w:rFonts w:ascii="Times New Roman" w:hAnsi="Times New Roman" w:cs="Times New Roman"/>
          <w:i/>
          <w:color w:val="FF0000"/>
        </w:rPr>
      </w:pPr>
      <w:r w:rsidRPr="00AA21C6">
        <w:rPr>
          <w:rFonts w:ascii="Times New Roman" w:hAnsi="Times New Roman" w:cs="Times New Roman"/>
          <w:i/>
          <w:color w:val="FF0000"/>
        </w:rPr>
        <w:t>Revise C403.7.5 (renumbered to C403.7.6 per above), as follows:</w:t>
      </w:r>
    </w:p>
    <w:p w14:paraId="4B11E3ED" w14:textId="4F173C4C" w:rsidR="00335E64" w:rsidRPr="00A3162D" w:rsidRDefault="00335E64" w:rsidP="00335E64">
      <w:pPr>
        <w:rPr>
          <w:rFonts w:ascii="Times New Roman" w:hAnsi="Times New Roman" w:cs="Times New Roman"/>
        </w:rPr>
      </w:pPr>
      <w:r w:rsidRPr="00A3162D">
        <w:rPr>
          <w:rFonts w:ascii="Times New Roman" w:hAnsi="Times New Roman" w:cs="Times New Roman"/>
          <w:b/>
          <w:bCs/>
        </w:rPr>
        <w:t>C403.7.</w:t>
      </w:r>
      <w:r w:rsidRPr="00E65E55">
        <w:rPr>
          <w:rFonts w:ascii="Times New Roman" w:hAnsi="Times New Roman" w:cs="Times New Roman"/>
          <w:b/>
          <w:bCs/>
          <w:strike/>
          <w:color w:val="FF0000"/>
        </w:rPr>
        <w:t>5</w:t>
      </w:r>
      <w:r w:rsidR="00E65E55" w:rsidRPr="00E65E55">
        <w:rPr>
          <w:rFonts w:ascii="Times New Roman" w:hAnsi="Times New Roman" w:cs="Times New Roman"/>
          <w:b/>
          <w:bCs/>
          <w:color w:val="FF0000"/>
        </w:rPr>
        <w:t>6</w:t>
      </w:r>
      <w:r w:rsidRPr="00A3162D">
        <w:rPr>
          <w:rFonts w:ascii="Times New Roman" w:hAnsi="Times New Roman" w:cs="Times New Roman"/>
          <w:b/>
          <w:bCs/>
        </w:rPr>
        <w:t xml:space="preserve"> Kitchen exhaust systems. </w:t>
      </w:r>
      <w:r w:rsidRPr="00A3162D">
        <w:rPr>
          <w:rFonts w:ascii="Times New Roman" w:hAnsi="Times New Roman" w:cs="Times New Roman"/>
        </w:rPr>
        <w:t>Replacement air introduced directly into the exhaust hood cavity shall not be greater than 10 percent of the hood exhaust airflow rate. Conditioned supply air delivered to any space shall not exceed the greater of the following:</w:t>
      </w:r>
    </w:p>
    <w:p w14:paraId="0861C73B" w14:textId="77777777" w:rsidR="00335E64" w:rsidRPr="00A3162D" w:rsidRDefault="00335E64" w:rsidP="000F5DF7">
      <w:pPr>
        <w:pStyle w:val="ListParagraph"/>
        <w:widowControl/>
        <w:numPr>
          <w:ilvl w:val="0"/>
          <w:numId w:val="80"/>
        </w:numPr>
        <w:autoSpaceDE/>
        <w:autoSpaceDN/>
        <w:adjustRightInd/>
        <w:spacing w:after="160" w:line="259" w:lineRule="auto"/>
        <w:contextualSpacing/>
        <w:rPr>
          <w:rFonts w:ascii="Times New Roman" w:hAnsi="Times New Roman" w:cs="Times New Roman"/>
          <w:color w:val="auto"/>
        </w:rPr>
      </w:pPr>
      <w:r w:rsidRPr="00A3162D">
        <w:rPr>
          <w:rFonts w:ascii="Times New Roman" w:hAnsi="Times New Roman" w:cs="Times New Roman"/>
          <w:color w:val="auto"/>
        </w:rPr>
        <w:t>The ventilation rate required to meet the space heating or cooling load.</w:t>
      </w:r>
    </w:p>
    <w:p w14:paraId="2A24C487" w14:textId="77777777" w:rsidR="00335E64" w:rsidRPr="00A3162D" w:rsidRDefault="00335E64" w:rsidP="000F5DF7">
      <w:pPr>
        <w:pStyle w:val="ListParagraph"/>
        <w:widowControl/>
        <w:numPr>
          <w:ilvl w:val="0"/>
          <w:numId w:val="80"/>
        </w:numPr>
        <w:autoSpaceDE/>
        <w:autoSpaceDN/>
        <w:adjustRightInd/>
        <w:spacing w:after="160" w:line="259" w:lineRule="auto"/>
        <w:contextualSpacing/>
        <w:rPr>
          <w:rFonts w:ascii="Times New Roman" w:hAnsi="Times New Roman" w:cs="Times New Roman"/>
          <w:color w:val="auto"/>
        </w:rPr>
      </w:pPr>
      <w:r w:rsidRPr="00A3162D">
        <w:rPr>
          <w:rFonts w:ascii="Times New Roman" w:hAnsi="Times New Roman" w:cs="Times New Roman"/>
          <w:color w:val="auto"/>
        </w:rPr>
        <w:t>The hood exhaust flow minus the available transfer air from adjacent space where available transfer air is considered to be that portion of outdoor ventilation air not required to satisfy other exhaust needs, such as restrooms, and not required to maintain pressurization of adjacent spaces.</w:t>
      </w:r>
    </w:p>
    <w:p w14:paraId="54B48F2E" w14:textId="49711417" w:rsidR="00335E64" w:rsidRPr="00A3162D" w:rsidRDefault="00335E64" w:rsidP="00335E64">
      <w:pPr>
        <w:rPr>
          <w:rFonts w:ascii="Times New Roman" w:hAnsi="Times New Roman" w:cs="Times New Roman"/>
        </w:rPr>
      </w:pPr>
      <w:r w:rsidRPr="00A3162D">
        <w:rPr>
          <w:rFonts w:ascii="Times New Roman" w:hAnsi="Times New Roman" w:cs="Times New Roman"/>
        </w:rPr>
        <w:t>Where total kitchen hood exhaust airflow rate is greater than 5,000 cfm (2360 L/s), each hood shall be a factory-built commercial exhaust hood listed by a nationally recognized testing laboratory in compliance with UL 710. Each hood shall have a maximum exhaust rate as specified in Table C403.7.</w:t>
      </w:r>
      <w:r w:rsidRPr="00E65E55">
        <w:rPr>
          <w:rFonts w:ascii="Times New Roman" w:hAnsi="Times New Roman" w:cs="Times New Roman"/>
          <w:strike/>
          <w:color w:val="FF0000"/>
        </w:rPr>
        <w:t>5</w:t>
      </w:r>
      <w:r w:rsidR="00E65E55" w:rsidRPr="00E65E55">
        <w:rPr>
          <w:rFonts w:ascii="Times New Roman" w:hAnsi="Times New Roman" w:cs="Times New Roman"/>
          <w:color w:val="FF0000"/>
        </w:rPr>
        <w:t>6</w:t>
      </w:r>
      <w:r w:rsidRPr="00A3162D">
        <w:rPr>
          <w:rFonts w:ascii="Times New Roman" w:hAnsi="Times New Roman" w:cs="Times New Roman"/>
        </w:rPr>
        <w:t xml:space="preserve"> and shall comply with </w:t>
      </w:r>
      <w:r w:rsidRPr="00A3162D">
        <w:rPr>
          <w:rFonts w:ascii="Times New Roman" w:hAnsi="Times New Roman" w:cs="Times New Roman"/>
          <w:strike/>
          <w:color w:val="FF0000"/>
        </w:rPr>
        <w:t>one</w:t>
      </w:r>
      <w:r w:rsidR="00A3162D">
        <w:rPr>
          <w:rFonts w:ascii="Times New Roman" w:hAnsi="Times New Roman" w:cs="Times New Roman"/>
        </w:rPr>
        <w:t xml:space="preserve"> </w:t>
      </w:r>
      <w:r w:rsidR="00A3162D" w:rsidRPr="00A3162D">
        <w:rPr>
          <w:rFonts w:ascii="Times New Roman" w:hAnsi="Times New Roman" w:cs="Times New Roman"/>
          <w:color w:val="FF0000"/>
        </w:rPr>
        <w:t>two</w:t>
      </w:r>
      <w:r w:rsidRPr="00A3162D">
        <w:rPr>
          <w:rFonts w:ascii="Times New Roman" w:hAnsi="Times New Roman" w:cs="Times New Roman"/>
        </w:rPr>
        <w:t xml:space="preserve"> of the following:</w:t>
      </w:r>
    </w:p>
    <w:p w14:paraId="2DE5C21C" w14:textId="77777777" w:rsidR="00335E64" w:rsidRPr="00A3162D" w:rsidRDefault="00335E64" w:rsidP="000F5DF7">
      <w:pPr>
        <w:pStyle w:val="ListParagraph"/>
        <w:widowControl/>
        <w:numPr>
          <w:ilvl w:val="0"/>
          <w:numId w:val="81"/>
        </w:numPr>
        <w:autoSpaceDE/>
        <w:autoSpaceDN/>
        <w:adjustRightInd/>
        <w:spacing w:after="160" w:line="259" w:lineRule="auto"/>
        <w:contextualSpacing/>
        <w:rPr>
          <w:rFonts w:ascii="Times New Roman" w:hAnsi="Times New Roman" w:cs="Times New Roman"/>
          <w:color w:val="auto"/>
        </w:rPr>
      </w:pPr>
      <w:r w:rsidRPr="00A3162D">
        <w:rPr>
          <w:rFonts w:ascii="Times New Roman" w:hAnsi="Times New Roman" w:cs="Times New Roman"/>
          <w:color w:val="auto"/>
        </w:rPr>
        <w:t>Not less than 50 percent of all replacement air shall be transfer air that would otherwise be exhausted.</w:t>
      </w:r>
    </w:p>
    <w:p w14:paraId="62548350" w14:textId="77777777" w:rsidR="00335E64" w:rsidRPr="00A3162D" w:rsidRDefault="00335E64" w:rsidP="000F5DF7">
      <w:pPr>
        <w:pStyle w:val="ListParagraph"/>
        <w:widowControl/>
        <w:numPr>
          <w:ilvl w:val="0"/>
          <w:numId w:val="81"/>
        </w:numPr>
        <w:autoSpaceDE/>
        <w:autoSpaceDN/>
        <w:adjustRightInd/>
        <w:spacing w:after="160" w:line="259" w:lineRule="auto"/>
        <w:contextualSpacing/>
        <w:rPr>
          <w:rFonts w:ascii="Times New Roman" w:hAnsi="Times New Roman" w:cs="Times New Roman"/>
          <w:color w:val="auto"/>
        </w:rPr>
      </w:pPr>
      <w:r w:rsidRPr="00A3162D">
        <w:rPr>
          <w:rFonts w:ascii="Times New Roman" w:hAnsi="Times New Roman" w:cs="Times New Roman"/>
          <w:color w:val="auto"/>
        </w:rPr>
        <w:t>Demand ventilation systems on not less than 75 percent of the exhaust air that are configured to provide not less than a 50-percent reduction in exhaust and replacement air system airflow rates, including controls necessary to modulate airflow in response to appliance operation and to maintain full capture and containment of smoke, effluent and combustion products during cooking and idle.</w:t>
      </w:r>
    </w:p>
    <w:p w14:paraId="5F3E776A" w14:textId="77777777" w:rsidR="00335E64" w:rsidRPr="00A3162D" w:rsidRDefault="00335E64" w:rsidP="000F5DF7">
      <w:pPr>
        <w:pStyle w:val="ListParagraph"/>
        <w:widowControl/>
        <w:numPr>
          <w:ilvl w:val="0"/>
          <w:numId w:val="81"/>
        </w:numPr>
        <w:autoSpaceDE/>
        <w:autoSpaceDN/>
        <w:adjustRightInd/>
        <w:spacing w:after="160" w:line="259" w:lineRule="auto"/>
        <w:contextualSpacing/>
        <w:rPr>
          <w:rFonts w:ascii="Times New Roman" w:hAnsi="Times New Roman" w:cs="Times New Roman"/>
          <w:color w:val="auto"/>
        </w:rPr>
      </w:pPr>
      <w:r w:rsidRPr="00A3162D">
        <w:rPr>
          <w:rFonts w:ascii="Times New Roman" w:hAnsi="Times New Roman" w:cs="Times New Roman"/>
          <w:color w:val="auto"/>
        </w:rPr>
        <w:t>Listed energy recovery devices with a sensible heat recovery effectiveness of not less than 40 percent on not less than 50 percent of the total exhaust airflow.</w:t>
      </w:r>
    </w:p>
    <w:p w14:paraId="6C43EA5B" w14:textId="608E8476" w:rsidR="00335E64" w:rsidRPr="000D354E" w:rsidRDefault="00335E64" w:rsidP="00335E64">
      <w:pPr>
        <w:rPr>
          <w:rFonts w:ascii="Times New Roman" w:hAnsi="Times New Roman" w:cs="Times New Roman"/>
        </w:rPr>
      </w:pPr>
      <w:r w:rsidRPr="000D354E">
        <w:rPr>
          <w:rFonts w:ascii="Times New Roman" w:hAnsi="Times New Roman" w:cs="Times New Roman"/>
        </w:rPr>
        <w:t>Where a single hood, or hood section, is installed over appliances with different duty ratings, the maximum allowable flow rate for the hood or hood section shall be based on the requirements for the highest appliance duty rating under the hood or hood section.</w:t>
      </w:r>
    </w:p>
    <w:p w14:paraId="0482A2DE" w14:textId="77777777" w:rsidR="00335E64" w:rsidRPr="000D354E" w:rsidRDefault="00335E64" w:rsidP="000D354E">
      <w:pPr>
        <w:rPr>
          <w:rFonts w:ascii="Times New Roman" w:hAnsi="Times New Roman" w:cs="Times New Roman"/>
        </w:rPr>
      </w:pPr>
      <w:r w:rsidRPr="000D354E">
        <w:rPr>
          <w:rFonts w:ascii="Times New Roman" w:hAnsi="Times New Roman" w:cs="Times New Roman"/>
          <w:b/>
          <w:bCs/>
        </w:rPr>
        <w:t xml:space="preserve">Exception: </w:t>
      </w:r>
      <w:r w:rsidRPr="000D354E">
        <w:rPr>
          <w:rFonts w:ascii="Times New Roman" w:hAnsi="Times New Roman" w:cs="Times New Roman"/>
        </w:rPr>
        <w:t>Where not less than 75 percent of all the replacement air is transfer air that would otherwise be exhausted.</w:t>
      </w:r>
    </w:p>
    <w:p w14:paraId="5B16E6D2" w14:textId="121C8017" w:rsidR="00335E64" w:rsidRPr="00CD4CE6" w:rsidRDefault="00335E64" w:rsidP="00335E64">
      <w:pPr>
        <w:jc w:val="center"/>
        <w:rPr>
          <w:rFonts w:ascii="Times New Roman" w:hAnsi="Times New Roman" w:cs="Times New Roman"/>
          <w:b/>
          <w:bCs/>
        </w:rPr>
      </w:pPr>
      <w:r w:rsidRPr="00CD4CE6">
        <w:rPr>
          <w:rFonts w:ascii="Times New Roman" w:hAnsi="Times New Roman" w:cs="Times New Roman"/>
          <w:b/>
          <w:bCs/>
        </w:rPr>
        <w:t>TABLE C403.7.</w:t>
      </w:r>
      <w:r w:rsidRPr="00E65E55">
        <w:rPr>
          <w:rFonts w:ascii="Times New Roman" w:hAnsi="Times New Roman" w:cs="Times New Roman"/>
          <w:b/>
          <w:bCs/>
          <w:strike/>
          <w:color w:val="FF0000"/>
        </w:rPr>
        <w:t>5</w:t>
      </w:r>
      <w:r w:rsidR="00E65E55" w:rsidRPr="00E65E55">
        <w:rPr>
          <w:rFonts w:ascii="Times New Roman" w:hAnsi="Times New Roman" w:cs="Times New Roman"/>
          <w:b/>
          <w:bCs/>
          <w:color w:val="FF0000"/>
        </w:rPr>
        <w:t>6</w:t>
      </w:r>
      <w:r w:rsidRPr="00CD4CE6">
        <w:rPr>
          <w:rFonts w:ascii="Times New Roman" w:hAnsi="Times New Roman" w:cs="Times New Roman"/>
          <w:b/>
          <w:bCs/>
        </w:rPr>
        <w:t xml:space="preserve"> MAXIMUM NET EXHAUST FLOW RATE</w:t>
      </w:r>
    </w:p>
    <w:p w14:paraId="16D51001" w14:textId="65AFFB8D" w:rsidR="00335E64" w:rsidRPr="00CD4CE6" w:rsidRDefault="00335E64" w:rsidP="00255695">
      <w:pPr>
        <w:jc w:val="center"/>
        <w:rPr>
          <w:rFonts w:ascii="Times New Roman" w:hAnsi="Times New Roman" w:cs="Times New Roman"/>
          <w:b/>
          <w:bCs/>
        </w:rPr>
      </w:pPr>
      <w:r w:rsidRPr="00CD4CE6">
        <w:rPr>
          <w:rFonts w:ascii="Times New Roman" w:hAnsi="Times New Roman" w:cs="Times New Roman"/>
          <w:b/>
          <w:bCs/>
        </w:rPr>
        <w:t>CFM PER LINEAR FOOT OF HOOD LENGTH</w:t>
      </w:r>
    </w:p>
    <w:tbl>
      <w:tblPr>
        <w:tblW w:w="10440" w:type="dxa"/>
        <w:tblLook w:val="04A0" w:firstRow="1" w:lastRow="0" w:firstColumn="1" w:lastColumn="0" w:noHBand="0" w:noVBand="1"/>
      </w:tblPr>
      <w:tblGrid>
        <w:gridCol w:w="2080"/>
        <w:gridCol w:w="2080"/>
        <w:gridCol w:w="2100"/>
        <w:gridCol w:w="2080"/>
        <w:gridCol w:w="2100"/>
      </w:tblGrid>
      <w:tr w:rsidR="00CD4CE6" w:rsidRPr="00CD4CE6" w14:paraId="3E362B2B" w14:textId="77777777" w:rsidTr="00256613">
        <w:trPr>
          <w:trHeight w:val="379"/>
        </w:trPr>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14:paraId="06D3C32B" w14:textId="77777777" w:rsidR="00335E64" w:rsidRPr="00CD4CE6" w:rsidRDefault="00335E64" w:rsidP="00256613">
            <w:pPr>
              <w:ind w:firstLineChars="300" w:firstLine="663"/>
              <w:rPr>
                <w:rFonts w:ascii="Times New Roman" w:hAnsi="Times New Roman" w:cs="Times New Roman"/>
                <w:b/>
                <w:bCs/>
              </w:rPr>
            </w:pPr>
            <w:r w:rsidRPr="00CD4CE6">
              <w:rPr>
                <w:rFonts w:ascii="Times New Roman" w:hAnsi="Times New Roman" w:cs="Times New Roman"/>
                <w:b/>
                <w:bCs/>
              </w:rPr>
              <w:t>TYPE OF HOOD</w:t>
            </w:r>
          </w:p>
        </w:tc>
        <w:tc>
          <w:tcPr>
            <w:tcW w:w="2080" w:type="dxa"/>
            <w:tcBorders>
              <w:top w:val="single" w:sz="4" w:space="0" w:color="000000"/>
              <w:left w:val="nil"/>
              <w:bottom w:val="single" w:sz="4" w:space="0" w:color="000000"/>
              <w:right w:val="single" w:sz="4" w:space="0" w:color="000000"/>
            </w:tcBorders>
            <w:shd w:val="clear" w:color="auto" w:fill="auto"/>
            <w:hideMark/>
          </w:tcPr>
          <w:p w14:paraId="04F30312" w14:textId="77777777" w:rsidR="00335E64" w:rsidRPr="00CD4CE6" w:rsidRDefault="00335E64" w:rsidP="00256613">
            <w:pPr>
              <w:jc w:val="center"/>
              <w:rPr>
                <w:rFonts w:ascii="Times New Roman" w:hAnsi="Times New Roman" w:cs="Times New Roman"/>
                <w:b/>
                <w:bCs/>
              </w:rPr>
            </w:pPr>
            <w:r w:rsidRPr="00CD4CE6">
              <w:rPr>
                <w:rFonts w:ascii="Times New Roman" w:hAnsi="Times New Roman" w:cs="Times New Roman"/>
                <w:b/>
                <w:bCs/>
              </w:rPr>
              <w:t>LIGHT-DUTY EQUIPMENT</w:t>
            </w:r>
          </w:p>
        </w:tc>
        <w:tc>
          <w:tcPr>
            <w:tcW w:w="2100" w:type="dxa"/>
            <w:tcBorders>
              <w:top w:val="single" w:sz="4" w:space="0" w:color="000000"/>
              <w:left w:val="nil"/>
              <w:bottom w:val="single" w:sz="4" w:space="0" w:color="000000"/>
              <w:right w:val="single" w:sz="4" w:space="0" w:color="000000"/>
            </w:tcBorders>
            <w:shd w:val="clear" w:color="auto" w:fill="auto"/>
            <w:hideMark/>
          </w:tcPr>
          <w:p w14:paraId="79C970B9" w14:textId="77777777" w:rsidR="00335E64" w:rsidRPr="00CD4CE6" w:rsidRDefault="00335E64" w:rsidP="00256613">
            <w:pPr>
              <w:jc w:val="center"/>
              <w:rPr>
                <w:rFonts w:ascii="Times New Roman" w:hAnsi="Times New Roman" w:cs="Times New Roman"/>
                <w:b/>
                <w:bCs/>
              </w:rPr>
            </w:pPr>
            <w:r w:rsidRPr="00CD4CE6">
              <w:rPr>
                <w:rFonts w:ascii="Times New Roman" w:hAnsi="Times New Roman" w:cs="Times New Roman"/>
                <w:b/>
                <w:bCs/>
              </w:rPr>
              <w:t>MEDIUM-DUTY EQUIPMENT</w:t>
            </w:r>
          </w:p>
        </w:tc>
        <w:tc>
          <w:tcPr>
            <w:tcW w:w="2080" w:type="dxa"/>
            <w:tcBorders>
              <w:top w:val="single" w:sz="4" w:space="0" w:color="000000"/>
              <w:left w:val="nil"/>
              <w:bottom w:val="single" w:sz="4" w:space="0" w:color="000000"/>
              <w:right w:val="single" w:sz="4" w:space="0" w:color="000000"/>
            </w:tcBorders>
            <w:shd w:val="clear" w:color="auto" w:fill="auto"/>
            <w:hideMark/>
          </w:tcPr>
          <w:p w14:paraId="3FF66956" w14:textId="77777777" w:rsidR="00335E64" w:rsidRPr="00CD4CE6" w:rsidRDefault="00335E64" w:rsidP="00256613">
            <w:pPr>
              <w:jc w:val="center"/>
              <w:rPr>
                <w:rFonts w:ascii="Times New Roman" w:hAnsi="Times New Roman" w:cs="Times New Roman"/>
                <w:b/>
                <w:bCs/>
              </w:rPr>
            </w:pPr>
            <w:r w:rsidRPr="00CD4CE6">
              <w:rPr>
                <w:rFonts w:ascii="Times New Roman" w:hAnsi="Times New Roman" w:cs="Times New Roman"/>
                <w:b/>
                <w:bCs/>
              </w:rPr>
              <w:t>HEAVY-DUTY EQUIPMENT</w:t>
            </w:r>
          </w:p>
        </w:tc>
        <w:tc>
          <w:tcPr>
            <w:tcW w:w="2100" w:type="dxa"/>
            <w:tcBorders>
              <w:top w:val="single" w:sz="4" w:space="0" w:color="000000"/>
              <w:left w:val="nil"/>
              <w:bottom w:val="single" w:sz="4" w:space="0" w:color="000000"/>
              <w:right w:val="single" w:sz="4" w:space="0" w:color="000000"/>
            </w:tcBorders>
            <w:shd w:val="clear" w:color="auto" w:fill="auto"/>
            <w:hideMark/>
          </w:tcPr>
          <w:p w14:paraId="6B33D318" w14:textId="77777777" w:rsidR="00335E64" w:rsidRPr="00CD4CE6" w:rsidRDefault="00335E64" w:rsidP="00256613">
            <w:pPr>
              <w:ind w:firstLineChars="200" w:firstLine="442"/>
              <w:rPr>
                <w:rFonts w:ascii="Times New Roman" w:hAnsi="Times New Roman" w:cs="Times New Roman"/>
                <w:b/>
                <w:bCs/>
              </w:rPr>
            </w:pPr>
            <w:r w:rsidRPr="00CD4CE6">
              <w:rPr>
                <w:rFonts w:ascii="Times New Roman" w:hAnsi="Times New Roman" w:cs="Times New Roman"/>
                <w:b/>
                <w:bCs/>
              </w:rPr>
              <w:t>EXTRA-HEAVY-DUTY EQUIPMENT</w:t>
            </w:r>
          </w:p>
        </w:tc>
      </w:tr>
      <w:tr w:rsidR="00CD4CE6" w:rsidRPr="00CD4CE6" w14:paraId="7C03A151" w14:textId="77777777" w:rsidTr="00256613">
        <w:trPr>
          <w:trHeight w:val="282"/>
        </w:trPr>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14:paraId="3F22D661" w14:textId="77777777" w:rsidR="00335E64" w:rsidRPr="00CD4CE6" w:rsidRDefault="00335E64" w:rsidP="00256613">
            <w:pPr>
              <w:rPr>
                <w:rFonts w:ascii="Times New Roman" w:hAnsi="Times New Roman" w:cs="Times New Roman"/>
              </w:rPr>
            </w:pPr>
            <w:r w:rsidRPr="00CD4CE6">
              <w:rPr>
                <w:rFonts w:ascii="Times New Roman" w:hAnsi="Times New Roman" w:cs="Times New Roman"/>
              </w:rPr>
              <w:t>Wall-mounted canopy</w:t>
            </w:r>
          </w:p>
        </w:tc>
        <w:tc>
          <w:tcPr>
            <w:tcW w:w="2080" w:type="dxa"/>
            <w:tcBorders>
              <w:top w:val="single" w:sz="4" w:space="0" w:color="000000"/>
              <w:left w:val="nil"/>
              <w:bottom w:val="single" w:sz="4" w:space="0" w:color="000000"/>
              <w:right w:val="single" w:sz="4" w:space="0" w:color="000000"/>
            </w:tcBorders>
            <w:shd w:val="clear" w:color="auto" w:fill="auto"/>
            <w:hideMark/>
          </w:tcPr>
          <w:p w14:paraId="36872533"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140</w:t>
            </w:r>
          </w:p>
        </w:tc>
        <w:tc>
          <w:tcPr>
            <w:tcW w:w="2100" w:type="dxa"/>
            <w:tcBorders>
              <w:top w:val="single" w:sz="4" w:space="0" w:color="000000"/>
              <w:left w:val="nil"/>
              <w:bottom w:val="single" w:sz="4" w:space="0" w:color="000000"/>
              <w:right w:val="single" w:sz="4" w:space="0" w:color="000000"/>
            </w:tcBorders>
            <w:shd w:val="clear" w:color="auto" w:fill="auto"/>
            <w:hideMark/>
          </w:tcPr>
          <w:p w14:paraId="79AAE6D2"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210</w:t>
            </w:r>
          </w:p>
        </w:tc>
        <w:tc>
          <w:tcPr>
            <w:tcW w:w="2080" w:type="dxa"/>
            <w:tcBorders>
              <w:top w:val="single" w:sz="4" w:space="0" w:color="000000"/>
              <w:left w:val="nil"/>
              <w:bottom w:val="single" w:sz="4" w:space="0" w:color="000000"/>
              <w:right w:val="single" w:sz="4" w:space="0" w:color="000000"/>
            </w:tcBorders>
            <w:shd w:val="clear" w:color="auto" w:fill="auto"/>
            <w:hideMark/>
          </w:tcPr>
          <w:p w14:paraId="2C660991"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280</w:t>
            </w:r>
          </w:p>
        </w:tc>
        <w:tc>
          <w:tcPr>
            <w:tcW w:w="2100" w:type="dxa"/>
            <w:tcBorders>
              <w:top w:val="single" w:sz="4" w:space="0" w:color="000000"/>
              <w:left w:val="nil"/>
              <w:bottom w:val="single" w:sz="4" w:space="0" w:color="000000"/>
              <w:right w:val="single" w:sz="4" w:space="0" w:color="000000"/>
            </w:tcBorders>
            <w:shd w:val="clear" w:color="auto" w:fill="auto"/>
            <w:hideMark/>
          </w:tcPr>
          <w:p w14:paraId="6189BC24"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385</w:t>
            </w:r>
          </w:p>
        </w:tc>
      </w:tr>
      <w:tr w:rsidR="00CD4CE6" w:rsidRPr="00CD4CE6" w14:paraId="60FECEBF" w14:textId="77777777" w:rsidTr="00256613">
        <w:trPr>
          <w:trHeight w:val="282"/>
        </w:trPr>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14:paraId="3250A460" w14:textId="77777777" w:rsidR="00335E64" w:rsidRPr="00CD4CE6" w:rsidRDefault="00335E64" w:rsidP="00256613">
            <w:pPr>
              <w:rPr>
                <w:rFonts w:ascii="Times New Roman" w:hAnsi="Times New Roman" w:cs="Times New Roman"/>
              </w:rPr>
            </w:pPr>
            <w:r w:rsidRPr="00CD4CE6">
              <w:rPr>
                <w:rFonts w:ascii="Times New Roman" w:hAnsi="Times New Roman" w:cs="Times New Roman"/>
              </w:rPr>
              <w:t>Single island</w:t>
            </w:r>
          </w:p>
        </w:tc>
        <w:tc>
          <w:tcPr>
            <w:tcW w:w="2080" w:type="dxa"/>
            <w:tcBorders>
              <w:top w:val="single" w:sz="4" w:space="0" w:color="000000"/>
              <w:left w:val="nil"/>
              <w:bottom w:val="single" w:sz="4" w:space="0" w:color="000000"/>
              <w:right w:val="single" w:sz="4" w:space="0" w:color="000000"/>
            </w:tcBorders>
            <w:shd w:val="clear" w:color="auto" w:fill="auto"/>
            <w:hideMark/>
          </w:tcPr>
          <w:p w14:paraId="5ABECBC4"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280</w:t>
            </w:r>
          </w:p>
        </w:tc>
        <w:tc>
          <w:tcPr>
            <w:tcW w:w="2100" w:type="dxa"/>
            <w:tcBorders>
              <w:top w:val="single" w:sz="4" w:space="0" w:color="000000"/>
              <w:left w:val="nil"/>
              <w:bottom w:val="single" w:sz="4" w:space="0" w:color="000000"/>
              <w:right w:val="single" w:sz="4" w:space="0" w:color="000000"/>
            </w:tcBorders>
            <w:shd w:val="clear" w:color="auto" w:fill="auto"/>
            <w:hideMark/>
          </w:tcPr>
          <w:p w14:paraId="649C16B0"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350</w:t>
            </w:r>
          </w:p>
        </w:tc>
        <w:tc>
          <w:tcPr>
            <w:tcW w:w="2080" w:type="dxa"/>
            <w:tcBorders>
              <w:top w:val="single" w:sz="4" w:space="0" w:color="000000"/>
              <w:left w:val="nil"/>
              <w:bottom w:val="single" w:sz="4" w:space="0" w:color="000000"/>
              <w:right w:val="single" w:sz="4" w:space="0" w:color="000000"/>
            </w:tcBorders>
            <w:shd w:val="clear" w:color="auto" w:fill="auto"/>
            <w:hideMark/>
          </w:tcPr>
          <w:p w14:paraId="531F3AC6"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420</w:t>
            </w:r>
          </w:p>
        </w:tc>
        <w:tc>
          <w:tcPr>
            <w:tcW w:w="2100" w:type="dxa"/>
            <w:tcBorders>
              <w:top w:val="single" w:sz="4" w:space="0" w:color="000000"/>
              <w:left w:val="nil"/>
              <w:bottom w:val="single" w:sz="4" w:space="0" w:color="000000"/>
              <w:right w:val="single" w:sz="4" w:space="0" w:color="000000"/>
            </w:tcBorders>
            <w:shd w:val="clear" w:color="auto" w:fill="auto"/>
            <w:hideMark/>
          </w:tcPr>
          <w:p w14:paraId="701E99CA"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490</w:t>
            </w:r>
          </w:p>
        </w:tc>
      </w:tr>
      <w:tr w:rsidR="00CD4CE6" w:rsidRPr="00CD4CE6" w14:paraId="1FDBAB37" w14:textId="77777777" w:rsidTr="00256613">
        <w:trPr>
          <w:trHeight w:val="259"/>
        </w:trPr>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14:paraId="2A4E52AD" w14:textId="77777777" w:rsidR="00335E64" w:rsidRPr="00CD4CE6" w:rsidRDefault="00335E64" w:rsidP="00256613">
            <w:pPr>
              <w:rPr>
                <w:rFonts w:ascii="Times New Roman" w:hAnsi="Times New Roman" w:cs="Times New Roman"/>
              </w:rPr>
            </w:pPr>
            <w:r w:rsidRPr="00CD4CE6">
              <w:rPr>
                <w:rFonts w:ascii="Times New Roman" w:hAnsi="Times New Roman" w:cs="Times New Roman"/>
              </w:rPr>
              <w:t>Double island (per side)</w:t>
            </w:r>
          </w:p>
        </w:tc>
        <w:tc>
          <w:tcPr>
            <w:tcW w:w="2080" w:type="dxa"/>
            <w:tcBorders>
              <w:top w:val="single" w:sz="4" w:space="0" w:color="000000"/>
              <w:left w:val="nil"/>
              <w:bottom w:val="single" w:sz="4" w:space="0" w:color="000000"/>
              <w:right w:val="single" w:sz="4" w:space="0" w:color="000000"/>
            </w:tcBorders>
            <w:shd w:val="clear" w:color="auto" w:fill="auto"/>
            <w:hideMark/>
          </w:tcPr>
          <w:p w14:paraId="19C66FCC"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175</w:t>
            </w:r>
          </w:p>
        </w:tc>
        <w:tc>
          <w:tcPr>
            <w:tcW w:w="2100" w:type="dxa"/>
            <w:tcBorders>
              <w:top w:val="single" w:sz="4" w:space="0" w:color="000000"/>
              <w:left w:val="nil"/>
              <w:bottom w:val="single" w:sz="4" w:space="0" w:color="000000"/>
              <w:right w:val="single" w:sz="4" w:space="0" w:color="000000"/>
            </w:tcBorders>
            <w:shd w:val="clear" w:color="auto" w:fill="auto"/>
            <w:hideMark/>
          </w:tcPr>
          <w:p w14:paraId="6CBB9A62"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210</w:t>
            </w:r>
          </w:p>
        </w:tc>
        <w:tc>
          <w:tcPr>
            <w:tcW w:w="2080" w:type="dxa"/>
            <w:tcBorders>
              <w:top w:val="single" w:sz="4" w:space="0" w:color="000000"/>
              <w:left w:val="nil"/>
              <w:bottom w:val="single" w:sz="4" w:space="0" w:color="000000"/>
              <w:right w:val="single" w:sz="4" w:space="0" w:color="000000"/>
            </w:tcBorders>
            <w:shd w:val="clear" w:color="auto" w:fill="auto"/>
            <w:hideMark/>
          </w:tcPr>
          <w:p w14:paraId="741E810F"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280</w:t>
            </w:r>
          </w:p>
        </w:tc>
        <w:tc>
          <w:tcPr>
            <w:tcW w:w="2100" w:type="dxa"/>
            <w:tcBorders>
              <w:top w:val="single" w:sz="4" w:space="0" w:color="000000"/>
              <w:left w:val="nil"/>
              <w:bottom w:val="single" w:sz="4" w:space="0" w:color="000000"/>
              <w:right w:val="single" w:sz="4" w:space="0" w:color="000000"/>
            </w:tcBorders>
            <w:shd w:val="clear" w:color="auto" w:fill="auto"/>
            <w:hideMark/>
          </w:tcPr>
          <w:p w14:paraId="514A062C"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385</w:t>
            </w:r>
          </w:p>
        </w:tc>
      </w:tr>
      <w:tr w:rsidR="00CD4CE6" w:rsidRPr="00CD4CE6" w14:paraId="7B122B53" w14:textId="77777777" w:rsidTr="00256613">
        <w:trPr>
          <w:trHeight w:val="282"/>
        </w:trPr>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14:paraId="49441FAB" w14:textId="77777777" w:rsidR="00335E64" w:rsidRPr="00CD4CE6" w:rsidRDefault="00335E64" w:rsidP="00256613">
            <w:pPr>
              <w:rPr>
                <w:rFonts w:ascii="Times New Roman" w:hAnsi="Times New Roman" w:cs="Times New Roman"/>
              </w:rPr>
            </w:pPr>
            <w:r w:rsidRPr="00CD4CE6">
              <w:rPr>
                <w:rFonts w:ascii="Times New Roman" w:hAnsi="Times New Roman" w:cs="Times New Roman"/>
              </w:rPr>
              <w:t>Eyebrow</w:t>
            </w:r>
          </w:p>
        </w:tc>
        <w:tc>
          <w:tcPr>
            <w:tcW w:w="2080" w:type="dxa"/>
            <w:tcBorders>
              <w:top w:val="single" w:sz="4" w:space="0" w:color="000000"/>
              <w:left w:val="nil"/>
              <w:bottom w:val="single" w:sz="4" w:space="0" w:color="000000"/>
              <w:right w:val="single" w:sz="4" w:space="0" w:color="000000"/>
            </w:tcBorders>
            <w:shd w:val="clear" w:color="auto" w:fill="auto"/>
            <w:hideMark/>
          </w:tcPr>
          <w:p w14:paraId="557FAFEC"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175</w:t>
            </w:r>
          </w:p>
        </w:tc>
        <w:tc>
          <w:tcPr>
            <w:tcW w:w="2100" w:type="dxa"/>
            <w:tcBorders>
              <w:top w:val="single" w:sz="4" w:space="0" w:color="000000"/>
              <w:left w:val="nil"/>
              <w:bottom w:val="single" w:sz="4" w:space="0" w:color="000000"/>
              <w:right w:val="single" w:sz="4" w:space="0" w:color="000000"/>
            </w:tcBorders>
            <w:shd w:val="clear" w:color="auto" w:fill="auto"/>
            <w:hideMark/>
          </w:tcPr>
          <w:p w14:paraId="1E8CD18B"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175</w:t>
            </w:r>
          </w:p>
        </w:tc>
        <w:tc>
          <w:tcPr>
            <w:tcW w:w="2080" w:type="dxa"/>
            <w:tcBorders>
              <w:top w:val="single" w:sz="4" w:space="0" w:color="000000"/>
              <w:left w:val="nil"/>
              <w:bottom w:val="single" w:sz="4" w:space="0" w:color="000000"/>
              <w:right w:val="single" w:sz="4" w:space="0" w:color="000000"/>
            </w:tcBorders>
            <w:shd w:val="clear" w:color="auto" w:fill="auto"/>
            <w:hideMark/>
          </w:tcPr>
          <w:p w14:paraId="1B4F8F0D"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NA</w:t>
            </w:r>
          </w:p>
        </w:tc>
        <w:tc>
          <w:tcPr>
            <w:tcW w:w="2100" w:type="dxa"/>
            <w:tcBorders>
              <w:top w:val="single" w:sz="4" w:space="0" w:color="000000"/>
              <w:left w:val="nil"/>
              <w:bottom w:val="single" w:sz="4" w:space="0" w:color="000000"/>
              <w:right w:val="single" w:sz="4" w:space="0" w:color="000000"/>
            </w:tcBorders>
            <w:shd w:val="clear" w:color="auto" w:fill="auto"/>
            <w:hideMark/>
          </w:tcPr>
          <w:p w14:paraId="562F991F"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NA</w:t>
            </w:r>
          </w:p>
        </w:tc>
      </w:tr>
      <w:tr w:rsidR="00CD4CE6" w:rsidRPr="00CD4CE6" w14:paraId="53FFCB19" w14:textId="77777777" w:rsidTr="00256613">
        <w:trPr>
          <w:trHeight w:val="282"/>
        </w:trPr>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14:paraId="03151308" w14:textId="77777777" w:rsidR="00335E64" w:rsidRPr="00CD4CE6" w:rsidRDefault="00335E64" w:rsidP="00256613">
            <w:pPr>
              <w:rPr>
                <w:rFonts w:ascii="Times New Roman" w:hAnsi="Times New Roman" w:cs="Times New Roman"/>
              </w:rPr>
            </w:pPr>
            <w:r w:rsidRPr="00CD4CE6">
              <w:rPr>
                <w:rFonts w:ascii="Times New Roman" w:hAnsi="Times New Roman" w:cs="Times New Roman"/>
              </w:rPr>
              <w:t>Backshelf/Pass-over</w:t>
            </w:r>
          </w:p>
        </w:tc>
        <w:tc>
          <w:tcPr>
            <w:tcW w:w="2080" w:type="dxa"/>
            <w:tcBorders>
              <w:top w:val="single" w:sz="4" w:space="0" w:color="000000"/>
              <w:left w:val="nil"/>
              <w:bottom w:val="single" w:sz="4" w:space="0" w:color="000000"/>
              <w:right w:val="single" w:sz="4" w:space="0" w:color="000000"/>
            </w:tcBorders>
            <w:shd w:val="clear" w:color="auto" w:fill="auto"/>
            <w:hideMark/>
          </w:tcPr>
          <w:p w14:paraId="5A87C164"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210</w:t>
            </w:r>
          </w:p>
        </w:tc>
        <w:tc>
          <w:tcPr>
            <w:tcW w:w="2100" w:type="dxa"/>
            <w:tcBorders>
              <w:top w:val="single" w:sz="4" w:space="0" w:color="000000"/>
              <w:left w:val="nil"/>
              <w:bottom w:val="single" w:sz="4" w:space="0" w:color="000000"/>
              <w:right w:val="single" w:sz="4" w:space="0" w:color="000000"/>
            </w:tcBorders>
            <w:shd w:val="clear" w:color="auto" w:fill="auto"/>
            <w:hideMark/>
          </w:tcPr>
          <w:p w14:paraId="25130EF8"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210</w:t>
            </w:r>
          </w:p>
        </w:tc>
        <w:tc>
          <w:tcPr>
            <w:tcW w:w="2080" w:type="dxa"/>
            <w:tcBorders>
              <w:top w:val="single" w:sz="4" w:space="0" w:color="000000"/>
              <w:left w:val="nil"/>
              <w:bottom w:val="single" w:sz="4" w:space="0" w:color="000000"/>
              <w:right w:val="single" w:sz="4" w:space="0" w:color="000000"/>
            </w:tcBorders>
            <w:shd w:val="clear" w:color="auto" w:fill="auto"/>
            <w:hideMark/>
          </w:tcPr>
          <w:p w14:paraId="67321150"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280</w:t>
            </w:r>
          </w:p>
        </w:tc>
        <w:tc>
          <w:tcPr>
            <w:tcW w:w="2100" w:type="dxa"/>
            <w:tcBorders>
              <w:top w:val="single" w:sz="4" w:space="0" w:color="000000"/>
              <w:left w:val="nil"/>
              <w:bottom w:val="single" w:sz="4" w:space="0" w:color="000000"/>
              <w:right w:val="single" w:sz="4" w:space="0" w:color="000000"/>
            </w:tcBorders>
            <w:shd w:val="clear" w:color="auto" w:fill="auto"/>
            <w:hideMark/>
          </w:tcPr>
          <w:p w14:paraId="06CF265F" w14:textId="77777777" w:rsidR="00335E64" w:rsidRPr="00CD4CE6" w:rsidRDefault="00335E64" w:rsidP="00256613">
            <w:pPr>
              <w:jc w:val="center"/>
              <w:rPr>
                <w:rFonts w:ascii="Times New Roman" w:hAnsi="Times New Roman" w:cs="Times New Roman"/>
              </w:rPr>
            </w:pPr>
            <w:r w:rsidRPr="00CD4CE6">
              <w:rPr>
                <w:rFonts w:ascii="Times New Roman" w:hAnsi="Times New Roman" w:cs="Times New Roman"/>
              </w:rPr>
              <w:t>NA</w:t>
            </w:r>
          </w:p>
        </w:tc>
      </w:tr>
    </w:tbl>
    <w:p w14:paraId="171F6DF4" w14:textId="77777777" w:rsidR="00335E64" w:rsidRPr="00CD4CE6" w:rsidRDefault="00335E64" w:rsidP="00335E64">
      <w:pPr>
        <w:rPr>
          <w:rFonts w:ascii="Times New Roman" w:hAnsi="Times New Roman" w:cs="Times New Roman"/>
        </w:rPr>
      </w:pPr>
      <w:r w:rsidRPr="00CD4CE6">
        <w:rPr>
          <w:rFonts w:ascii="Times New Roman" w:hAnsi="Times New Roman" w:cs="Times New Roman"/>
        </w:rPr>
        <w:t>For SI: 1 cfm = 0.4719 L/s; 1 foot = 304.8 mm.</w:t>
      </w:r>
    </w:p>
    <w:p w14:paraId="7B4B6D06" w14:textId="09F56B65" w:rsidR="00335E64" w:rsidRPr="00CD4CE6" w:rsidRDefault="00335E64" w:rsidP="00335E64">
      <w:pPr>
        <w:rPr>
          <w:rFonts w:ascii="Times New Roman" w:hAnsi="Times New Roman" w:cs="Times New Roman"/>
        </w:rPr>
      </w:pPr>
      <w:r w:rsidRPr="00CD4CE6">
        <w:rPr>
          <w:rFonts w:ascii="Times New Roman" w:hAnsi="Times New Roman" w:cs="Times New Roman"/>
        </w:rPr>
        <w:t>NA = Not Allowed.</w:t>
      </w:r>
    </w:p>
    <w:p w14:paraId="2B64BED3" w14:textId="77777777" w:rsidR="00335E64" w:rsidRDefault="00335E64" w:rsidP="000D331C">
      <w:pPr>
        <w:autoSpaceDE w:val="0"/>
        <w:autoSpaceDN w:val="0"/>
        <w:adjustRightInd w:val="0"/>
        <w:spacing w:after="0" w:line="240" w:lineRule="auto"/>
        <w:rPr>
          <w:rFonts w:ascii="Times New Roman" w:hAnsi="Times New Roman" w:cs="Times New Roman"/>
          <w:b/>
          <w:bCs/>
        </w:rPr>
      </w:pPr>
    </w:p>
    <w:p w14:paraId="77494E58" w14:textId="43A6E633" w:rsidR="000D331C" w:rsidRPr="000318A0" w:rsidRDefault="000D331C" w:rsidP="000D331C">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SECTION C404</w:t>
      </w:r>
    </w:p>
    <w:p w14:paraId="6C112F61" w14:textId="4CD2FAA6" w:rsidR="000B75D6" w:rsidRPr="000318A0" w:rsidRDefault="000D331C" w:rsidP="000D331C">
      <w:pPr>
        <w:rPr>
          <w:rFonts w:ascii="Times New Roman" w:hAnsi="Times New Roman" w:cs="Times New Roman"/>
          <w:b/>
          <w:bCs/>
        </w:rPr>
      </w:pPr>
      <w:r w:rsidRPr="000318A0">
        <w:rPr>
          <w:rFonts w:ascii="Times New Roman" w:hAnsi="Times New Roman" w:cs="Times New Roman"/>
          <w:b/>
          <w:bCs/>
        </w:rPr>
        <w:t>SERVICE WATER HEATING</w:t>
      </w:r>
    </w:p>
    <w:p w14:paraId="34119BE7" w14:textId="77777777" w:rsidR="00331EAE" w:rsidRPr="000318A0" w:rsidRDefault="00331EAE" w:rsidP="00331EAE">
      <w:pPr>
        <w:autoSpaceDE w:val="0"/>
        <w:autoSpaceDN w:val="0"/>
        <w:adjustRightInd w:val="0"/>
        <w:spacing w:after="0" w:line="240" w:lineRule="auto"/>
        <w:rPr>
          <w:rFonts w:ascii="Times New Roman" w:hAnsi="Times New Roman" w:cs="Times New Roman"/>
          <w:b/>
          <w:bCs/>
        </w:rPr>
      </w:pPr>
      <w:r w:rsidRPr="000318A0">
        <w:rPr>
          <w:rFonts w:ascii="Times New Roman" w:hAnsi="Times New Roman" w:cs="Times New Roman"/>
          <w:b/>
          <w:bCs/>
        </w:rPr>
        <w:t>SECTION C405</w:t>
      </w:r>
    </w:p>
    <w:p w14:paraId="54E692D0" w14:textId="0C9EBA4D" w:rsidR="000D331C" w:rsidRPr="000318A0" w:rsidRDefault="00331EAE" w:rsidP="00331EAE">
      <w:pPr>
        <w:rPr>
          <w:rFonts w:ascii="Times New Roman" w:hAnsi="Times New Roman" w:cs="Times New Roman"/>
          <w:b/>
          <w:bCs/>
        </w:rPr>
      </w:pPr>
      <w:r w:rsidRPr="000318A0">
        <w:rPr>
          <w:rFonts w:ascii="Times New Roman" w:hAnsi="Times New Roman" w:cs="Times New Roman"/>
          <w:b/>
          <w:bCs/>
        </w:rPr>
        <w:t>ELECTRICAL POWER AND LIGHTING SYSTEMS</w:t>
      </w:r>
    </w:p>
    <w:p w14:paraId="72D868A8" w14:textId="4AA5CF7A" w:rsidR="009C229F" w:rsidRPr="000318A0" w:rsidRDefault="009C229F" w:rsidP="009C229F">
      <w:pPr>
        <w:autoSpaceDE w:val="0"/>
        <w:autoSpaceDN w:val="0"/>
        <w:adjustRightInd w:val="0"/>
        <w:spacing w:after="0" w:line="240" w:lineRule="auto"/>
        <w:rPr>
          <w:rFonts w:ascii="Times New Roman" w:hAnsi="Times New Roman" w:cs="Times New Roman"/>
          <w:i/>
          <w:iCs/>
        </w:rPr>
      </w:pPr>
      <w:r w:rsidRPr="000318A0">
        <w:rPr>
          <w:rFonts w:ascii="Times New Roman" w:hAnsi="Times New Roman" w:cs="Times New Roman"/>
          <w:b/>
          <w:bCs/>
        </w:rPr>
        <w:t xml:space="preserve">C405.2.4 Daylight-responsive controls. </w:t>
      </w:r>
      <w:r w:rsidRPr="000318A0">
        <w:rPr>
          <w:rFonts w:ascii="Times New Roman" w:hAnsi="Times New Roman" w:cs="Times New Roman"/>
          <w:i/>
          <w:iCs/>
        </w:rPr>
        <w:t>Daylight</w:t>
      </w:r>
      <w:r w:rsidR="005A6401" w:rsidRPr="000318A0">
        <w:rPr>
          <w:rFonts w:ascii="Times New Roman" w:hAnsi="Times New Roman" w:cs="Times New Roman"/>
          <w:i/>
          <w:iCs/>
        </w:rPr>
        <w:t xml:space="preserve"> </w:t>
      </w:r>
      <w:r w:rsidRPr="000318A0">
        <w:rPr>
          <w:rFonts w:ascii="Times New Roman" w:hAnsi="Times New Roman" w:cs="Times New Roman"/>
          <w:i/>
          <w:iCs/>
        </w:rPr>
        <w:t>responsive</w:t>
      </w:r>
      <w:r w:rsidR="005A6401" w:rsidRPr="000318A0">
        <w:rPr>
          <w:rFonts w:ascii="Times New Roman" w:hAnsi="Times New Roman" w:cs="Times New Roman"/>
          <w:i/>
          <w:iCs/>
        </w:rPr>
        <w:t xml:space="preserve"> </w:t>
      </w:r>
      <w:r w:rsidRPr="000318A0">
        <w:rPr>
          <w:rFonts w:ascii="Times New Roman" w:hAnsi="Times New Roman" w:cs="Times New Roman"/>
          <w:i/>
          <w:iCs/>
        </w:rPr>
        <w:t xml:space="preserve">controls </w:t>
      </w:r>
      <w:r w:rsidRPr="000318A0">
        <w:rPr>
          <w:rFonts w:ascii="Times New Roman" w:hAnsi="Times New Roman" w:cs="Times New Roman"/>
        </w:rPr>
        <w:t>complying with Section</w:t>
      </w:r>
      <w:r w:rsidR="005A6401" w:rsidRPr="000318A0">
        <w:rPr>
          <w:rFonts w:ascii="Times New Roman" w:hAnsi="Times New Roman" w:cs="Times New Roman"/>
        </w:rPr>
        <w:t xml:space="preserve"> </w:t>
      </w:r>
      <w:r w:rsidRPr="000318A0">
        <w:rPr>
          <w:rFonts w:ascii="Times New Roman" w:hAnsi="Times New Roman" w:cs="Times New Roman"/>
        </w:rPr>
        <w:t>C405.2.4.1</w:t>
      </w:r>
      <w:r w:rsidR="00913865" w:rsidRPr="000318A0">
        <w:rPr>
          <w:rFonts w:ascii="Times New Roman" w:hAnsi="Times New Roman" w:cs="Times New Roman"/>
          <w:i/>
          <w:iCs/>
        </w:rPr>
        <w:t xml:space="preserve"> </w:t>
      </w:r>
      <w:r w:rsidRPr="000318A0">
        <w:rPr>
          <w:rFonts w:ascii="Times New Roman" w:hAnsi="Times New Roman" w:cs="Times New Roman"/>
        </w:rPr>
        <w:t>shall be provided to control the general lighting within</w:t>
      </w:r>
      <w:r w:rsidR="005A6401" w:rsidRPr="000318A0">
        <w:rPr>
          <w:rFonts w:ascii="Times New Roman" w:hAnsi="Times New Roman" w:cs="Times New Roman"/>
        </w:rPr>
        <w:t xml:space="preserve"> </w:t>
      </w:r>
      <w:r w:rsidRPr="000318A0">
        <w:rPr>
          <w:rFonts w:ascii="Times New Roman" w:hAnsi="Times New Roman" w:cs="Times New Roman"/>
          <w:i/>
          <w:iCs/>
        </w:rPr>
        <w:t xml:space="preserve">daylight zones </w:t>
      </w:r>
      <w:r w:rsidRPr="000318A0">
        <w:rPr>
          <w:rFonts w:ascii="Times New Roman" w:hAnsi="Times New Roman" w:cs="Times New Roman"/>
        </w:rPr>
        <w:t>in the following spaces:</w:t>
      </w:r>
    </w:p>
    <w:p w14:paraId="62E88866" w14:textId="12446DB3" w:rsidR="009C229F" w:rsidRPr="000318A0" w:rsidRDefault="009C229F" w:rsidP="006E4EEC">
      <w:pPr>
        <w:autoSpaceDE w:val="0"/>
        <w:autoSpaceDN w:val="0"/>
        <w:adjustRightInd w:val="0"/>
        <w:spacing w:after="0" w:line="240" w:lineRule="auto"/>
        <w:ind w:left="720"/>
        <w:rPr>
          <w:rFonts w:ascii="Times New Roman" w:hAnsi="Times New Roman" w:cs="Times New Roman"/>
        </w:rPr>
      </w:pPr>
      <w:r w:rsidRPr="000318A0">
        <w:rPr>
          <w:rFonts w:ascii="Times New Roman" w:hAnsi="Times New Roman" w:cs="Times New Roman"/>
        </w:rPr>
        <w:t xml:space="preserve">1. Spaces with a total of more than </w:t>
      </w:r>
      <w:r w:rsidR="005A6401" w:rsidRPr="008E0CCE">
        <w:rPr>
          <w:rFonts w:ascii="Times New Roman" w:hAnsi="Times New Roman" w:cs="Times New Roman"/>
          <w:strike/>
          <w:color w:val="FF0000"/>
        </w:rPr>
        <w:t>150</w:t>
      </w:r>
      <w:r w:rsidR="005A6401" w:rsidRPr="00232E49">
        <w:rPr>
          <w:rFonts w:ascii="Times New Roman" w:hAnsi="Times New Roman" w:cs="Times New Roman"/>
          <w:color w:val="0070C0"/>
          <w:u w:val="single"/>
        </w:rPr>
        <w:t>100</w:t>
      </w:r>
      <w:r w:rsidRPr="000318A0">
        <w:rPr>
          <w:rFonts w:ascii="Times New Roman" w:hAnsi="Times New Roman" w:cs="Times New Roman"/>
        </w:rPr>
        <w:t xml:space="preserve"> watts of</w:t>
      </w:r>
      <w:r w:rsidR="005A6401" w:rsidRPr="000318A0">
        <w:rPr>
          <w:rFonts w:ascii="Times New Roman" w:hAnsi="Times New Roman" w:cs="Times New Roman"/>
        </w:rPr>
        <w:t xml:space="preserve"> </w:t>
      </w:r>
      <w:r w:rsidRPr="000318A0">
        <w:rPr>
          <w:rFonts w:ascii="Times New Roman" w:hAnsi="Times New Roman" w:cs="Times New Roman"/>
          <w:i/>
          <w:iCs/>
        </w:rPr>
        <w:t xml:space="preserve">general lighting </w:t>
      </w:r>
      <w:r w:rsidRPr="000318A0">
        <w:rPr>
          <w:rFonts w:ascii="Times New Roman" w:hAnsi="Times New Roman" w:cs="Times New Roman"/>
        </w:rPr>
        <w:t>within primary sidelit daylight</w:t>
      </w:r>
      <w:r w:rsidR="005A6401" w:rsidRPr="000318A0">
        <w:rPr>
          <w:rFonts w:ascii="Times New Roman" w:hAnsi="Times New Roman" w:cs="Times New Roman"/>
        </w:rPr>
        <w:t xml:space="preserve"> </w:t>
      </w:r>
      <w:r w:rsidRPr="000318A0">
        <w:rPr>
          <w:rFonts w:ascii="Times New Roman" w:hAnsi="Times New Roman" w:cs="Times New Roman"/>
        </w:rPr>
        <w:t>zones complying with Section C405.2.4.2.</w:t>
      </w:r>
    </w:p>
    <w:p w14:paraId="306B97D4" w14:textId="06658E05" w:rsidR="009C229F" w:rsidRPr="000318A0" w:rsidRDefault="009C229F" w:rsidP="00913865">
      <w:pPr>
        <w:autoSpaceDE w:val="0"/>
        <w:autoSpaceDN w:val="0"/>
        <w:adjustRightInd w:val="0"/>
        <w:spacing w:after="0" w:line="240" w:lineRule="auto"/>
        <w:ind w:left="720"/>
        <w:rPr>
          <w:rFonts w:ascii="Times New Roman" w:hAnsi="Times New Roman" w:cs="Times New Roman"/>
        </w:rPr>
      </w:pPr>
      <w:r w:rsidRPr="000318A0">
        <w:rPr>
          <w:rFonts w:ascii="Times New Roman" w:hAnsi="Times New Roman" w:cs="Times New Roman"/>
        </w:rPr>
        <w:t>2. Spaces with a total of more than 300 watts of</w:t>
      </w:r>
      <w:r w:rsidR="005A6401" w:rsidRPr="000318A0">
        <w:rPr>
          <w:rFonts w:ascii="Times New Roman" w:hAnsi="Times New Roman" w:cs="Times New Roman"/>
        </w:rPr>
        <w:t xml:space="preserve"> </w:t>
      </w:r>
      <w:r w:rsidRPr="000318A0">
        <w:rPr>
          <w:rFonts w:ascii="Times New Roman" w:hAnsi="Times New Roman" w:cs="Times New Roman"/>
          <w:i/>
          <w:iCs/>
        </w:rPr>
        <w:t xml:space="preserve">general lighting </w:t>
      </w:r>
      <w:r w:rsidRPr="000318A0">
        <w:rPr>
          <w:rFonts w:ascii="Times New Roman" w:hAnsi="Times New Roman" w:cs="Times New Roman"/>
        </w:rPr>
        <w:t>within sidelit daylight zones</w:t>
      </w:r>
      <w:r w:rsidR="005A6401" w:rsidRPr="000318A0">
        <w:rPr>
          <w:rFonts w:ascii="Times New Roman" w:hAnsi="Times New Roman" w:cs="Times New Roman"/>
        </w:rPr>
        <w:t xml:space="preserve"> </w:t>
      </w:r>
      <w:r w:rsidRPr="000318A0">
        <w:rPr>
          <w:rFonts w:ascii="Times New Roman" w:hAnsi="Times New Roman" w:cs="Times New Roman"/>
        </w:rPr>
        <w:t>complying with Section C405.2.4.2.</w:t>
      </w:r>
    </w:p>
    <w:p w14:paraId="405DC615" w14:textId="1499AFB2" w:rsidR="00331EAE" w:rsidRPr="000318A0" w:rsidRDefault="009C229F" w:rsidP="00913865">
      <w:pPr>
        <w:autoSpaceDE w:val="0"/>
        <w:autoSpaceDN w:val="0"/>
        <w:adjustRightInd w:val="0"/>
        <w:spacing w:after="0" w:line="240" w:lineRule="auto"/>
        <w:ind w:left="720"/>
        <w:rPr>
          <w:rFonts w:ascii="Times New Roman" w:hAnsi="Times New Roman" w:cs="Times New Roman"/>
        </w:rPr>
      </w:pPr>
      <w:r w:rsidRPr="000318A0">
        <w:rPr>
          <w:rFonts w:ascii="Times New Roman" w:hAnsi="Times New Roman" w:cs="Times New Roman"/>
        </w:rPr>
        <w:t xml:space="preserve">3. Spaces with a total of more than </w:t>
      </w:r>
      <w:r w:rsidR="00087263" w:rsidRPr="000318A0">
        <w:rPr>
          <w:rFonts w:ascii="Times New Roman" w:hAnsi="Times New Roman" w:cs="Times New Roman"/>
          <w:strike/>
        </w:rPr>
        <w:t>150</w:t>
      </w:r>
      <w:r w:rsidR="00087263" w:rsidRPr="000318A0">
        <w:rPr>
          <w:rFonts w:ascii="Times New Roman" w:hAnsi="Times New Roman" w:cs="Times New Roman"/>
          <w:color w:val="4472C4" w:themeColor="accent1"/>
          <w:u w:val="single"/>
        </w:rPr>
        <w:t>100</w:t>
      </w:r>
      <w:r w:rsidRPr="000318A0">
        <w:rPr>
          <w:rFonts w:ascii="Times New Roman" w:hAnsi="Times New Roman" w:cs="Times New Roman"/>
          <w:color w:val="4472C4" w:themeColor="accent1"/>
        </w:rPr>
        <w:t xml:space="preserve"> </w:t>
      </w:r>
      <w:r w:rsidRPr="000318A0">
        <w:rPr>
          <w:rFonts w:ascii="Times New Roman" w:hAnsi="Times New Roman" w:cs="Times New Roman"/>
        </w:rPr>
        <w:t>watts of</w:t>
      </w:r>
      <w:r w:rsidR="005A6401" w:rsidRPr="000318A0">
        <w:rPr>
          <w:rFonts w:ascii="Times New Roman" w:hAnsi="Times New Roman" w:cs="Times New Roman"/>
        </w:rPr>
        <w:t xml:space="preserve"> </w:t>
      </w:r>
      <w:r w:rsidRPr="000318A0">
        <w:rPr>
          <w:rFonts w:ascii="Times New Roman" w:hAnsi="Times New Roman" w:cs="Times New Roman"/>
          <w:i/>
          <w:iCs/>
        </w:rPr>
        <w:t xml:space="preserve">general lighting </w:t>
      </w:r>
      <w:r w:rsidRPr="000318A0">
        <w:rPr>
          <w:rFonts w:ascii="Times New Roman" w:hAnsi="Times New Roman" w:cs="Times New Roman"/>
        </w:rPr>
        <w:t>within toplit daylight zones</w:t>
      </w:r>
      <w:r w:rsidR="005A6401" w:rsidRPr="000318A0">
        <w:rPr>
          <w:rFonts w:ascii="Times New Roman" w:hAnsi="Times New Roman" w:cs="Times New Roman"/>
        </w:rPr>
        <w:t xml:space="preserve"> </w:t>
      </w:r>
      <w:r w:rsidRPr="000318A0">
        <w:rPr>
          <w:rFonts w:ascii="Times New Roman" w:hAnsi="Times New Roman" w:cs="Times New Roman"/>
        </w:rPr>
        <w:t>complying with Section C405.2.4.3.</w:t>
      </w:r>
    </w:p>
    <w:p w14:paraId="1FDF2E30" w14:textId="4803A887" w:rsidR="005A6401" w:rsidRPr="000318A0" w:rsidRDefault="005A6401" w:rsidP="005A6401">
      <w:pPr>
        <w:autoSpaceDE w:val="0"/>
        <w:autoSpaceDN w:val="0"/>
        <w:adjustRightInd w:val="0"/>
        <w:spacing w:after="0" w:line="240" w:lineRule="auto"/>
        <w:rPr>
          <w:rFonts w:ascii="Times New Roman" w:hAnsi="Times New Roman" w:cs="Times New Roman"/>
        </w:rPr>
      </w:pPr>
    </w:p>
    <w:p w14:paraId="4F650CB2" w14:textId="72A4F7B4" w:rsidR="00E7623B" w:rsidRPr="000318A0" w:rsidRDefault="00E7623B" w:rsidP="005A6401">
      <w:pPr>
        <w:autoSpaceDE w:val="0"/>
        <w:autoSpaceDN w:val="0"/>
        <w:adjustRightInd w:val="0"/>
        <w:spacing w:after="0" w:line="240" w:lineRule="auto"/>
        <w:rPr>
          <w:rFonts w:ascii="Times New Roman" w:hAnsi="Times New Roman" w:cs="Times New Roman"/>
        </w:rPr>
      </w:pPr>
    </w:p>
    <w:p w14:paraId="21B131E1" w14:textId="5C3BE2BE" w:rsidR="00C6575D" w:rsidRPr="008E0CCE" w:rsidRDefault="00C6575D" w:rsidP="00C6575D">
      <w:pPr>
        <w:spacing w:after="120"/>
        <w:rPr>
          <w:rFonts w:ascii="Times New Roman" w:hAnsi="Times New Roman" w:cs="Times New Roman"/>
          <w:strike/>
          <w:color w:val="FF0000"/>
          <w:u w:val="single"/>
        </w:rPr>
      </w:pPr>
      <w:bookmarkStart w:id="6" w:name="_Hlk536000401"/>
      <w:r w:rsidRPr="008E0CCE">
        <w:rPr>
          <w:rFonts w:ascii="Times New Roman" w:hAnsi="Times New Roman" w:cs="Times New Roman"/>
          <w:b/>
          <w:strike/>
          <w:color w:val="FF0000"/>
          <w:u w:val="single"/>
        </w:rPr>
        <w:t>C405.1</w:t>
      </w:r>
      <w:r w:rsidR="00592B23" w:rsidRPr="008E0CCE">
        <w:rPr>
          <w:rFonts w:ascii="Times New Roman" w:hAnsi="Times New Roman" w:cs="Times New Roman"/>
          <w:b/>
          <w:strike/>
          <w:color w:val="FF0000"/>
          <w:u w:val="single"/>
        </w:rPr>
        <w:t>3</w:t>
      </w:r>
      <w:r w:rsidRPr="008E0CCE">
        <w:rPr>
          <w:rFonts w:ascii="Times New Roman" w:hAnsi="Times New Roman" w:cs="Times New Roman"/>
          <w:b/>
          <w:strike/>
          <w:color w:val="FF0000"/>
          <w:u w:val="single"/>
        </w:rPr>
        <w:t xml:space="preserve"> </w:t>
      </w:r>
      <w:r w:rsidRPr="008E0CCE">
        <w:rPr>
          <w:rFonts w:ascii="Times New Roman" w:hAnsi="Times New Roman" w:cs="Times New Roman"/>
          <w:b/>
          <w:i/>
          <w:iCs/>
          <w:strike/>
          <w:color w:val="FF0000"/>
          <w:u w:val="single"/>
        </w:rPr>
        <w:t>Electric Vehicle</w:t>
      </w:r>
      <w:r w:rsidRPr="008E0CCE">
        <w:rPr>
          <w:rFonts w:ascii="Times New Roman" w:hAnsi="Times New Roman" w:cs="Times New Roman"/>
          <w:b/>
          <w:strike/>
          <w:color w:val="FF0000"/>
          <w:u w:val="single"/>
        </w:rPr>
        <w:t xml:space="preserve"> Charging Spaces (“EV Ready Spaces”) (Mandatory).</w:t>
      </w:r>
      <w:r w:rsidRPr="008E0CCE">
        <w:rPr>
          <w:rFonts w:ascii="Times New Roman" w:hAnsi="Times New Roman" w:cs="Times New Roman"/>
          <w:strike/>
          <w:color w:val="FF0000"/>
          <w:u w:val="single"/>
        </w:rPr>
        <w:t xml:space="preserve">  Group A-1, B, E, I, M and R buildings with passenger vehicle parking spaces shall provide </w:t>
      </w:r>
      <w:r w:rsidRPr="008E0CCE">
        <w:rPr>
          <w:rFonts w:ascii="Times New Roman" w:hAnsi="Times New Roman" w:cs="Times New Roman"/>
          <w:i/>
          <w:strike/>
          <w:color w:val="FF0000"/>
          <w:u w:val="single"/>
        </w:rPr>
        <w:t>EV Ready Space</w:t>
      </w:r>
      <w:r w:rsidR="005D5459" w:rsidRPr="008E0CCE">
        <w:rPr>
          <w:rFonts w:ascii="Times New Roman" w:hAnsi="Times New Roman" w:cs="Times New Roman"/>
          <w:i/>
          <w:strike/>
          <w:color w:val="FF0000"/>
          <w:u w:val="single"/>
        </w:rPr>
        <w:t>s</w:t>
      </w:r>
      <w:r w:rsidR="00B63C5E" w:rsidRPr="008E0CCE">
        <w:rPr>
          <w:rFonts w:ascii="Times New Roman" w:hAnsi="Times New Roman" w:cs="Times New Roman"/>
          <w:strike/>
          <w:color w:val="FF0000"/>
          <w:u w:val="single"/>
        </w:rPr>
        <w:t xml:space="preserve"> in accordance with Table C405.</w:t>
      </w:r>
      <w:r w:rsidR="00AB4994" w:rsidRPr="008E0CCE">
        <w:rPr>
          <w:rFonts w:ascii="Times New Roman" w:hAnsi="Times New Roman" w:cs="Times New Roman"/>
          <w:strike/>
          <w:color w:val="FF0000"/>
          <w:u w:val="single"/>
        </w:rPr>
        <w:t>13.</w:t>
      </w:r>
    </w:p>
    <w:p w14:paraId="4094D6D7" w14:textId="61240FD9" w:rsidR="00AB4994" w:rsidRPr="008E0CCE" w:rsidRDefault="00AB4994" w:rsidP="00C6575D">
      <w:pPr>
        <w:spacing w:after="120"/>
        <w:rPr>
          <w:rFonts w:ascii="Times New Roman" w:hAnsi="Times New Roman" w:cs="Times New Roman"/>
          <w:b/>
          <w:strike/>
          <w:color w:val="FF0000"/>
          <w:u w:val="single"/>
        </w:rPr>
      </w:pPr>
      <w:r w:rsidRPr="008E0CCE">
        <w:rPr>
          <w:rFonts w:ascii="Times New Roman" w:hAnsi="Times New Roman" w:cs="Times New Roman"/>
          <w:b/>
          <w:strike/>
          <w:color w:val="FF0000"/>
          <w:u w:val="single"/>
        </w:rPr>
        <w:t>Table C405.13</w:t>
      </w:r>
    </w:p>
    <w:tbl>
      <w:tblPr>
        <w:tblStyle w:val="TableGrid"/>
        <w:tblW w:w="0" w:type="auto"/>
        <w:tblLook w:val="04A0" w:firstRow="1" w:lastRow="0" w:firstColumn="1" w:lastColumn="0" w:noHBand="0" w:noVBand="1"/>
      </w:tblPr>
      <w:tblGrid>
        <w:gridCol w:w="4675"/>
        <w:gridCol w:w="4675"/>
      </w:tblGrid>
      <w:tr w:rsidR="008E0CCE" w:rsidRPr="008E0CCE" w14:paraId="3BA306CD" w14:textId="77777777" w:rsidTr="00AB4994">
        <w:tc>
          <w:tcPr>
            <w:tcW w:w="4675" w:type="dxa"/>
          </w:tcPr>
          <w:p w14:paraId="6CAC9515" w14:textId="62FEC625" w:rsidR="00AB4994" w:rsidRPr="008E0CCE" w:rsidRDefault="00AB4994"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 xml:space="preserve"># of Parking Spaces </w:t>
            </w:r>
          </w:p>
        </w:tc>
        <w:tc>
          <w:tcPr>
            <w:tcW w:w="4675" w:type="dxa"/>
          </w:tcPr>
          <w:p w14:paraId="33E036CC" w14:textId="024D9C84" w:rsidR="00AB4994" w:rsidRPr="008E0CCE" w:rsidRDefault="00D566F8"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 xml:space="preserve">Minimum </w:t>
            </w:r>
            <w:r w:rsidR="00AB4994" w:rsidRPr="008E0CCE">
              <w:rPr>
                <w:rFonts w:ascii="Times New Roman" w:hAnsi="Times New Roman" w:cs="Times New Roman"/>
                <w:strike/>
                <w:color w:val="FF0000"/>
                <w:u w:val="single"/>
              </w:rPr>
              <w:t># of EV Ready Spaces</w:t>
            </w:r>
          </w:p>
        </w:tc>
      </w:tr>
      <w:tr w:rsidR="008E0CCE" w:rsidRPr="008E0CCE" w14:paraId="6CE61CE7" w14:textId="77777777" w:rsidTr="00AB4994">
        <w:tc>
          <w:tcPr>
            <w:tcW w:w="4675" w:type="dxa"/>
          </w:tcPr>
          <w:p w14:paraId="7848C661" w14:textId="63046E41" w:rsidR="00AB4994" w:rsidRPr="008E0CCE" w:rsidRDefault="00D566F8"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1</w:t>
            </w:r>
          </w:p>
        </w:tc>
        <w:tc>
          <w:tcPr>
            <w:tcW w:w="4675" w:type="dxa"/>
          </w:tcPr>
          <w:p w14:paraId="1AEF6443" w14:textId="3C069445" w:rsidR="00AB4994" w:rsidRPr="008E0CCE" w:rsidRDefault="00D566F8"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0</w:t>
            </w:r>
          </w:p>
        </w:tc>
      </w:tr>
      <w:tr w:rsidR="008E0CCE" w:rsidRPr="008E0CCE" w14:paraId="17FDFA70" w14:textId="77777777" w:rsidTr="00AB4994">
        <w:tc>
          <w:tcPr>
            <w:tcW w:w="4675" w:type="dxa"/>
          </w:tcPr>
          <w:p w14:paraId="52EFBD75" w14:textId="1E934BE4" w:rsidR="00AB4994" w:rsidRPr="008E0CCE" w:rsidRDefault="00D566F8"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2-</w:t>
            </w:r>
            <w:r w:rsidR="006164D2" w:rsidRPr="008E0CCE">
              <w:rPr>
                <w:rFonts w:ascii="Times New Roman" w:hAnsi="Times New Roman" w:cs="Times New Roman"/>
                <w:strike/>
                <w:color w:val="FF0000"/>
                <w:u w:val="single"/>
              </w:rPr>
              <w:t>6</w:t>
            </w:r>
          </w:p>
        </w:tc>
        <w:tc>
          <w:tcPr>
            <w:tcW w:w="4675" w:type="dxa"/>
          </w:tcPr>
          <w:p w14:paraId="52440EF0" w14:textId="13D3270C" w:rsidR="00AB4994" w:rsidRPr="008E0CCE" w:rsidRDefault="006164D2"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1</w:t>
            </w:r>
          </w:p>
        </w:tc>
      </w:tr>
      <w:tr w:rsidR="008E0CCE" w:rsidRPr="008E0CCE" w14:paraId="3F9A5B41" w14:textId="77777777" w:rsidTr="00AB4994">
        <w:tc>
          <w:tcPr>
            <w:tcW w:w="4675" w:type="dxa"/>
          </w:tcPr>
          <w:p w14:paraId="057D47B9" w14:textId="736E8CA0" w:rsidR="00AB4994" w:rsidRPr="008E0CCE" w:rsidRDefault="006164D2"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7-</w:t>
            </w:r>
            <w:r w:rsidR="004107D4" w:rsidRPr="008E0CCE">
              <w:rPr>
                <w:rFonts w:ascii="Times New Roman" w:hAnsi="Times New Roman" w:cs="Times New Roman"/>
                <w:strike/>
                <w:color w:val="FF0000"/>
                <w:u w:val="single"/>
              </w:rPr>
              <w:t>13</w:t>
            </w:r>
          </w:p>
        </w:tc>
        <w:tc>
          <w:tcPr>
            <w:tcW w:w="4675" w:type="dxa"/>
          </w:tcPr>
          <w:p w14:paraId="32353E0E" w14:textId="692EBF40" w:rsidR="00AB4994" w:rsidRPr="008E0CCE" w:rsidRDefault="00915ED3"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2</w:t>
            </w:r>
          </w:p>
        </w:tc>
      </w:tr>
      <w:tr w:rsidR="008E0CCE" w:rsidRPr="008E0CCE" w14:paraId="6FF5AFEE" w14:textId="77777777" w:rsidTr="00AB4994">
        <w:tc>
          <w:tcPr>
            <w:tcW w:w="4675" w:type="dxa"/>
          </w:tcPr>
          <w:p w14:paraId="1FABA0FC" w14:textId="5CBA1118" w:rsidR="00AB4994" w:rsidRPr="008E0CCE" w:rsidRDefault="004107D4"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14-</w:t>
            </w:r>
            <w:r w:rsidR="00915ED3" w:rsidRPr="008E0CCE">
              <w:rPr>
                <w:rFonts w:ascii="Times New Roman" w:hAnsi="Times New Roman" w:cs="Times New Roman"/>
                <w:strike/>
                <w:color w:val="FF0000"/>
                <w:u w:val="single"/>
              </w:rPr>
              <w:t>20</w:t>
            </w:r>
          </w:p>
        </w:tc>
        <w:tc>
          <w:tcPr>
            <w:tcW w:w="4675" w:type="dxa"/>
          </w:tcPr>
          <w:p w14:paraId="164BAB42" w14:textId="416BEBEB" w:rsidR="00AB4994" w:rsidRPr="008E0CCE" w:rsidRDefault="00915ED3"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3</w:t>
            </w:r>
          </w:p>
        </w:tc>
      </w:tr>
      <w:tr w:rsidR="008E0CCE" w:rsidRPr="008E0CCE" w14:paraId="0B9F0E4A" w14:textId="77777777" w:rsidTr="00AB4994">
        <w:tc>
          <w:tcPr>
            <w:tcW w:w="4675" w:type="dxa"/>
          </w:tcPr>
          <w:p w14:paraId="56BAF887" w14:textId="76D208A8" w:rsidR="00915ED3" w:rsidRPr="008E0CCE" w:rsidRDefault="00915ED3"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2</w:t>
            </w:r>
            <w:r w:rsidR="00461986" w:rsidRPr="008E0CCE">
              <w:rPr>
                <w:rFonts w:ascii="Times New Roman" w:hAnsi="Times New Roman" w:cs="Times New Roman"/>
                <w:strike/>
                <w:color w:val="FF0000"/>
                <w:u w:val="single"/>
              </w:rPr>
              <w:t>1</w:t>
            </w:r>
            <w:r w:rsidR="00715E02" w:rsidRPr="008E0CCE">
              <w:rPr>
                <w:rFonts w:ascii="Times New Roman" w:hAnsi="Times New Roman" w:cs="Times New Roman"/>
                <w:strike/>
                <w:color w:val="FF0000"/>
                <w:u w:val="single"/>
              </w:rPr>
              <w:t>-40</w:t>
            </w:r>
          </w:p>
        </w:tc>
        <w:tc>
          <w:tcPr>
            <w:tcW w:w="4675" w:type="dxa"/>
          </w:tcPr>
          <w:p w14:paraId="5DDD3DF7" w14:textId="74FF75B7" w:rsidR="00915ED3" w:rsidRPr="008E0CCE" w:rsidRDefault="00715E02"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4</w:t>
            </w:r>
          </w:p>
        </w:tc>
      </w:tr>
      <w:tr w:rsidR="00715E02" w:rsidRPr="008E0CCE" w14:paraId="4E423F68" w14:textId="77777777" w:rsidTr="00AB4994">
        <w:tc>
          <w:tcPr>
            <w:tcW w:w="4675" w:type="dxa"/>
          </w:tcPr>
          <w:p w14:paraId="22F7BBE3" w14:textId="7318B2D4" w:rsidR="00715E02" w:rsidRPr="008E0CCE" w:rsidRDefault="00715E02"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41+</w:t>
            </w:r>
          </w:p>
        </w:tc>
        <w:tc>
          <w:tcPr>
            <w:tcW w:w="4675" w:type="dxa"/>
          </w:tcPr>
          <w:p w14:paraId="14EFCAC2" w14:textId="6F743EEE" w:rsidR="00715E02" w:rsidRPr="008E0CCE" w:rsidRDefault="00715E02" w:rsidP="00C6575D">
            <w:pPr>
              <w:spacing w:after="120"/>
              <w:rPr>
                <w:rFonts w:ascii="Times New Roman" w:hAnsi="Times New Roman" w:cs="Times New Roman"/>
                <w:strike/>
                <w:color w:val="FF0000"/>
                <w:u w:val="single"/>
              </w:rPr>
            </w:pPr>
            <w:r w:rsidRPr="008E0CCE">
              <w:rPr>
                <w:rFonts w:ascii="Times New Roman" w:hAnsi="Times New Roman" w:cs="Times New Roman"/>
                <w:strike/>
                <w:color w:val="FF0000"/>
                <w:u w:val="single"/>
              </w:rPr>
              <w:t>10%</w:t>
            </w:r>
            <w:r w:rsidR="003770DE" w:rsidRPr="008E0CCE">
              <w:rPr>
                <w:rFonts w:ascii="Times New Roman" w:hAnsi="Times New Roman" w:cs="Times New Roman"/>
                <w:strike/>
                <w:color w:val="FF0000"/>
                <w:u w:val="single"/>
              </w:rPr>
              <w:t xml:space="preserve"> but not more than </w:t>
            </w:r>
            <w:r w:rsidR="006611EE" w:rsidRPr="008E0CCE">
              <w:rPr>
                <w:rFonts w:ascii="Times New Roman" w:hAnsi="Times New Roman" w:cs="Times New Roman"/>
                <w:strike/>
                <w:color w:val="FF0000"/>
                <w:u w:val="single"/>
              </w:rPr>
              <w:t>16 spaces</w:t>
            </w:r>
          </w:p>
        </w:tc>
      </w:tr>
    </w:tbl>
    <w:p w14:paraId="25D34088" w14:textId="77777777" w:rsidR="00C6575D" w:rsidRPr="008E0CCE" w:rsidRDefault="00C6575D" w:rsidP="00C6575D">
      <w:pPr>
        <w:ind w:left="720"/>
        <w:contextualSpacing/>
        <w:rPr>
          <w:rFonts w:ascii="Times New Roman" w:hAnsi="Times New Roman" w:cs="Times New Roman"/>
          <w:strike/>
          <w:color w:val="FF0000"/>
          <w:u w:val="single"/>
        </w:rPr>
      </w:pPr>
    </w:p>
    <w:p w14:paraId="345F794C" w14:textId="77777777" w:rsidR="00C6575D" w:rsidRPr="008E0CCE" w:rsidRDefault="00C6575D" w:rsidP="00C6575D">
      <w:pPr>
        <w:contextualSpacing/>
        <w:rPr>
          <w:rFonts w:ascii="Times New Roman" w:hAnsi="Times New Roman" w:cs="Times New Roman"/>
          <w:strike/>
          <w:color w:val="FF0000"/>
          <w:u w:val="single"/>
        </w:rPr>
      </w:pPr>
      <w:r w:rsidRPr="008E0CCE">
        <w:rPr>
          <w:rFonts w:ascii="Times New Roman" w:hAnsi="Times New Roman" w:cs="Times New Roman"/>
          <w:strike/>
          <w:color w:val="FF0000"/>
          <w:u w:val="single"/>
        </w:rPr>
        <w:t>The branch circuit shall be identified as “EV READY” in the service panel or subpanel directory, and the termination location shall be marked as “EV READY”. The circuit shall terminate in a NEMA receptacle or a Society of Automotive Engineers (SAE) standard J1772 electrical connector.</w:t>
      </w:r>
    </w:p>
    <w:p w14:paraId="4DBD34EC" w14:textId="77777777" w:rsidR="00C6575D" w:rsidRPr="008E0CCE" w:rsidRDefault="00C6575D" w:rsidP="00C6575D">
      <w:pPr>
        <w:ind w:left="720"/>
        <w:rPr>
          <w:rFonts w:ascii="Times New Roman" w:hAnsi="Times New Roman" w:cs="Times New Roman"/>
          <w:b/>
          <w:strike/>
          <w:color w:val="FF0000"/>
          <w:u w:val="single"/>
        </w:rPr>
      </w:pPr>
      <w:r w:rsidRPr="008E0CCE">
        <w:rPr>
          <w:rFonts w:ascii="Times New Roman" w:hAnsi="Times New Roman" w:cs="Times New Roman"/>
          <w:b/>
          <w:strike/>
          <w:color w:val="FF0000"/>
          <w:u w:val="single"/>
        </w:rPr>
        <w:t>Exceptions:</w:t>
      </w:r>
    </w:p>
    <w:p w14:paraId="6EA4132E" w14:textId="77777777" w:rsidR="00C6575D" w:rsidRPr="008E0CCE" w:rsidRDefault="00C6575D" w:rsidP="003A61A9">
      <w:pPr>
        <w:pStyle w:val="ListParagraph"/>
        <w:widowControl/>
        <w:numPr>
          <w:ilvl w:val="0"/>
          <w:numId w:val="2"/>
        </w:numPr>
        <w:rPr>
          <w:rFonts w:ascii="Times New Roman" w:hAnsi="Times New Roman" w:cs="Times New Roman"/>
          <w:strike/>
          <w:color w:val="FF0000"/>
          <w:u w:val="single"/>
        </w:rPr>
      </w:pPr>
      <w:r w:rsidRPr="008E0CCE">
        <w:rPr>
          <w:rFonts w:ascii="Times New Roman" w:hAnsi="Times New Roman" w:cs="Times New Roman"/>
          <w:strike/>
          <w:color w:val="FF0000"/>
          <w:u w:val="single"/>
        </w:rPr>
        <w:t>Parking spaces and garage spaces intended exclusively for storage of vehicles for retail sale or vehicle service.</w:t>
      </w:r>
    </w:p>
    <w:p w14:paraId="2780B68F" w14:textId="77777777" w:rsidR="00C6575D" w:rsidRPr="008E0CCE" w:rsidRDefault="00C6575D" w:rsidP="003A61A9">
      <w:pPr>
        <w:pStyle w:val="ListParagraph"/>
        <w:widowControl/>
        <w:numPr>
          <w:ilvl w:val="0"/>
          <w:numId w:val="2"/>
        </w:numPr>
        <w:rPr>
          <w:rFonts w:ascii="Times New Roman" w:hAnsi="Times New Roman" w:cs="Times New Roman"/>
          <w:strike/>
          <w:color w:val="FF0000"/>
          <w:u w:val="single"/>
        </w:rPr>
      </w:pPr>
      <w:r w:rsidRPr="008E0CCE">
        <w:rPr>
          <w:rFonts w:ascii="Times New Roman" w:hAnsi="Times New Roman" w:cs="Times New Roman"/>
          <w:strike/>
          <w:color w:val="FF0000"/>
          <w:u w:val="single"/>
        </w:rPr>
        <w:t>This requirement will be considered met if all spaces which are not EV Ready are separated from the meter by a public right-of-way.</w:t>
      </w:r>
    </w:p>
    <w:p w14:paraId="0FE866B1" w14:textId="2D050237" w:rsidR="00C6575D" w:rsidRPr="008E0CCE" w:rsidRDefault="00C6575D" w:rsidP="003A61A9">
      <w:pPr>
        <w:pStyle w:val="ListParagraph"/>
        <w:widowControl/>
        <w:numPr>
          <w:ilvl w:val="0"/>
          <w:numId w:val="2"/>
        </w:numPr>
        <w:rPr>
          <w:rFonts w:ascii="Times New Roman" w:hAnsi="Times New Roman" w:cs="Times New Roman"/>
          <w:strike/>
          <w:color w:val="FF0000"/>
          <w:u w:val="single"/>
        </w:rPr>
      </w:pPr>
      <w:bookmarkStart w:id="7" w:name="_Hlk535597135"/>
      <w:r w:rsidRPr="008E0CCE">
        <w:rPr>
          <w:rFonts w:ascii="Times New Roman" w:hAnsi="Times New Roman" w:cs="Times New Roman"/>
          <w:strike/>
          <w:color w:val="FF0000"/>
          <w:u w:val="single"/>
        </w:rPr>
        <w:t>Any 50-ampere branch circuit may be replaced by 3 or more “EV READY” labelled 20-ampere branch circuits and terminations where additional spaces are available.</w:t>
      </w:r>
    </w:p>
    <w:p w14:paraId="3432B57F" w14:textId="6B458B9D" w:rsidR="00D67276" w:rsidRPr="008E0CCE" w:rsidRDefault="00D67276" w:rsidP="003A61A9">
      <w:pPr>
        <w:pStyle w:val="ListParagraph"/>
        <w:widowControl/>
        <w:numPr>
          <w:ilvl w:val="0"/>
          <w:numId w:val="2"/>
        </w:numPr>
        <w:rPr>
          <w:rFonts w:ascii="Times New Roman" w:hAnsi="Times New Roman" w:cs="Times New Roman"/>
          <w:strike/>
          <w:color w:val="FF0000"/>
          <w:u w:val="single"/>
        </w:rPr>
      </w:pPr>
      <w:r w:rsidRPr="008E0CCE">
        <w:rPr>
          <w:rFonts w:ascii="Times New Roman" w:hAnsi="Times New Roman" w:cs="Times New Roman"/>
          <w:strike/>
          <w:color w:val="FF0000"/>
          <w:u w:val="single"/>
        </w:rPr>
        <w:t xml:space="preserve">Any parking facility with a </w:t>
      </w:r>
      <w:r w:rsidR="009E6769" w:rsidRPr="008E0CCE">
        <w:rPr>
          <w:rFonts w:ascii="Times New Roman" w:hAnsi="Times New Roman" w:cs="Times New Roman"/>
          <w:strike/>
          <w:color w:val="FF0000"/>
          <w:u w:val="single"/>
        </w:rPr>
        <w:t>h</w:t>
      </w:r>
      <w:r w:rsidRPr="008E0CCE">
        <w:rPr>
          <w:rFonts w:ascii="Times New Roman" w:hAnsi="Times New Roman" w:cs="Times New Roman"/>
          <w:strike/>
          <w:color w:val="FF0000"/>
          <w:u w:val="single"/>
        </w:rPr>
        <w:t>ydrogen fuel cell vehicle refueling station</w:t>
      </w:r>
      <w:r w:rsidR="00AD0C4A" w:rsidRPr="008E0CCE">
        <w:rPr>
          <w:rFonts w:ascii="Times New Roman" w:hAnsi="Times New Roman" w:cs="Times New Roman"/>
          <w:strike/>
          <w:color w:val="FF0000"/>
          <w:u w:val="single"/>
        </w:rPr>
        <w:t xml:space="preserve"> or with 2 or more </w:t>
      </w:r>
      <w:r w:rsidR="009275FD" w:rsidRPr="008E0CCE">
        <w:rPr>
          <w:rFonts w:ascii="Times New Roman" w:hAnsi="Times New Roman" w:cs="Times New Roman"/>
          <w:strike/>
          <w:color w:val="FF0000"/>
          <w:u w:val="single"/>
        </w:rPr>
        <w:t>spaces providing Level 3 D</w:t>
      </w:r>
      <w:r w:rsidR="003B57DA" w:rsidRPr="008E0CCE">
        <w:rPr>
          <w:rFonts w:ascii="Times New Roman" w:hAnsi="Times New Roman" w:cs="Times New Roman"/>
          <w:strike/>
          <w:color w:val="FF0000"/>
          <w:u w:val="single"/>
        </w:rPr>
        <w:t>irect Current</w:t>
      </w:r>
      <w:r w:rsidR="009275FD" w:rsidRPr="008E0CCE">
        <w:rPr>
          <w:rFonts w:ascii="Times New Roman" w:hAnsi="Times New Roman" w:cs="Times New Roman"/>
          <w:strike/>
          <w:color w:val="FF0000"/>
          <w:u w:val="single"/>
        </w:rPr>
        <w:t xml:space="preserve"> EVSE</w:t>
      </w:r>
    </w:p>
    <w:p w14:paraId="72065683" w14:textId="77777777" w:rsidR="00EE03F0" w:rsidRPr="000318A0" w:rsidRDefault="00EE03F0" w:rsidP="00EE03F0">
      <w:pPr>
        <w:rPr>
          <w:rFonts w:ascii="Times New Roman" w:hAnsi="Times New Roman" w:cs="Times New Roman"/>
          <w:color w:val="FF0000"/>
          <w:u w:val="single"/>
        </w:rPr>
      </w:pPr>
    </w:p>
    <w:p w14:paraId="7EDFBAA4" w14:textId="1C3C6272" w:rsidR="00817BBC" w:rsidRPr="00F469C5" w:rsidRDefault="00F469C5" w:rsidP="00817BBC">
      <w:pPr>
        <w:rPr>
          <w:rFonts w:ascii="Times New Roman" w:hAnsi="Times New Roman" w:cs="Times New Roman"/>
          <w:i/>
          <w:iCs/>
          <w:color w:val="FF0000"/>
        </w:rPr>
      </w:pPr>
      <w:r w:rsidRPr="00F469C5">
        <w:rPr>
          <w:rFonts w:ascii="Times New Roman" w:hAnsi="Times New Roman" w:cs="Times New Roman"/>
          <w:i/>
          <w:iCs/>
          <w:color w:val="FF0000"/>
        </w:rPr>
        <w:t xml:space="preserve">Section </w:t>
      </w:r>
      <w:r w:rsidR="00255695" w:rsidRPr="00F469C5">
        <w:rPr>
          <w:rFonts w:ascii="Times New Roman" w:hAnsi="Times New Roman" w:cs="Times New Roman"/>
          <w:i/>
          <w:iCs/>
          <w:color w:val="FF0000"/>
        </w:rPr>
        <w:t>C405.13</w:t>
      </w:r>
      <w:r w:rsidRPr="00F469C5">
        <w:rPr>
          <w:rFonts w:ascii="Times New Roman" w:hAnsi="Times New Roman" w:cs="Times New Roman"/>
          <w:i/>
          <w:iCs/>
          <w:color w:val="FF0000"/>
        </w:rPr>
        <w:t xml:space="preserve"> </w:t>
      </w:r>
      <w:r w:rsidR="00817BBC" w:rsidRPr="00F469C5">
        <w:rPr>
          <w:rFonts w:ascii="Times New Roman" w:hAnsi="Times New Roman" w:cs="Times New Roman"/>
          <w:i/>
          <w:iCs/>
          <w:color w:val="FF0000"/>
        </w:rPr>
        <w:t>Add new text as follows:</w:t>
      </w:r>
    </w:p>
    <w:p w14:paraId="76CC1148" w14:textId="6DBAF3B7" w:rsidR="00DC24E0" w:rsidRPr="000318A0" w:rsidRDefault="00DC24E0" w:rsidP="00DC24E0">
      <w:pPr>
        <w:spacing w:after="120"/>
        <w:rPr>
          <w:rFonts w:ascii="Times New Roman" w:hAnsi="Times New Roman" w:cs="Times New Roman"/>
          <w:iCs/>
          <w:color w:val="4472C4" w:themeColor="accent1"/>
          <w:u w:val="single"/>
        </w:rPr>
      </w:pPr>
      <w:r w:rsidRPr="000318A0">
        <w:rPr>
          <w:rFonts w:ascii="Times New Roman" w:hAnsi="Times New Roman" w:cs="Times New Roman"/>
          <w:b/>
          <w:color w:val="4472C4" w:themeColor="accent1"/>
          <w:u w:val="single"/>
        </w:rPr>
        <w:t xml:space="preserve">C405.13 </w:t>
      </w:r>
      <w:r w:rsidRPr="00157D26">
        <w:rPr>
          <w:rFonts w:ascii="Times New Roman" w:hAnsi="Times New Roman" w:cs="Times New Roman"/>
          <w:b/>
          <w:i/>
          <w:iCs/>
          <w:color w:val="4472C4" w:themeColor="accent1"/>
          <w:u w:val="single"/>
        </w:rPr>
        <w:t>Electric Vehicle</w:t>
      </w:r>
      <w:r w:rsidRPr="000318A0">
        <w:rPr>
          <w:rFonts w:ascii="Times New Roman" w:hAnsi="Times New Roman" w:cs="Times New Roman"/>
          <w:b/>
          <w:color w:val="4472C4" w:themeColor="accent1"/>
          <w:u w:val="single"/>
        </w:rPr>
        <w:t xml:space="preserve"> </w:t>
      </w:r>
      <w:r w:rsidRPr="00060EE7">
        <w:rPr>
          <w:rFonts w:ascii="Times New Roman" w:hAnsi="Times New Roman" w:cs="Times New Roman"/>
          <w:b/>
          <w:i/>
          <w:iCs/>
          <w:color w:val="4472C4" w:themeColor="accent1"/>
          <w:u w:val="single"/>
        </w:rPr>
        <w:t>Ready Parking</w:t>
      </w:r>
      <w:r w:rsidRPr="000318A0">
        <w:rPr>
          <w:rFonts w:ascii="Times New Roman" w:hAnsi="Times New Roman" w:cs="Times New Roman"/>
          <w:b/>
          <w:color w:val="4472C4" w:themeColor="accent1"/>
          <w:u w:val="single"/>
        </w:rPr>
        <w:t xml:space="preserve"> Spaces (“EV Ready Spaces”) (Mandatory).</w:t>
      </w:r>
      <w:r w:rsidRPr="000318A0">
        <w:rPr>
          <w:rFonts w:ascii="Times New Roman" w:hAnsi="Times New Roman" w:cs="Times New Roman"/>
          <w:color w:val="4472C4" w:themeColor="accent1"/>
          <w:u w:val="single"/>
        </w:rPr>
        <w:t xml:space="preserve">  </w:t>
      </w:r>
      <w:r w:rsidRPr="008E0CCE">
        <w:rPr>
          <w:rFonts w:ascii="Times New Roman" w:hAnsi="Times New Roman" w:cs="Times New Roman"/>
          <w:strike/>
          <w:color w:val="FF0000"/>
          <w:u w:val="single"/>
        </w:rPr>
        <w:t>Group A-1, B, E, I, M and R buildings with</w:t>
      </w:r>
      <w:r w:rsidRPr="008E0CCE">
        <w:rPr>
          <w:rFonts w:ascii="Times New Roman" w:hAnsi="Times New Roman" w:cs="Times New Roman"/>
          <w:color w:val="FF0000"/>
          <w:u w:val="single"/>
        </w:rPr>
        <w:t xml:space="preserve"> </w:t>
      </w:r>
      <w:r w:rsidR="00C7767C" w:rsidRPr="000318A0">
        <w:rPr>
          <w:rFonts w:ascii="Times New Roman" w:hAnsi="Times New Roman" w:cs="Times New Roman"/>
          <w:color w:val="FF0000"/>
          <w:u w:val="single"/>
        </w:rPr>
        <w:t xml:space="preserve">New </w:t>
      </w:r>
      <w:r w:rsidRPr="008E0CCE">
        <w:rPr>
          <w:rFonts w:ascii="Times New Roman" w:hAnsi="Times New Roman" w:cs="Times New Roman"/>
          <w:strike/>
          <w:color w:val="FF0000"/>
          <w:u w:val="single"/>
        </w:rPr>
        <w:t>passenger vehicle</w:t>
      </w:r>
      <w:r w:rsidRPr="008E0CCE">
        <w:rPr>
          <w:rFonts w:ascii="Times New Roman" w:hAnsi="Times New Roman" w:cs="Times New Roman"/>
          <w:color w:val="FF0000"/>
          <w:u w:val="single"/>
        </w:rPr>
        <w:t xml:space="preserve"> </w:t>
      </w:r>
      <w:r w:rsidRPr="000318A0">
        <w:rPr>
          <w:rFonts w:ascii="Times New Roman" w:hAnsi="Times New Roman" w:cs="Times New Roman"/>
          <w:color w:val="4472C4" w:themeColor="accent1"/>
          <w:u w:val="single"/>
        </w:rPr>
        <w:t xml:space="preserve">parking spaces shall provide </w:t>
      </w:r>
      <w:r w:rsidRPr="000318A0">
        <w:rPr>
          <w:rFonts w:ascii="Times New Roman" w:hAnsi="Times New Roman" w:cs="Times New Roman"/>
          <w:i/>
          <w:color w:val="4472C4" w:themeColor="accent1"/>
          <w:u w:val="single"/>
        </w:rPr>
        <w:t>EV Ready Spaces</w:t>
      </w:r>
      <w:r w:rsidRPr="000318A0">
        <w:rPr>
          <w:rFonts w:ascii="Times New Roman" w:hAnsi="Times New Roman" w:cs="Times New Roman"/>
          <w:iCs/>
          <w:color w:val="4472C4" w:themeColor="accent1"/>
          <w:u w:val="single"/>
        </w:rPr>
        <w:t xml:space="preserve"> in accordance with Table C405.13.</w:t>
      </w:r>
    </w:p>
    <w:p w14:paraId="179F7F0A" w14:textId="54D5A79F" w:rsidR="00817BBC" w:rsidRPr="000318A0" w:rsidRDefault="00817BBC" w:rsidP="00817BBC">
      <w:pPr>
        <w:rPr>
          <w:rFonts w:ascii="Times New Roman" w:hAnsi="Times New Roman" w:cs="Times New Roman"/>
          <w:b/>
          <w:bCs/>
          <w:color w:val="FF0000"/>
        </w:rPr>
      </w:pPr>
      <w:r w:rsidRPr="000318A0">
        <w:rPr>
          <w:rFonts w:ascii="Times New Roman" w:hAnsi="Times New Roman" w:cs="Times New Roman"/>
          <w:b/>
          <w:bCs/>
          <w:color w:val="FF0000"/>
        </w:rPr>
        <w:t>TABLE C40</w:t>
      </w:r>
      <w:r w:rsidR="00022555" w:rsidRPr="000318A0">
        <w:rPr>
          <w:rFonts w:ascii="Times New Roman" w:hAnsi="Times New Roman" w:cs="Times New Roman"/>
          <w:b/>
          <w:bCs/>
          <w:color w:val="FF0000"/>
        </w:rPr>
        <w:t>5</w:t>
      </w:r>
      <w:r w:rsidRPr="000318A0">
        <w:rPr>
          <w:rFonts w:ascii="Times New Roman" w:hAnsi="Times New Roman" w:cs="Times New Roman"/>
          <w:b/>
          <w:bCs/>
          <w:color w:val="FF0000"/>
        </w:rPr>
        <w:t>.</w:t>
      </w:r>
      <w:r w:rsidR="00022555" w:rsidRPr="000318A0">
        <w:rPr>
          <w:rFonts w:ascii="Times New Roman" w:hAnsi="Times New Roman" w:cs="Times New Roman"/>
          <w:b/>
          <w:bCs/>
          <w:color w:val="FF0000"/>
        </w:rPr>
        <w:t>1</w:t>
      </w:r>
      <w:r w:rsidR="00DC24E0" w:rsidRPr="000318A0">
        <w:rPr>
          <w:rFonts w:ascii="Times New Roman" w:hAnsi="Times New Roman" w:cs="Times New Roman"/>
          <w:b/>
          <w:bCs/>
          <w:color w:val="FF0000"/>
        </w:rPr>
        <w:t>3</w:t>
      </w:r>
      <w:r w:rsidRPr="000318A0">
        <w:rPr>
          <w:rFonts w:ascii="Times New Roman" w:hAnsi="Times New Roman" w:cs="Times New Roman"/>
          <w:b/>
          <w:bCs/>
          <w:color w:val="FF0000"/>
        </w:rPr>
        <w:t xml:space="preserve"> EV-READY SPACE REQUIREMENTS </w:t>
      </w:r>
    </w:p>
    <w:tbl>
      <w:tblPr>
        <w:tblStyle w:val="TableGrid"/>
        <w:tblW w:w="9634" w:type="dxa"/>
        <w:tblLook w:val="04A0" w:firstRow="1" w:lastRow="0" w:firstColumn="1" w:lastColumn="0" w:noHBand="0" w:noVBand="1"/>
      </w:tblPr>
      <w:tblGrid>
        <w:gridCol w:w="2336"/>
        <w:gridCol w:w="2338"/>
        <w:gridCol w:w="4960"/>
      </w:tblGrid>
      <w:tr w:rsidR="00102C94" w:rsidRPr="000318A0" w14:paraId="0B022499" w14:textId="77777777" w:rsidTr="006B202D">
        <w:tc>
          <w:tcPr>
            <w:tcW w:w="2336" w:type="dxa"/>
          </w:tcPr>
          <w:p w14:paraId="535793FB" w14:textId="77777777" w:rsidR="008D6E69" w:rsidRPr="000318A0" w:rsidRDefault="008D6E69" w:rsidP="00A66DB5">
            <w:pPr>
              <w:rPr>
                <w:rFonts w:ascii="Times New Roman" w:hAnsi="Times New Roman" w:cs="Times New Roman"/>
                <w:color w:val="FF0000"/>
                <w:u w:val="single"/>
              </w:rPr>
            </w:pPr>
            <w:r w:rsidRPr="000318A0">
              <w:rPr>
                <w:rFonts w:ascii="Times New Roman" w:hAnsi="Times New Roman" w:cs="Times New Roman"/>
                <w:color w:val="FF0000"/>
                <w:u w:val="single"/>
              </w:rPr>
              <w:t>Occupancy Classification</w:t>
            </w:r>
          </w:p>
        </w:tc>
        <w:tc>
          <w:tcPr>
            <w:tcW w:w="2338" w:type="dxa"/>
          </w:tcPr>
          <w:p w14:paraId="61D4EAE9" w14:textId="534698EA" w:rsidR="008D6E69" w:rsidRPr="000318A0" w:rsidRDefault="008D6E69" w:rsidP="00A66DB5">
            <w:pPr>
              <w:rPr>
                <w:rFonts w:ascii="Times New Roman" w:hAnsi="Times New Roman" w:cs="Times New Roman"/>
                <w:color w:val="FF0000"/>
                <w:u w:val="single"/>
              </w:rPr>
            </w:pPr>
            <w:r w:rsidRPr="000318A0">
              <w:rPr>
                <w:rFonts w:ascii="Times New Roman" w:hAnsi="Times New Roman" w:cs="Times New Roman"/>
                <w:color w:val="FF0000"/>
                <w:u w:val="single"/>
              </w:rPr>
              <w:t>Minimum percentage of EV-Ready Spaces</w:t>
            </w:r>
          </w:p>
        </w:tc>
        <w:tc>
          <w:tcPr>
            <w:tcW w:w="4960" w:type="dxa"/>
          </w:tcPr>
          <w:p w14:paraId="29AA72C8" w14:textId="0E31E0EE" w:rsidR="008D6E69" w:rsidRPr="000318A0" w:rsidRDefault="008D6E69" w:rsidP="00A66DB5">
            <w:pPr>
              <w:rPr>
                <w:rFonts w:ascii="Times New Roman" w:hAnsi="Times New Roman" w:cs="Times New Roman"/>
                <w:color w:val="FF0000"/>
                <w:u w:val="single"/>
              </w:rPr>
            </w:pPr>
            <w:r w:rsidRPr="000318A0">
              <w:rPr>
                <w:rFonts w:ascii="Times New Roman" w:hAnsi="Times New Roman" w:cs="Times New Roman"/>
                <w:color w:val="FF0000"/>
                <w:u w:val="single"/>
              </w:rPr>
              <w:t>EV Charging Performance Requirements</w:t>
            </w:r>
          </w:p>
        </w:tc>
      </w:tr>
      <w:tr w:rsidR="00102C94" w:rsidRPr="000318A0" w14:paraId="354CAF35" w14:textId="77777777" w:rsidTr="006B202D">
        <w:tc>
          <w:tcPr>
            <w:tcW w:w="2336" w:type="dxa"/>
          </w:tcPr>
          <w:p w14:paraId="5542DC77" w14:textId="5DD84922" w:rsidR="008D6E69" w:rsidRPr="000318A0" w:rsidRDefault="008D6E69" w:rsidP="00A66DB5">
            <w:pPr>
              <w:rPr>
                <w:rFonts w:ascii="Times New Roman" w:hAnsi="Times New Roman" w:cs="Times New Roman"/>
                <w:color w:val="FF0000"/>
                <w:u w:val="single"/>
              </w:rPr>
            </w:pPr>
            <w:r w:rsidRPr="000318A0">
              <w:rPr>
                <w:rFonts w:ascii="Times New Roman" w:hAnsi="Times New Roman" w:cs="Times New Roman"/>
                <w:color w:val="FF0000"/>
                <w:u w:val="single"/>
              </w:rPr>
              <w:t>Group</w:t>
            </w:r>
            <w:r w:rsidR="007D1C9E" w:rsidRPr="000318A0">
              <w:rPr>
                <w:rFonts w:ascii="Times New Roman" w:hAnsi="Times New Roman" w:cs="Times New Roman"/>
                <w:color w:val="FF0000"/>
                <w:u w:val="single"/>
              </w:rPr>
              <w:t xml:space="preserve"> R and</w:t>
            </w:r>
            <w:r w:rsidR="007D3F20" w:rsidRPr="000318A0">
              <w:rPr>
                <w:rFonts w:ascii="Times New Roman" w:hAnsi="Times New Roman" w:cs="Times New Roman"/>
                <w:color w:val="FF0000"/>
                <w:u w:val="single"/>
              </w:rPr>
              <w:t xml:space="preserve"> Group</w:t>
            </w:r>
            <w:r w:rsidRPr="000318A0">
              <w:rPr>
                <w:rFonts w:ascii="Times New Roman" w:hAnsi="Times New Roman" w:cs="Times New Roman"/>
                <w:color w:val="FF0000"/>
                <w:u w:val="single"/>
              </w:rPr>
              <w:t xml:space="preserve"> B </w:t>
            </w:r>
          </w:p>
        </w:tc>
        <w:tc>
          <w:tcPr>
            <w:tcW w:w="2338" w:type="dxa"/>
          </w:tcPr>
          <w:p w14:paraId="0110B18D" w14:textId="77777777" w:rsidR="008D6E69" w:rsidRPr="000318A0" w:rsidRDefault="008D6E69" w:rsidP="00A66DB5">
            <w:pPr>
              <w:rPr>
                <w:rFonts w:ascii="Times New Roman" w:hAnsi="Times New Roman" w:cs="Times New Roman"/>
                <w:color w:val="FF0000"/>
                <w:u w:val="single"/>
              </w:rPr>
            </w:pPr>
            <w:r w:rsidRPr="000318A0">
              <w:rPr>
                <w:rFonts w:ascii="Times New Roman" w:hAnsi="Times New Roman" w:cs="Times New Roman"/>
                <w:color w:val="FF0000"/>
                <w:u w:val="single"/>
              </w:rPr>
              <w:t xml:space="preserve">20% </w:t>
            </w:r>
          </w:p>
        </w:tc>
        <w:tc>
          <w:tcPr>
            <w:tcW w:w="4960" w:type="dxa"/>
          </w:tcPr>
          <w:p w14:paraId="78782C69" w14:textId="0B278A07" w:rsidR="008D6E69" w:rsidRPr="000318A0" w:rsidRDefault="006E25C3" w:rsidP="00A66DB5">
            <w:pPr>
              <w:rPr>
                <w:rFonts w:ascii="Times New Roman" w:hAnsi="Times New Roman" w:cs="Times New Roman"/>
                <w:color w:val="FF0000"/>
                <w:u w:val="single"/>
              </w:rPr>
            </w:pPr>
            <w:r w:rsidRPr="000318A0">
              <w:rPr>
                <w:rFonts w:ascii="Times New Roman" w:hAnsi="Times New Roman" w:cs="Times New Roman"/>
                <w:color w:val="FF0000"/>
                <w:u w:val="single"/>
              </w:rPr>
              <w:t>40</w:t>
            </w:r>
            <w:r w:rsidR="006B202D" w:rsidRPr="000318A0">
              <w:rPr>
                <w:rFonts w:ascii="Times New Roman" w:hAnsi="Times New Roman" w:cs="Times New Roman"/>
                <w:color w:val="FF0000"/>
                <w:u w:val="single"/>
              </w:rPr>
              <w:t>-</w:t>
            </w:r>
            <w:r w:rsidRPr="000318A0">
              <w:rPr>
                <w:rFonts w:ascii="Times New Roman" w:hAnsi="Times New Roman" w:cs="Times New Roman"/>
                <w:color w:val="FF0000"/>
                <w:u w:val="single"/>
              </w:rPr>
              <w:t xml:space="preserve">amp dedicated branch circuit or </w:t>
            </w:r>
            <w:r w:rsidR="00CD2871">
              <w:rPr>
                <w:rFonts w:ascii="Times New Roman" w:hAnsi="Times New Roman" w:cs="Times New Roman"/>
                <w:color w:val="FF0000"/>
                <w:u w:val="single"/>
              </w:rPr>
              <w:t xml:space="preserve">larger branch circuit with </w:t>
            </w:r>
            <w:r w:rsidRPr="000318A0">
              <w:rPr>
                <w:rFonts w:ascii="Times New Roman" w:hAnsi="Times New Roman" w:cs="Times New Roman"/>
                <w:color w:val="FF0000"/>
                <w:u w:val="single"/>
              </w:rPr>
              <w:t>ALMS in accordance with</w:t>
            </w:r>
            <w:r w:rsidR="008D6E69" w:rsidRPr="000318A0">
              <w:rPr>
                <w:rFonts w:ascii="Times New Roman" w:hAnsi="Times New Roman" w:cs="Times New Roman"/>
                <w:color w:val="FF0000"/>
                <w:u w:val="single"/>
              </w:rPr>
              <w:t xml:space="preserve"> Table C40</w:t>
            </w:r>
            <w:r w:rsidR="00702A97" w:rsidRPr="000318A0">
              <w:rPr>
                <w:rFonts w:ascii="Times New Roman" w:hAnsi="Times New Roman" w:cs="Times New Roman"/>
                <w:color w:val="FF0000"/>
                <w:u w:val="single"/>
              </w:rPr>
              <w:t>5</w:t>
            </w:r>
            <w:r w:rsidR="008D6E69" w:rsidRPr="000318A0">
              <w:rPr>
                <w:rFonts w:ascii="Times New Roman" w:hAnsi="Times New Roman" w:cs="Times New Roman"/>
                <w:color w:val="FF0000"/>
                <w:u w:val="single"/>
              </w:rPr>
              <w:t>.</w:t>
            </w:r>
            <w:r w:rsidR="00702A97" w:rsidRPr="000318A0">
              <w:rPr>
                <w:rFonts w:ascii="Times New Roman" w:hAnsi="Times New Roman" w:cs="Times New Roman"/>
                <w:color w:val="FF0000"/>
                <w:u w:val="single"/>
              </w:rPr>
              <w:t>13</w:t>
            </w:r>
            <w:r w:rsidR="008D6E69" w:rsidRPr="000318A0">
              <w:rPr>
                <w:rFonts w:ascii="Times New Roman" w:hAnsi="Times New Roman" w:cs="Times New Roman"/>
                <w:color w:val="FF0000"/>
                <w:u w:val="single"/>
              </w:rPr>
              <w:t>.</w:t>
            </w:r>
            <w:r w:rsidR="00702A97" w:rsidRPr="000318A0">
              <w:rPr>
                <w:rFonts w:ascii="Times New Roman" w:hAnsi="Times New Roman" w:cs="Times New Roman"/>
                <w:color w:val="FF0000"/>
                <w:u w:val="single"/>
              </w:rPr>
              <w:t>1</w:t>
            </w:r>
          </w:p>
        </w:tc>
      </w:tr>
      <w:tr w:rsidR="006B202D" w:rsidRPr="000318A0" w14:paraId="2E2465B0" w14:textId="77777777" w:rsidTr="006B202D">
        <w:tc>
          <w:tcPr>
            <w:tcW w:w="2336" w:type="dxa"/>
          </w:tcPr>
          <w:p w14:paraId="165D4898" w14:textId="6B4164EF" w:rsidR="008D6E69" w:rsidRPr="000318A0" w:rsidRDefault="008D6E69" w:rsidP="008D6E69">
            <w:pPr>
              <w:rPr>
                <w:rFonts w:ascii="Times New Roman" w:hAnsi="Times New Roman" w:cs="Times New Roman"/>
                <w:color w:val="FF0000"/>
                <w:u w:val="single"/>
              </w:rPr>
            </w:pPr>
            <w:r w:rsidRPr="000318A0">
              <w:rPr>
                <w:rFonts w:ascii="Times New Roman" w:hAnsi="Times New Roman" w:cs="Times New Roman"/>
                <w:color w:val="FF0000"/>
                <w:u w:val="single"/>
              </w:rPr>
              <w:t>All Other Occupancies</w:t>
            </w:r>
          </w:p>
        </w:tc>
        <w:tc>
          <w:tcPr>
            <w:tcW w:w="2338" w:type="dxa"/>
          </w:tcPr>
          <w:p w14:paraId="13B6B32F" w14:textId="7661D907" w:rsidR="008D6E69" w:rsidRPr="000318A0" w:rsidRDefault="008D6E69" w:rsidP="008D6E69">
            <w:pPr>
              <w:rPr>
                <w:rFonts w:ascii="Times New Roman" w:hAnsi="Times New Roman" w:cs="Times New Roman"/>
                <w:color w:val="FF0000"/>
                <w:u w:val="single"/>
              </w:rPr>
            </w:pPr>
            <w:r w:rsidRPr="000318A0">
              <w:rPr>
                <w:rFonts w:ascii="Times New Roman" w:hAnsi="Times New Roman" w:cs="Times New Roman"/>
                <w:color w:val="FF0000"/>
                <w:u w:val="single"/>
              </w:rPr>
              <w:t xml:space="preserve">10% </w:t>
            </w:r>
          </w:p>
        </w:tc>
        <w:tc>
          <w:tcPr>
            <w:tcW w:w="4960" w:type="dxa"/>
          </w:tcPr>
          <w:p w14:paraId="6304BBE2" w14:textId="25709526" w:rsidR="008D6E69" w:rsidRPr="000318A0" w:rsidRDefault="00702A97" w:rsidP="008D6E69">
            <w:pPr>
              <w:rPr>
                <w:rFonts w:ascii="Times New Roman" w:hAnsi="Times New Roman" w:cs="Times New Roman"/>
                <w:color w:val="FF0000"/>
                <w:u w:val="single"/>
              </w:rPr>
            </w:pPr>
            <w:r w:rsidRPr="000318A0">
              <w:rPr>
                <w:rFonts w:ascii="Times New Roman" w:hAnsi="Times New Roman" w:cs="Times New Roman"/>
                <w:color w:val="FF0000"/>
                <w:u w:val="single"/>
              </w:rPr>
              <w:t xml:space="preserve">40-amp dedicated branch circuit or </w:t>
            </w:r>
            <w:r w:rsidR="00CD2871">
              <w:rPr>
                <w:rFonts w:ascii="Times New Roman" w:hAnsi="Times New Roman" w:cs="Times New Roman"/>
                <w:color w:val="FF0000"/>
                <w:u w:val="single"/>
              </w:rPr>
              <w:t xml:space="preserve">larger branch circuit with </w:t>
            </w:r>
            <w:r w:rsidRPr="000318A0">
              <w:rPr>
                <w:rFonts w:ascii="Times New Roman" w:hAnsi="Times New Roman" w:cs="Times New Roman"/>
                <w:color w:val="FF0000"/>
                <w:u w:val="single"/>
              </w:rPr>
              <w:t xml:space="preserve">ALMS </w:t>
            </w:r>
            <w:r w:rsidR="006B202D" w:rsidRPr="000318A0">
              <w:rPr>
                <w:rFonts w:ascii="Times New Roman" w:hAnsi="Times New Roman" w:cs="Times New Roman"/>
                <w:color w:val="FF0000"/>
                <w:u w:val="single"/>
              </w:rPr>
              <w:t>in accordance with</w:t>
            </w:r>
            <w:r w:rsidR="008D6E69" w:rsidRPr="000318A0">
              <w:rPr>
                <w:rFonts w:ascii="Times New Roman" w:hAnsi="Times New Roman" w:cs="Times New Roman"/>
                <w:color w:val="FF0000"/>
                <w:u w:val="single"/>
              </w:rPr>
              <w:t xml:space="preserve"> Table C40</w:t>
            </w:r>
            <w:r w:rsidRPr="000318A0">
              <w:rPr>
                <w:rFonts w:ascii="Times New Roman" w:hAnsi="Times New Roman" w:cs="Times New Roman"/>
                <w:color w:val="FF0000"/>
                <w:u w:val="single"/>
              </w:rPr>
              <w:t>5</w:t>
            </w:r>
            <w:r w:rsidR="008D6E69" w:rsidRPr="000318A0">
              <w:rPr>
                <w:rFonts w:ascii="Times New Roman" w:hAnsi="Times New Roman" w:cs="Times New Roman"/>
                <w:color w:val="FF0000"/>
                <w:u w:val="single"/>
              </w:rPr>
              <w:t>.</w:t>
            </w:r>
            <w:r w:rsidRPr="000318A0">
              <w:rPr>
                <w:rFonts w:ascii="Times New Roman" w:hAnsi="Times New Roman" w:cs="Times New Roman"/>
                <w:color w:val="FF0000"/>
                <w:u w:val="single"/>
              </w:rPr>
              <w:t>13</w:t>
            </w:r>
            <w:r w:rsidR="008D6E69" w:rsidRPr="000318A0">
              <w:rPr>
                <w:rFonts w:ascii="Times New Roman" w:hAnsi="Times New Roman" w:cs="Times New Roman"/>
                <w:color w:val="FF0000"/>
                <w:u w:val="single"/>
              </w:rPr>
              <w:t>.</w:t>
            </w:r>
            <w:r w:rsidRPr="000318A0">
              <w:rPr>
                <w:rFonts w:ascii="Times New Roman" w:hAnsi="Times New Roman" w:cs="Times New Roman"/>
                <w:color w:val="FF0000"/>
                <w:u w:val="single"/>
              </w:rPr>
              <w:t>1</w:t>
            </w:r>
          </w:p>
        </w:tc>
      </w:tr>
    </w:tbl>
    <w:p w14:paraId="5ECFA6A8" w14:textId="77777777" w:rsidR="00801F35" w:rsidRPr="000318A0" w:rsidRDefault="00801F35" w:rsidP="00801F35">
      <w:pPr>
        <w:ind w:left="720"/>
        <w:rPr>
          <w:rFonts w:ascii="Times New Roman" w:hAnsi="Times New Roman" w:cs="Times New Roman"/>
          <w:b/>
          <w:color w:val="4472C4" w:themeColor="accent1"/>
          <w:u w:val="single"/>
        </w:rPr>
      </w:pPr>
      <w:r w:rsidRPr="000318A0">
        <w:rPr>
          <w:rFonts w:ascii="Times New Roman" w:hAnsi="Times New Roman" w:cs="Times New Roman"/>
          <w:b/>
          <w:color w:val="4472C4" w:themeColor="accent1"/>
          <w:u w:val="single"/>
        </w:rPr>
        <w:t>Exceptions:</w:t>
      </w:r>
    </w:p>
    <w:p w14:paraId="5F396A4C" w14:textId="77777777" w:rsidR="00801F35" w:rsidRPr="000318A0" w:rsidRDefault="00801F35" w:rsidP="003A61A9">
      <w:pPr>
        <w:pStyle w:val="ListParagraph"/>
        <w:widowControl/>
        <w:numPr>
          <w:ilvl w:val="0"/>
          <w:numId w:val="9"/>
        </w:numPr>
        <w:rPr>
          <w:rFonts w:ascii="Times New Roman" w:hAnsi="Times New Roman" w:cs="Times New Roman"/>
          <w:color w:val="4472C4" w:themeColor="accent1"/>
          <w:u w:val="single"/>
        </w:rPr>
      </w:pPr>
      <w:r w:rsidRPr="000318A0">
        <w:rPr>
          <w:rFonts w:ascii="Times New Roman" w:hAnsi="Times New Roman" w:cs="Times New Roman"/>
          <w:color w:val="4472C4" w:themeColor="accent1"/>
          <w:u w:val="single"/>
        </w:rPr>
        <w:t>Parking spaces and garage spaces intended exclusively for storage of vehicles for retail sale or vehicle service.</w:t>
      </w:r>
    </w:p>
    <w:p w14:paraId="4DDB4A06" w14:textId="3960A8B3" w:rsidR="004B488C" w:rsidRPr="000318A0" w:rsidRDefault="004B488C" w:rsidP="003A61A9">
      <w:pPr>
        <w:pStyle w:val="ListParagraph"/>
        <w:widowControl/>
        <w:numPr>
          <w:ilvl w:val="0"/>
          <w:numId w:val="9"/>
        </w:numPr>
        <w:rPr>
          <w:rFonts w:ascii="Times New Roman" w:hAnsi="Times New Roman" w:cs="Times New Roman"/>
          <w:color w:val="4472C4" w:themeColor="accent1"/>
          <w:u w:val="single"/>
        </w:rPr>
      </w:pPr>
      <w:r w:rsidRPr="000318A0">
        <w:rPr>
          <w:rFonts w:ascii="Times New Roman" w:hAnsi="Times New Roman" w:cs="Times New Roman"/>
          <w:color w:val="4472C4" w:themeColor="accent1"/>
          <w:u w:val="single"/>
        </w:rPr>
        <w:t>Any parking facility with 2 or more spaces providing Level 3 Direct Current EVSE</w:t>
      </w:r>
    </w:p>
    <w:p w14:paraId="0CA631C2" w14:textId="77777777" w:rsidR="00801F35" w:rsidRPr="000318A0" w:rsidRDefault="00801F35" w:rsidP="00817BBC">
      <w:pPr>
        <w:rPr>
          <w:rFonts w:ascii="Times New Roman" w:hAnsi="Times New Roman" w:cs="Times New Roman"/>
          <w:color w:val="FF0000"/>
          <w:u w:val="single"/>
        </w:rPr>
      </w:pPr>
    </w:p>
    <w:p w14:paraId="16115304" w14:textId="26B6E2FB" w:rsidR="00102C94" w:rsidRPr="000318A0" w:rsidRDefault="00B80C85" w:rsidP="00817BBC">
      <w:pPr>
        <w:rPr>
          <w:rFonts w:ascii="Times New Roman" w:hAnsi="Times New Roman" w:cs="Times New Roman"/>
          <w:color w:val="FF0000"/>
          <w:u w:val="single"/>
        </w:rPr>
      </w:pPr>
      <w:r w:rsidRPr="000318A0">
        <w:rPr>
          <w:rFonts w:ascii="Times New Roman" w:hAnsi="Times New Roman" w:cs="Times New Roman"/>
          <w:b/>
          <w:bCs/>
          <w:color w:val="FF0000"/>
          <w:u w:val="single"/>
        </w:rPr>
        <w:t>C40</w:t>
      </w:r>
      <w:r w:rsidR="006B202D" w:rsidRPr="000318A0">
        <w:rPr>
          <w:rFonts w:ascii="Times New Roman" w:hAnsi="Times New Roman" w:cs="Times New Roman"/>
          <w:b/>
          <w:bCs/>
          <w:color w:val="FF0000"/>
          <w:u w:val="single"/>
        </w:rPr>
        <w:t>5</w:t>
      </w:r>
      <w:r w:rsidRPr="000318A0">
        <w:rPr>
          <w:rFonts w:ascii="Times New Roman" w:hAnsi="Times New Roman" w:cs="Times New Roman"/>
          <w:b/>
          <w:bCs/>
          <w:color w:val="FF0000"/>
          <w:u w:val="single"/>
        </w:rPr>
        <w:t>.</w:t>
      </w:r>
      <w:r w:rsidR="006B202D" w:rsidRPr="000318A0">
        <w:rPr>
          <w:rFonts w:ascii="Times New Roman" w:hAnsi="Times New Roman" w:cs="Times New Roman"/>
          <w:b/>
          <w:bCs/>
          <w:color w:val="FF0000"/>
          <w:u w:val="single"/>
        </w:rPr>
        <w:t>13</w:t>
      </w:r>
      <w:r w:rsidRPr="000318A0">
        <w:rPr>
          <w:rFonts w:ascii="Times New Roman" w:hAnsi="Times New Roman" w:cs="Times New Roman"/>
          <w:b/>
          <w:bCs/>
          <w:color w:val="FF0000"/>
          <w:u w:val="single"/>
        </w:rPr>
        <w:t>.</w:t>
      </w:r>
      <w:r w:rsidR="006B202D" w:rsidRPr="000318A0">
        <w:rPr>
          <w:rFonts w:ascii="Times New Roman" w:hAnsi="Times New Roman" w:cs="Times New Roman"/>
          <w:b/>
          <w:bCs/>
          <w:color w:val="FF0000"/>
          <w:u w:val="single"/>
        </w:rPr>
        <w:t>1</w:t>
      </w:r>
      <w:r w:rsidR="00E44320" w:rsidRPr="000318A0">
        <w:rPr>
          <w:rFonts w:ascii="Times New Roman" w:hAnsi="Times New Roman" w:cs="Times New Roman"/>
          <w:b/>
          <w:bCs/>
          <w:color w:val="FF0000"/>
          <w:u w:val="single"/>
        </w:rPr>
        <w:t xml:space="preserve"> </w:t>
      </w:r>
      <w:r w:rsidR="00801F35" w:rsidRPr="000318A0">
        <w:rPr>
          <w:rFonts w:ascii="Times New Roman" w:hAnsi="Times New Roman" w:cs="Times New Roman"/>
          <w:b/>
          <w:bCs/>
          <w:color w:val="FF0000"/>
          <w:u w:val="single"/>
        </w:rPr>
        <w:t xml:space="preserve">Minimum </w:t>
      </w:r>
      <w:r w:rsidRPr="000318A0">
        <w:rPr>
          <w:rFonts w:ascii="Times New Roman" w:hAnsi="Times New Roman" w:cs="Times New Roman"/>
          <w:b/>
          <w:bCs/>
          <w:color w:val="FF0000"/>
          <w:u w:val="single"/>
        </w:rPr>
        <w:t>Charging Performance Requirements.</w:t>
      </w:r>
      <w:r w:rsidR="00801F35" w:rsidRPr="000318A0">
        <w:rPr>
          <w:rFonts w:ascii="Times New Roman" w:hAnsi="Times New Roman" w:cs="Times New Roman"/>
          <w:color w:val="FF0000"/>
          <w:u w:val="single"/>
        </w:rPr>
        <w:t xml:space="preserve"> </w:t>
      </w:r>
      <w:r w:rsidR="00102C94" w:rsidRPr="000318A0">
        <w:rPr>
          <w:rFonts w:ascii="Times New Roman" w:hAnsi="Times New Roman" w:cs="Times New Roman"/>
          <w:i/>
          <w:iCs/>
          <w:color w:val="FF0000"/>
          <w:u w:val="single"/>
        </w:rPr>
        <w:t>A</w:t>
      </w:r>
      <w:r w:rsidR="002D4A02">
        <w:rPr>
          <w:rFonts w:ascii="Times New Roman" w:hAnsi="Times New Roman" w:cs="Times New Roman"/>
          <w:i/>
          <w:iCs/>
          <w:color w:val="FF0000"/>
          <w:u w:val="single"/>
        </w:rPr>
        <w:t>utomatic Load Management System</w:t>
      </w:r>
      <w:r w:rsidR="00102C94" w:rsidRPr="000318A0">
        <w:rPr>
          <w:rFonts w:ascii="Times New Roman" w:hAnsi="Times New Roman" w:cs="Times New Roman"/>
          <w:i/>
          <w:iCs/>
          <w:color w:val="FF0000"/>
          <w:u w:val="single"/>
        </w:rPr>
        <w:t xml:space="preserve"> (ALMS) </w:t>
      </w:r>
      <w:r w:rsidR="00102C94" w:rsidRPr="000318A0">
        <w:rPr>
          <w:rFonts w:ascii="Times New Roman" w:hAnsi="Times New Roman" w:cs="Times New Roman"/>
          <w:color w:val="FF0000"/>
          <w:u w:val="single"/>
        </w:rPr>
        <w:t xml:space="preserve">may be used to control </w:t>
      </w:r>
      <w:r w:rsidR="00102C94" w:rsidRPr="00157D26">
        <w:rPr>
          <w:rFonts w:ascii="Times New Roman" w:hAnsi="Times New Roman" w:cs="Times New Roman"/>
          <w:i/>
          <w:iCs/>
          <w:color w:val="FF0000"/>
          <w:u w:val="single"/>
        </w:rPr>
        <w:t>electric vehicle</w:t>
      </w:r>
      <w:r w:rsidR="00102C94" w:rsidRPr="000318A0">
        <w:rPr>
          <w:rFonts w:ascii="Times New Roman" w:hAnsi="Times New Roman" w:cs="Times New Roman"/>
          <w:color w:val="FF0000"/>
          <w:u w:val="single"/>
        </w:rPr>
        <w:t xml:space="preserve"> loads for EV-Ready or EVSE-Installed Spaces, subject to the performance requirements in Table C40</w:t>
      </w:r>
      <w:r w:rsidR="008C38BF" w:rsidRPr="000318A0">
        <w:rPr>
          <w:rFonts w:ascii="Times New Roman" w:hAnsi="Times New Roman" w:cs="Times New Roman"/>
          <w:color w:val="FF0000"/>
          <w:u w:val="single"/>
        </w:rPr>
        <w:t>5</w:t>
      </w:r>
      <w:r w:rsidR="00102C94" w:rsidRPr="000318A0">
        <w:rPr>
          <w:rFonts w:ascii="Times New Roman" w:hAnsi="Times New Roman" w:cs="Times New Roman"/>
          <w:color w:val="FF0000"/>
          <w:u w:val="single"/>
        </w:rPr>
        <w:t>.</w:t>
      </w:r>
      <w:r w:rsidR="008C38BF" w:rsidRPr="000318A0">
        <w:rPr>
          <w:rFonts w:ascii="Times New Roman" w:hAnsi="Times New Roman" w:cs="Times New Roman"/>
          <w:color w:val="FF0000"/>
          <w:u w:val="single"/>
        </w:rPr>
        <w:t>13</w:t>
      </w:r>
      <w:r w:rsidR="00102C94" w:rsidRPr="000318A0">
        <w:rPr>
          <w:rFonts w:ascii="Times New Roman" w:hAnsi="Times New Roman" w:cs="Times New Roman"/>
          <w:color w:val="FF0000"/>
          <w:u w:val="single"/>
        </w:rPr>
        <w:t>.</w:t>
      </w:r>
      <w:r w:rsidR="008C38BF" w:rsidRPr="000318A0">
        <w:rPr>
          <w:rFonts w:ascii="Times New Roman" w:hAnsi="Times New Roman" w:cs="Times New Roman"/>
          <w:color w:val="FF0000"/>
          <w:u w:val="single"/>
        </w:rPr>
        <w:t>1</w:t>
      </w:r>
      <w:r w:rsidR="001967E5" w:rsidRPr="000318A0">
        <w:rPr>
          <w:rFonts w:ascii="Times New Roman" w:hAnsi="Times New Roman" w:cs="Times New Roman"/>
          <w:color w:val="FF0000"/>
          <w:u w:val="single"/>
        </w:rPr>
        <w:t xml:space="preserve">. The maximum number of parking spaces that may share a single branch circuit varies based on the percentage of all parking spaces to be provided with </w:t>
      </w:r>
      <w:r w:rsidR="001967E5" w:rsidRPr="000318A0">
        <w:rPr>
          <w:rFonts w:ascii="Times New Roman" w:hAnsi="Times New Roman" w:cs="Times New Roman"/>
          <w:i/>
          <w:iCs/>
          <w:color w:val="FF0000"/>
          <w:u w:val="single"/>
        </w:rPr>
        <w:t>EVSE</w:t>
      </w:r>
      <w:r w:rsidR="001967E5" w:rsidRPr="000318A0">
        <w:rPr>
          <w:rFonts w:ascii="Times New Roman" w:hAnsi="Times New Roman" w:cs="Times New Roman"/>
          <w:color w:val="FF0000"/>
          <w:u w:val="single"/>
        </w:rPr>
        <w:t xml:space="preserve">. </w:t>
      </w:r>
    </w:p>
    <w:p w14:paraId="4C382C81" w14:textId="47CCD46B" w:rsidR="00817BBC" w:rsidRPr="000318A0" w:rsidRDefault="00817BBC" w:rsidP="00817BBC">
      <w:pPr>
        <w:rPr>
          <w:rFonts w:ascii="Times New Roman" w:hAnsi="Times New Roman" w:cs="Times New Roman"/>
          <w:b/>
          <w:bCs/>
          <w:color w:val="FF0000"/>
          <w:u w:val="single"/>
        </w:rPr>
      </w:pPr>
      <w:r w:rsidRPr="000318A0">
        <w:rPr>
          <w:rFonts w:ascii="Times New Roman" w:hAnsi="Times New Roman" w:cs="Times New Roman"/>
          <w:b/>
          <w:bCs/>
          <w:color w:val="FF0000"/>
          <w:u w:val="single"/>
        </w:rPr>
        <w:t>TABLE C40</w:t>
      </w:r>
      <w:r w:rsidR="008C38BF" w:rsidRPr="000318A0">
        <w:rPr>
          <w:rFonts w:ascii="Times New Roman" w:hAnsi="Times New Roman" w:cs="Times New Roman"/>
          <w:b/>
          <w:bCs/>
          <w:color w:val="FF0000"/>
          <w:u w:val="single"/>
        </w:rPr>
        <w:t>5</w:t>
      </w:r>
      <w:r w:rsidRPr="000318A0">
        <w:rPr>
          <w:rFonts w:ascii="Times New Roman" w:hAnsi="Times New Roman" w:cs="Times New Roman"/>
          <w:b/>
          <w:bCs/>
          <w:color w:val="FF0000"/>
          <w:u w:val="single"/>
        </w:rPr>
        <w:t>.</w:t>
      </w:r>
      <w:r w:rsidR="008C38BF" w:rsidRPr="000318A0">
        <w:rPr>
          <w:rFonts w:ascii="Times New Roman" w:hAnsi="Times New Roman" w:cs="Times New Roman"/>
          <w:b/>
          <w:bCs/>
          <w:color w:val="FF0000"/>
          <w:u w:val="single"/>
        </w:rPr>
        <w:t>13</w:t>
      </w:r>
      <w:r w:rsidRPr="000318A0">
        <w:rPr>
          <w:rFonts w:ascii="Times New Roman" w:hAnsi="Times New Roman" w:cs="Times New Roman"/>
          <w:b/>
          <w:bCs/>
          <w:color w:val="FF0000"/>
          <w:u w:val="single"/>
        </w:rPr>
        <w:t>.</w:t>
      </w:r>
      <w:r w:rsidR="008C38BF" w:rsidRPr="000318A0">
        <w:rPr>
          <w:rFonts w:ascii="Times New Roman" w:hAnsi="Times New Roman" w:cs="Times New Roman"/>
          <w:b/>
          <w:bCs/>
          <w:color w:val="FF0000"/>
          <w:u w:val="single"/>
        </w:rPr>
        <w:t>1</w:t>
      </w:r>
      <w:r w:rsidRPr="000318A0">
        <w:rPr>
          <w:rFonts w:ascii="Times New Roman" w:hAnsi="Times New Roman" w:cs="Times New Roman"/>
          <w:b/>
          <w:bCs/>
          <w:color w:val="FF0000"/>
          <w:u w:val="single"/>
        </w:rPr>
        <w:t xml:space="preserve"> EV-READY PERFORMANCE REQUIREMENTS</w:t>
      </w:r>
    </w:p>
    <w:tbl>
      <w:tblPr>
        <w:tblStyle w:val="TableGrid"/>
        <w:tblW w:w="0" w:type="auto"/>
        <w:tblLook w:val="04A0" w:firstRow="1" w:lastRow="0" w:firstColumn="1" w:lastColumn="0" w:noHBand="0" w:noVBand="1"/>
      </w:tblPr>
      <w:tblGrid>
        <w:gridCol w:w="3116"/>
        <w:gridCol w:w="3117"/>
        <w:gridCol w:w="3117"/>
      </w:tblGrid>
      <w:tr w:rsidR="00237F4E" w:rsidRPr="000318A0" w14:paraId="4A42D74C" w14:textId="46FDBA0C" w:rsidTr="00237F4E">
        <w:tc>
          <w:tcPr>
            <w:tcW w:w="3116" w:type="dxa"/>
          </w:tcPr>
          <w:p w14:paraId="63AF309D" w14:textId="77777777"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Circuit Breaker Amperage</w:t>
            </w:r>
          </w:p>
        </w:tc>
        <w:tc>
          <w:tcPr>
            <w:tcW w:w="3117" w:type="dxa"/>
          </w:tcPr>
          <w:p w14:paraId="52E8DBBE" w14:textId="2F589B95"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Maximum Parking Spaces that May Share a Branch Circuit</w:t>
            </w:r>
            <w:r w:rsidR="000E017B" w:rsidRPr="000318A0">
              <w:rPr>
                <w:rFonts w:ascii="Times New Roman" w:hAnsi="Times New Roman" w:cs="Times New Roman"/>
                <w:color w:val="FF0000"/>
                <w:u w:val="single"/>
              </w:rPr>
              <w:t xml:space="preserve"> with 10%-</w:t>
            </w:r>
            <w:r w:rsidR="000319DB">
              <w:rPr>
                <w:rFonts w:ascii="Times New Roman" w:hAnsi="Times New Roman" w:cs="Times New Roman"/>
                <w:color w:val="FF0000"/>
                <w:u w:val="single"/>
              </w:rPr>
              <w:t>6</w:t>
            </w:r>
            <w:r w:rsidR="00B27662" w:rsidRPr="000318A0">
              <w:rPr>
                <w:rFonts w:ascii="Times New Roman" w:hAnsi="Times New Roman" w:cs="Times New Roman"/>
                <w:color w:val="FF0000"/>
                <w:u w:val="single"/>
              </w:rPr>
              <w:t>0% EV Ready spaces</w:t>
            </w:r>
          </w:p>
        </w:tc>
        <w:tc>
          <w:tcPr>
            <w:tcW w:w="3117" w:type="dxa"/>
          </w:tcPr>
          <w:p w14:paraId="0ED7379A" w14:textId="6A045AA5" w:rsidR="00237F4E" w:rsidRPr="000318A0" w:rsidRDefault="0052335C" w:rsidP="00A66DB5">
            <w:pPr>
              <w:rPr>
                <w:rFonts w:ascii="Times New Roman" w:hAnsi="Times New Roman" w:cs="Times New Roman"/>
                <w:color w:val="FF0000"/>
                <w:u w:val="single"/>
              </w:rPr>
            </w:pPr>
            <w:r w:rsidRPr="000318A0">
              <w:rPr>
                <w:rFonts w:ascii="Times New Roman" w:hAnsi="Times New Roman" w:cs="Times New Roman"/>
                <w:color w:val="FF0000"/>
                <w:u w:val="single"/>
              </w:rPr>
              <w:t xml:space="preserve">Maximum Parking Spaces that May Share a Branch Circuit with </w:t>
            </w:r>
            <w:r w:rsidR="000319DB">
              <w:rPr>
                <w:rFonts w:ascii="Times New Roman" w:hAnsi="Times New Roman" w:cs="Times New Roman"/>
                <w:color w:val="FF0000"/>
                <w:u w:val="single"/>
              </w:rPr>
              <w:t>6</w:t>
            </w:r>
            <w:r w:rsidR="00B27662" w:rsidRPr="000318A0">
              <w:rPr>
                <w:rFonts w:ascii="Times New Roman" w:hAnsi="Times New Roman" w:cs="Times New Roman"/>
                <w:color w:val="FF0000"/>
                <w:u w:val="single"/>
              </w:rPr>
              <w:t>1-</w:t>
            </w:r>
            <w:r w:rsidRPr="000318A0">
              <w:rPr>
                <w:rFonts w:ascii="Times New Roman" w:hAnsi="Times New Roman" w:cs="Times New Roman"/>
                <w:color w:val="FF0000"/>
                <w:u w:val="single"/>
              </w:rPr>
              <w:t xml:space="preserve">100% </w:t>
            </w:r>
            <w:r w:rsidR="000E017B" w:rsidRPr="000318A0">
              <w:rPr>
                <w:rFonts w:ascii="Times New Roman" w:hAnsi="Times New Roman" w:cs="Times New Roman"/>
                <w:color w:val="FF0000"/>
                <w:u w:val="single"/>
              </w:rPr>
              <w:t>EV Ready</w:t>
            </w:r>
            <w:r w:rsidR="00B27662" w:rsidRPr="000318A0">
              <w:rPr>
                <w:rFonts w:ascii="Times New Roman" w:hAnsi="Times New Roman" w:cs="Times New Roman"/>
                <w:color w:val="FF0000"/>
                <w:u w:val="single"/>
              </w:rPr>
              <w:t xml:space="preserve"> spaces</w:t>
            </w:r>
          </w:p>
        </w:tc>
      </w:tr>
      <w:tr w:rsidR="00237F4E" w:rsidRPr="000318A0" w14:paraId="65580B98" w14:textId="5FEFAB0C" w:rsidTr="00237F4E">
        <w:tc>
          <w:tcPr>
            <w:tcW w:w="3116" w:type="dxa"/>
          </w:tcPr>
          <w:p w14:paraId="1D32B9D0" w14:textId="21DF86B4"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40A</w:t>
            </w:r>
          </w:p>
        </w:tc>
        <w:tc>
          <w:tcPr>
            <w:tcW w:w="3117" w:type="dxa"/>
          </w:tcPr>
          <w:p w14:paraId="3E0F2054" w14:textId="77777777"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1</w:t>
            </w:r>
          </w:p>
        </w:tc>
        <w:tc>
          <w:tcPr>
            <w:tcW w:w="3117" w:type="dxa"/>
          </w:tcPr>
          <w:p w14:paraId="0881DA42" w14:textId="43C2084C" w:rsidR="00237F4E" w:rsidRPr="000318A0" w:rsidRDefault="00B27662" w:rsidP="00A66DB5">
            <w:pPr>
              <w:rPr>
                <w:rFonts w:ascii="Times New Roman" w:hAnsi="Times New Roman" w:cs="Times New Roman"/>
                <w:color w:val="FF0000"/>
                <w:u w:val="single"/>
              </w:rPr>
            </w:pPr>
            <w:r w:rsidRPr="000318A0">
              <w:rPr>
                <w:rFonts w:ascii="Times New Roman" w:hAnsi="Times New Roman" w:cs="Times New Roman"/>
                <w:color w:val="FF0000"/>
                <w:u w:val="single"/>
              </w:rPr>
              <w:t>2</w:t>
            </w:r>
          </w:p>
        </w:tc>
      </w:tr>
      <w:tr w:rsidR="00237F4E" w:rsidRPr="000318A0" w14:paraId="04B04204" w14:textId="6E92F6B9" w:rsidTr="00237F4E">
        <w:tc>
          <w:tcPr>
            <w:tcW w:w="3116" w:type="dxa"/>
          </w:tcPr>
          <w:p w14:paraId="79711612" w14:textId="77777777"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 xml:space="preserve">50A </w:t>
            </w:r>
          </w:p>
        </w:tc>
        <w:tc>
          <w:tcPr>
            <w:tcW w:w="3117" w:type="dxa"/>
          </w:tcPr>
          <w:p w14:paraId="0268AC8D" w14:textId="604D2FBA"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1</w:t>
            </w:r>
          </w:p>
        </w:tc>
        <w:tc>
          <w:tcPr>
            <w:tcW w:w="3117" w:type="dxa"/>
          </w:tcPr>
          <w:p w14:paraId="170FF8D7" w14:textId="16B91925" w:rsidR="00237F4E" w:rsidRPr="000318A0" w:rsidRDefault="00F8199A" w:rsidP="00A66DB5">
            <w:pPr>
              <w:rPr>
                <w:rFonts w:ascii="Times New Roman" w:hAnsi="Times New Roman" w:cs="Times New Roman"/>
                <w:color w:val="FF0000"/>
                <w:u w:val="single"/>
              </w:rPr>
            </w:pPr>
            <w:r w:rsidRPr="000318A0">
              <w:rPr>
                <w:rFonts w:ascii="Times New Roman" w:hAnsi="Times New Roman" w:cs="Times New Roman"/>
                <w:color w:val="FF0000"/>
                <w:u w:val="single"/>
              </w:rPr>
              <w:t>2</w:t>
            </w:r>
          </w:p>
        </w:tc>
      </w:tr>
      <w:tr w:rsidR="00237F4E" w:rsidRPr="000318A0" w14:paraId="3A262C93" w14:textId="3FF94FD0" w:rsidTr="00237F4E">
        <w:tc>
          <w:tcPr>
            <w:tcW w:w="3116" w:type="dxa"/>
          </w:tcPr>
          <w:p w14:paraId="767C14D6" w14:textId="4D1D3E60"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60A</w:t>
            </w:r>
          </w:p>
        </w:tc>
        <w:tc>
          <w:tcPr>
            <w:tcW w:w="3117" w:type="dxa"/>
          </w:tcPr>
          <w:p w14:paraId="11385BCB" w14:textId="282083CC"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2</w:t>
            </w:r>
          </w:p>
        </w:tc>
        <w:tc>
          <w:tcPr>
            <w:tcW w:w="3117" w:type="dxa"/>
          </w:tcPr>
          <w:p w14:paraId="5A77BC12" w14:textId="61D0CA04" w:rsidR="00237F4E" w:rsidRPr="000318A0" w:rsidRDefault="00B27662" w:rsidP="00A66DB5">
            <w:pPr>
              <w:rPr>
                <w:rFonts w:ascii="Times New Roman" w:hAnsi="Times New Roman" w:cs="Times New Roman"/>
                <w:color w:val="FF0000"/>
                <w:u w:val="single"/>
              </w:rPr>
            </w:pPr>
            <w:r w:rsidRPr="000318A0">
              <w:rPr>
                <w:rFonts w:ascii="Times New Roman" w:hAnsi="Times New Roman" w:cs="Times New Roman"/>
                <w:color w:val="FF0000"/>
                <w:u w:val="single"/>
              </w:rPr>
              <w:t>4</w:t>
            </w:r>
          </w:p>
        </w:tc>
      </w:tr>
      <w:tr w:rsidR="00237F4E" w:rsidRPr="000318A0" w14:paraId="674DA001" w14:textId="1514A78D" w:rsidTr="00237F4E">
        <w:tc>
          <w:tcPr>
            <w:tcW w:w="3116" w:type="dxa"/>
          </w:tcPr>
          <w:p w14:paraId="210A339E" w14:textId="29D6BDA3"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70A</w:t>
            </w:r>
          </w:p>
        </w:tc>
        <w:tc>
          <w:tcPr>
            <w:tcW w:w="3117" w:type="dxa"/>
          </w:tcPr>
          <w:p w14:paraId="1F6B028D" w14:textId="2E402318"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3</w:t>
            </w:r>
          </w:p>
        </w:tc>
        <w:tc>
          <w:tcPr>
            <w:tcW w:w="3117" w:type="dxa"/>
          </w:tcPr>
          <w:p w14:paraId="546C84F1" w14:textId="21E2E94D" w:rsidR="00237F4E" w:rsidRPr="000318A0" w:rsidRDefault="00B27662" w:rsidP="00A66DB5">
            <w:pPr>
              <w:rPr>
                <w:rFonts w:ascii="Times New Roman" w:hAnsi="Times New Roman" w:cs="Times New Roman"/>
                <w:color w:val="FF0000"/>
                <w:u w:val="single"/>
              </w:rPr>
            </w:pPr>
            <w:r w:rsidRPr="000318A0">
              <w:rPr>
                <w:rFonts w:ascii="Times New Roman" w:hAnsi="Times New Roman" w:cs="Times New Roman"/>
                <w:color w:val="FF0000"/>
                <w:u w:val="single"/>
              </w:rPr>
              <w:t>6</w:t>
            </w:r>
          </w:p>
        </w:tc>
      </w:tr>
      <w:tr w:rsidR="00237F4E" w:rsidRPr="000318A0" w14:paraId="1E122A13" w14:textId="4B76804A" w:rsidTr="00237F4E">
        <w:tc>
          <w:tcPr>
            <w:tcW w:w="3116" w:type="dxa"/>
          </w:tcPr>
          <w:p w14:paraId="2C2A4B29" w14:textId="4A8D9229"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80A</w:t>
            </w:r>
          </w:p>
        </w:tc>
        <w:tc>
          <w:tcPr>
            <w:tcW w:w="3117" w:type="dxa"/>
          </w:tcPr>
          <w:p w14:paraId="6D923BEF" w14:textId="28F7AE65"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4</w:t>
            </w:r>
          </w:p>
        </w:tc>
        <w:tc>
          <w:tcPr>
            <w:tcW w:w="3117" w:type="dxa"/>
          </w:tcPr>
          <w:p w14:paraId="1C2478AB" w14:textId="4774D341" w:rsidR="00237F4E" w:rsidRPr="000318A0" w:rsidRDefault="00F70547" w:rsidP="00A66DB5">
            <w:pPr>
              <w:rPr>
                <w:rFonts w:ascii="Times New Roman" w:hAnsi="Times New Roman" w:cs="Times New Roman"/>
                <w:color w:val="FF0000"/>
                <w:u w:val="single"/>
              </w:rPr>
            </w:pPr>
            <w:r>
              <w:rPr>
                <w:rFonts w:ascii="Times New Roman" w:hAnsi="Times New Roman" w:cs="Times New Roman"/>
                <w:color w:val="FF0000"/>
                <w:u w:val="single"/>
              </w:rPr>
              <w:t>8</w:t>
            </w:r>
          </w:p>
        </w:tc>
      </w:tr>
      <w:tr w:rsidR="00237F4E" w:rsidRPr="000318A0" w14:paraId="1FE6781E" w14:textId="4D082CB5" w:rsidTr="00237F4E">
        <w:tc>
          <w:tcPr>
            <w:tcW w:w="3116" w:type="dxa"/>
          </w:tcPr>
          <w:p w14:paraId="4D68D308" w14:textId="3D7B9411"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 xml:space="preserve">90A </w:t>
            </w:r>
          </w:p>
        </w:tc>
        <w:tc>
          <w:tcPr>
            <w:tcW w:w="3117" w:type="dxa"/>
          </w:tcPr>
          <w:p w14:paraId="4974C641" w14:textId="24CA8C32"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5</w:t>
            </w:r>
          </w:p>
        </w:tc>
        <w:tc>
          <w:tcPr>
            <w:tcW w:w="3117" w:type="dxa"/>
          </w:tcPr>
          <w:p w14:paraId="4DA7F1D9" w14:textId="5F7C194B" w:rsidR="00237F4E" w:rsidRPr="000318A0" w:rsidRDefault="00F70547" w:rsidP="00A66DB5">
            <w:pPr>
              <w:rPr>
                <w:rFonts w:ascii="Times New Roman" w:hAnsi="Times New Roman" w:cs="Times New Roman"/>
                <w:color w:val="FF0000"/>
                <w:u w:val="single"/>
              </w:rPr>
            </w:pPr>
            <w:r>
              <w:rPr>
                <w:rFonts w:ascii="Times New Roman" w:hAnsi="Times New Roman" w:cs="Times New Roman"/>
                <w:color w:val="FF0000"/>
                <w:u w:val="single"/>
              </w:rPr>
              <w:t>9</w:t>
            </w:r>
          </w:p>
        </w:tc>
      </w:tr>
      <w:tr w:rsidR="00237F4E" w:rsidRPr="000318A0" w14:paraId="17E32EB9" w14:textId="79B41D6D" w:rsidTr="00237F4E">
        <w:tc>
          <w:tcPr>
            <w:tcW w:w="3116" w:type="dxa"/>
          </w:tcPr>
          <w:p w14:paraId="3AF0586A" w14:textId="4D27D1C5"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100A</w:t>
            </w:r>
          </w:p>
        </w:tc>
        <w:tc>
          <w:tcPr>
            <w:tcW w:w="3117" w:type="dxa"/>
          </w:tcPr>
          <w:p w14:paraId="317CB2C6" w14:textId="7268B45C" w:rsidR="00237F4E" w:rsidRPr="000318A0" w:rsidRDefault="00237F4E" w:rsidP="00A66DB5">
            <w:pPr>
              <w:rPr>
                <w:rFonts w:ascii="Times New Roman" w:hAnsi="Times New Roman" w:cs="Times New Roman"/>
                <w:color w:val="FF0000"/>
                <w:u w:val="single"/>
              </w:rPr>
            </w:pPr>
            <w:r w:rsidRPr="000318A0">
              <w:rPr>
                <w:rFonts w:ascii="Times New Roman" w:hAnsi="Times New Roman" w:cs="Times New Roman"/>
                <w:color w:val="FF0000"/>
                <w:u w:val="single"/>
              </w:rPr>
              <w:t>6</w:t>
            </w:r>
          </w:p>
        </w:tc>
        <w:tc>
          <w:tcPr>
            <w:tcW w:w="3117" w:type="dxa"/>
          </w:tcPr>
          <w:p w14:paraId="0DD9E77F" w14:textId="75E544B7" w:rsidR="00237F4E" w:rsidRPr="000318A0" w:rsidRDefault="00B27662" w:rsidP="00A66DB5">
            <w:pPr>
              <w:rPr>
                <w:rFonts w:ascii="Times New Roman" w:hAnsi="Times New Roman" w:cs="Times New Roman"/>
                <w:color w:val="FF0000"/>
                <w:u w:val="single"/>
              </w:rPr>
            </w:pPr>
            <w:r w:rsidRPr="000318A0">
              <w:rPr>
                <w:rFonts w:ascii="Times New Roman" w:hAnsi="Times New Roman" w:cs="Times New Roman"/>
                <w:color w:val="FF0000"/>
                <w:u w:val="single"/>
              </w:rPr>
              <w:t>1</w:t>
            </w:r>
            <w:r w:rsidR="00920346">
              <w:rPr>
                <w:rFonts w:ascii="Times New Roman" w:hAnsi="Times New Roman" w:cs="Times New Roman"/>
                <w:color w:val="FF0000"/>
                <w:u w:val="single"/>
              </w:rPr>
              <w:t>0</w:t>
            </w:r>
          </w:p>
        </w:tc>
      </w:tr>
    </w:tbl>
    <w:p w14:paraId="2E1857C3" w14:textId="77777777" w:rsidR="00801F35" w:rsidRPr="000318A0" w:rsidRDefault="00801F35" w:rsidP="00817BBC">
      <w:pPr>
        <w:rPr>
          <w:rFonts w:ascii="Times New Roman" w:hAnsi="Times New Roman" w:cs="Times New Roman"/>
          <w:color w:val="FF0000"/>
          <w:u w:val="single"/>
        </w:rPr>
      </w:pPr>
    </w:p>
    <w:p w14:paraId="2B044C0B" w14:textId="1952D73D" w:rsidR="00EE03F0" w:rsidRPr="000318A0" w:rsidRDefault="00817BBC" w:rsidP="00980A12">
      <w:pPr>
        <w:rPr>
          <w:rFonts w:ascii="Times New Roman" w:hAnsi="Times New Roman" w:cs="Times New Roman"/>
          <w:b/>
          <w:bCs/>
          <w:color w:val="FF0000"/>
          <w:u w:val="single"/>
        </w:rPr>
      </w:pPr>
      <w:r w:rsidRPr="000318A0">
        <w:rPr>
          <w:rFonts w:ascii="Times New Roman" w:hAnsi="Times New Roman" w:cs="Times New Roman"/>
          <w:b/>
          <w:bCs/>
          <w:color w:val="FF0000"/>
          <w:u w:val="single"/>
        </w:rPr>
        <w:t>C40</w:t>
      </w:r>
      <w:r w:rsidR="008C38BF" w:rsidRPr="000318A0">
        <w:rPr>
          <w:rFonts w:ascii="Times New Roman" w:hAnsi="Times New Roman" w:cs="Times New Roman"/>
          <w:b/>
          <w:bCs/>
          <w:color w:val="FF0000"/>
          <w:u w:val="single"/>
        </w:rPr>
        <w:t>5</w:t>
      </w:r>
      <w:r w:rsidRPr="000318A0">
        <w:rPr>
          <w:rFonts w:ascii="Times New Roman" w:hAnsi="Times New Roman" w:cs="Times New Roman"/>
          <w:b/>
          <w:bCs/>
          <w:color w:val="FF0000"/>
          <w:u w:val="single"/>
        </w:rPr>
        <w:t>.</w:t>
      </w:r>
      <w:r w:rsidR="008C38BF" w:rsidRPr="000318A0">
        <w:rPr>
          <w:rFonts w:ascii="Times New Roman" w:hAnsi="Times New Roman" w:cs="Times New Roman"/>
          <w:b/>
          <w:bCs/>
          <w:color w:val="FF0000"/>
          <w:u w:val="single"/>
        </w:rPr>
        <w:t>13</w:t>
      </w:r>
      <w:r w:rsidRPr="000318A0">
        <w:rPr>
          <w:rFonts w:ascii="Times New Roman" w:hAnsi="Times New Roman" w:cs="Times New Roman"/>
          <w:b/>
          <w:bCs/>
          <w:color w:val="FF0000"/>
          <w:u w:val="single"/>
        </w:rPr>
        <w:t>.</w:t>
      </w:r>
      <w:r w:rsidR="002E5057" w:rsidRPr="000318A0">
        <w:rPr>
          <w:rFonts w:ascii="Times New Roman" w:hAnsi="Times New Roman" w:cs="Times New Roman"/>
          <w:b/>
          <w:bCs/>
          <w:color w:val="FF0000"/>
          <w:u w:val="single"/>
        </w:rPr>
        <w:t>2</w:t>
      </w:r>
      <w:r w:rsidRPr="000318A0">
        <w:rPr>
          <w:rFonts w:ascii="Times New Roman" w:hAnsi="Times New Roman" w:cs="Times New Roman"/>
          <w:b/>
          <w:bCs/>
          <w:color w:val="FF0000"/>
          <w:u w:val="single"/>
        </w:rPr>
        <w:t xml:space="preserve"> Identification.</w:t>
      </w:r>
      <w:r w:rsidR="002E5057" w:rsidRPr="000318A0">
        <w:rPr>
          <w:rFonts w:ascii="Times New Roman" w:hAnsi="Times New Roman" w:cs="Times New Roman"/>
          <w:b/>
          <w:bCs/>
          <w:color w:val="FF0000"/>
          <w:u w:val="single"/>
        </w:rPr>
        <w:t xml:space="preserve"> </w:t>
      </w:r>
      <w:r w:rsidRPr="000318A0">
        <w:rPr>
          <w:rFonts w:ascii="Times New Roman" w:hAnsi="Times New Roman" w:cs="Times New Roman"/>
          <w:i/>
          <w:iCs/>
          <w:color w:val="FF0000"/>
          <w:u w:val="single"/>
        </w:rPr>
        <w:t>Construction documents</w:t>
      </w:r>
      <w:r w:rsidRPr="000318A0">
        <w:rPr>
          <w:rFonts w:ascii="Times New Roman" w:hAnsi="Times New Roman" w:cs="Times New Roman"/>
          <w:color w:val="FF0000"/>
          <w:u w:val="single"/>
        </w:rPr>
        <w:t xml:space="preserve"> shall indicate the branch circuit termination point and proposed location of future EVSE.</w:t>
      </w:r>
      <w:r w:rsidR="00980A12" w:rsidRPr="000318A0">
        <w:rPr>
          <w:rFonts w:ascii="Times New Roman" w:hAnsi="Times New Roman" w:cs="Times New Roman"/>
          <w:color w:val="FF0000"/>
          <w:u w:val="single"/>
        </w:rPr>
        <w:t xml:space="preserve"> </w:t>
      </w:r>
      <w:r w:rsidRPr="000318A0">
        <w:rPr>
          <w:rFonts w:ascii="Times New Roman" w:hAnsi="Times New Roman" w:cs="Times New Roman"/>
          <w:i/>
          <w:iCs/>
          <w:color w:val="FF0000"/>
          <w:u w:val="single"/>
        </w:rPr>
        <w:t>Construction documents</w:t>
      </w:r>
      <w:r w:rsidRPr="000318A0">
        <w:rPr>
          <w:rFonts w:ascii="Times New Roman" w:hAnsi="Times New Roman" w:cs="Times New Roman"/>
          <w:color w:val="FF0000"/>
          <w:u w:val="single"/>
        </w:rPr>
        <w:t xml:space="preserve"> shall also provide information on amperage of future EVSE, wiring schematics, </w:t>
      </w:r>
      <w:r w:rsidR="004B488C" w:rsidRPr="000318A0">
        <w:rPr>
          <w:rFonts w:ascii="Times New Roman" w:hAnsi="Times New Roman" w:cs="Times New Roman"/>
          <w:i/>
          <w:iCs/>
          <w:color w:val="FF0000"/>
          <w:u w:val="single"/>
        </w:rPr>
        <w:t>Automatic Load</w:t>
      </w:r>
      <w:r w:rsidRPr="000318A0">
        <w:rPr>
          <w:rFonts w:ascii="Times New Roman" w:hAnsi="Times New Roman" w:cs="Times New Roman"/>
          <w:i/>
          <w:iCs/>
          <w:color w:val="FF0000"/>
          <w:u w:val="single"/>
        </w:rPr>
        <w:t xml:space="preserve"> Management Systems</w:t>
      </w:r>
      <w:r w:rsidRPr="000318A0">
        <w:rPr>
          <w:rFonts w:ascii="Times New Roman" w:hAnsi="Times New Roman" w:cs="Times New Roman"/>
          <w:color w:val="FF0000"/>
          <w:u w:val="single"/>
        </w:rPr>
        <w:t>, and electrical load calculations to verify that the electrical panel service capacity and electrical</w:t>
      </w:r>
      <w:r w:rsidR="00980A12" w:rsidRPr="000318A0">
        <w:rPr>
          <w:rFonts w:ascii="Times New Roman" w:hAnsi="Times New Roman" w:cs="Times New Roman"/>
          <w:color w:val="FF0000"/>
          <w:u w:val="single"/>
        </w:rPr>
        <w:t xml:space="preserve"> </w:t>
      </w:r>
      <w:r w:rsidRPr="000318A0">
        <w:rPr>
          <w:rFonts w:ascii="Times New Roman" w:hAnsi="Times New Roman" w:cs="Times New Roman"/>
          <w:color w:val="FF0000"/>
          <w:u w:val="single"/>
        </w:rPr>
        <w:t xml:space="preserve">system, including any on-site distribution transformers, have sufficient capacity to simultaneously charge all EVs at all required </w:t>
      </w:r>
      <w:r w:rsidRPr="000318A0">
        <w:rPr>
          <w:rFonts w:ascii="Times New Roman" w:hAnsi="Times New Roman" w:cs="Times New Roman"/>
          <w:i/>
          <w:iCs/>
          <w:color w:val="FF0000"/>
          <w:u w:val="single"/>
        </w:rPr>
        <w:t>EV</w:t>
      </w:r>
      <w:r w:rsidR="00980A12" w:rsidRPr="000318A0">
        <w:rPr>
          <w:rFonts w:ascii="Times New Roman" w:hAnsi="Times New Roman" w:cs="Times New Roman"/>
          <w:i/>
          <w:iCs/>
          <w:color w:val="FF0000"/>
          <w:u w:val="single"/>
        </w:rPr>
        <w:t xml:space="preserve"> </w:t>
      </w:r>
      <w:r w:rsidR="00801F35" w:rsidRPr="000318A0">
        <w:rPr>
          <w:rFonts w:ascii="Times New Roman" w:hAnsi="Times New Roman" w:cs="Times New Roman"/>
          <w:i/>
          <w:iCs/>
          <w:color w:val="FF0000"/>
          <w:u w:val="single"/>
        </w:rPr>
        <w:t xml:space="preserve">ready </w:t>
      </w:r>
      <w:r w:rsidR="00980A12" w:rsidRPr="000318A0">
        <w:rPr>
          <w:rFonts w:ascii="Times New Roman" w:hAnsi="Times New Roman" w:cs="Times New Roman"/>
          <w:i/>
          <w:iCs/>
          <w:color w:val="FF0000"/>
          <w:u w:val="single"/>
        </w:rPr>
        <w:t>spaces</w:t>
      </w:r>
      <w:r w:rsidR="00980A12" w:rsidRPr="000318A0">
        <w:rPr>
          <w:rFonts w:ascii="Times New Roman" w:hAnsi="Times New Roman" w:cs="Times New Roman"/>
          <w:color w:val="FF0000"/>
          <w:u w:val="single"/>
        </w:rPr>
        <w:t>.</w:t>
      </w:r>
    </w:p>
    <w:bookmarkEnd w:id="6"/>
    <w:bookmarkEnd w:id="7"/>
    <w:p w14:paraId="3DBFBBF0" w14:textId="1E7D8576" w:rsidR="00E7623B" w:rsidRPr="000318A0" w:rsidRDefault="00E7623B" w:rsidP="005A6401">
      <w:pPr>
        <w:autoSpaceDE w:val="0"/>
        <w:autoSpaceDN w:val="0"/>
        <w:adjustRightInd w:val="0"/>
        <w:spacing w:after="0" w:line="240" w:lineRule="auto"/>
        <w:rPr>
          <w:rFonts w:ascii="Times New Roman" w:hAnsi="Times New Roman" w:cs="Times New Roman"/>
        </w:rPr>
      </w:pPr>
    </w:p>
    <w:p w14:paraId="50315456" w14:textId="77777777" w:rsidR="004C3F72" w:rsidRPr="000318A0" w:rsidRDefault="004C3F72" w:rsidP="004C3F72">
      <w:pPr>
        <w:autoSpaceDE w:val="0"/>
        <w:autoSpaceDN w:val="0"/>
        <w:adjustRightInd w:val="0"/>
        <w:spacing w:after="0" w:line="240" w:lineRule="auto"/>
        <w:rPr>
          <w:rFonts w:ascii="Times New Roman" w:hAnsi="Times New Roman" w:cs="Times New Roman"/>
          <w:b/>
          <w:bCs/>
          <w:strike/>
          <w:color w:val="FF0000"/>
        </w:rPr>
      </w:pPr>
      <w:r w:rsidRPr="000318A0">
        <w:rPr>
          <w:rFonts w:ascii="Times New Roman" w:hAnsi="Times New Roman" w:cs="Times New Roman"/>
          <w:b/>
          <w:bCs/>
          <w:strike/>
          <w:color w:val="FF0000"/>
        </w:rPr>
        <w:t>SECTION C406</w:t>
      </w:r>
    </w:p>
    <w:p w14:paraId="0F7D45CE" w14:textId="493CC735" w:rsidR="004C3F72" w:rsidRPr="000318A0" w:rsidRDefault="004C3F72" w:rsidP="004C3F72">
      <w:pPr>
        <w:autoSpaceDE w:val="0"/>
        <w:autoSpaceDN w:val="0"/>
        <w:adjustRightInd w:val="0"/>
        <w:spacing w:after="0" w:line="240" w:lineRule="auto"/>
        <w:rPr>
          <w:rFonts w:ascii="Times New Roman" w:hAnsi="Times New Roman" w:cs="Times New Roman"/>
          <w:b/>
          <w:bCs/>
          <w:strike/>
          <w:color w:val="FF0000"/>
        </w:rPr>
      </w:pPr>
      <w:r w:rsidRPr="000318A0">
        <w:rPr>
          <w:rFonts w:ascii="Times New Roman" w:hAnsi="Times New Roman" w:cs="Times New Roman"/>
          <w:b/>
          <w:bCs/>
          <w:strike/>
          <w:color w:val="FF0000"/>
        </w:rPr>
        <w:t xml:space="preserve">ADDITIONAL EFFICIENCY REQUIREMENTS </w:t>
      </w:r>
    </w:p>
    <w:p w14:paraId="53EBAC27" w14:textId="77777777" w:rsidR="004C3F72" w:rsidRPr="000318A0" w:rsidRDefault="004C3F72" w:rsidP="004C3F72">
      <w:pPr>
        <w:autoSpaceDE w:val="0"/>
        <w:autoSpaceDN w:val="0"/>
        <w:adjustRightInd w:val="0"/>
        <w:spacing w:after="0" w:line="240" w:lineRule="auto"/>
        <w:rPr>
          <w:rFonts w:ascii="Times New Roman" w:hAnsi="Times New Roman" w:cs="Times New Roman"/>
          <w:b/>
          <w:bCs/>
          <w:strike/>
          <w:color w:val="FF0000"/>
        </w:rPr>
      </w:pPr>
      <w:r w:rsidRPr="000318A0">
        <w:rPr>
          <w:rFonts w:ascii="Times New Roman" w:hAnsi="Times New Roman" w:cs="Times New Roman"/>
          <w:b/>
          <w:bCs/>
          <w:strike/>
          <w:color w:val="FF0000"/>
        </w:rPr>
        <w:t>C406.1 Additional energy efficiency credit requirements.</w:t>
      </w:r>
    </w:p>
    <w:p w14:paraId="1338367A"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New buildings shall achieve a total of 150 credits from Tables C406.1(1) through C406.1(5) where the table is selected based on the use group of the building and from credit calculations as specified in relevant subsections of Section C406.</w:t>
      </w:r>
    </w:p>
    <w:p w14:paraId="6E8EA5C8"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Where a building contains multiple-use groups, credits from each use group shall be weighted by floor area of each group to determine the weighted average building credit. Credits from the tables or calculation shall be achieved where a building complies with one or more of the following:</w:t>
      </w:r>
    </w:p>
    <w:p w14:paraId="717AE416"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1. More efficient HVAC performance in accordance with Section C406.2.</w:t>
      </w:r>
    </w:p>
    <w:p w14:paraId="128D18B4"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2. Reduced lighting power in accordance with Section C406.3.</w:t>
      </w:r>
    </w:p>
    <w:p w14:paraId="49F97CD8"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3. Enhanced lighting controls in accordance with Section C406.4.</w:t>
      </w:r>
    </w:p>
    <w:p w14:paraId="033740F1"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4. On-site supply of renewable energy in accordance with Section C406.5.</w:t>
      </w:r>
    </w:p>
    <w:p w14:paraId="79C30230"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5. Provision of a dedicated outdoor air system for certain HVAC equipment in accordance with Section C406.6.</w:t>
      </w:r>
    </w:p>
    <w:p w14:paraId="4937E4D3"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6. High-efficiency service water heating in accordance with Section C406.7.</w:t>
      </w:r>
    </w:p>
    <w:p w14:paraId="0052471A"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7. Enhanced envelope performance in accordance with Section C406.8.</w:t>
      </w:r>
    </w:p>
    <w:p w14:paraId="6F7E58C1"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8. Reduced air infiltration in accordance with Section C406.9</w:t>
      </w:r>
    </w:p>
    <w:p w14:paraId="5D1FD9AD"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9. Where not required by Section C405.12, include an energy monitoring system in accordance with Section C406.10.</w:t>
      </w:r>
    </w:p>
    <w:p w14:paraId="29EEA9ED"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10. Where not required by Section C403.2.3, include a fault detection and diagnostics (FDD) system in accordance with Section C406.11.</w:t>
      </w:r>
    </w:p>
    <w:p w14:paraId="43F9A80A" w14:textId="77777777" w:rsidR="004C3F72" w:rsidRPr="000318A0" w:rsidRDefault="004C3F72" w:rsidP="004C3F72">
      <w:pPr>
        <w:autoSpaceDE w:val="0"/>
        <w:autoSpaceDN w:val="0"/>
        <w:adjustRightInd w:val="0"/>
        <w:spacing w:after="0" w:line="240" w:lineRule="auto"/>
        <w:rPr>
          <w:rFonts w:ascii="Times New Roman" w:hAnsi="Times New Roman" w:cs="Times New Roman"/>
          <w:strike/>
          <w:color w:val="FF0000"/>
        </w:rPr>
      </w:pPr>
      <w:r w:rsidRPr="000318A0">
        <w:rPr>
          <w:rFonts w:ascii="Times New Roman" w:hAnsi="Times New Roman" w:cs="Times New Roman"/>
          <w:strike/>
          <w:color w:val="FF0000"/>
        </w:rPr>
        <w:t>11. Efficient kitchen equipment in accordance with Section C406.12.</w:t>
      </w:r>
    </w:p>
    <w:p w14:paraId="5BB05149" w14:textId="77777777" w:rsidR="004C3F72" w:rsidRPr="000318A0" w:rsidRDefault="004C3F72" w:rsidP="004C3F72">
      <w:pPr>
        <w:pStyle w:val="ICCBULLETL6"/>
        <w:widowControl/>
        <w:rPr>
          <w:rFonts w:ascii="Times New Roman" w:hAnsi="Times New Roman" w:cs="Times New Roman"/>
          <w:strike/>
          <w:color w:val="FF0000"/>
          <w:u w:val="single"/>
        </w:rPr>
      </w:pPr>
      <w:r w:rsidRPr="000318A0">
        <w:rPr>
          <w:rFonts w:ascii="Times New Roman" w:hAnsi="Times New Roman" w:cs="Times New Roman"/>
          <w:strike/>
          <w:color w:val="FF0000"/>
          <w:u w:val="single"/>
        </w:rPr>
        <w:t>12.9.Renewable space heating in accordance with Section C406.130.</w:t>
      </w:r>
    </w:p>
    <w:p w14:paraId="162B4C91" w14:textId="77777777" w:rsidR="004C3F72" w:rsidRPr="000318A0" w:rsidRDefault="004C3F72" w:rsidP="004C3F72">
      <w:pPr>
        <w:pStyle w:val="ListParagraph"/>
        <w:widowControl/>
        <w:ind w:left="0"/>
        <w:rPr>
          <w:rFonts w:ascii="Times New Roman" w:hAnsi="Times New Roman" w:cs="Times New Roman"/>
          <w:strike/>
          <w:color w:val="FF0000"/>
          <w:u w:val="single"/>
        </w:rPr>
      </w:pPr>
    </w:p>
    <w:p w14:paraId="1625117F" w14:textId="77777777" w:rsidR="004C3F72" w:rsidRPr="000318A0" w:rsidRDefault="004C3F72" w:rsidP="004C3F72">
      <w:pPr>
        <w:pStyle w:val="ListParagraph"/>
        <w:widowControl/>
        <w:ind w:left="0" w:firstLine="360"/>
        <w:rPr>
          <w:rFonts w:ascii="Times New Roman" w:hAnsi="Times New Roman" w:cs="Times New Roman"/>
          <w:strike/>
          <w:color w:val="FF0000"/>
          <w:u w:val="single"/>
        </w:rPr>
      </w:pPr>
      <w:r w:rsidRPr="000318A0">
        <w:rPr>
          <w:rFonts w:ascii="Times New Roman" w:hAnsi="Times New Roman" w:cs="Times New Roman"/>
          <w:strike/>
          <w:color w:val="FF0000"/>
          <w:u w:val="single"/>
        </w:rPr>
        <w:t>13. 10.</w:t>
      </w:r>
      <w:r w:rsidRPr="000318A0">
        <w:rPr>
          <w:rFonts w:ascii="Times New Roman" w:hAnsi="Times New Roman" w:cs="Times New Roman"/>
          <w:bCs/>
          <w:i/>
          <w:strike/>
          <w:color w:val="FF0000"/>
          <w:u w:val="single"/>
        </w:rPr>
        <w:t>Type IV</w:t>
      </w:r>
      <w:r w:rsidRPr="000318A0">
        <w:rPr>
          <w:rFonts w:ascii="Times New Roman" w:hAnsi="Times New Roman" w:cs="Times New Roman"/>
          <w:bCs/>
          <w:strike/>
          <w:color w:val="FF0000"/>
          <w:u w:val="single"/>
        </w:rPr>
        <w:t xml:space="preserve"> heavy timber construction </w:t>
      </w:r>
      <w:r w:rsidRPr="000318A0">
        <w:rPr>
          <w:rFonts w:ascii="Times New Roman" w:hAnsi="Times New Roman" w:cs="Times New Roman"/>
          <w:strike/>
          <w:color w:val="FF0000"/>
          <w:u w:val="single"/>
        </w:rPr>
        <w:t>in accordance with Section C406.141</w:t>
      </w:r>
    </w:p>
    <w:p w14:paraId="271CFF2B" w14:textId="77777777" w:rsidR="004C3F72" w:rsidRPr="000318A0" w:rsidRDefault="004C3F72" w:rsidP="004C3F72">
      <w:pPr>
        <w:rPr>
          <w:rFonts w:ascii="Times New Roman" w:hAnsi="Times New Roman" w:cs="Times New Roman"/>
          <w:b/>
          <w:bCs/>
          <w:strike/>
          <w:color w:val="FF0000"/>
          <w:u w:val="single"/>
        </w:rPr>
      </w:pPr>
    </w:p>
    <w:p w14:paraId="1E75D9C8" w14:textId="77777777" w:rsidR="004C3F72" w:rsidRPr="000318A0" w:rsidRDefault="004C3F72" w:rsidP="004C3F72">
      <w:pPr>
        <w:rPr>
          <w:rFonts w:ascii="Times New Roman" w:hAnsi="Times New Roman" w:cs="Times New Roman"/>
          <w:b/>
          <w:strike/>
          <w:color w:val="FF0000"/>
          <w:u w:val="single"/>
        </w:rPr>
      </w:pPr>
      <w:r w:rsidRPr="000318A0">
        <w:rPr>
          <w:rFonts w:ascii="Times New Roman" w:hAnsi="Times New Roman" w:cs="Times New Roman"/>
          <w:b/>
          <w:bCs/>
          <w:strike/>
          <w:color w:val="FF0000"/>
          <w:u w:val="single"/>
        </w:rPr>
        <w:t>C406.1310 Renewable space heating.</w:t>
      </w:r>
      <w:r w:rsidRPr="000318A0">
        <w:rPr>
          <w:rFonts w:ascii="Times New Roman" w:hAnsi="Times New Roman" w:cs="Times New Roman"/>
          <w:bCs/>
          <w:strike/>
          <w:color w:val="FF0000"/>
          <w:u w:val="single"/>
        </w:rPr>
        <w:t xml:space="preserve">  All space heating shall be provided with cold-climate air source heat pumps having rated </w:t>
      </w:r>
      <w:r w:rsidRPr="000318A0">
        <w:rPr>
          <w:rFonts w:ascii="Times New Roman" w:hAnsi="Times New Roman" w:cs="Times New Roman"/>
          <w:strike/>
          <w:color w:val="FF0000"/>
          <w:u w:val="single"/>
        </w:rPr>
        <w:t>coefficient of performance (COP) of at least 1.75 at 5 degrees Fahrenheit source air.   (10 points)</w:t>
      </w:r>
    </w:p>
    <w:p w14:paraId="2A309A3C" w14:textId="77777777" w:rsidR="004C3F72" w:rsidRPr="000318A0" w:rsidRDefault="004C3F72" w:rsidP="004C3F72">
      <w:pPr>
        <w:rPr>
          <w:rFonts w:ascii="Times New Roman" w:hAnsi="Times New Roman" w:cs="Times New Roman"/>
          <w:b/>
          <w:strike/>
          <w:color w:val="FF0000"/>
          <w:u w:val="single"/>
        </w:rPr>
      </w:pPr>
      <w:r w:rsidRPr="000318A0">
        <w:rPr>
          <w:rFonts w:ascii="Times New Roman" w:hAnsi="Times New Roman" w:cs="Times New Roman"/>
          <w:b/>
          <w:bCs/>
          <w:strike/>
          <w:color w:val="FF0000"/>
          <w:u w:val="single"/>
        </w:rPr>
        <w:t>C406.1411 Heavy Timber construction.</w:t>
      </w:r>
      <w:r w:rsidRPr="000318A0">
        <w:rPr>
          <w:rFonts w:ascii="Times New Roman" w:hAnsi="Times New Roman" w:cs="Times New Roman"/>
          <w:bCs/>
          <w:strike/>
          <w:color w:val="FF0000"/>
          <w:u w:val="single"/>
        </w:rPr>
        <w:t xml:space="preserve">  In buildings with 4 stories or more of </w:t>
      </w:r>
      <w:r w:rsidRPr="000318A0">
        <w:rPr>
          <w:rFonts w:ascii="Times New Roman" w:hAnsi="Times New Roman" w:cs="Times New Roman"/>
          <w:bCs/>
          <w:i/>
          <w:strike/>
          <w:color w:val="FF0000"/>
          <w:u w:val="single"/>
        </w:rPr>
        <w:t>Type IV</w:t>
      </w:r>
      <w:r w:rsidRPr="000318A0">
        <w:rPr>
          <w:rFonts w:ascii="Times New Roman" w:hAnsi="Times New Roman" w:cs="Times New Roman"/>
          <w:bCs/>
          <w:strike/>
          <w:color w:val="FF0000"/>
          <w:u w:val="single"/>
        </w:rPr>
        <w:t xml:space="preserve"> heavy timber construction either above grade, or above a podium. (8 points)</w:t>
      </w:r>
    </w:p>
    <w:p w14:paraId="5075BF1B" w14:textId="77777777" w:rsidR="004C3F72" w:rsidRPr="000318A0" w:rsidRDefault="004C3F72" w:rsidP="005A6401">
      <w:pPr>
        <w:autoSpaceDE w:val="0"/>
        <w:autoSpaceDN w:val="0"/>
        <w:adjustRightInd w:val="0"/>
        <w:spacing w:after="0" w:line="240" w:lineRule="auto"/>
        <w:rPr>
          <w:rFonts w:ascii="Times New Roman" w:hAnsi="Times New Roman" w:cs="Times New Roman"/>
        </w:rPr>
      </w:pPr>
    </w:p>
    <w:p w14:paraId="3B08CBC4" w14:textId="77777777" w:rsidR="00627B64" w:rsidRPr="000318A0" w:rsidRDefault="00627B64" w:rsidP="00627B64">
      <w:pPr>
        <w:autoSpaceDE w:val="0"/>
        <w:autoSpaceDN w:val="0"/>
        <w:adjustRightInd w:val="0"/>
        <w:spacing w:after="0" w:line="240" w:lineRule="auto"/>
        <w:rPr>
          <w:rFonts w:ascii="Times New Roman" w:hAnsi="Times New Roman" w:cs="Times New Roman"/>
          <w:b/>
          <w:bCs/>
        </w:rPr>
      </w:pPr>
    </w:p>
    <w:p w14:paraId="24A9B0B1" w14:textId="7824CED2" w:rsidR="00AF3650" w:rsidRPr="00F469C5" w:rsidRDefault="00A33349" w:rsidP="001C57B1">
      <w:pPr>
        <w:rPr>
          <w:rFonts w:ascii="Times New Roman" w:hAnsi="Times New Roman" w:cs="Times New Roman"/>
          <w:b/>
          <w:bCs/>
          <w:color w:val="FF0000"/>
        </w:rPr>
      </w:pPr>
      <w:r w:rsidRPr="00F469C5">
        <w:rPr>
          <w:rFonts w:ascii="Times New Roman" w:hAnsi="Times New Roman" w:cs="Times New Roman"/>
          <w:i/>
          <w:iCs/>
          <w:color w:val="FF0000"/>
        </w:rPr>
        <w:t>Revise</w:t>
      </w:r>
      <w:r w:rsidR="00AF3650" w:rsidRPr="00F469C5">
        <w:rPr>
          <w:rFonts w:ascii="Times New Roman" w:hAnsi="Times New Roman" w:cs="Times New Roman"/>
          <w:i/>
          <w:iCs/>
          <w:color w:val="FF0000"/>
        </w:rPr>
        <w:t xml:space="preserve"> </w:t>
      </w:r>
      <w:r w:rsidR="001358C7" w:rsidRPr="00F469C5">
        <w:rPr>
          <w:rFonts w:ascii="Times New Roman" w:hAnsi="Times New Roman" w:cs="Times New Roman"/>
          <w:i/>
          <w:iCs/>
          <w:color w:val="FF0000"/>
        </w:rPr>
        <w:t xml:space="preserve">C406.1 </w:t>
      </w:r>
      <w:r w:rsidR="00AF3650" w:rsidRPr="00F469C5">
        <w:rPr>
          <w:rFonts w:ascii="Times New Roman" w:hAnsi="Times New Roman" w:cs="Times New Roman"/>
          <w:i/>
          <w:iCs/>
          <w:color w:val="FF0000"/>
        </w:rPr>
        <w:t xml:space="preserve">as follows:  </w:t>
      </w:r>
    </w:p>
    <w:p w14:paraId="3984386E" w14:textId="343564E7" w:rsidR="0092330C" w:rsidRPr="000318A0" w:rsidRDefault="00CA2D57" w:rsidP="00CA2D57">
      <w:pPr>
        <w:autoSpaceDE w:val="0"/>
        <w:autoSpaceDN w:val="0"/>
        <w:adjustRightInd w:val="0"/>
        <w:spacing w:after="0" w:line="240" w:lineRule="auto"/>
        <w:rPr>
          <w:rFonts w:ascii="Times New Roman" w:hAnsi="Times New Roman" w:cs="Times New Roman"/>
          <w:color w:val="FF0000"/>
          <w:u w:val="single"/>
        </w:rPr>
      </w:pPr>
      <w:r w:rsidRPr="000318A0">
        <w:rPr>
          <w:rFonts w:ascii="Times New Roman" w:hAnsi="Times New Roman" w:cs="Times New Roman"/>
          <w:b/>
          <w:bCs/>
          <w:color w:val="FF0000"/>
          <w:u w:val="single"/>
        </w:rPr>
        <w:t>C406.1 Additional energy efficiency credit requirements.</w:t>
      </w:r>
      <w:r w:rsidR="0026197C" w:rsidRPr="000318A0">
        <w:rPr>
          <w:rFonts w:ascii="Times New Roman" w:hAnsi="Times New Roman" w:cs="Times New Roman"/>
          <w:b/>
          <w:bCs/>
          <w:color w:val="FF0000"/>
          <w:u w:val="single"/>
        </w:rPr>
        <w:t xml:space="preserve">  </w:t>
      </w:r>
    </w:p>
    <w:p w14:paraId="0497B5A4" w14:textId="77777777" w:rsidR="0092330C" w:rsidRPr="000318A0" w:rsidRDefault="0092330C" w:rsidP="00CA2D57">
      <w:pPr>
        <w:autoSpaceDE w:val="0"/>
        <w:autoSpaceDN w:val="0"/>
        <w:adjustRightInd w:val="0"/>
        <w:spacing w:after="0" w:line="240" w:lineRule="auto"/>
        <w:rPr>
          <w:rFonts w:ascii="Times New Roman" w:hAnsi="Times New Roman" w:cs="Times New Roman"/>
          <w:color w:val="FF0000"/>
          <w:u w:val="single"/>
        </w:rPr>
      </w:pPr>
    </w:p>
    <w:p w14:paraId="2062BAAC" w14:textId="1090C939" w:rsidR="00CA2D57" w:rsidRPr="00BE05FD" w:rsidRDefault="00CA2D57" w:rsidP="00CA2D57">
      <w:pPr>
        <w:autoSpaceDE w:val="0"/>
        <w:autoSpaceDN w:val="0"/>
        <w:adjustRightInd w:val="0"/>
        <w:spacing w:after="0" w:line="240" w:lineRule="auto"/>
        <w:rPr>
          <w:rFonts w:ascii="Times New Roman" w:hAnsi="Times New Roman" w:cs="Times New Roman"/>
          <w:color w:val="FF0000"/>
        </w:rPr>
      </w:pPr>
      <w:r w:rsidRPr="00BE05FD">
        <w:rPr>
          <w:rFonts w:ascii="Times New Roman" w:hAnsi="Times New Roman" w:cs="Times New Roman"/>
        </w:rPr>
        <w:t>New buildings shall achieve a total of 1</w:t>
      </w:r>
      <w:r w:rsidR="002853F9" w:rsidRPr="00BE05FD">
        <w:rPr>
          <w:rFonts w:ascii="Times New Roman" w:hAnsi="Times New Roman" w:cs="Times New Roman"/>
          <w:color w:val="FF0000"/>
        </w:rPr>
        <w:t>5</w:t>
      </w:r>
      <w:r w:rsidRPr="00BE05FD">
        <w:rPr>
          <w:rFonts w:ascii="Times New Roman" w:hAnsi="Times New Roman" w:cs="Times New Roman"/>
          <w:strike/>
          <w:color w:val="FF0000"/>
        </w:rPr>
        <w:t>0</w:t>
      </w:r>
      <w:r w:rsidRPr="00BE05FD">
        <w:rPr>
          <w:rFonts w:ascii="Times New Roman" w:hAnsi="Times New Roman" w:cs="Times New Roman"/>
        </w:rPr>
        <w:t xml:space="preserve"> credits from Tables C406.1(1) through C406.1(5) where the table is selected based on the use group of the building and from credit calculations as specified in relevant subsections of Section C406.</w:t>
      </w:r>
      <w:r w:rsidR="007D7209" w:rsidRPr="00BE05FD">
        <w:rPr>
          <w:rFonts w:ascii="Times New Roman" w:hAnsi="Times New Roman" w:cs="Times New Roman"/>
        </w:rPr>
        <w:t xml:space="preserve">  </w:t>
      </w:r>
      <w:r w:rsidRPr="00BE05FD">
        <w:rPr>
          <w:rFonts w:ascii="Times New Roman" w:hAnsi="Times New Roman" w:cs="Times New Roman"/>
        </w:rPr>
        <w:t>Where a building contains multiple-use groups, credits from each use group shall be weighted by floor area of each group to determine the weighted average building credit. Credits from the tables or calculation shall be achieved where a building complies with one or more of the following:</w:t>
      </w:r>
    </w:p>
    <w:p w14:paraId="0CF5FA59" w14:textId="05FF9524" w:rsidR="007D7209" w:rsidRPr="000318A0" w:rsidRDefault="007D7209" w:rsidP="00CA2D57">
      <w:pPr>
        <w:autoSpaceDE w:val="0"/>
        <w:autoSpaceDN w:val="0"/>
        <w:adjustRightInd w:val="0"/>
        <w:spacing w:after="0" w:line="240" w:lineRule="auto"/>
        <w:rPr>
          <w:rFonts w:ascii="Times New Roman" w:hAnsi="Times New Roman" w:cs="Times New Roman"/>
          <w:color w:val="FF0000"/>
          <w:u w:val="single"/>
        </w:rPr>
      </w:pPr>
    </w:p>
    <w:p w14:paraId="23D7F75C" w14:textId="0838CD7D" w:rsidR="007B12FF" w:rsidRPr="00F469C5" w:rsidRDefault="007D2E8E" w:rsidP="00CA2D57">
      <w:pPr>
        <w:autoSpaceDE w:val="0"/>
        <w:autoSpaceDN w:val="0"/>
        <w:adjustRightInd w:val="0"/>
        <w:spacing w:after="0" w:line="240" w:lineRule="auto"/>
        <w:rPr>
          <w:rFonts w:ascii="Times New Roman" w:hAnsi="Times New Roman" w:cs="Times New Roman"/>
          <w:i/>
          <w:iCs/>
          <w:color w:val="FF0000"/>
        </w:rPr>
      </w:pPr>
      <w:r w:rsidRPr="00F469C5">
        <w:rPr>
          <w:rFonts w:ascii="Times New Roman" w:hAnsi="Times New Roman" w:cs="Times New Roman"/>
          <w:i/>
          <w:iCs/>
          <w:color w:val="FF0000"/>
        </w:rPr>
        <w:t xml:space="preserve">In </w:t>
      </w:r>
      <w:r w:rsidR="00196C30" w:rsidRPr="00F469C5">
        <w:rPr>
          <w:rFonts w:ascii="Times New Roman" w:hAnsi="Times New Roman" w:cs="Times New Roman"/>
          <w:i/>
          <w:iCs/>
          <w:color w:val="FF0000"/>
        </w:rPr>
        <w:t>T</w:t>
      </w:r>
      <w:r w:rsidRPr="00F469C5">
        <w:rPr>
          <w:rFonts w:ascii="Times New Roman" w:hAnsi="Times New Roman" w:cs="Times New Roman"/>
          <w:i/>
          <w:iCs/>
          <w:color w:val="FF0000"/>
        </w:rPr>
        <w:t>able</w:t>
      </w:r>
      <w:r w:rsidR="00196C30" w:rsidRPr="00F469C5">
        <w:rPr>
          <w:rFonts w:ascii="Times New Roman" w:hAnsi="Times New Roman" w:cs="Times New Roman"/>
          <w:i/>
          <w:iCs/>
          <w:color w:val="FF0000"/>
        </w:rPr>
        <w:t xml:space="preserve"> C406.1(1) through </w:t>
      </w:r>
      <w:r w:rsidR="003F0D71" w:rsidRPr="00F469C5">
        <w:rPr>
          <w:rFonts w:ascii="Times New Roman" w:hAnsi="Times New Roman" w:cs="Times New Roman"/>
          <w:i/>
          <w:iCs/>
          <w:color w:val="FF0000"/>
        </w:rPr>
        <w:t>Table C406.1(5)</w:t>
      </w:r>
      <w:r w:rsidRPr="00F469C5">
        <w:rPr>
          <w:rFonts w:ascii="Times New Roman" w:hAnsi="Times New Roman" w:cs="Times New Roman"/>
          <w:i/>
          <w:iCs/>
          <w:color w:val="FF0000"/>
        </w:rPr>
        <w:t xml:space="preserve">, delete </w:t>
      </w:r>
      <w:r w:rsidR="00A61E0C" w:rsidRPr="00F469C5">
        <w:rPr>
          <w:rFonts w:ascii="Times New Roman" w:hAnsi="Times New Roman" w:cs="Times New Roman"/>
          <w:i/>
          <w:iCs/>
          <w:color w:val="FF0000"/>
        </w:rPr>
        <w:t xml:space="preserve">rows for </w:t>
      </w:r>
      <w:r w:rsidRPr="00F469C5">
        <w:rPr>
          <w:rFonts w:ascii="Times New Roman" w:hAnsi="Times New Roman" w:cs="Times New Roman"/>
          <w:i/>
          <w:iCs/>
          <w:color w:val="FF0000"/>
        </w:rPr>
        <w:t>C</w:t>
      </w:r>
      <w:r w:rsidR="007B12FF" w:rsidRPr="00F469C5">
        <w:rPr>
          <w:rFonts w:ascii="Times New Roman" w:hAnsi="Times New Roman" w:cs="Times New Roman"/>
          <w:i/>
          <w:iCs/>
          <w:color w:val="FF0000"/>
        </w:rPr>
        <w:t>406.2.1 and C406.7.3</w:t>
      </w:r>
    </w:p>
    <w:p w14:paraId="4F6ABEB9" w14:textId="4BB89136" w:rsidR="00823581" w:rsidRPr="00F469C5" w:rsidRDefault="00823581" w:rsidP="00CA2D57">
      <w:pPr>
        <w:autoSpaceDE w:val="0"/>
        <w:autoSpaceDN w:val="0"/>
        <w:adjustRightInd w:val="0"/>
        <w:spacing w:after="0" w:line="240" w:lineRule="auto"/>
        <w:rPr>
          <w:rFonts w:ascii="Times New Roman" w:hAnsi="Times New Roman" w:cs="Times New Roman"/>
          <w:i/>
          <w:iCs/>
          <w:color w:val="FF0000"/>
        </w:rPr>
      </w:pPr>
    </w:p>
    <w:p w14:paraId="176148F7" w14:textId="6F759A33" w:rsidR="00823581" w:rsidRPr="00F469C5" w:rsidRDefault="00823581" w:rsidP="00CA2D57">
      <w:pPr>
        <w:autoSpaceDE w:val="0"/>
        <w:autoSpaceDN w:val="0"/>
        <w:adjustRightInd w:val="0"/>
        <w:spacing w:after="0" w:line="240" w:lineRule="auto"/>
        <w:rPr>
          <w:rFonts w:ascii="Times New Roman" w:hAnsi="Times New Roman" w:cs="Times New Roman"/>
          <w:i/>
          <w:iCs/>
          <w:color w:val="FF0000"/>
        </w:rPr>
      </w:pPr>
      <w:r w:rsidRPr="00F469C5">
        <w:rPr>
          <w:rFonts w:ascii="Times New Roman" w:hAnsi="Times New Roman" w:cs="Times New Roman"/>
          <w:i/>
          <w:iCs/>
          <w:color w:val="FF0000"/>
        </w:rPr>
        <w:t xml:space="preserve">In </w:t>
      </w:r>
      <w:r w:rsidR="003F0D71" w:rsidRPr="00F469C5">
        <w:rPr>
          <w:rFonts w:ascii="Times New Roman" w:hAnsi="Times New Roman" w:cs="Times New Roman"/>
          <w:i/>
          <w:iCs/>
          <w:color w:val="FF0000"/>
        </w:rPr>
        <w:t>Table C406.1(1) through Table C406.1(5)</w:t>
      </w:r>
      <w:r w:rsidRPr="00F469C5">
        <w:rPr>
          <w:rFonts w:ascii="Times New Roman" w:hAnsi="Times New Roman" w:cs="Times New Roman"/>
          <w:i/>
          <w:iCs/>
          <w:color w:val="FF0000"/>
        </w:rPr>
        <w:t xml:space="preserve">, replace </w:t>
      </w:r>
      <w:r w:rsidR="00A61E0C" w:rsidRPr="00F469C5">
        <w:rPr>
          <w:rFonts w:ascii="Times New Roman" w:hAnsi="Times New Roman" w:cs="Times New Roman"/>
          <w:i/>
          <w:iCs/>
          <w:color w:val="FF0000"/>
        </w:rPr>
        <w:t>row for opti</w:t>
      </w:r>
      <w:r w:rsidRPr="00F469C5">
        <w:rPr>
          <w:rFonts w:ascii="Times New Roman" w:hAnsi="Times New Roman" w:cs="Times New Roman"/>
          <w:i/>
          <w:iCs/>
          <w:color w:val="FF0000"/>
        </w:rPr>
        <w:t>on C406.2.3 with the following:</w:t>
      </w:r>
    </w:p>
    <w:p w14:paraId="0D99625C" w14:textId="6CF7AF62" w:rsidR="00A61E0C" w:rsidRPr="000318A0" w:rsidRDefault="00A61E0C" w:rsidP="00CA2D57">
      <w:pPr>
        <w:autoSpaceDE w:val="0"/>
        <w:autoSpaceDN w:val="0"/>
        <w:adjustRightInd w:val="0"/>
        <w:spacing w:after="0" w:line="240" w:lineRule="auto"/>
        <w:rPr>
          <w:rFonts w:ascii="Times New Roman" w:hAnsi="Times New Roman" w:cs="Times New Roman"/>
          <w:color w:val="FF0000"/>
          <w:u w:val="single"/>
        </w:rPr>
      </w:pPr>
    </w:p>
    <w:tbl>
      <w:tblPr>
        <w:tblStyle w:val="TableGrid"/>
        <w:tblW w:w="0" w:type="auto"/>
        <w:tblLook w:val="04A0" w:firstRow="1" w:lastRow="0" w:firstColumn="1" w:lastColumn="0" w:noHBand="0" w:noVBand="1"/>
      </w:tblPr>
      <w:tblGrid>
        <w:gridCol w:w="4675"/>
        <w:gridCol w:w="4675"/>
      </w:tblGrid>
      <w:tr w:rsidR="004C3F72" w:rsidRPr="000318A0" w14:paraId="57AF5A76" w14:textId="77777777" w:rsidTr="00A61E0C">
        <w:tc>
          <w:tcPr>
            <w:tcW w:w="4675" w:type="dxa"/>
          </w:tcPr>
          <w:p w14:paraId="74E6C526" w14:textId="0B4BE69B" w:rsidR="00A61E0C" w:rsidRPr="000318A0" w:rsidRDefault="00A61E0C" w:rsidP="001C57B1">
            <w:pPr>
              <w:autoSpaceDE w:val="0"/>
              <w:autoSpaceDN w:val="0"/>
              <w:adjustRightInd w:val="0"/>
              <w:jc w:val="center"/>
              <w:rPr>
                <w:rFonts w:ascii="Times New Roman" w:hAnsi="Times New Roman" w:cs="Times New Roman"/>
                <w:color w:val="FF0000"/>
                <w:u w:val="single"/>
              </w:rPr>
            </w:pPr>
            <w:r w:rsidRPr="000318A0">
              <w:rPr>
                <w:rFonts w:ascii="Times New Roman" w:hAnsi="Times New Roman" w:cs="Times New Roman"/>
                <w:color w:val="FF0000"/>
                <w:u w:val="single"/>
              </w:rPr>
              <w:t>Section</w:t>
            </w:r>
          </w:p>
        </w:tc>
        <w:tc>
          <w:tcPr>
            <w:tcW w:w="4675" w:type="dxa"/>
          </w:tcPr>
          <w:p w14:paraId="54262D94" w14:textId="789C1B51" w:rsidR="00A61E0C" w:rsidRPr="000318A0" w:rsidRDefault="00A61E0C" w:rsidP="001C57B1">
            <w:pPr>
              <w:autoSpaceDE w:val="0"/>
              <w:autoSpaceDN w:val="0"/>
              <w:adjustRightInd w:val="0"/>
              <w:jc w:val="center"/>
              <w:rPr>
                <w:rFonts w:ascii="Times New Roman" w:hAnsi="Times New Roman" w:cs="Times New Roman"/>
                <w:color w:val="FF0000"/>
                <w:u w:val="single"/>
              </w:rPr>
            </w:pPr>
            <w:r w:rsidRPr="000318A0">
              <w:rPr>
                <w:rFonts w:ascii="Times New Roman" w:hAnsi="Times New Roman" w:cs="Times New Roman"/>
                <w:color w:val="FF0000"/>
                <w:u w:val="single"/>
              </w:rPr>
              <w:t>Climate Zone 5A</w:t>
            </w:r>
          </w:p>
        </w:tc>
      </w:tr>
      <w:tr w:rsidR="00A61E0C" w:rsidRPr="000318A0" w14:paraId="65628613" w14:textId="77777777" w:rsidTr="00A61E0C">
        <w:tc>
          <w:tcPr>
            <w:tcW w:w="4675" w:type="dxa"/>
          </w:tcPr>
          <w:p w14:paraId="7D2E3695" w14:textId="210E2A28" w:rsidR="00A61E0C" w:rsidRPr="000318A0" w:rsidRDefault="00743E1A" w:rsidP="00CA2D57">
            <w:pPr>
              <w:autoSpaceDE w:val="0"/>
              <w:autoSpaceDN w:val="0"/>
              <w:adjustRightInd w:val="0"/>
              <w:rPr>
                <w:rFonts w:ascii="Times New Roman" w:hAnsi="Times New Roman" w:cs="Times New Roman"/>
                <w:color w:val="FF0000"/>
                <w:u w:val="single"/>
              </w:rPr>
            </w:pPr>
            <w:r w:rsidRPr="000318A0">
              <w:rPr>
                <w:rFonts w:ascii="Times New Roman" w:hAnsi="Times New Roman" w:cs="Times New Roman"/>
                <w:color w:val="FF0000"/>
                <w:u w:val="single"/>
              </w:rPr>
              <w:t xml:space="preserve">C406.2.3 Renewable space heating </w:t>
            </w:r>
          </w:p>
        </w:tc>
        <w:tc>
          <w:tcPr>
            <w:tcW w:w="4675" w:type="dxa"/>
          </w:tcPr>
          <w:p w14:paraId="70F0EA89" w14:textId="61123DA6" w:rsidR="00A61E0C" w:rsidRPr="000318A0" w:rsidRDefault="00743E1A" w:rsidP="001C57B1">
            <w:pPr>
              <w:autoSpaceDE w:val="0"/>
              <w:autoSpaceDN w:val="0"/>
              <w:adjustRightInd w:val="0"/>
              <w:jc w:val="center"/>
              <w:rPr>
                <w:rFonts w:ascii="Times New Roman" w:hAnsi="Times New Roman" w:cs="Times New Roman"/>
                <w:color w:val="FF0000"/>
                <w:u w:val="single"/>
              </w:rPr>
            </w:pPr>
            <w:r w:rsidRPr="000318A0">
              <w:rPr>
                <w:rFonts w:ascii="Times New Roman" w:hAnsi="Times New Roman" w:cs="Times New Roman"/>
                <w:color w:val="FF0000"/>
                <w:u w:val="single"/>
              </w:rPr>
              <w:t>1</w:t>
            </w:r>
            <w:r w:rsidR="00996CD1" w:rsidRPr="000318A0">
              <w:rPr>
                <w:rFonts w:ascii="Times New Roman" w:hAnsi="Times New Roman" w:cs="Times New Roman"/>
                <w:color w:val="FF0000"/>
                <w:u w:val="single"/>
              </w:rPr>
              <w:t>5</w:t>
            </w:r>
          </w:p>
        </w:tc>
      </w:tr>
    </w:tbl>
    <w:p w14:paraId="7ECEC14A" w14:textId="23ABB708" w:rsidR="00A61E0C" w:rsidRPr="000318A0" w:rsidRDefault="00A61E0C" w:rsidP="00CA2D57">
      <w:pPr>
        <w:autoSpaceDE w:val="0"/>
        <w:autoSpaceDN w:val="0"/>
        <w:adjustRightInd w:val="0"/>
        <w:spacing w:after="0" w:line="240" w:lineRule="auto"/>
        <w:rPr>
          <w:rFonts w:ascii="Times New Roman" w:hAnsi="Times New Roman" w:cs="Times New Roman"/>
          <w:color w:val="FF0000"/>
          <w:u w:val="single"/>
        </w:rPr>
      </w:pPr>
    </w:p>
    <w:p w14:paraId="5B5DAB19" w14:textId="2CEEEDE6" w:rsidR="00A160FF" w:rsidRPr="00F469C5" w:rsidRDefault="00A160FF" w:rsidP="00A160FF">
      <w:pPr>
        <w:autoSpaceDE w:val="0"/>
        <w:autoSpaceDN w:val="0"/>
        <w:adjustRightInd w:val="0"/>
        <w:spacing w:after="0" w:line="240" w:lineRule="auto"/>
        <w:rPr>
          <w:rFonts w:ascii="Times New Roman" w:hAnsi="Times New Roman" w:cs="Times New Roman"/>
          <w:i/>
          <w:iCs/>
          <w:color w:val="FF0000"/>
        </w:rPr>
      </w:pPr>
      <w:r w:rsidRPr="00F469C5">
        <w:rPr>
          <w:rFonts w:ascii="Times New Roman" w:hAnsi="Times New Roman" w:cs="Times New Roman"/>
          <w:i/>
          <w:iCs/>
          <w:color w:val="FF0000"/>
        </w:rPr>
        <w:t>In Table C406.1(1) through Table C406.1(5), add the following row for option C406.</w:t>
      </w:r>
      <w:r w:rsidR="00841B98" w:rsidRPr="00F469C5">
        <w:rPr>
          <w:rFonts w:ascii="Times New Roman" w:hAnsi="Times New Roman" w:cs="Times New Roman"/>
          <w:i/>
          <w:iCs/>
          <w:color w:val="FF0000"/>
        </w:rPr>
        <w:t>12</w:t>
      </w:r>
      <w:r w:rsidRPr="00F469C5">
        <w:rPr>
          <w:rFonts w:ascii="Times New Roman" w:hAnsi="Times New Roman" w:cs="Times New Roman"/>
          <w:i/>
          <w:iCs/>
          <w:color w:val="FF0000"/>
        </w:rPr>
        <w:t>:</w:t>
      </w:r>
    </w:p>
    <w:p w14:paraId="3379B7EC" w14:textId="319111AF" w:rsidR="00A160FF" w:rsidRPr="000318A0" w:rsidRDefault="00A160FF" w:rsidP="00A160FF">
      <w:pPr>
        <w:autoSpaceDE w:val="0"/>
        <w:autoSpaceDN w:val="0"/>
        <w:adjustRightInd w:val="0"/>
        <w:spacing w:after="0" w:line="240" w:lineRule="auto"/>
        <w:rPr>
          <w:rFonts w:ascii="Times New Roman" w:hAnsi="Times New Roman" w:cs="Times New Roman"/>
          <w:color w:val="FF0000"/>
          <w:u w:val="single"/>
        </w:rPr>
      </w:pPr>
    </w:p>
    <w:tbl>
      <w:tblPr>
        <w:tblStyle w:val="TableGrid"/>
        <w:tblW w:w="0" w:type="auto"/>
        <w:tblLook w:val="04A0" w:firstRow="1" w:lastRow="0" w:firstColumn="1" w:lastColumn="0" w:noHBand="0" w:noVBand="1"/>
      </w:tblPr>
      <w:tblGrid>
        <w:gridCol w:w="4675"/>
        <w:gridCol w:w="4675"/>
      </w:tblGrid>
      <w:tr w:rsidR="004C3F72" w:rsidRPr="000318A0" w14:paraId="16C23336" w14:textId="77777777" w:rsidTr="00256613">
        <w:tc>
          <w:tcPr>
            <w:tcW w:w="4675" w:type="dxa"/>
          </w:tcPr>
          <w:p w14:paraId="5F91AA68" w14:textId="77777777" w:rsidR="00A160FF" w:rsidRPr="00BE05FD" w:rsidRDefault="00A160FF" w:rsidP="00256613">
            <w:pPr>
              <w:autoSpaceDE w:val="0"/>
              <w:autoSpaceDN w:val="0"/>
              <w:adjustRightInd w:val="0"/>
              <w:jc w:val="center"/>
              <w:rPr>
                <w:rFonts w:ascii="Times New Roman" w:hAnsi="Times New Roman" w:cs="Times New Roman"/>
                <w:color w:val="FF0000"/>
                <w:u w:val="single"/>
              </w:rPr>
            </w:pPr>
            <w:r w:rsidRPr="00BE05FD">
              <w:rPr>
                <w:rFonts w:ascii="Times New Roman" w:hAnsi="Times New Roman" w:cs="Times New Roman"/>
                <w:color w:val="FF0000"/>
                <w:u w:val="single"/>
              </w:rPr>
              <w:t>Section</w:t>
            </w:r>
          </w:p>
        </w:tc>
        <w:tc>
          <w:tcPr>
            <w:tcW w:w="4675" w:type="dxa"/>
          </w:tcPr>
          <w:p w14:paraId="7243312B" w14:textId="77777777" w:rsidR="00A160FF" w:rsidRPr="00BE05FD" w:rsidRDefault="00A160FF" w:rsidP="00256613">
            <w:pPr>
              <w:autoSpaceDE w:val="0"/>
              <w:autoSpaceDN w:val="0"/>
              <w:adjustRightInd w:val="0"/>
              <w:jc w:val="center"/>
              <w:rPr>
                <w:rFonts w:ascii="Times New Roman" w:hAnsi="Times New Roman" w:cs="Times New Roman"/>
                <w:color w:val="FF0000"/>
                <w:u w:val="single"/>
              </w:rPr>
            </w:pPr>
            <w:r w:rsidRPr="00BE05FD">
              <w:rPr>
                <w:rFonts w:ascii="Times New Roman" w:hAnsi="Times New Roman" w:cs="Times New Roman"/>
                <w:color w:val="FF0000"/>
                <w:u w:val="single"/>
              </w:rPr>
              <w:t>Climate Zone 5A</w:t>
            </w:r>
          </w:p>
        </w:tc>
      </w:tr>
      <w:tr w:rsidR="004C3F72" w:rsidRPr="000318A0" w14:paraId="35C1BE4B" w14:textId="77777777" w:rsidTr="00256613">
        <w:tc>
          <w:tcPr>
            <w:tcW w:w="4675" w:type="dxa"/>
          </w:tcPr>
          <w:p w14:paraId="33336A5F" w14:textId="79F2C116" w:rsidR="00A160FF" w:rsidRPr="00BE05FD" w:rsidRDefault="00A160FF" w:rsidP="00256613">
            <w:pPr>
              <w:autoSpaceDE w:val="0"/>
              <w:autoSpaceDN w:val="0"/>
              <w:adjustRightInd w:val="0"/>
              <w:rPr>
                <w:rFonts w:ascii="Times New Roman" w:hAnsi="Times New Roman" w:cs="Times New Roman"/>
                <w:color w:val="FF0000"/>
                <w:u w:val="single"/>
              </w:rPr>
            </w:pPr>
            <w:r w:rsidRPr="00BE05FD">
              <w:rPr>
                <w:rFonts w:ascii="Times New Roman" w:hAnsi="Times New Roman" w:cs="Times New Roman"/>
                <w:color w:val="FF0000"/>
                <w:u w:val="single"/>
              </w:rPr>
              <w:t>C406.</w:t>
            </w:r>
            <w:r w:rsidR="00841B98" w:rsidRPr="00BE05FD">
              <w:rPr>
                <w:rFonts w:ascii="Times New Roman" w:hAnsi="Times New Roman" w:cs="Times New Roman"/>
                <w:color w:val="FF0000"/>
                <w:u w:val="single"/>
              </w:rPr>
              <w:t>12</w:t>
            </w:r>
            <w:r w:rsidRPr="00BE05FD">
              <w:rPr>
                <w:rFonts w:ascii="Times New Roman" w:hAnsi="Times New Roman" w:cs="Times New Roman"/>
                <w:color w:val="FF0000"/>
                <w:u w:val="single"/>
              </w:rPr>
              <w:t xml:space="preserve"> </w:t>
            </w:r>
            <w:r w:rsidR="00841B98" w:rsidRPr="00BE05FD">
              <w:rPr>
                <w:rFonts w:ascii="Times New Roman" w:hAnsi="Times New Roman" w:cs="Times New Roman"/>
                <w:color w:val="FF0000"/>
                <w:u w:val="single"/>
              </w:rPr>
              <w:t xml:space="preserve">Heavy Timber Construction </w:t>
            </w:r>
            <w:r w:rsidRPr="00BE05FD">
              <w:rPr>
                <w:rFonts w:ascii="Times New Roman" w:hAnsi="Times New Roman" w:cs="Times New Roman"/>
                <w:color w:val="FF0000"/>
                <w:u w:val="single"/>
              </w:rPr>
              <w:t xml:space="preserve"> </w:t>
            </w:r>
          </w:p>
        </w:tc>
        <w:tc>
          <w:tcPr>
            <w:tcW w:w="4675" w:type="dxa"/>
          </w:tcPr>
          <w:p w14:paraId="56848A7D" w14:textId="1493C10A" w:rsidR="00A160FF" w:rsidRPr="00BE05FD" w:rsidRDefault="00841B98" w:rsidP="00256613">
            <w:pPr>
              <w:autoSpaceDE w:val="0"/>
              <w:autoSpaceDN w:val="0"/>
              <w:adjustRightInd w:val="0"/>
              <w:jc w:val="center"/>
              <w:rPr>
                <w:rFonts w:ascii="Times New Roman" w:hAnsi="Times New Roman" w:cs="Times New Roman"/>
                <w:color w:val="FF0000"/>
                <w:u w:val="single"/>
              </w:rPr>
            </w:pPr>
            <w:r w:rsidRPr="00BE05FD">
              <w:rPr>
                <w:rFonts w:ascii="Times New Roman" w:hAnsi="Times New Roman" w:cs="Times New Roman"/>
                <w:color w:val="FF0000"/>
                <w:u w:val="single"/>
              </w:rPr>
              <w:t>8</w:t>
            </w:r>
          </w:p>
        </w:tc>
      </w:tr>
    </w:tbl>
    <w:p w14:paraId="4480C736" w14:textId="77777777" w:rsidR="00A33349" w:rsidRDefault="00A33349" w:rsidP="00CA2D57">
      <w:pPr>
        <w:autoSpaceDE w:val="0"/>
        <w:autoSpaceDN w:val="0"/>
        <w:adjustRightInd w:val="0"/>
        <w:spacing w:after="0" w:line="240" w:lineRule="auto"/>
        <w:rPr>
          <w:rFonts w:ascii="Times New Roman" w:hAnsi="Times New Roman" w:cs="Times New Roman"/>
          <w:b/>
          <w:bCs/>
          <w:color w:val="FF0000"/>
          <w:u w:val="single"/>
        </w:rPr>
      </w:pPr>
    </w:p>
    <w:p w14:paraId="27E75565" w14:textId="371F3D55" w:rsidR="00F00D59" w:rsidRPr="009A616A" w:rsidRDefault="00F00D59" w:rsidP="00CA2D57">
      <w:pPr>
        <w:autoSpaceDE w:val="0"/>
        <w:autoSpaceDN w:val="0"/>
        <w:adjustRightInd w:val="0"/>
        <w:spacing w:after="0" w:line="240" w:lineRule="auto"/>
        <w:rPr>
          <w:rFonts w:ascii="Times New Roman" w:hAnsi="Times New Roman" w:cs="Times New Roman"/>
          <w:b/>
          <w:bCs/>
          <w:u w:val="single"/>
        </w:rPr>
      </w:pPr>
      <w:r w:rsidRPr="009A616A">
        <w:rPr>
          <w:rFonts w:ascii="Times New Roman" w:hAnsi="Times New Roman" w:cs="Times New Roman"/>
          <w:b/>
          <w:bCs/>
          <w:u w:val="single"/>
        </w:rPr>
        <w:t>C406.1.1 Tenant Spaces</w:t>
      </w:r>
    </w:p>
    <w:p w14:paraId="3B6D3DC5" w14:textId="123AB073" w:rsidR="00F00D59" w:rsidRPr="000318A0" w:rsidRDefault="00F00D59" w:rsidP="00CA2D57">
      <w:pPr>
        <w:autoSpaceDE w:val="0"/>
        <w:autoSpaceDN w:val="0"/>
        <w:adjustRightInd w:val="0"/>
        <w:spacing w:after="0" w:line="240" w:lineRule="auto"/>
        <w:rPr>
          <w:rFonts w:ascii="Times New Roman" w:hAnsi="Times New Roman" w:cs="Times New Roman"/>
          <w:color w:val="FF0000"/>
          <w:u w:val="single"/>
        </w:rPr>
      </w:pPr>
    </w:p>
    <w:p w14:paraId="708FE505" w14:textId="0754CC4B" w:rsidR="00F00D59" w:rsidRPr="00BE05FD" w:rsidRDefault="00F00D59" w:rsidP="00CA2D57">
      <w:pPr>
        <w:autoSpaceDE w:val="0"/>
        <w:autoSpaceDN w:val="0"/>
        <w:adjustRightInd w:val="0"/>
        <w:spacing w:after="0" w:line="240" w:lineRule="auto"/>
        <w:rPr>
          <w:rFonts w:ascii="Times New Roman" w:hAnsi="Times New Roman" w:cs="Times New Roman"/>
        </w:rPr>
      </w:pPr>
      <w:r w:rsidRPr="00BE05FD">
        <w:rPr>
          <w:rFonts w:ascii="Times New Roman" w:hAnsi="Times New Roman" w:cs="Times New Roman"/>
        </w:rPr>
        <w:t>Tenant spaces shall comply with sufficient options from Tables C</w:t>
      </w:r>
      <w:r w:rsidR="006E440A" w:rsidRPr="00BE05FD">
        <w:rPr>
          <w:rFonts w:ascii="Times New Roman" w:hAnsi="Times New Roman" w:cs="Times New Roman"/>
        </w:rPr>
        <w:t xml:space="preserve">406.1(1) through C406.1(5) to achieve a minimum number of </w:t>
      </w:r>
      <w:r w:rsidR="006E440A" w:rsidRPr="00BE05FD">
        <w:rPr>
          <w:rFonts w:ascii="Times New Roman" w:hAnsi="Times New Roman" w:cs="Times New Roman"/>
          <w:strike/>
          <w:color w:val="FF0000"/>
        </w:rPr>
        <w:t>5</w:t>
      </w:r>
      <w:r w:rsidR="006E440A" w:rsidRPr="00BE05FD">
        <w:rPr>
          <w:rFonts w:ascii="Times New Roman" w:hAnsi="Times New Roman" w:cs="Times New Roman"/>
          <w:color w:val="FF0000"/>
        </w:rPr>
        <w:t>10</w:t>
      </w:r>
      <w:r w:rsidR="006E440A" w:rsidRPr="00BE05FD">
        <w:rPr>
          <w:rFonts w:ascii="Times New Roman" w:hAnsi="Times New Roman" w:cs="Times New Roman"/>
          <w:color w:val="0070C0"/>
        </w:rPr>
        <w:t xml:space="preserve"> </w:t>
      </w:r>
      <w:r w:rsidR="006E440A" w:rsidRPr="00BE05FD">
        <w:rPr>
          <w:rFonts w:ascii="Times New Roman" w:hAnsi="Times New Roman" w:cs="Times New Roman"/>
        </w:rPr>
        <w:t>credits, where credits are selected from Section C406.2, C406.3, C406.4, C406.6, C406.7</w:t>
      </w:r>
      <w:r w:rsidR="009457EF" w:rsidRPr="00BE05FD">
        <w:rPr>
          <w:rFonts w:ascii="Times New Roman" w:hAnsi="Times New Roman" w:cs="Times New Roman"/>
        </w:rPr>
        <w:t xml:space="preserve"> or C406.10.  Where the entire building complies using credits from C406.5, C406.8, or C406.9, tenant spaces shall be deemed to comply with this section.</w:t>
      </w:r>
    </w:p>
    <w:p w14:paraId="5B2E0873" w14:textId="16FBE340" w:rsidR="009457EF" w:rsidRPr="00BE05FD" w:rsidRDefault="009457EF" w:rsidP="00CA2D57">
      <w:pPr>
        <w:autoSpaceDE w:val="0"/>
        <w:autoSpaceDN w:val="0"/>
        <w:adjustRightInd w:val="0"/>
        <w:spacing w:after="0" w:line="240" w:lineRule="auto"/>
        <w:rPr>
          <w:rFonts w:ascii="Times New Roman" w:hAnsi="Times New Roman" w:cs="Times New Roman"/>
        </w:rPr>
      </w:pPr>
      <w:r w:rsidRPr="00BE05FD">
        <w:rPr>
          <w:rFonts w:ascii="Times New Roman" w:hAnsi="Times New Roman" w:cs="Times New Roman"/>
        </w:rPr>
        <w:tab/>
      </w:r>
    </w:p>
    <w:p w14:paraId="5849BA75" w14:textId="370853AA" w:rsidR="009457EF" w:rsidRPr="00BE05FD" w:rsidRDefault="009457EF" w:rsidP="001C57B1">
      <w:pPr>
        <w:autoSpaceDE w:val="0"/>
        <w:autoSpaceDN w:val="0"/>
        <w:adjustRightInd w:val="0"/>
        <w:spacing w:after="0" w:line="240" w:lineRule="auto"/>
        <w:ind w:left="720"/>
        <w:rPr>
          <w:rFonts w:ascii="Times New Roman" w:hAnsi="Times New Roman" w:cs="Times New Roman"/>
        </w:rPr>
      </w:pPr>
      <w:r w:rsidRPr="00BE05FD">
        <w:rPr>
          <w:rFonts w:ascii="Times New Roman" w:hAnsi="Times New Roman" w:cs="Times New Roman"/>
        </w:rPr>
        <w:t>Exception: Previously occupied tenant spaces that comply with this code in accordance with Section C501.</w:t>
      </w:r>
      <w:r w:rsidRPr="00BE05FD">
        <w:rPr>
          <w:rFonts w:ascii="Times New Roman" w:hAnsi="Times New Roman" w:cs="Times New Roman"/>
        </w:rPr>
        <w:tab/>
      </w:r>
    </w:p>
    <w:p w14:paraId="5D617736" w14:textId="05086B7E" w:rsidR="00097ED6" w:rsidRPr="000318A0" w:rsidRDefault="00097ED6" w:rsidP="00CA2D57">
      <w:pPr>
        <w:autoSpaceDE w:val="0"/>
        <w:autoSpaceDN w:val="0"/>
        <w:adjustRightInd w:val="0"/>
        <w:spacing w:after="0" w:line="240" w:lineRule="auto"/>
        <w:rPr>
          <w:rFonts w:ascii="Times New Roman" w:hAnsi="Times New Roman" w:cs="Times New Roman"/>
          <w:color w:val="FF0000"/>
          <w:u w:val="single"/>
        </w:rPr>
      </w:pPr>
    </w:p>
    <w:p w14:paraId="2F107B38" w14:textId="424FCA91" w:rsidR="00097ED6" w:rsidRPr="00F469C5" w:rsidRDefault="00097ED6" w:rsidP="00CA2D57">
      <w:pPr>
        <w:autoSpaceDE w:val="0"/>
        <w:autoSpaceDN w:val="0"/>
        <w:adjustRightInd w:val="0"/>
        <w:spacing w:after="0" w:line="240" w:lineRule="auto"/>
        <w:rPr>
          <w:rFonts w:ascii="Times New Roman" w:hAnsi="Times New Roman" w:cs="Times New Roman"/>
          <w:i/>
          <w:iCs/>
          <w:color w:val="FF0000"/>
        </w:rPr>
      </w:pPr>
      <w:r w:rsidRPr="00F469C5">
        <w:rPr>
          <w:rFonts w:ascii="Times New Roman" w:hAnsi="Times New Roman" w:cs="Times New Roman"/>
          <w:i/>
          <w:iCs/>
          <w:color w:val="FF0000"/>
        </w:rPr>
        <w:t>Delete</w:t>
      </w:r>
      <w:r w:rsidR="00F469C5">
        <w:rPr>
          <w:rFonts w:ascii="Times New Roman" w:hAnsi="Times New Roman" w:cs="Times New Roman"/>
          <w:i/>
          <w:iCs/>
          <w:color w:val="FF0000"/>
        </w:rPr>
        <w:t xml:space="preserve"> Section</w:t>
      </w:r>
      <w:r w:rsidRPr="00F469C5">
        <w:rPr>
          <w:rFonts w:ascii="Times New Roman" w:hAnsi="Times New Roman" w:cs="Times New Roman"/>
          <w:i/>
          <w:iCs/>
          <w:color w:val="FF0000"/>
        </w:rPr>
        <w:t xml:space="preserve"> C406.2.1</w:t>
      </w:r>
    </w:p>
    <w:p w14:paraId="5A7A4485" w14:textId="1FB53914" w:rsidR="00097ED6" w:rsidRPr="000318A0" w:rsidRDefault="00097ED6" w:rsidP="00CA2D57">
      <w:pPr>
        <w:autoSpaceDE w:val="0"/>
        <w:autoSpaceDN w:val="0"/>
        <w:adjustRightInd w:val="0"/>
        <w:spacing w:after="0" w:line="240" w:lineRule="auto"/>
        <w:rPr>
          <w:rFonts w:ascii="Times New Roman" w:hAnsi="Times New Roman" w:cs="Times New Roman"/>
          <w:color w:val="FF0000"/>
          <w:u w:val="single"/>
        </w:rPr>
      </w:pPr>
    </w:p>
    <w:p w14:paraId="433815D7" w14:textId="2B758D58" w:rsidR="00232D9D" w:rsidRDefault="00097ED6" w:rsidP="00F469C5">
      <w:pPr>
        <w:autoSpaceDE w:val="0"/>
        <w:autoSpaceDN w:val="0"/>
        <w:adjustRightInd w:val="0"/>
        <w:spacing w:after="0" w:line="240" w:lineRule="auto"/>
        <w:rPr>
          <w:rFonts w:ascii="Times New Roman" w:hAnsi="Times New Roman" w:cs="Times New Roman"/>
          <w:color w:val="FF0000"/>
        </w:rPr>
      </w:pPr>
      <w:r w:rsidRPr="00B226ED">
        <w:rPr>
          <w:rFonts w:ascii="Times New Roman" w:hAnsi="Times New Roman" w:cs="Times New Roman"/>
          <w:i/>
          <w:color w:val="FF0000"/>
        </w:rPr>
        <w:t xml:space="preserve">Replace </w:t>
      </w:r>
      <w:r w:rsidR="00F469C5" w:rsidRPr="00B226ED">
        <w:rPr>
          <w:rFonts w:ascii="Times New Roman" w:hAnsi="Times New Roman" w:cs="Times New Roman"/>
          <w:i/>
          <w:color w:val="FF0000"/>
        </w:rPr>
        <w:t xml:space="preserve">Section </w:t>
      </w:r>
      <w:r w:rsidRPr="00B226ED">
        <w:rPr>
          <w:rFonts w:ascii="Times New Roman" w:hAnsi="Times New Roman" w:cs="Times New Roman"/>
          <w:i/>
          <w:color w:val="FF0000"/>
        </w:rPr>
        <w:t>C406.2.3 with the following</w:t>
      </w:r>
      <w:r w:rsidRPr="00B226ED">
        <w:rPr>
          <w:rFonts w:ascii="Times New Roman" w:hAnsi="Times New Roman" w:cs="Times New Roman"/>
          <w:color w:val="FF0000"/>
        </w:rPr>
        <w:t>:</w:t>
      </w:r>
    </w:p>
    <w:p w14:paraId="5A2DC9D8" w14:textId="77777777" w:rsidR="00B226ED" w:rsidRPr="00F469C5" w:rsidRDefault="00B226ED" w:rsidP="00F469C5">
      <w:pPr>
        <w:autoSpaceDE w:val="0"/>
        <w:autoSpaceDN w:val="0"/>
        <w:adjustRightInd w:val="0"/>
        <w:spacing w:after="0" w:line="240" w:lineRule="auto"/>
        <w:rPr>
          <w:rFonts w:ascii="Times New Roman" w:hAnsi="Times New Roman" w:cs="Times New Roman"/>
        </w:rPr>
      </w:pPr>
    </w:p>
    <w:p w14:paraId="4DD4F64D" w14:textId="3837795F" w:rsidR="00B51C3C" w:rsidRPr="00B226ED" w:rsidRDefault="00B51C3C" w:rsidP="00B51C3C">
      <w:pPr>
        <w:rPr>
          <w:rFonts w:ascii="Times New Roman" w:hAnsi="Times New Roman" w:cs="Times New Roman"/>
          <w:b/>
          <w:color w:val="FF0000"/>
          <w:u w:val="single"/>
        </w:rPr>
      </w:pPr>
      <w:r w:rsidRPr="00B226ED">
        <w:rPr>
          <w:rFonts w:ascii="Times New Roman" w:hAnsi="Times New Roman" w:cs="Times New Roman"/>
          <w:b/>
          <w:color w:val="FF0000"/>
          <w:u w:val="single"/>
        </w:rPr>
        <w:t>C406.</w:t>
      </w:r>
      <w:r w:rsidR="00097ED6" w:rsidRPr="00B226ED">
        <w:rPr>
          <w:rFonts w:ascii="Times New Roman" w:hAnsi="Times New Roman" w:cs="Times New Roman"/>
          <w:b/>
          <w:color w:val="FF0000"/>
          <w:u w:val="single"/>
        </w:rPr>
        <w:t>2.3.</w:t>
      </w:r>
      <w:r w:rsidRPr="00B226ED">
        <w:rPr>
          <w:rFonts w:ascii="Times New Roman" w:hAnsi="Times New Roman" w:cs="Times New Roman"/>
          <w:b/>
          <w:color w:val="FF0000"/>
          <w:u w:val="single"/>
        </w:rPr>
        <w:t xml:space="preserve"> Renewable space heating.</w:t>
      </w:r>
      <w:r w:rsidRPr="00B226ED">
        <w:rPr>
          <w:rFonts w:ascii="Times New Roman" w:hAnsi="Times New Roman" w:cs="Times New Roman"/>
          <w:color w:val="FF0000"/>
          <w:u w:val="single"/>
        </w:rPr>
        <w:t xml:space="preserve">  All space heating shall be provided with cold-climate air source heat pumps having rated coefficient of performance (COP) of at least 1.75 at 5 degrees Fahrenheit source air</w:t>
      </w:r>
      <w:r w:rsidR="00B03506" w:rsidRPr="00B226ED">
        <w:rPr>
          <w:rFonts w:ascii="Times New Roman" w:hAnsi="Times New Roman" w:cs="Times New Roman"/>
          <w:color w:val="FF0000"/>
          <w:u w:val="single"/>
        </w:rPr>
        <w:t>, or ground source heat pumps</w:t>
      </w:r>
      <w:r w:rsidRPr="00B226ED">
        <w:rPr>
          <w:rFonts w:ascii="Times New Roman" w:hAnsi="Times New Roman" w:cs="Times New Roman"/>
          <w:color w:val="FF0000"/>
          <w:u w:val="single"/>
        </w:rPr>
        <w:t xml:space="preserve">.   </w:t>
      </w:r>
    </w:p>
    <w:p w14:paraId="10BAE833" w14:textId="182B6C7D" w:rsidR="009F5162" w:rsidRPr="00F469C5" w:rsidRDefault="009F5162" w:rsidP="009F5162">
      <w:pPr>
        <w:autoSpaceDE w:val="0"/>
        <w:autoSpaceDN w:val="0"/>
        <w:adjustRightInd w:val="0"/>
        <w:spacing w:after="0" w:line="240" w:lineRule="auto"/>
        <w:rPr>
          <w:rFonts w:ascii="Times New Roman" w:hAnsi="Times New Roman" w:cs="Times New Roman"/>
          <w:i/>
          <w:iCs/>
          <w:color w:val="FF0000"/>
        </w:rPr>
      </w:pPr>
      <w:r w:rsidRPr="00F469C5">
        <w:rPr>
          <w:rFonts w:ascii="Times New Roman" w:hAnsi="Times New Roman" w:cs="Times New Roman"/>
          <w:i/>
          <w:iCs/>
          <w:color w:val="FF0000"/>
        </w:rPr>
        <w:t>Delete</w:t>
      </w:r>
      <w:r w:rsidR="00F469C5">
        <w:rPr>
          <w:rFonts w:ascii="Times New Roman" w:hAnsi="Times New Roman" w:cs="Times New Roman"/>
          <w:i/>
          <w:iCs/>
          <w:color w:val="FF0000"/>
        </w:rPr>
        <w:t xml:space="preserve"> Section</w:t>
      </w:r>
      <w:r w:rsidRPr="00F469C5">
        <w:rPr>
          <w:rFonts w:ascii="Times New Roman" w:hAnsi="Times New Roman" w:cs="Times New Roman"/>
          <w:i/>
          <w:iCs/>
          <w:color w:val="FF0000"/>
        </w:rPr>
        <w:t xml:space="preserve"> C406.7.3</w:t>
      </w:r>
    </w:p>
    <w:p w14:paraId="470C4758" w14:textId="77777777" w:rsidR="009F5162" w:rsidRDefault="009F5162" w:rsidP="00A524AE">
      <w:pPr>
        <w:rPr>
          <w:rFonts w:ascii="Times New Roman" w:hAnsi="Times New Roman" w:cs="Times New Roman"/>
          <w:i/>
          <w:color w:val="FF0000"/>
        </w:rPr>
      </w:pPr>
    </w:p>
    <w:p w14:paraId="795B55DC" w14:textId="11FA3692" w:rsidR="00C46C8F" w:rsidRPr="00B226ED" w:rsidRDefault="00C46C8F" w:rsidP="00A524AE">
      <w:pPr>
        <w:rPr>
          <w:rFonts w:ascii="Times New Roman" w:hAnsi="Times New Roman" w:cs="Times New Roman"/>
          <w:i/>
          <w:color w:val="FF0000"/>
        </w:rPr>
      </w:pPr>
      <w:r w:rsidRPr="00B226ED">
        <w:rPr>
          <w:rFonts w:ascii="Times New Roman" w:hAnsi="Times New Roman" w:cs="Times New Roman"/>
          <w:i/>
          <w:color w:val="FF0000"/>
        </w:rPr>
        <w:t>Replace</w:t>
      </w:r>
      <w:r w:rsidR="00F469C5" w:rsidRPr="00B226ED">
        <w:rPr>
          <w:rFonts w:ascii="Times New Roman" w:hAnsi="Times New Roman" w:cs="Times New Roman"/>
          <w:i/>
          <w:color w:val="FF0000"/>
        </w:rPr>
        <w:t xml:space="preserve"> Section</w:t>
      </w:r>
      <w:r w:rsidRPr="00B226ED">
        <w:rPr>
          <w:rFonts w:ascii="Times New Roman" w:hAnsi="Times New Roman" w:cs="Times New Roman"/>
          <w:i/>
          <w:color w:val="FF0000"/>
        </w:rPr>
        <w:t xml:space="preserve"> C406.9 with the following:</w:t>
      </w:r>
    </w:p>
    <w:p w14:paraId="037F1CCD" w14:textId="210C68DC" w:rsidR="00C46C8F" w:rsidRPr="000318A0" w:rsidRDefault="00C46C8F" w:rsidP="00C46C8F">
      <w:pPr>
        <w:spacing w:after="0" w:line="240" w:lineRule="auto"/>
        <w:textAlignment w:val="baseline"/>
        <w:rPr>
          <w:rFonts w:ascii="Times New Roman" w:eastAsia="Times New Roman" w:hAnsi="Times New Roman" w:cs="Times New Roman"/>
          <w:color w:val="FF0000"/>
          <w:u w:val="single"/>
        </w:rPr>
      </w:pPr>
      <w:r w:rsidRPr="000318A0">
        <w:rPr>
          <w:rFonts w:ascii="Times New Roman" w:eastAsia="Times New Roman" w:hAnsi="Times New Roman" w:cs="Times New Roman"/>
          <w:b/>
          <w:bCs/>
          <w:color w:val="FF0000"/>
          <w:u w:val="single"/>
        </w:rPr>
        <w:t xml:space="preserve">C406.9 Reduced air leakage. </w:t>
      </w:r>
      <w:r w:rsidRPr="000318A0">
        <w:rPr>
          <w:rFonts w:ascii="Times New Roman" w:eastAsia="Times New Roman" w:hAnsi="Times New Roman" w:cs="Times New Roman"/>
          <w:i/>
          <w:iCs/>
          <w:color w:val="FF0000"/>
          <w:u w:val="single"/>
        </w:rPr>
        <w:t>Air leakage</w:t>
      </w:r>
      <w:r w:rsidRPr="000318A0">
        <w:rPr>
          <w:rFonts w:ascii="Times New Roman" w:eastAsia="Times New Roman" w:hAnsi="Times New Roman" w:cs="Times New Roman"/>
          <w:color w:val="FF0000"/>
          <w:u w:val="single"/>
        </w:rPr>
        <w:t xml:space="preserve"> of the </w:t>
      </w:r>
      <w:r w:rsidRPr="000318A0">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xml:space="preserve"> shall be tested by an </w:t>
      </w:r>
      <w:r w:rsidRPr="000318A0">
        <w:rPr>
          <w:rFonts w:ascii="Times New Roman" w:eastAsia="Times New Roman" w:hAnsi="Times New Roman" w:cs="Times New Roman"/>
          <w:i/>
          <w:iCs/>
          <w:color w:val="FF0000"/>
          <w:u w:val="single"/>
        </w:rPr>
        <w:t>approved</w:t>
      </w:r>
      <w:r w:rsidRPr="000318A0">
        <w:rPr>
          <w:rFonts w:ascii="Times New Roman" w:eastAsia="Times New Roman" w:hAnsi="Times New Roman" w:cs="Times New Roman"/>
          <w:color w:val="FF0000"/>
          <w:u w:val="single"/>
        </w:rPr>
        <w:t xml:space="preserve"> third party in accordance with Section C402.5.2.1. The measured </w:t>
      </w:r>
      <w:r w:rsidRPr="000318A0">
        <w:rPr>
          <w:rFonts w:ascii="Times New Roman" w:eastAsia="Times New Roman" w:hAnsi="Times New Roman" w:cs="Times New Roman"/>
          <w:i/>
          <w:iCs/>
          <w:color w:val="FF0000"/>
          <w:u w:val="single"/>
        </w:rPr>
        <w:t>air leakage</w:t>
      </w:r>
      <w:r w:rsidRPr="000318A0">
        <w:rPr>
          <w:rFonts w:ascii="Times New Roman" w:eastAsia="Times New Roman" w:hAnsi="Times New Roman" w:cs="Times New Roman"/>
          <w:color w:val="FF0000"/>
          <w:u w:val="single"/>
        </w:rPr>
        <w:t xml:space="preserve"> shall not exceed 0.20 cfm/ft</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(1.1 L/s × m</w:t>
      </w:r>
      <w:r w:rsidRPr="000318A0">
        <w:rPr>
          <w:rFonts w:ascii="Times New Roman" w:eastAsia="Times New Roman" w:hAnsi="Times New Roman" w:cs="Times New Roman"/>
          <w:color w:val="FF0000"/>
          <w:u w:val="single"/>
          <w:vertAlign w:val="superscript"/>
        </w:rPr>
        <w:t>2</w:t>
      </w:r>
      <w:r w:rsidRPr="000318A0">
        <w:rPr>
          <w:rFonts w:ascii="Times New Roman" w:eastAsia="Times New Roman" w:hAnsi="Times New Roman" w:cs="Times New Roman"/>
          <w:color w:val="FF0000"/>
          <w:u w:val="single"/>
        </w:rPr>
        <w:t xml:space="preserve">) of the </w:t>
      </w:r>
      <w:r w:rsidRPr="000318A0">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xml:space="preserve"> at a pressure differential of 0.3 inch</w:t>
      </w:r>
      <w:r w:rsidRPr="000318A0">
        <w:rPr>
          <w:rFonts w:ascii="Times New Roman" w:eastAsia="Times New Roman" w:hAnsi="Times New Roman" w:cs="Times New Roman"/>
          <w:strike/>
          <w:color w:val="FF0000"/>
          <w:u w:val="single"/>
        </w:rPr>
        <w:t>es</w:t>
      </w:r>
      <w:r w:rsidRPr="000318A0">
        <w:rPr>
          <w:rFonts w:ascii="Times New Roman" w:eastAsia="Times New Roman" w:hAnsi="Times New Roman" w:cs="Times New Roman"/>
          <w:color w:val="FF0000"/>
          <w:u w:val="single"/>
        </w:rPr>
        <w:t xml:space="preserve"> water gauge (75 Pa), with the calculated surface area being the sum of the above- and below-grade </w:t>
      </w:r>
      <w:r w:rsidRPr="000318A0">
        <w:rPr>
          <w:rFonts w:ascii="Times New Roman" w:eastAsia="Times New Roman" w:hAnsi="Times New Roman" w:cs="Times New Roman"/>
          <w:i/>
          <w:iCs/>
          <w:color w:val="FF0000"/>
          <w:u w:val="single"/>
        </w:rPr>
        <w:t>building thermal envelope</w:t>
      </w:r>
      <w:r w:rsidRPr="000318A0">
        <w:rPr>
          <w:rFonts w:ascii="Times New Roman" w:eastAsia="Times New Roman" w:hAnsi="Times New Roman" w:cs="Times New Roman"/>
          <w:color w:val="FF0000"/>
          <w:u w:val="single"/>
        </w:rPr>
        <w:t>.  </w:t>
      </w:r>
    </w:p>
    <w:p w14:paraId="5BB32AD5" w14:textId="77777777" w:rsidR="00C46C8F" w:rsidRPr="000318A0" w:rsidRDefault="00C46C8F" w:rsidP="00A524AE">
      <w:pPr>
        <w:rPr>
          <w:rFonts w:ascii="Times New Roman" w:hAnsi="Times New Roman" w:cs="Times New Roman"/>
          <w:i/>
          <w:iCs/>
          <w:color w:val="FF0000"/>
          <w:u w:val="single"/>
        </w:rPr>
      </w:pPr>
    </w:p>
    <w:p w14:paraId="66DE884C" w14:textId="1FF0FCBA" w:rsidR="007810BA" w:rsidRPr="00B226ED" w:rsidRDefault="007810BA" w:rsidP="00A524AE">
      <w:pPr>
        <w:rPr>
          <w:rFonts w:ascii="Times New Roman" w:hAnsi="Times New Roman" w:cs="Times New Roman"/>
          <w:i/>
          <w:color w:val="FF0000"/>
        </w:rPr>
      </w:pPr>
      <w:r w:rsidRPr="00B226ED">
        <w:rPr>
          <w:rFonts w:ascii="Times New Roman" w:hAnsi="Times New Roman" w:cs="Times New Roman"/>
          <w:i/>
          <w:color w:val="FF0000"/>
        </w:rPr>
        <w:t>Add</w:t>
      </w:r>
      <w:r w:rsidR="00F469C5" w:rsidRPr="00B226ED">
        <w:rPr>
          <w:rFonts w:ascii="Times New Roman" w:hAnsi="Times New Roman" w:cs="Times New Roman"/>
          <w:i/>
          <w:color w:val="FF0000"/>
        </w:rPr>
        <w:t xml:space="preserve"> Section</w:t>
      </w:r>
      <w:r w:rsidRPr="00B226ED">
        <w:rPr>
          <w:rFonts w:ascii="Times New Roman" w:hAnsi="Times New Roman" w:cs="Times New Roman"/>
          <w:i/>
          <w:color w:val="FF0000"/>
        </w:rPr>
        <w:t xml:space="preserve"> C406.12</w:t>
      </w:r>
    </w:p>
    <w:p w14:paraId="2A41E002" w14:textId="4AA8B17F" w:rsidR="00D15C76" w:rsidRPr="00FF0998" w:rsidRDefault="00B51C3C" w:rsidP="00A524AE">
      <w:pPr>
        <w:rPr>
          <w:rFonts w:ascii="Times New Roman" w:hAnsi="Times New Roman" w:cs="Times New Roman"/>
          <w:color w:val="002060"/>
          <w:u w:val="single"/>
        </w:rPr>
      </w:pPr>
      <w:r w:rsidRPr="00B226ED">
        <w:rPr>
          <w:rFonts w:ascii="Times New Roman" w:hAnsi="Times New Roman" w:cs="Times New Roman"/>
          <w:b/>
          <w:color w:val="FF0000"/>
          <w:u w:val="single"/>
        </w:rPr>
        <w:t>C406.</w:t>
      </w:r>
      <w:r w:rsidR="005A5692" w:rsidRPr="00B226ED">
        <w:rPr>
          <w:rFonts w:ascii="Times New Roman" w:hAnsi="Times New Roman" w:cs="Times New Roman"/>
          <w:b/>
          <w:color w:val="FF0000"/>
          <w:u w:val="single"/>
        </w:rPr>
        <w:t>1</w:t>
      </w:r>
      <w:r w:rsidR="009F5162" w:rsidRPr="00B226ED">
        <w:rPr>
          <w:rFonts w:ascii="Times New Roman" w:hAnsi="Times New Roman" w:cs="Times New Roman"/>
          <w:b/>
          <w:color w:val="FF0000"/>
          <w:u w:val="single"/>
        </w:rPr>
        <w:t>2</w:t>
      </w:r>
      <w:r w:rsidRPr="00B226ED">
        <w:rPr>
          <w:rFonts w:ascii="Times New Roman" w:hAnsi="Times New Roman" w:cs="Times New Roman"/>
          <w:b/>
          <w:strike/>
          <w:color w:val="FF0000"/>
          <w:u w:val="single"/>
        </w:rPr>
        <w:t>11</w:t>
      </w:r>
      <w:r w:rsidRPr="00B226ED">
        <w:rPr>
          <w:rFonts w:ascii="Times New Roman" w:hAnsi="Times New Roman" w:cs="Times New Roman"/>
          <w:b/>
          <w:color w:val="FF0000"/>
          <w:u w:val="single"/>
        </w:rPr>
        <w:t xml:space="preserve"> </w:t>
      </w:r>
      <w:r w:rsidRPr="00FF0998">
        <w:rPr>
          <w:rFonts w:ascii="Times New Roman" w:eastAsia="Times New Roman" w:hAnsi="Times New Roman" w:cs="Times New Roman"/>
          <w:b/>
          <w:bCs/>
          <w:color w:val="4472C4" w:themeColor="accent1"/>
          <w:u w:val="single"/>
        </w:rPr>
        <w:t>Heavy Timber construction.</w:t>
      </w:r>
      <w:r w:rsidRPr="00FF0998">
        <w:rPr>
          <w:rFonts w:ascii="Times New Roman" w:eastAsia="Times New Roman" w:hAnsi="Times New Roman" w:cs="Times New Roman"/>
          <w:color w:val="4472C4" w:themeColor="accent1"/>
          <w:u w:val="single"/>
        </w:rPr>
        <w:t xml:space="preserve">  In buildings with 4 stories or more of Type IV heavy timber construction either above grade, or above a podium</w:t>
      </w:r>
      <w:r w:rsidR="009F5162" w:rsidRPr="00FF0998">
        <w:rPr>
          <w:rFonts w:ascii="Times New Roman" w:eastAsia="Times New Roman" w:hAnsi="Times New Roman" w:cs="Times New Roman"/>
          <w:color w:val="4472C4" w:themeColor="accent1"/>
          <w:u w:val="single"/>
        </w:rPr>
        <w:t>.</w:t>
      </w:r>
    </w:p>
    <w:p w14:paraId="4DFA7026" w14:textId="77777777" w:rsidR="00D15C76" w:rsidRPr="000318A0" w:rsidRDefault="00D15C76" w:rsidP="00A524AE">
      <w:pPr>
        <w:rPr>
          <w:rFonts w:ascii="Times New Roman" w:hAnsi="Times New Roman" w:cs="Times New Roman"/>
          <w:b/>
          <w:strike/>
          <w:color w:val="FF0000"/>
          <w:u w:val="single"/>
        </w:rPr>
      </w:pPr>
    </w:p>
    <w:p w14:paraId="1B22FD94" w14:textId="77777777" w:rsidR="004C3F72" w:rsidRPr="00CD2871" w:rsidRDefault="004C3F72" w:rsidP="004C3F72">
      <w:pPr>
        <w:pStyle w:val="Heading2"/>
        <w:rPr>
          <w:rFonts w:ascii="Times New Roman" w:hAnsi="Times New Roman"/>
          <w:color w:val="FF0000"/>
          <w:sz w:val="22"/>
          <w:szCs w:val="22"/>
        </w:rPr>
      </w:pPr>
      <w:r w:rsidRPr="00CD2871">
        <w:rPr>
          <w:rFonts w:ascii="Times New Roman" w:hAnsi="Times New Roman"/>
          <w:color w:val="FF0000"/>
          <w:sz w:val="22"/>
          <w:szCs w:val="22"/>
        </w:rPr>
        <w:t>SECTION C407</w:t>
      </w:r>
      <w:r w:rsidRPr="00CD2871">
        <w:rPr>
          <w:rFonts w:ascii="Times New Roman" w:hAnsi="Times New Roman"/>
          <w:color w:val="FF0000"/>
          <w:sz w:val="22"/>
          <w:szCs w:val="22"/>
        </w:rPr>
        <w:br/>
        <w:t xml:space="preserve">TOTAL BUILDING PERFORMANCE </w:t>
      </w:r>
      <w:r w:rsidRPr="00CD2871">
        <w:rPr>
          <w:rFonts w:ascii="Times New Roman" w:hAnsi="Times New Roman"/>
          <w:color w:val="FF0000"/>
          <w:sz w:val="22"/>
          <w:szCs w:val="22"/>
          <w:u w:val="single"/>
        </w:rPr>
        <w:t>CERTIFICATION METHODS</w:t>
      </w:r>
    </w:p>
    <w:p w14:paraId="2866D6AE" w14:textId="481C20E5" w:rsidR="004C3F72" w:rsidRPr="00F469C5" w:rsidRDefault="00F469C5" w:rsidP="004C3F72">
      <w:pPr>
        <w:rPr>
          <w:rStyle w:val="Heading3Char"/>
          <w:rFonts w:ascii="Times New Roman" w:hAnsi="Times New Roman" w:cs="Times New Roman"/>
          <w:i/>
          <w:iCs/>
          <w:color w:val="FF0000"/>
          <w:sz w:val="22"/>
          <w:szCs w:val="22"/>
        </w:rPr>
      </w:pPr>
      <w:r w:rsidRPr="00F469C5">
        <w:rPr>
          <w:rStyle w:val="Heading3Char"/>
          <w:rFonts w:ascii="Times New Roman" w:hAnsi="Times New Roman" w:cs="Times New Roman"/>
          <w:i/>
          <w:iCs/>
          <w:color w:val="FF0000"/>
          <w:sz w:val="22"/>
          <w:szCs w:val="22"/>
        </w:rPr>
        <w:t>Replace Section C407 as follows</w:t>
      </w:r>
    </w:p>
    <w:p w14:paraId="7B8673B9" w14:textId="5067AE82" w:rsidR="00195218" w:rsidRPr="000318A0" w:rsidRDefault="006A38CC" w:rsidP="006A38CC">
      <w:pPr>
        <w:contextualSpacing/>
        <w:rPr>
          <w:rStyle w:val="Heading3Char"/>
          <w:rFonts w:ascii="Times New Roman" w:hAnsi="Times New Roman" w:cs="Times New Roman"/>
          <w:b/>
          <w:bCs/>
          <w:color w:val="FF0000"/>
          <w:sz w:val="22"/>
          <w:szCs w:val="22"/>
          <w:u w:val="single"/>
        </w:rPr>
      </w:pPr>
      <w:bookmarkStart w:id="8" w:name="IECC_S_C407_1"/>
      <w:bookmarkStart w:id="9" w:name="_Toc495066790"/>
      <w:bookmarkEnd w:id="8"/>
      <w:r w:rsidRPr="000318A0">
        <w:rPr>
          <w:rStyle w:val="Heading3Char"/>
          <w:rFonts w:ascii="Times New Roman" w:hAnsi="Times New Roman" w:cs="Times New Roman"/>
          <w:b/>
          <w:bCs/>
          <w:color w:val="FF0000"/>
          <w:sz w:val="22"/>
          <w:szCs w:val="22"/>
          <w:u w:val="single"/>
        </w:rPr>
        <w:t xml:space="preserve">C407.1 </w:t>
      </w:r>
      <w:r w:rsidR="00446D1B" w:rsidRPr="000318A0">
        <w:rPr>
          <w:rFonts w:ascii="Times New Roman" w:hAnsi="Times New Roman" w:cs="Times New Roman"/>
          <w:b/>
          <w:bCs/>
          <w:color w:val="FF0000"/>
          <w:u w:val="single"/>
        </w:rPr>
        <w:t xml:space="preserve">Targeted Performance </w:t>
      </w:r>
      <w:r w:rsidR="007222D4" w:rsidRPr="000318A0">
        <w:rPr>
          <w:rStyle w:val="Heading3Char"/>
          <w:rFonts w:ascii="Times New Roman" w:hAnsi="Times New Roman" w:cs="Times New Roman"/>
          <w:b/>
          <w:bCs/>
          <w:color w:val="FF0000"/>
          <w:sz w:val="22"/>
          <w:szCs w:val="22"/>
          <w:u w:val="single"/>
        </w:rPr>
        <w:t xml:space="preserve">  </w:t>
      </w:r>
    </w:p>
    <w:p w14:paraId="06D7998A" w14:textId="660A2645" w:rsidR="00BD182B" w:rsidRPr="000318A0" w:rsidRDefault="002D76DD" w:rsidP="006A38CC">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This</w:t>
      </w:r>
      <w:r w:rsidR="00195218" w:rsidRPr="000318A0">
        <w:rPr>
          <w:rStyle w:val="Heading3Char"/>
          <w:rFonts w:ascii="Times New Roman" w:hAnsi="Times New Roman" w:cs="Times New Roman"/>
          <w:color w:val="FF0000"/>
          <w:sz w:val="22"/>
          <w:szCs w:val="22"/>
          <w:u w:val="single"/>
        </w:rPr>
        <w:t xml:space="preserve"> option requires compliance with Section C407.1</w:t>
      </w:r>
      <w:r w:rsidR="00BD182B" w:rsidRPr="000318A0">
        <w:rPr>
          <w:rStyle w:val="Heading3Char"/>
          <w:rFonts w:ascii="Times New Roman" w:hAnsi="Times New Roman" w:cs="Times New Roman"/>
          <w:color w:val="FF0000"/>
          <w:sz w:val="22"/>
          <w:szCs w:val="22"/>
          <w:u w:val="single"/>
        </w:rPr>
        <w:t>.1</w:t>
      </w:r>
      <w:r w:rsidR="00195218" w:rsidRPr="000318A0">
        <w:rPr>
          <w:rStyle w:val="Heading3Char"/>
          <w:rFonts w:ascii="Times New Roman" w:hAnsi="Times New Roman" w:cs="Times New Roman"/>
          <w:color w:val="FF0000"/>
          <w:sz w:val="22"/>
          <w:szCs w:val="22"/>
          <w:u w:val="single"/>
        </w:rPr>
        <w:t xml:space="preserve"> </w:t>
      </w:r>
      <w:r w:rsidR="00BD182B" w:rsidRPr="000318A0">
        <w:rPr>
          <w:rStyle w:val="Heading3Char"/>
          <w:rFonts w:ascii="Times New Roman" w:hAnsi="Times New Roman" w:cs="Times New Roman"/>
          <w:color w:val="FF0000"/>
          <w:sz w:val="22"/>
          <w:szCs w:val="22"/>
          <w:u w:val="single"/>
        </w:rPr>
        <w:t>through C407.1.</w:t>
      </w:r>
      <w:r w:rsidR="007A2C3A" w:rsidRPr="000318A0">
        <w:rPr>
          <w:rStyle w:val="Heading3Char"/>
          <w:rFonts w:ascii="Times New Roman" w:hAnsi="Times New Roman" w:cs="Times New Roman"/>
          <w:color w:val="FF0000"/>
          <w:sz w:val="22"/>
          <w:szCs w:val="22"/>
          <w:u w:val="single"/>
        </w:rPr>
        <w:t>2</w:t>
      </w:r>
      <w:r w:rsidR="00BD182B" w:rsidRPr="000318A0">
        <w:rPr>
          <w:rStyle w:val="Heading3Char"/>
          <w:rFonts w:ascii="Times New Roman" w:hAnsi="Times New Roman" w:cs="Times New Roman"/>
          <w:color w:val="FF0000"/>
          <w:sz w:val="22"/>
          <w:szCs w:val="22"/>
          <w:u w:val="single"/>
        </w:rPr>
        <w:t xml:space="preserve">.  </w:t>
      </w:r>
    </w:p>
    <w:p w14:paraId="72E98BD0" w14:textId="77777777" w:rsidR="00BD182B" w:rsidRPr="000318A0" w:rsidRDefault="00BD182B" w:rsidP="006A38CC">
      <w:pPr>
        <w:contextualSpacing/>
        <w:rPr>
          <w:rStyle w:val="Heading3Char"/>
          <w:rFonts w:ascii="Times New Roman" w:hAnsi="Times New Roman" w:cs="Times New Roman"/>
          <w:color w:val="FF0000"/>
          <w:sz w:val="22"/>
          <w:szCs w:val="22"/>
          <w:u w:val="single"/>
        </w:rPr>
      </w:pPr>
    </w:p>
    <w:p w14:paraId="5CC60C78" w14:textId="61AE7413" w:rsidR="001A43D3" w:rsidRPr="000318A0" w:rsidRDefault="001A43D3" w:rsidP="001C57B1">
      <w:pPr>
        <w:ind w:firstLine="720"/>
        <w:contextualSpacing/>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C407.1.</w:t>
      </w:r>
      <w:r w:rsidR="007A2C3A" w:rsidRPr="000318A0">
        <w:rPr>
          <w:rStyle w:val="Heading3Char"/>
          <w:rFonts w:ascii="Times New Roman" w:hAnsi="Times New Roman" w:cs="Times New Roman"/>
          <w:b/>
          <w:bCs/>
          <w:color w:val="FF0000"/>
          <w:sz w:val="22"/>
          <w:szCs w:val="22"/>
          <w:u w:val="single"/>
        </w:rPr>
        <w:t>1</w:t>
      </w:r>
      <w:r w:rsidRPr="000318A0">
        <w:rPr>
          <w:rStyle w:val="Heading3Char"/>
          <w:rFonts w:ascii="Times New Roman" w:hAnsi="Times New Roman" w:cs="Times New Roman"/>
          <w:b/>
          <w:bCs/>
          <w:color w:val="FF0000"/>
          <w:sz w:val="22"/>
          <w:szCs w:val="22"/>
          <w:u w:val="single"/>
        </w:rPr>
        <w:t xml:space="preserve"> </w:t>
      </w:r>
      <w:r w:rsidR="00AB0D75" w:rsidRPr="000318A0">
        <w:rPr>
          <w:rStyle w:val="Heading3Char"/>
          <w:rFonts w:ascii="Times New Roman" w:hAnsi="Times New Roman" w:cs="Times New Roman"/>
          <w:b/>
          <w:bCs/>
          <w:color w:val="FF0000"/>
          <w:sz w:val="22"/>
          <w:szCs w:val="22"/>
          <w:u w:val="single"/>
        </w:rPr>
        <w:t xml:space="preserve">Compliance </w:t>
      </w:r>
    </w:p>
    <w:p w14:paraId="7CF207BA" w14:textId="7F93E7C7" w:rsidR="00233B88" w:rsidRPr="000318A0" w:rsidRDefault="00233B88" w:rsidP="006A38CC">
      <w:pPr>
        <w:contextualSpacing/>
        <w:rPr>
          <w:rStyle w:val="Heading3Char"/>
          <w:rFonts w:ascii="Times New Roman" w:hAnsi="Times New Roman" w:cs="Times New Roman"/>
          <w:color w:val="FF0000"/>
          <w:sz w:val="22"/>
          <w:szCs w:val="22"/>
          <w:u w:val="single"/>
        </w:rPr>
      </w:pPr>
    </w:p>
    <w:p w14:paraId="682FC73C" w14:textId="5B506339" w:rsidR="00A30442" w:rsidRPr="000318A0" w:rsidRDefault="004D66A0" w:rsidP="001C57B1">
      <w:pPr>
        <w:ind w:firstLine="720"/>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Building shall comply with section C407.1.2.1 through C407.1.2.</w:t>
      </w:r>
      <w:r w:rsidR="009C6E08" w:rsidRPr="000318A0">
        <w:rPr>
          <w:rStyle w:val="Heading3Char"/>
          <w:rFonts w:ascii="Times New Roman" w:hAnsi="Times New Roman" w:cs="Times New Roman"/>
          <w:color w:val="FF0000"/>
          <w:sz w:val="22"/>
          <w:szCs w:val="22"/>
          <w:u w:val="single"/>
        </w:rPr>
        <w:t>4</w:t>
      </w:r>
    </w:p>
    <w:p w14:paraId="0B6BDBB6" w14:textId="77777777" w:rsidR="004D66A0" w:rsidRPr="000318A0" w:rsidRDefault="004D66A0" w:rsidP="006A38CC">
      <w:pPr>
        <w:contextualSpacing/>
        <w:rPr>
          <w:rStyle w:val="Heading3Char"/>
          <w:rFonts w:ascii="Times New Roman" w:hAnsi="Times New Roman" w:cs="Times New Roman"/>
          <w:color w:val="FF0000"/>
          <w:sz w:val="22"/>
          <w:szCs w:val="22"/>
          <w:u w:val="single"/>
        </w:rPr>
      </w:pPr>
    </w:p>
    <w:p w14:paraId="6B7DBC3B" w14:textId="4878E08B" w:rsidR="00A82BBA" w:rsidRPr="000318A0" w:rsidRDefault="00B30FDC" w:rsidP="00B30FDC">
      <w:pPr>
        <w:ind w:firstLine="720"/>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b/>
          <w:bCs/>
          <w:color w:val="FF0000"/>
          <w:sz w:val="22"/>
          <w:szCs w:val="22"/>
          <w:u w:val="single"/>
        </w:rPr>
        <w:t>C407.1.</w:t>
      </w:r>
      <w:r w:rsidR="00A82BBA" w:rsidRPr="000318A0">
        <w:rPr>
          <w:rStyle w:val="Heading3Char"/>
          <w:rFonts w:ascii="Times New Roman" w:hAnsi="Times New Roman" w:cs="Times New Roman"/>
          <w:b/>
          <w:bCs/>
          <w:color w:val="FF0000"/>
          <w:sz w:val="22"/>
          <w:szCs w:val="22"/>
          <w:u w:val="single"/>
        </w:rPr>
        <w:t>2</w:t>
      </w:r>
      <w:r w:rsidRPr="000318A0">
        <w:rPr>
          <w:rStyle w:val="Heading3Char"/>
          <w:rFonts w:ascii="Times New Roman" w:hAnsi="Times New Roman" w:cs="Times New Roman"/>
          <w:b/>
          <w:bCs/>
          <w:color w:val="FF0000"/>
          <w:sz w:val="22"/>
          <w:szCs w:val="22"/>
          <w:u w:val="single"/>
        </w:rPr>
        <w:t>.</w:t>
      </w:r>
      <w:r w:rsidR="00A82BBA" w:rsidRPr="000318A0">
        <w:rPr>
          <w:rStyle w:val="Heading3Char"/>
          <w:rFonts w:ascii="Times New Roman" w:hAnsi="Times New Roman" w:cs="Times New Roman"/>
          <w:b/>
          <w:bCs/>
          <w:color w:val="FF0000"/>
          <w:sz w:val="22"/>
          <w:szCs w:val="22"/>
          <w:u w:val="single"/>
        </w:rPr>
        <w:t xml:space="preserve">1 </w:t>
      </w:r>
      <w:r w:rsidR="0060697A" w:rsidRPr="000318A0">
        <w:rPr>
          <w:rStyle w:val="Heading3Char"/>
          <w:rFonts w:ascii="Times New Roman" w:hAnsi="Times New Roman" w:cs="Times New Roman"/>
          <w:b/>
          <w:bCs/>
          <w:color w:val="FF0000"/>
          <w:sz w:val="22"/>
          <w:szCs w:val="22"/>
          <w:u w:val="single"/>
        </w:rPr>
        <w:t xml:space="preserve">Building </w:t>
      </w:r>
      <w:r w:rsidR="00427C83" w:rsidRPr="000318A0">
        <w:rPr>
          <w:rStyle w:val="Heading3Char"/>
          <w:rFonts w:ascii="Times New Roman" w:hAnsi="Times New Roman" w:cs="Times New Roman"/>
          <w:b/>
          <w:bCs/>
          <w:color w:val="FF0000"/>
          <w:sz w:val="22"/>
          <w:szCs w:val="22"/>
          <w:u w:val="single"/>
        </w:rPr>
        <w:t>p</w:t>
      </w:r>
      <w:r w:rsidR="0060697A" w:rsidRPr="000318A0">
        <w:rPr>
          <w:rStyle w:val="Heading3Char"/>
          <w:rFonts w:ascii="Times New Roman" w:hAnsi="Times New Roman" w:cs="Times New Roman"/>
          <w:b/>
          <w:bCs/>
          <w:color w:val="FF0000"/>
          <w:sz w:val="22"/>
          <w:szCs w:val="22"/>
          <w:u w:val="single"/>
        </w:rPr>
        <w:t xml:space="preserve">erformance </w:t>
      </w:r>
      <w:r w:rsidR="00427C83" w:rsidRPr="000318A0">
        <w:rPr>
          <w:rStyle w:val="Heading3Char"/>
          <w:rFonts w:ascii="Times New Roman" w:hAnsi="Times New Roman" w:cs="Times New Roman"/>
          <w:b/>
          <w:bCs/>
          <w:color w:val="FF0000"/>
          <w:sz w:val="22"/>
          <w:szCs w:val="22"/>
          <w:u w:val="single"/>
        </w:rPr>
        <w:t>m</w:t>
      </w:r>
      <w:r w:rsidR="0060697A" w:rsidRPr="000318A0">
        <w:rPr>
          <w:rStyle w:val="Heading3Char"/>
          <w:rFonts w:ascii="Times New Roman" w:hAnsi="Times New Roman" w:cs="Times New Roman"/>
          <w:b/>
          <w:bCs/>
          <w:color w:val="FF0000"/>
          <w:sz w:val="22"/>
          <w:szCs w:val="22"/>
          <w:u w:val="single"/>
        </w:rPr>
        <w:t>odeling</w:t>
      </w:r>
      <w:r w:rsidR="0060697A" w:rsidRPr="000318A0">
        <w:rPr>
          <w:rStyle w:val="Heading3Char"/>
          <w:rFonts w:ascii="Times New Roman" w:hAnsi="Times New Roman" w:cs="Times New Roman"/>
          <w:color w:val="FF0000"/>
          <w:sz w:val="22"/>
          <w:szCs w:val="22"/>
          <w:u w:val="single"/>
        </w:rPr>
        <w:t xml:space="preserve"> </w:t>
      </w:r>
    </w:p>
    <w:p w14:paraId="3B01B4F7" w14:textId="508FDBA5" w:rsidR="006E13F7" w:rsidRPr="000318A0" w:rsidRDefault="00A82BBA" w:rsidP="001C57B1">
      <w:pPr>
        <w:ind w:left="720"/>
        <w:contextualSpacing/>
        <w:rPr>
          <w:rFonts w:ascii="Times New Roman" w:hAnsi="Times New Roman" w:cs="Times New Roman"/>
          <w:color w:val="FF0000"/>
          <w:u w:val="single"/>
        </w:rPr>
      </w:pPr>
      <w:r w:rsidRPr="000318A0">
        <w:rPr>
          <w:rStyle w:val="Heading3Char"/>
          <w:rFonts w:ascii="Times New Roman" w:hAnsi="Times New Roman" w:cs="Times New Roman"/>
          <w:color w:val="FF0000"/>
          <w:sz w:val="22"/>
          <w:szCs w:val="22"/>
          <w:u w:val="single"/>
        </w:rPr>
        <w:t xml:space="preserve">Building performance modeling </w:t>
      </w:r>
      <w:r w:rsidR="0060697A" w:rsidRPr="000318A0">
        <w:rPr>
          <w:rStyle w:val="Heading3Char"/>
          <w:rFonts w:ascii="Times New Roman" w:hAnsi="Times New Roman" w:cs="Times New Roman"/>
          <w:color w:val="FF0000"/>
          <w:sz w:val="22"/>
          <w:szCs w:val="22"/>
          <w:u w:val="single"/>
        </w:rPr>
        <w:t>shall be</w:t>
      </w:r>
      <w:r w:rsidRPr="000318A0">
        <w:rPr>
          <w:rStyle w:val="Heading3Char"/>
          <w:rFonts w:ascii="Times New Roman" w:hAnsi="Times New Roman" w:cs="Times New Roman"/>
          <w:color w:val="FF0000"/>
          <w:sz w:val="22"/>
          <w:szCs w:val="22"/>
          <w:u w:val="single"/>
        </w:rPr>
        <w:t xml:space="preserve"> used to show compliance with C407.1.2.</w:t>
      </w:r>
      <w:r w:rsidR="00E36A40" w:rsidRPr="000318A0">
        <w:rPr>
          <w:rStyle w:val="Heading3Char"/>
          <w:rFonts w:ascii="Times New Roman" w:hAnsi="Times New Roman" w:cs="Times New Roman"/>
          <w:color w:val="FF0000"/>
          <w:sz w:val="22"/>
          <w:szCs w:val="22"/>
          <w:u w:val="single"/>
        </w:rPr>
        <w:t>3</w:t>
      </w:r>
      <w:r w:rsidRPr="000318A0">
        <w:rPr>
          <w:rStyle w:val="Heading3Char"/>
          <w:rFonts w:ascii="Times New Roman" w:hAnsi="Times New Roman" w:cs="Times New Roman"/>
          <w:color w:val="FF0000"/>
          <w:sz w:val="22"/>
          <w:szCs w:val="22"/>
          <w:u w:val="single"/>
        </w:rPr>
        <w:t xml:space="preserve">.  </w:t>
      </w:r>
      <w:r w:rsidR="008C3942" w:rsidRPr="000318A0">
        <w:rPr>
          <w:rStyle w:val="Heading3Char"/>
          <w:rFonts w:ascii="Times New Roman" w:hAnsi="Times New Roman" w:cs="Times New Roman"/>
          <w:color w:val="FF0000"/>
          <w:sz w:val="22"/>
          <w:szCs w:val="22"/>
          <w:u w:val="single"/>
        </w:rPr>
        <w:t>The simulation program shall be a computer-based program for the analysis</w:t>
      </w:r>
      <w:r w:rsidR="00EA6C95" w:rsidRPr="000318A0">
        <w:rPr>
          <w:rStyle w:val="Heading3Char"/>
          <w:rFonts w:ascii="Times New Roman" w:hAnsi="Times New Roman" w:cs="Times New Roman"/>
          <w:color w:val="FF0000"/>
          <w:sz w:val="22"/>
          <w:szCs w:val="22"/>
          <w:u w:val="single"/>
        </w:rPr>
        <w:t xml:space="preserve"> of energy consumption in buildings (a program such as, but not limited to, </w:t>
      </w:r>
      <w:r w:rsidR="004A2DA2" w:rsidRPr="000318A0">
        <w:rPr>
          <w:rStyle w:val="Heading3Char"/>
          <w:rFonts w:ascii="Times New Roman" w:hAnsi="Times New Roman" w:cs="Times New Roman"/>
          <w:color w:val="FF0000"/>
          <w:sz w:val="22"/>
          <w:szCs w:val="22"/>
          <w:u w:val="single"/>
        </w:rPr>
        <w:t xml:space="preserve">DOE-2, BLAST, or Energy Plus).  The simulation shall </w:t>
      </w:r>
      <w:r w:rsidR="00071DD3" w:rsidRPr="000318A0">
        <w:rPr>
          <w:rStyle w:val="Heading3Char"/>
          <w:rFonts w:ascii="Times New Roman" w:hAnsi="Times New Roman" w:cs="Times New Roman"/>
          <w:color w:val="FF0000"/>
          <w:sz w:val="22"/>
          <w:szCs w:val="22"/>
          <w:u w:val="single"/>
        </w:rPr>
        <w:t>include</w:t>
      </w:r>
      <w:r w:rsidR="004A2DA2" w:rsidRPr="000318A0">
        <w:rPr>
          <w:rStyle w:val="Heading3Char"/>
          <w:rFonts w:ascii="Times New Roman" w:hAnsi="Times New Roman" w:cs="Times New Roman"/>
          <w:color w:val="FF0000"/>
          <w:sz w:val="22"/>
          <w:szCs w:val="22"/>
          <w:u w:val="single"/>
        </w:rPr>
        <w:t xml:space="preserve"> calculation methodologies</w:t>
      </w:r>
      <w:r w:rsidR="00F115B8" w:rsidRPr="000318A0">
        <w:rPr>
          <w:rStyle w:val="Heading3Char"/>
          <w:rFonts w:ascii="Times New Roman" w:hAnsi="Times New Roman" w:cs="Times New Roman"/>
          <w:color w:val="FF0000"/>
          <w:sz w:val="22"/>
          <w:szCs w:val="22"/>
          <w:u w:val="single"/>
        </w:rPr>
        <w:t xml:space="preserve"> for the building components being modeled.  </w:t>
      </w:r>
      <w:r w:rsidR="003156B5" w:rsidRPr="000318A0">
        <w:rPr>
          <w:rStyle w:val="Heading3Char"/>
          <w:rFonts w:ascii="Times New Roman" w:hAnsi="Times New Roman" w:cs="Times New Roman"/>
          <w:color w:val="FF0000"/>
          <w:sz w:val="22"/>
          <w:szCs w:val="22"/>
          <w:u w:val="single"/>
        </w:rPr>
        <w:t>Performance m</w:t>
      </w:r>
      <w:r w:rsidRPr="000318A0">
        <w:rPr>
          <w:rStyle w:val="Heading3Char"/>
          <w:rFonts w:ascii="Times New Roman" w:hAnsi="Times New Roman" w:cs="Times New Roman"/>
          <w:color w:val="FF0000"/>
          <w:sz w:val="22"/>
          <w:szCs w:val="22"/>
          <w:u w:val="single"/>
        </w:rPr>
        <w:t>odeling shall be c</w:t>
      </w:r>
      <w:r w:rsidR="0060697A" w:rsidRPr="000318A0">
        <w:rPr>
          <w:rStyle w:val="Heading3Char"/>
          <w:rFonts w:ascii="Times New Roman" w:hAnsi="Times New Roman" w:cs="Times New Roman"/>
          <w:color w:val="FF0000"/>
          <w:sz w:val="22"/>
          <w:szCs w:val="22"/>
          <w:u w:val="single"/>
        </w:rPr>
        <w:t xml:space="preserve">onducted </w:t>
      </w:r>
      <w:r w:rsidR="007E7637" w:rsidRPr="000318A0">
        <w:rPr>
          <w:rStyle w:val="Heading3Char"/>
          <w:rFonts w:ascii="Times New Roman" w:hAnsi="Times New Roman" w:cs="Times New Roman"/>
          <w:color w:val="FF0000"/>
          <w:sz w:val="22"/>
          <w:szCs w:val="22"/>
          <w:u w:val="single"/>
        </w:rPr>
        <w:t xml:space="preserve">in accordance with </w:t>
      </w:r>
      <w:r w:rsidR="007E7637" w:rsidRPr="000318A0">
        <w:rPr>
          <w:rFonts w:ascii="Times New Roman" w:hAnsi="Times New Roman" w:cs="Times New Roman"/>
          <w:color w:val="FF0000"/>
          <w:u w:val="single"/>
        </w:rPr>
        <w:t xml:space="preserve">ANSI/ASHRAE/IESNA 90.1-2019 Appendix G </w:t>
      </w:r>
      <w:r w:rsidR="006F52F4" w:rsidRPr="000318A0">
        <w:rPr>
          <w:rFonts w:ascii="Times New Roman" w:hAnsi="Times New Roman" w:cs="Times New Roman"/>
          <w:color w:val="FF0000"/>
          <w:u w:val="single"/>
        </w:rPr>
        <w:t xml:space="preserve">Section G2.2.1, Section </w:t>
      </w:r>
      <w:r w:rsidR="00FF7754" w:rsidRPr="000318A0">
        <w:rPr>
          <w:rFonts w:ascii="Times New Roman" w:hAnsi="Times New Roman" w:cs="Times New Roman"/>
          <w:color w:val="FF0000"/>
          <w:u w:val="single"/>
        </w:rPr>
        <w:t>G</w:t>
      </w:r>
      <w:r w:rsidR="006F52F4" w:rsidRPr="000318A0">
        <w:rPr>
          <w:rFonts w:ascii="Times New Roman" w:hAnsi="Times New Roman" w:cs="Times New Roman"/>
          <w:color w:val="FF0000"/>
          <w:u w:val="single"/>
        </w:rPr>
        <w:t xml:space="preserve">2.2.3, Section G2.2.4, Section G2.3, </w:t>
      </w:r>
      <w:r w:rsidR="00FF7754" w:rsidRPr="000318A0">
        <w:rPr>
          <w:rFonts w:ascii="Times New Roman" w:hAnsi="Times New Roman" w:cs="Times New Roman"/>
          <w:color w:val="FF0000"/>
          <w:u w:val="single"/>
        </w:rPr>
        <w:t xml:space="preserve">and </w:t>
      </w:r>
      <w:r w:rsidR="006F52F4" w:rsidRPr="000318A0">
        <w:rPr>
          <w:rFonts w:ascii="Times New Roman" w:hAnsi="Times New Roman" w:cs="Times New Roman"/>
          <w:color w:val="FF0000"/>
          <w:u w:val="single"/>
        </w:rPr>
        <w:t>Section G3.1.1.4</w:t>
      </w:r>
      <w:r w:rsidR="00FF7754" w:rsidRPr="000318A0">
        <w:rPr>
          <w:rFonts w:ascii="Times New Roman" w:hAnsi="Times New Roman" w:cs="Times New Roman"/>
          <w:color w:val="FF0000"/>
          <w:u w:val="single"/>
        </w:rPr>
        <w:t>.</w:t>
      </w:r>
      <w:r w:rsidR="00927739" w:rsidRPr="000318A0">
        <w:rPr>
          <w:rFonts w:ascii="Times New Roman" w:hAnsi="Times New Roman" w:cs="Times New Roman"/>
          <w:color w:val="FF0000"/>
          <w:u w:val="single"/>
        </w:rPr>
        <w:t xml:space="preserve"> </w:t>
      </w:r>
    </w:p>
    <w:p w14:paraId="351E6843" w14:textId="22B7D8F9" w:rsidR="00EF46FB" w:rsidRPr="000318A0" w:rsidRDefault="00EF46FB" w:rsidP="006A38CC">
      <w:pPr>
        <w:contextualSpacing/>
        <w:rPr>
          <w:rFonts w:ascii="Times New Roman" w:hAnsi="Times New Roman" w:cs="Times New Roman"/>
          <w:color w:val="FF0000"/>
          <w:u w:val="single"/>
        </w:rPr>
      </w:pPr>
    </w:p>
    <w:p w14:paraId="1F4C86C1" w14:textId="1BE136BA" w:rsidR="0046439D" w:rsidRPr="000318A0" w:rsidRDefault="00EF46FB" w:rsidP="00A82BBA">
      <w:pPr>
        <w:ind w:firstLine="720"/>
        <w:contextualSpacing/>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C407.</w:t>
      </w:r>
      <w:r w:rsidR="005473BD" w:rsidRPr="000318A0">
        <w:rPr>
          <w:rStyle w:val="Heading3Char"/>
          <w:rFonts w:ascii="Times New Roman" w:hAnsi="Times New Roman" w:cs="Times New Roman"/>
          <w:b/>
          <w:bCs/>
          <w:color w:val="FF0000"/>
          <w:sz w:val="22"/>
          <w:szCs w:val="22"/>
          <w:u w:val="single"/>
        </w:rPr>
        <w:t xml:space="preserve">1.2.2  </w:t>
      </w:r>
      <w:r w:rsidR="00AB0D75" w:rsidRPr="000318A0">
        <w:rPr>
          <w:rStyle w:val="Heading3Char"/>
          <w:rFonts w:ascii="Times New Roman" w:hAnsi="Times New Roman" w:cs="Times New Roman"/>
          <w:b/>
          <w:bCs/>
          <w:color w:val="FF0000"/>
          <w:sz w:val="22"/>
          <w:szCs w:val="22"/>
          <w:u w:val="single"/>
        </w:rPr>
        <w:t xml:space="preserve">Internal </w:t>
      </w:r>
      <w:r w:rsidR="00427C83" w:rsidRPr="000318A0">
        <w:rPr>
          <w:rStyle w:val="Heading3Char"/>
          <w:rFonts w:ascii="Times New Roman" w:hAnsi="Times New Roman" w:cs="Times New Roman"/>
          <w:b/>
          <w:bCs/>
          <w:color w:val="FF0000"/>
          <w:sz w:val="22"/>
          <w:szCs w:val="22"/>
          <w:u w:val="single"/>
        </w:rPr>
        <w:t>l</w:t>
      </w:r>
      <w:r w:rsidR="00AB0D75" w:rsidRPr="000318A0">
        <w:rPr>
          <w:rStyle w:val="Heading3Char"/>
          <w:rFonts w:ascii="Times New Roman" w:hAnsi="Times New Roman" w:cs="Times New Roman"/>
          <w:b/>
          <w:bCs/>
          <w:color w:val="FF0000"/>
          <w:sz w:val="22"/>
          <w:szCs w:val="22"/>
          <w:u w:val="single"/>
        </w:rPr>
        <w:t>oad</w:t>
      </w:r>
      <w:r w:rsidR="00E820A1" w:rsidRPr="000318A0">
        <w:rPr>
          <w:rStyle w:val="Heading3Char"/>
          <w:rFonts w:ascii="Times New Roman" w:hAnsi="Times New Roman" w:cs="Times New Roman"/>
          <w:b/>
          <w:bCs/>
          <w:color w:val="FF0000"/>
          <w:sz w:val="22"/>
          <w:szCs w:val="22"/>
          <w:u w:val="single"/>
        </w:rPr>
        <w:t xml:space="preserve">s, </w:t>
      </w:r>
      <w:r w:rsidR="00427C83" w:rsidRPr="000318A0">
        <w:rPr>
          <w:rStyle w:val="Heading3Char"/>
          <w:rFonts w:ascii="Times New Roman" w:hAnsi="Times New Roman" w:cs="Times New Roman"/>
          <w:b/>
          <w:bCs/>
          <w:color w:val="FF0000"/>
          <w:sz w:val="22"/>
          <w:szCs w:val="22"/>
          <w:u w:val="single"/>
        </w:rPr>
        <w:t>s</w:t>
      </w:r>
      <w:r w:rsidR="00E820A1" w:rsidRPr="000318A0">
        <w:rPr>
          <w:rStyle w:val="Heading3Char"/>
          <w:rFonts w:ascii="Times New Roman" w:hAnsi="Times New Roman" w:cs="Times New Roman"/>
          <w:b/>
          <w:bCs/>
          <w:color w:val="FF0000"/>
          <w:sz w:val="22"/>
          <w:szCs w:val="22"/>
          <w:u w:val="single"/>
        </w:rPr>
        <w:t>cheduling, and other</w:t>
      </w:r>
      <w:r w:rsidR="00427C83" w:rsidRPr="000318A0">
        <w:rPr>
          <w:rStyle w:val="Heading3Char"/>
          <w:rFonts w:ascii="Times New Roman" w:hAnsi="Times New Roman" w:cs="Times New Roman"/>
          <w:b/>
          <w:bCs/>
          <w:color w:val="FF0000"/>
          <w:sz w:val="22"/>
          <w:szCs w:val="22"/>
          <w:u w:val="single"/>
        </w:rPr>
        <w:t xml:space="preserve"> modeling a</w:t>
      </w:r>
      <w:r w:rsidR="00AB0D75" w:rsidRPr="000318A0">
        <w:rPr>
          <w:rStyle w:val="Heading3Char"/>
          <w:rFonts w:ascii="Times New Roman" w:hAnsi="Times New Roman" w:cs="Times New Roman"/>
          <w:b/>
          <w:bCs/>
          <w:color w:val="FF0000"/>
          <w:sz w:val="22"/>
          <w:szCs w:val="22"/>
          <w:u w:val="single"/>
        </w:rPr>
        <w:t>ssumptions</w:t>
      </w:r>
    </w:p>
    <w:p w14:paraId="719A74F3" w14:textId="50F74255" w:rsidR="00AB0D75" w:rsidRPr="000318A0" w:rsidRDefault="00786BEB" w:rsidP="001C57B1">
      <w:pPr>
        <w:ind w:left="720"/>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Performance modeling shall use the internal load</w:t>
      </w:r>
      <w:r w:rsidR="003156B5" w:rsidRPr="000318A0">
        <w:rPr>
          <w:rStyle w:val="Heading3Char"/>
          <w:rFonts w:ascii="Times New Roman" w:hAnsi="Times New Roman" w:cs="Times New Roman"/>
          <w:color w:val="FF0000"/>
          <w:sz w:val="22"/>
          <w:szCs w:val="22"/>
          <w:u w:val="single"/>
        </w:rPr>
        <w:t>, scheduling, and other</w:t>
      </w:r>
      <w:r w:rsidRPr="000318A0">
        <w:rPr>
          <w:rStyle w:val="Heading3Char"/>
          <w:rFonts w:ascii="Times New Roman" w:hAnsi="Times New Roman" w:cs="Times New Roman"/>
          <w:color w:val="FF0000"/>
          <w:sz w:val="22"/>
          <w:szCs w:val="22"/>
          <w:u w:val="single"/>
        </w:rPr>
        <w:t xml:space="preserve"> assumptions published in DOER Guidelines.</w:t>
      </w:r>
      <w:r w:rsidR="00666A57" w:rsidRPr="000318A0">
        <w:rPr>
          <w:rStyle w:val="Heading3Char"/>
          <w:rFonts w:ascii="Times New Roman" w:hAnsi="Times New Roman" w:cs="Times New Roman"/>
          <w:color w:val="FF0000"/>
          <w:sz w:val="22"/>
          <w:szCs w:val="22"/>
          <w:u w:val="single"/>
        </w:rPr>
        <w:t xml:space="preserve">  </w:t>
      </w:r>
    </w:p>
    <w:p w14:paraId="7A0D283A" w14:textId="141DA9B1" w:rsidR="00786BEB" w:rsidRPr="000318A0" w:rsidRDefault="00786BEB" w:rsidP="00A82BBA">
      <w:pPr>
        <w:ind w:firstLine="720"/>
        <w:contextualSpacing/>
        <w:rPr>
          <w:rStyle w:val="Heading3Char"/>
          <w:rFonts w:ascii="Times New Roman" w:hAnsi="Times New Roman" w:cs="Times New Roman"/>
          <w:color w:val="FF0000"/>
          <w:sz w:val="22"/>
          <w:szCs w:val="22"/>
          <w:u w:val="single"/>
        </w:rPr>
      </w:pPr>
    </w:p>
    <w:p w14:paraId="510394F6" w14:textId="67A22131" w:rsidR="00786BEB" w:rsidRPr="000318A0" w:rsidRDefault="00786BEB" w:rsidP="00A82BBA">
      <w:pPr>
        <w:ind w:firstLine="720"/>
        <w:contextualSpacing/>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C407.1.</w:t>
      </w:r>
      <w:r w:rsidR="00E36A40" w:rsidRPr="000318A0">
        <w:rPr>
          <w:rStyle w:val="Heading3Char"/>
          <w:rFonts w:ascii="Times New Roman" w:hAnsi="Times New Roman" w:cs="Times New Roman"/>
          <w:b/>
          <w:bCs/>
          <w:color w:val="FF0000"/>
          <w:sz w:val="22"/>
          <w:szCs w:val="22"/>
          <w:u w:val="single"/>
        </w:rPr>
        <w:t>2</w:t>
      </w:r>
      <w:r w:rsidRPr="000318A0">
        <w:rPr>
          <w:rStyle w:val="Heading3Char"/>
          <w:rFonts w:ascii="Times New Roman" w:hAnsi="Times New Roman" w:cs="Times New Roman"/>
          <w:b/>
          <w:bCs/>
          <w:color w:val="FF0000"/>
          <w:sz w:val="22"/>
          <w:szCs w:val="22"/>
          <w:u w:val="single"/>
        </w:rPr>
        <w:t xml:space="preserve">.3 Thermal </w:t>
      </w:r>
      <w:r w:rsidR="00427C83" w:rsidRPr="000318A0">
        <w:rPr>
          <w:rStyle w:val="Heading3Char"/>
          <w:rFonts w:ascii="Times New Roman" w:hAnsi="Times New Roman" w:cs="Times New Roman"/>
          <w:b/>
          <w:bCs/>
          <w:color w:val="FF0000"/>
          <w:sz w:val="22"/>
          <w:szCs w:val="22"/>
          <w:u w:val="single"/>
        </w:rPr>
        <w:t>e</w:t>
      </w:r>
      <w:r w:rsidRPr="000318A0">
        <w:rPr>
          <w:rStyle w:val="Heading3Char"/>
          <w:rFonts w:ascii="Times New Roman" w:hAnsi="Times New Roman" w:cs="Times New Roman"/>
          <w:b/>
          <w:bCs/>
          <w:color w:val="FF0000"/>
          <w:sz w:val="22"/>
          <w:szCs w:val="22"/>
          <w:u w:val="single"/>
        </w:rPr>
        <w:t xml:space="preserve">nergy </w:t>
      </w:r>
      <w:r w:rsidR="00427C83" w:rsidRPr="000318A0">
        <w:rPr>
          <w:rStyle w:val="Heading3Char"/>
          <w:rFonts w:ascii="Times New Roman" w:hAnsi="Times New Roman" w:cs="Times New Roman"/>
          <w:b/>
          <w:bCs/>
          <w:color w:val="FF0000"/>
          <w:sz w:val="22"/>
          <w:szCs w:val="22"/>
          <w:u w:val="single"/>
        </w:rPr>
        <w:t>d</w:t>
      </w:r>
      <w:r w:rsidRPr="000318A0">
        <w:rPr>
          <w:rStyle w:val="Heading3Char"/>
          <w:rFonts w:ascii="Times New Roman" w:hAnsi="Times New Roman" w:cs="Times New Roman"/>
          <w:b/>
          <w:bCs/>
          <w:color w:val="FF0000"/>
          <w:sz w:val="22"/>
          <w:szCs w:val="22"/>
          <w:u w:val="single"/>
        </w:rPr>
        <w:t xml:space="preserve">emand </w:t>
      </w:r>
      <w:r w:rsidR="00427C83" w:rsidRPr="000318A0">
        <w:rPr>
          <w:rStyle w:val="Heading3Char"/>
          <w:rFonts w:ascii="Times New Roman" w:hAnsi="Times New Roman" w:cs="Times New Roman"/>
          <w:b/>
          <w:bCs/>
          <w:color w:val="FF0000"/>
          <w:sz w:val="22"/>
          <w:szCs w:val="22"/>
          <w:u w:val="single"/>
        </w:rPr>
        <w:t>i</w:t>
      </w:r>
      <w:r w:rsidRPr="000318A0">
        <w:rPr>
          <w:rStyle w:val="Heading3Char"/>
          <w:rFonts w:ascii="Times New Roman" w:hAnsi="Times New Roman" w:cs="Times New Roman"/>
          <w:b/>
          <w:bCs/>
          <w:color w:val="FF0000"/>
          <w:sz w:val="22"/>
          <w:szCs w:val="22"/>
          <w:u w:val="single"/>
        </w:rPr>
        <w:t xml:space="preserve">ntensity (TEDI) </w:t>
      </w:r>
      <w:r w:rsidR="00427C83" w:rsidRPr="000318A0">
        <w:rPr>
          <w:rStyle w:val="Heading3Char"/>
          <w:rFonts w:ascii="Times New Roman" w:hAnsi="Times New Roman" w:cs="Times New Roman"/>
          <w:b/>
          <w:bCs/>
          <w:color w:val="FF0000"/>
          <w:sz w:val="22"/>
          <w:szCs w:val="22"/>
          <w:u w:val="single"/>
        </w:rPr>
        <w:t>l</w:t>
      </w:r>
      <w:r w:rsidRPr="000318A0">
        <w:rPr>
          <w:rStyle w:val="Heading3Char"/>
          <w:rFonts w:ascii="Times New Roman" w:hAnsi="Times New Roman" w:cs="Times New Roman"/>
          <w:b/>
          <w:bCs/>
          <w:color w:val="FF0000"/>
          <w:sz w:val="22"/>
          <w:szCs w:val="22"/>
          <w:u w:val="single"/>
        </w:rPr>
        <w:t>imits</w:t>
      </w:r>
    </w:p>
    <w:p w14:paraId="460FEB47" w14:textId="54649157" w:rsidR="00427C83" w:rsidRPr="000318A0" w:rsidRDefault="0031174D" w:rsidP="001C57B1">
      <w:pPr>
        <w:ind w:left="720"/>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Performance modeling shall show that the </w:t>
      </w:r>
      <w:r w:rsidR="00666A57" w:rsidRPr="000318A0">
        <w:rPr>
          <w:rStyle w:val="Heading3Char"/>
          <w:rFonts w:ascii="Times New Roman" w:hAnsi="Times New Roman" w:cs="Times New Roman"/>
          <w:color w:val="FF0000"/>
          <w:sz w:val="22"/>
          <w:szCs w:val="22"/>
          <w:u w:val="single"/>
        </w:rPr>
        <w:t>building’s heating thermal energy demand intensit</w:t>
      </w:r>
      <w:r w:rsidR="00016FB9" w:rsidRPr="000318A0">
        <w:rPr>
          <w:rStyle w:val="Heading3Char"/>
          <w:rFonts w:ascii="Times New Roman" w:hAnsi="Times New Roman" w:cs="Times New Roman"/>
          <w:color w:val="FF0000"/>
          <w:sz w:val="22"/>
          <w:szCs w:val="22"/>
          <w:u w:val="single"/>
        </w:rPr>
        <w:t>y and cooling thermal energy demand intensity</w:t>
      </w:r>
      <w:r w:rsidR="00F92181" w:rsidRPr="000318A0">
        <w:rPr>
          <w:rStyle w:val="Heading3Char"/>
          <w:rFonts w:ascii="Times New Roman" w:hAnsi="Times New Roman" w:cs="Times New Roman"/>
          <w:color w:val="FF0000"/>
          <w:sz w:val="22"/>
          <w:szCs w:val="22"/>
          <w:u w:val="single"/>
        </w:rPr>
        <w:t xml:space="preserve"> are less than or equal to the values in Table C407.1.</w:t>
      </w:r>
      <w:r w:rsidR="00935799" w:rsidRPr="000318A0">
        <w:rPr>
          <w:rStyle w:val="Heading3Char"/>
          <w:rFonts w:ascii="Times New Roman" w:hAnsi="Times New Roman" w:cs="Times New Roman"/>
          <w:color w:val="FF0000"/>
          <w:sz w:val="22"/>
          <w:szCs w:val="22"/>
          <w:u w:val="single"/>
        </w:rPr>
        <w:t>2</w:t>
      </w:r>
      <w:r w:rsidR="00F92181" w:rsidRPr="000318A0">
        <w:rPr>
          <w:rStyle w:val="Heading3Char"/>
          <w:rFonts w:ascii="Times New Roman" w:hAnsi="Times New Roman" w:cs="Times New Roman"/>
          <w:color w:val="FF0000"/>
          <w:sz w:val="22"/>
          <w:szCs w:val="22"/>
          <w:u w:val="single"/>
        </w:rPr>
        <w:t xml:space="preserve">.3.  </w:t>
      </w:r>
      <w:r w:rsidR="00666A57" w:rsidRPr="000318A0">
        <w:rPr>
          <w:rStyle w:val="Heading3Char"/>
          <w:rFonts w:ascii="Times New Roman" w:hAnsi="Times New Roman" w:cs="Times New Roman"/>
          <w:color w:val="FF0000"/>
          <w:sz w:val="22"/>
          <w:szCs w:val="22"/>
          <w:u w:val="single"/>
        </w:rPr>
        <w:t xml:space="preserve"> </w:t>
      </w:r>
    </w:p>
    <w:p w14:paraId="0A830DFA" w14:textId="77777777" w:rsidR="0031174D" w:rsidRPr="000318A0" w:rsidRDefault="0031174D" w:rsidP="00A82BBA">
      <w:pPr>
        <w:ind w:firstLine="720"/>
        <w:contextualSpacing/>
        <w:rPr>
          <w:rStyle w:val="Heading3Char"/>
          <w:rFonts w:ascii="Times New Roman" w:hAnsi="Times New Roman" w:cs="Times New Roman"/>
          <w:b/>
          <w:bCs/>
          <w:color w:val="FF0000"/>
          <w:sz w:val="22"/>
          <w:szCs w:val="22"/>
          <w:u w:val="single"/>
        </w:rPr>
      </w:pPr>
    </w:p>
    <w:p w14:paraId="2B6EC1DA" w14:textId="681453CF" w:rsidR="00786BEB" w:rsidRPr="000318A0" w:rsidRDefault="00BB7205" w:rsidP="001C57B1">
      <w:pPr>
        <w:ind w:left="720" w:firstLine="720"/>
        <w:contextualSpacing/>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Table C407.1.</w:t>
      </w:r>
      <w:r w:rsidR="009B5347" w:rsidRPr="000318A0">
        <w:rPr>
          <w:rStyle w:val="Heading3Char"/>
          <w:rFonts w:ascii="Times New Roman" w:hAnsi="Times New Roman" w:cs="Times New Roman"/>
          <w:b/>
          <w:bCs/>
          <w:color w:val="FF0000"/>
          <w:sz w:val="22"/>
          <w:szCs w:val="22"/>
          <w:u w:val="single"/>
        </w:rPr>
        <w:t>2</w:t>
      </w:r>
      <w:r w:rsidRPr="000318A0">
        <w:rPr>
          <w:rStyle w:val="Heading3Char"/>
          <w:rFonts w:ascii="Times New Roman" w:hAnsi="Times New Roman" w:cs="Times New Roman"/>
          <w:b/>
          <w:bCs/>
          <w:color w:val="FF0000"/>
          <w:sz w:val="22"/>
          <w:szCs w:val="22"/>
          <w:u w:val="single"/>
        </w:rPr>
        <w:t>.3 Thermal Energy Demand Intensity (TEDI) Limits</w:t>
      </w:r>
    </w:p>
    <w:p w14:paraId="717CB5A8" w14:textId="4BCAF29F" w:rsidR="00A20945" w:rsidRPr="000318A0" w:rsidRDefault="00A20945" w:rsidP="00A82BBA">
      <w:pPr>
        <w:ind w:firstLine="720"/>
        <w:contextualSpacing/>
        <w:rPr>
          <w:rStyle w:val="Heading3Char"/>
          <w:rFonts w:ascii="Times New Roman" w:hAnsi="Times New Roman" w:cs="Times New Roman"/>
          <w:color w:val="FF0000"/>
          <w:sz w:val="22"/>
          <w:szCs w:val="22"/>
          <w:u w:val="single"/>
        </w:rPr>
      </w:pPr>
    </w:p>
    <w:tbl>
      <w:tblPr>
        <w:tblStyle w:val="TableGrid"/>
        <w:tblW w:w="0" w:type="auto"/>
        <w:jc w:val="center"/>
        <w:tblLook w:val="04A0" w:firstRow="1" w:lastRow="0" w:firstColumn="1" w:lastColumn="0" w:noHBand="0" w:noVBand="1"/>
      </w:tblPr>
      <w:tblGrid>
        <w:gridCol w:w="5665"/>
        <w:gridCol w:w="1260"/>
        <w:gridCol w:w="1230"/>
      </w:tblGrid>
      <w:tr w:rsidR="004C3F72" w:rsidRPr="000318A0" w14:paraId="25D6F778" w14:textId="77777777" w:rsidTr="001C57B1">
        <w:trPr>
          <w:trHeight w:val="264"/>
          <w:jc w:val="center"/>
        </w:trPr>
        <w:tc>
          <w:tcPr>
            <w:tcW w:w="5665" w:type="dxa"/>
          </w:tcPr>
          <w:bookmarkEnd w:id="9"/>
          <w:p w14:paraId="0F502DAF" w14:textId="1750C4F6" w:rsidR="00BB7205" w:rsidRPr="000318A0" w:rsidRDefault="00BB7205" w:rsidP="001C57B1">
            <w:pPr>
              <w:contextualSpacing/>
              <w:jc w:val="center"/>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Use Type</w:t>
            </w:r>
          </w:p>
        </w:tc>
        <w:tc>
          <w:tcPr>
            <w:tcW w:w="1260" w:type="dxa"/>
          </w:tcPr>
          <w:p w14:paraId="11F55B08" w14:textId="1750DB1F" w:rsidR="00BB7205" w:rsidRPr="000318A0" w:rsidRDefault="00BB7205" w:rsidP="001C57B1">
            <w:pPr>
              <w:contextualSpacing/>
              <w:jc w:val="center"/>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Heating TEDI (kBtu/sf-yr)</w:t>
            </w:r>
          </w:p>
        </w:tc>
        <w:tc>
          <w:tcPr>
            <w:tcW w:w="1230" w:type="dxa"/>
          </w:tcPr>
          <w:p w14:paraId="0CB20E30" w14:textId="3267D30A" w:rsidR="00BB7205" w:rsidRPr="000318A0" w:rsidRDefault="00BB7205" w:rsidP="001C57B1">
            <w:pPr>
              <w:contextualSpacing/>
              <w:jc w:val="center"/>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Cooling TEDI (kBtu/sf-yr)</w:t>
            </w:r>
          </w:p>
        </w:tc>
      </w:tr>
      <w:tr w:rsidR="004C3F72" w:rsidRPr="000318A0" w14:paraId="15249AC4" w14:textId="77777777" w:rsidTr="001C57B1">
        <w:trPr>
          <w:trHeight w:val="274"/>
          <w:jc w:val="center"/>
        </w:trPr>
        <w:tc>
          <w:tcPr>
            <w:tcW w:w="5665" w:type="dxa"/>
          </w:tcPr>
          <w:p w14:paraId="42E07AA1" w14:textId="6033FB24" w:rsidR="00BB7205" w:rsidRPr="000318A0" w:rsidRDefault="00BB7205" w:rsidP="00A82BBA">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Office</w:t>
            </w:r>
            <w:r w:rsidR="00B4566A" w:rsidRPr="000318A0">
              <w:rPr>
                <w:rStyle w:val="Heading3Char"/>
                <w:rFonts w:ascii="Times New Roman" w:hAnsi="Times New Roman" w:cs="Times New Roman"/>
                <w:color w:val="FF0000"/>
                <w:sz w:val="22"/>
                <w:szCs w:val="22"/>
                <w:u w:val="single"/>
              </w:rPr>
              <w:t xml:space="preserve">, </w:t>
            </w:r>
            <w:r w:rsidR="00813867" w:rsidRPr="000318A0">
              <w:rPr>
                <w:rStyle w:val="Heading3Char"/>
                <w:rFonts w:ascii="Times New Roman" w:hAnsi="Times New Roman" w:cs="Times New Roman"/>
                <w:color w:val="FF0000"/>
                <w:sz w:val="22"/>
                <w:szCs w:val="22"/>
                <w:u w:val="single"/>
              </w:rPr>
              <w:t xml:space="preserve">court house, </w:t>
            </w:r>
            <w:r w:rsidR="00B4566A" w:rsidRPr="000318A0">
              <w:rPr>
                <w:rStyle w:val="Heading3Char"/>
                <w:rFonts w:ascii="Times New Roman" w:hAnsi="Times New Roman" w:cs="Times New Roman"/>
                <w:color w:val="FF0000"/>
                <w:sz w:val="22"/>
                <w:szCs w:val="22"/>
                <w:u w:val="single"/>
              </w:rPr>
              <w:t>fire station, library, police station, post office, town hall</w:t>
            </w:r>
            <w:r w:rsidRPr="000318A0">
              <w:rPr>
                <w:rStyle w:val="Heading3Char"/>
                <w:rFonts w:ascii="Times New Roman" w:hAnsi="Times New Roman" w:cs="Times New Roman"/>
                <w:color w:val="FF0000"/>
                <w:sz w:val="22"/>
                <w:szCs w:val="22"/>
                <w:u w:val="single"/>
              </w:rPr>
              <w:t xml:space="preserve"> </w:t>
            </w:r>
            <w:r w:rsidR="00102BA5" w:rsidRPr="000318A0">
              <w:rPr>
                <w:rStyle w:val="Heading3Char"/>
                <w:rFonts w:ascii="Times New Roman" w:hAnsi="Times New Roman" w:cs="Times New Roman"/>
                <w:color w:val="FF0000"/>
                <w:sz w:val="22"/>
                <w:szCs w:val="22"/>
                <w:u w:val="single"/>
              </w:rPr>
              <w:t>&gt;</w:t>
            </w:r>
            <w:r w:rsidRPr="000318A0">
              <w:rPr>
                <w:rStyle w:val="Heading3Char"/>
                <w:rFonts w:ascii="Times New Roman" w:hAnsi="Times New Roman" w:cs="Times New Roman"/>
                <w:color w:val="FF0000"/>
                <w:sz w:val="22"/>
                <w:szCs w:val="22"/>
                <w:u w:val="single"/>
              </w:rPr>
              <w:t>= 100,000-sf</w:t>
            </w:r>
          </w:p>
        </w:tc>
        <w:tc>
          <w:tcPr>
            <w:tcW w:w="1260" w:type="dxa"/>
          </w:tcPr>
          <w:p w14:paraId="38CD49A1" w14:textId="1A31D733" w:rsidR="000676F5" w:rsidRPr="000318A0" w:rsidRDefault="000676F5" w:rsidP="001C57B1">
            <w:pPr>
              <w:contextualSpacing/>
              <w:jc w:val="center"/>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1.5</w:t>
            </w:r>
          </w:p>
        </w:tc>
        <w:tc>
          <w:tcPr>
            <w:tcW w:w="1230" w:type="dxa"/>
          </w:tcPr>
          <w:p w14:paraId="368E88D8" w14:textId="009FD1A9" w:rsidR="00BB7205" w:rsidRPr="000318A0" w:rsidRDefault="000676F5" w:rsidP="001C57B1">
            <w:pPr>
              <w:contextualSpacing/>
              <w:jc w:val="center"/>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23</w:t>
            </w:r>
          </w:p>
        </w:tc>
      </w:tr>
      <w:tr w:rsidR="004C3F72" w:rsidRPr="000318A0" w14:paraId="4E9CB6E3" w14:textId="77777777" w:rsidTr="005929AF">
        <w:trPr>
          <w:trHeight w:val="264"/>
          <w:jc w:val="center"/>
        </w:trPr>
        <w:tc>
          <w:tcPr>
            <w:tcW w:w="5665" w:type="dxa"/>
          </w:tcPr>
          <w:p w14:paraId="385211F1" w14:textId="2E3D63EA" w:rsidR="00BB7205" w:rsidRPr="000318A0" w:rsidRDefault="009B65BF" w:rsidP="00A82BBA">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Office, </w:t>
            </w:r>
            <w:r w:rsidR="00813867" w:rsidRPr="000318A0">
              <w:rPr>
                <w:rStyle w:val="Heading3Char"/>
                <w:rFonts w:ascii="Times New Roman" w:hAnsi="Times New Roman" w:cs="Times New Roman"/>
                <w:color w:val="FF0000"/>
                <w:sz w:val="22"/>
                <w:szCs w:val="22"/>
                <w:u w:val="single"/>
              </w:rPr>
              <w:t xml:space="preserve">court house, </w:t>
            </w:r>
            <w:r w:rsidRPr="000318A0">
              <w:rPr>
                <w:rStyle w:val="Heading3Char"/>
                <w:rFonts w:ascii="Times New Roman" w:hAnsi="Times New Roman" w:cs="Times New Roman"/>
                <w:color w:val="FF0000"/>
                <w:sz w:val="22"/>
                <w:szCs w:val="22"/>
                <w:u w:val="single"/>
              </w:rPr>
              <w:t>fire station, library, police station, post office, town hall</w:t>
            </w:r>
            <w:r w:rsidR="00BB7205" w:rsidRPr="000318A0">
              <w:rPr>
                <w:rStyle w:val="Heading3Char"/>
                <w:rFonts w:ascii="Times New Roman" w:hAnsi="Times New Roman" w:cs="Times New Roman"/>
                <w:color w:val="FF0000"/>
                <w:sz w:val="22"/>
                <w:szCs w:val="22"/>
                <w:u w:val="single"/>
              </w:rPr>
              <w:t xml:space="preserve"> </w:t>
            </w:r>
            <w:r w:rsidR="00102BA5" w:rsidRPr="000318A0">
              <w:rPr>
                <w:rStyle w:val="Heading3Char"/>
                <w:rFonts w:ascii="Times New Roman" w:hAnsi="Times New Roman" w:cs="Times New Roman"/>
                <w:color w:val="FF0000"/>
                <w:sz w:val="22"/>
                <w:szCs w:val="22"/>
                <w:u w:val="single"/>
              </w:rPr>
              <w:t>&lt;</w:t>
            </w:r>
            <w:r w:rsidR="00BB7205" w:rsidRPr="000318A0">
              <w:rPr>
                <w:rStyle w:val="Heading3Char"/>
                <w:rFonts w:ascii="Times New Roman" w:hAnsi="Times New Roman" w:cs="Times New Roman"/>
                <w:color w:val="FF0000"/>
                <w:sz w:val="22"/>
                <w:szCs w:val="22"/>
                <w:u w:val="single"/>
              </w:rPr>
              <w:t xml:space="preserve"> 100,000-sf</w:t>
            </w:r>
          </w:p>
        </w:tc>
        <w:tc>
          <w:tcPr>
            <w:tcW w:w="1260" w:type="dxa"/>
            <w:shd w:val="clear" w:color="auto" w:fill="auto"/>
          </w:tcPr>
          <w:p w14:paraId="3F8721FE" w14:textId="47D7145A" w:rsidR="000676F5" w:rsidRPr="005929AF" w:rsidRDefault="000676F5" w:rsidP="001C57B1">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2.5</w:t>
            </w:r>
          </w:p>
        </w:tc>
        <w:tc>
          <w:tcPr>
            <w:tcW w:w="1230" w:type="dxa"/>
            <w:shd w:val="clear" w:color="auto" w:fill="auto"/>
          </w:tcPr>
          <w:p w14:paraId="3E2FE624" w14:textId="09C58B94" w:rsidR="00BB7205" w:rsidRPr="005929AF" w:rsidRDefault="000676F5" w:rsidP="001C57B1">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21</w:t>
            </w:r>
          </w:p>
        </w:tc>
      </w:tr>
      <w:tr w:rsidR="004C3F72" w:rsidRPr="000318A0" w14:paraId="62F5B0F0" w14:textId="77777777" w:rsidTr="005929AF">
        <w:trPr>
          <w:trHeight w:val="264"/>
          <w:jc w:val="center"/>
        </w:trPr>
        <w:tc>
          <w:tcPr>
            <w:tcW w:w="5665" w:type="dxa"/>
          </w:tcPr>
          <w:p w14:paraId="6D210B10" w14:textId="42CD5FBF" w:rsidR="00BB7205" w:rsidRPr="000318A0" w:rsidRDefault="00BB7205" w:rsidP="00A82BBA">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K-12 School </w:t>
            </w:r>
            <w:r w:rsidR="00102BA5" w:rsidRPr="000318A0">
              <w:rPr>
                <w:rStyle w:val="Heading3Char"/>
                <w:rFonts w:ascii="Times New Roman" w:hAnsi="Times New Roman" w:cs="Times New Roman"/>
                <w:color w:val="FF0000"/>
                <w:sz w:val="22"/>
                <w:szCs w:val="22"/>
                <w:u w:val="single"/>
              </w:rPr>
              <w:t>&gt;</w:t>
            </w:r>
            <w:r w:rsidRPr="000318A0">
              <w:rPr>
                <w:rStyle w:val="Heading3Char"/>
                <w:rFonts w:ascii="Times New Roman" w:hAnsi="Times New Roman" w:cs="Times New Roman"/>
                <w:color w:val="FF0000"/>
                <w:sz w:val="22"/>
                <w:szCs w:val="22"/>
                <w:u w:val="single"/>
              </w:rPr>
              <w:t>= 100,000-sf</w:t>
            </w:r>
          </w:p>
        </w:tc>
        <w:tc>
          <w:tcPr>
            <w:tcW w:w="1260" w:type="dxa"/>
            <w:shd w:val="clear" w:color="auto" w:fill="auto"/>
          </w:tcPr>
          <w:p w14:paraId="27B25488" w14:textId="2CDE61BA" w:rsidR="00BB7205" w:rsidRPr="005929AF" w:rsidRDefault="000676F5" w:rsidP="001C57B1">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2.2</w:t>
            </w:r>
          </w:p>
        </w:tc>
        <w:tc>
          <w:tcPr>
            <w:tcW w:w="1230" w:type="dxa"/>
            <w:shd w:val="clear" w:color="auto" w:fill="auto"/>
          </w:tcPr>
          <w:p w14:paraId="7F61B8A6" w14:textId="7EF1DF73" w:rsidR="00BB7205" w:rsidRPr="005929AF" w:rsidRDefault="000676F5" w:rsidP="001C57B1">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12</w:t>
            </w:r>
          </w:p>
        </w:tc>
      </w:tr>
      <w:tr w:rsidR="004C3F72" w:rsidRPr="000318A0" w14:paraId="328FE6F8" w14:textId="77777777" w:rsidTr="005929AF">
        <w:trPr>
          <w:trHeight w:val="264"/>
          <w:jc w:val="center"/>
        </w:trPr>
        <w:tc>
          <w:tcPr>
            <w:tcW w:w="5665" w:type="dxa"/>
          </w:tcPr>
          <w:p w14:paraId="0691D21D" w14:textId="7D26EA0F" w:rsidR="00BB7205" w:rsidRPr="000318A0" w:rsidRDefault="00BB7205" w:rsidP="00A82BBA">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K-12 School </w:t>
            </w:r>
            <w:r w:rsidR="00102BA5" w:rsidRPr="000318A0">
              <w:rPr>
                <w:rStyle w:val="Heading3Char"/>
                <w:rFonts w:ascii="Times New Roman" w:hAnsi="Times New Roman" w:cs="Times New Roman"/>
                <w:color w:val="FF0000"/>
                <w:sz w:val="22"/>
                <w:szCs w:val="22"/>
                <w:u w:val="single"/>
              </w:rPr>
              <w:t>&lt;</w:t>
            </w:r>
            <w:r w:rsidRPr="000318A0">
              <w:rPr>
                <w:rStyle w:val="Heading3Char"/>
                <w:rFonts w:ascii="Times New Roman" w:hAnsi="Times New Roman" w:cs="Times New Roman"/>
                <w:color w:val="FF0000"/>
                <w:sz w:val="22"/>
                <w:szCs w:val="22"/>
                <w:u w:val="single"/>
              </w:rPr>
              <w:t xml:space="preserve"> 100,000-sf</w:t>
            </w:r>
          </w:p>
        </w:tc>
        <w:tc>
          <w:tcPr>
            <w:tcW w:w="1260" w:type="dxa"/>
            <w:shd w:val="clear" w:color="auto" w:fill="auto"/>
          </w:tcPr>
          <w:p w14:paraId="23365DBB" w14:textId="0E64BCC0" w:rsidR="00BB7205" w:rsidRPr="005929AF" w:rsidRDefault="000676F5" w:rsidP="005929AF">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2.4</w:t>
            </w:r>
          </w:p>
        </w:tc>
        <w:tc>
          <w:tcPr>
            <w:tcW w:w="1230" w:type="dxa"/>
            <w:shd w:val="clear" w:color="auto" w:fill="auto"/>
          </w:tcPr>
          <w:p w14:paraId="77B69570" w14:textId="4A7AD9A8" w:rsidR="00BB7205" w:rsidRPr="005929AF" w:rsidRDefault="000676F5" w:rsidP="005929AF">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20</w:t>
            </w:r>
          </w:p>
        </w:tc>
      </w:tr>
      <w:tr w:rsidR="004C3F72" w:rsidRPr="000318A0" w14:paraId="5AEC2E85" w14:textId="77777777" w:rsidTr="005929AF">
        <w:trPr>
          <w:trHeight w:val="274"/>
          <w:jc w:val="center"/>
        </w:trPr>
        <w:tc>
          <w:tcPr>
            <w:tcW w:w="5665" w:type="dxa"/>
          </w:tcPr>
          <w:p w14:paraId="559C868B" w14:textId="278EE33D" w:rsidR="00BB7205" w:rsidRPr="000318A0" w:rsidRDefault="009B65BF" w:rsidP="00A82BBA">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Residential </w:t>
            </w:r>
            <w:r w:rsidR="00813867" w:rsidRPr="000318A0">
              <w:rPr>
                <w:rStyle w:val="Heading3Char"/>
                <w:rFonts w:ascii="Times New Roman" w:hAnsi="Times New Roman" w:cs="Times New Roman"/>
                <w:color w:val="FF0000"/>
                <w:sz w:val="22"/>
                <w:szCs w:val="22"/>
                <w:u w:val="single"/>
              </w:rPr>
              <w:t>m</w:t>
            </w:r>
            <w:r w:rsidR="00BB7205" w:rsidRPr="000318A0">
              <w:rPr>
                <w:rStyle w:val="Heading3Char"/>
                <w:rFonts w:ascii="Times New Roman" w:hAnsi="Times New Roman" w:cs="Times New Roman"/>
                <w:color w:val="FF0000"/>
                <w:sz w:val="22"/>
                <w:szCs w:val="22"/>
                <w:u w:val="single"/>
              </w:rPr>
              <w:t>ultifamily</w:t>
            </w:r>
            <w:r w:rsidR="00813867" w:rsidRPr="000318A0">
              <w:rPr>
                <w:rStyle w:val="Heading3Char"/>
                <w:rFonts w:ascii="Times New Roman" w:hAnsi="Times New Roman" w:cs="Times New Roman"/>
                <w:color w:val="FF0000"/>
                <w:sz w:val="22"/>
                <w:szCs w:val="22"/>
                <w:u w:val="single"/>
              </w:rPr>
              <w:t xml:space="preserve"> and dormitory</w:t>
            </w:r>
            <w:r w:rsidR="00BB7205" w:rsidRPr="000318A0">
              <w:rPr>
                <w:rStyle w:val="Heading3Char"/>
                <w:rFonts w:ascii="Times New Roman" w:hAnsi="Times New Roman" w:cs="Times New Roman"/>
                <w:color w:val="FF0000"/>
                <w:sz w:val="22"/>
                <w:szCs w:val="22"/>
                <w:u w:val="single"/>
              </w:rPr>
              <w:t xml:space="preserve"> </w:t>
            </w:r>
            <w:r w:rsidR="00102BA5" w:rsidRPr="000318A0">
              <w:rPr>
                <w:rStyle w:val="Heading3Char"/>
                <w:rFonts w:ascii="Times New Roman" w:hAnsi="Times New Roman" w:cs="Times New Roman"/>
                <w:color w:val="FF0000"/>
                <w:sz w:val="22"/>
                <w:szCs w:val="22"/>
                <w:u w:val="single"/>
              </w:rPr>
              <w:t>&gt;</w:t>
            </w:r>
            <w:r w:rsidR="00FD1D13" w:rsidRPr="000318A0">
              <w:rPr>
                <w:rStyle w:val="Heading3Char"/>
                <w:rFonts w:ascii="Times New Roman" w:hAnsi="Times New Roman" w:cs="Times New Roman"/>
                <w:color w:val="FF0000"/>
                <w:sz w:val="22"/>
                <w:szCs w:val="22"/>
                <w:u w:val="single"/>
              </w:rPr>
              <w:t>= 100,000-sf</w:t>
            </w:r>
          </w:p>
        </w:tc>
        <w:tc>
          <w:tcPr>
            <w:tcW w:w="1260" w:type="dxa"/>
            <w:shd w:val="clear" w:color="auto" w:fill="auto"/>
          </w:tcPr>
          <w:p w14:paraId="70E26327" w14:textId="6AC481A2" w:rsidR="00BB7205" w:rsidRPr="005929AF" w:rsidRDefault="003768D0" w:rsidP="005929AF">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2.8</w:t>
            </w:r>
          </w:p>
        </w:tc>
        <w:tc>
          <w:tcPr>
            <w:tcW w:w="1230" w:type="dxa"/>
            <w:shd w:val="clear" w:color="auto" w:fill="auto"/>
          </w:tcPr>
          <w:p w14:paraId="3802B525" w14:textId="26BB3E0F" w:rsidR="00BB7205" w:rsidRPr="005929AF" w:rsidRDefault="003768D0" w:rsidP="005929AF">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22</w:t>
            </w:r>
          </w:p>
        </w:tc>
      </w:tr>
      <w:tr w:rsidR="004C3F72" w:rsidRPr="000318A0" w14:paraId="64A31237" w14:textId="77777777" w:rsidTr="005929AF">
        <w:trPr>
          <w:trHeight w:val="264"/>
          <w:jc w:val="center"/>
        </w:trPr>
        <w:tc>
          <w:tcPr>
            <w:tcW w:w="5665" w:type="dxa"/>
          </w:tcPr>
          <w:p w14:paraId="31C19B9A" w14:textId="0DF24D73" w:rsidR="00BB7205" w:rsidRPr="000318A0" w:rsidRDefault="00813867" w:rsidP="00A82BBA">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Residential multifamily and dormitory</w:t>
            </w:r>
            <w:r w:rsidR="00FD1D13" w:rsidRPr="000318A0">
              <w:rPr>
                <w:rStyle w:val="Heading3Char"/>
                <w:rFonts w:ascii="Times New Roman" w:hAnsi="Times New Roman" w:cs="Times New Roman"/>
                <w:color w:val="FF0000"/>
                <w:sz w:val="22"/>
                <w:szCs w:val="22"/>
                <w:u w:val="single"/>
              </w:rPr>
              <w:t xml:space="preserve"> </w:t>
            </w:r>
            <w:r w:rsidR="00102BA5" w:rsidRPr="000318A0">
              <w:rPr>
                <w:rStyle w:val="Heading3Char"/>
                <w:rFonts w:ascii="Times New Roman" w:hAnsi="Times New Roman" w:cs="Times New Roman"/>
                <w:color w:val="FF0000"/>
                <w:sz w:val="22"/>
                <w:szCs w:val="22"/>
                <w:u w:val="single"/>
              </w:rPr>
              <w:t>&lt;</w:t>
            </w:r>
            <w:r w:rsidR="00FD1D13" w:rsidRPr="000318A0">
              <w:rPr>
                <w:rStyle w:val="Heading3Char"/>
                <w:rFonts w:ascii="Times New Roman" w:hAnsi="Times New Roman" w:cs="Times New Roman"/>
                <w:color w:val="FF0000"/>
                <w:sz w:val="22"/>
                <w:szCs w:val="22"/>
                <w:u w:val="single"/>
              </w:rPr>
              <w:t xml:space="preserve"> 100,000-sf</w:t>
            </w:r>
          </w:p>
        </w:tc>
        <w:tc>
          <w:tcPr>
            <w:tcW w:w="1260" w:type="dxa"/>
            <w:shd w:val="clear" w:color="auto" w:fill="auto"/>
          </w:tcPr>
          <w:p w14:paraId="6B7B4360" w14:textId="6D37DD5D" w:rsidR="00BB7205" w:rsidRPr="005929AF" w:rsidRDefault="00245AA2" w:rsidP="005929AF">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3.2</w:t>
            </w:r>
          </w:p>
        </w:tc>
        <w:tc>
          <w:tcPr>
            <w:tcW w:w="1230" w:type="dxa"/>
            <w:shd w:val="clear" w:color="auto" w:fill="auto"/>
          </w:tcPr>
          <w:p w14:paraId="72D4B14F" w14:textId="417FE4C7" w:rsidR="00BB7205" w:rsidRPr="005929AF" w:rsidRDefault="003768D0" w:rsidP="005929AF">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15</w:t>
            </w:r>
          </w:p>
        </w:tc>
      </w:tr>
      <w:tr w:rsidR="004C3F72" w:rsidRPr="000318A0" w14:paraId="6C5C547B" w14:textId="77777777" w:rsidTr="005929AF">
        <w:trPr>
          <w:trHeight w:val="264"/>
          <w:jc w:val="center"/>
        </w:trPr>
        <w:tc>
          <w:tcPr>
            <w:tcW w:w="5665" w:type="dxa"/>
          </w:tcPr>
          <w:p w14:paraId="5EFEC52F" w14:textId="75E1EEAE" w:rsidR="00BB7205" w:rsidRPr="000318A0" w:rsidRDefault="00FD1D13" w:rsidP="00A82BBA">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All other</w:t>
            </w:r>
            <w:r w:rsidR="00102BA5" w:rsidRPr="000318A0">
              <w:rPr>
                <w:rStyle w:val="Heading3Char"/>
                <w:rFonts w:ascii="Times New Roman" w:hAnsi="Times New Roman" w:cs="Times New Roman"/>
                <w:color w:val="FF0000"/>
                <w:sz w:val="22"/>
                <w:szCs w:val="22"/>
                <w:u w:val="single"/>
              </w:rPr>
              <w:t xml:space="preserve"> </w:t>
            </w:r>
            <w:r w:rsidR="000676F5" w:rsidRPr="000318A0">
              <w:rPr>
                <w:rStyle w:val="Heading3Char"/>
                <w:rFonts w:ascii="Times New Roman" w:hAnsi="Times New Roman" w:cs="Times New Roman"/>
                <w:color w:val="FF0000"/>
                <w:sz w:val="22"/>
                <w:szCs w:val="22"/>
                <w:u w:val="single"/>
              </w:rPr>
              <w:t>&gt;= 100,000-sf</w:t>
            </w:r>
          </w:p>
        </w:tc>
        <w:tc>
          <w:tcPr>
            <w:tcW w:w="1260" w:type="dxa"/>
            <w:shd w:val="clear" w:color="auto" w:fill="auto"/>
          </w:tcPr>
          <w:p w14:paraId="6EDF89EB" w14:textId="49CED8F3" w:rsidR="00BB7205" w:rsidRPr="005929AF" w:rsidRDefault="007576EF" w:rsidP="005929AF">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1.5</w:t>
            </w:r>
          </w:p>
        </w:tc>
        <w:tc>
          <w:tcPr>
            <w:tcW w:w="1230" w:type="dxa"/>
            <w:shd w:val="clear" w:color="auto" w:fill="auto"/>
          </w:tcPr>
          <w:p w14:paraId="10BAE127" w14:textId="0EA2DDEA" w:rsidR="00BB7205" w:rsidRPr="005929AF" w:rsidRDefault="005929AF" w:rsidP="005929AF">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23</w:t>
            </w:r>
          </w:p>
        </w:tc>
      </w:tr>
      <w:tr w:rsidR="000676F5" w:rsidRPr="000318A0" w14:paraId="586187F8" w14:textId="77777777" w:rsidTr="005929AF">
        <w:trPr>
          <w:trHeight w:val="274"/>
          <w:jc w:val="center"/>
        </w:trPr>
        <w:tc>
          <w:tcPr>
            <w:tcW w:w="5665" w:type="dxa"/>
          </w:tcPr>
          <w:p w14:paraId="7686F258" w14:textId="16C5BC1B" w:rsidR="000676F5" w:rsidRPr="000318A0" w:rsidRDefault="000676F5" w:rsidP="00A82BBA">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All other &lt; 100,000-sf</w:t>
            </w:r>
          </w:p>
        </w:tc>
        <w:tc>
          <w:tcPr>
            <w:tcW w:w="1260" w:type="dxa"/>
            <w:shd w:val="clear" w:color="auto" w:fill="auto"/>
          </w:tcPr>
          <w:p w14:paraId="320C07E4" w14:textId="25877631" w:rsidR="000676F5" w:rsidRPr="005929AF" w:rsidRDefault="005929AF" w:rsidP="005929AF">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2.5</w:t>
            </w:r>
          </w:p>
        </w:tc>
        <w:tc>
          <w:tcPr>
            <w:tcW w:w="1230" w:type="dxa"/>
            <w:shd w:val="clear" w:color="auto" w:fill="auto"/>
          </w:tcPr>
          <w:p w14:paraId="12977B4A" w14:textId="72692D33" w:rsidR="000676F5" w:rsidRPr="005929AF" w:rsidRDefault="005929AF" w:rsidP="005929AF">
            <w:pPr>
              <w:contextualSpacing/>
              <w:jc w:val="center"/>
              <w:rPr>
                <w:rStyle w:val="Heading3Char"/>
                <w:rFonts w:ascii="Times New Roman" w:hAnsi="Times New Roman" w:cs="Times New Roman"/>
                <w:color w:val="FF0000"/>
                <w:sz w:val="22"/>
                <w:szCs w:val="22"/>
                <w:u w:val="single"/>
              </w:rPr>
            </w:pPr>
            <w:r w:rsidRPr="005929AF">
              <w:rPr>
                <w:rStyle w:val="Heading3Char"/>
                <w:rFonts w:ascii="Times New Roman" w:hAnsi="Times New Roman" w:cs="Times New Roman"/>
                <w:color w:val="FF0000"/>
                <w:sz w:val="22"/>
                <w:szCs w:val="22"/>
                <w:u w:val="single"/>
              </w:rPr>
              <w:t>21</w:t>
            </w:r>
          </w:p>
        </w:tc>
      </w:tr>
    </w:tbl>
    <w:p w14:paraId="0A9361EE" w14:textId="53209551" w:rsidR="00BB7205" w:rsidRPr="000318A0" w:rsidRDefault="00BB7205" w:rsidP="00A82BBA">
      <w:pPr>
        <w:ind w:firstLine="720"/>
        <w:contextualSpacing/>
        <w:rPr>
          <w:rStyle w:val="Heading3Char"/>
          <w:rFonts w:ascii="Times New Roman" w:hAnsi="Times New Roman" w:cs="Times New Roman"/>
          <w:color w:val="FF0000"/>
          <w:sz w:val="22"/>
          <w:szCs w:val="22"/>
          <w:u w:val="single"/>
        </w:rPr>
      </w:pPr>
    </w:p>
    <w:p w14:paraId="14633BD3" w14:textId="068F1C3C" w:rsidR="009C6E08" w:rsidRPr="000318A0" w:rsidRDefault="009C6E08" w:rsidP="009C6E08">
      <w:pPr>
        <w:ind w:firstLine="720"/>
        <w:contextualSpacing/>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C407.1.2.4 Mixed use buildings</w:t>
      </w:r>
    </w:p>
    <w:p w14:paraId="6E3ABA2E" w14:textId="32EEE3A5" w:rsidR="009C6E08" w:rsidRPr="000318A0" w:rsidRDefault="009836F8" w:rsidP="001C57B1">
      <w:pPr>
        <w:ind w:left="720"/>
        <w:contextualSpacing/>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color w:val="FF0000"/>
          <w:sz w:val="22"/>
          <w:szCs w:val="22"/>
          <w:u w:val="single"/>
        </w:rPr>
        <w:t>For b</w:t>
      </w:r>
      <w:r w:rsidR="009C6E08" w:rsidRPr="000318A0">
        <w:rPr>
          <w:rStyle w:val="Heading3Char"/>
          <w:rFonts w:ascii="Times New Roman" w:hAnsi="Times New Roman" w:cs="Times New Roman"/>
          <w:color w:val="FF0000"/>
          <w:sz w:val="22"/>
          <w:szCs w:val="22"/>
          <w:u w:val="single"/>
        </w:rPr>
        <w:t>uildings having more than one use type</w:t>
      </w:r>
      <w:r w:rsidR="00BB5689" w:rsidRPr="000318A0">
        <w:rPr>
          <w:rStyle w:val="Heading3Char"/>
          <w:rFonts w:ascii="Times New Roman" w:hAnsi="Times New Roman" w:cs="Times New Roman"/>
          <w:color w:val="FF0000"/>
          <w:sz w:val="22"/>
          <w:szCs w:val="22"/>
          <w:u w:val="single"/>
        </w:rPr>
        <w:t xml:space="preserve"> where any use type is more than 10%</w:t>
      </w:r>
      <w:r w:rsidR="009C6E08" w:rsidRPr="000318A0">
        <w:rPr>
          <w:rStyle w:val="Heading3Char"/>
          <w:rFonts w:ascii="Times New Roman" w:hAnsi="Times New Roman" w:cs="Times New Roman"/>
          <w:color w:val="FF0000"/>
          <w:sz w:val="22"/>
          <w:szCs w:val="22"/>
          <w:u w:val="single"/>
        </w:rPr>
        <w:t xml:space="preserve"> </w:t>
      </w:r>
      <w:r w:rsidR="000E132F" w:rsidRPr="000318A0">
        <w:rPr>
          <w:rStyle w:val="Heading3Char"/>
          <w:rFonts w:ascii="Times New Roman" w:hAnsi="Times New Roman" w:cs="Times New Roman"/>
          <w:color w:val="FF0000"/>
          <w:sz w:val="22"/>
          <w:szCs w:val="22"/>
          <w:u w:val="single"/>
        </w:rPr>
        <w:t xml:space="preserve">of the total space conditioned aera, </w:t>
      </w:r>
      <w:r w:rsidR="007D20AD" w:rsidRPr="000318A0">
        <w:rPr>
          <w:rStyle w:val="Heading3Char"/>
          <w:rFonts w:ascii="Times New Roman" w:hAnsi="Times New Roman" w:cs="Times New Roman"/>
          <w:color w:val="FF0000"/>
          <w:sz w:val="22"/>
          <w:szCs w:val="22"/>
          <w:u w:val="single"/>
        </w:rPr>
        <w:t xml:space="preserve">each </w:t>
      </w:r>
      <w:r w:rsidR="00B616D8" w:rsidRPr="000318A0">
        <w:rPr>
          <w:rStyle w:val="Heading3Char"/>
          <w:rFonts w:ascii="Times New Roman" w:hAnsi="Times New Roman" w:cs="Times New Roman"/>
          <w:color w:val="FF0000"/>
          <w:sz w:val="22"/>
          <w:szCs w:val="22"/>
          <w:u w:val="single"/>
        </w:rPr>
        <w:t xml:space="preserve">separate </w:t>
      </w:r>
      <w:r w:rsidR="00E15E73" w:rsidRPr="000318A0">
        <w:rPr>
          <w:rStyle w:val="Heading3Char"/>
          <w:rFonts w:ascii="Times New Roman" w:hAnsi="Times New Roman" w:cs="Times New Roman"/>
          <w:color w:val="FF0000"/>
          <w:sz w:val="22"/>
          <w:szCs w:val="22"/>
          <w:u w:val="single"/>
        </w:rPr>
        <w:t>use type</w:t>
      </w:r>
      <w:r w:rsidR="00B616D8" w:rsidRPr="000318A0">
        <w:rPr>
          <w:rStyle w:val="Heading3Char"/>
          <w:rFonts w:ascii="Times New Roman" w:hAnsi="Times New Roman" w:cs="Times New Roman"/>
          <w:color w:val="FF0000"/>
          <w:sz w:val="22"/>
          <w:szCs w:val="22"/>
          <w:u w:val="single"/>
        </w:rPr>
        <w:t xml:space="preserve"> </w:t>
      </w:r>
      <w:r w:rsidR="00A06BA9" w:rsidRPr="000318A0">
        <w:rPr>
          <w:rStyle w:val="Heading3Char"/>
          <w:rFonts w:ascii="Times New Roman" w:hAnsi="Times New Roman" w:cs="Times New Roman"/>
          <w:color w:val="FF0000"/>
          <w:sz w:val="22"/>
          <w:szCs w:val="22"/>
          <w:u w:val="single"/>
        </w:rPr>
        <w:t>having more than 10% of the total space conditioned a</w:t>
      </w:r>
      <w:r w:rsidR="00FE471C" w:rsidRPr="000318A0">
        <w:rPr>
          <w:rStyle w:val="Heading3Char"/>
          <w:rFonts w:ascii="Times New Roman" w:hAnsi="Times New Roman" w:cs="Times New Roman"/>
          <w:color w:val="FF0000"/>
          <w:sz w:val="22"/>
          <w:szCs w:val="22"/>
          <w:u w:val="single"/>
        </w:rPr>
        <w:t>rea</w:t>
      </w:r>
      <w:r w:rsidR="00E15E73" w:rsidRPr="000318A0">
        <w:rPr>
          <w:rStyle w:val="Heading3Char"/>
          <w:rFonts w:ascii="Times New Roman" w:hAnsi="Times New Roman" w:cs="Times New Roman"/>
          <w:color w:val="FF0000"/>
          <w:sz w:val="22"/>
          <w:szCs w:val="22"/>
          <w:u w:val="single"/>
        </w:rPr>
        <w:t xml:space="preserve"> shall </w:t>
      </w:r>
      <w:r w:rsidR="00CE5966" w:rsidRPr="000318A0">
        <w:rPr>
          <w:rStyle w:val="Heading3Char"/>
          <w:rFonts w:ascii="Times New Roman" w:hAnsi="Times New Roman" w:cs="Times New Roman"/>
          <w:color w:val="FF0000"/>
          <w:sz w:val="22"/>
          <w:szCs w:val="22"/>
          <w:u w:val="single"/>
        </w:rPr>
        <w:t xml:space="preserve">separately and </w:t>
      </w:r>
      <w:r w:rsidR="00E15E73" w:rsidRPr="000318A0">
        <w:rPr>
          <w:rStyle w:val="Heading3Char"/>
          <w:rFonts w:ascii="Times New Roman" w:hAnsi="Times New Roman" w:cs="Times New Roman"/>
          <w:color w:val="FF0000"/>
          <w:sz w:val="22"/>
          <w:szCs w:val="22"/>
          <w:u w:val="single"/>
        </w:rPr>
        <w:t xml:space="preserve">individually show compliance with </w:t>
      </w:r>
      <w:r w:rsidR="00C6095A" w:rsidRPr="000318A0">
        <w:rPr>
          <w:rStyle w:val="Heading3Char"/>
          <w:rFonts w:ascii="Times New Roman" w:hAnsi="Times New Roman" w:cs="Times New Roman"/>
          <w:color w:val="FF0000"/>
          <w:sz w:val="22"/>
          <w:szCs w:val="22"/>
          <w:u w:val="single"/>
        </w:rPr>
        <w:t>C407.1.2.3</w:t>
      </w:r>
      <w:r w:rsidR="00FE471C" w:rsidRPr="000318A0">
        <w:rPr>
          <w:rStyle w:val="Heading3Char"/>
          <w:rFonts w:ascii="Times New Roman" w:hAnsi="Times New Roman" w:cs="Times New Roman"/>
          <w:color w:val="FF0000"/>
          <w:sz w:val="22"/>
          <w:szCs w:val="22"/>
          <w:u w:val="single"/>
        </w:rPr>
        <w:t xml:space="preserve"> for that respective use type.  Use types having less than or equal to 10% of the total space conditioned area </w:t>
      </w:r>
      <w:r w:rsidR="009979C4" w:rsidRPr="000318A0">
        <w:rPr>
          <w:rStyle w:val="Heading3Char"/>
          <w:rFonts w:ascii="Times New Roman" w:hAnsi="Times New Roman" w:cs="Times New Roman"/>
          <w:color w:val="FF0000"/>
          <w:sz w:val="22"/>
          <w:szCs w:val="22"/>
          <w:u w:val="single"/>
        </w:rPr>
        <w:t>do not have t</w:t>
      </w:r>
      <w:r w:rsidR="00C17658" w:rsidRPr="000318A0">
        <w:rPr>
          <w:rStyle w:val="Heading3Char"/>
          <w:rFonts w:ascii="Times New Roman" w:hAnsi="Times New Roman" w:cs="Times New Roman"/>
          <w:color w:val="FF0000"/>
          <w:sz w:val="22"/>
          <w:szCs w:val="22"/>
          <w:u w:val="single"/>
        </w:rPr>
        <w:t xml:space="preserve">o show </w:t>
      </w:r>
      <w:r w:rsidR="00CE5966" w:rsidRPr="000318A0">
        <w:rPr>
          <w:rStyle w:val="Heading3Char"/>
          <w:rFonts w:ascii="Times New Roman" w:hAnsi="Times New Roman" w:cs="Times New Roman"/>
          <w:color w:val="FF0000"/>
          <w:sz w:val="22"/>
          <w:szCs w:val="22"/>
          <w:u w:val="single"/>
        </w:rPr>
        <w:t xml:space="preserve">separate, </w:t>
      </w:r>
      <w:r w:rsidR="00C17658" w:rsidRPr="000318A0">
        <w:rPr>
          <w:rStyle w:val="Heading3Char"/>
          <w:rFonts w:ascii="Times New Roman" w:hAnsi="Times New Roman" w:cs="Times New Roman"/>
          <w:color w:val="FF0000"/>
          <w:sz w:val="22"/>
          <w:szCs w:val="22"/>
          <w:u w:val="single"/>
        </w:rPr>
        <w:t>individual compliance</w:t>
      </w:r>
      <w:r w:rsidR="004B4C3A" w:rsidRPr="000318A0">
        <w:rPr>
          <w:rStyle w:val="Heading3Char"/>
          <w:rFonts w:ascii="Times New Roman" w:hAnsi="Times New Roman" w:cs="Times New Roman"/>
          <w:color w:val="FF0000"/>
          <w:sz w:val="22"/>
          <w:szCs w:val="22"/>
          <w:u w:val="single"/>
        </w:rPr>
        <w:t xml:space="preserve"> </w:t>
      </w:r>
      <w:r w:rsidR="005E3365" w:rsidRPr="000318A0">
        <w:rPr>
          <w:rStyle w:val="Heading3Char"/>
          <w:rFonts w:ascii="Times New Roman" w:hAnsi="Times New Roman" w:cs="Times New Roman"/>
          <w:color w:val="FF0000"/>
          <w:sz w:val="22"/>
          <w:szCs w:val="22"/>
          <w:u w:val="single"/>
        </w:rPr>
        <w:t xml:space="preserve">with C407.1.2.3 but </w:t>
      </w:r>
      <w:r w:rsidR="00A425FC" w:rsidRPr="000318A0">
        <w:rPr>
          <w:rStyle w:val="Heading3Char"/>
          <w:rFonts w:ascii="Times New Roman" w:hAnsi="Times New Roman" w:cs="Times New Roman"/>
          <w:color w:val="FF0000"/>
          <w:sz w:val="22"/>
          <w:szCs w:val="22"/>
          <w:u w:val="single"/>
        </w:rPr>
        <w:t>can be</w:t>
      </w:r>
      <w:r w:rsidR="0085578E" w:rsidRPr="000318A0">
        <w:rPr>
          <w:rStyle w:val="Heading3Char"/>
          <w:rFonts w:ascii="Times New Roman" w:hAnsi="Times New Roman" w:cs="Times New Roman"/>
          <w:color w:val="FF0000"/>
          <w:sz w:val="22"/>
          <w:szCs w:val="22"/>
          <w:u w:val="single"/>
        </w:rPr>
        <w:t xml:space="preserve"> incorporated into</w:t>
      </w:r>
      <w:r w:rsidR="001E22FD" w:rsidRPr="000318A0">
        <w:rPr>
          <w:rStyle w:val="Heading3Char"/>
          <w:rFonts w:ascii="Times New Roman" w:hAnsi="Times New Roman" w:cs="Times New Roman"/>
          <w:color w:val="FF0000"/>
          <w:sz w:val="22"/>
          <w:szCs w:val="22"/>
          <w:u w:val="single"/>
        </w:rPr>
        <w:t xml:space="preserve"> and treated as </w:t>
      </w:r>
      <w:r w:rsidR="0085578E" w:rsidRPr="000318A0">
        <w:rPr>
          <w:rStyle w:val="Heading3Char"/>
          <w:rFonts w:ascii="Times New Roman" w:hAnsi="Times New Roman" w:cs="Times New Roman"/>
          <w:color w:val="FF0000"/>
          <w:sz w:val="22"/>
          <w:szCs w:val="22"/>
          <w:u w:val="single"/>
        </w:rPr>
        <w:t>the majority use type</w:t>
      </w:r>
      <w:r w:rsidR="00D20679" w:rsidRPr="000318A0">
        <w:rPr>
          <w:rStyle w:val="Heading3Char"/>
          <w:rFonts w:ascii="Times New Roman" w:hAnsi="Times New Roman" w:cs="Times New Roman"/>
          <w:color w:val="FF0000"/>
          <w:sz w:val="22"/>
          <w:szCs w:val="22"/>
          <w:u w:val="single"/>
        </w:rPr>
        <w:t xml:space="preserve">.  </w:t>
      </w:r>
    </w:p>
    <w:p w14:paraId="0F3A6897" w14:textId="77777777" w:rsidR="009C6E08" w:rsidRPr="000318A0" w:rsidRDefault="009C6E08" w:rsidP="00B412F4">
      <w:pPr>
        <w:contextualSpacing/>
        <w:rPr>
          <w:rStyle w:val="Heading3Char"/>
          <w:rFonts w:ascii="Times New Roman" w:hAnsi="Times New Roman" w:cs="Times New Roman"/>
          <w:b/>
          <w:bCs/>
          <w:color w:val="FF0000"/>
          <w:sz w:val="22"/>
          <w:szCs w:val="22"/>
          <w:u w:val="single"/>
        </w:rPr>
      </w:pPr>
    </w:p>
    <w:p w14:paraId="6F2C31E3" w14:textId="502AAE92" w:rsidR="00B412F4" w:rsidRPr="000318A0" w:rsidRDefault="00B412F4" w:rsidP="00B412F4">
      <w:pPr>
        <w:contextualSpacing/>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C407.1.</w:t>
      </w:r>
      <w:r w:rsidR="007A2C3A" w:rsidRPr="000318A0">
        <w:rPr>
          <w:rStyle w:val="Heading3Char"/>
          <w:rFonts w:ascii="Times New Roman" w:hAnsi="Times New Roman" w:cs="Times New Roman"/>
          <w:b/>
          <w:bCs/>
          <w:color w:val="FF0000"/>
          <w:sz w:val="22"/>
          <w:szCs w:val="22"/>
          <w:u w:val="single"/>
        </w:rPr>
        <w:t>2</w:t>
      </w:r>
      <w:r w:rsidRPr="000318A0">
        <w:rPr>
          <w:rStyle w:val="Heading3Char"/>
          <w:rFonts w:ascii="Times New Roman" w:hAnsi="Times New Roman" w:cs="Times New Roman"/>
          <w:b/>
          <w:bCs/>
          <w:color w:val="FF0000"/>
          <w:sz w:val="22"/>
          <w:szCs w:val="22"/>
          <w:u w:val="single"/>
        </w:rPr>
        <w:t xml:space="preserve"> Documentation </w:t>
      </w:r>
    </w:p>
    <w:p w14:paraId="1539BD34" w14:textId="631C40FD" w:rsidR="00B412F4" w:rsidRPr="000318A0" w:rsidRDefault="00B412F4" w:rsidP="00B412F4">
      <w:pPr>
        <w:contextualSpacing/>
        <w:rPr>
          <w:rStyle w:val="Heading3Char"/>
          <w:rFonts w:ascii="Times New Roman" w:hAnsi="Times New Roman" w:cs="Times New Roman"/>
          <w:color w:val="FF0000"/>
          <w:sz w:val="22"/>
          <w:szCs w:val="22"/>
          <w:u w:val="single"/>
        </w:rPr>
      </w:pPr>
    </w:p>
    <w:p w14:paraId="4DF62697" w14:textId="73A337FE" w:rsidR="00B412F4" w:rsidRPr="000318A0" w:rsidRDefault="00724A36" w:rsidP="001706A9">
      <w:pPr>
        <w:contextualSpacing/>
        <w:rPr>
          <w:rFonts w:ascii="Times New Roman" w:hAnsi="Times New Roman" w:cs="Times New Roman"/>
          <w:color w:val="FF0000"/>
          <w:u w:val="single"/>
        </w:rPr>
      </w:pPr>
      <w:r w:rsidRPr="000318A0">
        <w:rPr>
          <w:rStyle w:val="Heading3Char"/>
          <w:rFonts w:ascii="Times New Roman" w:hAnsi="Times New Roman" w:cs="Times New Roman"/>
          <w:color w:val="FF0000"/>
          <w:sz w:val="22"/>
          <w:szCs w:val="22"/>
          <w:u w:val="single"/>
        </w:rPr>
        <w:t>Simulated performance shall be documented</w:t>
      </w:r>
      <w:r w:rsidR="0068791B" w:rsidRPr="000318A0">
        <w:rPr>
          <w:rStyle w:val="Heading3Char"/>
          <w:rFonts w:ascii="Times New Roman" w:hAnsi="Times New Roman" w:cs="Times New Roman"/>
          <w:color w:val="FF0000"/>
          <w:sz w:val="22"/>
          <w:szCs w:val="22"/>
          <w:u w:val="single"/>
        </w:rPr>
        <w:t>, and documentation shall be submitted to rating authority.</w:t>
      </w:r>
      <w:r w:rsidR="00482EB9" w:rsidRPr="000318A0">
        <w:rPr>
          <w:rStyle w:val="Heading3Char"/>
          <w:rFonts w:ascii="Times New Roman" w:hAnsi="Times New Roman" w:cs="Times New Roman"/>
          <w:color w:val="FF0000"/>
          <w:sz w:val="22"/>
          <w:szCs w:val="22"/>
          <w:u w:val="single"/>
        </w:rPr>
        <w:t xml:space="preserve">  </w:t>
      </w:r>
      <w:r w:rsidR="00A57BF5" w:rsidRPr="000318A0">
        <w:rPr>
          <w:rStyle w:val="Heading3Char"/>
          <w:rFonts w:ascii="Times New Roman" w:hAnsi="Times New Roman" w:cs="Times New Roman"/>
          <w:color w:val="FF0000"/>
          <w:sz w:val="22"/>
          <w:szCs w:val="22"/>
          <w:u w:val="single"/>
        </w:rPr>
        <w:t>D</w:t>
      </w:r>
      <w:r w:rsidR="00482EB9" w:rsidRPr="000318A0">
        <w:rPr>
          <w:rStyle w:val="Heading3Char"/>
          <w:rFonts w:ascii="Times New Roman" w:hAnsi="Times New Roman" w:cs="Times New Roman"/>
          <w:color w:val="FF0000"/>
          <w:sz w:val="22"/>
          <w:szCs w:val="22"/>
          <w:u w:val="single"/>
        </w:rPr>
        <w:t xml:space="preserve">ocumentation shall include all the </w:t>
      </w:r>
      <w:r w:rsidR="00041F5D" w:rsidRPr="000318A0">
        <w:rPr>
          <w:rStyle w:val="Heading3Char"/>
          <w:rFonts w:ascii="Times New Roman" w:hAnsi="Times New Roman" w:cs="Times New Roman"/>
          <w:color w:val="FF0000"/>
          <w:sz w:val="22"/>
          <w:szCs w:val="22"/>
          <w:u w:val="single"/>
        </w:rPr>
        <w:t xml:space="preserve">assumptions used in the performance modeling </w:t>
      </w:r>
      <w:r w:rsidR="00F63D92" w:rsidRPr="000318A0">
        <w:rPr>
          <w:rStyle w:val="Heading3Char"/>
          <w:rFonts w:ascii="Times New Roman" w:hAnsi="Times New Roman" w:cs="Times New Roman"/>
          <w:color w:val="FF0000"/>
          <w:sz w:val="22"/>
          <w:szCs w:val="22"/>
          <w:u w:val="single"/>
        </w:rPr>
        <w:t>such that the documentation can be used a specification checklist for implementation</w:t>
      </w:r>
      <w:r w:rsidR="00A57BF5" w:rsidRPr="000318A0">
        <w:rPr>
          <w:rStyle w:val="Heading3Char"/>
          <w:rFonts w:ascii="Times New Roman" w:hAnsi="Times New Roman" w:cs="Times New Roman"/>
          <w:color w:val="FF0000"/>
          <w:sz w:val="22"/>
          <w:szCs w:val="22"/>
          <w:u w:val="single"/>
        </w:rPr>
        <w:t xml:space="preserve"> during design and construction</w:t>
      </w:r>
      <w:r w:rsidR="00F63D92" w:rsidRPr="000318A0">
        <w:rPr>
          <w:rStyle w:val="Heading3Char"/>
          <w:rFonts w:ascii="Times New Roman" w:hAnsi="Times New Roman" w:cs="Times New Roman"/>
          <w:color w:val="FF0000"/>
          <w:sz w:val="22"/>
          <w:szCs w:val="22"/>
          <w:u w:val="single"/>
        </w:rPr>
        <w:t>.</w:t>
      </w:r>
      <w:r w:rsidR="0068791B" w:rsidRPr="000318A0">
        <w:rPr>
          <w:rStyle w:val="Heading3Char"/>
          <w:rFonts w:ascii="Times New Roman" w:hAnsi="Times New Roman" w:cs="Times New Roman"/>
          <w:color w:val="FF0000"/>
          <w:sz w:val="22"/>
          <w:szCs w:val="22"/>
          <w:u w:val="single"/>
        </w:rPr>
        <w:t xml:space="preserve"> The in</w:t>
      </w:r>
      <w:r w:rsidR="00170904" w:rsidRPr="000318A0">
        <w:rPr>
          <w:rStyle w:val="Heading3Char"/>
          <w:rFonts w:ascii="Times New Roman" w:hAnsi="Times New Roman" w:cs="Times New Roman"/>
          <w:color w:val="FF0000"/>
          <w:sz w:val="22"/>
          <w:szCs w:val="22"/>
          <w:u w:val="single"/>
        </w:rPr>
        <w:t xml:space="preserve">formation shall be submitted in a report and shall include the items </w:t>
      </w:r>
      <w:r w:rsidR="001706A9" w:rsidRPr="000318A0">
        <w:rPr>
          <w:rStyle w:val="Heading3Char"/>
          <w:rFonts w:ascii="Times New Roman" w:hAnsi="Times New Roman" w:cs="Times New Roman"/>
          <w:color w:val="FF0000"/>
          <w:sz w:val="22"/>
          <w:szCs w:val="22"/>
          <w:u w:val="single"/>
        </w:rPr>
        <w:t xml:space="preserve">described in </w:t>
      </w:r>
      <w:r w:rsidR="00A31634" w:rsidRPr="000318A0">
        <w:rPr>
          <w:rFonts w:ascii="Times New Roman" w:hAnsi="Times New Roman" w:cs="Times New Roman"/>
          <w:color w:val="FF0000"/>
          <w:u w:val="single"/>
        </w:rPr>
        <w:t xml:space="preserve">ANSI/ASHRAE/IESNA 90.1-2019 Appendix G Section G1.3.2 Parts b, g, h, i, j, k, l, n, o, and q, </w:t>
      </w:r>
      <w:r w:rsidR="001706A9" w:rsidRPr="000318A0">
        <w:rPr>
          <w:rFonts w:ascii="Times New Roman" w:hAnsi="Times New Roman" w:cs="Times New Roman"/>
          <w:color w:val="FF0000"/>
          <w:u w:val="single"/>
        </w:rPr>
        <w:t xml:space="preserve">and </w:t>
      </w:r>
      <w:r w:rsidR="00A31634" w:rsidRPr="000318A0">
        <w:rPr>
          <w:rFonts w:ascii="Times New Roman" w:hAnsi="Times New Roman" w:cs="Times New Roman"/>
          <w:color w:val="FF0000"/>
          <w:u w:val="single"/>
        </w:rPr>
        <w:t>Section G1.3.3,</w:t>
      </w:r>
      <w:r w:rsidR="001706A9" w:rsidRPr="000318A0">
        <w:rPr>
          <w:rFonts w:ascii="Times New Roman" w:hAnsi="Times New Roman" w:cs="Times New Roman"/>
          <w:color w:val="FF0000"/>
          <w:u w:val="single"/>
        </w:rPr>
        <w:t xml:space="preserve"> as well as </w:t>
      </w:r>
      <w:r w:rsidR="00FA53A8" w:rsidRPr="000318A0">
        <w:rPr>
          <w:rFonts w:ascii="Times New Roman" w:hAnsi="Times New Roman" w:cs="Times New Roman"/>
          <w:color w:val="FF0000"/>
          <w:u w:val="single"/>
        </w:rPr>
        <w:t xml:space="preserve">the following: </w:t>
      </w:r>
    </w:p>
    <w:p w14:paraId="2D240D6E" w14:textId="77777777" w:rsidR="000C4F75" w:rsidRPr="000318A0" w:rsidRDefault="00D704C3" w:rsidP="003A61A9">
      <w:pPr>
        <w:pStyle w:val="ListParagraph"/>
        <w:numPr>
          <w:ilvl w:val="0"/>
          <w:numId w:val="8"/>
        </w:num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A description of the energy features and building characteristics mandated by C407.1.1</w:t>
      </w:r>
      <w:r w:rsidR="000C4F75" w:rsidRPr="000318A0">
        <w:rPr>
          <w:rStyle w:val="Heading3Char"/>
          <w:rFonts w:ascii="Times New Roman" w:hAnsi="Times New Roman" w:cs="Times New Roman"/>
          <w:color w:val="FF0000"/>
          <w:sz w:val="22"/>
          <w:szCs w:val="22"/>
          <w:u w:val="single"/>
        </w:rPr>
        <w:t>.</w:t>
      </w:r>
    </w:p>
    <w:p w14:paraId="00A67744" w14:textId="77777777" w:rsidR="006B03C3" w:rsidRPr="000318A0" w:rsidRDefault="000C4F75" w:rsidP="003A61A9">
      <w:pPr>
        <w:pStyle w:val="ListParagraph"/>
        <w:numPr>
          <w:ilvl w:val="0"/>
          <w:numId w:val="8"/>
        </w:num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A description of the energy features and building characteristics used to achieve heating and cooling TEDI limits </w:t>
      </w:r>
      <w:r w:rsidR="006B03C3" w:rsidRPr="000318A0">
        <w:rPr>
          <w:rStyle w:val="Heading3Char"/>
          <w:rFonts w:ascii="Times New Roman" w:hAnsi="Times New Roman" w:cs="Times New Roman"/>
          <w:color w:val="FF0000"/>
          <w:sz w:val="22"/>
          <w:szCs w:val="22"/>
          <w:u w:val="single"/>
        </w:rPr>
        <w:t xml:space="preserve">in </w:t>
      </w:r>
      <w:r w:rsidRPr="000318A0">
        <w:rPr>
          <w:rStyle w:val="Heading3Char"/>
          <w:rFonts w:ascii="Times New Roman" w:hAnsi="Times New Roman" w:cs="Times New Roman"/>
          <w:color w:val="FF0000"/>
          <w:sz w:val="22"/>
          <w:szCs w:val="22"/>
          <w:u w:val="single"/>
        </w:rPr>
        <w:t>C407.1.2.3</w:t>
      </w:r>
      <w:r w:rsidR="006B03C3" w:rsidRPr="000318A0">
        <w:rPr>
          <w:rStyle w:val="Heading3Char"/>
          <w:rFonts w:ascii="Times New Roman" w:hAnsi="Times New Roman" w:cs="Times New Roman"/>
          <w:color w:val="FF0000"/>
          <w:sz w:val="22"/>
          <w:szCs w:val="22"/>
          <w:u w:val="single"/>
        </w:rPr>
        <w:t>.</w:t>
      </w:r>
    </w:p>
    <w:p w14:paraId="59FAE5A9" w14:textId="77777777" w:rsidR="006B03C3" w:rsidRPr="000318A0" w:rsidRDefault="006B03C3" w:rsidP="003A61A9">
      <w:pPr>
        <w:pStyle w:val="ListParagraph"/>
        <w:numPr>
          <w:ilvl w:val="0"/>
          <w:numId w:val="8"/>
        </w:num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Schedules, uses, occupancies, and other assumptions used in the model required by DOER Guidelines.</w:t>
      </w:r>
    </w:p>
    <w:p w14:paraId="06E91A5B" w14:textId="3D24F186" w:rsidR="006F5820" w:rsidRPr="000318A0" w:rsidRDefault="00B0188B" w:rsidP="003A61A9">
      <w:pPr>
        <w:pStyle w:val="ListParagraph"/>
        <w:numPr>
          <w:ilvl w:val="0"/>
          <w:numId w:val="8"/>
        </w:num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Building envelope details, including </w:t>
      </w:r>
      <w:r w:rsidR="00502B64" w:rsidRPr="00502B64">
        <w:rPr>
          <w:rStyle w:val="Heading3Char"/>
          <w:rFonts w:ascii="Times New Roman" w:hAnsi="Times New Roman" w:cs="Times New Roman"/>
          <w:i/>
          <w:color w:val="FF0000"/>
          <w:sz w:val="22"/>
          <w:szCs w:val="22"/>
          <w:u w:val="single"/>
        </w:rPr>
        <w:t>thermal bridge</w:t>
      </w:r>
      <w:r w:rsidRPr="000318A0">
        <w:rPr>
          <w:rStyle w:val="Heading3Char"/>
          <w:rFonts w:ascii="Times New Roman" w:hAnsi="Times New Roman" w:cs="Times New Roman"/>
          <w:color w:val="FF0000"/>
          <w:sz w:val="22"/>
          <w:szCs w:val="22"/>
          <w:u w:val="single"/>
        </w:rPr>
        <w:t xml:space="preserve"> mitigatio</w:t>
      </w:r>
      <w:r w:rsidR="006F5820" w:rsidRPr="000318A0">
        <w:rPr>
          <w:rStyle w:val="Heading3Char"/>
          <w:rFonts w:ascii="Times New Roman" w:hAnsi="Times New Roman" w:cs="Times New Roman"/>
          <w:color w:val="FF0000"/>
          <w:sz w:val="22"/>
          <w:szCs w:val="22"/>
          <w:u w:val="single"/>
        </w:rPr>
        <w:t>n and air infiltration assumptions.</w:t>
      </w:r>
    </w:p>
    <w:p w14:paraId="353E1B46" w14:textId="54BAEA87" w:rsidR="006F5820" w:rsidRPr="000318A0" w:rsidRDefault="006F5820" w:rsidP="003A61A9">
      <w:pPr>
        <w:pStyle w:val="ListParagraph"/>
        <w:numPr>
          <w:ilvl w:val="0"/>
          <w:numId w:val="8"/>
        </w:num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Details on building ventilation </w:t>
      </w:r>
      <w:r w:rsidR="00482EB9" w:rsidRPr="000318A0">
        <w:rPr>
          <w:rStyle w:val="Heading3Char"/>
          <w:rFonts w:ascii="Times New Roman" w:hAnsi="Times New Roman" w:cs="Times New Roman"/>
          <w:color w:val="FF0000"/>
          <w:sz w:val="22"/>
          <w:szCs w:val="22"/>
          <w:u w:val="single"/>
        </w:rPr>
        <w:t>systems, ventilation rates, and ventilation energy recovery strategies</w:t>
      </w:r>
    </w:p>
    <w:p w14:paraId="1781462E" w14:textId="77777777" w:rsidR="00BB7205" w:rsidRPr="000318A0" w:rsidRDefault="00BB7205" w:rsidP="001C57B1">
      <w:pPr>
        <w:ind w:firstLine="720"/>
        <w:contextualSpacing/>
        <w:rPr>
          <w:rStyle w:val="Heading3Char"/>
          <w:rFonts w:ascii="Times New Roman" w:hAnsi="Times New Roman" w:cs="Times New Roman"/>
          <w:color w:val="FF0000"/>
          <w:sz w:val="22"/>
          <w:szCs w:val="22"/>
          <w:u w:val="single"/>
        </w:rPr>
      </w:pPr>
    </w:p>
    <w:p w14:paraId="34B7AD8A" w14:textId="42D224F4" w:rsidR="003B3A6A" w:rsidRPr="0058317F" w:rsidRDefault="003B3A6A" w:rsidP="003B3A6A">
      <w:pPr>
        <w:contextualSpacing/>
        <w:rPr>
          <w:rStyle w:val="Heading3Char"/>
          <w:rFonts w:ascii="Times New Roman" w:hAnsi="Times New Roman" w:cs="Times New Roman"/>
          <w:b/>
          <w:color w:val="FF0000"/>
          <w:sz w:val="22"/>
          <w:szCs w:val="22"/>
          <w:u w:val="single"/>
        </w:rPr>
      </w:pPr>
      <w:r w:rsidRPr="000318A0">
        <w:rPr>
          <w:rStyle w:val="Heading3Char"/>
          <w:rFonts w:ascii="Times New Roman" w:hAnsi="Times New Roman" w:cs="Times New Roman"/>
          <w:b/>
          <w:bCs/>
          <w:color w:val="FF0000"/>
          <w:sz w:val="22"/>
          <w:szCs w:val="22"/>
          <w:u w:val="single"/>
        </w:rPr>
        <w:t>C407.2 Relative Performance</w:t>
      </w:r>
      <w:r w:rsidR="0058317F">
        <w:rPr>
          <w:rStyle w:val="Heading3Char"/>
          <w:rFonts w:ascii="Times New Roman" w:hAnsi="Times New Roman" w:cs="Times New Roman"/>
          <w:b/>
          <w:bCs/>
          <w:color w:val="FF0000"/>
          <w:sz w:val="22"/>
          <w:szCs w:val="22"/>
          <w:u w:val="single"/>
        </w:rPr>
        <w:t xml:space="preserve">. </w:t>
      </w:r>
      <w:r w:rsidR="00033F3A" w:rsidRPr="000318A0">
        <w:rPr>
          <w:rStyle w:val="Heading3Char"/>
          <w:rFonts w:ascii="Times New Roman" w:hAnsi="Times New Roman" w:cs="Times New Roman"/>
          <w:color w:val="FF0000"/>
          <w:sz w:val="22"/>
          <w:szCs w:val="22"/>
          <w:u w:val="single"/>
        </w:rPr>
        <w:t>This</w:t>
      </w:r>
      <w:r w:rsidRPr="000318A0">
        <w:rPr>
          <w:rStyle w:val="Heading3Char"/>
          <w:rFonts w:ascii="Times New Roman" w:hAnsi="Times New Roman" w:cs="Times New Roman"/>
          <w:color w:val="FF0000"/>
          <w:sz w:val="22"/>
          <w:szCs w:val="22"/>
          <w:u w:val="single"/>
        </w:rPr>
        <w:t xml:space="preserve"> option </w:t>
      </w:r>
      <w:r w:rsidRPr="00D4062C">
        <w:rPr>
          <w:rStyle w:val="Heading3Char"/>
          <w:rFonts w:ascii="Times New Roman" w:hAnsi="Times New Roman" w:cs="Times New Roman"/>
          <w:color w:val="FF0000"/>
          <w:sz w:val="22"/>
          <w:szCs w:val="22"/>
          <w:u w:val="single"/>
        </w:rPr>
        <w:t>requires compliance with Section C407.</w:t>
      </w:r>
      <w:r w:rsidR="00D90A91" w:rsidRPr="00D4062C">
        <w:rPr>
          <w:rStyle w:val="Heading3Char"/>
          <w:rFonts w:ascii="Times New Roman" w:hAnsi="Times New Roman" w:cs="Times New Roman"/>
          <w:color w:val="FF0000"/>
          <w:sz w:val="22"/>
          <w:szCs w:val="22"/>
          <w:u w:val="single"/>
        </w:rPr>
        <w:t>2</w:t>
      </w:r>
      <w:r w:rsidRPr="00D4062C">
        <w:rPr>
          <w:rStyle w:val="Heading3Char"/>
          <w:rFonts w:ascii="Times New Roman" w:hAnsi="Times New Roman" w:cs="Times New Roman"/>
          <w:color w:val="FF0000"/>
          <w:sz w:val="22"/>
          <w:szCs w:val="22"/>
          <w:u w:val="single"/>
        </w:rPr>
        <w:t>.1</w:t>
      </w:r>
      <w:r w:rsidR="00073782">
        <w:rPr>
          <w:rStyle w:val="Heading3Char"/>
          <w:rFonts w:ascii="Times New Roman" w:hAnsi="Times New Roman" w:cs="Times New Roman"/>
          <w:color w:val="FF0000"/>
          <w:sz w:val="22"/>
          <w:szCs w:val="22"/>
          <w:u w:val="single"/>
        </w:rPr>
        <w:t xml:space="preserve"> and C407.2.2</w:t>
      </w:r>
      <w:r w:rsidRPr="00D4062C">
        <w:rPr>
          <w:rStyle w:val="Heading3Char"/>
          <w:rFonts w:ascii="Times New Roman" w:hAnsi="Times New Roman" w:cs="Times New Roman"/>
          <w:color w:val="FF0000"/>
          <w:sz w:val="22"/>
          <w:szCs w:val="22"/>
          <w:u w:val="single"/>
        </w:rPr>
        <w:t xml:space="preserve">  </w:t>
      </w:r>
    </w:p>
    <w:p w14:paraId="24DB75DA" w14:textId="77777777" w:rsidR="00073782" w:rsidRDefault="00073782" w:rsidP="003B3A6A">
      <w:pPr>
        <w:contextualSpacing/>
        <w:rPr>
          <w:rStyle w:val="Heading3Char"/>
          <w:rFonts w:ascii="Times New Roman" w:hAnsi="Times New Roman" w:cs="Times New Roman"/>
          <w:b/>
          <w:bCs/>
          <w:color w:val="FF0000"/>
          <w:sz w:val="22"/>
          <w:szCs w:val="22"/>
          <w:u w:val="single"/>
        </w:rPr>
      </w:pPr>
    </w:p>
    <w:p w14:paraId="417DB988" w14:textId="1EC02A05" w:rsidR="00073782" w:rsidRPr="0058317F" w:rsidRDefault="00073782" w:rsidP="003B3A6A">
      <w:pPr>
        <w:contextualSpacing/>
        <w:rPr>
          <w:rStyle w:val="Heading3Char"/>
          <w:rFonts w:ascii="Times New Roman" w:hAnsi="Times New Roman" w:cs="Times New Roman"/>
          <w:b/>
          <w:color w:val="FF0000"/>
          <w:sz w:val="22"/>
          <w:szCs w:val="22"/>
          <w:u w:val="single"/>
        </w:rPr>
      </w:pPr>
      <w:r w:rsidRPr="00BA034C">
        <w:rPr>
          <w:rStyle w:val="Heading3Char"/>
          <w:rFonts w:ascii="Times New Roman" w:hAnsi="Times New Roman" w:cs="Times New Roman"/>
          <w:b/>
          <w:bCs/>
          <w:color w:val="FF0000"/>
          <w:sz w:val="22"/>
          <w:szCs w:val="22"/>
          <w:u w:val="single"/>
        </w:rPr>
        <w:t>C407.2.1 Electrification</w:t>
      </w:r>
      <w:r w:rsidR="0058317F">
        <w:rPr>
          <w:rStyle w:val="Heading3Char"/>
          <w:rFonts w:ascii="Times New Roman" w:hAnsi="Times New Roman" w:cs="Times New Roman"/>
          <w:b/>
          <w:bCs/>
          <w:color w:val="FF0000"/>
          <w:sz w:val="22"/>
          <w:szCs w:val="22"/>
          <w:u w:val="single"/>
        </w:rPr>
        <w:t xml:space="preserve">. </w:t>
      </w:r>
      <w:r w:rsidRPr="00BA034C">
        <w:rPr>
          <w:rStyle w:val="Heading3Char"/>
          <w:rFonts w:ascii="Times New Roman" w:hAnsi="Times New Roman" w:cs="Times New Roman"/>
          <w:color w:val="FF0000"/>
          <w:sz w:val="22"/>
          <w:szCs w:val="22"/>
          <w:u w:val="single"/>
        </w:rPr>
        <w:t>Buildings using the</w:t>
      </w:r>
      <w:r w:rsidR="00BA034C" w:rsidRPr="00BA034C">
        <w:rPr>
          <w:rStyle w:val="Heading3Char"/>
          <w:rFonts w:ascii="Times New Roman" w:hAnsi="Times New Roman" w:cs="Times New Roman"/>
          <w:color w:val="FF0000"/>
          <w:sz w:val="22"/>
          <w:szCs w:val="22"/>
          <w:u w:val="single"/>
        </w:rPr>
        <w:t xml:space="preserve"> Relative Performance Pathway (C407.2) because average ventilation at full occupancy is greater than 0.5</w:t>
      </w:r>
      <w:r w:rsidR="00BA034C" w:rsidRPr="00BA034C">
        <w:rPr>
          <w:rFonts w:ascii="Times New Roman" w:hAnsi="Times New Roman" w:cs="Times New Roman"/>
          <w:color w:val="FF0000"/>
          <w:u w:val="single"/>
        </w:rPr>
        <w:t xml:space="preserve"> cfm/sf</w:t>
      </w:r>
      <w:r w:rsidR="00BA034C">
        <w:rPr>
          <w:rFonts w:ascii="Times New Roman" w:hAnsi="Times New Roman" w:cs="Times New Roman"/>
          <w:color w:val="FF0000"/>
          <w:u w:val="single"/>
        </w:rPr>
        <w:t xml:space="preserve"> shall have space heating electrified in accordance with Section C401.4.1</w:t>
      </w:r>
      <w:r w:rsidR="00BA034C" w:rsidRPr="00BA034C">
        <w:rPr>
          <w:rFonts w:ascii="Times New Roman" w:hAnsi="Times New Roman" w:cs="Times New Roman"/>
          <w:color w:val="FF0000"/>
          <w:u w:val="single"/>
        </w:rPr>
        <w:t xml:space="preserve">.  </w:t>
      </w:r>
    </w:p>
    <w:p w14:paraId="7845FC4C" w14:textId="77777777" w:rsidR="00073782" w:rsidRPr="00BA034C" w:rsidRDefault="00073782" w:rsidP="003B3A6A">
      <w:pPr>
        <w:contextualSpacing/>
        <w:rPr>
          <w:rStyle w:val="Heading3Char"/>
          <w:rFonts w:ascii="Times New Roman" w:hAnsi="Times New Roman" w:cs="Times New Roman"/>
          <w:b/>
          <w:bCs/>
          <w:color w:val="FF0000"/>
          <w:sz w:val="22"/>
          <w:szCs w:val="22"/>
          <w:u w:val="single"/>
        </w:rPr>
      </w:pPr>
    </w:p>
    <w:p w14:paraId="0B1BC80D" w14:textId="4C6B0BD2" w:rsidR="004D66A0" w:rsidRPr="0058317F" w:rsidRDefault="003B3A6A" w:rsidP="004D66A0">
      <w:pPr>
        <w:contextualSpacing/>
        <w:rPr>
          <w:rStyle w:val="Heading3Char"/>
          <w:rFonts w:ascii="Times New Roman" w:hAnsi="Times New Roman" w:cs="Times New Roman"/>
          <w:b/>
          <w:color w:val="FF0000"/>
          <w:sz w:val="22"/>
          <w:szCs w:val="22"/>
          <w:u w:val="single"/>
        </w:rPr>
      </w:pPr>
      <w:r w:rsidRPr="00D4062C">
        <w:rPr>
          <w:rStyle w:val="Heading3Char"/>
          <w:rFonts w:ascii="Times New Roman" w:hAnsi="Times New Roman" w:cs="Times New Roman"/>
          <w:b/>
          <w:bCs/>
          <w:color w:val="FF0000"/>
          <w:sz w:val="22"/>
          <w:szCs w:val="22"/>
          <w:u w:val="single"/>
        </w:rPr>
        <w:t>C407.</w:t>
      </w:r>
      <w:r w:rsidR="00D90A91" w:rsidRPr="00D4062C">
        <w:rPr>
          <w:rStyle w:val="Heading3Char"/>
          <w:rFonts w:ascii="Times New Roman" w:hAnsi="Times New Roman" w:cs="Times New Roman"/>
          <w:b/>
          <w:bCs/>
          <w:color w:val="FF0000"/>
          <w:sz w:val="22"/>
          <w:szCs w:val="22"/>
          <w:u w:val="single"/>
        </w:rPr>
        <w:t>2</w:t>
      </w:r>
      <w:r w:rsidRPr="00D4062C">
        <w:rPr>
          <w:rStyle w:val="Heading3Char"/>
          <w:rFonts w:ascii="Times New Roman" w:hAnsi="Times New Roman" w:cs="Times New Roman"/>
          <w:b/>
          <w:bCs/>
          <w:color w:val="FF0000"/>
          <w:sz w:val="22"/>
          <w:szCs w:val="22"/>
          <w:u w:val="single"/>
        </w:rPr>
        <w:t>.</w:t>
      </w:r>
      <w:r w:rsidR="00BA034C">
        <w:rPr>
          <w:rStyle w:val="Heading3Char"/>
          <w:rFonts w:ascii="Times New Roman" w:hAnsi="Times New Roman" w:cs="Times New Roman"/>
          <w:b/>
          <w:bCs/>
          <w:color w:val="FF0000"/>
          <w:sz w:val="22"/>
          <w:szCs w:val="22"/>
          <w:u w:val="single"/>
        </w:rPr>
        <w:t>2</w:t>
      </w:r>
      <w:r w:rsidRPr="00D4062C">
        <w:rPr>
          <w:rStyle w:val="Heading3Char"/>
          <w:rFonts w:ascii="Times New Roman" w:hAnsi="Times New Roman" w:cs="Times New Roman"/>
          <w:b/>
          <w:bCs/>
          <w:color w:val="FF0000"/>
          <w:sz w:val="22"/>
          <w:szCs w:val="22"/>
          <w:u w:val="single"/>
        </w:rPr>
        <w:t xml:space="preserve"> Compliance</w:t>
      </w:r>
      <w:r w:rsidR="0058317F">
        <w:rPr>
          <w:rStyle w:val="Heading3Char"/>
          <w:rFonts w:ascii="Times New Roman" w:hAnsi="Times New Roman" w:cs="Times New Roman"/>
          <w:b/>
          <w:bCs/>
          <w:color w:val="FF0000"/>
          <w:sz w:val="22"/>
          <w:szCs w:val="22"/>
          <w:u w:val="single"/>
        </w:rPr>
        <w:t xml:space="preserve">. </w:t>
      </w:r>
      <w:r w:rsidR="004D66A0" w:rsidRPr="000318A0">
        <w:rPr>
          <w:rStyle w:val="Heading3Char"/>
          <w:rFonts w:ascii="Times New Roman" w:hAnsi="Times New Roman" w:cs="Times New Roman"/>
          <w:color w:val="FF0000"/>
          <w:sz w:val="22"/>
          <w:szCs w:val="22"/>
          <w:u w:val="single"/>
        </w:rPr>
        <w:t xml:space="preserve">Building shall comply with </w:t>
      </w:r>
      <w:r w:rsidR="00467076" w:rsidRPr="000318A0">
        <w:rPr>
          <w:rFonts w:ascii="Times New Roman" w:hAnsi="Times New Roman" w:cs="Times New Roman"/>
          <w:color w:val="FF0000"/>
          <w:u w:val="single"/>
        </w:rPr>
        <w:t xml:space="preserve">ANSI/ASHRAE/IESNA 90.1-2019 </w:t>
      </w:r>
      <w:r w:rsidR="00C37B3B" w:rsidRPr="000318A0">
        <w:rPr>
          <w:rFonts w:ascii="Times New Roman" w:hAnsi="Times New Roman" w:cs="Times New Roman"/>
          <w:color w:val="FF0000"/>
          <w:u w:val="single"/>
        </w:rPr>
        <w:t xml:space="preserve">Section 4.2 </w:t>
      </w:r>
      <w:r w:rsidR="00972ABD" w:rsidRPr="000318A0">
        <w:rPr>
          <w:rFonts w:ascii="Times New Roman" w:hAnsi="Times New Roman" w:cs="Times New Roman"/>
          <w:color w:val="FF0000"/>
          <w:u w:val="single"/>
        </w:rPr>
        <w:t xml:space="preserve">using the </w:t>
      </w:r>
      <w:r w:rsidR="00467076" w:rsidRPr="000318A0">
        <w:rPr>
          <w:rFonts w:ascii="Times New Roman" w:hAnsi="Times New Roman" w:cs="Times New Roman"/>
          <w:color w:val="FF0000"/>
          <w:u w:val="single"/>
        </w:rPr>
        <w:t>Appendix G</w:t>
      </w:r>
      <w:r w:rsidR="00972ABD" w:rsidRPr="000318A0">
        <w:rPr>
          <w:rFonts w:ascii="Times New Roman" w:hAnsi="Times New Roman" w:cs="Times New Roman"/>
          <w:color w:val="FF0000"/>
          <w:u w:val="single"/>
        </w:rPr>
        <w:t xml:space="preserve"> pathway as modified by </w:t>
      </w:r>
      <w:r w:rsidR="004D66A0" w:rsidRPr="000318A0">
        <w:rPr>
          <w:rStyle w:val="Heading3Char"/>
          <w:rFonts w:ascii="Times New Roman" w:hAnsi="Times New Roman" w:cs="Times New Roman"/>
          <w:color w:val="FF0000"/>
          <w:sz w:val="22"/>
          <w:szCs w:val="22"/>
          <w:u w:val="single"/>
        </w:rPr>
        <w:t>C407.2.</w:t>
      </w:r>
      <w:r w:rsidR="00BA034C">
        <w:rPr>
          <w:rStyle w:val="Heading3Char"/>
          <w:rFonts w:ascii="Times New Roman" w:hAnsi="Times New Roman" w:cs="Times New Roman"/>
          <w:color w:val="FF0000"/>
          <w:sz w:val="22"/>
          <w:szCs w:val="22"/>
          <w:u w:val="single"/>
        </w:rPr>
        <w:t>2</w:t>
      </w:r>
      <w:r w:rsidR="004D66A0" w:rsidRPr="000318A0">
        <w:rPr>
          <w:rStyle w:val="Heading3Char"/>
          <w:rFonts w:ascii="Times New Roman" w:hAnsi="Times New Roman" w:cs="Times New Roman"/>
          <w:color w:val="FF0000"/>
          <w:sz w:val="22"/>
          <w:szCs w:val="22"/>
          <w:u w:val="single"/>
        </w:rPr>
        <w:t>.1</w:t>
      </w:r>
      <w:r w:rsidR="00BA034C">
        <w:rPr>
          <w:rStyle w:val="Heading3Char"/>
          <w:rFonts w:ascii="Times New Roman" w:hAnsi="Times New Roman" w:cs="Times New Roman"/>
          <w:color w:val="FF0000"/>
          <w:sz w:val="22"/>
          <w:szCs w:val="22"/>
          <w:u w:val="single"/>
        </w:rPr>
        <w:t xml:space="preserve">, C407.2.2.2, </w:t>
      </w:r>
      <w:r w:rsidR="004D66A0" w:rsidRPr="000318A0">
        <w:rPr>
          <w:rStyle w:val="Heading3Char"/>
          <w:rFonts w:ascii="Times New Roman" w:hAnsi="Times New Roman" w:cs="Times New Roman"/>
          <w:color w:val="FF0000"/>
          <w:sz w:val="22"/>
          <w:szCs w:val="22"/>
          <w:u w:val="single"/>
        </w:rPr>
        <w:t>C407.2.</w:t>
      </w:r>
      <w:r w:rsidR="00BA034C">
        <w:rPr>
          <w:rStyle w:val="Heading3Char"/>
          <w:rFonts w:ascii="Times New Roman" w:hAnsi="Times New Roman" w:cs="Times New Roman"/>
          <w:color w:val="FF0000"/>
          <w:sz w:val="22"/>
          <w:szCs w:val="22"/>
          <w:u w:val="single"/>
        </w:rPr>
        <w:t>2</w:t>
      </w:r>
      <w:r w:rsidR="004D66A0" w:rsidRPr="000318A0">
        <w:rPr>
          <w:rStyle w:val="Heading3Char"/>
          <w:rFonts w:ascii="Times New Roman" w:hAnsi="Times New Roman" w:cs="Times New Roman"/>
          <w:color w:val="FF0000"/>
          <w:sz w:val="22"/>
          <w:szCs w:val="22"/>
          <w:u w:val="single"/>
        </w:rPr>
        <w:t>.3</w:t>
      </w:r>
    </w:p>
    <w:p w14:paraId="47BAD948" w14:textId="77777777" w:rsidR="004D66A0" w:rsidRPr="000318A0" w:rsidRDefault="004D66A0" w:rsidP="003B3A6A">
      <w:pPr>
        <w:contextualSpacing/>
        <w:rPr>
          <w:rStyle w:val="Heading3Char"/>
          <w:rFonts w:ascii="Times New Roman" w:hAnsi="Times New Roman" w:cs="Times New Roman"/>
          <w:color w:val="FF0000"/>
          <w:sz w:val="22"/>
          <w:szCs w:val="22"/>
          <w:u w:val="single"/>
        </w:rPr>
      </w:pPr>
    </w:p>
    <w:p w14:paraId="27170B8F" w14:textId="4B28F286" w:rsidR="00374882" w:rsidRPr="000318A0" w:rsidRDefault="003B3A6A" w:rsidP="001C57B1">
      <w:pPr>
        <w:contextualSpacing/>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C407.</w:t>
      </w:r>
      <w:r w:rsidR="004914F2" w:rsidRPr="000318A0">
        <w:rPr>
          <w:rStyle w:val="Heading3Char"/>
          <w:rFonts w:ascii="Times New Roman" w:hAnsi="Times New Roman" w:cs="Times New Roman"/>
          <w:b/>
          <w:bCs/>
          <w:color w:val="FF0000"/>
          <w:sz w:val="22"/>
          <w:szCs w:val="22"/>
          <w:u w:val="single"/>
        </w:rPr>
        <w:t>2</w:t>
      </w:r>
      <w:r w:rsidRPr="000318A0">
        <w:rPr>
          <w:rStyle w:val="Heading3Char"/>
          <w:rFonts w:ascii="Times New Roman" w:hAnsi="Times New Roman" w:cs="Times New Roman"/>
          <w:b/>
          <w:bCs/>
          <w:color w:val="FF0000"/>
          <w:sz w:val="22"/>
          <w:szCs w:val="22"/>
          <w:u w:val="single"/>
        </w:rPr>
        <w:t>.</w:t>
      </w:r>
      <w:r w:rsidR="00BA034C">
        <w:rPr>
          <w:rStyle w:val="Heading3Char"/>
          <w:rFonts w:ascii="Times New Roman" w:hAnsi="Times New Roman" w:cs="Times New Roman"/>
          <w:b/>
          <w:bCs/>
          <w:color w:val="FF0000"/>
          <w:sz w:val="22"/>
          <w:szCs w:val="22"/>
          <w:u w:val="single"/>
        </w:rPr>
        <w:t>2</w:t>
      </w:r>
      <w:r w:rsidRPr="000318A0">
        <w:rPr>
          <w:rStyle w:val="Heading3Char"/>
          <w:rFonts w:ascii="Times New Roman" w:hAnsi="Times New Roman" w:cs="Times New Roman"/>
          <w:b/>
          <w:bCs/>
          <w:color w:val="FF0000"/>
          <w:sz w:val="22"/>
          <w:szCs w:val="22"/>
          <w:u w:val="single"/>
        </w:rPr>
        <w:t xml:space="preserve">.1 </w:t>
      </w:r>
      <w:r w:rsidR="001F1C6C" w:rsidRPr="000318A0">
        <w:rPr>
          <w:rStyle w:val="Heading3Char"/>
          <w:rFonts w:ascii="Times New Roman" w:hAnsi="Times New Roman" w:cs="Times New Roman"/>
          <w:b/>
          <w:bCs/>
          <w:color w:val="FF0000"/>
          <w:sz w:val="22"/>
          <w:szCs w:val="22"/>
          <w:u w:val="single"/>
        </w:rPr>
        <w:t xml:space="preserve">Modification to </w:t>
      </w:r>
      <w:r w:rsidR="00322545" w:rsidRPr="000318A0">
        <w:rPr>
          <w:rFonts w:ascii="Times New Roman" w:hAnsi="Times New Roman" w:cs="Times New Roman"/>
          <w:b/>
          <w:bCs/>
          <w:color w:val="FF0000"/>
          <w:u w:val="single"/>
        </w:rPr>
        <w:t xml:space="preserve">ANSI/ASHRAE/IESNA 90.1-2019 </w:t>
      </w:r>
      <w:r w:rsidR="00F573F2" w:rsidRPr="000318A0">
        <w:rPr>
          <w:rFonts w:ascii="Times New Roman" w:hAnsi="Times New Roman" w:cs="Times New Roman"/>
          <w:b/>
          <w:bCs/>
          <w:color w:val="FF0000"/>
          <w:u w:val="single"/>
        </w:rPr>
        <w:t xml:space="preserve">Section </w:t>
      </w:r>
      <w:r w:rsidR="00322545" w:rsidRPr="000318A0">
        <w:rPr>
          <w:rFonts w:ascii="Times New Roman" w:hAnsi="Times New Roman" w:cs="Times New Roman"/>
          <w:b/>
          <w:bCs/>
          <w:color w:val="FF0000"/>
          <w:u w:val="single"/>
        </w:rPr>
        <w:t>4.2</w:t>
      </w:r>
      <w:r w:rsidR="00F920B6" w:rsidRPr="000318A0">
        <w:rPr>
          <w:rFonts w:ascii="Times New Roman" w:hAnsi="Times New Roman" w:cs="Times New Roman"/>
          <w:b/>
          <w:bCs/>
          <w:color w:val="FF0000"/>
          <w:u w:val="single"/>
        </w:rPr>
        <w:t>.</w:t>
      </w:r>
      <w:r w:rsidR="00322545" w:rsidRPr="000318A0">
        <w:rPr>
          <w:rFonts w:ascii="Times New Roman" w:hAnsi="Times New Roman" w:cs="Times New Roman"/>
          <w:b/>
          <w:bCs/>
          <w:color w:val="FF0000"/>
          <w:u w:val="single"/>
        </w:rPr>
        <w:t xml:space="preserve"> </w:t>
      </w:r>
    </w:p>
    <w:p w14:paraId="4C813BD8" w14:textId="77777777" w:rsidR="00AA21C6" w:rsidRDefault="00AA21C6" w:rsidP="001C57B1">
      <w:pPr>
        <w:contextualSpacing/>
        <w:rPr>
          <w:rStyle w:val="Heading3Char"/>
          <w:rFonts w:ascii="Times New Roman" w:hAnsi="Times New Roman" w:cs="Times New Roman"/>
          <w:i/>
          <w:iCs/>
          <w:color w:val="FF0000"/>
          <w:sz w:val="22"/>
          <w:szCs w:val="22"/>
          <w:u w:val="single"/>
        </w:rPr>
      </w:pPr>
    </w:p>
    <w:p w14:paraId="09928005" w14:textId="1B8A776B" w:rsidR="00322545" w:rsidRPr="00AA21C6" w:rsidRDefault="00322545" w:rsidP="001C57B1">
      <w:pPr>
        <w:contextualSpacing/>
        <w:rPr>
          <w:rStyle w:val="Heading3Char"/>
          <w:rFonts w:ascii="Times New Roman" w:hAnsi="Times New Roman" w:cs="Times New Roman"/>
          <w:i/>
          <w:color w:val="FF0000"/>
          <w:sz w:val="22"/>
          <w:szCs w:val="22"/>
        </w:rPr>
      </w:pPr>
      <w:r w:rsidRPr="00AA21C6">
        <w:rPr>
          <w:rStyle w:val="Heading3Char"/>
          <w:rFonts w:ascii="Times New Roman" w:hAnsi="Times New Roman" w:cs="Times New Roman"/>
          <w:i/>
          <w:color w:val="FF0000"/>
          <w:sz w:val="22"/>
          <w:szCs w:val="22"/>
        </w:rPr>
        <w:t>Replace</w:t>
      </w:r>
      <w:r w:rsidR="00FF6F6A" w:rsidRPr="00AA21C6">
        <w:rPr>
          <w:rStyle w:val="Heading3Char"/>
          <w:rFonts w:ascii="Times New Roman" w:hAnsi="Times New Roman" w:cs="Times New Roman"/>
          <w:i/>
          <w:color w:val="FF0000"/>
          <w:sz w:val="22"/>
          <w:szCs w:val="22"/>
        </w:rPr>
        <w:t xml:space="preserve"> 4.2.1.1 with </w:t>
      </w:r>
      <w:r w:rsidRPr="00AA21C6">
        <w:rPr>
          <w:rStyle w:val="Heading3Char"/>
          <w:rFonts w:ascii="Times New Roman" w:hAnsi="Times New Roman" w:cs="Times New Roman"/>
          <w:i/>
          <w:color w:val="FF0000"/>
          <w:sz w:val="22"/>
          <w:szCs w:val="22"/>
        </w:rPr>
        <w:t>following:</w:t>
      </w:r>
    </w:p>
    <w:p w14:paraId="315D820B" w14:textId="77777777" w:rsidR="00AA21C6" w:rsidRDefault="00AA21C6" w:rsidP="001C57B1">
      <w:pPr>
        <w:contextualSpacing/>
        <w:rPr>
          <w:rStyle w:val="Heading3Char"/>
          <w:rFonts w:ascii="Times New Roman" w:hAnsi="Times New Roman" w:cs="Times New Roman"/>
          <w:color w:val="FF0000"/>
          <w:sz w:val="22"/>
          <w:szCs w:val="22"/>
          <w:u w:val="single"/>
        </w:rPr>
      </w:pPr>
    </w:p>
    <w:p w14:paraId="683FB3C2" w14:textId="1E68E0B7" w:rsidR="00BA08A9" w:rsidRPr="000318A0" w:rsidRDefault="00D442E1" w:rsidP="001C57B1">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New buildings shall comply with </w:t>
      </w:r>
      <w:r w:rsidR="00E41914" w:rsidRPr="000318A0">
        <w:rPr>
          <w:rStyle w:val="Heading3Char"/>
          <w:rFonts w:ascii="Times New Roman" w:hAnsi="Times New Roman" w:cs="Times New Roman"/>
          <w:color w:val="FF0000"/>
          <w:sz w:val="22"/>
          <w:szCs w:val="22"/>
          <w:u w:val="single"/>
        </w:rPr>
        <w:t>4.2.2 through 4.2.5</w:t>
      </w:r>
      <w:r w:rsidR="00F41192" w:rsidRPr="000318A0">
        <w:rPr>
          <w:rStyle w:val="Heading3Char"/>
          <w:rFonts w:ascii="Times New Roman" w:hAnsi="Times New Roman" w:cs="Times New Roman"/>
          <w:color w:val="FF0000"/>
          <w:sz w:val="22"/>
          <w:szCs w:val="22"/>
          <w:u w:val="single"/>
        </w:rPr>
        <w:t xml:space="preserve"> and </w:t>
      </w:r>
      <w:r w:rsidR="009A7A86" w:rsidRPr="000318A0">
        <w:rPr>
          <w:rStyle w:val="Heading3Char"/>
          <w:rFonts w:ascii="Times New Roman" w:hAnsi="Times New Roman" w:cs="Times New Roman"/>
          <w:color w:val="FF0000"/>
          <w:sz w:val="22"/>
          <w:szCs w:val="22"/>
          <w:u w:val="single"/>
        </w:rPr>
        <w:t xml:space="preserve">normative </w:t>
      </w:r>
      <w:r w:rsidR="00F41192" w:rsidRPr="000318A0">
        <w:rPr>
          <w:rStyle w:val="Heading3Char"/>
          <w:rFonts w:ascii="Times New Roman" w:hAnsi="Times New Roman" w:cs="Times New Roman"/>
          <w:color w:val="FF0000"/>
          <w:sz w:val="22"/>
          <w:szCs w:val="22"/>
          <w:u w:val="single"/>
        </w:rPr>
        <w:t>Appendix G</w:t>
      </w:r>
      <w:r w:rsidR="00C350E1" w:rsidRPr="000318A0">
        <w:rPr>
          <w:rStyle w:val="Heading3Char"/>
          <w:rFonts w:ascii="Times New Roman" w:hAnsi="Times New Roman" w:cs="Times New Roman"/>
          <w:color w:val="FF0000"/>
          <w:sz w:val="22"/>
          <w:szCs w:val="22"/>
          <w:u w:val="single"/>
        </w:rPr>
        <w:t>.  When using Normative Appendix G</w:t>
      </w:r>
      <w:r w:rsidR="00581C6A" w:rsidRPr="000318A0">
        <w:rPr>
          <w:rStyle w:val="Heading3Char"/>
          <w:rFonts w:ascii="Times New Roman" w:hAnsi="Times New Roman" w:cs="Times New Roman"/>
          <w:color w:val="FF0000"/>
          <w:sz w:val="22"/>
          <w:szCs w:val="22"/>
          <w:u w:val="single"/>
        </w:rPr>
        <w:t xml:space="preserve">, the </w:t>
      </w:r>
      <w:r w:rsidR="00CA414D" w:rsidRPr="000318A0">
        <w:rPr>
          <w:rStyle w:val="Heading3Char"/>
          <w:rFonts w:ascii="Times New Roman" w:hAnsi="Times New Roman" w:cs="Times New Roman"/>
          <w:color w:val="FF0000"/>
          <w:sz w:val="22"/>
          <w:szCs w:val="22"/>
          <w:u w:val="single"/>
        </w:rPr>
        <w:t xml:space="preserve">Performance </w:t>
      </w:r>
      <w:r w:rsidR="00581C6A" w:rsidRPr="000318A0">
        <w:rPr>
          <w:rStyle w:val="Heading3Char"/>
          <w:rFonts w:ascii="Times New Roman" w:hAnsi="Times New Roman" w:cs="Times New Roman"/>
          <w:color w:val="FF0000"/>
          <w:sz w:val="22"/>
          <w:szCs w:val="22"/>
          <w:u w:val="single"/>
        </w:rPr>
        <w:t>Energy Inde</w:t>
      </w:r>
      <w:r w:rsidR="0095042A" w:rsidRPr="000318A0">
        <w:rPr>
          <w:rStyle w:val="Heading3Char"/>
          <w:rFonts w:ascii="Times New Roman" w:hAnsi="Times New Roman" w:cs="Times New Roman"/>
          <w:color w:val="FF0000"/>
          <w:sz w:val="22"/>
          <w:szCs w:val="22"/>
          <w:u w:val="single"/>
        </w:rPr>
        <w:t>x (</w:t>
      </w:r>
      <w:r w:rsidR="00CA414D" w:rsidRPr="000318A0">
        <w:rPr>
          <w:rStyle w:val="Heading3Char"/>
          <w:rFonts w:ascii="Times New Roman" w:hAnsi="Times New Roman" w:cs="Times New Roman"/>
          <w:color w:val="FF0000"/>
          <w:sz w:val="22"/>
          <w:szCs w:val="22"/>
          <w:u w:val="single"/>
        </w:rPr>
        <w:t>PEI</w:t>
      </w:r>
      <w:r w:rsidR="0095042A" w:rsidRPr="000318A0">
        <w:rPr>
          <w:rStyle w:val="Heading3Char"/>
          <w:rFonts w:ascii="Times New Roman" w:hAnsi="Times New Roman" w:cs="Times New Roman"/>
          <w:color w:val="FF0000"/>
          <w:sz w:val="22"/>
          <w:szCs w:val="22"/>
          <w:u w:val="single"/>
        </w:rPr>
        <w:t>)</w:t>
      </w:r>
      <w:r w:rsidR="00A612FE" w:rsidRPr="000318A0">
        <w:rPr>
          <w:rStyle w:val="Heading3Char"/>
          <w:rFonts w:ascii="Times New Roman" w:hAnsi="Times New Roman" w:cs="Times New Roman"/>
          <w:color w:val="FF0000"/>
          <w:sz w:val="22"/>
          <w:szCs w:val="22"/>
          <w:u w:val="single"/>
        </w:rPr>
        <w:t xml:space="preserve"> of new buildings, additions to existing buildings, and alterations to existing buildings</w:t>
      </w:r>
      <w:r w:rsidR="0095042A" w:rsidRPr="000318A0">
        <w:rPr>
          <w:rStyle w:val="Heading3Char"/>
          <w:rFonts w:ascii="Times New Roman" w:hAnsi="Times New Roman" w:cs="Times New Roman"/>
          <w:color w:val="FF0000"/>
          <w:sz w:val="22"/>
          <w:szCs w:val="22"/>
          <w:u w:val="single"/>
        </w:rPr>
        <w:t xml:space="preserve"> </w:t>
      </w:r>
      <w:r w:rsidR="00CA414D" w:rsidRPr="000318A0">
        <w:rPr>
          <w:rStyle w:val="Heading3Char"/>
          <w:rFonts w:ascii="Times New Roman" w:hAnsi="Times New Roman" w:cs="Times New Roman"/>
          <w:color w:val="FF0000"/>
          <w:sz w:val="22"/>
          <w:szCs w:val="22"/>
          <w:u w:val="single"/>
        </w:rPr>
        <w:t>shall be less than or equal to</w:t>
      </w:r>
      <w:r w:rsidR="00801FCA" w:rsidRPr="000318A0">
        <w:rPr>
          <w:rStyle w:val="Heading3Char"/>
          <w:rFonts w:ascii="Times New Roman" w:hAnsi="Times New Roman" w:cs="Times New Roman"/>
          <w:color w:val="FF0000"/>
          <w:sz w:val="22"/>
          <w:szCs w:val="22"/>
          <w:u w:val="single"/>
        </w:rPr>
        <w:t xml:space="preserve"> the Performance Energy Index Target (PEI</w:t>
      </w:r>
      <w:r w:rsidR="00801FCA" w:rsidRPr="000318A0">
        <w:rPr>
          <w:rStyle w:val="Heading3Char"/>
          <w:rFonts w:ascii="Times New Roman" w:hAnsi="Times New Roman" w:cs="Times New Roman"/>
          <w:color w:val="FF0000"/>
          <w:sz w:val="22"/>
          <w:szCs w:val="22"/>
          <w:u w:val="single"/>
          <w:vertAlign w:val="subscript"/>
        </w:rPr>
        <w:t>t</w:t>
      </w:r>
      <w:r w:rsidR="00801FCA" w:rsidRPr="000318A0">
        <w:rPr>
          <w:rStyle w:val="Heading3Char"/>
          <w:rFonts w:ascii="Times New Roman" w:hAnsi="Times New Roman" w:cs="Times New Roman"/>
          <w:color w:val="FF0000"/>
          <w:sz w:val="22"/>
          <w:szCs w:val="22"/>
          <w:u w:val="single"/>
        </w:rPr>
        <w:t>)</w:t>
      </w:r>
      <w:r w:rsidR="00BA08A9" w:rsidRPr="000318A0">
        <w:rPr>
          <w:rStyle w:val="Heading3Char"/>
          <w:rFonts w:ascii="Times New Roman" w:hAnsi="Times New Roman" w:cs="Times New Roman"/>
          <w:color w:val="FF0000"/>
          <w:sz w:val="22"/>
          <w:szCs w:val="22"/>
          <w:u w:val="single"/>
        </w:rPr>
        <w:t xml:space="preserve"> when calculated in accordance with the following:</w:t>
      </w:r>
    </w:p>
    <w:p w14:paraId="3E9A2787" w14:textId="77777777" w:rsidR="00BA08A9" w:rsidRPr="000318A0" w:rsidRDefault="00BA08A9" w:rsidP="003B3A6A">
      <w:pPr>
        <w:ind w:firstLine="720"/>
        <w:contextualSpacing/>
        <w:rPr>
          <w:rStyle w:val="Heading3Char"/>
          <w:rFonts w:ascii="Times New Roman" w:hAnsi="Times New Roman" w:cs="Times New Roman"/>
          <w:color w:val="FF0000"/>
          <w:sz w:val="22"/>
          <w:szCs w:val="22"/>
          <w:u w:val="single"/>
        </w:rPr>
      </w:pPr>
    </w:p>
    <w:p w14:paraId="30BCB77A" w14:textId="3FEF156C" w:rsidR="009F301D" w:rsidRPr="000318A0" w:rsidRDefault="00BA08A9" w:rsidP="003B3A6A">
      <w:pPr>
        <w:ind w:firstLine="720"/>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PEI</w:t>
      </w:r>
      <w:r w:rsidRPr="000318A0">
        <w:rPr>
          <w:rStyle w:val="Heading3Char"/>
          <w:rFonts w:ascii="Times New Roman" w:hAnsi="Times New Roman" w:cs="Times New Roman"/>
          <w:color w:val="FF0000"/>
          <w:sz w:val="22"/>
          <w:szCs w:val="22"/>
          <w:u w:val="single"/>
          <w:vertAlign w:val="subscript"/>
        </w:rPr>
        <w:t>t</w:t>
      </w:r>
      <w:r w:rsidRPr="000318A0">
        <w:rPr>
          <w:rStyle w:val="Heading3Char"/>
          <w:rFonts w:ascii="Times New Roman" w:hAnsi="Times New Roman" w:cs="Times New Roman"/>
          <w:color w:val="FF0000"/>
          <w:sz w:val="22"/>
          <w:szCs w:val="22"/>
          <w:u w:val="single"/>
        </w:rPr>
        <w:t xml:space="preserve"> </w:t>
      </w:r>
      <w:r w:rsidRPr="00AA21C6">
        <w:rPr>
          <w:rStyle w:val="Heading3Char"/>
          <w:rFonts w:ascii="Times New Roman" w:hAnsi="Times New Roman" w:cs="Times New Roman"/>
          <w:color w:val="FF0000"/>
          <w:sz w:val="22"/>
          <w:szCs w:val="22"/>
        </w:rPr>
        <w:t xml:space="preserve">= </w:t>
      </w:r>
      <w:r w:rsidR="009F301D" w:rsidRPr="00AA21C6">
        <w:rPr>
          <w:rStyle w:val="Heading3Char"/>
          <w:rFonts w:ascii="Times New Roman" w:hAnsi="Times New Roman" w:cs="Times New Roman"/>
          <w:color w:val="FF0000"/>
          <w:sz w:val="22"/>
          <w:szCs w:val="22"/>
        </w:rPr>
        <w:t>[</w:t>
      </w:r>
      <w:r w:rsidR="009F301D" w:rsidRPr="000318A0">
        <w:rPr>
          <w:rStyle w:val="Heading3Char"/>
          <w:rFonts w:ascii="Times New Roman" w:hAnsi="Times New Roman" w:cs="Times New Roman"/>
          <w:color w:val="FF0000"/>
          <w:sz w:val="22"/>
          <w:szCs w:val="22"/>
          <w:u w:val="single"/>
        </w:rPr>
        <w:t>BB</w:t>
      </w:r>
      <w:r w:rsidR="008472A2" w:rsidRPr="000318A0">
        <w:rPr>
          <w:rStyle w:val="Heading3Char"/>
          <w:rFonts w:ascii="Times New Roman" w:hAnsi="Times New Roman" w:cs="Times New Roman"/>
          <w:color w:val="FF0000"/>
          <w:sz w:val="22"/>
          <w:szCs w:val="22"/>
          <w:u w:val="single"/>
        </w:rPr>
        <w:t>U</w:t>
      </w:r>
      <w:r w:rsidR="009F301D" w:rsidRPr="000318A0">
        <w:rPr>
          <w:rStyle w:val="Heading3Char"/>
          <w:rFonts w:ascii="Times New Roman" w:hAnsi="Times New Roman" w:cs="Times New Roman"/>
          <w:color w:val="FF0000"/>
          <w:sz w:val="22"/>
          <w:szCs w:val="22"/>
          <w:u w:val="single"/>
        </w:rPr>
        <w:t>E + (BPF x BBRE)]/BB</w:t>
      </w:r>
      <w:r w:rsidR="004D3718" w:rsidRPr="000318A0">
        <w:rPr>
          <w:rStyle w:val="Heading3Char"/>
          <w:rFonts w:ascii="Times New Roman" w:hAnsi="Times New Roman" w:cs="Times New Roman"/>
          <w:color w:val="FF0000"/>
          <w:sz w:val="22"/>
          <w:szCs w:val="22"/>
          <w:u w:val="single"/>
        </w:rPr>
        <w:t>SE</w:t>
      </w:r>
    </w:p>
    <w:p w14:paraId="53C14EE6" w14:textId="77777777" w:rsidR="008200E1" w:rsidRPr="000318A0" w:rsidRDefault="008200E1" w:rsidP="003B3A6A">
      <w:pPr>
        <w:ind w:firstLine="720"/>
        <w:contextualSpacing/>
        <w:rPr>
          <w:rStyle w:val="Heading3Char"/>
          <w:rFonts w:ascii="Times New Roman" w:hAnsi="Times New Roman" w:cs="Times New Roman"/>
          <w:color w:val="FF0000"/>
          <w:sz w:val="22"/>
          <w:szCs w:val="22"/>
          <w:u w:val="single"/>
        </w:rPr>
      </w:pPr>
    </w:p>
    <w:p w14:paraId="2594C4ED" w14:textId="3995EB88" w:rsidR="008200E1" w:rsidRPr="000318A0" w:rsidRDefault="008200E1" w:rsidP="003B3A6A">
      <w:pPr>
        <w:ind w:firstLine="720"/>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PEI</w:t>
      </w:r>
      <w:r w:rsidR="00CE7F73" w:rsidRPr="00AA21C6">
        <w:rPr>
          <w:rStyle w:val="Heading3Char"/>
          <w:rFonts w:ascii="Times New Roman" w:hAnsi="Times New Roman" w:cs="Times New Roman"/>
          <w:color w:val="FF0000"/>
          <w:sz w:val="22"/>
          <w:szCs w:val="22"/>
        </w:rPr>
        <w:tab/>
      </w:r>
      <w:r w:rsidRPr="00AA21C6">
        <w:rPr>
          <w:rStyle w:val="Heading3Char"/>
          <w:rFonts w:ascii="Times New Roman" w:hAnsi="Times New Roman" w:cs="Times New Roman"/>
          <w:color w:val="FF0000"/>
          <w:sz w:val="22"/>
          <w:szCs w:val="22"/>
        </w:rPr>
        <w:t>=</w:t>
      </w:r>
      <w:r w:rsidR="00CE7F73" w:rsidRPr="00AA21C6">
        <w:rPr>
          <w:rStyle w:val="Heading3Char"/>
          <w:rFonts w:ascii="Times New Roman" w:hAnsi="Times New Roman" w:cs="Times New Roman"/>
          <w:color w:val="FF0000"/>
          <w:sz w:val="22"/>
          <w:szCs w:val="22"/>
        </w:rPr>
        <w:tab/>
      </w:r>
      <w:r w:rsidRPr="000318A0">
        <w:rPr>
          <w:rStyle w:val="Heading3Char"/>
          <w:rFonts w:ascii="Times New Roman" w:hAnsi="Times New Roman" w:cs="Times New Roman"/>
          <w:color w:val="FF0000"/>
          <w:sz w:val="22"/>
          <w:szCs w:val="22"/>
          <w:u w:val="single"/>
        </w:rPr>
        <w:t>Performance Energy Index calculated in accordance with Section G1.2</w:t>
      </w:r>
    </w:p>
    <w:p w14:paraId="2B8C41AC" w14:textId="40576CC6" w:rsidR="00BE5062" w:rsidRPr="000318A0" w:rsidRDefault="00CE7F73" w:rsidP="003B3A6A">
      <w:pPr>
        <w:ind w:firstLine="720"/>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BBUE</w:t>
      </w:r>
      <w:r w:rsidRPr="00AA21C6">
        <w:rPr>
          <w:rStyle w:val="Heading3Char"/>
          <w:rFonts w:ascii="Times New Roman" w:hAnsi="Times New Roman" w:cs="Times New Roman"/>
          <w:color w:val="FF0000"/>
          <w:sz w:val="22"/>
          <w:szCs w:val="22"/>
        </w:rPr>
        <w:t xml:space="preserve"> </w:t>
      </w:r>
      <w:r w:rsidRPr="00AA21C6">
        <w:rPr>
          <w:rStyle w:val="Heading3Char"/>
          <w:rFonts w:ascii="Times New Roman" w:hAnsi="Times New Roman" w:cs="Times New Roman"/>
          <w:color w:val="FF0000"/>
          <w:sz w:val="22"/>
          <w:szCs w:val="22"/>
        </w:rPr>
        <w:tab/>
        <w:t>=</w:t>
      </w:r>
      <w:r w:rsidRPr="00AA21C6">
        <w:rPr>
          <w:rStyle w:val="Heading3Char"/>
          <w:rFonts w:ascii="Times New Roman" w:hAnsi="Times New Roman" w:cs="Times New Roman"/>
          <w:color w:val="FF0000"/>
          <w:sz w:val="22"/>
          <w:szCs w:val="22"/>
        </w:rPr>
        <w:tab/>
      </w:r>
      <w:r w:rsidR="008472A2" w:rsidRPr="000318A0">
        <w:rPr>
          <w:rStyle w:val="Heading3Char"/>
          <w:rFonts w:ascii="Times New Roman" w:hAnsi="Times New Roman" w:cs="Times New Roman"/>
          <w:color w:val="FF0000"/>
          <w:sz w:val="22"/>
          <w:szCs w:val="22"/>
          <w:u w:val="single"/>
        </w:rPr>
        <w:t xml:space="preserve">Baseline building unregulated </w:t>
      </w:r>
      <w:r w:rsidR="006A3616" w:rsidRPr="000318A0">
        <w:rPr>
          <w:rStyle w:val="Heading3Char"/>
          <w:rFonts w:ascii="Times New Roman" w:hAnsi="Times New Roman" w:cs="Times New Roman"/>
          <w:color w:val="FF0000"/>
          <w:sz w:val="22"/>
          <w:szCs w:val="22"/>
          <w:u w:val="single"/>
        </w:rPr>
        <w:t xml:space="preserve">site </w:t>
      </w:r>
      <w:r w:rsidR="008472A2" w:rsidRPr="000318A0">
        <w:rPr>
          <w:rStyle w:val="Heading3Char"/>
          <w:rFonts w:ascii="Times New Roman" w:hAnsi="Times New Roman" w:cs="Times New Roman"/>
          <w:color w:val="FF0000"/>
          <w:sz w:val="22"/>
          <w:szCs w:val="22"/>
          <w:u w:val="single"/>
        </w:rPr>
        <w:t>energy</w:t>
      </w:r>
    </w:p>
    <w:p w14:paraId="19E0EA84" w14:textId="160C849E" w:rsidR="00BE5062" w:rsidRPr="000318A0" w:rsidRDefault="00BE5062" w:rsidP="003B3A6A">
      <w:pPr>
        <w:ind w:firstLine="720"/>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BBRE</w:t>
      </w:r>
      <w:r w:rsidRPr="00AA21C6">
        <w:rPr>
          <w:rStyle w:val="Heading3Char"/>
          <w:rFonts w:ascii="Times New Roman" w:hAnsi="Times New Roman" w:cs="Times New Roman"/>
          <w:color w:val="FF0000"/>
          <w:sz w:val="22"/>
          <w:szCs w:val="22"/>
        </w:rPr>
        <w:tab/>
        <w:t>=</w:t>
      </w:r>
      <w:r w:rsidRPr="00AA21C6">
        <w:rPr>
          <w:rStyle w:val="Heading3Char"/>
          <w:rFonts w:ascii="Times New Roman" w:hAnsi="Times New Roman" w:cs="Times New Roman"/>
          <w:color w:val="FF0000"/>
          <w:sz w:val="22"/>
          <w:szCs w:val="22"/>
        </w:rPr>
        <w:tab/>
      </w:r>
      <w:r w:rsidRPr="000318A0">
        <w:rPr>
          <w:rStyle w:val="Heading3Char"/>
          <w:rFonts w:ascii="Times New Roman" w:hAnsi="Times New Roman" w:cs="Times New Roman"/>
          <w:color w:val="FF0000"/>
          <w:sz w:val="22"/>
          <w:szCs w:val="22"/>
          <w:u w:val="single"/>
        </w:rPr>
        <w:t xml:space="preserve">Baseline building regulated </w:t>
      </w:r>
      <w:r w:rsidR="006A3616" w:rsidRPr="000318A0">
        <w:rPr>
          <w:rStyle w:val="Heading3Char"/>
          <w:rFonts w:ascii="Times New Roman" w:hAnsi="Times New Roman" w:cs="Times New Roman"/>
          <w:color w:val="FF0000"/>
          <w:sz w:val="22"/>
          <w:szCs w:val="22"/>
          <w:u w:val="single"/>
        </w:rPr>
        <w:t xml:space="preserve">site </w:t>
      </w:r>
      <w:r w:rsidRPr="000318A0">
        <w:rPr>
          <w:rStyle w:val="Heading3Char"/>
          <w:rFonts w:ascii="Times New Roman" w:hAnsi="Times New Roman" w:cs="Times New Roman"/>
          <w:color w:val="FF0000"/>
          <w:sz w:val="22"/>
          <w:szCs w:val="22"/>
          <w:u w:val="single"/>
        </w:rPr>
        <w:t>energy</w:t>
      </w:r>
    </w:p>
    <w:p w14:paraId="69626EE8" w14:textId="48A775EC" w:rsidR="00322545" w:rsidRPr="00AA21C6" w:rsidRDefault="00E32559" w:rsidP="001C57B1">
      <w:pPr>
        <w:ind w:left="2160" w:hanging="720"/>
        <w:contextualSpacing/>
        <w:rPr>
          <w:rStyle w:val="Heading3Char"/>
          <w:rFonts w:ascii="Times New Roman" w:hAnsi="Times New Roman" w:cs="Times New Roman"/>
          <w:color w:val="FF0000"/>
          <w:sz w:val="22"/>
          <w:szCs w:val="22"/>
        </w:rPr>
      </w:pPr>
      <w:r w:rsidRPr="000318A0">
        <w:rPr>
          <w:rStyle w:val="Heading3Char"/>
          <w:rFonts w:ascii="Times New Roman" w:hAnsi="Times New Roman" w:cs="Times New Roman"/>
          <w:color w:val="FF0000"/>
          <w:sz w:val="22"/>
          <w:szCs w:val="22"/>
          <w:u w:val="single"/>
        </w:rPr>
        <w:t>BPF</w:t>
      </w:r>
      <w:r w:rsidR="00163543" w:rsidRPr="00AA21C6">
        <w:rPr>
          <w:rStyle w:val="Heading3Char"/>
          <w:rFonts w:ascii="Times New Roman" w:hAnsi="Times New Roman" w:cs="Times New Roman"/>
          <w:color w:val="FF0000"/>
          <w:sz w:val="22"/>
          <w:szCs w:val="22"/>
        </w:rPr>
        <w:tab/>
      </w:r>
      <w:r w:rsidRPr="00AA21C6">
        <w:rPr>
          <w:rStyle w:val="Heading3Char"/>
          <w:rFonts w:ascii="Times New Roman" w:hAnsi="Times New Roman" w:cs="Times New Roman"/>
          <w:color w:val="FF0000"/>
          <w:sz w:val="22"/>
          <w:szCs w:val="22"/>
        </w:rPr>
        <w:t xml:space="preserve">= </w:t>
      </w:r>
      <w:r w:rsidRPr="00AA21C6">
        <w:rPr>
          <w:rStyle w:val="Heading3Char"/>
          <w:rFonts w:ascii="Times New Roman" w:hAnsi="Times New Roman" w:cs="Times New Roman"/>
          <w:color w:val="FF0000"/>
          <w:sz w:val="22"/>
          <w:szCs w:val="22"/>
        </w:rPr>
        <w:tab/>
      </w:r>
      <w:r w:rsidRPr="000318A0">
        <w:rPr>
          <w:rStyle w:val="Heading3Char"/>
          <w:rFonts w:ascii="Times New Roman" w:hAnsi="Times New Roman" w:cs="Times New Roman"/>
          <w:color w:val="FF0000"/>
          <w:sz w:val="22"/>
          <w:szCs w:val="22"/>
          <w:u w:val="single"/>
        </w:rPr>
        <w:t>Building performance factor from Tabl</w:t>
      </w:r>
      <w:r w:rsidR="0019216B" w:rsidRPr="000318A0">
        <w:rPr>
          <w:rStyle w:val="Heading3Char"/>
          <w:rFonts w:ascii="Times New Roman" w:hAnsi="Times New Roman" w:cs="Times New Roman"/>
          <w:color w:val="FF0000"/>
          <w:sz w:val="22"/>
          <w:szCs w:val="22"/>
          <w:u w:val="single"/>
        </w:rPr>
        <w:t xml:space="preserve">e 4.2.1.1  For building area types not listed </w:t>
      </w:r>
      <w:r w:rsidR="002E4F7C" w:rsidRPr="000318A0">
        <w:rPr>
          <w:rStyle w:val="Heading3Char"/>
          <w:rFonts w:ascii="Times New Roman" w:hAnsi="Times New Roman" w:cs="Times New Roman"/>
          <w:color w:val="FF0000"/>
          <w:sz w:val="22"/>
          <w:szCs w:val="22"/>
          <w:u w:val="single"/>
        </w:rPr>
        <w:t xml:space="preserve">in Table 4.2.1.1 use “All others”. Where a building has multiple area types, the required BPF </w:t>
      </w:r>
      <w:r w:rsidR="001C6200" w:rsidRPr="000318A0">
        <w:rPr>
          <w:rStyle w:val="Heading3Char"/>
          <w:rFonts w:ascii="Times New Roman" w:hAnsi="Times New Roman" w:cs="Times New Roman"/>
          <w:color w:val="FF0000"/>
          <w:sz w:val="22"/>
          <w:szCs w:val="22"/>
          <w:u w:val="single"/>
        </w:rPr>
        <w:t xml:space="preserve">shall be equal to the area-weighted average of the </w:t>
      </w:r>
      <w:r w:rsidR="001C6200" w:rsidRPr="00AA21C6">
        <w:rPr>
          <w:rStyle w:val="Heading3Char"/>
          <w:rFonts w:ascii="Times New Roman" w:hAnsi="Times New Roman" w:cs="Times New Roman"/>
          <w:color w:val="FF0000"/>
          <w:sz w:val="22"/>
          <w:szCs w:val="22"/>
        </w:rPr>
        <w:t>building area types.</w:t>
      </w:r>
      <w:r w:rsidR="00CE7F73" w:rsidRPr="00AA21C6">
        <w:rPr>
          <w:rStyle w:val="Heading3Char"/>
          <w:rFonts w:ascii="Times New Roman" w:hAnsi="Times New Roman" w:cs="Times New Roman"/>
          <w:color w:val="FF0000"/>
          <w:sz w:val="22"/>
          <w:szCs w:val="22"/>
        </w:rPr>
        <w:tab/>
      </w:r>
      <w:r w:rsidR="00CA414D" w:rsidRPr="00AA21C6">
        <w:rPr>
          <w:rStyle w:val="Heading3Char"/>
          <w:rFonts w:ascii="Times New Roman" w:hAnsi="Times New Roman" w:cs="Times New Roman"/>
          <w:color w:val="FF0000"/>
          <w:sz w:val="22"/>
          <w:szCs w:val="22"/>
        </w:rPr>
        <w:t xml:space="preserve"> </w:t>
      </w:r>
    </w:p>
    <w:p w14:paraId="10268869" w14:textId="6BB10FD1" w:rsidR="00221B71" w:rsidRPr="000318A0" w:rsidRDefault="00221B71" w:rsidP="001C57B1">
      <w:pPr>
        <w:contextualSpacing/>
        <w:rPr>
          <w:rStyle w:val="Heading3Char"/>
          <w:rFonts w:ascii="Times New Roman" w:hAnsi="Times New Roman" w:cs="Times New Roman"/>
          <w:color w:val="FF0000"/>
          <w:sz w:val="22"/>
          <w:szCs w:val="22"/>
          <w:u w:val="single"/>
        </w:rPr>
      </w:pPr>
      <w:r w:rsidRPr="00AA21C6">
        <w:rPr>
          <w:rStyle w:val="Heading3Char"/>
          <w:rFonts w:ascii="Times New Roman" w:hAnsi="Times New Roman" w:cs="Times New Roman"/>
          <w:color w:val="FF0000"/>
          <w:sz w:val="22"/>
          <w:szCs w:val="22"/>
        </w:rPr>
        <w:tab/>
      </w:r>
      <w:r w:rsidRPr="000318A0">
        <w:rPr>
          <w:rStyle w:val="Heading3Char"/>
          <w:rFonts w:ascii="Times New Roman" w:hAnsi="Times New Roman" w:cs="Times New Roman"/>
          <w:color w:val="FF0000"/>
          <w:sz w:val="22"/>
          <w:szCs w:val="22"/>
          <w:u w:val="single"/>
        </w:rPr>
        <w:t>BB</w:t>
      </w:r>
      <w:r w:rsidR="004D3718" w:rsidRPr="000318A0">
        <w:rPr>
          <w:rStyle w:val="Heading3Char"/>
          <w:rFonts w:ascii="Times New Roman" w:hAnsi="Times New Roman" w:cs="Times New Roman"/>
          <w:color w:val="FF0000"/>
          <w:sz w:val="22"/>
          <w:szCs w:val="22"/>
          <w:u w:val="single"/>
        </w:rPr>
        <w:t>SE</w:t>
      </w:r>
      <w:r w:rsidRPr="00AA21C6">
        <w:rPr>
          <w:rStyle w:val="Heading3Char"/>
          <w:rFonts w:ascii="Times New Roman" w:hAnsi="Times New Roman" w:cs="Times New Roman"/>
          <w:color w:val="FF0000"/>
          <w:sz w:val="22"/>
          <w:szCs w:val="22"/>
        </w:rPr>
        <w:t xml:space="preserve"> </w:t>
      </w:r>
      <w:r w:rsidRPr="00AA21C6">
        <w:rPr>
          <w:rStyle w:val="Heading3Char"/>
          <w:rFonts w:ascii="Times New Roman" w:hAnsi="Times New Roman" w:cs="Times New Roman"/>
          <w:color w:val="FF0000"/>
          <w:sz w:val="22"/>
          <w:szCs w:val="22"/>
        </w:rPr>
        <w:tab/>
        <w:t>=</w:t>
      </w:r>
      <w:r w:rsidRPr="00AA21C6">
        <w:rPr>
          <w:rStyle w:val="Heading3Char"/>
          <w:rFonts w:ascii="Times New Roman" w:hAnsi="Times New Roman" w:cs="Times New Roman"/>
          <w:color w:val="FF0000"/>
          <w:sz w:val="22"/>
          <w:szCs w:val="22"/>
        </w:rPr>
        <w:tab/>
      </w:r>
      <w:r w:rsidR="004D3718" w:rsidRPr="000318A0">
        <w:rPr>
          <w:rStyle w:val="Heading3Char"/>
          <w:rFonts w:ascii="Times New Roman" w:hAnsi="Times New Roman" w:cs="Times New Roman"/>
          <w:color w:val="FF0000"/>
          <w:sz w:val="22"/>
          <w:szCs w:val="22"/>
          <w:u w:val="single"/>
        </w:rPr>
        <w:t>Baseline building site energy (s</w:t>
      </w:r>
      <w:r w:rsidR="00044F49" w:rsidRPr="000318A0">
        <w:rPr>
          <w:rStyle w:val="Heading3Char"/>
          <w:rFonts w:ascii="Times New Roman" w:hAnsi="Times New Roman" w:cs="Times New Roman"/>
          <w:color w:val="FF0000"/>
          <w:sz w:val="22"/>
          <w:szCs w:val="22"/>
          <w:u w:val="single"/>
        </w:rPr>
        <w:t>um of BBUE and BBRE</w:t>
      </w:r>
      <w:r w:rsidR="004D3718" w:rsidRPr="000318A0">
        <w:rPr>
          <w:rStyle w:val="Heading3Char"/>
          <w:rFonts w:ascii="Times New Roman" w:hAnsi="Times New Roman" w:cs="Times New Roman"/>
          <w:color w:val="FF0000"/>
          <w:sz w:val="22"/>
          <w:szCs w:val="22"/>
          <w:u w:val="single"/>
        </w:rPr>
        <w:t>)</w:t>
      </w:r>
    </w:p>
    <w:p w14:paraId="35CA1382" w14:textId="3AFA3897" w:rsidR="00F41192" w:rsidRPr="000318A0" w:rsidRDefault="00F41192" w:rsidP="003B3A6A">
      <w:pPr>
        <w:ind w:firstLine="720"/>
        <w:contextualSpacing/>
        <w:rPr>
          <w:rStyle w:val="Heading3Char"/>
          <w:rFonts w:ascii="Times New Roman" w:hAnsi="Times New Roman" w:cs="Times New Roman"/>
          <w:color w:val="FF0000"/>
          <w:sz w:val="22"/>
          <w:szCs w:val="22"/>
          <w:u w:val="single"/>
        </w:rPr>
      </w:pPr>
    </w:p>
    <w:p w14:paraId="4D5DB727" w14:textId="75AC70F7" w:rsidR="005B1967" w:rsidRPr="00AA21C6" w:rsidRDefault="005B1967" w:rsidP="001C57B1">
      <w:pPr>
        <w:ind w:left="720"/>
        <w:contextualSpacing/>
        <w:rPr>
          <w:rStyle w:val="Heading3Char"/>
          <w:rFonts w:ascii="Times New Roman" w:hAnsi="Times New Roman" w:cs="Times New Roman"/>
          <w:i/>
          <w:color w:val="FF0000"/>
          <w:sz w:val="22"/>
          <w:szCs w:val="22"/>
        </w:rPr>
      </w:pPr>
      <w:r w:rsidRPr="00AA21C6">
        <w:rPr>
          <w:rStyle w:val="Heading3Char"/>
          <w:rFonts w:ascii="Times New Roman" w:hAnsi="Times New Roman" w:cs="Times New Roman"/>
          <w:i/>
          <w:color w:val="FF0000"/>
          <w:sz w:val="22"/>
          <w:szCs w:val="22"/>
        </w:rPr>
        <w:t>Revise Table 4.2.1.1</w:t>
      </w:r>
      <w:r w:rsidR="00697066" w:rsidRPr="00AA21C6">
        <w:rPr>
          <w:rStyle w:val="Heading3Char"/>
          <w:rFonts w:ascii="Times New Roman" w:hAnsi="Times New Roman" w:cs="Times New Roman"/>
          <w:i/>
          <w:color w:val="FF0000"/>
          <w:sz w:val="22"/>
          <w:szCs w:val="22"/>
        </w:rPr>
        <w:t xml:space="preserve"> </w:t>
      </w:r>
      <w:r w:rsidR="00060CEF" w:rsidRPr="00AA21C6">
        <w:rPr>
          <w:rStyle w:val="Heading3Char"/>
          <w:rFonts w:ascii="Times New Roman" w:hAnsi="Times New Roman" w:cs="Times New Roman"/>
          <w:i/>
          <w:color w:val="FF0000"/>
          <w:sz w:val="22"/>
          <w:szCs w:val="22"/>
        </w:rPr>
        <w:t>to show only Climate Zone 5</w:t>
      </w:r>
      <w:r w:rsidR="001262D7" w:rsidRPr="00AA21C6">
        <w:rPr>
          <w:rStyle w:val="Heading3Char"/>
          <w:rFonts w:ascii="Times New Roman" w:hAnsi="Times New Roman" w:cs="Times New Roman"/>
          <w:i/>
          <w:color w:val="FF0000"/>
          <w:sz w:val="22"/>
          <w:szCs w:val="22"/>
        </w:rPr>
        <w:t>A</w:t>
      </w:r>
      <w:r w:rsidR="000E1B5C" w:rsidRPr="00AA21C6">
        <w:rPr>
          <w:rStyle w:val="Heading3Char"/>
          <w:rFonts w:ascii="Times New Roman" w:hAnsi="Times New Roman" w:cs="Times New Roman"/>
          <w:i/>
          <w:color w:val="FF0000"/>
          <w:sz w:val="22"/>
          <w:szCs w:val="22"/>
        </w:rPr>
        <w:t>;</w:t>
      </w:r>
      <w:r w:rsidR="009875AE" w:rsidRPr="00AA21C6">
        <w:rPr>
          <w:rStyle w:val="Heading3Char"/>
          <w:rFonts w:ascii="Times New Roman" w:hAnsi="Times New Roman" w:cs="Times New Roman"/>
          <w:i/>
          <w:color w:val="FF0000"/>
          <w:sz w:val="22"/>
          <w:szCs w:val="22"/>
        </w:rPr>
        <w:t xml:space="preserve"> remove multifamily, office, </w:t>
      </w:r>
      <w:r w:rsidR="000E1B5C" w:rsidRPr="00AA21C6">
        <w:rPr>
          <w:rStyle w:val="Heading3Char"/>
          <w:rFonts w:ascii="Times New Roman" w:hAnsi="Times New Roman" w:cs="Times New Roman"/>
          <w:i/>
          <w:color w:val="FF0000"/>
          <w:sz w:val="22"/>
          <w:szCs w:val="22"/>
        </w:rPr>
        <w:t>and school;</w:t>
      </w:r>
      <w:r w:rsidR="001262D7" w:rsidRPr="00AA21C6">
        <w:rPr>
          <w:rStyle w:val="Heading3Char"/>
          <w:rFonts w:ascii="Times New Roman" w:hAnsi="Times New Roman" w:cs="Times New Roman"/>
          <w:i/>
          <w:color w:val="FF0000"/>
          <w:sz w:val="22"/>
          <w:szCs w:val="22"/>
        </w:rPr>
        <w:t xml:space="preserve"> and adjust the BPFs </w:t>
      </w:r>
      <w:r w:rsidR="00697066" w:rsidRPr="00AA21C6">
        <w:rPr>
          <w:rStyle w:val="Heading3Char"/>
          <w:rFonts w:ascii="Times New Roman" w:hAnsi="Times New Roman" w:cs="Times New Roman"/>
          <w:i/>
          <w:color w:val="FF0000"/>
          <w:sz w:val="22"/>
          <w:szCs w:val="22"/>
        </w:rPr>
        <w:t>as follows:</w:t>
      </w:r>
    </w:p>
    <w:p w14:paraId="65E7F93E" w14:textId="77777777" w:rsidR="00374882" w:rsidRPr="00AA21C6" w:rsidRDefault="00374882" w:rsidP="003B3A6A">
      <w:pPr>
        <w:ind w:firstLine="720"/>
        <w:contextualSpacing/>
        <w:rPr>
          <w:rStyle w:val="Heading3Char"/>
          <w:rFonts w:ascii="Times New Roman" w:hAnsi="Times New Roman" w:cs="Times New Roman"/>
          <w:b/>
          <w:color w:val="FF0000"/>
          <w:sz w:val="22"/>
          <w:szCs w:val="22"/>
        </w:rPr>
      </w:pPr>
    </w:p>
    <w:p w14:paraId="3E6697AA" w14:textId="352FB546" w:rsidR="00374882" w:rsidRPr="000318A0" w:rsidRDefault="00060CEF" w:rsidP="001C57B1">
      <w:pPr>
        <w:ind w:firstLine="720"/>
        <w:contextualSpacing/>
        <w:jc w:val="center"/>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Table 4.2.1.1 Building Performance Factor (BPF</w:t>
      </w:r>
      <w:r w:rsidR="008530EA" w:rsidRPr="000318A0">
        <w:rPr>
          <w:rStyle w:val="Heading3Char"/>
          <w:rFonts w:ascii="Times New Roman" w:hAnsi="Times New Roman" w:cs="Times New Roman"/>
          <w:b/>
          <w:bCs/>
          <w:color w:val="FF0000"/>
          <w:sz w:val="22"/>
          <w:szCs w:val="22"/>
          <w:u w:val="single"/>
        </w:rPr>
        <w:t>)</w:t>
      </w:r>
    </w:p>
    <w:p w14:paraId="571D644B" w14:textId="77777777" w:rsidR="00697066" w:rsidRPr="000318A0" w:rsidRDefault="00697066" w:rsidP="003B3A6A">
      <w:pPr>
        <w:ind w:firstLine="720"/>
        <w:contextualSpacing/>
        <w:rPr>
          <w:rStyle w:val="Heading3Char"/>
          <w:rFonts w:ascii="Times New Roman" w:hAnsi="Times New Roman" w:cs="Times New Roman"/>
          <w:b/>
          <w:bCs/>
          <w:color w:val="FF0000"/>
          <w:sz w:val="22"/>
          <w:szCs w:val="22"/>
          <w:u w:val="single"/>
        </w:rPr>
      </w:pPr>
    </w:p>
    <w:tbl>
      <w:tblPr>
        <w:tblStyle w:val="TableGrid"/>
        <w:tblW w:w="0" w:type="auto"/>
        <w:jc w:val="center"/>
        <w:tblLook w:val="04A0" w:firstRow="1" w:lastRow="0" w:firstColumn="1" w:lastColumn="0" w:noHBand="0" w:noVBand="1"/>
      </w:tblPr>
      <w:tblGrid>
        <w:gridCol w:w="3116"/>
        <w:gridCol w:w="3117"/>
      </w:tblGrid>
      <w:tr w:rsidR="004C3F72" w:rsidRPr="000318A0" w14:paraId="3B0E6DB2" w14:textId="77777777" w:rsidTr="001C57B1">
        <w:trPr>
          <w:jc w:val="center"/>
        </w:trPr>
        <w:tc>
          <w:tcPr>
            <w:tcW w:w="3116" w:type="dxa"/>
            <w:vAlign w:val="center"/>
          </w:tcPr>
          <w:p w14:paraId="7EBC0BC1" w14:textId="2AECA5EA" w:rsidR="00D55370" w:rsidRPr="000318A0" w:rsidRDefault="00D55370" w:rsidP="001C57B1">
            <w:pPr>
              <w:contextualSpacing/>
              <w:jc w:val="center"/>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Building Area Type</w:t>
            </w:r>
          </w:p>
        </w:tc>
        <w:tc>
          <w:tcPr>
            <w:tcW w:w="3117" w:type="dxa"/>
            <w:vAlign w:val="center"/>
          </w:tcPr>
          <w:p w14:paraId="0F1BE374" w14:textId="76D730FF" w:rsidR="00D55370" w:rsidRPr="000318A0" w:rsidRDefault="00E70D57" w:rsidP="001C57B1">
            <w:pPr>
              <w:contextualSpacing/>
              <w:jc w:val="center"/>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Climate Zone 5A</w:t>
            </w:r>
            <w:r w:rsidR="00570BD1" w:rsidRPr="000318A0">
              <w:rPr>
                <w:rStyle w:val="Heading3Char"/>
                <w:rFonts w:ascii="Times New Roman" w:hAnsi="Times New Roman" w:cs="Times New Roman"/>
                <w:b/>
                <w:bCs/>
                <w:color w:val="FF0000"/>
                <w:sz w:val="22"/>
                <w:szCs w:val="22"/>
                <w:u w:val="single"/>
              </w:rPr>
              <w:t xml:space="preserve"> </w:t>
            </w:r>
          </w:p>
        </w:tc>
      </w:tr>
      <w:tr w:rsidR="004C3F72" w:rsidRPr="000318A0" w14:paraId="6234E05E" w14:textId="77777777" w:rsidTr="001C57B1">
        <w:trPr>
          <w:jc w:val="center"/>
        </w:trPr>
        <w:tc>
          <w:tcPr>
            <w:tcW w:w="3116" w:type="dxa"/>
            <w:vAlign w:val="center"/>
          </w:tcPr>
          <w:p w14:paraId="03140D70" w14:textId="642EFB25" w:rsidR="00D55370" w:rsidRPr="000318A0" w:rsidRDefault="00FD6BD4" w:rsidP="000B3F46">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Health care/</w:t>
            </w:r>
            <w:r w:rsidR="00D124AE" w:rsidRPr="000318A0">
              <w:rPr>
                <w:rStyle w:val="Heading3Char"/>
                <w:rFonts w:ascii="Times New Roman" w:hAnsi="Times New Roman" w:cs="Times New Roman"/>
                <w:color w:val="FF0000"/>
                <w:sz w:val="22"/>
                <w:szCs w:val="22"/>
                <w:u w:val="single"/>
              </w:rPr>
              <w:t>hospital</w:t>
            </w:r>
          </w:p>
        </w:tc>
        <w:tc>
          <w:tcPr>
            <w:tcW w:w="3117" w:type="dxa"/>
            <w:vAlign w:val="center"/>
          </w:tcPr>
          <w:p w14:paraId="33543371" w14:textId="38A586EA" w:rsidR="00D55370" w:rsidRPr="000318A0" w:rsidRDefault="000E1B5C" w:rsidP="001C57B1">
            <w:pPr>
              <w:contextualSpacing/>
              <w:jc w:val="center"/>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0</w:t>
            </w:r>
            <w:r w:rsidR="000B66F0" w:rsidRPr="000318A0">
              <w:rPr>
                <w:rStyle w:val="Heading3Char"/>
                <w:rFonts w:ascii="Times New Roman" w:hAnsi="Times New Roman" w:cs="Times New Roman"/>
                <w:color w:val="FF0000"/>
                <w:sz w:val="22"/>
                <w:szCs w:val="22"/>
                <w:u w:val="single"/>
              </w:rPr>
              <w:t>.5</w:t>
            </w:r>
            <w:r w:rsidR="00441D11" w:rsidRPr="000318A0">
              <w:rPr>
                <w:rStyle w:val="Heading3Char"/>
                <w:rFonts w:ascii="Times New Roman" w:hAnsi="Times New Roman" w:cs="Times New Roman"/>
                <w:color w:val="FF0000"/>
                <w:sz w:val="22"/>
                <w:szCs w:val="22"/>
                <w:u w:val="single"/>
              </w:rPr>
              <w:t>9</w:t>
            </w:r>
          </w:p>
        </w:tc>
      </w:tr>
      <w:tr w:rsidR="004C3F72" w:rsidRPr="000318A0" w14:paraId="15155C14" w14:textId="77777777" w:rsidTr="001C57B1">
        <w:trPr>
          <w:jc w:val="center"/>
        </w:trPr>
        <w:tc>
          <w:tcPr>
            <w:tcW w:w="3116" w:type="dxa"/>
            <w:vAlign w:val="center"/>
          </w:tcPr>
          <w:p w14:paraId="2190590E" w14:textId="1A510938" w:rsidR="00D55370" w:rsidRPr="000318A0" w:rsidRDefault="00D124AE" w:rsidP="000B3F46">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Hotel/motel</w:t>
            </w:r>
          </w:p>
        </w:tc>
        <w:tc>
          <w:tcPr>
            <w:tcW w:w="3117" w:type="dxa"/>
            <w:vAlign w:val="center"/>
          </w:tcPr>
          <w:p w14:paraId="39B53EEF" w14:textId="22155E99" w:rsidR="00D55370" w:rsidRPr="000318A0" w:rsidRDefault="000B66F0" w:rsidP="001C57B1">
            <w:pPr>
              <w:contextualSpacing/>
              <w:jc w:val="center"/>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0.57</w:t>
            </w:r>
          </w:p>
        </w:tc>
      </w:tr>
      <w:tr w:rsidR="004C3F72" w:rsidRPr="000318A0" w14:paraId="2C9256A3" w14:textId="77777777" w:rsidTr="001C57B1">
        <w:trPr>
          <w:jc w:val="center"/>
        </w:trPr>
        <w:tc>
          <w:tcPr>
            <w:tcW w:w="3116" w:type="dxa"/>
            <w:vAlign w:val="center"/>
          </w:tcPr>
          <w:p w14:paraId="49C8FF98" w14:textId="6248F590" w:rsidR="00D55370" w:rsidRPr="000318A0" w:rsidRDefault="000B3F46" w:rsidP="000B3F46">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Restaurant </w:t>
            </w:r>
          </w:p>
        </w:tc>
        <w:tc>
          <w:tcPr>
            <w:tcW w:w="3117" w:type="dxa"/>
            <w:vAlign w:val="center"/>
          </w:tcPr>
          <w:p w14:paraId="3F024362" w14:textId="72FC2F53" w:rsidR="00D55370" w:rsidRPr="000318A0" w:rsidRDefault="000B66F0" w:rsidP="001C57B1">
            <w:pPr>
              <w:contextualSpacing/>
              <w:jc w:val="center"/>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0.62</w:t>
            </w:r>
          </w:p>
        </w:tc>
      </w:tr>
      <w:tr w:rsidR="004C3F72" w:rsidRPr="000318A0" w14:paraId="26681C52" w14:textId="77777777" w:rsidTr="001C57B1">
        <w:trPr>
          <w:jc w:val="center"/>
        </w:trPr>
        <w:tc>
          <w:tcPr>
            <w:tcW w:w="3116" w:type="dxa"/>
            <w:vAlign w:val="center"/>
          </w:tcPr>
          <w:p w14:paraId="05127612" w14:textId="4B08B4DB" w:rsidR="00D55370" w:rsidRPr="000318A0" w:rsidRDefault="000B3F46" w:rsidP="000B3F46">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Retail</w:t>
            </w:r>
          </w:p>
        </w:tc>
        <w:tc>
          <w:tcPr>
            <w:tcW w:w="3117" w:type="dxa"/>
            <w:vAlign w:val="center"/>
          </w:tcPr>
          <w:p w14:paraId="304855A0" w14:textId="7AACF419" w:rsidR="00D55370" w:rsidRPr="000318A0" w:rsidRDefault="00C57E29" w:rsidP="001C57B1">
            <w:pPr>
              <w:contextualSpacing/>
              <w:jc w:val="center"/>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0.4</w:t>
            </w:r>
            <w:r w:rsidR="000B66F0" w:rsidRPr="000318A0">
              <w:rPr>
                <w:rStyle w:val="Heading3Char"/>
                <w:rFonts w:ascii="Times New Roman" w:hAnsi="Times New Roman" w:cs="Times New Roman"/>
                <w:color w:val="FF0000"/>
                <w:sz w:val="22"/>
                <w:szCs w:val="22"/>
                <w:u w:val="single"/>
              </w:rPr>
              <w:t>7</w:t>
            </w:r>
          </w:p>
        </w:tc>
      </w:tr>
      <w:tr w:rsidR="004C3F72" w:rsidRPr="000318A0" w14:paraId="34D3DBE8" w14:textId="77777777" w:rsidTr="00E70D57">
        <w:trPr>
          <w:jc w:val="center"/>
        </w:trPr>
        <w:tc>
          <w:tcPr>
            <w:tcW w:w="3116" w:type="dxa"/>
            <w:vAlign w:val="center"/>
          </w:tcPr>
          <w:p w14:paraId="1CBA88A2" w14:textId="4A4229C7" w:rsidR="000B3F46" w:rsidRPr="000318A0" w:rsidRDefault="000B3F46" w:rsidP="001C57B1">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Warehouse</w:t>
            </w:r>
          </w:p>
        </w:tc>
        <w:tc>
          <w:tcPr>
            <w:tcW w:w="3117" w:type="dxa"/>
            <w:vAlign w:val="center"/>
          </w:tcPr>
          <w:p w14:paraId="3B187882" w14:textId="39A86C4F" w:rsidR="000B3F46" w:rsidRPr="000318A0" w:rsidRDefault="00B26BFE" w:rsidP="000B3F46">
            <w:pPr>
              <w:contextualSpacing/>
              <w:jc w:val="center"/>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0.4</w:t>
            </w:r>
            <w:r w:rsidR="000B66F0" w:rsidRPr="000318A0">
              <w:rPr>
                <w:rStyle w:val="Heading3Char"/>
                <w:rFonts w:ascii="Times New Roman" w:hAnsi="Times New Roman" w:cs="Times New Roman"/>
                <w:color w:val="FF0000"/>
                <w:sz w:val="22"/>
                <w:szCs w:val="22"/>
                <w:u w:val="single"/>
              </w:rPr>
              <w:t>1</w:t>
            </w:r>
          </w:p>
        </w:tc>
      </w:tr>
      <w:tr w:rsidR="000B3F46" w:rsidRPr="000318A0" w14:paraId="0A7D215A" w14:textId="77777777" w:rsidTr="00E70D57">
        <w:trPr>
          <w:jc w:val="center"/>
        </w:trPr>
        <w:tc>
          <w:tcPr>
            <w:tcW w:w="3116" w:type="dxa"/>
            <w:vAlign w:val="center"/>
          </w:tcPr>
          <w:p w14:paraId="093AE6DA" w14:textId="2C078637" w:rsidR="000B3F46" w:rsidRPr="000318A0" w:rsidRDefault="000B3F46" w:rsidP="001C57B1">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All others</w:t>
            </w:r>
          </w:p>
        </w:tc>
        <w:tc>
          <w:tcPr>
            <w:tcW w:w="3117" w:type="dxa"/>
            <w:vAlign w:val="center"/>
          </w:tcPr>
          <w:p w14:paraId="33B6E508" w14:textId="4DEE62DE" w:rsidR="000B3F46" w:rsidRPr="000318A0" w:rsidRDefault="000B66F0" w:rsidP="000B3F46">
            <w:pPr>
              <w:contextualSpacing/>
              <w:jc w:val="center"/>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0.51</w:t>
            </w:r>
          </w:p>
        </w:tc>
      </w:tr>
    </w:tbl>
    <w:p w14:paraId="0355491E" w14:textId="77777777" w:rsidR="00697066" w:rsidRPr="000318A0" w:rsidRDefault="00697066" w:rsidP="003B3A6A">
      <w:pPr>
        <w:ind w:firstLine="720"/>
        <w:contextualSpacing/>
        <w:rPr>
          <w:rStyle w:val="Heading3Char"/>
          <w:rFonts w:ascii="Times New Roman" w:hAnsi="Times New Roman" w:cs="Times New Roman"/>
          <w:b/>
          <w:bCs/>
          <w:color w:val="FF0000"/>
          <w:sz w:val="22"/>
          <w:szCs w:val="22"/>
          <w:u w:val="single"/>
        </w:rPr>
      </w:pPr>
    </w:p>
    <w:p w14:paraId="5C6C38F3" w14:textId="23F386BC" w:rsidR="00B07A83" w:rsidRPr="000318A0" w:rsidRDefault="00B07A83" w:rsidP="001C57B1">
      <w:pPr>
        <w:contextualSpacing/>
        <w:rPr>
          <w:rStyle w:val="Heading3Char"/>
          <w:rFonts w:ascii="Times New Roman" w:hAnsi="Times New Roman" w:cs="Times New Roman"/>
          <w:b/>
          <w:bCs/>
          <w:color w:val="FF0000"/>
          <w:sz w:val="22"/>
          <w:szCs w:val="22"/>
          <w:u w:val="single"/>
        </w:rPr>
      </w:pPr>
      <w:r w:rsidRPr="000318A0">
        <w:rPr>
          <w:rStyle w:val="Heading3Char"/>
          <w:rFonts w:ascii="Times New Roman" w:hAnsi="Times New Roman" w:cs="Times New Roman"/>
          <w:b/>
          <w:bCs/>
          <w:color w:val="FF0000"/>
          <w:sz w:val="22"/>
          <w:szCs w:val="22"/>
          <w:u w:val="single"/>
        </w:rPr>
        <w:t>C407.2.</w:t>
      </w:r>
      <w:r w:rsidR="00BA034C">
        <w:rPr>
          <w:rStyle w:val="Heading3Char"/>
          <w:rFonts w:ascii="Times New Roman" w:hAnsi="Times New Roman" w:cs="Times New Roman"/>
          <w:b/>
          <w:bCs/>
          <w:color w:val="FF0000"/>
          <w:sz w:val="22"/>
          <w:szCs w:val="22"/>
          <w:u w:val="single"/>
        </w:rPr>
        <w:t>2</w:t>
      </w:r>
      <w:r w:rsidRPr="000318A0">
        <w:rPr>
          <w:rStyle w:val="Heading3Char"/>
          <w:rFonts w:ascii="Times New Roman" w:hAnsi="Times New Roman" w:cs="Times New Roman"/>
          <w:b/>
          <w:bCs/>
          <w:color w:val="FF0000"/>
          <w:sz w:val="22"/>
          <w:szCs w:val="22"/>
          <w:u w:val="single"/>
        </w:rPr>
        <w:t>.</w:t>
      </w:r>
      <w:r w:rsidR="001163A2" w:rsidRPr="000318A0">
        <w:rPr>
          <w:rStyle w:val="Heading3Char"/>
          <w:rFonts w:ascii="Times New Roman" w:hAnsi="Times New Roman" w:cs="Times New Roman"/>
          <w:b/>
          <w:bCs/>
          <w:color w:val="FF0000"/>
          <w:sz w:val="22"/>
          <w:szCs w:val="22"/>
          <w:u w:val="single"/>
        </w:rPr>
        <w:t>2</w:t>
      </w:r>
      <w:r w:rsidRPr="000318A0">
        <w:rPr>
          <w:rStyle w:val="Heading3Char"/>
          <w:rFonts w:ascii="Times New Roman" w:hAnsi="Times New Roman" w:cs="Times New Roman"/>
          <w:b/>
          <w:bCs/>
          <w:color w:val="FF0000"/>
          <w:sz w:val="22"/>
          <w:szCs w:val="22"/>
          <w:u w:val="single"/>
        </w:rPr>
        <w:t xml:space="preserve"> Modification to </w:t>
      </w:r>
      <w:r w:rsidRPr="000318A0">
        <w:rPr>
          <w:rFonts w:ascii="Times New Roman" w:hAnsi="Times New Roman" w:cs="Times New Roman"/>
          <w:b/>
          <w:bCs/>
          <w:color w:val="FF0000"/>
          <w:u w:val="single"/>
        </w:rPr>
        <w:t xml:space="preserve">ANSI/ASHRAE/IESNA 90.1-2019 </w:t>
      </w:r>
      <w:r w:rsidR="007C2501" w:rsidRPr="000318A0">
        <w:rPr>
          <w:rFonts w:ascii="Times New Roman" w:hAnsi="Times New Roman" w:cs="Times New Roman"/>
          <w:b/>
          <w:bCs/>
          <w:color w:val="FF0000"/>
          <w:u w:val="single"/>
        </w:rPr>
        <w:t>Chap</w:t>
      </w:r>
      <w:r w:rsidR="00DC2DDB" w:rsidRPr="000318A0">
        <w:rPr>
          <w:rFonts w:ascii="Times New Roman" w:hAnsi="Times New Roman" w:cs="Times New Roman"/>
          <w:b/>
          <w:bCs/>
          <w:color w:val="FF0000"/>
          <w:u w:val="single"/>
        </w:rPr>
        <w:t>ter</w:t>
      </w:r>
      <w:r w:rsidR="00873DF5" w:rsidRPr="000318A0">
        <w:rPr>
          <w:rFonts w:ascii="Times New Roman" w:hAnsi="Times New Roman" w:cs="Times New Roman"/>
          <w:b/>
          <w:bCs/>
          <w:color w:val="FF0000"/>
          <w:u w:val="single"/>
        </w:rPr>
        <w:t>s</w:t>
      </w:r>
      <w:r w:rsidR="00DC2DDB" w:rsidRPr="000318A0">
        <w:rPr>
          <w:rFonts w:ascii="Times New Roman" w:hAnsi="Times New Roman" w:cs="Times New Roman"/>
          <w:b/>
          <w:bCs/>
          <w:color w:val="FF0000"/>
          <w:u w:val="single"/>
        </w:rPr>
        <w:t xml:space="preserve"> 5 and </w:t>
      </w:r>
      <w:r w:rsidR="00D47AE5" w:rsidRPr="000318A0">
        <w:rPr>
          <w:rFonts w:ascii="Times New Roman" w:hAnsi="Times New Roman" w:cs="Times New Roman"/>
          <w:b/>
          <w:bCs/>
          <w:color w:val="FF0000"/>
          <w:u w:val="single"/>
        </w:rPr>
        <w:t>9</w:t>
      </w:r>
      <w:r w:rsidRPr="000318A0">
        <w:rPr>
          <w:rFonts w:ascii="Times New Roman" w:hAnsi="Times New Roman" w:cs="Times New Roman"/>
          <w:b/>
          <w:bCs/>
          <w:color w:val="FF0000"/>
          <w:u w:val="single"/>
        </w:rPr>
        <w:t xml:space="preserve"> </w:t>
      </w:r>
    </w:p>
    <w:p w14:paraId="77CAE6AE" w14:textId="268AF083" w:rsidR="00D861B9" w:rsidRPr="000318A0" w:rsidRDefault="00D861B9" w:rsidP="00BF7DE2">
      <w:pPr>
        <w:ind w:left="720"/>
        <w:contextualSpacing/>
        <w:rPr>
          <w:rFonts w:ascii="Times New Roman" w:hAnsi="Times New Roman" w:cs="Times New Roman"/>
          <w:color w:val="FF0000"/>
          <w:u w:val="single"/>
        </w:rPr>
      </w:pPr>
    </w:p>
    <w:p w14:paraId="3B39885D" w14:textId="0998A716" w:rsidR="00D861B9" w:rsidRPr="000318A0" w:rsidRDefault="00AB072A" w:rsidP="00DF6267">
      <w:pPr>
        <w:contextualSpacing/>
        <w:rPr>
          <w:rFonts w:ascii="Times New Roman" w:hAnsi="Times New Roman" w:cs="Times New Roman"/>
          <w:b/>
          <w:color w:val="FF0000"/>
          <w:u w:val="single"/>
        </w:rPr>
      </w:pPr>
      <w:r w:rsidRPr="000318A0">
        <w:rPr>
          <w:rStyle w:val="Heading3Char"/>
          <w:rFonts w:ascii="Times New Roman" w:hAnsi="Times New Roman" w:cs="Times New Roman"/>
          <w:b/>
          <w:bCs/>
          <w:color w:val="FF0000"/>
          <w:sz w:val="22"/>
          <w:szCs w:val="22"/>
          <w:u w:val="single"/>
        </w:rPr>
        <w:t>C407.2.</w:t>
      </w:r>
      <w:r w:rsidR="00BA034C">
        <w:rPr>
          <w:rStyle w:val="Heading3Char"/>
          <w:rFonts w:ascii="Times New Roman" w:hAnsi="Times New Roman" w:cs="Times New Roman"/>
          <w:b/>
          <w:bCs/>
          <w:color w:val="FF0000"/>
          <w:sz w:val="22"/>
          <w:szCs w:val="22"/>
          <w:u w:val="single"/>
        </w:rPr>
        <w:t>2</w:t>
      </w:r>
      <w:r w:rsidRPr="000318A0">
        <w:rPr>
          <w:rStyle w:val="Heading3Char"/>
          <w:rFonts w:ascii="Times New Roman" w:hAnsi="Times New Roman" w:cs="Times New Roman"/>
          <w:b/>
          <w:bCs/>
          <w:color w:val="FF0000"/>
          <w:sz w:val="22"/>
          <w:szCs w:val="22"/>
          <w:u w:val="single"/>
        </w:rPr>
        <w:t xml:space="preserve">.3 Modification to </w:t>
      </w:r>
      <w:r w:rsidRPr="000318A0">
        <w:rPr>
          <w:rFonts w:ascii="Times New Roman" w:hAnsi="Times New Roman" w:cs="Times New Roman"/>
          <w:b/>
          <w:bCs/>
          <w:color w:val="FF0000"/>
          <w:u w:val="single"/>
        </w:rPr>
        <w:t xml:space="preserve">ANSI/ASHRAE/IESNA 90.1-2019 </w:t>
      </w:r>
      <w:r w:rsidR="004B5C98" w:rsidRPr="000318A0">
        <w:rPr>
          <w:rFonts w:ascii="Times New Roman" w:hAnsi="Times New Roman" w:cs="Times New Roman"/>
          <w:b/>
          <w:bCs/>
          <w:color w:val="FF0000"/>
          <w:u w:val="single"/>
        </w:rPr>
        <w:t>Appendix G</w:t>
      </w:r>
    </w:p>
    <w:p w14:paraId="27682BED" w14:textId="77777777" w:rsidR="008004FF" w:rsidRPr="000318A0" w:rsidRDefault="008004FF" w:rsidP="004914F2">
      <w:pPr>
        <w:ind w:left="720"/>
        <w:contextualSpacing/>
        <w:rPr>
          <w:rStyle w:val="Heading3Char"/>
          <w:rFonts w:ascii="Times New Roman" w:hAnsi="Times New Roman" w:cs="Times New Roman"/>
          <w:color w:val="FF0000"/>
          <w:sz w:val="22"/>
          <w:szCs w:val="22"/>
          <w:u w:val="single"/>
        </w:rPr>
      </w:pPr>
    </w:p>
    <w:p w14:paraId="7BC66B11" w14:textId="1A09E0C2" w:rsidR="00FF621E" w:rsidRPr="00AA21C6" w:rsidRDefault="00FF621E" w:rsidP="001C57B1">
      <w:pPr>
        <w:contextualSpacing/>
        <w:rPr>
          <w:rStyle w:val="Heading3Char"/>
          <w:rFonts w:ascii="Times New Roman" w:hAnsi="Times New Roman" w:cs="Times New Roman"/>
          <w:i/>
          <w:color w:val="FF0000"/>
          <w:sz w:val="22"/>
          <w:szCs w:val="22"/>
        </w:rPr>
      </w:pPr>
      <w:r w:rsidRPr="00AA21C6">
        <w:rPr>
          <w:rStyle w:val="Heading3Char"/>
          <w:rFonts w:ascii="Times New Roman" w:hAnsi="Times New Roman" w:cs="Times New Roman"/>
          <w:i/>
          <w:color w:val="FF0000"/>
          <w:sz w:val="22"/>
          <w:szCs w:val="22"/>
        </w:rPr>
        <w:t>In all Sect</w:t>
      </w:r>
      <w:r w:rsidR="00A120B7" w:rsidRPr="00AA21C6">
        <w:rPr>
          <w:rStyle w:val="Heading3Char"/>
          <w:rFonts w:ascii="Times New Roman" w:hAnsi="Times New Roman" w:cs="Times New Roman"/>
          <w:i/>
          <w:color w:val="FF0000"/>
          <w:sz w:val="22"/>
          <w:szCs w:val="22"/>
        </w:rPr>
        <w:t xml:space="preserve">ions of Appendix G, </w:t>
      </w:r>
      <w:r w:rsidRPr="00AA21C6">
        <w:rPr>
          <w:rStyle w:val="Heading3Char"/>
          <w:rFonts w:ascii="Times New Roman" w:hAnsi="Times New Roman" w:cs="Times New Roman"/>
          <w:i/>
          <w:color w:val="FF0000"/>
          <w:sz w:val="22"/>
          <w:szCs w:val="22"/>
        </w:rPr>
        <w:t>replace references to “baseline building performance” with “baseline building site energy”, replace “proposed building performance” with “proposed building site energy”, replace “energy cost savings” with “</w:t>
      </w:r>
      <w:r w:rsidR="00073178" w:rsidRPr="00AA21C6">
        <w:rPr>
          <w:rStyle w:val="Heading3Char"/>
          <w:rFonts w:ascii="Times New Roman" w:hAnsi="Times New Roman" w:cs="Times New Roman"/>
          <w:i/>
          <w:color w:val="FF0000"/>
          <w:sz w:val="22"/>
          <w:szCs w:val="22"/>
        </w:rPr>
        <w:t xml:space="preserve">site </w:t>
      </w:r>
      <w:r w:rsidRPr="00AA21C6">
        <w:rPr>
          <w:rStyle w:val="Heading3Char"/>
          <w:rFonts w:ascii="Times New Roman" w:hAnsi="Times New Roman" w:cs="Times New Roman"/>
          <w:i/>
          <w:color w:val="FF0000"/>
          <w:sz w:val="22"/>
          <w:szCs w:val="22"/>
        </w:rPr>
        <w:t>energy savings”</w:t>
      </w:r>
    </w:p>
    <w:p w14:paraId="7B89B4A6" w14:textId="77777777" w:rsidR="00FF621E" w:rsidRPr="000318A0" w:rsidRDefault="00FF621E" w:rsidP="004914F2">
      <w:pPr>
        <w:ind w:left="720"/>
        <w:contextualSpacing/>
        <w:rPr>
          <w:rStyle w:val="Heading3Char"/>
          <w:rFonts w:ascii="Times New Roman" w:hAnsi="Times New Roman" w:cs="Times New Roman"/>
          <w:i/>
          <w:iCs/>
          <w:color w:val="FF0000"/>
          <w:sz w:val="22"/>
          <w:szCs w:val="22"/>
          <w:u w:val="single"/>
        </w:rPr>
      </w:pPr>
    </w:p>
    <w:p w14:paraId="6EB29F47" w14:textId="5F91E84D" w:rsidR="008004FF" w:rsidRPr="00AA21C6" w:rsidRDefault="001C0758" w:rsidP="00DF6267">
      <w:pPr>
        <w:contextualSpacing/>
        <w:rPr>
          <w:rStyle w:val="Heading3Char"/>
          <w:rFonts w:ascii="Times New Roman" w:hAnsi="Times New Roman" w:cs="Times New Roman"/>
          <w:i/>
          <w:color w:val="FF0000"/>
          <w:sz w:val="22"/>
          <w:szCs w:val="22"/>
        </w:rPr>
      </w:pPr>
      <w:r w:rsidRPr="00AA21C6">
        <w:rPr>
          <w:rStyle w:val="Heading3Char"/>
          <w:rFonts w:ascii="Times New Roman" w:hAnsi="Times New Roman" w:cs="Times New Roman"/>
          <w:i/>
          <w:color w:val="FF0000"/>
          <w:sz w:val="22"/>
          <w:szCs w:val="22"/>
        </w:rPr>
        <w:t xml:space="preserve">Replace </w:t>
      </w:r>
      <w:r w:rsidR="007F6FCD" w:rsidRPr="00AA21C6">
        <w:rPr>
          <w:rStyle w:val="Heading3Char"/>
          <w:rFonts w:ascii="Times New Roman" w:hAnsi="Times New Roman" w:cs="Times New Roman"/>
          <w:i/>
          <w:color w:val="FF0000"/>
          <w:sz w:val="22"/>
          <w:szCs w:val="22"/>
        </w:rPr>
        <w:t>G1.2.2 with following</w:t>
      </w:r>
      <w:r w:rsidR="00CD2CAD" w:rsidRPr="00AA21C6">
        <w:rPr>
          <w:rStyle w:val="Heading3Char"/>
          <w:rFonts w:ascii="Times New Roman" w:hAnsi="Times New Roman" w:cs="Times New Roman"/>
          <w:i/>
          <w:color w:val="FF0000"/>
          <w:sz w:val="22"/>
          <w:szCs w:val="22"/>
        </w:rPr>
        <w:t>, keeping the exception unchanged</w:t>
      </w:r>
      <w:r w:rsidR="00F37500" w:rsidRPr="00AA21C6">
        <w:rPr>
          <w:rStyle w:val="Heading3Char"/>
          <w:rFonts w:ascii="Times New Roman" w:hAnsi="Times New Roman" w:cs="Times New Roman"/>
          <w:i/>
          <w:color w:val="FF0000"/>
          <w:sz w:val="22"/>
          <w:szCs w:val="22"/>
        </w:rPr>
        <w:t>:</w:t>
      </w:r>
    </w:p>
    <w:p w14:paraId="194BF289" w14:textId="77777777" w:rsidR="00F37500" w:rsidRPr="000318A0" w:rsidRDefault="00F37500" w:rsidP="004914F2">
      <w:pPr>
        <w:ind w:left="720"/>
        <w:contextualSpacing/>
        <w:rPr>
          <w:rStyle w:val="Heading3Char"/>
          <w:rFonts w:ascii="Times New Roman" w:hAnsi="Times New Roman" w:cs="Times New Roman"/>
          <w:i/>
          <w:iCs/>
          <w:color w:val="FF0000"/>
          <w:sz w:val="22"/>
          <w:szCs w:val="22"/>
          <w:u w:val="single"/>
        </w:rPr>
      </w:pPr>
    </w:p>
    <w:p w14:paraId="60B17982" w14:textId="2BF446FF" w:rsidR="00F37500" w:rsidRPr="000318A0" w:rsidRDefault="00003513" w:rsidP="00DF6267">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The </w:t>
      </w:r>
      <w:r w:rsidR="00D91F29" w:rsidRPr="000318A0">
        <w:rPr>
          <w:rStyle w:val="Heading3Char"/>
          <w:rFonts w:ascii="Times New Roman" w:hAnsi="Times New Roman" w:cs="Times New Roman"/>
          <w:color w:val="FF0000"/>
          <w:sz w:val="22"/>
          <w:szCs w:val="22"/>
          <w:u w:val="single"/>
        </w:rPr>
        <w:t>site energy of the proposed design</w:t>
      </w:r>
      <w:r w:rsidR="00FF2154" w:rsidRPr="000318A0">
        <w:rPr>
          <w:rStyle w:val="Heading3Char"/>
          <w:rFonts w:ascii="Times New Roman" w:hAnsi="Times New Roman" w:cs="Times New Roman"/>
          <w:color w:val="FF0000"/>
          <w:sz w:val="22"/>
          <w:szCs w:val="22"/>
          <w:u w:val="single"/>
        </w:rPr>
        <w:t xml:space="preserve"> is calculated in accordance with the provisions of this appendix using the following formula:</w:t>
      </w:r>
    </w:p>
    <w:p w14:paraId="3943B7AD" w14:textId="47F3DB93" w:rsidR="00FF2154" w:rsidRPr="000318A0" w:rsidRDefault="00FF2154" w:rsidP="004914F2">
      <w:pPr>
        <w:ind w:left="720"/>
        <w:contextualSpacing/>
        <w:rPr>
          <w:rStyle w:val="Heading3Char"/>
          <w:rFonts w:ascii="Times New Roman" w:hAnsi="Times New Roman" w:cs="Times New Roman"/>
          <w:color w:val="FF0000"/>
          <w:sz w:val="22"/>
          <w:szCs w:val="22"/>
          <w:u w:val="single"/>
        </w:rPr>
      </w:pPr>
    </w:p>
    <w:p w14:paraId="4EA2FFC7" w14:textId="1032F391" w:rsidR="0049515F" w:rsidRPr="000318A0" w:rsidRDefault="00FB00BB" w:rsidP="001C57B1">
      <w:pPr>
        <w:ind w:left="720"/>
        <w:contextualSpacing/>
        <w:jc w:val="center"/>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Performance energy index </w:t>
      </w:r>
      <w:r w:rsidR="00312955" w:rsidRPr="000318A0">
        <w:rPr>
          <w:rStyle w:val="Heading3Char"/>
          <w:rFonts w:ascii="Times New Roman" w:hAnsi="Times New Roman" w:cs="Times New Roman"/>
          <w:color w:val="FF0000"/>
          <w:sz w:val="22"/>
          <w:szCs w:val="22"/>
          <w:u w:val="single"/>
        </w:rPr>
        <w:t>(PEI)</w:t>
      </w:r>
      <w:r w:rsidRPr="000318A0">
        <w:rPr>
          <w:rStyle w:val="Heading3Char"/>
          <w:rFonts w:ascii="Times New Roman" w:hAnsi="Times New Roman" w:cs="Times New Roman"/>
          <w:color w:val="FF0000"/>
          <w:sz w:val="22"/>
          <w:szCs w:val="22"/>
          <w:u w:val="single"/>
        </w:rPr>
        <w:t xml:space="preserve"> </w:t>
      </w:r>
      <w:r w:rsidR="005B2ABC" w:rsidRPr="000318A0">
        <w:rPr>
          <w:rStyle w:val="Heading3Char"/>
          <w:rFonts w:ascii="Times New Roman" w:hAnsi="Times New Roman" w:cs="Times New Roman"/>
          <w:color w:val="FF0000"/>
          <w:sz w:val="22"/>
          <w:szCs w:val="22"/>
          <w:u w:val="single"/>
        </w:rPr>
        <w:t>=</w:t>
      </w:r>
    </w:p>
    <w:p w14:paraId="34758FC4" w14:textId="298FBD92" w:rsidR="00FB00BB" w:rsidRPr="000318A0" w:rsidRDefault="005B2ABC" w:rsidP="0049515F">
      <w:pPr>
        <w:ind w:left="720"/>
        <w:contextualSpacing/>
        <w:jc w:val="center"/>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Proposed building site energy / </w:t>
      </w:r>
      <w:r w:rsidR="0049515F" w:rsidRPr="000318A0">
        <w:rPr>
          <w:rStyle w:val="Heading3Char"/>
          <w:rFonts w:ascii="Times New Roman" w:hAnsi="Times New Roman" w:cs="Times New Roman"/>
          <w:color w:val="FF0000"/>
          <w:sz w:val="22"/>
          <w:szCs w:val="22"/>
          <w:u w:val="single"/>
        </w:rPr>
        <w:t>baseline building site energy</w:t>
      </w:r>
      <w:r w:rsidR="00312955" w:rsidRPr="000318A0">
        <w:rPr>
          <w:rStyle w:val="Heading3Char"/>
          <w:rFonts w:ascii="Times New Roman" w:hAnsi="Times New Roman" w:cs="Times New Roman"/>
          <w:color w:val="FF0000"/>
          <w:sz w:val="22"/>
          <w:szCs w:val="22"/>
          <w:u w:val="single"/>
        </w:rPr>
        <w:t xml:space="preserve"> (BBSE)</w:t>
      </w:r>
    </w:p>
    <w:p w14:paraId="1A8D1121" w14:textId="77777777" w:rsidR="00FF2154" w:rsidRPr="000318A0" w:rsidRDefault="00FF2154" w:rsidP="001C57B1">
      <w:pPr>
        <w:ind w:left="720"/>
        <w:contextualSpacing/>
        <w:jc w:val="center"/>
        <w:rPr>
          <w:rStyle w:val="Heading3Char"/>
          <w:rFonts w:ascii="Times New Roman" w:hAnsi="Times New Roman" w:cs="Times New Roman"/>
          <w:color w:val="FF0000"/>
          <w:sz w:val="22"/>
          <w:szCs w:val="22"/>
          <w:u w:val="single"/>
        </w:rPr>
      </w:pPr>
    </w:p>
    <w:p w14:paraId="472683BD" w14:textId="28CF12E2" w:rsidR="006A4288" w:rsidRPr="000318A0" w:rsidRDefault="006A4288" w:rsidP="00DF6267">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Both the </w:t>
      </w:r>
      <w:r w:rsidR="00DF5E98" w:rsidRPr="000318A0">
        <w:rPr>
          <w:rStyle w:val="Heading3Char"/>
          <w:rFonts w:ascii="Times New Roman" w:hAnsi="Times New Roman" w:cs="Times New Roman"/>
          <w:color w:val="FF0000"/>
          <w:sz w:val="22"/>
          <w:szCs w:val="22"/>
          <w:u w:val="single"/>
        </w:rPr>
        <w:t>proposed building site energy and the baseline building site energy</w:t>
      </w:r>
      <w:r w:rsidR="00C706BC" w:rsidRPr="000318A0">
        <w:rPr>
          <w:rStyle w:val="Heading3Char"/>
          <w:rFonts w:ascii="Times New Roman" w:hAnsi="Times New Roman" w:cs="Times New Roman"/>
          <w:color w:val="FF0000"/>
          <w:sz w:val="22"/>
          <w:szCs w:val="22"/>
          <w:u w:val="single"/>
        </w:rPr>
        <w:t xml:space="preserve"> shall include all end use </w:t>
      </w:r>
      <w:r w:rsidR="00825809" w:rsidRPr="000318A0">
        <w:rPr>
          <w:rStyle w:val="Heading3Char"/>
          <w:rFonts w:ascii="Times New Roman" w:hAnsi="Times New Roman" w:cs="Times New Roman"/>
          <w:color w:val="FF0000"/>
          <w:sz w:val="22"/>
          <w:szCs w:val="22"/>
          <w:u w:val="single"/>
        </w:rPr>
        <w:t>load components within</w:t>
      </w:r>
      <w:r w:rsidR="00C85D73" w:rsidRPr="000318A0">
        <w:rPr>
          <w:rStyle w:val="Heading3Char"/>
          <w:rFonts w:ascii="Times New Roman" w:hAnsi="Times New Roman" w:cs="Times New Roman"/>
          <w:color w:val="FF0000"/>
          <w:sz w:val="22"/>
          <w:szCs w:val="22"/>
          <w:u w:val="single"/>
        </w:rPr>
        <w:t xml:space="preserve"> and associated with the building</w:t>
      </w:r>
      <w:r w:rsidR="00BF4321" w:rsidRPr="000318A0">
        <w:rPr>
          <w:rStyle w:val="Heading3Char"/>
          <w:rFonts w:ascii="Times New Roman" w:hAnsi="Times New Roman" w:cs="Times New Roman"/>
          <w:color w:val="FF0000"/>
          <w:sz w:val="22"/>
          <w:szCs w:val="22"/>
          <w:u w:val="single"/>
        </w:rPr>
        <w:t xml:space="preserve"> when calculating the performance energy index.</w:t>
      </w:r>
    </w:p>
    <w:p w14:paraId="0F020D71" w14:textId="64533D40" w:rsidR="003B3A6A" w:rsidRPr="00AA21C6" w:rsidRDefault="00B86484" w:rsidP="006A38CC">
      <w:pPr>
        <w:contextualSpacing/>
        <w:rPr>
          <w:rStyle w:val="Heading3Char"/>
          <w:rFonts w:ascii="Times New Roman" w:hAnsi="Times New Roman" w:cs="Times New Roman"/>
          <w:color w:val="FF0000"/>
          <w:sz w:val="22"/>
          <w:szCs w:val="22"/>
        </w:rPr>
      </w:pPr>
      <w:r w:rsidRPr="00AA21C6">
        <w:rPr>
          <w:rStyle w:val="Heading3Char"/>
          <w:rFonts w:ascii="Times New Roman" w:hAnsi="Times New Roman" w:cs="Times New Roman"/>
          <w:color w:val="FF0000"/>
          <w:sz w:val="22"/>
          <w:szCs w:val="22"/>
        </w:rPr>
        <w:tab/>
      </w:r>
    </w:p>
    <w:p w14:paraId="23C8D7C5" w14:textId="7ACF7B86" w:rsidR="00683657" w:rsidRPr="00AA21C6" w:rsidRDefault="00683657" w:rsidP="001C57B1">
      <w:pPr>
        <w:ind w:left="720"/>
        <w:contextualSpacing/>
        <w:rPr>
          <w:rStyle w:val="Heading3Char"/>
          <w:rFonts w:ascii="Times New Roman" w:hAnsi="Times New Roman" w:cs="Times New Roman"/>
          <w:i/>
          <w:color w:val="FF0000"/>
          <w:sz w:val="22"/>
          <w:szCs w:val="22"/>
        </w:rPr>
      </w:pPr>
      <w:r w:rsidRPr="00AA21C6">
        <w:rPr>
          <w:rStyle w:val="Heading3Char"/>
          <w:rFonts w:ascii="Times New Roman" w:hAnsi="Times New Roman" w:cs="Times New Roman"/>
          <w:i/>
          <w:color w:val="FF0000"/>
          <w:sz w:val="22"/>
          <w:szCs w:val="22"/>
        </w:rPr>
        <w:t xml:space="preserve">Delete G1.3.2 </w:t>
      </w:r>
      <w:r w:rsidR="004729E4" w:rsidRPr="00AA21C6">
        <w:rPr>
          <w:rStyle w:val="Heading3Char"/>
          <w:rFonts w:ascii="Times New Roman" w:hAnsi="Times New Roman" w:cs="Times New Roman"/>
          <w:i/>
          <w:color w:val="FF0000"/>
          <w:sz w:val="22"/>
          <w:szCs w:val="22"/>
        </w:rPr>
        <w:t>P</w:t>
      </w:r>
      <w:r w:rsidRPr="00AA21C6">
        <w:rPr>
          <w:rStyle w:val="Heading3Char"/>
          <w:rFonts w:ascii="Times New Roman" w:hAnsi="Times New Roman" w:cs="Times New Roman"/>
          <w:i/>
          <w:color w:val="FF0000"/>
          <w:sz w:val="22"/>
          <w:szCs w:val="22"/>
        </w:rPr>
        <w:t>art m</w:t>
      </w:r>
      <w:r w:rsidR="008219EE" w:rsidRPr="00AA21C6">
        <w:rPr>
          <w:rStyle w:val="Heading3Char"/>
          <w:rFonts w:ascii="Times New Roman" w:hAnsi="Times New Roman" w:cs="Times New Roman"/>
          <w:i/>
          <w:color w:val="FF0000"/>
          <w:sz w:val="22"/>
          <w:szCs w:val="22"/>
        </w:rPr>
        <w:t xml:space="preserve"> and </w:t>
      </w:r>
      <w:r w:rsidR="004729E4" w:rsidRPr="00AA21C6">
        <w:rPr>
          <w:rStyle w:val="Heading3Char"/>
          <w:rFonts w:ascii="Times New Roman" w:hAnsi="Times New Roman" w:cs="Times New Roman"/>
          <w:i/>
          <w:color w:val="FF0000"/>
          <w:sz w:val="22"/>
          <w:szCs w:val="22"/>
        </w:rPr>
        <w:t>P</w:t>
      </w:r>
      <w:r w:rsidR="008219EE" w:rsidRPr="00AA21C6">
        <w:rPr>
          <w:rStyle w:val="Heading3Char"/>
          <w:rFonts w:ascii="Times New Roman" w:hAnsi="Times New Roman" w:cs="Times New Roman"/>
          <w:i/>
          <w:color w:val="FF0000"/>
          <w:sz w:val="22"/>
          <w:szCs w:val="22"/>
        </w:rPr>
        <w:t>art p</w:t>
      </w:r>
    </w:p>
    <w:p w14:paraId="522C0D10" w14:textId="77777777" w:rsidR="00932F0A" w:rsidRPr="000318A0" w:rsidRDefault="00932F0A" w:rsidP="00CD4A63">
      <w:pPr>
        <w:ind w:left="720"/>
        <w:contextualSpacing/>
        <w:rPr>
          <w:rStyle w:val="Heading3Char"/>
          <w:rFonts w:ascii="Times New Roman" w:hAnsi="Times New Roman" w:cs="Times New Roman"/>
          <w:i/>
          <w:iCs/>
          <w:color w:val="FF0000"/>
          <w:sz w:val="22"/>
          <w:szCs w:val="22"/>
          <w:u w:val="single"/>
        </w:rPr>
      </w:pPr>
    </w:p>
    <w:p w14:paraId="583F4A7F" w14:textId="407F743A" w:rsidR="00932F0A" w:rsidRPr="00AA21C6" w:rsidRDefault="00932F0A" w:rsidP="001C57B1">
      <w:pPr>
        <w:ind w:left="720"/>
        <w:contextualSpacing/>
        <w:rPr>
          <w:rStyle w:val="Heading3Char"/>
          <w:rFonts w:ascii="Times New Roman" w:hAnsi="Times New Roman" w:cs="Times New Roman"/>
          <w:i/>
          <w:color w:val="FF0000"/>
          <w:sz w:val="22"/>
          <w:szCs w:val="22"/>
        </w:rPr>
      </w:pPr>
      <w:r w:rsidRPr="00AA21C6">
        <w:rPr>
          <w:rStyle w:val="Heading3Char"/>
          <w:rFonts w:ascii="Times New Roman" w:hAnsi="Times New Roman" w:cs="Times New Roman"/>
          <w:i/>
          <w:color w:val="FF0000"/>
          <w:sz w:val="22"/>
          <w:szCs w:val="22"/>
        </w:rPr>
        <w:t xml:space="preserve">Delete G2.1 </w:t>
      </w:r>
      <w:r w:rsidR="004729E4" w:rsidRPr="00AA21C6">
        <w:rPr>
          <w:rStyle w:val="Heading3Char"/>
          <w:rFonts w:ascii="Times New Roman" w:hAnsi="Times New Roman" w:cs="Times New Roman"/>
          <w:i/>
          <w:color w:val="FF0000"/>
          <w:sz w:val="22"/>
          <w:szCs w:val="22"/>
        </w:rPr>
        <w:t>P</w:t>
      </w:r>
      <w:r w:rsidR="00153E89" w:rsidRPr="00AA21C6">
        <w:rPr>
          <w:rStyle w:val="Heading3Char"/>
          <w:rFonts w:ascii="Times New Roman" w:hAnsi="Times New Roman" w:cs="Times New Roman"/>
          <w:i/>
          <w:color w:val="FF0000"/>
          <w:sz w:val="22"/>
          <w:szCs w:val="22"/>
        </w:rPr>
        <w:t>art c</w:t>
      </w:r>
    </w:p>
    <w:p w14:paraId="5C148578" w14:textId="48079D74" w:rsidR="003B3A6A" w:rsidRPr="00AA21C6" w:rsidRDefault="00006FA3" w:rsidP="006A38CC">
      <w:pPr>
        <w:contextualSpacing/>
        <w:rPr>
          <w:rStyle w:val="Heading3Char"/>
          <w:rFonts w:ascii="Times New Roman" w:hAnsi="Times New Roman" w:cs="Times New Roman"/>
          <w:color w:val="FF0000"/>
          <w:sz w:val="22"/>
          <w:szCs w:val="22"/>
        </w:rPr>
      </w:pPr>
      <w:r w:rsidRPr="00AA21C6">
        <w:rPr>
          <w:rStyle w:val="Heading3Char"/>
          <w:rFonts w:ascii="Times New Roman" w:hAnsi="Times New Roman" w:cs="Times New Roman"/>
          <w:color w:val="FF0000"/>
          <w:sz w:val="22"/>
          <w:szCs w:val="22"/>
        </w:rPr>
        <w:tab/>
      </w:r>
    </w:p>
    <w:p w14:paraId="14AFEA92" w14:textId="6CC95F0C" w:rsidR="00006FA3" w:rsidRDefault="00006FA3" w:rsidP="006A38CC">
      <w:pPr>
        <w:contextualSpacing/>
        <w:rPr>
          <w:rStyle w:val="Heading3Char"/>
          <w:rFonts w:ascii="Times New Roman" w:hAnsi="Times New Roman" w:cs="Times New Roman"/>
          <w:i/>
          <w:color w:val="FF0000"/>
          <w:sz w:val="22"/>
          <w:szCs w:val="22"/>
        </w:rPr>
      </w:pPr>
      <w:r w:rsidRPr="00AA21C6">
        <w:rPr>
          <w:rStyle w:val="Heading3Char"/>
          <w:rFonts w:ascii="Times New Roman" w:hAnsi="Times New Roman" w:cs="Times New Roman"/>
          <w:color w:val="FF0000"/>
          <w:sz w:val="22"/>
          <w:szCs w:val="22"/>
        </w:rPr>
        <w:tab/>
      </w:r>
      <w:r w:rsidRPr="00AA21C6">
        <w:rPr>
          <w:rStyle w:val="Heading3Char"/>
          <w:rFonts w:ascii="Times New Roman" w:hAnsi="Times New Roman" w:cs="Times New Roman"/>
          <w:i/>
          <w:color w:val="FF0000"/>
          <w:sz w:val="22"/>
          <w:szCs w:val="22"/>
        </w:rPr>
        <w:t>Revise G2.4.1</w:t>
      </w:r>
      <w:r w:rsidR="00603C3A" w:rsidRPr="00AA21C6">
        <w:rPr>
          <w:rStyle w:val="Heading3Char"/>
          <w:rFonts w:ascii="Times New Roman" w:hAnsi="Times New Roman" w:cs="Times New Roman"/>
          <w:i/>
          <w:color w:val="FF0000"/>
          <w:sz w:val="22"/>
          <w:szCs w:val="22"/>
        </w:rPr>
        <w:t xml:space="preserve"> as follows</w:t>
      </w:r>
    </w:p>
    <w:p w14:paraId="0F4DBB6A" w14:textId="77777777" w:rsidR="00AA21C6" w:rsidRPr="00AA21C6" w:rsidRDefault="00AA21C6" w:rsidP="006A38CC">
      <w:pPr>
        <w:contextualSpacing/>
        <w:rPr>
          <w:rStyle w:val="Heading3Char"/>
          <w:rFonts w:ascii="Times New Roman" w:hAnsi="Times New Roman" w:cs="Times New Roman"/>
          <w:i/>
          <w:color w:val="FF0000"/>
          <w:sz w:val="22"/>
          <w:szCs w:val="22"/>
        </w:rPr>
      </w:pPr>
    </w:p>
    <w:p w14:paraId="41AD154F" w14:textId="1D62ED7D" w:rsidR="00603C3A" w:rsidRPr="000318A0" w:rsidRDefault="00F84251" w:rsidP="001C57B1">
      <w:pPr>
        <w:ind w:left="720"/>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 xml:space="preserve">Site recovered energy shall </w:t>
      </w:r>
      <w:r w:rsidR="000C107A" w:rsidRPr="000318A0">
        <w:rPr>
          <w:rStyle w:val="Heading3Char"/>
          <w:rFonts w:ascii="Times New Roman" w:hAnsi="Times New Roman" w:cs="Times New Roman"/>
          <w:color w:val="FF0000"/>
          <w:sz w:val="22"/>
          <w:szCs w:val="22"/>
          <w:u w:val="single"/>
        </w:rPr>
        <w:t>be subtracted from the proposed</w:t>
      </w:r>
      <w:r w:rsidR="00F046C1" w:rsidRPr="000318A0">
        <w:rPr>
          <w:rStyle w:val="Heading3Char"/>
          <w:rFonts w:ascii="Times New Roman" w:hAnsi="Times New Roman" w:cs="Times New Roman"/>
          <w:color w:val="FF0000"/>
          <w:sz w:val="22"/>
          <w:szCs w:val="22"/>
          <w:u w:val="single"/>
        </w:rPr>
        <w:t xml:space="preserve"> </w:t>
      </w:r>
      <w:r w:rsidR="004C535D" w:rsidRPr="000318A0">
        <w:rPr>
          <w:rStyle w:val="Heading3Char"/>
          <w:rFonts w:ascii="Times New Roman" w:hAnsi="Times New Roman" w:cs="Times New Roman"/>
          <w:color w:val="FF0000"/>
          <w:sz w:val="22"/>
          <w:szCs w:val="22"/>
          <w:u w:val="single"/>
        </w:rPr>
        <w:t xml:space="preserve">building site </w:t>
      </w:r>
      <w:r w:rsidR="00F046C1" w:rsidRPr="000318A0">
        <w:rPr>
          <w:rStyle w:val="Heading3Char"/>
          <w:rFonts w:ascii="Times New Roman" w:hAnsi="Times New Roman" w:cs="Times New Roman"/>
          <w:color w:val="FF0000"/>
          <w:sz w:val="22"/>
          <w:szCs w:val="22"/>
          <w:u w:val="single"/>
        </w:rPr>
        <w:t xml:space="preserve">energy </w:t>
      </w:r>
      <w:r w:rsidR="00A2120B" w:rsidRPr="000318A0">
        <w:rPr>
          <w:rStyle w:val="Heading3Char"/>
          <w:rFonts w:ascii="Times New Roman" w:hAnsi="Times New Roman" w:cs="Times New Roman"/>
          <w:color w:val="FF0000"/>
          <w:sz w:val="22"/>
          <w:szCs w:val="22"/>
          <w:u w:val="single"/>
        </w:rPr>
        <w:t xml:space="preserve">when calculating performance.  </w:t>
      </w:r>
      <w:r w:rsidR="00492580" w:rsidRPr="000318A0">
        <w:rPr>
          <w:rFonts w:ascii="Times New Roman" w:hAnsi="Times New Roman" w:cs="Times New Roman"/>
          <w:color w:val="FF0000"/>
          <w:u w:val="single"/>
        </w:rPr>
        <w:t xml:space="preserve">Energy used to recharge vehicles that are used for on-road and off-site transportation purposes, or energy losses from use of behind-the-meter energy storage, should not be included </w:t>
      </w:r>
      <w:r w:rsidR="00600A43" w:rsidRPr="000318A0">
        <w:rPr>
          <w:rFonts w:ascii="Times New Roman" w:hAnsi="Times New Roman" w:cs="Times New Roman"/>
          <w:color w:val="FF0000"/>
          <w:u w:val="single"/>
        </w:rPr>
        <w:t>when calcula</w:t>
      </w:r>
      <w:r w:rsidR="00926069" w:rsidRPr="000318A0">
        <w:rPr>
          <w:rFonts w:ascii="Times New Roman" w:hAnsi="Times New Roman" w:cs="Times New Roman"/>
          <w:color w:val="FF0000"/>
          <w:u w:val="single"/>
        </w:rPr>
        <w:t xml:space="preserve">ting </w:t>
      </w:r>
      <w:r w:rsidR="00492580" w:rsidRPr="000318A0">
        <w:rPr>
          <w:rFonts w:ascii="Times New Roman" w:hAnsi="Times New Roman" w:cs="Times New Roman"/>
          <w:color w:val="FF0000"/>
          <w:u w:val="single"/>
        </w:rPr>
        <w:t>performance.</w:t>
      </w:r>
      <w:r w:rsidR="00492580" w:rsidRPr="000318A0">
        <w:rPr>
          <w:rFonts w:ascii="Times New Roman" w:hAnsi="Times New Roman" w:cs="Times New Roman"/>
          <w:b/>
          <w:color w:val="FF0000"/>
          <w:u w:val="single"/>
        </w:rPr>
        <w:t xml:space="preserve"> </w:t>
      </w:r>
      <w:r w:rsidR="00A2120B" w:rsidRPr="000318A0">
        <w:rPr>
          <w:rStyle w:val="Heading3Char"/>
          <w:rFonts w:ascii="Times New Roman" w:hAnsi="Times New Roman" w:cs="Times New Roman"/>
          <w:color w:val="FF0000"/>
          <w:sz w:val="22"/>
          <w:szCs w:val="22"/>
          <w:u w:val="single"/>
        </w:rPr>
        <w:t>On-site renewable energy shall not</w:t>
      </w:r>
      <w:r w:rsidR="00775A10" w:rsidRPr="000318A0">
        <w:rPr>
          <w:rStyle w:val="Heading3Char"/>
          <w:rFonts w:ascii="Times New Roman" w:hAnsi="Times New Roman" w:cs="Times New Roman"/>
          <w:color w:val="FF0000"/>
          <w:sz w:val="22"/>
          <w:szCs w:val="22"/>
          <w:u w:val="single"/>
        </w:rPr>
        <w:t xml:space="preserve"> be subtracted from the proposed building site energy when calculating performance.</w:t>
      </w:r>
    </w:p>
    <w:p w14:paraId="2721A374" w14:textId="77777777" w:rsidR="001A2E1E" w:rsidRPr="000318A0" w:rsidRDefault="001A2E1E" w:rsidP="00775A10">
      <w:pPr>
        <w:ind w:left="720"/>
        <w:contextualSpacing/>
        <w:rPr>
          <w:rStyle w:val="Heading3Char"/>
          <w:rFonts w:ascii="Times New Roman" w:hAnsi="Times New Roman" w:cs="Times New Roman"/>
          <w:color w:val="FF0000"/>
          <w:sz w:val="22"/>
          <w:szCs w:val="22"/>
          <w:u w:val="single"/>
        </w:rPr>
      </w:pPr>
    </w:p>
    <w:p w14:paraId="3E58DE31" w14:textId="202B8693" w:rsidR="001A2E1E" w:rsidRPr="00AA21C6" w:rsidRDefault="001A2E1E" w:rsidP="001C57B1">
      <w:pPr>
        <w:ind w:left="720"/>
        <w:contextualSpacing/>
        <w:rPr>
          <w:rStyle w:val="Heading3Char"/>
          <w:rFonts w:ascii="Times New Roman" w:hAnsi="Times New Roman" w:cs="Times New Roman"/>
          <w:i/>
          <w:color w:val="FF0000"/>
          <w:sz w:val="22"/>
          <w:szCs w:val="22"/>
        </w:rPr>
      </w:pPr>
      <w:r w:rsidRPr="00AA21C6">
        <w:rPr>
          <w:rStyle w:val="Heading3Char"/>
          <w:rFonts w:ascii="Times New Roman" w:hAnsi="Times New Roman" w:cs="Times New Roman"/>
          <w:i/>
          <w:color w:val="FF0000"/>
          <w:sz w:val="22"/>
          <w:szCs w:val="22"/>
        </w:rPr>
        <w:t>Delete G2.4.2</w:t>
      </w:r>
    </w:p>
    <w:p w14:paraId="392D601D" w14:textId="77777777" w:rsidR="003B3A6A" w:rsidRPr="000318A0" w:rsidRDefault="003B3A6A" w:rsidP="006A38CC">
      <w:pPr>
        <w:contextualSpacing/>
        <w:rPr>
          <w:rStyle w:val="Heading3Char"/>
          <w:rFonts w:ascii="Times New Roman" w:hAnsi="Times New Roman" w:cs="Times New Roman"/>
          <w:color w:val="FF0000"/>
          <w:sz w:val="22"/>
          <w:szCs w:val="22"/>
          <w:u w:val="single"/>
        </w:rPr>
      </w:pPr>
    </w:p>
    <w:p w14:paraId="7B1E663F" w14:textId="7BE0BE85" w:rsidR="0018411B" w:rsidRPr="000318A0" w:rsidRDefault="00112111" w:rsidP="006A38CC">
      <w:pPr>
        <w:contextualSpacing/>
        <w:rPr>
          <w:rStyle w:val="Heading3Char"/>
          <w:rFonts w:ascii="Times New Roman" w:hAnsi="Times New Roman" w:cs="Times New Roman"/>
          <w:color w:val="FF0000"/>
          <w:sz w:val="22"/>
          <w:szCs w:val="22"/>
          <w:u w:val="single"/>
        </w:rPr>
      </w:pPr>
      <w:r w:rsidRPr="00AA21C6">
        <w:rPr>
          <w:rStyle w:val="Heading3Char"/>
          <w:rFonts w:ascii="Times New Roman" w:hAnsi="Times New Roman" w:cs="Times New Roman"/>
          <w:color w:val="FF0000"/>
          <w:sz w:val="22"/>
          <w:szCs w:val="22"/>
        </w:rPr>
        <w:tab/>
      </w:r>
      <w:r w:rsidRPr="00AE0CC0">
        <w:rPr>
          <w:rStyle w:val="Heading3Char"/>
          <w:rFonts w:ascii="Times New Roman" w:hAnsi="Times New Roman" w:cs="Times New Roman"/>
          <w:color w:val="FF0000"/>
          <w:sz w:val="22"/>
          <w:szCs w:val="22"/>
          <w:u w:val="single"/>
        </w:rPr>
        <w:t>G3.1.1.4 – air infiltration</w:t>
      </w:r>
    </w:p>
    <w:p w14:paraId="1053E9F2" w14:textId="77777777" w:rsidR="00112111" w:rsidRPr="000318A0" w:rsidRDefault="00112111" w:rsidP="006A38CC">
      <w:pPr>
        <w:contextualSpacing/>
        <w:rPr>
          <w:rStyle w:val="Heading3Char"/>
          <w:rFonts w:ascii="Times New Roman" w:hAnsi="Times New Roman" w:cs="Times New Roman"/>
          <w:color w:val="FF0000"/>
          <w:sz w:val="22"/>
          <w:szCs w:val="22"/>
          <w:u w:val="single"/>
        </w:rPr>
      </w:pPr>
    </w:p>
    <w:p w14:paraId="1694C47C" w14:textId="349E94CF" w:rsidR="00D4346C" w:rsidRPr="00AA21C6" w:rsidRDefault="00D4346C" w:rsidP="001C57B1">
      <w:pPr>
        <w:pStyle w:val="ICCSECTIONl2L5"/>
        <w:ind w:left="720"/>
        <w:jc w:val="both"/>
        <w:rPr>
          <w:rFonts w:ascii="Times New Roman" w:hAnsi="Times New Roman" w:cs="Times New Roman"/>
          <w:i/>
          <w:color w:val="FF0000"/>
        </w:rPr>
      </w:pPr>
      <w:r w:rsidRPr="00AA21C6">
        <w:rPr>
          <w:rFonts w:ascii="Times New Roman" w:hAnsi="Times New Roman" w:cs="Times New Roman"/>
          <w:i/>
          <w:color w:val="FF0000"/>
        </w:rPr>
        <w:t>Add the following row to Section G Table G3.1.1-1.</w:t>
      </w:r>
    </w:p>
    <w:p w14:paraId="644296D2" w14:textId="77777777" w:rsidR="00D4346C" w:rsidRPr="000318A0" w:rsidRDefault="00D4346C" w:rsidP="00D4346C">
      <w:pPr>
        <w:pStyle w:val="NoSpacing"/>
        <w:ind w:left="540"/>
        <w:rPr>
          <w:rFonts w:ascii="Times New Roman" w:hAnsi="Times New Roman" w:cs="Times New Roman"/>
          <w:b/>
          <w:bCs/>
          <w:caps/>
          <w:color w:val="FF0000"/>
          <w:u w:val="single"/>
        </w:rPr>
      </w:pPr>
    </w:p>
    <w:p w14:paraId="69A0E4F5" w14:textId="42BF8C09" w:rsidR="00D4346C" w:rsidRPr="000318A0" w:rsidRDefault="00D4346C" w:rsidP="00D4346C">
      <w:pPr>
        <w:pStyle w:val="NoSpacing"/>
        <w:ind w:left="540"/>
        <w:rPr>
          <w:rFonts w:ascii="Times New Roman" w:hAnsi="Times New Roman" w:cs="Times New Roman"/>
          <w:b/>
          <w:bCs/>
          <w:caps/>
          <w:color w:val="FF0000"/>
          <w:u w:val="single"/>
        </w:rPr>
      </w:pPr>
      <w:r w:rsidRPr="000318A0">
        <w:rPr>
          <w:rFonts w:ascii="Times New Roman" w:hAnsi="Times New Roman" w:cs="Times New Roman"/>
          <w:b/>
          <w:bCs/>
          <w:caps/>
          <w:color w:val="FF0000"/>
          <w:u w:val="single"/>
        </w:rPr>
        <w:t>Table G3.1.1-1 Baseline Building Vertical Fenestration Percentage of Gross Above-Grade-Wall Area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6017"/>
      </w:tblGrid>
      <w:tr w:rsidR="004C3F72" w:rsidRPr="000318A0" w14:paraId="34FD2C9D" w14:textId="77777777" w:rsidTr="00222DCC">
        <w:tc>
          <w:tcPr>
            <w:tcW w:w="3651" w:type="dxa"/>
            <w:shd w:val="clear" w:color="auto" w:fill="auto"/>
          </w:tcPr>
          <w:p w14:paraId="5C7C6FB5" w14:textId="77777777" w:rsidR="00D4346C" w:rsidRPr="000318A0" w:rsidRDefault="00D4346C" w:rsidP="00222DCC">
            <w:pPr>
              <w:pStyle w:val="NoSpacing"/>
              <w:rPr>
                <w:rFonts w:ascii="Times New Roman" w:hAnsi="Times New Roman" w:cs="Times New Roman"/>
                <w:b/>
                <w:bCs/>
                <w:color w:val="FF0000"/>
                <w:u w:val="single"/>
              </w:rPr>
            </w:pPr>
            <w:r w:rsidRPr="000318A0">
              <w:rPr>
                <w:rFonts w:ascii="Times New Roman" w:hAnsi="Times New Roman" w:cs="Times New Roman"/>
                <w:b/>
                <w:bCs/>
                <w:color w:val="FF0000"/>
                <w:u w:val="single"/>
              </w:rPr>
              <w:t>Building Area Types</w:t>
            </w:r>
          </w:p>
        </w:tc>
        <w:tc>
          <w:tcPr>
            <w:tcW w:w="6017" w:type="dxa"/>
            <w:shd w:val="clear" w:color="auto" w:fill="auto"/>
          </w:tcPr>
          <w:p w14:paraId="2CD65164" w14:textId="77777777" w:rsidR="00D4346C" w:rsidRPr="000318A0" w:rsidRDefault="00D4346C" w:rsidP="00222DCC">
            <w:pPr>
              <w:pStyle w:val="NoSpacing"/>
              <w:rPr>
                <w:rFonts w:ascii="Times New Roman" w:hAnsi="Times New Roman" w:cs="Times New Roman"/>
                <w:b/>
                <w:bCs/>
                <w:color w:val="FF0000"/>
                <w:u w:val="single"/>
              </w:rPr>
            </w:pPr>
            <w:r w:rsidRPr="000318A0">
              <w:rPr>
                <w:rFonts w:ascii="Times New Roman" w:hAnsi="Times New Roman" w:cs="Times New Roman"/>
                <w:b/>
                <w:bCs/>
                <w:color w:val="FF0000"/>
                <w:u w:val="single"/>
              </w:rPr>
              <w:t>Baseline Building Gross Above-Grade-Wall Area</w:t>
            </w:r>
          </w:p>
        </w:tc>
      </w:tr>
      <w:tr w:rsidR="00D4346C" w:rsidRPr="000318A0" w14:paraId="3B4FD668" w14:textId="77777777" w:rsidTr="00222DCC">
        <w:tc>
          <w:tcPr>
            <w:tcW w:w="3651" w:type="dxa"/>
            <w:shd w:val="clear" w:color="auto" w:fill="auto"/>
            <w:vAlign w:val="center"/>
          </w:tcPr>
          <w:p w14:paraId="6FA56138" w14:textId="77777777" w:rsidR="00D4346C" w:rsidRPr="000318A0" w:rsidRDefault="00D4346C" w:rsidP="00222DCC">
            <w:pPr>
              <w:pStyle w:val="NoSpacing"/>
              <w:rPr>
                <w:rFonts w:ascii="Times New Roman" w:hAnsi="Times New Roman" w:cs="Times New Roman"/>
                <w:bCs/>
                <w:color w:val="FF0000"/>
                <w:u w:val="single"/>
              </w:rPr>
            </w:pPr>
            <w:r w:rsidRPr="000318A0">
              <w:rPr>
                <w:rFonts w:ascii="Times New Roman" w:hAnsi="Times New Roman" w:cs="Times New Roman"/>
                <w:bCs/>
                <w:color w:val="FF0000"/>
                <w:u w:val="single"/>
              </w:rPr>
              <w:t>Multifamily</w:t>
            </w:r>
          </w:p>
        </w:tc>
        <w:tc>
          <w:tcPr>
            <w:tcW w:w="6017" w:type="dxa"/>
            <w:shd w:val="clear" w:color="auto" w:fill="auto"/>
          </w:tcPr>
          <w:p w14:paraId="368F878C" w14:textId="77777777" w:rsidR="00D4346C" w:rsidRPr="000318A0" w:rsidRDefault="00D4346C" w:rsidP="00222DCC">
            <w:pPr>
              <w:pStyle w:val="NoSpacing"/>
              <w:jc w:val="center"/>
              <w:rPr>
                <w:rFonts w:ascii="Times New Roman" w:hAnsi="Times New Roman" w:cs="Times New Roman"/>
                <w:bCs/>
                <w:color w:val="FF0000"/>
                <w:u w:val="single"/>
              </w:rPr>
            </w:pPr>
            <w:r w:rsidRPr="000318A0">
              <w:rPr>
                <w:rFonts w:ascii="Times New Roman" w:hAnsi="Times New Roman" w:cs="Times New Roman"/>
                <w:bCs/>
                <w:color w:val="FF0000"/>
                <w:u w:val="single"/>
              </w:rPr>
              <w:t>24%</w:t>
            </w:r>
          </w:p>
        </w:tc>
      </w:tr>
    </w:tbl>
    <w:p w14:paraId="17AC348D" w14:textId="77777777" w:rsidR="00112111" w:rsidRPr="000318A0" w:rsidRDefault="00112111" w:rsidP="006A38CC">
      <w:pPr>
        <w:contextualSpacing/>
        <w:rPr>
          <w:rStyle w:val="Heading3Char"/>
          <w:rFonts w:ascii="Times New Roman" w:hAnsi="Times New Roman" w:cs="Times New Roman"/>
          <w:color w:val="FF0000"/>
          <w:sz w:val="22"/>
          <w:szCs w:val="22"/>
          <w:u w:val="single"/>
        </w:rPr>
      </w:pPr>
    </w:p>
    <w:p w14:paraId="6BDE3078" w14:textId="0A028FF4" w:rsidR="00EC64B0" w:rsidRPr="000318A0" w:rsidRDefault="00EC64B0" w:rsidP="00971C7B">
      <w:pPr>
        <w:rPr>
          <w:rFonts w:ascii="Times New Roman" w:hAnsi="Times New Roman" w:cs="Times New Roman"/>
          <w:color w:val="FF0000"/>
          <w:u w:val="single"/>
        </w:rPr>
      </w:pPr>
    </w:p>
    <w:p w14:paraId="60C5C02E" w14:textId="2ABF28CE" w:rsidR="00033F3A" w:rsidRPr="00F469C5" w:rsidRDefault="00971C7B" w:rsidP="00F469C5">
      <w:pPr>
        <w:rPr>
          <w:rFonts w:ascii="Times New Roman" w:eastAsiaTheme="majorEastAsia" w:hAnsi="Times New Roman" w:cs="Times New Roman"/>
          <w:b/>
          <w:color w:val="FF0000"/>
          <w:u w:val="single"/>
        </w:rPr>
      </w:pPr>
      <w:r w:rsidRPr="000318A0">
        <w:rPr>
          <w:rStyle w:val="Heading3Char"/>
          <w:rFonts w:ascii="Times New Roman" w:hAnsi="Times New Roman" w:cs="Times New Roman"/>
          <w:b/>
          <w:bCs/>
          <w:color w:val="FF0000"/>
          <w:sz w:val="22"/>
          <w:szCs w:val="22"/>
          <w:u w:val="single"/>
        </w:rPr>
        <w:t>C407.3 Passivehouse</w:t>
      </w:r>
      <w:r w:rsidR="0058317F">
        <w:rPr>
          <w:rStyle w:val="Heading3Char"/>
          <w:rFonts w:ascii="Times New Roman" w:hAnsi="Times New Roman" w:cs="Times New Roman"/>
          <w:b/>
          <w:bCs/>
          <w:color w:val="FF0000"/>
          <w:sz w:val="22"/>
          <w:szCs w:val="22"/>
          <w:u w:val="single"/>
        </w:rPr>
        <w:t xml:space="preserve">. </w:t>
      </w:r>
      <w:r w:rsidR="00033F3A" w:rsidRPr="000318A0">
        <w:rPr>
          <w:rStyle w:val="Heading3Char"/>
          <w:rFonts w:ascii="Times New Roman" w:hAnsi="Times New Roman" w:cs="Times New Roman"/>
          <w:color w:val="FF0000"/>
          <w:sz w:val="22"/>
          <w:szCs w:val="22"/>
          <w:u w:val="single"/>
        </w:rPr>
        <w:t xml:space="preserve">This </w:t>
      </w:r>
      <w:r w:rsidR="002E2432" w:rsidRPr="000318A0">
        <w:rPr>
          <w:rStyle w:val="Heading3Char"/>
          <w:rFonts w:ascii="Times New Roman" w:hAnsi="Times New Roman" w:cs="Times New Roman"/>
          <w:color w:val="FF0000"/>
          <w:sz w:val="22"/>
          <w:szCs w:val="22"/>
          <w:u w:val="single"/>
        </w:rPr>
        <w:t xml:space="preserve">option </w:t>
      </w:r>
      <w:r w:rsidRPr="000318A0">
        <w:rPr>
          <w:rStyle w:val="Heading3Char"/>
          <w:rFonts w:ascii="Times New Roman" w:hAnsi="Times New Roman" w:cs="Times New Roman"/>
          <w:color w:val="FF0000"/>
          <w:sz w:val="22"/>
          <w:szCs w:val="22"/>
          <w:u w:val="single"/>
        </w:rPr>
        <w:t>requires compliance with Section C407.</w:t>
      </w:r>
      <w:r w:rsidR="007A0280" w:rsidRPr="000318A0">
        <w:rPr>
          <w:rStyle w:val="Heading3Char"/>
          <w:rFonts w:ascii="Times New Roman" w:hAnsi="Times New Roman" w:cs="Times New Roman"/>
          <w:color w:val="FF0000"/>
          <w:sz w:val="22"/>
          <w:szCs w:val="22"/>
          <w:u w:val="single"/>
        </w:rPr>
        <w:t>3</w:t>
      </w:r>
      <w:r w:rsidRPr="000318A0">
        <w:rPr>
          <w:rStyle w:val="Heading3Char"/>
          <w:rFonts w:ascii="Times New Roman" w:hAnsi="Times New Roman" w:cs="Times New Roman"/>
          <w:color w:val="FF0000"/>
          <w:sz w:val="22"/>
          <w:szCs w:val="22"/>
          <w:u w:val="single"/>
        </w:rPr>
        <w:t>.1</w:t>
      </w:r>
      <w:r w:rsidR="00DB538B">
        <w:rPr>
          <w:rStyle w:val="Heading3Char"/>
          <w:rFonts w:ascii="Times New Roman" w:hAnsi="Times New Roman" w:cs="Times New Roman"/>
          <w:color w:val="FF0000"/>
          <w:sz w:val="22"/>
          <w:szCs w:val="22"/>
          <w:u w:val="single"/>
        </w:rPr>
        <w:t xml:space="preserve">, </w:t>
      </w:r>
      <w:r w:rsidRPr="000318A0">
        <w:rPr>
          <w:rStyle w:val="Heading3Char"/>
          <w:rFonts w:ascii="Times New Roman" w:hAnsi="Times New Roman" w:cs="Times New Roman"/>
          <w:color w:val="FF0000"/>
          <w:sz w:val="22"/>
          <w:szCs w:val="22"/>
          <w:u w:val="single"/>
        </w:rPr>
        <w:t>C407.</w:t>
      </w:r>
      <w:r w:rsidR="007A0280" w:rsidRPr="000318A0">
        <w:rPr>
          <w:rStyle w:val="Heading3Char"/>
          <w:rFonts w:ascii="Times New Roman" w:hAnsi="Times New Roman" w:cs="Times New Roman"/>
          <w:color w:val="FF0000"/>
          <w:sz w:val="22"/>
          <w:szCs w:val="22"/>
          <w:u w:val="single"/>
        </w:rPr>
        <w:t>3</w:t>
      </w:r>
      <w:r w:rsidRPr="000318A0">
        <w:rPr>
          <w:rStyle w:val="Heading3Char"/>
          <w:rFonts w:ascii="Times New Roman" w:hAnsi="Times New Roman" w:cs="Times New Roman"/>
          <w:color w:val="FF0000"/>
          <w:sz w:val="22"/>
          <w:szCs w:val="22"/>
          <w:u w:val="single"/>
        </w:rPr>
        <w:t>.2</w:t>
      </w:r>
      <w:r w:rsidR="00DB538B">
        <w:rPr>
          <w:rStyle w:val="Heading3Char"/>
          <w:rFonts w:ascii="Times New Roman" w:hAnsi="Times New Roman" w:cs="Times New Roman"/>
          <w:color w:val="FF0000"/>
          <w:sz w:val="22"/>
          <w:szCs w:val="22"/>
          <w:u w:val="single"/>
        </w:rPr>
        <w:t>, C407.3.3</w:t>
      </w:r>
      <w:r w:rsidRPr="000318A0">
        <w:rPr>
          <w:rStyle w:val="Heading3Char"/>
          <w:rFonts w:ascii="Times New Roman" w:hAnsi="Times New Roman" w:cs="Times New Roman"/>
          <w:color w:val="FF0000"/>
          <w:sz w:val="22"/>
          <w:szCs w:val="22"/>
          <w:u w:val="single"/>
        </w:rPr>
        <w:t xml:space="preserve">  </w:t>
      </w:r>
    </w:p>
    <w:p w14:paraId="7972D5C7" w14:textId="5E4281FC" w:rsidR="00D5768F" w:rsidRPr="0058317F" w:rsidRDefault="00813CF5" w:rsidP="00D5768F">
      <w:pPr>
        <w:jc w:val="both"/>
        <w:rPr>
          <w:rFonts w:ascii="Times New Roman" w:hAnsi="Times New Roman" w:cs="Times New Roman"/>
          <w:color w:val="FF0000"/>
          <w:u w:val="single"/>
        </w:rPr>
      </w:pPr>
      <w:r w:rsidRPr="000318A0">
        <w:rPr>
          <w:rFonts w:ascii="Times New Roman" w:hAnsi="Times New Roman" w:cs="Times New Roman"/>
          <w:b/>
          <w:color w:val="FF0000"/>
          <w:u w:val="single"/>
        </w:rPr>
        <w:t>C407.</w:t>
      </w:r>
      <w:r w:rsidR="00F9363B" w:rsidRPr="000318A0">
        <w:rPr>
          <w:rFonts w:ascii="Times New Roman" w:hAnsi="Times New Roman" w:cs="Times New Roman"/>
          <w:b/>
          <w:color w:val="FF0000"/>
          <w:u w:val="single"/>
        </w:rPr>
        <w:t>3</w:t>
      </w:r>
      <w:r w:rsidRPr="000318A0">
        <w:rPr>
          <w:rFonts w:ascii="Times New Roman" w:hAnsi="Times New Roman" w:cs="Times New Roman"/>
          <w:b/>
          <w:color w:val="FF0000"/>
          <w:u w:val="single"/>
        </w:rPr>
        <w:t>.</w:t>
      </w:r>
      <w:r w:rsidR="00834636">
        <w:rPr>
          <w:rFonts w:ascii="Times New Roman" w:hAnsi="Times New Roman" w:cs="Times New Roman"/>
          <w:b/>
          <w:color w:val="FF0000"/>
          <w:u w:val="single"/>
        </w:rPr>
        <w:t>1</w:t>
      </w:r>
      <w:r w:rsidRPr="000318A0">
        <w:rPr>
          <w:rFonts w:ascii="Times New Roman" w:hAnsi="Times New Roman" w:cs="Times New Roman"/>
          <w:b/>
          <w:color w:val="FF0000"/>
          <w:u w:val="single"/>
        </w:rPr>
        <w:t xml:space="preserve"> </w:t>
      </w:r>
      <w:r w:rsidR="00F82156" w:rsidRPr="000318A0">
        <w:rPr>
          <w:rFonts w:ascii="Times New Roman" w:hAnsi="Times New Roman" w:cs="Times New Roman"/>
          <w:b/>
          <w:color w:val="FF0000"/>
          <w:u w:val="single"/>
        </w:rPr>
        <w:t>Compliance</w:t>
      </w:r>
      <w:r w:rsidR="0058317F">
        <w:rPr>
          <w:rFonts w:ascii="Times New Roman" w:hAnsi="Times New Roman" w:cs="Times New Roman"/>
          <w:color w:val="FF0000"/>
          <w:u w:val="single"/>
        </w:rPr>
        <w:t xml:space="preserve">. </w:t>
      </w:r>
      <w:r w:rsidR="00DC3986" w:rsidRPr="000318A0">
        <w:rPr>
          <w:rFonts w:ascii="Times New Roman" w:hAnsi="Times New Roman" w:cs="Times New Roman"/>
          <w:color w:val="FF0000"/>
          <w:u w:val="single"/>
        </w:rPr>
        <w:t>Building</w:t>
      </w:r>
      <w:r w:rsidR="008268B1">
        <w:rPr>
          <w:rFonts w:ascii="Times New Roman" w:hAnsi="Times New Roman" w:cs="Times New Roman"/>
          <w:color w:val="FF0000"/>
          <w:u w:val="single"/>
        </w:rPr>
        <w:t>s</w:t>
      </w:r>
      <w:r w:rsidR="00DC3986" w:rsidRPr="000318A0">
        <w:rPr>
          <w:rFonts w:ascii="Times New Roman" w:hAnsi="Times New Roman" w:cs="Times New Roman"/>
          <w:color w:val="FF0000"/>
          <w:u w:val="single"/>
        </w:rPr>
        <w:t xml:space="preserve"> shall be </w:t>
      </w:r>
      <w:r w:rsidR="00D5768F" w:rsidRPr="000318A0">
        <w:rPr>
          <w:rFonts w:ascii="Times New Roman" w:hAnsi="Times New Roman" w:cs="Times New Roman"/>
          <w:color w:val="FF0000"/>
          <w:u w:val="single"/>
        </w:rPr>
        <w:t>pre</w:t>
      </w:r>
      <w:r w:rsidR="00EF4571" w:rsidRPr="000318A0">
        <w:rPr>
          <w:rFonts w:ascii="Times New Roman" w:hAnsi="Times New Roman" w:cs="Times New Roman"/>
          <w:color w:val="FF0000"/>
          <w:u w:val="single"/>
        </w:rPr>
        <w:t>-</w:t>
      </w:r>
      <w:r w:rsidR="00D5768F" w:rsidRPr="000318A0">
        <w:rPr>
          <w:rFonts w:ascii="Times New Roman" w:hAnsi="Times New Roman" w:cs="Times New Roman"/>
          <w:color w:val="FF0000"/>
          <w:u w:val="single"/>
        </w:rPr>
        <w:t xml:space="preserve">certified through </w:t>
      </w:r>
      <w:r w:rsidR="00F82156" w:rsidRPr="000318A0">
        <w:rPr>
          <w:rFonts w:ascii="Times New Roman" w:hAnsi="Times New Roman" w:cs="Times New Roman"/>
          <w:color w:val="FF0000"/>
          <w:u w:val="single"/>
        </w:rPr>
        <w:t>Passive House Institute US (</w:t>
      </w:r>
      <w:r w:rsidR="00D5768F" w:rsidRPr="000318A0">
        <w:rPr>
          <w:rFonts w:ascii="Times New Roman" w:hAnsi="Times New Roman" w:cs="Times New Roman"/>
          <w:color w:val="FF0000"/>
          <w:u w:val="single"/>
        </w:rPr>
        <w:t>PHIUS</w:t>
      </w:r>
      <w:r w:rsidR="00F82156" w:rsidRPr="000318A0">
        <w:rPr>
          <w:rFonts w:ascii="Times New Roman" w:hAnsi="Times New Roman" w:cs="Times New Roman"/>
          <w:color w:val="FF0000"/>
          <w:u w:val="single"/>
        </w:rPr>
        <w:t>)</w:t>
      </w:r>
      <w:r w:rsidR="00D5768F" w:rsidRPr="000318A0">
        <w:rPr>
          <w:rFonts w:ascii="Times New Roman" w:hAnsi="Times New Roman" w:cs="Times New Roman"/>
          <w:color w:val="FF0000"/>
          <w:u w:val="single"/>
        </w:rPr>
        <w:t xml:space="preserve"> or</w:t>
      </w:r>
      <w:r w:rsidR="00F82156" w:rsidRPr="000318A0">
        <w:rPr>
          <w:rFonts w:ascii="Times New Roman" w:hAnsi="Times New Roman" w:cs="Times New Roman"/>
          <w:color w:val="FF0000"/>
          <w:u w:val="single"/>
        </w:rPr>
        <w:t xml:space="preserve"> Passive House Institute (</w:t>
      </w:r>
      <w:r w:rsidR="00D5768F" w:rsidRPr="000318A0">
        <w:rPr>
          <w:rFonts w:ascii="Times New Roman" w:hAnsi="Times New Roman" w:cs="Times New Roman"/>
          <w:color w:val="FF0000"/>
          <w:u w:val="single"/>
        </w:rPr>
        <w:t>PHI</w:t>
      </w:r>
      <w:r w:rsidR="00F82156" w:rsidRPr="000318A0">
        <w:rPr>
          <w:rFonts w:ascii="Times New Roman" w:hAnsi="Times New Roman" w:cs="Times New Roman"/>
          <w:color w:val="FF0000"/>
          <w:u w:val="single"/>
        </w:rPr>
        <w:t>)</w:t>
      </w:r>
      <w:r w:rsidR="00D5768F" w:rsidRPr="000318A0">
        <w:rPr>
          <w:rFonts w:ascii="Times New Roman" w:hAnsi="Times New Roman" w:cs="Times New Roman"/>
          <w:color w:val="FF0000"/>
          <w:u w:val="single"/>
        </w:rPr>
        <w:t xml:space="preserve"> </w:t>
      </w:r>
      <w:r w:rsidR="00AD1B38" w:rsidRPr="000318A0">
        <w:rPr>
          <w:rFonts w:ascii="Times New Roman" w:hAnsi="Times New Roman" w:cs="Times New Roman"/>
          <w:color w:val="FF0000"/>
          <w:u w:val="single"/>
        </w:rPr>
        <w:t>and shall be have a</w:t>
      </w:r>
      <w:r w:rsidR="004B7309" w:rsidRPr="000318A0">
        <w:rPr>
          <w:rFonts w:ascii="Times New Roman" w:hAnsi="Times New Roman" w:cs="Times New Roman"/>
          <w:color w:val="FF0000"/>
          <w:u w:val="single"/>
        </w:rPr>
        <w:t xml:space="preserve">n </w:t>
      </w:r>
      <w:r w:rsidR="00D5768F" w:rsidRPr="000318A0">
        <w:rPr>
          <w:rFonts w:ascii="Times New Roman" w:hAnsi="Times New Roman" w:cs="Times New Roman"/>
          <w:color w:val="FF0000"/>
          <w:u w:val="single"/>
        </w:rPr>
        <w:t>“as-built” report</w:t>
      </w:r>
      <w:r w:rsidR="004B7309" w:rsidRPr="000318A0">
        <w:rPr>
          <w:rFonts w:ascii="Times New Roman" w:hAnsi="Times New Roman" w:cs="Times New Roman"/>
          <w:color w:val="FF0000"/>
          <w:u w:val="single"/>
        </w:rPr>
        <w:t xml:space="preserve"> from a Passivehouse Consultant or certified Passivehouse designer</w:t>
      </w:r>
      <w:r w:rsidR="00D5768F" w:rsidRPr="000318A0">
        <w:rPr>
          <w:rFonts w:ascii="Times New Roman" w:hAnsi="Times New Roman" w:cs="Times New Roman"/>
          <w:color w:val="FF0000"/>
          <w:u w:val="single"/>
        </w:rPr>
        <w:t xml:space="preserve"> demonstrating compliance with the PHIUS</w:t>
      </w:r>
      <w:r w:rsidR="00131762">
        <w:rPr>
          <w:rFonts w:ascii="Times New Roman" w:hAnsi="Times New Roman" w:cs="Times New Roman"/>
          <w:color w:val="FF0000"/>
          <w:u w:val="single"/>
        </w:rPr>
        <w:t>-</w:t>
      </w:r>
      <w:r w:rsidR="0037445B">
        <w:rPr>
          <w:rFonts w:ascii="Times New Roman" w:hAnsi="Times New Roman" w:cs="Times New Roman"/>
          <w:color w:val="FF0000"/>
          <w:u w:val="single"/>
        </w:rPr>
        <w:t>CORE</w:t>
      </w:r>
      <w:r w:rsidR="00131762">
        <w:rPr>
          <w:rFonts w:ascii="Times New Roman" w:hAnsi="Times New Roman" w:cs="Times New Roman"/>
          <w:color w:val="FF0000"/>
          <w:u w:val="single"/>
        </w:rPr>
        <w:t xml:space="preserve"> 2021</w:t>
      </w:r>
      <w:r w:rsidR="00D5768F" w:rsidRPr="000318A0">
        <w:rPr>
          <w:rFonts w:ascii="Times New Roman" w:hAnsi="Times New Roman" w:cs="Times New Roman"/>
          <w:color w:val="FF0000"/>
          <w:u w:val="single"/>
        </w:rPr>
        <w:t xml:space="preserve"> or PHI standard.</w:t>
      </w:r>
      <w:r w:rsidR="00BB2043" w:rsidRPr="000318A0">
        <w:rPr>
          <w:rFonts w:ascii="Times New Roman" w:hAnsi="Times New Roman" w:cs="Times New Roman"/>
          <w:color w:val="FF0000"/>
          <w:u w:val="single"/>
        </w:rPr>
        <w:t xml:space="preserve">  Software tools for determining Passive House certification shall be approved software tools by PHIUS or PHI.</w:t>
      </w:r>
    </w:p>
    <w:p w14:paraId="32387F13" w14:textId="3909B4C3" w:rsidR="009A33EB" w:rsidRPr="0058317F" w:rsidRDefault="00813CF5" w:rsidP="00EA0764">
      <w:pPr>
        <w:rPr>
          <w:rFonts w:ascii="Times New Roman" w:hAnsi="Times New Roman" w:cs="Times New Roman"/>
          <w:b/>
          <w:color w:val="FF0000"/>
          <w:u w:val="single"/>
        </w:rPr>
      </w:pPr>
      <w:r w:rsidRPr="000318A0">
        <w:rPr>
          <w:rFonts w:ascii="Times New Roman" w:hAnsi="Times New Roman" w:cs="Times New Roman"/>
          <w:b/>
          <w:bCs/>
          <w:color w:val="FF0000"/>
          <w:u w:val="single"/>
        </w:rPr>
        <w:t>C407.</w:t>
      </w:r>
      <w:r w:rsidR="00F9363B" w:rsidRPr="000318A0">
        <w:rPr>
          <w:rFonts w:ascii="Times New Roman" w:hAnsi="Times New Roman" w:cs="Times New Roman"/>
          <w:b/>
          <w:bCs/>
          <w:color w:val="FF0000"/>
          <w:u w:val="single"/>
        </w:rPr>
        <w:t>3</w:t>
      </w:r>
      <w:r w:rsidRPr="000318A0">
        <w:rPr>
          <w:rFonts w:ascii="Times New Roman" w:hAnsi="Times New Roman" w:cs="Times New Roman"/>
          <w:b/>
          <w:bCs/>
          <w:color w:val="FF0000"/>
          <w:u w:val="single"/>
        </w:rPr>
        <w:t>.</w:t>
      </w:r>
      <w:r w:rsidR="00834636">
        <w:rPr>
          <w:rFonts w:ascii="Times New Roman" w:hAnsi="Times New Roman" w:cs="Times New Roman"/>
          <w:b/>
          <w:bCs/>
          <w:color w:val="FF0000"/>
          <w:u w:val="single"/>
        </w:rPr>
        <w:t>2</w:t>
      </w:r>
      <w:r w:rsidRPr="000318A0">
        <w:rPr>
          <w:rFonts w:ascii="Times New Roman" w:hAnsi="Times New Roman" w:cs="Times New Roman"/>
          <w:b/>
          <w:bCs/>
          <w:color w:val="FF0000"/>
          <w:u w:val="single"/>
        </w:rPr>
        <w:t xml:space="preserve"> Documentation</w:t>
      </w:r>
      <w:r w:rsidR="0058317F">
        <w:rPr>
          <w:rFonts w:ascii="Times New Roman" w:hAnsi="Times New Roman" w:cs="Times New Roman"/>
          <w:b/>
          <w:bCs/>
          <w:color w:val="FF0000"/>
          <w:u w:val="single"/>
        </w:rPr>
        <w:t xml:space="preserve">. </w:t>
      </w:r>
      <w:r w:rsidR="0064663F" w:rsidRPr="000318A0">
        <w:rPr>
          <w:rFonts w:ascii="Times New Roman" w:hAnsi="Times New Roman" w:cs="Times New Roman"/>
          <w:color w:val="FF0000"/>
          <w:u w:val="single"/>
        </w:rPr>
        <w:t>Compliance with PHIUS or PHI shall be in accordance with C407.3.3.1 and C407.3.3.2</w:t>
      </w:r>
      <w:r w:rsidR="009A33EB" w:rsidRPr="000318A0">
        <w:rPr>
          <w:rFonts w:ascii="Times New Roman" w:hAnsi="Times New Roman" w:cs="Times New Roman"/>
          <w:color w:val="FF0000"/>
          <w:u w:val="single"/>
        </w:rPr>
        <w:t xml:space="preserve"> </w:t>
      </w:r>
    </w:p>
    <w:p w14:paraId="2724DABE" w14:textId="16908E3E" w:rsidR="00DE2FD0" w:rsidRPr="0058317F" w:rsidRDefault="0064663F" w:rsidP="001C57B1">
      <w:pPr>
        <w:rPr>
          <w:rFonts w:ascii="Times New Roman" w:hAnsi="Times New Roman" w:cs="Times New Roman"/>
          <w:b/>
          <w:color w:val="FF0000"/>
          <w:u w:val="single"/>
        </w:rPr>
      </w:pPr>
      <w:r w:rsidRPr="000318A0">
        <w:rPr>
          <w:rFonts w:ascii="Times New Roman" w:hAnsi="Times New Roman" w:cs="Times New Roman"/>
          <w:b/>
          <w:bCs/>
          <w:color w:val="FF0000"/>
          <w:u w:val="single"/>
        </w:rPr>
        <w:t>C407.3.</w:t>
      </w:r>
      <w:r w:rsidR="00834636">
        <w:rPr>
          <w:rFonts w:ascii="Times New Roman" w:hAnsi="Times New Roman" w:cs="Times New Roman"/>
          <w:b/>
          <w:bCs/>
          <w:color w:val="FF0000"/>
          <w:u w:val="single"/>
        </w:rPr>
        <w:t>2</w:t>
      </w:r>
      <w:r w:rsidRPr="000318A0">
        <w:rPr>
          <w:rFonts w:ascii="Times New Roman" w:hAnsi="Times New Roman" w:cs="Times New Roman"/>
          <w:b/>
          <w:bCs/>
          <w:color w:val="FF0000"/>
          <w:u w:val="single"/>
        </w:rPr>
        <w:t>.1 Prior to building permit</w:t>
      </w:r>
      <w:r w:rsidR="0058317F">
        <w:rPr>
          <w:rFonts w:ascii="Times New Roman" w:hAnsi="Times New Roman" w:cs="Times New Roman"/>
          <w:b/>
          <w:bCs/>
          <w:color w:val="FF0000"/>
          <w:u w:val="single"/>
        </w:rPr>
        <w:t xml:space="preserve">. </w:t>
      </w:r>
      <w:r w:rsidR="00EA0764" w:rsidRPr="000318A0">
        <w:rPr>
          <w:rFonts w:ascii="Times New Roman" w:hAnsi="Times New Roman" w:cs="Times New Roman"/>
          <w:color w:val="FF0000"/>
          <w:u w:val="single"/>
        </w:rPr>
        <w:t>P</w:t>
      </w:r>
      <w:r w:rsidR="00DE2FD0" w:rsidRPr="000318A0">
        <w:rPr>
          <w:rFonts w:ascii="Times New Roman" w:hAnsi="Times New Roman" w:cs="Times New Roman"/>
          <w:color w:val="FF0000"/>
          <w:u w:val="single"/>
        </w:rPr>
        <w:t xml:space="preserve">rior to the issuance of a building permit, the following items must be provided to the </w:t>
      </w:r>
      <w:r w:rsidRPr="000318A0">
        <w:rPr>
          <w:rFonts w:ascii="Times New Roman" w:hAnsi="Times New Roman" w:cs="Times New Roman"/>
          <w:color w:val="FF0000"/>
          <w:u w:val="single"/>
        </w:rPr>
        <w:t>rating authority</w:t>
      </w:r>
      <w:r w:rsidR="00DE2FD0" w:rsidRPr="000318A0">
        <w:rPr>
          <w:rFonts w:ascii="Times New Roman" w:hAnsi="Times New Roman" w:cs="Times New Roman"/>
          <w:color w:val="FF0000"/>
          <w:u w:val="single"/>
        </w:rPr>
        <w:t>:</w:t>
      </w:r>
    </w:p>
    <w:p w14:paraId="4BE86C5C" w14:textId="167D6708" w:rsidR="00DE2FD0" w:rsidRPr="000318A0" w:rsidRDefault="00DE2FD0" w:rsidP="003A61A9">
      <w:pPr>
        <w:pStyle w:val="ListParagraph"/>
        <w:numPr>
          <w:ilvl w:val="0"/>
          <w:numId w:val="11"/>
        </w:numPr>
        <w:rPr>
          <w:rFonts w:ascii="Times New Roman" w:hAnsi="Times New Roman" w:cs="Times New Roman"/>
          <w:color w:val="FF0000"/>
          <w:u w:val="single"/>
        </w:rPr>
      </w:pPr>
      <w:r w:rsidRPr="000318A0">
        <w:rPr>
          <w:rFonts w:ascii="Times New Roman" w:hAnsi="Times New Roman" w:cs="Times New Roman"/>
          <w:color w:val="FF0000"/>
          <w:u w:val="single"/>
        </w:rPr>
        <w:t>A WUFI or PHPP compliance report which demonstrates project compliance with PHIUS</w:t>
      </w:r>
      <w:r w:rsidR="00481C43" w:rsidRPr="000318A0">
        <w:rPr>
          <w:rFonts w:ascii="Times New Roman" w:hAnsi="Times New Roman" w:cs="Times New Roman"/>
          <w:strike/>
          <w:color w:val="FF0000"/>
          <w:u w:val="single"/>
        </w:rPr>
        <w:t xml:space="preserve"> </w:t>
      </w:r>
      <w:r w:rsidRPr="000318A0">
        <w:rPr>
          <w:rFonts w:ascii="Times New Roman" w:hAnsi="Times New Roman" w:cs="Times New Roman"/>
          <w:color w:val="FF0000"/>
          <w:u w:val="single"/>
        </w:rPr>
        <w:t>CORE 2021 (or newer) or PHI performance requirements;</w:t>
      </w:r>
    </w:p>
    <w:p w14:paraId="2E91EE3F" w14:textId="77777777" w:rsidR="00DE2FD0" w:rsidRPr="000318A0" w:rsidRDefault="00DE2FD0" w:rsidP="003A61A9">
      <w:pPr>
        <w:pStyle w:val="ListParagraph"/>
        <w:numPr>
          <w:ilvl w:val="0"/>
          <w:numId w:val="11"/>
        </w:numPr>
        <w:rPr>
          <w:rFonts w:ascii="Times New Roman" w:hAnsi="Times New Roman" w:cs="Times New Roman"/>
          <w:color w:val="FF0000"/>
          <w:u w:val="single"/>
        </w:rPr>
      </w:pPr>
      <w:r w:rsidRPr="000318A0">
        <w:rPr>
          <w:rFonts w:ascii="Times New Roman" w:eastAsia="Calibri" w:hAnsi="Times New Roman" w:cs="Times New Roman"/>
          <w:color w:val="FF0000"/>
          <w:u w:val="single"/>
        </w:rPr>
        <w:t>A statement that the</w:t>
      </w:r>
      <w:r w:rsidRPr="000318A0">
        <w:rPr>
          <w:rFonts w:ascii="Times New Roman" w:hAnsi="Times New Roman" w:cs="Times New Roman"/>
          <w:color w:val="FF0000"/>
          <w:u w:val="single"/>
        </w:rPr>
        <w:t xml:space="preserve"> WUFI or PHPP results </w:t>
      </w:r>
      <w:r w:rsidRPr="000318A0">
        <w:rPr>
          <w:rFonts w:ascii="Times New Roman" w:eastAsia="Calibri" w:hAnsi="Times New Roman" w:cs="Times New Roman"/>
          <w:color w:val="FF0000"/>
          <w:u w:val="single"/>
        </w:rPr>
        <w:t>are “based on plans”</w:t>
      </w:r>
      <w:r w:rsidRPr="000318A0">
        <w:rPr>
          <w:rFonts w:ascii="Times New Roman" w:hAnsi="Times New Roman" w:cs="Times New Roman"/>
          <w:color w:val="FF0000"/>
          <w:u w:val="single"/>
        </w:rPr>
        <w:t xml:space="preserve">; </w:t>
      </w:r>
    </w:p>
    <w:p w14:paraId="2F6DC526" w14:textId="022A8F61" w:rsidR="00DE2FD0" w:rsidRPr="000318A0" w:rsidRDefault="00DE2FD0" w:rsidP="003A61A9">
      <w:pPr>
        <w:pStyle w:val="ListParagraph"/>
        <w:numPr>
          <w:ilvl w:val="0"/>
          <w:numId w:val="11"/>
        </w:numPr>
        <w:rPr>
          <w:rFonts w:ascii="Times New Roman" w:hAnsi="Times New Roman" w:cs="Times New Roman"/>
          <w:color w:val="FF0000"/>
          <w:u w:val="single"/>
        </w:rPr>
      </w:pPr>
      <w:r w:rsidRPr="000318A0">
        <w:rPr>
          <w:rFonts w:ascii="Times New Roman" w:hAnsi="Times New Roman" w:cs="Times New Roman"/>
          <w:color w:val="FF0000"/>
          <w:u w:val="single"/>
        </w:rPr>
        <w:t>Evidence of pr</w:t>
      </w:r>
      <w:r w:rsidR="00DF4297">
        <w:rPr>
          <w:rFonts w:ascii="Times New Roman" w:hAnsi="Times New Roman" w:cs="Times New Roman"/>
          <w:color w:val="FF0000"/>
          <w:u w:val="single"/>
        </w:rPr>
        <w:t>oject registration</w:t>
      </w:r>
      <w:r w:rsidRPr="000318A0">
        <w:rPr>
          <w:rFonts w:ascii="Times New Roman" w:hAnsi="Times New Roman" w:cs="Times New Roman"/>
          <w:color w:val="FF0000"/>
          <w:u w:val="single"/>
        </w:rPr>
        <w:t xml:space="preserve"> from PHIUS or PHI.</w:t>
      </w:r>
    </w:p>
    <w:p w14:paraId="2131099D" w14:textId="77777777" w:rsidR="00DE2FD0" w:rsidRPr="000318A0" w:rsidRDefault="00DE2FD0" w:rsidP="00DE2FD0">
      <w:pPr>
        <w:pStyle w:val="ListParagraph"/>
        <w:widowControl/>
        <w:ind w:left="1800"/>
        <w:rPr>
          <w:rFonts w:ascii="Times New Roman" w:hAnsi="Times New Roman" w:cs="Times New Roman"/>
          <w:color w:val="FF0000"/>
          <w:u w:val="single"/>
        </w:rPr>
      </w:pPr>
    </w:p>
    <w:p w14:paraId="714A9876" w14:textId="75D06AA1" w:rsidR="00DE2FD0" w:rsidRPr="00B03AD0" w:rsidRDefault="00F922C9" w:rsidP="001C57B1">
      <w:pPr>
        <w:rPr>
          <w:rFonts w:ascii="Times New Roman" w:hAnsi="Times New Roman" w:cs="Times New Roman"/>
          <w:b/>
          <w:color w:val="FF0000"/>
          <w:u w:val="single"/>
        </w:rPr>
      </w:pPr>
      <w:r w:rsidRPr="000318A0">
        <w:rPr>
          <w:rFonts w:ascii="Times New Roman" w:hAnsi="Times New Roman" w:cs="Times New Roman"/>
          <w:b/>
          <w:bCs/>
          <w:color w:val="FF0000"/>
          <w:u w:val="single"/>
        </w:rPr>
        <w:t>C407.3.</w:t>
      </w:r>
      <w:r w:rsidR="00834636">
        <w:rPr>
          <w:rFonts w:ascii="Times New Roman" w:hAnsi="Times New Roman" w:cs="Times New Roman"/>
          <w:b/>
          <w:bCs/>
          <w:color w:val="FF0000"/>
          <w:u w:val="single"/>
        </w:rPr>
        <w:t>2</w:t>
      </w:r>
      <w:r w:rsidRPr="000318A0">
        <w:rPr>
          <w:rFonts w:ascii="Times New Roman" w:hAnsi="Times New Roman" w:cs="Times New Roman"/>
          <w:b/>
          <w:bCs/>
          <w:color w:val="FF0000"/>
          <w:u w:val="single"/>
        </w:rPr>
        <w:t xml:space="preserve">.2 Prior to </w:t>
      </w:r>
      <w:r w:rsidR="00FF5337">
        <w:rPr>
          <w:rFonts w:ascii="Times New Roman" w:hAnsi="Times New Roman" w:cs="Times New Roman"/>
          <w:b/>
          <w:bCs/>
          <w:color w:val="FF0000"/>
          <w:u w:val="single"/>
        </w:rPr>
        <w:t>issuance of certificate of occupancy</w:t>
      </w:r>
      <w:r w:rsidR="00B03AD0">
        <w:rPr>
          <w:rFonts w:ascii="Times New Roman" w:hAnsi="Times New Roman" w:cs="Times New Roman"/>
          <w:b/>
          <w:bCs/>
          <w:color w:val="FF0000"/>
          <w:u w:val="single"/>
        </w:rPr>
        <w:t xml:space="preserve">. </w:t>
      </w:r>
      <w:r w:rsidR="00DE2FD0" w:rsidRPr="000318A0">
        <w:rPr>
          <w:rFonts w:ascii="Times New Roman" w:hAnsi="Times New Roman" w:cs="Times New Roman"/>
          <w:color w:val="FF0000"/>
          <w:u w:val="single"/>
        </w:rPr>
        <w:t xml:space="preserve">Prior to the issuance of a certificate of occupancy, the following item(s) must be provided to the </w:t>
      </w:r>
      <w:r w:rsidRPr="000318A0">
        <w:rPr>
          <w:rFonts w:ascii="Times New Roman" w:hAnsi="Times New Roman" w:cs="Times New Roman"/>
          <w:color w:val="FF0000"/>
          <w:u w:val="single"/>
        </w:rPr>
        <w:t>rating authority</w:t>
      </w:r>
      <w:r w:rsidR="00DE2FD0" w:rsidRPr="000318A0">
        <w:rPr>
          <w:rFonts w:ascii="Times New Roman" w:hAnsi="Times New Roman" w:cs="Times New Roman"/>
          <w:color w:val="FF0000"/>
          <w:u w:val="single"/>
        </w:rPr>
        <w:t>:</w:t>
      </w:r>
    </w:p>
    <w:p w14:paraId="27B6A9B8" w14:textId="6D021801" w:rsidR="00B86898" w:rsidRPr="00040E00" w:rsidRDefault="00040E00" w:rsidP="00040E00">
      <w:pPr>
        <w:pStyle w:val="ListParagraph"/>
        <w:numPr>
          <w:ilvl w:val="0"/>
          <w:numId w:val="10"/>
        </w:numPr>
        <w:contextualSpacing/>
        <w:rPr>
          <w:rFonts w:ascii="Times New Roman" w:hAnsi="Times New Roman" w:cs="Times New Roman"/>
          <w:color w:val="FF0000"/>
          <w:sz w:val="24"/>
          <w:szCs w:val="24"/>
          <w:u w:val="single"/>
        </w:rPr>
      </w:pPr>
      <w:r w:rsidRPr="00040E00">
        <w:rPr>
          <w:rFonts w:ascii="Times New Roman" w:hAnsi="Times New Roman" w:cs="Times New Roman"/>
          <w:color w:val="FF0000"/>
          <w:sz w:val="24"/>
          <w:szCs w:val="24"/>
          <w:u w:val="single"/>
        </w:rPr>
        <w:t>Documentation of Design certification fr</w:t>
      </w:r>
      <w:r>
        <w:rPr>
          <w:rFonts w:ascii="Times New Roman" w:hAnsi="Times New Roman" w:cs="Times New Roman"/>
          <w:color w:val="FF0000"/>
          <w:sz w:val="24"/>
          <w:szCs w:val="24"/>
          <w:u w:val="single"/>
        </w:rPr>
        <w:t>om</w:t>
      </w:r>
      <w:r w:rsidRPr="00040E00">
        <w:rPr>
          <w:rFonts w:ascii="Times New Roman" w:hAnsi="Times New Roman" w:cs="Times New Roman"/>
          <w:color w:val="FF0000"/>
          <w:sz w:val="24"/>
          <w:szCs w:val="24"/>
          <w:u w:val="single"/>
        </w:rPr>
        <w:t xml:space="preserve"> PHIUS or Pre-certification approval from a PHI certified consultant</w:t>
      </w:r>
      <w:r w:rsidR="00683D6F">
        <w:rPr>
          <w:rFonts w:ascii="Times New Roman" w:hAnsi="Times New Roman" w:cs="Times New Roman"/>
          <w:color w:val="FF0000"/>
          <w:sz w:val="24"/>
          <w:szCs w:val="24"/>
          <w:u w:val="single"/>
        </w:rPr>
        <w:t>;</w:t>
      </w:r>
    </w:p>
    <w:p w14:paraId="55C7CB32" w14:textId="1CBD5D72" w:rsidR="00DE2FD0" w:rsidRPr="000318A0" w:rsidRDefault="00DE2FD0" w:rsidP="003A61A9">
      <w:pPr>
        <w:pStyle w:val="ListParagraph"/>
        <w:numPr>
          <w:ilvl w:val="0"/>
          <w:numId w:val="10"/>
        </w:numPr>
        <w:rPr>
          <w:rFonts w:ascii="Times New Roman" w:hAnsi="Times New Roman" w:cs="Times New Roman"/>
          <w:color w:val="FF0000"/>
          <w:u w:val="single"/>
        </w:rPr>
      </w:pPr>
      <w:r w:rsidRPr="000318A0">
        <w:rPr>
          <w:rFonts w:ascii="Times New Roman" w:hAnsi="Times New Roman" w:cs="Times New Roman"/>
          <w:color w:val="FF0000"/>
          <w:u w:val="single"/>
        </w:rPr>
        <w:t xml:space="preserve">An updated WUFI or PHPP compliance report which demonstrates project compliance with </w:t>
      </w:r>
      <w:r w:rsidR="00462D2C">
        <w:rPr>
          <w:rFonts w:ascii="Times New Roman" w:hAnsi="Times New Roman" w:cs="Times New Roman"/>
          <w:color w:val="FF0000"/>
          <w:u w:val="single"/>
        </w:rPr>
        <w:t xml:space="preserve">Design Certification </w:t>
      </w:r>
      <w:r w:rsidR="006F0A93">
        <w:rPr>
          <w:rFonts w:ascii="Times New Roman" w:hAnsi="Times New Roman" w:cs="Times New Roman"/>
          <w:color w:val="FF0000"/>
          <w:u w:val="single"/>
        </w:rPr>
        <w:t xml:space="preserve">through </w:t>
      </w:r>
      <w:r w:rsidRPr="000318A0">
        <w:rPr>
          <w:rFonts w:ascii="Times New Roman" w:hAnsi="Times New Roman" w:cs="Times New Roman"/>
          <w:color w:val="FF0000"/>
          <w:u w:val="single"/>
        </w:rPr>
        <w:t>PHIUS</w:t>
      </w:r>
      <w:r w:rsidR="00B03AD0" w:rsidRPr="00B03AD0">
        <w:rPr>
          <w:rFonts w:ascii="Times New Roman" w:hAnsi="Times New Roman" w:cs="Times New Roman"/>
          <w:color w:val="FF0000"/>
          <w:u w:val="single"/>
        </w:rPr>
        <w:t xml:space="preserve"> </w:t>
      </w:r>
      <w:r w:rsidRPr="000318A0">
        <w:rPr>
          <w:rFonts w:ascii="Times New Roman" w:hAnsi="Times New Roman" w:cs="Times New Roman"/>
          <w:color w:val="FF0000"/>
          <w:u w:val="single"/>
        </w:rPr>
        <w:t>CORE 2021 (or newer) or PHI performance requirements;</w:t>
      </w:r>
    </w:p>
    <w:p w14:paraId="6CCB1F65" w14:textId="1376C7DE" w:rsidR="00DE2FD0" w:rsidRPr="000318A0" w:rsidRDefault="00DE2FD0" w:rsidP="003A61A9">
      <w:pPr>
        <w:pStyle w:val="ListParagraph"/>
        <w:numPr>
          <w:ilvl w:val="0"/>
          <w:numId w:val="10"/>
        </w:numPr>
        <w:rPr>
          <w:rFonts w:ascii="Times New Roman" w:hAnsi="Times New Roman" w:cs="Times New Roman"/>
          <w:color w:val="FF0000"/>
          <w:u w:val="single"/>
        </w:rPr>
      </w:pPr>
      <w:r w:rsidRPr="000318A0">
        <w:rPr>
          <w:rFonts w:ascii="Times New Roman" w:hAnsi="Times New Roman" w:cs="Times New Roman"/>
          <w:color w:val="FF0000"/>
          <w:u w:val="single"/>
        </w:rPr>
        <w:t xml:space="preserve">A copy of the Passive House Rater’s </w:t>
      </w:r>
      <w:r w:rsidR="006F0A93">
        <w:rPr>
          <w:rFonts w:ascii="Times New Roman" w:hAnsi="Times New Roman" w:cs="Times New Roman"/>
          <w:color w:val="FF0000"/>
          <w:u w:val="single"/>
        </w:rPr>
        <w:t xml:space="preserve">blower-door </w:t>
      </w:r>
      <w:r w:rsidRPr="000318A0">
        <w:rPr>
          <w:rFonts w:ascii="Times New Roman" w:hAnsi="Times New Roman" w:cs="Times New Roman"/>
          <w:color w:val="FF0000"/>
          <w:u w:val="single"/>
        </w:rPr>
        <w:t>test results;</w:t>
      </w:r>
    </w:p>
    <w:p w14:paraId="4780448D" w14:textId="77777777" w:rsidR="00DE2FD0" w:rsidRDefault="00DE2FD0" w:rsidP="003A61A9">
      <w:pPr>
        <w:pStyle w:val="ListParagraph"/>
        <w:numPr>
          <w:ilvl w:val="0"/>
          <w:numId w:val="10"/>
        </w:numPr>
        <w:rPr>
          <w:rFonts w:ascii="Times New Roman" w:hAnsi="Times New Roman" w:cs="Times New Roman"/>
          <w:color w:val="FF0000"/>
          <w:u w:val="single"/>
        </w:rPr>
      </w:pPr>
      <w:r w:rsidRPr="000318A0">
        <w:rPr>
          <w:rFonts w:ascii="Times New Roman" w:hAnsi="Times New Roman" w:cs="Times New Roman"/>
          <w:color w:val="FF0000"/>
          <w:u w:val="single"/>
        </w:rPr>
        <w:t>A statement that the WUFI or PHPP results are “based on ‘as-built’ conditions, incorporating the relevant test results and documented changes to equipment, materials, and assemblies that impact performance”.</w:t>
      </w:r>
    </w:p>
    <w:p w14:paraId="43E5FEA7" w14:textId="39767BDB" w:rsidR="00002A7F" w:rsidRPr="000318A0" w:rsidRDefault="00002A7F" w:rsidP="003A61A9">
      <w:pPr>
        <w:pStyle w:val="ListParagraph"/>
        <w:numPr>
          <w:ilvl w:val="0"/>
          <w:numId w:val="10"/>
        </w:numPr>
        <w:rPr>
          <w:rFonts w:ascii="Times New Roman" w:hAnsi="Times New Roman" w:cs="Times New Roman"/>
          <w:color w:val="FF0000"/>
          <w:u w:val="single"/>
        </w:rPr>
      </w:pPr>
      <w:r>
        <w:rPr>
          <w:rFonts w:ascii="Times New Roman" w:hAnsi="Times New Roman" w:cs="Times New Roman"/>
          <w:color w:val="FF0000"/>
          <w:u w:val="single"/>
        </w:rPr>
        <w:t>Compliance with C40</w:t>
      </w:r>
      <w:r w:rsidR="00812EAD">
        <w:rPr>
          <w:rFonts w:ascii="Times New Roman" w:hAnsi="Times New Roman" w:cs="Times New Roman"/>
          <w:color w:val="FF0000"/>
          <w:u w:val="single"/>
        </w:rPr>
        <w:t>5.13, and Appendix CB</w:t>
      </w:r>
    </w:p>
    <w:p w14:paraId="63FA24E6" w14:textId="57E718A6" w:rsidR="00DE2FD0" w:rsidRDefault="00DE2FD0" w:rsidP="001C57B1">
      <w:pPr>
        <w:rPr>
          <w:rFonts w:ascii="Times New Roman" w:hAnsi="Times New Roman" w:cs="Times New Roman"/>
          <w:b/>
          <w:bCs/>
          <w:color w:val="FF0000"/>
          <w:u w:val="single"/>
        </w:rPr>
      </w:pPr>
    </w:p>
    <w:p w14:paraId="57A973DE" w14:textId="0AEB5EE8" w:rsidR="00F217A5" w:rsidRPr="002E0EE9" w:rsidRDefault="00F217A5" w:rsidP="001C57B1">
      <w:pPr>
        <w:rPr>
          <w:rFonts w:ascii="Times New Roman" w:hAnsi="Times New Roman" w:cs="Times New Roman"/>
          <w:b/>
          <w:strike/>
          <w:color w:val="FF0000"/>
          <w:u w:val="single"/>
        </w:rPr>
      </w:pPr>
      <w:r>
        <w:rPr>
          <w:rFonts w:ascii="Times New Roman" w:hAnsi="Times New Roman" w:cs="Times New Roman"/>
          <w:b/>
          <w:bCs/>
          <w:color w:val="FF0000"/>
          <w:u w:val="single"/>
        </w:rPr>
        <w:t xml:space="preserve">C407.3.3 Verification by approved agency.  </w:t>
      </w:r>
      <w:r>
        <w:rPr>
          <w:rFonts w:ascii="Times New Roman" w:hAnsi="Times New Roman" w:cs="Times New Roman"/>
          <w:color w:val="FF0000"/>
          <w:u w:val="single"/>
        </w:rPr>
        <w:t>V</w:t>
      </w:r>
      <w:r w:rsidRPr="000318A0">
        <w:rPr>
          <w:rFonts w:ascii="Times New Roman" w:hAnsi="Times New Roman" w:cs="Times New Roman"/>
          <w:color w:val="FF0000"/>
          <w:u w:val="single"/>
        </w:rPr>
        <w:t>erification of compliance shall be completed by a certified Passive House consultant.</w:t>
      </w:r>
    </w:p>
    <w:p w14:paraId="7AADA170" w14:textId="77777777" w:rsidR="00F217A5" w:rsidRPr="000318A0" w:rsidRDefault="00F217A5" w:rsidP="001C57B1">
      <w:pPr>
        <w:rPr>
          <w:rFonts w:ascii="Times New Roman" w:hAnsi="Times New Roman" w:cs="Times New Roman"/>
          <w:b/>
          <w:bCs/>
          <w:color w:val="FF0000"/>
          <w:u w:val="single"/>
        </w:rPr>
      </w:pPr>
    </w:p>
    <w:p w14:paraId="136AC393" w14:textId="5547332B" w:rsidR="00BE1BE2" w:rsidRPr="000318A0" w:rsidRDefault="00BE1BE2" w:rsidP="00BE1BE2">
      <w:pPr>
        <w:rPr>
          <w:rStyle w:val="Heading3Char"/>
          <w:rFonts w:ascii="Times New Roman" w:hAnsi="Times New Roman" w:cs="Times New Roman"/>
          <w:b/>
          <w:bCs/>
          <w:color w:val="FF0000"/>
          <w:sz w:val="22"/>
          <w:szCs w:val="22"/>
          <w:u w:val="single"/>
        </w:rPr>
      </w:pPr>
      <w:bookmarkStart w:id="10" w:name="IECC_S_C407_2"/>
      <w:bookmarkStart w:id="11" w:name="_Toc495066791"/>
      <w:bookmarkEnd w:id="10"/>
      <w:r w:rsidRPr="000318A0">
        <w:rPr>
          <w:rStyle w:val="Heading3Char"/>
          <w:rFonts w:ascii="Times New Roman" w:hAnsi="Times New Roman" w:cs="Times New Roman"/>
          <w:b/>
          <w:bCs/>
          <w:color w:val="FF0000"/>
          <w:sz w:val="22"/>
          <w:szCs w:val="22"/>
          <w:u w:val="single"/>
        </w:rPr>
        <w:t xml:space="preserve">C407.4 </w:t>
      </w:r>
      <w:r w:rsidRPr="000318A0">
        <w:rPr>
          <w:rFonts w:ascii="Times New Roman" w:hAnsi="Times New Roman" w:cs="Times New Roman"/>
          <w:b/>
          <w:color w:val="FF0000"/>
          <w:u w:val="single"/>
        </w:rPr>
        <w:t>HERS Index (HERS) for multi-family buildings</w:t>
      </w:r>
      <w:r w:rsidRPr="000318A0">
        <w:rPr>
          <w:rStyle w:val="Heading3Char"/>
          <w:rFonts w:ascii="Times New Roman" w:hAnsi="Times New Roman" w:cs="Times New Roman"/>
          <w:b/>
          <w:bCs/>
          <w:color w:val="FF0000"/>
          <w:sz w:val="22"/>
          <w:szCs w:val="22"/>
          <w:u w:val="single"/>
        </w:rPr>
        <w:t xml:space="preserve">  </w:t>
      </w:r>
    </w:p>
    <w:p w14:paraId="01DD993A" w14:textId="62255332" w:rsidR="00BE1BE2" w:rsidRPr="000318A0" w:rsidRDefault="00BE1BE2" w:rsidP="00BE1BE2">
      <w:pPr>
        <w:contextualSpacing/>
        <w:rPr>
          <w:rStyle w:val="Heading3Char"/>
          <w:rFonts w:ascii="Times New Roman" w:hAnsi="Times New Roman" w:cs="Times New Roman"/>
          <w:color w:val="FF0000"/>
          <w:sz w:val="22"/>
          <w:szCs w:val="22"/>
          <w:u w:val="single"/>
        </w:rPr>
      </w:pPr>
      <w:r w:rsidRPr="000318A0">
        <w:rPr>
          <w:rStyle w:val="Heading3Char"/>
          <w:rFonts w:ascii="Times New Roman" w:hAnsi="Times New Roman" w:cs="Times New Roman"/>
          <w:color w:val="FF0000"/>
          <w:sz w:val="22"/>
          <w:szCs w:val="22"/>
          <w:u w:val="single"/>
        </w:rPr>
        <w:t>This option requires compliance with Section C407.</w:t>
      </w:r>
      <w:r w:rsidR="007C689C" w:rsidRPr="000318A0">
        <w:rPr>
          <w:rStyle w:val="Heading3Char"/>
          <w:rFonts w:ascii="Times New Roman" w:hAnsi="Times New Roman" w:cs="Times New Roman"/>
          <w:color w:val="FF0000"/>
          <w:sz w:val="22"/>
          <w:szCs w:val="22"/>
          <w:u w:val="single"/>
        </w:rPr>
        <w:t>4</w:t>
      </w:r>
      <w:r w:rsidRPr="000318A0">
        <w:rPr>
          <w:rStyle w:val="Heading3Char"/>
          <w:rFonts w:ascii="Times New Roman" w:hAnsi="Times New Roman" w:cs="Times New Roman"/>
          <w:color w:val="FF0000"/>
          <w:sz w:val="22"/>
          <w:szCs w:val="22"/>
          <w:u w:val="single"/>
        </w:rPr>
        <w:t>.1, C407.</w:t>
      </w:r>
      <w:r w:rsidR="007C689C" w:rsidRPr="000318A0">
        <w:rPr>
          <w:rStyle w:val="Heading3Char"/>
          <w:rFonts w:ascii="Times New Roman" w:hAnsi="Times New Roman" w:cs="Times New Roman"/>
          <w:color w:val="FF0000"/>
          <w:sz w:val="22"/>
          <w:szCs w:val="22"/>
          <w:u w:val="single"/>
        </w:rPr>
        <w:t>4</w:t>
      </w:r>
      <w:r w:rsidRPr="000318A0">
        <w:rPr>
          <w:rStyle w:val="Heading3Char"/>
          <w:rFonts w:ascii="Times New Roman" w:hAnsi="Times New Roman" w:cs="Times New Roman"/>
          <w:color w:val="FF0000"/>
          <w:sz w:val="22"/>
          <w:szCs w:val="22"/>
          <w:u w:val="single"/>
        </w:rPr>
        <w:t>.2, C407.</w:t>
      </w:r>
      <w:r w:rsidR="007C689C" w:rsidRPr="000318A0">
        <w:rPr>
          <w:rStyle w:val="Heading3Char"/>
          <w:rFonts w:ascii="Times New Roman" w:hAnsi="Times New Roman" w:cs="Times New Roman"/>
          <w:color w:val="FF0000"/>
          <w:sz w:val="22"/>
          <w:szCs w:val="22"/>
          <w:u w:val="single"/>
        </w:rPr>
        <w:t>4</w:t>
      </w:r>
      <w:r w:rsidRPr="000318A0">
        <w:rPr>
          <w:rStyle w:val="Heading3Char"/>
          <w:rFonts w:ascii="Times New Roman" w:hAnsi="Times New Roman" w:cs="Times New Roman"/>
          <w:color w:val="FF0000"/>
          <w:sz w:val="22"/>
          <w:szCs w:val="22"/>
          <w:u w:val="single"/>
        </w:rPr>
        <w:t xml:space="preserve">.3  </w:t>
      </w:r>
    </w:p>
    <w:p w14:paraId="7C607E85" w14:textId="77777777" w:rsidR="00BE1BE2" w:rsidRPr="000318A0" w:rsidRDefault="00BE1BE2">
      <w:pPr>
        <w:jc w:val="both"/>
        <w:rPr>
          <w:rFonts w:ascii="Times New Roman" w:hAnsi="Times New Roman" w:cs="Times New Roman"/>
          <w:b/>
          <w:color w:val="FF0000"/>
          <w:u w:val="single"/>
        </w:rPr>
      </w:pPr>
    </w:p>
    <w:p w14:paraId="41EBF034" w14:textId="609B8EDF" w:rsidR="00BE1BE2" w:rsidRPr="000318A0" w:rsidRDefault="00804690">
      <w:pPr>
        <w:jc w:val="both"/>
        <w:rPr>
          <w:rFonts w:ascii="Times New Roman" w:hAnsi="Times New Roman" w:cs="Times New Roman"/>
          <w:b/>
          <w:color w:val="FF0000"/>
          <w:u w:val="single"/>
        </w:rPr>
      </w:pPr>
      <w:r w:rsidRPr="000318A0">
        <w:rPr>
          <w:rFonts w:ascii="Times New Roman" w:hAnsi="Times New Roman" w:cs="Times New Roman"/>
          <w:b/>
          <w:color w:val="FF0000"/>
          <w:u w:val="single"/>
        </w:rPr>
        <w:t>C407.4.</w:t>
      </w:r>
      <w:r w:rsidR="00A87185">
        <w:rPr>
          <w:rFonts w:ascii="Times New Roman" w:hAnsi="Times New Roman" w:cs="Times New Roman"/>
          <w:b/>
          <w:color w:val="FF0000"/>
          <w:u w:val="single"/>
        </w:rPr>
        <w:t>1</w:t>
      </w:r>
      <w:r w:rsidRPr="000318A0">
        <w:rPr>
          <w:rFonts w:ascii="Times New Roman" w:hAnsi="Times New Roman" w:cs="Times New Roman"/>
          <w:b/>
          <w:color w:val="FF0000"/>
          <w:u w:val="single"/>
        </w:rPr>
        <w:t xml:space="preserve"> Compliance</w:t>
      </w:r>
    </w:p>
    <w:p w14:paraId="77A46B73" w14:textId="181B2992" w:rsidR="005D29F5" w:rsidRDefault="009B1F82" w:rsidP="004143B9">
      <w:pPr>
        <w:rPr>
          <w:rFonts w:ascii="Times New Roman" w:hAnsi="Times New Roman" w:cs="Times New Roman"/>
          <w:color w:val="FF0000"/>
          <w:u w:val="single"/>
        </w:rPr>
      </w:pPr>
      <w:r w:rsidRPr="004143B9">
        <w:rPr>
          <w:rFonts w:ascii="Times New Roman" w:hAnsi="Times New Roman" w:cs="Times New Roman"/>
          <w:bCs/>
          <w:color w:val="FF0000"/>
          <w:u w:val="single"/>
        </w:rPr>
        <w:t xml:space="preserve">Each dwelling unit </w:t>
      </w:r>
      <w:r w:rsidR="00ED3FC9" w:rsidRPr="004143B9">
        <w:rPr>
          <w:rFonts w:ascii="Times New Roman" w:hAnsi="Times New Roman" w:cs="Times New Roman"/>
          <w:bCs/>
          <w:color w:val="FF0000"/>
          <w:u w:val="single"/>
        </w:rPr>
        <w:t xml:space="preserve">shall have a </w:t>
      </w:r>
      <w:r w:rsidR="00196866">
        <w:rPr>
          <w:rFonts w:ascii="Times New Roman" w:hAnsi="Times New Roman" w:cs="Times New Roman"/>
          <w:bCs/>
          <w:color w:val="FF0000"/>
          <w:u w:val="single"/>
        </w:rPr>
        <w:t xml:space="preserve">certified </w:t>
      </w:r>
      <w:r w:rsidR="00ED3FC9" w:rsidRPr="004143B9">
        <w:rPr>
          <w:rFonts w:ascii="Times New Roman" w:hAnsi="Times New Roman" w:cs="Times New Roman"/>
          <w:color w:val="FF0000"/>
          <w:u w:val="single"/>
        </w:rPr>
        <w:t>H</w:t>
      </w:r>
      <w:r w:rsidR="005B3A6D" w:rsidRPr="004143B9">
        <w:rPr>
          <w:rFonts w:ascii="Times New Roman" w:hAnsi="Times New Roman" w:cs="Times New Roman"/>
          <w:color w:val="FF0000"/>
          <w:u w:val="single"/>
        </w:rPr>
        <w:t>ERS</w:t>
      </w:r>
      <w:r w:rsidR="006A38CC" w:rsidRPr="004143B9">
        <w:rPr>
          <w:rFonts w:ascii="Times New Roman" w:hAnsi="Times New Roman" w:cs="Times New Roman"/>
          <w:color w:val="FF0000"/>
          <w:u w:val="single"/>
        </w:rPr>
        <w:t xml:space="preserve"> Index (</w:t>
      </w:r>
      <w:r w:rsidR="005B3A6D" w:rsidRPr="004143B9">
        <w:rPr>
          <w:rFonts w:ascii="Times New Roman" w:hAnsi="Times New Roman" w:cs="Times New Roman"/>
          <w:color w:val="FF0000"/>
          <w:u w:val="single"/>
        </w:rPr>
        <w:t>HERS</w:t>
      </w:r>
      <w:r w:rsidR="006A38CC" w:rsidRPr="004143B9">
        <w:rPr>
          <w:rFonts w:ascii="Times New Roman" w:hAnsi="Times New Roman" w:cs="Times New Roman"/>
          <w:color w:val="FF0000"/>
          <w:u w:val="single"/>
        </w:rPr>
        <w:t xml:space="preserve">) </w:t>
      </w:r>
      <w:r w:rsidR="00246611" w:rsidRPr="00246611">
        <w:rPr>
          <w:rFonts w:ascii="Times New Roman" w:hAnsi="Times New Roman" w:cs="Times New Roman"/>
          <w:color w:val="FF0000"/>
          <w:sz w:val="24"/>
          <w:szCs w:val="24"/>
          <w:u w:val="single"/>
        </w:rPr>
        <w:t>rating less than</w:t>
      </w:r>
      <w:r w:rsidR="006A38CC" w:rsidRPr="00246611">
        <w:rPr>
          <w:rFonts w:ascii="Times New Roman" w:hAnsi="Times New Roman" w:cs="Times New Roman"/>
          <w:color w:val="FF0000"/>
          <w:sz w:val="24"/>
          <w:szCs w:val="24"/>
          <w:u w:val="single"/>
        </w:rPr>
        <w:t xml:space="preserve"> or </w:t>
      </w:r>
      <w:r w:rsidR="00246611" w:rsidRPr="00246611">
        <w:rPr>
          <w:rFonts w:ascii="Times New Roman" w:hAnsi="Times New Roman" w:cs="Times New Roman"/>
          <w:color w:val="FF0000"/>
          <w:sz w:val="24"/>
          <w:szCs w:val="24"/>
          <w:u w:val="single"/>
        </w:rPr>
        <w:t xml:space="preserve">equal to the appropriate value indicated in Table </w:t>
      </w:r>
      <w:r w:rsidR="00B20B9C">
        <w:rPr>
          <w:rFonts w:ascii="Times New Roman" w:hAnsi="Times New Roman" w:cs="Times New Roman"/>
          <w:color w:val="FF0000"/>
          <w:sz w:val="24"/>
          <w:szCs w:val="24"/>
          <w:u w:val="single"/>
        </w:rPr>
        <w:t>C</w:t>
      </w:r>
      <w:r w:rsidR="00246611" w:rsidRPr="00246611">
        <w:rPr>
          <w:rFonts w:ascii="Times New Roman" w:hAnsi="Times New Roman" w:cs="Times New Roman"/>
          <w:color w:val="FF0000"/>
          <w:sz w:val="24"/>
          <w:szCs w:val="24"/>
          <w:u w:val="single"/>
        </w:rPr>
        <w:t>40</w:t>
      </w:r>
      <w:r w:rsidR="00B20B9C">
        <w:rPr>
          <w:rFonts w:ascii="Times New Roman" w:hAnsi="Times New Roman" w:cs="Times New Roman"/>
          <w:color w:val="FF0000"/>
          <w:sz w:val="24"/>
          <w:szCs w:val="24"/>
          <w:u w:val="single"/>
        </w:rPr>
        <w:t>7</w:t>
      </w:r>
      <w:r w:rsidR="00246611" w:rsidRPr="00246611">
        <w:rPr>
          <w:rFonts w:ascii="Times New Roman" w:hAnsi="Times New Roman" w:cs="Times New Roman"/>
          <w:color w:val="FF0000"/>
          <w:sz w:val="24"/>
          <w:szCs w:val="24"/>
          <w:u w:val="single"/>
        </w:rPr>
        <w:t>.</w:t>
      </w:r>
      <w:r w:rsidR="00B20B9C">
        <w:rPr>
          <w:rFonts w:ascii="Times New Roman" w:hAnsi="Times New Roman" w:cs="Times New Roman"/>
          <w:color w:val="FF0000"/>
          <w:sz w:val="24"/>
          <w:szCs w:val="24"/>
          <w:u w:val="single"/>
        </w:rPr>
        <w:t>4</w:t>
      </w:r>
      <w:r w:rsidR="00246611" w:rsidRPr="00246611">
        <w:rPr>
          <w:rFonts w:ascii="Times New Roman" w:hAnsi="Times New Roman" w:cs="Times New Roman"/>
          <w:color w:val="FF0000"/>
          <w:sz w:val="24"/>
          <w:szCs w:val="24"/>
          <w:u w:val="single"/>
        </w:rPr>
        <w:t xml:space="preserve"> when compared to the </w:t>
      </w:r>
      <w:r w:rsidR="00246611" w:rsidRPr="00246611">
        <w:rPr>
          <w:rFonts w:ascii="Times New Roman" w:hAnsi="Times New Roman" w:cs="Times New Roman"/>
          <w:i/>
          <w:iCs/>
          <w:color w:val="FF0000"/>
          <w:sz w:val="24"/>
          <w:szCs w:val="24"/>
          <w:u w:val="single"/>
        </w:rPr>
        <w:t>HERS index reference design</w:t>
      </w:r>
      <w:r w:rsidR="00246611" w:rsidRPr="00246611">
        <w:rPr>
          <w:rFonts w:ascii="Times New Roman" w:hAnsi="Times New Roman" w:cs="Times New Roman"/>
          <w:iCs/>
          <w:color w:val="FF0000"/>
          <w:sz w:val="24"/>
          <w:szCs w:val="24"/>
          <w:u w:val="single"/>
        </w:rPr>
        <w:t xml:space="preserve"> for each dwelling unit</w:t>
      </w:r>
      <w:r w:rsidR="00603563" w:rsidRPr="00246611">
        <w:rPr>
          <w:rFonts w:ascii="Times New Roman" w:hAnsi="Times New Roman" w:cs="Times New Roman"/>
          <w:color w:val="FF0000"/>
          <w:sz w:val="24"/>
          <w:szCs w:val="24"/>
          <w:u w:val="single"/>
        </w:rPr>
        <w:t xml:space="preserve"> prior to credit for onsite renewable electric generation</w:t>
      </w:r>
      <w:r w:rsidRPr="00246611">
        <w:rPr>
          <w:rFonts w:ascii="Times New Roman" w:hAnsi="Times New Roman" w:cs="Times New Roman"/>
          <w:color w:val="FF0000"/>
          <w:sz w:val="24"/>
          <w:szCs w:val="24"/>
          <w:u w:val="single"/>
        </w:rPr>
        <w:t>.</w:t>
      </w:r>
      <w:r w:rsidRPr="004143B9">
        <w:rPr>
          <w:rFonts w:ascii="Times New Roman" w:hAnsi="Times New Roman" w:cs="Times New Roman"/>
          <w:color w:val="FF0000"/>
          <w:u w:val="single"/>
        </w:rPr>
        <w:t xml:space="preserve"> Building</w:t>
      </w:r>
      <w:r w:rsidR="00246611">
        <w:rPr>
          <w:rFonts w:ascii="Times New Roman" w:hAnsi="Times New Roman" w:cs="Times New Roman"/>
          <w:color w:val="FF0000"/>
          <w:u w:val="single"/>
        </w:rPr>
        <w:t>s</w:t>
      </w:r>
      <w:r w:rsidRPr="004143B9">
        <w:rPr>
          <w:rFonts w:ascii="Times New Roman" w:hAnsi="Times New Roman" w:cs="Times New Roman"/>
          <w:color w:val="FF0000"/>
          <w:u w:val="single"/>
        </w:rPr>
        <w:t xml:space="preserve"> shall meet or exceed </w:t>
      </w:r>
      <w:r w:rsidR="006A38CC" w:rsidRPr="004143B9">
        <w:rPr>
          <w:rFonts w:ascii="Times New Roman" w:hAnsi="Times New Roman" w:cs="Times New Roman"/>
          <w:color w:val="FF0000"/>
          <w:u w:val="single"/>
        </w:rPr>
        <w:t xml:space="preserve">ENERGY STAR </w:t>
      </w:r>
      <w:r w:rsidR="00685D91" w:rsidRPr="004143B9">
        <w:rPr>
          <w:rFonts w:ascii="Times New Roman" w:hAnsi="Times New Roman" w:cs="Times New Roman"/>
          <w:color w:val="FF0000"/>
          <w:u w:val="single"/>
        </w:rPr>
        <w:t>Multifamily New Construction (MFNC) program</w:t>
      </w:r>
      <w:r w:rsidRPr="004143B9">
        <w:rPr>
          <w:rFonts w:ascii="Times New Roman" w:hAnsi="Times New Roman" w:cs="Times New Roman"/>
          <w:color w:val="FF0000"/>
          <w:u w:val="single"/>
        </w:rPr>
        <w:t xml:space="preserve"> requirements.</w:t>
      </w:r>
      <w:r w:rsidR="005D29F5" w:rsidRPr="004143B9">
        <w:rPr>
          <w:rFonts w:ascii="Times New Roman" w:hAnsi="Times New Roman" w:cs="Times New Roman"/>
          <w:color w:val="FF0000"/>
          <w:u w:val="single"/>
        </w:rPr>
        <w:t xml:space="preserve">  </w:t>
      </w:r>
      <w:r w:rsidR="004A438B" w:rsidRPr="004143B9">
        <w:rPr>
          <w:rFonts w:ascii="Times New Roman" w:hAnsi="Times New Roman" w:cs="Times New Roman"/>
          <w:color w:val="FF0000"/>
          <w:u w:val="single"/>
        </w:rPr>
        <w:t>The Home Energy Rating Index (HERS</w:t>
      </w:r>
      <w:r w:rsidR="004A438B" w:rsidRPr="00B20B9C">
        <w:rPr>
          <w:rFonts w:ascii="Times New Roman" w:hAnsi="Times New Roman" w:cs="Times New Roman"/>
          <w:color w:val="FF0000"/>
          <w:u w:val="single"/>
        </w:rPr>
        <w:t>)</w:t>
      </w:r>
      <w:r w:rsidR="004A438B" w:rsidRPr="004143B9">
        <w:rPr>
          <w:rFonts w:ascii="Times New Roman" w:hAnsi="Times New Roman" w:cs="Times New Roman"/>
          <w:color w:val="FF0000"/>
          <w:u w:val="single"/>
        </w:rPr>
        <w:t xml:space="preserve"> shall be determined in accordance with RESNET/ICC Standard 301</w:t>
      </w:r>
      <w:r w:rsidR="00867707">
        <w:rPr>
          <w:rFonts w:ascii="Times New Roman" w:hAnsi="Times New Roman" w:cs="Times New Roman"/>
          <w:color w:val="FF0000"/>
          <w:u w:val="single"/>
        </w:rPr>
        <w:t>-2019</w:t>
      </w:r>
      <w:r w:rsidR="00133731">
        <w:rPr>
          <w:rFonts w:ascii="Times New Roman" w:hAnsi="Times New Roman" w:cs="Times New Roman"/>
          <w:color w:val="FF0000"/>
          <w:u w:val="single"/>
        </w:rPr>
        <w:t>.</w:t>
      </w:r>
      <w:r w:rsidR="00867707">
        <w:rPr>
          <w:rFonts w:ascii="Times New Roman" w:hAnsi="Times New Roman" w:cs="Times New Roman"/>
          <w:color w:val="FF0000"/>
          <w:u w:val="single"/>
        </w:rPr>
        <w:t xml:space="preserve"> </w:t>
      </w:r>
      <w:r w:rsidR="005D29F5" w:rsidRPr="004143B9">
        <w:rPr>
          <w:rFonts w:ascii="Times New Roman" w:hAnsi="Times New Roman" w:cs="Times New Roman"/>
          <w:color w:val="FF0000"/>
          <w:u w:val="single"/>
        </w:rPr>
        <w:t>Software tools used for determining HERS Index shall be Approved Software Rating Tools in accordance with RESNET/ICC 301. Where calculations require input values not specified by Sections R402, R403, R404 and R405, those input values shall be taken from RESNET/ ICC 301.</w:t>
      </w:r>
      <w:r w:rsidR="005D29F5" w:rsidRPr="000318A0">
        <w:rPr>
          <w:rFonts w:ascii="Times New Roman" w:hAnsi="Times New Roman" w:cs="Times New Roman"/>
          <w:color w:val="FF0000"/>
          <w:u w:val="single"/>
        </w:rPr>
        <w:t xml:space="preserve"> </w:t>
      </w:r>
    </w:p>
    <w:p w14:paraId="63B020F1" w14:textId="7F05EE5B" w:rsidR="002A7307" w:rsidRPr="00DD3D17" w:rsidRDefault="002A7307" w:rsidP="002A7307">
      <w:pPr>
        <w:autoSpaceDE w:val="0"/>
        <w:autoSpaceDN w:val="0"/>
        <w:adjustRightInd w:val="0"/>
        <w:spacing w:after="0" w:line="240" w:lineRule="auto"/>
        <w:rPr>
          <w:rFonts w:ascii="Times New Roman" w:hAnsi="Times New Roman" w:cs="Times New Roman"/>
          <w:b/>
          <w:bCs/>
          <w:color w:val="FF0000"/>
          <w:sz w:val="24"/>
          <w:szCs w:val="24"/>
        </w:rPr>
      </w:pPr>
      <w:r w:rsidRPr="00DD3D17">
        <w:rPr>
          <w:rFonts w:ascii="Times New Roman" w:hAnsi="Times New Roman" w:cs="Times New Roman"/>
          <w:b/>
          <w:bCs/>
          <w:color w:val="FF0000"/>
          <w:sz w:val="24"/>
          <w:szCs w:val="24"/>
        </w:rPr>
        <w:t xml:space="preserve">TABLE </w:t>
      </w:r>
      <w:r w:rsidR="007157F6">
        <w:rPr>
          <w:rFonts w:ascii="Times New Roman" w:hAnsi="Times New Roman" w:cs="Times New Roman"/>
          <w:b/>
          <w:bCs/>
          <w:color w:val="FF0000"/>
          <w:sz w:val="24"/>
          <w:szCs w:val="24"/>
        </w:rPr>
        <w:t>C</w:t>
      </w:r>
      <w:r w:rsidRPr="00DD3D17">
        <w:rPr>
          <w:rFonts w:ascii="Times New Roman" w:hAnsi="Times New Roman" w:cs="Times New Roman"/>
          <w:b/>
          <w:bCs/>
          <w:color w:val="FF0000"/>
          <w:sz w:val="24"/>
          <w:szCs w:val="24"/>
        </w:rPr>
        <w:t>40</w:t>
      </w:r>
      <w:r w:rsidR="007157F6">
        <w:rPr>
          <w:rFonts w:ascii="Times New Roman" w:hAnsi="Times New Roman" w:cs="Times New Roman"/>
          <w:b/>
          <w:bCs/>
          <w:color w:val="FF0000"/>
          <w:sz w:val="24"/>
          <w:szCs w:val="24"/>
        </w:rPr>
        <w:t>7</w:t>
      </w:r>
      <w:r w:rsidRPr="00DD3D17">
        <w:rPr>
          <w:rFonts w:ascii="Times New Roman" w:hAnsi="Times New Roman" w:cs="Times New Roman"/>
          <w:b/>
          <w:bCs/>
          <w:color w:val="FF0000"/>
          <w:sz w:val="24"/>
          <w:szCs w:val="24"/>
        </w:rPr>
        <w:t>.</w:t>
      </w:r>
      <w:r w:rsidR="007157F6">
        <w:rPr>
          <w:rFonts w:ascii="Times New Roman" w:hAnsi="Times New Roman" w:cs="Times New Roman"/>
          <w:b/>
          <w:bCs/>
          <w:color w:val="FF0000"/>
          <w:sz w:val="24"/>
          <w:szCs w:val="24"/>
        </w:rPr>
        <w:t>4</w:t>
      </w:r>
      <w:r w:rsidRPr="00DD3D17">
        <w:rPr>
          <w:rFonts w:ascii="Times New Roman" w:hAnsi="Times New Roman" w:cs="Times New Roman"/>
          <w:b/>
          <w:bCs/>
          <w:color w:val="FF0000"/>
          <w:sz w:val="24"/>
          <w:szCs w:val="24"/>
        </w:rPr>
        <w:t xml:space="preserve"> </w:t>
      </w:r>
      <w:r w:rsidRPr="00DD3D17">
        <w:rPr>
          <w:rFonts w:ascii="Times New Roman" w:hAnsi="Times New Roman" w:cs="Times New Roman"/>
          <w:b/>
          <w:caps/>
          <w:color w:val="FF0000"/>
          <w:sz w:val="24"/>
          <w:szCs w:val="24"/>
        </w:rPr>
        <w:t>Maximum Energy Rating Index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000"/>
        <w:gridCol w:w="2455"/>
        <w:gridCol w:w="2434"/>
      </w:tblGrid>
      <w:tr w:rsidR="00DD3D17" w:rsidRPr="00DD3D17" w14:paraId="7FECC7AC" w14:textId="77777777" w:rsidTr="00B74092">
        <w:trPr>
          <w:trHeight w:val="97"/>
        </w:trPr>
        <w:tc>
          <w:tcPr>
            <w:tcW w:w="2461" w:type="dxa"/>
            <w:vMerge w:val="restart"/>
            <w:vAlign w:val="bottom"/>
          </w:tcPr>
          <w:p w14:paraId="76EC9EBB" w14:textId="3CDB0E3C" w:rsidR="002A7307" w:rsidRPr="00530EB4" w:rsidRDefault="00946990" w:rsidP="00B74092">
            <w:pPr>
              <w:autoSpaceDE w:val="0"/>
              <w:autoSpaceDN w:val="0"/>
              <w:adjustRightInd w:val="0"/>
              <w:spacing w:after="0" w:line="240" w:lineRule="auto"/>
              <w:jc w:val="center"/>
              <w:rPr>
                <w:rFonts w:ascii="Times New Roman" w:hAnsi="Times New Roman" w:cs="Times New Roman"/>
                <w:b/>
                <w:color w:val="FF0000"/>
                <w:sz w:val="24"/>
                <w:szCs w:val="24"/>
              </w:rPr>
            </w:pPr>
            <w:r w:rsidRPr="00530EB4">
              <w:rPr>
                <w:rFonts w:ascii="Times New Roman" w:hAnsi="Times New Roman" w:cs="Times New Roman"/>
                <w:b/>
                <w:color w:val="FF0000"/>
                <w:sz w:val="24"/>
                <w:szCs w:val="24"/>
              </w:rPr>
              <w:t xml:space="preserve">Building Energy </w:t>
            </w:r>
            <w:r w:rsidR="00D46617" w:rsidRPr="00530EB4">
              <w:rPr>
                <w:rFonts w:ascii="Times New Roman" w:hAnsi="Times New Roman" w:cs="Times New Roman"/>
                <w:b/>
                <w:color w:val="FF0000"/>
                <w:sz w:val="24"/>
                <w:szCs w:val="24"/>
              </w:rPr>
              <w:t>Sources</w:t>
            </w:r>
          </w:p>
        </w:tc>
        <w:tc>
          <w:tcPr>
            <w:tcW w:w="6889" w:type="dxa"/>
            <w:gridSpan w:val="3"/>
          </w:tcPr>
          <w:p w14:paraId="6E925C53" w14:textId="42160178" w:rsidR="002A7307" w:rsidRPr="00530EB4" w:rsidRDefault="002A7307" w:rsidP="00B74092">
            <w:pPr>
              <w:autoSpaceDE w:val="0"/>
              <w:autoSpaceDN w:val="0"/>
              <w:adjustRightInd w:val="0"/>
              <w:spacing w:after="0" w:line="240" w:lineRule="auto"/>
              <w:jc w:val="center"/>
              <w:rPr>
                <w:rFonts w:ascii="Times New Roman" w:hAnsi="Times New Roman" w:cs="Times New Roman"/>
                <w:b/>
                <w:color w:val="FF0000"/>
                <w:sz w:val="24"/>
                <w:szCs w:val="24"/>
              </w:rPr>
            </w:pPr>
            <w:r w:rsidRPr="00530EB4">
              <w:rPr>
                <w:rFonts w:ascii="Times New Roman" w:hAnsi="Times New Roman" w:cs="Times New Roman"/>
                <w:b/>
                <w:color w:val="FF0000"/>
                <w:sz w:val="24"/>
                <w:szCs w:val="24"/>
              </w:rPr>
              <w:t>Maximum HERS Index score</w:t>
            </w:r>
            <w:r w:rsidRPr="00530EB4">
              <w:rPr>
                <w:rFonts w:ascii="Times New Roman" w:hAnsi="Times New Roman" w:cs="Times New Roman"/>
                <w:b/>
                <w:color w:val="FF0000"/>
                <w:sz w:val="24"/>
                <w:szCs w:val="24"/>
                <w:vertAlign w:val="superscript"/>
              </w:rPr>
              <w:t xml:space="preserve">a, </w:t>
            </w:r>
          </w:p>
        </w:tc>
      </w:tr>
      <w:tr w:rsidR="00DD3D17" w:rsidRPr="00DD3D17" w14:paraId="1A038E64" w14:textId="77777777" w:rsidTr="00B74092">
        <w:trPr>
          <w:trHeight w:val="96"/>
        </w:trPr>
        <w:tc>
          <w:tcPr>
            <w:tcW w:w="2461" w:type="dxa"/>
            <w:vMerge/>
            <w:vAlign w:val="bottom"/>
          </w:tcPr>
          <w:p w14:paraId="39B50480" w14:textId="77777777" w:rsidR="002A7307" w:rsidRPr="00530EB4" w:rsidRDefault="002A7307" w:rsidP="00B74092">
            <w:pPr>
              <w:autoSpaceDE w:val="0"/>
              <w:autoSpaceDN w:val="0"/>
              <w:adjustRightInd w:val="0"/>
              <w:spacing w:after="0" w:line="240" w:lineRule="auto"/>
              <w:jc w:val="center"/>
              <w:rPr>
                <w:rFonts w:ascii="Times New Roman" w:hAnsi="Times New Roman" w:cs="Times New Roman"/>
                <w:b/>
                <w:color w:val="FF0000"/>
                <w:sz w:val="24"/>
                <w:szCs w:val="24"/>
              </w:rPr>
            </w:pPr>
          </w:p>
        </w:tc>
        <w:tc>
          <w:tcPr>
            <w:tcW w:w="2000" w:type="dxa"/>
            <w:vAlign w:val="bottom"/>
          </w:tcPr>
          <w:p w14:paraId="707A7571" w14:textId="63459079" w:rsidR="002A7307" w:rsidRPr="00530EB4" w:rsidRDefault="002A7307" w:rsidP="00B74092">
            <w:pPr>
              <w:autoSpaceDE w:val="0"/>
              <w:autoSpaceDN w:val="0"/>
              <w:adjustRightInd w:val="0"/>
              <w:spacing w:after="0" w:line="240" w:lineRule="auto"/>
              <w:jc w:val="center"/>
              <w:rPr>
                <w:rFonts w:ascii="Times New Roman" w:hAnsi="Times New Roman" w:cs="Times New Roman"/>
                <w:b/>
                <w:color w:val="FF0000"/>
                <w:sz w:val="24"/>
                <w:szCs w:val="24"/>
              </w:rPr>
            </w:pPr>
            <w:r w:rsidRPr="00530EB4">
              <w:rPr>
                <w:rFonts w:ascii="Times New Roman" w:hAnsi="Times New Roman" w:cs="Times New Roman"/>
                <w:b/>
                <w:color w:val="FF0000"/>
                <w:sz w:val="24"/>
                <w:szCs w:val="24"/>
              </w:rPr>
              <w:t xml:space="preserve">New construction </w:t>
            </w:r>
            <w:r w:rsidR="005F7974">
              <w:rPr>
                <w:rFonts w:ascii="Times New Roman" w:hAnsi="Times New Roman" w:cs="Times New Roman"/>
                <w:b/>
                <w:color w:val="FF0000"/>
                <w:sz w:val="24"/>
                <w:szCs w:val="24"/>
              </w:rPr>
              <w:t>permits</w:t>
            </w:r>
            <w:r w:rsidRPr="00530EB4">
              <w:rPr>
                <w:rFonts w:ascii="Times New Roman" w:hAnsi="Times New Roman" w:cs="Times New Roman"/>
                <w:b/>
                <w:color w:val="FF0000"/>
                <w:sz w:val="24"/>
                <w:szCs w:val="24"/>
              </w:rPr>
              <w:t xml:space="preserve"> until </w:t>
            </w:r>
            <w:r w:rsidR="00111111">
              <w:rPr>
                <w:rFonts w:ascii="Times New Roman" w:hAnsi="Times New Roman" w:cs="Times New Roman"/>
                <w:b/>
                <w:color w:val="FF0000"/>
                <w:sz w:val="24"/>
                <w:szCs w:val="24"/>
              </w:rPr>
              <w:t>June 30, 2024</w:t>
            </w:r>
          </w:p>
        </w:tc>
        <w:tc>
          <w:tcPr>
            <w:tcW w:w="2455" w:type="dxa"/>
            <w:vAlign w:val="bottom"/>
          </w:tcPr>
          <w:p w14:paraId="24F8732D" w14:textId="7EDC95C0" w:rsidR="002A7307" w:rsidRPr="00530EB4" w:rsidRDefault="002A7307" w:rsidP="00B74092">
            <w:pPr>
              <w:autoSpaceDE w:val="0"/>
              <w:autoSpaceDN w:val="0"/>
              <w:adjustRightInd w:val="0"/>
              <w:spacing w:after="0" w:line="240" w:lineRule="auto"/>
              <w:jc w:val="center"/>
              <w:rPr>
                <w:rFonts w:ascii="Times New Roman" w:hAnsi="Times New Roman" w:cs="Times New Roman"/>
                <w:b/>
                <w:color w:val="FF0000"/>
                <w:sz w:val="24"/>
                <w:szCs w:val="24"/>
              </w:rPr>
            </w:pPr>
            <w:r w:rsidRPr="00530EB4">
              <w:rPr>
                <w:rFonts w:ascii="Times New Roman" w:hAnsi="Times New Roman" w:cs="Times New Roman"/>
                <w:b/>
                <w:color w:val="FF0000"/>
                <w:sz w:val="24"/>
                <w:szCs w:val="24"/>
              </w:rPr>
              <w:t xml:space="preserve">New construction </w:t>
            </w:r>
            <w:r w:rsidR="005F7974">
              <w:rPr>
                <w:rFonts w:ascii="Times New Roman" w:hAnsi="Times New Roman" w:cs="Times New Roman"/>
                <w:b/>
                <w:color w:val="FF0000"/>
                <w:sz w:val="24"/>
                <w:szCs w:val="24"/>
              </w:rPr>
              <w:t xml:space="preserve">permits </w:t>
            </w:r>
            <w:r w:rsidRPr="00530EB4">
              <w:rPr>
                <w:rFonts w:ascii="Times New Roman" w:hAnsi="Times New Roman" w:cs="Times New Roman"/>
                <w:b/>
                <w:color w:val="FF0000"/>
                <w:sz w:val="24"/>
                <w:szCs w:val="24"/>
              </w:rPr>
              <w:t xml:space="preserve">after </w:t>
            </w:r>
            <w:r w:rsidR="00530EB4">
              <w:rPr>
                <w:rFonts w:ascii="Times New Roman" w:hAnsi="Times New Roman" w:cs="Times New Roman"/>
                <w:b/>
                <w:color w:val="FF0000"/>
                <w:sz w:val="24"/>
                <w:szCs w:val="24"/>
              </w:rPr>
              <w:t xml:space="preserve">July </w:t>
            </w:r>
            <w:r w:rsidRPr="00530EB4">
              <w:rPr>
                <w:rFonts w:ascii="Times New Roman" w:hAnsi="Times New Roman" w:cs="Times New Roman"/>
                <w:b/>
                <w:color w:val="FF0000"/>
                <w:sz w:val="24"/>
                <w:szCs w:val="24"/>
              </w:rPr>
              <w:t>1, 202</w:t>
            </w:r>
            <w:r w:rsidR="00530EB4">
              <w:rPr>
                <w:rFonts w:ascii="Times New Roman" w:hAnsi="Times New Roman" w:cs="Times New Roman"/>
                <w:b/>
                <w:color w:val="FF0000"/>
                <w:sz w:val="24"/>
                <w:szCs w:val="24"/>
              </w:rPr>
              <w:t>4</w:t>
            </w:r>
          </w:p>
        </w:tc>
        <w:tc>
          <w:tcPr>
            <w:tcW w:w="2434" w:type="dxa"/>
            <w:vAlign w:val="bottom"/>
          </w:tcPr>
          <w:p w14:paraId="6A675A64" w14:textId="64802A48" w:rsidR="002A7307" w:rsidRPr="00530EB4" w:rsidRDefault="00F42116" w:rsidP="00B74092">
            <w:pPr>
              <w:autoSpaceDE w:val="0"/>
              <w:autoSpaceDN w:val="0"/>
              <w:adjustRightInd w:val="0"/>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Major</w:t>
            </w:r>
            <w:r w:rsidR="002A7307" w:rsidRPr="00530EB4">
              <w:rPr>
                <w:rFonts w:ascii="Times New Roman" w:hAnsi="Times New Roman" w:cs="Times New Roman"/>
                <w:b/>
                <w:color w:val="FF0000"/>
                <w:sz w:val="24"/>
                <w:szCs w:val="24"/>
              </w:rPr>
              <w:t xml:space="preserve"> </w:t>
            </w:r>
            <w:r w:rsidR="003A56CD" w:rsidRPr="00530EB4">
              <w:rPr>
                <w:rFonts w:ascii="Times New Roman" w:hAnsi="Times New Roman" w:cs="Times New Roman"/>
                <w:b/>
                <w:color w:val="FF0000"/>
                <w:sz w:val="24"/>
                <w:szCs w:val="24"/>
              </w:rPr>
              <w:t>alterations</w:t>
            </w:r>
            <w:r w:rsidR="002A7307" w:rsidRPr="00530EB4">
              <w:rPr>
                <w:rFonts w:ascii="Times New Roman" w:hAnsi="Times New Roman" w:cs="Times New Roman"/>
                <w:b/>
                <w:color w:val="FF0000"/>
                <w:sz w:val="24"/>
                <w:szCs w:val="24"/>
              </w:rPr>
              <w:t>, additions</w:t>
            </w:r>
            <w:r w:rsidR="00023E8E">
              <w:rPr>
                <w:rFonts w:ascii="Times New Roman" w:hAnsi="Times New Roman" w:cs="Times New Roman"/>
                <w:b/>
                <w:color w:val="FF0000"/>
                <w:sz w:val="24"/>
                <w:szCs w:val="24"/>
              </w:rPr>
              <w:t>,</w:t>
            </w:r>
            <w:r w:rsidR="002A7307" w:rsidRPr="00530EB4">
              <w:rPr>
                <w:rFonts w:ascii="Times New Roman" w:hAnsi="Times New Roman" w:cs="Times New Roman"/>
                <w:b/>
                <w:color w:val="FF0000"/>
                <w:sz w:val="24"/>
                <w:szCs w:val="24"/>
              </w:rPr>
              <w:t xml:space="preserve"> or Change of use</w:t>
            </w:r>
            <w:r w:rsidRPr="00F42116">
              <w:rPr>
                <w:rFonts w:ascii="Times New Roman" w:hAnsi="Times New Roman" w:cs="Times New Roman"/>
                <w:b/>
                <w:color w:val="FF0000"/>
                <w:sz w:val="24"/>
                <w:szCs w:val="24"/>
                <w:vertAlign w:val="superscript"/>
              </w:rPr>
              <w:t>b</w:t>
            </w:r>
          </w:p>
        </w:tc>
      </w:tr>
      <w:tr w:rsidR="00DD3D17" w:rsidRPr="00DD3D17" w14:paraId="7C024A32" w14:textId="77777777" w:rsidTr="00B74092">
        <w:tc>
          <w:tcPr>
            <w:tcW w:w="2461" w:type="dxa"/>
            <w:vAlign w:val="center"/>
          </w:tcPr>
          <w:p w14:paraId="157A4090" w14:textId="2448198A" w:rsidR="002A7307" w:rsidRPr="00DD3D17" w:rsidRDefault="00946990" w:rsidP="00B74092">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Mixed-fuel building</w:t>
            </w:r>
          </w:p>
        </w:tc>
        <w:tc>
          <w:tcPr>
            <w:tcW w:w="2000" w:type="dxa"/>
            <w:vAlign w:val="center"/>
          </w:tcPr>
          <w:p w14:paraId="0E0B8A90" w14:textId="77777777" w:rsidR="002A7307" w:rsidRPr="00DD3D17" w:rsidRDefault="002A7307" w:rsidP="00B74092">
            <w:pPr>
              <w:autoSpaceDE w:val="0"/>
              <w:autoSpaceDN w:val="0"/>
              <w:adjustRightInd w:val="0"/>
              <w:spacing w:after="0" w:line="240" w:lineRule="auto"/>
              <w:jc w:val="center"/>
              <w:rPr>
                <w:rFonts w:ascii="Times New Roman" w:hAnsi="Times New Roman" w:cs="Times New Roman"/>
                <w:color w:val="FF0000"/>
                <w:sz w:val="24"/>
                <w:szCs w:val="24"/>
              </w:rPr>
            </w:pPr>
            <w:r w:rsidRPr="00DD3D17">
              <w:rPr>
                <w:rFonts w:ascii="Times New Roman" w:hAnsi="Times New Roman" w:cs="Times New Roman"/>
                <w:color w:val="FF0000"/>
                <w:sz w:val="24"/>
                <w:szCs w:val="24"/>
              </w:rPr>
              <w:t xml:space="preserve">52 </w:t>
            </w:r>
          </w:p>
        </w:tc>
        <w:tc>
          <w:tcPr>
            <w:tcW w:w="2455" w:type="dxa"/>
            <w:vAlign w:val="center"/>
          </w:tcPr>
          <w:p w14:paraId="6BCF7D44" w14:textId="77777777" w:rsidR="002A7307" w:rsidRPr="00DD3D17" w:rsidRDefault="002A7307" w:rsidP="00B74092">
            <w:pPr>
              <w:autoSpaceDE w:val="0"/>
              <w:autoSpaceDN w:val="0"/>
              <w:adjustRightInd w:val="0"/>
              <w:spacing w:after="0" w:line="240" w:lineRule="auto"/>
              <w:jc w:val="center"/>
              <w:rPr>
                <w:rFonts w:ascii="Times New Roman" w:hAnsi="Times New Roman" w:cs="Times New Roman"/>
                <w:color w:val="FF0000"/>
                <w:sz w:val="24"/>
                <w:szCs w:val="24"/>
              </w:rPr>
            </w:pPr>
            <w:r w:rsidRPr="00DD3D17">
              <w:rPr>
                <w:rFonts w:ascii="Times New Roman" w:hAnsi="Times New Roman" w:cs="Times New Roman"/>
                <w:color w:val="FF0000"/>
                <w:sz w:val="24"/>
                <w:szCs w:val="24"/>
              </w:rPr>
              <w:t xml:space="preserve">42 </w:t>
            </w:r>
          </w:p>
        </w:tc>
        <w:tc>
          <w:tcPr>
            <w:tcW w:w="2434" w:type="dxa"/>
            <w:vAlign w:val="center"/>
          </w:tcPr>
          <w:p w14:paraId="12059A6F" w14:textId="0D6F3B43" w:rsidR="002A7307" w:rsidRPr="00DD3D17" w:rsidRDefault="002A7307" w:rsidP="00B74092">
            <w:pPr>
              <w:autoSpaceDE w:val="0"/>
              <w:autoSpaceDN w:val="0"/>
              <w:adjustRightInd w:val="0"/>
              <w:spacing w:after="0" w:line="240" w:lineRule="auto"/>
              <w:jc w:val="center"/>
              <w:rPr>
                <w:rFonts w:ascii="Times New Roman" w:hAnsi="Times New Roman" w:cs="Times New Roman"/>
                <w:color w:val="FF0000"/>
                <w:sz w:val="24"/>
                <w:szCs w:val="24"/>
              </w:rPr>
            </w:pPr>
            <w:r w:rsidRPr="00DD3D17">
              <w:rPr>
                <w:rFonts w:ascii="Times New Roman" w:hAnsi="Times New Roman" w:cs="Times New Roman"/>
                <w:color w:val="FF0000"/>
                <w:sz w:val="24"/>
                <w:szCs w:val="24"/>
              </w:rPr>
              <w:t>52</w:t>
            </w:r>
          </w:p>
        </w:tc>
      </w:tr>
      <w:tr w:rsidR="00DD3D17" w:rsidRPr="00DD3D17" w14:paraId="34306118" w14:textId="77777777" w:rsidTr="00B74092">
        <w:tc>
          <w:tcPr>
            <w:tcW w:w="2461" w:type="dxa"/>
            <w:vAlign w:val="center"/>
          </w:tcPr>
          <w:p w14:paraId="7EE55101" w14:textId="77777777" w:rsidR="002A7307" w:rsidRPr="00DD3D17" w:rsidRDefault="002A7307" w:rsidP="00B74092">
            <w:pPr>
              <w:autoSpaceDE w:val="0"/>
              <w:autoSpaceDN w:val="0"/>
              <w:adjustRightInd w:val="0"/>
              <w:spacing w:after="0" w:line="240" w:lineRule="auto"/>
              <w:rPr>
                <w:rFonts w:ascii="Times New Roman" w:hAnsi="Times New Roman" w:cs="Times New Roman"/>
                <w:color w:val="FF0000"/>
                <w:sz w:val="24"/>
                <w:szCs w:val="24"/>
              </w:rPr>
            </w:pPr>
            <w:r w:rsidRPr="00DD3D17">
              <w:rPr>
                <w:rFonts w:ascii="Times New Roman" w:hAnsi="Times New Roman" w:cs="Times New Roman"/>
                <w:color w:val="FF0000"/>
                <w:sz w:val="24"/>
                <w:szCs w:val="24"/>
              </w:rPr>
              <w:t>Solar Electric Generation</w:t>
            </w:r>
          </w:p>
        </w:tc>
        <w:tc>
          <w:tcPr>
            <w:tcW w:w="2000" w:type="dxa"/>
            <w:vAlign w:val="center"/>
          </w:tcPr>
          <w:p w14:paraId="3E61827B" w14:textId="77777777" w:rsidR="002A7307" w:rsidRPr="00DD3D17" w:rsidRDefault="002A7307" w:rsidP="00B74092">
            <w:pPr>
              <w:autoSpaceDE w:val="0"/>
              <w:autoSpaceDN w:val="0"/>
              <w:adjustRightInd w:val="0"/>
              <w:spacing w:after="0" w:line="240" w:lineRule="auto"/>
              <w:jc w:val="center"/>
              <w:rPr>
                <w:rFonts w:ascii="Times New Roman" w:hAnsi="Times New Roman" w:cs="Times New Roman"/>
                <w:color w:val="FF0000"/>
                <w:sz w:val="24"/>
                <w:szCs w:val="24"/>
              </w:rPr>
            </w:pPr>
            <w:r w:rsidRPr="00DD3D17">
              <w:rPr>
                <w:rFonts w:ascii="Times New Roman" w:hAnsi="Times New Roman" w:cs="Times New Roman"/>
                <w:color w:val="FF0000"/>
                <w:sz w:val="24"/>
                <w:szCs w:val="24"/>
              </w:rPr>
              <w:t>55</w:t>
            </w:r>
          </w:p>
        </w:tc>
        <w:tc>
          <w:tcPr>
            <w:tcW w:w="2455" w:type="dxa"/>
            <w:vAlign w:val="center"/>
          </w:tcPr>
          <w:p w14:paraId="3DD790E9" w14:textId="77777777" w:rsidR="002A7307" w:rsidRPr="00DD3D17" w:rsidRDefault="002A7307" w:rsidP="00B74092">
            <w:pPr>
              <w:autoSpaceDE w:val="0"/>
              <w:autoSpaceDN w:val="0"/>
              <w:adjustRightInd w:val="0"/>
              <w:spacing w:after="0" w:line="240" w:lineRule="auto"/>
              <w:jc w:val="center"/>
              <w:rPr>
                <w:rFonts w:ascii="Times New Roman" w:hAnsi="Times New Roman" w:cs="Times New Roman"/>
                <w:color w:val="FF0000"/>
                <w:sz w:val="24"/>
                <w:szCs w:val="24"/>
              </w:rPr>
            </w:pPr>
            <w:r w:rsidRPr="00DD3D17">
              <w:rPr>
                <w:rFonts w:ascii="Times New Roman" w:hAnsi="Times New Roman" w:cs="Times New Roman"/>
                <w:color w:val="FF0000"/>
                <w:sz w:val="24"/>
                <w:szCs w:val="24"/>
              </w:rPr>
              <w:t xml:space="preserve">42 </w:t>
            </w:r>
          </w:p>
        </w:tc>
        <w:tc>
          <w:tcPr>
            <w:tcW w:w="2434" w:type="dxa"/>
            <w:vAlign w:val="center"/>
          </w:tcPr>
          <w:p w14:paraId="11DF0786" w14:textId="1C1FB1B0" w:rsidR="002A7307" w:rsidRPr="00DD3D17" w:rsidRDefault="002A7307" w:rsidP="00B74092">
            <w:pPr>
              <w:autoSpaceDE w:val="0"/>
              <w:autoSpaceDN w:val="0"/>
              <w:adjustRightInd w:val="0"/>
              <w:spacing w:after="0" w:line="240" w:lineRule="auto"/>
              <w:jc w:val="center"/>
              <w:rPr>
                <w:rFonts w:ascii="Times New Roman" w:hAnsi="Times New Roman" w:cs="Times New Roman"/>
                <w:color w:val="FF0000"/>
                <w:sz w:val="24"/>
                <w:szCs w:val="24"/>
              </w:rPr>
            </w:pPr>
            <w:r w:rsidRPr="00DD3D17">
              <w:rPr>
                <w:rFonts w:ascii="Times New Roman" w:hAnsi="Times New Roman" w:cs="Times New Roman"/>
                <w:color w:val="FF0000"/>
                <w:sz w:val="24"/>
                <w:szCs w:val="24"/>
              </w:rPr>
              <w:t>55</w:t>
            </w:r>
          </w:p>
        </w:tc>
      </w:tr>
      <w:tr w:rsidR="00DD3D17" w:rsidRPr="00DD3D17" w14:paraId="72ACAD73" w14:textId="77777777" w:rsidTr="00B74092">
        <w:tc>
          <w:tcPr>
            <w:tcW w:w="2461" w:type="dxa"/>
            <w:vAlign w:val="center"/>
          </w:tcPr>
          <w:p w14:paraId="3F099F26" w14:textId="24F8E4E1" w:rsidR="002A7307" w:rsidRPr="00DD3D17" w:rsidRDefault="002E0EE9" w:rsidP="00B74092">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All</w:t>
            </w:r>
            <w:r w:rsidR="00D46617">
              <w:rPr>
                <w:rFonts w:ascii="Times New Roman" w:hAnsi="Times New Roman" w:cs="Times New Roman"/>
                <w:color w:val="FF0000"/>
                <w:sz w:val="24"/>
                <w:szCs w:val="24"/>
              </w:rPr>
              <w:t>-</w:t>
            </w:r>
            <w:r>
              <w:rPr>
                <w:rFonts w:ascii="Times New Roman" w:hAnsi="Times New Roman" w:cs="Times New Roman"/>
                <w:color w:val="FF0000"/>
                <w:sz w:val="24"/>
                <w:szCs w:val="24"/>
              </w:rPr>
              <w:t>Electric</w:t>
            </w:r>
            <w:r w:rsidR="00902799">
              <w:rPr>
                <w:rFonts w:ascii="Times New Roman" w:hAnsi="Times New Roman" w:cs="Times New Roman"/>
                <w:color w:val="FF0000"/>
                <w:sz w:val="24"/>
                <w:szCs w:val="24"/>
              </w:rPr>
              <w:t xml:space="preserve"> building</w:t>
            </w:r>
          </w:p>
        </w:tc>
        <w:tc>
          <w:tcPr>
            <w:tcW w:w="2000" w:type="dxa"/>
            <w:vAlign w:val="center"/>
          </w:tcPr>
          <w:p w14:paraId="6F2B4EF1" w14:textId="77777777" w:rsidR="002A7307" w:rsidRPr="00DD3D17" w:rsidRDefault="002A7307" w:rsidP="00B74092">
            <w:pPr>
              <w:autoSpaceDE w:val="0"/>
              <w:autoSpaceDN w:val="0"/>
              <w:adjustRightInd w:val="0"/>
              <w:spacing w:after="0" w:line="240" w:lineRule="auto"/>
              <w:jc w:val="center"/>
              <w:rPr>
                <w:rFonts w:ascii="Times New Roman" w:hAnsi="Times New Roman" w:cs="Times New Roman"/>
                <w:color w:val="FF0000"/>
                <w:sz w:val="24"/>
                <w:szCs w:val="24"/>
              </w:rPr>
            </w:pPr>
            <w:r w:rsidRPr="00DD3D17">
              <w:rPr>
                <w:rFonts w:ascii="Times New Roman" w:hAnsi="Times New Roman" w:cs="Times New Roman"/>
                <w:color w:val="FF0000"/>
                <w:sz w:val="24"/>
                <w:szCs w:val="24"/>
              </w:rPr>
              <w:t xml:space="preserve">55 </w:t>
            </w:r>
          </w:p>
        </w:tc>
        <w:tc>
          <w:tcPr>
            <w:tcW w:w="2455" w:type="dxa"/>
            <w:vAlign w:val="center"/>
          </w:tcPr>
          <w:p w14:paraId="6B806118" w14:textId="77777777" w:rsidR="002A7307" w:rsidRPr="00DD3D17" w:rsidRDefault="002A7307" w:rsidP="00B74092">
            <w:pPr>
              <w:autoSpaceDE w:val="0"/>
              <w:autoSpaceDN w:val="0"/>
              <w:adjustRightInd w:val="0"/>
              <w:spacing w:after="0" w:line="240" w:lineRule="auto"/>
              <w:jc w:val="center"/>
              <w:rPr>
                <w:rFonts w:ascii="Times New Roman" w:hAnsi="Times New Roman" w:cs="Times New Roman"/>
                <w:color w:val="FF0000"/>
                <w:sz w:val="24"/>
                <w:szCs w:val="24"/>
              </w:rPr>
            </w:pPr>
            <w:r w:rsidRPr="00DD3D17">
              <w:rPr>
                <w:rFonts w:ascii="Times New Roman" w:hAnsi="Times New Roman" w:cs="Times New Roman"/>
                <w:color w:val="FF0000"/>
                <w:sz w:val="24"/>
                <w:szCs w:val="24"/>
              </w:rPr>
              <w:t xml:space="preserve">45 </w:t>
            </w:r>
          </w:p>
        </w:tc>
        <w:tc>
          <w:tcPr>
            <w:tcW w:w="2434" w:type="dxa"/>
            <w:vAlign w:val="center"/>
          </w:tcPr>
          <w:p w14:paraId="3719C523" w14:textId="3C4E12D2" w:rsidR="002A7307" w:rsidRPr="00DD3D17" w:rsidRDefault="002A7307" w:rsidP="00B74092">
            <w:pPr>
              <w:autoSpaceDE w:val="0"/>
              <w:autoSpaceDN w:val="0"/>
              <w:adjustRightInd w:val="0"/>
              <w:spacing w:after="0" w:line="240" w:lineRule="auto"/>
              <w:jc w:val="center"/>
              <w:rPr>
                <w:rFonts w:ascii="Times New Roman" w:hAnsi="Times New Roman" w:cs="Times New Roman"/>
                <w:color w:val="FF0000"/>
                <w:sz w:val="24"/>
                <w:szCs w:val="24"/>
              </w:rPr>
            </w:pPr>
            <w:r w:rsidRPr="00DD3D17">
              <w:rPr>
                <w:rFonts w:ascii="Times New Roman" w:hAnsi="Times New Roman" w:cs="Times New Roman"/>
                <w:color w:val="FF0000"/>
                <w:sz w:val="24"/>
                <w:szCs w:val="24"/>
              </w:rPr>
              <w:t>55</w:t>
            </w:r>
          </w:p>
        </w:tc>
      </w:tr>
      <w:tr w:rsidR="00DD3D17" w:rsidRPr="00DD3D17" w14:paraId="5B9B6D01" w14:textId="77777777" w:rsidTr="00B74092">
        <w:tc>
          <w:tcPr>
            <w:tcW w:w="2461" w:type="dxa"/>
            <w:vAlign w:val="center"/>
          </w:tcPr>
          <w:p w14:paraId="6586F788" w14:textId="43B54597" w:rsidR="002A7307" w:rsidRPr="00DD3D17" w:rsidRDefault="002A7307" w:rsidP="00B74092">
            <w:pPr>
              <w:autoSpaceDE w:val="0"/>
              <w:autoSpaceDN w:val="0"/>
              <w:adjustRightInd w:val="0"/>
              <w:spacing w:after="0" w:line="240" w:lineRule="auto"/>
              <w:rPr>
                <w:rFonts w:ascii="Times New Roman" w:hAnsi="Times New Roman" w:cs="Times New Roman"/>
                <w:strike/>
                <w:color w:val="FF0000"/>
                <w:sz w:val="24"/>
                <w:szCs w:val="24"/>
              </w:rPr>
            </w:pPr>
            <w:r w:rsidRPr="00DD3D17">
              <w:rPr>
                <w:rFonts w:ascii="Times New Roman" w:hAnsi="Times New Roman" w:cs="Times New Roman"/>
                <w:color w:val="FF0000"/>
                <w:sz w:val="24"/>
                <w:szCs w:val="24"/>
              </w:rPr>
              <w:t xml:space="preserve">Solar Electric &amp; </w:t>
            </w:r>
            <w:r w:rsidR="00902799">
              <w:rPr>
                <w:rFonts w:ascii="Times New Roman" w:hAnsi="Times New Roman" w:cs="Times New Roman"/>
                <w:color w:val="FF0000"/>
                <w:sz w:val="24"/>
                <w:szCs w:val="24"/>
              </w:rPr>
              <w:t>All</w:t>
            </w:r>
            <w:r w:rsidR="00D46617">
              <w:rPr>
                <w:rFonts w:ascii="Times New Roman" w:hAnsi="Times New Roman" w:cs="Times New Roman"/>
                <w:color w:val="FF0000"/>
                <w:sz w:val="24"/>
                <w:szCs w:val="24"/>
              </w:rPr>
              <w:t>-</w:t>
            </w:r>
            <w:r w:rsidR="00902799">
              <w:rPr>
                <w:rFonts w:ascii="Times New Roman" w:hAnsi="Times New Roman" w:cs="Times New Roman"/>
                <w:color w:val="FF0000"/>
                <w:sz w:val="24"/>
                <w:szCs w:val="24"/>
              </w:rPr>
              <w:t>Electric building</w:t>
            </w:r>
          </w:p>
        </w:tc>
        <w:tc>
          <w:tcPr>
            <w:tcW w:w="2000" w:type="dxa"/>
            <w:vAlign w:val="center"/>
          </w:tcPr>
          <w:p w14:paraId="05D305D6" w14:textId="77777777" w:rsidR="002A7307" w:rsidRPr="00DD3D17" w:rsidRDefault="002A7307" w:rsidP="00B74092">
            <w:pPr>
              <w:autoSpaceDE w:val="0"/>
              <w:autoSpaceDN w:val="0"/>
              <w:adjustRightInd w:val="0"/>
              <w:spacing w:after="0" w:line="240" w:lineRule="auto"/>
              <w:jc w:val="center"/>
              <w:rPr>
                <w:rFonts w:ascii="Times New Roman" w:hAnsi="Times New Roman" w:cs="Times New Roman"/>
                <w:color w:val="FF0000"/>
                <w:sz w:val="24"/>
                <w:szCs w:val="24"/>
              </w:rPr>
            </w:pPr>
            <w:r w:rsidRPr="00DD3D17">
              <w:rPr>
                <w:rFonts w:ascii="Times New Roman" w:hAnsi="Times New Roman" w:cs="Times New Roman"/>
                <w:color w:val="FF0000"/>
                <w:sz w:val="24"/>
                <w:szCs w:val="24"/>
              </w:rPr>
              <w:t xml:space="preserve">58 </w:t>
            </w:r>
          </w:p>
        </w:tc>
        <w:tc>
          <w:tcPr>
            <w:tcW w:w="2455" w:type="dxa"/>
            <w:vAlign w:val="center"/>
          </w:tcPr>
          <w:p w14:paraId="0B9385AA" w14:textId="77777777" w:rsidR="002A7307" w:rsidRPr="00DD3D17" w:rsidRDefault="002A7307" w:rsidP="00B74092">
            <w:pPr>
              <w:autoSpaceDE w:val="0"/>
              <w:autoSpaceDN w:val="0"/>
              <w:adjustRightInd w:val="0"/>
              <w:spacing w:after="0" w:line="240" w:lineRule="auto"/>
              <w:jc w:val="center"/>
              <w:rPr>
                <w:rFonts w:ascii="Times New Roman" w:hAnsi="Times New Roman" w:cs="Times New Roman"/>
                <w:strike/>
                <w:color w:val="FF0000"/>
                <w:sz w:val="24"/>
                <w:szCs w:val="24"/>
              </w:rPr>
            </w:pPr>
            <w:r w:rsidRPr="00DD3D17">
              <w:rPr>
                <w:rFonts w:ascii="Times New Roman" w:hAnsi="Times New Roman" w:cs="Times New Roman"/>
                <w:color w:val="FF0000"/>
                <w:sz w:val="24"/>
                <w:szCs w:val="24"/>
              </w:rPr>
              <w:t xml:space="preserve">45 </w:t>
            </w:r>
          </w:p>
        </w:tc>
        <w:tc>
          <w:tcPr>
            <w:tcW w:w="2434" w:type="dxa"/>
            <w:vAlign w:val="center"/>
          </w:tcPr>
          <w:p w14:paraId="357B7099" w14:textId="2200A9A6" w:rsidR="002A7307" w:rsidRPr="00DD3D17" w:rsidRDefault="002A7307" w:rsidP="00B74092">
            <w:pPr>
              <w:autoSpaceDE w:val="0"/>
              <w:autoSpaceDN w:val="0"/>
              <w:adjustRightInd w:val="0"/>
              <w:spacing w:after="0" w:line="240" w:lineRule="auto"/>
              <w:jc w:val="center"/>
              <w:rPr>
                <w:rFonts w:ascii="Times New Roman" w:hAnsi="Times New Roman" w:cs="Times New Roman"/>
                <w:strike/>
                <w:color w:val="FF0000"/>
                <w:sz w:val="24"/>
                <w:szCs w:val="24"/>
              </w:rPr>
            </w:pPr>
            <w:r w:rsidRPr="00DD3D17">
              <w:rPr>
                <w:rFonts w:ascii="Times New Roman" w:hAnsi="Times New Roman" w:cs="Times New Roman"/>
                <w:color w:val="FF0000"/>
                <w:sz w:val="24"/>
                <w:szCs w:val="24"/>
              </w:rPr>
              <w:t>58</w:t>
            </w:r>
          </w:p>
        </w:tc>
      </w:tr>
    </w:tbl>
    <w:p w14:paraId="74B1ADE1" w14:textId="4F8985F3" w:rsidR="002A7307" w:rsidRPr="0033045C" w:rsidRDefault="002A7307" w:rsidP="002A7307">
      <w:pPr>
        <w:autoSpaceDE w:val="0"/>
        <w:autoSpaceDN w:val="0"/>
        <w:adjustRightInd w:val="0"/>
        <w:spacing w:after="0" w:line="240" w:lineRule="auto"/>
        <w:rPr>
          <w:rFonts w:ascii="Times New Roman" w:hAnsi="Times New Roman" w:cs="Times New Roman"/>
          <w:color w:val="0070C0"/>
          <w:szCs w:val="24"/>
        </w:rPr>
      </w:pPr>
      <w:r w:rsidRPr="00DD3D17">
        <w:rPr>
          <w:rFonts w:ascii="Times New Roman" w:hAnsi="Times New Roman" w:cs="Times New Roman"/>
          <w:b/>
          <w:bCs/>
          <w:color w:val="FF0000"/>
          <w:sz w:val="24"/>
          <w:szCs w:val="24"/>
          <w:vertAlign w:val="superscript"/>
        </w:rPr>
        <w:t>a</w:t>
      </w:r>
      <w:r w:rsidRPr="00DD3D17">
        <w:rPr>
          <w:rFonts w:ascii="Times New Roman" w:hAnsi="Times New Roman" w:cs="Times New Roman"/>
          <w:b/>
          <w:bCs/>
          <w:color w:val="FF0000"/>
          <w:sz w:val="24"/>
          <w:szCs w:val="24"/>
        </w:rPr>
        <w:t xml:space="preserve"> </w:t>
      </w:r>
      <w:r w:rsidRPr="0033045C">
        <w:rPr>
          <w:rFonts w:ascii="Times New Roman" w:hAnsi="Times New Roman" w:cs="Times New Roman"/>
          <w:color w:val="0070C0"/>
          <w:sz w:val="20"/>
        </w:rPr>
        <w:t xml:space="preserve">Maximum HERS rating prior to onsite renewable electric generation in accordance with Section </w:t>
      </w:r>
      <w:r w:rsidR="00D5344B" w:rsidRPr="0033045C">
        <w:rPr>
          <w:rFonts w:ascii="Times New Roman" w:hAnsi="Times New Roman" w:cs="Times New Roman"/>
          <w:color w:val="0070C0"/>
          <w:szCs w:val="24"/>
        </w:rPr>
        <w:t>C</w:t>
      </w:r>
      <w:r w:rsidRPr="0033045C">
        <w:rPr>
          <w:rFonts w:ascii="Times New Roman" w:hAnsi="Times New Roman" w:cs="Times New Roman"/>
          <w:color w:val="0070C0"/>
          <w:szCs w:val="24"/>
        </w:rPr>
        <w:t>40</w:t>
      </w:r>
      <w:r w:rsidR="00D5344B" w:rsidRPr="0033045C">
        <w:rPr>
          <w:rFonts w:ascii="Times New Roman" w:hAnsi="Times New Roman" w:cs="Times New Roman"/>
          <w:color w:val="0070C0"/>
          <w:szCs w:val="24"/>
        </w:rPr>
        <w:t>7</w:t>
      </w:r>
      <w:r w:rsidRPr="0033045C">
        <w:rPr>
          <w:rFonts w:ascii="Times New Roman" w:hAnsi="Times New Roman" w:cs="Times New Roman"/>
          <w:color w:val="0070C0"/>
          <w:szCs w:val="24"/>
        </w:rPr>
        <w:t>.</w:t>
      </w:r>
      <w:r w:rsidR="00D5344B" w:rsidRPr="0033045C">
        <w:rPr>
          <w:rFonts w:ascii="Times New Roman" w:hAnsi="Times New Roman" w:cs="Times New Roman"/>
          <w:color w:val="0070C0"/>
          <w:szCs w:val="24"/>
        </w:rPr>
        <w:t>4</w:t>
      </w:r>
    </w:p>
    <w:p w14:paraId="6219C4B0" w14:textId="1C9C9B1F" w:rsidR="00327B9C" w:rsidRPr="00F93706" w:rsidRDefault="00327B9C" w:rsidP="00327B9C">
      <w:pPr>
        <w:autoSpaceDE w:val="0"/>
        <w:autoSpaceDN w:val="0"/>
        <w:adjustRightInd w:val="0"/>
        <w:spacing w:after="0" w:line="240" w:lineRule="auto"/>
        <w:rPr>
          <w:rFonts w:ascii="Times New Roman" w:hAnsi="Times New Roman" w:cs="Times New Roman"/>
          <w:color w:val="FF0000"/>
          <w:sz w:val="24"/>
          <w:szCs w:val="24"/>
          <w:u w:val="single"/>
          <w:vertAlign w:val="superscript"/>
        </w:rPr>
      </w:pPr>
      <w:r w:rsidRPr="00327B9C">
        <w:rPr>
          <w:rFonts w:ascii="Times New Roman" w:hAnsi="Times New Roman" w:cs="Times New Roman"/>
          <w:b/>
          <w:bCs/>
          <w:color w:val="FF0000"/>
          <w:sz w:val="24"/>
          <w:szCs w:val="24"/>
          <w:vertAlign w:val="superscript"/>
        </w:rPr>
        <w:t>b</w:t>
      </w:r>
      <w:r w:rsidRPr="00F93706">
        <w:rPr>
          <w:rFonts w:ascii="Times New Roman" w:hAnsi="Times New Roman" w:cs="Times New Roman"/>
          <w:color w:val="FF0000"/>
          <w:sz w:val="24"/>
          <w:szCs w:val="24"/>
          <w:vertAlign w:val="superscript"/>
        </w:rPr>
        <w:t xml:space="preserve"> </w:t>
      </w:r>
      <w:r w:rsidRPr="00F93706">
        <w:rPr>
          <w:rFonts w:ascii="Times New Roman" w:hAnsi="Times New Roman" w:cs="Times New Roman"/>
          <w:color w:val="FF0000"/>
          <w:sz w:val="18"/>
          <w:szCs w:val="18"/>
          <w:u w:val="single"/>
        </w:rPr>
        <w:t>Alterations</w:t>
      </w:r>
      <w:r>
        <w:rPr>
          <w:rFonts w:ascii="Times New Roman" w:hAnsi="Times New Roman" w:cs="Times New Roman"/>
          <w:color w:val="FF0000"/>
          <w:sz w:val="18"/>
          <w:szCs w:val="18"/>
          <w:u w:val="single"/>
        </w:rPr>
        <w:t>, A</w:t>
      </w:r>
      <w:r w:rsidRPr="00F93706">
        <w:rPr>
          <w:rFonts w:ascii="Times New Roman" w:hAnsi="Times New Roman" w:cs="Times New Roman"/>
          <w:color w:val="FF0000"/>
          <w:sz w:val="18"/>
          <w:szCs w:val="18"/>
          <w:u w:val="single"/>
        </w:rPr>
        <w:t xml:space="preserve">dditions </w:t>
      </w:r>
      <w:r>
        <w:rPr>
          <w:rFonts w:ascii="Times New Roman" w:hAnsi="Times New Roman" w:cs="Times New Roman"/>
          <w:color w:val="FF0000"/>
          <w:sz w:val="18"/>
          <w:szCs w:val="18"/>
          <w:u w:val="single"/>
        </w:rPr>
        <w:t xml:space="preserve">or Change of use </w:t>
      </w:r>
      <w:r w:rsidRPr="00F93706">
        <w:rPr>
          <w:rFonts w:ascii="Times New Roman" w:hAnsi="Times New Roman" w:cs="Times New Roman"/>
          <w:color w:val="FF0000"/>
          <w:sz w:val="18"/>
          <w:szCs w:val="18"/>
          <w:u w:val="single"/>
        </w:rPr>
        <w:t>covered by</w:t>
      </w:r>
      <w:r>
        <w:rPr>
          <w:rFonts w:ascii="Times New Roman" w:hAnsi="Times New Roman" w:cs="Times New Roman"/>
          <w:color w:val="FF0000"/>
          <w:sz w:val="18"/>
          <w:szCs w:val="18"/>
          <w:u w:val="single"/>
        </w:rPr>
        <w:t xml:space="preserve"> Section</w:t>
      </w:r>
      <w:r w:rsidRPr="00F93706">
        <w:rPr>
          <w:rFonts w:ascii="Times New Roman" w:hAnsi="Times New Roman" w:cs="Times New Roman"/>
          <w:color w:val="FF0000"/>
          <w:sz w:val="18"/>
          <w:szCs w:val="18"/>
          <w:u w:val="single"/>
        </w:rPr>
        <w:t xml:space="preserve"> R503.1.5 are subject to this maximum HERS rating.</w:t>
      </w:r>
    </w:p>
    <w:p w14:paraId="737F1E42" w14:textId="119B8B00" w:rsidR="00BD5D13" w:rsidRDefault="00BD5D13" w:rsidP="00327B9C">
      <w:pPr>
        <w:autoSpaceDE w:val="0"/>
        <w:autoSpaceDN w:val="0"/>
        <w:adjustRightInd w:val="0"/>
        <w:spacing w:after="0" w:line="240" w:lineRule="auto"/>
        <w:rPr>
          <w:rFonts w:ascii="Times New Roman" w:hAnsi="Times New Roman" w:cs="Times New Roman"/>
          <w:color w:val="FF0000"/>
          <w:u w:val="single"/>
        </w:rPr>
      </w:pPr>
    </w:p>
    <w:p w14:paraId="650D62C0" w14:textId="69512F59" w:rsidR="00FD4F52" w:rsidRPr="000318A0" w:rsidRDefault="009B1F82" w:rsidP="00BD5D13">
      <w:pPr>
        <w:jc w:val="both"/>
        <w:rPr>
          <w:rFonts w:ascii="Times New Roman" w:hAnsi="Times New Roman" w:cs="Times New Roman"/>
          <w:i/>
          <w:color w:val="FF0000"/>
          <w:u w:val="single"/>
        </w:rPr>
      </w:pPr>
      <w:r w:rsidRPr="000318A0">
        <w:rPr>
          <w:rFonts w:ascii="Times New Roman" w:hAnsi="Times New Roman" w:cs="Times New Roman"/>
          <w:b/>
          <w:color w:val="FF0000"/>
          <w:u w:val="single"/>
        </w:rPr>
        <w:t>C407.4.</w:t>
      </w:r>
      <w:r w:rsidR="00A87185">
        <w:rPr>
          <w:rFonts w:ascii="Times New Roman" w:hAnsi="Times New Roman" w:cs="Times New Roman"/>
          <w:b/>
          <w:color w:val="FF0000"/>
          <w:u w:val="single"/>
        </w:rPr>
        <w:t>2</w:t>
      </w:r>
      <w:r w:rsidRPr="000318A0">
        <w:rPr>
          <w:rFonts w:ascii="Times New Roman" w:hAnsi="Times New Roman" w:cs="Times New Roman"/>
          <w:b/>
          <w:color w:val="FF0000"/>
          <w:u w:val="single"/>
        </w:rPr>
        <w:t xml:space="preserve"> Documentation</w:t>
      </w:r>
      <w:r w:rsidR="00196866">
        <w:rPr>
          <w:rFonts w:ascii="Times New Roman" w:hAnsi="Times New Roman" w:cs="Times New Roman"/>
          <w:b/>
          <w:color w:val="FF0000"/>
          <w:u w:val="single"/>
        </w:rPr>
        <w:t>.</w:t>
      </w:r>
      <w:r w:rsidR="00FD4F52">
        <w:rPr>
          <w:rFonts w:ascii="Times New Roman" w:hAnsi="Times New Roman" w:cs="Times New Roman"/>
          <w:b/>
          <w:color w:val="FF0000"/>
          <w:u w:val="single"/>
        </w:rPr>
        <w:t xml:space="preserve"> </w:t>
      </w:r>
      <w:r w:rsidR="00FD4F52" w:rsidRPr="000318A0">
        <w:rPr>
          <w:rFonts w:ascii="Times New Roman" w:hAnsi="Times New Roman" w:cs="Times New Roman"/>
          <w:color w:val="FF0000"/>
          <w:u w:val="single"/>
        </w:rPr>
        <w:t>Documentation verifying that the methods and accuracy of compliance software tools conform</w:t>
      </w:r>
      <w:r w:rsidR="00FD4F52" w:rsidRPr="000318A0">
        <w:rPr>
          <w:rFonts w:ascii="Times New Roman" w:hAnsi="Times New Roman" w:cs="Times New Roman"/>
          <w:b/>
          <w:color w:val="FF0000"/>
          <w:u w:val="single"/>
        </w:rPr>
        <w:t xml:space="preserve"> </w:t>
      </w:r>
      <w:r w:rsidR="00FD4F52" w:rsidRPr="000318A0">
        <w:rPr>
          <w:rFonts w:ascii="Times New Roman" w:hAnsi="Times New Roman" w:cs="Times New Roman"/>
          <w:color w:val="FF0000"/>
          <w:u w:val="single"/>
        </w:rPr>
        <w:t xml:space="preserve">to the provisions of this section shall be provided to the </w:t>
      </w:r>
      <w:r w:rsidR="00FD4F52" w:rsidRPr="000318A0">
        <w:rPr>
          <w:rFonts w:ascii="Times New Roman" w:hAnsi="Times New Roman" w:cs="Times New Roman"/>
          <w:i/>
          <w:color w:val="FF0000"/>
          <w:u w:val="single"/>
        </w:rPr>
        <w:t>building official</w:t>
      </w:r>
      <w:r w:rsidR="00FF5337">
        <w:rPr>
          <w:rFonts w:ascii="Times New Roman" w:hAnsi="Times New Roman" w:cs="Times New Roman"/>
          <w:iCs/>
          <w:color w:val="FF0000"/>
          <w:u w:val="single"/>
        </w:rPr>
        <w:t xml:space="preserve"> in accordance with C407.4.</w:t>
      </w:r>
      <w:r w:rsidR="002C242D">
        <w:rPr>
          <w:rFonts w:ascii="Times New Roman" w:hAnsi="Times New Roman" w:cs="Times New Roman"/>
          <w:iCs/>
          <w:color w:val="FF0000"/>
          <w:u w:val="single"/>
        </w:rPr>
        <w:t>3</w:t>
      </w:r>
      <w:r w:rsidR="00FF5337">
        <w:rPr>
          <w:rFonts w:ascii="Times New Roman" w:hAnsi="Times New Roman" w:cs="Times New Roman"/>
          <w:iCs/>
          <w:color w:val="FF0000"/>
          <w:u w:val="single"/>
        </w:rPr>
        <w:t>.1 and C407.4.3.2</w:t>
      </w:r>
      <w:r w:rsidR="00863F43">
        <w:rPr>
          <w:rFonts w:ascii="Times New Roman" w:hAnsi="Times New Roman" w:cs="Times New Roman"/>
          <w:i/>
          <w:color w:val="FF0000"/>
          <w:u w:val="single"/>
        </w:rPr>
        <w:t xml:space="preserve">:  </w:t>
      </w:r>
    </w:p>
    <w:p w14:paraId="191398AD" w14:textId="71EDBD1B" w:rsidR="00F51CDB" w:rsidRPr="00196866" w:rsidRDefault="002C242D" w:rsidP="00863F43">
      <w:pPr>
        <w:rPr>
          <w:rFonts w:ascii="Times New Roman" w:hAnsi="Times New Roman" w:cs="Times New Roman"/>
          <w:b/>
          <w:bCs/>
          <w:color w:val="FF0000"/>
          <w:u w:val="single"/>
        </w:rPr>
      </w:pPr>
      <w:r w:rsidRPr="002C242D">
        <w:rPr>
          <w:rFonts w:ascii="Times New Roman" w:hAnsi="Times New Roman" w:cs="Times New Roman"/>
          <w:b/>
          <w:bCs/>
          <w:color w:val="FF0000"/>
          <w:u w:val="single"/>
        </w:rPr>
        <w:t>C407.4.</w:t>
      </w:r>
      <w:r w:rsidR="00A87185">
        <w:rPr>
          <w:rFonts w:ascii="Times New Roman" w:hAnsi="Times New Roman" w:cs="Times New Roman"/>
          <w:b/>
          <w:bCs/>
          <w:color w:val="FF0000"/>
          <w:u w:val="single"/>
        </w:rPr>
        <w:t>2</w:t>
      </w:r>
      <w:r w:rsidRPr="002C242D">
        <w:rPr>
          <w:rFonts w:ascii="Times New Roman" w:hAnsi="Times New Roman" w:cs="Times New Roman"/>
          <w:b/>
          <w:bCs/>
          <w:color w:val="FF0000"/>
          <w:u w:val="single"/>
        </w:rPr>
        <w:t>.1 Prior to issuance of building permit</w:t>
      </w:r>
      <w:r w:rsidR="00196866">
        <w:rPr>
          <w:rFonts w:ascii="Times New Roman" w:hAnsi="Times New Roman" w:cs="Times New Roman"/>
          <w:b/>
          <w:bCs/>
          <w:color w:val="FF0000"/>
          <w:u w:val="single"/>
        </w:rPr>
        <w:t xml:space="preserve">. </w:t>
      </w:r>
      <w:r w:rsidR="00F51CDB" w:rsidRPr="000318A0">
        <w:rPr>
          <w:rFonts w:ascii="Times New Roman" w:hAnsi="Times New Roman" w:cs="Times New Roman"/>
          <w:color w:val="FF0000"/>
          <w:u w:val="single"/>
        </w:rPr>
        <w:t>Prior to the issuance if a building permit, the following items must be provided to the Building Official:</w:t>
      </w:r>
    </w:p>
    <w:p w14:paraId="1FD4EEF4" w14:textId="4FEBC1F4" w:rsidR="00F51CDB" w:rsidRPr="000318A0" w:rsidRDefault="00F51CDB" w:rsidP="000F5DF7">
      <w:pPr>
        <w:pStyle w:val="ListParagraph"/>
        <w:widowControl/>
        <w:numPr>
          <w:ilvl w:val="0"/>
          <w:numId w:val="77"/>
        </w:numPr>
        <w:rPr>
          <w:rFonts w:ascii="Times New Roman" w:hAnsi="Times New Roman" w:cs="Times New Roman"/>
          <w:color w:val="FF0000"/>
          <w:u w:val="single"/>
        </w:rPr>
      </w:pPr>
      <w:r w:rsidRPr="000318A0">
        <w:rPr>
          <w:rFonts w:ascii="Times New Roman" w:hAnsi="Times New Roman" w:cs="Times New Roman"/>
          <w:color w:val="FF0000"/>
          <w:u w:val="single"/>
        </w:rPr>
        <w:t xml:space="preserve">A HERS compliance report which includes a proposed HERS index score </w:t>
      </w:r>
      <w:r w:rsidR="00F744AF" w:rsidRPr="00246611">
        <w:rPr>
          <w:rFonts w:ascii="Times New Roman" w:hAnsi="Times New Roman" w:cs="Times New Roman"/>
          <w:color w:val="FF0000"/>
          <w:sz w:val="24"/>
          <w:szCs w:val="24"/>
          <w:u w:val="single"/>
        </w:rPr>
        <w:t>less than</w:t>
      </w:r>
      <w:r w:rsidRPr="00246611">
        <w:rPr>
          <w:rFonts w:ascii="Times New Roman" w:hAnsi="Times New Roman" w:cs="Times New Roman"/>
          <w:color w:val="FF0000"/>
          <w:sz w:val="24"/>
          <w:szCs w:val="24"/>
          <w:u w:val="single"/>
        </w:rPr>
        <w:t xml:space="preserve"> or </w:t>
      </w:r>
      <w:r w:rsidR="00F744AF" w:rsidRPr="00246611">
        <w:rPr>
          <w:rFonts w:ascii="Times New Roman" w:hAnsi="Times New Roman" w:cs="Times New Roman"/>
          <w:color w:val="FF0000"/>
          <w:sz w:val="24"/>
          <w:szCs w:val="24"/>
          <w:u w:val="single"/>
        </w:rPr>
        <w:t xml:space="preserve">equal to the appropriate value indicated in Table </w:t>
      </w:r>
      <w:r w:rsidR="00F744AF">
        <w:rPr>
          <w:rFonts w:ascii="Times New Roman" w:hAnsi="Times New Roman" w:cs="Times New Roman"/>
          <w:color w:val="FF0000"/>
          <w:sz w:val="24"/>
          <w:szCs w:val="24"/>
          <w:u w:val="single"/>
        </w:rPr>
        <w:t>C</w:t>
      </w:r>
      <w:r w:rsidR="00F744AF" w:rsidRPr="00246611">
        <w:rPr>
          <w:rFonts w:ascii="Times New Roman" w:hAnsi="Times New Roman" w:cs="Times New Roman"/>
          <w:color w:val="FF0000"/>
          <w:sz w:val="24"/>
          <w:szCs w:val="24"/>
          <w:u w:val="single"/>
        </w:rPr>
        <w:t>40</w:t>
      </w:r>
      <w:r w:rsidR="00F744AF">
        <w:rPr>
          <w:rFonts w:ascii="Times New Roman" w:hAnsi="Times New Roman" w:cs="Times New Roman"/>
          <w:color w:val="FF0000"/>
          <w:sz w:val="24"/>
          <w:szCs w:val="24"/>
          <w:u w:val="single"/>
        </w:rPr>
        <w:t>7</w:t>
      </w:r>
      <w:r w:rsidR="00F744AF" w:rsidRPr="00246611">
        <w:rPr>
          <w:rFonts w:ascii="Times New Roman" w:hAnsi="Times New Roman" w:cs="Times New Roman"/>
          <w:color w:val="FF0000"/>
          <w:sz w:val="24"/>
          <w:szCs w:val="24"/>
          <w:u w:val="single"/>
        </w:rPr>
        <w:t>.</w:t>
      </w:r>
      <w:r w:rsidR="00F744AF">
        <w:rPr>
          <w:rFonts w:ascii="Times New Roman" w:hAnsi="Times New Roman" w:cs="Times New Roman"/>
          <w:color w:val="FF0000"/>
          <w:sz w:val="24"/>
          <w:szCs w:val="24"/>
          <w:u w:val="single"/>
        </w:rPr>
        <w:t>4</w:t>
      </w:r>
      <w:r w:rsidRPr="000318A0">
        <w:rPr>
          <w:rFonts w:ascii="Times New Roman" w:hAnsi="Times New Roman" w:cs="Times New Roman"/>
          <w:color w:val="FF0000"/>
          <w:u w:val="single"/>
        </w:rPr>
        <w:t>;</w:t>
      </w:r>
    </w:p>
    <w:p w14:paraId="46DFD2C5" w14:textId="77777777" w:rsidR="00F51CDB" w:rsidRPr="000318A0" w:rsidRDefault="00F51CDB" w:rsidP="000F5DF7">
      <w:pPr>
        <w:pStyle w:val="ListParagraph"/>
        <w:widowControl/>
        <w:numPr>
          <w:ilvl w:val="0"/>
          <w:numId w:val="77"/>
        </w:numPr>
        <w:rPr>
          <w:rFonts w:ascii="Times New Roman" w:hAnsi="Times New Roman" w:cs="Times New Roman"/>
          <w:color w:val="FF0000"/>
          <w:u w:val="single"/>
        </w:rPr>
      </w:pPr>
      <w:r w:rsidRPr="000318A0">
        <w:rPr>
          <w:rFonts w:ascii="Times New Roman" w:hAnsi="Times New Roman" w:cs="Times New Roman"/>
          <w:color w:val="FF0000"/>
          <w:u w:val="single"/>
        </w:rPr>
        <w:t>A description of the unit’s energy features;</w:t>
      </w:r>
    </w:p>
    <w:p w14:paraId="13A59806" w14:textId="77777777" w:rsidR="00F51CDB" w:rsidRPr="000318A0" w:rsidRDefault="00F51CDB" w:rsidP="000F5DF7">
      <w:pPr>
        <w:pStyle w:val="ListParagraph"/>
        <w:widowControl/>
        <w:numPr>
          <w:ilvl w:val="0"/>
          <w:numId w:val="77"/>
        </w:numPr>
        <w:rPr>
          <w:rFonts w:ascii="Times New Roman" w:hAnsi="Times New Roman" w:cs="Times New Roman"/>
          <w:color w:val="FF0000"/>
          <w:u w:val="single"/>
        </w:rPr>
      </w:pPr>
      <w:r w:rsidRPr="000318A0">
        <w:rPr>
          <w:rFonts w:ascii="Times New Roman" w:hAnsi="Times New Roman" w:cs="Times New Roman"/>
          <w:color w:val="FF0000"/>
          <w:u w:val="single"/>
        </w:rPr>
        <w:t>A statement that the rating index score is “based on plans”.</w:t>
      </w:r>
    </w:p>
    <w:p w14:paraId="52C5EA75" w14:textId="77777777" w:rsidR="00F51CDB" w:rsidRPr="000318A0" w:rsidRDefault="00F51CDB" w:rsidP="00F51CDB">
      <w:pPr>
        <w:pStyle w:val="ListParagraph"/>
        <w:widowControl/>
        <w:ind w:left="1777"/>
        <w:rPr>
          <w:rFonts w:ascii="Times New Roman" w:hAnsi="Times New Roman" w:cs="Times New Roman"/>
          <w:color w:val="FF0000"/>
          <w:u w:val="single"/>
        </w:rPr>
      </w:pPr>
    </w:p>
    <w:p w14:paraId="0DC060E6" w14:textId="0838157F" w:rsidR="00F51CDB" w:rsidRPr="00196866" w:rsidRDefault="002C242D" w:rsidP="00863F43">
      <w:pPr>
        <w:rPr>
          <w:rFonts w:ascii="Times New Roman" w:hAnsi="Times New Roman" w:cs="Times New Roman"/>
          <w:b/>
          <w:bCs/>
          <w:color w:val="FF0000"/>
          <w:u w:val="single"/>
        </w:rPr>
      </w:pPr>
      <w:r w:rsidRPr="002C242D">
        <w:rPr>
          <w:rFonts w:ascii="Times New Roman" w:hAnsi="Times New Roman" w:cs="Times New Roman"/>
          <w:b/>
          <w:bCs/>
          <w:color w:val="FF0000"/>
          <w:u w:val="single"/>
        </w:rPr>
        <w:t>C407.4.</w:t>
      </w:r>
      <w:r w:rsidR="00A87185">
        <w:rPr>
          <w:rFonts w:ascii="Times New Roman" w:hAnsi="Times New Roman" w:cs="Times New Roman"/>
          <w:b/>
          <w:bCs/>
          <w:color w:val="FF0000"/>
          <w:u w:val="single"/>
        </w:rPr>
        <w:t>2</w:t>
      </w:r>
      <w:r w:rsidRPr="002C242D">
        <w:rPr>
          <w:rFonts w:ascii="Times New Roman" w:hAnsi="Times New Roman" w:cs="Times New Roman"/>
          <w:b/>
          <w:bCs/>
          <w:color w:val="FF0000"/>
          <w:u w:val="single"/>
        </w:rPr>
        <w:t>.2 Prior to issuance of certificate of occupancy</w:t>
      </w:r>
      <w:r w:rsidR="00196866">
        <w:rPr>
          <w:rFonts w:ascii="Times New Roman" w:hAnsi="Times New Roman" w:cs="Times New Roman"/>
          <w:b/>
          <w:bCs/>
          <w:color w:val="FF0000"/>
          <w:u w:val="single"/>
        </w:rPr>
        <w:t xml:space="preserve">. </w:t>
      </w:r>
      <w:r w:rsidR="00F51CDB" w:rsidRPr="000318A0">
        <w:rPr>
          <w:rFonts w:ascii="Times New Roman" w:hAnsi="Times New Roman" w:cs="Times New Roman"/>
          <w:color w:val="FF0000"/>
          <w:u w:val="single"/>
        </w:rPr>
        <w:t xml:space="preserve">Prior to the issuance of a certificate of occupancy, the following items must be provided to the Building </w:t>
      </w:r>
      <w:r w:rsidR="00085CA2">
        <w:rPr>
          <w:rFonts w:ascii="Times New Roman" w:hAnsi="Times New Roman" w:cs="Times New Roman"/>
          <w:color w:val="FF0000"/>
          <w:u w:val="single"/>
        </w:rPr>
        <w:t>O</w:t>
      </w:r>
      <w:r w:rsidR="00F51CDB" w:rsidRPr="000318A0">
        <w:rPr>
          <w:rFonts w:ascii="Times New Roman" w:hAnsi="Times New Roman" w:cs="Times New Roman"/>
          <w:color w:val="FF0000"/>
          <w:u w:val="single"/>
        </w:rPr>
        <w:t>fficial:</w:t>
      </w:r>
    </w:p>
    <w:p w14:paraId="01CBFC91" w14:textId="5A1A9C35" w:rsidR="00863F43" w:rsidRPr="002C242D" w:rsidRDefault="00863F43" w:rsidP="000F5DF7">
      <w:pPr>
        <w:pStyle w:val="ListParagraph"/>
        <w:numPr>
          <w:ilvl w:val="0"/>
          <w:numId w:val="78"/>
        </w:numPr>
        <w:rPr>
          <w:rFonts w:ascii="Times New Roman" w:hAnsi="Times New Roman" w:cs="Times New Roman"/>
          <w:color w:val="FF0000"/>
          <w:u w:val="single"/>
        </w:rPr>
      </w:pPr>
      <w:r w:rsidRPr="002C242D">
        <w:rPr>
          <w:rFonts w:ascii="Times New Roman" w:hAnsi="Times New Roman" w:cs="Times New Roman"/>
          <w:color w:val="FF0000"/>
          <w:u w:val="single"/>
        </w:rPr>
        <w:t>A</w:t>
      </w:r>
      <w:r w:rsidR="00F51CDB" w:rsidRPr="002C242D">
        <w:rPr>
          <w:rFonts w:ascii="Times New Roman" w:hAnsi="Times New Roman" w:cs="Times New Roman"/>
          <w:color w:val="FF0000"/>
          <w:u w:val="single"/>
        </w:rPr>
        <w:t xml:space="preserve"> copy of the final certificate indicating that the HERS rating index score for each unit is verified to be </w:t>
      </w:r>
      <w:r w:rsidR="00056FED" w:rsidRPr="00246611">
        <w:rPr>
          <w:rFonts w:ascii="Times New Roman" w:hAnsi="Times New Roman" w:cs="Times New Roman"/>
          <w:color w:val="FF0000"/>
          <w:sz w:val="24"/>
          <w:szCs w:val="24"/>
          <w:u w:val="single"/>
        </w:rPr>
        <w:t>less than</w:t>
      </w:r>
      <w:r w:rsidR="00F51CDB" w:rsidRPr="00246611">
        <w:rPr>
          <w:rFonts w:ascii="Times New Roman" w:hAnsi="Times New Roman" w:cs="Times New Roman"/>
          <w:color w:val="FF0000"/>
          <w:sz w:val="24"/>
          <w:szCs w:val="24"/>
          <w:u w:val="single"/>
        </w:rPr>
        <w:t xml:space="preserve"> or </w:t>
      </w:r>
      <w:r w:rsidR="00056FED" w:rsidRPr="00246611">
        <w:rPr>
          <w:rFonts w:ascii="Times New Roman" w:hAnsi="Times New Roman" w:cs="Times New Roman"/>
          <w:color w:val="FF0000"/>
          <w:sz w:val="24"/>
          <w:szCs w:val="24"/>
          <w:u w:val="single"/>
        </w:rPr>
        <w:t xml:space="preserve">equal to the appropriate value indicated in Table </w:t>
      </w:r>
      <w:r w:rsidR="00056FED">
        <w:rPr>
          <w:rFonts w:ascii="Times New Roman" w:hAnsi="Times New Roman" w:cs="Times New Roman"/>
          <w:color w:val="FF0000"/>
          <w:sz w:val="24"/>
          <w:szCs w:val="24"/>
          <w:u w:val="single"/>
        </w:rPr>
        <w:t>C</w:t>
      </w:r>
      <w:r w:rsidR="00056FED" w:rsidRPr="00246611">
        <w:rPr>
          <w:rFonts w:ascii="Times New Roman" w:hAnsi="Times New Roman" w:cs="Times New Roman"/>
          <w:color w:val="FF0000"/>
          <w:sz w:val="24"/>
          <w:szCs w:val="24"/>
          <w:u w:val="single"/>
        </w:rPr>
        <w:t>40</w:t>
      </w:r>
      <w:r w:rsidR="00056FED">
        <w:rPr>
          <w:rFonts w:ascii="Times New Roman" w:hAnsi="Times New Roman" w:cs="Times New Roman"/>
          <w:color w:val="FF0000"/>
          <w:sz w:val="24"/>
          <w:szCs w:val="24"/>
          <w:u w:val="single"/>
        </w:rPr>
        <w:t>7</w:t>
      </w:r>
      <w:r w:rsidR="00056FED" w:rsidRPr="00246611">
        <w:rPr>
          <w:rFonts w:ascii="Times New Roman" w:hAnsi="Times New Roman" w:cs="Times New Roman"/>
          <w:color w:val="FF0000"/>
          <w:sz w:val="24"/>
          <w:szCs w:val="24"/>
          <w:u w:val="single"/>
        </w:rPr>
        <w:t>.</w:t>
      </w:r>
      <w:r w:rsidR="00056FED">
        <w:rPr>
          <w:rFonts w:ascii="Times New Roman" w:hAnsi="Times New Roman" w:cs="Times New Roman"/>
          <w:color w:val="FF0000"/>
          <w:sz w:val="24"/>
          <w:szCs w:val="24"/>
          <w:u w:val="single"/>
        </w:rPr>
        <w:t>4</w:t>
      </w:r>
      <w:r w:rsidR="00F51CDB">
        <w:rPr>
          <w:rFonts w:ascii="Times New Roman" w:hAnsi="Times New Roman" w:cs="Times New Roman"/>
          <w:color w:val="FF0000"/>
          <w:sz w:val="24"/>
          <w:szCs w:val="24"/>
          <w:u w:val="single"/>
        </w:rPr>
        <w:t>;</w:t>
      </w:r>
    </w:p>
    <w:p w14:paraId="70F946FF" w14:textId="5B5FB5BD" w:rsidR="00F51CDB" w:rsidRDefault="00F51CDB" w:rsidP="000F5DF7">
      <w:pPr>
        <w:pStyle w:val="ListParagraph"/>
        <w:numPr>
          <w:ilvl w:val="0"/>
          <w:numId w:val="78"/>
        </w:numPr>
        <w:rPr>
          <w:rFonts w:ascii="Times New Roman" w:hAnsi="Times New Roman" w:cs="Times New Roman"/>
          <w:color w:val="FF0000"/>
          <w:u w:val="single"/>
        </w:rPr>
      </w:pPr>
      <w:r w:rsidRPr="002C242D">
        <w:rPr>
          <w:rFonts w:ascii="Times New Roman" w:hAnsi="Times New Roman" w:cs="Times New Roman"/>
          <w:color w:val="FF0000"/>
          <w:u w:val="single"/>
        </w:rPr>
        <w:t>A completed HERS rater verified ENERGY STAR Thermal Enclosure System Rater Checklist.</w:t>
      </w:r>
    </w:p>
    <w:p w14:paraId="5145A4CC" w14:textId="29F9FF6F" w:rsidR="004D4037" w:rsidRPr="000318A0" w:rsidRDefault="004D4037" w:rsidP="004D4037">
      <w:pPr>
        <w:pStyle w:val="ListParagraph"/>
        <w:numPr>
          <w:ilvl w:val="0"/>
          <w:numId w:val="78"/>
        </w:numPr>
        <w:rPr>
          <w:rFonts w:ascii="Times New Roman" w:hAnsi="Times New Roman" w:cs="Times New Roman"/>
          <w:color w:val="FF0000"/>
          <w:u w:val="single"/>
        </w:rPr>
      </w:pPr>
      <w:r>
        <w:rPr>
          <w:rFonts w:ascii="Times New Roman" w:hAnsi="Times New Roman" w:cs="Times New Roman"/>
          <w:color w:val="FF0000"/>
          <w:u w:val="single"/>
        </w:rPr>
        <w:t xml:space="preserve">Compliance with C405.13, and </w:t>
      </w:r>
      <w:r w:rsidR="00995B94">
        <w:rPr>
          <w:rFonts w:ascii="Times New Roman" w:hAnsi="Times New Roman" w:cs="Times New Roman"/>
          <w:color w:val="FF0000"/>
          <w:u w:val="single"/>
        </w:rPr>
        <w:t xml:space="preserve">either </w:t>
      </w:r>
      <w:r>
        <w:rPr>
          <w:rFonts w:ascii="Times New Roman" w:hAnsi="Times New Roman" w:cs="Times New Roman"/>
          <w:color w:val="FF0000"/>
          <w:u w:val="single"/>
        </w:rPr>
        <w:t>Appendix CB or</w:t>
      </w:r>
      <w:r w:rsidR="00995B94">
        <w:rPr>
          <w:rFonts w:ascii="Times New Roman" w:hAnsi="Times New Roman" w:cs="Times New Roman"/>
          <w:color w:val="FF0000"/>
          <w:u w:val="single"/>
        </w:rPr>
        <w:t xml:space="preserve"> Appendix CC as applicable</w:t>
      </w:r>
    </w:p>
    <w:p w14:paraId="7AF3E651" w14:textId="77777777" w:rsidR="004D4037" w:rsidRPr="002C242D" w:rsidRDefault="004D4037" w:rsidP="004D4037">
      <w:pPr>
        <w:pStyle w:val="ListParagraph"/>
        <w:ind w:left="1080"/>
        <w:rPr>
          <w:rFonts w:ascii="Times New Roman" w:hAnsi="Times New Roman" w:cs="Times New Roman"/>
          <w:color w:val="FF0000"/>
          <w:u w:val="single"/>
        </w:rPr>
      </w:pPr>
    </w:p>
    <w:p w14:paraId="0F912ED2" w14:textId="77777777" w:rsidR="006A38CC" w:rsidRPr="000318A0" w:rsidRDefault="006A38CC" w:rsidP="006A38CC">
      <w:pPr>
        <w:ind w:left="3780"/>
        <w:rPr>
          <w:rFonts w:ascii="Times New Roman" w:hAnsi="Times New Roman" w:cs="Times New Roman"/>
          <w:color w:val="FF0000"/>
          <w:u w:val="single"/>
        </w:rPr>
      </w:pPr>
      <w:bookmarkStart w:id="12" w:name="_Toc495066793"/>
      <w:bookmarkEnd w:id="11"/>
    </w:p>
    <w:p w14:paraId="34412C14" w14:textId="59161B8A" w:rsidR="00595AD5" w:rsidRPr="000318A0" w:rsidRDefault="00595AD5" w:rsidP="00595AD5">
      <w:pPr>
        <w:rPr>
          <w:rFonts w:ascii="Times New Roman" w:hAnsi="Times New Roman" w:cs="Times New Roman"/>
          <w:b/>
          <w:strike/>
          <w:color w:val="FF0000"/>
          <w:u w:val="single"/>
        </w:rPr>
      </w:pPr>
      <w:r>
        <w:rPr>
          <w:rFonts w:ascii="Times New Roman" w:hAnsi="Times New Roman" w:cs="Times New Roman"/>
          <w:b/>
          <w:bCs/>
          <w:color w:val="FF0000"/>
          <w:u w:val="single"/>
        </w:rPr>
        <w:t>C407.</w:t>
      </w:r>
      <w:r w:rsidR="00A87185">
        <w:rPr>
          <w:rFonts w:ascii="Times New Roman" w:hAnsi="Times New Roman" w:cs="Times New Roman"/>
          <w:b/>
          <w:bCs/>
          <w:color w:val="FF0000"/>
          <w:u w:val="single"/>
        </w:rPr>
        <w:t>4</w:t>
      </w:r>
      <w:r>
        <w:rPr>
          <w:rFonts w:ascii="Times New Roman" w:hAnsi="Times New Roman" w:cs="Times New Roman"/>
          <w:b/>
          <w:bCs/>
          <w:color w:val="FF0000"/>
          <w:u w:val="single"/>
        </w:rPr>
        <w:t xml:space="preserve">.3 Verification by approved agency.  </w:t>
      </w:r>
      <w:r>
        <w:rPr>
          <w:rFonts w:ascii="Times New Roman" w:hAnsi="Times New Roman" w:cs="Times New Roman"/>
          <w:color w:val="FF0000"/>
          <w:u w:val="single"/>
        </w:rPr>
        <w:t>V</w:t>
      </w:r>
      <w:r w:rsidRPr="000318A0">
        <w:rPr>
          <w:rFonts w:ascii="Times New Roman" w:hAnsi="Times New Roman" w:cs="Times New Roman"/>
          <w:color w:val="FF0000"/>
          <w:u w:val="single"/>
        </w:rPr>
        <w:t xml:space="preserve">erification of compliance shall be completed by a certified </w:t>
      </w:r>
      <w:r w:rsidR="004607A4">
        <w:rPr>
          <w:rFonts w:ascii="Times New Roman" w:hAnsi="Times New Roman" w:cs="Times New Roman"/>
          <w:color w:val="FF0000"/>
          <w:u w:val="single"/>
        </w:rPr>
        <w:t>HERS rater</w:t>
      </w:r>
      <w:r w:rsidRPr="000318A0">
        <w:rPr>
          <w:rFonts w:ascii="Times New Roman" w:hAnsi="Times New Roman" w:cs="Times New Roman"/>
          <w:color w:val="FF0000"/>
          <w:u w:val="single"/>
        </w:rPr>
        <w:t>.</w:t>
      </w:r>
    </w:p>
    <w:p w14:paraId="1285110D" w14:textId="44CEEEC0" w:rsidR="00B37E74" w:rsidRPr="00897847" w:rsidRDefault="00897847" w:rsidP="001E4B49">
      <w:pPr>
        <w:pStyle w:val="ICCSECTIONl1L4"/>
        <w:widowControl/>
        <w:jc w:val="left"/>
        <w:rPr>
          <w:rStyle w:val="Heading2Char"/>
          <w:rFonts w:ascii="Times New Roman" w:hAnsi="Times New Roman"/>
          <w:b/>
          <w:bCs/>
          <w:sz w:val="22"/>
          <w:szCs w:val="22"/>
        </w:rPr>
      </w:pPr>
      <w:bookmarkStart w:id="13" w:name="IECC_S_C408"/>
      <w:bookmarkStart w:id="14" w:name="_Toc495066859"/>
      <w:bookmarkEnd w:id="12"/>
      <w:bookmarkEnd w:id="13"/>
      <w:r w:rsidRPr="00897847">
        <w:rPr>
          <w:rStyle w:val="Heading2Char"/>
          <w:rFonts w:ascii="Times New Roman" w:hAnsi="Times New Roman"/>
          <w:b/>
          <w:bCs/>
          <w:sz w:val="22"/>
          <w:szCs w:val="22"/>
        </w:rPr>
        <w:t>A</w:t>
      </w:r>
      <w:r>
        <w:rPr>
          <w:rStyle w:val="Heading2Char"/>
          <w:rFonts w:ascii="Times New Roman" w:hAnsi="Times New Roman"/>
          <w:b/>
          <w:bCs/>
          <w:sz w:val="22"/>
          <w:szCs w:val="22"/>
        </w:rPr>
        <w:t>DDITIONS</w:t>
      </w:r>
    </w:p>
    <w:p w14:paraId="15624290" w14:textId="77777777" w:rsidR="00B37E74" w:rsidRDefault="00B37E74" w:rsidP="001E4B49">
      <w:pPr>
        <w:pStyle w:val="ICCSECTIONl1L4"/>
        <w:widowControl/>
        <w:jc w:val="left"/>
        <w:rPr>
          <w:rStyle w:val="Heading2Char"/>
          <w:rFonts w:ascii="Times New Roman" w:hAnsi="Times New Roman"/>
          <w:i/>
          <w:iCs w:val="0"/>
          <w:color w:val="FF0000"/>
          <w:sz w:val="22"/>
          <w:szCs w:val="22"/>
          <w:u w:val="single"/>
        </w:rPr>
      </w:pPr>
    </w:p>
    <w:p w14:paraId="4538C22A" w14:textId="15EBE2A3" w:rsidR="006271B1" w:rsidRPr="00EE3446" w:rsidRDefault="001E4B49" w:rsidP="001E4B49">
      <w:pPr>
        <w:pStyle w:val="ICCSECTIONl1L4"/>
        <w:widowControl/>
        <w:jc w:val="left"/>
        <w:rPr>
          <w:rStyle w:val="Heading2Char"/>
          <w:rFonts w:ascii="Times New Roman" w:hAnsi="Times New Roman"/>
          <w:i/>
          <w:iCs w:val="0"/>
          <w:color w:val="FF0000"/>
          <w:sz w:val="22"/>
          <w:szCs w:val="22"/>
        </w:rPr>
      </w:pPr>
      <w:r w:rsidRPr="00EE3446">
        <w:rPr>
          <w:rStyle w:val="Heading2Char"/>
          <w:rFonts w:ascii="Times New Roman" w:hAnsi="Times New Roman"/>
          <w:i/>
          <w:iCs w:val="0"/>
          <w:color w:val="FF0000"/>
          <w:sz w:val="22"/>
          <w:szCs w:val="22"/>
        </w:rPr>
        <w:t>Revise C502.1 as follows:</w:t>
      </w:r>
    </w:p>
    <w:p w14:paraId="2595EDAD" w14:textId="44964F90" w:rsidR="006271B1" w:rsidRPr="00884AA1" w:rsidRDefault="006271B1" w:rsidP="001E4B49">
      <w:pPr>
        <w:pStyle w:val="ICCSECTIONl1L4"/>
        <w:widowControl/>
        <w:jc w:val="left"/>
        <w:rPr>
          <w:rStyle w:val="Heading2Char"/>
          <w:rFonts w:ascii="Times New Roman" w:hAnsi="Times New Roman"/>
          <w:color w:val="FF0000"/>
          <w:sz w:val="22"/>
          <w:szCs w:val="22"/>
          <w:u w:val="single"/>
        </w:rPr>
      </w:pPr>
    </w:p>
    <w:p w14:paraId="2FC1253A" w14:textId="55BDF711" w:rsidR="00B37E74" w:rsidRPr="00B37E74" w:rsidRDefault="00B37E74" w:rsidP="001E4B49">
      <w:pPr>
        <w:pStyle w:val="ICCSECTIONl1L4"/>
        <w:widowControl/>
        <w:jc w:val="left"/>
        <w:rPr>
          <w:rStyle w:val="Heading2Char"/>
          <w:rFonts w:ascii="Times New Roman" w:hAnsi="Times New Roman"/>
          <w:b/>
          <w:bCs/>
          <w:color w:val="FF0000"/>
          <w:sz w:val="22"/>
          <w:szCs w:val="22"/>
          <w:u w:val="single"/>
        </w:rPr>
      </w:pPr>
      <w:r w:rsidRPr="00B37E74">
        <w:rPr>
          <w:rStyle w:val="Heading2Char"/>
          <w:rFonts w:ascii="Times New Roman" w:hAnsi="Times New Roman"/>
          <w:b/>
          <w:bCs/>
          <w:color w:val="FF0000"/>
          <w:sz w:val="22"/>
          <w:szCs w:val="22"/>
          <w:u w:val="single"/>
        </w:rPr>
        <w:t>C502.1 General</w:t>
      </w:r>
    </w:p>
    <w:p w14:paraId="55771BD5" w14:textId="45CD6D8A" w:rsidR="001E4B49" w:rsidRPr="00884AA1" w:rsidRDefault="00B940D4" w:rsidP="001E4B49">
      <w:pPr>
        <w:pStyle w:val="ICCSECTIONl1L4"/>
        <w:widowControl/>
        <w:jc w:val="left"/>
        <w:rPr>
          <w:rStyle w:val="Heading2Char"/>
          <w:rFonts w:ascii="Times New Roman" w:hAnsi="Times New Roman"/>
          <w:color w:val="FF0000"/>
          <w:sz w:val="22"/>
          <w:szCs w:val="22"/>
          <w:u w:val="single"/>
        </w:rPr>
      </w:pPr>
      <w:r w:rsidRPr="00884AA1">
        <w:rPr>
          <w:rStyle w:val="Heading2Char"/>
          <w:rFonts w:ascii="Times New Roman" w:hAnsi="Times New Roman"/>
          <w:color w:val="FF0000"/>
          <w:sz w:val="22"/>
          <w:szCs w:val="22"/>
          <w:u w:val="single"/>
        </w:rPr>
        <w:t>Additions to an existing building where the addition is up to 100% of the size of the existing building</w:t>
      </w:r>
      <w:r w:rsidR="001959CE">
        <w:rPr>
          <w:rStyle w:val="Heading2Char"/>
          <w:rFonts w:ascii="Times New Roman" w:hAnsi="Times New Roman"/>
          <w:color w:val="FF0000"/>
          <w:sz w:val="22"/>
          <w:szCs w:val="22"/>
          <w:u w:val="single"/>
        </w:rPr>
        <w:t xml:space="preserve"> and less than 20,000-sf</w:t>
      </w:r>
      <w:r w:rsidRPr="00884AA1">
        <w:rPr>
          <w:rStyle w:val="Heading2Char"/>
          <w:rFonts w:ascii="Times New Roman" w:hAnsi="Times New Roman"/>
          <w:color w:val="FF0000"/>
          <w:sz w:val="22"/>
          <w:szCs w:val="22"/>
          <w:u w:val="single"/>
        </w:rPr>
        <w:t xml:space="preserve"> shall comply with </w:t>
      </w:r>
      <w:r w:rsidR="00FF1F94" w:rsidRPr="00884AA1">
        <w:rPr>
          <w:rStyle w:val="Heading2Char"/>
          <w:rFonts w:ascii="Times New Roman" w:hAnsi="Times New Roman"/>
          <w:color w:val="FF0000"/>
          <w:sz w:val="22"/>
          <w:szCs w:val="22"/>
          <w:u w:val="single"/>
        </w:rPr>
        <w:t xml:space="preserve">Sections C401.3, C402 through C406, and Section C408.  </w:t>
      </w:r>
      <w:r w:rsidR="0073515B" w:rsidRPr="00884AA1">
        <w:rPr>
          <w:rStyle w:val="Heading2Char"/>
          <w:rFonts w:ascii="Times New Roman" w:hAnsi="Times New Roman"/>
          <w:color w:val="FF0000"/>
          <w:sz w:val="22"/>
          <w:szCs w:val="22"/>
          <w:u w:val="single"/>
        </w:rPr>
        <w:t xml:space="preserve">Additions which exceed </w:t>
      </w:r>
      <w:r w:rsidR="006451A4">
        <w:rPr>
          <w:rStyle w:val="Heading2Char"/>
          <w:rFonts w:ascii="Times New Roman" w:hAnsi="Times New Roman"/>
          <w:color w:val="FF0000"/>
          <w:sz w:val="22"/>
          <w:szCs w:val="22"/>
          <w:u w:val="single"/>
        </w:rPr>
        <w:t>either of these</w:t>
      </w:r>
      <w:r w:rsidR="0073515B" w:rsidRPr="00884AA1">
        <w:rPr>
          <w:rStyle w:val="Heading2Char"/>
          <w:rFonts w:ascii="Times New Roman" w:hAnsi="Times New Roman"/>
          <w:color w:val="FF0000"/>
          <w:sz w:val="22"/>
          <w:szCs w:val="22"/>
          <w:u w:val="single"/>
        </w:rPr>
        <w:t xml:space="preserve"> limit</w:t>
      </w:r>
      <w:r w:rsidR="006451A4">
        <w:rPr>
          <w:rStyle w:val="Heading2Char"/>
          <w:rFonts w:ascii="Times New Roman" w:hAnsi="Times New Roman"/>
          <w:color w:val="FF0000"/>
          <w:sz w:val="22"/>
          <w:szCs w:val="22"/>
          <w:u w:val="single"/>
        </w:rPr>
        <w:t>s</w:t>
      </w:r>
      <w:r w:rsidR="0073515B" w:rsidRPr="00884AA1">
        <w:rPr>
          <w:rStyle w:val="Heading2Char"/>
          <w:rFonts w:ascii="Times New Roman" w:hAnsi="Times New Roman"/>
          <w:color w:val="FF0000"/>
          <w:sz w:val="22"/>
          <w:szCs w:val="22"/>
          <w:u w:val="single"/>
        </w:rPr>
        <w:t xml:space="preserve"> shall comply with the </w:t>
      </w:r>
      <w:r w:rsidR="00884AA1" w:rsidRPr="00884AA1">
        <w:rPr>
          <w:rStyle w:val="Heading2Char"/>
          <w:rFonts w:ascii="Times New Roman" w:hAnsi="Times New Roman"/>
          <w:color w:val="FF0000"/>
          <w:sz w:val="22"/>
          <w:szCs w:val="22"/>
          <w:u w:val="single"/>
        </w:rPr>
        <w:t xml:space="preserve">applicable pathway </w:t>
      </w:r>
      <w:r w:rsidR="000A44D0">
        <w:rPr>
          <w:rStyle w:val="Heading2Char"/>
          <w:rFonts w:ascii="Times New Roman" w:hAnsi="Times New Roman"/>
          <w:color w:val="FF0000"/>
          <w:sz w:val="22"/>
          <w:szCs w:val="22"/>
          <w:u w:val="single"/>
        </w:rPr>
        <w:t xml:space="preserve">for new construction </w:t>
      </w:r>
      <w:r w:rsidR="00884AA1" w:rsidRPr="00884AA1">
        <w:rPr>
          <w:rStyle w:val="Heading2Char"/>
          <w:rFonts w:ascii="Times New Roman" w:hAnsi="Times New Roman"/>
          <w:color w:val="FF0000"/>
          <w:sz w:val="22"/>
          <w:szCs w:val="22"/>
          <w:u w:val="single"/>
        </w:rPr>
        <w:t>in C401.2</w:t>
      </w:r>
      <w:r w:rsidR="002440C8">
        <w:rPr>
          <w:rStyle w:val="Heading2Char"/>
          <w:rFonts w:ascii="Times New Roman" w:hAnsi="Times New Roman"/>
          <w:color w:val="FF0000"/>
          <w:sz w:val="22"/>
          <w:szCs w:val="22"/>
          <w:u w:val="single"/>
        </w:rPr>
        <w:t xml:space="preserve">.  </w:t>
      </w:r>
      <w:r w:rsidR="002440C8" w:rsidRPr="00F2064D">
        <w:rPr>
          <w:rStyle w:val="Heading2Char"/>
          <w:rFonts w:ascii="Times New Roman" w:hAnsi="Times New Roman"/>
          <w:sz w:val="22"/>
          <w:szCs w:val="22"/>
        </w:rPr>
        <w:t>Additions shall not</w:t>
      </w:r>
      <w:r w:rsidR="00A330F3" w:rsidRPr="00F2064D">
        <w:rPr>
          <w:rStyle w:val="Heading2Char"/>
          <w:rFonts w:ascii="Times New Roman" w:hAnsi="Times New Roman"/>
          <w:sz w:val="22"/>
          <w:szCs w:val="22"/>
        </w:rPr>
        <w:t xml:space="preserve"> create an unsafe or hazardous condition or overload existing building systems</w:t>
      </w:r>
      <w:r w:rsidR="00130B3E" w:rsidRPr="00F2064D">
        <w:rPr>
          <w:rStyle w:val="Heading2Char"/>
          <w:rFonts w:ascii="Times New Roman" w:hAnsi="Times New Roman"/>
          <w:sz w:val="22"/>
          <w:szCs w:val="22"/>
        </w:rPr>
        <w:t xml:space="preserve">.  An addition shall be deemed to comply with this code if the addition alone complies or if the existing building and </w:t>
      </w:r>
      <w:r w:rsidR="00136C92" w:rsidRPr="00F2064D">
        <w:rPr>
          <w:rStyle w:val="Heading2Char"/>
          <w:rFonts w:ascii="Times New Roman" w:hAnsi="Times New Roman"/>
          <w:sz w:val="22"/>
          <w:szCs w:val="22"/>
        </w:rPr>
        <w:t>addition comply with this code as a single building.</w:t>
      </w:r>
    </w:p>
    <w:p w14:paraId="70383424" w14:textId="373549A8" w:rsidR="00B940D4" w:rsidRDefault="00B940D4" w:rsidP="001E4B49">
      <w:pPr>
        <w:pStyle w:val="ICCSECTIONl1L4"/>
        <w:widowControl/>
        <w:jc w:val="left"/>
        <w:rPr>
          <w:rStyle w:val="Heading2Char"/>
          <w:rFonts w:ascii="Times New Roman" w:hAnsi="Times New Roman"/>
          <w:sz w:val="22"/>
          <w:szCs w:val="22"/>
        </w:rPr>
      </w:pPr>
    </w:p>
    <w:p w14:paraId="75F6F2FB" w14:textId="184941A8" w:rsidR="00C14F45" w:rsidRPr="00CB1CF2" w:rsidRDefault="00E5195E" w:rsidP="001E4B49">
      <w:pPr>
        <w:pStyle w:val="ICCSECTIONl1L4"/>
        <w:widowControl/>
        <w:jc w:val="left"/>
        <w:rPr>
          <w:rStyle w:val="Heading2Char"/>
          <w:rFonts w:ascii="Times New Roman" w:hAnsi="Times New Roman"/>
          <w:i/>
          <w:iCs w:val="0"/>
          <w:color w:val="FF0000"/>
          <w:sz w:val="22"/>
          <w:szCs w:val="22"/>
        </w:rPr>
      </w:pPr>
      <w:r w:rsidRPr="00CB1CF2">
        <w:rPr>
          <w:rStyle w:val="Heading2Char"/>
          <w:rFonts w:ascii="Times New Roman" w:hAnsi="Times New Roman"/>
          <w:i/>
          <w:iCs w:val="0"/>
          <w:color w:val="FF0000"/>
          <w:sz w:val="22"/>
          <w:szCs w:val="22"/>
        </w:rPr>
        <w:t>Remove both exceptions in C502.2</w:t>
      </w:r>
    </w:p>
    <w:p w14:paraId="28C4656B" w14:textId="77777777" w:rsidR="00C14F45" w:rsidRDefault="00C14F45" w:rsidP="001E4B49">
      <w:pPr>
        <w:pStyle w:val="ICCSECTIONl1L4"/>
        <w:widowControl/>
        <w:jc w:val="left"/>
        <w:rPr>
          <w:rStyle w:val="Heading2Char"/>
          <w:rFonts w:ascii="Times New Roman" w:hAnsi="Times New Roman"/>
          <w:sz w:val="22"/>
          <w:szCs w:val="22"/>
        </w:rPr>
      </w:pPr>
    </w:p>
    <w:p w14:paraId="04B4D769" w14:textId="722FC3BE" w:rsidR="00897847" w:rsidRPr="00897847" w:rsidRDefault="00897847" w:rsidP="00B34619">
      <w:pPr>
        <w:pStyle w:val="ICCSECTIONl2L5"/>
        <w:widowControl/>
        <w:rPr>
          <w:rFonts w:ascii="Times New Roman" w:eastAsiaTheme="minorHAnsi" w:hAnsi="Times New Roman" w:cs="Times New Roman"/>
          <w:b/>
        </w:rPr>
      </w:pPr>
      <w:bookmarkStart w:id="15" w:name="IECC_S_C503_1"/>
      <w:bookmarkStart w:id="16" w:name="_Toc495066860"/>
      <w:bookmarkEnd w:id="14"/>
      <w:bookmarkEnd w:id="15"/>
      <w:r w:rsidRPr="00897847">
        <w:rPr>
          <w:rFonts w:ascii="Times New Roman" w:eastAsiaTheme="minorHAnsi" w:hAnsi="Times New Roman" w:cs="Times New Roman"/>
          <w:b/>
        </w:rPr>
        <w:t>ALTERATIONS</w:t>
      </w:r>
    </w:p>
    <w:p w14:paraId="4BE13977" w14:textId="77777777" w:rsidR="00897847" w:rsidRDefault="00897847" w:rsidP="00B34619">
      <w:pPr>
        <w:pStyle w:val="ICCSECTIONl2L5"/>
        <w:widowControl/>
        <w:rPr>
          <w:rFonts w:ascii="Times New Roman" w:eastAsiaTheme="minorHAnsi" w:hAnsi="Times New Roman" w:cs="Times New Roman"/>
          <w:bCs/>
          <w:i/>
          <w:iCs/>
        </w:rPr>
      </w:pPr>
    </w:p>
    <w:p w14:paraId="193048F6" w14:textId="28B892B7" w:rsidR="00AA4467" w:rsidRPr="00AA4467" w:rsidRDefault="00AA4467" w:rsidP="00B34619">
      <w:pPr>
        <w:pStyle w:val="ICCSECTIONl2L5"/>
        <w:widowControl/>
        <w:rPr>
          <w:rFonts w:ascii="Times New Roman" w:eastAsiaTheme="minorHAnsi" w:hAnsi="Times New Roman" w:cs="Times New Roman"/>
          <w:bCs/>
          <w:i/>
          <w:iCs/>
        </w:rPr>
      </w:pPr>
      <w:r w:rsidRPr="00F817DE">
        <w:rPr>
          <w:rFonts w:ascii="Times New Roman" w:eastAsiaTheme="minorHAnsi" w:hAnsi="Times New Roman" w:cs="Times New Roman"/>
          <w:bCs/>
          <w:i/>
          <w:iCs/>
          <w:color w:val="FF0000"/>
        </w:rPr>
        <w:t>Revise C503.1 as follows</w:t>
      </w:r>
      <w:r w:rsidRPr="00AA4467">
        <w:rPr>
          <w:rFonts w:ascii="Times New Roman" w:eastAsiaTheme="minorHAnsi" w:hAnsi="Times New Roman" w:cs="Times New Roman"/>
          <w:bCs/>
          <w:i/>
          <w:iCs/>
        </w:rPr>
        <w:t xml:space="preserve">: </w:t>
      </w:r>
    </w:p>
    <w:p w14:paraId="017DC0DD" w14:textId="77777777" w:rsidR="00AA4467" w:rsidRDefault="00AA4467" w:rsidP="00B34619">
      <w:pPr>
        <w:pStyle w:val="ICCSECTIONl2L5"/>
        <w:widowControl/>
        <w:rPr>
          <w:rFonts w:ascii="Times New Roman" w:eastAsiaTheme="minorHAnsi" w:hAnsi="Times New Roman" w:cs="Times New Roman"/>
          <w:b/>
        </w:rPr>
      </w:pPr>
    </w:p>
    <w:p w14:paraId="3D6F72AF" w14:textId="666F5A9D" w:rsidR="00685206" w:rsidRPr="000318A0" w:rsidRDefault="00685206" w:rsidP="00B34619">
      <w:pPr>
        <w:pStyle w:val="ICCSECTIONl2L5"/>
        <w:widowControl/>
        <w:rPr>
          <w:rFonts w:ascii="Times New Roman" w:hAnsi="Times New Roman" w:cs="Times New Roman"/>
        </w:rPr>
      </w:pPr>
      <w:r w:rsidRPr="000318A0">
        <w:rPr>
          <w:rFonts w:ascii="Times New Roman" w:eastAsiaTheme="minorHAnsi" w:hAnsi="Times New Roman" w:cs="Times New Roman"/>
          <w:b/>
        </w:rPr>
        <w:t>C503.1 General.</w:t>
      </w:r>
      <w:bookmarkEnd w:id="16"/>
      <w:r w:rsidRPr="000318A0">
        <w:rPr>
          <w:rFonts w:ascii="Times New Roman" w:eastAsiaTheme="minorHAnsi" w:hAnsi="Times New Roman" w:cs="Times New Roman"/>
          <w:b/>
        </w:rPr>
        <w:br/>
      </w:r>
      <w:r w:rsidRPr="000318A0">
        <w:rPr>
          <w:rFonts w:ascii="Times New Roman" w:hAnsi="Times New Roman" w:cs="Times New Roman"/>
          <w:i/>
        </w:rPr>
        <w:t>Alterations</w:t>
      </w:r>
      <w:r w:rsidRPr="000318A0">
        <w:rPr>
          <w:rFonts w:ascii="Times New Roman" w:hAnsi="Times New Roman" w:cs="Times New Roman"/>
        </w:rPr>
        <w:t xml:space="preserve"> to any </w:t>
      </w:r>
      <w:r w:rsidRPr="000318A0">
        <w:rPr>
          <w:rFonts w:ascii="Times New Roman" w:hAnsi="Times New Roman" w:cs="Times New Roman"/>
          <w:i/>
        </w:rPr>
        <w:t>building</w:t>
      </w:r>
      <w:r w:rsidRPr="000318A0">
        <w:rPr>
          <w:rFonts w:ascii="Times New Roman" w:hAnsi="Times New Roman" w:cs="Times New Roman"/>
        </w:rPr>
        <w:t xml:space="preserve"> or structure shall comply with the requirements of Section C503</w:t>
      </w:r>
      <w:r w:rsidRPr="00C94BDE">
        <w:rPr>
          <w:rFonts w:ascii="Times New Roman" w:hAnsi="Times New Roman" w:cs="Times New Roman"/>
          <w:color w:val="FF0000"/>
          <w:u w:val="single"/>
        </w:rPr>
        <w:t>, and Sections C402, C403, C404, C405 of</w:t>
      </w:r>
      <w:r w:rsidRPr="00C94BDE">
        <w:rPr>
          <w:rFonts w:ascii="Times New Roman" w:hAnsi="Times New Roman" w:cs="Times New Roman"/>
          <w:color w:val="4472C4" w:themeColor="accent1"/>
        </w:rPr>
        <w:t xml:space="preserve"> </w:t>
      </w:r>
      <w:r w:rsidRPr="00C94BDE">
        <w:rPr>
          <w:rFonts w:ascii="Times New Roman" w:hAnsi="Times New Roman" w:cs="Times New Roman"/>
        </w:rPr>
        <w:t xml:space="preserve">the code for new construction. </w:t>
      </w:r>
      <w:r w:rsidRPr="00C94BDE">
        <w:rPr>
          <w:rFonts w:ascii="Times New Roman" w:hAnsi="Times New Roman" w:cs="Times New Roman"/>
          <w:i/>
        </w:rPr>
        <w:t>Alterations</w:t>
      </w:r>
      <w:r w:rsidRPr="00C94BDE">
        <w:rPr>
          <w:rFonts w:ascii="Times New Roman" w:hAnsi="Times New Roman" w:cs="Times New Roman"/>
        </w:rPr>
        <w:t xml:space="preserve"> shall be such that the</w:t>
      </w:r>
      <w:r w:rsidRPr="000318A0">
        <w:rPr>
          <w:rFonts w:ascii="Times New Roman" w:hAnsi="Times New Roman" w:cs="Times New Roman"/>
        </w:rPr>
        <w:t xml:space="preserve"> existing </w:t>
      </w:r>
      <w:r w:rsidRPr="000318A0">
        <w:rPr>
          <w:rFonts w:ascii="Times New Roman" w:hAnsi="Times New Roman" w:cs="Times New Roman"/>
          <w:i/>
        </w:rPr>
        <w:t>building</w:t>
      </w:r>
      <w:r w:rsidRPr="000318A0">
        <w:rPr>
          <w:rFonts w:ascii="Times New Roman" w:hAnsi="Times New Roman" w:cs="Times New Roman"/>
        </w:rPr>
        <w:t xml:space="preserve"> or structure is not less conforming to the provisions of this code than the </w:t>
      </w:r>
      <w:r w:rsidRPr="000318A0">
        <w:rPr>
          <w:rFonts w:ascii="Times New Roman" w:hAnsi="Times New Roman" w:cs="Times New Roman"/>
          <w:i/>
        </w:rPr>
        <w:t>existing building</w:t>
      </w:r>
      <w:r w:rsidRPr="000318A0">
        <w:rPr>
          <w:rFonts w:ascii="Times New Roman" w:hAnsi="Times New Roman" w:cs="Times New Roman"/>
        </w:rPr>
        <w:t xml:space="preserve"> or structure was prior to the </w:t>
      </w:r>
      <w:r w:rsidRPr="000318A0">
        <w:rPr>
          <w:rFonts w:ascii="Times New Roman" w:hAnsi="Times New Roman" w:cs="Times New Roman"/>
          <w:i/>
        </w:rPr>
        <w:t>alteration</w:t>
      </w:r>
      <w:r w:rsidRPr="000318A0">
        <w:rPr>
          <w:rFonts w:ascii="Times New Roman" w:hAnsi="Times New Roman" w:cs="Times New Roman"/>
        </w:rPr>
        <w:t xml:space="preserve">. </w:t>
      </w:r>
      <w:r w:rsidRPr="000318A0">
        <w:rPr>
          <w:rFonts w:ascii="Times New Roman" w:hAnsi="Times New Roman" w:cs="Times New Roman"/>
          <w:i/>
        </w:rPr>
        <w:t>Alterations</w:t>
      </w:r>
      <w:r w:rsidRPr="000318A0">
        <w:rPr>
          <w:rFonts w:ascii="Times New Roman" w:hAnsi="Times New Roman" w:cs="Times New Roman"/>
        </w:rPr>
        <w:t xml:space="preserve"> to an existing </w:t>
      </w:r>
      <w:r w:rsidRPr="000318A0">
        <w:rPr>
          <w:rFonts w:ascii="Times New Roman" w:hAnsi="Times New Roman" w:cs="Times New Roman"/>
          <w:i/>
        </w:rPr>
        <w:t>building</w:t>
      </w:r>
      <w:r w:rsidRPr="000318A0">
        <w:rPr>
          <w:rFonts w:ascii="Times New Roman" w:hAnsi="Times New Roman" w:cs="Times New Roman"/>
        </w:rPr>
        <w:t xml:space="preserve">, </w:t>
      </w:r>
      <w:r w:rsidRPr="000318A0">
        <w:rPr>
          <w:rFonts w:ascii="Times New Roman" w:hAnsi="Times New Roman" w:cs="Times New Roman"/>
          <w:i/>
        </w:rPr>
        <w:t>building</w:t>
      </w:r>
      <w:r w:rsidRPr="000318A0">
        <w:rPr>
          <w:rFonts w:ascii="Times New Roman" w:hAnsi="Times New Roman" w:cs="Times New Roman"/>
        </w:rPr>
        <w:t xml:space="preserve"> system or portion thereof shall conform to the provisions of this code as those provisions relate to new construction without requiring the unaltered portions of the existing </w:t>
      </w:r>
      <w:r w:rsidRPr="000318A0">
        <w:rPr>
          <w:rFonts w:ascii="Times New Roman" w:hAnsi="Times New Roman" w:cs="Times New Roman"/>
          <w:i/>
        </w:rPr>
        <w:t>building</w:t>
      </w:r>
      <w:r w:rsidRPr="000318A0">
        <w:rPr>
          <w:rFonts w:ascii="Times New Roman" w:hAnsi="Times New Roman" w:cs="Times New Roman"/>
        </w:rPr>
        <w:t xml:space="preserve"> or </w:t>
      </w:r>
      <w:r w:rsidRPr="000318A0">
        <w:rPr>
          <w:rFonts w:ascii="Times New Roman" w:hAnsi="Times New Roman" w:cs="Times New Roman"/>
          <w:i/>
        </w:rPr>
        <w:t>building</w:t>
      </w:r>
      <w:r w:rsidRPr="000318A0">
        <w:rPr>
          <w:rFonts w:ascii="Times New Roman" w:hAnsi="Times New Roman" w:cs="Times New Roman"/>
        </w:rPr>
        <w:t xml:space="preserve"> system to comply with this code. </w:t>
      </w:r>
      <w:r w:rsidRPr="000318A0">
        <w:rPr>
          <w:rFonts w:ascii="Times New Roman" w:hAnsi="Times New Roman" w:cs="Times New Roman"/>
          <w:i/>
        </w:rPr>
        <w:t>Alterations</w:t>
      </w:r>
      <w:r w:rsidRPr="000318A0">
        <w:rPr>
          <w:rFonts w:ascii="Times New Roman" w:hAnsi="Times New Roman" w:cs="Times New Roman"/>
        </w:rPr>
        <w:t xml:space="preserve"> shall not create an unsafe or hazardous condition or overload existing </w:t>
      </w:r>
      <w:r w:rsidRPr="000318A0">
        <w:rPr>
          <w:rFonts w:ascii="Times New Roman" w:hAnsi="Times New Roman" w:cs="Times New Roman"/>
          <w:i/>
        </w:rPr>
        <w:t>building</w:t>
      </w:r>
      <w:r w:rsidRPr="000318A0">
        <w:rPr>
          <w:rFonts w:ascii="Times New Roman" w:hAnsi="Times New Roman" w:cs="Times New Roman"/>
        </w:rPr>
        <w:t xml:space="preserve"> systems.</w:t>
      </w:r>
    </w:p>
    <w:p w14:paraId="55724015" w14:textId="77777777" w:rsidR="00F817DE" w:rsidRDefault="00F817DE" w:rsidP="006A38CC">
      <w:pPr>
        <w:rPr>
          <w:rStyle w:val="Heading2Char"/>
          <w:rFonts w:ascii="Times New Roman" w:eastAsiaTheme="minorHAnsi" w:hAnsi="Times New Roman"/>
          <w:b w:val="0"/>
          <w:i/>
          <w:color w:val="FF0000"/>
          <w:sz w:val="22"/>
          <w:szCs w:val="22"/>
        </w:rPr>
      </w:pPr>
    </w:p>
    <w:p w14:paraId="56ECBAA1" w14:textId="5CED66A9" w:rsidR="00F817DE" w:rsidRDefault="00400D07" w:rsidP="006A38CC">
      <w:pPr>
        <w:rPr>
          <w:rStyle w:val="Heading2Char"/>
          <w:rFonts w:ascii="Times New Roman" w:eastAsiaTheme="minorHAnsi" w:hAnsi="Times New Roman"/>
          <w:b w:val="0"/>
          <w:i/>
          <w:color w:val="FF0000"/>
          <w:sz w:val="22"/>
          <w:szCs w:val="22"/>
        </w:rPr>
      </w:pPr>
      <w:r>
        <w:rPr>
          <w:rStyle w:val="Heading2Char"/>
          <w:rFonts w:ascii="Times New Roman" w:eastAsiaTheme="minorHAnsi" w:hAnsi="Times New Roman"/>
          <w:b w:val="0"/>
          <w:i/>
          <w:color w:val="FF0000"/>
          <w:sz w:val="22"/>
          <w:szCs w:val="22"/>
        </w:rPr>
        <w:t>Replace E</w:t>
      </w:r>
      <w:r w:rsidR="00EF2C68" w:rsidRPr="00EA760F">
        <w:rPr>
          <w:rStyle w:val="Heading2Char"/>
          <w:rFonts w:ascii="Times New Roman" w:eastAsiaTheme="minorHAnsi" w:hAnsi="Times New Roman"/>
          <w:b w:val="0"/>
          <w:i/>
          <w:color w:val="FF0000"/>
          <w:sz w:val="22"/>
          <w:szCs w:val="22"/>
        </w:rPr>
        <w:t>xception 3</w:t>
      </w:r>
      <w:r w:rsidR="00E25B44" w:rsidRPr="00EA760F">
        <w:rPr>
          <w:rStyle w:val="Heading2Char"/>
          <w:rFonts w:ascii="Times New Roman" w:eastAsiaTheme="minorHAnsi" w:hAnsi="Times New Roman"/>
          <w:b w:val="0"/>
          <w:i/>
          <w:iCs w:val="0"/>
          <w:color w:val="FF0000"/>
          <w:sz w:val="22"/>
          <w:szCs w:val="22"/>
        </w:rPr>
        <w:t xml:space="preserve"> in Section</w:t>
      </w:r>
      <w:r w:rsidR="00E25B44">
        <w:rPr>
          <w:rStyle w:val="Heading2Char"/>
          <w:rFonts w:ascii="Times New Roman" w:eastAsiaTheme="minorHAnsi" w:hAnsi="Times New Roman"/>
          <w:b w:val="0"/>
          <w:i/>
          <w:iCs w:val="0"/>
          <w:color w:val="FF0000"/>
          <w:sz w:val="22"/>
          <w:szCs w:val="22"/>
        </w:rPr>
        <w:t xml:space="preserve"> C503.1</w:t>
      </w:r>
      <w:r w:rsidR="00181FE2">
        <w:rPr>
          <w:rStyle w:val="Heading2Char"/>
          <w:rFonts w:ascii="Times New Roman" w:eastAsiaTheme="minorHAnsi" w:hAnsi="Times New Roman"/>
          <w:b w:val="0"/>
          <w:i/>
          <w:color w:val="FF0000"/>
          <w:sz w:val="22"/>
          <w:szCs w:val="22"/>
        </w:rPr>
        <w:t xml:space="preserve"> with the following:</w:t>
      </w:r>
    </w:p>
    <w:p w14:paraId="7AEA3536" w14:textId="228CED4D" w:rsidR="00181FE2" w:rsidRPr="00B62269" w:rsidRDefault="0071275E" w:rsidP="006A38CC">
      <w:pPr>
        <w:rPr>
          <w:rStyle w:val="Heading2Char"/>
          <w:rFonts w:ascii="Times New Roman" w:eastAsiaTheme="minorHAnsi" w:hAnsi="Times New Roman"/>
          <w:b w:val="0"/>
          <w:i/>
          <w:color w:val="FF0000"/>
          <w:sz w:val="22"/>
          <w:szCs w:val="22"/>
          <w:u w:val="single"/>
        </w:rPr>
      </w:pPr>
      <w:r w:rsidRPr="00B62269">
        <w:rPr>
          <w:rStyle w:val="Heading2Char"/>
          <w:rFonts w:ascii="Times New Roman" w:eastAsiaTheme="minorHAnsi" w:hAnsi="Times New Roman"/>
          <w:b w:val="0"/>
          <w:i/>
          <w:color w:val="FF0000"/>
          <w:sz w:val="22"/>
          <w:szCs w:val="22"/>
          <w:u w:val="single"/>
        </w:rPr>
        <w:t xml:space="preserve">Where the component performance alternative </w:t>
      </w:r>
      <w:r w:rsidR="0003069A" w:rsidRPr="00B62269">
        <w:rPr>
          <w:rStyle w:val="Heading2Char"/>
          <w:rFonts w:ascii="Times New Roman" w:eastAsiaTheme="minorHAnsi" w:hAnsi="Times New Roman"/>
          <w:b w:val="0"/>
          <w:i/>
          <w:color w:val="FF0000"/>
          <w:sz w:val="22"/>
          <w:szCs w:val="22"/>
          <w:u w:val="single"/>
        </w:rPr>
        <w:t>in Section 402.1.5</w:t>
      </w:r>
      <w:r w:rsidR="009C46F7" w:rsidRPr="00B62269">
        <w:rPr>
          <w:rStyle w:val="Heading2Char"/>
          <w:rFonts w:ascii="Times New Roman" w:eastAsiaTheme="minorHAnsi" w:hAnsi="Times New Roman"/>
          <w:b w:val="0"/>
          <w:i/>
          <w:color w:val="FF0000"/>
          <w:sz w:val="22"/>
          <w:szCs w:val="22"/>
          <w:u w:val="single"/>
        </w:rPr>
        <w:t xml:space="preserve"> is used to comply with this section, </w:t>
      </w:r>
      <w:r w:rsidR="00B62269" w:rsidRPr="00B62269">
        <w:rPr>
          <w:rStyle w:val="Heading2Char"/>
          <w:rFonts w:ascii="Times New Roman" w:eastAsiaTheme="minorHAnsi" w:hAnsi="Times New Roman"/>
          <w:b w:val="0"/>
          <w:i/>
          <w:color w:val="FF0000"/>
          <w:sz w:val="22"/>
          <w:szCs w:val="22"/>
          <w:u w:val="single"/>
        </w:rPr>
        <w:t>the proposed UA shall not be greater than 110 percent of the target UA.</w:t>
      </w:r>
    </w:p>
    <w:p w14:paraId="3F2AB974" w14:textId="77777777" w:rsidR="00B62269" w:rsidRDefault="00B62269" w:rsidP="006A38CC">
      <w:pPr>
        <w:rPr>
          <w:rStyle w:val="Heading2Char"/>
          <w:rFonts w:ascii="Times New Roman" w:eastAsiaTheme="minorHAnsi" w:hAnsi="Times New Roman"/>
          <w:bCs w:val="0"/>
          <w:sz w:val="22"/>
          <w:szCs w:val="22"/>
        </w:rPr>
      </w:pPr>
    </w:p>
    <w:p w14:paraId="0A9F55F1" w14:textId="53E507DA" w:rsidR="00CF77D2" w:rsidRPr="00CF77D2" w:rsidRDefault="00CF77D2" w:rsidP="006A38CC">
      <w:pPr>
        <w:rPr>
          <w:rStyle w:val="Heading2Char"/>
          <w:rFonts w:ascii="Times New Roman" w:eastAsiaTheme="minorHAnsi" w:hAnsi="Times New Roman"/>
          <w:bCs w:val="0"/>
          <w:sz w:val="22"/>
          <w:szCs w:val="22"/>
        </w:rPr>
      </w:pPr>
      <w:r w:rsidRPr="00CF77D2">
        <w:rPr>
          <w:rStyle w:val="Heading2Char"/>
          <w:rFonts w:ascii="Times New Roman" w:eastAsiaTheme="minorHAnsi" w:hAnsi="Times New Roman"/>
          <w:bCs w:val="0"/>
          <w:sz w:val="22"/>
          <w:szCs w:val="22"/>
        </w:rPr>
        <w:t>CHANGE OF USE OR OCCUPANCY</w:t>
      </w:r>
    </w:p>
    <w:p w14:paraId="588E9A93" w14:textId="6E92864B" w:rsidR="005715FA" w:rsidRPr="00EE3446" w:rsidRDefault="005715FA" w:rsidP="005715FA">
      <w:pPr>
        <w:pStyle w:val="ICCSECTIONl2L5"/>
        <w:widowControl/>
        <w:rPr>
          <w:rFonts w:ascii="Times New Roman" w:eastAsiaTheme="minorHAnsi" w:hAnsi="Times New Roman" w:cs="Times New Roman"/>
          <w:bCs/>
          <w:i/>
          <w:iCs/>
          <w:color w:val="FF0000"/>
        </w:rPr>
      </w:pPr>
      <w:r w:rsidRPr="00EE3446">
        <w:rPr>
          <w:rFonts w:ascii="Times New Roman" w:eastAsiaTheme="minorHAnsi" w:hAnsi="Times New Roman" w:cs="Times New Roman"/>
          <w:bCs/>
          <w:i/>
          <w:iCs/>
          <w:color w:val="FF0000"/>
        </w:rPr>
        <w:t xml:space="preserve">Revise </w:t>
      </w:r>
      <w:r w:rsidR="00941E33" w:rsidRPr="00EE3446">
        <w:rPr>
          <w:rFonts w:ascii="Times New Roman" w:eastAsiaTheme="minorHAnsi" w:hAnsi="Times New Roman" w:cs="Times New Roman"/>
          <w:bCs/>
          <w:i/>
          <w:iCs/>
          <w:color w:val="FF0000"/>
        </w:rPr>
        <w:t xml:space="preserve">Section </w:t>
      </w:r>
      <w:r w:rsidRPr="00EE3446">
        <w:rPr>
          <w:rFonts w:ascii="Times New Roman" w:eastAsiaTheme="minorHAnsi" w:hAnsi="Times New Roman" w:cs="Times New Roman"/>
          <w:bCs/>
          <w:i/>
          <w:iCs/>
          <w:color w:val="FF0000"/>
        </w:rPr>
        <w:t>C505.1</w:t>
      </w:r>
      <w:r w:rsidR="00DB29A0" w:rsidRPr="00EE3446">
        <w:rPr>
          <w:rFonts w:ascii="Times New Roman" w:eastAsiaTheme="minorHAnsi" w:hAnsi="Times New Roman" w:cs="Times New Roman"/>
          <w:bCs/>
          <w:i/>
          <w:iCs/>
          <w:color w:val="FF0000"/>
        </w:rPr>
        <w:t>, keeping the exceptions,</w:t>
      </w:r>
      <w:r w:rsidRPr="00EE3446">
        <w:rPr>
          <w:rFonts w:ascii="Times New Roman" w:eastAsiaTheme="minorHAnsi" w:hAnsi="Times New Roman" w:cs="Times New Roman"/>
          <w:bCs/>
          <w:i/>
          <w:iCs/>
          <w:color w:val="FF0000"/>
        </w:rPr>
        <w:t xml:space="preserve"> as follows: </w:t>
      </w:r>
    </w:p>
    <w:p w14:paraId="4B16DF1E" w14:textId="50AC9EAC" w:rsidR="005275FB" w:rsidRDefault="005275FB" w:rsidP="005715FA">
      <w:pPr>
        <w:pStyle w:val="ICCSECTIONl2L5"/>
        <w:widowControl/>
        <w:rPr>
          <w:rFonts w:ascii="Times New Roman" w:eastAsiaTheme="minorHAnsi" w:hAnsi="Times New Roman" w:cs="Times New Roman"/>
          <w:bCs/>
          <w:i/>
          <w:iCs/>
        </w:rPr>
      </w:pPr>
    </w:p>
    <w:p w14:paraId="09501CE1" w14:textId="17ED1E72" w:rsidR="00941E33" w:rsidRPr="00EE3446" w:rsidRDefault="00941E33" w:rsidP="005715FA">
      <w:pPr>
        <w:pStyle w:val="ICCSECTIONl2L5"/>
        <w:widowControl/>
        <w:rPr>
          <w:rFonts w:ascii="Times New Roman" w:eastAsiaTheme="minorHAnsi" w:hAnsi="Times New Roman" w:cs="Times New Roman"/>
          <w:b/>
          <w:color w:val="FF0000"/>
          <w:u w:val="single"/>
        </w:rPr>
      </w:pPr>
      <w:r w:rsidRPr="00EE3446">
        <w:rPr>
          <w:rFonts w:ascii="Times New Roman" w:eastAsiaTheme="minorHAnsi" w:hAnsi="Times New Roman" w:cs="Times New Roman"/>
          <w:b/>
          <w:color w:val="FF0000"/>
          <w:u w:val="single"/>
        </w:rPr>
        <w:t>C505.1 General</w:t>
      </w:r>
    </w:p>
    <w:p w14:paraId="35D934F6" w14:textId="65236418" w:rsidR="005275FB" w:rsidRPr="00884AA1" w:rsidRDefault="00C86A99" w:rsidP="005275FB">
      <w:pPr>
        <w:pStyle w:val="ICCSECTIONl1L4"/>
        <w:widowControl/>
        <w:jc w:val="left"/>
        <w:rPr>
          <w:rStyle w:val="Heading2Char"/>
          <w:rFonts w:ascii="Times New Roman" w:hAnsi="Times New Roman"/>
          <w:color w:val="FF0000"/>
          <w:sz w:val="22"/>
          <w:szCs w:val="22"/>
          <w:u w:val="single"/>
        </w:rPr>
      </w:pPr>
      <w:r w:rsidRPr="005A0EE4">
        <w:rPr>
          <w:rStyle w:val="Heading2Char"/>
          <w:rFonts w:ascii="Times New Roman" w:hAnsi="Times New Roman"/>
          <w:sz w:val="22"/>
          <w:szCs w:val="22"/>
        </w:rPr>
        <w:t>Space</w:t>
      </w:r>
      <w:r w:rsidR="00860822" w:rsidRPr="005A0EE4">
        <w:rPr>
          <w:rStyle w:val="Heading2Char"/>
          <w:rFonts w:ascii="Times New Roman" w:hAnsi="Times New Roman"/>
          <w:sz w:val="22"/>
          <w:szCs w:val="22"/>
        </w:rPr>
        <w:t>s</w:t>
      </w:r>
      <w:r w:rsidRPr="005A0EE4">
        <w:rPr>
          <w:rStyle w:val="Heading2Char"/>
          <w:rFonts w:ascii="Times New Roman" w:hAnsi="Times New Roman"/>
          <w:sz w:val="22"/>
          <w:szCs w:val="22"/>
        </w:rPr>
        <w:t xml:space="preserve"> undergoing a change in occupancy that would result in an increase in demand</w:t>
      </w:r>
      <w:r w:rsidR="00271CF8" w:rsidRPr="005A0EE4">
        <w:rPr>
          <w:rStyle w:val="Heading2Char"/>
          <w:rFonts w:ascii="Times New Roman" w:hAnsi="Times New Roman"/>
          <w:sz w:val="22"/>
          <w:szCs w:val="22"/>
        </w:rPr>
        <w:t xml:space="preserve"> for either fossil fuel or electrical energy shall </w:t>
      </w:r>
      <w:r w:rsidR="005275FB" w:rsidRPr="005A0EE4">
        <w:rPr>
          <w:rStyle w:val="Heading2Char"/>
          <w:rFonts w:ascii="Times New Roman" w:hAnsi="Times New Roman"/>
          <w:sz w:val="22"/>
          <w:szCs w:val="22"/>
        </w:rPr>
        <w:t xml:space="preserve">comply with </w:t>
      </w:r>
      <w:r w:rsidR="005A0EE4" w:rsidRPr="005A0EE4">
        <w:rPr>
          <w:rStyle w:val="Heading2Char"/>
          <w:rFonts w:ascii="Times New Roman" w:hAnsi="Times New Roman"/>
          <w:strike/>
          <w:color w:val="FF0000"/>
          <w:sz w:val="22"/>
          <w:szCs w:val="22"/>
          <w:u w:val="single"/>
        </w:rPr>
        <w:t>this code</w:t>
      </w:r>
      <w:r w:rsidR="005A0EE4" w:rsidRPr="005A0EE4">
        <w:rPr>
          <w:rStyle w:val="Heading2Char"/>
          <w:rFonts w:ascii="Times New Roman" w:hAnsi="Times New Roman"/>
          <w:color w:val="FF0000"/>
          <w:sz w:val="22"/>
          <w:szCs w:val="22"/>
          <w:u w:val="single"/>
        </w:rPr>
        <w:t xml:space="preserve"> </w:t>
      </w:r>
      <w:r w:rsidR="005275FB" w:rsidRPr="00884AA1">
        <w:rPr>
          <w:rStyle w:val="Heading2Char"/>
          <w:rFonts w:ascii="Times New Roman" w:hAnsi="Times New Roman"/>
          <w:color w:val="FF0000"/>
          <w:sz w:val="22"/>
          <w:szCs w:val="22"/>
          <w:u w:val="single"/>
        </w:rPr>
        <w:t xml:space="preserve">Sections C401.3, C402 through C406, and Section C408. </w:t>
      </w:r>
      <w:r w:rsidR="005401E4">
        <w:rPr>
          <w:rStyle w:val="Heading2Char"/>
          <w:rFonts w:ascii="Times New Roman" w:hAnsi="Times New Roman"/>
          <w:color w:val="FF0000"/>
          <w:sz w:val="22"/>
          <w:szCs w:val="22"/>
          <w:u w:val="single"/>
        </w:rPr>
        <w:t xml:space="preserve"> </w:t>
      </w:r>
      <w:r w:rsidR="005401E4" w:rsidRPr="007D36D4">
        <w:rPr>
          <w:rStyle w:val="Heading2Char"/>
          <w:rFonts w:ascii="Times New Roman" w:hAnsi="Times New Roman"/>
          <w:sz w:val="22"/>
          <w:szCs w:val="22"/>
        </w:rPr>
        <w:t>Where the use in a space changes from one use in Table</w:t>
      </w:r>
      <w:r w:rsidR="00515C0E" w:rsidRPr="007D36D4">
        <w:rPr>
          <w:rStyle w:val="Heading2Char"/>
          <w:rFonts w:ascii="Times New Roman" w:hAnsi="Times New Roman"/>
          <w:sz w:val="22"/>
          <w:szCs w:val="22"/>
        </w:rPr>
        <w:t xml:space="preserve"> C405.3.2(1) or C405.3.2(2)</w:t>
      </w:r>
      <w:r w:rsidR="00D03D75" w:rsidRPr="007D36D4">
        <w:rPr>
          <w:rStyle w:val="Heading2Char"/>
          <w:rFonts w:ascii="Times New Roman" w:hAnsi="Times New Roman"/>
          <w:sz w:val="22"/>
          <w:szCs w:val="22"/>
        </w:rPr>
        <w:t xml:space="preserve"> to another </w:t>
      </w:r>
      <w:r w:rsidR="00F31EB9" w:rsidRPr="007D36D4">
        <w:rPr>
          <w:rStyle w:val="Heading2Char"/>
          <w:rFonts w:ascii="Times New Roman" w:hAnsi="Times New Roman"/>
          <w:sz w:val="22"/>
          <w:szCs w:val="22"/>
        </w:rPr>
        <w:t xml:space="preserve">use </w:t>
      </w:r>
      <w:r w:rsidR="00D03D75" w:rsidRPr="007D36D4">
        <w:rPr>
          <w:rStyle w:val="Heading2Char"/>
          <w:rFonts w:ascii="Times New Roman" w:hAnsi="Times New Roman"/>
          <w:sz w:val="22"/>
          <w:szCs w:val="22"/>
        </w:rPr>
        <w:t xml:space="preserve">in Table C405.3.2(1) or C405.3.2(2), the installed lighting wattage shall comply </w:t>
      </w:r>
      <w:r w:rsidR="00A502FD" w:rsidRPr="007D36D4">
        <w:rPr>
          <w:rStyle w:val="Heading2Char"/>
          <w:rFonts w:ascii="Times New Roman" w:hAnsi="Times New Roman"/>
          <w:sz w:val="22"/>
          <w:szCs w:val="22"/>
        </w:rPr>
        <w:t>with Section C405.3.  Where the space undergoing a change in occupancy or use in a building</w:t>
      </w:r>
      <w:r w:rsidR="00824699" w:rsidRPr="007D36D4">
        <w:rPr>
          <w:rStyle w:val="Heading2Char"/>
          <w:rFonts w:ascii="Times New Roman" w:hAnsi="Times New Roman"/>
          <w:sz w:val="22"/>
          <w:szCs w:val="22"/>
        </w:rPr>
        <w:t xml:space="preserve"> with a fenestration area that exceeds the limits of Section C402.4.1, the space is exempt from Section </w:t>
      </w:r>
      <w:r w:rsidR="000F7F2D" w:rsidRPr="007D36D4">
        <w:rPr>
          <w:rStyle w:val="Heading2Char"/>
          <w:rFonts w:ascii="Times New Roman" w:hAnsi="Times New Roman"/>
          <w:sz w:val="22"/>
          <w:szCs w:val="22"/>
        </w:rPr>
        <w:t>C402.4.1 provided that there is not an increase in fenestration area.</w:t>
      </w:r>
      <w:r w:rsidR="000F7F2D" w:rsidRPr="007D36D4">
        <w:rPr>
          <w:rStyle w:val="Heading2Char"/>
          <w:rFonts w:ascii="Times New Roman" w:hAnsi="Times New Roman"/>
          <w:sz w:val="22"/>
          <w:szCs w:val="22"/>
          <w:u w:val="single"/>
        </w:rPr>
        <w:t xml:space="preserve">  </w:t>
      </w:r>
    </w:p>
    <w:p w14:paraId="493EAAC0" w14:textId="77777777" w:rsidR="00295685" w:rsidRDefault="00295685" w:rsidP="00295685">
      <w:pPr>
        <w:rPr>
          <w:rFonts w:ascii="Arial" w:hAnsi="Arial" w:cs="Arial"/>
          <w:b/>
          <w:bCs/>
          <w:sz w:val="28"/>
          <w:szCs w:val="28"/>
        </w:rPr>
      </w:pPr>
    </w:p>
    <w:p w14:paraId="20B19660" w14:textId="57E2B146" w:rsidR="006E1434" w:rsidRDefault="006E1434">
      <w:pPr>
        <w:rPr>
          <w:rFonts w:ascii="Arial" w:hAnsi="Arial" w:cs="Arial"/>
          <w:b/>
          <w:bCs/>
          <w:sz w:val="28"/>
          <w:szCs w:val="28"/>
        </w:rPr>
      </w:pPr>
    </w:p>
    <w:p w14:paraId="2EB7A073" w14:textId="77777777" w:rsidR="006E1434" w:rsidRDefault="006E1434">
      <w:pPr>
        <w:rPr>
          <w:rFonts w:ascii="Times New Roman" w:hAnsi="Times New Roman" w:cs="Times New Roman"/>
          <w:lang w:val="en-GB"/>
        </w:rPr>
      </w:pPr>
    </w:p>
    <w:p w14:paraId="1E398C6F" w14:textId="77777777" w:rsidR="00EE6221" w:rsidRDefault="00EE6221">
      <w:pPr>
        <w:rPr>
          <w:rFonts w:ascii="Times New Roman" w:hAnsi="Times New Roman" w:cs="Times New Roman"/>
          <w:lang w:val="en-GB"/>
        </w:rPr>
      </w:pPr>
    </w:p>
    <w:p w14:paraId="7D12FF16" w14:textId="77777777" w:rsidR="00EE6221" w:rsidRDefault="00EE6221" w:rsidP="00EE622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APPENDIX CB</w:t>
      </w:r>
    </w:p>
    <w:p w14:paraId="40D68A8E" w14:textId="77777777" w:rsidR="00255695" w:rsidRDefault="00EE6221" w:rsidP="00EE6221">
      <w:pPr>
        <w:rPr>
          <w:rFonts w:ascii="Arial" w:hAnsi="Arial" w:cs="Arial"/>
          <w:b/>
          <w:bCs/>
          <w:sz w:val="32"/>
          <w:szCs w:val="32"/>
        </w:rPr>
      </w:pPr>
      <w:r>
        <w:rPr>
          <w:rFonts w:ascii="Arial" w:hAnsi="Arial" w:cs="Arial"/>
          <w:b/>
          <w:bCs/>
          <w:sz w:val="32"/>
          <w:szCs w:val="32"/>
        </w:rPr>
        <w:t>SOLAR-READY ZONE—COMMERCIAL</w:t>
      </w:r>
    </w:p>
    <w:p w14:paraId="4747FA97" w14:textId="463FD8D6" w:rsidR="00255695" w:rsidRPr="00012CC9" w:rsidRDefault="00012CC9" w:rsidP="00012CC9">
      <w:pPr>
        <w:pStyle w:val="ICCSECTIONl2L5"/>
        <w:widowControl/>
        <w:rPr>
          <w:rFonts w:ascii="Times New Roman" w:eastAsiaTheme="minorHAnsi" w:hAnsi="Times New Roman" w:cs="Times New Roman"/>
          <w:bCs/>
          <w:i/>
          <w:iCs/>
          <w:color w:val="FF0000"/>
        </w:rPr>
      </w:pPr>
      <w:r w:rsidRPr="00012CC9">
        <w:rPr>
          <w:rFonts w:ascii="Times New Roman" w:eastAsiaTheme="minorHAnsi" w:hAnsi="Times New Roman" w:cs="Times New Roman"/>
          <w:bCs/>
          <w:i/>
          <w:iCs/>
          <w:color w:val="FF0000"/>
        </w:rPr>
        <w:t>Adopted unamended</w:t>
      </w:r>
    </w:p>
    <w:p w14:paraId="7509F1D0" w14:textId="37A7FC47" w:rsidR="0022583D" w:rsidRDefault="0022583D" w:rsidP="00EE6221">
      <w:pPr>
        <w:rPr>
          <w:rFonts w:ascii="Times New Roman" w:hAnsi="Times New Roman" w:cs="Times New Roman"/>
          <w:lang w:val="en-GB"/>
        </w:rPr>
      </w:pPr>
    </w:p>
    <w:p w14:paraId="031C119C" w14:textId="77777777" w:rsidR="00295685" w:rsidRDefault="00295685">
      <w:pPr>
        <w:rPr>
          <w:rFonts w:ascii="Times New Roman" w:hAnsi="Times New Roman" w:cs="Times New Roman"/>
          <w:lang w:val="en-GB"/>
        </w:rPr>
      </w:pPr>
    </w:p>
    <w:p w14:paraId="78C0AA77" w14:textId="77777777" w:rsidR="001A512C" w:rsidRDefault="001A512C">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14:paraId="3C7963E4" w14:textId="33351F95" w:rsidR="00A8680A" w:rsidRDefault="0039595D" w:rsidP="006A38CC">
      <w:pPr>
        <w:rPr>
          <w:rFonts w:ascii="Times New Roman" w:hAnsi="Times New Roman" w:cs="Times New Roman"/>
          <w:b/>
          <w:bCs/>
          <w:color w:val="FF0000"/>
          <w:sz w:val="28"/>
          <w:szCs w:val="28"/>
          <w:u w:val="single"/>
          <w:lang w:val="en-GB"/>
        </w:rPr>
      </w:pPr>
      <w:r w:rsidRPr="0022583D">
        <w:rPr>
          <w:rFonts w:ascii="Times New Roman" w:hAnsi="Times New Roman" w:cs="Times New Roman"/>
          <w:b/>
          <w:bCs/>
          <w:sz w:val="28"/>
          <w:szCs w:val="28"/>
          <w:lang w:val="en-GB"/>
        </w:rPr>
        <w:t>APPENDIX CC</w:t>
      </w:r>
      <w:r w:rsidR="00A8680A">
        <w:rPr>
          <w:rFonts w:ascii="Times New Roman" w:hAnsi="Times New Roman" w:cs="Times New Roman"/>
          <w:b/>
          <w:bCs/>
          <w:sz w:val="28"/>
          <w:szCs w:val="28"/>
          <w:lang w:val="en-GB"/>
        </w:rPr>
        <w:t xml:space="preserve"> -</w:t>
      </w:r>
      <w:r w:rsidRPr="0022583D">
        <w:rPr>
          <w:rFonts w:ascii="Times New Roman" w:hAnsi="Times New Roman" w:cs="Times New Roman"/>
          <w:b/>
          <w:bCs/>
          <w:sz w:val="28"/>
          <w:szCs w:val="28"/>
          <w:lang w:val="en-GB"/>
        </w:rPr>
        <w:t xml:space="preserve"> </w:t>
      </w:r>
      <w:r w:rsidR="00A8680A" w:rsidRPr="008B5AFC">
        <w:rPr>
          <w:rFonts w:ascii="Times New Roman" w:hAnsi="Times New Roman" w:cs="Times New Roman"/>
          <w:b/>
          <w:bCs/>
          <w:color w:val="FF0000"/>
          <w:sz w:val="28"/>
          <w:szCs w:val="28"/>
          <w:u w:val="single"/>
          <w:lang w:val="en-GB"/>
        </w:rPr>
        <w:t>MASSACHUSETTS MUNICIPAL OPT-IN SPECIALIZED ENERGY CODE</w:t>
      </w:r>
      <w:r w:rsidR="00277D94">
        <w:rPr>
          <w:rFonts w:ascii="Times New Roman" w:hAnsi="Times New Roman" w:cs="Times New Roman"/>
          <w:b/>
          <w:bCs/>
          <w:color w:val="FF0000"/>
          <w:sz w:val="28"/>
          <w:szCs w:val="28"/>
          <w:u w:val="single"/>
          <w:lang w:val="en-GB"/>
        </w:rPr>
        <w:t xml:space="preserve"> 202</w:t>
      </w:r>
      <w:r w:rsidR="00491EC4">
        <w:rPr>
          <w:rFonts w:ascii="Times New Roman" w:hAnsi="Times New Roman" w:cs="Times New Roman"/>
          <w:b/>
          <w:bCs/>
          <w:color w:val="FF0000"/>
          <w:sz w:val="28"/>
          <w:szCs w:val="28"/>
          <w:u w:val="single"/>
          <w:lang w:val="en-GB"/>
        </w:rPr>
        <w:t>3</w:t>
      </w:r>
    </w:p>
    <w:p w14:paraId="0D8195A8" w14:textId="6A539B81" w:rsidR="002C0F00" w:rsidRDefault="3B86F982" w:rsidP="006A38CC">
      <w:pPr>
        <w:rPr>
          <w:rFonts w:ascii="Times New Roman" w:hAnsi="Times New Roman" w:cs="Times New Roman"/>
          <w:b/>
          <w:bCs/>
          <w:sz w:val="28"/>
          <w:szCs w:val="28"/>
          <w:lang w:val="en-GB"/>
        </w:rPr>
      </w:pPr>
      <w:r w:rsidRPr="2C13B922">
        <w:rPr>
          <w:rFonts w:ascii="Times New Roman" w:hAnsi="Times New Roman" w:cs="Times New Roman"/>
          <w:b/>
          <w:bCs/>
          <w:sz w:val="28"/>
          <w:szCs w:val="28"/>
          <w:lang w:val="en-GB"/>
        </w:rPr>
        <w:t xml:space="preserve">COMMERCIAL </w:t>
      </w:r>
      <w:r w:rsidR="3FD679C5" w:rsidRPr="2C13B922">
        <w:rPr>
          <w:rFonts w:ascii="Times New Roman" w:hAnsi="Times New Roman" w:cs="Times New Roman"/>
          <w:b/>
          <w:bCs/>
          <w:sz w:val="28"/>
          <w:szCs w:val="28"/>
          <w:lang w:val="en-GB"/>
        </w:rPr>
        <w:t>BUILDING PROVISIONS</w:t>
      </w:r>
      <w:r w:rsidR="4C955760" w:rsidRPr="2C13B922">
        <w:rPr>
          <w:rFonts w:ascii="Times New Roman" w:hAnsi="Times New Roman" w:cs="Times New Roman"/>
          <w:b/>
          <w:bCs/>
          <w:sz w:val="28"/>
          <w:szCs w:val="28"/>
          <w:lang w:val="en-GB"/>
        </w:rPr>
        <w:t xml:space="preserve"> </w:t>
      </w:r>
      <w:r w:rsidR="78AA5985" w:rsidRPr="2C13B922">
        <w:rPr>
          <w:rFonts w:ascii="Times New Roman" w:hAnsi="Times New Roman" w:cs="Times New Roman"/>
          <w:b/>
          <w:bCs/>
          <w:color w:val="FF0000"/>
          <w:sz w:val="28"/>
          <w:szCs w:val="28"/>
          <w:u w:val="single"/>
          <w:lang w:val="en-GB"/>
        </w:rPr>
        <w:t xml:space="preserve"> </w:t>
      </w:r>
    </w:p>
    <w:p w14:paraId="0A436BD5" w14:textId="1BBCECD0" w:rsidR="008B4C98" w:rsidRPr="00AA3D40" w:rsidRDefault="008B4C98" w:rsidP="008B4C98">
      <w:pPr>
        <w:spacing w:before="238"/>
        <w:ind w:right="68"/>
        <w:jc w:val="center"/>
        <w:rPr>
          <w:rFonts w:ascii="Times New Roman" w:hAnsi="Times New Roman" w:cs="Times New Roman"/>
          <w:i/>
        </w:rPr>
      </w:pPr>
      <w:r w:rsidRPr="00AA3D40">
        <w:rPr>
          <w:rFonts w:ascii="Times New Roman" w:hAnsi="Times New Roman" w:cs="Times New Roman"/>
          <w:i/>
        </w:rPr>
        <w:t xml:space="preserve">The provisions contained in this appendix are not mandatory unless specifically referenced in the adopting ordinance. </w:t>
      </w:r>
      <w:r w:rsidRPr="00AA3D40">
        <w:rPr>
          <w:rFonts w:ascii="Times New Roman" w:hAnsi="Times New Roman" w:cs="Times New Roman"/>
          <w:i/>
          <w:color w:val="FF0000"/>
          <w:u w:val="single"/>
        </w:rPr>
        <w:t>The provisions contained in this appendix together with referenced sections from the Stretch energy code constitute the Specialized opt-in code for commercial buildings, and may be adopted by a city or town</w:t>
      </w:r>
      <w:r w:rsidR="00AE7A71" w:rsidRPr="00AA3D40">
        <w:rPr>
          <w:rFonts w:ascii="Times New Roman" w:hAnsi="Times New Roman" w:cs="Times New Roman"/>
          <w:i/>
          <w:color w:val="FF0000"/>
          <w:u w:val="single"/>
        </w:rPr>
        <w:t xml:space="preserve"> together with the Residential Specialized </w:t>
      </w:r>
      <w:r w:rsidR="000F13FE" w:rsidRPr="00AA3D40">
        <w:rPr>
          <w:rFonts w:ascii="Times New Roman" w:hAnsi="Times New Roman" w:cs="Times New Roman"/>
          <w:i/>
          <w:color w:val="FF0000"/>
          <w:u w:val="single"/>
        </w:rPr>
        <w:t>code Appendix RC</w:t>
      </w:r>
      <w:r w:rsidRPr="00AA3D40">
        <w:rPr>
          <w:rFonts w:ascii="Times New Roman" w:hAnsi="Times New Roman" w:cs="Times New Roman"/>
          <w:i/>
          <w:color w:val="FF0000"/>
          <w:u w:val="single"/>
        </w:rPr>
        <w:t xml:space="preserve"> as their stretch energy code. When adopted by the local municipality, the provisions in this appendix are mandatory in combination with the </w:t>
      </w:r>
      <w:r w:rsidR="0053652A" w:rsidRPr="00AA3D40">
        <w:rPr>
          <w:rFonts w:ascii="Times New Roman" w:hAnsi="Times New Roman" w:cs="Times New Roman"/>
          <w:i/>
          <w:color w:val="FF0000"/>
          <w:u w:val="single"/>
        </w:rPr>
        <w:t>IECC</w:t>
      </w:r>
      <w:r w:rsidR="00BD02E8" w:rsidRPr="00AA3D40">
        <w:rPr>
          <w:rFonts w:ascii="Times New Roman" w:hAnsi="Times New Roman" w:cs="Times New Roman"/>
          <w:i/>
          <w:color w:val="FF0000"/>
          <w:u w:val="single"/>
        </w:rPr>
        <w:t>2021</w:t>
      </w:r>
      <w:r w:rsidR="009509A2" w:rsidRPr="00AA3D40">
        <w:rPr>
          <w:rFonts w:ascii="Times New Roman" w:hAnsi="Times New Roman" w:cs="Times New Roman"/>
          <w:i/>
          <w:color w:val="FF0000"/>
          <w:u w:val="single"/>
        </w:rPr>
        <w:t xml:space="preserve"> with Massachusetts Stretch code amendments</w:t>
      </w:r>
      <w:r w:rsidRPr="00AA3D40">
        <w:rPr>
          <w:rFonts w:ascii="Times New Roman" w:hAnsi="Times New Roman" w:cs="Times New Roman"/>
          <w:i/>
          <w:color w:val="FF0000"/>
          <w:u w:val="single"/>
        </w:rPr>
        <w:t>.</w:t>
      </w:r>
    </w:p>
    <w:p w14:paraId="120DB6E3" w14:textId="77777777" w:rsidR="00A60BF3" w:rsidRDefault="00A60BF3" w:rsidP="007C06A8">
      <w:pPr>
        <w:autoSpaceDE w:val="0"/>
        <w:autoSpaceDN w:val="0"/>
        <w:adjustRightInd w:val="0"/>
        <w:spacing w:after="0" w:line="240" w:lineRule="auto"/>
        <w:rPr>
          <w:rFonts w:ascii="Arial" w:hAnsi="Arial" w:cs="Arial"/>
          <w:b/>
          <w:bCs/>
          <w:sz w:val="20"/>
          <w:szCs w:val="20"/>
        </w:rPr>
      </w:pPr>
    </w:p>
    <w:p w14:paraId="544DF687" w14:textId="515ED9D3" w:rsidR="007C06A8" w:rsidRPr="00796B07" w:rsidRDefault="007C06A8" w:rsidP="007C06A8">
      <w:pPr>
        <w:autoSpaceDE w:val="0"/>
        <w:autoSpaceDN w:val="0"/>
        <w:adjustRightInd w:val="0"/>
        <w:spacing w:after="0" w:line="240" w:lineRule="auto"/>
        <w:rPr>
          <w:rFonts w:ascii="Arial" w:hAnsi="Arial" w:cs="Arial"/>
          <w:b/>
          <w:bCs/>
          <w:sz w:val="24"/>
          <w:szCs w:val="24"/>
        </w:rPr>
      </w:pPr>
      <w:r w:rsidRPr="00796B07">
        <w:rPr>
          <w:rFonts w:ascii="Arial" w:hAnsi="Arial" w:cs="Arial"/>
          <w:b/>
          <w:bCs/>
          <w:sz w:val="24"/>
          <w:szCs w:val="24"/>
        </w:rPr>
        <w:t>SECTION CC101</w:t>
      </w:r>
      <w:r w:rsidR="00A60BF3" w:rsidRPr="00796B07">
        <w:rPr>
          <w:rFonts w:ascii="Arial" w:hAnsi="Arial" w:cs="Arial"/>
          <w:b/>
          <w:bCs/>
          <w:sz w:val="24"/>
          <w:szCs w:val="24"/>
        </w:rPr>
        <w:t xml:space="preserve"> </w:t>
      </w:r>
      <w:r w:rsidRPr="00796B07">
        <w:rPr>
          <w:rFonts w:ascii="Arial" w:hAnsi="Arial" w:cs="Arial"/>
          <w:b/>
          <w:bCs/>
          <w:sz w:val="24"/>
          <w:szCs w:val="24"/>
        </w:rPr>
        <w:t>GENERAL</w:t>
      </w:r>
    </w:p>
    <w:p w14:paraId="6534C766" w14:textId="77777777" w:rsidR="00A60BF3" w:rsidRDefault="00A60BF3" w:rsidP="007C06A8">
      <w:pPr>
        <w:autoSpaceDE w:val="0"/>
        <w:autoSpaceDN w:val="0"/>
        <w:adjustRightInd w:val="0"/>
        <w:spacing w:after="0" w:line="240" w:lineRule="auto"/>
        <w:rPr>
          <w:rFonts w:ascii="Times New Roman" w:hAnsi="Times New Roman" w:cs="Times New Roman"/>
          <w:b/>
          <w:bCs/>
          <w:sz w:val="24"/>
          <w:szCs w:val="24"/>
        </w:rPr>
      </w:pPr>
    </w:p>
    <w:p w14:paraId="32568C73" w14:textId="79CA980A" w:rsidR="005C25C7" w:rsidRPr="00C249DD" w:rsidRDefault="00115749" w:rsidP="007C06A8">
      <w:pPr>
        <w:autoSpaceDE w:val="0"/>
        <w:autoSpaceDN w:val="0"/>
        <w:adjustRightInd w:val="0"/>
        <w:spacing w:after="0" w:line="240" w:lineRule="auto"/>
        <w:rPr>
          <w:rFonts w:ascii="Times New Roman" w:hAnsi="Times New Roman" w:cs="Times New Roman"/>
          <w:i/>
          <w:iCs/>
          <w:color w:val="FF0000"/>
          <w:sz w:val="24"/>
          <w:szCs w:val="24"/>
        </w:rPr>
      </w:pPr>
      <w:r w:rsidRPr="00C249DD">
        <w:rPr>
          <w:rFonts w:ascii="Times New Roman" w:hAnsi="Times New Roman" w:cs="Times New Roman"/>
          <w:i/>
          <w:iCs/>
          <w:color w:val="FF0000"/>
          <w:sz w:val="24"/>
          <w:szCs w:val="24"/>
        </w:rPr>
        <w:t xml:space="preserve">Section CC101 Revise as follows: </w:t>
      </w:r>
    </w:p>
    <w:p w14:paraId="30DF1B21" w14:textId="77777777" w:rsidR="00115749" w:rsidRPr="00115749" w:rsidRDefault="00115749" w:rsidP="007C06A8">
      <w:pPr>
        <w:autoSpaceDE w:val="0"/>
        <w:autoSpaceDN w:val="0"/>
        <w:adjustRightInd w:val="0"/>
        <w:spacing w:after="0" w:line="240" w:lineRule="auto"/>
        <w:rPr>
          <w:rFonts w:ascii="Times New Roman" w:hAnsi="Times New Roman" w:cs="Times New Roman"/>
          <w:b/>
          <w:bCs/>
          <w:i/>
          <w:iCs/>
          <w:color w:val="FF0000"/>
          <w:sz w:val="24"/>
          <w:szCs w:val="24"/>
        </w:rPr>
      </w:pPr>
    </w:p>
    <w:p w14:paraId="3527FD1D" w14:textId="255A0655" w:rsidR="007C06A8" w:rsidRPr="00796B07" w:rsidRDefault="007C06A8" w:rsidP="007C06A8">
      <w:pPr>
        <w:autoSpaceDE w:val="0"/>
        <w:autoSpaceDN w:val="0"/>
        <w:adjustRightInd w:val="0"/>
        <w:spacing w:after="0" w:line="240" w:lineRule="auto"/>
        <w:rPr>
          <w:rFonts w:ascii="Times New Roman" w:hAnsi="Times New Roman" w:cs="Times New Roman"/>
          <w:sz w:val="24"/>
          <w:szCs w:val="24"/>
        </w:rPr>
      </w:pPr>
      <w:r w:rsidRPr="00796B07">
        <w:rPr>
          <w:rFonts w:ascii="Times New Roman" w:hAnsi="Times New Roman" w:cs="Times New Roman"/>
          <w:b/>
          <w:bCs/>
          <w:sz w:val="24"/>
          <w:szCs w:val="24"/>
        </w:rPr>
        <w:t xml:space="preserve">CC101.1 Purpose. </w:t>
      </w:r>
      <w:r w:rsidRPr="00796B07">
        <w:rPr>
          <w:rFonts w:ascii="Times New Roman" w:hAnsi="Times New Roman" w:cs="Times New Roman"/>
          <w:sz w:val="24"/>
          <w:szCs w:val="24"/>
        </w:rPr>
        <w:t>The purpose of this appendix is to</w:t>
      </w:r>
      <w:r w:rsidR="00A60BF3" w:rsidRPr="00796B07">
        <w:rPr>
          <w:rFonts w:ascii="Times New Roman" w:hAnsi="Times New Roman" w:cs="Times New Roman"/>
          <w:sz w:val="24"/>
          <w:szCs w:val="24"/>
        </w:rPr>
        <w:t xml:space="preserve"> </w:t>
      </w:r>
      <w:r w:rsidR="00F90807" w:rsidRPr="00796B07">
        <w:rPr>
          <w:rFonts w:ascii="Times New Roman" w:hAnsi="Times New Roman" w:cs="Times New Roman"/>
          <w:color w:val="FF0000"/>
          <w:sz w:val="24"/>
          <w:szCs w:val="24"/>
          <w:u w:val="single"/>
        </w:rPr>
        <w:t xml:space="preserve">form the </w:t>
      </w:r>
      <w:r w:rsidR="0084225D" w:rsidRPr="00796B07">
        <w:rPr>
          <w:rFonts w:ascii="Times New Roman" w:hAnsi="Times New Roman" w:cs="Times New Roman"/>
          <w:color w:val="FF0000"/>
          <w:sz w:val="24"/>
          <w:szCs w:val="24"/>
          <w:u w:val="single"/>
        </w:rPr>
        <w:t xml:space="preserve">commercial building provisions of the </w:t>
      </w:r>
      <w:r w:rsidR="00F90807" w:rsidRPr="00796B07">
        <w:rPr>
          <w:rFonts w:ascii="Times New Roman" w:hAnsi="Times New Roman" w:cs="Times New Roman"/>
          <w:color w:val="FF0000"/>
          <w:sz w:val="24"/>
          <w:szCs w:val="24"/>
          <w:u w:val="single"/>
        </w:rPr>
        <w:t>Massachusetts Municipal Opt-in Specialized Code</w:t>
      </w:r>
      <w:r w:rsidR="0084225D" w:rsidRPr="00796B07">
        <w:rPr>
          <w:rFonts w:ascii="Times New Roman" w:hAnsi="Times New Roman" w:cs="Times New Roman"/>
          <w:color w:val="FF0000"/>
          <w:sz w:val="24"/>
          <w:szCs w:val="24"/>
          <w:u w:val="single"/>
        </w:rPr>
        <w:t xml:space="preserve"> to</w:t>
      </w:r>
      <w:r w:rsidR="0084225D" w:rsidRPr="00796B07">
        <w:rPr>
          <w:rFonts w:ascii="Times New Roman" w:hAnsi="Times New Roman" w:cs="Times New Roman"/>
          <w:color w:val="FF0000"/>
          <w:sz w:val="24"/>
          <w:szCs w:val="24"/>
        </w:rPr>
        <w:t xml:space="preserve"> </w:t>
      </w:r>
      <w:r w:rsidRPr="00796B07">
        <w:rPr>
          <w:rFonts w:ascii="Times New Roman" w:hAnsi="Times New Roman" w:cs="Times New Roman"/>
          <w:sz w:val="24"/>
          <w:szCs w:val="24"/>
        </w:rPr>
        <w:t xml:space="preserve">supplement the </w:t>
      </w:r>
      <w:r w:rsidR="003E728B" w:rsidRPr="00796B07">
        <w:rPr>
          <w:rFonts w:ascii="Times New Roman" w:hAnsi="Times New Roman" w:cs="Times New Roman"/>
          <w:color w:val="FF0000"/>
          <w:sz w:val="24"/>
          <w:szCs w:val="24"/>
          <w:u w:val="single"/>
        </w:rPr>
        <w:t>Massachusetts Stretch Energy Code</w:t>
      </w:r>
      <w:r w:rsidR="0084225D" w:rsidRPr="00796B07">
        <w:rPr>
          <w:rFonts w:ascii="Times New Roman" w:hAnsi="Times New Roman" w:cs="Times New Roman"/>
          <w:color w:val="FF0000"/>
          <w:sz w:val="24"/>
          <w:szCs w:val="24"/>
        </w:rPr>
        <w:t xml:space="preserve"> </w:t>
      </w:r>
      <w:r w:rsidRPr="000D068C">
        <w:rPr>
          <w:rFonts w:ascii="Times New Roman" w:hAnsi="Times New Roman" w:cs="Times New Roman"/>
          <w:i/>
          <w:iCs/>
          <w:strike/>
          <w:color w:val="FF0000"/>
          <w:sz w:val="24"/>
          <w:szCs w:val="24"/>
        </w:rPr>
        <w:t>International Energy Conservation Code</w:t>
      </w:r>
      <w:r w:rsidRPr="00796B07">
        <w:rPr>
          <w:rFonts w:ascii="Times New Roman" w:hAnsi="Times New Roman" w:cs="Times New Roman"/>
          <w:i/>
          <w:iCs/>
          <w:sz w:val="24"/>
          <w:szCs w:val="24"/>
        </w:rPr>
        <w:t xml:space="preserve"> </w:t>
      </w:r>
      <w:r w:rsidRPr="00796B07">
        <w:rPr>
          <w:rFonts w:ascii="Times New Roman" w:hAnsi="Times New Roman" w:cs="Times New Roman"/>
          <w:sz w:val="24"/>
          <w:szCs w:val="24"/>
        </w:rPr>
        <w:t>and</w:t>
      </w:r>
      <w:r w:rsidR="0084225D" w:rsidRPr="00796B07">
        <w:rPr>
          <w:rFonts w:ascii="Times New Roman" w:hAnsi="Times New Roman" w:cs="Times New Roman"/>
          <w:sz w:val="24"/>
          <w:szCs w:val="24"/>
        </w:rPr>
        <w:t xml:space="preserve"> </w:t>
      </w:r>
      <w:r w:rsidR="00F67F22">
        <w:rPr>
          <w:rFonts w:ascii="Times New Roman" w:hAnsi="Times New Roman" w:cs="Times New Roman"/>
          <w:color w:val="FF0000"/>
          <w:sz w:val="24"/>
          <w:szCs w:val="24"/>
          <w:u w:val="single"/>
        </w:rPr>
        <w:t>to provide a compliance pathway for</w:t>
      </w:r>
      <w:r w:rsidR="00085076" w:rsidRPr="00796B07">
        <w:rPr>
          <w:rFonts w:ascii="Times New Roman" w:hAnsi="Times New Roman" w:cs="Times New Roman"/>
          <w:color w:val="FF0000"/>
          <w:sz w:val="24"/>
          <w:szCs w:val="24"/>
          <w:u w:val="single"/>
        </w:rPr>
        <w:t xml:space="preserve"> buildings </w:t>
      </w:r>
      <w:r w:rsidR="00F67F22">
        <w:rPr>
          <w:rFonts w:ascii="Times New Roman" w:hAnsi="Times New Roman" w:cs="Times New Roman"/>
          <w:color w:val="FF0000"/>
          <w:sz w:val="24"/>
          <w:szCs w:val="24"/>
          <w:u w:val="single"/>
        </w:rPr>
        <w:t>that</w:t>
      </w:r>
      <w:r w:rsidR="00085076" w:rsidRPr="00796B07">
        <w:rPr>
          <w:rFonts w:ascii="Times New Roman" w:hAnsi="Times New Roman" w:cs="Times New Roman"/>
          <w:color w:val="FF0000"/>
          <w:sz w:val="24"/>
          <w:szCs w:val="24"/>
        </w:rPr>
        <w:t xml:space="preserve"> </w:t>
      </w:r>
      <w:r w:rsidRPr="00796B07">
        <w:rPr>
          <w:rFonts w:ascii="Times New Roman" w:hAnsi="Times New Roman" w:cs="Times New Roman"/>
          <w:sz w:val="24"/>
          <w:szCs w:val="24"/>
        </w:rPr>
        <w:t>require renewable energy systems of adequate capacity to</w:t>
      </w:r>
      <w:r w:rsidR="00A60BF3" w:rsidRPr="00796B07">
        <w:rPr>
          <w:rFonts w:ascii="Times New Roman" w:hAnsi="Times New Roman" w:cs="Times New Roman"/>
          <w:sz w:val="24"/>
          <w:szCs w:val="24"/>
        </w:rPr>
        <w:t xml:space="preserve"> </w:t>
      </w:r>
      <w:r w:rsidRPr="00796B07">
        <w:rPr>
          <w:rFonts w:ascii="Times New Roman" w:hAnsi="Times New Roman" w:cs="Times New Roman"/>
          <w:sz w:val="24"/>
          <w:szCs w:val="24"/>
        </w:rPr>
        <w:t>achieve net zero carbon.</w:t>
      </w:r>
    </w:p>
    <w:p w14:paraId="55DEA3EF" w14:textId="77777777" w:rsidR="00A60BF3" w:rsidRPr="00796B07" w:rsidRDefault="00A60BF3" w:rsidP="007C06A8">
      <w:pPr>
        <w:autoSpaceDE w:val="0"/>
        <w:autoSpaceDN w:val="0"/>
        <w:adjustRightInd w:val="0"/>
        <w:spacing w:after="0" w:line="240" w:lineRule="auto"/>
        <w:rPr>
          <w:rFonts w:ascii="Times New Roman" w:hAnsi="Times New Roman" w:cs="Times New Roman"/>
          <w:b/>
          <w:bCs/>
          <w:sz w:val="24"/>
          <w:szCs w:val="24"/>
        </w:rPr>
      </w:pPr>
    </w:p>
    <w:p w14:paraId="462C073D" w14:textId="3BE34B7D" w:rsidR="007C06A8" w:rsidRDefault="007C06A8" w:rsidP="007C06A8">
      <w:pPr>
        <w:autoSpaceDE w:val="0"/>
        <w:autoSpaceDN w:val="0"/>
        <w:adjustRightInd w:val="0"/>
        <w:spacing w:after="0" w:line="240" w:lineRule="auto"/>
        <w:rPr>
          <w:rFonts w:ascii="Times New Roman" w:hAnsi="Times New Roman" w:cs="Times New Roman"/>
          <w:strike/>
          <w:sz w:val="24"/>
          <w:szCs w:val="24"/>
        </w:rPr>
      </w:pPr>
      <w:r w:rsidRPr="00796B07">
        <w:rPr>
          <w:rFonts w:ascii="Times New Roman" w:hAnsi="Times New Roman" w:cs="Times New Roman"/>
          <w:b/>
          <w:bCs/>
          <w:sz w:val="24"/>
          <w:szCs w:val="24"/>
        </w:rPr>
        <w:t xml:space="preserve">CC101.2 Scope. </w:t>
      </w:r>
      <w:r w:rsidRPr="00796B07">
        <w:rPr>
          <w:rFonts w:ascii="Times New Roman" w:hAnsi="Times New Roman" w:cs="Times New Roman"/>
          <w:sz w:val="24"/>
          <w:szCs w:val="24"/>
        </w:rPr>
        <w:t>This appendix applies to new buildings that</w:t>
      </w:r>
      <w:r w:rsidR="00A60BF3" w:rsidRPr="00796B07">
        <w:rPr>
          <w:rFonts w:ascii="Times New Roman" w:hAnsi="Times New Roman" w:cs="Times New Roman"/>
          <w:sz w:val="24"/>
          <w:szCs w:val="24"/>
        </w:rPr>
        <w:t xml:space="preserve"> </w:t>
      </w:r>
      <w:r w:rsidRPr="00796B07">
        <w:rPr>
          <w:rFonts w:ascii="Times New Roman" w:hAnsi="Times New Roman" w:cs="Times New Roman"/>
          <w:sz w:val="24"/>
          <w:szCs w:val="24"/>
        </w:rPr>
        <w:t xml:space="preserve">are addressed by the </w:t>
      </w:r>
      <w:r w:rsidR="00085076" w:rsidRPr="00796B07">
        <w:rPr>
          <w:rFonts w:ascii="Times New Roman" w:hAnsi="Times New Roman" w:cs="Times New Roman"/>
          <w:color w:val="FF0000"/>
          <w:sz w:val="24"/>
          <w:szCs w:val="24"/>
          <w:u w:val="single"/>
        </w:rPr>
        <w:t xml:space="preserve">Municipal Opt-in Specialized Code </w:t>
      </w:r>
      <w:r w:rsidRPr="000D068C">
        <w:rPr>
          <w:rFonts w:ascii="Times New Roman" w:hAnsi="Times New Roman" w:cs="Times New Roman"/>
          <w:i/>
          <w:iCs/>
          <w:strike/>
          <w:color w:val="FF0000"/>
          <w:sz w:val="24"/>
          <w:szCs w:val="24"/>
        </w:rPr>
        <w:t>International Energy</w:t>
      </w:r>
      <w:r w:rsidR="00A60BF3" w:rsidRPr="000D068C">
        <w:rPr>
          <w:rFonts w:ascii="Times New Roman" w:hAnsi="Times New Roman" w:cs="Times New Roman"/>
          <w:i/>
          <w:iCs/>
          <w:strike/>
          <w:color w:val="FF0000"/>
          <w:sz w:val="24"/>
          <w:szCs w:val="24"/>
        </w:rPr>
        <w:t xml:space="preserve"> </w:t>
      </w:r>
      <w:r w:rsidRPr="000D068C">
        <w:rPr>
          <w:rFonts w:ascii="Times New Roman" w:hAnsi="Times New Roman" w:cs="Times New Roman"/>
          <w:i/>
          <w:iCs/>
          <w:strike/>
          <w:color w:val="FF0000"/>
          <w:sz w:val="24"/>
          <w:szCs w:val="24"/>
        </w:rPr>
        <w:t>Conservation</w:t>
      </w:r>
      <w:r w:rsidR="00A60BF3" w:rsidRPr="000D068C">
        <w:rPr>
          <w:rFonts w:ascii="Times New Roman" w:hAnsi="Times New Roman" w:cs="Times New Roman"/>
          <w:strike/>
          <w:color w:val="FF0000"/>
          <w:sz w:val="24"/>
          <w:szCs w:val="24"/>
        </w:rPr>
        <w:t xml:space="preserve"> </w:t>
      </w:r>
      <w:r w:rsidRPr="000D068C">
        <w:rPr>
          <w:rFonts w:ascii="Times New Roman" w:hAnsi="Times New Roman" w:cs="Times New Roman"/>
          <w:i/>
          <w:iCs/>
          <w:strike/>
          <w:color w:val="FF0000"/>
          <w:sz w:val="24"/>
          <w:szCs w:val="24"/>
        </w:rPr>
        <w:t>Code</w:t>
      </w:r>
      <w:r w:rsidRPr="000D068C">
        <w:rPr>
          <w:rFonts w:ascii="Times New Roman" w:hAnsi="Times New Roman" w:cs="Times New Roman"/>
          <w:strike/>
          <w:color w:val="FF0000"/>
          <w:sz w:val="24"/>
          <w:szCs w:val="24"/>
        </w:rPr>
        <w:t>.</w:t>
      </w:r>
    </w:p>
    <w:p w14:paraId="2602906D" w14:textId="00FDDE85" w:rsidR="00BB29F9" w:rsidRDefault="00AC3C44" w:rsidP="007C06A8">
      <w:pPr>
        <w:autoSpaceDE w:val="0"/>
        <w:autoSpaceDN w:val="0"/>
        <w:adjustRightInd w:val="0"/>
        <w:spacing w:after="0" w:line="240" w:lineRule="auto"/>
        <w:rPr>
          <w:rFonts w:ascii="Times New Roman" w:hAnsi="Times New Roman" w:cs="Times New Roman"/>
          <w:color w:val="FF0000"/>
          <w:sz w:val="24"/>
          <w:szCs w:val="24"/>
          <w:u w:val="single"/>
        </w:rPr>
      </w:pPr>
      <w:r w:rsidRPr="00AC3C44">
        <w:rPr>
          <w:rFonts w:ascii="Times New Roman" w:hAnsi="Times New Roman" w:cs="Times New Roman"/>
          <w:color w:val="FF0000"/>
          <w:sz w:val="24"/>
          <w:szCs w:val="24"/>
          <w:u w:val="single"/>
        </w:rPr>
        <w:t>Residential buildings</w:t>
      </w:r>
      <w:r>
        <w:rPr>
          <w:rFonts w:ascii="Times New Roman" w:hAnsi="Times New Roman" w:cs="Times New Roman"/>
          <w:color w:val="FF0000"/>
          <w:sz w:val="24"/>
          <w:szCs w:val="24"/>
          <w:u w:val="single"/>
        </w:rPr>
        <w:t xml:space="preserve"> and </w:t>
      </w:r>
      <w:r w:rsidRPr="007D1628">
        <w:rPr>
          <w:rFonts w:ascii="Times New Roman" w:hAnsi="Times New Roman" w:cs="Times New Roman"/>
          <w:i/>
          <w:iCs/>
          <w:color w:val="FF0000"/>
          <w:sz w:val="24"/>
          <w:szCs w:val="24"/>
          <w:u w:val="single"/>
        </w:rPr>
        <w:t>dwelling units</w:t>
      </w:r>
      <w:r>
        <w:rPr>
          <w:rFonts w:ascii="Times New Roman" w:hAnsi="Times New Roman" w:cs="Times New Roman"/>
          <w:color w:val="FF0000"/>
          <w:sz w:val="24"/>
          <w:szCs w:val="24"/>
          <w:u w:val="single"/>
        </w:rPr>
        <w:t xml:space="preserve"> within mixed use buildings shall</w:t>
      </w:r>
      <w:r w:rsidR="00DA1D5A">
        <w:rPr>
          <w:rFonts w:ascii="Times New Roman" w:hAnsi="Times New Roman" w:cs="Times New Roman"/>
          <w:color w:val="FF0000"/>
          <w:sz w:val="24"/>
          <w:szCs w:val="24"/>
          <w:u w:val="single"/>
        </w:rPr>
        <w:t xml:space="preserve"> comply as follows:</w:t>
      </w:r>
    </w:p>
    <w:p w14:paraId="292C1B16" w14:textId="702888DF" w:rsidR="00DA1D5A" w:rsidRPr="00923A7D" w:rsidRDefault="00DA1D5A" w:rsidP="00DA1D5A">
      <w:pPr>
        <w:pStyle w:val="ListParagraph"/>
        <w:numPr>
          <w:ilvl w:val="1"/>
          <w:numId w:val="93"/>
        </w:numPr>
        <w:spacing w:before="79" w:line="230" w:lineRule="auto"/>
        <w:ind w:right="1"/>
        <w:jc w:val="both"/>
        <w:rPr>
          <w:rFonts w:ascii="Times New Roman" w:hAnsi="Times New Roman" w:cs="Times New Roman"/>
          <w:sz w:val="24"/>
          <w:szCs w:val="28"/>
        </w:rPr>
      </w:pPr>
      <w:r w:rsidRPr="00DA1D5A">
        <w:rPr>
          <w:rFonts w:ascii="Times New Roman" w:hAnsi="Times New Roman" w:cs="Times New Roman"/>
          <w:color w:val="FF0000"/>
          <w:sz w:val="24"/>
          <w:szCs w:val="28"/>
          <w:u w:val="single"/>
        </w:rPr>
        <w:t xml:space="preserve">New </w:t>
      </w:r>
      <w:r w:rsidRPr="00DA1D5A">
        <w:rPr>
          <w:rFonts w:ascii="Times New Roman" w:hAnsi="Times New Roman" w:cs="Times New Roman"/>
          <w:i/>
          <w:iCs/>
          <w:color w:val="FF0000"/>
          <w:sz w:val="24"/>
          <w:szCs w:val="28"/>
          <w:u w:val="single"/>
        </w:rPr>
        <w:t>dwelling units</w:t>
      </w:r>
      <w:r w:rsidRPr="00DA1D5A">
        <w:rPr>
          <w:rFonts w:ascii="Times New Roman" w:hAnsi="Times New Roman" w:cs="Times New Roman"/>
          <w:color w:val="FF0000"/>
          <w:sz w:val="24"/>
          <w:szCs w:val="28"/>
          <w:u w:val="single"/>
        </w:rPr>
        <w:t xml:space="preserve"> over 4,000 square feet in conditioned floor area in </w:t>
      </w:r>
      <w:r w:rsidRPr="00DA1D5A">
        <w:rPr>
          <w:rFonts w:ascii="Times New Roman" w:hAnsi="Times New Roman" w:cs="Times New Roman"/>
          <w:i/>
          <w:iCs/>
          <w:color w:val="FF0000"/>
          <w:sz w:val="24"/>
          <w:szCs w:val="28"/>
          <w:u w:val="single"/>
        </w:rPr>
        <w:t>Mixed Fuel Buildings</w:t>
      </w:r>
      <w:r w:rsidRPr="00DA1D5A">
        <w:rPr>
          <w:rFonts w:ascii="Times New Roman" w:hAnsi="Times New Roman" w:cs="Times New Roman"/>
          <w:color w:val="FF0000"/>
          <w:sz w:val="24"/>
          <w:szCs w:val="28"/>
          <w:u w:val="single"/>
        </w:rPr>
        <w:t xml:space="preserve"> shall comply with the Zero Energy pathway and Section CC103 or with residential code Section RC102.</w:t>
      </w:r>
    </w:p>
    <w:p w14:paraId="5E1AA585" w14:textId="254B0582" w:rsidR="00D12C63" w:rsidRPr="007D1628" w:rsidRDefault="00131762" w:rsidP="005E74A9">
      <w:pPr>
        <w:pStyle w:val="BodyText"/>
        <w:numPr>
          <w:ilvl w:val="1"/>
          <w:numId w:val="93"/>
        </w:numPr>
        <w:rPr>
          <w:color w:val="FF0000"/>
          <w:sz w:val="24"/>
          <w:szCs w:val="24"/>
        </w:rPr>
      </w:pPr>
      <w:r w:rsidRPr="007D1628">
        <w:rPr>
          <w:color w:val="FF0000"/>
          <w:sz w:val="24"/>
          <w:szCs w:val="28"/>
          <w:u w:val="single"/>
        </w:rPr>
        <w:t xml:space="preserve">New </w:t>
      </w:r>
      <w:r w:rsidR="00923A7D" w:rsidRPr="007D1628">
        <w:rPr>
          <w:color w:val="FF0000"/>
          <w:sz w:val="24"/>
          <w:szCs w:val="28"/>
          <w:u w:val="single"/>
        </w:rPr>
        <w:t xml:space="preserve">R-use buildings over 12,000 square feet in conditioned floor area shall comply </w:t>
      </w:r>
      <w:r w:rsidR="00D12C63" w:rsidRPr="007D1628">
        <w:rPr>
          <w:color w:val="FF0000"/>
          <w:sz w:val="24"/>
          <w:szCs w:val="28"/>
          <w:u w:val="single"/>
        </w:rPr>
        <w:t>in accordance with Table CC101.2</w:t>
      </w:r>
      <w:r w:rsidR="007D1628" w:rsidRPr="007D1628">
        <w:rPr>
          <w:color w:val="FF0000"/>
          <w:sz w:val="24"/>
          <w:szCs w:val="28"/>
          <w:u w:val="single"/>
        </w:rPr>
        <w:t>.</w:t>
      </w:r>
    </w:p>
    <w:p w14:paraId="7E2B7C68" w14:textId="77777777" w:rsidR="00D12C63" w:rsidRPr="007D1628" w:rsidRDefault="00D12C63" w:rsidP="00D12C63">
      <w:pPr>
        <w:pStyle w:val="BodyText"/>
        <w:ind w:left="1440"/>
        <w:rPr>
          <w:color w:val="FF0000"/>
          <w:sz w:val="24"/>
          <w:szCs w:val="24"/>
        </w:rPr>
      </w:pPr>
    </w:p>
    <w:p w14:paraId="0C26B45A" w14:textId="3F4CBE40" w:rsidR="00810521" w:rsidRPr="00D12C63" w:rsidRDefault="00810521" w:rsidP="00D12C63">
      <w:pPr>
        <w:pStyle w:val="BodyText"/>
        <w:rPr>
          <w:b/>
          <w:bCs/>
          <w:color w:val="FF0000"/>
          <w:sz w:val="24"/>
          <w:szCs w:val="24"/>
        </w:rPr>
      </w:pPr>
      <w:r w:rsidRPr="00D12C63">
        <w:rPr>
          <w:b/>
          <w:bCs/>
          <w:color w:val="FF0000"/>
          <w:sz w:val="24"/>
          <w:szCs w:val="24"/>
        </w:rPr>
        <w:t xml:space="preserve">TABLE CC101.2 </w:t>
      </w:r>
      <w:r w:rsidRPr="00D12C63">
        <w:rPr>
          <w:b/>
          <w:caps/>
          <w:color w:val="FF0000"/>
          <w:sz w:val="24"/>
          <w:szCs w:val="24"/>
        </w:rPr>
        <w:t>Multi-Family</w:t>
      </w:r>
      <w:r w:rsidR="00A37CD7" w:rsidRPr="00D12C63">
        <w:rPr>
          <w:b/>
          <w:caps/>
          <w:color w:val="FF0000"/>
          <w:sz w:val="24"/>
          <w:szCs w:val="24"/>
        </w:rPr>
        <w:t xml:space="preserve"> and R-USE</w:t>
      </w:r>
      <w:r w:rsidRPr="00D12C63">
        <w:rPr>
          <w:b/>
          <w:caps/>
          <w:color w:val="FF0000"/>
          <w:sz w:val="24"/>
          <w:szCs w:val="24"/>
        </w:rPr>
        <w:t xml:space="preserve"> </w:t>
      </w:r>
      <w:r w:rsidR="00EA4341" w:rsidRPr="00D12C63">
        <w:rPr>
          <w:b/>
          <w:caps/>
          <w:color w:val="FF0000"/>
          <w:sz w:val="24"/>
          <w:szCs w:val="24"/>
        </w:rPr>
        <w:t xml:space="preserve">Compliance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0"/>
        <w:gridCol w:w="1611"/>
        <w:gridCol w:w="1770"/>
      </w:tblGrid>
      <w:tr w:rsidR="003679E3" w:rsidRPr="00DD3D17" w14:paraId="19749BFB" w14:textId="77777777" w:rsidTr="00FF0998">
        <w:trPr>
          <w:trHeight w:val="97"/>
        </w:trPr>
        <w:tc>
          <w:tcPr>
            <w:tcW w:w="2263" w:type="dxa"/>
            <w:vMerge w:val="restart"/>
            <w:vAlign w:val="bottom"/>
          </w:tcPr>
          <w:p w14:paraId="43E18616" w14:textId="2738ADA1" w:rsidR="003679E3" w:rsidRPr="00D46617" w:rsidRDefault="003679E3" w:rsidP="005E74A9">
            <w:pPr>
              <w:autoSpaceDE w:val="0"/>
              <w:autoSpaceDN w:val="0"/>
              <w:adjustRightInd w:val="0"/>
              <w:spacing w:after="0" w:line="240" w:lineRule="auto"/>
              <w:jc w:val="center"/>
              <w:rPr>
                <w:rFonts w:ascii="Times New Roman" w:hAnsi="Times New Roman" w:cs="Times New Roman"/>
                <w:bCs/>
                <w:color w:val="FF0000"/>
                <w:sz w:val="24"/>
                <w:szCs w:val="24"/>
              </w:rPr>
            </w:pPr>
            <w:r>
              <w:rPr>
                <w:rFonts w:ascii="Times New Roman" w:hAnsi="Times New Roman" w:cs="Times New Roman"/>
                <w:bCs/>
                <w:color w:val="FF0000"/>
                <w:sz w:val="24"/>
                <w:szCs w:val="24"/>
              </w:rPr>
              <w:t>R-Use buildings</w:t>
            </w:r>
            <w:r w:rsidR="00FF0998">
              <w:rPr>
                <w:rFonts w:ascii="Times New Roman" w:hAnsi="Times New Roman" w:cs="Times New Roman"/>
                <w:bCs/>
                <w:color w:val="FF0000"/>
                <w:sz w:val="24"/>
                <w:szCs w:val="24"/>
              </w:rPr>
              <w:t xml:space="preserve"> over 12,000 sf,</w:t>
            </w:r>
            <w:r>
              <w:rPr>
                <w:rFonts w:ascii="Times New Roman" w:hAnsi="Times New Roman" w:cs="Times New Roman"/>
                <w:bCs/>
                <w:color w:val="FF0000"/>
                <w:sz w:val="24"/>
                <w:szCs w:val="24"/>
              </w:rPr>
              <w:t xml:space="preserve"> or</w:t>
            </w:r>
            <w:r w:rsidR="00FF0998">
              <w:rPr>
                <w:rFonts w:ascii="Times New Roman" w:hAnsi="Times New Roman" w:cs="Times New Roman"/>
                <w:bCs/>
                <w:color w:val="FF0000"/>
                <w:sz w:val="24"/>
                <w:szCs w:val="24"/>
              </w:rPr>
              <w:t xml:space="preserve"> R-Use</w:t>
            </w:r>
            <w:r>
              <w:rPr>
                <w:rFonts w:ascii="Times New Roman" w:hAnsi="Times New Roman" w:cs="Times New Roman"/>
                <w:bCs/>
                <w:color w:val="FF0000"/>
                <w:sz w:val="24"/>
                <w:szCs w:val="24"/>
              </w:rPr>
              <w:t xml:space="preserve"> portions over 12,000 sf</w:t>
            </w:r>
            <w:r w:rsidR="00FF0998">
              <w:rPr>
                <w:rFonts w:ascii="Times New Roman" w:hAnsi="Times New Roman" w:cs="Times New Roman"/>
                <w:bCs/>
                <w:color w:val="FF0000"/>
                <w:sz w:val="24"/>
                <w:szCs w:val="24"/>
              </w:rPr>
              <w:t xml:space="preserve"> in mixed-use buildings</w:t>
            </w:r>
          </w:p>
        </w:tc>
        <w:tc>
          <w:tcPr>
            <w:tcW w:w="5361" w:type="dxa"/>
            <w:gridSpan w:val="3"/>
          </w:tcPr>
          <w:p w14:paraId="332EF32F" w14:textId="365D69B0" w:rsidR="003679E3" w:rsidRPr="00DD3D17" w:rsidRDefault="003679E3" w:rsidP="005E74A9">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Compliance Path options by permit </w:t>
            </w:r>
            <w:r w:rsidR="000127BD">
              <w:rPr>
                <w:rFonts w:ascii="Times New Roman" w:hAnsi="Times New Roman" w:cs="Times New Roman"/>
                <w:color w:val="FF0000"/>
                <w:sz w:val="24"/>
                <w:szCs w:val="24"/>
              </w:rPr>
              <w:t xml:space="preserve">submittal </w:t>
            </w:r>
            <w:r>
              <w:rPr>
                <w:rFonts w:ascii="Times New Roman" w:hAnsi="Times New Roman" w:cs="Times New Roman"/>
                <w:color w:val="FF0000"/>
                <w:sz w:val="24"/>
                <w:szCs w:val="24"/>
              </w:rPr>
              <w:t>date</w:t>
            </w:r>
          </w:p>
        </w:tc>
      </w:tr>
      <w:tr w:rsidR="003679E3" w:rsidRPr="00DD3D17" w14:paraId="0AA7EB7A" w14:textId="77777777" w:rsidTr="00FF0998">
        <w:trPr>
          <w:trHeight w:val="96"/>
        </w:trPr>
        <w:tc>
          <w:tcPr>
            <w:tcW w:w="2263" w:type="dxa"/>
            <w:vMerge/>
            <w:vAlign w:val="bottom"/>
          </w:tcPr>
          <w:p w14:paraId="29909A57" w14:textId="77777777" w:rsidR="003679E3" w:rsidRPr="00DD3D17" w:rsidRDefault="003679E3" w:rsidP="005E74A9">
            <w:pPr>
              <w:autoSpaceDE w:val="0"/>
              <w:autoSpaceDN w:val="0"/>
              <w:adjustRightInd w:val="0"/>
              <w:spacing w:after="0" w:line="240" w:lineRule="auto"/>
              <w:jc w:val="center"/>
              <w:rPr>
                <w:rFonts w:ascii="Times New Roman" w:hAnsi="Times New Roman" w:cs="Times New Roman"/>
                <w:b/>
                <w:color w:val="FF0000"/>
                <w:sz w:val="24"/>
                <w:szCs w:val="24"/>
              </w:rPr>
            </w:pPr>
          </w:p>
        </w:tc>
        <w:tc>
          <w:tcPr>
            <w:tcW w:w="1980" w:type="dxa"/>
          </w:tcPr>
          <w:p w14:paraId="39FF72A4" w14:textId="77777777" w:rsidR="00FF0998" w:rsidRDefault="003679E3" w:rsidP="005E74A9">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C407.3 </w:t>
            </w:r>
          </w:p>
          <w:p w14:paraId="0BF4672D" w14:textId="360A08C6" w:rsidR="003679E3" w:rsidRDefault="003679E3" w:rsidP="005E74A9">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Passive house </w:t>
            </w:r>
          </w:p>
          <w:p w14:paraId="2AA59B23" w14:textId="4469C684" w:rsidR="003679E3" w:rsidRPr="00DD3D17" w:rsidRDefault="003679E3" w:rsidP="005E74A9">
            <w:pPr>
              <w:autoSpaceDE w:val="0"/>
              <w:autoSpaceDN w:val="0"/>
              <w:adjustRightInd w:val="0"/>
              <w:spacing w:after="0" w:line="240" w:lineRule="auto"/>
              <w:jc w:val="center"/>
              <w:rPr>
                <w:rFonts w:ascii="Times New Roman" w:hAnsi="Times New Roman" w:cs="Times New Roman"/>
                <w:color w:val="FF0000"/>
                <w:sz w:val="24"/>
                <w:szCs w:val="24"/>
              </w:rPr>
            </w:pPr>
          </w:p>
        </w:tc>
        <w:tc>
          <w:tcPr>
            <w:tcW w:w="1611" w:type="dxa"/>
            <w:vAlign w:val="bottom"/>
          </w:tcPr>
          <w:p w14:paraId="11ABA5A1" w14:textId="77777777" w:rsidR="003679E3" w:rsidRDefault="003679E3" w:rsidP="005E74A9">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C407.1 Targeted Performance </w:t>
            </w:r>
          </w:p>
          <w:p w14:paraId="2B7DD140" w14:textId="32481072" w:rsidR="00FF0998" w:rsidRPr="00DD3D17" w:rsidRDefault="00FF0998" w:rsidP="005E74A9">
            <w:pPr>
              <w:autoSpaceDE w:val="0"/>
              <w:autoSpaceDN w:val="0"/>
              <w:adjustRightInd w:val="0"/>
              <w:spacing w:after="0" w:line="240" w:lineRule="auto"/>
              <w:jc w:val="center"/>
              <w:rPr>
                <w:rFonts w:ascii="Times New Roman" w:hAnsi="Times New Roman" w:cs="Times New Roman"/>
                <w:color w:val="FF0000"/>
                <w:sz w:val="24"/>
                <w:szCs w:val="24"/>
              </w:rPr>
            </w:pPr>
          </w:p>
        </w:tc>
        <w:tc>
          <w:tcPr>
            <w:tcW w:w="1770" w:type="dxa"/>
            <w:vAlign w:val="bottom"/>
          </w:tcPr>
          <w:p w14:paraId="43D1AE1A" w14:textId="5E10FE93" w:rsidR="000127BD" w:rsidRDefault="003679E3" w:rsidP="000127BD">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C407.4</w:t>
            </w:r>
          </w:p>
          <w:p w14:paraId="0ECE52A3" w14:textId="77777777" w:rsidR="003679E3" w:rsidRDefault="003679E3" w:rsidP="000127BD">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HERS Index</w:t>
            </w:r>
          </w:p>
          <w:p w14:paraId="4639FF1F" w14:textId="77777777" w:rsidR="000127BD" w:rsidRDefault="000127BD" w:rsidP="000127BD">
            <w:pPr>
              <w:autoSpaceDE w:val="0"/>
              <w:autoSpaceDN w:val="0"/>
              <w:adjustRightInd w:val="0"/>
              <w:spacing w:after="0" w:line="240" w:lineRule="auto"/>
              <w:jc w:val="center"/>
              <w:rPr>
                <w:rFonts w:ascii="Times New Roman" w:hAnsi="Times New Roman" w:cs="Times New Roman"/>
                <w:color w:val="FF0000"/>
                <w:sz w:val="24"/>
                <w:szCs w:val="24"/>
              </w:rPr>
            </w:pPr>
          </w:p>
          <w:p w14:paraId="14D14F55" w14:textId="135530B3" w:rsidR="00D12C63" w:rsidRPr="00DD3D17" w:rsidRDefault="00D12C63" w:rsidP="000127BD">
            <w:pPr>
              <w:autoSpaceDE w:val="0"/>
              <w:autoSpaceDN w:val="0"/>
              <w:adjustRightInd w:val="0"/>
              <w:spacing w:after="0" w:line="240" w:lineRule="auto"/>
              <w:jc w:val="center"/>
              <w:rPr>
                <w:rFonts w:ascii="Times New Roman" w:hAnsi="Times New Roman" w:cs="Times New Roman"/>
                <w:color w:val="FF0000"/>
                <w:sz w:val="24"/>
                <w:szCs w:val="24"/>
              </w:rPr>
            </w:pPr>
          </w:p>
        </w:tc>
      </w:tr>
      <w:tr w:rsidR="003679E3" w:rsidRPr="00DD3D17" w14:paraId="2295EC71" w14:textId="77777777" w:rsidTr="00FF0998">
        <w:tc>
          <w:tcPr>
            <w:tcW w:w="2263" w:type="dxa"/>
            <w:vAlign w:val="center"/>
          </w:tcPr>
          <w:p w14:paraId="6701521A" w14:textId="2E97C7DD" w:rsidR="003679E3" w:rsidRPr="00DD3D17" w:rsidRDefault="003679E3" w:rsidP="00EA4341">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Up to </w:t>
            </w:r>
            <w:r w:rsidR="00570B6F">
              <w:rPr>
                <w:rFonts w:ascii="Times New Roman" w:hAnsi="Times New Roman" w:cs="Times New Roman"/>
                <w:color w:val="FF0000"/>
                <w:sz w:val="24"/>
                <w:szCs w:val="24"/>
              </w:rPr>
              <w:t>5</w:t>
            </w:r>
            <w:r>
              <w:rPr>
                <w:rFonts w:ascii="Times New Roman" w:hAnsi="Times New Roman" w:cs="Times New Roman"/>
                <w:color w:val="FF0000"/>
                <w:sz w:val="24"/>
                <w:szCs w:val="24"/>
              </w:rPr>
              <w:t xml:space="preserve"> stories</w:t>
            </w:r>
          </w:p>
        </w:tc>
        <w:tc>
          <w:tcPr>
            <w:tcW w:w="1980" w:type="dxa"/>
          </w:tcPr>
          <w:p w14:paraId="3FE07B04" w14:textId="7F596E7E" w:rsidR="003679E3" w:rsidRPr="00DD3D17" w:rsidRDefault="003679E3" w:rsidP="00EA4341">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Required from Jan 1, 202</w:t>
            </w:r>
            <w:r w:rsidR="00FE5364">
              <w:rPr>
                <w:rFonts w:ascii="Times New Roman" w:hAnsi="Times New Roman" w:cs="Times New Roman"/>
                <w:color w:val="FF0000"/>
                <w:sz w:val="24"/>
                <w:szCs w:val="24"/>
              </w:rPr>
              <w:t>3</w:t>
            </w:r>
          </w:p>
        </w:tc>
        <w:tc>
          <w:tcPr>
            <w:tcW w:w="1611" w:type="dxa"/>
            <w:vAlign w:val="center"/>
          </w:tcPr>
          <w:p w14:paraId="38B7A4C9" w14:textId="55AB60F2" w:rsidR="003679E3" w:rsidRPr="00DD3D17" w:rsidRDefault="003679E3" w:rsidP="00EA4341">
            <w:pPr>
              <w:autoSpaceDE w:val="0"/>
              <w:autoSpaceDN w:val="0"/>
              <w:adjustRightInd w:val="0"/>
              <w:spacing w:after="0" w:line="240" w:lineRule="auto"/>
              <w:jc w:val="center"/>
              <w:rPr>
                <w:rFonts w:ascii="Times New Roman" w:hAnsi="Times New Roman" w:cs="Times New Roman"/>
                <w:color w:val="FF0000"/>
                <w:sz w:val="24"/>
                <w:szCs w:val="24"/>
              </w:rPr>
            </w:pPr>
          </w:p>
        </w:tc>
        <w:tc>
          <w:tcPr>
            <w:tcW w:w="1770" w:type="dxa"/>
            <w:vAlign w:val="center"/>
          </w:tcPr>
          <w:p w14:paraId="783977BA" w14:textId="2AB2F8A9" w:rsidR="003679E3" w:rsidRPr="00DD3D17" w:rsidRDefault="003679E3" w:rsidP="00EA4341">
            <w:pPr>
              <w:autoSpaceDE w:val="0"/>
              <w:autoSpaceDN w:val="0"/>
              <w:adjustRightInd w:val="0"/>
              <w:spacing w:after="0" w:line="240" w:lineRule="auto"/>
              <w:jc w:val="center"/>
              <w:rPr>
                <w:rFonts w:ascii="Times New Roman" w:hAnsi="Times New Roman" w:cs="Times New Roman"/>
                <w:color w:val="FF0000"/>
                <w:sz w:val="24"/>
                <w:szCs w:val="24"/>
              </w:rPr>
            </w:pPr>
          </w:p>
        </w:tc>
      </w:tr>
      <w:tr w:rsidR="003679E3" w:rsidRPr="00DD3D17" w14:paraId="62228D07" w14:textId="77777777" w:rsidTr="00FF0998">
        <w:tc>
          <w:tcPr>
            <w:tcW w:w="2263" w:type="dxa"/>
            <w:vAlign w:val="center"/>
          </w:tcPr>
          <w:p w14:paraId="6C9C82B7" w14:textId="657AC489" w:rsidR="003679E3" w:rsidRPr="00DD3D17" w:rsidRDefault="00570B6F" w:rsidP="00EA4341">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6</w:t>
            </w:r>
            <w:r w:rsidR="003679E3">
              <w:rPr>
                <w:rFonts w:ascii="Times New Roman" w:hAnsi="Times New Roman" w:cs="Times New Roman"/>
                <w:color w:val="FF0000"/>
                <w:sz w:val="24"/>
                <w:szCs w:val="24"/>
              </w:rPr>
              <w:t xml:space="preserve"> stories and higher</w:t>
            </w:r>
          </w:p>
        </w:tc>
        <w:tc>
          <w:tcPr>
            <w:tcW w:w="1980" w:type="dxa"/>
          </w:tcPr>
          <w:p w14:paraId="61CDFBEA" w14:textId="6CDC83B6" w:rsidR="003679E3" w:rsidRPr="00DD3D17" w:rsidRDefault="003679E3" w:rsidP="00EA4341">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Required from Jan 1, 202</w:t>
            </w:r>
            <w:r w:rsidR="00DF6B76">
              <w:rPr>
                <w:rFonts w:ascii="Times New Roman" w:hAnsi="Times New Roman" w:cs="Times New Roman"/>
                <w:color w:val="FF0000"/>
                <w:sz w:val="24"/>
                <w:szCs w:val="24"/>
              </w:rPr>
              <w:t>4</w:t>
            </w:r>
          </w:p>
        </w:tc>
        <w:tc>
          <w:tcPr>
            <w:tcW w:w="1611" w:type="dxa"/>
            <w:vAlign w:val="center"/>
          </w:tcPr>
          <w:p w14:paraId="4B4F9440" w14:textId="7C4DC76E" w:rsidR="003679E3" w:rsidRPr="00DD3D17" w:rsidRDefault="003679E3" w:rsidP="00EA4341">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Optional until Jan 1, 202</w:t>
            </w:r>
            <w:r w:rsidR="00DF6B76">
              <w:rPr>
                <w:rFonts w:ascii="Times New Roman" w:hAnsi="Times New Roman" w:cs="Times New Roman"/>
                <w:color w:val="FF0000"/>
                <w:sz w:val="24"/>
                <w:szCs w:val="24"/>
              </w:rPr>
              <w:t>4</w:t>
            </w:r>
          </w:p>
        </w:tc>
        <w:tc>
          <w:tcPr>
            <w:tcW w:w="1770" w:type="dxa"/>
            <w:vAlign w:val="center"/>
          </w:tcPr>
          <w:p w14:paraId="46F73923" w14:textId="15CC321E" w:rsidR="003679E3" w:rsidRPr="00DD3D17" w:rsidRDefault="003679E3" w:rsidP="00EA4341">
            <w:pPr>
              <w:autoSpaceDE w:val="0"/>
              <w:autoSpaceDN w:val="0"/>
              <w:adjustRightInd w:val="0"/>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Optional until Jan 1, 202</w:t>
            </w:r>
            <w:r w:rsidR="00DF6B76">
              <w:rPr>
                <w:rFonts w:ascii="Times New Roman" w:hAnsi="Times New Roman" w:cs="Times New Roman"/>
                <w:color w:val="FF0000"/>
                <w:sz w:val="24"/>
                <w:szCs w:val="24"/>
              </w:rPr>
              <w:t>4</w:t>
            </w:r>
          </w:p>
        </w:tc>
      </w:tr>
    </w:tbl>
    <w:p w14:paraId="7736F09F" w14:textId="77777777" w:rsidR="00877725" w:rsidRPr="00796B07" w:rsidRDefault="00877725" w:rsidP="00877725">
      <w:pPr>
        <w:autoSpaceDE w:val="0"/>
        <w:autoSpaceDN w:val="0"/>
        <w:adjustRightInd w:val="0"/>
        <w:spacing w:after="0" w:line="240" w:lineRule="auto"/>
        <w:ind w:firstLine="720"/>
        <w:rPr>
          <w:rFonts w:ascii="Times New Roman" w:hAnsi="Times New Roman" w:cs="Times New Roman"/>
          <w:b/>
          <w:bCs/>
          <w:sz w:val="24"/>
          <w:szCs w:val="24"/>
        </w:rPr>
      </w:pPr>
      <w:r w:rsidRPr="00796B07">
        <w:rPr>
          <w:rFonts w:ascii="Times New Roman" w:hAnsi="Times New Roman" w:cs="Times New Roman"/>
          <w:b/>
          <w:bCs/>
          <w:sz w:val="24"/>
          <w:szCs w:val="24"/>
        </w:rPr>
        <w:t>Exceptions:</w:t>
      </w:r>
    </w:p>
    <w:p w14:paraId="11B9F07C" w14:textId="56F2C54A" w:rsidR="00877725" w:rsidRPr="00DB5C87" w:rsidRDefault="00877725" w:rsidP="000F5DF7">
      <w:pPr>
        <w:pStyle w:val="ListParagraph"/>
        <w:numPr>
          <w:ilvl w:val="0"/>
          <w:numId w:val="86"/>
        </w:numPr>
        <w:rPr>
          <w:rFonts w:ascii="Times New Roman" w:hAnsi="Times New Roman" w:cs="Times New Roman"/>
          <w:sz w:val="24"/>
          <w:szCs w:val="24"/>
        </w:rPr>
      </w:pPr>
      <w:r w:rsidRPr="00DB5C87">
        <w:rPr>
          <w:rFonts w:ascii="Times New Roman" w:hAnsi="Times New Roman" w:cs="Times New Roman"/>
          <w:sz w:val="24"/>
          <w:szCs w:val="24"/>
        </w:rPr>
        <w:t xml:space="preserve">Detached one- and two-family dwellings and townhouses as well as Group R-2 buildings three stories or less in height above grade plane, manufactured homes (mobile dwellings), and manufactured houses (modular dwellings). </w:t>
      </w:r>
      <w:r w:rsidRPr="00DB5C87">
        <w:rPr>
          <w:rFonts w:ascii="Times New Roman" w:hAnsi="Times New Roman" w:cs="Times New Roman"/>
          <w:color w:val="FF0000"/>
          <w:sz w:val="24"/>
          <w:szCs w:val="24"/>
          <w:u w:val="single"/>
        </w:rPr>
        <w:t xml:space="preserve">These buildings and dwelling units shall comply with Residential </w:t>
      </w:r>
      <w:r w:rsidR="00DB5C87">
        <w:rPr>
          <w:rFonts w:ascii="Times New Roman" w:hAnsi="Times New Roman" w:cs="Times New Roman"/>
          <w:color w:val="FF0000"/>
          <w:sz w:val="24"/>
          <w:szCs w:val="24"/>
          <w:u w:val="single"/>
        </w:rPr>
        <w:t>A</w:t>
      </w:r>
      <w:r w:rsidRPr="00DB5C87">
        <w:rPr>
          <w:rFonts w:ascii="Times New Roman" w:hAnsi="Times New Roman" w:cs="Times New Roman"/>
          <w:color w:val="FF0000"/>
          <w:sz w:val="24"/>
          <w:szCs w:val="24"/>
          <w:u w:val="single"/>
        </w:rPr>
        <w:t>ppendix RC under the Specialized energy code.</w:t>
      </w:r>
    </w:p>
    <w:p w14:paraId="254B8E1B" w14:textId="2F491A69" w:rsidR="00877725" w:rsidRPr="00DB5C87" w:rsidRDefault="00877725" w:rsidP="000F5DF7">
      <w:pPr>
        <w:pStyle w:val="ListParagraph"/>
        <w:numPr>
          <w:ilvl w:val="0"/>
          <w:numId w:val="86"/>
        </w:numPr>
        <w:rPr>
          <w:rFonts w:ascii="Times New Roman" w:hAnsi="Times New Roman" w:cs="Times New Roman"/>
          <w:sz w:val="24"/>
          <w:szCs w:val="24"/>
        </w:rPr>
      </w:pPr>
      <w:r w:rsidRPr="00DB5C87">
        <w:rPr>
          <w:rFonts w:ascii="Times New Roman" w:hAnsi="Times New Roman" w:cs="Times New Roman"/>
          <w:sz w:val="24"/>
          <w:szCs w:val="24"/>
        </w:rPr>
        <w:t>Buildings that use neither electricity nor fossil fuel.</w:t>
      </w:r>
    </w:p>
    <w:p w14:paraId="5FC9277B" w14:textId="77777777" w:rsidR="00DF1A7A" w:rsidRDefault="00DF1A7A" w:rsidP="00612EAE">
      <w:pPr>
        <w:rPr>
          <w:rFonts w:ascii="Times New Roman" w:hAnsi="Times New Roman" w:cs="Times New Roman"/>
          <w:sz w:val="24"/>
          <w:szCs w:val="24"/>
          <w:lang w:val="en-GB"/>
        </w:rPr>
      </w:pPr>
    </w:p>
    <w:p w14:paraId="6C27937C" w14:textId="5969C902" w:rsidR="00DF1A7A" w:rsidRPr="002C1E96" w:rsidRDefault="002C1E96" w:rsidP="00612EAE">
      <w:pPr>
        <w:rPr>
          <w:rFonts w:ascii="Times New Roman" w:hAnsi="Times New Roman" w:cs="Times New Roman"/>
          <w:i/>
          <w:iCs/>
          <w:color w:val="FF0000"/>
          <w:sz w:val="24"/>
          <w:szCs w:val="24"/>
          <w:lang w:val="en-GB"/>
        </w:rPr>
      </w:pPr>
      <w:r w:rsidRPr="00796B07">
        <w:rPr>
          <w:rFonts w:ascii="Times New Roman" w:hAnsi="Times New Roman" w:cs="Times New Roman"/>
          <w:i/>
          <w:iCs/>
          <w:color w:val="FF0000"/>
          <w:sz w:val="24"/>
          <w:szCs w:val="24"/>
          <w:lang w:val="en-GB"/>
        </w:rPr>
        <w:t>Add Section CC101.</w:t>
      </w:r>
      <w:r w:rsidR="00C249DD">
        <w:rPr>
          <w:rFonts w:ascii="Times New Roman" w:hAnsi="Times New Roman" w:cs="Times New Roman"/>
          <w:i/>
          <w:iCs/>
          <w:color w:val="FF0000"/>
          <w:sz w:val="24"/>
          <w:szCs w:val="24"/>
          <w:lang w:val="en-GB"/>
        </w:rPr>
        <w:t>3</w:t>
      </w:r>
      <w:r w:rsidRPr="00796B07">
        <w:rPr>
          <w:rFonts w:ascii="Times New Roman" w:hAnsi="Times New Roman" w:cs="Times New Roman"/>
          <w:i/>
          <w:iCs/>
          <w:color w:val="FF0000"/>
          <w:sz w:val="24"/>
          <w:szCs w:val="24"/>
          <w:lang w:val="en-GB"/>
        </w:rPr>
        <w:t xml:space="preserve"> as follows:</w:t>
      </w:r>
    </w:p>
    <w:p w14:paraId="570C40D0" w14:textId="463C7344" w:rsidR="004A484B" w:rsidRPr="002C1E96" w:rsidRDefault="00855AF8" w:rsidP="00612EAE">
      <w:pPr>
        <w:rPr>
          <w:rFonts w:ascii="Times New Roman" w:hAnsi="Times New Roman" w:cs="Times New Roman"/>
          <w:color w:val="FF0000"/>
          <w:sz w:val="24"/>
          <w:szCs w:val="24"/>
          <w:u w:val="single"/>
          <w:lang w:val="en-GB"/>
        </w:rPr>
      </w:pPr>
      <w:r w:rsidRPr="002C1E96">
        <w:rPr>
          <w:rFonts w:ascii="Times New Roman" w:hAnsi="Times New Roman" w:cs="Times New Roman"/>
          <w:b/>
          <w:bCs/>
          <w:color w:val="FF0000"/>
          <w:sz w:val="24"/>
          <w:szCs w:val="24"/>
          <w:u w:val="single"/>
          <w:lang w:val="en-GB"/>
        </w:rPr>
        <w:t>CC101.</w:t>
      </w:r>
      <w:r w:rsidR="008B3837" w:rsidRPr="002C1E96">
        <w:rPr>
          <w:rFonts w:ascii="Times New Roman" w:hAnsi="Times New Roman" w:cs="Times New Roman"/>
          <w:b/>
          <w:bCs/>
          <w:color w:val="FF0000"/>
          <w:sz w:val="24"/>
          <w:szCs w:val="24"/>
          <w:u w:val="single"/>
          <w:lang w:val="en-GB"/>
        </w:rPr>
        <w:t>3</w:t>
      </w:r>
      <w:r w:rsidR="008410C4" w:rsidRPr="002C1E96">
        <w:rPr>
          <w:rFonts w:ascii="Times New Roman" w:hAnsi="Times New Roman" w:cs="Times New Roman"/>
          <w:b/>
          <w:bCs/>
          <w:color w:val="FF0000"/>
          <w:sz w:val="24"/>
          <w:szCs w:val="24"/>
          <w:u w:val="single"/>
          <w:lang w:val="en-GB"/>
        </w:rPr>
        <w:t xml:space="preserve"> </w:t>
      </w:r>
      <w:r w:rsidR="008B3837" w:rsidRPr="002C1E96">
        <w:rPr>
          <w:rFonts w:ascii="Times New Roman" w:hAnsi="Times New Roman" w:cs="Times New Roman"/>
          <w:b/>
          <w:bCs/>
          <w:color w:val="FF0000"/>
          <w:sz w:val="24"/>
          <w:szCs w:val="24"/>
          <w:u w:val="single"/>
          <w:lang w:val="en-GB"/>
        </w:rPr>
        <w:t>Compliance</w:t>
      </w:r>
      <w:r w:rsidR="008410C4" w:rsidRPr="002C1E96">
        <w:rPr>
          <w:rFonts w:ascii="Times New Roman" w:hAnsi="Times New Roman" w:cs="Times New Roman"/>
          <w:b/>
          <w:bCs/>
          <w:color w:val="FF0000"/>
          <w:sz w:val="24"/>
          <w:szCs w:val="24"/>
          <w:u w:val="single"/>
          <w:lang w:val="en-GB"/>
        </w:rPr>
        <w:t>.</w:t>
      </w:r>
      <w:r w:rsidR="008410C4" w:rsidRPr="002C1E96">
        <w:rPr>
          <w:rFonts w:ascii="Times New Roman" w:hAnsi="Times New Roman" w:cs="Times New Roman"/>
          <w:color w:val="FF0000"/>
          <w:sz w:val="24"/>
          <w:szCs w:val="24"/>
          <w:u w:val="single"/>
          <w:lang w:val="en-GB"/>
        </w:rPr>
        <w:t xml:space="preserve"> </w:t>
      </w:r>
      <w:r w:rsidR="00DB09ED" w:rsidRPr="002C1E96">
        <w:rPr>
          <w:rFonts w:ascii="Times New Roman" w:hAnsi="Times New Roman" w:cs="Times New Roman"/>
          <w:color w:val="FF0000"/>
          <w:sz w:val="24"/>
          <w:szCs w:val="24"/>
          <w:u w:val="single"/>
          <w:lang w:val="en-GB"/>
        </w:rPr>
        <w:t xml:space="preserve">New buildings shall </w:t>
      </w:r>
      <w:r w:rsidR="004A484B" w:rsidRPr="002C1E96">
        <w:rPr>
          <w:rFonts w:ascii="Times New Roman" w:hAnsi="Times New Roman" w:cs="Times New Roman"/>
          <w:color w:val="FF0000"/>
          <w:sz w:val="24"/>
          <w:szCs w:val="24"/>
          <w:u w:val="single"/>
          <w:lang w:val="en-GB"/>
        </w:rPr>
        <w:t xml:space="preserve">demonstrate </w:t>
      </w:r>
      <w:r w:rsidR="00DB09ED" w:rsidRPr="002C1E96">
        <w:rPr>
          <w:rFonts w:ascii="Times New Roman" w:hAnsi="Times New Roman" w:cs="Times New Roman"/>
          <w:color w:val="FF0000"/>
          <w:sz w:val="24"/>
          <w:szCs w:val="24"/>
          <w:u w:val="single"/>
          <w:lang w:val="en-GB"/>
        </w:rPr>
        <w:t>compl</w:t>
      </w:r>
      <w:r w:rsidR="004A484B" w:rsidRPr="002C1E96">
        <w:rPr>
          <w:rFonts w:ascii="Times New Roman" w:hAnsi="Times New Roman" w:cs="Times New Roman"/>
          <w:color w:val="FF0000"/>
          <w:sz w:val="24"/>
          <w:szCs w:val="24"/>
          <w:u w:val="single"/>
          <w:lang w:val="en-GB"/>
        </w:rPr>
        <w:t>iance</w:t>
      </w:r>
      <w:r w:rsidR="00DB09ED" w:rsidRPr="002C1E96">
        <w:rPr>
          <w:rFonts w:ascii="Times New Roman" w:hAnsi="Times New Roman" w:cs="Times New Roman"/>
          <w:color w:val="FF0000"/>
          <w:sz w:val="24"/>
          <w:szCs w:val="24"/>
          <w:u w:val="single"/>
          <w:lang w:val="en-GB"/>
        </w:rPr>
        <w:t xml:space="preserve"> with </w:t>
      </w:r>
      <w:r w:rsidR="007C6E53" w:rsidRPr="002C1E96">
        <w:rPr>
          <w:rFonts w:ascii="Times New Roman" w:hAnsi="Times New Roman" w:cs="Times New Roman"/>
          <w:color w:val="FF0000"/>
          <w:sz w:val="24"/>
          <w:szCs w:val="24"/>
          <w:u w:val="single"/>
          <w:lang w:val="en-GB"/>
        </w:rPr>
        <w:t>Section</w:t>
      </w:r>
      <w:r w:rsidR="00154E04">
        <w:rPr>
          <w:rFonts w:ascii="Times New Roman" w:hAnsi="Times New Roman" w:cs="Times New Roman"/>
          <w:color w:val="FF0000"/>
          <w:sz w:val="24"/>
          <w:szCs w:val="24"/>
          <w:u w:val="single"/>
          <w:lang w:val="en-GB"/>
        </w:rPr>
        <w:t>s</w:t>
      </w:r>
      <w:r w:rsidR="007C6E53" w:rsidRPr="002C1E96">
        <w:rPr>
          <w:rFonts w:ascii="Times New Roman" w:hAnsi="Times New Roman" w:cs="Times New Roman"/>
          <w:color w:val="FF0000"/>
          <w:sz w:val="24"/>
          <w:szCs w:val="24"/>
          <w:u w:val="single"/>
          <w:lang w:val="en-GB"/>
        </w:rPr>
        <w:t xml:space="preserve"> CC101.</w:t>
      </w:r>
      <w:r w:rsidR="002C1E96">
        <w:rPr>
          <w:rFonts w:ascii="Times New Roman" w:hAnsi="Times New Roman" w:cs="Times New Roman"/>
          <w:color w:val="FF0000"/>
          <w:sz w:val="24"/>
          <w:szCs w:val="24"/>
          <w:u w:val="single"/>
          <w:lang w:val="en-GB"/>
        </w:rPr>
        <w:t>4</w:t>
      </w:r>
      <w:r w:rsidR="00154E04">
        <w:rPr>
          <w:rFonts w:ascii="Times New Roman" w:hAnsi="Times New Roman" w:cs="Times New Roman"/>
          <w:color w:val="FF0000"/>
          <w:sz w:val="24"/>
          <w:szCs w:val="24"/>
          <w:u w:val="single"/>
          <w:lang w:val="en-GB"/>
        </w:rPr>
        <w:t>, CC101.5</w:t>
      </w:r>
      <w:r w:rsidR="007C6E53" w:rsidRPr="002C1E96">
        <w:rPr>
          <w:rFonts w:ascii="Times New Roman" w:hAnsi="Times New Roman" w:cs="Times New Roman"/>
          <w:color w:val="FF0000"/>
          <w:sz w:val="24"/>
          <w:szCs w:val="24"/>
          <w:u w:val="single"/>
          <w:lang w:val="en-GB"/>
        </w:rPr>
        <w:t xml:space="preserve"> and </w:t>
      </w:r>
      <w:r w:rsidR="00DB09ED" w:rsidRPr="002C1E96">
        <w:rPr>
          <w:rFonts w:ascii="Times New Roman" w:hAnsi="Times New Roman" w:cs="Times New Roman"/>
          <w:color w:val="FF0000"/>
          <w:sz w:val="24"/>
          <w:szCs w:val="24"/>
          <w:u w:val="single"/>
          <w:lang w:val="en-GB"/>
        </w:rPr>
        <w:t>one of the following</w:t>
      </w:r>
      <w:r w:rsidR="008F7557">
        <w:rPr>
          <w:rFonts w:ascii="Times New Roman" w:hAnsi="Times New Roman" w:cs="Times New Roman"/>
          <w:color w:val="FF0000"/>
          <w:sz w:val="24"/>
          <w:szCs w:val="24"/>
          <w:u w:val="single"/>
          <w:lang w:val="en-GB"/>
        </w:rPr>
        <w:t xml:space="preserve"> pathways</w:t>
      </w:r>
      <w:r w:rsidR="00224672" w:rsidRPr="002C1E96">
        <w:rPr>
          <w:rFonts w:ascii="Times New Roman" w:hAnsi="Times New Roman" w:cs="Times New Roman"/>
          <w:color w:val="FF0000"/>
          <w:sz w:val="24"/>
          <w:szCs w:val="24"/>
          <w:u w:val="single"/>
          <w:lang w:val="en-GB"/>
        </w:rPr>
        <w:t xml:space="preserve">: </w:t>
      </w:r>
    </w:p>
    <w:p w14:paraId="61AD5299" w14:textId="0419B07C" w:rsidR="00612EAE" w:rsidRPr="002C1E96" w:rsidRDefault="00612EAE" w:rsidP="000F5DF7">
      <w:pPr>
        <w:pStyle w:val="ListParagraph"/>
        <w:numPr>
          <w:ilvl w:val="0"/>
          <w:numId w:val="84"/>
        </w:numPr>
        <w:rPr>
          <w:rFonts w:ascii="Times New Roman" w:hAnsi="Times New Roman" w:cs="Times New Roman"/>
          <w:color w:val="FF0000"/>
          <w:sz w:val="24"/>
          <w:szCs w:val="24"/>
          <w:u w:val="single"/>
          <w:lang w:val="en-GB"/>
        </w:rPr>
      </w:pPr>
      <w:r w:rsidRPr="008F7557">
        <w:rPr>
          <w:rFonts w:ascii="Times New Roman" w:hAnsi="Times New Roman" w:cs="Times New Roman"/>
          <w:b/>
          <w:bCs/>
          <w:color w:val="FF0000"/>
          <w:sz w:val="24"/>
          <w:szCs w:val="24"/>
          <w:u w:val="single"/>
          <w:lang w:val="en-GB"/>
        </w:rPr>
        <w:t xml:space="preserve">Zero </w:t>
      </w:r>
      <w:r w:rsidR="008F7557" w:rsidRPr="008F7557">
        <w:rPr>
          <w:rFonts w:ascii="Times New Roman" w:hAnsi="Times New Roman" w:cs="Times New Roman"/>
          <w:b/>
          <w:bCs/>
          <w:color w:val="FF0000"/>
          <w:sz w:val="24"/>
          <w:szCs w:val="24"/>
          <w:u w:val="single"/>
          <w:lang w:val="en-GB"/>
        </w:rPr>
        <w:t>Energy pathway</w:t>
      </w:r>
      <w:r w:rsidR="008F7557">
        <w:rPr>
          <w:rFonts w:ascii="Times New Roman" w:hAnsi="Times New Roman" w:cs="Times New Roman"/>
          <w:color w:val="FF0000"/>
          <w:sz w:val="24"/>
          <w:szCs w:val="24"/>
          <w:u w:val="single"/>
          <w:lang w:val="en-GB"/>
        </w:rPr>
        <w:t xml:space="preserve">: </w:t>
      </w:r>
      <w:r w:rsidR="00344403">
        <w:rPr>
          <w:rFonts w:ascii="Times New Roman" w:hAnsi="Times New Roman" w:cs="Times New Roman"/>
          <w:color w:val="FF0000"/>
          <w:sz w:val="24"/>
          <w:szCs w:val="24"/>
          <w:u w:val="single"/>
          <w:lang w:val="en-GB"/>
        </w:rPr>
        <w:t>B</w:t>
      </w:r>
      <w:r w:rsidRPr="002C1E96">
        <w:rPr>
          <w:rFonts w:ascii="Times New Roman" w:hAnsi="Times New Roman" w:cs="Times New Roman"/>
          <w:color w:val="FF0000"/>
          <w:sz w:val="24"/>
          <w:szCs w:val="24"/>
          <w:u w:val="single"/>
          <w:lang w:val="en-GB"/>
        </w:rPr>
        <w:t xml:space="preserve">uildings shall comply with </w:t>
      </w:r>
      <w:r w:rsidR="00344403">
        <w:rPr>
          <w:rFonts w:ascii="Times New Roman" w:hAnsi="Times New Roman" w:cs="Times New Roman"/>
          <w:color w:val="FF0000"/>
          <w:sz w:val="24"/>
          <w:szCs w:val="24"/>
          <w:u w:val="single"/>
          <w:lang w:val="en-GB"/>
        </w:rPr>
        <w:t xml:space="preserve">Section </w:t>
      </w:r>
      <w:r w:rsidRPr="002C1E96">
        <w:rPr>
          <w:rFonts w:ascii="Times New Roman" w:hAnsi="Times New Roman" w:cs="Times New Roman"/>
          <w:color w:val="FF0000"/>
          <w:sz w:val="24"/>
          <w:szCs w:val="24"/>
          <w:u w:val="single"/>
          <w:lang w:val="en-GB"/>
        </w:rPr>
        <w:t xml:space="preserve">CC103 and </w:t>
      </w:r>
      <w:r w:rsidR="00CF4AC4">
        <w:rPr>
          <w:rFonts w:ascii="Times New Roman" w:hAnsi="Times New Roman" w:cs="Times New Roman"/>
          <w:color w:val="FF0000"/>
          <w:sz w:val="24"/>
          <w:szCs w:val="24"/>
          <w:u w:val="single"/>
          <w:lang w:val="en-GB"/>
        </w:rPr>
        <w:t xml:space="preserve">demonstrate that they are </w:t>
      </w:r>
      <w:r w:rsidR="00CF4AC4" w:rsidRPr="00CF4AC4">
        <w:rPr>
          <w:rFonts w:ascii="Times New Roman" w:hAnsi="Times New Roman" w:cs="Times New Roman"/>
          <w:i/>
          <w:iCs/>
          <w:color w:val="FF0000"/>
          <w:sz w:val="24"/>
          <w:szCs w:val="24"/>
          <w:u w:val="single"/>
          <w:lang w:val="en-GB"/>
        </w:rPr>
        <w:t>Zero Energy Buildings</w:t>
      </w:r>
      <w:r w:rsidR="00CF4AC4">
        <w:rPr>
          <w:rFonts w:ascii="Times New Roman" w:hAnsi="Times New Roman" w:cs="Times New Roman"/>
          <w:color w:val="FF0000"/>
          <w:sz w:val="24"/>
          <w:szCs w:val="24"/>
          <w:u w:val="single"/>
          <w:lang w:val="en-GB"/>
        </w:rPr>
        <w:t xml:space="preserve"> in accordance with </w:t>
      </w:r>
      <w:r w:rsidRPr="002C1E96">
        <w:rPr>
          <w:rFonts w:ascii="Times New Roman" w:hAnsi="Times New Roman" w:cs="Times New Roman"/>
          <w:color w:val="FF0000"/>
          <w:sz w:val="24"/>
          <w:szCs w:val="24"/>
          <w:u w:val="single"/>
          <w:lang w:val="en-GB"/>
        </w:rPr>
        <w:t>Equation CC-1</w:t>
      </w:r>
      <w:r w:rsidR="00110039">
        <w:rPr>
          <w:rFonts w:ascii="Times New Roman" w:hAnsi="Times New Roman" w:cs="Times New Roman"/>
          <w:color w:val="FF0000"/>
          <w:sz w:val="24"/>
          <w:szCs w:val="24"/>
          <w:u w:val="single"/>
          <w:lang w:val="en-GB"/>
        </w:rPr>
        <w:t>.</w:t>
      </w:r>
      <w:r w:rsidR="00184C23">
        <w:rPr>
          <w:rFonts w:ascii="Times New Roman" w:hAnsi="Times New Roman" w:cs="Times New Roman"/>
          <w:color w:val="FF0000"/>
          <w:sz w:val="24"/>
          <w:szCs w:val="24"/>
          <w:u w:val="single"/>
          <w:lang w:val="en-GB"/>
        </w:rPr>
        <w:t xml:space="preserve"> </w:t>
      </w:r>
      <w:r w:rsidR="009E338E" w:rsidRPr="009E338E">
        <w:rPr>
          <w:rFonts w:ascii="Times New Roman" w:hAnsi="Times New Roman" w:cs="Times New Roman"/>
          <w:i/>
          <w:iCs/>
          <w:color w:val="FF0000"/>
          <w:sz w:val="24"/>
          <w:szCs w:val="24"/>
          <w:u w:val="single"/>
          <w:lang w:val="en-GB"/>
        </w:rPr>
        <w:t xml:space="preserve">Mixed Fuel </w:t>
      </w:r>
      <w:r w:rsidR="00184C23" w:rsidRPr="009E338E">
        <w:rPr>
          <w:rFonts w:ascii="Times New Roman" w:hAnsi="Times New Roman" w:cs="Times New Roman"/>
          <w:i/>
          <w:iCs/>
          <w:color w:val="FF0000"/>
          <w:sz w:val="24"/>
          <w:szCs w:val="24"/>
          <w:u w:val="single"/>
          <w:lang w:val="en-GB"/>
        </w:rPr>
        <w:t>Buildings</w:t>
      </w:r>
      <w:r w:rsidR="00184C23">
        <w:rPr>
          <w:rFonts w:ascii="Times New Roman" w:hAnsi="Times New Roman" w:cs="Times New Roman"/>
          <w:color w:val="FF0000"/>
          <w:sz w:val="24"/>
          <w:szCs w:val="24"/>
          <w:u w:val="single"/>
          <w:lang w:val="en-GB"/>
        </w:rPr>
        <w:t xml:space="preserve"> with any capacity for on-site fossil fuel use shall</w:t>
      </w:r>
      <w:r w:rsidRPr="002C1E96">
        <w:rPr>
          <w:rFonts w:ascii="Times New Roman" w:hAnsi="Times New Roman" w:cs="Times New Roman"/>
          <w:color w:val="FF0000"/>
          <w:sz w:val="24"/>
          <w:szCs w:val="24"/>
          <w:u w:val="single"/>
          <w:lang w:val="en-GB"/>
        </w:rPr>
        <w:t xml:space="preserve"> be pre-wired for future electrification</w:t>
      </w:r>
      <w:r w:rsidR="00184C23">
        <w:rPr>
          <w:rFonts w:ascii="Times New Roman" w:hAnsi="Times New Roman" w:cs="Times New Roman"/>
          <w:color w:val="FF0000"/>
          <w:sz w:val="24"/>
          <w:szCs w:val="24"/>
          <w:u w:val="single"/>
          <w:lang w:val="en-GB"/>
        </w:rPr>
        <w:t xml:space="preserve"> of </w:t>
      </w:r>
      <w:r w:rsidR="009E338E">
        <w:rPr>
          <w:rFonts w:ascii="Times New Roman" w:hAnsi="Times New Roman" w:cs="Times New Roman"/>
          <w:color w:val="FF0000"/>
          <w:sz w:val="24"/>
          <w:szCs w:val="24"/>
          <w:u w:val="single"/>
          <w:lang w:val="en-GB"/>
        </w:rPr>
        <w:t>all fuel</w:t>
      </w:r>
      <w:r w:rsidR="00184C23">
        <w:rPr>
          <w:rFonts w:ascii="Times New Roman" w:hAnsi="Times New Roman" w:cs="Times New Roman"/>
          <w:color w:val="FF0000"/>
          <w:sz w:val="24"/>
          <w:szCs w:val="24"/>
          <w:u w:val="single"/>
          <w:lang w:val="en-GB"/>
        </w:rPr>
        <w:t xml:space="preserve"> uses</w:t>
      </w:r>
      <w:r w:rsidRPr="002C1E96">
        <w:rPr>
          <w:rFonts w:ascii="Times New Roman" w:hAnsi="Times New Roman" w:cs="Times New Roman"/>
          <w:color w:val="FF0000"/>
          <w:sz w:val="24"/>
          <w:szCs w:val="24"/>
          <w:u w:val="single"/>
          <w:lang w:val="en-GB"/>
        </w:rPr>
        <w:t xml:space="preserve"> in accordance with Section CC10</w:t>
      </w:r>
      <w:r w:rsidR="00110039">
        <w:rPr>
          <w:rFonts w:ascii="Times New Roman" w:hAnsi="Times New Roman" w:cs="Times New Roman"/>
          <w:color w:val="FF0000"/>
          <w:sz w:val="24"/>
          <w:szCs w:val="24"/>
          <w:u w:val="single"/>
          <w:lang w:val="en-GB"/>
        </w:rPr>
        <w:t>5</w:t>
      </w:r>
      <w:r w:rsidR="00131119">
        <w:rPr>
          <w:rFonts w:ascii="Times New Roman" w:hAnsi="Times New Roman" w:cs="Times New Roman"/>
          <w:color w:val="FF0000"/>
          <w:sz w:val="24"/>
          <w:szCs w:val="24"/>
          <w:u w:val="single"/>
          <w:lang w:val="en-GB"/>
        </w:rPr>
        <w:t>.</w:t>
      </w:r>
    </w:p>
    <w:p w14:paraId="3E8DE894" w14:textId="78229F99" w:rsidR="009D0AC1" w:rsidRPr="002C1E96" w:rsidRDefault="009D0AC1" w:rsidP="000F5DF7">
      <w:pPr>
        <w:pStyle w:val="ListParagraph"/>
        <w:numPr>
          <w:ilvl w:val="0"/>
          <w:numId w:val="84"/>
        </w:numPr>
        <w:rPr>
          <w:rFonts w:ascii="Times New Roman" w:hAnsi="Times New Roman" w:cs="Times New Roman"/>
          <w:color w:val="FF0000"/>
          <w:sz w:val="24"/>
          <w:szCs w:val="24"/>
          <w:u w:val="single"/>
          <w:lang w:val="en-GB"/>
        </w:rPr>
      </w:pPr>
      <w:r w:rsidRPr="008F7557">
        <w:rPr>
          <w:rFonts w:ascii="Times New Roman" w:hAnsi="Times New Roman" w:cs="Times New Roman"/>
          <w:b/>
          <w:bCs/>
          <w:color w:val="FF0000"/>
          <w:sz w:val="24"/>
          <w:szCs w:val="24"/>
          <w:u w:val="single"/>
          <w:lang w:val="en-GB"/>
        </w:rPr>
        <w:t>All-</w:t>
      </w:r>
      <w:r w:rsidR="00984BE0" w:rsidRPr="008F7557">
        <w:rPr>
          <w:rFonts w:ascii="Times New Roman" w:hAnsi="Times New Roman" w:cs="Times New Roman"/>
          <w:b/>
          <w:bCs/>
          <w:color w:val="FF0000"/>
          <w:sz w:val="24"/>
          <w:szCs w:val="24"/>
          <w:u w:val="single"/>
          <w:lang w:val="en-GB"/>
        </w:rPr>
        <w:t>E</w:t>
      </w:r>
      <w:r w:rsidRPr="008F7557">
        <w:rPr>
          <w:rFonts w:ascii="Times New Roman" w:hAnsi="Times New Roman" w:cs="Times New Roman"/>
          <w:b/>
          <w:bCs/>
          <w:color w:val="FF0000"/>
          <w:sz w:val="24"/>
          <w:szCs w:val="24"/>
          <w:u w:val="single"/>
          <w:lang w:val="en-GB"/>
        </w:rPr>
        <w:t xml:space="preserve">lectric </w:t>
      </w:r>
      <w:r w:rsidR="008F7557" w:rsidRPr="008F7557">
        <w:rPr>
          <w:rFonts w:ascii="Times New Roman" w:hAnsi="Times New Roman" w:cs="Times New Roman"/>
          <w:b/>
          <w:bCs/>
          <w:color w:val="FF0000"/>
          <w:sz w:val="24"/>
          <w:szCs w:val="24"/>
          <w:u w:val="single"/>
          <w:lang w:val="en-GB"/>
        </w:rPr>
        <w:t>pathway:</w:t>
      </w:r>
      <w:r w:rsidR="00984BE0" w:rsidRPr="002C1E96">
        <w:rPr>
          <w:rFonts w:ascii="Times New Roman" w:hAnsi="Times New Roman" w:cs="Times New Roman"/>
          <w:color w:val="FF0000"/>
          <w:sz w:val="24"/>
          <w:szCs w:val="24"/>
          <w:u w:val="single"/>
          <w:lang w:val="en-GB"/>
        </w:rPr>
        <w:t xml:space="preserve"> </w:t>
      </w:r>
      <w:r w:rsidR="00344403">
        <w:rPr>
          <w:rFonts w:ascii="Times New Roman" w:hAnsi="Times New Roman" w:cs="Times New Roman"/>
          <w:color w:val="FF0000"/>
          <w:sz w:val="24"/>
          <w:szCs w:val="24"/>
          <w:u w:val="single"/>
          <w:lang w:val="en-GB"/>
        </w:rPr>
        <w:t>B</w:t>
      </w:r>
      <w:r w:rsidR="008F7557">
        <w:rPr>
          <w:rFonts w:ascii="Times New Roman" w:hAnsi="Times New Roman" w:cs="Times New Roman"/>
          <w:color w:val="FF0000"/>
          <w:sz w:val="24"/>
          <w:szCs w:val="24"/>
          <w:u w:val="single"/>
          <w:lang w:val="en-GB"/>
        </w:rPr>
        <w:t xml:space="preserve">uildings </w:t>
      </w:r>
      <w:r w:rsidR="00984BE0" w:rsidRPr="002C1E96">
        <w:rPr>
          <w:rFonts w:ascii="Times New Roman" w:hAnsi="Times New Roman" w:cs="Times New Roman"/>
          <w:color w:val="FF0000"/>
          <w:sz w:val="24"/>
          <w:szCs w:val="24"/>
          <w:u w:val="single"/>
          <w:lang w:val="en-GB"/>
        </w:rPr>
        <w:t xml:space="preserve">shall comply with </w:t>
      </w:r>
      <w:r w:rsidR="00E340C2">
        <w:rPr>
          <w:rFonts w:ascii="Times New Roman" w:hAnsi="Times New Roman" w:cs="Times New Roman"/>
          <w:color w:val="FF0000"/>
          <w:sz w:val="24"/>
          <w:szCs w:val="24"/>
          <w:u w:val="single"/>
          <w:lang w:val="en-GB"/>
        </w:rPr>
        <w:t xml:space="preserve">Section </w:t>
      </w:r>
      <w:r w:rsidR="00984BE0" w:rsidRPr="002446C6">
        <w:rPr>
          <w:rFonts w:ascii="Times New Roman" w:hAnsi="Times New Roman" w:cs="Times New Roman"/>
          <w:color w:val="FF0000"/>
          <w:sz w:val="24"/>
          <w:szCs w:val="24"/>
          <w:u w:val="single"/>
          <w:lang w:val="en-GB"/>
        </w:rPr>
        <w:t>CC</w:t>
      </w:r>
      <w:r w:rsidR="002446C6" w:rsidRPr="002446C6">
        <w:rPr>
          <w:rFonts w:ascii="Times New Roman" w:hAnsi="Times New Roman" w:cs="Times New Roman"/>
          <w:color w:val="FF0000"/>
          <w:sz w:val="24"/>
          <w:szCs w:val="24"/>
          <w:u w:val="single"/>
          <w:lang w:val="en-GB"/>
        </w:rPr>
        <w:t>1</w:t>
      </w:r>
      <w:r w:rsidR="002446C6">
        <w:rPr>
          <w:rFonts w:ascii="Times New Roman" w:hAnsi="Times New Roman" w:cs="Times New Roman"/>
          <w:color w:val="FF0000"/>
          <w:sz w:val="24"/>
          <w:szCs w:val="24"/>
          <w:u w:val="single"/>
          <w:lang w:val="en-GB"/>
        </w:rPr>
        <w:t>04</w:t>
      </w:r>
      <w:r w:rsidR="00A9056E">
        <w:rPr>
          <w:rFonts w:ascii="Times New Roman" w:hAnsi="Times New Roman" w:cs="Times New Roman"/>
          <w:color w:val="FF0000"/>
          <w:sz w:val="24"/>
          <w:szCs w:val="24"/>
          <w:u w:val="single"/>
          <w:lang w:val="en-GB"/>
        </w:rPr>
        <w:t>.</w:t>
      </w:r>
    </w:p>
    <w:p w14:paraId="1FC37A2E" w14:textId="1B478916" w:rsidR="00612EAE" w:rsidRPr="002C1E96" w:rsidRDefault="001A512C" w:rsidP="000F5DF7">
      <w:pPr>
        <w:pStyle w:val="ListParagraph"/>
        <w:numPr>
          <w:ilvl w:val="0"/>
          <w:numId w:val="84"/>
        </w:numPr>
        <w:rPr>
          <w:rFonts w:ascii="Times New Roman" w:hAnsi="Times New Roman" w:cs="Times New Roman"/>
          <w:color w:val="FF0000"/>
          <w:sz w:val="24"/>
          <w:szCs w:val="24"/>
          <w:u w:val="single"/>
          <w:lang w:val="en-GB"/>
        </w:rPr>
      </w:pPr>
      <w:r>
        <w:rPr>
          <w:rFonts w:ascii="Times New Roman" w:hAnsi="Times New Roman" w:cs="Times New Roman"/>
          <w:b/>
          <w:bCs/>
          <w:color w:val="FF0000"/>
          <w:sz w:val="24"/>
          <w:szCs w:val="24"/>
          <w:u w:val="single"/>
          <w:lang w:val="en-GB"/>
        </w:rPr>
        <w:t>Mixed</w:t>
      </w:r>
      <w:r w:rsidR="008F7557" w:rsidRPr="008F7557">
        <w:rPr>
          <w:rFonts w:ascii="Times New Roman" w:hAnsi="Times New Roman" w:cs="Times New Roman"/>
          <w:b/>
          <w:bCs/>
          <w:color w:val="FF0000"/>
          <w:sz w:val="24"/>
          <w:szCs w:val="24"/>
          <w:u w:val="single"/>
          <w:lang w:val="en-GB"/>
        </w:rPr>
        <w:t xml:space="preserve"> Fuel pathway:</w:t>
      </w:r>
      <w:r w:rsidR="008F7557">
        <w:rPr>
          <w:rFonts w:ascii="Times New Roman" w:hAnsi="Times New Roman" w:cs="Times New Roman"/>
          <w:color w:val="FF0000"/>
          <w:sz w:val="24"/>
          <w:szCs w:val="24"/>
          <w:u w:val="single"/>
          <w:lang w:val="en-GB"/>
        </w:rPr>
        <w:t xml:space="preserve"> </w:t>
      </w:r>
      <w:r w:rsidR="009E338E" w:rsidRPr="009E338E">
        <w:rPr>
          <w:rFonts w:ascii="Times New Roman" w:hAnsi="Times New Roman" w:cs="Times New Roman"/>
          <w:i/>
          <w:iCs/>
          <w:color w:val="FF0000"/>
          <w:sz w:val="24"/>
          <w:szCs w:val="24"/>
          <w:u w:val="single"/>
          <w:lang w:val="en-GB"/>
        </w:rPr>
        <w:t xml:space="preserve">Mixed Fuel </w:t>
      </w:r>
      <w:r w:rsidR="00612EAE" w:rsidRPr="009E338E">
        <w:rPr>
          <w:rFonts w:ascii="Times New Roman" w:hAnsi="Times New Roman" w:cs="Times New Roman"/>
          <w:i/>
          <w:iCs/>
          <w:color w:val="FF0000"/>
          <w:sz w:val="24"/>
          <w:szCs w:val="24"/>
          <w:u w:val="single"/>
          <w:lang w:val="en-GB"/>
        </w:rPr>
        <w:t>Buildings</w:t>
      </w:r>
      <w:r w:rsidR="00612EAE" w:rsidRPr="002C1E96">
        <w:rPr>
          <w:rFonts w:ascii="Times New Roman" w:hAnsi="Times New Roman" w:cs="Times New Roman"/>
          <w:color w:val="FF0000"/>
          <w:sz w:val="24"/>
          <w:szCs w:val="24"/>
          <w:u w:val="single"/>
          <w:lang w:val="en-GB"/>
        </w:rPr>
        <w:t xml:space="preserve"> </w:t>
      </w:r>
      <w:r w:rsidR="009E338E">
        <w:rPr>
          <w:rFonts w:ascii="Times New Roman" w:hAnsi="Times New Roman" w:cs="Times New Roman"/>
          <w:color w:val="FF0000"/>
          <w:sz w:val="24"/>
          <w:szCs w:val="24"/>
          <w:u w:val="single"/>
          <w:lang w:val="en-GB"/>
        </w:rPr>
        <w:t>other than</w:t>
      </w:r>
      <w:r w:rsidR="00131119">
        <w:rPr>
          <w:rFonts w:ascii="Times New Roman" w:hAnsi="Times New Roman" w:cs="Times New Roman"/>
          <w:color w:val="FF0000"/>
          <w:sz w:val="24"/>
          <w:szCs w:val="24"/>
          <w:u w:val="single"/>
          <w:lang w:val="en-GB"/>
        </w:rPr>
        <w:t xml:space="preserve"> </w:t>
      </w:r>
      <w:r w:rsidR="00131119" w:rsidRPr="00131119">
        <w:rPr>
          <w:rFonts w:ascii="Times New Roman" w:hAnsi="Times New Roman" w:cs="Times New Roman"/>
          <w:i/>
          <w:iCs/>
          <w:color w:val="FF0000"/>
          <w:sz w:val="24"/>
          <w:szCs w:val="24"/>
          <w:u w:val="single"/>
          <w:lang w:val="en-GB"/>
        </w:rPr>
        <w:t>Zero Energy Buildings</w:t>
      </w:r>
      <w:r w:rsidR="00131119">
        <w:rPr>
          <w:rFonts w:ascii="Times New Roman" w:hAnsi="Times New Roman" w:cs="Times New Roman"/>
          <w:color w:val="FF0000"/>
          <w:sz w:val="24"/>
          <w:szCs w:val="24"/>
          <w:u w:val="single"/>
          <w:lang w:val="en-GB"/>
        </w:rPr>
        <w:t xml:space="preserve"> </w:t>
      </w:r>
      <w:r w:rsidR="00612EAE" w:rsidRPr="002C1E96">
        <w:rPr>
          <w:rFonts w:ascii="Times New Roman" w:hAnsi="Times New Roman" w:cs="Times New Roman"/>
          <w:color w:val="FF0000"/>
          <w:sz w:val="24"/>
          <w:szCs w:val="24"/>
          <w:u w:val="single"/>
          <w:lang w:val="en-GB"/>
        </w:rPr>
        <w:t>with any</w:t>
      </w:r>
      <w:r w:rsidR="002E5AC0">
        <w:rPr>
          <w:rFonts w:ascii="Times New Roman" w:hAnsi="Times New Roman" w:cs="Times New Roman"/>
          <w:color w:val="FF0000"/>
          <w:sz w:val="24"/>
          <w:szCs w:val="24"/>
          <w:u w:val="single"/>
          <w:lang w:val="en-GB"/>
        </w:rPr>
        <w:t xml:space="preserve"> capacity for</w:t>
      </w:r>
      <w:r w:rsidR="00612EAE" w:rsidRPr="002C1E96">
        <w:rPr>
          <w:rFonts w:ascii="Times New Roman" w:hAnsi="Times New Roman" w:cs="Times New Roman"/>
          <w:color w:val="FF0000"/>
          <w:sz w:val="24"/>
          <w:szCs w:val="24"/>
          <w:u w:val="single"/>
          <w:lang w:val="en-GB"/>
        </w:rPr>
        <w:t xml:space="preserve"> on-site fossil fuel use shall comply with CC10</w:t>
      </w:r>
      <w:r w:rsidR="0017688E">
        <w:rPr>
          <w:rFonts w:ascii="Times New Roman" w:hAnsi="Times New Roman" w:cs="Times New Roman"/>
          <w:color w:val="FF0000"/>
          <w:sz w:val="24"/>
          <w:szCs w:val="24"/>
          <w:u w:val="single"/>
          <w:lang w:val="en-GB"/>
        </w:rPr>
        <w:t>5</w:t>
      </w:r>
      <w:r w:rsidR="00612EAE" w:rsidRPr="002C1E96">
        <w:rPr>
          <w:rFonts w:ascii="Times New Roman" w:hAnsi="Times New Roman" w:cs="Times New Roman"/>
          <w:color w:val="FF0000"/>
          <w:sz w:val="24"/>
          <w:szCs w:val="24"/>
          <w:u w:val="single"/>
          <w:lang w:val="en-GB"/>
        </w:rPr>
        <w:t xml:space="preserve"> and CC10</w:t>
      </w:r>
      <w:r w:rsidR="0017688E">
        <w:rPr>
          <w:rFonts w:ascii="Times New Roman" w:hAnsi="Times New Roman" w:cs="Times New Roman"/>
          <w:color w:val="FF0000"/>
          <w:sz w:val="24"/>
          <w:szCs w:val="24"/>
          <w:u w:val="single"/>
          <w:lang w:val="en-GB"/>
        </w:rPr>
        <w:t>6</w:t>
      </w:r>
      <w:r w:rsidR="00D0565A" w:rsidRPr="002C1E96">
        <w:rPr>
          <w:rFonts w:ascii="Times New Roman" w:hAnsi="Times New Roman" w:cs="Times New Roman"/>
          <w:color w:val="FF0000"/>
          <w:sz w:val="24"/>
          <w:szCs w:val="24"/>
          <w:u w:val="single"/>
          <w:lang w:val="en-GB"/>
        </w:rPr>
        <w:t xml:space="preserve">. </w:t>
      </w:r>
      <w:r w:rsidR="00612EAE" w:rsidRPr="002C1E96">
        <w:rPr>
          <w:rFonts w:ascii="Times New Roman" w:hAnsi="Times New Roman" w:cs="Times New Roman"/>
          <w:color w:val="FF0000"/>
          <w:sz w:val="24"/>
          <w:szCs w:val="24"/>
          <w:u w:val="single"/>
          <w:lang w:val="en-GB"/>
        </w:rPr>
        <w:t>The following uses shall be excluded when determining whether new buildings will have on-site fossil fuel use:</w:t>
      </w:r>
    </w:p>
    <w:p w14:paraId="2932EAF0" w14:textId="4D59DFBB" w:rsidR="00612EAE" w:rsidRPr="004D3EA3" w:rsidRDefault="00612EAE" w:rsidP="004D3EA3">
      <w:pPr>
        <w:pStyle w:val="ListParagraph"/>
        <w:numPr>
          <w:ilvl w:val="3"/>
          <w:numId w:val="5"/>
        </w:numPr>
        <w:rPr>
          <w:rFonts w:ascii="Times New Roman" w:hAnsi="Times New Roman" w:cs="Times New Roman"/>
          <w:color w:val="FF0000"/>
          <w:sz w:val="24"/>
          <w:szCs w:val="24"/>
          <w:u w:val="single"/>
          <w:lang w:val="en-GB"/>
        </w:rPr>
      </w:pPr>
      <w:r w:rsidRPr="004D3EA3">
        <w:rPr>
          <w:rFonts w:ascii="Times New Roman" w:hAnsi="Times New Roman" w:cs="Times New Roman"/>
          <w:color w:val="FF0000"/>
          <w:sz w:val="24"/>
          <w:szCs w:val="24"/>
          <w:u w:val="single"/>
          <w:lang w:val="en-GB"/>
        </w:rPr>
        <w:t>On-site back-up generators using fossil fuels</w:t>
      </w:r>
    </w:p>
    <w:p w14:paraId="6F8F25E2" w14:textId="1FF77D51" w:rsidR="00612EAE" w:rsidRPr="00012CC9" w:rsidRDefault="00612EAE" w:rsidP="007C06A8">
      <w:pPr>
        <w:pStyle w:val="ListParagraph"/>
        <w:numPr>
          <w:ilvl w:val="3"/>
          <w:numId w:val="5"/>
        </w:numPr>
        <w:rPr>
          <w:rFonts w:ascii="Times New Roman" w:hAnsi="Times New Roman" w:cs="Times New Roman"/>
          <w:color w:val="FF0000"/>
          <w:sz w:val="24"/>
          <w:szCs w:val="24"/>
          <w:u w:val="single"/>
          <w:lang w:val="en-GB"/>
        </w:rPr>
      </w:pPr>
      <w:r w:rsidRPr="002C1E96">
        <w:rPr>
          <w:rFonts w:ascii="Times New Roman" w:hAnsi="Times New Roman" w:cs="Times New Roman"/>
          <w:color w:val="FF0000"/>
          <w:sz w:val="24"/>
          <w:szCs w:val="24"/>
          <w:u w:val="single"/>
          <w:lang w:val="en-GB"/>
        </w:rPr>
        <w:t>On-site refuelling of vehicles or outdoor equipment using fossil fuels</w:t>
      </w:r>
    </w:p>
    <w:p w14:paraId="5DD3F63E" w14:textId="77777777" w:rsidR="00C86DA9" w:rsidRPr="00796B07" w:rsidRDefault="00C86DA9" w:rsidP="00C86DA9">
      <w:pPr>
        <w:rPr>
          <w:rFonts w:ascii="Times New Roman" w:hAnsi="Times New Roman" w:cs="Times New Roman"/>
          <w:i/>
          <w:iCs/>
          <w:color w:val="FF0000"/>
          <w:sz w:val="24"/>
          <w:szCs w:val="24"/>
          <w:lang w:val="en-GB"/>
        </w:rPr>
      </w:pPr>
    </w:p>
    <w:p w14:paraId="24C1F1E2" w14:textId="7ABA93E9" w:rsidR="00C86DA9" w:rsidRPr="00796B07" w:rsidRDefault="00C86DA9" w:rsidP="00C86DA9">
      <w:pPr>
        <w:rPr>
          <w:rFonts w:ascii="Times New Roman" w:hAnsi="Times New Roman" w:cs="Times New Roman"/>
          <w:i/>
          <w:iCs/>
          <w:color w:val="FF0000"/>
          <w:sz w:val="24"/>
          <w:szCs w:val="24"/>
          <w:lang w:val="en-GB"/>
        </w:rPr>
      </w:pPr>
      <w:r w:rsidRPr="00796B07">
        <w:rPr>
          <w:rFonts w:ascii="Times New Roman" w:hAnsi="Times New Roman" w:cs="Times New Roman"/>
          <w:i/>
          <w:iCs/>
          <w:color w:val="FF0000"/>
          <w:sz w:val="24"/>
          <w:szCs w:val="24"/>
          <w:lang w:val="en-GB"/>
        </w:rPr>
        <w:t>Add Section CC101.</w:t>
      </w:r>
      <w:r w:rsidR="002C1E96">
        <w:rPr>
          <w:rFonts w:ascii="Times New Roman" w:hAnsi="Times New Roman" w:cs="Times New Roman"/>
          <w:i/>
          <w:iCs/>
          <w:color w:val="FF0000"/>
          <w:sz w:val="24"/>
          <w:szCs w:val="24"/>
          <w:lang w:val="en-GB"/>
        </w:rPr>
        <w:t>4</w:t>
      </w:r>
      <w:r w:rsidR="00E90DF4">
        <w:rPr>
          <w:rFonts w:ascii="Times New Roman" w:hAnsi="Times New Roman" w:cs="Times New Roman"/>
          <w:i/>
          <w:iCs/>
          <w:color w:val="FF0000"/>
          <w:sz w:val="24"/>
          <w:szCs w:val="24"/>
          <w:lang w:val="en-GB"/>
        </w:rPr>
        <w:t xml:space="preserve"> and Section CC101.5</w:t>
      </w:r>
      <w:r w:rsidRPr="00796B07">
        <w:rPr>
          <w:rFonts w:ascii="Times New Roman" w:hAnsi="Times New Roman" w:cs="Times New Roman"/>
          <w:i/>
          <w:iCs/>
          <w:color w:val="FF0000"/>
          <w:sz w:val="24"/>
          <w:szCs w:val="24"/>
          <w:lang w:val="en-GB"/>
        </w:rPr>
        <w:t xml:space="preserve"> as follows:</w:t>
      </w:r>
    </w:p>
    <w:p w14:paraId="45B7CF91" w14:textId="560ED272" w:rsidR="00C86DA9" w:rsidRDefault="00C86DA9" w:rsidP="00C86DA9">
      <w:pPr>
        <w:rPr>
          <w:rFonts w:ascii="Times New Roman" w:hAnsi="Times New Roman" w:cs="Times New Roman"/>
          <w:color w:val="FF0000"/>
          <w:sz w:val="24"/>
          <w:szCs w:val="24"/>
          <w:u w:val="single"/>
          <w:lang w:val="en-GB"/>
        </w:rPr>
      </w:pPr>
      <w:r w:rsidRPr="00796B07">
        <w:rPr>
          <w:rFonts w:ascii="Times New Roman" w:hAnsi="Times New Roman" w:cs="Times New Roman"/>
          <w:b/>
          <w:bCs/>
          <w:color w:val="FF0000"/>
          <w:sz w:val="24"/>
          <w:szCs w:val="24"/>
          <w:u w:val="single"/>
          <w:lang w:val="en-GB"/>
        </w:rPr>
        <w:t>CC101.</w:t>
      </w:r>
      <w:r w:rsidR="002C1E96">
        <w:rPr>
          <w:rFonts w:ascii="Times New Roman" w:hAnsi="Times New Roman" w:cs="Times New Roman"/>
          <w:b/>
          <w:bCs/>
          <w:color w:val="FF0000"/>
          <w:sz w:val="24"/>
          <w:szCs w:val="24"/>
          <w:u w:val="single"/>
          <w:lang w:val="en-GB"/>
        </w:rPr>
        <w:t>4</w:t>
      </w:r>
      <w:r w:rsidRPr="00796B07">
        <w:rPr>
          <w:rFonts w:ascii="Times New Roman" w:hAnsi="Times New Roman" w:cs="Times New Roman"/>
          <w:b/>
          <w:bCs/>
          <w:color w:val="FF0000"/>
          <w:sz w:val="24"/>
          <w:szCs w:val="24"/>
          <w:u w:val="single"/>
          <w:lang w:val="en-GB"/>
        </w:rPr>
        <w:t xml:space="preserve"> Minimum building energy efficiency. </w:t>
      </w:r>
      <w:r w:rsidR="006F42E3">
        <w:rPr>
          <w:rFonts w:ascii="Times New Roman" w:hAnsi="Times New Roman" w:cs="Times New Roman"/>
          <w:color w:val="FF0000"/>
          <w:sz w:val="24"/>
          <w:szCs w:val="24"/>
          <w:u w:val="single"/>
          <w:lang w:val="en-GB"/>
        </w:rPr>
        <w:t>New</w:t>
      </w:r>
      <w:r w:rsidRPr="00796B07">
        <w:rPr>
          <w:rFonts w:ascii="Times New Roman" w:hAnsi="Times New Roman" w:cs="Times New Roman"/>
          <w:color w:val="FF0000"/>
          <w:sz w:val="24"/>
          <w:szCs w:val="24"/>
          <w:u w:val="single"/>
          <w:lang w:val="en-GB"/>
        </w:rPr>
        <w:t xml:space="preserve"> building</w:t>
      </w:r>
      <w:r w:rsidR="006F42E3">
        <w:rPr>
          <w:rFonts w:ascii="Times New Roman" w:hAnsi="Times New Roman" w:cs="Times New Roman"/>
          <w:color w:val="FF0000"/>
          <w:sz w:val="24"/>
          <w:szCs w:val="24"/>
          <w:u w:val="single"/>
          <w:lang w:val="en-GB"/>
        </w:rPr>
        <w:t>s</w:t>
      </w:r>
      <w:r w:rsidRPr="00796B07">
        <w:rPr>
          <w:rFonts w:ascii="Times New Roman" w:hAnsi="Times New Roman" w:cs="Times New Roman"/>
          <w:color w:val="FF0000"/>
          <w:sz w:val="24"/>
          <w:szCs w:val="24"/>
          <w:u w:val="single"/>
          <w:lang w:val="en-GB"/>
        </w:rPr>
        <w:t xml:space="preserve"> shall comply with Section C401.2.1 or C401.2.2</w:t>
      </w:r>
      <w:r w:rsidR="00142B3C">
        <w:rPr>
          <w:rFonts w:ascii="Times New Roman" w:hAnsi="Times New Roman" w:cs="Times New Roman"/>
          <w:color w:val="FF0000"/>
          <w:sz w:val="24"/>
          <w:szCs w:val="24"/>
          <w:u w:val="single"/>
          <w:lang w:val="en-GB"/>
        </w:rPr>
        <w:t>.</w:t>
      </w:r>
      <w:r w:rsidR="006F42E3">
        <w:rPr>
          <w:rFonts w:ascii="Times New Roman" w:hAnsi="Times New Roman" w:cs="Times New Roman"/>
          <w:color w:val="FF0000"/>
          <w:sz w:val="24"/>
          <w:szCs w:val="24"/>
          <w:u w:val="single"/>
          <w:lang w:val="en-GB"/>
        </w:rPr>
        <w:t xml:space="preserve"> </w:t>
      </w:r>
      <w:r w:rsidR="007D6122">
        <w:rPr>
          <w:rFonts w:ascii="Times New Roman" w:hAnsi="Times New Roman" w:cs="Times New Roman"/>
          <w:color w:val="FF0000"/>
          <w:sz w:val="24"/>
          <w:szCs w:val="24"/>
          <w:u w:val="single"/>
          <w:lang w:val="en-GB"/>
        </w:rPr>
        <w:t>as prescribed in Section C</w:t>
      </w:r>
      <w:r w:rsidR="003531E9">
        <w:rPr>
          <w:rFonts w:ascii="Times New Roman" w:hAnsi="Times New Roman" w:cs="Times New Roman"/>
          <w:color w:val="FF0000"/>
          <w:sz w:val="24"/>
          <w:szCs w:val="24"/>
          <w:u w:val="single"/>
          <w:lang w:val="en-GB"/>
        </w:rPr>
        <w:t xml:space="preserve">401. </w:t>
      </w:r>
      <w:r w:rsidR="006F42E3">
        <w:rPr>
          <w:rFonts w:ascii="Times New Roman" w:hAnsi="Times New Roman" w:cs="Times New Roman"/>
          <w:color w:val="FF0000"/>
          <w:sz w:val="24"/>
          <w:szCs w:val="24"/>
          <w:u w:val="single"/>
          <w:lang w:val="en-GB"/>
        </w:rPr>
        <w:t>Existing buildings shall comply with Chapter 5 as amended.</w:t>
      </w:r>
    </w:p>
    <w:p w14:paraId="203C86BA" w14:textId="068C585D" w:rsidR="00374AE9" w:rsidRPr="004A671A" w:rsidRDefault="00374AE9" w:rsidP="00C86DA9">
      <w:pPr>
        <w:rPr>
          <w:rFonts w:ascii="Times New Roman" w:hAnsi="Times New Roman" w:cs="Times New Roman"/>
          <w:b/>
          <w:bCs/>
          <w:color w:val="FF0000"/>
          <w:sz w:val="24"/>
          <w:szCs w:val="24"/>
          <w:u w:val="single"/>
          <w:lang w:val="en-GB"/>
        </w:rPr>
      </w:pPr>
      <w:r w:rsidRPr="004A671A">
        <w:rPr>
          <w:rFonts w:ascii="Times New Roman" w:hAnsi="Times New Roman" w:cs="Times New Roman"/>
          <w:b/>
          <w:bCs/>
          <w:color w:val="FF0000"/>
          <w:sz w:val="24"/>
          <w:szCs w:val="24"/>
          <w:u w:val="single"/>
          <w:lang w:val="en-GB"/>
        </w:rPr>
        <w:t>CC101.</w:t>
      </w:r>
      <w:r w:rsidR="00154E04">
        <w:rPr>
          <w:rFonts w:ascii="Times New Roman" w:hAnsi="Times New Roman" w:cs="Times New Roman"/>
          <w:b/>
          <w:bCs/>
          <w:color w:val="FF0000"/>
          <w:sz w:val="24"/>
          <w:szCs w:val="24"/>
          <w:u w:val="single"/>
          <w:lang w:val="en-GB"/>
        </w:rPr>
        <w:t>5</w:t>
      </w:r>
      <w:r w:rsidRPr="004A671A">
        <w:rPr>
          <w:rFonts w:ascii="Times New Roman" w:hAnsi="Times New Roman" w:cs="Times New Roman"/>
          <w:b/>
          <w:bCs/>
          <w:color w:val="FF0000"/>
          <w:sz w:val="24"/>
          <w:szCs w:val="24"/>
          <w:u w:val="single"/>
          <w:lang w:val="en-GB"/>
        </w:rPr>
        <w:t xml:space="preserve"> M</w:t>
      </w:r>
      <w:r w:rsidR="003531E9">
        <w:rPr>
          <w:rFonts w:ascii="Times New Roman" w:hAnsi="Times New Roman" w:cs="Times New Roman"/>
          <w:b/>
          <w:bCs/>
          <w:color w:val="FF0000"/>
          <w:sz w:val="24"/>
          <w:szCs w:val="24"/>
          <w:u w:val="single"/>
          <w:lang w:val="en-GB"/>
        </w:rPr>
        <w:t xml:space="preserve">inimum </w:t>
      </w:r>
      <w:r w:rsidR="00060EE7" w:rsidRPr="00060EE7">
        <w:rPr>
          <w:rFonts w:ascii="Times New Roman" w:hAnsi="Times New Roman" w:cs="Times New Roman"/>
          <w:b/>
          <w:bCs/>
          <w:i/>
          <w:iCs/>
          <w:color w:val="FF0000"/>
          <w:sz w:val="24"/>
          <w:szCs w:val="24"/>
          <w:u w:val="single"/>
          <w:lang w:val="en-GB"/>
        </w:rPr>
        <w:t xml:space="preserve">electric vehicle </w:t>
      </w:r>
      <w:r w:rsidR="00154E04" w:rsidRPr="00060EE7">
        <w:rPr>
          <w:rFonts w:ascii="Times New Roman" w:hAnsi="Times New Roman" w:cs="Times New Roman"/>
          <w:b/>
          <w:bCs/>
          <w:i/>
          <w:iCs/>
          <w:color w:val="FF0000"/>
          <w:sz w:val="24"/>
          <w:szCs w:val="24"/>
          <w:u w:val="single"/>
          <w:lang w:val="en-GB"/>
        </w:rPr>
        <w:t xml:space="preserve">ready </w:t>
      </w:r>
      <w:r w:rsidR="003531E9" w:rsidRPr="00060EE7">
        <w:rPr>
          <w:rFonts w:ascii="Times New Roman" w:hAnsi="Times New Roman" w:cs="Times New Roman"/>
          <w:b/>
          <w:bCs/>
          <w:i/>
          <w:iCs/>
          <w:color w:val="FF0000"/>
          <w:sz w:val="24"/>
          <w:szCs w:val="24"/>
          <w:u w:val="single"/>
          <w:lang w:val="en-GB"/>
        </w:rPr>
        <w:t>parking</w:t>
      </w:r>
      <w:r w:rsidRPr="004A671A">
        <w:rPr>
          <w:rFonts w:ascii="Times New Roman" w:hAnsi="Times New Roman" w:cs="Times New Roman"/>
          <w:b/>
          <w:bCs/>
          <w:color w:val="FF0000"/>
          <w:sz w:val="24"/>
          <w:szCs w:val="24"/>
          <w:u w:val="single"/>
          <w:lang w:val="en-GB"/>
        </w:rPr>
        <w:t xml:space="preserve"> requirements</w:t>
      </w:r>
      <w:r w:rsidR="004A671A">
        <w:rPr>
          <w:rFonts w:ascii="Times New Roman" w:hAnsi="Times New Roman" w:cs="Times New Roman"/>
          <w:b/>
          <w:bCs/>
          <w:color w:val="FF0000"/>
          <w:sz w:val="24"/>
          <w:szCs w:val="24"/>
          <w:u w:val="single"/>
          <w:lang w:val="en-GB"/>
        </w:rPr>
        <w:t xml:space="preserve">. </w:t>
      </w:r>
      <w:r w:rsidR="004A671A" w:rsidRPr="000318A0">
        <w:rPr>
          <w:rFonts w:ascii="Times New Roman" w:hAnsi="Times New Roman" w:cs="Times New Roman"/>
          <w:color w:val="FF0000"/>
          <w:u w:val="single"/>
        </w:rPr>
        <w:t xml:space="preserve">New </w:t>
      </w:r>
      <w:r w:rsidR="004A671A" w:rsidRPr="004A671A">
        <w:rPr>
          <w:rFonts w:ascii="Times New Roman" w:hAnsi="Times New Roman" w:cs="Times New Roman"/>
          <w:color w:val="FF0000"/>
          <w:u w:val="single"/>
        </w:rPr>
        <w:t xml:space="preserve">parking spaces shall provide </w:t>
      </w:r>
      <w:r w:rsidR="001E781B" w:rsidRPr="001E781B">
        <w:rPr>
          <w:rFonts w:ascii="Times New Roman" w:hAnsi="Times New Roman" w:cs="Times New Roman"/>
          <w:i/>
          <w:iCs/>
          <w:color w:val="FF0000"/>
          <w:u w:val="single"/>
        </w:rPr>
        <w:t>electric vehicle ready spaces</w:t>
      </w:r>
      <w:r w:rsidR="004A671A" w:rsidRPr="004A671A">
        <w:rPr>
          <w:rFonts w:ascii="Times New Roman" w:hAnsi="Times New Roman" w:cs="Times New Roman"/>
          <w:iCs/>
          <w:color w:val="FF0000"/>
          <w:u w:val="single"/>
        </w:rPr>
        <w:t xml:space="preserve"> in accordance with Section C405.1</w:t>
      </w:r>
      <w:r w:rsidR="004A671A">
        <w:rPr>
          <w:rFonts w:ascii="Times New Roman" w:hAnsi="Times New Roman" w:cs="Times New Roman"/>
          <w:iCs/>
          <w:color w:val="FF0000"/>
          <w:u w:val="single"/>
        </w:rPr>
        <w:t>3</w:t>
      </w:r>
      <w:r w:rsidR="004A671A" w:rsidRPr="004A671A">
        <w:rPr>
          <w:rFonts w:ascii="Times New Roman" w:hAnsi="Times New Roman" w:cs="Times New Roman"/>
          <w:iCs/>
          <w:color w:val="FF0000"/>
          <w:u w:val="single"/>
        </w:rPr>
        <w:t xml:space="preserve"> and Table C405.13.</w:t>
      </w:r>
    </w:p>
    <w:p w14:paraId="22BEAFB4" w14:textId="77777777" w:rsidR="008C66A9" w:rsidRPr="00796B07" w:rsidRDefault="008C66A9" w:rsidP="007C06A8">
      <w:pPr>
        <w:autoSpaceDE w:val="0"/>
        <w:autoSpaceDN w:val="0"/>
        <w:adjustRightInd w:val="0"/>
        <w:spacing w:after="0" w:line="240" w:lineRule="auto"/>
        <w:rPr>
          <w:rFonts w:ascii="Arial" w:hAnsi="Arial" w:cs="Arial"/>
          <w:b/>
          <w:bCs/>
          <w:sz w:val="24"/>
          <w:szCs w:val="24"/>
        </w:rPr>
      </w:pPr>
    </w:p>
    <w:p w14:paraId="2063F3A3" w14:textId="02D61E18" w:rsidR="007C06A8" w:rsidRPr="00427A77" w:rsidRDefault="007C06A8" w:rsidP="007C06A8">
      <w:pPr>
        <w:autoSpaceDE w:val="0"/>
        <w:autoSpaceDN w:val="0"/>
        <w:adjustRightInd w:val="0"/>
        <w:spacing w:after="0" w:line="240" w:lineRule="auto"/>
        <w:rPr>
          <w:rFonts w:ascii="Arial" w:hAnsi="Arial" w:cs="Arial"/>
          <w:b/>
          <w:bCs/>
          <w:sz w:val="28"/>
          <w:szCs w:val="28"/>
        </w:rPr>
      </w:pPr>
      <w:r w:rsidRPr="00427A77">
        <w:rPr>
          <w:rFonts w:ascii="Arial" w:hAnsi="Arial" w:cs="Arial"/>
          <w:b/>
          <w:bCs/>
          <w:sz w:val="28"/>
          <w:szCs w:val="28"/>
        </w:rPr>
        <w:t>SECTION CC102</w:t>
      </w:r>
      <w:r w:rsidR="008C66A9" w:rsidRPr="00427A77">
        <w:rPr>
          <w:rFonts w:ascii="Arial" w:hAnsi="Arial" w:cs="Arial"/>
          <w:b/>
          <w:bCs/>
          <w:sz w:val="28"/>
          <w:szCs w:val="28"/>
        </w:rPr>
        <w:t xml:space="preserve"> </w:t>
      </w:r>
      <w:r w:rsidRPr="00427A77">
        <w:rPr>
          <w:rFonts w:ascii="Arial" w:hAnsi="Arial" w:cs="Arial"/>
          <w:b/>
          <w:bCs/>
          <w:sz w:val="28"/>
          <w:szCs w:val="28"/>
        </w:rPr>
        <w:t>DEFINITIONS</w:t>
      </w:r>
    </w:p>
    <w:p w14:paraId="32E39996" w14:textId="77777777" w:rsidR="00221977" w:rsidRPr="00796B07" w:rsidRDefault="00221977" w:rsidP="007C06A8">
      <w:pPr>
        <w:autoSpaceDE w:val="0"/>
        <w:autoSpaceDN w:val="0"/>
        <w:adjustRightInd w:val="0"/>
        <w:spacing w:after="0" w:line="240" w:lineRule="auto"/>
        <w:rPr>
          <w:rFonts w:ascii="Arial" w:hAnsi="Arial" w:cs="Arial"/>
          <w:b/>
          <w:bCs/>
          <w:sz w:val="24"/>
          <w:szCs w:val="24"/>
        </w:rPr>
      </w:pPr>
    </w:p>
    <w:p w14:paraId="3250E566" w14:textId="37AC56A2" w:rsidR="00221977" w:rsidRPr="00EB5504" w:rsidRDefault="00221977" w:rsidP="00EB5504">
      <w:pPr>
        <w:rPr>
          <w:rFonts w:ascii="Times New Roman" w:hAnsi="Times New Roman" w:cs="Times New Roman"/>
          <w:i/>
          <w:iCs/>
          <w:color w:val="FF0000"/>
          <w:sz w:val="24"/>
          <w:szCs w:val="24"/>
          <w:lang w:val="en-GB"/>
        </w:rPr>
      </w:pPr>
      <w:r w:rsidRPr="00221977">
        <w:rPr>
          <w:rFonts w:ascii="Times New Roman" w:hAnsi="Times New Roman" w:cs="Times New Roman"/>
          <w:i/>
          <w:iCs/>
          <w:color w:val="FF0000"/>
          <w:sz w:val="24"/>
          <w:szCs w:val="24"/>
          <w:lang w:val="en-GB"/>
        </w:rPr>
        <w:t>Add definitions to Section CC102 as follows:</w:t>
      </w:r>
    </w:p>
    <w:p w14:paraId="7C1CA997" w14:textId="5665EA1E" w:rsidR="007C06A8" w:rsidRPr="00796B07" w:rsidRDefault="007C06A8" w:rsidP="007C06A8">
      <w:pPr>
        <w:autoSpaceDE w:val="0"/>
        <w:autoSpaceDN w:val="0"/>
        <w:adjustRightInd w:val="0"/>
        <w:spacing w:after="0" w:line="240" w:lineRule="auto"/>
        <w:rPr>
          <w:rFonts w:ascii="Times New Roman" w:hAnsi="Times New Roman" w:cs="Times New Roman"/>
          <w:color w:val="FF0000"/>
          <w:sz w:val="24"/>
          <w:szCs w:val="24"/>
          <w:u w:val="single"/>
        </w:rPr>
      </w:pPr>
      <w:r w:rsidRPr="00796B07">
        <w:rPr>
          <w:rFonts w:ascii="Times New Roman" w:hAnsi="Times New Roman" w:cs="Times New Roman"/>
          <w:b/>
          <w:bCs/>
          <w:sz w:val="24"/>
          <w:szCs w:val="24"/>
        </w:rPr>
        <w:t xml:space="preserve">CC102.1 Definitions. </w:t>
      </w:r>
      <w:r w:rsidRPr="00796B07">
        <w:rPr>
          <w:rFonts w:ascii="Times New Roman" w:hAnsi="Times New Roman" w:cs="Times New Roman"/>
          <w:sz w:val="24"/>
          <w:szCs w:val="24"/>
        </w:rPr>
        <w:t>The definitions contained in this</w:t>
      </w:r>
      <w:r w:rsidR="008C66A9" w:rsidRPr="00796B07">
        <w:rPr>
          <w:rFonts w:ascii="Times New Roman" w:hAnsi="Times New Roman" w:cs="Times New Roman"/>
          <w:sz w:val="24"/>
          <w:szCs w:val="24"/>
        </w:rPr>
        <w:t xml:space="preserve"> </w:t>
      </w:r>
      <w:r w:rsidRPr="00796B07">
        <w:rPr>
          <w:rFonts w:ascii="Times New Roman" w:hAnsi="Times New Roman" w:cs="Times New Roman"/>
          <w:sz w:val="24"/>
          <w:szCs w:val="24"/>
        </w:rPr>
        <w:t xml:space="preserve">section supplement or modify the definitions in the </w:t>
      </w:r>
      <w:r w:rsidR="00286DCD" w:rsidRPr="00796B07">
        <w:rPr>
          <w:rFonts w:ascii="Times New Roman" w:hAnsi="Times New Roman" w:cs="Times New Roman"/>
          <w:color w:val="FF0000"/>
          <w:sz w:val="24"/>
          <w:szCs w:val="24"/>
          <w:u w:val="single"/>
        </w:rPr>
        <w:t>MA amended</w:t>
      </w:r>
      <w:r w:rsidR="00286DCD" w:rsidRPr="00796B07">
        <w:rPr>
          <w:rFonts w:ascii="Times New Roman" w:hAnsi="Times New Roman" w:cs="Times New Roman"/>
          <w:sz w:val="24"/>
          <w:szCs w:val="24"/>
        </w:rPr>
        <w:t xml:space="preserve"> </w:t>
      </w:r>
      <w:r w:rsidRPr="00796B07">
        <w:rPr>
          <w:rFonts w:ascii="Times New Roman" w:hAnsi="Times New Roman" w:cs="Times New Roman"/>
          <w:i/>
          <w:iCs/>
          <w:sz w:val="24"/>
          <w:szCs w:val="24"/>
        </w:rPr>
        <w:t>International</w:t>
      </w:r>
      <w:r w:rsidR="008C66A9" w:rsidRPr="00796B07">
        <w:rPr>
          <w:rFonts w:ascii="Times New Roman" w:hAnsi="Times New Roman" w:cs="Times New Roman"/>
          <w:sz w:val="24"/>
          <w:szCs w:val="24"/>
        </w:rPr>
        <w:t xml:space="preserve"> </w:t>
      </w:r>
      <w:r w:rsidRPr="00796B07">
        <w:rPr>
          <w:rFonts w:ascii="Times New Roman" w:hAnsi="Times New Roman" w:cs="Times New Roman"/>
          <w:i/>
          <w:iCs/>
          <w:sz w:val="24"/>
          <w:szCs w:val="24"/>
        </w:rPr>
        <w:t>Energy Conservation Code</w:t>
      </w:r>
      <w:r w:rsidR="00286DCD" w:rsidRPr="00796B07">
        <w:rPr>
          <w:rFonts w:ascii="Times New Roman" w:hAnsi="Times New Roman" w:cs="Times New Roman"/>
          <w:color w:val="FF0000"/>
          <w:sz w:val="24"/>
          <w:szCs w:val="24"/>
          <w:u w:val="single"/>
        </w:rPr>
        <w:t>, in Section C202</w:t>
      </w:r>
      <w:r w:rsidR="00906BD0" w:rsidRPr="00796B07">
        <w:rPr>
          <w:rFonts w:ascii="Times New Roman" w:hAnsi="Times New Roman" w:cs="Times New Roman"/>
          <w:color w:val="FF0000"/>
          <w:sz w:val="24"/>
          <w:szCs w:val="24"/>
          <w:u w:val="single"/>
        </w:rPr>
        <w:t>.</w:t>
      </w:r>
    </w:p>
    <w:p w14:paraId="34955036" w14:textId="77777777" w:rsidR="00506DE3" w:rsidRDefault="00506DE3" w:rsidP="007C06A8">
      <w:pPr>
        <w:autoSpaceDE w:val="0"/>
        <w:autoSpaceDN w:val="0"/>
        <w:adjustRightInd w:val="0"/>
        <w:spacing w:after="0" w:line="240" w:lineRule="auto"/>
        <w:rPr>
          <w:rFonts w:ascii="Times New Roman" w:hAnsi="Times New Roman" w:cs="Times New Roman"/>
          <w:b/>
          <w:bCs/>
          <w:sz w:val="24"/>
          <w:szCs w:val="24"/>
        </w:rPr>
      </w:pPr>
    </w:p>
    <w:p w14:paraId="7817E936" w14:textId="6C1E1D14" w:rsidR="007C06A8" w:rsidRPr="00EB5504" w:rsidRDefault="007C06A8" w:rsidP="007C06A8">
      <w:pPr>
        <w:autoSpaceDE w:val="0"/>
        <w:autoSpaceDN w:val="0"/>
        <w:adjustRightInd w:val="0"/>
        <w:spacing w:after="0" w:line="240" w:lineRule="auto"/>
        <w:rPr>
          <w:rFonts w:ascii="Times New Roman" w:hAnsi="Times New Roman" w:cs="Times New Roman"/>
          <w:strike/>
          <w:color w:val="FF0000"/>
          <w:sz w:val="24"/>
          <w:szCs w:val="24"/>
        </w:rPr>
      </w:pPr>
      <w:r w:rsidRPr="00EB5504">
        <w:rPr>
          <w:rFonts w:ascii="Times New Roman" w:hAnsi="Times New Roman" w:cs="Times New Roman"/>
          <w:b/>
          <w:bCs/>
          <w:strike/>
          <w:color w:val="FF0000"/>
          <w:sz w:val="24"/>
          <w:szCs w:val="24"/>
        </w:rPr>
        <w:t xml:space="preserve">ADJUSTED OFF-SITE RENEWABLE ENERGY. </w:t>
      </w:r>
      <w:r w:rsidRPr="00EB5504">
        <w:rPr>
          <w:rFonts w:ascii="Times New Roman" w:hAnsi="Times New Roman" w:cs="Times New Roman"/>
          <w:strike/>
          <w:color w:val="FF0000"/>
          <w:sz w:val="24"/>
          <w:szCs w:val="24"/>
        </w:rPr>
        <w:t>The</w:t>
      </w:r>
      <w:r w:rsidR="008C66A9" w:rsidRPr="00EB5504">
        <w:rPr>
          <w:rFonts w:ascii="Times New Roman" w:hAnsi="Times New Roman" w:cs="Times New Roman"/>
          <w:strike/>
          <w:color w:val="FF0000"/>
          <w:sz w:val="24"/>
          <w:szCs w:val="24"/>
        </w:rPr>
        <w:t xml:space="preserve"> </w:t>
      </w:r>
      <w:r w:rsidRPr="00EB5504">
        <w:rPr>
          <w:rFonts w:ascii="Times New Roman" w:hAnsi="Times New Roman" w:cs="Times New Roman"/>
          <w:strike/>
          <w:color w:val="FF0000"/>
          <w:sz w:val="24"/>
          <w:szCs w:val="24"/>
        </w:rPr>
        <w:t>amount of energy production from off-site renewable energy</w:t>
      </w:r>
      <w:r w:rsidR="008C66A9" w:rsidRPr="00EB5504">
        <w:rPr>
          <w:rFonts w:ascii="Times New Roman" w:hAnsi="Times New Roman" w:cs="Times New Roman"/>
          <w:strike/>
          <w:color w:val="FF0000"/>
          <w:sz w:val="24"/>
          <w:szCs w:val="24"/>
        </w:rPr>
        <w:t xml:space="preserve"> </w:t>
      </w:r>
      <w:r w:rsidRPr="00EB5504">
        <w:rPr>
          <w:rFonts w:ascii="Times New Roman" w:hAnsi="Times New Roman" w:cs="Times New Roman"/>
          <w:strike/>
          <w:color w:val="FF0000"/>
          <w:sz w:val="24"/>
          <w:szCs w:val="24"/>
        </w:rPr>
        <w:t>systems that may be used to offset building energy.</w:t>
      </w:r>
    </w:p>
    <w:p w14:paraId="2D80D4EB" w14:textId="77777777" w:rsidR="008C66A9" w:rsidRPr="00796B07" w:rsidRDefault="008C66A9" w:rsidP="007C06A8">
      <w:pPr>
        <w:autoSpaceDE w:val="0"/>
        <w:autoSpaceDN w:val="0"/>
        <w:adjustRightInd w:val="0"/>
        <w:spacing w:after="0" w:line="240" w:lineRule="auto"/>
        <w:rPr>
          <w:rFonts w:ascii="Times New Roman" w:hAnsi="Times New Roman" w:cs="Times New Roman"/>
          <w:b/>
          <w:bCs/>
          <w:sz w:val="24"/>
          <w:szCs w:val="24"/>
        </w:rPr>
      </w:pPr>
    </w:p>
    <w:p w14:paraId="538D82B7" w14:textId="75DB9D58" w:rsidR="007C06A8" w:rsidRPr="00796B07" w:rsidRDefault="007C06A8" w:rsidP="007C06A8">
      <w:pPr>
        <w:autoSpaceDE w:val="0"/>
        <w:autoSpaceDN w:val="0"/>
        <w:adjustRightInd w:val="0"/>
        <w:spacing w:after="0" w:line="240" w:lineRule="auto"/>
        <w:rPr>
          <w:rFonts w:ascii="Times New Roman" w:hAnsi="Times New Roman" w:cs="Times New Roman"/>
          <w:i/>
          <w:iCs/>
          <w:sz w:val="24"/>
          <w:szCs w:val="24"/>
        </w:rPr>
      </w:pPr>
      <w:r w:rsidRPr="00796B07">
        <w:rPr>
          <w:rFonts w:ascii="Times New Roman" w:hAnsi="Times New Roman" w:cs="Times New Roman"/>
          <w:b/>
          <w:bCs/>
          <w:sz w:val="24"/>
          <w:szCs w:val="24"/>
        </w:rPr>
        <w:t xml:space="preserve">BUILDING ENERGY. </w:t>
      </w:r>
      <w:r w:rsidRPr="00796B07">
        <w:rPr>
          <w:rFonts w:ascii="Times New Roman" w:hAnsi="Times New Roman" w:cs="Times New Roman"/>
          <w:sz w:val="24"/>
          <w:szCs w:val="24"/>
        </w:rPr>
        <w:t xml:space="preserve">All energy consumed at the </w:t>
      </w:r>
      <w:r w:rsidRPr="00796B07">
        <w:rPr>
          <w:rFonts w:ascii="Times New Roman" w:hAnsi="Times New Roman" w:cs="Times New Roman"/>
          <w:i/>
          <w:iCs/>
          <w:sz w:val="24"/>
          <w:szCs w:val="24"/>
        </w:rPr>
        <w:t>building</w:t>
      </w:r>
      <w:r w:rsidR="008C66A9" w:rsidRPr="00796B07">
        <w:rPr>
          <w:rFonts w:ascii="Times New Roman" w:hAnsi="Times New Roman" w:cs="Times New Roman"/>
          <w:i/>
          <w:iCs/>
          <w:sz w:val="24"/>
          <w:szCs w:val="24"/>
        </w:rPr>
        <w:t xml:space="preserve"> </w:t>
      </w:r>
      <w:r w:rsidRPr="00796B07">
        <w:rPr>
          <w:rFonts w:ascii="Times New Roman" w:hAnsi="Times New Roman" w:cs="Times New Roman"/>
          <w:i/>
          <w:iCs/>
          <w:sz w:val="24"/>
          <w:szCs w:val="24"/>
        </w:rPr>
        <w:t xml:space="preserve">site </w:t>
      </w:r>
      <w:r w:rsidRPr="00796B07">
        <w:rPr>
          <w:rFonts w:ascii="Times New Roman" w:hAnsi="Times New Roman" w:cs="Times New Roman"/>
          <w:sz w:val="24"/>
          <w:szCs w:val="24"/>
        </w:rPr>
        <w:t>as measured at the site boundary. Contributions from onsite</w:t>
      </w:r>
      <w:r w:rsidR="008C66A9" w:rsidRPr="00796B07">
        <w:rPr>
          <w:rFonts w:ascii="Times New Roman" w:hAnsi="Times New Roman" w:cs="Times New Roman"/>
          <w:i/>
          <w:iCs/>
          <w:sz w:val="24"/>
          <w:szCs w:val="24"/>
        </w:rPr>
        <w:t xml:space="preserve"> </w:t>
      </w:r>
      <w:r w:rsidRPr="00796B07">
        <w:rPr>
          <w:rFonts w:ascii="Times New Roman" w:hAnsi="Times New Roman" w:cs="Times New Roman"/>
          <w:sz w:val="24"/>
          <w:szCs w:val="24"/>
        </w:rPr>
        <w:t>or off-site renewable energy systems shall not be considered</w:t>
      </w:r>
      <w:r w:rsidR="008C66A9" w:rsidRPr="00796B07">
        <w:rPr>
          <w:rFonts w:ascii="Times New Roman" w:hAnsi="Times New Roman" w:cs="Times New Roman"/>
          <w:i/>
          <w:iCs/>
          <w:sz w:val="24"/>
          <w:szCs w:val="24"/>
        </w:rPr>
        <w:t xml:space="preserve"> </w:t>
      </w:r>
      <w:r w:rsidRPr="00796B07">
        <w:rPr>
          <w:rFonts w:ascii="Times New Roman" w:hAnsi="Times New Roman" w:cs="Times New Roman"/>
          <w:sz w:val="24"/>
          <w:szCs w:val="24"/>
        </w:rPr>
        <w:t>when determining the building energy.</w:t>
      </w:r>
    </w:p>
    <w:p w14:paraId="34DB7F35" w14:textId="77777777" w:rsidR="00BB4417" w:rsidRPr="002E599B" w:rsidRDefault="00BB4417" w:rsidP="007C06A8">
      <w:pPr>
        <w:autoSpaceDE w:val="0"/>
        <w:autoSpaceDN w:val="0"/>
        <w:adjustRightInd w:val="0"/>
        <w:spacing w:after="0" w:line="240" w:lineRule="auto"/>
        <w:rPr>
          <w:rFonts w:ascii="Times New Roman" w:hAnsi="Times New Roman" w:cs="Times New Roman"/>
          <w:b/>
          <w:bCs/>
        </w:rPr>
      </w:pPr>
    </w:p>
    <w:p w14:paraId="6310CB2F" w14:textId="25A16B98" w:rsidR="007C06A8" w:rsidRPr="00796B07" w:rsidRDefault="007C06A8" w:rsidP="007C06A8">
      <w:pPr>
        <w:autoSpaceDE w:val="0"/>
        <w:autoSpaceDN w:val="0"/>
        <w:adjustRightInd w:val="0"/>
        <w:spacing w:after="0" w:line="240" w:lineRule="auto"/>
        <w:rPr>
          <w:rFonts w:ascii="Times New Roman" w:hAnsi="Times New Roman" w:cs="Times New Roman"/>
          <w:sz w:val="24"/>
          <w:szCs w:val="24"/>
        </w:rPr>
      </w:pPr>
      <w:r w:rsidRPr="00796B07">
        <w:rPr>
          <w:rFonts w:ascii="Times New Roman" w:hAnsi="Times New Roman" w:cs="Times New Roman"/>
          <w:b/>
          <w:bCs/>
          <w:sz w:val="24"/>
          <w:szCs w:val="24"/>
        </w:rPr>
        <w:t xml:space="preserve">ENERGY UTILIZATION INTENSITY (EUI). </w:t>
      </w:r>
      <w:r w:rsidRPr="00796B07">
        <w:rPr>
          <w:rFonts w:ascii="Times New Roman" w:hAnsi="Times New Roman" w:cs="Times New Roman"/>
          <w:sz w:val="24"/>
          <w:szCs w:val="24"/>
        </w:rPr>
        <w:t>The site</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energy for either the baseline building or the proposed building</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 xml:space="preserve">divided by the gross </w:t>
      </w:r>
      <w:r w:rsidRPr="00796B07">
        <w:rPr>
          <w:rFonts w:ascii="Times New Roman" w:hAnsi="Times New Roman" w:cs="Times New Roman"/>
          <w:i/>
          <w:iCs/>
          <w:sz w:val="24"/>
          <w:szCs w:val="24"/>
        </w:rPr>
        <w:t xml:space="preserve">conditioned floor area </w:t>
      </w:r>
      <w:r w:rsidRPr="00796B07">
        <w:rPr>
          <w:rFonts w:ascii="Times New Roman" w:hAnsi="Times New Roman" w:cs="Times New Roman"/>
          <w:sz w:val="24"/>
          <w:szCs w:val="24"/>
        </w:rPr>
        <w:t>plus any</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semiheated floor area of the building. For the baseline building,</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the EUI can be divided between regulated energy use and</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unregulated energy use.</w:t>
      </w:r>
    </w:p>
    <w:p w14:paraId="45750823" w14:textId="77777777" w:rsidR="00EC7911" w:rsidRPr="00936A23" w:rsidRDefault="00EC7911" w:rsidP="00EC7911">
      <w:pPr>
        <w:autoSpaceDE w:val="0"/>
        <w:autoSpaceDN w:val="0"/>
        <w:adjustRightInd w:val="0"/>
        <w:spacing w:after="0" w:line="240" w:lineRule="auto"/>
        <w:rPr>
          <w:rFonts w:ascii="NimbusSanL-Regu" w:hAnsi="NimbusSanL-Regu" w:cs="NimbusSanL-Regu"/>
          <w:sz w:val="18"/>
          <w:szCs w:val="18"/>
        </w:rPr>
      </w:pPr>
    </w:p>
    <w:p w14:paraId="376554DA" w14:textId="075CACEB" w:rsidR="00EC7911" w:rsidRPr="00427A77" w:rsidRDefault="1E2250DD" w:rsidP="00311EB3">
      <w:pPr>
        <w:rPr>
          <w:rFonts w:ascii="Times New Roman" w:hAnsi="Times New Roman" w:cs="Times New Roman"/>
          <w:b/>
          <w:bCs/>
          <w:color w:val="FF0000"/>
          <w:sz w:val="24"/>
          <w:szCs w:val="24"/>
          <w:u w:val="single"/>
        </w:rPr>
      </w:pPr>
      <w:r w:rsidRPr="2C13B922">
        <w:rPr>
          <w:rFonts w:ascii="Times New Roman" w:hAnsi="Times New Roman" w:cs="Times New Roman"/>
          <w:b/>
          <w:bCs/>
          <w:color w:val="FF0000"/>
          <w:sz w:val="24"/>
          <w:szCs w:val="24"/>
          <w:u w:val="single"/>
        </w:rPr>
        <w:t xml:space="preserve">2050 NET ZERO EMISSIONS BUILDING. </w:t>
      </w:r>
      <w:r w:rsidRPr="2C13B922">
        <w:rPr>
          <w:rFonts w:ascii="Times New Roman" w:hAnsi="Times New Roman" w:cs="Times New Roman"/>
          <w:color w:val="FF0000"/>
          <w:sz w:val="24"/>
          <w:szCs w:val="24"/>
          <w:u w:val="single"/>
        </w:rPr>
        <w:t xml:space="preserve">A building which is consistent with achievement of MA 2050 net zero emissions, through a combination of highly energy efficient design together with being either a </w:t>
      </w:r>
      <w:r w:rsidRPr="2C13B922">
        <w:rPr>
          <w:rFonts w:ascii="Times New Roman" w:hAnsi="Times New Roman" w:cs="Times New Roman"/>
          <w:i/>
          <w:iCs/>
          <w:color w:val="FF0000"/>
          <w:sz w:val="24"/>
          <w:szCs w:val="24"/>
          <w:u w:val="single"/>
        </w:rPr>
        <w:t>Zero Energy Building</w:t>
      </w:r>
      <w:r w:rsidRPr="2C13B922">
        <w:rPr>
          <w:rFonts w:ascii="Times New Roman" w:hAnsi="Times New Roman" w:cs="Times New Roman"/>
          <w:color w:val="FF0000"/>
          <w:sz w:val="24"/>
          <w:szCs w:val="24"/>
          <w:u w:val="single"/>
        </w:rPr>
        <w:t xml:space="preserve">, or an </w:t>
      </w:r>
      <w:r w:rsidRPr="2C13B922">
        <w:rPr>
          <w:rFonts w:ascii="Times New Roman" w:hAnsi="Times New Roman" w:cs="Times New Roman"/>
          <w:i/>
          <w:iCs/>
          <w:color w:val="FF0000"/>
          <w:sz w:val="24"/>
          <w:szCs w:val="24"/>
          <w:u w:val="single"/>
        </w:rPr>
        <w:t>All-Electric Building</w:t>
      </w:r>
      <w:r w:rsidR="2B1FC05D" w:rsidRPr="2C13B922">
        <w:rPr>
          <w:rFonts w:ascii="Times New Roman" w:hAnsi="Times New Roman" w:cs="Times New Roman"/>
          <w:i/>
          <w:iCs/>
          <w:color w:val="FF0000"/>
          <w:sz w:val="24"/>
          <w:szCs w:val="24"/>
          <w:u w:val="single"/>
        </w:rPr>
        <w:t>. Mixed Fuel buildings</w:t>
      </w:r>
      <w:r w:rsidRPr="2C13B922">
        <w:rPr>
          <w:rFonts w:ascii="Times New Roman" w:hAnsi="Times New Roman" w:cs="Times New Roman"/>
          <w:color w:val="FF0000"/>
          <w:sz w:val="24"/>
          <w:szCs w:val="24"/>
          <w:u w:val="single"/>
        </w:rPr>
        <w:t xml:space="preserve">, </w:t>
      </w:r>
      <w:r w:rsidR="7D70D05D" w:rsidRPr="2C13B922">
        <w:rPr>
          <w:rFonts w:ascii="Times New Roman" w:hAnsi="Times New Roman" w:cs="Times New Roman"/>
          <w:color w:val="FF0000"/>
          <w:sz w:val="24"/>
          <w:szCs w:val="24"/>
          <w:u w:val="single"/>
        </w:rPr>
        <w:t>may</w:t>
      </w:r>
      <w:r w:rsidR="2B1FC05D" w:rsidRPr="2C13B922">
        <w:rPr>
          <w:rFonts w:ascii="Times New Roman" w:hAnsi="Times New Roman" w:cs="Times New Roman"/>
          <w:color w:val="FF0000"/>
          <w:sz w:val="24"/>
          <w:szCs w:val="24"/>
          <w:u w:val="single"/>
        </w:rPr>
        <w:t xml:space="preserve"> also meet this standard where </w:t>
      </w:r>
      <w:r w:rsidR="7D70D05D" w:rsidRPr="2C13B922">
        <w:rPr>
          <w:rFonts w:ascii="Times New Roman" w:hAnsi="Times New Roman" w:cs="Times New Roman"/>
          <w:color w:val="FF0000"/>
          <w:sz w:val="24"/>
          <w:szCs w:val="24"/>
          <w:u w:val="single"/>
        </w:rPr>
        <w:t xml:space="preserve">the </w:t>
      </w:r>
      <w:r w:rsidRPr="2C13B922">
        <w:rPr>
          <w:rFonts w:ascii="Times New Roman" w:hAnsi="Times New Roman" w:cs="Times New Roman"/>
          <w:color w:val="FF0000"/>
          <w:sz w:val="24"/>
          <w:szCs w:val="24"/>
          <w:u w:val="single"/>
        </w:rPr>
        <w:t xml:space="preserve">building </w:t>
      </w:r>
      <w:r w:rsidR="7D70D05D" w:rsidRPr="2C13B922">
        <w:rPr>
          <w:rFonts w:ascii="Times New Roman" w:hAnsi="Times New Roman" w:cs="Times New Roman"/>
          <w:color w:val="FF0000"/>
          <w:sz w:val="24"/>
          <w:szCs w:val="24"/>
          <w:u w:val="single"/>
        </w:rPr>
        <w:t xml:space="preserve">is </w:t>
      </w:r>
      <w:r w:rsidRPr="2C13B922">
        <w:rPr>
          <w:rFonts w:ascii="Times New Roman" w:hAnsi="Times New Roman" w:cs="Times New Roman"/>
          <w:color w:val="FF0000"/>
          <w:sz w:val="24"/>
          <w:szCs w:val="24"/>
          <w:u w:val="single"/>
        </w:rPr>
        <w:t xml:space="preserve">fully pre-wired for future electrification and generates solar power on-site from the available </w:t>
      </w:r>
      <w:r w:rsidRPr="2C13B922">
        <w:rPr>
          <w:rFonts w:ascii="Times New Roman" w:hAnsi="Times New Roman" w:cs="Times New Roman"/>
          <w:i/>
          <w:iCs/>
          <w:color w:val="FF0000"/>
          <w:sz w:val="24"/>
          <w:szCs w:val="24"/>
          <w:u w:val="single"/>
        </w:rPr>
        <w:t>Potential Solar Zone Area</w:t>
      </w:r>
      <w:r w:rsidRPr="2C13B922">
        <w:rPr>
          <w:rFonts w:ascii="Times New Roman" w:hAnsi="Times New Roman" w:cs="Times New Roman"/>
          <w:color w:val="FF0000"/>
          <w:sz w:val="24"/>
          <w:szCs w:val="24"/>
          <w:u w:val="single"/>
        </w:rPr>
        <w:t>.</w:t>
      </w:r>
    </w:p>
    <w:p w14:paraId="4B3B6CCC" w14:textId="77777777" w:rsidR="00BB4417" w:rsidRDefault="00BB4417" w:rsidP="007C06A8">
      <w:pPr>
        <w:autoSpaceDE w:val="0"/>
        <w:autoSpaceDN w:val="0"/>
        <w:adjustRightInd w:val="0"/>
        <w:spacing w:after="0" w:line="240" w:lineRule="auto"/>
        <w:rPr>
          <w:rFonts w:ascii="Times New Roman" w:hAnsi="Times New Roman" w:cs="Times New Roman"/>
          <w:b/>
          <w:bCs/>
          <w:sz w:val="20"/>
          <w:szCs w:val="20"/>
        </w:rPr>
      </w:pPr>
    </w:p>
    <w:p w14:paraId="0C2CED32" w14:textId="540898FD" w:rsidR="007C06A8" w:rsidRPr="00427A77" w:rsidRDefault="007C06A8" w:rsidP="007C06A8">
      <w:pPr>
        <w:autoSpaceDE w:val="0"/>
        <w:autoSpaceDN w:val="0"/>
        <w:adjustRightInd w:val="0"/>
        <w:spacing w:after="0" w:line="240" w:lineRule="auto"/>
        <w:rPr>
          <w:rFonts w:ascii="Times New Roman" w:hAnsi="Times New Roman" w:cs="Times New Roman"/>
          <w:sz w:val="24"/>
          <w:szCs w:val="24"/>
        </w:rPr>
      </w:pPr>
      <w:r w:rsidRPr="00427A77">
        <w:rPr>
          <w:rFonts w:ascii="Times New Roman" w:hAnsi="Times New Roman" w:cs="Times New Roman"/>
          <w:b/>
          <w:bCs/>
          <w:sz w:val="24"/>
          <w:szCs w:val="24"/>
        </w:rPr>
        <w:t xml:space="preserve">OFF-SITE RENEWABLE ENERGY SYSTEM. </w:t>
      </w:r>
      <w:r w:rsidRPr="00427A77">
        <w:rPr>
          <w:rFonts w:ascii="Times New Roman" w:hAnsi="Times New Roman" w:cs="Times New Roman"/>
          <w:sz w:val="24"/>
          <w:szCs w:val="24"/>
        </w:rPr>
        <w:t>Renewable</w:t>
      </w:r>
      <w:r w:rsidR="00BB4417" w:rsidRPr="00427A77">
        <w:rPr>
          <w:rFonts w:ascii="Times New Roman" w:hAnsi="Times New Roman" w:cs="Times New Roman"/>
          <w:sz w:val="24"/>
          <w:szCs w:val="24"/>
        </w:rPr>
        <w:t xml:space="preserve"> </w:t>
      </w:r>
      <w:r w:rsidRPr="00427A77">
        <w:rPr>
          <w:rFonts w:ascii="Times New Roman" w:hAnsi="Times New Roman" w:cs="Times New Roman"/>
          <w:sz w:val="24"/>
          <w:szCs w:val="24"/>
        </w:rPr>
        <w:t>energy system not located on the building project.</w:t>
      </w:r>
    </w:p>
    <w:p w14:paraId="40082BFC" w14:textId="77777777" w:rsidR="00BB4417" w:rsidRPr="002E599B" w:rsidRDefault="00BB4417" w:rsidP="007C06A8">
      <w:pPr>
        <w:autoSpaceDE w:val="0"/>
        <w:autoSpaceDN w:val="0"/>
        <w:adjustRightInd w:val="0"/>
        <w:spacing w:after="0" w:line="240" w:lineRule="auto"/>
        <w:rPr>
          <w:rFonts w:ascii="Times New Roman" w:hAnsi="Times New Roman" w:cs="Times New Roman"/>
          <w:b/>
          <w:bCs/>
          <w:strike/>
          <w:sz w:val="20"/>
          <w:szCs w:val="20"/>
        </w:rPr>
      </w:pPr>
    </w:p>
    <w:p w14:paraId="7E3404EB" w14:textId="1EC5C8C8" w:rsidR="007C06A8" w:rsidRDefault="007C06A8" w:rsidP="007C06A8">
      <w:pPr>
        <w:autoSpaceDE w:val="0"/>
        <w:autoSpaceDN w:val="0"/>
        <w:adjustRightInd w:val="0"/>
        <w:spacing w:after="0" w:line="240" w:lineRule="auto"/>
        <w:rPr>
          <w:rFonts w:ascii="Times New Roman" w:hAnsi="Times New Roman" w:cs="Times New Roman"/>
          <w:sz w:val="24"/>
          <w:szCs w:val="24"/>
        </w:rPr>
      </w:pPr>
      <w:r w:rsidRPr="00796B07">
        <w:rPr>
          <w:rFonts w:ascii="Times New Roman" w:hAnsi="Times New Roman" w:cs="Times New Roman"/>
          <w:b/>
          <w:bCs/>
          <w:sz w:val="24"/>
          <w:szCs w:val="24"/>
        </w:rPr>
        <w:t xml:space="preserve">ON-SITE RENEWABLE ENERGY SYSTEM. </w:t>
      </w:r>
      <w:r w:rsidRPr="00796B07">
        <w:rPr>
          <w:rFonts w:ascii="Times New Roman" w:hAnsi="Times New Roman" w:cs="Times New Roman"/>
          <w:sz w:val="24"/>
          <w:szCs w:val="24"/>
        </w:rPr>
        <w:t>Renewable</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energy systems on the building project.</w:t>
      </w:r>
    </w:p>
    <w:p w14:paraId="47E0CC4D" w14:textId="77777777" w:rsidR="0038227F" w:rsidRDefault="0038227F" w:rsidP="007C06A8">
      <w:pPr>
        <w:autoSpaceDE w:val="0"/>
        <w:autoSpaceDN w:val="0"/>
        <w:adjustRightInd w:val="0"/>
        <w:spacing w:after="0" w:line="240" w:lineRule="auto"/>
        <w:rPr>
          <w:rFonts w:ascii="Times New Roman" w:hAnsi="Times New Roman" w:cs="Times New Roman"/>
          <w:sz w:val="24"/>
          <w:szCs w:val="24"/>
        </w:rPr>
      </w:pPr>
    </w:p>
    <w:p w14:paraId="2D968C10" w14:textId="6988CA15" w:rsidR="0038227F" w:rsidRPr="00EC26E1" w:rsidRDefault="0038227F" w:rsidP="00EC26E1">
      <w:pPr>
        <w:rPr>
          <w:rFonts w:ascii="Times New Roman" w:hAnsi="Times New Roman" w:cs="Times New Roman"/>
          <w:color w:val="FF0000"/>
          <w:sz w:val="24"/>
          <w:szCs w:val="24"/>
          <w:u w:val="single"/>
        </w:rPr>
      </w:pPr>
      <w:commentRangeStart w:id="17"/>
      <w:r w:rsidRPr="001376B5">
        <w:rPr>
          <w:rFonts w:ascii="Times New Roman" w:hAnsi="Times New Roman" w:cs="Times New Roman"/>
          <w:b/>
          <w:bCs/>
          <w:color w:val="FF0000"/>
          <w:sz w:val="24"/>
          <w:szCs w:val="24"/>
          <w:u w:val="single"/>
        </w:rPr>
        <w:t>POTENTIAL SOLAR ZONE AREA</w:t>
      </w:r>
      <w:commentRangeEnd w:id="17"/>
      <w:r w:rsidRPr="001376B5">
        <w:rPr>
          <w:rStyle w:val="CommentReference"/>
          <w:color w:val="FF0000"/>
          <w:u w:val="single"/>
        </w:rPr>
        <w:commentReference w:id="17"/>
      </w:r>
      <w:r w:rsidRPr="001376B5">
        <w:rPr>
          <w:rFonts w:ascii="Times New Roman" w:hAnsi="Times New Roman" w:cs="Times New Roman"/>
          <w:b/>
          <w:bCs/>
          <w:color w:val="FF0000"/>
          <w:sz w:val="24"/>
          <w:szCs w:val="24"/>
          <w:u w:val="single"/>
        </w:rPr>
        <w:t>.</w:t>
      </w:r>
      <w:r w:rsidRPr="001376B5">
        <w:rPr>
          <w:rFonts w:ascii="Times New Roman" w:hAnsi="Times New Roman" w:cs="Times New Roman"/>
          <w:color w:val="FF0000"/>
          <w:sz w:val="24"/>
          <w:szCs w:val="24"/>
          <w:u w:val="single"/>
        </w:rPr>
        <w:t xml:space="preserve"> The combined area of any low-sloped roofs and any steep-sloped roofs oriented between 90 degrees and 300 degrees of true north where the annual solar access is 70 percent or greater. Annual solar access is the ratio of “annual solar insolation with shade” to the “annual solar insolation without shade”. Shading from obstructions located on the roof or any other part of the building shall not be included in the determination of annual solar access.</w:t>
      </w:r>
    </w:p>
    <w:p w14:paraId="35880877" w14:textId="77777777" w:rsidR="00BB4417" w:rsidRPr="00796B07" w:rsidRDefault="00BB4417" w:rsidP="007C06A8">
      <w:pPr>
        <w:autoSpaceDE w:val="0"/>
        <w:autoSpaceDN w:val="0"/>
        <w:adjustRightInd w:val="0"/>
        <w:spacing w:after="0" w:line="240" w:lineRule="auto"/>
        <w:rPr>
          <w:rFonts w:ascii="Times New Roman" w:hAnsi="Times New Roman" w:cs="Times New Roman"/>
          <w:b/>
          <w:bCs/>
          <w:sz w:val="24"/>
          <w:szCs w:val="24"/>
        </w:rPr>
      </w:pPr>
    </w:p>
    <w:p w14:paraId="133F3F1B" w14:textId="0842A076" w:rsidR="007C06A8" w:rsidRPr="00796B07" w:rsidRDefault="007C06A8" w:rsidP="007C06A8">
      <w:pPr>
        <w:autoSpaceDE w:val="0"/>
        <w:autoSpaceDN w:val="0"/>
        <w:adjustRightInd w:val="0"/>
        <w:spacing w:after="0" w:line="240" w:lineRule="auto"/>
        <w:rPr>
          <w:rFonts w:ascii="Times New Roman" w:hAnsi="Times New Roman" w:cs="Times New Roman"/>
          <w:sz w:val="24"/>
          <w:szCs w:val="24"/>
        </w:rPr>
      </w:pPr>
      <w:r w:rsidRPr="00796B07">
        <w:rPr>
          <w:rFonts w:ascii="Times New Roman" w:hAnsi="Times New Roman" w:cs="Times New Roman"/>
          <w:b/>
          <w:bCs/>
          <w:sz w:val="24"/>
          <w:szCs w:val="24"/>
        </w:rPr>
        <w:t xml:space="preserve">RENEWABLE ENERGY SYSTEM. </w:t>
      </w:r>
      <w:r w:rsidRPr="00796B07">
        <w:rPr>
          <w:rFonts w:ascii="Times New Roman" w:hAnsi="Times New Roman" w:cs="Times New Roman"/>
          <w:sz w:val="24"/>
          <w:szCs w:val="24"/>
        </w:rPr>
        <w:t>Photovoltaic, solar</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thermal, geothermal energy and wind systems used to generate</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energy.</w:t>
      </w:r>
    </w:p>
    <w:p w14:paraId="058C4B38" w14:textId="77777777" w:rsidR="00BB4417" w:rsidRPr="00796B07" w:rsidRDefault="00BB4417" w:rsidP="007C06A8">
      <w:pPr>
        <w:autoSpaceDE w:val="0"/>
        <w:autoSpaceDN w:val="0"/>
        <w:adjustRightInd w:val="0"/>
        <w:spacing w:after="0" w:line="240" w:lineRule="auto"/>
        <w:rPr>
          <w:rFonts w:ascii="Times New Roman" w:hAnsi="Times New Roman" w:cs="Times New Roman"/>
          <w:b/>
          <w:bCs/>
          <w:sz w:val="24"/>
          <w:szCs w:val="24"/>
        </w:rPr>
      </w:pPr>
    </w:p>
    <w:p w14:paraId="2A3A80D5" w14:textId="35CB4649" w:rsidR="007C06A8" w:rsidRPr="00796B07" w:rsidRDefault="007C06A8" w:rsidP="007C06A8">
      <w:pPr>
        <w:autoSpaceDE w:val="0"/>
        <w:autoSpaceDN w:val="0"/>
        <w:adjustRightInd w:val="0"/>
        <w:spacing w:after="0" w:line="240" w:lineRule="auto"/>
        <w:rPr>
          <w:rFonts w:ascii="Times New Roman" w:hAnsi="Times New Roman" w:cs="Times New Roman"/>
          <w:sz w:val="24"/>
          <w:szCs w:val="24"/>
        </w:rPr>
      </w:pPr>
      <w:r w:rsidRPr="00796B07">
        <w:rPr>
          <w:rFonts w:ascii="Times New Roman" w:hAnsi="Times New Roman" w:cs="Times New Roman"/>
          <w:b/>
          <w:bCs/>
          <w:sz w:val="24"/>
          <w:szCs w:val="24"/>
        </w:rPr>
        <w:t xml:space="preserve">SEMIHEATED SPACE. </w:t>
      </w:r>
      <w:r w:rsidRPr="00796B07">
        <w:rPr>
          <w:rFonts w:ascii="Times New Roman" w:hAnsi="Times New Roman" w:cs="Times New Roman"/>
          <w:sz w:val="24"/>
          <w:szCs w:val="24"/>
        </w:rPr>
        <w:t>An enclosed space within a building</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that is heated by a heating system whose output capacity</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is greater than or equal to 3.4 Btu/h × ft2 of floor area but is</w:t>
      </w:r>
      <w:r w:rsidR="00BB4417" w:rsidRPr="00796B07">
        <w:rPr>
          <w:rFonts w:ascii="Times New Roman" w:hAnsi="Times New Roman" w:cs="Times New Roman"/>
          <w:sz w:val="24"/>
          <w:szCs w:val="24"/>
        </w:rPr>
        <w:t xml:space="preserve"> </w:t>
      </w:r>
      <w:r w:rsidRPr="00796B07">
        <w:rPr>
          <w:rFonts w:ascii="Times New Roman" w:hAnsi="Times New Roman" w:cs="Times New Roman"/>
          <w:sz w:val="24"/>
          <w:szCs w:val="24"/>
        </w:rPr>
        <w:t>not a conditioned space.</w:t>
      </w:r>
    </w:p>
    <w:p w14:paraId="007C5BB5" w14:textId="77777777" w:rsidR="00BB4417" w:rsidRDefault="00BB4417" w:rsidP="007C06A8">
      <w:pPr>
        <w:autoSpaceDE w:val="0"/>
        <w:autoSpaceDN w:val="0"/>
        <w:adjustRightInd w:val="0"/>
        <w:spacing w:after="0" w:line="240" w:lineRule="auto"/>
        <w:rPr>
          <w:rFonts w:ascii="Times New Roman" w:hAnsi="Times New Roman" w:cs="Times New Roman"/>
          <w:b/>
          <w:bCs/>
          <w:sz w:val="20"/>
          <w:szCs w:val="20"/>
        </w:rPr>
      </w:pPr>
    </w:p>
    <w:p w14:paraId="6B7CBBD9" w14:textId="4C3DBD42" w:rsidR="007C06A8" w:rsidRPr="00344403" w:rsidRDefault="007C06A8" w:rsidP="007C06A8">
      <w:pPr>
        <w:autoSpaceDE w:val="0"/>
        <w:autoSpaceDN w:val="0"/>
        <w:adjustRightInd w:val="0"/>
        <w:spacing w:after="0" w:line="240" w:lineRule="auto"/>
        <w:rPr>
          <w:rFonts w:ascii="Times New Roman" w:hAnsi="Times New Roman" w:cs="Times New Roman"/>
          <w:b/>
          <w:bCs/>
          <w:strike/>
          <w:color w:val="FF0000"/>
          <w:sz w:val="24"/>
          <w:szCs w:val="24"/>
        </w:rPr>
      </w:pPr>
      <w:r w:rsidRPr="00344403">
        <w:rPr>
          <w:rFonts w:ascii="Times New Roman" w:hAnsi="Times New Roman" w:cs="Times New Roman"/>
          <w:b/>
          <w:bCs/>
          <w:strike/>
          <w:color w:val="FF0000"/>
          <w:sz w:val="24"/>
          <w:szCs w:val="24"/>
        </w:rPr>
        <w:t>ZERO ENERGY PERFORMANCE INDEX (ZEPI</w:t>
      </w:r>
      <w:r w:rsidR="00BB4417" w:rsidRPr="00344403">
        <w:rPr>
          <w:rFonts w:ascii="Times New Roman" w:hAnsi="Times New Roman" w:cs="Times New Roman"/>
          <w:b/>
          <w:bCs/>
          <w:strike/>
          <w:color w:val="FF0000"/>
          <w:sz w:val="24"/>
          <w:szCs w:val="24"/>
        </w:rPr>
        <w:t xml:space="preserve"> </w:t>
      </w:r>
      <w:r w:rsidRPr="00344403">
        <w:rPr>
          <w:rFonts w:ascii="Times New Roman" w:hAnsi="Times New Roman" w:cs="Times New Roman"/>
          <w:b/>
          <w:bCs/>
          <w:strike/>
          <w:color w:val="FF0000"/>
          <w:sz w:val="24"/>
          <w:szCs w:val="24"/>
        </w:rPr>
        <w:t xml:space="preserve">PB/EE). </w:t>
      </w:r>
      <w:r w:rsidRPr="00344403">
        <w:rPr>
          <w:rFonts w:ascii="Times New Roman" w:hAnsi="Times New Roman" w:cs="Times New Roman"/>
          <w:strike/>
          <w:color w:val="FF0000"/>
          <w:sz w:val="24"/>
          <w:szCs w:val="24"/>
        </w:rPr>
        <w:t>The ratio of the proposed building EUI without</w:t>
      </w:r>
      <w:r w:rsidR="00221977" w:rsidRPr="00344403">
        <w:rPr>
          <w:rFonts w:ascii="Times New Roman" w:hAnsi="Times New Roman" w:cs="Times New Roman"/>
          <w:b/>
          <w:bCs/>
          <w:strike/>
          <w:color w:val="FF0000"/>
          <w:sz w:val="24"/>
          <w:szCs w:val="24"/>
        </w:rPr>
        <w:t xml:space="preserve"> </w:t>
      </w:r>
      <w:r w:rsidRPr="00344403">
        <w:rPr>
          <w:rFonts w:ascii="Times New Roman" w:hAnsi="Times New Roman" w:cs="Times New Roman"/>
          <w:strike/>
          <w:color w:val="FF0000"/>
          <w:sz w:val="24"/>
          <w:szCs w:val="24"/>
        </w:rPr>
        <w:t>renewables to the baseline building EUI, expressed as a</w:t>
      </w:r>
      <w:r w:rsidR="00BB4417" w:rsidRPr="00344403">
        <w:rPr>
          <w:rFonts w:ascii="Times New Roman" w:hAnsi="Times New Roman" w:cs="Times New Roman"/>
          <w:strike/>
          <w:color w:val="FF0000"/>
          <w:sz w:val="24"/>
          <w:szCs w:val="24"/>
        </w:rPr>
        <w:t xml:space="preserve"> </w:t>
      </w:r>
      <w:r w:rsidRPr="00344403">
        <w:rPr>
          <w:rFonts w:ascii="Times New Roman" w:hAnsi="Times New Roman" w:cs="Times New Roman"/>
          <w:strike/>
          <w:color w:val="FF0000"/>
          <w:sz w:val="24"/>
          <w:szCs w:val="24"/>
        </w:rPr>
        <w:t>percentage.</w:t>
      </w:r>
    </w:p>
    <w:p w14:paraId="2844EB04" w14:textId="77777777" w:rsidR="00EC7911" w:rsidRPr="00221977" w:rsidRDefault="00EC7911" w:rsidP="00EC7911">
      <w:pPr>
        <w:autoSpaceDE w:val="0"/>
        <w:autoSpaceDN w:val="0"/>
        <w:adjustRightInd w:val="0"/>
        <w:spacing w:after="0" w:line="240" w:lineRule="auto"/>
        <w:rPr>
          <w:rFonts w:ascii="NimbusSanL-Regu" w:hAnsi="NimbusSanL-Regu" w:cs="NimbusSanL-Regu"/>
          <w:sz w:val="24"/>
          <w:szCs w:val="24"/>
        </w:rPr>
      </w:pPr>
    </w:p>
    <w:p w14:paraId="76F8B538" w14:textId="77777777" w:rsidR="00EC7911" w:rsidRDefault="00EC7911" w:rsidP="00EC7911">
      <w:pPr>
        <w:rPr>
          <w:rFonts w:ascii="Times New Roman" w:hAnsi="Times New Roman" w:cs="Times New Roman"/>
          <w:color w:val="FF0000"/>
          <w:sz w:val="24"/>
          <w:szCs w:val="24"/>
          <w:u w:val="single"/>
        </w:rPr>
      </w:pPr>
      <w:commentRangeStart w:id="18"/>
      <w:r w:rsidRPr="00A6297C">
        <w:rPr>
          <w:rFonts w:ascii="Times New Roman" w:hAnsi="Times New Roman" w:cs="Times New Roman"/>
          <w:b/>
          <w:bCs/>
          <w:color w:val="FF0000"/>
          <w:sz w:val="24"/>
          <w:szCs w:val="24"/>
          <w:u w:val="single"/>
        </w:rPr>
        <w:t>ZERO ENERGY BUILDING.</w:t>
      </w:r>
      <w:r w:rsidRPr="0020394E">
        <w:rPr>
          <w:rFonts w:ascii="Times New Roman" w:hAnsi="Times New Roman" w:cs="Times New Roman"/>
          <w:color w:val="FF0000"/>
          <w:sz w:val="24"/>
          <w:szCs w:val="24"/>
          <w:u w:val="single"/>
        </w:rPr>
        <w:t xml:space="preserve"> </w:t>
      </w:r>
      <w:commentRangeEnd w:id="18"/>
      <w:r w:rsidR="00A937E7">
        <w:rPr>
          <w:rStyle w:val="CommentReference"/>
        </w:rPr>
        <w:commentReference w:id="18"/>
      </w:r>
      <w:r w:rsidRPr="0020394E">
        <w:rPr>
          <w:rFonts w:ascii="Times New Roman" w:hAnsi="Times New Roman" w:cs="Times New Roman"/>
          <w:color w:val="FF0000"/>
          <w:sz w:val="24"/>
          <w:szCs w:val="24"/>
          <w:u w:val="single"/>
        </w:rPr>
        <w:t>A building</w:t>
      </w:r>
      <w:r>
        <w:rPr>
          <w:rFonts w:ascii="Times New Roman" w:hAnsi="Times New Roman" w:cs="Times New Roman"/>
          <w:color w:val="FF0000"/>
          <w:sz w:val="24"/>
          <w:szCs w:val="24"/>
          <w:u w:val="single"/>
        </w:rPr>
        <w:t xml:space="preserve"> </w:t>
      </w:r>
      <w:r w:rsidRPr="0020394E">
        <w:rPr>
          <w:rFonts w:ascii="Times New Roman" w:hAnsi="Times New Roman" w:cs="Times New Roman"/>
          <w:color w:val="FF0000"/>
          <w:sz w:val="24"/>
          <w:szCs w:val="24"/>
          <w:u w:val="single"/>
        </w:rPr>
        <w:t>which through a combination of high</w:t>
      </w:r>
      <w:r>
        <w:rPr>
          <w:rFonts w:ascii="Times New Roman" w:hAnsi="Times New Roman" w:cs="Times New Roman"/>
          <w:color w:val="FF0000"/>
          <w:sz w:val="24"/>
          <w:szCs w:val="24"/>
          <w:u w:val="single"/>
        </w:rPr>
        <w:t>ly</w:t>
      </w:r>
      <w:r w:rsidRPr="0020394E">
        <w:rPr>
          <w:rFonts w:ascii="Times New Roman" w:hAnsi="Times New Roman" w:cs="Times New Roman"/>
          <w:color w:val="FF0000"/>
          <w:sz w:val="24"/>
          <w:szCs w:val="24"/>
          <w:u w:val="single"/>
        </w:rPr>
        <w:t xml:space="preserve"> energy efficiency </w:t>
      </w:r>
      <w:r>
        <w:rPr>
          <w:rFonts w:ascii="Times New Roman" w:hAnsi="Times New Roman" w:cs="Times New Roman"/>
          <w:color w:val="FF0000"/>
          <w:sz w:val="24"/>
          <w:szCs w:val="24"/>
          <w:u w:val="single"/>
        </w:rPr>
        <w:t xml:space="preserve">design </w:t>
      </w:r>
      <w:r w:rsidRPr="0020394E">
        <w:rPr>
          <w:rFonts w:ascii="Times New Roman" w:hAnsi="Times New Roman" w:cs="Times New Roman"/>
          <w:color w:val="FF0000"/>
          <w:sz w:val="24"/>
          <w:szCs w:val="24"/>
          <w:u w:val="single"/>
        </w:rPr>
        <w:t>and onsite or community</w:t>
      </w:r>
      <w:r>
        <w:rPr>
          <w:rFonts w:ascii="Times New Roman" w:hAnsi="Times New Roman" w:cs="Times New Roman"/>
          <w:color w:val="FF0000"/>
          <w:sz w:val="24"/>
          <w:szCs w:val="24"/>
          <w:u w:val="single"/>
        </w:rPr>
        <w:t>-</w:t>
      </w:r>
      <w:r w:rsidRPr="0020394E">
        <w:rPr>
          <w:rFonts w:ascii="Times New Roman" w:hAnsi="Times New Roman" w:cs="Times New Roman"/>
          <w:color w:val="FF0000"/>
          <w:sz w:val="24"/>
          <w:szCs w:val="24"/>
          <w:u w:val="single"/>
        </w:rPr>
        <w:t xml:space="preserve">based renewable energy generation is </w:t>
      </w:r>
      <w:r>
        <w:rPr>
          <w:rFonts w:ascii="Times New Roman" w:hAnsi="Times New Roman" w:cs="Times New Roman"/>
          <w:color w:val="FF0000"/>
          <w:sz w:val="24"/>
          <w:szCs w:val="24"/>
          <w:u w:val="single"/>
        </w:rPr>
        <w:t>designed to result in net zero energy consumption over the course of a year as measured in MMBtus or KWh</w:t>
      </w:r>
      <w:r w:rsidRPr="0053357C">
        <w:rPr>
          <w:rFonts w:ascii="Times New Roman" w:hAnsi="Times New Roman" w:cs="Times New Roman"/>
          <w:color w:val="FF0000"/>
          <w:sz w:val="24"/>
          <w:szCs w:val="24"/>
          <w:u w:val="single"/>
          <w:vertAlign w:val="subscript"/>
        </w:rPr>
        <w:t>eq</w:t>
      </w:r>
      <w:r>
        <w:rPr>
          <w:rFonts w:ascii="Times New Roman" w:hAnsi="Times New Roman" w:cs="Times New Roman"/>
          <w:color w:val="FF0000"/>
          <w:sz w:val="24"/>
          <w:szCs w:val="24"/>
          <w:u w:val="single"/>
        </w:rPr>
        <w:t>, on a site energy basis, excluding energy use for charging vehicles.</w:t>
      </w:r>
    </w:p>
    <w:p w14:paraId="6A53B49D" w14:textId="77777777" w:rsidR="00EC7911" w:rsidRPr="006A5303" w:rsidRDefault="00EC7911" w:rsidP="007C06A8">
      <w:pPr>
        <w:autoSpaceDE w:val="0"/>
        <w:autoSpaceDN w:val="0"/>
        <w:adjustRightInd w:val="0"/>
        <w:spacing w:after="0" w:line="240" w:lineRule="auto"/>
        <w:rPr>
          <w:rFonts w:ascii="Times New Roman" w:hAnsi="Times New Roman" w:cs="Times New Roman"/>
          <w:strike/>
          <w:sz w:val="20"/>
          <w:szCs w:val="20"/>
        </w:rPr>
      </w:pPr>
    </w:p>
    <w:p w14:paraId="2D30ACD5" w14:textId="77777777" w:rsidR="009A1846" w:rsidRDefault="009A1846" w:rsidP="007C06A8">
      <w:pPr>
        <w:autoSpaceDE w:val="0"/>
        <w:autoSpaceDN w:val="0"/>
        <w:adjustRightInd w:val="0"/>
        <w:spacing w:after="0" w:line="240" w:lineRule="auto"/>
        <w:rPr>
          <w:rFonts w:ascii="Arial" w:hAnsi="Arial" w:cs="Arial"/>
          <w:b/>
          <w:bCs/>
          <w:sz w:val="20"/>
          <w:szCs w:val="20"/>
        </w:rPr>
      </w:pPr>
    </w:p>
    <w:p w14:paraId="3CAC6B15" w14:textId="3B24635B" w:rsidR="007C06A8" w:rsidRPr="00796B07" w:rsidRDefault="007C06A8" w:rsidP="007C06A8">
      <w:pPr>
        <w:autoSpaceDE w:val="0"/>
        <w:autoSpaceDN w:val="0"/>
        <w:adjustRightInd w:val="0"/>
        <w:spacing w:after="0" w:line="240" w:lineRule="auto"/>
        <w:rPr>
          <w:rFonts w:ascii="Times New Roman" w:hAnsi="Times New Roman" w:cs="Times New Roman"/>
          <w:b/>
          <w:bCs/>
          <w:sz w:val="24"/>
          <w:szCs w:val="24"/>
        </w:rPr>
      </w:pPr>
      <w:r w:rsidRPr="00796B07">
        <w:rPr>
          <w:rFonts w:ascii="Times New Roman" w:hAnsi="Times New Roman" w:cs="Times New Roman"/>
          <w:b/>
          <w:bCs/>
          <w:sz w:val="24"/>
          <w:szCs w:val="24"/>
        </w:rPr>
        <w:t>SECTION CC103</w:t>
      </w:r>
      <w:r w:rsidR="00976EFE" w:rsidRPr="00796B07">
        <w:rPr>
          <w:rFonts w:ascii="Times New Roman" w:hAnsi="Times New Roman" w:cs="Times New Roman"/>
          <w:b/>
          <w:bCs/>
          <w:sz w:val="24"/>
          <w:szCs w:val="24"/>
        </w:rPr>
        <w:t xml:space="preserve"> </w:t>
      </w:r>
      <w:r w:rsidR="00506CD0" w:rsidRPr="00506CD0">
        <w:rPr>
          <w:rFonts w:ascii="Times New Roman" w:hAnsi="Times New Roman" w:cs="Times New Roman"/>
          <w:b/>
          <w:bCs/>
          <w:color w:val="FF0000"/>
          <w:sz w:val="24"/>
          <w:szCs w:val="24"/>
          <w:u w:val="single"/>
        </w:rPr>
        <w:t>ZERO ENERGY PATHWAY</w:t>
      </w:r>
      <w:r w:rsidR="00506CD0" w:rsidRPr="00506CD0">
        <w:rPr>
          <w:rFonts w:ascii="Times New Roman" w:hAnsi="Times New Roman" w:cs="Times New Roman"/>
          <w:b/>
          <w:bCs/>
          <w:color w:val="FF0000"/>
          <w:sz w:val="24"/>
          <w:szCs w:val="24"/>
        </w:rPr>
        <w:t xml:space="preserve"> </w:t>
      </w:r>
      <w:r w:rsidRPr="00796B07">
        <w:rPr>
          <w:rFonts w:ascii="Times New Roman" w:hAnsi="Times New Roman" w:cs="Times New Roman"/>
          <w:b/>
          <w:bCs/>
          <w:sz w:val="24"/>
          <w:szCs w:val="24"/>
        </w:rPr>
        <w:t>MINIMUM RENEWABLE ENERGY</w:t>
      </w:r>
    </w:p>
    <w:p w14:paraId="3670FA88" w14:textId="77777777" w:rsidR="00B74E10" w:rsidRPr="00796B07" w:rsidRDefault="00B74E10" w:rsidP="007C06A8">
      <w:pPr>
        <w:autoSpaceDE w:val="0"/>
        <w:autoSpaceDN w:val="0"/>
        <w:adjustRightInd w:val="0"/>
        <w:spacing w:after="0" w:line="240" w:lineRule="auto"/>
        <w:rPr>
          <w:rFonts w:ascii="Times New Roman" w:hAnsi="Times New Roman" w:cs="Times New Roman"/>
          <w:b/>
          <w:bCs/>
          <w:sz w:val="24"/>
          <w:szCs w:val="24"/>
        </w:rPr>
      </w:pPr>
    </w:p>
    <w:p w14:paraId="18F133FA" w14:textId="0DE48991" w:rsidR="00E3340E" w:rsidRPr="00344403" w:rsidRDefault="00B74E10" w:rsidP="00344403">
      <w:pPr>
        <w:rPr>
          <w:rFonts w:ascii="Times New Roman" w:hAnsi="Times New Roman" w:cs="Times New Roman"/>
          <w:i/>
          <w:iCs/>
          <w:color w:val="FF0000"/>
          <w:sz w:val="24"/>
          <w:szCs w:val="24"/>
          <w:lang w:val="en-GB"/>
        </w:rPr>
      </w:pPr>
      <w:r w:rsidRPr="009704B5">
        <w:rPr>
          <w:rFonts w:ascii="Times New Roman" w:hAnsi="Times New Roman" w:cs="Times New Roman"/>
          <w:i/>
          <w:iCs/>
          <w:color w:val="FF0000"/>
          <w:sz w:val="24"/>
          <w:szCs w:val="24"/>
          <w:lang w:val="en-GB"/>
        </w:rPr>
        <w:t xml:space="preserve">Revise Section CC103.1 as follows (Table CC103.1 </w:t>
      </w:r>
      <w:r w:rsidR="00A27D7E" w:rsidRPr="009704B5">
        <w:rPr>
          <w:rFonts w:ascii="Times New Roman" w:hAnsi="Times New Roman" w:cs="Times New Roman"/>
          <w:i/>
          <w:iCs/>
          <w:color w:val="FF0000"/>
          <w:sz w:val="24"/>
          <w:szCs w:val="24"/>
          <w:lang w:val="en-GB"/>
        </w:rPr>
        <w:t xml:space="preserve">for climate zone 5A </w:t>
      </w:r>
      <w:r w:rsidRPr="009704B5">
        <w:rPr>
          <w:rFonts w:ascii="Times New Roman" w:hAnsi="Times New Roman" w:cs="Times New Roman"/>
          <w:i/>
          <w:iCs/>
          <w:color w:val="FF0000"/>
          <w:sz w:val="24"/>
          <w:szCs w:val="24"/>
          <w:lang w:val="en-GB"/>
        </w:rPr>
        <w:t>remains unchanged):</w:t>
      </w:r>
    </w:p>
    <w:p w14:paraId="48D6B1F9" w14:textId="2DF493CF" w:rsidR="00E3340E" w:rsidRDefault="00E3340E" w:rsidP="00E3340E">
      <w:pPr>
        <w:autoSpaceDE w:val="0"/>
        <w:autoSpaceDN w:val="0"/>
        <w:adjustRightInd w:val="0"/>
        <w:spacing w:after="0" w:line="240" w:lineRule="auto"/>
        <w:rPr>
          <w:rFonts w:ascii="Times New Roman" w:hAnsi="Times New Roman" w:cs="Times New Roman"/>
          <w:sz w:val="24"/>
          <w:szCs w:val="24"/>
        </w:rPr>
      </w:pPr>
      <w:r w:rsidRPr="00A12B4A">
        <w:rPr>
          <w:rFonts w:ascii="Times New Roman" w:hAnsi="Times New Roman" w:cs="Times New Roman"/>
          <w:b/>
          <w:bCs/>
          <w:sz w:val="24"/>
          <w:szCs w:val="24"/>
        </w:rPr>
        <w:t xml:space="preserve">CC103.1 Renewable energy. </w:t>
      </w:r>
      <w:r w:rsidRPr="00A12B4A">
        <w:rPr>
          <w:rFonts w:ascii="Times New Roman" w:hAnsi="Times New Roman" w:cs="Times New Roman"/>
          <w:sz w:val="24"/>
          <w:szCs w:val="24"/>
        </w:rPr>
        <w:t>On-site renewable energy</w:t>
      </w:r>
      <w:r w:rsidR="009B4B25" w:rsidRPr="00A12B4A">
        <w:rPr>
          <w:rFonts w:ascii="Times New Roman" w:hAnsi="Times New Roman" w:cs="Times New Roman"/>
          <w:sz w:val="24"/>
          <w:szCs w:val="24"/>
        </w:rPr>
        <w:t xml:space="preserve"> </w:t>
      </w:r>
      <w:r w:rsidRPr="00A12B4A">
        <w:rPr>
          <w:rFonts w:ascii="Times New Roman" w:hAnsi="Times New Roman" w:cs="Times New Roman"/>
          <w:sz w:val="24"/>
          <w:szCs w:val="24"/>
        </w:rPr>
        <w:t>systems shall be installed</w:t>
      </w:r>
      <w:r w:rsidRPr="00012CC9">
        <w:rPr>
          <w:rFonts w:ascii="Times New Roman" w:hAnsi="Times New Roman" w:cs="Times New Roman"/>
          <w:strike/>
          <w:color w:val="FF0000"/>
          <w:sz w:val="24"/>
          <w:szCs w:val="24"/>
        </w:rPr>
        <w:t>, or off-site renewable energy shall</w:t>
      </w:r>
      <w:r w:rsidR="009B4B25" w:rsidRPr="00012CC9">
        <w:rPr>
          <w:rFonts w:ascii="Times New Roman" w:hAnsi="Times New Roman" w:cs="Times New Roman"/>
          <w:strike/>
          <w:color w:val="FF0000"/>
          <w:sz w:val="24"/>
          <w:szCs w:val="24"/>
        </w:rPr>
        <w:t xml:space="preserve"> </w:t>
      </w:r>
      <w:r w:rsidRPr="00012CC9">
        <w:rPr>
          <w:rFonts w:ascii="Times New Roman" w:hAnsi="Times New Roman" w:cs="Times New Roman"/>
          <w:strike/>
          <w:color w:val="FF0000"/>
          <w:sz w:val="24"/>
          <w:szCs w:val="24"/>
        </w:rPr>
        <w:t>be procured</w:t>
      </w:r>
      <w:r w:rsidRPr="00012CC9">
        <w:rPr>
          <w:rFonts w:ascii="Times New Roman" w:hAnsi="Times New Roman" w:cs="Times New Roman"/>
          <w:sz w:val="24"/>
          <w:szCs w:val="24"/>
        </w:rPr>
        <w:t xml:space="preserve"> to </w:t>
      </w:r>
      <w:r w:rsidRPr="00A12B4A">
        <w:rPr>
          <w:rFonts w:ascii="Times New Roman" w:hAnsi="Times New Roman" w:cs="Times New Roman"/>
          <w:sz w:val="24"/>
          <w:szCs w:val="24"/>
        </w:rPr>
        <w:t>offset the building energy as calculated in</w:t>
      </w:r>
      <w:r w:rsidR="00184EBF">
        <w:rPr>
          <w:rFonts w:ascii="Times New Roman" w:hAnsi="Times New Roman" w:cs="Times New Roman"/>
          <w:sz w:val="24"/>
          <w:szCs w:val="24"/>
        </w:rPr>
        <w:t xml:space="preserve"> </w:t>
      </w:r>
      <w:r w:rsidRPr="00A12B4A">
        <w:rPr>
          <w:rFonts w:ascii="Times New Roman" w:hAnsi="Times New Roman" w:cs="Times New Roman"/>
          <w:sz w:val="24"/>
          <w:szCs w:val="24"/>
        </w:rPr>
        <w:t>Equation CC-1.</w:t>
      </w:r>
    </w:p>
    <w:p w14:paraId="4C1A682C" w14:textId="77777777" w:rsidR="00184EBF" w:rsidRPr="00A12B4A" w:rsidRDefault="00184EBF" w:rsidP="00E3340E">
      <w:pPr>
        <w:autoSpaceDE w:val="0"/>
        <w:autoSpaceDN w:val="0"/>
        <w:adjustRightInd w:val="0"/>
        <w:spacing w:after="0" w:line="240" w:lineRule="auto"/>
        <w:rPr>
          <w:rFonts w:ascii="Times New Roman" w:hAnsi="Times New Roman" w:cs="Times New Roman"/>
          <w:sz w:val="24"/>
          <w:szCs w:val="24"/>
        </w:rPr>
      </w:pPr>
    </w:p>
    <w:p w14:paraId="6F7681C9" w14:textId="53CC251D" w:rsidR="00E3340E" w:rsidRDefault="00E3340E" w:rsidP="00E3340E">
      <w:pPr>
        <w:autoSpaceDE w:val="0"/>
        <w:autoSpaceDN w:val="0"/>
        <w:adjustRightInd w:val="0"/>
        <w:spacing w:after="0" w:line="240" w:lineRule="auto"/>
        <w:rPr>
          <w:rFonts w:ascii="Times New Roman" w:hAnsi="Times New Roman" w:cs="Times New Roman"/>
          <w:b/>
          <w:bCs/>
          <w:sz w:val="24"/>
          <w:szCs w:val="24"/>
        </w:rPr>
      </w:pPr>
      <w:r w:rsidRPr="00A12B4A">
        <w:rPr>
          <w:rFonts w:ascii="Times New Roman" w:hAnsi="Times New Roman" w:cs="Times New Roman"/>
          <w:i/>
          <w:iCs/>
          <w:sz w:val="24"/>
          <w:szCs w:val="24"/>
        </w:rPr>
        <w:t xml:space="preserve">REonsite </w:t>
      </w:r>
      <w:r w:rsidRPr="00012CC9">
        <w:rPr>
          <w:rFonts w:ascii="Times New Roman" w:hAnsi="Times New Roman" w:cs="Times New Roman"/>
          <w:strike/>
          <w:color w:val="FF0000"/>
          <w:sz w:val="24"/>
          <w:szCs w:val="24"/>
        </w:rPr>
        <w:t xml:space="preserve">+ </w:t>
      </w:r>
      <w:r w:rsidRPr="00012CC9">
        <w:rPr>
          <w:rFonts w:ascii="Times New Roman" w:hAnsi="Times New Roman" w:cs="Times New Roman"/>
          <w:i/>
          <w:iCs/>
          <w:strike/>
          <w:color w:val="FF0000"/>
          <w:sz w:val="24"/>
          <w:szCs w:val="24"/>
        </w:rPr>
        <w:t>REoffsite</w:t>
      </w:r>
      <w:r w:rsidRPr="00012CC9">
        <w:rPr>
          <w:rFonts w:ascii="Times New Roman" w:hAnsi="Times New Roman" w:cs="Times New Roman"/>
          <w:i/>
          <w:iCs/>
          <w:color w:val="FF0000"/>
          <w:sz w:val="24"/>
          <w:szCs w:val="24"/>
        </w:rPr>
        <w:t xml:space="preserve"> </w:t>
      </w:r>
      <w:r w:rsidR="00A40010">
        <w:rPr>
          <w:rFonts w:ascii="Symbol" w:hAnsi="Symbol" w:cs="Symbol"/>
          <w:sz w:val="20"/>
          <w:szCs w:val="20"/>
        </w:rPr>
        <w:t></w:t>
      </w:r>
      <w:r w:rsidRPr="00A12B4A">
        <w:rPr>
          <w:rFonts w:ascii="Times New Roman" w:hAnsi="Times New Roman" w:cs="Times New Roman"/>
          <w:sz w:val="24"/>
          <w:szCs w:val="24"/>
        </w:rPr>
        <w:t xml:space="preserve"> </w:t>
      </w:r>
      <w:r w:rsidRPr="00A12B4A">
        <w:rPr>
          <w:rFonts w:ascii="Times New Roman" w:hAnsi="Times New Roman" w:cs="Times New Roman"/>
          <w:i/>
          <w:iCs/>
          <w:sz w:val="24"/>
          <w:szCs w:val="24"/>
        </w:rPr>
        <w:t xml:space="preserve">Ebuilding </w:t>
      </w:r>
      <w:r w:rsidRPr="00B371FB">
        <w:rPr>
          <w:rFonts w:ascii="Times New Roman" w:hAnsi="Times New Roman" w:cs="Times New Roman"/>
          <w:sz w:val="24"/>
          <w:szCs w:val="24"/>
        </w:rPr>
        <w:t>(Equation CC-1)</w:t>
      </w:r>
    </w:p>
    <w:p w14:paraId="2B2469B9" w14:textId="77777777" w:rsidR="00184EBF" w:rsidRPr="00A12B4A" w:rsidRDefault="00184EBF" w:rsidP="00E3340E">
      <w:pPr>
        <w:autoSpaceDE w:val="0"/>
        <w:autoSpaceDN w:val="0"/>
        <w:adjustRightInd w:val="0"/>
        <w:spacing w:after="0" w:line="240" w:lineRule="auto"/>
        <w:rPr>
          <w:rFonts w:ascii="Times New Roman" w:hAnsi="Times New Roman" w:cs="Times New Roman"/>
          <w:b/>
          <w:bCs/>
          <w:sz w:val="24"/>
          <w:szCs w:val="24"/>
        </w:rPr>
      </w:pPr>
    </w:p>
    <w:p w14:paraId="305DDE2D" w14:textId="77777777" w:rsidR="00E3340E" w:rsidRDefault="00E3340E" w:rsidP="00E3340E">
      <w:pPr>
        <w:autoSpaceDE w:val="0"/>
        <w:autoSpaceDN w:val="0"/>
        <w:adjustRightInd w:val="0"/>
        <w:spacing w:after="0" w:line="240" w:lineRule="auto"/>
        <w:rPr>
          <w:rFonts w:ascii="Times New Roman" w:hAnsi="Times New Roman" w:cs="Times New Roman"/>
          <w:b/>
          <w:bCs/>
          <w:sz w:val="24"/>
          <w:szCs w:val="24"/>
        </w:rPr>
      </w:pPr>
      <w:r w:rsidRPr="00A12B4A">
        <w:rPr>
          <w:rFonts w:ascii="Times New Roman" w:hAnsi="Times New Roman" w:cs="Times New Roman"/>
          <w:b/>
          <w:bCs/>
          <w:sz w:val="24"/>
          <w:szCs w:val="24"/>
        </w:rPr>
        <w:t>where:</w:t>
      </w:r>
    </w:p>
    <w:p w14:paraId="14A88DD5" w14:textId="77777777" w:rsidR="00184EBF" w:rsidRPr="00A12B4A" w:rsidRDefault="00184EBF" w:rsidP="00E3340E">
      <w:pPr>
        <w:autoSpaceDE w:val="0"/>
        <w:autoSpaceDN w:val="0"/>
        <w:adjustRightInd w:val="0"/>
        <w:spacing w:after="0" w:line="240" w:lineRule="auto"/>
        <w:rPr>
          <w:rFonts w:ascii="Times New Roman" w:hAnsi="Times New Roman" w:cs="Times New Roman"/>
          <w:b/>
          <w:bCs/>
          <w:sz w:val="24"/>
          <w:szCs w:val="24"/>
        </w:rPr>
      </w:pPr>
    </w:p>
    <w:p w14:paraId="760DE32F" w14:textId="0286CF2E" w:rsidR="00E3340E" w:rsidRPr="00A12B4A" w:rsidRDefault="00E3340E" w:rsidP="00E3340E">
      <w:pPr>
        <w:autoSpaceDE w:val="0"/>
        <w:autoSpaceDN w:val="0"/>
        <w:adjustRightInd w:val="0"/>
        <w:spacing w:after="0" w:line="240" w:lineRule="auto"/>
        <w:rPr>
          <w:rFonts w:ascii="Times New Roman" w:hAnsi="Times New Roman" w:cs="Times New Roman"/>
          <w:sz w:val="24"/>
          <w:szCs w:val="24"/>
        </w:rPr>
      </w:pPr>
      <w:r w:rsidRPr="00A12B4A">
        <w:rPr>
          <w:rFonts w:ascii="Times New Roman" w:hAnsi="Times New Roman" w:cs="Times New Roman"/>
          <w:i/>
          <w:iCs/>
          <w:sz w:val="24"/>
          <w:szCs w:val="24"/>
        </w:rPr>
        <w:t xml:space="preserve">REonsite </w:t>
      </w:r>
      <w:r w:rsidRPr="00A12B4A">
        <w:rPr>
          <w:rFonts w:ascii="Times New Roman" w:hAnsi="Times New Roman" w:cs="Times New Roman"/>
          <w:sz w:val="24"/>
          <w:szCs w:val="24"/>
        </w:rPr>
        <w:t>= Annual site energy production from on-site</w:t>
      </w:r>
      <w:r w:rsidR="00A12B4A" w:rsidRPr="00A12B4A">
        <w:rPr>
          <w:rFonts w:ascii="Times New Roman" w:hAnsi="Times New Roman" w:cs="Times New Roman"/>
          <w:sz w:val="24"/>
          <w:szCs w:val="24"/>
        </w:rPr>
        <w:t xml:space="preserve"> </w:t>
      </w:r>
      <w:r w:rsidRPr="00A12B4A">
        <w:rPr>
          <w:rFonts w:ascii="Times New Roman" w:hAnsi="Times New Roman" w:cs="Times New Roman"/>
          <w:sz w:val="24"/>
          <w:szCs w:val="24"/>
        </w:rPr>
        <w:t>renewable energy systems (see Section</w:t>
      </w:r>
      <w:r w:rsidR="00A12B4A" w:rsidRPr="00A12B4A">
        <w:rPr>
          <w:rFonts w:ascii="Times New Roman" w:hAnsi="Times New Roman" w:cs="Times New Roman"/>
          <w:sz w:val="24"/>
          <w:szCs w:val="24"/>
        </w:rPr>
        <w:t xml:space="preserve"> </w:t>
      </w:r>
      <w:r w:rsidRPr="00A12B4A">
        <w:rPr>
          <w:rFonts w:ascii="Times New Roman" w:hAnsi="Times New Roman" w:cs="Times New Roman"/>
          <w:sz w:val="24"/>
          <w:szCs w:val="24"/>
        </w:rPr>
        <w:t>CC103.2).</w:t>
      </w:r>
    </w:p>
    <w:p w14:paraId="72971739" w14:textId="6F62E11A" w:rsidR="00E3340E" w:rsidRPr="0080640A" w:rsidRDefault="00E3340E" w:rsidP="00E3340E">
      <w:pPr>
        <w:autoSpaceDE w:val="0"/>
        <w:autoSpaceDN w:val="0"/>
        <w:adjustRightInd w:val="0"/>
        <w:spacing w:after="0" w:line="240" w:lineRule="auto"/>
        <w:rPr>
          <w:rFonts w:ascii="Times New Roman" w:hAnsi="Times New Roman" w:cs="Times New Roman"/>
          <w:strike/>
          <w:color w:val="FF0000"/>
          <w:sz w:val="24"/>
          <w:szCs w:val="24"/>
        </w:rPr>
      </w:pPr>
      <w:r w:rsidRPr="0080640A">
        <w:rPr>
          <w:rFonts w:ascii="Times New Roman" w:hAnsi="Times New Roman" w:cs="Times New Roman"/>
          <w:i/>
          <w:iCs/>
          <w:strike/>
          <w:color w:val="FF0000"/>
          <w:sz w:val="24"/>
          <w:szCs w:val="24"/>
        </w:rPr>
        <w:t xml:space="preserve">REoffsite </w:t>
      </w:r>
      <w:r w:rsidRPr="0080640A">
        <w:rPr>
          <w:rFonts w:ascii="Times New Roman" w:hAnsi="Times New Roman" w:cs="Times New Roman"/>
          <w:strike/>
          <w:color w:val="FF0000"/>
          <w:sz w:val="24"/>
          <w:szCs w:val="24"/>
        </w:rPr>
        <w:t>= Adjusted annual site energy production from offsite</w:t>
      </w:r>
      <w:r w:rsidR="00A12B4A" w:rsidRPr="0080640A">
        <w:rPr>
          <w:rFonts w:ascii="Times New Roman" w:hAnsi="Times New Roman" w:cs="Times New Roman"/>
          <w:strike/>
          <w:color w:val="FF0000"/>
          <w:sz w:val="24"/>
          <w:szCs w:val="24"/>
        </w:rPr>
        <w:t xml:space="preserve"> </w:t>
      </w:r>
      <w:r w:rsidRPr="0080640A">
        <w:rPr>
          <w:rFonts w:ascii="Times New Roman" w:hAnsi="Times New Roman" w:cs="Times New Roman"/>
          <w:strike/>
          <w:color w:val="FF0000"/>
          <w:sz w:val="24"/>
          <w:szCs w:val="24"/>
        </w:rPr>
        <w:t>renewable energy systems that may be</w:t>
      </w:r>
      <w:r w:rsidR="00A12B4A" w:rsidRPr="0080640A">
        <w:rPr>
          <w:rFonts w:ascii="Times New Roman" w:hAnsi="Times New Roman" w:cs="Times New Roman"/>
          <w:strike/>
          <w:color w:val="FF0000"/>
          <w:sz w:val="24"/>
          <w:szCs w:val="24"/>
        </w:rPr>
        <w:t xml:space="preserve"> </w:t>
      </w:r>
      <w:r w:rsidRPr="0080640A">
        <w:rPr>
          <w:rFonts w:ascii="Times New Roman" w:hAnsi="Times New Roman" w:cs="Times New Roman"/>
          <w:strike/>
          <w:color w:val="FF0000"/>
          <w:sz w:val="24"/>
          <w:szCs w:val="24"/>
        </w:rPr>
        <w:t>credited against building energy use (see Section</w:t>
      </w:r>
      <w:r w:rsidR="00A12B4A" w:rsidRPr="0080640A">
        <w:rPr>
          <w:rFonts w:ascii="Times New Roman" w:hAnsi="Times New Roman" w:cs="Times New Roman"/>
          <w:strike/>
          <w:color w:val="FF0000"/>
          <w:sz w:val="24"/>
          <w:szCs w:val="24"/>
        </w:rPr>
        <w:t xml:space="preserve"> </w:t>
      </w:r>
      <w:r w:rsidRPr="0080640A">
        <w:rPr>
          <w:rFonts w:ascii="Times New Roman" w:hAnsi="Times New Roman" w:cs="Times New Roman"/>
          <w:strike/>
          <w:color w:val="FF0000"/>
          <w:sz w:val="24"/>
          <w:szCs w:val="24"/>
        </w:rPr>
        <w:t>CC103.3).</w:t>
      </w:r>
    </w:p>
    <w:p w14:paraId="5168B569" w14:textId="780DB2AC" w:rsidR="00E3340E" w:rsidRPr="00526320" w:rsidRDefault="00E3340E" w:rsidP="00526320">
      <w:pPr>
        <w:rPr>
          <w:rFonts w:ascii="Times New Roman" w:hAnsi="Times New Roman" w:cs="Times New Roman"/>
          <w:sz w:val="24"/>
          <w:szCs w:val="24"/>
          <w:lang w:val="en-GB"/>
        </w:rPr>
      </w:pPr>
      <w:r w:rsidRPr="006D5026">
        <w:rPr>
          <w:rFonts w:ascii="Times New Roman" w:hAnsi="Times New Roman" w:cs="Times New Roman"/>
          <w:i/>
          <w:iCs/>
          <w:sz w:val="24"/>
          <w:szCs w:val="24"/>
        </w:rPr>
        <w:t xml:space="preserve">Ebuilding </w:t>
      </w:r>
      <w:r w:rsidRPr="006D5026">
        <w:rPr>
          <w:rFonts w:ascii="Times New Roman" w:hAnsi="Times New Roman" w:cs="Times New Roman"/>
          <w:sz w:val="24"/>
          <w:szCs w:val="24"/>
        </w:rPr>
        <w:t>= Building energy use without consideration of</w:t>
      </w:r>
      <w:r w:rsidR="00A12B4A" w:rsidRPr="006D5026">
        <w:rPr>
          <w:rFonts w:ascii="Times New Roman" w:hAnsi="Times New Roman" w:cs="Times New Roman"/>
          <w:sz w:val="24"/>
          <w:szCs w:val="24"/>
        </w:rPr>
        <w:t xml:space="preserve"> </w:t>
      </w:r>
      <w:r w:rsidRPr="006D5026">
        <w:rPr>
          <w:rFonts w:ascii="Times New Roman" w:hAnsi="Times New Roman" w:cs="Times New Roman"/>
          <w:sz w:val="24"/>
          <w:szCs w:val="24"/>
        </w:rPr>
        <w:t>renewable energy systems</w:t>
      </w:r>
      <w:r w:rsidR="006D5026" w:rsidRPr="006D5026">
        <w:rPr>
          <w:rFonts w:ascii="Times New Roman" w:hAnsi="Times New Roman" w:cs="Times New Roman"/>
          <w:sz w:val="24"/>
          <w:szCs w:val="24"/>
        </w:rPr>
        <w:t xml:space="preserve">, </w:t>
      </w:r>
      <w:r w:rsidR="006D5026" w:rsidRPr="004E1206">
        <w:rPr>
          <w:rFonts w:ascii="Times New Roman" w:hAnsi="Times New Roman" w:cs="Times New Roman"/>
          <w:color w:val="FF0000"/>
          <w:sz w:val="24"/>
          <w:szCs w:val="24"/>
          <w:u w:val="single"/>
          <w:lang w:val="en-GB"/>
        </w:rPr>
        <w:t xml:space="preserve">on-site </w:t>
      </w:r>
      <w:r w:rsidR="004E1206">
        <w:rPr>
          <w:rFonts w:ascii="Times New Roman" w:hAnsi="Times New Roman" w:cs="Times New Roman"/>
          <w:color w:val="FF0000"/>
          <w:sz w:val="24"/>
          <w:szCs w:val="24"/>
          <w:u w:val="single"/>
          <w:lang w:val="en-GB"/>
        </w:rPr>
        <w:t>energy storage</w:t>
      </w:r>
      <w:r w:rsidR="00526320">
        <w:rPr>
          <w:rFonts w:ascii="Times New Roman" w:hAnsi="Times New Roman" w:cs="Times New Roman"/>
          <w:color w:val="FF0000"/>
          <w:sz w:val="24"/>
          <w:szCs w:val="24"/>
          <w:u w:val="single"/>
          <w:lang w:val="en-GB"/>
        </w:rPr>
        <w:t xml:space="preserve">, on-site </w:t>
      </w:r>
      <w:r w:rsidR="006D5026" w:rsidRPr="004E1206">
        <w:rPr>
          <w:rFonts w:ascii="Times New Roman" w:hAnsi="Times New Roman" w:cs="Times New Roman"/>
          <w:color w:val="FF0000"/>
          <w:sz w:val="24"/>
          <w:szCs w:val="24"/>
          <w:u w:val="single"/>
          <w:lang w:val="en-GB"/>
        </w:rPr>
        <w:t>back-up generators</w:t>
      </w:r>
      <w:r w:rsidR="00526320">
        <w:rPr>
          <w:rFonts w:ascii="Times New Roman" w:hAnsi="Times New Roman" w:cs="Times New Roman"/>
          <w:color w:val="FF0000"/>
          <w:sz w:val="24"/>
          <w:szCs w:val="24"/>
          <w:u w:val="single"/>
          <w:lang w:val="en-GB"/>
        </w:rPr>
        <w:t xml:space="preserve">, </w:t>
      </w:r>
      <w:r w:rsidR="006D5026" w:rsidRPr="004E1206">
        <w:rPr>
          <w:rFonts w:ascii="Times New Roman" w:hAnsi="Times New Roman" w:cs="Times New Roman"/>
          <w:color w:val="FF0000"/>
          <w:sz w:val="24"/>
          <w:szCs w:val="24"/>
          <w:u w:val="single"/>
          <w:lang w:val="en-GB"/>
        </w:rPr>
        <w:t xml:space="preserve">or </w:t>
      </w:r>
      <w:r w:rsidR="009C0320" w:rsidRPr="004E1206">
        <w:rPr>
          <w:rFonts w:ascii="Times New Roman" w:hAnsi="Times New Roman" w:cs="Times New Roman"/>
          <w:color w:val="FF0000"/>
          <w:sz w:val="24"/>
          <w:szCs w:val="24"/>
          <w:u w:val="single"/>
          <w:lang w:val="en-GB"/>
        </w:rPr>
        <w:t>o</w:t>
      </w:r>
      <w:r w:rsidR="006D5026" w:rsidRPr="004E1206">
        <w:rPr>
          <w:rFonts w:ascii="Times New Roman" w:hAnsi="Times New Roman" w:cs="Times New Roman"/>
          <w:color w:val="FF0000"/>
          <w:sz w:val="24"/>
          <w:szCs w:val="24"/>
          <w:u w:val="single"/>
          <w:lang w:val="en-GB"/>
        </w:rPr>
        <w:t>n-site refuelling of vehicles or outdoor equipment</w:t>
      </w:r>
      <w:r w:rsidR="004E1206" w:rsidRPr="004E1206">
        <w:rPr>
          <w:rFonts w:ascii="Times New Roman" w:hAnsi="Times New Roman" w:cs="Times New Roman"/>
          <w:color w:val="FF0000"/>
          <w:sz w:val="24"/>
          <w:szCs w:val="24"/>
          <w:u w:val="single"/>
          <w:lang w:val="en-GB"/>
        </w:rPr>
        <w:t>.</w:t>
      </w:r>
    </w:p>
    <w:p w14:paraId="0665E70D" w14:textId="77777777" w:rsidR="00A12B4A" w:rsidRPr="00A12B4A" w:rsidRDefault="00A12B4A" w:rsidP="00E3340E">
      <w:pPr>
        <w:autoSpaceDE w:val="0"/>
        <w:autoSpaceDN w:val="0"/>
        <w:adjustRightInd w:val="0"/>
        <w:spacing w:after="0" w:line="240" w:lineRule="auto"/>
        <w:rPr>
          <w:rFonts w:ascii="Times New Roman" w:hAnsi="Times New Roman" w:cs="Times New Roman"/>
          <w:sz w:val="24"/>
          <w:szCs w:val="24"/>
        </w:rPr>
      </w:pPr>
    </w:p>
    <w:p w14:paraId="28BB4513" w14:textId="1DDA0776" w:rsidR="00E3340E" w:rsidRPr="00D44FBB" w:rsidRDefault="00E3340E" w:rsidP="00E3340E">
      <w:pPr>
        <w:autoSpaceDE w:val="0"/>
        <w:autoSpaceDN w:val="0"/>
        <w:adjustRightInd w:val="0"/>
        <w:spacing w:after="0" w:line="240" w:lineRule="auto"/>
        <w:rPr>
          <w:rFonts w:ascii="Times New Roman" w:hAnsi="Times New Roman" w:cs="Times New Roman"/>
          <w:sz w:val="24"/>
          <w:szCs w:val="24"/>
        </w:rPr>
      </w:pPr>
      <w:r w:rsidRPr="00D44FBB">
        <w:rPr>
          <w:rFonts w:ascii="Times New Roman" w:hAnsi="Times New Roman" w:cs="Times New Roman"/>
          <w:sz w:val="24"/>
          <w:szCs w:val="24"/>
        </w:rPr>
        <w:t>When Section C401.2.1(1) is used for compliance with</w:t>
      </w:r>
      <w:r w:rsidR="00A12B4A" w:rsidRPr="00D44FBB">
        <w:rPr>
          <w:rFonts w:ascii="Times New Roman" w:hAnsi="Times New Roman" w:cs="Times New Roman"/>
          <w:sz w:val="24"/>
          <w:szCs w:val="24"/>
        </w:rPr>
        <w:t xml:space="preserve"> </w:t>
      </w:r>
      <w:r w:rsidRPr="00D44FBB">
        <w:rPr>
          <w:rFonts w:ascii="Times New Roman" w:hAnsi="Times New Roman" w:cs="Times New Roman"/>
          <w:sz w:val="24"/>
          <w:szCs w:val="24"/>
        </w:rPr>
        <w:t xml:space="preserve">the </w:t>
      </w:r>
      <w:r w:rsidR="00D44FBB" w:rsidRPr="002E0D8B">
        <w:rPr>
          <w:rFonts w:ascii="Times New Roman" w:hAnsi="Times New Roman" w:cs="Times New Roman"/>
          <w:color w:val="FF0000"/>
          <w:sz w:val="24"/>
          <w:szCs w:val="24"/>
          <w:u w:val="single"/>
        </w:rPr>
        <w:t>Section CC</w:t>
      </w:r>
      <w:r w:rsidR="002E0D8B" w:rsidRPr="002E0D8B">
        <w:rPr>
          <w:rFonts w:ascii="Times New Roman" w:hAnsi="Times New Roman" w:cs="Times New Roman"/>
          <w:color w:val="FF0000"/>
          <w:sz w:val="24"/>
          <w:szCs w:val="24"/>
          <w:u w:val="single"/>
        </w:rPr>
        <w:t>101.4</w:t>
      </w:r>
      <w:r w:rsidR="00D50378">
        <w:rPr>
          <w:rFonts w:ascii="Times New Roman" w:hAnsi="Times New Roman" w:cs="Times New Roman"/>
          <w:color w:val="FF0000"/>
          <w:sz w:val="24"/>
          <w:szCs w:val="24"/>
          <w:u w:val="single"/>
        </w:rPr>
        <w:t>,</w:t>
      </w:r>
      <w:r w:rsidR="002E0D8B" w:rsidRPr="002E0D8B">
        <w:rPr>
          <w:rFonts w:ascii="Times New Roman" w:hAnsi="Times New Roman" w:cs="Times New Roman"/>
          <w:color w:val="FF0000"/>
          <w:sz w:val="24"/>
          <w:szCs w:val="24"/>
        </w:rPr>
        <w:t xml:space="preserve"> </w:t>
      </w:r>
      <w:r w:rsidRPr="002E0D8B">
        <w:rPr>
          <w:rFonts w:ascii="Times New Roman" w:hAnsi="Times New Roman" w:cs="Times New Roman"/>
          <w:i/>
          <w:iCs/>
          <w:strike/>
          <w:color w:val="FF0000"/>
          <w:sz w:val="24"/>
          <w:szCs w:val="24"/>
        </w:rPr>
        <w:t>International Energy Conservation Code</w:t>
      </w:r>
      <w:r w:rsidRPr="002E0D8B">
        <w:rPr>
          <w:rFonts w:ascii="Times New Roman" w:hAnsi="Times New Roman" w:cs="Times New Roman"/>
          <w:strike/>
          <w:color w:val="FF0000"/>
          <w:sz w:val="24"/>
          <w:szCs w:val="24"/>
        </w:rPr>
        <w:t xml:space="preserve">, </w:t>
      </w:r>
      <w:r w:rsidRPr="00D44FBB">
        <w:rPr>
          <w:rFonts w:ascii="Times New Roman" w:hAnsi="Times New Roman" w:cs="Times New Roman"/>
          <w:sz w:val="24"/>
          <w:szCs w:val="24"/>
        </w:rPr>
        <w:t>building</w:t>
      </w:r>
      <w:r w:rsidR="00A12B4A" w:rsidRPr="00D44FBB">
        <w:rPr>
          <w:rFonts w:ascii="Times New Roman" w:hAnsi="Times New Roman" w:cs="Times New Roman"/>
          <w:sz w:val="24"/>
          <w:szCs w:val="24"/>
        </w:rPr>
        <w:t xml:space="preserve"> </w:t>
      </w:r>
      <w:r w:rsidRPr="00D44FBB">
        <w:rPr>
          <w:rFonts w:ascii="Times New Roman" w:hAnsi="Times New Roman" w:cs="Times New Roman"/>
          <w:sz w:val="24"/>
          <w:szCs w:val="24"/>
        </w:rPr>
        <w:t xml:space="preserve">energy shall be determined by multiplying the gross </w:t>
      </w:r>
      <w:r w:rsidRPr="00D44FBB">
        <w:rPr>
          <w:rFonts w:ascii="Times New Roman" w:hAnsi="Times New Roman" w:cs="Times New Roman"/>
          <w:i/>
          <w:iCs/>
          <w:sz w:val="24"/>
          <w:szCs w:val="24"/>
        </w:rPr>
        <w:t>conditioned</w:t>
      </w:r>
      <w:r w:rsidR="00A12B4A" w:rsidRPr="00D44FBB">
        <w:rPr>
          <w:rFonts w:ascii="Times New Roman" w:hAnsi="Times New Roman" w:cs="Times New Roman"/>
          <w:i/>
          <w:iCs/>
          <w:sz w:val="24"/>
          <w:szCs w:val="24"/>
        </w:rPr>
        <w:t xml:space="preserve"> </w:t>
      </w:r>
      <w:r w:rsidRPr="00D44FBB">
        <w:rPr>
          <w:rFonts w:ascii="Times New Roman" w:hAnsi="Times New Roman" w:cs="Times New Roman"/>
          <w:i/>
          <w:iCs/>
          <w:sz w:val="24"/>
          <w:szCs w:val="24"/>
        </w:rPr>
        <w:t xml:space="preserve">floor area </w:t>
      </w:r>
      <w:r w:rsidRPr="00D44FBB">
        <w:rPr>
          <w:rFonts w:ascii="Times New Roman" w:hAnsi="Times New Roman" w:cs="Times New Roman"/>
          <w:sz w:val="24"/>
          <w:szCs w:val="24"/>
        </w:rPr>
        <w:t>plus the gross semi</w:t>
      </w:r>
      <w:r w:rsidR="0080640A">
        <w:rPr>
          <w:rFonts w:ascii="Times New Roman" w:hAnsi="Times New Roman" w:cs="Times New Roman"/>
          <w:sz w:val="24"/>
          <w:szCs w:val="24"/>
        </w:rPr>
        <w:t>-</w:t>
      </w:r>
      <w:r w:rsidRPr="00D44FBB">
        <w:rPr>
          <w:rFonts w:ascii="Times New Roman" w:hAnsi="Times New Roman" w:cs="Times New Roman"/>
          <w:sz w:val="24"/>
          <w:szCs w:val="24"/>
        </w:rPr>
        <w:t>heated floor area of the</w:t>
      </w:r>
      <w:r w:rsidR="00A12B4A" w:rsidRPr="00D44FBB">
        <w:rPr>
          <w:rFonts w:ascii="Times New Roman" w:hAnsi="Times New Roman" w:cs="Times New Roman"/>
          <w:sz w:val="24"/>
          <w:szCs w:val="24"/>
        </w:rPr>
        <w:t xml:space="preserve"> </w:t>
      </w:r>
      <w:r w:rsidRPr="00D44FBB">
        <w:rPr>
          <w:rFonts w:ascii="Times New Roman" w:hAnsi="Times New Roman" w:cs="Times New Roman"/>
          <w:sz w:val="24"/>
          <w:szCs w:val="24"/>
        </w:rPr>
        <w:t>proposed building by an EUI selected from Table CC103.1.</w:t>
      </w:r>
    </w:p>
    <w:p w14:paraId="3355A339" w14:textId="77777777" w:rsidR="00E3340E" w:rsidRPr="00A12B4A" w:rsidRDefault="00E3340E" w:rsidP="00E3340E">
      <w:pPr>
        <w:autoSpaceDE w:val="0"/>
        <w:autoSpaceDN w:val="0"/>
        <w:adjustRightInd w:val="0"/>
        <w:spacing w:after="0" w:line="240" w:lineRule="auto"/>
        <w:rPr>
          <w:rFonts w:ascii="Times New Roman" w:hAnsi="Times New Roman" w:cs="Times New Roman"/>
          <w:sz w:val="24"/>
          <w:szCs w:val="24"/>
        </w:rPr>
      </w:pPr>
      <w:r w:rsidRPr="00A12B4A">
        <w:rPr>
          <w:rFonts w:ascii="Times New Roman" w:hAnsi="Times New Roman" w:cs="Times New Roman"/>
          <w:sz w:val="24"/>
          <w:szCs w:val="24"/>
        </w:rPr>
        <w:t>Use a weighted average for mixed-use buildings.</w:t>
      </w:r>
    </w:p>
    <w:p w14:paraId="7530508A" w14:textId="13488C97" w:rsidR="00E3340E" w:rsidRPr="00D44FBB" w:rsidRDefault="00E3340E" w:rsidP="00E3340E">
      <w:pPr>
        <w:autoSpaceDE w:val="0"/>
        <w:autoSpaceDN w:val="0"/>
        <w:adjustRightInd w:val="0"/>
        <w:spacing w:after="0" w:line="240" w:lineRule="auto"/>
        <w:rPr>
          <w:rFonts w:ascii="Times New Roman" w:hAnsi="Times New Roman" w:cs="Times New Roman"/>
          <w:strike/>
          <w:color w:val="FF0000"/>
          <w:sz w:val="24"/>
          <w:szCs w:val="24"/>
        </w:rPr>
      </w:pPr>
      <w:r w:rsidRPr="00D44FBB">
        <w:rPr>
          <w:rFonts w:ascii="Times New Roman" w:hAnsi="Times New Roman" w:cs="Times New Roman"/>
          <w:strike/>
          <w:color w:val="FF0000"/>
          <w:sz w:val="24"/>
          <w:szCs w:val="24"/>
        </w:rPr>
        <w:t>When Section C401.2.1, Item 2 or Section C401.2.2 is</w:t>
      </w:r>
      <w:r w:rsidR="009B4B25" w:rsidRPr="00D44FBB">
        <w:rPr>
          <w:rFonts w:ascii="Times New Roman" w:hAnsi="Times New Roman" w:cs="Times New Roman"/>
          <w:strike/>
          <w:color w:val="FF0000"/>
          <w:sz w:val="24"/>
          <w:szCs w:val="24"/>
        </w:rPr>
        <w:t xml:space="preserve"> </w:t>
      </w:r>
      <w:r w:rsidRPr="00D44FBB">
        <w:rPr>
          <w:rFonts w:ascii="Times New Roman" w:hAnsi="Times New Roman" w:cs="Times New Roman"/>
          <w:strike/>
          <w:color w:val="FF0000"/>
          <w:sz w:val="24"/>
          <w:szCs w:val="24"/>
        </w:rPr>
        <w:t xml:space="preserve">used for compliance with the </w:t>
      </w:r>
      <w:r w:rsidRPr="00D44FBB">
        <w:rPr>
          <w:rFonts w:ascii="Times New Roman" w:hAnsi="Times New Roman" w:cs="Times New Roman"/>
          <w:i/>
          <w:iCs/>
          <w:strike/>
          <w:color w:val="FF0000"/>
          <w:sz w:val="24"/>
          <w:szCs w:val="24"/>
        </w:rPr>
        <w:t>International Energy Conservation</w:t>
      </w:r>
      <w:r w:rsidR="009B4B25" w:rsidRPr="00D44FBB">
        <w:rPr>
          <w:rFonts w:ascii="Times New Roman" w:hAnsi="Times New Roman" w:cs="Times New Roman"/>
          <w:i/>
          <w:iCs/>
          <w:strike/>
          <w:color w:val="FF0000"/>
          <w:sz w:val="24"/>
          <w:szCs w:val="24"/>
        </w:rPr>
        <w:t xml:space="preserve"> </w:t>
      </w:r>
      <w:r w:rsidRPr="00D44FBB">
        <w:rPr>
          <w:rFonts w:ascii="Times New Roman" w:hAnsi="Times New Roman" w:cs="Times New Roman"/>
          <w:i/>
          <w:iCs/>
          <w:strike/>
          <w:color w:val="FF0000"/>
          <w:sz w:val="24"/>
          <w:szCs w:val="24"/>
        </w:rPr>
        <w:t>Code</w:t>
      </w:r>
      <w:r w:rsidRPr="00D44FBB">
        <w:rPr>
          <w:rFonts w:ascii="Times New Roman" w:hAnsi="Times New Roman" w:cs="Times New Roman"/>
          <w:strike/>
          <w:color w:val="FF0000"/>
          <w:sz w:val="24"/>
          <w:szCs w:val="24"/>
        </w:rPr>
        <w:t>, building energy shall be determined from</w:t>
      </w:r>
      <w:r w:rsidR="009B4B25" w:rsidRPr="00D44FBB">
        <w:rPr>
          <w:rFonts w:ascii="Times New Roman" w:hAnsi="Times New Roman" w:cs="Times New Roman"/>
          <w:strike/>
          <w:color w:val="FF0000"/>
          <w:sz w:val="24"/>
          <w:szCs w:val="24"/>
        </w:rPr>
        <w:t xml:space="preserve"> </w:t>
      </w:r>
      <w:r w:rsidRPr="00D44FBB">
        <w:rPr>
          <w:rFonts w:ascii="Times New Roman" w:hAnsi="Times New Roman" w:cs="Times New Roman"/>
          <w:strike/>
          <w:color w:val="FF0000"/>
          <w:sz w:val="24"/>
          <w:szCs w:val="24"/>
        </w:rPr>
        <w:t>energy simulations.</w:t>
      </w:r>
    </w:p>
    <w:p w14:paraId="75EBCE1E" w14:textId="27B0BE65" w:rsidR="007E33FD" w:rsidRPr="00796B07" w:rsidRDefault="007E33FD" w:rsidP="007E33FD">
      <w:pPr>
        <w:rPr>
          <w:rFonts w:ascii="Times New Roman" w:hAnsi="Times New Roman" w:cs="Times New Roman"/>
          <w:color w:val="FF0000"/>
          <w:sz w:val="24"/>
          <w:szCs w:val="24"/>
          <w:u w:val="single"/>
          <w:lang w:val="en-GB"/>
        </w:rPr>
      </w:pPr>
      <w:r w:rsidRPr="00796B07">
        <w:rPr>
          <w:rFonts w:ascii="Times New Roman" w:hAnsi="Times New Roman" w:cs="Times New Roman"/>
          <w:color w:val="FF0000"/>
          <w:sz w:val="24"/>
          <w:szCs w:val="24"/>
          <w:u w:val="single"/>
          <w:lang w:val="en-GB"/>
        </w:rPr>
        <w:t xml:space="preserve">When any </w:t>
      </w:r>
      <w:r>
        <w:rPr>
          <w:rFonts w:ascii="Times New Roman" w:hAnsi="Times New Roman" w:cs="Times New Roman"/>
          <w:color w:val="FF0000"/>
          <w:sz w:val="24"/>
          <w:szCs w:val="24"/>
          <w:u w:val="single"/>
          <w:lang w:val="en-GB"/>
        </w:rPr>
        <w:t>compliance</w:t>
      </w:r>
      <w:r w:rsidRPr="00796B07">
        <w:rPr>
          <w:rFonts w:ascii="Times New Roman" w:hAnsi="Times New Roman" w:cs="Times New Roman"/>
          <w:color w:val="FF0000"/>
          <w:sz w:val="24"/>
          <w:szCs w:val="24"/>
          <w:u w:val="single"/>
          <w:lang w:val="en-GB"/>
        </w:rPr>
        <w:t xml:space="preserve"> pathway other than Section C401.2.1 Part 1 is used for compliance with CC101.</w:t>
      </w:r>
      <w:r w:rsidR="00D44FBB">
        <w:rPr>
          <w:rFonts w:ascii="Times New Roman" w:hAnsi="Times New Roman" w:cs="Times New Roman"/>
          <w:color w:val="FF0000"/>
          <w:sz w:val="24"/>
          <w:szCs w:val="24"/>
          <w:u w:val="single"/>
          <w:lang w:val="en-GB"/>
        </w:rPr>
        <w:t>4</w:t>
      </w:r>
      <w:r w:rsidRPr="00796B07">
        <w:rPr>
          <w:rFonts w:ascii="Times New Roman" w:hAnsi="Times New Roman" w:cs="Times New Roman"/>
          <w:color w:val="FF0000"/>
          <w:sz w:val="24"/>
          <w:szCs w:val="24"/>
          <w:u w:val="single"/>
          <w:lang w:val="en-GB"/>
        </w:rPr>
        <w:t>, building site energy use shall be determined from energy simulations.</w:t>
      </w:r>
    </w:p>
    <w:p w14:paraId="06F53A0C" w14:textId="0C5FCCAA" w:rsidR="009B4B25" w:rsidRPr="00A12B4A" w:rsidRDefault="00B64D2F" w:rsidP="00E3340E">
      <w:pPr>
        <w:autoSpaceDE w:val="0"/>
        <w:autoSpaceDN w:val="0"/>
        <w:adjustRightInd w:val="0"/>
        <w:spacing w:after="0" w:line="240" w:lineRule="auto"/>
        <w:rPr>
          <w:rFonts w:ascii="Times New Roman" w:hAnsi="Times New Roman" w:cs="Times New Roman"/>
          <w:sz w:val="24"/>
          <w:szCs w:val="24"/>
        </w:rPr>
      </w:pPr>
      <w:r w:rsidRPr="009704B5">
        <w:rPr>
          <w:rFonts w:ascii="Times New Roman" w:hAnsi="Times New Roman" w:cs="Times New Roman"/>
          <w:i/>
          <w:iCs/>
          <w:color w:val="FF0000"/>
          <w:sz w:val="24"/>
          <w:szCs w:val="24"/>
          <w:lang w:val="en-GB"/>
        </w:rPr>
        <w:t>Revise Section CC103.</w:t>
      </w:r>
      <w:r>
        <w:rPr>
          <w:rFonts w:ascii="Times New Roman" w:hAnsi="Times New Roman" w:cs="Times New Roman"/>
          <w:i/>
          <w:iCs/>
          <w:color w:val="FF0000"/>
          <w:sz w:val="24"/>
          <w:szCs w:val="24"/>
          <w:lang w:val="en-GB"/>
        </w:rPr>
        <w:t>2</w:t>
      </w:r>
      <w:r w:rsidRPr="009704B5">
        <w:rPr>
          <w:rFonts w:ascii="Times New Roman" w:hAnsi="Times New Roman" w:cs="Times New Roman"/>
          <w:i/>
          <w:iCs/>
          <w:color w:val="FF0000"/>
          <w:sz w:val="24"/>
          <w:szCs w:val="24"/>
          <w:lang w:val="en-GB"/>
        </w:rPr>
        <w:t xml:space="preserve"> as follows</w:t>
      </w:r>
    </w:p>
    <w:p w14:paraId="2EDAD00C" w14:textId="77777777" w:rsidR="00B64D2F" w:rsidRDefault="00B64D2F" w:rsidP="00703827">
      <w:pPr>
        <w:autoSpaceDE w:val="0"/>
        <w:autoSpaceDN w:val="0"/>
        <w:adjustRightInd w:val="0"/>
        <w:spacing w:after="0" w:line="240" w:lineRule="auto"/>
        <w:rPr>
          <w:rFonts w:ascii="Times New Roman" w:hAnsi="Times New Roman" w:cs="Times New Roman"/>
          <w:b/>
          <w:bCs/>
          <w:sz w:val="24"/>
          <w:szCs w:val="24"/>
        </w:rPr>
      </w:pPr>
    </w:p>
    <w:p w14:paraId="2B89958A" w14:textId="34BEBC43" w:rsidR="00703827" w:rsidRPr="00703827" w:rsidRDefault="00E3340E" w:rsidP="00703827">
      <w:pPr>
        <w:autoSpaceDE w:val="0"/>
        <w:autoSpaceDN w:val="0"/>
        <w:adjustRightInd w:val="0"/>
        <w:spacing w:after="0" w:line="240" w:lineRule="auto"/>
        <w:rPr>
          <w:rFonts w:ascii="Times New Roman" w:hAnsi="Times New Roman" w:cs="Times New Roman"/>
          <w:sz w:val="24"/>
          <w:szCs w:val="24"/>
        </w:rPr>
      </w:pPr>
      <w:r w:rsidRPr="00703827">
        <w:rPr>
          <w:rFonts w:ascii="Times New Roman" w:hAnsi="Times New Roman" w:cs="Times New Roman"/>
          <w:b/>
          <w:bCs/>
          <w:sz w:val="24"/>
          <w:szCs w:val="24"/>
        </w:rPr>
        <w:t xml:space="preserve">CC103.2 Calculation of on-site renewable energy. </w:t>
      </w:r>
      <w:r w:rsidRPr="00703827">
        <w:rPr>
          <w:rFonts w:ascii="Times New Roman" w:hAnsi="Times New Roman" w:cs="Times New Roman"/>
          <w:sz w:val="24"/>
          <w:szCs w:val="24"/>
        </w:rPr>
        <w:t>The</w:t>
      </w:r>
      <w:r w:rsidR="00371403" w:rsidRPr="00703827">
        <w:rPr>
          <w:rFonts w:ascii="Times New Roman" w:hAnsi="Times New Roman" w:cs="Times New Roman"/>
          <w:sz w:val="24"/>
          <w:szCs w:val="24"/>
        </w:rPr>
        <w:t xml:space="preserve"> </w:t>
      </w:r>
      <w:r w:rsidRPr="00703827">
        <w:rPr>
          <w:rFonts w:ascii="Times New Roman" w:hAnsi="Times New Roman" w:cs="Times New Roman"/>
          <w:sz w:val="24"/>
          <w:szCs w:val="24"/>
        </w:rPr>
        <w:t>annual energy production from on-site renewable energy</w:t>
      </w:r>
      <w:r w:rsidR="00703827" w:rsidRPr="00703827">
        <w:rPr>
          <w:rFonts w:ascii="Times New Roman" w:hAnsi="Times New Roman" w:cs="Times New Roman"/>
          <w:sz w:val="24"/>
          <w:szCs w:val="24"/>
        </w:rPr>
        <w:t xml:space="preserve"> systems shall be determined using the PVWatts software or other software approved by the code official.</w:t>
      </w:r>
      <w:r w:rsidR="00B73182">
        <w:rPr>
          <w:rFonts w:ascii="Times New Roman" w:hAnsi="Times New Roman" w:cs="Times New Roman"/>
          <w:sz w:val="24"/>
          <w:szCs w:val="24"/>
        </w:rPr>
        <w:t xml:space="preserve"> </w:t>
      </w:r>
      <w:r w:rsidR="00B73182" w:rsidRPr="000410B9">
        <w:rPr>
          <w:rFonts w:ascii="Times New Roman" w:hAnsi="Times New Roman" w:cs="Times New Roman"/>
          <w:color w:val="FF0000"/>
          <w:sz w:val="24"/>
          <w:szCs w:val="24"/>
          <w:u w:val="single"/>
        </w:rPr>
        <w:t xml:space="preserve">Commercial R-use buildings may comply </w:t>
      </w:r>
      <w:r w:rsidR="001631A6" w:rsidRPr="000410B9">
        <w:rPr>
          <w:rFonts w:ascii="Times New Roman" w:hAnsi="Times New Roman" w:cs="Times New Roman"/>
          <w:color w:val="FF0000"/>
          <w:sz w:val="24"/>
          <w:szCs w:val="24"/>
          <w:u w:val="single"/>
        </w:rPr>
        <w:t xml:space="preserve">using the Zero Energy Buildings pathways in Appendix RC </w:t>
      </w:r>
      <w:r w:rsidR="00C7616C">
        <w:rPr>
          <w:rFonts w:ascii="Times New Roman" w:hAnsi="Times New Roman" w:cs="Times New Roman"/>
          <w:color w:val="FF0000"/>
          <w:sz w:val="24"/>
          <w:szCs w:val="24"/>
          <w:u w:val="single"/>
        </w:rPr>
        <w:t>by</w:t>
      </w:r>
      <w:r w:rsidR="001631A6" w:rsidRPr="000410B9">
        <w:rPr>
          <w:rFonts w:ascii="Times New Roman" w:hAnsi="Times New Roman" w:cs="Times New Roman"/>
          <w:color w:val="FF0000"/>
          <w:sz w:val="24"/>
          <w:szCs w:val="24"/>
          <w:u w:val="single"/>
        </w:rPr>
        <w:t xml:space="preserve"> certifying that all units meet HERS 0 or lower </w:t>
      </w:r>
      <w:r w:rsidR="0080640A">
        <w:rPr>
          <w:rFonts w:ascii="Times New Roman" w:hAnsi="Times New Roman" w:cs="Times New Roman"/>
          <w:color w:val="FF0000"/>
          <w:sz w:val="24"/>
          <w:szCs w:val="24"/>
          <w:u w:val="single"/>
        </w:rPr>
        <w:t xml:space="preserve">with on-site renewable generation </w:t>
      </w:r>
      <w:r w:rsidR="001631A6" w:rsidRPr="000410B9">
        <w:rPr>
          <w:rFonts w:ascii="Times New Roman" w:hAnsi="Times New Roman" w:cs="Times New Roman"/>
          <w:color w:val="FF0000"/>
          <w:sz w:val="24"/>
          <w:szCs w:val="24"/>
          <w:u w:val="single"/>
        </w:rPr>
        <w:t xml:space="preserve">or </w:t>
      </w:r>
      <w:r w:rsidR="00C7616C">
        <w:rPr>
          <w:rFonts w:ascii="Times New Roman" w:hAnsi="Times New Roman" w:cs="Times New Roman"/>
          <w:color w:val="FF0000"/>
          <w:sz w:val="24"/>
          <w:szCs w:val="24"/>
          <w:u w:val="single"/>
        </w:rPr>
        <w:t>by following</w:t>
      </w:r>
      <w:r w:rsidR="001631A6" w:rsidRPr="000410B9">
        <w:rPr>
          <w:rFonts w:ascii="Times New Roman" w:hAnsi="Times New Roman" w:cs="Times New Roman"/>
          <w:color w:val="FF0000"/>
          <w:sz w:val="24"/>
          <w:szCs w:val="24"/>
          <w:u w:val="single"/>
        </w:rPr>
        <w:t xml:space="preserve"> the</w:t>
      </w:r>
      <w:r w:rsidR="00D96048">
        <w:rPr>
          <w:rFonts w:ascii="Times New Roman" w:hAnsi="Times New Roman" w:cs="Times New Roman"/>
          <w:color w:val="FF0000"/>
          <w:sz w:val="24"/>
          <w:szCs w:val="24"/>
          <w:u w:val="single"/>
        </w:rPr>
        <w:t xml:space="preserve"> on-site renewable energy calculation used in the</w:t>
      </w:r>
      <w:r w:rsidR="001631A6" w:rsidRPr="000410B9">
        <w:rPr>
          <w:rFonts w:ascii="Times New Roman" w:hAnsi="Times New Roman" w:cs="Times New Roman"/>
          <w:color w:val="FF0000"/>
          <w:sz w:val="24"/>
          <w:szCs w:val="24"/>
          <w:u w:val="single"/>
        </w:rPr>
        <w:t xml:space="preserve"> Phius ZERO </w:t>
      </w:r>
      <w:r w:rsidR="000410B9" w:rsidRPr="000410B9">
        <w:rPr>
          <w:rFonts w:ascii="Times New Roman" w:hAnsi="Times New Roman" w:cs="Times New Roman"/>
          <w:color w:val="FF0000"/>
          <w:sz w:val="24"/>
          <w:szCs w:val="24"/>
          <w:u w:val="single"/>
        </w:rPr>
        <w:t xml:space="preserve">certification </w:t>
      </w:r>
      <w:r w:rsidR="001631A6" w:rsidRPr="000410B9">
        <w:rPr>
          <w:rFonts w:ascii="Times New Roman" w:hAnsi="Times New Roman" w:cs="Times New Roman"/>
          <w:color w:val="FF0000"/>
          <w:sz w:val="24"/>
          <w:szCs w:val="24"/>
          <w:u w:val="single"/>
        </w:rPr>
        <w:t>standard</w:t>
      </w:r>
      <w:r w:rsidR="00222CB4">
        <w:rPr>
          <w:rFonts w:ascii="Times New Roman" w:hAnsi="Times New Roman" w:cs="Times New Roman"/>
          <w:color w:val="FF0000"/>
          <w:sz w:val="24"/>
          <w:szCs w:val="24"/>
          <w:u w:val="single"/>
        </w:rPr>
        <w:t xml:space="preserve"> when following the Passive house compliance pathway</w:t>
      </w:r>
      <w:r w:rsidR="001631A6" w:rsidRPr="000410B9">
        <w:rPr>
          <w:rFonts w:ascii="Times New Roman" w:hAnsi="Times New Roman" w:cs="Times New Roman"/>
          <w:color w:val="FF0000"/>
          <w:sz w:val="24"/>
          <w:szCs w:val="24"/>
          <w:u w:val="single"/>
        </w:rPr>
        <w:t>.</w:t>
      </w:r>
      <w:r w:rsidR="001631A6" w:rsidRPr="000410B9">
        <w:rPr>
          <w:rFonts w:ascii="Times New Roman" w:hAnsi="Times New Roman" w:cs="Times New Roman"/>
          <w:color w:val="FF0000"/>
          <w:sz w:val="24"/>
          <w:szCs w:val="24"/>
        </w:rPr>
        <w:t xml:space="preserve"> </w:t>
      </w:r>
    </w:p>
    <w:p w14:paraId="777F8B73" w14:textId="77777777" w:rsidR="00703827" w:rsidRDefault="00703827" w:rsidP="00703827">
      <w:pPr>
        <w:autoSpaceDE w:val="0"/>
        <w:autoSpaceDN w:val="0"/>
        <w:adjustRightInd w:val="0"/>
        <w:spacing w:after="0" w:line="240" w:lineRule="auto"/>
        <w:rPr>
          <w:rFonts w:ascii="Times New Roman" w:hAnsi="Times New Roman" w:cs="Times New Roman"/>
          <w:sz w:val="32"/>
          <w:szCs w:val="32"/>
        </w:rPr>
      </w:pPr>
    </w:p>
    <w:p w14:paraId="0EF63518" w14:textId="63096BAE" w:rsidR="00C20B63" w:rsidRDefault="0080640A" w:rsidP="00703827">
      <w:pPr>
        <w:autoSpaceDE w:val="0"/>
        <w:autoSpaceDN w:val="0"/>
        <w:adjustRightInd w:val="0"/>
        <w:spacing w:after="0" w:line="240" w:lineRule="auto"/>
        <w:rPr>
          <w:rFonts w:ascii="Times New Roman" w:hAnsi="Times New Roman" w:cs="Times New Roman"/>
          <w:i/>
          <w:iCs/>
          <w:color w:val="FF0000"/>
          <w:sz w:val="24"/>
          <w:szCs w:val="24"/>
        </w:rPr>
      </w:pPr>
      <w:r>
        <w:rPr>
          <w:rFonts w:ascii="Times New Roman" w:hAnsi="Times New Roman" w:cs="Times New Roman"/>
          <w:i/>
          <w:iCs/>
          <w:color w:val="FF0000"/>
          <w:sz w:val="24"/>
          <w:szCs w:val="24"/>
        </w:rPr>
        <w:t>Delete</w:t>
      </w:r>
      <w:r w:rsidR="00B375A0" w:rsidRPr="00B375A0">
        <w:rPr>
          <w:rFonts w:ascii="Times New Roman" w:hAnsi="Times New Roman" w:cs="Times New Roman"/>
          <w:i/>
          <w:iCs/>
          <w:color w:val="FF0000"/>
          <w:sz w:val="24"/>
          <w:szCs w:val="24"/>
        </w:rPr>
        <w:t xml:space="preserve"> Section CC103.3: </w:t>
      </w:r>
    </w:p>
    <w:p w14:paraId="27CAD50F" w14:textId="77777777" w:rsidR="00A27D7E" w:rsidRPr="00F17661" w:rsidRDefault="00A27D7E" w:rsidP="009A1846">
      <w:pPr>
        <w:autoSpaceDE w:val="0"/>
        <w:autoSpaceDN w:val="0"/>
        <w:adjustRightInd w:val="0"/>
        <w:spacing w:after="0" w:line="240" w:lineRule="auto"/>
        <w:rPr>
          <w:rFonts w:ascii="Times New Roman" w:hAnsi="Times New Roman" w:cs="Times New Roman"/>
          <w:sz w:val="24"/>
          <w:szCs w:val="24"/>
        </w:rPr>
      </w:pPr>
    </w:p>
    <w:p w14:paraId="11E3E790" w14:textId="53B8311E" w:rsidR="00A27D7E" w:rsidRPr="00F17661" w:rsidRDefault="00131119" w:rsidP="00EA5B39">
      <w:pPr>
        <w:pStyle w:val="ICCSECTIONl2L5"/>
        <w:widowControl/>
        <w:rPr>
          <w:rFonts w:ascii="Times New Roman" w:eastAsiaTheme="minorHAnsi" w:hAnsi="Times New Roman" w:cs="Times New Roman"/>
          <w:i/>
          <w:color w:val="FF0000"/>
          <w:sz w:val="24"/>
          <w:szCs w:val="24"/>
        </w:rPr>
      </w:pPr>
      <w:r w:rsidRPr="00F17661">
        <w:rPr>
          <w:rFonts w:ascii="Times New Roman" w:eastAsiaTheme="minorHAnsi" w:hAnsi="Times New Roman" w:cs="Times New Roman"/>
          <w:i/>
          <w:color w:val="FF0000"/>
          <w:sz w:val="24"/>
          <w:szCs w:val="24"/>
        </w:rPr>
        <w:t>Add Section</w:t>
      </w:r>
      <w:r w:rsidR="00A27D7E" w:rsidRPr="00F17661">
        <w:rPr>
          <w:rFonts w:ascii="Times New Roman" w:eastAsiaTheme="minorHAnsi" w:hAnsi="Times New Roman" w:cs="Times New Roman"/>
          <w:i/>
          <w:color w:val="FF0000"/>
          <w:sz w:val="24"/>
          <w:szCs w:val="24"/>
        </w:rPr>
        <w:t xml:space="preserve"> CC10</w:t>
      </w:r>
      <w:r w:rsidR="00982511" w:rsidRPr="00F17661">
        <w:rPr>
          <w:rFonts w:ascii="Times New Roman" w:eastAsiaTheme="minorHAnsi" w:hAnsi="Times New Roman" w:cs="Times New Roman"/>
          <w:i/>
          <w:color w:val="FF0000"/>
          <w:sz w:val="24"/>
          <w:szCs w:val="24"/>
        </w:rPr>
        <w:t>4</w:t>
      </w:r>
      <w:r w:rsidR="00A10691" w:rsidRPr="00F17661">
        <w:rPr>
          <w:rFonts w:ascii="Times New Roman" w:eastAsiaTheme="minorHAnsi" w:hAnsi="Times New Roman" w:cs="Times New Roman"/>
          <w:i/>
          <w:color w:val="FF0000"/>
          <w:sz w:val="24"/>
          <w:szCs w:val="24"/>
        </w:rPr>
        <w:t xml:space="preserve"> as follows:</w:t>
      </w:r>
    </w:p>
    <w:p w14:paraId="1F506E0D" w14:textId="77777777" w:rsidR="00EA5B39" w:rsidRPr="00F17661" w:rsidRDefault="00EA5B39" w:rsidP="00EA5B39">
      <w:pPr>
        <w:pStyle w:val="ICCSECTIONl2L5"/>
        <w:widowControl/>
        <w:rPr>
          <w:rFonts w:ascii="Times New Roman" w:eastAsiaTheme="minorHAnsi" w:hAnsi="Times New Roman" w:cs="Times New Roman"/>
          <w:bCs/>
          <w:i/>
          <w:iCs/>
          <w:color w:val="FF0000"/>
          <w:sz w:val="24"/>
          <w:szCs w:val="24"/>
        </w:rPr>
      </w:pPr>
    </w:p>
    <w:p w14:paraId="13834475" w14:textId="4BED0C11" w:rsidR="00506CD0" w:rsidRPr="00F17661" w:rsidRDefault="35B31243" w:rsidP="00A27D7E">
      <w:pPr>
        <w:rPr>
          <w:rFonts w:ascii="Times New Roman" w:hAnsi="Times New Roman" w:cs="Times New Roman"/>
          <w:b/>
          <w:bCs/>
          <w:color w:val="FF0000"/>
          <w:sz w:val="24"/>
          <w:szCs w:val="24"/>
          <w:u w:val="single"/>
        </w:rPr>
      </w:pPr>
      <w:r w:rsidRPr="00F17661">
        <w:rPr>
          <w:rFonts w:ascii="Times New Roman" w:hAnsi="Times New Roman" w:cs="Times New Roman"/>
          <w:b/>
          <w:bCs/>
          <w:color w:val="FF0000"/>
          <w:sz w:val="24"/>
          <w:szCs w:val="24"/>
          <w:u w:val="single"/>
        </w:rPr>
        <w:t>SECTION CC104</w:t>
      </w:r>
      <w:r w:rsidRPr="00F17661">
        <w:rPr>
          <w:rFonts w:ascii="Times New Roman" w:hAnsi="Times New Roman" w:cs="Times New Roman"/>
          <w:b/>
          <w:bCs/>
          <w:color w:val="FF0000"/>
          <w:sz w:val="24"/>
          <w:szCs w:val="24"/>
        </w:rPr>
        <w:t xml:space="preserve"> </w:t>
      </w:r>
      <w:r w:rsidRPr="00F17661">
        <w:rPr>
          <w:rFonts w:ascii="Times New Roman" w:hAnsi="Times New Roman" w:cs="Times New Roman"/>
          <w:b/>
          <w:bCs/>
          <w:color w:val="FF0000"/>
          <w:sz w:val="24"/>
          <w:szCs w:val="24"/>
          <w:u w:val="single"/>
        </w:rPr>
        <w:t>ALL ELECTRIC PATHWAY</w:t>
      </w:r>
    </w:p>
    <w:p w14:paraId="58C4FFCA" w14:textId="4A5B7F74" w:rsidR="00F47A79" w:rsidRPr="00F17661" w:rsidRDefault="00847096" w:rsidP="007864F4">
      <w:pPr>
        <w:pStyle w:val="BodyText"/>
        <w:rPr>
          <w:color w:val="FF0000"/>
          <w:sz w:val="24"/>
          <w:szCs w:val="24"/>
          <w:u w:val="single"/>
        </w:rPr>
      </w:pPr>
      <w:r w:rsidRPr="00F17661">
        <w:rPr>
          <w:b/>
          <w:bCs/>
          <w:color w:val="FF0000"/>
          <w:sz w:val="24"/>
          <w:szCs w:val="24"/>
          <w:u w:val="single"/>
        </w:rPr>
        <w:t>C</w:t>
      </w:r>
      <w:r w:rsidR="0072366E" w:rsidRPr="00F17661">
        <w:rPr>
          <w:b/>
          <w:bCs/>
          <w:color w:val="FF0000"/>
          <w:sz w:val="24"/>
          <w:szCs w:val="24"/>
          <w:u w:val="single"/>
        </w:rPr>
        <w:t>C10</w:t>
      </w:r>
      <w:r w:rsidRPr="00F17661">
        <w:rPr>
          <w:b/>
          <w:bCs/>
          <w:color w:val="FF0000"/>
          <w:sz w:val="24"/>
          <w:szCs w:val="24"/>
          <w:u w:val="single"/>
        </w:rPr>
        <w:t>4</w:t>
      </w:r>
      <w:r w:rsidR="0072366E" w:rsidRPr="00F17661">
        <w:rPr>
          <w:b/>
          <w:bCs/>
          <w:color w:val="FF0000"/>
          <w:sz w:val="24"/>
          <w:szCs w:val="24"/>
          <w:u w:val="single"/>
        </w:rPr>
        <w:t>.1 General.</w:t>
      </w:r>
      <w:r w:rsidR="0072366E" w:rsidRPr="00F17661">
        <w:rPr>
          <w:color w:val="FF0000"/>
          <w:sz w:val="24"/>
          <w:szCs w:val="24"/>
          <w:u w:val="single"/>
        </w:rPr>
        <w:t xml:space="preserve"> New a</w:t>
      </w:r>
      <w:r w:rsidR="0072366E" w:rsidRPr="00F17661">
        <w:rPr>
          <w:i/>
          <w:iCs/>
          <w:color w:val="FF0000"/>
          <w:sz w:val="24"/>
          <w:szCs w:val="24"/>
          <w:u w:val="single"/>
        </w:rPr>
        <w:t>ll</w:t>
      </w:r>
      <w:r w:rsidR="00911207" w:rsidRPr="00F17661">
        <w:rPr>
          <w:i/>
          <w:iCs/>
          <w:color w:val="FF0000"/>
          <w:sz w:val="24"/>
          <w:szCs w:val="24"/>
          <w:u w:val="single"/>
        </w:rPr>
        <w:t>-</w:t>
      </w:r>
      <w:r w:rsidR="0072366E" w:rsidRPr="00F17661">
        <w:rPr>
          <w:i/>
          <w:iCs/>
          <w:color w:val="FF0000"/>
          <w:sz w:val="24"/>
          <w:szCs w:val="24"/>
          <w:u w:val="single"/>
        </w:rPr>
        <w:t>electric</w:t>
      </w:r>
      <w:r w:rsidR="0072366E" w:rsidRPr="00F17661">
        <w:rPr>
          <w:color w:val="FF0000"/>
          <w:sz w:val="24"/>
          <w:szCs w:val="24"/>
          <w:u w:val="single"/>
        </w:rPr>
        <w:t xml:space="preserve"> </w:t>
      </w:r>
      <w:r w:rsidR="0072366E" w:rsidRPr="00F17661">
        <w:rPr>
          <w:i/>
          <w:color w:val="FF0000"/>
          <w:sz w:val="24"/>
          <w:szCs w:val="24"/>
          <w:u w:val="single"/>
        </w:rPr>
        <w:t xml:space="preserve">buildings </w:t>
      </w:r>
      <w:r w:rsidR="0072366E" w:rsidRPr="00F17661">
        <w:rPr>
          <w:color w:val="FF0000"/>
          <w:sz w:val="24"/>
          <w:szCs w:val="24"/>
          <w:u w:val="single"/>
        </w:rPr>
        <w:t>shall comply with Section</w:t>
      </w:r>
      <w:r w:rsidR="00DA1520" w:rsidRPr="00F17661">
        <w:rPr>
          <w:color w:val="FF0000"/>
          <w:sz w:val="24"/>
          <w:szCs w:val="24"/>
          <w:u w:val="single"/>
        </w:rPr>
        <w:t>s</w:t>
      </w:r>
      <w:r w:rsidR="00181440" w:rsidRPr="00F17661">
        <w:rPr>
          <w:color w:val="FF0000"/>
          <w:sz w:val="24"/>
          <w:szCs w:val="24"/>
          <w:u w:val="single"/>
        </w:rPr>
        <w:t xml:space="preserve"> CC101.4</w:t>
      </w:r>
      <w:r w:rsidR="0000478B" w:rsidRPr="00F17661">
        <w:rPr>
          <w:color w:val="FF0000"/>
          <w:sz w:val="24"/>
          <w:szCs w:val="24"/>
          <w:u w:val="single"/>
        </w:rPr>
        <w:t xml:space="preserve">, </w:t>
      </w:r>
      <w:r w:rsidR="00181440" w:rsidRPr="00F17661">
        <w:rPr>
          <w:color w:val="FF0000"/>
          <w:sz w:val="24"/>
          <w:szCs w:val="24"/>
          <w:u w:val="single"/>
        </w:rPr>
        <w:t>CC101.5</w:t>
      </w:r>
      <w:r w:rsidR="00DA1520" w:rsidRPr="00F17661">
        <w:rPr>
          <w:color w:val="FF0000"/>
          <w:sz w:val="24"/>
          <w:szCs w:val="24"/>
          <w:u w:val="single"/>
        </w:rPr>
        <w:t xml:space="preserve"> and</w:t>
      </w:r>
      <w:r w:rsidR="0072366E" w:rsidRPr="00F17661">
        <w:rPr>
          <w:color w:val="FF0000"/>
          <w:sz w:val="24"/>
          <w:szCs w:val="24"/>
          <w:u w:val="single"/>
        </w:rPr>
        <w:t xml:space="preserve"> </w:t>
      </w:r>
      <w:r w:rsidR="00DA1520" w:rsidRPr="00F17661">
        <w:rPr>
          <w:color w:val="FF0000"/>
          <w:sz w:val="24"/>
          <w:szCs w:val="24"/>
          <w:u w:val="single"/>
        </w:rPr>
        <w:t>with</w:t>
      </w:r>
      <w:r w:rsidR="00DA799B" w:rsidRPr="00F17661">
        <w:rPr>
          <w:color w:val="FF0000"/>
          <w:sz w:val="24"/>
          <w:szCs w:val="24"/>
          <w:u w:val="single"/>
        </w:rPr>
        <w:t xml:space="preserve"> one of the following</w:t>
      </w:r>
      <w:r w:rsidR="00F47A79" w:rsidRPr="00F17661">
        <w:rPr>
          <w:color w:val="FF0000"/>
          <w:sz w:val="24"/>
          <w:szCs w:val="24"/>
          <w:u w:val="single"/>
        </w:rPr>
        <w:t xml:space="preserve">: </w:t>
      </w:r>
    </w:p>
    <w:p w14:paraId="3B1C6A1D" w14:textId="31B4EEA6" w:rsidR="00F47A79" w:rsidRPr="00FF0998" w:rsidRDefault="00FF0998" w:rsidP="00876EBB">
      <w:pPr>
        <w:pStyle w:val="BodyText"/>
        <w:numPr>
          <w:ilvl w:val="1"/>
          <w:numId w:val="84"/>
        </w:numPr>
        <w:rPr>
          <w:color w:val="FF0000"/>
          <w:sz w:val="24"/>
          <w:szCs w:val="24"/>
          <w:u w:val="single"/>
        </w:rPr>
      </w:pPr>
      <w:r w:rsidRPr="00FF0998">
        <w:rPr>
          <w:color w:val="FF0000"/>
          <w:sz w:val="24"/>
          <w:szCs w:val="24"/>
          <w:u w:val="single"/>
        </w:rPr>
        <w:t xml:space="preserve">Section C401.2.1 and Section </w:t>
      </w:r>
      <w:r w:rsidR="00AF54BB">
        <w:rPr>
          <w:color w:val="FF0000"/>
          <w:sz w:val="24"/>
          <w:szCs w:val="24"/>
          <w:u w:val="single"/>
        </w:rPr>
        <w:t>C401.4.3</w:t>
      </w:r>
    </w:p>
    <w:p w14:paraId="2FC74A5A" w14:textId="232267BE" w:rsidR="00F47A79" w:rsidRDefault="005818A1" w:rsidP="00F47A79">
      <w:pPr>
        <w:pStyle w:val="BodyText"/>
        <w:numPr>
          <w:ilvl w:val="1"/>
          <w:numId w:val="84"/>
        </w:numPr>
        <w:rPr>
          <w:color w:val="FF0000"/>
          <w:sz w:val="24"/>
          <w:szCs w:val="28"/>
          <w:u w:val="single"/>
        </w:rPr>
      </w:pPr>
      <w:r>
        <w:rPr>
          <w:color w:val="FF0000"/>
          <w:sz w:val="24"/>
          <w:szCs w:val="28"/>
          <w:u w:val="single"/>
        </w:rPr>
        <w:t xml:space="preserve">Section </w:t>
      </w:r>
      <w:r w:rsidR="00825D35">
        <w:rPr>
          <w:color w:val="FF0000"/>
          <w:sz w:val="24"/>
          <w:szCs w:val="28"/>
          <w:u w:val="single"/>
        </w:rPr>
        <w:t>C407.3</w:t>
      </w:r>
      <w:r w:rsidR="00F47A79">
        <w:rPr>
          <w:color w:val="FF0000"/>
          <w:sz w:val="24"/>
          <w:szCs w:val="28"/>
          <w:u w:val="single"/>
        </w:rPr>
        <w:t xml:space="preserve"> Passive house</w:t>
      </w:r>
    </w:p>
    <w:p w14:paraId="09A607C7" w14:textId="7FF941B2" w:rsidR="0072366E" w:rsidRPr="00F0161F" w:rsidRDefault="00D52B73" w:rsidP="00F47A79">
      <w:pPr>
        <w:pStyle w:val="BodyText"/>
        <w:numPr>
          <w:ilvl w:val="1"/>
          <w:numId w:val="84"/>
        </w:numPr>
        <w:rPr>
          <w:color w:val="FF0000"/>
          <w:sz w:val="24"/>
          <w:szCs w:val="28"/>
          <w:u w:val="single"/>
        </w:rPr>
      </w:pPr>
      <w:r>
        <w:rPr>
          <w:color w:val="FF0000"/>
          <w:sz w:val="24"/>
          <w:szCs w:val="28"/>
          <w:u w:val="single"/>
        </w:rPr>
        <w:t xml:space="preserve">Exclusively </w:t>
      </w:r>
      <w:r w:rsidR="001A6818">
        <w:rPr>
          <w:color w:val="FF0000"/>
          <w:sz w:val="24"/>
          <w:szCs w:val="28"/>
          <w:u w:val="single"/>
        </w:rPr>
        <w:t>R-use buildings</w:t>
      </w:r>
      <w:r w:rsidR="00825D35" w:rsidRPr="00F0161F">
        <w:rPr>
          <w:color w:val="FF0000"/>
          <w:sz w:val="24"/>
          <w:szCs w:val="28"/>
          <w:u w:val="single"/>
        </w:rPr>
        <w:t xml:space="preserve"> </w:t>
      </w:r>
      <w:r w:rsidR="004A1B9D">
        <w:rPr>
          <w:color w:val="FF0000"/>
          <w:sz w:val="24"/>
          <w:szCs w:val="28"/>
          <w:u w:val="single"/>
        </w:rPr>
        <w:t xml:space="preserve">permitted </w:t>
      </w:r>
      <w:r w:rsidR="004D3EA3">
        <w:rPr>
          <w:color w:val="FF0000"/>
          <w:sz w:val="24"/>
          <w:szCs w:val="28"/>
          <w:u w:val="single"/>
        </w:rPr>
        <w:t xml:space="preserve">prior to </w:t>
      </w:r>
      <w:r w:rsidR="004A1B9D">
        <w:rPr>
          <w:color w:val="FF0000"/>
          <w:sz w:val="24"/>
          <w:szCs w:val="28"/>
          <w:u w:val="single"/>
        </w:rPr>
        <w:t xml:space="preserve">January 2024 </w:t>
      </w:r>
      <w:r>
        <w:rPr>
          <w:color w:val="FF0000"/>
          <w:sz w:val="24"/>
          <w:szCs w:val="28"/>
          <w:u w:val="single"/>
        </w:rPr>
        <w:t>m</w:t>
      </w:r>
      <w:r w:rsidR="00EE1878">
        <w:rPr>
          <w:color w:val="FF0000"/>
          <w:sz w:val="24"/>
          <w:szCs w:val="28"/>
          <w:u w:val="single"/>
        </w:rPr>
        <w:t>a</w:t>
      </w:r>
      <w:r>
        <w:rPr>
          <w:color w:val="FF0000"/>
          <w:sz w:val="24"/>
          <w:szCs w:val="28"/>
          <w:u w:val="single"/>
        </w:rPr>
        <w:t>y comply with Section C407.4</w:t>
      </w:r>
      <w:r w:rsidR="00F9248E">
        <w:rPr>
          <w:color w:val="FF0000"/>
          <w:sz w:val="24"/>
          <w:szCs w:val="28"/>
          <w:u w:val="single"/>
        </w:rPr>
        <w:t xml:space="preserve"> when all dwelling units have a HERS rating of 45 or less</w:t>
      </w:r>
      <w:r>
        <w:rPr>
          <w:color w:val="FF0000"/>
          <w:sz w:val="24"/>
          <w:szCs w:val="28"/>
          <w:u w:val="single"/>
        </w:rPr>
        <w:t>.</w:t>
      </w:r>
    </w:p>
    <w:p w14:paraId="3574504E" w14:textId="77777777" w:rsidR="0072366E" w:rsidRPr="00D17F2E" w:rsidRDefault="0072366E" w:rsidP="0072366E">
      <w:pPr>
        <w:pStyle w:val="BodyText"/>
        <w:rPr>
          <w:b/>
          <w:bCs/>
          <w:color w:val="538135" w:themeColor="accent6" w:themeShade="BF"/>
          <w:sz w:val="24"/>
          <w:szCs w:val="24"/>
          <w:u w:val="single"/>
        </w:rPr>
      </w:pPr>
    </w:p>
    <w:p w14:paraId="720327D9" w14:textId="3EEEB9C7" w:rsidR="00506CD0" w:rsidRDefault="00506CD0" w:rsidP="00EA5B39">
      <w:pPr>
        <w:pStyle w:val="ICCSECTIONl2L5"/>
        <w:widowControl/>
        <w:rPr>
          <w:rFonts w:ascii="Times New Roman" w:eastAsiaTheme="minorHAnsi" w:hAnsi="Times New Roman" w:cs="Times New Roman"/>
          <w:i/>
          <w:color w:val="FF0000"/>
        </w:rPr>
      </w:pPr>
      <w:r w:rsidRPr="00EA5B39">
        <w:rPr>
          <w:rFonts w:ascii="Times New Roman" w:eastAsiaTheme="minorHAnsi" w:hAnsi="Times New Roman" w:cs="Times New Roman"/>
          <w:i/>
          <w:color w:val="FF0000"/>
        </w:rPr>
        <w:t>Add Section CC105 as follows:</w:t>
      </w:r>
    </w:p>
    <w:p w14:paraId="6D051E77" w14:textId="77777777" w:rsidR="00EA5B39" w:rsidRPr="00EA5B39" w:rsidRDefault="00EA5B39" w:rsidP="00EA5B39">
      <w:pPr>
        <w:pStyle w:val="ICCSECTIONl2L5"/>
        <w:widowControl/>
        <w:rPr>
          <w:rFonts w:ascii="Times New Roman" w:eastAsiaTheme="minorHAnsi" w:hAnsi="Times New Roman" w:cs="Times New Roman"/>
          <w:bCs/>
          <w:i/>
          <w:iCs/>
          <w:color w:val="FF0000"/>
        </w:rPr>
      </w:pPr>
    </w:p>
    <w:p w14:paraId="2DECD70F" w14:textId="4DC3AE99" w:rsidR="00506CD0" w:rsidRDefault="35B31243" w:rsidP="001279F7">
      <w:pPr>
        <w:rPr>
          <w:rFonts w:ascii="Times New Roman" w:hAnsi="Times New Roman" w:cs="Times New Roman"/>
          <w:b/>
          <w:bCs/>
          <w:color w:val="FF0000"/>
          <w:sz w:val="24"/>
          <w:szCs w:val="24"/>
          <w:u w:val="single"/>
        </w:rPr>
      </w:pPr>
      <w:r w:rsidRPr="2C13B922">
        <w:rPr>
          <w:rFonts w:ascii="Times New Roman" w:hAnsi="Times New Roman" w:cs="Times New Roman"/>
          <w:b/>
          <w:bCs/>
          <w:color w:val="FF0000"/>
          <w:sz w:val="24"/>
          <w:szCs w:val="24"/>
          <w:u w:val="single"/>
        </w:rPr>
        <w:t>SECTION CC105</w:t>
      </w:r>
      <w:r w:rsidRPr="2C13B922">
        <w:rPr>
          <w:rFonts w:ascii="Times New Roman" w:hAnsi="Times New Roman" w:cs="Times New Roman"/>
          <w:b/>
          <w:bCs/>
          <w:color w:val="FF0000"/>
          <w:sz w:val="24"/>
          <w:szCs w:val="24"/>
        </w:rPr>
        <w:t xml:space="preserve"> </w:t>
      </w:r>
      <w:r w:rsidR="47AC8647" w:rsidRPr="2C13B922">
        <w:rPr>
          <w:rFonts w:ascii="Times New Roman" w:hAnsi="Times New Roman" w:cs="Times New Roman"/>
          <w:b/>
          <w:bCs/>
          <w:color w:val="FF0000"/>
          <w:sz w:val="24"/>
          <w:szCs w:val="24"/>
          <w:u w:val="single"/>
        </w:rPr>
        <w:t>MIXED-</w:t>
      </w:r>
      <w:r w:rsidRPr="2C13B922">
        <w:rPr>
          <w:rFonts w:ascii="Times New Roman" w:hAnsi="Times New Roman" w:cs="Times New Roman"/>
          <w:b/>
          <w:bCs/>
          <w:color w:val="FF0000"/>
          <w:sz w:val="24"/>
          <w:szCs w:val="24"/>
          <w:u w:val="single"/>
        </w:rPr>
        <w:t>FUEL</w:t>
      </w:r>
      <w:r w:rsidR="47AC8647" w:rsidRPr="2C13B922">
        <w:rPr>
          <w:rFonts w:ascii="Times New Roman" w:hAnsi="Times New Roman" w:cs="Times New Roman"/>
          <w:b/>
          <w:bCs/>
          <w:color w:val="FF0000"/>
          <w:sz w:val="24"/>
          <w:szCs w:val="24"/>
          <w:u w:val="single"/>
        </w:rPr>
        <w:t xml:space="preserve"> BUILDING</w:t>
      </w:r>
      <w:r w:rsidRPr="2C13B922">
        <w:rPr>
          <w:rFonts w:ascii="Times New Roman" w:hAnsi="Times New Roman" w:cs="Times New Roman"/>
          <w:b/>
          <w:bCs/>
          <w:color w:val="FF0000"/>
          <w:sz w:val="24"/>
          <w:szCs w:val="24"/>
          <w:u w:val="single"/>
        </w:rPr>
        <w:t xml:space="preserve"> PATHWAY</w:t>
      </w:r>
    </w:p>
    <w:p w14:paraId="4EAC4270" w14:textId="6B356316" w:rsidR="00810E80" w:rsidRPr="00810E80" w:rsidRDefault="007B4AB7" w:rsidP="00810E80">
      <w:pPr>
        <w:pStyle w:val="BodyText"/>
        <w:rPr>
          <w:color w:val="FF0000"/>
          <w:sz w:val="24"/>
          <w:szCs w:val="24"/>
          <w:u w:val="single"/>
        </w:rPr>
      </w:pPr>
      <w:r w:rsidRPr="00810E80">
        <w:rPr>
          <w:b/>
          <w:bCs/>
          <w:color w:val="FF0000"/>
          <w:sz w:val="24"/>
          <w:szCs w:val="24"/>
          <w:u w:val="single"/>
        </w:rPr>
        <w:t>C</w:t>
      </w:r>
      <w:r w:rsidR="00B87A13" w:rsidRPr="00810E80">
        <w:rPr>
          <w:b/>
          <w:bCs/>
          <w:color w:val="FF0000"/>
          <w:sz w:val="24"/>
          <w:szCs w:val="24"/>
          <w:u w:val="single"/>
        </w:rPr>
        <w:t>C10</w:t>
      </w:r>
      <w:r w:rsidR="00CD7288" w:rsidRPr="00810E80">
        <w:rPr>
          <w:b/>
          <w:bCs/>
          <w:color w:val="FF0000"/>
          <w:sz w:val="24"/>
          <w:szCs w:val="24"/>
          <w:u w:val="single"/>
        </w:rPr>
        <w:t>5</w:t>
      </w:r>
      <w:r w:rsidR="00B87A13" w:rsidRPr="00810E80">
        <w:rPr>
          <w:b/>
          <w:bCs/>
          <w:color w:val="FF0000"/>
          <w:sz w:val="24"/>
          <w:szCs w:val="24"/>
          <w:u w:val="single"/>
        </w:rPr>
        <w:t>.1 General.</w:t>
      </w:r>
      <w:r w:rsidR="00B87A13" w:rsidRPr="00810E80">
        <w:rPr>
          <w:color w:val="FF0000"/>
          <w:sz w:val="24"/>
          <w:szCs w:val="24"/>
          <w:u w:val="single"/>
        </w:rPr>
        <w:t xml:space="preserve"> This section </w:t>
      </w:r>
      <w:r w:rsidR="00810E80">
        <w:rPr>
          <w:color w:val="FF0000"/>
          <w:sz w:val="24"/>
          <w:szCs w:val="24"/>
          <w:u w:val="single"/>
        </w:rPr>
        <w:t xml:space="preserve">together with Section CC106 </w:t>
      </w:r>
      <w:r w:rsidR="00B87A13" w:rsidRPr="00810E80">
        <w:rPr>
          <w:color w:val="FF0000"/>
          <w:sz w:val="24"/>
          <w:szCs w:val="24"/>
          <w:u w:val="single"/>
        </w:rPr>
        <w:t>establishes</w:t>
      </w:r>
      <w:r w:rsidR="006475C3">
        <w:rPr>
          <w:color w:val="FF0000"/>
          <w:sz w:val="24"/>
          <w:szCs w:val="24"/>
          <w:u w:val="single"/>
        </w:rPr>
        <w:t xml:space="preserve"> additional</w:t>
      </w:r>
      <w:r w:rsidR="009C5DD2">
        <w:rPr>
          <w:color w:val="FF0000"/>
          <w:sz w:val="24"/>
          <w:szCs w:val="24"/>
          <w:u w:val="single"/>
        </w:rPr>
        <w:t xml:space="preserve"> minimum </w:t>
      </w:r>
      <w:r w:rsidR="00B87A13" w:rsidRPr="00810E80">
        <w:rPr>
          <w:color w:val="FF0000"/>
          <w:sz w:val="24"/>
          <w:szCs w:val="24"/>
          <w:u w:val="single"/>
        </w:rPr>
        <w:t>requirements</w:t>
      </w:r>
      <w:r w:rsidR="00B87A13" w:rsidRPr="00810E80">
        <w:rPr>
          <w:color w:val="FF0000"/>
          <w:sz w:val="24"/>
          <w:szCs w:val="24"/>
        </w:rPr>
        <w:t xml:space="preserve"> </w:t>
      </w:r>
      <w:r w:rsidR="00B87A13" w:rsidRPr="00810E80">
        <w:rPr>
          <w:color w:val="FF0000"/>
          <w:sz w:val="24"/>
          <w:szCs w:val="24"/>
          <w:u w:val="single"/>
        </w:rPr>
        <w:t>for new</w:t>
      </w:r>
      <w:r w:rsidR="00C72E38">
        <w:rPr>
          <w:color w:val="FF0000"/>
          <w:sz w:val="24"/>
          <w:szCs w:val="24"/>
          <w:u w:val="single"/>
        </w:rPr>
        <w:t xml:space="preserve"> </w:t>
      </w:r>
      <w:r w:rsidR="00C72E38" w:rsidRPr="00C72E38">
        <w:rPr>
          <w:i/>
          <w:iCs/>
          <w:color w:val="FF0000"/>
          <w:sz w:val="24"/>
          <w:szCs w:val="24"/>
          <w:u w:val="single"/>
        </w:rPr>
        <w:t>mixed</w:t>
      </w:r>
      <w:r w:rsidR="00C72E38">
        <w:rPr>
          <w:i/>
          <w:iCs/>
          <w:color w:val="FF0000"/>
          <w:sz w:val="24"/>
          <w:szCs w:val="24"/>
          <w:u w:val="single"/>
        </w:rPr>
        <w:t>-</w:t>
      </w:r>
      <w:r w:rsidR="00C72E38" w:rsidRPr="00C72E38">
        <w:rPr>
          <w:i/>
          <w:iCs/>
          <w:color w:val="FF0000"/>
          <w:sz w:val="24"/>
          <w:szCs w:val="24"/>
          <w:u w:val="single"/>
        </w:rPr>
        <w:t>fuel</w:t>
      </w:r>
      <w:r w:rsidR="00B87A13" w:rsidRPr="00C72E38">
        <w:rPr>
          <w:i/>
          <w:iCs/>
          <w:color w:val="FF0000"/>
          <w:sz w:val="24"/>
          <w:szCs w:val="24"/>
          <w:u w:val="single"/>
        </w:rPr>
        <w:t xml:space="preserve"> buildings</w:t>
      </w:r>
      <w:r w:rsidR="00B87A13" w:rsidRPr="00810E80">
        <w:rPr>
          <w:color w:val="FF0000"/>
          <w:sz w:val="24"/>
          <w:szCs w:val="24"/>
          <w:u w:val="single"/>
        </w:rPr>
        <w:t xml:space="preserve">. </w:t>
      </w:r>
    </w:p>
    <w:p w14:paraId="0AAE5B6F" w14:textId="77777777" w:rsidR="00810E80" w:rsidRDefault="00810E80" w:rsidP="00810E80">
      <w:pPr>
        <w:pStyle w:val="BodyText"/>
        <w:ind w:left="677"/>
        <w:rPr>
          <w:b/>
          <w:bCs/>
          <w:color w:val="FF0000"/>
          <w:sz w:val="24"/>
          <w:szCs w:val="24"/>
          <w:u w:val="single"/>
        </w:rPr>
      </w:pPr>
    </w:p>
    <w:p w14:paraId="4905CA5C" w14:textId="4AE7D74E" w:rsidR="00B87A13" w:rsidRDefault="00810E80" w:rsidP="00C72E38">
      <w:pPr>
        <w:pStyle w:val="BodyText"/>
        <w:ind w:left="677"/>
        <w:rPr>
          <w:color w:val="FF0000"/>
          <w:sz w:val="24"/>
          <w:szCs w:val="24"/>
          <w:u w:val="single"/>
        </w:rPr>
      </w:pPr>
      <w:r w:rsidRPr="00AC587D">
        <w:rPr>
          <w:b/>
          <w:bCs/>
          <w:color w:val="FF0000"/>
          <w:sz w:val="24"/>
          <w:szCs w:val="24"/>
          <w:u w:val="single"/>
        </w:rPr>
        <w:t>CC105.</w:t>
      </w:r>
      <w:r>
        <w:rPr>
          <w:b/>
          <w:bCs/>
          <w:color w:val="FF0000"/>
          <w:sz w:val="24"/>
          <w:szCs w:val="24"/>
          <w:u w:val="single"/>
        </w:rPr>
        <w:t>1</w:t>
      </w:r>
      <w:r w:rsidRPr="00AC587D">
        <w:rPr>
          <w:b/>
          <w:bCs/>
          <w:color w:val="FF0000"/>
          <w:sz w:val="24"/>
          <w:szCs w:val="24"/>
          <w:u w:val="single"/>
        </w:rPr>
        <w:t xml:space="preserve">.1 Biomass heating. </w:t>
      </w:r>
      <w:r w:rsidRPr="00AC587D">
        <w:rPr>
          <w:color w:val="FF0000"/>
          <w:sz w:val="24"/>
          <w:szCs w:val="24"/>
          <w:u w:val="single"/>
        </w:rPr>
        <w:t xml:space="preserve">New buildings using </w:t>
      </w:r>
      <w:r w:rsidRPr="00AC587D">
        <w:rPr>
          <w:i/>
          <w:iCs/>
          <w:color w:val="FF0000"/>
          <w:sz w:val="24"/>
          <w:szCs w:val="24"/>
          <w:u w:val="single"/>
        </w:rPr>
        <w:t>clean biomass heating systems</w:t>
      </w:r>
      <w:r w:rsidRPr="00AC587D">
        <w:rPr>
          <w:color w:val="FF0000"/>
          <w:sz w:val="24"/>
          <w:szCs w:val="24"/>
          <w:u w:val="single"/>
        </w:rPr>
        <w:t xml:space="preserve"> may comply with this section without meeting CC105.3.</w:t>
      </w:r>
      <w:r w:rsidR="000160C2">
        <w:rPr>
          <w:color w:val="FF0000"/>
          <w:sz w:val="24"/>
          <w:szCs w:val="24"/>
          <w:u w:val="single"/>
        </w:rPr>
        <w:t>1 and CC105.3.2.</w:t>
      </w:r>
      <w:r w:rsidRPr="00AC587D">
        <w:rPr>
          <w:color w:val="FF0000"/>
          <w:sz w:val="24"/>
          <w:szCs w:val="24"/>
          <w:u w:val="single"/>
        </w:rPr>
        <w:t xml:space="preserve"> </w:t>
      </w:r>
      <w:r w:rsidR="00367020">
        <w:rPr>
          <w:color w:val="FF0000"/>
          <w:sz w:val="24"/>
          <w:szCs w:val="24"/>
          <w:u w:val="single"/>
        </w:rPr>
        <w:t xml:space="preserve">Buildings with </w:t>
      </w:r>
      <w:r w:rsidR="000A6470" w:rsidRPr="000A6470">
        <w:rPr>
          <w:color w:val="FF0000"/>
          <w:sz w:val="24"/>
          <w:szCs w:val="24"/>
          <w:u w:val="single"/>
        </w:rPr>
        <w:t>any</w:t>
      </w:r>
      <w:r w:rsidR="000A6470">
        <w:rPr>
          <w:i/>
          <w:iCs/>
          <w:color w:val="FF0000"/>
          <w:sz w:val="24"/>
          <w:szCs w:val="24"/>
          <w:u w:val="single"/>
        </w:rPr>
        <w:t xml:space="preserve"> c</w:t>
      </w:r>
      <w:r w:rsidR="00C72E38" w:rsidRPr="00C72E38">
        <w:rPr>
          <w:i/>
          <w:iCs/>
          <w:color w:val="FF0000"/>
          <w:sz w:val="24"/>
          <w:szCs w:val="24"/>
          <w:u w:val="single"/>
        </w:rPr>
        <w:t xml:space="preserve">ombustion equipment </w:t>
      </w:r>
      <w:r w:rsidR="00C72E38" w:rsidRPr="00367020">
        <w:rPr>
          <w:color w:val="FF0000"/>
          <w:sz w:val="24"/>
          <w:szCs w:val="24"/>
          <w:u w:val="single"/>
        </w:rPr>
        <w:t>using</w:t>
      </w:r>
      <w:r w:rsidR="00C72E38" w:rsidRPr="00C72E38">
        <w:rPr>
          <w:i/>
          <w:iCs/>
          <w:color w:val="FF0000"/>
          <w:sz w:val="24"/>
          <w:szCs w:val="24"/>
          <w:u w:val="single"/>
        </w:rPr>
        <w:t xml:space="preserve"> </w:t>
      </w:r>
      <w:r w:rsidR="00C72E38">
        <w:rPr>
          <w:color w:val="FF0000"/>
          <w:sz w:val="24"/>
          <w:szCs w:val="24"/>
          <w:u w:val="single"/>
        </w:rPr>
        <w:t>biomass</w:t>
      </w:r>
      <w:r w:rsidRPr="00AC587D">
        <w:rPr>
          <w:color w:val="FF0000"/>
          <w:sz w:val="24"/>
          <w:szCs w:val="24"/>
          <w:u w:val="single"/>
        </w:rPr>
        <w:t xml:space="preserve"> that does not meet the performance standards of </w:t>
      </w:r>
      <w:r w:rsidRPr="00AC587D">
        <w:rPr>
          <w:i/>
          <w:iCs/>
          <w:color w:val="FF0000"/>
          <w:sz w:val="24"/>
          <w:szCs w:val="24"/>
          <w:u w:val="single"/>
        </w:rPr>
        <w:t>clean biomass heating systems</w:t>
      </w:r>
      <w:r w:rsidRPr="00AC587D">
        <w:rPr>
          <w:color w:val="FF0000"/>
          <w:sz w:val="24"/>
          <w:szCs w:val="24"/>
          <w:u w:val="single"/>
        </w:rPr>
        <w:t xml:space="preserve"> shall </w:t>
      </w:r>
      <w:r w:rsidR="00C72E38">
        <w:rPr>
          <w:color w:val="FF0000"/>
          <w:sz w:val="24"/>
          <w:szCs w:val="24"/>
          <w:u w:val="single"/>
        </w:rPr>
        <w:t xml:space="preserve">be deemed </w:t>
      </w:r>
      <w:r w:rsidR="00C72E38" w:rsidRPr="00064F8C">
        <w:rPr>
          <w:i/>
          <w:iCs/>
          <w:color w:val="FF0000"/>
          <w:sz w:val="24"/>
          <w:szCs w:val="24"/>
          <w:u w:val="single"/>
        </w:rPr>
        <w:t>mixed-fuel buildings</w:t>
      </w:r>
      <w:r w:rsidR="00C72E38">
        <w:rPr>
          <w:color w:val="FF0000"/>
          <w:sz w:val="24"/>
          <w:szCs w:val="24"/>
          <w:u w:val="single"/>
        </w:rPr>
        <w:t xml:space="preserve"> and shall comply with </w:t>
      </w:r>
      <w:r w:rsidR="00064F8C">
        <w:rPr>
          <w:color w:val="FF0000"/>
          <w:sz w:val="24"/>
          <w:szCs w:val="24"/>
          <w:u w:val="single"/>
        </w:rPr>
        <w:t>this section in full.</w:t>
      </w:r>
    </w:p>
    <w:p w14:paraId="4F3A8C2B" w14:textId="77777777" w:rsidR="00064F8C" w:rsidRDefault="00064F8C" w:rsidP="00C72E38">
      <w:pPr>
        <w:pStyle w:val="BodyText"/>
        <w:ind w:left="677"/>
        <w:rPr>
          <w:color w:val="538135" w:themeColor="accent6" w:themeShade="BF"/>
          <w:sz w:val="24"/>
          <w:szCs w:val="24"/>
          <w:u w:val="single"/>
        </w:rPr>
      </w:pPr>
    </w:p>
    <w:p w14:paraId="74B415BF" w14:textId="1899FB41" w:rsidR="00784D61" w:rsidRPr="00784D61" w:rsidRDefault="00784D61" w:rsidP="00784D61">
      <w:pPr>
        <w:rPr>
          <w:rFonts w:ascii="Times New Roman" w:hAnsi="Times New Roman" w:cs="Times New Roman"/>
          <w:b/>
          <w:bCs/>
          <w:color w:val="FF0000"/>
          <w:sz w:val="24"/>
          <w:szCs w:val="24"/>
          <w:u w:val="single"/>
          <w:lang w:val="en-GB"/>
        </w:rPr>
      </w:pPr>
      <w:r w:rsidRPr="00796B07">
        <w:rPr>
          <w:rFonts w:ascii="Times New Roman" w:hAnsi="Times New Roman" w:cs="Times New Roman"/>
          <w:b/>
          <w:bCs/>
          <w:color w:val="FF0000"/>
          <w:sz w:val="24"/>
          <w:szCs w:val="24"/>
          <w:u w:val="single"/>
          <w:lang w:val="en-GB"/>
        </w:rPr>
        <w:t>CC10</w:t>
      </w:r>
      <w:r>
        <w:rPr>
          <w:rFonts w:ascii="Times New Roman" w:hAnsi="Times New Roman" w:cs="Times New Roman"/>
          <w:b/>
          <w:bCs/>
          <w:color w:val="FF0000"/>
          <w:sz w:val="24"/>
          <w:szCs w:val="24"/>
          <w:u w:val="single"/>
          <w:lang w:val="en-GB"/>
        </w:rPr>
        <w:t>5</w:t>
      </w:r>
      <w:r w:rsidRPr="00796B07">
        <w:rPr>
          <w:rFonts w:ascii="Times New Roman" w:hAnsi="Times New Roman" w:cs="Times New Roman"/>
          <w:b/>
          <w:bCs/>
          <w:color w:val="FF0000"/>
          <w:sz w:val="24"/>
          <w:szCs w:val="24"/>
          <w:u w:val="single"/>
          <w:lang w:val="en-GB"/>
        </w:rPr>
        <w:t>.</w:t>
      </w:r>
      <w:r w:rsidR="00CD7288">
        <w:rPr>
          <w:rFonts w:ascii="Times New Roman" w:hAnsi="Times New Roman" w:cs="Times New Roman"/>
          <w:b/>
          <w:bCs/>
          <w:color w:val="FF0000"/>
          <w:sz w:val="24"/>
          <w:szCs w:val="24"/>
          <w:u w:val="single"/>
          <w:lang w:val="en-GB"/>
        </w:rPr>
        <w:t>2</w:t>
      </w:r>
      <w:r w:rsidRPr="00796B07">
        <w:rPr>
          <w:rFonts w:ascii="Times New Roman" w:hAnsi="Times New Roman" w:cs="Times New Roman"/>
          <w:b/>
          <w:bCs/>
          <w:color w:val="FF0000"/>
          <w:sz w:val="24"/>
          <w:szCs w:val="24"/>
          <w:u w:val="single"/>
          <w:lang w:val="en-GB"/>
        </w:rPr>
        <w:t xml:space="preserve"> On-site renewable energy</w:t>
      </w:r>
      <w:r>
        <w:rPr>
          <w:rFonts w:ascii="Times New Roman" w:hAnsi="Times New Roman" w:cs="Times New Roman"/>
          <w:b/>
          <w:bCs/>
          <w:color w:val="FF0000"/>
          <w:sz w:val="24"/>
          <w:szCs w:val="24"/>
          <w:u w:val="single"/>
          <w:lang w:val="en-GB"/>
        </w:rPr>
        <w:t xml:space="preserve">. </w:t>
      </w:r>
      <w:r w:rsidR="003C477D">
        <w:rPr>
          <w:rFonts w:ascii="Times New Roman" w:hAnsi="Times New Roman" w:cs="Times New Roman"/>
          <w:color w:val="FF0000"/>
          <w:sz w:val="24"/>
          <w:szCs w:val="24"/>
          <w:u w:val="single"/>
        </w:rPr>
        <w:t>N</w:t>
      </w:r>
      <w:r w:rsidRPr="001279F7">
        <w:rPr>
          <w:rFonts w:ascii="Times New Roman" w:hAnsi="Times New Roman" w:cs="Times New Roman"/>
          <w:color w:val="FF0000"/>
          <w:sz w:val="24"/>
          <w:szCs w:val="24"/>
          <w:u w:val="single"/>
        </w:rPr>
        <w:t>ew</w:t>
      </w:r>
      <w:r w:rsidR="003C477D">
        <w:rPr>
          <w:rFonts w:ascii="Times New Roman" w:hAnsi="Times New Roman" w:cs="Times New Roman"/>
          <w:color w:val="FF0000"/>
          <w:sz w:val="24"/>
          <w:szCs w:val="24"/>
          <w:u w:val="single"/>
        </w:rPr>
        <w:t xml:space="preserve"> mixed-fuel</w:t>
      </w:r>
      <w:r w:rsidRPr="001279F7">
        <w:rPr>
          <w:rFonts w:ascii="Times New Roman" w:hAnsi="Times New Roman" w:cs="Times New Roman"/>
          <w:color w:val="FF0000"/>
          <w:sz w:val="24"/>
          <w:szCs w:val="24"/>
          <w:u w:val="single"/>
        </w:rPr>
        <w:t xml:space="preserve"> buildings </w:t>
      </w:r>
      <w:commentRangeStart w:id="19"/>
      <w:r w:rsidRPr="001279F7">
        <w:rPr>
          <w:rFonts w:ascii="Times New Roman" w:hAnsi="Times New Roman" w:cs="Times New Roman"/>
          <w:color w:val="FF0000"/>
          <w:sz w:val="24"/>
          <w:szCs w:val="24"/>
          <w:u w:val="single"/>
        </w:rPr>
        <w:t>shall have equipment</w:t>
      </w:r>
      <w:r w:rsidR="00B571A5">
        <w:rPr>
          <w:rFonts w:ascii="Times New Roman" w:hAnsi="Times New Roman" w:cs="Times New Roman"/>
          <w:color w:val="FF0000"/>
          <w:sz w:val="24"/>
          <w:szCs w:val="24"/>
          <w:u w:val="single"/>
        </w:rPr>
        <w:t xml:space="preserve"> installed</w:t>
      </w:r>
      <w:r w:rsidRPr="001279F7">
        <w:rPr>
          <w:rFonts w:ascii="Times New Roman" w:hAnsi="Times New Roman" w:cs="Times New Roman"/>
          <w:color w:val="FF0000"/>
          <w:sz w:val="24"/>
          <w:szCs w:val="24"/>
          <w:u w:val="single"/>
        </w:rPr>
        <w:t xml:space="preserve"> for on-site renewable energy with a rated capacity of not less than 1.5 W/ft² (16.1 W/m²) multiplied by the sum of the gross conditioned floor area of the three largest floors.</w:t>
      </w:r>
      <w:commentRangeEnd w:id="19"/>
      <w:r>
        <w:rPr>
          <w:rStyle w:val="CommentReference"/>
        </w:rPr>
        <w:commentReference w:id="19"/>
      </w:r>
    </w:p>
    <w:p w14:paraId="3F8BE3EF" w14:textId="6977F109" w:rsidR="00784D61" w:rsidRPr="00AC587D" w:rsidRDefault="00784D61" w:rsidP="00AC587D">
      <w:pPr>
        <w:autoSpaceDE w:val="0"/>
        <w:autoSpaceDN w:val="0"/>
        <w:adjustRightInd w:val="0"/>
        <w:spacing w:after="0" w:line="240" w:lineRule="auto"/>
        <w:ind w:left="720"/>
        <w:rPr>
          <w:rFonts w:ascii="Times New Roman" w:hAnsi="Times New Roman" w:cs="Times New Roman"/>
          <w:color w:val="FF0000"/>
          <w:sz w:val="24"/>
          <w:szCs w:val="24"/>
          <w:u w:val="single"/>
        </w:rPr>
      </w:pPr>
      <w:r w:rsidRPr="0048227F">
        <w:rPr>
          <w:rFonts w:ascii="Times New Roman" w:hAnsi="Times New Roman" w:cs="Times New Roman"/>
          <w:b/>
          <w:bCs/>
          <w:color w:val="FF0000"/>
          <w:sz w:val="24"/>
          <w:szCs w:val="24"/>
          <w:u w:val="single"/>
        </w:rPr>
        <w:t xml:space="preserve">Exception: </w:t>
      </w:r>
      <w:r w:rsidRPr="0048227F">
        <w:rPr>
          <w:rFonts w:ascii="Times New Roman" w:hAnsi="Times New Roman" w:cs="Times New Roman"/>
          <w:color w:val="FF0000"/>
          <w:sz w:val="24"/>
          <w:szCs w:val="24"/>
          <w:u w:val="single"/>
        </w:rPr>
        <w:t xml:space="preserve">Where the building site cannot meet the requirement in full with an on-site renewable energy system, the building site shall install a partial system designed to utilize not less than 75% of the </w:t>
      </w:r>
      <w:r w:rsidRPr="0048227F">
        <w:rPr>
          <w:rFonts w:ascii="Times New Roman" w:hAnsi="Times New Roman" w:cs="Times New Roman"/>
          <w:i/>
          <w:iCs/>
          <w:color w:val="FF0000"/>
          <w:sz w:val="24"/>
          <w:szCs w:val="24"/>
          <w:u w:val="single"/>
        </w:rPr>
        <w:t>Potential Solar Zone Area</w:t>
      </w:r>
      <w:r w:rsidRPr="0048227F">
        <w:rPr>
          <w:rFonts w:ascii="Times New Roman" w:hAnsi="Times New Roman" w:cs="Times New Roman"/>
          <w:color w:val="FF0000"/>
          <w:sz w:val="24"/>
          <w:szCs w:val="24"/>
          <w:u w:val="single"/>
        </w:rPr>
        <w:t xml:space="preserve">. </w:t>
      </w:r>
    </w:p>
    <w:p w14:paraId="3EBC4C86" w14:textId="77777777" w:rsidR="00B803EB" w:rsidRPr="00B803EB" w:rsidRDefault="00B803EB" w:rsidP="00B803EB">
      <w:pPr>
        <w:pStyle w:val="BodyText"/>
        <w:rPr>
          <w:color w:val="538135" w:themeColor="accent6" w:themeShade="BF"/>
          <w:sz w:val="24"/>
          <w:szCs w:val="24"/>
          <w:u w:val="single"/>
        </w:rPr>
      </w:pPr>
    </w:p>
    <w:p w14:paraId="57E6F6AE" w14:textId="77777777" w:rsidR="00095EB5" w:rsidRPr="00810E80" w:rsidRDefault="00095EB5" w:rsidP="00B803EB">
      <w:pPr>
        <w:pStyle w:val="BodyText"/>
        <w:ind w:left="677"/>
        <w:rPr>
          <w:b/>
          <w:bCs/>
          <w:color w:val="FF0000"/>
          <w:sz w:val="24"/>
          <w:szCs w:val="24"/>
          <w:u w:val="single"/>
        </w:rPr>
      </w:pPr>
    </w:p>
    <w:p w14:paraId="0AF602BF" w14:textId="5C54A277" w:rsidR="00095EB5" w:rsidRPr="000A3FB7" w:rsidRDefault="6A2E55C4" w:rsidP="00810E80">
      <w:pPr>
        <w:pStyle w:val="BodyText"/>
        <w:rPr>
          <w:color w:val="FF0000"/>
          <w:sz w:val="24"/>
          <w:szCs w:val="24"/>
          <w:u w:val="single"/>
        </w:rPr>
      </w:pPr>
      <w:r w:rsidRPr="2C13B922">
        <w:rPr>
          <w:b/>
          <w:bCs/>
          <w:color w:val="FF0000"/>
          <w:sz w:val="24"/>
          <w:szCs w:val="24"/>
          <w:u w:val="single"/>
        </w:rPr>
        <w:t>C</w:t>
      </w:r>
      <w:r w:rsidR="12707200" w:rsidRPr="2C13B922">
        <w:rPr>
          <w:b/>
          <w:bCs/>
          <w:color w:val="FF0000"/>
          <w:sz w:val="24"/>
          <w:szCs w:val="24"/>
          <w:u w:val="single"/>
        </w:rPr>
        <w:t>C10</w:t>
      </w:r>
      <w:r w:rsidRPr="2C13B922">
        <w:rPr>
          <w:b/>
          <w:bCs/>
          <w:color w:val="FF0000"/>
          <w:sz w:val="24"/>
          <w:szCs w:val="24"/>
          <w:u w:val="single"/>
        </w:rPr>
        <w:t>5</w:t>
      </w:r>
      <w:r w:rsidR="12707200" w:rsidRPr="2C13B922">
        <w:rPr>
          <w:b/>
          <w:bCs/>
          <w:color w:val="FF0000"/>
          <w:sz w:val="24"/>
          <w:szCs w:val="24"/>
          <w:u w:val="single"/>
        </w:rPr>
        <w:t>.3 Additional efficiency requirements.</w:t>
      </w:r>
      <w:r w:rsidR="12707200" w:rsidRPr="2C13B922">
        <w:rPr>
          <w:color w:val="FF0000"/>
          <w:sz w:val="24"/>
          <w:szCs w:val="24"/>
          <w:u w:val="single"/>
        </w:rPr>
        <w:t xml:space="preserve"> Additional efficiency requirements for compliance with this Section are set forth in Sections RC104.3.1 through RC104.3.3</w:t>
      </w:r>
    </w:p>
    <w:p w14:paraId="1AD42092" w14:textId="77777777" w:rsidR="00095EB5" w:rsidRPr="000A3FB7" w:rsidRDefault="00095EB5" w:rsidP="00095EB5">
      <w:pPr>
        <w:autoSpaceDE w:val="0"/>
        <w:autoSpaceDN w:val="0"/>
        <w:adjustRightInd w:val="0"/>
        <w:spacing w:after="0" w:line="240" w:lineRule="auto"/>
        <w:rPr>
          <w:rFonts w:ascii="Times New Roman" w:hAnsi="Times New Roman" w:cs="Times New Roman"/>
          <w:b/>
          <w:bCs/>
          <w:color w:val="FF0000"/>
          <w:sz w:val="24"/>
          <w:szCs w:val="24"/>
          <w:u w:val="single"/>
        </w:rPr>
      </w:pPr>
    </w:p>
    <w:p w14:paraId="56F249F1" w14:textId="3B055374" w:rsidR="00095EB5" w:rsidRPr="007B7EB0" w:rsidRDefault="00B571A5" w:rsidP="00095EB5">
      <w:pPr>
        <w:autoSpaceDE w:val="0"/>
        <w:autoSpaceDN w:val="0"/>
        <w:adjustRightInd w:val="0"/>
        <w:spacing w:after="0" w:line="240" w:lineRule="auto"/>
        <w:ind w:left="720"/>
        <w:rPr>
          <w:rFonts w:ascii="Times New Roman" w:hAnsi="Times New Roman" w:cs="Times New Roman"/>
          <w:b/>
          <w:bCs/>
          <w:color w:val="FF0000"/>
          <w:sz w:val="24"/>
          <w:szCs w:val="24"/>
          <w:u w:val="single"/>
        </w:rPr>
      </w:pPr>
      <w:r w:rsidRPr="007B7EB0">
        <w:rPr>
          <w:rFonts w:ascii="Times New Roman" w:hAnsi="Times New Roman" w:cs="Times New Roman"/>
          <w:b/>
          <w:bCs/>
          <w:color w:val="FF0000"/>
          <w:sz w:val="24"/>
          <w:szCs w:val="24"/>
          <w:u w:val="single"/>
        </w:rPr>
        <w:t>C</w:t>
      </w:r>
      <w:r w:rsidR="00095EB5" w:rsidRPr="007B7EB0">
        <w:rPr>
          <w:rFonts w:ascii="Times New Roman" w:hAnsi="Times New Roman" w:cs="Times New Roman"/>
          <w:b/>
          <w:bCs/>
          <w:color w:val="FF0000"/>
          <w:sz w:val="24"/>
          <w:szCs w:val="24"/>
          <w:u w:val="single"/>
        </w:rPr>
        <w:t>C10</w:t>
      </w:r>
      <w:r w:rsidRPr="007B7EB0">
        <w:rPr>
          <w:rFonts w:ascii="Times New Roman" w:hAnsi="Times New Roman" w:cs="Times New Roman"/>
          <w:b/>
          <w:bCs/>
          <w:color w:val="FF0000"/>
          <w:sz w:val="24"/>
          <w:szCs w:val="24"/>
          <w:u w:val="single"/>
        </w:rPr>
        <w:t>5</w:t>
      </w:r>
      <w:r w:rsidR="00095EB5" w:rsidRPr="007B7EB0">
        <w:rPr>
          <w:rFonts w:ascii="Times New Roman" w:hAnsi="Times New Roman" w:cs="Times New Roman"/>
          <w:b/>
          <w:bCs/>
          <w:color w:val="FF0000"/>
          <w:sz w:val="24"/>
          <w:szCs w:val="24"/>
          <w:u w:val="single"/>
        </w:rPr>
        <w:t xml:space="preserve">.3.1 More efficient HVAC equipment performance. </w:t>
      </w:r>
      <w:r w:rsidR="0041412A" w:rsidRPr="007B7EB0">
        <w:rPr>
          <w:rFonts w:ascii="Times New Roman" w:hAnsi="Times New Roman" w:cs="Times New Roman"/>
          <w:color w:val="FF0000"/>
          <w:sz w:val="24"/>
          <w:szCs w:val="24"/>
          <w:u w:val="single"/>
        </w:rPr>
        <w:t>Primary h</w:t>
      </w:r>
      <w:r w:rsidR="00095EB5" w:rsidRPr="007B7EB0">
        <w:rPr>
          <w:rFonts w:ascii="Times New Roman" w:hAnsi="Times New Roman" w:cs="Times New Roman"/>
          <w:color w:val="FF0000"/>
          <w:sz w:val="24"/>
          <w:szCs w:val="24"/>
          <w:u w:val="single"/>
        </w:rPr>
        <w:t xml:space="preserve">eating and cooling </w:t>
      </w:r>
      <w:r w:rsidR="00095EB5" w:rsidRPr="007B7EB0">
        <w:rPr>
          <w:rFonts w:ascii="Times New Roman" w:hAnsi="Times New Roman" w:cs="Times New Roman"/>
          <w:i/>
          <w:iCs/>
          <w:color w:val="FF0000"/>
          <w:sz w:val="24"/>
          <w:szCs w:val="24"/>
          <w:u w:val="single"/>
        </w:rPr>
        <w:t xml:space="preserve">equipment </w:t>
      </w:r>
      <w:r w:rsidR="00095EB5" w:rsidRPr="007B7EB0">
        <w:rPr>
          <w:rFonts w:ascii="Times New Roman" w:hAnsi="Times New Roman" w:cs="Times New Roman"/>
          <w:color w:val="FF0000"/>
          <w:sz w:val="24"/>
          <w:szCs w:val="24"/>
          <w:u w:val="single"/>
        </w:rPr>
        <w:t>shall meet the following efficiencies</w:t>
      </w:r>
      <w:r w:rsidR="0041412A" w:rsidRPr="007B7EB0">
        <w:rPr>
          <w:rFonts w:ascii="Times New Roman" w:hAnsi="Times New Roman" w:cs="Times New Roman"/>
          <w:color w:val="FF0000"/>
          <w:sz w:val="24"/>
          <w:szCs w:val="24"/>
          <w:u w:val="single"/>
        </w:rPr>
        <w:t xml:space="preserve"> as applicable</w:t>
      </w:r>
      <w:r w:rsidR="00095EB5" w:rsidRPr="007B7EB0">
        <w:rPr>
          <w:rFonts w:ascii="Times New Roman" w:hAnsi="Times New Roman" w:cs="Times New Roman"/>
          <w:color w:val="FF0000"/>
          <w:sz w:val="24"/>
          <w:szCs w:val="24"/>
          <w:u w:val="single"/>
        </w:rPr>
        <w:t>:</w:t>
      </w:r>
    </w:p>
    <w:p w14:paraId="280B98A4" w14:textId="78C7311C" w:rsidR="00095EB5" w:rsidRPr="007B7EB0" w:rsidRDefault="00095EB5" w:rsidP="00095EB5">
      <w:pPr>
        <w:autoSpaceDE w:val="0"/>
        <w:autoSpaceDN w:val="0"/>
        <w:adjustRightInd w:val="0"/>
        <w:spacing w:after="0" w:line="240" w:lineRule="auto"/>
        <w:ind w:left="720"/>
        <w:rPr>
          <w:rFonts w:ascii="Times New Roman" w:hAnsi="Times New Roman" w:cs="Times New Roman"/>
          <w:color w:val="FF0000"/>
          <w:sz w:val="24"/>
          <w:szCs w:val="24"/>
          <w:u w:val="single"/>
        </w:rPr>
      </w:pPr>
      <w:r w:rsidRPr="007B7EB0">
        <w:rPr>
          <w:rFonts w:ascii="Times New Roman" w:hAnsi="Times New Roman" w:cs="Times New Roman"/>
          <w:color w:val="FF0000"/>
          <w:sz w:val="24"/>
          <w:szCs w:val="24"/>
          <w:u w:val="single"/>
        </w:rPr>
        <w:t xml:space="preserve">1. </w:t>
      </w:r>
      <w:r w:rsidR="00EF4440">
        <w:rPr>
          <w:rFonts w:ascii="Times New Roman" w:hAnsi="Times New Roman" w:cs="Times New Roman"/>
          <w:color w:val="FF0000"/>
          <w:sz w:val="24"/>
          <w:szCs w:val="24"/>
          <w:u w:val="single"/>
        </w:rPr>
        <w:t xml:space="preserve">Space heating </w:t>
      </w:r>
      <w:r w:rsidR="003245BD">
        <w:rPr>
          <w:rFonts w:ascii="Times New Roman" w:hAnsi="Times New Roman" w:cs="Times New Roman"/>
          <w:i/>
          <w:iCs/>
          <w:color w:val="FF0000"/>
          <w:sz w:val="24"/>
          <w:szCs w:val="24"/>
          <w:u w:val="single"/>
        </w:rPr>
        <w:t>c</w:t>
      </w:r>
      <w:r w:rsidR="0041412A" w:rsidRPr="007B7EB0">
        <w:rPr>
          <w:rFonts w:ascii="Times New Roman" w:hAnsi="Times New Roman" w:cs="Times New Roman"/>
          <w:i/>
          <w:iCs/>
          <w:color w:val="FF0000"/>
          <w:sz w:val="24"/>
          <w:szCs w:val="24"/>
          <w:u w:val="single"/>
        </w:rPr>
        <w:t>ombustion equipment</w:t>
      </w:r>
      <w:r w:rsidR="0041412A" w:rsidRPr="007B7EB0">
        <w:rPr>
          <w:rFonts w:ascii="Times New Roman" w:hAnsi="Times New Roman" w:cs="Times New Roman"/>
          <w:color w:val="FF0000"/>
          <w:sz w:val="24"/>
          <w:szCs w:val="24"/>
          <w:u w:val="single"/>
        </w:rPr>
        <w:t xml:space="preserve"> shall be rated at g</w:t>
      </w:r>
      <w:r w:rsidRPr="007B7EB0">
        <w:rPr>
          <w:rFonts w:ascii="Times New Roman" w:hAnsi="Times New Roman" w:cs="Times New Roman"/>
          <w:color w:val="FF0000"/>
          <w:sz w:val="24"/>
          <w:szCs w:val="24"/>
          <w:u w:val="single"/>
        </w:rPr>
        <w:t>reater than or equal to 95 AFUE</w:t>
      </w:r>
      <w:r w:rsidR="00711526" w:rsidRPr="007B7EB0">
        <w:rPr>
          <w:rFonts w:ascii="Times New Roman" w:hAnsi="Times New Roman" w:cs="Times New Roman"/>
          <w:color w:val="FF0000"/>
          <w:sz w:val="24"/>
          <w:szCs w:val="24"/>
          <w:u w:val="single"/>
        </w:rPr>
        <w:t>.</w:t>
      </w:r>
    </w:p>
    <w:p w14:paraId="5FEB893E" w14:textId="4BC2610D" w:rsidR="00095EB5" w:rsidRPr="007B7EB0" w:rsidRDefault="00095EB5" w:rsidP="00134BE6">
      <w:pPr>
        <w:autoSpaceDE w:val="0"/>
        <w:autoSpaceDN w:val="0"/>
        <w:adjustRightInd w:val="0"/>
        <w:spacing w:after="0" w:line="240" w:lineRule="auto"/>
        <w:ind w:left="720"/>
        <w:rPr>
          <w:rFonts w:ascii="Times New Roman" w:hAnsi="Times New Roman" w:cs="Times New Roman"/>
          <w:color w:val="FF0000"/>
          <w:sz w:val="24"/>
          <w:szCs w:val="24"/>
          <w:u w:val="single"/>
        </w:rPr>
      </w:pPr>
      <w:r w:rsidRPr="007B7EB0">
        <w:rPr>
          <w:rFonts w:ascii="Times New Roman" w:hAnsi="Times New Roman" w:cs="Times New Roman"/>
          <w:color w:val="FF0000"/>
          <w:sz w:val="24"/>
          <w:szCs w:val="24"/>
          <w:u w:val="single"/>
        </w:rPr>
        <w:t xml:space="preserve">2. </w:t>
      </w:r>
      <w:r w:rsidR="00134BE6" w:rsidRPr="007B7EB0">
        <w:rPr>
          <w:rFonts w:ascii="Times New Roman" w:hAnsi="Times New Roman" w:cs="Times New Roman"/>
          <w:color w:val="FF0000"/>
          <w:sz w:val="24"/>
          <w:szCs w:val="24"/>
          <w:u w:val="single"/>
        </w:rPr>
        <w:t>All refrigerant-based air conditioning equipment shall be a heat pump with g</w:t>
      </w:r>
      <w:r w:rsidRPr="007B7EB0">
        <w:rPr>
          <w:rFonts w:ascii="Times New Roman" w:hAnsi="Times New Roman" w:cs="Times New Roman"/>
          <w:color w:val="FF0000"/>
          <w:sz w:val="24"/>
          <w:szCs w:val="24"/>
          <w:u w:val="single"/>
        </w:rPr>
        <w:t>reater than or equal to 10 HSPF</w:t>
      </w:r>
      <w:r w:rsidR="0016742D" w:rsidRPr="007B7EB0">
        <w:rPr>
          <w:rFonts w:ascii="Times New Roman" w:hAnsi="Times New Roman" w:cs="Times New Roman"/>
          <w:color w:val="FF0000"/>
          <w:sz w:val="24"/>
          <w:szCs w:val="24"/>
          <w:u w:val="single"/>
        </w:rPr>
        <w:t xml:space="preserve"> rated heating performance and greater than or equal to </w:t>
      </w:r>
      <w:r w:rsidRPr="007B7EB0">
        <w:rPr>
          <w:rFonts w:ascii="Times New Roman" w:hAnsi="Times New Roman" w:cs="Times New Roman"/>
          <w:color w:val="FF0000"/>
          <w:sz w:val="24"/>
          <w:szCs w:val="24"/>
          <w:u w:val="single"/>
        </w:rPr>
        <w:t xml:space="preserve">16 SEER </w:t>
      </w:r>
      <w:r w:rsidR="0016742D" w:rsidRPr="007B7EB0">
        <w:rPr>
          <w:rFonts w:ascii="Times New Roman" w:hAnsi="Times New Roman" w:cs="Times New Roman"/>
          <w:color w:val="FF0000"/>
          <w:sz w:val="24"/>
          <w:szCs w:val="24"/>
          <w:u w:val="single"/>
        </w:rPr>
        <w:t>rated cooling performance</w:t>
      </w:r>
      <w:r w:rsidRPr="007B7EB0">
        <w:rPr>
          <w:rFonts w:ascii="Times New Roman" w:hAnsi="Times New Roman" w:cs="Times New Roman"/>
          <w:color w:val="FF0000"/>
          <w:sz w:val="24"/>
          <w:szCs w:val="24"/>
          <w:u w:val="single"/>
        </w:rPr>
        <w:t>.</w:t>
      </w:r>
      <w:r w:rsidR="00711526" w:rsidRPr="007B7EB0">
        <w:rPr>
          <w:rFonts w:ascii="Times New Roman" w:hAnsi="Times New Roman" w:cs="Times New Roman"/>
          <w:color w:val="FF0000"/>
          <w:sz w:val="24"/>
          <w:szCs w:val="24"/>
          <w:u w:val="single"/>
        </w:rPr>
        <w:t xml:space="preserve"> </w:t>
      </w:r>
    </w:p>
    <w:p w14:paraId="69FCFC2B" w14:textId="27BC97C0" w:rsidR="00095EB5" w:rsidRPr="007B7EB0" w:rsidRDefault="00095EB5" w:rsidP="00785870">
      <w:pPr>
        <w:autoSpaceDE w:val="0"/>
        <w:autoSpaceDN w:val="0"/>
        <w:adjustRightInd w:val="0"/>
        <w:spacing w:after="0" w:line="240" w:lineRule="auto"/>
        <w:ind w:left="720"/>
        <w:rPr>
          <w:rFonts w:ascii="Times New Roman" w:hAnsi="Times New Roman" w:cs="Times New Roman"/>
          <w:color w:val="FF0000"/>
          <w:sz w:val="24"/>
          <w:szCs w:val="24"/>
          <w:u w:val="single"/>
        </w:rPr>
      </w:pPr>
      <w:r w:rsidRPr="007B7EB0">
        <w:rPr>
          <w:rFonts w:ascii="Times New Roman" w:hAnsi="Times New Roman" w:cs="Times New Roman"/>
          <w:color w:val="FF0000"/>
          <w:sz w:val="24"/>
          <w:szCs w:val="24"/>
          <w:u w:val="single"/>
        </w:rPr>
        <w:t xml:space="preserve">3. </w:t>
      </w:r>
      <w:r w:rsidR="00C83C1A" w:rsidRPr="007B7EB0">
        <w:rPr>
          <w:rFonts w:ascii="Times New Roman" w:hAnsi="Times New Roman" w:cs="Times New Roman"/>
          <w:color w:val="FF0000"/>
          <w:sz w:val="24"/>
          <w:szCs w:val="24"/>
          <w:u w:val="single"/>
        </w:rPr>
        <w:t>Ground source heat pump systems shall be rated at g</w:t>
      </w:r>
      <w:r w:rsidRPr="007B7EB0">
        <w:rPr>
          <w:rFonts w:ascii="Times New Roman" w:hAnsi="Times New Roman" w:cs="Times New Roman"/>
          <w:color w:val="FF0000"/>
          <w:sz w:val="24"/>
          <w:szCs w:val="24"/>
          <w:u w:val="single"/>
        </w:rPr>
        <w:t>reater than or equal to 3.5 COP</w:t>
      </w:r>
      <w:r w:rsidR="00C83C1A" w:rsidRPr="007B7EB0">
        <w:rPr>
          <w:rFonts w:ascii="Times New Roman" w:hAnsi="Times New Roman" w:cs="Times New Roman"/>
          <w:color w:val="FF0000"/>
          <w:sz w:val="24"/>
          <w:szCs w:val="24"/>
          <w:u w:val="single"/>
        </w:rPr>
        <w:t xml:space="preserve"> at design temperature</w:t>
      </w:r>
      <w:r w:rsidRPr="007B7EB0">
        <w:rPr>
          <w:rFonts w:ascii="Times New Roman" w:hAnsi="Times New Roman" w:cs="Times New Roman"/>
          <w:color w:val="FF0000"/>
          <w:sz w:val="24"/>
          <w:szCs w:val="24"/>
          <w:u w:val="single"/>
        </w:rPr>
        <w:t>.</w:t>
      </w:r>
    </w:p>
    <w:p w14:paraId="5DDD2ED6" w14:textId="77777777" w:rsidR="00785870" w:rsidRPr="007B7EB0" w:rsidRDefault="00785870" w:rsidP="00095EB5">
      <w:pPr>
        <w:autoSpaceDE w:val="0"/>
        <w:autoSpaceDN w:val="0"/>
        <w:adjustRightInd w:val="0"/>
        <w:spacing w:after="0" w:line="240" w:lineRule="auto"/>
        <w:ind w:left="720"/>
        <w:rPr>
          <w:rFonts w:ascii="Times New Roman" w:hAnsi="Times New Roman" w:cs="Times New Roman"/>
          <w:color w:val="FF0000"/>
          <w:sz w:val="24"/>
          <w:szCs w:val="24"/>
          <w:u w:val="single"/>
        </w:rPr>
      </w:pPr>
    </w:p>
    <w:p w14:paraId="2962E5FF" w14:textId="4CB3D5B3" w:rsidR="00095EB5" w:rsidRPr="007B7EB0" w:rsidRDefault="00095EB5" w:rsidP="00095EB5">
      <w:pPr>
        <w:autoSpaceDE w:val="0"/>
        <w:autoSpaceDN w:val="0"/>
        <w:adjustRightInd w:val="0"/>
        <w:spacing w:after="0" w:line="240" w:lineRule="auto"/>
        <w:ind w:left="720"/>
        <w:rPr>
          <w:rFonts w:ascii="Times New Roman" w:hAnsi="Times New Roman" w:cs="Times New Roman"/>
          <w:color w:val="FF0000"/>
          <w:sz w:val="24"/>
          <w:szCs w:val="24"/>
          <w:u w:val="single"/>
        </w:rPr>
      </w:pPr>
      <w:r w:rsidRPr="007B7EB0">
        <w:rPr>
          <w:rFonts w:ascii="Times New Roman" w:hAnsi="Times New Roman" w:cs="Times New Roman"/>
          <w:color w:val="FF0000"/>
          <w:sz w:val="24"/>
          <w:szCs w:val="24"/>
          <w:u w:val="single"/>
        </w:rPr>
        <w:t>For multiple cooling systems, all systems shall meet or exceed the minimum efficiency requirements in this section and</w:t>
      </w:r>
      <w:r w:rsidR="007B7EB0" w:rsidRPr="007B7EB0">
        <w:rPr>
          <w:rFonts w:ascii="Times New Roman" w:hAnsi="Times New Roman" w:cs="Times New Roman"/>
          <w:color w:val="FF0000"/>
          <w:sz w:val="24"/>
          <w:szCs w:val="24"/>
          <w:u w:val="single"/>
        </w:rPr>
        <w:t xml:space="preserve"> collectively</w:t>
      </w:r>
      <w:r w:rsidRPr="007B7EB0">
        <w:rPr>
          <w:rFonts w:ascii="Times New Roman" w:hAnsi="Times New Roman" w:cs="Times New Roman"/>
          <w:color w:val="FF0000"/>
          <w:sz w:val="24"/>
          <w:szCs w:val="24"/>
          <w:u w:val="single"/>
        </w:rPr>
        <w:t xml:space="preserve"> shall be sized to serve 100 percent of the cooling design load. For multiple heating systems, all systems shall meet or exceed the minimum efficiency requirements in this section and </w:t>
      </w:r>
      <w:r w:rsidR="00785870" w:rsidRPr="007B7EB0">
        <w:rPr>
          <w:rFonts w:ascii="Times New Roman" w:hAnsi="Times New Roman" w:cs="Times New Roman"/>
          <w:color w:val="FF0000"/>
          <w:sz w:val="24"/>
          <w:szCs w:val="24"/>
          <w:u w:val="single"/>
        </w:rPr>
        <w:t xml:space="preserve">collectively </w:t>
      </w:r>
      <w:r w:rsidRPr="007B7EB0">
        <w:rPr>
          <w:rFonts w:ascii="Times New Roman" w:hAnsi="Times New Roman" w:cs="Times New Roman"/>
          <w:color w:val="FF0000"/>
          <w:sz w:val="24"/>
          <w:szCs w:val="24"/>
          <w:u w:val="single"/>
        </w:rPr>
        <w:t>shall be sized to serve 100 percent of the heating design load.</w:t>
      </w:r>
    </w:p>
    <w:p w14:paraId="521E4273" w14:textId="77858B43" w:rsidR="00095EB5" w:rsidRPr="007B7EB0" w:rsidRDefault="00095EB5" w:rsidP="002642ED">
      <w:pPr>
        <w:autoSpaceDE w:val="0"/>
        <w:autoSpaceDN w:val="0"/>
        <w:adjustRightInd w:val="0"/>
        <w:spacing w:after="0" w:line="240" w:lineRule="auto"/>
        <w:ind w:left="720" w:firstLine="720"/>
        <w:rPr>
          <w:rFonts w:ascii="Times New Roman" w:hAnsi="Times New Roman" w:cs="Times New Roman"/>
          <w:b/>
          <w:bCs/>
          <w:color w:val="FF0000"/>
          <w:sz w:val="24"/>
          <w:szCs w:val="24"/>
          <w:u w:val="single"/>
        </w:rPr>
      </w:pPr>
      <w:r w:rsidRPr="007B7EB0">
        <w:rPr>
          <w:rFonts w:ascii="Times New Roman" w:hAnsi="Times New Roman" w:cs="Times New Roman"/>
          <w:b/>
          <w:bCs/>
          <w:color w:val="FF0000"/>
          <w:sz w:val="24"/>
          <w:szCs w:val="24"/>
          <w:u w:val="single"/>
        </w:rPr>
        <w:t>Exception:</w:t>
      </w:r>
    </w:p>
    <w:p w14:paraId="6DE8154F" w14:textId="593C88DE" w:rsidR="00095EB5" w:rsidRPr="007B7EB0" w:rsidRDefault="00095EB5" w:rsidP="002642ED">
      <w:pPr>
        <w:autoSpaceDE w:val="0"/>
        <w:autoSpaceDN w:val="0"/>
        <w:adjustRightInd w:val="0"/>
        <w:spacing w:after="0" w:line="240" w:lineRule="auto"/>
        <w:ind w:left="720" w:firstLine="720"/>
        <w:rPr>
          <w:rFonts w:ascii="Times New Roman" w:hAnsi="Times New Roman" w:cs="Times New Roman"/>
          <w:i/>
          <w:iCs/>
          <w:color w:val="FF0000"/>
          <w:sz w:val="24"/>
          <w:szCs w:val="24"/>
          <w:u w:val="single"/>
        </w:rPr>
      </w:pPr>
      <w:r w:rsidRPr="007B7EB0">
        <w:rPr>
          <w:rFonts w:ascii="Times New Roman" w:hAnsi="Times New Roman" w:cs="Times New Roman"/>
          <w:i/>
          <w:iCs/>
          <w:color w:val="FF0000"/>
          <w:sz w:val="24"/>
          <w:szCs w:val="24"/>
          <w:u w:val="single"/>
        </w:rPr>
        <w:t xml:space="preserve">Clean biomass heating systems </w:t>
      </w:r>
      <w:r w:rsidRPr="007B7EB0">
        <w:rPr>
          <w:rFonts w:ascii="Times New Roman" w:hAnsi="Times New Roman" w:cs="Times New Roman"/>
          <w:color w:val="FF0000"/>
          <w:sz w:val="24"/>
          <w:szCs w:val="24"/>
          <w:u w:val="single"/>
        </w:rPr>
        <w:t>used as the primary heating system.</w:t>
      </w:r>
    </w:p>
    <w:p w14:paraId="7B86683D" w14:textId="77777777" w:rsidR="00095EB5" w:rsidRPr="00CE64AE" w:rsidRDefault="00095EB5" w:rsidP="00095EB5">
      <w:pPr>
        <w:pStyle w:val="ListParagraph"/>
        <w:ind w:left="1080"/>
        <w:rPr>
          <w:rFonts w:ascii="Times New Roman" w:hAnsi="Times New Roman" w:cs="Times New Roman"/>
          <w:b/>
          <w:bCs/>
          <w:color w:val="538135" w:themeColor="accent6" w:themeShade="BF"/>
          <w:sz w:val="24"/>
          <w:szCs w:val="24"/>
          <w:u w:val="single"/>
        </w:rPr>
      </w:pPr>
    </w:p>
    <w:p w14:paraId="6E59E5C4" w14:textId="32D6961C" w:rsidR="00095EB5" w:rsidRPr="00AD305B" w:rsidRDefault="007B7EB0" w:rsidP="00095EB5">
      <w:pPr>
        <w:ind w:left="720"/>
        <w:rPr>
          <w:rFonts w:ascii="Times New Roman" w:hAnsi="Times New Roman" w:cs="Times New Roman"/>
          <w:color w:val="FF0000"/>
          <w:sz w:val="24"/>
          <w:szCs w:val="24"/>
          <w:u w:val="single"/>
        </w:rPr>
      </w:pPr>
      <w:r w:rsidRPr="00AD305B">
        <w:rPr>
          <w:rFonts w:ascii="Times New Roman" w:hAnsi="Times New Roman" w:cs="Times New Roman"/>
          <w:b/>
          <w:bCs/>
          <w:color w:val="FF0000"/>
          <w:sz w:val="24"/>
          <w:szCs w:val="24"/>
          <w:u w:val="single"/>
        </w:rPr>
        <w:t>C</w:t>
      </w:r>
      <w:r w:rsidR="00095EB5" w:rsidRPr="00AD305B">
        <w:rPr>
          <w:rFonts w:ascii="Times New Roman" w:hAnsi="Times New Roman" w:cs="Times New Roman"/>
          <w:b/>
          <w:bCs/>
          <w:color w:val="FF0000"/>
          <w:sz w:val="24"/>
          <w:szCs w:val="24"/>
          <w:u w:val="single"/>
        </w:rPr>
        <w:t>C10</w:t>
      </w:r>
      <w:r w:rsidRPr="00AD305B">
        <w:rPr>
          <w:rFonts w:ascii="Times New Roman" w:hAnsi="Times New Roman" w:cs="Times New Roman"/>
          <w:b/>
          <w:bCs/>
          <w:color w:val="FF0000"/>
          <w:sz w:val="24"/>
          <w:szCs w:val="24"/>
          <w:u w:val="single"/>
        </w:rPr>
        <w:t>5</w:t>
      </w:r>
      <w:r w:rsidR="00095EB5" w:rsidRPr="00AD305B">
        <w:rPr>
          <w:rFonts w:ascii="Times New Roman" w:hAnsi="Times New Roman" w:cs="Times New Roman"/>
          <w:b/>
          <w:bCs/>
          <w:color w:val="FF0000"/>
          <w:sz w:val="24"/>
          <w:szCs w:val="24"/>
          <w:u w:val="single"/>
        </w:rPr>
        <w:t>.3.2</w:t>
      </w:r>
      <w:r w:rsidR="00095EB5" w:rsidRPr="00AD305B">
        <w:rPr>
          <w:rFonts w:ascii="Times New Roman" w:hAnsi="Times New Roman" w:cs="Times New Roman"/>
          <w:b/>
          <w:bCs/>
          <w:color w:val="FF0000"/>
          <w:sz w:val="24"/>
          <w:szCs w:val="24"/>
        </w:rPr>
        <w:t xml:space="preserve"> </w:t>
      </w:r>
      <w:r w:rsidR="00095EB5" w:rsidRPr="00D42C04">
        <w:rPr>
          <w:rFonts w:ascii="Times New Roman" w:hAnsi="Times New Roman" w:cs="Times New Roman"/>
          <w:b/>
          <w:bCs/>
          <w:color w:val="FF0000"/>
          <w:sz w:val="24"/>
          <w:szCs w:val="24"/>
          <w:u w:val="single"/>
        </w:rPr>
        <w:t xml:space="preserve">Reduced energy use in service water-heating option. </w:t>
      </w:r>
      <w:r w:rsidR="00095EB5" w:rsidRPr="00AD305B">
        <w:rPr>
          <w:rFonts w:ascii="Times New Roman" w:hAnsi="Times New Roman" w:cs="Times New Roman"/>
          <w:color w:val="FF0000"/>
          <w:sz w:val="24"/>
          <w:szCs w:val="24"/>
          <w:u w:val="single"/>
        </w:rPr>
        <w:t>The hot water system shall meet one of the following efficiencies:</w:t>
      </w:r>
    </w:p>
    <w:p w14:paraId="09D088EB" w14:textId="6DE6C263" w:rsidR="00095EB5" w:rsidRPr="00AD305B" w:rsidRDefault="00095EB5" w:rsidP="00095EB5">
      <w:pPr>
        <w:autoSpaceDE w:val="0"/>
        <w:autoSpaceDN w:val="0"/>
        <w:adjustRightInd w:val="0"/>
        <w:spacing w:after="0" w:line="240" w:lineRule="auto"/>
        <w:ind w:firstLine="720"/>
        <w:rPr>
          <w:rFonts w:ascii="Times New Roman" w:hAnsi="Times New Roman" w:cs="Times New Roman"/>
          <w:color w:val="FF0000"/>
          <w:sz w:val="24"/>
          <w:szCs w:val="24"/>
          <w:u w:val="single"/>
        </w:rPr>
      </w:pPr>
      <w:r w:rsidRPr="00AD305B">
        <w:rPr>
          <w:rFonts w:ascii="Times New Roman" w:hAnsi="Times New Roman" w:cs="Times New Roman"/>
          <w:color w:val="FF0000"/>
          <w:sz w:val="24"/>
          <w:szCs w:val="24"/>
          <w:u w:val="single"/>
        </w:rPr>
        <w:t xml:space="preserve">1. Greater than or equal to 82 EF </w:t>
      </w:r>
      <w:r w:rsidR="003245BD" w:rsidRPr="003245BD">
        <w:rPr>
          <w:rFonts w:ascii="Times New Roman" w:hAnsi="Times New Roman" w:cs="Times New Roman"/>
          <w:i/>
          <w:iCs/>
          <w:color w:val="FF0000"/>
          <w:sz w:val="24"/>
          <w:szCs w:val="24"/>
          <w:u w:val="single"/>
        </w:rPr>
        <w:t>combustion equipment</w:t>
      </w:r>
      <w:r w:rsidRPr="00AD305B">
        <w:rPr>
          <w:rFonts w:ascii="Times New Roman" w:hAnsi="Times New Roman" w:cs="Times New Roman"/>
          <w:color w:val="FF0000"/>
          <w:sz w:val="24"/>
          <w:szCs w:val="24"/>
          <w:u w:val="single"/>
        </w:rPr>
        <w:t xml:space="preserve"> service\water-heating system.</w:t>
      </w:r>
    </w:p>
    <w:p w14:paraId="20214476" w14:textId="77777777" w:rsidR="00095EB5" w:rsidRPr="00AD305B" w:rsidRDefault="00095EB5" w:rsidP="00095EB5">
      <w:pPr>
        <w:autoSpaceDE w:val="0"/>
        <w:autoSpaceDN w:val="0"/>
        <w:adjustRightInd w:val="0"/>
        <w:spacing w:after="0" w:line="240" w:lineRule="auto"/>
        <w:ind w:firstLine="720"/>
        <w:rPr>
          <w:rFonts w:ascii="Times New Roman" w:hAnsi="Times New Roman" w:cs="Times New Roman"/>
          <w:color w:val="FF0000"/>
          <w:sz w:val="24"/>
          <w:szCs w:val="24"/>
          <w:u w:val="single"/>
        </w:rPr>
      </w:pPr>
      <w:r w:rsidRPr="00AD305B">
        <w:rPr>
          <w:rFonts w:ascii="Times New Roman" w:hAnsi="Times New Roman" w:cs="Times New Roman"/>
          <w:color w:val="FF0000"/>
          <w:sz w:val="24"/>
          <w:szCs w:val="24"/>
          <w:u w:val="single"/>
        </w:rPr>
        <w:t>2. Greater than or equal to 2.0 UEF electric service water-heating system.</w:t>
      </w:r>
    </w:p>
    <w:p w14:paraId="374C3956" w14:textId="77777777" w:rsidR="00095EB5" w:rsidRPr="00AD305B" w:rsidRDefault="00095EB5" w:rsidP="00095EB5">
      <w:pPr>
        <w:autoSpaceDE w:val="0"/>
        <w:autoSpaceDN w:val="0"/>
        <w:adjustRightInd w:val="0"/>
        <w:spacing w:after="0" w:line="240" w:lineRule="auto"/>
        <w:ind w:firstLine="720"/>
        <w:rPr>
          <w:rFonts w:ascii="Times New Roman" w:hAnsi="Times New Roman" w:cs="Times New Roman"/>
          <w:color w:val="FF0000"/>
          <w:sz w:val="24"/>
          <w:szCs w:val="24"/>
        </w:rPr>
      </w:pPr>
      <w:r w:rsidRPr="00AD305B">
        <w:rPr>
          <w:rFonts w:ascii="Times New Roman" w:hAnsi="Times New Roman" w:cs="Times New Roman"/>
          <w:color w:val="FF0000"/>
          <w:sz w:val="24"/>
          <w:szCs w:val="24"/>
          <w:u w:val="single"/>
        </w:rPr>
        <w:t>3. Greater than or equal to 0.4 solar fraction solar water-heating system</w:t>
      </w:r>
      <w:r w:rsidRPr="00AD305B">
        <w:rPr>
          <w:rFonts w:ascii="Times New Roman" w:hAnsi="Times New Roman" w:cs="Times New Roman"/>
          <w:color w:val="FF0000"/>
          <w:sz w:val="24"/>
          <w:szCs w:val="24"/>
        </w:rPr>
        <w:t>.</w:t>
      </w:r>
    </w:p>
    <w:p w14:paraId="107FDCC9" w14:textId="0F39BB63" w:rsidR="00B803EB" w:rsidRPr="00AD305B" w:rsidRDefault="00095EB5" w:rsidP="002642ED">
      <w:pPr>
        <w:autoSpaceDE w:val="0"/>
        <w:autoSpaceDN w:val="0"/>
        <w:adjustRightInd w:val="0"/>
        <w:spacing w:after="0" w:line="240" w:lineRule="auto"/>
        <w:ind w:firstLine="720"/>
        <w:rPr>
          <w:rFonts w:ascii="Times New Roman" w:hAnsi="Times New Roman" w:cs="Times New Roman"/>
          <w:color w:val="FF0000"/>
          <w:sz w:val="24"/>
          <w:szCs w:val="24"/>
          <w:u w:val="single"/>
        </w:rPr>
      </w:pPr>
      <w:r w:rsidRPr="00AD305B">
        <w:rPr>
          <w:rFonts w:ascii="Times New Roman" w:hAnsi="Times New Roman" w:cs="Times New Roman"/>
          <w:color w:val="FF0000"/>
          <w:sz w:val="24"/>
          <w:szCs w:val="24"/>
          <w:u w:val="single"/>
        </w:rPr>
        <w:t xml:space="preserve">4. </w:t>
      </w:r>
      <w:r w:rsidRPr="00AD305B">
        <w:rPr>
          <w:rFonts w:ascii="Times New Roman" w:hAnsi="Times New Roman" w:cs="Times New Roman"/>
          <w:i/>
          <w:iCs/>
          <w:color w:val="FF0000"/>
          <w:sz w:val="24"/>
          <w:szCs w:val="24"/>
          <w:u w:val="single"/>
        </w:rPr>
        <w:t>Clean biomass heating system</w:t>
      </w:r>
      <w:r w:rsidRPr="00AD305B">
        <w:rPr>
          <w:rFonts w:ascii="Times New Roman" w:hAnsi="Times New Roman" w:cs="Times New Roman"/>
          <w:color w:val="FF0000"/>
          <w:sz w:val="24"/>
          <w:szCs w:val="24"/>
          <w:u w:val="single"/>
        </w:rPr>
        <w:t xml:space="preserve"> supplied water-heating system.</w:t>
      </w:r>
    </w:p>
    <w:p w14:paraId="07CFE34B" w14:textId="77777777" w:rsidR="00567448" w:rsidRDefault="00567448" w:rsidP="00A674F0">
      <w:pPr>
        <w:autoSpaceDE w:val="0"/>
        <w:autoSpaceDN w:val="0"/>
        <w:adjustRightInd w:val="0"/>
        <w:spacing w:after="0" w:line="240" w:lineRule="auto"/>
        <w:rPr>
          <w:rFonts w:ascii="Times New Roman" w:hAnsi="Times New Roman" w:cs="Times New Roman"/>
          <w:sz w:val="24"/>
          <w:szCs w:val="24"/>
        </w:rPr>
      </w:pPr>
    </w:p>
    <w:p w14:paraId="169652CE" w14:textId="248C4511" w:rsidR="00700A77" w:rsidRPr="00EA5B39" w:rsidRDefault="00700A77" w:rsidP="00700A77">
      <w:pPr>
        <w:autoSpaceDE w:val="0"/>
        <w:autoSpaceDN w:val="0"/>
        <w:adjustRightInd w:val="0"/>
        <w:spacing w:after="0" w:line="240" w:lineRule="auto"/>
        <w:rPr>
          <w:rFonts w:ascii="Times New Roman" w:hAnsi="Times New Roman" w:cs="Times New Roman"/>
          <w:i/>
          <w:color w:val="FF0000"/>
          <w:sz w:val="24"/>
          <w:szCs w:val="24"/>
        </w:rPr>
      </w:pPr>
      <w:commentRangeStart w:id="20"/>
      <w:r w:rsidRPr="00EA5B39">
        <w:rPr>
          <w:rFonts w:ascii="Times New Roman" w:hAnsi="Times New Roman" w:cs="Times New Roman"/>
          <w:i/>
          <w:color w:val="FF0000"/>
          <w:sz w:val="24"/>
          <w:szCs w:val="24"/>
        </w:rPr>
        <w:t xml:space="preserve">Add new </w:t>
      </w:r>
      <w:r w:rsidR="00614567" w:rsidRPr="00EA5B39">
        <w:rPr>
          <w:rFonts w:ascii="Times New Roman" w:hAnsi="Times New Roman" w:cs="Times New Roman"/>
          <w:i/>
          <w:color w:val="FF0000"/>
          <w:sz w:val="24"/>
          <w:szCs w:val="24"/>
        </w:rPr>
        <w:t>Section</w:t>
      </w:r>
      <w:r w:rsidR="0036756C" w:rsidRPr="00EA5B39">
        <w:rPr>
          <w:rFonts w:ascii="Times New Roman" w:hAnsi="Times New Roman" w:cs="Times New Roman"/>
          <w:i/>
          <w:color w:val="FF0000"/>
          <w:sz w:val="24"/>
          <w:szCs w:val="24"/>
        </w:rPr>
        <w:t xml:space="preserve"> CC10</w:t>
      </w:r>
      <w:r w:rsidR="002642ED">
        <w:rPr>
          <w:rFonts w:ascii="Times New Roman" w:hAnsi="Times New Roman" w:cs="Times New Roman"/>
          <w:i/>
          <w:color w:val="FF0000"/>
          <w:sz w:val="24"/>
          <w:szCs w:val="24"/>
        </w:rPr>
        <w:t>6</w:t>
      </w:r>
      <w:r w:rsidRPr="00EA5B39">
        <w:rPr>
          <w:rFonts w:ascii="Times New Roman" w:hAnsi="Times New Roman" w:cs="Times New Roman"/>
          <w:i/>
          <w:color w:val="FF0000"/>
          <w:sz w:val="24"/>
          <w:szCs w:val="24"/>
        </w:rPr>
        <w:t xml:space="preserve"> as follows:</w:t>
      </w:r>
      <w:commentRangeEnd w:id="20"/>
      <w:r w:rsidRPr="00F804FC">
        <w:rPr>
          <w:rStyle w:val="CommentReference"/>
          <w:rFonts w:ascii="Times New Roman" w:hAnsi="Times New Roman" w:cs="Times New Roman"/>
          <w:color w:val="FF0000"/>
          <w:sz w:val="24"/>
          <w:szCs w:val="24"/>
        </w:rPr>
        <w:commentReference w:id="20"/>
      </w:r>
    </w:p>
    <w:p w14:paraId="08D43B3A" w14:textId="77777777" w:rsidR="00EA5B39" w:rsidRDefault="00EA5B39" w:rsidP="00700A77">
      <w:pPr>
        <w:autoSpaceDE w:val="0"/>
        <w:autoSpaceDN w:val="0"/>
        <w:adjustRightInd w:val="0"/>
        <w:spacing w:after="0" w:line="240" w:lineRule="auto"/>
        <w:rPr>
          <w:rFonts w:ascii="Times New Roman" w:hAnsi="Times New Roman" w:cs="Times New Roman"/>
          <w:b/>
          <w:bCs/>
          <w:iCs/>
          <w:color w:val="FF0000"/>
          <w:sz w:val="24"/>
          <w:szCs w:val="24"/>
          <w:u w:val="single"/>
        </w:rPr>
      </w:pPr>
    </w:p>
    <w:p w14:paraId="52852CA2" w14:textId="394ED95E" w:rsidR="008E19CF" w:rsidRPr="00D46A14" w:rsidRDefault="008E19CF" w:rsidP="00700A77">
      <w:pPr>
        <w:autoSpaceDE w:val="0"/>
        <w:autoSpaceDN w:val="0"/>
        <w:adjustRightInd w:val="0"/>
        <w:spacing w:after="0" w:line="240" w:lineRule="auto"/>
        <w:rPr>
          <w:rFonts w:ascii="Times New Roman" w:hAnsi="Times New Roman" w:cs="Times New Roman"/>
          <w:b/>
          <w:bCs/>
          <w:iCs/>
          <w:color w:val="FF0000"/>
          <w:sz w:val="24"/>
          <w:szCs w:val="24"/>
          <w:u w:val="single"/>
        </w:rPr>
      </w:pPr>
      <w:r w:rsidRPr="00D46A14">
        <w:rPr>
          <w:rFonts w:ascii="Times New Roman" w:hAnsi="Times New Roman" w:cs="Times New Roman"/>
          <w:b/>
          <w:bCs/>
          <w:iCs/>
          <w:color w:val="FF0000"/>
          <w:sz w:val="24"/>
          <w:szCs w:val="24"/>
          <w:u w:val="single"/>
        </w:rPr>
        <w:t>SECTION CC10</w:t>
      </w:r>
      <w:r w:rsidR="00F010CD" w:rsidRPr="00D46A14">
        <w:rPr>
          <w:rFonts w:ascii="Times New Roman" w:hAnsi="Times New Roman" w:cs="Times New Roman"/>
          <w:b/>
          <w:bCs/>
          <w:iCs/>
          <w:color w:val="FF0000"/>
          <w:sz w:val="24"/>
          <w:szCs w:val="24"/>
          <w:u w:val="single"/>
        </w:rPr>
        <w:t>6</w:t>
      </w:r>
      <w:r w:rsidRPr="00D46A14">
        <w:rPr>
          <w:rFonts w:ascii="Times New Roman" w:hAnsi="Times New Roman" w:cs="Times New Roman"/>
          <w:b/>
          <w:bCs/>
          <w:iCs/>
          <w:color w:val="FF0000"/>
          <w:sz w:val="24"/>
          <w:szCs w:val="24"/>
          <w:u w:val="single"/>
        </w:rPr>
        <w:t xml:space="preserve"> </w:t>
      </w:r>
      <w:r w:rsidR="002C5011" w:rsidRPr="00D46A14">
        <w:rPr>
          <w:rFonts w:ascii="Times New Roman" w:hAnsi="Times New Roman" w:cs="Times New Roman"/>
          <w:b/>
          <w:bCs/>
          <w:iCs/>
          <w:color w:val="FF0000"/>
          <w:sz w:val="24"/>
          <w:szCs w:val="24"/>
          <w:u w:val="single"/>
        </w:rPr>
        <w:t>WIRING FOR FUTURE ELECTRIFICATION</w:t>
      </w:r>
    </w:p>
    <w:p w14:paraId="1EEDDA5C" w14:textId="77777777" w:rsidR="00990059" w:rsidRDefault="00990059" w:rsidP="005A327C">
      <w:pPr>
        <w:autoSpaceDE w:val="0"/>
        <w:autoSpaceDN w:val="0"/>
        <w:adjustRightInd w:val="0"/>
        <w:spacing w:after="0" w:line="240" w:lineRule="auto"/>
        <w:rPr>
          <w:rFonts w:ascii="Times New Roman" w:hAnsi="Times New Roman" w:cs="Times New Roman"/>
          <w:color w:val="FF0000"/>
          <w:sz w:val="24"/>
          <w:szCs w:val="24"/>
          <w:u w:val="single"/>
        </w:rPr>
      </w:pPr>
    </w:p>
    <w:p w14:paraId="2C12141E" w14:textId="0BB1B261" w:rsidR="006475C3" w:rsidRPr="006C14F8" w:rsidRDefault="006475C3" w:rsidP="006C14F8">
      <w:pPr>
        <w:rPr>
          <w:rFonts w:ascii="Times New Roman" w:hAnsi="Times New Roman" w:cs="Times New Roman"/>
          <w:i/>
          <w:iCs/>
          <w:color w:val="FF0000"/>
          <w:sz w:val="24"/>
          <w:szCs w:val="24"/>
          <w:u w:val="single"/>
        </w:rPr>
      </w:pPr>
      <w:commentRangeStart w:id="21"/>
      <w:r w:rsidRPr="006C14F8">
        <w:rPr>
          <w:rFonts w:ascii="Times New Roman" w:hAnsi="Times New Roman" w:cs="Times New Roman"/>
          <w:b/>
          <w:color w:val="FF0000"/>
          <w:sz w:val="24"/>
          <w:szCs w:val="24"/>
          <w:u w:val="single"/>
        </w:rPr>
        <w:t>C</w:t>
      </w:r>
      <w:r w:rsidR="00D42C04" w:rsidRPr="006C14F8">
        <w:rPr>
          <w:rFonts w:ascii="Times New Roman" w:hAnsi="Times New Roman" w:cs="Times New Roman"/>
          <w:b/>
          <w:color w:val="FF0000"/>
          <w:sz w:val="24"/>
          <w:szCs w:val="24"/>
          <w:u w:val="single"/>
        </w:rPr>
        <w:t>C106.1</w:t>
      </w:r>
      <w:r w:rsidRPr="006C14F8">
        <w:rPr>
          <w:rFonts w:ascii="Times New Roman" w:hAnsi="Times New Roman" w:cs="Times New Roman"/>
          <w:b/>
          <w:color w:val="FF0000"/>
          <w:sz w:val="24"/>
          <w:szCs w:val="24"/>
          <w:u w:val="single"/>
        </w:rPr>
        <w:t xml:space="preserve"> Additional </w:t>
      </w:r>
      <w:r w:rsidRPr="006C14F8">
        <w:rPr>
          <w:rFonts w:ascii="Times New Roman" w:hAnsi="Times New Roman" w:cs="Times New Roman"/>
          <w:b/>
          <w:bCs/>
          <w:color w:val="FF0000"/>
          <w:sz w:val="24"/>
          <w:szCs w:val="24"/>
          <w:u w:val="single"/>
        </w:rPr>
        <w:t>electric infrastructure</w:t>
      </w:r>
      <w:r w:rsidRPr="006C14F8">
        <w:rPr>
          <w:rFonts w:ascii="Times New Roman" w:hAnsi="Times New Roman" w:cs="Times New Roman"/>
          <w:b/>
          <w:color w:val="FF0000"/>
          <w:sz w:val="24"/>
          <w:szCs w:val="24"/>
          <w:u w:val="single"/>
        </w:rPr>
        <w:t>.</w:t>
      </w:r>
      <w:r w:rsidRPr="006C14F8">
        <w:rPr>
          <w:rFonts w:ascii="Times New Roman" w:hAnsi="Times New Roman" w:cs="Times New Roman"/>
          <w:color w:val="FF0000"/>
          <w:sz w:val="24"/>
          <w:szCs w:val="24"/>
          <w:u w:val="single"/>
        </w:rPr>
        <w:t xml:space="preserve"> </w:t>
      </w:r>
      <w:commentRangeEnd w:id="21"/>
      <w:r w:rsidR="00DC20B3">
        <w:rPr>
          <w:rStyle w:val="CommentReference"/>
        </w:rPr>
        <w:commentReference w:id="21"/>
      </w:r>
      <w:r w:rsidRPr="006C14F8">
        <w:rPr>
          <w:rFonts w:ascii="Times New Roman" w:hAnsi="Times New Roman" w:cs="Times New Roman"/>
          <w:color w:val="FF0000"/>
          <w:sz w:val="24"/>
          <w:szCs w:val="24"/>
          <w:u w:val="single"/>
        </w:rPr>
        <w:t xml:space="preserve">All </w:t>
      </w:r>
      <w:r w:rsidRPr="006C14F8">
        <w:rPr>
          <w:rFonts w:ascii="Times New Roman" w:hAnsi="Times New Roman" w:cs="Times New Roman"/>
          <w:i/>
          <w:iCs/>
          <w:color w:val="FF0000"/>
          <w:sz w:val="24"/>
          <w:szCs w:val="24"/>
          <w:u w:val="single"/>
        </w:rPr>
        <w:t>combustion</w:t>
      </w:r>
      <w:r w:rsidRPr="006C14F8">
        <w:rPr>
          <w:rFonts w:ascii="Times New Roman" w:hAnsi="Times New Roman" w:cs="Times New Roman"/>
          <w:i/>
          <w:color w:val="FF0000"/>
          <w:sz w:val="24"/>
          <w:szCs w:val="24"/>
          <w:u w:val="single"/>
        </w:rPr>
        <w:t xml:space="preserve"> equipment</w:t>
      </w:r>
      <w:r w:rsidRPr="006C14F8">
        <w:rPr>
          <w:rFonts w:ascii="Times New Roman" w:hAnsi="Times New Roman" w:cs="Times New Roman"/>
          <w:color w:val="FF0000"/>
          <w:sz w:val="24"/>
          <w:szCs w:val="24"/>
          <w:u w:val="single"/>
        </w:rPr>
        <w:t xml:space="preserve"> and end-uses shall be installed in accordance with this section</w:t>
      </w:r>
      <w:r w:rsidRPr="006C14F8">
        <w:rPr>
          <w:rFonts w:ascii="Times New Roman" w:hAnsi="Times New Roman" w:cs="Times New Roman"/>
          <w:i/>
          <w:iCs/>
          <w:color w:val="FF0000"/>
          <w:sz w:val="24"/>
          <w:szCs w:val="24"/>
          <w:u w:val="single"/>
        </w:rPr>
        <w:t>.</w:t>
      </w:r>
      <w:r w:rsidR="006C14F8" w:rsidRPr="006C14F8">
        <w:rPr>
          <w:rFonts w:ascii="Times New Roman" w:hAnsi="Times New Roman" w:cs="Times New Roman"/>
          <w:color w:val="FF0000"/>
          <w:sz w:val="24"/>
          <w:szCs w:val="24"/>
          <w:u w:val="single"/>
        </w:rPr>
        <w:t xml:space="preserve"> Capacity for the future electric circuits required in this section shall be included in the load calculations of the original installation of electric service to the building, and each </w:t>
      </w:r>
      <w:r w:rsidR="006C14F8" w:rsidRPr="006C14F8">
        <w:rPr>
          <w:rFonts w:ascii="Times New Roman" w:hAnsi="Times New Roman" w:cs="Times New Roman"/>
          <w:i/>
          <w:iCs/>
          <w:color w:val="FF0000"/>
          <w:sz w:val="24"/>
          <w:szCs w:val="24"/>
          <w:u w:val="single"/>
        </w:rPr>
        <w:t xml:space="preserve">dwelling unit </w:t>
      </w:r>
      <w:r w:rsidR="006C14F8" w:rsidRPr="006C14F8">
        <w:rPr>
          <w:rFonts w:ascii="Times New Roman" w:hAnsi="Times New Roman" w:cs="Times New Roman"/>
          <w:color w:val="FF0000"/>
          <w:sz w:val="24"/>
          <w:szCs w:val="24"/>
          <w:u w:val="single"/>
        </w:rPr>
        <w:t>for R-use buildings or portions thereof.</w:t>
      </w:r>
    </w:p>
    <w:p w14:paraId="5F6833C4" w14:textId="3002F978" w:rsidR="006475C3" w:rsidRPr="00DC20B3" w:rsidRDefault="006475C3" w:rsidP="006C14F8">
      <w:pPr>
        <w:ind w:left="720"/>
        <w:rPr>
          <w:rFonts w:ascii="Times New Roman" w:hAnsi="Times New Roman" w:cs="Times New Roman"/>
          <w:b/>
          <w:color w:val="FF0000"/>
          <w:sz w:val="24"/>
          <w:szCs w:val="24"/>
          <w:u w:val="single"/>
        </w:rPr>
      </w:pPr>
      <w:r w:rsidRPr="00DC20B3">
        <w:rPr>
          <w:rFonts w:ascii="Times New Roman" w:hAnsi="Times New Roman" w:cs="Times New Roman"/>
          <w:b/>
          <w:color w:val="FF0000"/>
          <w:sz w:val="24"/>
          <w:szCs w:val="24"/>
          <w:u w:val="single"/>
        </w:rPr>
        <w:t>C</w:t>
      </w:r>
      <w:r w:rsidR="008D3A25" w:rsidRPr="00DC20B3">
        <w:rPr>
          <w:rFonts w:ascii="Times New Roman" w:hAnsi="Times New Roman" w:cs="Times New Roman"/>
          <w:b/>
          <w:color w:val="FF0000"/>
          <w:sz w:val="24"/>
          <w:szCs w:val="24"/>
          <w:u w:val="single"/>
        </w:rPr>
        <w:t>C1</w:t>
      </w:r>
      <w:r w:rsidRPr="00DC20B3">
        <w:rPr>
          <w:rFonts w:ascii="Times New Roman" w:hAnsi="Times New Roman" w:cs="Times New Roman"/>
          <w:b/>
          <w:color w:val="FF0000"/>
          <w:sz w:val="24"/>
          <w:szCs w:val="24"/>
          <w:u w:val="single"/>
        </w:rPr>
        <w:t>0</w:t>
      </w:r>
      <w:r w:rsidR="008D3A25" w:rsidRPr="00DC20B3">
        <w:rPr>
          <w:rFonts w:ascii="Times New Roman" w:hAnsi="Times New Roman" w:cs="Times New Roman"/>
          <w:b/>
          <w:color w:val="FF0000"/>
          <w:sz w:val="24"/>
          <w:szCs w:val="24"/>
          <w:u w:val="single"/>
        </w:rPr>
        <w:t>6</w:t>
      </w:r>
      <w:r w:rsidRPr="00DC20B3">
        <w:rPr>
          <w:rFonts w:ascii="Times New Roman" w:hAnsi="Times New Roman" w:cs="Times New Roman"/>
          <w:b/>
          <w:color w:val="FF0000"/>
          <w:sz w:val="24"/>
          <w:szCs w:val="24"/>
          <w:u w:val="single"/>
        </w:rPr>
        <w:t>.</w:t>
      </w:r>
      <w:r w:rsidR="008D3A25" w:rsidRPr="00DC20B3">
        <w:rPr>
          <w:rFonts w:ascii="Times New Roman" w:hAnsi="Times New Roman" w:cs="Times New Roman"/>
          <w:b/>
          <w:color w:val="FF0000"/>
          <w:sz w:val="24"/>
          <w:szCs w:val="24"/>
          <w:u w:val="single"/>
        </w:rPr>
        <w:t>1</w:t>
      </w:r>
      <w:r w:rsidRPr="00DC20B3">
        <w:rPr>
          <w:rFonts w:ascii="Times New Roman" w:hAnsi="Times New Roman" w:cs="Times New Roman"/>
          <w:b/>
          <w:color w:val="FF0000"/>
          <w:sz w:val="24"/>
          <w:szCs w:val="24"/>
          <w:u w:val="single"/>
        </w:rPr>
        <w:t xml:space="preserve">.1 Electric infrastructure for dwelling and sleeping units. </w:t>
      </w:r>
      <w:r w:rsidRPr="00DC20B3">
        <w:rPr>
          <w:rFonts w:ascii="Times New Roman" w:hAnsi="Times New Roman" w:cs="Times New Roman"/>
          <w:i/>
          <w:iCs/>
          <w:color w:val="FF0000"/>
          <w:sz w:val="24"/>
          <w:szCs w:val="24"/>
          <w:u w:val="single"/>
        </w:rPr>
        <w:t>Combustion</w:t>
      </w:r>
      <w:r w:rsidRPr="00DC20B3">
        <w:rPr>
          <w:rFonts w:ascii="Times New Roman" w:hAnsi="Times New Roman" w:cs="Times New Roman"/>
          <w:i/>
          <w:color w:val="FF0000"/>
          <w:sz w:val="24"/>
          <w:szCs w:val="24"/>
          <w:u w:val="single"/>
        </w:rPr>
        <w:t xml:space="preserve"> equipment</w:t>
      </w:r>
      <w:r w:rsidRPr="00DC20B3">
        <w:rPr>
          <w:rFonts w:ascii="Times New Roman" w:hAnsi="Times New Roman" w:cs="Times New Roman"/>
          <w:color w:val="FF0000"/>
          <w:sz w:val="24"/>
          <w:szCs w:val="24"/>
          <w:u w:val="single"/>
        </w:rPr>
        <w:t xml:space="preserve"> and end-uses serving individual </w:t>
      </w:r>
      <w:r w:rsidRPr="00DC20B3">
        <w:rPr>
          <w:rFonts w:ascii="Times New Roman" w:hAnsi="Times New Roman" w:cs="Times New Roman"/>
          <w:i/>
          <w:color w:val="FF0000"/>
          <w:sz w:val="24"/>
          <w:szCs w:val="24"/>
          <w:u w:val="single"/>
        </w:rPr>
        <w:t xml:space="preserve">dwelling units </w:t>
      </w:r>
      <w:r w:rsidRPr="00DC20B3">
        <w:rPr>
          <w:rFonts w:ascii="Times New Roman" w:hAnsi="Times New Roman" w:cs="Times New Roman"/>
          <w:color w:val="FF0000"/>
          <w:sz w:val="24"/>
          <w:szCs w:val="24"/>
          <w:u w:val="single"/>
        </w:rPr>
        <w:t xml:space="preserve">or </w:t>
      </w:r>
      <w:r w:rsidRPr="00DC20B3">
        <w:rPr>
          <w:rFonts w:ascii="Times New Roman" w:hAnsi="Times New Roman" w:cs="Times New Roman"/>
          <w:i/>
          <w:color w:val="FF0000"/>
          <w:sz w:val="24"/>
          <w:szCs w:val="24"/>
          <w:u w:val="single"/>
        </w:rPr>
        <w:t>sleeping units</w:t>
      </w:r>
      <w:r w:rsidRPr="00DC20B3">
        <w:rPr>
          <w:rFonts w:ascii="Times New Roman" w:hAnsi="Times New Roman" w:cs="Times New Roman"/>
          <w:color w:val="FF0000"/>
          <w:sz w:val="24"/>
          <w:szCs w:val="24"/>
          <w:u w:val="single"/>
        </w:rPr>
        <w:t xml:space="preserve"> shall comply with Section R</w:t>
      </w:r>
      <w:r w:rsidR="00FE6600" w:rsidRPr="00DC20B3">
        <w:rPr>
          <w:rFonts w:ascii="Times New Roman" w:hAnsi="Times New Roman" w:cs="Times New Roman"/>
          <w:color w:val="FF0000"/>
          <w:sz w:val="24"/>
          <w:szCs w:val="24"/>
          <w:u w:val="single"/>
        </w:rPr>
        <w:t>C1</w:t>
      </w:r>
      <w:r w:rsidRPr="00DC20B3">
        <w:rPr>
          <w:rFonts w:ascii="Times New Roman" w:hAnsi="Times New Roman" w:cs="Times New Roman"/>
          <w:color w:val="FF0000"/>
          <w:sz w:val="24"/>
          <w:szCs w:val="24"/>
          <w:u w:val="single"/>
        </w:rPr>
        <w:t>04.</w:t>
      </w:r>
      <w:r w:rsidR="00FE6600" w:rsidRPr="00DC20B3">
        <w:rPr>
          <w:rFonts w:ascii="Times New Roman" w:hAnsi="Times New Roman" w:cs="Times New Roman"/>
          <w:color w:val="FF0000"/>
          <w:sz w:val="24"/>
          <w:szCs w:val="24"/>
          <w:u w:val="single"/>
        </w:rPr>
        <w:t>4</w:t>
      </w:r>
      <w:r w:rsidRPr="00DC20B3">
        <w:rPr>
          <w:rFonts w:ascii="Times New Roman" w:hAnsi="Times New Roman" w:cs="Times New Roman"/>
          <w:i/>
          <w:color w:val="FF0000"/>
          <w:sz w:val="24"/>
          <w:szCs w:val="24"/>
          <w:u w:val="single"/>
        </w:rPr>
        <w:t>.</w:t>
      </w:r>
    </w:p>
    <w:p w14:paraId="3B96D03A" w14:textId="077ADCE9" w:rsidR="006475C3" w:rsidRPr="00DC20B3" w:rsidRDefault="00DC3DDB" w:rsidP="00DC3DDB">
      <w:pPr>
        <w:ind w:left="720"/>
        <w:rPr>
          <w:rFonts w:ascii="Times New Roman" w:hAnsi="Times New Roman" w:cs="Times New Roman"/>
          <w:color w:val="FF0000"/>
          <w:sz w:val="24"/>
          <w:szCs w:val="24"/>
          <w:u w:val="single"/>
        </w:rPr>
      </w:pPr>
      <w:r w:rsidRPr="00DC20B3">
        <w:rPr>
          <w:rFonts w:ascii="Times New Roman" w:hAnsi="Times New Roman" w:cs="Times New Roman"/>
          <w:b/>
          <w:color w:val="FF0000"/>
          <w:sz w:val="24"/>
          <w:szCs w:val="24"/>
          <w:u w:val="single"/>
        </w:rPr>
        <w:t>CC106.1</w:t>
      </w:r>
      <w:r w:rsidR="006475C3" w:rsidRPr="00DC20B3">
        <w:rPr>
          <w:rFonts w:ascii="Times New Roman" w:hAnsi="Times New Roman" w:cs="Times New Roman"/>
          <w:b/>
          <w:color w:val="FF0000"/>
          <w:sz w:val="24"/>
          <w:szCs w:val="24"/>
          <w:u w:val="single"/>
        </w:rPr>
        <w:t>.2 Combustion water heating equipment.</w:t>
      </w:r>
      <w:r w:rsidR="006475C3" w:rsidRPr="00DC20B3">
        <w:rPr>
          <w:rFonts w:ascii="Times New Roman" w:hAnsi="Times New Roman" w:cs="Times New Roman"/>
          <w:color w:val="FF0000"/>
          <w:sz w:val="24"/>
          <w:szCs w:val="24"/>
          <w:u w:val="single"/>
        </w:rPr>
        <w:t xml:space="preserve"> Gas-fired</w:t>
      </w:r>
      <w:r w:rsidR="0085774B" w:rsidRPr="00DC20B3">
        <w:rPr>
          <w:rFonts w:ascii="Times New Roman" w:hAnsi="Times New Roman" w:cs="Times New Roman"/>
          <w:color w:val="FF0000"/>
          <w:sz w:val="24"/>
          <w:szCs w:val="24"/>
          <w:u w:val="single"/>
        </w:rPr>
        <w:t xml:space="preserve"> or oil-fired</w:t>
      </w:r>
      <w:r w:rsidR="006475C3" w:rsidRPr="00DC20B3">
        <w:rPr>
          <w:rFonts w:ascii="Times New Roman" w:hAnsi="Times New Roman" w:cs="Times New Roman"/>
          <w:color w:val="FF0000"/>
          <w:sz w:val="24"/>
          <w:szCs w:val="24"/>
          <w:u w:val="single"/>
        </w:rPr>
        <w:t xml:space="preserve"> water heaters with a capacity less than 300,000 Btu/h (88 kW) shall be installed in accordance with the following:</w:t>
      </w:r>
    </w:p>
    <w:p w14:paraId="23BF1BBC" w14:textId="77777777" w:rsidR="006475C3" w:rsidRPr="00DC20B3" w:rsidRDefault="006475C3" w:rsidP="006475C3">
      <w:pPr>
        <w:pStyle w:val="ListParagraph"/>
        <w:widowControl/>
        <w:numPr>
          <w:ilvl w:val="0"/>
          <w:numId w:val="95"/>
        </w:numPr>
        <w:autoSpaceDE/>
        <w:autoSpaceDN/>
        <w:adjustRightInd/>
        <w:ind w:left="2160"/>
        <w:contextualSpacing/>
        <w:rPr>
          <w:rFonts w:ascii="Times New Roman" w:hAnsi="Times New Roman" w:cs="Times New Roman"/>
          <w:color w:val="FF0000"/>
          <w:sz w:val="24"/>
          <w:szCs w:val="24"/>
          <w:u w:val="single"/>
        </w:rPr>
      </w:pPr>
      <w:r w:rsidRPr="00DC20B3">
        <w:rPr>
          <w:rFonts w:ascii="Times New Roman" w:hAnsi="Times New Roman" w:cs="Times New Roman"/>
          <w:color w:val="FF0000"/>
          <w:sz w:val="24"/>
          <w:szCs w:val="24"/>
          <w:u w:val="single"/>
        </w:rPr>
        <w:t>A dedicated 208/240-volt branch circuit with a minimum capacity of 30 amps shall terminate within 3 feet (914 mm) from the water heater and be accessible to the water heater with no obstructions. Both ends of the branch circuit shall be labeled with the words "For Future Heat Pump Water Heater" and be electrically isolated,</w:t>
      </w:r>
    </w:p>
    <w:p w14:paraId="7597CCE4" w14:textId="77777777" w:rsidR="006475C3" w:rsidRPr="00DC20B3" w:rsidRDefault="006475C3" w:rsidP="006475C3">
      <w:pPr>
        <w:pStyle w:val="ListParagraph"/>
        <w:widowControl/>
        <w:numPr>
          <w:ilvl w:val="0"/>
          <w:numId w:val="95"/>
        </w:numPr>
        <w:autoSpaceDE/>
        <w:autoSpaceDN/>
        <w:adjustRightInd/>
        <w:ind w:left="2160"/>
        <w:contextualSpacing/>
        <w:rPr>
          <w:rFonts w:ascii="Times New Roman" w:hAnsi="Times New Roman" w:cs="Times New Roman"/>
          <w:color w:val="FF0000"/>
          <w:sz w:val="24"/>
          <w:szCs w:val="24"/>
          <w:u w:val="single"/>
        </w:rPr>
      </w:pPr>
      <w:r w:rsidRPr="00DC20B3">
        <w:rPr>
          <w:rFonts w:ascii="Times New Roman" w:hAnsi="Times New Roman" w:cs="Times New Roman"/>
          <w:color w:val="FF0000"/>
          <w:sz w:val="24"/>
          <w:szCs w:val="24"/>
          <w:u w:val="single"/>
        </w:rPr>
        <w:t>A condensate drain that is no more than 2 inches (51 mm) higher than the base of the installed water heater and allows natural draining without pump assistance shall be installed within 3 feet (914 mm) of the water heater,</w:t>
      </w:r>
      <w:r w:rsidRPr="00DC20B3">
        <w:rPr>
          <w:rStyle w:val="CommentReference"/>
          <w:rFonts w:ascii="Times New Roman" w:hAnsi="Times New Roman" w:cs="Times New Roman"/>
          <w:color w:val="FF0000"/>
          <w:sz w:val="24"/>
          <w:szCs w:val="24"/>
        </w:rPr>
        <w:t xml:space="preserve"> </w:t>
      </w:r>
    </w:p>
    <w:p w14:paraId="5B9C3F9C" w14:textId="77777777" w:rsidR="006475C3" w:rsidRPr="00DC20B3" w:rsidRDefault="006475C3" w:rsidP="006475C3">
      <w:pPr>
        <w:pStyle w:val="ListParagraph"/>
        <w:widowControl/>
        <w:numPr>
          <w:ilvl w:val="0"/>
          <w:numId w:val="95"/>
        </w:numPr>
        <w:autoSpaceDE/>
        <w:autoSpaceDN/>
        <w:adjustRightInd/>
        <w:ind w:left="2160"/>
        <w:contextualSpacing/>
        <w:rPr>
          <w:rFonts w:ascii="Times New Roman" w:hAnsi="Times New Roman" w:cs="Times New Roman"/>
          <w:color w:val="FF0000"/>
          <w:sz w:val="24"/>
          <w:szCs w:val="24"/>
          <w:u w:val="single"/>
        </w:rPr>
      </w:pPr>
      <w:r w:rsidRPr="00DC20B3">
        <w:rPr>
          <w:rFonts w:ascii="Times New Roman" w:hAnsi="Times New Roman" w:cs="Times New Roman"/>
          <w:color w:val="FF0000"/>
          <w:sz w:val="24"/>
          <w:szCs w:val="24"/>
          <w:u w:val="single"/>
        </w:rPr>
        <w:t>The water heater shall be installed in a space with minimum dimensions of 3 feet (914 mm) by 3 feet (914 mm) by 7 feet (2134 mm) high, and</w:t>
      </w:r>
    </w:p>
    <w:p w14:paraId="14413C62" w14:textId="77777777" w:rsidR="006475C3" w:rsidRPr="00DC20B3" w:rsidRDefault="006475C3" w:rsidP="006475C3">
      <w:pPr>
        <w:pStyle w:val="ListParagraph"/>
        <w:widowControl/>
        <w:numPr>
          <w:ilvl w:val="0"/>
          <w:numId w:val="95"/>
        </w:numPr>
        <w:autoSpaceDE/>
        <w:autoSpaceDN/>
        <w:adjustRightInd/>
        <w:ind w:left="2160"/>
        <w:contextualSpacing/>
        <w:rPr>
          <w:rFonts w:ascii="Times New Roman" w:hAnsi="Times New Roman" w:cs="Times New Roman"/>
          <w:color w:val="FF0000"/>
          <w:sz w:val="24"/>
          <w:szCs w:val="24"/>
          <w:u w:val="single"/>
        </w:rPr>
      </w:pPr>
      <w:r w:rsidRPr="00DC20B3">
        <w:rPr>
          <w:rFonts w:ascii="Times New Roman" w:hAnsi="Times New Roman" w:cs="Times New Roman"/>
          <w:color w:val="FF0000"/>
          <w:sz w:val="24"/>
          <w:szCs w:val="24"/>
          <w:u w:val="single"/>
        </w:rPr>
        <w:t xml:space="preserve">The water heater shall be installed in a space with a minimum volume of 700 cubic feet (20,000 L) or the equivalent of one 16-inch (406 mm) by 24-inch (610 mm) grill to a heated space and one 8-inch (203 mm) duct of no more than 10 feet (3048 mm) in length for cool exhaust air. </w:t>
      </w:r>
    </w:p>
    <w:p w14:paraId="25B646FB" w14:textId="77777777" w:rsidR="006475C3" w:rsidRPr="00DC20B3" w:rsidRDefault="006475C3" w:rsidP="006475C3">
      <w:pPr>
        <w:pStyle w:val="ListParagraph"/>
        <w:ind w:left="2160"/>
        <w:rPr>
          <w:rFonts w:ascii="Times New Roman" w:hAnsi="Times New Roman" w:cs="Times New Roman"/>
          <w:sz w:val="24"/>
          <w:szCs w:val="24"/>
          <w:u w:val="single"/>
        </w:rPr>
      </w:pPr>
    </w:p>
    <w:p w14:paraId="6D249C7E" w14:textId="77777777" w:rsidR="00990059" w:rsidRPr="00DC20B3" w:rsidRDefault="00990059" w:rsidP="005A327C">
      <w:pPr>
        <w:autoSpaceDE w:val="0"/>
        <w:autoSpaceDN w:val="0"/>
        <w:adjustRightInd w:val="0"/>
        <w:spacing w:after="0" w:line="240" w:lineRule="auto"/>
        <w:rPr>
          <w:rFonts w:ascii="Times New Roman" w:hAnsi="Times New Roman" w:cs="Times New Roman"/>
          <w:color w:val="FF0000"/>
          <w:sz w:val="24"/>
          <w:szCs w:val="24"/>
          <w:u w:val="single"/>
        </w:rPr>
      </w:pPr>
    </w:p>
    <w:p w14:paraId="409A427F" w14:textId="09FBA727" w:rsidR="00700A77" w:rsidRPr="00DC20B3" w:rsidRDefault="00454607" w:rsidP="009F6147">
      <w:pPr>
        <w:autoSpaceDE w:val="0"/>
        <w:autoSpaceDN w:val="0"/>
        <w:adjustRightInd w:val="0"/>
        <w:spacing w:after="0" w:line="240" w:lineRule="auto"/>
        <w:ind w:left="720"/>
        <w:rPr>
          <w:rFonts w:ascii="Times New Roman" w:hAnsi="Times New Roman" w:cs="Times New Roman"/>
          <w:color w:val="FF0000"/>
          <w:sz w:val="24"/>
          <w:szCs w:val="24"/>
          <w:u w:val="single"/>
        </w:rPr>
      </w:pPr>
      <w:r w:rsidRPr="00DC20B3">
        <w:rPr>
          <w:rFonts w:ascii="Times New Roman" w:hAnsi="Times New Roman" w:cs="Times New Roman"/>
          <w:b/>
          <w:bCs/>
          <w:color w:val="FF0000"/>
          <w:sz w:val="24"/>
          <w:szCs w:val="24"/>
          <w:u w:val="single"/>
        </w:rPr>
        <w:t>CC10</w:t>
      </w:r>
      <w:r w:rsidR="00FB2963" w:rsidRPr="00DC20B3">
        <w:rPr>
          <w:rFonts w:ascii="Times New Roman" w:hAnsi="Times New Roman" w:cs="Times New Roman"/>
          <w:b/>
          <w:bCs/>
          <w:color w:val="FF0000"/>
          <w:sz w:val="24"/>
          <w:szCs w:val="24"/>
          <w:u w:val="single"/>
        </w:rPr>
        <w:t>6</w:t>
      </w:r>
      <w:r w:rsidR="00700A77" w:rsidRPr="00DC20B3">
        <w:rPr>
          <w:rFonts w:ascii="Times New Roman" w:hAnsi="Times New Roman" w:cs="Times New Roman"/>
          <w:b/>
          <w:bCs/>
          <w:color w:val="FF0000"/>
          <w:sz w:val="24"/>
          <w:szCs w:val="24"/>
          <w:u w:val="single"/>
        </w:rPr>
        <w:t>.</w:t>
      </w:r>
      <w:r w:rsidR="000162CC" w:rsidRPr="00DC20B3">
        <w:rPr>
          <w:rFonts w:ascii="Times New Roman" w:hAnsi="Times New Roman" w:cs="Times New Roman"/>
          <w:b/>
          <w:bCs/>
          <w:color w:val="FF0000"/>
          <w:sz w:val="24"/>
          <w:szCs w:val="24"/>
          <w:u w:val="single"/>
        </w:rPr>
        <w:t>1</w:t>
      </w:r>
      <w:r w:rsidR="00700A77" w:rsidRPr="00DC20B3">
        <w:rPr>
          <w:rFonts w:ascii="Times New Roman" w:hAnsi="Times New Roman" w:cs="Times New Roman"/>
          <w:b/>
          <w:bCs/>
          <w:color w:val="FF0000"/>
          <w:sz w:val="24"/>
          <w:szCs w:val="24"/>
          <w:u w:val="single"/>
        </w:rPr>
        <w:t>.</w:t>
      </w:r>
      <w:r w:rsidR="009F6147" w:rsidRPr="00DC20B3">
        <w:rPr>
          <w:rFonts w:ascii="Times New Roman" w:hAnsi="Times New Roman" w:cs="Times New Roman"/>
          <w:b/>
          <w:bCs/>
          <w:color w:val="FF0000"/>
          <w:sz w:val="24"/>
          <w:szCs w:val="24"/>
          <w:u w:val="single"/>
        </w:rPr>
        <w:t>3</w:t>
      </w:r>
      <w:r w:rsidR="00700A77" w:rsidRPr="00DC20B3">
        <w:rPr>
          <w:rFonts w:ascii="Times New Roman" w:hAnsi="Times New Roman" w:cs="Times New Roman"/>
          <w:b/>
          <w:bCs/>
          <w:color w:val="FF0000"/>
          <w:sz w:val="24"/>
          <w:szCs w:val="24"/>
          <w:u w:val="single"/>
        </w:rPr>
        <w:t xml:space="preserve"> </w:t>
      </w:r>
      <w:r w:rsidR="007A3C40" w:rsidRPr="00DC20B3">
        <w:rPr>
          <w:rFonts w:ascii="Times New Roman" w:hAnsi="Times New Roman" w:cs="Times New Roman"/>
          <w:b/>
          <w:bCs/>
          <w:color w:val="FF0000"/>
          <w:sz w:val="24"/>
          <w:szCs w:val="24"/>
          <w:u w:val="single"/>
        </w:rPr>
        <w:t>Cooking</w:t>
      </w:r>
      <w:r w:rsidR="00700A77" w:rsidRPr="00DC20B3">
        <w:rPr>
          <w:rFonts w:ascii="Times New Roman" w:hAnsi="Times New Roman" w:cs="Times New Roman"/>
          <w:b/>
          <w:bCs/>
          <w:color w:val="FF0000"/>
          <w:sz w:val="24"/>
          <w:szCs w:val="24"/>
          <w:u w:val="single"/>
        </w:rPr>
        <w:t xml:space="preserve"> </w:t>
      </w:r>
      <w:r w:rsidR="007A3C40" w:rsidRPr="00DC20B3">
        <w:rPr>
          <w:rFonts w:ascii="Times New Roman" w:hAnsi="Times New Roman" w:cs="Times New Roman"/>
          <w:b/>
          <w:bCs/>
          <w:color w:val="FF0000"/>
          <w:sz w:val="24"/>
          <w:szCs w:val="24"/>
          <w:u w:val="single"/>
        </w:rPr>
        <w:t>r</w:t>
      </w:r>
      <w:r w:rsidR="00700A77" w:rsidRPr="00DC20B3">
        <w:rPr>
          <w:rFonts w:ascii="Times New Roman" w:hAnsi="Times New Roman" w:cs="Times New Roman"/>
          <w:b/>
          <w:bCs/>
          <w:color w:val="FF0000"/>
          <w:sz w:val="24"/>
          <w:szCs w:val="24"/>
          <w:u w:val="single"/>
        </w:rPr>
        <w:t>anges</w:t>
      </w:r>
      <w:r w:rsidR="007A3C40" w:rsidRPr="00DC20B3">
        <w:rPr>
          <w:rFonts w:ascii="Times New Roman" w:hAnsi="Times New Roman" w:cs="Times New Roman"/>
          <w:b/>
          <w:bCs/>
          <w:color w:val="FF0000"/>
          <w:sz w:val="24"/>
          <w:szCs w:val="24"/>
          <w:u w:val="single"/>
        </w:rPr>
        <w:t>, ovens and cooktops</w:t>
      </w:r>
      <w:r w:rsidR="00700A77" w:rsidRPr="00DC20B3">
        <w:rPr>
          <w:rFonts w:ascii="Times New Roman" w:hAnsi="Times New Roman" w:cs="Times New Roman"/>
          <w:b/>
          <w:bCs/>
          <w:color w:val="FF0000"/>
          <w:sz w:val="24"/>
          <w:szCs w:val="24"/>
          <w:u w:val="single"/>
        </w:rPr>
        <w:t xml:space="preserve">. </w:t>
      </w:r>
      <w:r w:rsidR="00700A77" w:rsidRPr="00DC20B3">
        <w:rPr>
          <w:rFonts w:ascii="Times New Roman" w:hAnsi="Times New Roman" w:cs="Times New Roman"/>
          <w:color w:val="FF0000"/>
          <w:sz w:val="24"/>
          <w:szCs w:val="24"/>
          <w:u w:val="single"/>
        </w:rPr>
        <w:t xml:space="preserve">An individual branch circuit outlet with a minimum rating of 250-volts, 40-amperes shall be installed within three feet of each gas or propane range or </w:t>
      </w:r>
      <w:r w:rsidR="00CC254B" w:rsidRPr="00DC20B3">
        <w:rPr>
          <w:rFonts w:ascii="Times New Roman" w:hAnsi="Times New Roman" w:cs="Times New Roman"/>
          <w:color w:val="FF0000"/>
          <w:sz w:val="24"/>
          <w:szCs w:val="24"/>
          <w:u w:val="single"/>
        </w:rPr>
        <w:t xml:space="preserve">any </w:t>
      </w:r>
      <w:r w:rsidR="00700A77" w:rsidRPr="00DC20B3">
        <w:rPr>
          <w:rFonts w:ascii="Times New Roman" w:hAnsi="Times New Roman" w:cs="Times New Roman"/>
          <w:color w:val="FF0000"/>
          <w:sz w:val="24"/>
          <w:szCs w:val="24"/>
          <w:u w:val="single"/>
        </w:rPr>
        <w:t xml:space="preserve">permanently installed </w:t>
      </w:r>
      <w:r w:rsidR="00F1197F" w:rsidRPr="00DC20B3">
        <w:rPr>
          <w:rFonts w:ascii="Times New Roman" w:hAnsi="Times New Roman" w:cs="Times New Roman"/>
          <w:i/>
          <w:iCs/>
          <w:color w:val="FF0000"/>
          <w:sz w:val="24"/>
          <w:szCs w:val="24"/>
          <w:u w:val="single"/>
        </w:rPr>
        <w:t>combustion equipment</w:t>
      </w:r>
      <w:r w:rsidR="00F1197F" w:rsidRPr="00DC20B3">
        <w:rPr>
          <w:rFonts w:ascii="Times New Roman" w:hAnsi="Times New Roman" w:cs="Times New Roman"/>
          <w:color w:val="FF0000"/>
          <w:sz w:val="24"/>
          <w:szCs w:val="24"/>
          <w:u w:val="single"/>
        </w:rPr>
        <w:t xml:space="preserve"> </w:t>
      </w:r>
      <w:r w:rsidR="007A3C40" w:rsidRPr="00DC20B3">
        <w:rPr>
          <w:rFonts w:ascii="Times New Roman" w:hAnsi="Times New Roman" w:cs="Times New Roman"/>
          <w:color w:val="FF0000"/>
          <w:sz w:val="24"/>
          <w:szCs w:val="24"/>
          <w:u w:val="single"/>
        </w:rPr>
        <w:t xml:space="preserve">oven </w:t>
      </w:r>
      <w:r w:rsidR="00F1197F" w:rsidRPr="00DC20B3">
        <w:rPr>
          <w:rFonts w:ascii="Times New Roman" w:hAnsi="Times New Roman" w:cs="Times New Roman"/>
          <w:color w:val="FF0000"/>
          <w:sz w:val="24"/>
          <w:szCs w:val="24"/>
          <w:u w:val="single"/>
        </w:rPr>
        <w:t>or cooktop</w:t>
      </w:r>
      <w:r w:rsidR="00700A77" w:rsidRPr="00DC20B3">
        <w:rPr>
          <w:rFonts w:ascii="Times New Roman" w:hAnsi="Times New Roman" w:cs="Times New Roman"/>
          <w:color w:val="FF0000"/>
          <w:sz w:val="24"/>
          <w:szCs w:val="24"/>
          <w:u w:val="single"/>
        </w:rPr>
        <w:t>.</w:t>
      </w:r>
    </w:p>
    <w:p w14:paraId="66B501D2" w14:textId="23087D7B" w:rsidR="009C196A" w:rsidRPr="00DC20B3" w:rsidRDefault="009C196A" w:rsidP="001E30DD">
      <w:pPr>
        <w:autoSpaceDE w:val="0"/>
        <w:autoSpaceDN w:val="0"/>
        <w:adjustRightInd w:val="0"/>
        <w:spacing w:after="0" w:line="240" w:lineRule="auto"/>
        <w:ind w:left="1440"/>
        <w:rPr>
          <w:rFonts w:ascii="Times New Roman" w:hAnsi="Times New Roman" w:cs="Times New Roman"/>
          <w:b/>
          <w:bCs/>
          <w:color w:val="FF0000"/>
          <w:sz w:val="24"/>
          <w:szCs w:val="24"/>
          <w:u w:val="single"/>
        </w:rPr>
      </w:pPr>
      <w:r w:rsidRPr="00DC20B3">
        <w:rPr>
          <w:rFonts w:ascii="Times New Roman" w:hAnsi="Times New Roman" w:cs="Times New Roman"/>
          <w:b/>
          <w:color w:val="FF0000"/>
          <w:sz w:val="24"/>
          <w:szCs w:val="24"/>
          <w:u w:val="single"/>
        </w:rPr>
        <w:t>Exception:</w:t>
      </w:r>
      <w:r w:rsidRPr="00DC20B3">
        <w:rPr>
          <w:rFonts w:ascii="Times New Roman" w:hAnsi="Times New Roman" w:cs="Times New Roman"/>
          <w:color w:val="FF0000"/>
          <w:sz w:val="24"/>
          <w:szCs w:val="24"/>
          <w:u w:val="single"/>
        </w:rPr>
        <w:t xml:space="preserve"> Commercial kitchens</w:t>
      </w:r>
      <w:r w:rsidR="002C5011" w:rsidRPr="00DC20B3">
        <w:rPr>
          <w:rFonts w:ascii="Times New Roman" w:hAnsi="Times New Roman" w:cs="Times New Roman"/>
          <w:color w:val="FF0000"/>
          <w:sz w:val="24"/>
          <w:szCs w:val="24"/>
          <w:u w:val="single"/>
        </w:rPr>
        <w:t xml:space="preserve"> for cafeteria, restaurant or </w:t>
      </w:r>
      <w:r w:rsidR="001E30DD" w:rsidRPr="00DC20B3">
        <w:rPr>
          <w:rFonts w:ascii="Times New Roman" w:hAnsi="Times New Roman" w:cs="Times New Roman"/>
          <w:color w:val="FF0000"/>
          <w:sz w:val="24"/>
          <w:szCs w:val="24"/>
          <w:u w:val="single"/>
        </w:rPr>
        <w:t>commercial catering business use</w:t>
      </w:r>
      <w:r w:rsidR="00992F60" w:rsidRPr="00DC20B3">
        <w:rPr>
          <w:rFonts w:ascii="Times New Roman" w:hAnsi="Times New Roman" w:cs="Times New Roman"/>
          <w:color w:val="FF0000"/>
          <w:sz w:val="24"/>
          <w:szCs w:val="24"/>
          <w:u w:val="single"/>
        </w:rPr>
        <w:t xml:space="preserve"> </w:t>
      </w:r>
    </w:p>
    <w:p w14:paraId="78F5C87E" w14:textId="77777777" w:rsidR="00700A77" w:rsidRPr="00DC20B3" w:rsidRDefault="00700A77" w:rsidP="00700A77">
      <w:pPr>
        <w:autoSpaceDE w:val="0"/>
        <w:autoSpaceDN w:val="0"/>
        <w:adjustRightInd w:val="0"/>
        <w:spacing w:after="0" w:line="240" w:lineRule="auto"/>
        <w:rPr>
          <w:rFonts w:ascii="Times New Roman" w:hAnsi="Times New Roman" w:cs="Times New Roman"/>
          <w:color w:val="FF0000"/>
          <w:sz w:val="24"/>
          <w:szCs w:val="24"/>
          <w:u w:val="single"/>
        </w:rPr>
      </w:pPr>
    </w:p>
    <w:p w14:paraId="0819791F" w14:textId="6E7E85EB" w:rsidR="00700A77" w:rsidRPr="00DC20B3" w:rsidRDefault="00992F60" w:rsidP="009F6147">
      <w:pPr>
        <w:autoSpaceDE w:val="0"/>
        <w:autoSpaceDN w:val="0"/>
        <w:adjustRightInd w:val="0"/>
        <w:spacing w:after="0" w:line="240" w:lineRule="auto"/>
        <w:ind w:left="720"/>
        <w:rPr>
          <w:rFonts w:ascii="Times New Roman" w:hAnsi="Times New Roman" w:cs="Times New Roman"/>
          <w:color w:val="FF0000"/>
          <w:sz w:val="24"/>
          <w:szCs w:val="24"/>
          <w:u w:val="single"/>
        </w:rPr>
      </w:pPr>
      <w:r w:rsidRPr="00DC20B3">
        <w:rPr>
          <w:rFonts w:ascii="Times New Roman" w:hAnsi="Times New Roman" w:cs="Times New Roman"/>
          <w:b/>
          <w:bCs/>
          <w:color w:val="FF0000"/>
          <w:sz w:val="24"/>
          <w:szCs w:val="24"/>
          <w:u w:val="single"/>
        </w:rPr>
        <w:t>CC10</w:t>
      </w:r>
      <w:r w:rsidR="00FB2963" w:rsidRPr="00DC20B3">
        <w:rPr>
          <w:rFonts w:ascii="Times New Roman" w:hAnsi="Times New Roman" w:cs="Times New Roman"/>
          <w:b/>
          <w:bCs/>
          <w:color w:val="FF0000"/>
          <w:sz w:val="24"/>
          <w:szCs w:val="24"/>
          <w:u w:val="single"/>
        </w:rPr>
        <w:t>6</w:t>
      </w:r>
      <w:r w:rsidR="00343F2A" w:rsidRPr="00DC20B3">
        <w:rPr>
          <w:rFonts w:ascii="Times New Roman" w:hAnsi="Times New Roman" w:cs="Times New Roman"/>
          <w:b/>
          <w:bCs/>
          <w:color w:val="FF0000"/>
          <w:sz w:val="24"/>
          <w:szCs w:val="24"/>
          <w:u w:val="single"/>
        </w:rPr>
        <w:t>.</w:t>
      </w:r>
      <w:r w:rsidR="009F4BAE" w:rsidRPr="00DC20B3">
        <w:rPr>
          <w:rFonts w:ascii="Times New Roman" w:hAnsi="Times New Roman" w:cs="Times New Roman"/>
          <w:b/>
          <w:bCs/>
          <w:color w:val="FF0000"/>
          <w:sz w:val="24"/>
          <w:szCs w:val="24"/>
          <w:u w:val="single"/>
        </w:rPr>
        <w:t>1</w:t>
      </w:r>
      <w:r w:rsidR="00700A77" w:rsidRPr="00DC20B3">
        <w:rPr>
          <w:rFonts w:ascii="Times New Roman" w:hAnsi="Times New Roman" w:cs="Times New Roman"/>
          <w:b/>
          <w:bCs/>
          <w:color w:val="FF0000"/>
          <w:sz w:val="24"/>
          <w:szCs w:val="24"/>
          <w:u w:val="single"/>
        </w:rPr>
        <w:t>.</w:t>
      </w:r>
      <w:r w:rsidR="009F6147" w:rsidRPr="00DC20B3">
        <w:rPr>
          <w:rFonts w:ascii="Times New Roman" w:hAnsi="Times New Roman" w:cs="Times New Roman"/>
          <w:b/>
          <w:bCs/>
          <w:color w:val="FF0000"/>
          <w:sz w:val="24"/>
          <w:szCs w:val="24"/>
          <w:u w:val="single"/>
        </w:rPr>
        <w:t>4</w:t>
      </w:r>
      <w:r w:rsidR="00700A77" w:rsidRPr="00DC20B3">
        <w:rPr>
          <w:rFonts w:ascii="Times New Roman" w:hAnsi="Times New Roman" w:cs="Times New Roman"/>
          <w:b/>
          <w:bCs/>
          <w:color w:val="FF0000"/>
          <w:sz w:val="24"/>
          <w:szCs w:val="24"/>
          <w:u w:val="single"/>
        </w:rPr>
        <w:t xml:space="preserve"> Clothes Dryers. </w:t>
      </w:r>
      <w:r w:rsidR="00700A77" w:rsidRPr="00DC20B3">
        <w:rPr>
          <w:rFonts w:ascii="Times New Roman" w:hAnsi="Times New Roman" w:cs="Times New Roman"/>
          <w:color w:val="FF0000"/>
          <w:sz w:val="24"/>
          <w:szCs w:val="24"/>
          <w:u w:val="single"/>
        </w:rPr>
        <w:t>An individual branch circuit outlet with a minimum rating of 250-volts, 30-amperes shall be installed within three feet of each gas or propane clothes dryer.</w:t>
      </w:r>
    </w:p>
    <w:p w14:paraId="0A790648" w14:textId="6EFC6DBE" w:rsidR="00343F2A" w:rsidRPr="00DC20B3" w:rsidRDefault="00343F2A" w:rsidP="00FA0CD2">
      <w:pPr>
        <w:autoSpaceDE w:val="0"/>
        <w:autoSpaceDN w:val="0"/>
        <w:adjustRightInd w:val="0"/>
        <w:spacing w:after="0" w:line="240" w:lineRule="auto"/>
        <w:ind w:left="1440"/>
        <w:rPr>
          <w:rFonts w:ascii="Times New Roman" w:hAnsi="Times New Roman" w:cs="Times New Roman"/>
          <w:color w:val="FF0000"/>
          <w:sz w:val="24"/>
          <w:szCs w:val="24"/>
          <w:u w:val="single"/>
        </w:rPr>
      </w:pPr>
      <w:r w:rsidRPr="00DC20B3">
        <w:rPr>
          <w:rFonts w:ascii="Times New Roman" w:hAnsi="Times New Roman" w:cs="Times New Roman"/>
          <w:b/>
          <w:bCs/>
          <w:color w:val="FF0000"/>
          <w:sz w:val="24"/>
          <w:szCs w:val="24"/>
          <w:u w:val="single"/>
        </w:rPr>
        <w:t>Exception:</w:t>
      </w:r>
      <w:r w:rsidRPr="00DC20B3">
        <w:rPr>
          <w:rFonts w:ascii="Times New Roman" w:hAnsi="Times New Roman" w:cs="Times New Roman"/>
          <w:color w:val="FF0000"/>
          <w:sz w:val="24"/>
          <w:szCs w:val="24"/>
          <w:u w:val="single"/>
        </w:rPr>
        <w:t xml:space="preserve"> </w:t>
      </w:r>
      <w:r w:rsidR="00DF21E3" w:rsidRPr="00DC20B3">
        <w:rPr>
          <w:rFonts w:ascii="Times New Roman" w:hAnsi="Times New Roman" w:cs="Times New Roman"/>
          <w:color w:val="FF0000"/>
          <w:sz w:val="24"/>
          <w:szCs w:val="24"/>
          <w:u w:val="single"/>
        </w:rPr>
        <w:t>commercial dry</w:t>
      </w:r>
      <w:r w:rsidR="000E7F36" w:rsidRPr="00DC20B3">
        <w:rPr>
          <w:rFonts w:ascii="Times New Roman" w:hAnsi="Times New Roman" w:cs="Times New Roman"/>
          <w:color w:val="FF0000"/>
          <w:sz w:val="24"/>
          <w:szCs w:val="24"/>
          <w:u w:val="single"/>
        </w:rPr>
        <w:t>ing equipment</w:t>
      </w:r>
      <w:r w:rsidR="00DF21E3" w:rsidRPr="00DC20B3">
        <w:rPr>
          <w:rFonts w:ascii="Times New Roman" w:hAnsi="Times New Roman" w:cs="Times New Roman"/>
          <w:color w:val="FF0000"/>
          <w:sz w:val="24"/>
          <w:szCs w:val="24"/>
          <w:u w:val="single"/>
        </w:rPr>
        <w:t xml:space="preserve"> used for</w:t>
      </w:r>
      <w:r w:rsidR="00FA0CD2" w:rsidRPr="00DC20B3">
        <w:rPr>
          <w:rFonts w:ascii="Times New Roman" w:hAnsi="Times New Roman" w:cs="Times New Roman"/>
          <w:color w:val="FF0000"/>
          <w:sz w:val="24"/>
          <w:szCs w:val="24"/>
          <w:u w:val="single"/>
        </w:rPr>
        <w:t xml:space="preserve"> manufacturing and</w:t>
      </w:r>
      <w:r w:rsidR="00DF21E3" w:rsidRPr="00DC20B3">
        <w:rPr>
          <w:rFonts w:ascii="Times New Roman" w:hAnsi="Times New Roman" w:cs="Times New Roman"/>
          <w:color w:val="FF0000"/>
          <w:sz w:val="24"/>
          <w:szCs w:val="24"/>
          <w:u w:val="single"/>
        </w:rPr>
        <w:t xml:space="preserve"> p</w:t>
      </w:r>
      <w:r w:rsidRPr="00DC20B3">
        <w:rPr>
          <w:rFonts w:ascii="Times New Roman" w:hAnsi="Times New Roman" w:cs="Times New Roman"/>
          <w:color w:val="FF0000"/>
          <w:sz w:val="24"/>
          <w:szCs w:val="24"/>
          <w:u w:val="single"/>
        </w:rPr>
        <w:t>rocess load</w:t>
      </w:r>
      <w:r w:rsidR="00DF21E3" w:rsidRPr="00DC20B3">
        <w:rPr>
          <w:rFonts w:ascii="Times New Roman" w:hAnsi="Times New Roman" w:cs="Times New Roman"/>
          <w:color w:val="FF0000"/>
          <w:sz w:val="24"/>
          <w:szCs w:val="24"/>
          <w:u w:val="single"/>
        </w:rPr>
        <w:t>s</w:t>
      </w:r>
    </w:p>
    <w:p w14:paraId="2CA6C7E1" w14:textId="77777777" w:rsidR="005834E2" w:rsidRPr="00DC20B3" w:rsidRDefault="005834E2" w:rsidP="00FA0CD2">
      <w:pPr>
        <w:autoSpaceDE w:val="0"/>
        <w:autoSpaceDN w:val="0"/>
        <w:adjustRightInd w:val="0"/>
        <w:spacing w:after="0" w:line="240" w:lineRule="auto"/>
        <w:ind w:left="1440"/>
        <w:rPr>
          <w:rFonts w:ascii="Times New Roman" w:hAnsi="Times New Roman" w:cs="Times New Roman"/>
          <w:b/>
          <w:bCs/>
          <w:color w:val="FF0000"/>
          <w:sz w:val="24"/>
          <w:szCs w:val="24"/>
          <w:u w:val="single"/>
        </w:rPr>
      </w:pPr>
    </w:p>
    <w:p w14:paraId="382B369C" w14:textId="137723A1" w:rsidR="005834E2" w:rsidRPr="00DC20B3" w:rsidRDefault="005834E2" w:rsidP="009F6147">
      <w:pPr>
        <w:ind w:left="720"/>
        <w:rPr>
          <w:rFonts w:ascii="Times New Roman" w:hAnsi="Times New Roman" w:cs="Times New Roman"/>
          <w:color w:val="FF0000"/>
          <w:sz w:val="24"/>
          <w:szCs w:val="24"/>
          <w:u w:val="single"/>
        </w:rPr>
      </w:pPr>
      <w:r w:rsidRPr="00DC20B3">
        <w:rPr>
          <w:rFonts w:ascii="Times New Roman" w:hAnsi="Times New Roman" w:cs="Times New Roman"/>
          <w:b/>
          <w:color w:val="FF0000"/>
          <w:sz w:val="24"/>
          <w:szCs w:val="24"/>
          <w:u w:val="single"/>
        </w:rPr>
        <w:t>CC106.1.</w:t>
      </w:r>
      <w:r w:rsidR="005B4344" w:rsidRPr="00DC20B3">
        <w:rPr>
          <w:rFonts w:ascii="Times New Roman" w:hAnsi="Times New Roman" w:cs="Times New Roman"/>
          <w:b/>
          <w:color w:val="FF0000"/>
          <w:sz w:val="24"/>
          <w:szCs w:val="24"/>
          <w:u w:val="single"/>
        </w:rPr>
        <w:t>5</w:t>
      </w:r>
      <w:r w:rsidRPr="00DC20B3">
        <w:rPr>
          <w:rFonts w:ascii="Times New Roman" w:hAnsi="Times New Roman" w:cs="Times New Roman"/>
          <w:b/>
          <w:color w:val="FF0000"/>
          <w:sz w:val="24"/>
          <w:szCs w:val="24"/>
          <w:u w:val="single"/>
        </w:rPr>
        <w:t xml:space="preserve"> Other </w:t>
      </w:r>
      <w:r w:rsidRPr="00DC20B3">
        <w:rPr>
          <w:rFonts w:ascii="Times New Roman" w:hAnsi="Times New Roman" w:cs="Times New Roman"/>
          <w:b/>
          <w:bCs/>
          <w:color w:val="FF0000"/>
          <w:sz w:val="24"/>
          <w:szCs w:val="24"/>
          <w:u w:val="single"/>
        </w:rPr>
        <w:t>combustion</w:t>
      </w:r>
      <w:r w:rsidRPr="00DC20B3">
        <w:rPr>
          <w:rFonts w:ascii="Times New Roman" w:hAnsi="Times New Roman" w:cs="Times New Roman"/>
          <w:b/>
          <w:color w:val="FF0000"/>
          <w:sz w:val="24"/>
          <w:szCs w:val="24"/>
          <w:u w:val="single"/>
        </w:rPr>
        <w:t xml:space="preserve"> equipment.</w:t>
      </w:r>
      <w:r w:rsidRPr="00DC20B3">
        <w:rPr>
          <w:rFonts w:ascii="Times New Roman" w:hAnsi="Times New Roman" w:cs="Times New Roman"/>
          <w:color w:val="FF0000"/>
          <w:sz w:val="24"/>
          <w:szCs w:val="24"/>
          <w:u w:val="single"/>
        </w:rPr>
        <w:t xml:space="preserve"> </w:t>
      </w:r>
      <w:r w:rsidRPr="00DC20B3">
        <w:rPr>
          <w:rFonts w:ascii="Times New Roman" w:hAnsi="Times New Roman" w:cs="Times New Roman"/>
          <w:i/>
          <w:iCs/>
          <w:color w:val="FF0000"/>
          <w:sz w:val="24"/>
          <w:szCs w:val="24"/>
          <w:u w:val="single"/>
        </w:rPr>
        <w:t>Combustion equipment</w:t>
      </w:r>
      <w:r w:rsidRPr="00DC20B3">
        <w:rPr>
          <w:rFonts w:ascii="Times New Roman" w:hAnsi="Times New Roman" w:cs="Times New Roman"/>
          <w:color w:val="FF0000"/>
          <w:sz w:val="24"/>
          <w:szCs w:val="24"/>
          <w:u w:val="single"/>
        </w:rPr>
        <w:t xml:space="preserve"> not covered by Sections C</w:t>
      </w:r>
      <w:r w:rsidR="000E7F36" w:rsidRPr="00DC20B3">
        <w:rPr>
          <w:rFonts w:ascii="Times New Roman" w:hAnsi="Times New Roman" w:cs="Times New Roman"/>
          <w:color w:val="FF0000"/>
          <w:sz w:val="24"/>
          <w:szCs w:val="24"/>
          <w:u w:val="single"/>
        </w:rPr>
        <w:t>C</w:t>
      </w:r>
      <w:r w:rsidR="00CC254B" w:rsidRPr="00DC20B3">
        <w:rPr>
          <w:rFonts w:ascii="Times New Roman" w:hAnsi="Times New Roman" w:cs="Times New Roman"/>
          <w:color w:val="FF0000"/>
          <w:sz w:val="24"/>
          <w:szCs w:val="24"/>
          <w:u w:val="single"/>
        </w:rPr>
        <w:t>1</w:t>
      </w:r>
      <w:r w:rsidRPr="00DC20B3">
        <w:rPr>
          <w:rFonts w:ascii="Times New Roman" w:hAnsi="Times New Roman" w:cs="Times New Roman"/>
          <w:color w:val="FF0000"/>
          <w:sz w:val="24"/>
          <w:szCs w:val="24"/>
          <w:u w:val="single"/>
        </w:rPr>
        <w:t>06.</w:t>
      </w:r>
      <w:r w:rsidR="00CC254B" w:rsidRPr="00DC20B3">
        <w:rPr>
          <w:rFonts w:ascii="Times New Roman" w:hAnsi="Times New Roman" w:cs="Times New Roman"/>
          <w:color w:val="FF0000"/>
          <w:sz w:val="24"/>
          <w:szCs w:val="24"/>
          <w:u w:val="single"/>
        </w:rPr>
        <w:t>1.</w:t>
      </w:r>
      <w:r w:rsidR="008B318B" w:rsidRPr="00DC20B3">
        <w:rPr>
          <w:rFonts w:ascii="Times New Roman" w:hAnsi="Times New Roman" w:cs="Times New Roman"/>
          <w:color w:val="FF0000"/>
          <w:sz w:val="24"/>
          <w:szCs w:val="24"/>
          <w:u w:val="single"/>
        </w:rPr>
        <w:t xml:space="preserve">1 and </w:t>
      </w:r>
      <w:r w:rsidR="005B4344" w:rsidRPr="00DC20B3">
        <w:rPr>
          <w:rFonts w:ascii="Times New Roman" w:hAnsi="Times New Roman" w:cs="Times New Roman"/>
          <w:bCs/>
          <w:color w:val="FF0000"/>
          <w:sz w:val="24"/>
          <w:szCs w:val="24"/>
          <w:u w:val="single"/>
        </w:rPr>
        <w:t>CC106.1.4</w:t>
      </w:r>
      <w:r w:rsidRPr="00DC20B3">
        <w:rPr>
          <w:rFonts w:ascii="Times New Roman" w:hAnsi="Times New Roman" w:cs="Times New Roman"/>
          <w:color w:val="FF0000"/>
          <w:sz w:val="24"/>
          <w:szCs w:val="24"/>
          <w:u w:val="single"/>
        </w:rPr>
        <w:t xml:space="preserve"> shall be provided with conduit that is continuous between a junction box located within 3 feet (914 mm) of the </w:t>
      </w:r>
      <w:r w:rsidRPr="00DC20B3">
        <w:rPr>
          <w:rFonts w:ascii="Times New Roman" w:hAnsi="Times New Roman" w:cs="Times New Roman"/>
          <w:i/>
          <w:iCs/>
          <w:color w:val="FF0000"/>
          <w:sz w:val="24"/>
          <w:szCs w:val="24"/>
          <w:u w:val="single"/>
        </w:rPr>
        <w:t>appliance</w:t>
      </w:r>
      <w:r w:rsidRPr="00DC20B3">
        <w:rPr>
          <w:rFonts w:ascii="Times New Roman" w:hAnsi="Times New Roman" w:cs="Times New Roman"/>
          <w:color w:val="FF0000"/>
          <w:sz w:val="24"/>
          <w:szCs w:val="24"/>
          <w:u w:val="single"/>
        </w:rPr>
        <w:t xml:space="preserve"> or </w:t>
      </w:r>
      <w:r w:rsidRPr="00DC20B3">
        <w:rPr>
          <w:rFonts w:ascii="Times New Roman" w:hAnsi="Times New Roman" w:cs="Times New Roman"/>
          <w:i/>
          <w:iCs/>
          <w:color w:val="FF0000"/>
          <w:sz w:val="24"/>
          <w:szCs w:val="24"/>
          <w:u w:val="single"/>
        </w:rPr>
        <w:t>equipment</w:t>
      </w:r>
      <w:r w:rsidRPr="00DC20B3">
        <w:rPr>
          <w:rFonts w:ascii="Times New Roman" w:hAnsi="Times New Roman" w:cs="Times New Roman"/>
          <w:color w:val="FF0000"/>
          <w:sz w:val="24"/>
          <w:szCs w:val="24"/>
          <w:u w:val="single"/>
        </w:rPr>
        <w:t xml:space="preserve"> and an electrical panel. The junction box, conduit and bus bar in the electrical panel shall be rated and sized to accommodate a branch circuit with sufficient capacity for an equivalent electric appliance, equipment or end use with an equivalent equipment capacity. The electrical junction box and electrical panel shall have labels stating, “For future electric equipment”.</w:t>
      </w:r>
    </w:p>
    <w:sectPr w:rsidR="005834E2" w:rsidRPr="00DC20B3">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Finlayson, Ian (ENE)" w:date="2022-05-17T10:01:00Z" w:initials="IF">
    <w:p w14:paraId="2913253F" w14:textId="301A831C" w:rsidR="00117F7B" w:rsidRDefault="00117F7B">
      <w:pPr>
        <w:pStyle w:val="CommentText"/>
      </w:pPr>
      <w:r>
        <w:rPr>
          <w:rStyle w:val="CommentReference"/>
        </w:rPr>
        <w:annotationRef/>
      </w:r>
      <w:r>
        <w:t>This is already in</w:t>
      </w:r>
      <w:r w:rsidR="00683387">
        <w:t xml:space="preserve"> residential</w:t>
      </w:r>
      <w:r>
        <w:t xml:space="preserve"> IECC2021 in R402.4</w:t>
      </w:r>
      <w:r w:rsidR="008033B1">
        <w:t>.2</w:t>
      </w:r>
      <w:r w:rsidR="00683387">
        <w:t>, just adding similar language for commercial construction.</w:t>
      </w:r>
    </w:p>
  </w:comment>
  <w:comment w:id="5" w:author="Finlayson, Ian (ENE)" w:date="2022-05-17T12:29:00Z" w:initials="FI(">
    <w:p w14:paraId="60D3EC5D" w14:textId="5D2D5B23" w:rsidR="002457AA" w:rsidRDefault="002457AA">
      <w:pPr>
        <w:pStyle w:val="CommentText"/>
      </w:pPr>
      <w:r>
        <w:rPr>
          <w:rStyle w:val="CommentReference"/>
        </w:rPr>
        <w:annotationRef/>
      </w:r>
      <w:r w:rsidR="00FA62E3">
        <w:t xml:space="preserve">Similar to fireplaces, this </w:t>
      </w:r>
      <w:r w:rsidR="00B57CA4">
        <w:t>b</w:t>
      </w:r>
      <w:r>
        <w:t>rings over air sealing details from residential IECC R</w:t>
      </w:r>
      <w:r w:rsidR="00181BEE">
        <w:t>402.4.6</w:t>
      </w:r>
      <w:r>
        <w:t xml:space="preserve"> to commercial chapter.</w:t>
      </w:r>
    </w:p>
  </w:comment>
  <w:comment w:id="17" w:author="Finlayson, Ian (ENE)" w:date="2022-04-11T12:34:00Z" w:initials="FI(">
    <w:p w14:paraId="132D1A4C" w14:textId="77777777" w:rsidR="0038227F" w:rsidRDefault="0038227F" w:rsidP="0038227F">
      <w:pPr>
        <w:pStyle w:val="CommentText"/>
      </w:pPr>
      <w:r>
        <w:rPr>
          <w:rStyle w:val="CommentReference"/>
        </w:rPr>
        <w:annotationRef/>
      </w:r>
      <w:r>
        <w:t>Taken from US DOE IECC2024 language in REPI-114-21</w:t>
      </w:r>
    </w:p>
  </w:comment>
  <w:comment w:id="18" w:author="Finlayson, Ian (ENE)" w:date="2022-05-17T10:36:00Z" w:initials="IF">
    <w:p w14:paraId="00BEB8CD" w14:textId="6803E946" w:rsidR="00A937E7" w:rsidRDefault="00A937E7">
      <w:pPr>
        <w:pStyle w:val="CommentText"/>
      </w:pPr>
      <w:r>
        <w:rPr>
          <w:rStyle w:val="CommentReference"/>
        </w:rPr>
        <w:annotationRef/>
      </w:r>
      <w:r>
        <w:t xml:space="preserve">Matches definition in Residential </w:t>
      </w:r>
      <w:r w:rsidR="00520978">
        <w:t>Specialized code appendix RC</w:t>
      </w:r>
    </w:p>
  </w:comment>
  <w:comment w:id="19" w:author="Finlayson, Ian (ENE)" w:date="2022-04-22T11:36:00Z" w:initials="FI(">
    <w:p w14:paraId="6637B8CF" w14:textId="77777777" w:rsidR="00784D61" w:rsidRDefault="00784D61" w:rsidP="00784D61">
      <w:pPr>
        <w:pStyle w:val="CommentText"/>
      </w:pPr>
      <w:r>
        <w:rPr>
          <w:rStyle w:val="CommentReference"/>
        </w:rPr>
        <w:annotationRef/>
      </w:r>
      <w:r>
        <w:t>Language on solar sizing from IECC2024 CEPI-5 by NBI and various states and cities, and adopted in ASHRAE 90.1-2022</w:t>
      </w:r>
    </w:p>
  </w:comment>
  <w:comment w:id="20" w:author="Finlayson, Ian (ENE)" w:date="2022-01-19T16:00:00Z" w:initials="FI(">
    <w:p w14:paraId="6D4B79BA" w14:textId="77777777" w:rsidR="00700A77" w:rsidRDefault="00700A77" w:rsidP="00700A77">
      <w:pPr>
        <w:pStyle w:val="CommentText"/>
      </w:pPr>
      <w:r>
        <w:rPr>
          <w:rStyle w:val="CommentReference"/>
        </w:rPr>
        <w:annotationRef/>
      </w:r>
      <w:r>
        <w:t>Text taken from US DOE IECC2024 code proposal REPI-111-21</w:t>
      </w:r>
    </w:p>
  </w:comment>
  <w:comment w:id="21" w:author="Finlayson, Ian (ENE)" w:date="2022-05-17T17:46:00Z" w:initials="FI(">
    <w:p w14:paraId="6B67D6E8" w14:textId="4C58D2EF" w:rsidR="00DC20B3" w:rsidRDefault="00DC20B3">
      <w:pPr>
        <w:pStyle w:val="CommentText"/>
      </w:pPr>
      <w:r>
        <w:rPr>
          <w:rStyle w:val="CommentReference"/>
        </w:rPr>
        <w:annotationRef/>
      </w:r>
      <w:r>
        <w:t xml:space="preserve">Language from NBI mixed fuel commercial building </w:t>
      </w:r>
      <w:r w:rsidR="00BB29F9">
        <w:t>decarbonization code.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13253F" w15:done="0"/>
  <w15:commentEx w15:paraId="60D3EC5D" w15:done="0"/>
  <w15:commentEx w15:paraId="132D1A4C" w15:done="0"/>
  <w15:commentEx w15:paraId="00BEB8CD" w15:done="0"/>
  <w15:commentEx w15:paraId="6637B8CF" w15:done="0"/>
  <w15:commentEx w15:paraId="6D4B79BA" w15:done="0"/>
  <w15:commentEx w15:paraId="6B67D6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F110" w16cex:dateUtc="2022-05-17T14:01:00Z"/>
  <w16cex:commentExtensible w16cex:durableId="262E139C" w16cex:dateUtc="2022-05-17T16:29:00Z"/>
  <w16cex:commentExtensible w16cex:durableId="25FE9EE2" w16cex:dateUtc="2022-04-11T16:34:00Z"/>
  <w16cex:commentExtensible w16cex:durableId="262DF940" w16cex:dateUtc="2022-05-17T14:36:00Z"/>
  <w16cex:commentExtensible w16cex:durableId="260D11CD" w16cex:dateUtc="2022-04-22T15:36:00Z"/>
  <w16cex:commentExtensible w16cex:durableId="2592B407" w16cex:dateUtc="2022-01-19T21:00:00Z"/>
  <w16cex:commentExtensible w16cex:durableId="262E5DF6" w16cex:dateUtc="2022-05-17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13253F" w16cid:durableId="262DF110"/>
  <w16cid:commentId w16cid:paraId="60D3EC5D" w16cid:durableId="262E139C"/>
  <w16cid:commentId w16cid:paraId="132D1A4C" w16cid:durableId="25FE9EE2"/>
  <w16cid:commentId w16cid:paraId="00BEB8CD" w16cid:durableId="262DF940"/>
  <w16cid:commentId w16cid:paraId="6637B8CF" w16cid:durableId="260D11CD"/>
  <w16cid:commentId w16cid:paraId="6D4B79BA" w16cid:durableId="2592B407"/>
  <w16cid:commentId w16cid:paraId="6B67D6E8" w16cid:durableId="262E5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DF50" w14:textId="77777777" w:rsidR="00F33141" w:rsidRDefault="00F33141" w:rsidP="005C59E0">
      <w:pPr>
        <w:spacing w:after="0" w:line="240" w:lineRule="auto"/>
      </w:pPr>
      <w:r>
        <w:separator/>
      </w:r>
    </w:p>
  </w:endnote>
  <w:endnote w:type="continuationSeparator" w:id="0">
    <w:p w14:paraId="5370DEF9" w14:textId="77777777" w:rsidR="00F33141" w:rsidRDefault="00F33141" w:rsidP="005C59E0">
      <w:pPr>
        <w:spacing w:after="0" w:line="240" w:lineRule="auto"/>
      </w:pPr>
      <w:r>
        <w:continuationSeparator/>
      </w:r>
    </w:p>
  </w:endnote>
  <w:endnote w:type="continuationNotice" w:id="1">
    <w:p w14:paraId="6787CB7D" w14:textId="77777777" w:rsidR="00F33141" w:rsidRDefault="00F33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gerian">
    <w:panose1 w:val="04020705040A02060702"/>
    <w:charset w:val="00"/>
    <w:family w:val="decorative"/>
    <w:pitch w:val="variable"/>
    <w:sig w:usb0="00000003" w:usb1="00000000" w:usb2="00000000" w:usb3="00000000" w:csb0="00000001" w:csb1="00000000"/>
  </w:font>
  <w:font w:name="Gotham Book">
    <w:altName w:val="Arial"/>
    <w:panose1 w:val="00000000000000000000"/>
    <w:charset w:val="00"/>
    <w:family w:val="modern"/>
    <w:notTrueType/>
    <w:pitch w:val="variable"/>
    <w:sig w:usb0="A10000FF" w:usb1="4000005B" w:usb2="00000000" w:usb3="00000000" w:csb0="0000009B"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imbusSanL-Regu">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251851"/>
      <w:docPartObj>
        <w:docPartGallery w:val="Page Numbers (Bottom of Page)"/>
        <w:docPartUnique/>
      </w:docPartObj>
    </w:sdtPr>
    <w:sdtEndPr>
      <w:rPr>
        <w:color w:val="7F7F7F" w:themeColor="background1" w:themeShade="7F"/>
        <w:spacing w:val="60"/>
      </w:rPr>
    </w:sdtEndPr>
    <w:sdtContent>
      <w:p w14:paraId="7245589A" w14:textId="61BE5FF0" w:rsidR="00BB348B" w:rsidRDefault="00BB34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B4D1A8" w14:textId="77777777" w:rsidR="00BB348B" w:rsidRDefault="00BB3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77C1A" w14:textId="77777777" w:rsidR="00F33141" w:rsidRDefault="00F33141" w:rsidP="005C59E0">
      <w:pPr>
        <w:spacing w:after="0" w:line="240" w:lineRule="auto"/>
      </w:pPr>
      <w:r>
        <w:separator/>
      </w:r>
    </w:p>
  </w:footnote>
  <w:footnote w:type="continuationSeparator" w:id="0">
    <w:p w14:paraId="1C8639E2" w14:textId="77777777" w:rsidR="00F33141" w:rsidRDefault="00F33141" w:rsidP="005C59E0">
      <w:pPr>
        <w:spacing w:after="0" w:line="240" w:lineRule="auto"/>
      </w:pPr>
      <w:r>
        <w:continuationSeparator/>
      </w:r>
    </w:p>
  </w:footnote>
  <w:footnote w:type="continuationNotice" w:id="1">
    <w:p w14:paraId="685095D7" w14:textId="77777777" w:rsidR="00F33141" w:rsidRDefault="00F331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0E7"/>
    <w:multiLevelType w:val="multilevel"/>
    <w:tmpl w:val="4B964A12"/>
    <w:lvl w:ilvl="0">
      <w:start w:val="1"/>
      <w:numFmt w:val="decimal"/>
      <w:lvlText w:val="%1."/>
      <w:lvlJc w:val="left"/>
      <w:pPr>
        <w:ind w:left="1800" w:hanging="360"/>
      </w:pPr>
      <w:rPr>
        <w:rFonts w:cs="Times New Roman" w:hint="default"/>
      </w:rPr>
    </w:lvl>
    <w:lvl w:ilvl="1">
      <w:start w:val="1"/>
      <w:numFmt w:val="decimal"/>
      <w:lvlText w:val="%2."/>
      <w:lvlJc w:val="left"/>
      <w:pPr>
        <w:tabs>
          <w:tab w:val="num" w:pos="2520"/>
        </w:tabs>
        <w:ind w:left="2520" w:hanging="360"/>
      </w:pPr>
      <w:rPr>
        <w:rFonts w:cs="Times New Roman" w:hint="default"/>
      </w:rPr>
    </w:lvl>
    <w:lvl w:ilvl="2">
      <w:start w:val="1"/>
      <w:numFmt w:val="lowerRoman"/>
      <w:lvlText w:val="%3."/>
      <w:lvlJc w:val="right"/>
      <w:pPr>
        <w:ind w:left="3240" w:hanging="18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1" w15:restartNumberingAfterBreak="0">
    <w:nsid w:val="01CB6460"/>
    <w:multiLevelType w:val="multilevel"/>
    <w:tmpl w:val="15D603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B10C1"/>
    <w:multiLevelType w:val="multilevel"/>
    <w:tmpl w:val="F064BC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56303"/>
    <w:multiLevelType w:val="multilevel"/>
    <w:tmpl w:val="5BE4B08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4880040"/>
    <w:multiLevelType w:val="multilevel"/>
    <w:tmpl w:val="881C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500A22"/>
    <w:multiLevelType w:val="hybridMultilevel"/>
    <w:tmpl w:val="64767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E4E71"/>
    <w:multiLevelType w:val="multilevel"/>
    <w:tmpl w:val="162A97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A4356FE"/>
    <w:multiLevelType w:val="multilevel"/>
    <w:tmpl w:val="1B3E912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BD10F69"/>
    <w:multiLevelType w:val="hybridMultilevel"/>
    <w:tmpl w:val="7D105FC8"/>
    <w:lvl w:ilvl="0" w:tplc="84E0E6E4">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E9B7567"/>
    <w:multiLevelType w:val="hybridMultilevel"/>
    <w:tmpl w:val="89DC5D54"/>
    <w:lvl w:ilvl="0" w:tplc="DFFA2880">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F5019CD"/>
    <w:multiLevelType w:val="multilevel"/>
    <w:tmpl w:val="198082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E823BB"/>
    <w:multiLevelType w:val="multilevel"/>
    <w:tmpl w:val="29DE72A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1428DC"/>
    <w:multiLevelType w:val="multilevel"/>
    <w:tmpl w:val="63C865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A84A58"/>
    <w:multiLevelType w:val="multilevel"/>
    <w:tmpl w:val="4B964A12"/>
    <w:lvl w:ilvl="0">
      <w:start w:val="1"/>
      <w:numFmt w:val="decimal"/>
      <w:lvlText w:val="%1."/>
      <w:lvlJc w:val="left"/>
      <w:pPr>
        <w:ind w:left="1800" w:hanging="360"/>
      </w:pPr>
      <w:rPr>
        <w:rFonts w:cs="Times New Roman" w:hint="default"/>
      </w:rPr>
    </w:lvl>
    <w:lvl w:ilvl="1">
      <w:start w:val="1"/>
      <w:numFmt w:val="decimal"/>
      <w:lvlText w:val="%2."/>
      <w:lvlJc w:val="left"/>
      <w:pPr>
        <w:tabs>
          <w:tab w:val="num" w:pos="2520"/>
        </w:tabs>
        <w:ind w:left="2520" w:hanging="360"/>
      </w:pPr>
      <w:rPr>
        <w:rFonts w:cs="Times New Roman" w:hint="default"/>
      </w:rPr>
    </w:lvl>
    <w:lvl w:ilvl="2">
      <w:start w:val="1"/>
      <w:numFmt w:val="lowerRoman"/>
      <w:lvlText w:val="%3."/>
      <w:lvlJc w:val="right"/>
      <w:pPr>
        <w:ind w:left="3240" w:hanging="18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14" w15:restartNumberingAfterBreak="0">
    <w:nsid w:val="1401246C"/>
    <w:multiLevelType w:val="multilevel"/>
    <w:tmpl w:val="0BA4E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DA0143"/>
    <w:multiLevelType w:val="multilevel"/>
    <w:tmpl w:val="14FA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02116D"/>
    <w:multiLevelType w:val="multilevel"/>
    <w:tmpl w:val="59E89E3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7AC4893"/>
    <w:multiLevelType w:val="multilevel"/>
    <w:tmpl w:val="CB065828"/>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9010250"/>
    <w:multiLevelType w:val="multilevel"/>
    <w:tmpl w:val="90022F90"/>
    <w:lvl w:ilvl="0">
      <w:start w:val="1"/>
      <w:numFmt w:val="decimal"/>
      <w:lvlText w:val="%1."/>
      <w:lvlJc w:val="left"/>
      <w:pPr>
        <w:ind w:left="1080" w:hanging="360"/>
      </w:pPr>
      <w:rPr>
        <w:rFonts w:ascii="Times New Roman" w:eastAsiaTheme="minorHAnsi" w:hAnsi="Times New Roman" w:cs="Times New Roman"/>
        <w:u w:val="none"/>
      </w:rPr>
    </w:lvl>
    <w:lvl w:ilvl="1">
      <w:start w:val="1"/>
      <w:numFmt w:val="decimal"/>
      <w:lvlText w:val="%2."/>
      <w:lvlJc w:val="left"/>
      <w:pPr>
        <w:ind w:left="1800" w:hanging="360"/>
      </w:pPr>
      <w:rPr>
        <w:rFonts w:ascii="Times New Roman" w:eastAsiaTheme="minorHAnsi" w:hAnsi="Times New Roman" w:cs="Times New Roman"/>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9" w15:restartNumberingAfterBreak="0">
    <w:nsid w:val="19741C9B"/>
    <w:multiLevelType w:val="multilevel"/>
    <w:tmpl w:val="4F34F82A"/>
    <w:lvl w:ilvl="0">
      <w:start w:val="6"/>
      <w:numFmt w:val="lowerRoman"/>
      <w:lvlText w:val="%1."/>
      <w:lvlJc w:val="right"/>
      <w:pPr>
        <w:tabs>
          <w:tab w:val="num" w:pos="5040"/>
        </w:tabs>
        <w:ind w:left="5040" w:hanging="360"/>
      </w:pPr>
    </w:lvl>
    <w:lvl w:ilvl="1" w:tentative="1">
      <w:start w:val="1"/>
      <w:numFmt w:val="lowerRoman"/>
      <w:lvlText w:val="%2."/>
      <w:lvlJc w:val="right"/>
      <w:pPr>
        <w:tabs>
          <w:tab w:val="num" w:pos="5760"/>
        </w:tabs>
        <w:ind w:left="5760" w:hanging="360"/>
      </w:pPr>
    </w:lvl>
    <w:lvl w:ilvl="2" w:tentative="1">
      <w:start w:val="1"/>
      <w:numFmt w:val="lowerRoman"/>
      <w:lvlText w:val="%3."/>
      <w:lvlJc w:val="right"/>
      <w:pPr>
        <w:tabs>
          <w:tab w:val="num" w:pos="6480"/>
        </w:tabs>
        <w:ind w:left="6480" w:hanging="360"/>
      </w:pPr>
    </w:lvl>
    <w:lvl w:ilvl="3" w:tentative="1">
      <w:start w:val="1"/>
      <w:numFmt w:val="lowerRoman"/>
      <w:lvlText w:val="%4."/>
      <w:lvlJc w:val="right"/>
      <w:pPr>
        <w:tabs>
          <w:tab w:val="num" w:pos="7200"/>
        </w:tabs>
        <w:ind w:left="7200" w:hanging="360"/>
      </w:pPr>
    </w:lvl>
    <w:lvl w:ilvl="4" w:tentative="1">
      <w:start w:val="1"/>
      <w:numFmt w:val="lowerRoman"/>
      <w:lvlText w:val="%5."/>
      <w:lvlJc w:val="right"/>
      <w:pPr>
        <w:tabs>
          <w:tab w:val="num" w:pos="7920"/>
        </w:tabs>
        <w:ind w:left="7920" w:hanging="360"/>
      </w:pPr>
    </w:lvl>
    <w:lvl w:ilvl="5" w:tentative="1">
      <w:start w:val="1"/>
      <w:numFmt w:val="lowerRoman"/>
      <w:lvlText w:val="%6."/>
      <w:lvlJc w:val="right"/>
      <w:pPr>
        <w:tabs>
          <w:tab w:val="num" w:pos="8640"/>
        </w:tabs>
        <w:ind w:left="8640" w:hanging="360"/>
      </w:pPr>
    </w:lvl>
    <w:lvl w:ilvl="6" w:tentative="1">
      <w:start w:val="1"/>
      <w:numFmt w:val="lowerRoman"/>
      <w:lvlText w:val="%7."/>
      <w:lvlJc w:val="right"/>
      <w:pPr>
        <w:tabs>
          <w:tab w:val="num" w:pos="9360"/>
        </w:tabs>
        <w:ind w:left="9360" w:hanging="360"/>
      </w:pPr>
    </w:lvl>
    <w:lvl w:ilvl="7" w:tentative="1">
      <w:start w:val="1"/>
      <w:numFmt w:val="lowerRoman"/>
      <w:lvlText w:val="%8."/>
      <w:lvlJc w:val="right"/>
      <w:pPr>
        <w:tabs>
          <w:tab w:val="num" w:pos="10080"/>
        </w:tabs>
        <w:ind w:left="10080" w:hanging="360"/>
      </w:pPr>
    </w:lvl>
    <w:lvl w:ilvl="8" w:tentative="1">
      <w:start w:val="1"/>
      <w:numFmt w:val="lowerRoman"/>
      <w:lvlText w:val="%9."/>
      <w:lvlJc w:val="right"/>
      <w:pPr>
        <w:tabs>
          <w:tab w:val="num" w:pos="10800"/>
        </w:tabs>
        <w:ind w:left="10800" w:hanging="360"/>
      </w:pPr>
    </w:lvl>
  </w:abstractNum>
  <w:abstractNum w:abstractNumId="20" w15:restartNumberingAfterBreak="0">
    <w:nsid w:val="1B000C62"/>
    <w:multiLevelType w:val="hybridMultilevel"/>
    <w:tmpl w:val="857E9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400388"/>
    <w:multiLevelType w:val="hybridMultilevel"/>
    <w:tmpl w:val="A7806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9F1D8B"/>
    <w:multiLevelType w:val="multilevel"/>
    <w:tmpl w:val="393E6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043665"/>
    <w:multiLevelType w:val="multilevel"/>
    <w:tmpl w:val="390E2CC8"/>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1F7927ED"/>
    <w:multiLevelType w:val="hybridMultilevel"/>
    <w:tmpl w:val="E7ECF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0476B6"/>
    <w:multiLevelType w:val="multilevel"/>
    <w:tmpl w:val="0B201FC6"/>
    <w:lvl w:ilvl="0">
      <w:start w:val="1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224E5440"/>
    <w:multiLevelType w:val="multilevel"/>
    <w:tmpl w:val="A14EC61E"/>
    <w:lvl w:ilvl="0">
      <w:start w:val="1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241B4EEF"/>
    <w:multiLevelType w:val="hybridMultilevel"/>
    <w:tmpl w:val="E4B6D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5E6BFF"/>
    <w:multiLevelType w:val="multilevel"/>
    <w:tmpl w:val="AC76A3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AC1875"/>
    <w:multiLevelType w:val="multilevel"/>
    <w:tmpl w:val="D316988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29FF4EB2"/>
    <w:multiLevelType w:val="multilevel"/>
    <w:tmpl w:val="AD9CE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081506"/>
    <w:multiLevelType w:val="multilevel"/>
    <w:tmpl w:val="62AE1EB2"/>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2E1C1330"/>
    <w:multiLevelType w:val="multilevel"/>
    <w:tmpl w:val="9EBAEC1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2FC437E1"/>
    <w:multiLevelType w:val="multilevel"/>
    <w:tmpl w:val="95BAA98E"/>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D246BB"/>
    <w:multiLevelType w:val="hybridMultilevel"/>
    <w:tmpl w:val="9064D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0A3A4D"/>
    <w:multiLevelType w:val="multilevel"/>
    <w:tmpl w:val="B314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920505"/>
    <w:multiLevelType w:val="multilevel"/>
    <w:tmpl w:val="97D2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9B6C54"/>
    <w:multiLevelType w:val="hybridMultilevel"/>
    <w:tmpl w:val="D7740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1B2E88"/>
    <w:multiLevelType w:val="multilevel"/>
    <w:tmpl w:val="B838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AA1786"/>
    <w:multiLevelType w:val="multilevel"/>
    <w:tmpl w:val="460004EC"/>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39390670"/>
    <w:multiLevelType w:val="multilevel"/>
    <w:tmpl w:val="73AE350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3DBB7729"/>
    <w:multiLevelType w:val="multilevel"/>
    <w:tmpl w:val="5C267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7F4120"/>
    <w:multiLevelType w:val="multilevel"/>
    <w:tmpl w:val="7A9C3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597B6C"/>
    <w:multiLevelType w:val="multilevel"/>
    <w:tmpl w:val="62A4A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2E615B"/>
    <w:multiLevelType w:val="multilevel"/>
    <w:tmpl w:val="4AC82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C1560B"/>
    <w:multiLevelType w:val="multilevel"/>
    <w:tmpl w:val="615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1FE6C3F"/>
    <w:multiLevelType w:val="multilevel"/>
    <w:tmpl w:val="FE20B192"/>
    <w:lvl w:ilvl="0">
      <w:start w:val="1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4282480D"/>
    <w:multiLevelType w:val="multilevel"/>
    <w:tmpl w:val="7CFE839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3A02CC"/>
    <w:multiLevelType w:val="multilevel"/>
    <w:tmpl w:val="017A27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B9204D"/>
    <w:multiLevelType w:val="multilevel"/>
    <w:tmpl w:val="9E7C7C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46C6623A"/>
    <w:multiLevelType w:val="multilevel"/>
    <w:tmpl w:val="2DA2E6B0"/>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51" w15:restartNumberingAfterBreak="0">
    <w:nsid w:val="477175BA"/>
    <w:multiLevelType w:val="hybridMultilevel"/>
    <w:tmpl w:val="4D08B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301D96"/>
    <w:multiLevelType w:val="multilevel"/>
    <w:tmpl w:val="74DE0B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4E5718BA"/>
    <w:multiLevelType w:val="multilevel"/>
    <w:tmpl w:val="9438A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059207F"/>
    <w:multiLevelType w:val="multilevel"/>
    <w:tmpl w:val="AEE63B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506F7817"/>
    <w:multiLevelType w:val="multilevel"/>
    <w:tmpl w:val="A472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EE776B"/>
    <w:multiLevelType w:val="multilevel"/>
    <w:tmpl w:val="51D26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9201BC"/>
    <w:multiLevelType w:val="multilevel"/>
    <w:tmpl w:val="7D92C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40757A"/>
    <w:multiLevelType w:val="multilevel"/>
    <w:tmpl w:val="5B789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645425"/>
    <w:multiLevelType w:val="multilevel"/>
    <w:tmpl w:val="9FB8DCBA"/>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599D383C"/>
    <w:multiLevelType w:val="multilevel"/>
    <w:tmpl w:val="164A607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5AD1578C"/>
    <w:multiLevelType w:val="multilevel"/>
    <w:tmpl w:val="D1C4FD7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5AD31AFB"/>
    <w:multiLevelType w:val="multilevel"/>
    <w:tmpl w:val="75AA9B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5ADB3B0D"/>
    <w:multiLevelType w:val="hybridMultilevel"/>
    <w:tmpl w:val="8E5E4ECA"/>
    <w:lvl w:ilvl="0" w:tplc="357641A8">
      <w:start w:val="1"/>
      <w:numFmt w:val="decimal"/>
      <w:lvlText w:val="%1."/>
      <w:lvlJc w:val="left"/>
      <w:pPr>
        <w:ind w:left="1777" w:hanging="360"/>
      </w:pPr>
      <w:rPr>
        <w:rFonts w:ascii="Times New Roman" w:eastAsia="Calibri" w:hAnsi="Times New Roman" w:cs="Times New Roman"/>
        <w:color w:val="FF0000"/>
      </w:rPr>
    </w:lvl>
    <w:lvl w:ilvl="1" w:tplc="3350032A">
      <w:start w:val="1"/>
      <w:numFmt w:val="lowerLetter"/>
      <w:lvlText w:val="%2."/>
      <w:lvlJc w:val="left"/>
      <w:pPr>
        <w:ind w:left="2497" w:hanging="360"/>
      </w:pPr>
      <w:rPr>
        <w:color w:val="auto"/>
      </w:rPr>
    </w:lvl>
    <w:lvl w:ilvl="2" w:tplc="6F28E5F2">
      <w:start w:val="1"/>
      <w:numFmt w:val="lowerRoman"/>
      <w:lvlText w:val="%3."/>
      <w:lvlJc w:val="right"/>
      <w:pPr>
        <w:ind w:left="3217" w:hanging="180"/>
      </w:pPr>
      <w:rPr>
        <w:color w:val="auto"/>
      </w:r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64" w15:restartNumberingAfterBreak="0">
    <w:nsid w:val="5BFD3B8A"/>
    <w:multiLevelType w:val="multilevel"/>
    <w:tmpl w:val="90022F90"/>
    <w:lvl w:ilvl="0">
      <w:start w:val="1"/>
      <w:numFmt w:val="decimal"/>
      <w:lvlText w:val="%1."/>
      <w:lvlJc w:val="left"/>
      <w:pPr>
        <w:ind w:left="1080" w:hanging="360"/>
      </w:pPr>
      <w:rPr>
        <w:rFonts w:ascii="Times New Roman" w:eastAsiaTheme="minorHAnsi" w:hAnsi="Times New Roman" w:cs="Times New Roman"/>
        <w:u w:val="none"/>
      </w:rPr>
    </w:lvl>
    <w:lvl w:ilvl="1">
      <w:start w:val="1"/>
      <w:numFmt w:val="decimal"/>
      <w:lvlText w:val="%2."/>
      <w:lvlJc w:val="left"/>
      <w:pPr>
        <w:ind w:left="1800" w:hanging="360"/>
      </w:pPr>
      <w:rPr>
        <w:rFonts w:ascii="Times New Roman" w:eastAsiaTheme="minorHAnsi" w:hAnsi="Times New Roman" w:cs="Times New Roman"/>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5" w15:restartNumberingAfterBreak="0">
    <w:nsid w:val="5DF00F0E"/>
    <w:multiLevelType w:val="multilevel"/>
    <w:tmpl w:val="59B87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605C0A"/>
    <w:multiLevelType w:val="multilevel"/>
    <w:tmpl w:val="4A76F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FF2015"/>
    <w:multiLevelType w:val="multilevel"/>
    <w:tmpl w:val="076284D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6363246B"/>
    <w:multiLevelType w:val="hybridMultilevel"/>
    <w:tmpl w:val="2214CCB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B641F32">
      <w:start w:val="1"/>
      <w:numFmt w:val="decimal"/>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5106E89"/>
    <w:multiLevelType w:val="hybridMultilevel"/>
    <w:tmpl w:val="88DCCEE8"/>
    <w:lvl w:ilvl="0" w:tplc="DF94B3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51177FC"/>
    <w:multiLevelType w:val="multilevel"/>
    <w:tmpl w:val="B97A00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658C7B84"/>
    <w:multiLevelType w:val="multilevel"/>
    <w:tmpl w:val="7E8A1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9F62B4"/>
    <w:multiLevelType w:val="multilevel"/>
    <w:tmpl w:val="A1D2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6A359DC"/>
    <w:multiLevelType w:val="multilevel"/>
    <w:tmpl w:val="3B66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1F4C72"/>
    <w:multiLevelType w:val="multilevel"/>
    <w:tmpl w:val="C7861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D97D05"/>
    <w:multiLevelType w:val="hybridMultilevel"/>
    <w:tmpl w:val="3D5666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B9E55AD"/>
    <w:multiLevelType w:val="hybridMultilevel"/>
    <w:tmpl w:val="8E5E4ECA"/>
    <w:lvl w:ilvl="0" w:tplc="FFFFFFFF">
      <w:start w:val="1"/>
      <w:numFmt w:val="decimal"/>
      <w:lvlText w:val="%1."/>
      <w:lvlJc w:val="left"/>
      <w:pPr>
        <w:ind w:left="720" w:hanging="360"/>
      </w:pPr>
      <w:rPr>
        <w:rFonts w:ascii="Times New Roman" w:eastAsia="Calibri" w:hAnsi="Times New Roman" w:cs="Times New Roman"/>
        <w:color w:val="FF0000"/>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rPr>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BE57CC4"/>
    <w:multiLevelType w:val="multilevel"/>
    <w:tmpl w:val="98BCCD6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6D2C7709"/>
    <w:multiLevelType w:val="multilevel"/>
    <w:tmpl w:val="70B0A0B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9" w15:restartNumberingAfterBreak="0">
    <w:nsid w:val="6D3C68B5"/>
    <w:multiLevelType w:val="multilevel"/>
    <w:tmpl w:val="90022F90"/>
    <w:lvl w:ilvl="0">
      <w:start w:val="1"/>
      <w:numFmt w:val="decimal"/>
      <w:lvlText w:val="%1."/>
      <w:lvlJc w:val="left"/>
      <w:pPr>
        <w:ind w:left="1080" w:hanging="360"/>
      </w:pPr>
      <w:rPr>
        <w:rFonts w:ascii="Times New Roman" w:eastAsiaTheme="minorHAnsi" w:hAnsi="Times New Roman" w:cs="Times New Roman"/>
        <w:u w:val="none"/>
      </w:rPr>
    </w:lvl>
    <w:lvl w:ilvl="1">
      <w:start w:val="1"/>
      <w:numFmt w:val="decimal"/>
      <w:lvlText w:val="%2."/>
      <w:lvlJc w:val="left"/>
      <w:pPr>
        <w:ind w:left="1800" w:hanging="360"/>
      </w:pPr>
      <w:rPr>
        <w:rFonts w:ascii="Times New Roman" w:eastAsiaTheme="minorHAnsi" w:hAnsi="Times New Roman" w:cs="Times New Roman"/>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0" w15:restartNumberingAfterBreak="0">
    <w:nsid w:val="6D954823"/>
    <w:multiLevelType w:val="multilevel"/>
    <w:tmpl w:val="5B3A1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6A2733"/>
    <w:multiLevelType w:val="hybridMultilevel"/>
    <w:tmpl w:val="94504102"/>
    <w:lvl w:ilvl="0" w:tplc="81FC0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37A5713"/>
    <w:multiLevelType w:val="multilevel"/>
    <w:tmpl w:val="7A56C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40F468B"/>
    <w:multiLevelType w:val="hybridMultilevel"/>
    <w:tmpl w:val="3A16EEEA"/>
    <w:lvl w:ilvl="0" w:tplc="FFFFFFFF">
      <w:start w:val="1"/>
      <w:numFmt w:val="decimal"/>
      <w:lvlText w:val="%1."/>
      <w:lvlJc w:val="left"/>
      <w:pPr>
        <w:ind w:left="1464" w:hanging="360"/>
      </w:pPr>
      <w:rPr>
        <w:rFonts w:ascii="Times New Roman" w:eastAsia="Times New Roman" w:hAnsi="Times New Roman" w:cs="Times New Roman" w:hint="default"/>
        <w:spacing w:val="-2"/>
        <w:w w:val="99"/>
        <w:sz w:val="20"/>
        <w:szCs w:val="20"/>
      </w:rPr>
    </w:lvl>
    <w:lvl w:ilvl="1" w:tplc="FFFFFFFF">
      <w:numFmt w:val="bullet"/>
      <w:lvlText w:val="•"/>
      <w:lvlJc w:val="left"/>
      <w:pPr>
        <w:ind w:left="1886" w:hanging="360"/>
      </w:pPr>
      <w:rPr>
        <w:rFonts w:hint="default"/>
      </w:rPr>
    </w:lvl>
    <w:lvl w:ilvl="2" w:tplc="FFFFFFFF">
      <w:numFmt w:val="bullet"/>
      <w:lvlText w:val="•"/>
      <w:lvlJc w:val="left"/>
      <w:pPr>
        <w:ind w:left="2313" w:hanging="360"/>
      </w:pPr>
      <w:rPr>
        <w:rFonts w:hint="default"/>
      </w:rPr>
    </w:lvl>
    <w:lvl w:ilvl="3" w:tplc="FFFFFFFF">
      <w:numFmt w:val="bullet"/>
      <w:lvlText w:val="•"/>
      <w:lvlJc w:val="left"/>
      <w:pPr>
        <w:ind w:left="2739" w:hanging="360"/>
      </w:pPr>
      <w:rPr>
        <w:rFonts w:hint="default"/>
      </w:rPr>
    </w:lvl>
    <w:lvl w:ilvl="4" w:tplc="FFFFFFFF">
      <w:numFmt w:val="bullet"/>
      <w:lvlText w:val="•"/>
      <w:lvlJc w:val="left"/>
      <w:pPr>
        <w:ind w:left="3166" w:hanging="360"/>
      </w:pPr>
      <w:rPr>
        <w:rFonts w:hint="default"/>
      </w:rPr>
    </w:lvl>
    <w:lvl w:ilvl="5" w:tplc="FFFFFFFF">
      <w:numFmt w:val="bullet"/>
      <w:lvlText w:val="•"/>
      <w:lvlJc w:val="left"/>
      <w:pPr>
        <w:ind w:left="3593" w:hanging="360"/>
      </w:pPr>
      <w:rPr>
        <w:rFonts w:hint="default"/>
      </w:rPr>
    </w:lvl>
    <w:lvl w:ilvl="6" w:tplc="FFFFFFFF">
      <w:numFmt w:val="bullet"/>
      <w:lvlText w:val="•"/>
      <w:lvlJc w:val="left"/>
      <w:pPr>
        <w:ind w:left="4019" w:hanging="360"/>
      </w:pPr>
      <w:rPr>
        <w:rFonts w:hint="default"/>
      </w:rPr>
    </w:lvl>
    <w:lvl w:ilvl="7" w:tplc="FFFFFFFF">
      <w:numFmt w:val="bullet"/>
      <w:lvlText w:val="•"/>
      <w:lvlJc w:val="left"/>
      <w:pPr>
        <w:ind w:left="4446" w:hanging="360"/>
      </w:pPr>
      <w:rPr>
        <w:rFonts w:hint="default"/>
      </w:rPr>
    </w:lvl>
    <w:lvl w:ilvl="8" w:tplc="FFFFFFFF">
      <w:numFmt w:val="bullet"/>
      <w:lvlText w:val="•"/>
      <w:lvlJc w:val="left"/>
      <w:pPr>
        <w:ind w:left="4873" w:hanging="360"/>
      </w:pPr>
      <w:rPr>
        <w:rFonts w:hint="default"/>
      </w:rPr>
    </w:lvl>
  </w:abstractNum>
  <w:abstractNum w:abstractNumId="84" w15:restartNumberingAfterBreak="0">
    <w:nsid w:val="74E37045"/>
    <w:multiLevelType w:val="hybridMultilevel"/>
    <w:tmpl w:val="10CCD5D8"/>
    <w:lvl w:ilvl="0" w:tplc="7C1A83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56E5F68"/>
    <w:multiLevelType w:val="multilevel"/>
    <w:tmpl w:val="DE96D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777129"/>
    <w:multiLevelType w:val="multilevel"/>
    <w:tmpl w:val="0BF2B008"/>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778A40F0"/>
    <w:multiLevelType w:val="multilevel"/>
    <w:tmpl w:val="F866F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8A7014"/>
    <w:multiLevelType w:val="multilevel"/>
    <w:tmpl w:val="2258D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64244D"/>
    <w:multiLevelType w:val="multilevel"/>
    <w:tmpl w:val="AFD27F8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7AE03B66"/>
    <w:multiLevelType w:val="multilevel"/>
    <w:tmpl w:val="CA828EDE"/>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7D6737B8"/>
    <w:multiLevelType w:val="multilevel"/>
    <w:tmpl w:val="7AD24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DD35CCD"/>
    <w:multiLevelType w:val="multilevel"/>
    <w:tmpl w:val="F4420AA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7F3A2FB5"/>
    <w:multiLevelType w:val="multilevel"/>
    <w:tmpl w:val="E8C0AEF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7FF76D80"/>
    <w:multiLevelType w:val="multilevel"/>
    <w:tmpl w:val="2602A1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FF0000"/>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1"/>
  </w:num>
  <w:num w:numId="2">
    <w:abstractNumId w:val="0"/>
  </w:num>
  <w:num w:numId="3">
    <w:abstractNumId w:val="63"/>
  </w:num>
  <w:num w:numId="4">
    <w:abstractNumId w:val="18"/>
  </w:num>
  <w:num w:numId="5">
    <w:abstractNumId w:val="68"/>
  </w:num>
  <w:num w:numId="6">
    <w:abstractNumId w:val="69"/>
  </w:num>
  <w:num w:numId="7">
    <w:abstractNumId w:val="8"/>
  </w:num>
  <w:num w:numId="8">
    <w:abstractNumId w:val="34"/>
  </w:num>
  <w:num w:numId="9">
    <w:abstractNumId w:val="13"/>
  </w:num>
  <w:num w:numId="10">
    <w:abstractNumId w:val="20"/>
  </w:num>
  <w:num w:numId="11">
    <w:abstractNumId w:val="51"/>
  </w:num>
  <w:num w:numId="12">
    <w:abstractNumId w:val="38"/>
  </w:num>
  <w:num w:numId="13">
    <w:abstractNumId w:val="71"/>
  </w:num>
  <w:num w:numId="14">
    <w:abstractNumId w:val="87"/>
  </w:num>
  <w:num w:numId="15">
    <w:abstractNumId w:val="66"/>
  </w:num>
  <w:num w:numId="16">
    <w:abstractNumId w:val="49"/>
  </w:num>
  <w:num w:numId="17">
    <w:abstractNumId w:val="60"/>
  </w:num>
  <w:num w:numId="18">
    <w:abstractNumId w:val="32"/>
  </w:num>
  <w:num w:numId="19">
    <w:abstractNumId w:val="3"/>
  </w:num>
  <w:num w:numId="20">
    <w:abstractNumId w:val="93"/>
  </w:num>
  <w:num w:numId="21">
    <w:abstractNumId w:val="10"/>
  </w:num>
  <w:num w:numId="22">
    <w:abstractNumId w:val="70"/>
  </w:num>
  <w:num w:numId="23">
    <w:abstractNumId w:val="61"/>
  </w:num>
  <w:num w:numId="24">
    <w:abstractNumId w:val="92"/>
  </w:num>
  <w:num w:numId="25">
    <w:abstractNumId w:val="16"/>
  </w:num>
  <w:num w:numId="26">
    <w:abstractNumId w:val="7"/>
  </w:num>
  <w:num w:numId="27">
    <w:abstractNumId w:val="50"/>
  </w:num>
  <w:num w:numId="28">
    <w:abstractNumId w:val="44"/>
  </w:num>
  <w:num w:numId="29">
    <w:abstractNumId w:val="28"/>
  </w:num>
  <w:num w:numId="30">
    <w:abstractNumId w:val="33"/>
  </w:num>
  <w:num w:numId="31">
    <w:abstractNumId w:val="78"/>
  </w:num>
  <w:num w:numId="32">
    <w:abstractNumId w:val="15"/>
  </w:num>
  <w:num w:numId="33">
    <w:abstractNumId w:val="57"/>
  </w:num>
  <w:num w:numId="34">
    <w:abstractNumId w:val="55"/>
  </w:num>
  <w:num w:numId="35">
    <w:abstractNumId w:val="74"/>
  </w:num>
  <w:num w:numId="36">
    <w:abstractNumId w:val="6"/>
  </w:num>
  <w:num w:numId="37">
    <w:abstractNumId w:val="67"/>
  </w:num>
  <w:num w:numId="38">
    <w:abstractNumId w:val="52"/>
  </w:num>
  <w:num w:numId="39">
    <w:abstractNumId w:val="73"/>
  </w:num>
  <w:num w:numId="40">
    <w:abstractNumId w:val="30"/>
  </w:num>
  <w:num w:numId="41">
    <w:abstractNumId w:val="72"/>
  </w:num>
  <w:num w:numId="42">
    <w:abstractNumId w:val="85"/>
  </w:num>
  <w:num w:numId="43">
    <w:abstractNumId w:val="2"/>
  </w:num>
  <w:num w:numId="44">
    <w:abstractNumId w:val="54"/>
  </w:num>
  <w:num w:numId="45">
    <w:abstractNumId w:val="62"/>
  </w:num>
  <w:num w:numId="46">
    <w:abstractNumId w:val="89"/>
  </w:num>
  <w:num w:numId="47">
    <w:abstractNumId w:val="29"/>
  </w:num>
  <w:num w:numId="48">
    <w:abstractNumId w:val="77"/>
  </w:num>
  <w:num w:numId="49">
    <w:abstractNumId w:val="19"/>
  </w:num>
  <w:num w:numId="50">
    <w:abstractNumId w:val="40"/>
  </w:num>
  <w:num w:numId="51">
    <w:abstractNumId w:val="31"/>
  </w:num>
  <w:num w:numId="52">
    <w:abstractNumId w:val="39"/>
  </w:num>
  <w:num w:numId="53">
    <w:abstractNumId w:val="90"/>
  </w:num>
  <w:num w:numId="54">
    <w:abstractNumId w:val="59"/>
  </w:num>
  <w:num w:numId="55">
    <w:abstractNumId w:val="17"/>
  </w:num>
  <w:num w:numId="56">
    <w:abstractNumId w:val="86"/>
  </w:num>
  <w:num w:numId="57">
    <w:abstractNumId w:val="25"/>
  </w:num>
  <w:num w:numId="58">
    <w:abstractNumId w:val="46"/>
  </w:num>
  <w:num w:numId="59">
    <w:abstractNumId w:val="26"/>
  </w:num>
  <w:num w:numId="60">
    <w:abstractNumId w:val="36"/>
  </w:num>
  <w:num w:numId="61">
    <w:abstractNumId w:val="91"/>
  </w:num>
  <w:num w:numId="62">
    <w:abstractNumId w:val="56"/>
  </w:num>
  <w:num w:numId="63">
    <w:abstractNumId w:val="65"/>
  </w:num>
  <w:num w:numId="64">
    <w:abstractNumId w:val="48"/>
  </w:num>
  <w:num w:numId="65">
    <w:abstractNumId w:val="45"/>
  </w:num>
  <w:num w:numId="66">
    <w:abstractNumId w:val="53"/>
  </w:num>
  <w:num w:numId="67">
    <w:abstractNumId w:val="4"/>
  </w:num>
  <w:num w:numId="68">
    <w:abstractNumId w:val="80"/>
  </w:num>
  <w:num w:numId="69">
    <w:abstractNumId w:val="82"/>
  </w:num>
  <w:num w:numId="70">
    <w:abstractNumId w:val="47"/>
  </w:num>
  <w:num w:numId="71">
    <w:abstractNumId w:val="12"/>
  </w:num>
  <w:num w:numId="72">
    <w:abstractNumId w:val="41"/>
  </w:num>
  <w:num w:numId="73">
    <w:abstractNumId w:val="42"/>
  </w:num>
  <w:num w:numId="74">
    <w:abstractNumId w:val="58"/>
  </w:num>
  <w:num w:numId="75">
    <w:abstractNumId w:val="88"/>
  </w:num>
  <w:num w:numId="76">
    <w:abstractNumId w:val="23"/>
  </w:num>
  <w:num w:numId="77">
    <w:abstractNumId w:val="76"/>
  </w:num>
  <w:num w:numId="78">
    <w:abstractNumId w:val="79"/>
  </w:num>
  <w:num w:numId="79">
    <w:abstractNumId w:val="21"/>
  </w:num>
  <w:num w:numId="80">
    <w:abstractNumId w:val="37"/>
  </w:num>
  <w:num w:numId="81">
    <w:abstractNumId w:val="27"/>
  </w:num>
  <w:num w:numId="82">
    <w:abstractNumId w:val="24"/>
  </w:num>
  <w:num w:numId="83">
    <w:abstractNumId w:val="5"/>
  </w:num>
  <w:num w:numId="84">
    <w:abstractNumId w:val="11"/>
  </w:num>
  <w:num w:numId="85">
    <w:abstractNumId w:val="84"/>
  </w:num>
  <w:num w:numId="86">
    <w:abstractNumId w:val="64"/>
  </w:num>
  <w:num w:numId="87">
    <w:abstractNumId w:val="83"/>
  </w:num>
  <w:num w:numId="88">
    <w:abstractNumId w:val="9"/>
  </w:num>
  <w:num w:numId="89">
    <w:abstractNumId w:val="35"/>
  </w:num>
  <w:num w:numId="90">
    <w:abstractNumId w:val="1"/>
  </w:num>
  <w:num w:numId="91">
    <w:abstractNumId w:val="22"/>
  </w:num>
  <w:num w:numId="92">
    <w:abstractNumId w:val="14"/>
  </w:num>
  <w:num w:numId="93">
    <w:abstractNumId w:val="94"/>
  </w:num>
  <w:num w:numId="94">
    <w:abstractNumId w:val="43"/>
  </w:num>
  <w:num w:numId="95">
    <w:abstractNumId w:val="7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nlayson, Ian (ENE)">
    <w15:presenceInfo w15:providerId="AD" w15:userId="S::ian.finlayson@mass.gov::f409d961-2870-4225-ac95-5683b50b8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1D"/>
    <w:rsid w:val="00000C61"/>
    <w:rsid w:val="00000E98"/>
    <w:rsid w:val="00001A48"/>
    <w:rsid w:val="00001D6B"/>
    <w:rsid w:val="00002215"/>
    <w:rsid w:val="00002A7F"/>
    <w:rsid w:val="00003513"/>
    <w:rsid w:val="00003A94"/>
    <w:rsid w:val="0000478B"/>
    <w:rsid w:val="000065EA"/>
    <w:rsid w:val="00006658"/>
    <w:rsid w:val="00006B63"/>
    <w:rsid w:val="00006FA3"/>
    <w:rsid w:val="00007CE1"/>
    <w:rsid w:val="00007FF3"/>
    <w:rsid w:val="00010F32"/>
    <w:rsid w:val="00011C53"/>
    <w:rsid w:val="00012250"/>
    <w:rsid w:val="000127BD"/>
    <w:rsid w:val="00012CC9"/>
    <w:rsid w:val="00014AE5"/>
    <w:rsid w:val="000160C2"/>
    <w:rsid w:val="000162CC"/>
    <w:rsid w:val="00016FB9"/>
    <w:rsid w:val="00017C4B"/>
    <w:rsid w:val="00020019"/>
    <w:rsid w:val="00020E58"/>
    <w:rsid w:val="00022555"/>
    <w:rsid w:val="000234A5"/>
    <w:rsid w:val="000234AF"/>
    <w:rsid w:val="00023E8E"/>
    <w:rsid w:val="00024F54"/>
    <w:rsid w:val="000257AE"/>
    <w:rsid w:val="00025A45"/>
    <w:rsid w:val="00026C75"/>
    <w:rsid w:val="00027323"/>
    <w:rsid w:val="0003069A"/>
    <w:rsid w:val="000318A0"/>
    <w:rsid w:val="000319DB"/>
    <w:rsid w:val="00033F3A"/>
    <w:rsid w:val="000343C6"/>
    <w:rsid w:val="00034A63"/>
    <w:rsid w:val="00034E71"/>
    <w:rsid w:val="00035CCF"/>
    <w:rsid w:val="00036206"/>
    <w:rsid w:val="000366D8"/>
    <w:rsid w:val="0003732B"/>
    <w:rsid w:val="00040667"/>
    <w:rsid w:val="00040D34"/>
    <w:rsid w:val="00040E00"/>
    <w:rsid w:val="000410B9"/>
    <w:rsid w:val="00041354"/>
    <w:rsid w:val="00041F5D"/>
    <w:rsid w:val="0004340C"/>
    <w:rsid w:val="00044F49"/>
    <w:rsid w:val="00045E8C"/>
    <w:rsid w:val="00045EF2"/>
    <w:rsid w:val="000466D8"/>
    <w:rsid w:val="000514DA"/>
    <w:rsid w:val="00051B3A"/>
    <w:rsid w:val="000522A4"/>
    <w:rsid w:val="00052829"/>
    <w:rsid w:val="00053B0E"/>
    <w:rsid w:val="00053D0D"/>
    <w:rsid w:val="000553BD"/>
    <w:rsid w:val="00056FED"/>
    <w:rsid w:val="000601EF"/>
    <w:rsid w:val="0006036B"/>
    <w:rsid w:val="00060CEF"/>
    <w:rsid w:val="00060EE7"/>
    <w:rsid w:val="00061476"/>
    <w:rsid w:val="0006165B"/>
    <w:rsid w:val="00062308"/>
    <w:rsid w:val="00064F8C"/>
    <w:rsid w:val="000652A8"/>
    <w:rsid w:val="000659D7"/>
    <w:rsid w:val="00065BF0"/>
    <w:rsid w:val="00066100"/>
    <w:rsid w:val="00066320"/>
    <w:rsid w:val="00066C42"/>
    <w:rsid w:val="000676F5"/>
    <w:rsid w:val="0006788B"/>
    <w:rsid w:val="00067FB2"/>
    <w:rsid w:val="00071623"/>
    <w:rsid w:val="00071DD3"/>
    <w:rsid w:val="00072392"/>
    <w:rsid w:val="00072B26"/>
    <w:rsid w:val="00073178"/>
    <w:rsid w:val="00073636"/>
    <w:rsid w:val="00073782"/>
    <w:rsid w:val="00076530"/>
    <w:rsid w:val="00077283"/>
    <w:rsid w:val="00077453"/>
    <w:rsid w:val="00080914"/>
    <w:rsid w:val="0008158A"/>
    <w:rsid w:val="00081698"/>
    <w:rsid w:val="00085076"/>
    <w:rsid w:val="00085599"/>
    <w:rsid w:val="000858D4"/>
    <w:rsid w:val="00085B70"/>
    <w:rsid w:val="00085CA2"/>
    <w:rsid w:val="00086069"/>
    <w:rsid w:val="00086547"/>
    <w:rsid w:val="00086D2E"/>
    <w:rsid w:val="00086D7C"/>
    <w:rsid w:val="00086F54"/>
    <w:rsid w:val="00087115"/>
    <w:rsid w:val="00087263"/>
    <w:rsid w:val="00087C0B"/>
    <w:rsid w:val="00090A07"/>
    <w:rsid w:val="00091D32"/>
    <w:rsid w:val="00093EB3"/>
    <w:rsid w:val="00093F15"/>
    <w:rsid w:val="00094C89"/>
    <w:rsid w:val="00095A09"/>
    <w:rsid w:val="00095EB5"/>
    <w:rsid w:val="00097ED6"/>
    <w:rsid w:val="000A1DD9"/>
    <w:rsid w:val="000A1E1C"/>
    <w:rsid w:val="000A2188"/>
    <w:rsid w:val="000A2724"/>
    <w:rsid w:val="000A2F70"/>
    <w:rsid w:val="000A30FA"/>
    <w:rsid w:val="000A3FB7"/>
    <w:rsid w:val="000A44D0"/>
    <w:rsid w:val="000A44DC"/>
    <w:rsid w:val="000A5B4B"/>
    <w:rsid w:val="000A6470"/>
    <w:rsid w:val="000A6DD9"/>
    <w:rsid w:val="000A6FF6"/>
    <w:rsid w:val="000B065F"/>
    <w:rsid w:val="000B1256"/>
    <w:rsid w:val="000B16F8"/>
    <w:rsid w:val="000B243B"/>
    <w:rsid w:val="000B3F46"/>
    <w:rsid w:val="000B4FCE"/>
    <w:rsid w:val="000B66F0"/>
    <w:rsid w:val="000B75D6"/>
    <w:rsid w:val="000B789E"/>
    <w:rsid w:val="000B78FB"/>
    <w:rsid w:val="000C04DD"/>
    <w:rsid w:val="000C107A"/>
    <w:rsid w:val="000C4F75"/>
    <w:rsid w:val="000C5164"/>
    <w:rsid w:val="000C771E"/>
    <w:rsid w:val="000C79D6"/>
    <w:rsid w:val="000D0162"/>
    <w:rsid w:val="000D03E9"/>
    <w:rsid w:val="000D068C"/>
    <w:rsid w:val="000D0E39"/>
    <w:rsid w:val="000D1611"/>
    <w:rsid w:val="000D331C"/>
    <w:rsid w:val="000D354E"/>
    <w:rsid w:val="000D3F92"/>
    <w:rsid w:val="000D4CB8"/>
    <w:rsid w:val="000D57BE"/>
    <w:rsid w:val="000D597D"/>
    <w:rsid w:val="000D6464"/>
    <w:rsid w:val="000D6B44"/>
    <w:rsid w:val="000E017B"/>
    <w:rsid w:val="000E035C"/>
    <w:rsid w:val="000E0AAA"/>
    <w:rsid w:val="000E0E21"/>
    <w:rsid w:val="000E132F"/>
    <w:rsid w:val="000E1B5C"/>
    <w:rsid w:val="000E2226"/>
    <w:rsid w:val="000E296D"/>
    <w:rsid w:val="000E2F58"/>
    <w:rsid w:val="000E30A3"/>
    <w:rsid w:val="000E319D"/>
    <w:rsid w:val="000E35EB"/>
    <w:rsid w:val="000E3D3E"/>
    <w:rsid w:val="000E5BD3"/>
    <w:rsid w:val="000E5F63"/>
    <w:rsid w:val="000E63B2"/>
    <w:rsid w:val="000E67CC"/>
    <w:rsid w:val="000E7F36"/>
    <w:rsid w:val="000F018A"/>
    <w:rsid w:val="000F101B"/>
    <w:rsid w:val="000F13FE"/>
    <w:rsid w:val="000F2498"/>
    <w:rsid w:val="000F35EC"/>
    <w:rsid w:val="000F3A15"/>
    <w:rsid w:val="000F5079"/>
    <w:rsid w:val="000F5DF7"/>
    <w:rsid w:val="000F7F2D"/>
    <w:rsid w:val="001008AC"/>
    <w:rsid w:val="00100BC0"/>
    <w:rsid w:val="00100F4C"/>
    <w:rsid w:val="00101062"/>
    <w:rsid w:val="0010145F"/>
    <w:rsid w:val="00101C9F"/>
    <w:rsid w:val="001021A1"/>
    <w:rsid w:val="00102AC5"/>
    <w:rsid w:val="00102BA5"/>
    <w:rsid w:val="00102C94"/>
    <w:rsid w:val="00106066"/>
    <w:rsid w:val="00107331"/>
    <w:rsid w:val="00110039"/>
    <w:rsid w:val="00111111"/>
    <w:rsid w:val="00112111"/>
    <w:rsid w:val="00112B02"/>
    <w:rsid w:val="00112BE9"/>
    <w:rsid w:val="001132EC"/>
    <w:rsid w:val="00114641"/>
    <w:rsid w:val="00114DE5"/>
    <w:rsid w:val="00115749"/>
    <w:rsid w:val="00115A0D"/>
    <w:rsid w:val="001163A2"/>
    <w:rsid w:val="00117F7B"/>
    <w:rsid w:val="00120EEB"/>
    <w:rsid w:val="0012143E"/>
    <w:rsid w:val="0012329A"/>
    <w:rsid w:val="001245C5"/>
    <w:rsid w:val="001262D7"/>
    <w:rsid w:val="00126C8E"/>
    <w:rsid w:val="001279F7"/>
    <w:rsid w:val="00130B3E"/>
    <w:rsid w:val="00131119"/>
    <w:rsid w:val="00131762"/>
    <w:rsid w:val="0013251D"/>
    <w:rsid w:val="001328F5"/>
    <w:rsid w:val="00132F88"/>
    <w:rsid w:val="00133731"/>
    <w:rsid w:val="00134B47"/>
    <w:rsid w:val="00134BE6"/>
    <w:rsid w:val="00134DFD"/>
    <w:rsid w:val="00135846"/>
    <w:rsid w:val="001358C7"/>
    <w:rsid w:val="00136C92"/>
    <w:rsid w:val="001408B6"/>
    <w:rsid w:val="001412DD"/>
    <w:rsid w:val="001419FA"/>
    <w:rsid w:val="00142B3C"/>
    <w:rsid w:val="0014302C"/>
    <w:rsid w:val="00143C63"/>
    <w:rsid w:val="00144211"/>
    <w:rsid w:val="0014505E"/>
    <w:rsid w:val="001460F2"/>
    <w:rsid w:val="00147048"/>
    <w:rsid w:val="00147C95"/>
    <w:rsid w:val="00147F7B"/>
    <w:rsid w:val="00151556"/>
    <w:rsid w:val="00153602"/>
    <w:rsid w:val="001537EB"/>
    <w:rsid w:val="00153850"/>
    <w:rsid w:val="001538E8"/>
    <w:rsid w:val="00153E89"/>
    <w:rsid w:val="0015411A"/>
    <w:rsid w:val="00154E04"/>
    <w:rsid w:val="001556D8"/>
    <w:rsid w:val="00156E88"/>
    <w:rsid w:val="00157846"/>
    <w:rsid w:val="00157D26"/>
    <w:rsid w:val="0016087B"/>
    <w:rsid w:val="001631A6"/>
    <w:rsid w:val="00163543"/>
    <w:rsid w:val="001638C6"/>
    <w:rsid w:val="0016513B"/>
    <w:rsid w:val="0016742D"/>
    <w:rsid w:val="0016784A"/>
    <w:rsid w:val="001704E7"/>
    <w:rsid w:val="001706A9"/>
    <w:rsid w:val="00170904"/>
    <w:rsid w:val="00170BF5"/>
    <w:rsid w:val="00170C9C"/>
    <w:rsid w:val="00171760"/>
    <w:rsid w:val="00172742"/>
    <w:rsid w:val="001730E0"/>
    <w:rsid w:val="00173C73"/>
    <w:rsid w:val="00175096"/>
    <w:rsid w:val="001760F8"/>
    <w:rsid w:val="00176748"/>
    <w:rsid w:val="0017688E"/>
    <w:rsid w:val="00176C1B"/>
    <w:rsid w:val="001775E1"/>
    <w:rsid w:val="00177E5D"/>
    <w:rsid w:val="001807E9"/>
    <w:rsid w:val="00180D6B"/>
    <w:rsid w:val="00181384"/>
    <w:rsid w:val="00181440"/>
    <w:rsid w:val="001816E3"/>
    <w:rsid w:val="00181BEE"/>
    <w:rsid w:val="00181FE2"/>
    <w:rsid w:val="00182B64"/>
    <w:rsid w:val="0018319F"/>
    <w:rsid w:val="0018335F"/>
    <w:rsid w:val="0018411B"/>
    <w:rsid w:val="001841A3"/>
    <w:rsid w:val="001848FC"/>
    <w:rsid w:val="00184C23"/>
    <w:rsid w:val="00184EBF"/>
    <w:rsid w:val="001866F5"/>
    <w:rsid w:val="001907EF"/>
    <w:rsid w:val="00190FB4"/>
    <w:rsid w:val="00191F8A"/>
    <w:rsid w:val="0019216B"/>
    <w:rsid w:val="001932D3"/>
    <w:rsid w:val="00195218"/>
    <w:rsid w:val="001959CE"/>
    <w:rsid w:val="00195A85"/>
    <w:rsid w:val="001967E5"/>
    <w:rsid w:val="00196866"/>
    <w:rsid w:val="00196C30"/>
    <w:rsid w:val="00197208"/>
    <w:rsid w:val="001A01D6"/>
    <w:rsid w:val="001A0576"/>
    <w:rsid w:val="001A281A"/>
    <w:rsid w:val="001A2A7B"/>
    <w:rsid w:val="001A2AEB"/>
    <w:rsid w:val="001A2E1E"/>
    <w:rsid w:val="001A30B8"/>
    <w:rsid w:val="001A43D3"/>
    <w:rsid w:val="001A512C"/>
    <w:rsid w:val="001A605E"/>
    <w:rsid w:val="001A6818"/>
    <w:rsid w:val="001B12A3"/>
    <w:rsid w:val="001B24BA"/>
    <w:rsid w:val="001B4B90"/>
    <w:rsid w:val="001B6497"/>
    <w:rsid w:val="001C0758"/>
    <w:rsid w:val="001C1191"/>
    <w:rsid w:val="001C37DB"/>
    <w:rsid w:val="001C4316"/>
    <w:rsid w:val="001C4E03"/>
    <w:rsid w:val="001C5087"/>
    <w:rsid w:val="001C57B1"/>
    <w:rsid w:val="001C6200"/>
    <w:rsid w:val="001C6BA1"/>
    <w:rsid w:val="001C7000"/>
    <w:rsid w:val="001C7338"/>
    <w:rsid w:val="001D0FE8"/>
    <w:rsid w:val="001D2A8F"/>
    <w:rsid w:val="001D2C88"/>
    <w:rsid w:val="001D4D2F"/>
    <w:rsid w:val="001D6096"/>
    <w:rsid w:val="001D6C5F"/>
    <w:rsid w:val="001E093F"/>
    <w:rsid w:val="001E20A6"/>
    <w:rsid w:val="001E22FD"/>
    <w:rsid w:val="001E2615"/>
    <w:rsid w:val="001E30DD"/>
    <w:rsid w:val="001E3BB8"/>
    <w:rsid w:val="001E4B49"/>
    <w:rsid w:val="001E663F"/>
    <w:rsid w:val="001E6899"/>
    <w:rsid w:val="001E7581"/>
    <w:rsid w:val="001E781B"/>
    <w:rsid w:val="001E7D4D"/>
    <w:rsid w:val="001F120E"/>
    <w:rsid w:val="001F1BC3"/>
    <w:rsid w:val="001F1C6C"/>
    <w:rsid w:val="001F2FBB"/>
    <w:rsid w:val="001F485A"/>
    <w:rsid w:val="001F6384"/>
    <w:rsid w:val="002002FB"/>
    <w:rsid w:val="00200D0B"/>
    <w:rsid w:val="00201EDE"/>
    <w:rsid w:val="0020307C"/>
    <w:rsid w:val="00205E61"/>
    <w:rsid w:val="002069D1"/>
    <w:rsid w:val="00206E3A"/>
    <w:rsid w:val="00210AF7"/>
    <w:rsid w:val="00211E85"/>
    <w:rsid w:val="002152F7"/>
    <w:rsid w:val="002170A6"/>
    <w:rsid w:val="0021733A"/>
    <w:rsid w:val="0021736E"/>
    <w:rsid w:val="00220B78"/>
    <w:rsid w:val="00221977"/>
    <w:rsid w:val="00221B71"/>
    <w:rsid w:val="00222086"/>
    <w:rsid w:val="002220ED"/>
    <w:rsid w:val="00222CB4"/>
    <w:rsid w:val="00222DCC"/>
    <w:rsid w:val="00222DE7"/>
    <w:rsid w:val="00222EE2"/>
    <w:rsid w:val="00223202"/>
    <w:rsid w:val="0022336F"/>
    <w:rsid w:val="0022361F"/>
    <w:rsid w:val="00223AF7"/>
    <w:rsid w:val="00223FB9"/>
    <w:rsid w:val="00224672"/>
    <w:rsid w:val="0022583D"/>
    <w:rsid w:val="0023012C"/>
    <w:rsid w:val="00231A05"/>
    <w:rsid w:val="002320DB"/>
    <w:rsid w:val="0023267E"/>
    <w:rsid w:val="002328E3"/>
    <w:rsid w:val="00232D9D"/>
    <w:rsid w:val="00232E49"/>
    <w:rsid w:val="00232F21"/>
    <w:rsid w:val="00233B88"/>
    <w:rsid w:val="0023489C"/>
    <w:rsid w:val="00236351"/>
    <w:rsid w:val="002363CE"/>
    <w:rsid w:val="00237191"/>
    <w:rsid w:val="00237F4E"/>
    <w:rsid w:val="00242AFC"/>
    <w:rsid w:val="002431D3"/>
    <w:rsid w:val="0024368B"/>
    <w:rsid w:val="00243D28"/>
    <w:rsid w:val="002440C8"/>
    <w:rsid w:val="002446C6"/>
    <w:rsid w:val="00244C71"/>
    <w:rsid w:val="00244DF9"/>
    <w:rsid w:val="00244F57"/>
    <w:rsid w:val="002454EE"/>
    <w:rsid w:val="002457AA"/>
    <w:rsid w:val="00245AA2"/>
    <w:rsid w:val="00246611"/>
    <w:rsid w:val="002469CE"/>
    <w:rsid w:val="00247448"/>
    <w:rsid w:val="0025004A"/>
    <w:rsid w:val="00251EA9"/>
    <w:rsid w:val="00252CF3"/>
    <w:rsid w:val="00255695"/>
    <w:rsid w:val="00256613"/>
    <w:rsid w:val="00256870"/>
    <w:rsid w:val="0026046C"/>
    <w:rsid w:val="0026197C"/>
    <w:rsid w:val="00262234"/>
    <w:rsid w:val="00262A17"/>
    <w:rsid w:val="00262B6F"/>
    <w:rsid w:val="002642ED"/>
    <w:rsid w:val="0026604E"/>
    <w:rsid w:val="00266227"/>
    <w:rsid w:val="00266445"/>
    <w:rsid w:val="00267DDD"/>
    <w:rsid w:val="00270D18"/>
    <w:rsid w:val="0027163F"/>
    <w:rsid w:val="00271CF8"/>
    <w:rsid w:val="002726B1"/>
    <w:rsid w:val="00273162"/>
    <w:rsid w:val="00277D94"/>
    <w:rsid w:val="00281559"/>
    <w:rsid w:val="002816CE"/>
    <w:rsid w:val="00281902"/>
    <w:rsid w:val="0028424F"/>
    <w:rsid w:val="0028458F"/>
    <w:rsid w:val="002853F9"/>
    <w:rsid w:val="00285579"/>
    <w:rsid w:val="002862A1"/>
    <w:rsid w:val="00286DCD"/>
    <w:rsid w:val="00286F15"/>
    <w:rsid w:val="00290383"/>
    <w:rsid w:val="002915E5"/>
    <w:rsid w:val="002938E5"/>
    <w:rsid w:val="00293B91"/>
    <w:rsid w:val="00294F30"/>
    <w:rsid w:val="00295685"/>
    <w:rsid w:val="00297F66"/>
    <w:rsid w:val="002A11B7"/>
    <w:rsid w:val="002A1535"/>
    <w:rsid w:val="002A334D"/>
    <w:rsid w:val="002A34E0"/>
    <w:rsid w:val="002A572D"/>
    <w:rsid w:val="002A7307"/>
    <w:rsid w:val="002B0291"/>
    <w:rsid w:val="002B0F3A"/>
    <w:rsid w:val="002B186F"/>
    <w:rsid w:val="002B1D6F"/>
    <w:rsid w:val="002B2A20"/>
    <w:rsid w:val="002B37CE"/>
    <w:rsid w:val="002B4A62"/>
    <w:rsid w:val="002B70FB"/>
    <w:rsid w:val="002B77DA"/>
    <w:rsid w:val="002C0D54"/>
    <w:rsid w:val="002C0F00"/>
    <w:rsid w:val="002C1E96"/>
    <w:rsid w:val="002C21AC"/>
    <w:rsid w:val="002C2262"/>
    <w:rsid w:val="002C242D"/>
    <w:rsid w:val="002C2864"/>
    <w:rsid w:val="002C4A51"/>
    <w:rsid w:val="002C5011"/>
    <w:rsid w:val="002C5288"/>
    <w:rsid w:val="002C5912"/>
    <w:rsid w:val="002C7B00"/>
    <w:rsid w:val="002D0332"/>
    <w:rsid w:val="002D1CA2"/>
    <w:rsid w:val="002D2083"/>
    <w:rsid w:val="002D30FF"/>
    <w:rsid w:val="002D344F"/>
    <w:rsid w:val="002D4A02"/>
    <w:rsid w:val="002D4E58"/>
    <w:rsid w:val="002D4FB6"/>
    <w:rsid w:val="002D518B"/>
    <w:rsid w:val="002D5309"/>
    <w:rsid w:val="002D6B02"/>
    <w:rsid w:val="002D76DD"/>
    <w:rsid w:val="002D7929"/>
    <w:rsid w:val="002D7DF3"/>
    <w:rsid w:val="002E076E"/>
    <w:rsid w:val="002E0D8B"/>
    <w:rsid w:val="002E0EE9"/>
    <w:rsid w:val="002E1447"/>
    <w:rsid w:val="002E171B"/>
    <w:rsid w:val="002E2229"/>
    <w:rsid w:val="002E2432"/>
    <w:rsid w:val="002E359B"/>
    <w:rsid w:val="002E3617"/>
    <w:rsid w:val="002E3A90"/>
    <w:rsid w:val="002E48FF"/>
    <w:rsid w:val="002E4F7C"/>
    <w:rsid w:val="002E5057"/>
    <w:rsid w:val="002E599B"/>
    <w:rsid w:val="002E5AC0"/>
    <w:rsid w:val="002E5BA5"/>
    <w:rsid w:val="002E7A48"/>
    <w:rsid w:val="002E7B70"/>
    <w:rsid w:val="002F119B"/>
    <w:rsid w:val="002F4CBC"/>
    <w:rsid w:val="002F636E"/>
    <w:rsid w:val="0030070B"/>
    <w:rsid w:val="003028EB"/>
    <w:rsid w:val="003036F1"/>
    <w:rsid w:val="00303D35"/>
    <w:rsid w:val="003041E4"/>
    <w:rsid w:val="003045F8"/>
    <w:rsid w:val="00304CC4"/>
    <w:rsid w:val="00306667"/>
    <w:rsid w:val="00306E4E"/>
    <w:rsid w:val="00310F37"/>
    <w:rsid w:val="00311466"/>
    <w:rsid w:val="0031174D"/>
    <w:rsid w:val="00311EB3"/>
    <w:rsid w:val="00312955"/>
    <w:rsid w:val="00313AD8"/>
    <w:rsid w:val="00313CC8"/>
    <w:rsid w:val="00314E13"/>
    <w:rsid w:val="00315178"/>
    <w:rsid w:val="003156B5"/>
    <w:rsid w:val="003162E5"/>
    <w:rsid w:val="00316974"/>
    <w:rsid w:val="0031709E"/>
    <w:rsid w:val="003213CA"/>
    <w:rsid w:val="00322545"/>
    <w:rsid w:val="00323B20"/>
    <w:rsid w:val="00324373"/>
    <w:rsid w:val="003245BD"/>
    <w:rsid w:val="00324999"/>
    <w:rsid w:val="0032651F"/>
    <w:rsid w:val="00327B9C"/>
    <w:rsid w:val="00330444"/>
    <w:rsid w:val="0033045C"/>
    <w:rsid w:val="003304C3"/>
    <w:rsid w:val="00331EAE"/>
    <w:rsid w:val="00333C70"/>
    <w:rsid w:val="00335139"/>
    <w:rsid w:val="00335E64"/>
    <w:rsid w:val="0033612C"/>
    <w:rsid w:val="0033685B"/>
    <w:rsid w:val="00336B9C"/>
    <w:rsid w:val="00341355"/>
    <w:rsid w:val="00341AA1"/>
    <w:rsid w:val="00341FD9"/>
    <w:rsid w:val="00342550"/>
    <w:rsid w:val="00342C52"/>
    <w:rsid w:val="00343F2A"/>
    <w:rsid w:val="00344403"/>
    <w:rsid w:val="00344FA3"/>
    <w:rsid w:val="00345077"/>
    <w:rsid w:val="00347733"/>
    <w:rsid w:val="0034789B"/>
    <w:rsid w:val="00347C7A"/>
    <w:rsid w:val="00350268"/>
    <w:rsid w:val="00351AED"/>
    <w:rsid w:val="00351C5C"/>
    <w:rsid w:val="003531E9"/>
    <w:rsid w:val="003532EE"/>
    <w:rsid w:val="00353EC9"/>
    <w:rsid w:val="00354798"/>
    <w:rsid w:val="00357494"/>
    <w:rsid w:val="003602B2"/>
    <w:rsid w:val="00360860"/>
    <w:rsid w:val="0036109F"/>
    <w:rsid w:val="00363CDB"/>
    <w:rsid w:val="00365E1A"/>
    <w:rsid w:val="003669E1"/>
    <w:rsid w:val="00367020"/>
    <w:rsid w:val="003671C8"/>
    <w:rsid w:val="0036756C"/>
    <w:rsid w:val="003679E3"/>
    <w:rsid w:val="00367C50"/>
    <w:rsid w:val="00370B06"/>
    <w:rsid w:val="00371403"/>
    <w:rsid w:val="00372665"/>
    <w:rsid w:val="00373358"/>
    <w:rsid w:val="00373ED3"/>
    <w:rsid w:val="0037445B"/>
    <w:rsid w:val="00374730"/>
    <w:rsid w:val="00374882"/>
    <w:rsid w:val="00374AE9"/>
    <w:rsid w:val="00374B8C"/>
    <w:rsid w:val="00375302"/>
    <w:rsid w:val="00375571"/>
    <w:rsid w:val="00375846"/>
    <w:rsid w:val="003768D0"/>
    <w:rsid w:val="003768EB"/>
    <w:rsid w:val="00376D50"/>
    <w:rsid w:val="003770DE"/>
    <w:rsid w:val="0038077B"/>
    <w:rsid w:val="003819A7"/>
    <w:rsid w:val="003821CE"/>
    <w:rsid w:val="0038227F"/>
    <w:rsid w:val="00383EE7"/>
    <w:rsid w:val="00384154"/>
    <w:rsid w:val="0038489E"/>
    <w:rsid w:val="00384E7A"/>
    <w:rsid w:val="00384EFC"/>
    <w:rsid w:val="00384FF1"/>
    <w:rsid w:val="0038664D"/>
    <w:rsid w:val="0038725C"/>
    <w:rsid w:val="0039102C"/>
    <w:rsid w:val="00391126"/>
    <w:rsid w:val="0039152C"/>
    <w:rsid w:val="0039218F"/>
    <w:rsid w:val="0039259D"/>
    <w:rsid w:val="0039297C"/>
    <w:rsid w:val="00393494"/>
    <w:rsid w:val="00393F8D"/>
    <w:rsid w:val="003941E5"/>
    <w:rsid w:val="003942EF"/>
    <w:rsid w:val="00394588"/>
    <w:rsid w:val="00394A0D"/>
    <w:rsid w:val="00395226"/>
    <w:rsid w:val="003958B6"/>
    <w:rsid w:val="0039595D"/>
    <w:rsid w:val="003966CE"/>
    <w:rsid w:val="00396BA0"/>
    <w:rsid w:val="003A08DC"/>
    <w:rsid w:val="003A0DD0"/>
    <w:rsid w:val="003A161F"/>
    <w:rsid w:val="003A18BE"/>
    <w:rsid w:val="003A1DD6"/>
    <w:rsid w:val="003A2028"/>
    <w:rsid w:val="003A23C5"/>
    <w:rsid w:val="003A2CD6"/>
    <w:rsid w:val="003A56CD"/>
    <w:rsid w:val="003A60C9"/>
    <w:rsid w:val="003A61A9"/>
    <w:rsid w:val="003B189A"/>
    <w:rsid w:val="003B3A6A"/>
    <w:rsid w:val="003B4A01"/>
    <w:rsid w:val="003B57DA"/>
    <w:rsid w:val="003B5E7D"/>
    <w:rsid w:val="003C039C"/>
    <w:rsid w:val="003C1FE5"/>
    <w:rsid w:val="003C3895"/>
    <w:rsid w:val="003C477D"/>
    <w:rsid w:val="003C4F63"/>
    <w:rsid w:val="003C58F0"/>
    <w:rsid w:val="003C77BD"/>
    <w:rsid w:val="003C7F99"/>
    <w:rsid w:val="003D0304"/>
    <w:rsid w:val="003D08F4"/>
    <w:rsid w:val="003D0BA8"/>
    <w:rsid w:val="003D0E62"/>
    <w:rsid w:val="003D1A1A"/>
    <w:rsid w:val="003D2C2B"/>
    <w:rsid w:val="003D4F0F"/>
    <w:rsid w:val="003D6551"/>
    <w:rsid w:val="003D7612"/>
    <w:rsid w:val="003D7756"/>
    <w:rsid w:val="003E0989"/>
    <w:rsid w:val="003E0A85"/>
    <w:rsid w:val="003E166D"/>
    <w:rsid w:val="003E17D0"/>
    <w:rsid w:val="003E1D9D"/>
    <w:rsid w:val="003E2219"/>
    <w:rsid w:val="003E265B"/>
    <w:rsid w:val="003E32A8"/>
    <w:rsid w:val="003E4010"/>
    <w:rsid w:val="003E51BE"/>
    <w:rsid w:val="003E575B"/>
    <w:rsid w:val="003E6912"/>
    <w:rsid w:val="003E728B"/>
    <w:rsid w:val="003E7989"/>
    <w:rsid w:val="003F00B9"/>
    <w:rsid w:val="003F0D71"/>
    <w:rsid w:val="003F1517"/>
    <w:rsid w:val="003F2CDA"/>
    <w:rsid w:val="003F3F31"/>
    <w:rsid w:val="003F5644"/>
    <w:rsid w:val="003F7D59"/>
    <w:rsid w:val="00400D07"/>
    <w:rsid w:val="004013A0"/>
    <w:rsid w:val="0040167A"/>
    <w:rsid w:val="004022C7"/>
    <w:rsid w:val="00402447"/>
    <w:rsid w:val="004024BD"/>
    <w:rsid w:val="0040279F"/>
    <w:rsid w:val="0040298B"/>
    <w:rsid w:val="00404488"/>
    <w:rsid w:val="0040543A"/>
    <w:rsid w:val="004107D4"/>
    <w:rsid w:val="00413DE4"/>
    <w:rsid w:val="0041412A"/>
    <w:rsid w:val="004143B9"/>
    <w:rsid w:val="00414C2B"/>
    <w:rsid w:val="00416535"/>
    <w:rsid w:val="00416C61"/>
    <w:rsid w:val="00417845"/>
    <w:rsid w:val="00417B59"/>
    <w:rsid w:val="0042005E"/>
    <w:rsid w:val="00421D3A"/>
    <w:rsid w:val="00422EA1"/>
    <w:rsid w:val="004273C2"/>
    <w:rsid w:val="00427A77"/>
    <w:rsid w:val="00427C83"/>
    <w:rsid w:val="00431132"/>
    <w:rsid w:val="00432E61"/>
    <w:rsid w:val="00433516"/>
    <w:rsid w:val="00434051"/>
    <w:rsid w:val="00434C31"/>
    <w:rsid w:val="004366C4"/>
    <w:rsid w:val="004373C2"/>
    <w:rsid w:val="00437AD3"/>
    <w:rsid w:val="00437B76"/>
    <w:rsid w:val="004402D6"/>
    <w:rsid w:val="0044135E"/>
    <w:rsid w:val="0044173D"/>
    <w:rsid w:val="00441D11"/>
    <w:rsid w:val="0044276F"/>
    <w:rsid w:val="004447F9"/>
    <w:rsid w:val="00445337"/>
    <w:rsid w:val="00445828"/>
    <w:rsid w:val="00445BF7"/>
    <w:rsid w:val="00446D1B"/>
    <w:rsid w:val="00447D8A"/>
    <w:rsid w:val="00450E8E"/>
    <w:rsid w:val="0045146E"/>
    <w:rsid w:val="00453853"/>
    <w:rsid w:val="00453FEC"/>
    <w:rsid w:val="00454607"/>
    <w:rsid w:val="0045562B"/>
    <w:rsid w:val="00455BCA"/>
    <w:rsid w:val="00455C59"/>
    <w:rsid w:val="00455C73"/>
    <w:rsid w:val="00455D47"/>
    <w:rsid w:val="00457914"/>
    <w:rsid w:val="00457C4C"/>
    <w:rsid w:val="004607A4"/>
    <w:rsid w:val="00461521"/>
    <w:rsid w:val="0046154D"/>
    <w:rsid w:val="004618F0"/>
    <w:rsid w:val="00461986"/>
    <w:rsid w:val="00461CF3"/>
    <w:rsid w:val="004621BB"/>
    <w:rsid w:val="00462757"/>
    <w:rsid w:val="00462D2C"/>
    <w:rsid w:val="004632BF"/>
    <w:rsid w:val="0046337F"/>
    <w:rsid w:val="004638BC"/>
    <w:rsid w:val="0046439D"/>
    <w:rsid w:val="00464585"/>
    <w:rsid w:val="00464BC2"/>
    <w:rsid w:val="00464CA6"/>
    <w:rsid w:val="004659BA"/>
    <w:rsid w:val="00465E66"/>
    <w:rsid w:val="00466028"/>
    <w:rsid w:val="00467076"/>
    <w:rsid w:val="00467672"/>
    <w:rsid w:val="004705EC"/>
    <w:rsid w:val="004716F4"/>
    <w:rsid w:val="004729E4"/>
    <w:rsid w:val="00473BF8"/>
    <w:rsid w:val="004748D9"/>
    <w:rsid w:val="004759FF"/>
    <w:rsid w:val="004764E7"/>
    <w:rsid w:val="0047699B"/>
    <w:rsid w:val="004804C2"/>
    <w:rsid w:val="00480516"/>
    <w:rsid w:val="00481C43"/>
    <w:rsid w:val="0048227F"/>
    <w:rsid w:val="00482838"/>
    <w:rsid w:val="004829E4"/>
    <w:rsid w:val="00482EB9"/>
    <w:rsid w:val="00482F4B"/>
    <w:rsid w:val="00484D63"/>
    <w:rsid w:val="0048522C"/>
    <w:rsid w:val="004853EC"/>
    <w:rsid w:val="00490604"/>
    <w:rsid w:val="00491025"/>
    <w:rsid w:val="004914F2"/>
    <w:rsid w:val="00491AE9"/>
    <w:rsid w:val="00491EC4"/>
    <w:rsid w:val="00492580"/>
    <w:rsid w:val="00492DD8"/>
    <w:rsid w:val="00492F17"/>
    <w:rsid w:val="0049391D"/>
    <w:rsid w:val="0049515F"/>
    <w:rsid w:val="00495DB5"/>
    <w:rsid w:val="004A0155"/>
    <w:rsid w:val="004A05BF"/>
    <w:rsid w:val="004A0FD0"/>
    <w:rsid w:val="004A1B9D"/>
    <w:rsid w:val="004A1E9F"/>
    <w:rsid w:val="004A2A19"/>
    <w:rsid w:val="004A2ABF"/>
    <w:rsid w:val="004A2DA2"/>
    <w:rsid w:val="004A438B"/>
    <w:rsid w:val="004A4576"/>
    <w:rsid w:val="004A484B"/>
    <w:rsid w:val="004A5756"/>
    <w:rsid w:val="004A64AE"/>
    <w:rsid w:val="004A6585"/>
    <w:rsid w:val="004A671A"/>
    <w:rsid w:val="004A71BC"/>
    <w:rsid w:val="004A75C9"/>
    <w:rsid w:val="004B0310"/>
    <w:rsid w:val="004B0BA8"/>
    <w:rsid w:val="004B1048"/>
    <w:rsid w:val="004B115B"/>
    <w:rsid w:val="004B28B1"/>
    <w:rsid w:val="004B3B5C"/>
    <w:rsid w:val="004B42B1"/>
    <w:rsid w:val="004B488C"/>
    <w:rsid w:val="004B4C3A"/>
    <w:rsid w:val="004B5A3C"/>
    <w:rsid w:val="004B5C98"/>
    <w:rsid w:val="004B7309"/>
    <w:rsid w:val="004B74C6"/>
    <w:rsid w:val="004B7D0B"/>
    <w:rsid w:val="004C0D6D"/>
    <w:rsid w:val="004C1030"/>
    <w:rsid w:val="004C24BB"/>
    <w:rsid w:val="004C2CAF"/>
    <w:rsid w:val="004C3F72"/>
    <w:rsid w:val="004C4629"/>
    <w:rsid w:val="004C4E8D"/>
    <w:rsid w:val="004C535D"/>
    <w:rsid w:val="004C683B"/>
    <w:rsid w:val="004C792E"/>
    <w:rsid w:val="004D1541"/>
    <w:rsid w:val="004D1589"/>
    <w:rsid w:val="004D23FA"/>
    <w:rsid w:val="004D2D27"/>
    <w:rsid w:val="004D3718"/>
    <w:rsid w:val="004D3EA3"/>
    <w:rsid w:val="004D4037"/>
    <w:rsid w:val="004D56F5"/>
    <w:rsid w:val="004D66A0"/>
    <w:rsid w:val="004E1206"/>
    <w:rsid w:val="004E15E0"/>
    <w:rsid w:val="004E1C49"/>
    <w:rsid w:val="004E29A5"/>
    <w:rsid w:val="004E2DE3"/>
    <w:rsid w:val="004E2E5B"/>
    <w:rsid w:val="004E3416"/>
    <w:rsid w:val="004E44B9"/>
    <w:rsid w:val="004E5E71"/>
    <w:rsid w:val="004E7C24"/>
    <w:rsid w:val="004F0032"/>
    <w:rsid w:val="004F0CB0"/>
    <w:rsid w:val="004F24BE"/>
    <w:rsid w:val="004F2506"/>
    <w:rsid w:val="004F2E73"/>
    <w:rsid w:val="004F618C"/>
    <w:rsid w:val="004F660C"/>
    <w:rsid w:val="004F6704"/>
    <w:rsid w:val="00500EF1"/>
    <w:rsid w:val="005022F5"/>
    <w:rsid w:val="00502B64"/>
    <w:rsid w:val="0050390B"/>
    <w:rsid w:val="00503A4A"/>
    <w:rsid w:val="00506108"/>
    <w:rsid w:val="00506324"/>
    <w:rsid w:val="00506CD0"/>
    <w:rsid w:val="00506DE3"/>
    <w:rsid w:val="005103C9"/>
    <w:rsid w:val="00511192"/>
    <w:rsid w:val="00514F9C"/>
    <w:rsid w:val="00515C0E"/>
    <w:rsid w:val="00515E36"/>
    <w:rsid w:val="005163F9"/>
    <w:rsid w:val="00516A1B"/>
    <w:rsid w:val="005174C3"/>
    <w:rsid w:val="005177D3"/>
    <w:rsid w:val="00520095"/>
    <w:rsid w:val="00520978"/>
    <w:rsid w:val="0052156F"/>
    <w:rsid w:val="00521C79"/>
    <w:rsid w:val="0052252A"/>
    <w:rsid w:val="0052335C"/>
    <w:rsid w:val="00523FCA"/>
    <w:rsid w:val="00524E0D"/>
    <w:rsid w:val="00525110"/>
    <w:rsid w:val="005258AF"/>
    <w:rsid w:val="00526320"/>
    <w:rsid w:val="0052750D"/>
    <w:rsid w:val="005275FB"/>
    <w:rsid w:val="005303CF"/>
    <w:rsid w:val="00530EB4"/>
    <w:rsid w:val="00530FD8"/>
    <w:rsid w:val="0053652A"/>
    <w:rsid w:val="005401E4"/>
    <w:rsid w:val="0054023F"/>
    <w:rsid w:val="00540974"/>
    <w:rsid w:val="00540B52"/>
    <w:rsid w:val="00542CDA"/>
    <w:rsid w:val="00544658"/>
    <w:rsid w:val="00544D6B"/>
    <w:rsid w:val="00545278"/>
    <w:rsid w:val="00546DE1"/>
    <w:rsid w:val="005473BD"/>
    <w:rsid w:val="00547B9D"/>
    <w:rsid w:val="00547E0C"/>
    <w:rsid w:val="005523DD"/>
    <w:rsid w:val="005537A1"/>
    <w:rsid w:val="00554E08"/>
    <w:rsid w:val="00555163"/>
    <w:rsid w:val="00555DCD"/>
    <w:rsid w:val="005561B9"/>
    <w:rsid w:val="00556498"/>
    <w:rsid w:val="00557AFC"/>
    <w:rsid w:val="00557E3D"/>
    <w:rsid w:val="0056162F"/>
    <w:rsid w:val="00562BC5"/>
    <w:rsid w:val="00565117"/>
    <w:rsid w:val="00565694"/>
    <w:rsid w:val="00565BBB"/>
    <w:rsid w:val="005664F2"/>
    <w:rsid w:val="00567448"/>
    <w:rsid w:val="00567653"/>
    <w:rsid w:val="00570B6F"/>
    <w:rsid w:val="00570BD1"/>
    <w:rsid w:val="005715FA"/>
    <w:rsid w:val="0057238F"/>
    <w:rsid w:val="0057451D"/>
    <w:rsid w:val="005745D2"/>
    <w:rsid w:val="00574DF7"/>
    <w:rsid w:val="00576638"/>
    <w:rsid w:val="00576E22"/>
    <w:rsid w:val="005803C8"/>
    <w:rsid w:val="00580EDE"/>
    <w:rsid w:val="00581432"/>
    <w:rsid w:val="00581836"/>
    <w:rsid w:val="005818A1"/>
    <w:rsid w:val="00581C6A"/>
    <w:rsid w:val="00582E5C"/>
    <w:rsid w:val="0058317F"/>
    <w:rsid w:val="005834E2"/>
    <w:rsid w:val="00585225"/>
    <w:rsid w:val="00585766"/>
    <w:rsid w:val="005862A1"/>
    <w:rsid w:val="005872ED"/>
    <w:rsid w:val="00587471"/>
    <w:rsid w:val="00587904"/>
    <w:rsid w:val="00587DE5"/>
    <w:rsid w:val="00590218"/>
    <w:rsid w:val="00590F82"/>
    <w:rsid w:val="00592535"/>
    <w:rsid w:val="005929AF"/>
    <w:rsid w:val="00592B23"/>
    <w:rsid w:val="00593136"/>
    <w:rsid w:val="0059327B"/>
    <w:rsid w:val="005950C4"/>
    <w:rsid w:val="00595AD5"/>
    <w:rsid w:val="005A0EE4"/>
    <w:rsid w:val="005A1947"/>
    <w:rsid w:val="005A1AFE"/>
    <w:rsid w:val="005A1CB2"/>
    <w:rsid w:val="005A2703"/>
    <w:rsid w:val="005A2B10"/>
    <w:rsid w:val="005A2E08"/>
    <w:rsid w:val="005A327C"/>
    <w:rsid w:val="005A3C1C"/>
    <w:rsid w:val="005A5692"/>
    <w:rsid w:val="005A6401"/>
    <w:rsid w:val="005A6C51"/>
    <w:rsid w:val="005B1277"/>
    <w:rsid w:val="005B1967"/>
    <w:rsid w:val="005B1BFC"/>
    <w:rsid w:val="005B2452"/>
    <w:rsid w:val="005B2ABC"/>
    <w:rsid w:val="005B2C01"/>
    <w:rsid w:val="005B3A6D"/>
    <w:rsid w:val="005B4344"/>
    <w:rsid w:val="005B50C3"/>
    <w:rsid w:val="005B5CE2"/>
    <w:rsid w:val="005B79DB"/>
    <w:rsid w:val="005B7FB0"/>
    <w:rsid w:val="005C012F"/>
    <w:rsid w:val="005C0584"/>
    <w:rsid w:val="005C25C7"/>
    <w:rsid w:val="005C2ADA"/>
    <w:rsid w:val="005C36C8"/>
    <w:rsid w:val="005C390D"/>
    <w:rsid w:val="005C3F40"/>
    <w:rsid w:val="005C59E0"/>
    <w:rsid w:val="005C70EC"/>
    <w:rsid w:val="005D2676"/>
    <w:rsid w:val="005D29F5"/>
    <w:rsid w:val="005D2AAC"/>
    <w:rsid w:val="005D35A6"/>
    <w:rsid w:val="005D4176"/>
    <w:rsid w:val="005D4281"/>
    <w:rsid w:val="005D5176"/>
    <w:rsid w:val="005D5459"/>
    <w:rsid w:val="005D7DA8"/>
    <w:rsid w:val="005D7E8F"/>
    <w:rsid w:val="005E061A"/>
    <w:rsid w:val="005E1881"/>
    <w:rsid w:val="005E26B5"/>
    <w:rsid w:val="005E3365"/>
    <w:rsid w:val="005E3530"/>
    <w:rsid w:val="005E3608"/>
    <w:rsid w:val="005E5B80"/>
    <w:rsid w:val="005E73B4"/>
    <w:rsid w:val="005E74A9"/>
    <w:rsid w:val="005F0A74"/>
    <w:rsid w:val="005F15A8"/>
    <w:rsid w:val="005F223B"/>
    <w:rsid w:val="005F25E4"/>
    <w:rsid w:val="005F2E98"/>
    <w:rsid w:val="005F336C"/>
    <w:rsid w:val="005F48B1"/>
    <w:rsid w:val="005F6226"/>
    <w:rsid w:val="005F6A2B"/>
    <w:rsid w:val="005F7974"/>
    <w:rsid w:val="005F7F09"/>
    <w:rsid w:val="005F7F70"/>
    <w:rsid w:val="00600A43"/>
    <w:rsid w:val="006016BE"/>
    <w:rsid w:val="00601A3F"/>
    <w:rsid w:val="00603563"/>
    <w:rsid w:val="00603C3A"/>
    <w:rsid w:val="00604D9C"/>
    <w:rsid w:val="00604E14"/>
    <w:rsid w:val="00606904"/>
    <w:rsid w:val="0060697A"/>
    <w:rsid w:val="00606A10"/>
    <w:rsid w:val="006076CC"/>
    <w:rsid w:val="00607B7A"/>
    <w:rsid w:val="006109D7"/>
    <w:rsid w:val="00612EAE"/>
    <w:rsid w:val="00614567"/>
    <w:rsid w:val="00614C4F"/>
    <w:rsid w:val="00614FDD"/>
    <w:rsid w:val="00615309"/>
    <w:rsid w:val="0061530B"/>
    <w:rsid w:val="00615706"/>
    <w:rsid w:val="006164D2"/>
    <w:rsid w:val="006167E2"/>
    <w:rsid w:val="00616A62"/>
    <w:rsid w:val="00616CE1"/>
    <w:rsid w:val="00620FC1"/>
    <w:rsid w:val="00621320"/>
    <w:rsid w:val="00621394"/>
    <w:rsid w:val="0062142A"/>
    <w:rsid w:val="00622922"/>
    <w:rsid w:val="00622A99"/>
    <w:rsid w:val="00622D6C"/>
    <w:rsid w:val="00623537"/>
    <w:rsid w:val="006235A7"/>
    <w:rsid w:val="006240F1"/>
    <w:rsid w:val="006251EF"/>
    <w:rsid w:val="00625953"/>
    <w:rsid w:val="00626F06"/>
    <w:rsid w:val="00626FB6"/>
    <w:rsid w:val="006271B1"/>
    <w:rsid w:val="00627B64"/>
    <w:rsid w:val="00627BC4"/>
    <w:rsid w:val="00630CB7"/>
    <w:rsid w:val="00631598"/>
    <w:rsid w:val="00632618"/>
    <w:rsid w:val="00632AE9"/>
    <w:rsid w:val="00632E27"/>
    <w:rsid w:val="00632FAA"/>
    <w:rsid w:val="006335F9"/>
    <w:rsid w:val="00634E7E"/>
    <w:rsid w:val="00636B16"/>
    <w:rsid w:val="006371FC"/>
    <w:rsid w:val="006378F3"/>
    <w:rsid w:val="00644095"/>
    <w:rsid w:val="006451A4"/>
    <w:rsid w:val="00645B7C"/>
    <w:rsid w:val="0064663F"/>
    <w:rsid w:val="00646987"/>
    <w:rsid w:val="006472EA"/>
    <w:rsid w:val="006475C3"/>
    <w:rsid w:val="00647E1A"/>
    <w:rsid w:val="006501C9"/>
    <w:rsid w:val="00651B8E"/>
    <w:rsid w:val="00651BF8"/>
    <w:rsid w:val="00651CD8"/>
    <w:rsid w:val="00651FB7"/>
    <w:rsid w:val="00652719"/>
    <w:rsid w:val="00654298"/>
    <w:rsid w:val="00654750"/>
    <w:rsid w:val="00655714"/>
    <w:rsid w:val="00655D46"/>
    <w:rsid w:val="00655E56"/>
    <w:rsid w:val="00657094"/>
    <w:rsid w:val="006570E7"/>
    <w:rsid w:val="006611EE"/>
    <w:rsid w:val="006630BE"/>
    <w:rsid w:val="00665626"/>
    <w:rsid w:val="00665DF3"/>
    <w:rsid w:val="006661A3"/>
    <w:rsid w:val="00666A57"/>
    <w:rsid w:val="00667122"/>
    <w:rsid w:val="00670668"/>
    <w:rsid w:val="0067113B"/>
    <w:rsid w:val="00671A9E"/>
    <w:rsid w:val="006726CE"/>
    <w:rsid w:val="00672784"/>
    <w:rsid w:val="00673D8A"/>
    <w:rsid w:val="00674A0B"/>
    <w:rsid w:val="00675083"/>
    <w:rsid w:val="00675C8D"/>
    <w:rsid w:val="00676453"/>
    <w:rsid w:val="0067676F"/>
    <w:rsid w:val="00680A4B"/>
    <w:rsid w:val="006817DD"/>
    <w:rsid w:val="00683387"/>
    <w:rsid w:val="00683657"/>
    <w:rsid w:val="00683D6F"/>
    <w:rsid w:val="00684B80"/>
    <w:rsid w:val="00685206"/>
    <w:rsid w:val="00685609"/>
    <w:rsid w:val="00685629"/>
    <w:rsid w:val="00685D91"/>
    <w:rsid w:val="00685E80"/>
    <w:rsid w:val="0068791B"/>
    <w:rsid w:val="00687F08"/>
    <w:rsid w:val="00692752"/>
    <w:rsid w:val="00693AFB"/>
    <w:rsid w:val="00695A4A"/>
    <w:rsid w:val="00695D5F"/>
    <w:rsid w:val="006966ED"/>
    <w:rsid w:val="00696B51"/>
    <w:rsid w:val="00696C66"/>
    <w:rsid w:val="00697066"/>
    <w:rsid w:val="006976D9"/>
    <w:rsid w:val="006A01B6"/>
    <w:rsid w:val="006A1733"/>
    <w:rsid w:val="006A1A99"/>
    <w:rsid w:val="006A20B4"/>
    <w:rsid w:val="006A3616"/>
    <w:rsid w:val="006A3885"/>
    <w:rsid w:val="006A38CC"/>
    <w:rsid w:val="006A3DAA"/>
    <w:rsid w:val="006A4288"/>
    <w:rsid w:val="006A4F69"/>
    <w:rsid w:val="006A50A0"/>
    <w:rsid w:val="006A5249"/>
    <w:rsid w:val="006A5303"/>
    <w:rsid w:val="006A53A9"/>
    <w:rsid w:val="006A73FC"/>
    <w:rsid w:val="006A7A3D"/>
    <w:rsid w:val="006A7F76"/>
    <w:rsid w:val="006B03C3"/>
    <w:rsid w:val="006B0B1B"/>
    <w:rsid w:val="006B11C8"/>
    <w:rsid w:val="006B1223"/>
    <w:rsid w:val="006B19A9"/>
    <w:rsid w:val="006B202D"/>
    <w:rsid w:val="006B231B"/>
    <w:rsid w:val="006B26D5"/>
    <w:rsid w:val="006B29B3"/>
    <w:rsid w:val="006B42F4"/>
    <w:rsid w:val="006B5E25"/>
    <w:rsid w:val="006B62CB"/>
    <w:rsid w:val="006B7819"/>
    <w:rsid w:val="006B78FC"/>
    <w:rsid w:val="006C14F8"/>
    <w:rsid w:val="006C1992"/>
    <w:rsid w:val="006C329C"/>
    <w:rsid w:val="006C4234"/>
    <w:rsid w:val="006C42A8"/>
    <w:rsid w:val="006C4A26"/>
    <w:rsid w:val="006C4D95"/>
    <w:rsid w:val="006C5BA6"/>
    <w:rsid w:val="006D0E34"/>
    <w:rsid w:val="006D227B"/>
    <w:rsid w:val="006D28AD"/>
    <w:rsid w:val="006D3CE4"/>
    <w:rsid w:val="006D4367"/>
    <w:rsid w:val="006D4D1F"/>
    <w:rsid w:val="006D4EB8"/>
    <w:rsid w:val="006D5026"/>
    <w:rsid w:val="006D5DC8"/>
    <w:rsid w:val="006E019C"/>
    <w:rsid w:val="006E13F7"/>
    <w:rsid w:val="006E1434"/>
    <w:rsid w:val="006E1ED1"/>
    <w:rsid w:val="006E25C3"/>
    <w:rsid w:val="006E25DD"/>
    <w:rsid w:val="006E29EC"/>
    <w:rsid w:val="006E440A"/>
    <w:rsid w:val="006E4EEC"/>
    <w:rsid w:val="006E5A75"/>
    <w:rsid w:val="006E62CA"/>
    <w:rsid w:val="006E710B"/>
    <w:rsid w:val="006E76D1"/>
    <w:rsid w:val="006F0A93"/>
    <w:rsid w:val="006F20E9"/>
    <w:rsid w:val="006F3FD2"/>
    <w:rsid w:val="006F42E3"/>
    <w:rsid w:val="006F48D9"/>
    <w:rsid w:val="006F4F95"/>
    <w:rsid w:val="006F52F4"/>
    <w:rsid w:val="006F572E"/>
    <w:rsid w:val="006F5820"/>
    <w:rsid w:val="00700A77"/>
    <w:rsid w:val="00702A97"/>
    <w:rsid w:val="00702FA1"/>
    <w:rsid w:val="00703827"/>
    <w:rsid w:val="007060C4"/>
    <w:rsid w:val="007063D0"/>
    <w:rsid w:val="007066D6"/>
    <w:rsid w:val="00706991"/>
    <w:rsid w:val="007072DE"/>
    <w:rsid w:val="00707A3A"/>
    <w:rsid w:val="00710981"/>
    <w:rsid w:val="00711526"/>
    <w:rsid w:val="00711653"/>
    <w:rsid w:val="0071275E"/>
    <w:rsid w:val="00712F2A"/>
    <w:rsid w:val="00714DFE"/>
    <w:rsid w:val="007157F6"/>
    <w:rsid w:val="00715B57"/>
    <w:rsid w:val="00715E02"/>
    <w:rsid w:val="0071621F"/>
    <w:rsid w:val="00717A17"/>
    <w:rsid w:val="007222D4"/>
    <w:rsid w:val="007223B7"/>
    <w:rsid w:val="00723073"/>
    <w:rsid w:val="0072366E"/>
    <w:rsid w:val="00724A36"/>
    <w:rsid w:val="00724A69"/>
    <w:rsid w:val="00724D8D"/>
    <w:rsid w:val="007276EB"/>
    <w:rsid w:val="00727FDE"/>
    <w:rsid w:val="00730A84"/>
    <w:rsid w:val="007322F5"/>
    <w:rsid w:val="00733306"/>
    <w:rsid w:val="00734147"/>
    <w:rsid w:val="0073460D"/>
    <w:rsid w:val="00735051"/>
    <w:rsid w:val="0073515B"/>
    <w:rsid w:val="007353C3"/>
    <w:rsid w:val="00735583"/>
    <w:rsid w:val="00736285"/>
    <w:rsid w:val="00736A8B"/>
    <w:rsid w:val="007371A5"/>
    <w:rsid w:val="00737756"/>
    <w:rsid w:val="00737AA1"/>
    <w:rsid w:val="00740389"/>
    <w:rsid w:val="00740EF0"/>
    <w:rsid w:val="00741D0F"/>
    <w:rsid w:val="007425AA"/>
    <w:rsid w:val="0074381D"/>
    <w:rsid w:val="00743E1A"/>
    <w:rsid w:val="007452ED"/>
    <w:rsid w:val="007455C7"/>
    <w:rsid w:val="00745AD9"/>
    <w:rsid w:val="00746EA0"/>
    <w:rsid w:val="007471E5"/>
    <w:rsid w:val="007501DA"/>
    <w:rsid w:val="0075179D"/>
    <w:rsid w:val="00751F94"/>
    <w:rsid w:val="00753216"/>
    <w:rsid w:val="00753391"/>
    <w:rsid w:val="007534B1"/>
    <w:rsid w:val="00754B94"/>
    <w:rsid w:val="007555E2"/>
    <w:rsid w:val="007558AD"/>
    <w:rsid w:val="007576EF"/>
    <w:rsid w:val="00760D17"/>
    <w:rsid w:val="00761192"/>
    <w:rsid w:val="00761E0F"/>
    <w:rsid w:val="007627D9"/>
    <w:rsid w:val="00763B21"/>
    <w:rsid w:val="00764509"/>
    <w:rsid w:val="00765AF3"/>
    <w:rsid w:val="00765DF9"/>
    <w:rsid w:val="007663D6"/>
    <w:rsid w:val="0076657C"/>
    <w:rsid w:val="007674DE"/>
    <w:rsid w:val="00767C09"/>
    <w:rsid w:val="0077361E"/>
    <w:rsid w:val="00773D4F"/>
    <w:rsid w:val="00774EC0"/>
    <w:rsid w:val="00775A10"/>
    <w:rsid w:val="00776165"/>
    <w:rsid w:val="00777EE4"/>
    <w:rsid w:val="0078006D"/>
    <w:rsid w:val="007807F8"/>
    <w:rsid w:val="007810BA"/>
    <w:rsid w:val="00782887"/>
    <w:rsid w:val="00783133"/>
    <w:rsid w:val="00783F0F"/>
    <w:rsid w:val="00784D61"/>
    <w:rsid w:val="0078546C"/>
    <w:rsid w:val="00785870"/>
    <w:rsid w:val="00785B82"/>
    <w:rsid w:val="007864F4"/>
    <w:rsid w:val="00786BEB"/>
    <w:rsid w:val="007870A1"/>
    <w:rsid w:val="00790DA3"/>
    <w:rsid w:val="0079120B"/>
    <w:rsid w:val="00791C4D"/>
    <w:rsid w:val="0079431B"/>
    <w:rsid w:val="007943AD"/>
    <w:rsid w:val="007952D3"/>
    <w:rsid w:val="00796B07"/>
    <w:rsid w:val="007A01DB"/>
    <w:rsid w:val="007A0280"/>
    <w:rsid w:val="007A069F"/>
    <w:rsid w:val="007A0D05"/>
    <w:rsid w:val="007A1B36"/>
    <w:rsid w:val="007A2C3A"/>
    <w:rsid w:val="007A304A"/>
    <w:rsid w:val="007A3083"/>
    <w:rsid w:val="007A3102"/>
    <w:rsid w:val="007A3C40"/>
    <w:rsid w:val="007A4465"/>
    <w:rsid w:val="007A4675"/>
    <w:rsid w:val="007A46BA"/>
    <w:rsid w:val="007A7786"/>
    <w:rsid w:val="007B0B03"/>
    <w:rsid w:val="007B12FF"/>
    <w:rsid w:val="007B1798"/>
    <w:rsid w:val="007B2616"/>
    <w:rsid w:val="007B27A3"/>
    <w:rsid w:val="007B34A9"/>
    <w:rsid w:val="007B4516"/>
    <w:rsid w:val="007B453A"/>
    <w:rsid w:val="007B46B8"/>
    <w:rsid w:val="007B4AB7"/>
    <w:rsid w:val="007B4F5D"/>
    <w:rsid w:val="007B5B10"/>
    <w:rsid w:val="007B69E6"/>
    <w:rsid w:val="007B7B54"/>
    <w:rsid w:val="007B7E93"/>
    <w:rsid w:val="007B7EB0"/>
    <w:rsid w:val="007C06A8"/>
    <w:rsid w:val="007C2501"/>
    <w:rsid w:val="007C32C8"/>
    <w:rsid w:val="007C4D4C"/>
    <w:rsid w:val="007C4FF4"/>
    <w:rsid w:val="007C6350"/>
    <w:rsid w:val="007C689C"/>
    <w:rsid w:val="007C6E53"/>
    <w:rsid w:val="007C6F42"/>
    <w:rsid w:val="007C788C"/>
    <w:rsid w:val="007D13A2"/>
    <w:rsid w:val="007D1628"/>
    <w:rsid w:val="007D1C5E"/>
    <w:rsid w:val="007D1C9E"/>
    <w:rsid w:val="007D20AD"/>
    <w:rsid w:val="007D268A"/>
    <w:rsid w:val="007D2708"/>
    <w:rsid w:val="007D2B0C"/>
    <w:rsid w:val="007D2E8E"/>
    <w:rsid w:val="007D35A0"/>
    <w:rsid w:val="007D35E3"/>
    <w:rsid w:val="007D36D4"/>
    <w:rsid w:val="007D375C"/>
    <w:rsid w:val="007D3F20"/>
    <w:rsid w:val="007D408B"/>
    <w:rsid w:val="007D6122"/>
    <w:rsid w:val="007D6590"/>
    <w:rsid w:val="007D673C"/>
    <w:rsid w:val="007D6CF6"/>
    <w:rsid w:val="007D71F3"/>
    <w:rsid w:val="007D7209"/>
    <w:rsid w:val="007D7866"/>
    <w:rsid w:val="007E2CC3"/>
    <w:rsid w:val="007E33FD"/>
    <w:rsid w:val="007E393D"/>
    <w:rsid w:val="007E5710"/>
    <w:rsid w:val="007E630B"/>
    <w:rsid w:val="007E66E8"/>
    <w:rsid w:val="007E6CC2"/>
    <w:rsid w:val="007E7637"/>
    <w:rsid w:val="007F089B"/>
    <w:rsid w:val="007F1E74"/>
    <w:rsid w:val="007F3E57"/>
    <w:rsid w:val="007F6013"/>
    <w:rsid w:val="007F6FCD"/>
    <w:rsid w:val="007F71CA"/>
    <w:rsid w:val="007F780C"/>
    <w:rsid w:val="007F7AFE"/>
    <w:rsid w:val="008004FF"/>
    <w:rsid w:val="008005BD"/>
    <w:rsid w:val="00801C67"/>
    <w:rsid w:val="00801F35"/>
    <w:rsid w:val="00801FCA"/>
    <w:rsid w:val="008033B1"/>
    <w:rsid w:val="00804690"/>
    <w:rsid w:val="00804797"/>
    <w:rsid w:val="00804DCF"/>
    <w:rsid w:val="00805445"/>
    <w:rsid w:val="0080640A"/>
    <w:rsid w:val="00806748"/>
    <w:rsid w:val="00806821"/>
    <w:rsid w:val="00806F6E"/>
    <w:rsid w:val="0080768A"/>
    <w:rsid w:val="0081011B"/>
    <w:rsid w:val="00810521"/>
    <w:rsid w:val="00810E80"/>
    <w:rsid w:val="00812D16"/>
    <w:rsid w:val="00812EAD"/>
    <w:rsid w:val="0081328C"/>
    <w:rsid w:val="00813867"/>
    <w:rsid w:val="00813CF5"/>
    <w:rsid w:val="008148C9"/>
    <w:rsid w:val="00814B76"/>
    <w:rsid w:val="0081503B"/>
    <w:rsid w:val="00816BB6"/>
    <w:rsid w:val="00817BBC"/>
    <w:rsid w:val="008200E1"/>
    <w:rsid w:val="008202B3"/>
    <w:rsid w:val="008213E8"/>
    <w:rsid w:val="008219EE"/>
    <w:rsid w:val="00823581"/>
    <w:rsid w:val="00824699"/>
    <w:rsid w:val="00824982"/>
    <w:rsid w:val="00825809"/>
    <w:rsid w:val="008258FA"/>
    <w:rsid w:val="00825D35"/>
    <w:rsid w:val="008268B1"/>
    <w:rsid w:val="00830B20"/>
    <w:rsid w:val="0083141A"/>
    <w:rsid w:val="00833D80"/>
    <w:rsid w:val="00834636"/>
    <w:rsid w:val="008374C5"/>
    <w:rsid w:val="0084069D"/>
    <w:rsid w:val="0084103F"/>
    <w:rsid w:val="008410C4"/>
    <w:rsid w:val="00841B98"/>
    <w:rsid w:val="0084225D"/>
    <w:rsid w:val="00843379"/>
    <w:rsid w:val="008448B4"/>
    <w:rsid w:val="008457DA"/>
    <w:rsid w:val="00845B59"/>
    <w:rsid w:val="00845F2D"/>
    <w:rsid w:val="00847096"/>
    <w:rsid w:val="008472A2"/>
    <w:rsid w:val="0085018F"/>
    <w:rsid w:val="00850CF2"/>
    <w:rsid w:val="008530EA"/>
    <w:rsid w:val="00853170"/>
    <w:rsid w:val="0085416F"/>
    <w:rsid w:val="0085465B"/>
    <w:rsid w:val="00855217"/>
    <w:rsid w:val="0085578E"/>
    <w:rsid w:val="0085594F"/>
    <w:rsid w:val="00855A67"/>
    <w:rsid w:val="00855AF8"/>
    <w:rsid w:val="00857466"/>
    <w:rsid w:val="0085774B"/>
    <w:rsid w:val="00857C18"/>
    <w:rsid w:val="00860215"/>
    <w:rsid w:val="008602DB"/>
    <w:rsid w:val="008603BA"/>
    <w:rsid w:val="00860822"/>
    <w:rsid w:val="00861E53"/>
    <w:rsid w:val="008636AB"/>
    <w:rsid w:val="00863F43"/>
    <w:rsid w:val="00865A01"/>
    <w:rsid w:val="00865EC4"/>
    <w:rsid w:val="008660D6"/>
    <w:rsid w:val="00867707"/>
    <w:rsid w:val="0086770E"/>
    <w:rsid w:val="00870698"/>
    <w:rsid w:val="00871BC8"/>
    <w:rsid w:val="00871F7B"/>
    <w:rsid w:val="00872620"/>
    <w:rsid w:val="00873DF5"/>
    <w:rsid w:val="00873EF4"/>
    <w:rsid w:val="00875165"/>
    <w:rsid w:val="008755CD"/>
    <w:rsid w:val="008757CB"/>
    <w:rsid w:val="0087597E"/>
    <w:rsid w:val="00876754"/>
    <w:rsid w:val="00876EBB"/>
    <w:rsid w:val="00877331"/>
    <w:rsid w:val="00877725"/>
    <w:rsid w:val="008802FE"/>
    <w:rsid w:val="00881ED9"/>
    <w:rsid w:val="008822DF"/>
    <w:rsid w:val="00882815"/>
    <w:rsid w:val="00882CAC"/>
    <w:rsid w:val="00882D7E"/>
    <w:rsid w:val="00883965"/>
    <w:rsid w:val="00884AA1"/>
    <w:rsid w:val="008852BD"/>
    <w:rsid w:val="008862B8"/>
    <w:rsid w:val="00890896"/>
    <w:rsid w:val="008909F9"/>
    <w:rsid w:val="008915AF"/>
    <w:rsid w:val="008918BC"/>
    <w:rsid w:val="00893325"/>
    <w:rsid w:val="00893942"/>
    <w:rsid w:val="008945F1"/>
    <w:rsid w:val="00896A6C"/>
    <w:rsid w:val="00896E69"/>
    <w:rsid w:val="00896F00"/>
    <w:rsid w:val="00897222"/>
    <w:rsid w:val="00897847"/>
    <w:rsid w:val="00897C1B"/>
    <w:rsid w:val="008A0080"/>
    <w:rsid w:val="008A0C26"/>
    <w:rsid w:val="008A1D87"/>
    <w:rsid w:val="008A4271"/>
    <w:rsid w:val="008A456B"/>
    <w:rsid w:val="008A4D7D"/>
    <w:rsid w:val="008A51B6"/>
    <w:rsid w:val="008A7745"/>
    <w:rsid w:val="008B099B"/>
    <w:rsid w:val="008B2522"/>
    <w:rsid w:val="008B318B"/>
    <w:rsid w:val="008B3837"/>
    <w:rsid w:val="008B3A4A"/>
    <w:rsid w:val="008B3C3F"/>
    <w:rsid w:val="008B4326"/>
    <w:rsid w:val="008B45ED"/>
    <w:rsid w:val="008B4C98"/>
    <w:rsid w:val="008B4E2E"/>
    <w:rsid w:val="008B502F"/>
    <w:rsid w:val="008B5AFC"/>
    <w:rsid w:val="008B5CE0"/>
    <w:rsid w:val="008B7C3C"/>
    <w:rsid w:val="008C09DD"/>
    <w:rsid w:val="008C12C6"/>
    <w:rsid w:val="008C38BF"/>
    <w:rsid w:val="008C3942"/>
    <w:rsid w:val="008C5485"/>
    <w:rsid w:val="008C5835"/>
    <w:rsid w:val="008C66A9"/>
    <w:rsid w:val="008C6D89"/>
    <w:rsid w:val="008C715D"/>
    <w:rsid w:val="008C773B"/>
    <w:rsid w:val="008D0E50"/>
    <w:rsid w:val="008D1BA3"/>
    <w:rsid w:val="008D24BC"/>
    <w:rsid w:val="008D380D"/>
    <w:rsid w:val="008D3A25"/>
    <w:rsid w:val="008D4965"/>
    <w:rsid w:val="008D4CE0"/>
    <w:rsid w:val="008D6548"/>
    <w:rsid w:val="008D6DDA"/>
    <w:rsid w:val="008D6E69"/>
    <w:rsid w:val="008E0CCE"/>
    <w:rsid w:val="008E19CF"/>
    <w:rsid w:val="008E256B"/>
    <w:rsid w:val="008E2BA0"/>
    <w:rsid w:val="008E3694"/>
    <w:rsid w:val="008E3A8F"/>
    <w:rsid w:val="008E43E7"/>
    <w:rsid w:val="008E59D9"/>
    <w:rsid w:val="008F027C"/>
    <w:rsid w:val="008F04D3"/>
    <w:rsid w:val="008F2620"/>
    <w:rsid w:val="008F480D"/>
    <w:rsid w:val="008F5F53"/>
    <w:rsid w:val="008F7557"/>
    <w:rsid w:val="008F7562"/>
    <w:rsid w:val="008F7CCE"/>
    <w:rsid w:val="009001BD"/>
    <w:rsid w:val="009001DC"/>
    <w:rsid w:val="00902799"/>
    <w:rsid w:val="00904A59"/>
    <w:rsid w:val="00906275"/>
    <w:rsid w:val="00906BD0"/>
    <w:rsid w:val="00907722"/>
    <w:rsid w:val="00911207"/>
    <w:rsid w:val="009127FA"/>
    <w:rsid w:val="00912F84"/>
    <w:rsid w:val="009131FC"/>
    <w:rsid w:val="00913865"/>
    <w:rsid w:val="00913B1D"/>
    <w:rsid w:val="00913C95"/>
    <w:rsid w:val="0091449F"/>
    <w:rsid w:val="00914BEC"/>
    <w:rsid w:val="00915ED3"/>
    <w:rsid w:val="0091688C"/>
    <w:rsid w:val="009168DD"/>
    <w:rsid w:val="009170B9"/>
    <w:rsid w:val="00917702"/>
    <w:rsid w:val="009179CD"/>
    <w:rsid w:val="00920346"/>
    <w:rsid w:val="00920941"/>
    <w:rsid w:val="00920B51"/>
    <w:rsid w:val="00922184"/>
    <w:rsid w:val="00922B1A"/>
    <w:rsid w:val="00923041"/>
    <w:rsid w:val="0092330C"/>
    <w:rsid w:val="009234F2"/>
    <w:rsid w:val="00923A7D"/>
    <w:rsid w:val="00924B60"/>
    <w:rsid w:val="00925DB3"/>
    <w:rsid w:val="00926069"/>
    <w:rsid w:val="009267C3"/>
    <w:rsid w:val="009275FD"/>
    <w:rsid w:val="00927701"/>
    <w:rsid w:val="00927739"/>
    <w:rsid w:val="00927C3C"/>
    <w:rsid w:val="00930A2B"/>
    <w:rsid w:val="00930BD6"/>
    <w:rsid w:val="00932ABD"/>
    <w:rsid w:val="00932DCB"/>
    <w:rsid w:val="00932F0A"/>
    <w:rsid w:val="0093416B"/>
    <w:rsid w:val="00934A4F"/>
    <w:rsid w:val="00934F33"/>
    <w:rsid w:val="00935799"/>
    <w:rsid w:val="009358C7"/>
    <w:rsid w:val="00935E99"/>
    <w:rsid w:val="00937D55"/>
    <w:rsid w:val="00941C8E"/>
    <w:rsid w:val="00941E33"/>
    <w:rsid w:val="00942B5B"/>
    <w:rsid w:val="009448A2"/>
    <w:rsid w:val="009457EF"/>
    <w:rsid w:val="00945CD9"/>
    <w:rsid w:val="00946278"/>
    <w:rsid w:val="00946990"/>
    <w:rsid w:val="00946C06"/>
    <w:rsid w:val="00946FF9"/>
    <w:rsid w:val="009502FC"/>
    <w:rsid w:val="0095042A"/>
    <w:rsid w:val="009509A2"/>
    <w:rsid w:val="00951F99"/>
    <w:rsid w:val="00956768"/>
    <w:rsid w:val="00956CA0"/>
    <w:rsid w:val="0095732F"/>
    <w:rsid w:val="00957462"/>
    <w:rsid w:val="00960380"/>
    <w:rsid w:val="0096151F"/>
    <w:rsid w:val="00961571"/>
    <w:rsid w:val="00961735"/>
    <w:rsid w:val="009641BF"/>
    <w:rsid w:val="0096497B"/>
    <w:rsid w:val="00964E8F"/>
    <w:rsid w:val="00965706"/>
    <w:rsid w:val="00967D29"/>
    <w:rsid w:val="00967DB3"/>
    <w:rsid w:val="009704B5"/>
    <w:rsid w:val="0097076B"/>
    <w:rsid w:val="00971603"/>
    <w:rsid w:val="009716B5"/>
    <w:rsid w:val="00971C7B"/>
    <w:rsid w:val="00972ABD"/>
    <w:rsid w:val="00972D9B"/>
    <w:rsid w:val="00972E99"/>
    <w:rsid w:val="00973167"/>
    <w:rsid w:val="009744DD"/>
    <w:rsid w:val="00975375"/>
    <w:rsid w:val="0097538E"/>
    <w:rsid w:val="009764F7"/>
    <w:rsid w:val="00976EFE"/>
    <w:rsid w:val="00977E2E"/>
    <w:rsid w:val="0098016D"/>
    <w:rsid w:val="00980526"/>
    <w:rsid w:val="00980A12"/>
    <w:rsid w:val="00980BB6"/>
    <w:rsid w:val="00980E6A"/>
    <w:rsid w:val="00981152"/>
    <w:rsid w:val="00982511"/>
    <w:rsid w:val="00983038"/>
    <w:rsid w:val="00983279"/>
    <w:rsid w:val="009836F8"/>
    <w:rsid w:val="00984483"/>
    <w:rsid w:val="009847EF"/>
    <w:rsid w:val="00984BE0"/>
    <w:rsid w:val="0098565A"/>
    <w:rsid w:val="00986ED4"/>
    <w:rsid w:val="009875AE"/>
    <w:rsid w:val="009877DF"/>
    <w:rsid w:val="00990059"/>
    <w:rsid w:val="009900DE"/>
    <w:rsid w:val="009917BB"/>
    <w:rsid w:val="00992521"/>
    <w:rsid w:val="009926B5"/>
    <w:rsid w:val="00992DD1"/>
    <w:rsid w:val="00992F60"/>
    <w:rsid w:val="00995B94"/>
    <w:rsid w:val="00995DA5"/>
    <w:rsid w:val="00996CD1"/>
    <w:rsid w:val="009979C4"/>
    <w:rsid w:val="00997D2C"/>
    <w:rsid w:val="009A05F4"/>
    <w:rsid w:val="009A0B3C"/>
    <w:rsid w:val="009A1846"/>
    <w:rsid w:val="009A20A5"/>
    <w:rsid w:val="009A33EB"/>
    <w:rsid w:val="009A350E"/>
    <w:rsid w:val="009A490A"/>
    <w:rsid w:val="009A53D5"/>
    <w:rsid w:val="009A5FB9"/>
    <w:rsid w:val="009A616A"/>
    <w:rsid w:val="009A687C"/>
    <w:rsid w:val="009A6B03"/>
    <w:rsid w:val="009A72AB"/>
    <w:rsid w:val="009A7A86"/>
    <w:rsid w:val="009B01EB"/>
    <w:rsid w:val="009B1F82"/>
    <w:rsid w:val="009B3368"/>
    <w:rsid w:val="009B39D5"/>
    <w:rsid w:val="009B4B25"/>
    <w:rsid w:val="009B50EE"/>
    <w:rsid w:val="009B5347"/>
    <w:rsid w:val="009B56BC"/>
    <w:rsid w:val="009B65BF"/>
    <w:rsid w:val="009B685D"/>
    <w:rsid w:val="009B75F9"/>
    <w:rsid w:val="009B7643"/>
    <w:rsid w:val="009B7645"/>
    <w:rsid w:val="009B7F01"/>
    <w:rsid w:val="009C00C4"/>
    <w:rsid w:val="009C0320"/>
    <w:rsid w:val="009C0974"/>
    <w:rsid w:val="009C196A"/>
    <w:rsid w:val="009C229F"/>
    <w:rsid w:val="009C2F6D"/>
    <w:rsid w:val="009C3F2B"/>
    <w:rsid w:val="009C46F7"/>
    <w:rsid w:val="009C485B"/>
    <w:rsid w:val="009C5DD2"/>
    <w:rsid w:val="009C6E08"/>
    <w:rsid w:val="009C7164"/>
    <w:rsid w:val="009C7655"/>
    <w:rsid w:val="009C7F4D"/>
    <w:rsid w:val="009D0AC1"/>
    <w:rsid w:val="009D0C9E"/>
    <w:rsid w:val="009D0CDA"/>
    <w:rsid w:val="009D1208"/>
    <w:rsid w:val="009D1FAF"/>
    <w:rsid w:val="009D2EF7"/>
    <w:rsid w:val="009D43D0"/>
    <w:rsid w:val="009D582A"/>
    <w:rsid w:val="009D5FD7"/>
    <w:rsid w:val="009E0C1C"/>
    <w:rsid w:val="009E1DAA"/>
    <w:rsid w:val="009E2CAA"/>
    <w:rsid w:val="009E338E"/>
    <w:rsid w:val="009E49B4"/>
    <w:rsid w:val="009E601E"/>
    <w:rsid w:val="009E6769"/>
    <w:rsid w:val="009F1768"/>
    <w:rsid w:val="009F2285"/>
    <w:rsid w:val="009F2C59"/>
    <w:rsid w:val="009F2EBB"/>
    <w:rsid w:val="009F301D"/>
    <w:rsid w:val="009F4BAE"/>
    <w:rsid w:val="009F5162"/>
    <w:rsid w:val="009F5873"/>
    <w:rsid w:val="009F6053"/>
    <w:rsid w:val="009F6147"/>
    <w:rsid w:val="009F67CB"/>
    <w:rsid w:val="00A005D2"/>
    <w:rsid w:val="00A017BD"/>
    <w:rsid w:val="00A02369"/>
    <w:rsid w:val="00A0264F"/>
    <w:rsid w:val="00A0314E"/>
    <w:rsid w:val="00A0522C"/>
    <w:rsid w:val="00A054CE"/>
    <w:rsid w:val="00A0604C"/>
    <w:rsid w:val="00A062F0"/>
    <w:rsid w:val="00A065BE"/>
    <w:rsid w:val="00A06BA9"/>
    <w:rsid w:val="00A06BBC"/>
    <w:rsid w:val="00A06E47"/>
    <w:rsid w:val="00A10691"/>
    <w:rsid w:val="00A120B7"/>
    <w:rsid w:val="00A12812"/>
    <w:rsid w:val="00A12A70"/>
    <w:rsid w:val="00A12B4A"/>
    <w:rsid w:val="00A133A9"/>
    <w:rsid w:val="00A13510"/>
    <w:rsid w:val="00A13CE0"/>
    <w:rsid w:val="00A160FF"/>
    <w:rsid w:val="00A17A69"/>
    <w:rsid w:val="00A20945"/>
    <w:rsid w:val="00A2120B"/>
    <w:rsid w:val="00A21827"/>
    <w:rsid w:val="00A22924"/>
    <w:rsid w:val="00A22BC9"/>
    <w:rsid w:val="00A22BDE"/>
    <w:rsid w:val="00A24B11"/>
    <w:rsid w:val="00A25A43"/>
    <w:rsid w:val="00A267AE"/>
    <w:rsid w:val="00A2714F"/>
    <w:rsid w:val="00A2773D"/>
    <w:rsid w:val="00A277FB"/>
    <w:rsid w:val="00A27D7E"/>
    <w:rsid w:val="00A27E35"/>
    <w:rsid w:val="00A30442"/>
    <w:rsid w:val="00A30901"/>
    <w:rsid w:val="00A3162D"/>
    <w:rsid w:val="00A31634"/>
    <w:rsid w:val="00A31D3E"/>
    <w:rsid w:val="00A32387"/>
    <w:rsid w:val="00A32D06"/>
    <w:rsid w:val="00A330F3"/>
    <w:rsid w:val="00A33349"/>
    <w:rsid w:val="00A33733"/>
    <w:rsid w:val="00A344E2"/>
    <w:rsid w:val="00A347CE"/>
    <w:rsid w:val="00A35F87"/>
    <w:rsid w:val="00A368E9"/>
    <w:rsid w:val="00A37CD7"/>
    <w:rsid w:val="00A40010"/>
    <w:rsid w:val="00A40799"/>
    <w:rsid w:val="00A40D73"/>
    <w:rsid w:val="00A41D9E"/>
    <w:rsid w:val="00A425FC"/>
    <w:rsid w:val="00A4373B"/>
    <w:rsid w:val="00A4447F"/>
    <w:rsid w:val="00A445C2"/>
    <w:rsid w:val="00A4614C"/>
    <w:rsid w:val="00A502FD"/>
    <w:rsid w:val="00A505B9"/>
    <w:rsid w:val="00A524AE"/>
    <w:rsid w:val="00A540F6"/>
    <w:rsid w:val="00A544F6"/>
    <w:rsid w:val="00A54584"/>
    <w:rsid w:val="00A54AA8"/>
    <w:rsid w:val="00A54E2B"/>
    <w:rsid w:val="00A56BA9"/>
    <w:rsid w:val="00A57BF5"/>
    <w:rsid w:val="00A60B8F"/>
    <w:rsid w:val="00A60BF3"/>
    <w:rsid w:val="00A612FE"/>
    <w:rsid w:val="00A61E0C"/>
    <w:rsid w:val="00A62977"/>
    <w:rsid w:val="00A63E0A"/>
    <w:rsid w:val="00A647C6"/>
    <w:rsid w:val="00A6482C"/>
    <w:rsid w:val="00A64A6E"/>
    <w:rsid w:val="00A64E2D"/>
    <w:rsid w:val="00A662AF"/>
    <w:rsid w:val="00A66DB5"/>
    <w:rsid w:val="00A674F0"/>
    <w:rsid w:val="00A67C5D"/>
    <w:rsid w:val="00A725EF"/>
    <w:rsid w:val="00A73E47"/>
    <w:rsid w:val="00A74C06"/>
    <w:rsid w:val="00A7530C"/>
    <w:rsid w:val="00A754F3"/>
    <w:rsid w:val="00A756A0"/>
    <w:rsid w:val="00A75BAB"/>
    <w:rsid w:val="00A76396"/>
    <w:rsid w:val="00A777F5"/>
    <w:rsid w:val="00A812A3"/>
    <w:rsid w:val="00A82BBA"/>
    <w:rsid w:val="00A82EA7"/>
    <w:rsid w:val="00A84CE3"/>
    <w:rsid w:val="00A8680A"/>
    <w:rsid w:val="00A86E17"/>
    <w:rsid w:val="00A87185"/>
    <w:rsid w:val="00A9056E"/>
    <w:rsid w:val="00A90E18"/>
    <w:rsid w:val="00A91D5E"/>
    <w:rsid w:val="00A91FF9"/>
    <w:rsid w:val="00A937E7"/>
    <w:rsid w:val="00A94454"/>
    <w:rsid w:val="00A948C7"/>
    <w:rsid w:val="00A94FCF"/>
    <w:rsid w:val="00A967F3"/>
    <w:rsid w:val="00AA123B"/>
    <w:rsid w:val="00AA181C"/>
    <w:rsid w:val="00AA1E6D"/>
    <w:rsid w:val="00AA201D"/>
    <w:rsid w:val="00AA21C6"/>
    <w:rsid w:val="00AA2310"/>
    <w:rsid w:val="00AA260E"/>
    <w:rsid w:val="00AA2D7E"/>
    <w:rsid w:val="00AA3426"/>
    <w:rsid w:val="00AA3AD3"/>
    <w:rsid w:val="00AA3BA8"/>
    <w:rsid w:val="00AA3D40"/>
    <w:rsid w:val="00AA4467"/>
    <w:rsid w:val="00AA448E"/>
    <w:rsid w:val="00AA476C"/>
    <w:rsid w:val="00AA4D81"/>
    <w:rsid w:val="00AA6032"/>
    <w:rsid w:val="00AB04D1"/>
    <w:rsid w:val="00AB060A"/>
    <w:rsid w:val="00AB072A"/>
    <w:rsid w:val="00AB07BF"/>
    <w:rsid w:val="00AB0D75"/>
    <w:rsid w:val="00AB14BA"/>
    <w:rsid w:val="00AB4994"/>
    <w:rsid w:val="00AB71C2"/>
    <w:rsid w:val="00AC0464"/>
    <w:rsid w:val="00AC145A"/>
    <w:rsid w:val="00AC3B71"/>
    <w:rsid w:val="00AC3C44"/>
    <w:rsid w:val="00AC426D"/>
    <w:rsid w:val="00AC587D"/>
    <w:rsid w:val="00AC6D2B"/>
    <w:rsid w:val="00AC6F3E"/>
    <w:rsid w:val="00AC7184"/>
    <w:rsid w:val="00AD04A4"/>
    <w:rsid w:val="00AD0C4A"/>
    <w:rsid w:val="00AD159D"/>
    <w:rsid w:val="00AD1924"/>
    <w:rsid w:val="00AD1B38"/>
    <w:rsid w:val="00AD2237"/>
    <w:rsid w:val="00AD24A2"/>
    <w:rsid w:val="00AD305B"/>
    <w:rsid w:val="00AD3509"/>
    <w:rsid w:val="00AD3585"/>
    <w:rsid w:val="00AD61E9"/>
    <w:rsid w:val="00AD6FBD"/>
    <w:rsid w:val="00AD78E0"/>
    <w:rsid w:val="00AD7AFC"/>
    <w:rsid w:val="00AE0CC0"/>
    <w:rsid w:val="00AE3EA9"/>
    <w:rsid w:val="00AE48BF"/>
    <w:rsid w:val="00AE52EA"/>
    <w:rsid w:val="00AE5822"/>
    <w:rsid w:val="00AE5B7F"/>
    <w:rsid w:val="00AE608C"/>
    <w:rsid w:val="00AE7083"/>
    <w:rsid w:val="00AE7741"/>
    <w:rsid w:val="00AE7A71"/>
    <w:rsid w:val="00AF0828"/>
    <w:rsid w:val="00AF1C35"/>
    <w:rsid w:val="00AF1E5C"/>
    <w:rsid w:val="00AF1EF5"/>
    <w:rsid w:val="00AF3650"/>
    <w:rsid w:val="00AF36FF"/>
    <w:rsid w:val="00AF3F4A"/>
    <w:rsid w:val="00AF54BB"/>
    <w:rsid w:val="00AF57DB"/>
    <w:rsid w:val="00AF6686"/>
    <w:rsid w:val="00B00B5E"/>
    <w:rsid w:val="00B011BA"/>
    <w:rsid w:val="00B0188B"/>
    <w:rsid w:val="00B01C90"/>
    <w:rsid w:val="00B0309A"/>
    <w:rsid w:val="00B03506"/>
    <w:rsid w:val="00B03A17"/>
    <w:rsid w:val="00B03AD0"/>
    <w:rsid w:val="00B03C12"/>
    <w:rsid w:val="00B04C10"/>
    <w:rsid w:val="00B05089"/>
    <w:rsid w:val="00B07A83"/>
    <w:rsid w:val="00B07E2B"/>
    <w:rsid w:val="00B11319"/>
    <w:rsid w:val="00B11C40"/>
    <w:rsid w:val="00B1210A"/>
    <w:rsid w:val="00B1211B"/>
    <w:rsid w:val="00B13374"/>
    <w:rsid w:val="00B13A4C"/>
    <w:rsid w:val="00B15797"/>
    <w:rsid w:val="00B207CF"/>
    <w:rsid w:val="00B20B9C"/>
    <w:rsid w:val="00B21626"/>
    <w:rsid w:val="00B226ED"/>
    <w:rsid w:val="00B25F2E"/>
    <w:rsid w:val="00B26BFE"/>
    <w:rsid w:val="00B27485"/>
    <w:rsid w:val="00B27662"/>
    <w:rsid w:val="00B30D28"/>
    <w:rsid w:val="00B30FDC"/>
    <w:rsid w:val="00B317B1"/>
    <w:rsid w:val="00B34619"/>
    <w:rsid w:val="00B3539F"/>
    <w:rsid w:val="00B3576A"/>
    <w:rsid w:val="00B359C8"/>
    <w:rsid w:val="00B36E51"/>
    <w:rsid w:val="00B371FB"/>
    <w:rsid w:val="00B37371"/>
    <w:rsid w:val="00B375A0"/>
    <w:rsid w:val="00B3794B"/>
    <w:rsid w:val="00B37CD6"/>
    <w:rsid w:val="00B37E74"/>
    <w:rsid w:val="00B400D4"/>
    <w:rsid w:val="00B412F4"/>
    <w:rsid w:val="00B41585"/>
    <w:rsid w:val="00B424CE"/>
    <w:rsid w:val="00B430A0"/>
    <w:rsid w:val="00B43B95"/>
    <w:rsid w:val="00B447C0"/>
    <w:rsid w:val="00B44A11"/>
    <w:rsid w:val="00B4529A"/>
    <w:rsid w:val="00B4566A"/>
    <w:rsid w:val="00B45AC6"/>
    <w:rsid w:val="00B46ED3"/>
    <w:rsid w:val="00B50F24"/>
    <w:rsid w:val="00B51C3C"/>
    <w:rsid w:val="00B52437"/>
    <w:rsid w:val="00B53196"/>
    <w:rsid w:val="00B532C7"/>
    <w:rsid w:val="00B54AA2"/>
    <w:rsid w:val="00B54B07"/>
    <w:rsid w:val="00B54D60"/>
    <w:rsid w:val="00B554D4"/>
    <w:rsid w:val="00B56012"/>
    <w:rsid w:val="00B56D5B"/>
    <w:rsid w:val="00B571A5"/>
    <w:rsid w:val="00B57CA4"/>
    <w:rsid w:val="00B602C2"/>
    <w:rsid w:val="00B616D8"/>
    <w:rsid w:val="00B61B70"/>
    <w:rsid w:val="00B62269"/>
    <w:rsid w:val="00B62A9A"/>
    <w:rsid w:val="00B635F2"/>
    <w:rsid w:val="00B63A5C"/>
    <w:rsid w:val="00B63AFD"/>
    <w:rsid w:val="00B63C5E"/>
    <w:rsid w:val="00B63CD9"/>
    <w:rsid w:val="00B6418D"/>
    <w:rsid w:val="00B64700"/>
    <w:rsid w:val="00B64D2F"/>
    <w:rsid w:val="00B65699"/>
    <w:rsid w:val="00B65D71"/>
    <w:rsid w:val="00B67BE5"/>
    <w:rsid w:val="00B706B2"/>
    <w:rsid w:val="00B71098"/>
    <w:rsid w:val="00B728D4"/>
    <w:rsid w:val="00B73182"/>
    <w:rsid w:val="00B732F7"/>
    <w:rsid w:val="00B73727"/>
    <w:rsid w:val="00B73C1A"/>
    <w:rsid w:val="00B74092"/>
    <w:rsid w:val="00B74E10"/>
    <w:rsid w:val="00B75CF8"/>
    <w:rsid w:val="00B77BC8"/>
    <w:rsid w:val="00B803EB"/>
    <w:rsid w:val="00B80468"/>
    <w:rsid w:val="00B80C85"/>
    <w:rsid w:val="00B80DDB"/>
    <w:rsid w:val="00B81184"/>
    <w:rsid w:val="00B8176A"/>
    <w:rsid w:val="00B83A7A"/>
    <w:rsid w:val="00B84074"/>
    <w:rsid w:val="00B847E5"/>
    <w:rsid w:val="00B86484"/>
    <w:rsid w:val="00B86753"/>
    <w:rsid w:val="00B86898"/>
    <w:rsid w:val="00B87A13"/>
    <w:rsid w:val="00B91147"/>
    <w:rsid w:val="00B9181B"/>
    <w:rsid w:val="00B93D17"/>
    <w:rsid w:val="00B940D4"/>
    <w:rsid w:val="00B95269"/>
    <w:rsid w:val="00B95DC1"/>
    <w:rsid w:val="00B96563"/>
    <w:rsid w:val="00B96CD5"/>
    <w:rsid w:val="00B97C9F"/>
    <w:rsid w:val="00BA034C"/>
    <w:rsid w:val="00BA08A9"/>
    <w:rsid w:val="00BA0AC3"/>
    <w:rsid w:val="00BA1DC0"/>
    <w:rsid w:val="00BA2C8D"/>
    <w:rsid w:val="00BA52B3"/>
    <w:rsid w:val="00BA7E68"/>
    <w:rsid w:val="00BA7F73"/>
    <w:rsid w:val="00BB1657"/>
    <w:rsid w:val="00BB191E"/>
    <w:rsid w:val="00BB1A8D"/>
    <w:rsid w:val="00BB2043"/>
    <w:rsid w:val="00BB29F9"/>
    <w:rsid w:val="00BB2AA1"/>
    <w:rsid w:val="00BB348B"/>
    <w:rsid w:val="00BB4417"/>
    <w:rsid w:val="00BB5689"/>
    <w:rsid w:val="00BB641B"/>
    <w:rsid w:val="00BB7205"/>
    <w:rsid w:val="00BB7BC2"/>
    <w:rsid w:val="00BC52F2"/>
    <w:rsid w:val="00BC565B"/>
    <w:rsid w:val="00BC629A"/>
    <w:rsid w:val="00BC6B48"/>
    <w:rsid w:val="00BC79A8"/>
    <w:rsid w:val="00BD02E8"/>
    <w:rsid w:val="00BD155C"/>
    <w:rsid w:val="00BD182B"/>
    <w:rsid w:val="00BD267E"/>
    <w:rsid w:val="00BD5000"/>
    <w:rsid w:val="00BD50A2"/>
    <w:rsid w:val="00BD5D13"/>
    <w:rsid w:val="00BD7C04"/>
    <w:rsid w:val="00BE05FD"/>
    <w:rsid w:val="00BE1BE2"/>
    <w:rsid w:val="00BE5062"/>
    <w:rsid w:val="00BF2DE3"/>
    <w:rsid w:val="00BF3CC4"/>
    <w:rsid w:val="00BF4321"/>
    <w:rsid w:val="00BF5017"/>
    <w:rsid w:val="00BF527D"/>
    <w:rsid w:val="00BF5F4B"/>
    <w:rsid w:val="00BF60C7"/>
    <w:rsid w:val="00BF6BE0"/>
    <w:rsid w:val="00BF7DE2"/>
    <w:rsid w:val="00C01183"/>
    <w:rsid w:val="00C02171"/>
    <w:rsid w:val="00C0369D"/>
    <w:rsid w:val="00C04D18"/>
    <w:rsid w:val="00C056A5"/>
    <w:rsid w:val="00C062BD"/>
    <w:rsid w:val="00C103B0"/>
    <w:rsid w:val="00C11B15"/>
    <w:rsid w:val="00C1226C"/>
    <w:rsid w:val="00C1474D"/>
    <w:rsid w:val="00C147DE"/>
    <w:rsid w:val="00C14F45"/>
    <w:rsid w:val="00C15D53"/>
    <w:rsid w:val="00C15FEA"/>
    <w:rsid w:val="00C16992"/>
    <w:rsid w:val="00C16C41"/>
    <w:rsid w:val="00C16EF2"/>
    <w:rsid w:val="00C17658"/>
    <w:rsid w:val="00C20A40"/>
    <w:rsid w:val="00C20B63"/>
    <w:rsid w:val="00C21662"/>
    <w:rsid w:val="00C221DA"/>
    <w:rsid w:val="00C223C3"/>
    <w:rsid w:val="00C240E7"/>
    <w:rsid w:val="00C249DD"/>
    <w:rsid w:val="00C249ED"/>
    <w:rsid w:val="00C260AF"/>
    <w:rsid w:val="00C26C12"/>
    <w:rsid w:val="00C271BF"/>
    <w:rsid w:val="00C273FD"/>
    <w:rsid w:val="00C276AE"/>
    <w:rsid w:val="00C314F1"/>
    <w:rsid w:val="00C31D3F"/>
    <w:rsid w:val="00C3344C"/>
    <w:rsid w:val="00C336EA"/>
    <w:rsid w:val="00C340E5"/>
    <w:rsid w:val="00C340E7"/>
    <w:rsid w:val="00C343D2"/>
    <w:rsid w:val="00C3474C"/>
    <w:rsid w:val="00C350E1"/>
    <w:rsid w:val="00C356E4"/>
    <w:rsid w:val="00C35FF8"/>
    <w:rsid w:val="00C3685B"/>
    <w:rsid w:val="00C37B3B"/>
    <w:rsid w:val="00C37F47"/>
    <w:rsid w:val="00C406C5"/>
    <w:rsid w:val="00C41B2D"/>
    <w:rsid w:val="00C42334"/>
    <w:rsid w:val="00C43BB8"/>
    <w:rsid w:val="00C43D7E"/>
    <w:rsid w:val="00C441EB"/>
    <w:rsid w:val="00C4482C"/>
    <w:rsid w:val="00C45721"/>
    <w:rsid w:val="00C45C04"/>
    <w:rsid w:val="00C4628E"/>
    <w:rsid w:val="00C4662C"/>
    <w:rsid w:val="00C46C8F"/>
    <w:rsid w:val="00C4734B"/>
    <w:rsid w:val="00C5091B"/>
    <w:rsid w:val="00C51297"/>
    <w:rsid w:val="00C5147F"/>
    <w:rsid w:val="00C521F9"/>
    <w:rsid w:val="00C52369"/>
    <w:rsid w:val="00C525B3"/>
    <w:rsid w:val="00C543CB"/>
    <w:rsid w:val="00C5695D"/>
    <w:rsid w:val="00C5774D"/>
    <w:rsid w:val="00C57E29"/>
    <w:rsid w:val="00C6095A"/>
    <w:rsid w:val="00C60F07"/>
    <w:rsid w:val="00C627CA"/>
    <w:rsid w:val="00C6281E"/>
    <w:rsid w:val="00C62992"/>
    <w:rsid w:val="00C6328E"/>
    <w:rsid w:val="00C6408F"/>
    <w:rsid w:val="00C6575D"/>
    <w:rsid w:val="00C66293"/>
    <w:rsid w:val="00C706BC"/>
    <w:rsid w:val="00C70915"/>
    <w:rsid w:val="00C70D6F"/>
    <w:rsid w:val="00C716D3"/>
    <w:rsid w:val="00C71DF2"/>
    <w:rsid w:val="00C7215F"/>
    <w:rsid w:val="00C72712"/>
    <w:rsid w:val="00C72E38"/>
    <w:rsid w:val="00C732F8"/>
    <w:rsid w:val="00C73FCE"/>
    <w:rsid w:val="00C74B91"/>
    <w:rsid w:val="00C74F24"/>
    <w:rsid w:val="00C7616C"/>
    <w:rsid w:val="00C761ED"/>
    <w:rsid w:val="00C76835"/>
    <w:rsid w:val="00C774ED"/>
    <w:rsid w:val="00C7767C"/>
    <w:rsid w:val="00C8039A"/>
    <w:rsid w:val="00C80439"/>
    <w:rsid w:val="00C81811"/>
    <w:rsid w:val="00C82F5B"/>
    <w:rsid w:val="00C835F4"/>
    <w:rsid w:val="00C83C1A"/>
    <w:rsid w:val="00C85203"/>
    <w:rsid w:val="00C85D73"/>
    <w:rsid w:val="00C86228"/>
    <w:rsid w:val="00C8640B"/>
    <w:rsid w:val="00C86985"/>
    <w:rsid w:val="00C86A99"/>
    <w:rsid w:val="00C86DA9"/>
    <w:rsid w:val="00C916B5"/>
    <w:rsid w:val="00C9178D"/>
    <w:rsid w:val="00C93705"/>
    <w:rsid w:val="00C94BDE"/>
    <w:rsid w:val="00C95AAF"/>
    <w:rsid w:val="00C976AA"/>
    <w:rsid w:val="00CA08A2"/>
    <w:rsid w:val="00CA0D79"/>
    <w:rsid w:val="00CA25DF"/>
    <w:rsid w:val="00CA28D3"/>
    <w:rsid w:val="00CA2D57"/>
    <w:rsid w:val="00CA33DE"/>
    <w:rsid w:val="00CA388E"/>
    <w:rsid w:val="00CA414D"/>
    <w:rsid w:val="00CA6545"/>
    <w:rsid w:val="00CA6B1D"/>
    <w:rsid w:val="00CA6EA7"/>
    <w:rsid w:val="00CB091A"/>
    <w:rsid w:val="00CB1CF2"/>
    <w:rsid w:val="00CB21CD"/>
    <w:rsid w:val="00CB22BA"/>
    <w:rsid w:val="00CB23B9"/>
    <w:rsid w:val="00CB2866"/>
    <w:rsid w:val="00CB3AEF"/>
    <w:rsid w:val="00CB42C6"/>
    <w:rsid w:val="00CB4C4C"/>
    <w:rsid w:val="00CB5DB0"/>
    <w:rsid w:val="00CB773C"/>
    <w:rsid w:val="00CC18A8"/>
    <w:rsid w:val="00CC1960"/>
    <w:rsid w:val="00CC254B"/>
    <w:rsid w:val="00CC3CF0"/>
    <w:rsid w:val="00CC5135"/>
    <w:rsid w:val="00CC5B77"/>
    <w:rsid w:val="00CC5D16"/>
    <w:rsid w:val="00CC63CE"/>
    <w:rsid w:val="00CC6D4C"/>
    <w:rsid w:val="00CC6FC6"/>
    <w:rsid w:val="00CC7C34"/>
    <w:rsid w:val="00CC7C70"/>
    <w:rsid w:val="00CD0DAD"/>
    <w:rsid w:val="00CD1A58"/>
    <w:rsid w:val="00CD2871"/>
    <w:rsid w:val="00CD2CAD"/>
    <w:rsid w:val="00CD37C0"/>
    <w:rsid w:val="00CD3C65"/>
    <w:rsid w:val="00CD3D17"/>
    <w:rsid w:val="00CD4A63"/>
    <w:rsid w:val="00CD4A75"/>
    <w:rsid w:val="00CD4B01"/>
    <w:rsid w:val="00CD4CE6"/>
    <w:rsid w:val="00CD5667"/>
    <w:rsid w:val="00CD569D"/>
    <w:rsid w:val="00CD5A37"/>
    <w:rsid w:val="00CD7288"/>
    <w:rsid w:val="00CD74A0"/>
    <w:rsid w:val="00CE08C3"/>
    <w:rsid w:val="00CE282B"/>
    <w:rsid w:val="00CE2CF9"/>
    <w:rsid w:val="00CE357B"/>
    <w:rsid w:val="00CE52C7"/>
    <w:rsid w:val="00CE5722"/>
    <w:rsid w:val="00CE5966"/>
    <w:rsid w:val="00CE64AE"/>
    <w:rsid w:val="00CE67EA"/>
    <w:rsid w:val="00CE6FCD"/>
    <w:rsid w:val="00CE7F73"/>
    <w:rsid w:val="00CF23C2"/>
    <w:rsid w:val="00CF2653"/>
    <w:rsid w:val="00CF2719"/>
    <w:rsid w:val="00CF3725"/>
    <w:rsid w:val="00CF3915"/>
    <w:rsid w:val="00CF4672"/>
    <w:rsid w:val="00CF4AC4"/>
    <w:rsid w:val="00CF5315"/>
    <w:rsid w:val="00CF74FE"/>
    <w:rsid w:val="00CF77D2"/>
    <w:rsid w:val="00CF7F61"/>
    <w:rsid w:val="00D00EE3"/>
    <w:rsid w:val="00D016C7"/>
    <w:rsid w:val="00D021F5"/>
    <w:rsid w:val="00D03623"/>
    <w:rsid w:val="00D03D75"/>
    <w:rsid w:val="00D04449"/>
    <w:rsid w:val="00D047DB"/>
    <w:rsid w:val="00D0565A"/>
    <w:rsid w:val="00D06740"/>
    <w:rsid w:val="00D07029"/>
    <w:rsid w:val="00D07324"/>
    <w:rsid w:val="00D0776D"/>
    <w:rsid w:val="00D079BA"/>
    <w:rsid w:val="00D07A04"/>
    <w:rsid w:val="00D10C88"/>
    <w:rsid w:val="00D120E5"/>
    <w:rsid w:val="00D124AE"/>
    <w:rsid w:val="00D12C63"/>
    <w:rsid w:val="00D12E63"/>
    <w:rsid w:val="00D12EA6"/>
    <w:rsid w:val="00D1336F"/>
    <w:rsid w:val="00D1364C"/>
    <w:rsid w:val="00D142A6"/>
    <w:rsid w:val="00D15329"/>
    <w:rsid w:val="00D155D2"/>
    <w:rsid w:val="00D15832"/>
    <w:rsid w:val="00D15B12"/>
    <w:rsid w:val="00D15C76"/>
    <w:rsid w:val="00D17873"/>
    <w:rsid w:val="00D17F2E"/>
    <w:rsid w:val="00D2028F"/>
    <w:rsid w:val="00D20679"/>
    <w:rsid w:val="00D2084E"/>
    <w:rsid w:val="00D21758"/>
    <w:rsid w:val="00D21CEE"/>
    <w:rsid w:val="00D2276A"/>
    <w:rsid w:val="00D22A12"/>
    <w:rsid w:val="00D22FCD"/>
    <w:rsid w:val="00D23D39"/>
    <w:rsid w:val="00D24114"/>
    <w:rsid w:val="00D2699A"/>
    <w:rsid w:val="00D26E59"/>
    <w:rsid w:val="00D2766E"/>
    <w:rsid w:val="00D30A1F"/>
    <w:rsid w:val="00D30DAB"/>
    <w:rsid w:val="00D31C5F"/>
    <w:rsid w:val="00D3339B"/>
    <w:rsid w:val="00D33480"/>
    <w:rsid w:val="00D33C79"/>
    <w:rsid w:val="00D33ED3"/>
    <w:rsid w:val="00D33F08"/>
    <w:rsid w:val="00D34173"/>
    <w:rsid w:val="00D36BCF"/>
    <w:rsid w:val="00D36CA5"/>
    <w:rsid w:val="00D36FB2"/>
    <w:rsid w:val="00D40424"/>
    <w:rsid w:val="00D4062C"/>
    <w:rsid w:val="00D41C4B"/>
    <w:rsid w:val="00D42C04"/>
    <w:rsid w:val="00D42FDB"/>
    <w:rsid w:val="00D43193"/>
    <w:rsid w:val="00D4346C"/>
    <w:rsid w:val="00D442E1"/>
    <w:rsid w:val="00D44500"/>
    <w:rsid w:val="00D4482E"/>
    <w:rsid w:val="00D44FBB"/>
    <w:rsid w:val="00D4598E"/>
    <w:rsid w:val="00D46617"/>
    <w:rsid w:val="00D46A14"/>
    <w:rsid w:val="00D4755B"/>
    <w:rsid w:val="00D47AE5"/>
    <w:rsid w:val="00D50378"/>
    <w:rsid w:val="00D51501"/>
    <w:rsid w:val="00D52B2F"/>
    <w:rsid w:val="00D52B73"/>
    <w:rsid w:val="00D53152"/>
    <w:rsid w:val="00D5344B"/>
    <w:rsid w:val="00D53E17"/>
    <w:rsid w:val="00D53FDF"/>
    <w:rsid w:val="00D55370"/>
    <w:rsid w:val="00D55B6E"/>
    <w:rsid w:val="00D566F8"/>
    <w:rsid w:val="00D57411"/>
    <w:rsid w:val="00D5768F"/>
    <w:rsid w:val="00D61D8F"/>
    <w:rsid w:val="00D6317F"/>
    <w:rsid w:val="00D64C16"/>
    <w:rsid w:val="00D652CA"/>
    <w:rsid w:val="00D67276"/>
    <w:rsid w:val="00D67B2F"/>
    <w:rsid w:val="00D704C3"/>
    <w:rsid w:val="00D732BD"/>
    <w:rsid w:val="00D73F42"/>
    <w:rsid w:val="00D7422A"/>
    <w:rsid w:val="00D751FC"/>
    <w:rsid w:val="00D80B32"/>
    <w:rsid w:val="00D80E15"/>
    <w:rsid w:val="00D80FBE"/>
    <w:rsid w:val="00D8545D"/>
    <w:rsid w:val="00D85678"/>
    <w:rsid w:val="00D861B9"/>
    <w:rsid w:val="00D862FF"/>
    <w:rsid w:val="00D864BB"/>
    <w:rsid w:val="00D8699E"/>
    <w:rsid w:val="00D869A0"/>
    <w:rsid w:val="00D86B00"/>
    <w:rsid w:val="00D877B3"/>
    <w:rsid w:val="00D87E24"/>
    <w:rsid w:val="00D90A91"/>
    <w:rsid w:val="00D91F29"/>
    <w:rsid w:val="00D932D5"/>
    <w:rsid w:val="00D93969"/>
    <w:rsid w:val="00D94F81"/>
    <w:rsid w:val="00D95DF4"/>
    <w:rsid w:val="00D96048"/>
    <w:rsid w:val="00D9773A"/>
    <w:rsid w:val="00D97E4E"/>
    <w:rsid w:val="00DA1472"/>
    <w:rsid w:val="00DA1520"/>
    <w:rsid w:val="00DA193C"/>
    <w:rsid w:val="00DA1D5A"/>
    <w:rsid w:val="00DA27BC"/>
    <w:rsid w:val="00DA3848"/>
    <w:rsid w:val="00DA4554"/>
    <w:rsid w:val="00DA4F9D"/>
    <w:rsid w:val="00DA516F"/>
    <w:rsid w:val="00DA6E17"/>
    <w:rsid w:val="00DA799B"/>
    <w:rsid w:val="00DA7C10"/>
    <w:rsid w:val="00DB09ED"/>
    <w:rsid w:val="00DB29A0"/>
    <w:rsid w:val="00DB308C"/>
    <w:rsid w:val="00DB388B"/>
    <w:rsid w:val="00DB4E8F"/>
    <w:rsid w:val="00DB538B"/>
    <w:rsid w:val="00DB5C87"/>
    <w:rsid w:val="00DB5F05"/>
    <w:rsid w:val="00DB5F46"/>
    <w:rsid w:val="00DB767D"/>
    <w:rsid w:val="00DB79C9"/>
    <w:rsid w:val="00DC0204"/>
    <w:rsid w:val="00DC0E99"/>
    <w:rsid w:val="00DC20B3"/>
    <w:rsid w:val="00DC24E0"/>
    <w:rsid w:val="00DC2DDB"/>
    <w:rsid w:val="00DC2FEF"/>
    <w:rsid w:val="00DC3421"/>
    <w:rsid w:val="00DC3986"/>
    <w:rsid w:val="00DC3DDB"/>
    <w:rsid w:val="00DC3F23"/>
    <w:rsid w:val="00DC4B44"/>
    <w:rsid w:val="00DC4FF3"/>
    <w:rsid w:val="00DC5551"/>
    <w:rsid w:val="00DC5D81"/>
    <w:rsid w:val="00DC770A"/>
    <w:rsid w:val="00DC78DA"/>
    <w:rsid w:val="00DC7E4C"/>
    <w:rsid w:val="00DC7FA1"/>
    <w:rsid w:val="00DD04EE"/>
    <w:rsid w:val="00DD0791"/>
    <w:rsid w:val="00DD1C56"/>
    <w:rsid w:val="00DD2DF2"/>
    <w:rsid w:val="00DD3D17"/>
    <w:rsid w:val="00DD4060"/>
    <w:rsid w:val="00DD5A0E"/>
    <w:rsid w:val="00DD7B3A"/>
    <w:rsid w:val="00DE2FD0"/>
    <w:rsid w:val="00DE56FB"/>
    <w:rsid w:val="00DF0951"/>
    <w:rsid w:val="00DF0CFF"/>
    <w:rsid w:val="00DF1532"/>
    <w:rsid w:val="00DF1A7A"/>
    <w:rsid w:val="00DF21E3"/>
    <w:rsid w:val="00DF3F85"/>
    <w:rsid w:val="00DF4297"/>
    <w:rsid w:val="00DF5178"/>
    <w:rsid w:val="00DF53F2"/>
    <w:rsid w:val="00DF5E98"/>
    <w:rsid w:val="00DF6267"/>
    <w:rsid w:val="00DF631F"/>
    <w:rsid w:val="00DF63EB"/>
    <w:rsid w:val="00DF6423"/>
    <w:rsid w:val="00DF6905"/>
    <w:rsid w:val="00DF6B76"/>
    <w:rsid w:val="00DF6BD3"/>
    <w:rsid w:val="00E00051"/>
    <w:rsid w:val="00E00BBB"/>
    <w:rsid w:val="00E019CC"/>
    <w:rsid w:val="00E027E1"/>
    <w:rsid w:val="00E02BE1"/>
    <w:rsid w:val="00E02E32"/>
    <w:rsid w:val="00E03C01"/>
    <w:rsid w:val="00E0428C"/>
    <w:rsid w:val="00E04A89"/>
    <w:rsid w:val="00E04EF7"/>
    <w:rsid w:val="00E05179"/>
    <w:rsid w:val="00E07D5A"/>
    <w:rsid w:val="00E11633"/>
    <w:rsid w:val="00E119D0"/>
    <w:rsid w:val="00E12494"/>
    <w:rsid w:val="00E12EEF"/>
    <w:rsid w:val="00E14C49"/>
    <w:rsid w:val="00E15E73"/>
    <w:rsid w:val="00E1603A"/>
    <w:rsid w:val="00E1673B"/>
    <w:rsid w:val="00E20AAC"/>
    <w:rsid w:val="00E2143E"/>
    <w:rsid w:val="00E2244E"/>
    <w:rsid w:val="00E22F4F"/>
    <w:rsid w:val="00E23509"/>
    <w:rsid w:val="00E23650"/>
    <w:rsid w:val="00E2457F"/>
    <w:rsid w:val="00E24E0F"/>
    <w:rsid w:val="00E2542A"/>
    <w:rsid w:val="00E25B44"/>
    <w:rsid w:val="00E26CB6"/>
    <w:rsid w:val="00E26D6B"/>
    <w:rsid w:val="00E30A3F"/>
    <w:rsid w:val="00E3124B"/>
    <w:rsid w:val="00E32559"/>
    <w:rsid w:val="00E32C52"/>
    <w:rsid w:val="00E333CC"/>
    <w:rsid w:val="00E3340E"/>
    <w:rsid w:val="00E34093"/>
    <w:rsid w:val="00E340C2"/>
    <w:rsid w:val="00E3653F"/>
    <w:rsid w:val="00E36A40"/>
    <w:rsid w:val="00E4001E"/>
    <w:rsid w:val="00E400EA"/>
    <w:rsid w:val="00E4090D"/>
    <w:rsid w:val="00E4100C"/>
    <w:rsid w:val="00E4108B"/>
    <w:rsid w:val="00E41235"/>
    <w:rsid w:val="00E41345"/>
    <w:rsid w:val="00E41914"/>
    <w:rsid w:val="00E41F4F"/>
    <w:rsid w:val="00E42946"/>
    <w:rsid w:val="00E434A4"/>
    <w:rsid w:val="00E43DF6"/>
    <w:rsid w:val="00E44320"/>
    <w:rsid w:val="00E44394"/>
    <w:rsid w:val="00E44E84"/>
    <w:rsid w:val="00E46971"/>
    <w:rsid w:val="00E504AD"/>
    <w:rsid w:val="00E50E67"/>
    <w:rsid w:val="00E510B2"/>
    <w:rsid w:val="00E510CE"/>
    <w:rsid w:val="00E510E5"/>
    <w:rsid w:val="00E5195E"/>
    <w:rsid w:val="00E51F3A"/>
    <w:rsid w:val="00E53C54"/>
    <w:rsid w:val="00E54962"/>
    <w:rsid w:val="00E55E6E"/>
    <w:rsid w:val="00E60669"/>
    <w:rsid w:val="00E6136C"/>
    <w:rsid w:val="00E62AFE"/>
    <w:rsid w:val="00E62E4E"/>
    <w:rsid w:val="00E63A0B"/>
    <w:rsid w:val="00E65E55"/>
    <w:rsid w:val="00E6675A"/>
    <w:rsid w:val="00E67744"/>
    <w:rsid w:val="00E7008A"/>
    <w:rsid w:val="00E70D57"/>
    <w:rsid w:val="00E70EDF"/>
    <w:rsid w:val="00E72E14"/>
    <w:rsid w:val="00E746C5"/>
    <w:rsid w:val="00E751B8"/>
    <w:rsid w:val="00E75F29"/>
    <w:rsid w:val="00E7623B"/>
    <w:rsid w:val="00E80845"/>
    <w:rsid w:val="00E815CB"/>
    <w:rsid w:val="00E820A1"/>
    <w:rsid w:val="00E82F24"/>
    <w:rsid w:val="00E838EC"/>
    <w:rsid w:val="00E84E0F"/>
    <w:rsid w:val="00E86AC7"/>
    <w:rsid w:val="00E873E6"/>
    <w:rsid w:val="00E90DF4"/>
    <w:rsid w:val="00E9134F"/>
    <w:rsid w:val="00E91802"/>
    <w:rsid w:val="00E91D4F"/>
    <w:rsid w:val="00E92145"/>
    <w:rsid w:val="00E95611"/>
    <w:rsid w:val="00E96C71"/>
    <w:rsid w:val="00EA0436"/>
    <w:rsid w:val="00EA0764"/>
    <w:rsid w:val="00EA0869"/>
    <w:rsid w:val="00EA0B41"/>
    <w:rsid w:val="00EA1796"/>
    <w:rsid w:val="00EA1BA2"/>
    <w:rsid w:val="00EA264D"/>
    <w:rsid w:val="00EA3552"/>
    <w:rsid w:val="00EA3E5F"/>
    <w:rsid w:val="00EA4341"/>
    <w:rsid w:val="00EA449D"/>
    <w:rsid w:val="00EA5B39"/>
    <w:rsid w:val="00EA5CA5"/>
    <w:rsid w:val="00EA648E"/>
    <w:rsid w:val="00EA65C2"/>
    <w:rsid w:val="00EA6672"/>
    <w:rsid w:val="00EA6C95"/>
    <w:rsid w:val="00EA760F"/>
    <w:rsid w:val="00EA764F"/>
    <w:rsid w:val="00EA7B36"/>
    <w:rsid w:val="00EB3242"/>
    <w:rsid w:val="00EB379E"/>
    <w:rsid w:val="00EB41BF"/>
    <w:rsid w:val="00EB47EA"/>
    <w:rsid w:val="00EB4B4F"/>
    <w:rsid w:val="00EB5304"/>
    <w:rsid w:val="00EB5504"/>
    <w:rsid w:val="00EB6068"/>
    <w:rsid w:val="00EB73AF"/>
    <w:rsid w:val="00EB73EE"/>
    <w:rsid w:val="00EB7B37"/>
    <w:rsid w:val="00EC0884"/>
    <w:rsid w:val="00EC0B7E"/>
    <w:rsid w:val="00EC13FD"/>
    <w:rsid w:val="00EC1BED"/>
    <w:rsid w:val="00EC26E1"/>
    <w:rsid w:val="00EC3A2B"/>
    <w:rsid w:val="00EC4239"/>
    <w:rsid w:val="00EC42FC"/>
    <w:rsid w:val="00EC64B0"/>
    <w:rsid w:val="00EC7911"/>
    <w:rsid w:val="00ED0750"/>
    <w:rsid w:val="00ED0C5A"/>
    <w:rsid w:val="00ED1961"/>
    <w:rsid w:val="00ED203A"/>
    <w:rsid w:val="00ED306B"/>
    <w:rsid w:val="00ED308C"/>
    <w:rsid w:val="00ED32B4"/>
    <w:rsid w:val="00ED3FC9"/>
    <w:rsid w:val="00ED442A"/>
    <w:rsid w:val="00ED4C81"/>
    <w:rsid w:val="00ED6786"/>
    <w:rsid w:val="00EE02F8"/>
    <w:rsid w:val="00EE03F0"/>
    <w:rsid w:val="00EE12C1"/>
    <w:rsid w:val="00EE1878"/>
    <w:rsid w:val="00EE305F"/>
    <w:rsid w:val="00EE3446"/>
    <w:rsid w:val="00EE3CF7"/>
    <w:rsid w:val="00EE451C"/>
    <w:rsid w:val="00EE5517"/>
    <w:rsid w:val="00EE59A5"/>
    <w:rsid w:val="00EE6221"/>
    <w:rsid w:val="00EE6256"/>
    <w:rsid w:val="00EE74C2"/>
    <w:rsid w:val="00EF2407"/>
    <w:rsid w:val="00EF2C68"/>
    <w:rsid w:val="00EF33E3"/>
    <w:rsid w:val="00EF378E"/>
    <w:rsid w:val="00EF3E61"/>
    <w:rsid w:val="00EF4440"/>
    <w:rsid w:val="00EF4571"/>
    <w:rsid w:val="00EF466A"/>
    <w:rsid w:val="00EF46FB"/>
    <w:rsid w:val="00EF5A82"/>
    <w:rsid w:val="00EF68D7"/>
    <w:rsid w:val="00EF7CDB"/>
    <w:rsid w:val="00F008A3"/>
    <w:rsid w:val="00F00D59"/>
    <w:rsid w:val="00F010CD"/>
    <w:rsid w:val="00F0161F"/>
    <w:rsid w:val="00F01C3F"/>
    <w:rsid w:val="00F01D2B"/>
    <w:rsid w:val="00F02F59"/>
    <w:rsid w:val="00F0342A"/>
    <w:rsid w:val="00F046C1"/>
    <w:rsid w:val="00F046DB"/>
    <w:rsid w:val="00F10C75"/>
    <w:rsid w:val="00F115B8"/>
    <w:rsid w:val="00F11722"/>
    <w:rsid w:val="00F1197F"/>
    <w:rsid w:val="00F12C56"/>
    <w:rsid w:val="00F14BF6"/>
    <w:rsid w:val="00F14F69"/>
    <w:rsid w:val="00F15E25"/>
    <w:rsid w:val="00F166DF"/>
    <w:rsid w:val="00F17661"/>
    <w:rsid w:val="00F20618"/>
    <w:rsid w:val="00F20633"/>
    <w:rsid w:val="00F2064D"/>
    <w:rsid w:val="00F217A5"/>
    <w:rsid w:val="00F21946"/>
    <w:rsid w:val="00F2293A"/>
    <w:rsid w:val="00F238B1"/>
    <w:rsid w:val="00F24547"/>
    <w:rsid w:val="00F24F19"/>
    <w:rsid w:val="00F25197"/>
    <w:rsid w:val="00F259C7"/>
    <w:rsid w:val="00F26810"/>
    <w:rsid w:val="00F27973"/>
    <w:rsid w:val="00F30F1C"/>
    <w:rsid w:val="00F31EB9"/>
    <w:rsid w:val="00F322C7"/>
    <w:rsid w:val="00F32693"/>
    <w:rsid w:val="00F33141"/>
    <w:rsid w:val="00F33638"/>
    <w:rsid w:val="00F35563"/>
    <w:rsid w:val="00F355BB"/>
    <w:rsid w:val="00F35750"/>
    <w:rsid w:val="00F36062"/>
    <w:rsid w:val="00F361FE"/>
    <w:rsid w:val="00F37500"/>
    <w:rsid w:val="00F40058"/>
    <w:rsid w:val="00F40131"/>
    <w:rsid w:val="00F41192"/>
    <w:rsid w:val="00F413D0"/>
    <w:rsid w:val="00F42116"/>
    <w:rsid w:val="00F42B6A"/>
    <w:rsid w:val="00F43572"/>
    <w:rsid w:val="00F438F9"/>
    <w:rsid w:val="00F43F83"/>
    <w:rsid w:val="00F45E0C"/>
    <w:rsid w:val="00F469C5"/>
    <w:rsid w:val="00F46C4E"/>
    <w:rsid w:val="00F477A4"/>
    <w:rsid w:val="00F47A79"/>
    <w:rsid w:val="00F47F19"/>
    <w:rsid w:val="00F50747"/>
    <w:rsid w:val="00F50760"/>
    <w:rsid w:val="00F5116C"/>
    <w:rsid w:val="00F51CDB"/>
    <w:rsid w:val="00F52822"/>
    <w:rsid w:val="00F52F05"/>
    <w:rsid w:val="00F53B88"/>
    <w:rsid w:val="00F54C02"/>
    <w:rsid w:val="00F55A10"/>
    <w:rsid w:val="00F55BDC"/>
    <w:rsid w:val="00F5688C"/>
    <w:rsid w:val="00F57285"/>
    <w:rsid w:val="00F573F2"/>
    <w:rsid w:val="00F60594"/>
    <w:rsid w:val="00F62D50"/>
    <w:rsid w:val="00F63D92"/>
    <w:rsid w:val="00F6442E"/>
    <w:rsid w:val="00F64616"/>
    <w:rsid w:val="00F6504A"/>
    <w:rsid w:val="00F65105"/>
    <w:rsid w:val="00F65164"/>
    <w:rsid w:val="00F665E1"/>
    <w:rsid w:val="00F66E6C"/>
    <w:rsid w:val="00F67190"/>
    <w:rsid w:val="00F676AB"/>
    <w:rsid w:val="00F67977"/>
    <w:rsid w:val="00F67A6D"/>
    <w:rsid w:val="00F67F22"/>
    <w:rsid w:val="00F70547"/>
    <w:rsid w:val="00F70A01"/>
    <w:rsid w:val="00F70D52"/>
    <w:rsid w:val="00F70DDC"/>
    <w:rsid w:val="00F710E4"/>
    <w:rsid w:val="00F71214"/>
    <w:rsid w:val="00F71C0B"/>
    <w:rsid w:val="00F74079"/>
    <w:rsid w:val="00F744AF"/>
    <w:rsid w:val="00F7545A"/>
    <w:rsid w:val="00F754D5"/>
    <w:rsid w:val="00F80042"/>
    <w:rsid w:val="00F817DE"/>
    <w:rsid w:val="00F8199A"/>
    <w:rsid w:val="00F8214E"/>
    <w:rsid w:val="00F82156"/>
    <w:rsid w:val="00F84251"/>
    <w:rsid w:val="00F85023"/>
    <w:rsid w:val="00F857E3"/>
    <w:rsid w:val="00F85B5C"/>
    <w:rsid w:val="00F90750"/>
    <w:rsid w:val="00F90807"/>
    <w:rsid w:val="00F90D6C"/>
    <w:rsid w:val="00F91F0D"/>
    <w:rsid w:val="00F920B6"/>
    <w:rsid w:val="00F92181"/>
    <w:rsid w:val="00F922C9"/>
    <w:rsid w:val="00F92414"/>
    <w:rsid w:val="00F9248E"/>
    <w:rsid w:val="00F9249E"/>
    <w:rsid w:val="00F92591"/>
    <w:rsid w:val="00F925FC"/>
    <w:rsid w:val="00F9363B"/>
    <w:rsid w:val="00F93C4C"/>
    <w:rsid w:val="00F944CC"/>
    <w:rsid w:val="00F958DC"/>
    <w:rsid w:val="00F975D0"/>
    <w:rsid w:val="00F97987"/>
    <w:rsid w:val="00F97B12"/>
    <w:rsid w:val="00F97B85"/>
    <w:rsid w:val="00FA048A"/>
    <w:rsid w:val="00FA0CD2"/>
    <w:rsid w:val="00FA0F9E"/>
    <w:rsid w:val="00FA0FC3"/>
    <w:rsid w:val="00FA2C58"/>
    <w:rsid w:val="00FA2E92"/>
    <w:rsid w:val="00FA4FFB"/>
    <w:rsid w:val="00FA53A8"/>
    <w:rsid w:val="00FA62E3"/>
    <w:rsid w:val="00FA6D55"/>
    <w:rsid w:val="00FA79C0"/>
    <w:rsid w:val="00FA7D85"/>
    <w:rsid w:val="00FA7EA6"/>
    <w:rsid w:val="00FA7FF9"/>
    <w:rsid w:val="00FB00BB"/>
    <w:rsid w:val="00FB0734"/>
    <w:rsid w:val="00FB0E0E"/>
    <w:rsid w:val="00FB2963"/>
    <w:rsid w:val="00FB5FA7"/>
    <w:rsid w:val="00FB6437"/>
    <w:rsid w:val="00FB6510"/>
    <w:rsid w:val="00FB6751"/>
    <w:rsid w:val="00FB6A29"/>
    <w:rsid w:val="00FB7076"/>
    <w:rsid w:val="00FB76B6"/>
    <w:rsid w:val="00FB770F"/>
    <w:rsid w:val="00FB7729"/>
    <w:rsid w:val="00FC09D0"/>
    <w:rsid w:val="00FC0DC3"/>
    <w:rsid w:val="00FC28AC"/>
    <w:rsid w:val="00FC2CCD"/>
    <w:rsid w:val="00FC4852"/>
    <w:rsid w:val="00FC50C2"/>
    <w:rsid w:val="00FC5533"/>
    <w:rsid w:val="00FC568A"/>
    <w:rsid w:val="00FC57CB"/>
    <w:rsid w:val="00FC6672"/>
    <w:rsid w:val="00FC709E"/>
    <w:rsid w:val="00FD0765"/>
    <w:rsid w:val="00FD1D13"/>
    <w:rsid w:val="00FD3088"/>
    <w:rsid w:val="00FD4115"/>
    <w:rsid w:val="00FD4F52"/>
    <w:rsid w:val="00FD5140"/>
    <w:rsid w:val="00FD587E"/>
    <w:rsid w:val="00FD6003"/>
    <w:rsid w:val="00FD6BD4"/>
    <w:rsid w:val="00FE1BE1"/>
    <w:rsid w:val="00FE1D1D"/>
    <w:rsid w:val="00FE282B"/>
    <w:rsid w:val="00FE39E2"/>
    <w:rsid w:val="00FE471C"/>
    <w:rsid w:val="00FE4DF9"/>
    <w:rsid w:val="00FE5364"/>
    <w:rsid w:val="00FE5841"/>
    <w:rsid w:val="00FE5AE8"/>
    <w:rsid w:val="00FE5C22"/>
    <w:rsid w:val="00FE64C7"/>
    <w:rsid w:val="00FE653E"/>
    <w:rsid w:val="00FE6600"/>
    <w:rsid w:val="00FE6AE3"/>
    <w:rsid w:val="00FE7DA4"/>
    <w:rsid w:val="00FF05AB"/>
    <w:rsid w:val="00FF0998"/>
    <w:rsid w:val="00FF1C48"/>
    <w:rsid w:val="00FF1F94"/>
    <w:rsid w:val="00FF2013"/>
    <w:rsid w:val="00FF2154"/>
    <w:rsid w:val="00FF22A4"/>
    <w:rsid w:val="00FF2511"/>
    <w:rsid w:val="00FF3765"/>
    <w:rsid w:val="00FF3F8B"/>
    <w:rsid w:val="00FF42C6"/>
    <w:rsid w:val="00FF5337"/>
    <w:rsid w:val="00FF621E"/>
    <w:rsid w:val="00FF6F6A"/>
    <w:rsid w:val="00FF7754"/>
    <w:rsid w:val="020A3426"/>
    <w:rsid w:val="02A9C829"/>
    <w:rsid w:val="0445988A"/>
    <w:rsid w:val="05D0A4C9"/>
    <w:rsid w:val="0875525D"/>
    <w:rsid w:val="0A171D4E"/>
    <w:rsid w:val="0BACF31F"/>
    <w:rsid w:val="0C636E45"/>
    <w:rsid w:val="0E40A9C0"/>
    <w:rsid w:val="0F567227"/>
    <w:rsid w:val="0F8FDEEF"/>
    <w:rsid w:val="12707200"/>
    <w:rsid w:val="129E67CC"/>
    <w:rsid w:val="153EBB25"/>
    <w:rsid w:val="17CA405C"/>
    <w:rsid w:val="185D338A"/>
    <w:rsid w:val="196610BD"/>
    <w:rsid w:val="1AB052CA"/>
    <w:rsid w:val="1B94D44C"/>
    <w:rsid w:val="1BBEC0CB"/>
    <w:rsid w:val="1BF7F3BB"/>
    <w:rsid w:val="1C7EE026"/>
    <w:rsid w:val="1C8A8C8D"/>
    <w:rsid w:val="1D2E1AB8"/>
    <w:rsid w:val="1D582A89"/>
    <w:rsid w:val="1E2250DD"/>
    <w:rsid w:val="1E52AA3D"/>
    <w:rsid w:val="1E679827"/>
    <w:rsid w:val="1F242260"/>
    <w:rsid w:val="1F63C277"/>
    <w:rsid w:val="1FDAE665"/>
    <w:rsid w:val="2235820B"/>
    <w:rsid w:val="22F67F86"/>
    <w:rsid w:val="2502E6A1"/>
    <w:rsid w:val="264C814B"/>
    <w:rsid w:val="283A8763"/>
    <w:rsid w:val="28D42719"/>
    <w:rsid w:val="2A7647C5"/>
    <w:rsid w:val="2B1FC05D"/>
    <w:rsid w:val="2C13B922"/>
    <w:rsid w:val="2CA21373"/>
    <w:rsid w:val="2D5F7A1F"/>
    <w:rsid w:val="2E2A2920"/>
    <w:rsid w:val="2F2A4040"/>
    <w:rsid w:val="313666E3"/>
    <w:rsid w:val="33E7E400"/>
    <w:rsid w:val="3416C395"/>
    <w:rsid w:val="341877EF"/>
    <w:rsid w:val="34ADAC57"/>
    <w:rsid w:val="34F4EAFB"/>
    <w:rsid w:val="35B31243"/>
    <w:rsid w:val="38A22CC6"/>
    <w:rsid w:val="3A3DFD27"/>
    <w:rsid w:val="3B86F982"/>
    <w:rsid w:val="3DC74DBE"/>
    <w:rsid w:val="3E548E9D"/>
    <w:rsid w:val="3F48EB70"/>
    <w:rsid w:val="3FD679C5"/>
    <w:rsid w:val="42490F0C"/>
    <w:rsid w:val="425FB679"/>
    <w:rsid w:val="4327FFC0"/>
    <w:rsid w:val="4365AE8F"/>
    <w:rsid w:val="436FEB0C"/>
    <w:rsid w:val="4399DE06"/>
    <w:rsid w:val="44D4027B"/>
    <w:rsid w:val="46BC90DE"/>
    <w:rsid w:val="46D82DAB"/>
    <w:rsid w:val="47AC8647"/>
    <w:rsid w:val="48965197"/>
    <w:rsid w:val="48E9D701"/>
    <w:rsid w:val="4C955760"/>
    <w:rsid w:val="4E3C6FCA"/>
    <w:rsid w:val="4EAE7A66"/>
    <w:rsid w:val="4EB9C4DA"/>
    <w:rsid w:val="4F16573D"/>
    <w:rsid w:val="50022CAA"/>
    <w:rsid w:val="50565B9A"/>
    <w:rsid w:val="558598C1"/>
    <w:rsid w:val="55B48E81"/>
    <w:rsid w:val="564781AF"/>
    <w:rsid w:val="56EFCE0E"/>
    <w:rsid w:val="572E8929"/>
    <w:rsid w:val="58362BA8"/>
    <w:rsid w:val="5896578C"/>
    <w:rsid w:val="59B0FC76"/>
    <w:rsid w:val="59CC3753"/>
    <w:rsid w:val="5BCDF84E"/>
    <w:rsid w:val="5BEBE5B4"/>
    <w:rsid w:val="5CBF2B8B"/>
    <w:rsid w:val="5D69C8AF"/>
    <w:rsid w:val="5FC2E343"/>
    <w:rsid w:val="607D4A01"/>
    <w:rsid w:val="66622C65"/>
    <w:rsid w:val="67A77D8C"/>
    <w:rsid w:val="68016360"/>
    <w:rsid w:val="6A2E55C4"/>
    <w:rsid w:val="6CBEB6AE"/>
    <w:rsid w:val="6CE598A5"/>
    <w:rsid w:val="6D2DB6C2"/>
    <w:rsid w:val="6D38D750"/>
    <w:rsid w:val="6D717EC1"/>
    <w:rsid w:val="70054377"/>
    <w:rsid w:val="7215FA24"/>
    <w:rsid w:val="739D947A"/>
    <w:rsid w:val="754D2216"/>
    <w:rsid w:val="76A6566B"/>
    <w:rsid w:val="770A9CD5"/>
    <w:rsid w:val="7806C725"/>
    <w:rsid w:val="78853BA8"/>
    <w:rsid w:val="78AA5985"/>
    <w:rsid w:val="79C41BAD"/>
    <w:rsid w:val="79FAFEF3"/>
    <w:rsid w:val="7AEEC5A7"/>
    <w:rsid w:val="7C0FAC1A"/>
    <w:rsid w:val="7D70D05D"/>
    <w:rsid w:val="7DB00193"/>
    <w:rsid w:val="7E1C3F7B"/>
    <w:rsid w:val="7E473A27"/>
    <w:rsid w:val="7E4959FF"/>
    <w:rsid w:val="7EF93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0BF4"/>
  <w15:chartTrackingRefBased/>
  <w15:docId w15:val="{D169DFF3-7E17-4A1C-8AE3-1254574F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6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CA6B1D"/>
    <w:pPr>
      <w:keepNext/>
      <w:widowControl w:val="0"/>
      <w:autoSpaceDE w:val="0"/>
      <w:autoSpaceDN w:val="0"/>
      <w:adjustRightInd w:val="0"/>
      <w:spacing w:before="240" w:after="60" w:line="240" w:lineRule="auto"/>
      <w:jc w:val="center"/>
      <w:outlineLvl w:val="1"/>
    </w:pPr>
    <w:rPr>
      <w:rFonts w:ascii="Arial" w:eastAsia="Times New Roman" w:hAnsi="Arial" w:cs="Times New Roman"/>
      <w:b/>
      <w:bCs/>
      <w:iCs/>
      <w:sz w:val="24"/>
      <w:szCs w:val="28"/>
    </w:rPr>
  </w:style>
  <w:style w:type="paragraph" w:styleId="Heading3">
    <w:name w:val="heading 3"/>
    <w:basedOn w:val="Normal"/>
    <w:next w:val="Normal"/>
    <w:link w:val="Heading3Char"/>
    <w:uiPriority w:val="9"/>
    <w:unhideWhenUsed/>
    <w:qFormat/>
    <w:rsid w:val="00CA6B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01E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autoRedefine/>
    <w:uiPriority w:val="9"/>
    <w:semiHidden/>
    <w:unhideWhenUsed/>
    <w:qFormat/>
    <w:rsid w:val="00335E64"/>
    <w:pPr>
      <w:keepNext/>
      <w:keepLines/>
      <w:spacing w:before="40" w:after="0"/>
      <w:outlineLvl w:val="4"/>
    </w:pPr>
    <w:rPr>
      <w:rFonts w:asciiTheme="majorHAnsi" w:eastAsiaTheme="majorEastAsia" w:hAnsiTheme="majorHAnsi" w:cstheme="majorBidi"/>
      <w:color w:val="FFC000" w:themeColor="accent4"/>
    </w:rPr>
  </w:style>
  <w:style w:type="paragraph" w:styleId="Heading9">
    <w:name w:val="heading 9"/>
    <w:basedOn w:val="Normal"/>
    <w:next w:val="Normal"/>
    <w:link w:val="Heading9Char"/>
    <w:uiPriority w:val="9"/>
    <w:unhideWhenUsed/>
    <w:qFormat/>
    <w:rsid w:val="00DF1A7A"/>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6B1D"/>
    <w:rPr>
      <w:rFonts w:ascii="Arial" w:eastAsia="Times New Roman" w:hAnsi="Arial" w:cs="Times New Roman"/>
      <w:b/>
      <w:bCs/>
      <w:iCs/>
      <w:sz w:val="24"/>
      <w:szCs w:val="28"/>
    </w:rPr>
  </w:style>
  <w:style w:type="paragraph" w:customStyle="1" w:styleId="ICCSECTIONl1L4">
    <w:name w:val="ICCSECTION_l1_L4"/>
    <w:uiPriority w:val="99"/>
    <w:rsid w:val="00CA6B1D"/>
    <w:pPr>
      <w:widowControl w:val="0"/>
      <w:autoSpaceDE w:val="0"/>
      <w:autoSpaceDN w:val="0"/>
      <w:adjustRightInd w:val="0"/>
      <w:spacing w:after="0" w:line="240" w:lineRule="auto"/>
      <w:jc w:val="center"/>
    </w:pPr>
    <w:rPr>
      <w:rFonts w:ascii="Arial" w:eastAsia="Times New Roman" w:hAnsi="Arial" w:cs="Arial"/>
      <w:b/>
      <w:bCs/>
      <w:sz w:val="24"/>
      <w:szCs w:val="24"/>
    </w:rPr>
  </w:style>
  <w:style w:type="character" w:customStyle="1" w:styleId="Heading3Char">
    <w:name w:val="Heading 3 Char"/>
    <w:basedOn w:val="DefaultParagraphFont"/>
    <w:link w:val="Heading3"/>
    <w:uiPriority w:val="9"/>
    <w:rsid w:val="00CA6B1D"/>
    <w:rPr>
      <w:rFonts w:asciiTheme="majorHAnsi" w:eastAsiaTheme="majorEastAsia" w:hAnsiTheme="majorHAnsi" w:cstheme="majorBidi"/>
      <w:color w:val="1F3763" w:themeColor="accent1" w:themeShade="7F"/>
      <w:sz w:val="24"/>
      <w:szCs w:val="24"/>
    </w:rPr>
  </w:style>
  <w:style w:type="paragraph" w:customStyle="1" w:styleId="ICCSECTIONl2L5">
    <w:name w:val="ICCSECTION_l2_L5"/>
    <w:uiPriority w:val="99"/>
    <w:rsid w:val="001A2A7B"/>
    <w:pPr>
      <w:widowControl w:val="0"/>
      <w:autoSpaceDE w:val="0"/>
      <w:autoSpaceDN w:val="0"/>
      <w:adjustRightInd w:val="0"/>
      <w:spacing w:after="0" w:line="240" w:lineRule="auto"/>
    </w:pPr>
    <w:rPr>
      <w:rFonts w:ascii="Arial" w:eastAsia="Times New Roman" w:hAnsi="Arial" w:cs="Arial"/>
    </w:rPr>
  </w:style>
  <w:style w:type="paragraph" w:customStyle="1" w:styleId="ICCBULLETL6">
    <w:name w:val="ICCBULLET_L6"/>
    <w:uiPriority w:val="99"/>
    <w:rsid w:val="001A2A7B"/>
    <w:pPr>
      <w:widowControl w:val="0"/>
      <w:tabs>
        <w:tab w:val="left" w:pos="720"/>
      </w:tabs>
      <w:autoSpaceDE w:val="0"/>
      <w:autoSpaceDN w:val="0"/>
      <w:adjustRightInd w:val="0"/>
      <w:spacing w:after="0" w:line="240" w:lineRule="auto"/>
      <w:ind w:left="720" w:hanging="360"/>
    </w:pPr>
    <w:rPr>
      <w:rFonts w:ascii="Arial" w:eastAsia="Times New Roman" w:hAnsi="Arial" w:cs="Arial"/>
    </w:rPr>
  </w:style>
  <w:style w:type="paragraph" w:styleId="NoSpacing">
    <w:name w:val="No Spacing"/>
    <w:uiPriority w:val="1"/>
    <w:qFormat/>
    <w:rsid w:val="00AE5822"/>
    <w:pPr>
      <w:widowControl w:val="0"/>
      <w:autoSpaceDE w:val="0"/>
      <w:autoSpaceDN w:val="0"/>
      <w:adjustRightInd w:val="0"/>
      <w:spacing w:after="0" w:line="240" w:lineRule="auto"/>
    </w:pPr>
    <w:rPr>
      <w:rFonts w:ascii="Arial" w:eastAsia="Times New Roman" w:hAnsi="Arial" w:cs="Arial"/>
      <w:color w:val="000000"/>
    </w:rPr>
  </w:style>
  <w:style w:type="character" w:customStyle="1" w:styleId="JJBChar">
    <w:name w:val="JJB Char"/>
    <w:link w:val="JJB"/>
    <w:locked/>
    <w:rsid w:val="00AE5822"/>
    <w:rPr>
      <w:rFonts w:ascii="Algerian" w:hAnsi="Algerian"/>
    </w:rPr>
  </w:style>
  <w:style w:type="paragraph" w:customStyle="1" w:styleId="JJB">
    <w:name w:val="JJB"/>
    <w:basedOn w:val="Normal"/>
    <w:link w:val="JJBChar"/>
    <w:rsid w:val="00AE5822"/>
    <w:pPr>
      <w:spacing w:after="0" w:line="240" w:lineRule="auto"/>
    </w:pPr>
    <w:rPr>
      <w:rFonts w:ascii="Algerian" w:hAnsi="Algerian"/>
    </w:rPr>
  </w:style>
  <w:style w:type="character" w:customStyle="1" w:styleId="Heading4Char">
    <w:name w:val="Heading 4 Char"/>
    <w:basedOn w:val="DefaultParagraphFont"/>
    <w:link w:val="Heading4"/>
    <w:uiPriority w:val="9"/>
    <w:rsid w:val="009B01EB"/>
    <w:rPr>
      <w:rFonts w:asciiTheme="majorHAnsi" w:eastAsiaTheme="majorEastAsia" w:hAnsiTheme="majorHAnsi" w:cstheme="majorBidi"/>
      <w:i/>
      <w:iCs/>
      <w:color w:val="2F5496" w:themeColor="accent1" w:themeShade="BF"/>
    </w:rPr>
  </w:style>
  <w:style w:type="character" w:styleId="Hyperlink">
    <w:name w:val="Hyperlink"/>
    <w:uiPriority w:val="99"/>
    <w:rsid w:val="008A7745"/>
    <w:rPr>
      <w:color w:val="008000"/>
      <w:u w:val="single"/>
    </w:rPr>
  </w:style>
  <w:style w:type="paragraph" w:styleId="ListParagraph">
    <w:name w:val="List Paragraph"/>
    <w:basedOn w:val="Normal"/>
    <w:link w:val="ListParagraphChar"/>
    <w:uiPriority w:val="1"/>
    <w:qFormat/>
    <w:rsid w:val="008A7745"/>
    <w:pPr>
      <w:widowControl w:val="0"/>
      <w:autoSpaceDE w:val="0"/>
      <w:autoSpaceDN w:val="0"/>
      <w:adjustRightInd w:val="0"/>
      <w:spacing w:after="0" w:line="240" w:lineRule="auto"/>
      <w:ind w:left="720"/>
    </w:pPr>
    <w:rPr>
      <w:rFonts w:ascii="Arial" w:eastAsia="Times New Roman" w:hAnsi="Arial" w:cs="Arial"/>
      <w:color w:val="000000"/>
    </w:rPr>
  </w:style>
  <w:style w:type="paragraph" w:customStyle="1" w:styleId="ICCSECTIONl3L6">
    <w:name w:val="ICCSECTION_l3_L6"/>
    <w:uiPriority w:val="99"/>
    <w:rsid w:val="000B75D6"/>
    <w:pPr>
      <w:widowControl w:val="0"/>
      <w:autoSpaceDE w:val="0"/>
      <w:autoSpaceDN w:val="0"/>
      <w:adjustRightInd w:val="0"/>
      <w:spacing w:after="0" w:line="240" w:lineRule="auto"/>
      <w:ind w:left="360"/>
    </w:pPr>
    <w:rPr>
      <w:rFonts w:ascii="Arial" w:eastAsia="Times New Roman" w:hAnsi="Arial" w:cs="Arial"/>
    </w:rPr>
  </w:style>
  <w:style w:type="paragraph" w:customStyle="1" w:styleId="ICCBULLETL7">
    <w:name w:val="ICCBULLET_L7"/>
    <w:uiPriority w:val="99"/>
    <w:rsid w:val="000B75D6"/>
    <w:pPr>
      <w:widowControl w:val="0"/>
      <w:tabs>
        <w:tab w:val="left" w:pos="1080"/>
      </w:tabs>
      <w:autoSpaceDE w:val="0"/>
      <w:autoSpaceDN w:val="0"/>
      <w:adjustRightInd w:val="0"/>
      <w:spacing w:after="0" w:line="240" w:lineRule="auto"/>
      <w:ind w:left="1080" w:hanging="360"/>
    </w:pPr>
    <w:rPr>
      <w:rFonts w:ascii="Arial" w:eastAsia="Times New Roman" w:hAnsi="Arial" w:cs="Arial"/>
    </w:rPr>
  </w:style>
  <w:style w:type="paragraph" w:customStyle="1" w:styleId="ICCSECONDPARA">
    <w:name w:val="ICCSECONDPARA"/>
    <w:uiPriority w:val="99"/>
    <w:rsid w:val="00685206"/>
    <w:pPr>
      <w:widowControl w:val="0"/>
      <w:autoSpaceDE w:val="0"/>
      <w:autoSpaceDN w:val="0"/>
      <w:adjustRightInd w:val="0"/>
      <w:spacing w:after="0" w:line="240" w:lineRule="auto"/>
      <w:ind w:firstLine="360"/>
    </w:pPr>
    <w:rPr>
      <w:rFonts w:ascii="Arial" w:eastAsia="Times New Roman" w:hAnsi="Arial" w:cs="Arial"/>
    </w:rPr>
  </w:style>
  <w:style w:type="character" w:customStyle="1" w:styleId="Heading1Char">
    <w:name w:val="Heading 1 Char"/>
    <w:basedOn w:val="DefaultParagraphFont"/>
    <w:link w:val="Heading1"/>
    <w:uiPriority w:val="9"/>
    <w:rsid w:val="00B34619"/>
    <w:rPr>
      <w:rFonts w:asciiTheme="majorHAnsi" w:eastAsiaTheme="majorEastAsia" w:hAnsiTheme="majorHAnsi" w:cstheme="majorBidi"/>
      <w:color w:val="2F5496" w:themeColor="accent1" w:themeShade="BF"/>
      <w:sz w:val="32"/>
      <w:szCs w:val="32"/>
    </w:rPr>
  </w:style>
  <w:style w:type="paragraph" w:customStyle="1" w:styleId="ICCCHAPTERl0L2">
    <w:name w:val="ICCCHAPTER_l0_L2"/>
    <w:uiPriority w:val="99"/>
    <w:rsid w:val="00B34619"/>
    <w:pPr>
      <w:widowControl w:val="0"/>
      <w:autoSpaceDE w:val="0"/>
      <w:autoSpaceDN w:val="0"/>
      <w:adjustRightInd w:val="0"/>
      <w:spacing w:after="0" w:line="240" w:lineRule="auto"/>
      <w:jc w:val="center"/>
    </w:pPr>
    <w:rPr>
      <w:rFonts w:ascii="Arial" w:eastAsia="Times New Roman" w:hAnsi="Arial" w:cs="Arial"/>
      <w:b/>
      <w:bCs/>
      <w:sz w:val="36"/>
      <w:szCs w:val="36"/>
    </w:rPr>
  </w:style>
  <w:style w:type="table" w:styleId="TableGrid">
    <w:name w:val="Table Grid"/>
    <w:basedOn w:val="TableNormal"/>
    <w:uiPriority w:val="39"/>
    <w:rsid w:val="00AB4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5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9E0"/>
  </w:style>
  <w:style w:type="paragraph" w:styleId="Footer">
    <w:name w:val="footer"/>
    <w:basedOn w:val="Normal"/>
    <w:link w:val="FooterChar"/>
    <w:uiPriority w:val="99"/>
    <w:unhideWhenUsed/>
    <w:rsid w:val="005C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9E0"/>
  </w:style>
  <w:style w:type="character" w:styleId="CommentReference">
    <w:name w:val="annotation reference"/>
    <w:basedOn w:val="DefaultParagraphFont"/>
    <w:uiPriority w:val="99"/>
    <w:semiHidden/>
    <w:unhideWhenUsed/>
    <w:rsid w:val="00845F2D"/>
    <w:rPr>
      <w:sz w:val="16"/>
      <w:szCs w:val="16"/>
    </w:rPr>
  </w:style>
  <w:style w:type="paragraph" w:styleId="CommentText">
    <w:name w:val="annotation text"/>
    <w:basedOn w:val="Normal"/>
    <w:link w:val="CommentTextChar"/>
    <w:uiPriority w:val="99"/>
    <w:unhideWhenUsed/>
    <w:rsid w:val="00845F2D"/>
    <w:pPr>
      <w:spacing w:line="240" w:lineRule="auto"/>
    </w:pPr>
    <w:rPr>
      <w:sz w:val="20"/>
      <w:szCs w:val="20"/>
    </w:rPr>
  </w:style>
  <w:style w:type="character" w:customStyle="1" w:styleId="CommentTextChar">
    <w:name w:val="Comment Text Char"/>
    <w:basedOn w:val="DefaultParagraphFont"/>
    <w:link w:val="CommentText"/>
    <w:uiPriority w:val="99"/>
    <w:rsid w:val="00845F2D"/>
    <w:rPr>
      <w:sz w:val="20"/>
      <w:szCs w:val="20"/>
    </w:rPr>
  </w:style>
  <w:style w:type="paragraph" w:styleId="CommentSubject">
    <w:name w:val="annotation subject"/>
    <w:basedOn w:val="CommentText"/>
    <w:next w:val="CommentText"/>
    <w:link w:val="CommentSubjectChar"/>
    <w:uiPriority w:val="99"/>
    <w:semiHidden/>
    <w:unhideWhenUsed/>
    <w:rsid w:val="00845F2D"/>
    <w:rPr>
      <w:b/>
      <w:bCs/>
    </w:rPr>
  </w:style>
  <w:style w:type="character" w:customStyle="1" w:styleId="CommentSubjectChar">
    <w:name w:val="Comment Subject Char"/>
    <w:basedOn w:val="CommentTextChar"/>
    <w:link w:val="CommentSubject"/>
    <w:uiPriority w:val="99"/>
    <w:semiHidden/>
    <w:rsid w:val="00845F2D"/>
    <w:rPr>
      <w:b/>
      <w:bCs/>
      <w:sz w:val="20"/>
      <w:szCs w:val="20"/>
    </w:rPr>
  </w:style>
  <w:style w:type="character" w:customStyle="1" w:styleId="normaltextrun">
    <w:name w:val="normaltextrun"/>
    <w:basedOn w:val="DefaultParagraphFont"/>
    <w:rsid w:val="00A948C7"/>
  </w:style>
  <w:style w:type="character" w:customStyle="1" w:styleId="scxw35401978">
    <w:name w:val="scxw35401978"/>
    <w:basedOn w:val="DefaultParagraphFont"/>
    <w:rsid w:val="00D6317F"/>
  </w:style>
  <w:style w:type="character" w:customStyle="1" w:styleId="eop">
    <w:name w:val="eop"/>
    <w:basedOn w:val="DefaultParagraphFont"/>
    <w:rsid w:val="00D6317F"/>
  </w:style>
  <w:style w:type="paragraph" w:customStyle="1" w:styleId="paragraph">
    <w:name w:val="paragraph"/>
    <w:basedOn w:val="Normal"/>
    <w:rsid w:val="00B847E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24982"/>
    <w:pPr>
      <w:spacing w:after="0" w:line="240" w:lineRule="auto"/>
    </w:pPr>
  </w:style>
  <w:style w:type="paragraph" w:customStyle="1" w:styleId="msonormal0">
    <w:name w:val="msonormal"/>
    <w:basedOn w:val="Normal"/>
    <w:rsid w:val="00C20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20A40"/>
  </w:style>
  <w:style w:type="paragraph" w:customStyle="1" w:styleId="outlineelement">
    <w:name w:val="outlineelement"/>
    <w:basedOn w:val="Normal"/>
    <w:rsid w:val="00C20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changetextinsertion">
    <w:name w:val="trackchangetextinsertion"/>
    <w:basedOn w:val="DefaultParagraphFont"/>
    <w:rsid w:val="00C20A40"/>
  </w:style>
  <w:style w:type="character" w:customStyle="1" w:styleId="trackedchange">
    <w:name w:val="trackedchange"/>
    <w:basedOn w:val="DefaultParagraphFont"/>
    <w:rsid w:val="00C20A40"/>
  </w:style>
  <w:style w:type="paragraph" w:styleId="NormalWeb">
    <w:name w:val="Normal (Web)"/>
    <w:basedOn w:val="Normal"/>
    <w:uiPriority w:val="99"/>
    <w:semiHidden/>
    <w:unhideWhenUsed/>
    <w:rsid w:val="00E02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2E32"/>
    <w:rPr>
      <w:b/>
      <w:bCs/>
    </w:rPr>
  </w:style>
  <w:style w:type="character" w:customStyle="1" w:styleId="Heading5Char">
    <w:name w:val="Heading 5 Char"/>
    <w:basedOn w:val="DefaultParagraphFont"/>
    <w:link w:val="Heading5"/>
    <w:uiPriority w:val="9"/>
    <w:semiHidden/>
    <w:rsid w:val="00335E64"/>
    <w:rPr>
      <w:rFonts w:asciiTheme="majorHAnsi" w:eastAsiaTheme="majorEastAsia" w:hAnsiTheme="majorHAnsi" w:cstheme="majorBidi"/>
      <w:color w:val="FFC000" w:themeColor="accent4"/>
    </w:rPr>
  </w:style>
  <w:style w:type="paragraph" w:customStyle="1" w:styleId="SWAStyle">
    <w:name w:val="SWA Style"/>
    <w:basedOn w:val="Normal"/>
    <w:link w:val="SWAStyleChar"/>
    <w:qFormat/>
    <w:rsid w:val="00335E64"/>
  </w:style>
  <w:style w:type="character" w:customStyle="1" w:styleId="SWAStyleChar">
    <w:name w:val="SWA Style Char"/>
    <w:basedOn w:val="DefaultParagraphFont"/>
    <w:link w:val="SWAStyle"/>
    <w:rsid w:val="00335E64"/>
  </w:style>
  <w:style w:type="paragraph" w:styleId="Title">
    <w:name w:val="Title"/>
    <w:basedOn w:val="Normal"/>
    <w:next w:val="Normal"/>
    <w:link w:val="TitleChar"/>
    <w:uiPriority w:val="10"/>
    <w:qFormat/>
    <w:rsid w:val="00335E64"/>
    <w:rPr>
      <w:rFonts w:asciiTheme="majorHAnsi" w:hAnsiTheme="majorHAnsi"/>
      <w:color w:val="2F4C56"/>
      <w:sz w:val="32"/>
    </w:rPr>
  </w:style>
  <w:style w:type="character" w:customStyle="1" w:styleId="TitleChar">
    <w:name w:val="Title Char"/>
    <w:basedOn w:val="DefaultParagraphFont"/>
    <w:link w:val="Title"/>
    <w:uiPriority w:val="10"/>
    <w:rsid w:val="00335E64"/>
    <w:rPr>
      <w:rFonts w:asciiTheme="majorHAnsi" w:hAnsiTheme="majorHAnsi"/>
      <w:color w:val="2F4C56"/>
      <w:sz w:val="32"/>
    </w:rPr>
  </w:style>
  <w:style w:type="paragraph" w:styleId="Subtitle">
    <w:name w:val="Subtitle"/>
    <w:basedOn w:val="Normal"/>
    <w:next w:val="Normal"/>
    <w:link w:val="SubtitleChar"/>
    <w:autoRedefine/>
    <w:uiPriority w:val="11"/>
    <w:qFormat/>
    <w:rsid w:val="00335E64"/>
    <w:pPr>
      <w:numPr>
        <w:ilvl w:val="1"/>
      </w:numPr>
    </w:pPr>
    <w:rPr>
      <w:rFonts w:ascii="Gotham Book" w:eastAsiaTheme="minorEastAsia" w:hAnsi="Gotham Book"/>
      <w:color w:val="44546A" w:themeColor="text2"/>
    </w:rPr>
  </w:style>
  <w:style w:type="character" w:customStyle="1" w:styleId="SubtitleChar">
    <w:name w:val="Subtitle Char"/>
    <w:basedOn w:val="DefaultParagraphFont"/>
    <w:link w:val="Subtitle"/>
    <w:uiPriority w:val="11"/>
    <w:rsid w:val="00335E64"/>
    <w:rPr>
      <w:rFonts w:ascii="Gotham Book" w:eastAsiaTheme="minorEastAsia" w:hAnsi="Gotham Book"/>
      <w:color w:val="44546A" w:themeColor="text2"/>
    </w:rPr>
  </w:style>
  <w:style w:type="character" w:styleId="SubtleEmphasis">
    <w:name w:val="Subtle Emphasis"/>
    <w:basedOn w:val="DefaultParagraphFont"/>
    <w:uiPriority w:val="19"/>
    <w:qFormat/>
    <w:rsid w:val="00335E64"/>
    <w:rPr>
      <w:i/>
      <w:iCs/>
      <w:color w:val="404040" w:themeColor="text1" w:themeTint="BF"/>
    </w:rPr>
  </w:style>
  <w:style w:type="paragraph" w:styleId="EndnoteText">
    <w:name w:val="endnote text"/>
    <w:basedOn w:val="Normal"/>
    <w:link w:val="EndnoteTextChar"/>
    <w:uiPriority w:val="99"/>
    <w:semiHidden/>
    <w:unhideWhenUsed/>
    <w:rsid w:val="00335E6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35E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5E64"/>
    <w:rPr>
      <w:vertAlign w:val="superscript"/>
    </w:rPr>
  </w:style>
  <w:style w:type="character" w:styleId="UnresolvedMention">
    <w:name w:val="Unresolved Mention"/>
    <w:basedOn w:val="DefaultParagraphFont"/>
    <w:uiPriority w:val="99"/>
    <w:unhideWhenUsed/>
    <w:rsid w:val="00335E64"/>
    <w:rPr>
      <w:color w:val="605E5C"/>
      <w:shd w:val="clear" w:color="auto" w:fill="E1DFDD"/>
    </w:rPr>
  </w:style>
  <w:style w:type="character" w:styleId="PlaceholderText">
    <w:name w:val="Placeholder Text"/>
    <w:basedOn w:val="DefaultParagraphFont"/>
    <w:uiPriority w:val="99"/>
    <w:semiHidden/>
    <w:rsid w:val="00384154"/>
    <w:rPr>
      <w:color w:val="808080"/>
    </w:rPr>
  </w:style>
  <w:style w:type="character" w:customStyle="1" w:styleId="hvr">
    <w:name w:val="hvr"/>
    <w:basedOn w:val="DefaultParagraphFont"/>
    <w:rsid w:val="00654298"/>
  </w:style>
  <w:style w:type="character" w:customStyle="1" w:styleId="Heading9Char">
    <w:name w:val="Heading 9 Char"/>
    <w:basedOn w:val="DefaultParagraphFont"/>
    <w:link w:val="Heading9"/>
    <w:uiPriority w:val="9"/>
    <w:rsid w:val="00DF1A7A"/>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DF1A7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F1A7A"/>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1"/>
    <w:locked/>
    <w:rsid w:val="00BC629A"/>
    <w:rPr>
      <w:rFonts w:ascii="Arial" w:eastAsia="Times New Roman" w:hAnsi="Arial" w:cs="Arial"/>
      <w:color w:val="000000"/>
    </w:rPr>
  </w:style>
  <w:style w:type="paragraph" w:customStyle="1" w:styleId="TableParagraph">
    <w:name w:val="Table Paragraph"/>
    <w:basedOn w:val="Normal"/>
    <w:uiPriority w:val="1"/>
    <w:qFormat/>
    <w:rsid w:val="0072366E"/>
    <w:pPr>
      <w:widowControl w:val="0"/>
      <w:autoSpaceDE w:val="0"/>
      <w:autoSpaceDN w:val="0"/>
      <w:spacing w:before="7" w:after="0" w:line="240" w:lineRule="auto"/>
      <w:ind w:left="1020"/>
      <w:jc w:val="center"/>
    </w:pPr>
    <w:rPr>
      <w:rFonts w:ascii="Times New Roman" w:eastAsia="Times New Roman" w:hAnsi="Times New Roman" w:cs="Times New Roman"/>
    </w:rPr>
  </w:style>
  <w:style w:type="character" w:customStyle="1" w:styleId="superscript">
    <w:name w:val="superscript"/>
    <w:basedOn w:val="DefaultParagraphFont"/>
    <w:rsid w:val="005C70EC"/>
  </w:style>
  <w:style w:type="paragraph" w:customStyle="1" w:styleId="mainterm">
    <w:name w:val="main_term"/>
    <w:basedOn w:val="Normal"/>
    <w:rsid w:val="003E4010"/>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7162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6044">
      <w:bodyDiv w:val="1"/>
      <w:marLeft w:val="0"/>
      <w:marRight w:val="0"/>
      <w:marTop w:val="0"/>
      <w:marBottom w:val="0"/>
      <w:divBdr>
        <w:top w:val="none" w:sz="0" w:space="0" w:color="auto"/>
        <w:left w:val="none" w:sz="0" w:space="0" w:color="auto"/>
        <w:bottom w:val="none" w:sz="0" w:space="0" w:color="auto"/>
        <w:right w:val="none" w:sz="0" w:space="0" w:color="auto"/>
      </w:divBdr>
    </w:div>
    <w:div w:id="339821185">
      <w:bodyDiv w:val="1"/>
      <w:marLeft w:val="0"/>
      <w:marRight w:val="0"/>
      <w:marTop w:val="0"/>
      <w:marBottom w:val="0"/>
      <w:divBdr>
        <w:top w:val="none" w:sz="0" w:space="0" w:color="auto"/>
        <w:left w:val="none" w:sz="0" w:space="0" w:color="auto"/>
        <w:bottom w:val="none" w:sz="0" w:space="0" w:color="auto"/>
        <w:right w:val="none" w:sz="0" w:space="0" w:color="auto"/>
      </w:divBdr>
      <w:divsChild>
        <w:div w:id="6102445">
          <w:marLeft w:val="0"/>
          <w:marRight w:val="0"/>
          <w:marTop w:val="0"/>
          <w:marBottom w:val="0"/>
          <w:divBdr>
            <w:top w:val="none" w:sz="0" w:space="0" w:color="auto"/>
            <w:left w:val="none" w:sz="0" w:space="0" w:color="auto"/>
            <w:bottom w:val="none" w:sz="0" w:space="0" w:color="auto"/>
            <w:right w:val="none" w:sz="0" w:space="0" w:color="auto"/>
          </w:divBdr>
        </w:div>
        <w:div w:id="439185276">
          <w:marLeft w:val="0"/>
          <w:marRight w:val="0"/>
          <w:marTop w:val="0"/>
          <w:marBottom w:val="0"/>
          <w:divBdr>
            <w:top w:val="none" w:sz="0" w:space="0" w:color="auto"/>
            <w:left w:val="none" w:sz="0" w:space="0" w:color="auto"/>
            <w:bottom w:val="none" w:sz="0" w:space="0" w:color="auto"/>
            <w:right w:val="none" w:sz="0" w:space="0" w:color="auto"/>
          </w:divBdr>
        </w:div>
      </w:divsChild>
    </w:div>
    <w:div w:id="669990796">
      <w:bodyDiv w:val="1"/>
      <w:marLeft w:val="0"/>
      <w:marRight w:val="0"/>
      <w:marTop w:val="0"/>
      <w:marBottom w:val="0"/>
      <w:divBdr>
        <w:top w:val="none" w:sz="0" w:space="0" w:color="auto"/>
        <w:left w:val="none" w:sz="0" w:space="0" w:color="auto"/>
        <w:bottom w:val="none" w:sz="0" w:space="0" w:color="auto"/>
        <w:right w:val="none" w:sz="0" w:space="0" w:color="auto"/>
      </w:divBdr>
      <w:divsChild>
        <w:div w:id="17126560">
          <w:marLeft w:val="0"/>
          <w:marRight w:val="0"/>
          <w:marTop w:val="0"/>
          <w:marBottom w:val="0"/>
          <w:divBdr>
            <w:top w:val="none" w:sz="0" w:space="0" w:color="auto"/>
            <w:left w:val="none" w:sz="0" w:space="0" w:color="auto"/>
            <w:bottom w:val="none" w:sz="0" w:space="0" w:color="auto"/>
            <w:right w:val="none" w:sz="0" w:space="0" w:color="auto"/>
          </w:divBdr>
          <w:divsChild>
            <w:div w:id="2137290954">
              <w:marLeft w:val="0"/>
              <w:marRight w:val="0"/>
              <w:marTop w:val="0"/>
              <w:marBottom w:val="0"/>
              <w:divBdr>
                <w:top w:val="none" w:sz="0" w:space="0" w:color="auto"/>
                <w:left w:val="none" w:sz="0" w:space="0" w:color="auto"/>
                <w:bottom w:val="none" w:sz="0" w:space="0" w:color="auto"/>
                <w:right w:val="none" w:sz="0" w:space="0" w:color="auto"/>
              </w:divBdr>
            </w:div>
          </w:divsChild>
        </w:div>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
          </w:divsChild>
        </w:div>
        <w:div w:id="77791621">
          <w:marLeft w:val="0"/>
          <w:marRight w:val="0"/>
          <w:marTop w:val="0"/>
          <w:marBottom w:val="0"/>
          <w:divBdr>
            <w:top w:val="none" w:sz="0" w:space="0" w:color="auto"/>
            <w:left w:val="none" w:sz="0" w:space="0" w:color="auto"/>
            <w:bottom w:val="none" w:sz="0" w:space="0" w:color="auto"/>
            <w:right w:val="none" w:sz="0" w:space="0" w:color="auto"/>
          </w:divBdr>
          <w:divsChild>
            <w:div w:id="1100570180">
              <w:marLeft w:val="0"/>
              <w:marRight w:val="0"/>
              <w:marTop w:val="0"/>
              <w:marBottom w:val="0"/>
              <w:divBdr>
                <w:top w:val="none" w:sz="0" w:space="0" w:color="auto"/>
                <w:left w:val="none" w:sz="0" w:space="0" w:color="auto"/>
                <w:bottom w:val="none" w:sz="0" w:space="0" w:color="auto"/>
                <w:right w:val="none" w:sz="0" w:space="0" w:color="auto"/>
              </w:divBdr>
            </w:div>
            <w:div w:id="1946645279">
              <w:marLeft w:val="0"/>
              <w:marRight w:val="0"/>
              <w:marTop w:val="0"/>
              <w:marBottom w:val="0"/>
              <w:divBdr>
                <w:top w:val="none" w:sz="0" w:space="0" w:color="auto"/>
                <w:left w:val="none" w:sz="0" w:space="0" w:color="auto"/>
                <w:bottom w:val="none" w:sz="0" w:space="0" w:color="auto"/>
                <w:right w:val="none" w:sz="0" w:space="0" w:color="auto"/>
              </w:divBdr>
            </w:div>
          </w:divsChild>
        </w:div>
        <w:div w:id="120193819">
          <w:marLeft w:val="0"/>
          <w:marRight w:val="0"/>
          <w:marTop w:val="0"/>
          <w:marBottom w:val="0"/>
          <w:divBdr>
            <w:top w:val="none" w:sz="0" w:space="0" w:color="auto"/>
            <w:left w:val="none" w:sz="0" w:space="0" w:color="auto"/>
            <w:bottom w:val="none" w:sz="0" w:space="0" w:color="auto"/>
            <w:right w:val="none" w:sz="0" w:space="0" w:color="auto"/>
          </w:divBdr>
          <w:divsChild>
            <w:div w:id="2116633918">
              <w:marLeft w:val="0"/>
              <w:marRight w:val="0"/>
              <w:marTop w:val="0"/>
              <w:marBottom w:val="0"/>
              <w:divBdr>
                <w:top w:val="none" w:sz="0" w:space="0" w:color="auto"/>
                <w:left w:val="none" w:sz="0" w:space="0" w:color="auto"/>
                <w:bottom w:val="none" w:sz="0" w:space="0" w:color="auto"/>
                <w:right w:val="none" w:sz="0" w:space="0" w:color="auto"/>
              </w:divBdr>
            </w:div>
          </w:divsChild>
        </w:div>
        <w:div w:id="157959988">
          <w:marLeft w:val="0"/>
          <w:marRight w:val="0"/>
          <w:marTop w:val="0"/>
          <w:marBottom w:val="0"/>
          <w:divBdr>
            <w:top w:val="none" w:sz="0" w:space="0" w:color="auto"/>
            <w:left w:val="none" w:sz="0" w:space="0" w:color="auto"/>
            <w:bottom w:val="none" w:sz="0" w:space="0" w:color="auto"/>
            <w:right w:val="none" w:sz="0" w:space="0" w:color="auto"/>
          </w:divBdr>
          <w:divsChild>
            <w:div w:id="362246447">
              <w:marLeft w:val="0"/>
              <w:marRight w:val="0"/>
              <w:marTop w:val="0"/>
              <w:marBottom w:val="0"/>
              <w:divBdr>
                <w:top w:val="none" w:sz="0" w:space="0" w:color="auto"/>
                <w:left w:val="none" w:sz="0" w:space="0" w:color="auto"/>
                <w:bottom w:val="none" w:sz="0" w:space="0" w:color="auto"/>
                <w:right w:val="none" w:sz="0" w:space="0" w:color="auto"/>
              </w:divBdr>
            </w:div>
            <w:div w:id="1423065286">
              <w:marLeft w:val="0"/>
              <w:marRight w:val="0"/>
              <w:marTop w:val="0"/>
              <w:marBottom w:val="0"/>
              <w:divBdr>
                <w:top w:val="none" w:sz="0" w:space="0" w:color="auto"/>
                <w:left w:val="none" w:sz="0" w:space="0" w:color="auto"/>
                <w:bottom w:val="none" w:sz="0" w:space="0" w:color="auto"/>
                <w:right w:val="none" w:sz="0" w:space="0" w:color="auto"/>
              </w:divBdr>
            </w:div>
          </w:divsChild>
        </w:div>
        <w:div w:id="176426984">
          <w:marLeft w:val="0"/>
          <w:marRight w:val="0"/>
          <w:marTop w:val="0"/>
          <w:marBottom w:val="0"/>
          <w:divBdr>
            <w:top w:val="none" w:sz="0" w:space="0" w:color="auto"/>
            <w:left w:val="none" w:sz="0" w:space="0" w:color="auto"/>
            <w:bottom w:val="none" w:sz="0" w:space="0" w:color="auto"/>
            <w:right w:val="none" w:sz="0" w:space="0" w:color="auto"/>
          </w:divBdr>
          <w:divsChild>
            <w:div w:id="2116172277">
              <w:marLeft w:val="0"/>
              <w:marRight w:val="0"/>
              <w:marTop w:val="0"/>
              <w:marBottom w:val="0"/>
              <w:divBdr>
                <w:top w:val="none" w:sz="0" w:space="0" w:color="auto"/>
                <w:left w:val="none" w:sz="0" w:space="0" w:color="auto"/>
                <w:bottom w:val="none" w:sz="0" w:space="0" w:color="auto"/>
                <w:right w:val="none" w:sz="0" w:space="0" w:color="auto"/>
              </w:divBdr>
            </w:div>
          </w:divsChild>
        </w:div>
        <w:div w:id="224686212">
          <w:marLeft w:val="0"/>
          <w:marRight w:val="0"/>
          <w:marTop w:val="0"/>
          <w:marBottom w:val="0"/>
          <w:divBdr>
            <w:top w:val="none" w:sz="0" w:space="0" w:color="auto"/>
            <w:left w:val="none" w:sz="0" w:space="0" w:color="auto"/>
            <w:bottom w:val="none" w:sz="0" w:space="0" w:color="auto"/>
            <w:right w:val="none" w:sz="0" w:space="0" w:color="auto"/>
          </w:divBdr>
          <w:divsChild>
            <w:div w:id="1044256059">
              <w:marLeft w:val="0"/>
              <w:marRight w:val="0"/>
              <w:marTop w:val="0"/>
              <w:marBottom w:val="0"/>
              <w:divBdr>
                <w:top w:val="none" w:sz="0" w:space="0" w:color="auto"/>
                <w:left w:val="none" w:sz="0" w:space="0" w:color="auto"/>
                <w:bottom w:val="none" w:sz="0" w:space="0" w:color="auto"/>
                <w:right w:val="none" w:sz="0" w:space="0" w:color="auto"/>
              </w:divBdr>
            </w:div>
          </w:divsChild>
        </w:div>
        <w:div w:id="229968673">
          <w:marLeft w:val="0"/>
          <w:marRight w:val="0"/>
          <w:marTop w:val="0"/>
          <w:marBottom w:val="0"/>
          <w:divBdr>
            <w:top w:val="none" w:sz="0" w:space="0" w:color="auto"/>
            <w:left w:val="none" w:sz="0" w:space="0" w:color="auto"/>
            <w:bottom w:val="none" w:sz="0" w:space="0" w:color="auto"/>
            <w:right w:val="none" w:sz="0" w:space="0" w:color="auto"/>
          </w:divBdr>
          <w:divsChild>
            <w:div w:id="1674644191">
              <w:marLeft w:val="0"/>
              <w:marRight w:val="0"/>
              <w:marTop w:val="0"/>
              <w:marBottom w:val="0"/>
              <w:divBdr>
                <w:top w:val="none" w:sz="0" w:space="0" w:color="auto"/>
                <w:left w:val="none" w:sz="0" w:space="0" w:color="auto"/>
                <w:bottom w:val="none" w:sz="0" w:space="0" w:color="auto"/>
                <w:right w:val="none" w:sz="0" w:space="0" w:color="auto"/>
              </w:divBdr>
            </w:div>
          </w:divsChild>
        </w:div>
        <w:div w:id="273446688">
          <w:marLeft w:val="0"/>
          <w:marRight w:val="0"/>
          <w:marTop w:val="0"/>
          <w:marBottom w:val="0"/>
          <w:divBdr>
            <w:top w:val="none" w:sz="0" w:space="0" w:color="auto"/>
            <w:left w:val="none" w:sz="0" w:space="0" w:color="auto"/>
            <w:bottom w:val="none" w:sz="0" w:space="0" w:color="auto"/>
            <w:right w:val="none" w:sz="0" w:space="0" w:color="auto"/>
          </w:divBdr>
          <w:divsChild>
            <w:div w:id="1214972451">
              <w:marLeft w:val="0"/>
              <w:marRight w:val="0"/>
              <w:marTop w:val="0"/>
              <w:marBottom w:val="0"/>
              <w:divBdr>
                <w:top w:val="none" w:sz="0" w:space="0" w:color="auto"/>
                <w:left w:val="none" w:sz="0" w:space="0" w:color="auto"/>
                <w:bottom w:val="none" w:sz="0" w:space="0" w:color="auto"/>
                <w:right w:val="none" w:sz="0" w:space="0" w:color="auto"/>
              </w:divBdr>
            </w:div>
          </w:divsChild>
        </w:div>
        <w:div w:id="358237957">
          <w:marLeft w:val="0"/>
          <w:marRight w:val="0"/>
          <w:marTop w:val="0"/>
          <w:marBottom w:val="0"/>
          <w:divBdr>
            <w:top w:val="none" w:sz="0" w:space="0" w:color="auto"/>
            <w:left w:val="none" w:sz="0" w:space="0" w:color="auto"/>
            <w:bottom w:val="none" w:sz="0" w:space="0" w:color="auto"/>
            <w:right w:val="none" w:sz="0" w:space="0" w:color="auto"/>
          </w:divBdr>
          <w:divsChild>
            <w:div w:id="549682882">
              <w:marLeft w:val="0"/>
              <w:marRight w:val="0"/>
              <w:marTop w:val="0"/>
              <w:marBottom w:val="0"/>
              <w:divBdr>
                <w:top w:val="none" w:sz="0" w:space="0" w:color="auto"/>
                <w:left w:val="none" w:sz="0" w:space="0" w:color="auto"/>
                <w:bottom w:val="none" w:sz="0" w:space="0" w:color="auto"/>
                <w:right w:val="none" w:sz="0" w:space="0" w:color="auto"/>
              </w:divBdr>
            </w:div>
          </w:divsChild>
        </w:div>
        <w:div w:id="497770042">
          <w:marLeft w:val="0"/>
          <w:marRight w:val="0"/>
          <w:marTop w:val="0"/>
          <w:marBottom w:val="0"/>
          <w:divBdr>
            <w:top w:val="none" w:sz="0" w:space="0" w:color="auto"/>
            <w:left w:val="none" w:sz="0" w:space="0" w:color="auto"/>
            <w:bottom w:val="none" w:sz="0" w:space="0" w:color="auto"/>
            <w:right w:val="none" w:sz="0" w:space="0" w:color="auto"/>
          </w:divBdr>
          <w:divsChild>
            <w:div w:id="1327905633">
              <w:marLeft w:val="0"/>
              <w:marRight w:val="0"/>
              <w:marTop w:val="0"/>
              <w:marBottom w:val="0"/>
              <w:divBdr>
                <w:top w:val="none" w:sz="0" w:space="0" w:color="auto"/>
                <w:left w:val="none" w:sz="0" w:space="0" w:color="auto"/>
                <w:bottom w:val="none" w:sz="0" w:space="0" w:color="auto"/>
                <w:right w:val="none" w:sz="0" w:space="0" w:color="auto"/>
              </w:divBdr>
            </w:div>
          </w:divsChild>
        </w:div>
        <w:div w:id="516162409">
          <w:marLeft w:val="0"/>
          <w:marRight w:val="0"/>
          <w:marTop w:val="0"/>
          <w:marBottom w:val="0"/>
          <w:divBdr>
            <w:top w:val="none" w:sz="0" w:space="0" w:color="auto"/>
            <w:left w:val="none" w:sz="0" w:space="0" w:color="auto"/>
            <w:bottom w:val="none" w:sz="0" w:space="0" w:color="auto"/>
            <w:right w:val="none" w:sz="0" w:space="0" w:color="auto"/>
          </w:divBdr>
          <w:divsChild>
            <w:div w:id="810706285">
              <w:marLeft w:val="0"/>
              <w:marRight w:val="0"/>
              <w:marTop w:val="0"/>
              <w:marBottom w:val="0"/>
              <w:divBdr>
                <w:top w:val="none" w:sz="0" w:space="0" w:color="auto"/>
                <w:left w:val="none" w:sz="0" w:space="0" w:color="auto"/>
                <w:bottom w:val="none" w:sz="0" w:space="0" w:color="auto"/>
                <w:right w:val="none" w:sz="0" w:space="0" w:color="auto"/>
              </w:divBdr>
            </w:div>
          </w:divsChild>
        </w:div>
        <w:div w:id="560873842">
          <w:marLeft w:val="0"/>
          <w:marRight w:val="0"/>
          <w:marTop w:val="0"/>
          <w:marBottom w:val="0"/>
          <w:divBdr>
            <w:top w:val="none" w:sz="0" w:space="0" w:color="auto"/>
            <w:left w:val="none" w:sz="0" w:space="0" w:color="auto"/>
            <w:bottom w:val="none" w:sz="0" w:space="0" w:color="auto"/>
            <w:right w:val="none" w:sz="0" w:space="0" w:color="auto"/>
          </w:divBdr>
          <w:divsChild>
            <w:div w:id="1986472990">
              <w:marLeft w:val="0"/>
              <w:marRight w:val="0"/>
              <w:marTop w:val="0"/>
              <w:marBottom w:val="0"/>
              <w:divBdr>
                <w:top w:val="none" w:sz="0" w:space="0" w:color="auto"/>
                <w:left w:val="none" w:sz="0" w:space="0" w:color="auto"/>
                <w:bottom w:val="none" w:sz="0" w:space="0" w:color="auto"/>
                <w:right w:val="none" w:sz="0" w:space="0" w:color="auto"/>
              </w:divBdr>
            </w:div>
          </w:divsChild>
        </w:div>
        <w:div w:id="576134129">
          <w:marLeft w:val="0"/>
          <w:marRight w:val="0"/>
          <w:marTop w:val="0"/>
          <w:marBottom w:val="0"/>
          <w:divBdr>
            <w:top w:val="none" w:sz="0" w:space="0" w:color="auto"/>
            <w:left w:val="none" w:sz="0" w:space="0" w:color="auto"/>
            <w:bottom w:val="none" w:sz="0" w:space="0" w:color="auto"/>
            <w:right w:val="none" w:sz="0" w:space="0" w:color="auto"/>
          </w:divBdr>
          <w:divsChild>
            <w:div w:id="107938130">
              <w:marLeft w:val="0"/>
              <w:marRight w:val="0"/>
              <w:marTop w:val="0"/>
              <w:marBottom w:val="0"/>
              <w:divBdr>
                <w:top w:val="none" w:sz="0" w:space="0" w:color="auto"/>
                <w:left w:val="none" w:sz="0" w:space="0" w:color="auto"/>
                <w:bottom w:val="none" w:sz="0" w:space="0" w:color="auto"/>
                <w:right w:val="none" w:sz="0" w:space="0" w:color="auto"/>
              </w:divBdr>
            </w:div>
          </w:divsChild>
        </w:div>
        <w:div w:id="605892939">
          <w:marLeft w:val="0"/>
          <w:marRight w:val="0"/>
          <w:marTop w:val="0"/>
          <w:marBottom w:val="0"/>
          <w:divBdr>
            <w:top w:val="none" w:sz="0" w:space="0" w:color="auto"/>
            <w:left w:val="none" w:sz="0" w:space="0" w:color="auto"/>
            <w:bottom w:val="none" w:sz="0" w:space="0" w:color="auto"/>
            <w:right w:val="none" w:sz="0" w:space="0" w:color="auto"/>
          </w:divBdr>
          <w:divsChild>
            <w:div w:id="1833522323">
              <w:marLeft w:val="0"/>
              <w:marRight w:val="0"/>
              <w:marTop w:val="0"/>
              <w:marBottom w:val="0"/>
              <w:divBdr>
                <w:top w:val="none" w:sz="0" w:space="0" w:color="auto"/>
                <w:left w:val="none" w:sz="0" w:space="0" w:color="auto"/>
                <w:bottom w:val="none" w:sz="0" w:space="0" w:color="auto"/>
                <w:right w:val="none" w:sz="0" w:space="0" w:color="auto"/>
              </w:divBdr>
            </w:div>
          </w:divsChild>
        </w:div>
        <w:div w:id="653290729">
          <w:marLeft w:val="0"/>
          <w:marRight w:val="0"/>
          <w:marTop w:val="0"/>
          <w:marBottom w:val="0"/>
          <w:divBdr>
            <w:top w:val="none" w:sz="0" w:space="0" w:color="auto"/>
            <w:left w:val="none" w:sz="0" w:space="0" w:color="auto"/>
            <w:bottom w:val="none" w:sz="0" w:space="0" w:color="auto"/>
            <w:right w:val="none" w:sz="0" w:space="0" w:color="auto"/>
          </w:divBdr>
          <w:divsChild>
            <w:div w:id="540634187">
              <w:marLeft w:val="0"/>
              <w:marRight w:val="0"/>
              <w:marTop w:val="0"/>
              <w:marBottom w:val="0"/>
              <w:divBdr>
                <w:top w:val="none" w:sz="0" w:space="0" w:color="auto"/>
                <w:left w:val="none" w:sz="0" w:space="0" w:color="auto"/>
                <w:bottom w:val="none" w:sz="0" w:space="0" w:color="auto"/>
                <w:right w:val="none" w:sz="0" w:space="0" w:color="auto"/>
              </w:divBdr>
            </w:div>
          </w:divsChild>
        </w:div>
        <w:div w:id="660045668">
          <w:marLeft w:val="0"/>
          <w:marRight w:val="0"/>
          <w:marTop w:val="0"/>
          <w:marBottom w:val="0"/>
          <w:divBdr>
            <w:top w:val="none" w:sz="0" w:space="0" w:color="auto"/>
            <w:left w:val="none" w:sz="0" w:space="0" w:color="auto"/>
            <w:bottom w:val="none" w:sz="0" w:space="0" w:color="auto"/>
            <w:right w:val="none" w:sz="0" w:space="0" w:color="auto"/>
          </w:divBdr>
          <w:divsChild>
            <w:div w:id="1703552354">
              <w:marLeft w:val="0"/>
              <w:marRight w:val="0"/>
              <w:marTop w:val="0"/>
              <w:marBottom w:val="0"/>
              <w:divBdr>
                <w:top w:val="none" w:sz="0" w:space="0" w:color="auto"/>
                <w:left w:val="none" w:sz="0" w:space="0" w:color="auto"/>
                <w:bottom w:val="none" w:sz="0" w:space="0" w:color="auto"/>
                <w:right w:val="none" w:sz="0" w:space="0" w:color="auto"/>
              </w:divBdr>
            </w:div>
          </w:divsChild>
        </w:div>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
          </w:divsChild>
        </w:div>
        <w:div w:id="803887934">
          <w:marLeft w:val="0"/>
          <w:marRight w:val="0"/>
          <w:marTop w:val="0"/>
          <w:marBottom w:val="0"/>
          <w:divBdr>
            <w:top w:val="none" w:sz="0" w:space="0" w:color="auto"/>
            <w:left w:val="none" w:sz="0" w:space="0" w:color="auto"/>
            <w:bottom w:val="none" w:sz="0" w:space="0" w:color="auto"/>
            <w:right w:val="none" w:sz="0" w:space="0" w:color="auto"/>
          </w:divBdr>
          <w:divsChild>
            <w:div w:id="989090376">
              <w:marLeft w:val="0"/>
              <w:marRight w:val="0"/>
              <w:marTop w:val="0"/>
              <w:marBottom w:val="0"/>
              <w:divBdr>
                <w:top w:val="none" w:sz="0" w:space="0" w:color="auto"/>
                <w:left w:val="none" w:sz="0" w:space="0" w:color="auto"/>
                <w:bottom w:val="none" w:sz="0" w:space="0" w:color="auto"/>
                <w:right w:val="none" w:sz="0" w:space="0" w:color="auto"/>
              </w:divBdr>
            </w:div>
          </w:divsChild>
        </w:div>
        <w:div w:id="852768999">
          <w:marLeft w:val="0"/>
          <w:marRight w:val="0"/>
          <w:marTop w:val="0"/>
          <w:marBottom w:val="0"/>
          <w:divBdr>
            <w:top w:val="none" w:sz="0" w:space="0" w:color="auto"/>
            <w:left w:val="none" w:sz="0" w:space="0" w:color="auto"/>
            <w:bottom w:val="none" w:sz="0" w:space="0" w:color="auto"/>
            <w:right w:val="none" w:sz="0" w:space="0" w:color="auto"/>
          </w:divBdr>
          <w:divsChild>
            <w:div w:id="539897957">
              <w:marLeft w:val="0"/>
              <w:marRight w:val="0"/>
              <w:marTop w:val="0"/>
              <w:marBottom w:val="0"/>
              <w:divBdr>
                <w:top w:val="none" w:sz="0" w:space="0" w:color="auto"/>
                <w:left w:val="none" w:sz="0" w:space="0" w:color="auto"/>
                <w:bottom w:val="none" w:sz="0" w:space="0" w:color="auto"/>
                <w:right w:val="none" w:sz="0" w:space="0" w:color="auto"/>
              </w:divBdr>
            </w:div>
          </w:divsChild>
        </w:div>
        <w:div w:id="911238097">
          <w:marLeft w:val="0"/>
          <w:marRight w:val="0"/>
          <w:marTop w:val="0"/>
          <w:marBottom w:val="0"/>
          <w:divBdr>
            <w:top w:val="none" w:sz="0" w:space="0" w:color="auto"/>
            <w:left w:val="none" w:sz="0" w:space="0" w:color="auto"/>
            <w:bottom w:val="none" w:sz="0" w:space="0" w:color="auto"/>
            <w:right w:val="none" w:sz="0" w:space="0" w:color="auto"/>
          </w:divBdr>
          <w:divsChild>
            <w:div w:id="373234611">
              <w:marLeft w:val="0"/>
              <w:marRight w:val="0"/>
              <w:marTop w:val="0"/>
              <w:marBottom w:val="0"/>
              <w:divBdr>
                <w:top w:val="none" w:sz="0" w:space="0" w:color="auto"/>
                <w:left w:val="none" w:sz="0" w:space="0" w:color="auto"/>
                <w:bottom w:val="none" w:sz="0" w:space="0" w:color="auto"/>
                <w:right w:val="none" w:sz="0" w:space="0" w:color="auto"/>
              </w:divBdr>
            </w:div>
          </w:divsChild>
        </w:div>
        <w:div w:id="916208393">
          <w:marLeft w:val="0"/>
          <w:marRight w:val="0"/>
          <w:marTop w:val="0"/>
          <w:marBottom w:val="0"/>
          <w:divBdr>
            <w:top w:val="none" w:sz="0" w:space="0" w:color="auto"/>
            <w:left w:val="none" w:sz="0" w:space="0" w:color="auto"/>
            <w:bottom w:val="none" w:sz="0" w:space="0" w:color="auto"/>
            <w:right w:val="none" w:sz="0" w:space="0" w:color="auto"/>
          </w:divBdr>
          <w:divsChild>
            <w:div w:id="1282954821">
              <w:marLeft w:val="0"/>
              <w:marRight w:val="0"/>
              <w:marTop w:val="0"/>
              <w:marBottom w:val="0"/>
              <w:divBdr>
                <w:top w:val="none" w:sz="0" w:space="0" w:color="auto"/>
                <w:left w:val="none" w:sz="0" w:space="0" w:color="auto"/>
                <w:bottom w:val="none" w:sz="0" w:space="0" w:color="auto"/>
                <w:right w:val="none" w:sz="0" w:space="0" w:color="auto"/>
              </w:divBdr>
            </w:div>
          </w:divsChild>
        </w:div>
        <w:div w:id="975260372">
          <w:marLeft w:val="0"/>
          <w:marRight w:val="0"/>
          <w:marTop w:val="0"/>
          <w:marBottom w:val="0"/>
          <w:divBdr>
            <w:top w:val="none" w:sz="0" w:space="0" w:color="auto"/>
            <w:left w:val="none" w:sz="0" w:space="0" w:color="auto"/>
            <w:bottom w:val="none" w:sz="0" w:space="0" w:color="auto"/>
            <w:right w:val="none" w:sz="0" w:space="0" w:color="auto"/>
          </w:divBdr>
          <w:divsChild>
            <w:div w:id="282925890">
              <w:marLeft w:val="0"/>
              <w:marRight w:val="0"/>
              <w:marTop w:val="0"/>
              <w:marBottom w:val="0"/>
              <w:divBdr>
                <w:top w:val="none" w:sz="0" w:space="0" w:color="auto"/>
                <w:left w:val="none" w:sz="0" w:space="0" w:color="auto"/>
                <w:bottom w:val="none" w:sz="0" w:space="0" w:color="auto"/>
                <w:right w:val="none" w:sz="0" w:space="0" w:color="auto"/>
              </w:divBdr>
            </w:div>
            <w:div w:id="539975070">
              <w:marLeft w:val="0"/>
              <w:marRight w:val="0"/>
              <w:marTop w:val="0"/>
              <w:marBottom w:val="0"/>
              <w:divBdr>
                <w:top w:val="none" w:sz="0" w:space="0" w:color="auto"/>
                <w:left w:val="none" w:sz="0" w:space="0" w:color="auto"/>
                <w:bottom w:val="none" w:sz="0" w:space="0" w:color="auto"/>
                <w:right w:val="none" w:sz="0" w:space="0" w:color="auto"/>
              </w:divBdr>
            </w:div>
            <w:div w:id="740299688">
              <w:marLeft w:val="0"/>
              <w:marRight w:val="0"/>
              <w:marTop w:val="0"/>
              <w:marBottom w:val="0"/>
              <w:divBdr>
                <w:top w:val="none" w:sz="0" w:space="0" w:color="auto"/>
                <w:left w:val="none" w:sz="0" w:space="0" w:color="auto"/>
                <w:bottom w:val="none" w:sz="0" w:space="0" w:color="auto"/>
                <w:right w:val="none" w:sz="0" w:space="0" w:color="auto"/>
              </w:divBdr>
            </w:div>
          </w:divsChild>
        </w:div>
        <w:div w:id="1062600779">
          <w:marLeft w:val="0"/>
          <w:marRight w:val="0"/>
          <w:marTop w:val="0"/>
          <w:marBottom w:val="0"/>
          <w:divBdr>
            <w:top w:val="none" w:sz="0" w:space="0" w:color="auto"/>
            <w:left w:val="none" w:sz="0" w:space="0" w:color="auto"/>
            <w:bottom w:val="none" w:sz="0" w:space="0" w:color="auto"/>
            <w:right w:val="none" w:sz="0" w:space="0" w:color="auto"/>
          </w:divBdr>
          <w:divsChild>
            <w:div w:id="1932158628">
              <w:marLeft w:val="0"/>
              <w:marRight w:val="0"/>
              <w:marTop w:val="0"/>
              <w:marBottom w:val="0"/>
              <w:divBdr>
                <w:top w:val="none" w:sz="0" w:space="0" w:color="auto"/>
                <w:left w:val="none" w:sz="0" w:space="0" w:color="auto"/>
                <w:bottom w:val="none" w:sz="0" w:space="0" w:color="auto"/>
                <w:right w:val="none" w:sz="0" w:space="0" w:color="auto"/>
              </w:divBdr>
            </w:div>
          </w:divsChild>
        </w:div>
        <w:div w:id="1276401931">
          <w:marLeft w:val="0"/>
          <w:marRight w:val="0"/>
          <w:marTop w:val="0"/>
          <w:marBottom w:val="0"/>
          <w:divBdr>
            <w:top w:val="none" w:sz="0" w:space="0" w:color="auto"/>
            <w:left w:val="none" w:sz="0" w:space="0" w:color="auto"/>
            <w:bottom w:val="none" w:sz="0" w:space="0" w:color="auto"/>
            <w:right w:val="none" w:sz="0" w:space="0" w:color="auto"/>
          </w:divBdr>
          <w:divsChild>
            <w:div w:id="1065224758">
              <w:marLeft w:val="0"/>
              <w:marRight w:val="0"/>
              <w:marTop w:val="0"/>
              <w:marBottom w:val="0"/>
              <w:divBdr>
                <w:top w:val="none" w:sz="0" w:space="0" w:color="auto"/>
                <w:left w:val="none" w:sz="0" w:space="0" w:color="auto"/>
                <w:bottom w:val="none" w:sz="0" w:space="0" w:color="auto"/>
                <w:right w:val="none" w:sz="0" w:space="0" w:color="auto"/>
              </w:divBdr>
            </w:div>
          </w:divsChild>
        </w:div>
        <w:div w:id="1294292748">
          <w:marLeft w:val="0"/>
          <w:marRight w:val="0"/>
          <w:marTop w:val="0"/>
          <w:marBottom w:val="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none" w:sz="0" w:space="0" w:color="auto"/>
                <w:bottom w:val="none" w:sz="0" w:space="0" w:color="auto"/>
                <w:right w:val="none" w:sz="0" w:space="0" w:color="auto"/>
              </w:divBdr>
            </w:div>
          </w:divsChild>
        </w:div>
        <w:div w:id="1312520446">
          <w:marLeft w:val="0"/>
          <w:marRight w:val="0"/>
          <w:marTop w:val="0"/>
          <w:marBottom w:val="0"/>
          <w:divBdr>
            <w:top w:val="none" w:sz="0" w:space="0" w:color="auto"/>
            <w:left w:val="none" w:sz="0" w:space="0" w:color="auto"/>
            <w:bottom w:val="none" w:sz="0" w:space="0" w:color="auto"/>
            <w:right w:val="none" w:sz="0" w:space="0" w:color="auto"/>
          </w:divBdr>
          <w:divsChild>
            <w:div w:id="494298885">
              <w:marLeft w:val="0"/>
              <w:marRight w:val="0"/>
              <w:marTop w:val="0"/>
              <w:marBottom w:val="0"/>
              <w:divBdr>
                <w:top w:val="none" w:sz="0" w:space="0" w:color="auto"/>
                <w:left w:val="none" w:sz="0" w:space="0" w:color="auto"/>
                <w:bottom w:val="none" w:sz="0" w:space="0" w:color="auto"/>
                <w:right w:val="none" w:sz="0" w:space="0" w:color="auto"/>
              </w:divBdr>
            </w:div>
          </w:divsChild>
        </w:div>
        <w:div w:id="1424449345">
          <w:marLeft w:val="0"/>
          <w:marRight w:val="0"/>
          <w:marTop w:val="0"/>
          <w:marBottom w:val="0"/>
          <w:divBdr>
            <w:top w:val="none" w:sz="0" w:space="0" w:color="auto"/>
            <w:left w:val="none" w:sz="0" w:space="0" w:color="auto"/>
            <w:bottom w:val="none" w:sz="0" w:space="0" w:color="auto"/>
            <w:right w:val="none" w:sz="0" w:space="0" w:color="auto"/>
          </w:divBdr>
          <w:divsChild>
            <w:div w:id="765809518">
              <w:marLeft w:val="0"/>
              <w:marRight w:val="0"/>
              <w:marTop w:val="0"/>
              <w:marBottom w:val="0"/>
              <w:divBdr>
                <w:top w:val="none" w:sz="0" w:space="0" w:color="auto"/>
                <w:left w:val="none" w:sz="0" w:space="0" w:color="auto"/>
                <w:bottom w:val="none" w:sz="0" w:space="0" w:color="auto"/>
                <w:right w:val="none" w:sz="0" w:space="0" w:color="auto"/>
              </w:divBdr>
            </w:div>
          </w:divsChild>
        </w:div>
        <w:div w:id="1493637172">
          <w:marLeft w:val="0"/>
          <w:marRight w:val="0"/>
          <w:marTop w:val="0"/>
          <w:marBottom w:val="0"/>
          <w:divBdr>
            <w:top w:val="none" w:sz="0" w:space="0" w:color="auto"/>
            <w:left w:val="none" w:sz="0" w:space="0" w:color="auto"/>
            <w:bottom w:val="none" w:sz="0" w:space="0" w:color="auto"/>
            <w:right w:val="none" w:sz="0" w:space="0" w:color="auto"/>
          </w:divBdr>
          <w:divsChild>
            <w:div w:id="917979803">
              <w:marLeft w:val="0"/>
              <w:marRight w:val="0"/>
              <w:marTop w:val="0"/>
              <w:marBottom w:val="0"/>
              <w:divBdr>
                <w:top w:val="none" w:sz="0" w:space="0" w:color="auto"/>
                <w:left w:val="none" w:sz="0" w:space="0" w:color="auto"/>
                <w:bottom w:val="none" w:sz="0" w:space="0" w:color="auto"/>
                <w:right w:val="none" w:sz="0" w:space="0" w:color="auto"/>
              </w:divBdr>
            </w:div>
          </w:divsChild>
        </w:div>
        <w:div w:id="1561747186">
          <w:marLeft w:val="0"/>
          <w:marRight w:val="0"/>
          <w:marTop w:val="0"/>
          <w:marBottom w:val="0"/>
          <w:divBdr>
            <w:top w:val="none" w:sz="0" w:space="0" w:color="auto"/>
            <w:left w:val="none" w:sz="0" w:space="0" w:color="auto"/>
            <w:bottom w:val="none" w:sz="0" w:space="0" w:color="auto"/>
            <w:right w:val="none" w:sz="0" w:space="0" w:color="auto"/>
          </w:divBdr>
          <w:divsChild>
            <w:div w:id="1579627990">
              <w:marLeft w:val="0"/>
              <w:marRight w:val="0"/>
              <w:marTop w:val="0"/>
              <w:marBottom w:val="0"/>
              <w:divBdr>
                <w:top w:val="none" w:sz="0" w:space="0" w:color="auto"/>
                <w:left w:val="none" w:sz="0" w:space="0" w:color="auto"/>
                <w:bottom w:val="none" w:sz="0" w:space="0" w:color="auto"/>
                <w:right w:val="none" w:sz="0" w:space="0" w:color="auto"/>
              </w:divBdr>
            </w:div>
          </w:divsChild>
        </w:div>
        <w:div w:id="1628273545">
          <w:marLeft w:val="0"/>
          <w:marRight w:val="0"/>
          <w:marTop w:val="0"/>
          <w:marBottom w:val="0"/>
          <w:divBdr>
            <w:top w:val="none" w:sz="0" w:space="0" w:color="auto"/>
            <w:left w:val="none" w:sz="0" w:space="0" w:color="auto"/>
            <w:bottom w:val="none" w:sz="0" w:space="0" w:color="auto"/>
            <w:right w:val="none" w:sz="0" w:space="0" w:color="auto"/>
          </w:divBdr>
          <w:divsChild>
            <w:div w:id="1564637118">
              <w:marLeft w:val="0"/>
              <w:marRight w:val="0"/>
              <w:marTop w:val="0"/>
              <w:marBottom w:val="0"/>
              <w:divBdr>
                <w:top w:val="none" w:sz="0" w:space="0" w:color="auto"/>
                <w:left w:val="none" w:sz="0" w:space="0" w:color="auto"/>
                <w:bottom w:val="none" w:sz="0" w:space="0" w:color="auto"/>
                <w:right w:val="none" w:sz="0" w:space="0" w:color="auto"/>
              </w:divBdr>
            </w:div>
          </w:divsChild>
        </w:div>
        <w:div w:id="1667712062">
          <w:marLeft w:val="0"/>
          <w:marRight w:val="0"/>
          <w:marTop w:val="0"/>
          <w:marBottom w:val="0"/>
          <w:divBdr>
            <w:top w:val="none" w:sz="0" w:space="0" w:color="auto"/>
            <w:left w:val="none" w:sz="0" w:space="0" w:color="auto"/>
            <w:bottom w:val="none" w:sz="0" w:space="0" w:color="auto"/>
            <w:right w:val="none" w:sz="0" w:space="0" w:color="auto"/>
          </w:divBdr>
          <w:divsChild>
            <w:div w:id="490872029">
              <w:marLeft w:val="0"/>
              <w:marRight w:val="0"/>
              <w:marTop w:val="0"/>
              <w:marBottom w:val="0"/>
              <w:divBdr>
                <w:top w:val="none" w:sz="0" w:space="0" w:color="auto"/>
                <w:left w:val="none" w:sz="0" w:space="0" w:color="auto"/>
                <w:bottom w:val="none" w:sz="0" w:space="0" w:color="auto"/>
                <w:right w:val="none" w:sz="0" w:space="0" w:color="auto"/>
              </w:divBdr>
            </w:div>
          </w:divsChild>
        </w:div>
        <w:div w:id="1968047558">
          <w:marLeft w:val="0"/>
          <w:marRight w:val="0"/>
          <w:marTop w:val="0"/>
          <w:marBottom w:val="0"/>
          <w:divBdr>
            <w:top w:val="none" w:sz="0" w:space="0" w:color="auto"/>
            <w:left w:val="none" w:sz="0" w:space="0" w:color="auto"/>
            <w:bottom w:val="none" w:sz="0" w:space="0" w:color="auto"/>
            <w:right w:val="none" w:sz="0" w:space="0" w:color="auto"/>
          </w:divBdr>
          <w:divsChild>
            <w:div w:id="313996066">
              <w:marLeft w:val="0"/>
              <w:marRight w:val="0"/>
              <w:marTop w:val="0"/>
              <w:marBottom w:val="0"/>
              <w:divBdr>
                <w:top w:val="none" w:sz="0" w:space="0" w:color="auto"/>
                <w:left w:val="none" w:sz="0" w:space="0" w:color="auto"/>
                <w:bottom w:val="none" w:sz="0" w:space="0" w:color="auto"/>
                <w:right w:val="none" w:sz="0" w:space="0" w:color="auto"/>
              </w:divBdr>
            </w:div>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 w:id="2013675372">
          <w:marLeft w:val="0"/>
          <w:marRight w:val="0"/>
          <w:marTop w:val="0"/>
          <w:marBottom w:val="0"/>
          <w:divBdr>
            <w:top w:val="none" w:sz="0" w:space="0" w:color="auto"/>
            <w:left w:val="none" w:sz="0" w:space="0" w:color="auto"/>
            <w:bottom w:val="none" w:sz="0" w:space="0" w:color="auto"/>
            <w:right w:val="none" w:sz="0" w:space="0" w:color="auto"/>
          </w:divBdr>
          <w:divsChild>
            <w:div w:id="975988042">
              <w:marLeft w:val="0"/>
              <w:marRight w:val="0"/>
              <w:marTop w:val="0"/>
              <w:marBottom w:val="0"/>
              <w:divBdr>
                <w:top w:val="none" w:sz="0" w:space="0" w:color="auto"/>
                <w:left w:val="none" w:sz="0" w:space="0" w:color="auto"/>
                <w:bottom w:val="none" w:sz="0" w:space="0" w:color="auto"/>
                <w:right w:val="none" w:sz="0" w:space="0" w:color="auto"/>
              </w:divBdr>
            </w:div>
          </w:divsChild>
        </w:div>
        <w:div w:id="2042045670">
          <w:marLeft w:val="0"/>
          <w:marRight w:val="0"/>
          <w:marTop w:val="0"/>
          <w:marBottom w:val="0"/>
          <w:divBdr>
            <w:top w:val="none" w:sz="0" w:space="0" w:color="auto"/>
            <w:left w:val="none" w:sz="0" w:space="0" w:color="auto"/>
            <w:bottom w:val="none" w:sz="0" w:space="0" w:color="auto"/>
            <w:right w:val="none" w:sz="0" w:space="0" w:color="auto"/>
          </w:divBdr>
          <w:divsChild>
            <w:div w:id="108279845">
              <w:marLeft w:val="0"/>
              <w:marRight w:val="0"/>
              <w:marTop w:val="0"/>
              <w:marBottom w:val="0"/>
              <w:divBdr>
                <w:top w:val="none" w:sz="0" w:space="0" w:color="auto"/>
                <w:left w:val="none" w:sz="0" w:space="0" w:color="auto"/>
                <w:bottom w:val="none" w:sz="0" w:space="0" w:color="auto"/>
                <w:right w:val="none" w:sz="0" w:space="0" w:color="auto"/>
              </w:divBdr>
            </w:div>
            <w:div w:id="2085226270">
              <w:marLeft w:val="0"/>
              <w:marRight w:val="0"/>
              <w:marTop w:val="0"/>
              <w:marBottom w:val="0"/>
              <w:divBdr>
                <w:top w:val="none" w:sz="0" w:space="0" w:color="auto"/>
                <w:left w:val="none" w:sz="0" w:space="0" w:color="auto"/>
                <w:bottom w:val="none" w:sz="0" w:space="0" w:color="auto"/>
                <w:right w:val="none" w:sz="0" w:space="0" w:color="auto"/>
              </w:divBdr>
            </w:div>
          </w:divsChild>
        </w:div>
        <w:div w:id="2091344127">
          <w:marLeft w:val="0"/>
          <w:marRight w:val="0"/>
          <w:marTop w:val="0"/>
          <w:marBottom w:val="0"/>
          <w:divBdr>
            <w:top w:val="none" w:sz="0" w:space="0" w:color="auto"/>
            <w:left w:val="none" w:sz="0" w:space="0" w:color="auto"/>
            <w:bottom w:val="none" w:sz="0" w:space="0" w:color="auto"/>
            <w:right w:val="none" w:sz="0" w:space="0" w:color="auto"/>
          </w:divBdr>
          <w:divsChild>
            <w:div w:id="1472283612">
              <w:marLeft w:val="0"/>
              <w:marRight w:val="0"/>
              <w:marTop w:val="0"/>
              <w:marBottom w:val="0"/>
              <w:divBdr>
                <w:top w:val="none" w:sz="0" w:space="0" w:color="auto"/>
                <w:left w:val="none" w:sz="0" w:space="0" w:color="auto"/>
                <w:bottom w:val="none" w:sz="0" w:space="0" w:color="auto"/>
                <w:right w:val="none" w:sz="0" w:space="0" w:color="auto"/>
              </w:divBdr>
            </w:div>
          </w:divsChild>
        </w:div>
        <w:div w:id="2091463025">
          <w:marLeft w:val="0"/>
          <w:marRight w:val="0"/>
          <w:marTop w:val="0"/>
          <w:marBottom w:val="0"/>
          <w:divBdr>
            <w:top w:val="none" w:sz="0" w:space="0" w:color="auto"/>
            <w:left w:val="none" w:sz="0" w:space="0" w:color="auto"/>
            <w:bottom w:val="none" w:sz="0" w:space="0" w:color="auto"/>
            <w:right w:val="none" w:sz="0" w:space="0" w:color="auto"/>
          </w:divBdr>
          <w:divsChild>
            <w:div w:id="1916934746">
              <w:marLeft w:val="0"/>
              <w:marRight w:val="0"/>
              <w:marTop w:val="0"/>
              <w:marBottom w:val="0"/>
              <w:divBdr>
                <w:top w:val="none" w:sz="0" w:space="0" w:color="auto"/>
                <w:left w:val="none" w:sz="0" w:space="0" w:color="auto"/>
                <w:bottom w:val="none" w:sz="0" w:space="0" w:color="auto"/>
                <w:right w:val="none" w:sz="0" w:space="0" w:color="auto"/>
              </w:divBdr>
            </w:div>
          </w:divsChild>
        </w:div>
        <w:div w:id="2133399373">
          <w:marLeft w:val="0"/>
          <w:marRight w:val="0"/>
          <w:marTop w:val="0"/>
          <w:marBottom w:val="0"/>
          <w:divBdr>
            <w:top w:val="none" w:sz="0" w:space="0" w:color="auto"/>
            <w:left w:val="none" w:sz="0" w:space="0" w:color="auto"/>
            <w:bottom w:val="none" w:sz="0" w:space="0" w:color="auto"/>
            <w:right w:val="none" w:sz="0" w:space="0" w:color="auto"/>
          </w:divBdr>
          <w:divsChild>
            <w:div w:id="17740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3101">
      <w:bodyDiv w:val="1"/>
      <w:marLeft w:val="0"/>
      <w:marRight w:val="0"/>
      <w:marTop w:val="0"/>
      <w:marBottom w:val="0"/>
      <w:divBdr>
        <w:top w:val="none" w:sz="0" w:space="0" w:color="auto"/>
        <w:left w:val="none" w:sz="0" w:space="0" w:color="auto"/>
        <w:bottom w:val="none" w:sz="0" w:space="0" w:color="auto"/>
        <w:right w:val="none" w:sz="0" w:space="0" w:color="auto"/>
      </w:divBdr>
      <w:divsChild>
        <w:div w:id="28144135">
          <w:marLeft w:val="0"/>
          <w:marRight w:val="0"/>
          <w:marTop w:val="0"/>
          <w:marBottom w:val="0"/>
          <w:divBdr>
            <w:top w:val="none" w:sz="0" w:space="0" w:color="auto"/>
            <w:left w:val="none" w:sz="0" w:space="0" w:color="auto"/>
            <w:bottom w:val="none" w:sz="0" w:space="0" w:color="auto"/>
            <w:right w:val="none" w:sz="0" w:space="0" w:color="auto"/>
          </w:divBdr>
        </w:div>
        <w:div w:id="48891433">
          <w:marLeft w:val="0"/>
          <w:marRight w:val="0"/>
          <w:marTop w:val="0"/>
          <w:marBottom w:val="0"/>
          <w:divBdr>
            <w:top w:val="none" w:sz="0" w:space="0" w:color="auto"/>
            <w:left w:val="none" w:sz="0" w:space="0" w:color="auto"/>
            <w:bottom w:val="none" w:sz="0" w:space="0" w:color="auto"/>
            <w:right w:val="none" w:sz="0" w:space="0" w:color="auto"/>
          </w:divBdr>
        </w:div>
        <w:div w:id="57635656">
          <w:marLeft w:val="0"/>
          <w:marRight w:val="0"/>
          <w:marTop w:val="0"/>
          <w:marBottom w:val="0"/>
          <w:divBdr>
            <w:top w:val="none" w:sz="0" w:space="0" w:color="auto"/>
            <w:left w:val="none" w:sz="0" w:space="0" w:color="auto"/>
            <w:bottom w:val="none" w:sz="0" w:space="0" w:color="auto"/>
            <w:right w:val="none" w:sz="0" w:space="0" w:color="auto"/>
          </w:divBdr>
        </w:div>
        <w:div w:id="106235910">
          <w:marLeft w:val="0"/>
          <w:marRight w:val="0"/>
          <w:marTop w:val="0"/>
          <w:marBottom w:val="0"/>
          <w:divBdr>
            <w:top w:val="none" w:sz="0" w:space="0" w:color="auto"/>
            <w:left w:val="none" w:sz="0" w:space="0" w:color="auto"/>
            <w:bottom w:val="none" w:sz="0" w:space="0" w:color="auto"/>
            <w:right w:val="none" w:sz="0" w:space="0" w:color="auto"/>
          </w:divBdr>
        </w:div>
        <w:div w:id="111486703">
          <w:marLeft w:val="0"/>
          <w:marRight w:val="0"/>
          <w:marTop w:val="0"/>
          <w:marBottom w:val="0"/>
          <w:divBdr>
            <w:top w:val="none" w:sz="0" w:space="0" w:color="auto"/>
            <w:left w:val="none" w:sz="0" w:space="0" w:color="auto"/>
            <w:bottom w:val="none" w:sz="0" w:space="0" w:color="auto"/>
            <w:right w:val="none" w:sz="0" w:space="0" w:color="auto"/>
          </w:divBdr>
        </w:div>
        <w:div w:id="120153011">
          <w:marLeft w:val="0"/>
          <w:marRight w:val="0"/>
          <w:marTop w:val="0"/>
          <w:marBottom w:val="0"/>
          <w:divBdr>
            <w:top w:val="none" w:sz="0" w:space="0" w:color="auto"/>
            <w:left w:val="none" w:sz="0" w:space="0" w:color="auto"/>
            <w:bottom w:val="none" w:sz="0" w:space="0" w:color="auto"/>
            <w:right w:val="none" w:sz="0" w:space="0" w:color="auto"/>
          </w:divBdr>
        </w:div>
        <w:div w:id="214390458">
          <w:marLeft w:val="0"/>
          <w:marRight w:val="0"/>
          <w:marTop w:val="0"/>
          <w:marBottom w:val="0"/>
          <w:divBdr>
            <w:top w:val="none" w:sz="0" w:space="0" w:color="auto"/>
            <w:left w:val="none" w:sz="0" w:space="0" w:color="auto"/>
            <w:bottom w:val="none" w:sz="0" w:space="0" w:color="auto"/>
            <w:right w:val="none" w:sz="0" w:space="0" w:color="auto"/>
          </w:divBdr>
        </w:div>
        <w:div w:id="227031845">
          <w:marLeft w:val="0"/>
          <w:marRight w:val="0"/>
          <w:marTop w:val="0"/>
          <w:marBottom w:val="0"/>
          <w:divBdr>
            <w:top w:val="none" w:sz="0" w:space="0" w:color="auto"/>
            <w:left w:val="none" w:sz="0" w:space="0" w:color="auto"/>
            <w:bottom w:val="none" w:sz="0" w:space="0" w:color="auto"/>
            <w:right w:val="none" w:sz="0" w:space="0" w:color="auto"/>
          </w:divBdr>
        </w:div>
        <w:div w:id="239097787">
          <w:marLeft w:val="0"/>
          <w:marRight w:val="0"/>
          <w:marTop w:val="0"/>
          <w:marBottom w:val="0"/>
          <w:divBdr>
            <w:top w:val="none" w:sz="0" w:space="0" w:color="auto"/>
            <w:left w:val="none" w:sz="0" w:space="0" w:color="auto"/>
            <w:bottom w:val="none" w:sz="0" w:space="0" w:color="auto"/>
            <w:right w:val="none" w:sz="0" w:space="0" w:color="auto"/>
          </w:divBdr>
        </w:div>
        <w:div w:id="269312782">
          <w:marLeft w:val="0"/>
          <w:marRight w:val="0"/>
          <w:marTop w:val="0"/>
          <w:marBottom w:val="0"/>
          <w:divBdr>
            <w:top w:val="none" w:sz="0" w:space="0" w:color="auto"/>
            <w:left w:val="none" w:sz="0" w:space="0" w:color="auto"/>
            <w:bottom w:val="none" w:sz="0" w:space="0" w:color="auto"/>
            <w:right w:val="none" w:sz="0" w:space="0" w:color="auto"/>
          </w:divBdr>
        </w:div>
        <w:div w:id="293172799">
          <w:marLeft w:val="0"/>
          <w:marRight w:val="0"/>
          <w:marTop w:val="0"/>
          <w:marBottom w:val="0"/>
          <w:divBdr>
            <w:top w:val="none" w:sz="0" w:space="0" w:color="auto"/>
            <w:left w:val="none" w:sz="0" w:space="0" w:color="auto"/>
            <w:bottom w:val="none" w:sz="0" w:space="0" w:color="auto"/>
            <w:right w:val="none" w:sz="0" w:space="0" w:color="auto"/>
          </w:divBdr>
          <w:divsChild>
            <w:div w:id="458692497">
              <w:marLeft w:val="-75"/>
              <w:marRight w:val="0"/>
              <w:marTop w:val="30"/>
              <w:marBottom w:val="30"/>
              <w:divBdr>
                <w:top w:val="none" w:sz="0" w:space="0" w:color="auto"/>
                <w:left w:val="none" w:sz="0" w:space="0" w:color="auto"/>
                <w:bottom w:val="none" w:sz="0" w:space="0" w:color="auto"/>
                <w:right w:val="none" w:sz="0" w:space="0" w:color="auto"/>
              </w:divBdr>
              <w:divsChild>
                <w:div w:id="23679523">
                  <w:marLeft w:val="0"/>
                  <w:marRight w:val="0"/>
                  <w:marTop w:val="0"/>
                  <w:marBottom w:val="0"/>
                  <w:divBdr>
                    <w:top w:val="none" w:sz="0" w:space="0" w:color="auto"/>
                    <w:left w:val="none" w:sz="0" w:space="0" w:color="auto"/>
                    <w:bottom w:val="none" w:sz="0" w:space="0" w:color="auto"/>
                    <w:right w:val="none" w:sz="0" w:space="0" w:color="auto"/>
                  </w:divBdr>
                  <w:divsChild>
                    <w:div w:id="2121996179">
                      <w:marLeft w:val="0"/>
                      <w:marRight w:val="0"/>
                      <w:marTop w:val="0"/>
                      <w:marBottom w:val="0"/>
                      <w:divBdr>
                        <w:top w:val="none" w:sz="0" w:space="0" w:color="auto"/>
                        <w:left w:val="none" w:sz="0" w:space="0" w:color="auto"/>
                        <w:bottom w:val="none" w:sz="0" w:space="0" w:color="auto"/>
                        <w:right w:val="none" w:sz="0" w:space="0" w:color="auto"/>
                      </w:divBdr>
                    </w:div>
                  </w:divsChild>
                </w:div>
                <w:div w:id="45417905">
                  <w:marLeft w:val="0"/>
                  <w:marRight w:val="0"/>
                  <w:marTop w:val="0"/>
                  <w:marBottom w:val="0"/>
                  <w:divBdr>
                    <w:top w:val="none" w:sz="0" w:space="0" w:color="auto"/>
                    <w:left w:val="none" w:sz="0" w:space="0" w:color="auto"/>
                    <w:bottom w:val="none" w:sz="0" w:space="0" w:color="auto"/>
                    <w:right w:val="none" w:sz="0" w:space="0" w:color="auto"/>
                  </w:divBdr>
                  <w:divsChild>
                    <w:div w:id="116608336">
                      <w:marLeft w:val="0"/>
                      <w:marRight w:val="0"/>
                      <w:marTop w:val="0"/>
                      <w:marBottom w:val="0"/>
                      <w:divBdr>
                        <w:top w:val="none" w:sz="0" w:space="0" w:color="auto"/>
                        <w:left w:val="none" w:sz="0" w:space="0" w:color="auto"/>
                        <w:bottom w:val="none" w:sz="0" w:space="0" w:color="auto"/>
                        <w:right w:val="none" w:sz="0" w:space="0" w:color="auto"/>
                      </w:divBdr>
                    </w:div>
                  </w:divsChild>
                </w:div>
                <w:div w:id="135756192">
                  <w:marLeft w:val="0"/>
                  <w:marRight w:val="0"/>
                  <w:marTop w:val="0"/>
                  <w:marBottom w:val="0"/>
                  <w:divBdr>
                    <w:top w:val="none" w:sz="0" w:space="0" w:color="auto"/>
                    <w:left w:val="none" w:sz="0" w:space="0" w:color="auto"/>
                    <w:bottom w:val="none" w:sz="0" w:space="0" w:color="auto"/>
                    <w:right w:val="none" w:sz="0" w:space="0" w:color="auto"/>
                  </w:divBdr>
                  <w:divsChild>
                    <w:div w:id="300229391">
                      <w:marLeft w:val="0"/>
                      <w:marRight w:val="0"/>
                      <w:marTop w:val="0"/>
                      <w:marBottom w:val="0"/>
                      <w:divBdr>
                        <w:top w:val="none" w:sz="0" w:space="0" w:color="auto"/>
                        <w:left w:val="none" w:sz="0" w:space="0" w:color="auto"/>
                        <w:bottom w:val="none" w:sz="0" w:space="0" w:color="auto"/>
                        <w:right w:val="none" w:sz="0" w:space="0" w:color="auto"/>
                      </w:divBdr>
                    </w:div>
                  </w:divsChild>
                </w:div>
                <w:div w:id="235020211">
                  <w:marLeft w:val="0"/>
                  <w:marRight w:val="0"/>
                  <w:marTop w:val="0"/>
                  <w:marBottom w:val="0"/>
                  <w:divBdr>
                    <w:top w:val="none" w:sz="0" w:space="0" w:color="auto"/>
                    <w:left w:val="none" w:sz="0" w:space="0" w:color="auto"/>
                    <w:bottom w:val="none" w:sz="0" w:space="0" w:color="auto"/>
                    <w:right w:val="none" w:sz="0" w:space="0" w:color="auto"/>
                  </w:divBdr>
                  <w:divsChild>
                    <w:div w:id="2064864926">
                      <w:marLeft w:val="0"/>
                      <w:marRight w:val="0"/>
                      <w:marTop w:val="0"/>
                      <w:marBottom w:val="0"/>
                      <w:divBdr>
                        <w:top w:val="none" w:sz="0" w:space="0" w:color="auto"/>
                        <w:left w:val="none" w:sz="0" w:space="0" w:color="auto"/>
                        <w:bottom w:val="none" w:sz="0" w:space="0" w:color="auto"/>
                        <w:right w:val="none" w:sz="0" w:space="0" w:color="auto"/>
                      </w:divBdr>
                    </w:div>
                  </w:divsChild>
                </w:div>
                <w:div w:id="239491213">
                  <w:marLeft w:val="0"/>
                  <w:marRight w:val="0"/>
                  <w:marTop w:val="0"/>
                  <w:marBottom w:val="0"/>
                  <w:divBdr>
                    <w:top w:val="none" w:sz="0" w:space="0" w:color="auto"/>
                    <w:left w:val="none" w:sz="0" w:space="0" w:color="auto"/>
                    <w:bottom w:val="none" w:sz="0" w:space="0" w:color="auto"/>
                    <w:right w:val="none" w:sz="0" w:space="0" w:color="auto"/>
                  </w:divBdr>
                  <w:divsChild>
                    <w:div w:id="412896412">
                      <w:marLeft w:val="0"/>
                      <w:marRight w:val="0"/>
                      <w:marTop w:val="0"/>
                      <w:marBottom w:val="0"/>
                      <w:divBdr>
                        <w:top w:val="none" w:sz="0" w:space="0" w:color="auto"/>
                        <w:left w:val="none" w:sz="0" w:space="0" w:color="auto"/>
                        <w:bottom w:val="none" w:sz="0" w:space="0" w:color="auto"/>
                        <w:right w:val="none" w:sz="0" w:space="0" w:color="auto"/>
                      </w:divBdr>
                    </w:div>
                  </w:divsChild>
                </w:div>
                <w:div w:id="248468649">
                  <w:marLeft w:val="0"/>
                  <w:marRight w:val="0"/>
                  <w:marTop w:val="0"/>
                  <w:marBottom w:val="0"/>
                  <w:divBdr>
                    <w:top w:val="none" w:sz="0" w:space="0" w:color="auto"/>
                    <w:left w:val="none" w:sz="0" w:space="0" w:color="auto"/>
                    <w:bottom w:val="none" w:sz="0" w:space="0" w:color="auto"/>
                    <w:right w:val="none" w:sz="0" w:space="0" w:color="auto"/>
                  </w:divBdr>
                  <w:divsChild>
                    <w:div w:id="1671056873">
                      <w:marLeft w:val="0"/>
                      <w:marRight w:val="0"/>
                      <w:marTop w:val="0"/>
                      <w:marBottom w:val="0"/>
                      <w:divBdr>
                        <w:top w:val="none" w:sz="0" w:space="0" w:color="auto"/>
                        <w:left w:val="none" w:sz="0" w:space="0" w:color="auto"/>
                        <w:bottom w:val="none" w:sz="0" w:space="0" w:color="auto"/>
                        <w:right w:val="none" w:sz="0" w:space="0" w:color="auto"/>
                      </w:divBdr>
                    </w:div>
                  </w:divsChild>
                </w:div>
                <w:div w:id="306126816">
                  <w:marLeft w:val="0"/>
                  <w:marRight w:val="0"/>
                  <w:marTop w:val="0"/>
                  <w:marBottom w:val="0"/>
                  <w:divBdr>
                    <w:top w:val="none" w:sz="0" w:space="0" w:color="auto"/>
                    <w:left w:val="none" w:sz="0" w:space="0" w:color="auto"/>
                    <w:bottom w:val="none" w:sz="0" w:space="0" w:color="auto"/>
                    <w:right w:val="none" w:sz="0" w:space="0" w:color="auto"/>
                  </w:divBdr>
                  <w:divsChild>
                    <w:div w:id="1994067642">
                      <w:marLeft w:val="0"/>
                      <w:marRight w:val="0"/>
                      <w:marTop w:val="0"/>
                      <w:marBottom w:val="0"/>
                      <w:divBdr>
                        <w:top w:val="none" w:sz="0" w:space="0" w:color="auto"/>
                        <w:left w:val="none" w:sz="0" w:space="0" w:color="auto"/>
                        <w:bottom w:val="none" w:sz="0" w:space="0" w:color="auto"/>
                        <w:right w:val="none" w:sz="0" w:space="0" w:color="auto"/>
                      </w:divBdr>
                    </w:div>
                  </w:divsChild>
                </w:div>
                <w:div w:id="349337566">
                  <w:marLeft w:val="0"/>
                  <w:marRight w:val="0"/>
                  <w:marTop w:val="0"/>
                  <w:marBottom w:val="0"/>
                  <w:divBdr>
                    <w:top w:val="none" w:sz="0" w:space="0" w:color="auto"/>
                    <w:left w:val="none" w:sz="0" w:space="0" w:color="auto"/>
                    <w:bottom w:val="none" w:sz="0" w:space="0" w:color="auto"/>
                    <w:right w:val="none" w:sz="0" w:space="0" w:color="auto"/>
                  </w:divBdr>
                  <w:divsChild>
                    <w:div w:id="1819295999">
                      <w:marLeft w:val="0"/>
                      <w:marRight w:val="0"/>
                      <w:marTop w:val="0"/>
                      <w:marBottom w:val="0"/>
                      <w:divBdr>
                        <w:top w:val="none" w:sz="0" w:space="0" w:color="auto"/>
                        <w:left w:val="none" w:sz="0" w:space="0" w:color="auto"/>
                        <w:bottom w:val="none" w:sz="0" w:space="0" w:color="auto"/>
                        <w:right w:val="none" w:sz="0" w:space="0" w:color="auto"/>
                      </w:divBdr>
                    </w:div>
                  </w:divsChild>
                </w:div>
                <w:div w:id="357237754">
                  <w:marLeft w:val="0"/>
                  <w:marRight w:val="0"/>
                  <w:marTop w:val="0"/>
                  <w:marBottom w:val="0"/>
                  <w:divBdr>
                    <w:top w:val="none" w:sz="0" w:space="0" w:color="auto"/>
                    <w:left w:val="none" w:sz="0" w:space="0" w:color="auto"/>
                    <w:bottom w:val="none" w:sz="0" w:space="0" w:color="auto"/>
                    <w:right w:val="none" w:sz="0" w:space="0" w:color="auto"/>
                  </w:divBdr>
                  <w:divsChild>
                    <w:div w:id="1743672927">
                      <w:marLeft w:val="0"/>
                      <w:marRight w:val="0"/>
                      <w:marTop w:val="0"/>
                      <w:marBottom w:val="0"/>
                      <w:divBdr>
                        <w:top w:val="none" w:sz="0" w:space="0" w:color="auto"/>
                        <w:left w:val="none" w:sz="0" w:space="0" w:color="auto"/>
                        <w:bottom w:val="none" w:sz="0" w:space="0" w:color="auto"/>
                        <w:right w:val="none" w:sz="0" w:space="0" w:color="auto"/>
                      </w:divBdr>
                    </w:div>
                  </w:divsChild>
                </w:div>
                <w:div w:id="380859737">
                  <w:marLeft w:val="0"/>
                  <w:marRight w:val="0"/>
                  <w:marTop w:val="0"/>
                  <w:marBottom w:val="0"/>
                  <w:divBdr>
                    <w:top w:val="none" w:sz="0" w:space="0" w:color="auto"/>
                    <w:left w:val="none" w:sz="0" w:space="0" w:color="auto"/>
                    <w:bottom w:val="none" w:sz="0" w:space="0" w:color="auto"/>
                    <w:right w:val="none" w:sz="0" w:space="0" w:color="auto"/>
                  </w:divBdr>
                  <w:divsChild>
                    <w:div w:id="20054517">
                      <w:marLeft w:val="0"/>
                      <w:marRight w:val="0"/>
                      <w:marTop w:val="0"/>
                      <w:marBottom w:val="0"/>
                      <w:divBdr>
                        <w:top w:val="none" w:sz="0" w:space="0" w:color="auto"/>
                        <w:left w:val="none" w:sz="0" w:space="0" w:color="auto"/>
                        <w:bottom w:val="none" w:sz="0" w:space="0" w:color="auto"/>
                        <w:right w:val="none" w:sz="0" w:space="0" w:color="auto"/>
                      </w:divBdr>
                    </w:div>
                  </w:divsChild>
                </w:div>
                <w:div w:id="384719251">
                  <w:marLeft w:val="0"/>
                  <w:marRight w:val="0"/>
                  <w:marTop w:val="0"/>
                  <w:marBottom w:val="0"/>
                  <w:divBdr>
                    <w:top w:val="none" w:sz="0" w:space="0" w:color="auto"/>
                    <w:left w:val="none" w:sz="0" w:space="0" w:color="auto"/>
                    <w:bottom w:val="none" w:sz="0" w:space="0" w:color="auto"/>
                    <w:right w:val="none" w:sz="0" w:space="0" w:color="auto"/>
                  </w:divBdr>
                  <w:divsChild>
                    <w:div w:id="2093430958">
                      <w:marLeft w:val="0"/>
                      <w:marRight w:val="0"/>
                      <w:marTop w:val="0"/>
                      <w:marBottom w:val="0"/>
                      <w:divBdr>
                        <w:top w:val="none" w:sz="0" w:space="0" w:color="auto"/>
                        <w:left w:val="none" w:sz="0" w:space="0" w:color="auto"/>
                        <w:bottom w:val="none" w:sz="0" w:space="0" w:color="auto"/>
                        <w:right w:val="none" w:sz="0" w:space="0" w:color="auto"/>
                      </w:divBdr>
                    </w:div>
                  </w:divsChild>
                </w:div>
                <w:div w:id="389888034">
                  <w:marLeft w:val="0"/>
                  <w:marRight w:val="0"/>
                  <w:marTop w:val="0"/>
                  <w:marBottom w:val="0"/>
                  <w:divBdr>
                    <w:top w:val="none" w:sz="0" w:space="0" w:color="auto"/>
                    <w:left w:val="none" w:sz="0" w:space="0" w:color="auto"/>
                    <w:bottom w:val="none" w:sz="0" w:space="0" w:color="auto"/>
                    <w:right w:val="none" w:sz="0" w:space="0" w:color="auto"/>
                  </w:divBdr>
                  <w:divsChild>
                    <w:div w:id="383723456">
                      <w:marLeft w:val="0"/>
                      <w:marRight w:val="0"/>
                      <w:marTop w:val="0"/>
                      <w:marBottom w:val="0"/>
                      <w:divBdr>
                        <w:top w:val="none" w:sz="0" w:space="0" w:color="auto"/>
                        <w:left w:val="none" w:sz="0" w:space="0" w:color="auto"/>
                        <w:bottom w:val="none" w:sz="0" w:space="0" w:color="auto"/>
                        <w:right w:val="none" w:sz="0" w:space="0" w:color="auto"/>
                      </w:divBdr>
                    </w:div>
                  </w:divsChild>
                </w:div>
                <w:div w:id="403913447">
                  <w:marLeft w:val="0"/>
                  <w:marRight w:val="0"/>
                  <w:marTop w:val="0"/>
                  <w:marBottom w:val="0"/>
                  <w:divBdr>
                    <w:top w:val="none" w:sz="0" w:space="0" w:color="auto"/>
                    <w:left w:val="none" w:sz="0" w:space="0" w:color="auto"/>
                    <w:bottom w:val="none" w:sz="0" w:space="0" w:color="auto"/>
                    <w:right w:val="none" w:sz="0" w:space="0" w:color="auto"/>
                  </w:divBdr>
                  <w:divsChild>
                    <w:div w:id="2007396210">
                      <w:marLeft w:val="0"/>
                      <w:marRight w:val="0"/>
                      <w:marTop w:val="0"/>
                      <w:marBottom w:val="0"/>
                      <w:divBdr>
                        <w:top w:val="none" w:sz="0" w:space="0" w:color="auto"/>
                        <w:left w:val="none" w:sz="0" w:space="0" w:color="auto"/>
                        <w:bottom w:val="none" w:sz="0" w:space="0" w:color="auto"/>
                        <w:right w:val="none" w:sz="0" w:space="0" w:color="auto"/>
                      </w:divBdr>
                    </w:div>
                  </w:divsChild>
                </w:div>
                <w:div w:id="417948931">
                  <w:marLeft w:val="0"/>
                  <w:marRight w:val="0"/>
                  <w:marTop w:val="0"/>
                  <w:marBottom w:val="0"/>
                  <w:divBdr>
                    <w:top w:val="none" w:sz="0" w:space="0" w:color="auto"/>
                    <w:left w:val="none" w:sz="0" w:space="0" w:color="auto"/>
                    <w:bottom w:val="none" w:sz="0" w:space="0" w:color="auto"/>
                    <w:right w:val="none" w:sz="0" w:space="0" w:color="auto"/>
                  </w:divBdr>
                  <w:divsChild>
                    <w:div w:id="1645236437">
                      <w:marLeft w:val="0"/>
                      <w:marRight w:val="0"/>
                      <w:marTop w:val="0"/>
                      <w:marBottom w:val="0"/>
                      <w:divBdr>
                        <w:top w:val="none" w:sz="0" w:space="0" w:color="auto"/>
                        <w:left w:val="none" w:sz="0" w:space="0" w:color="auto"/>
                        <w:bottom w:val="none" w:sz="0" w:space="0" w:color="auto"/>
                        <w:right w:val="none" w:sz="0" w:space="0" w:color="auto"/>
                      </w:divBdr>
                    </w:div>
                  </w:divsChild>
                </w:div>
                <w:div w:id="514347813">
                  <w:marLeft w:val="0"/>
                  <w:marRight w:val="0"/>
                  <w:marTop w:val="0"/>
                  <w:marBottom w:val="0"/>
                  <w:divBdr>
                    <w:top w:val="none" w:sz="0" w:space="0" w:color="auto"/>
                    <w:left w:val="none" w:sz="0" w:space="0" w:color="auto"/>
                    <w:bottom w:val="none" w:sz="0" w:space="0" w:color="auto"/>
                    <w:right w:val="none" w:sz="0" w:space="0" w:color="auto"/>
                  </w:divBdr>
                  <w:divsChild>
                    <w:div w:id="325669367">
                      <w:marLeft w:val="0"/>
                      <w:marRight w:val="0"/>
                      <w:marTop w:val="0"/>
                      <w:marBottom w:val="0"/>
                      <w:divBdr>
                        <w:top w:val="none" w:sz="0" w:space="0" w:color="auto"/>
                        <w:left w:val="none" w:sz="0" w:space="0" w:color="auto"/>
                        <w:bottom w:val="none" w:sz="0" w:space="0" w:color="auto"/>
                        <w:right w:val="none" w:sz="0" w:space="0" w:color="auto"/>
                      </w:divBdr>
                    </w:div>
                  </w:divsChild>
                </w:div>
                <w:div w:id="537203580">
                  <w:marLeft w:val="0"/>
                  <w:marRight w:val="0"/>
                  <w:marTop w:val="0"/>
                  <w:marBottom w:val="0"/>
                  <w:divBdr>
                    <w:top w:val="none" w:sz="0" w:space="0" w:color="auto"/>
                    <w:left w:val="none" w:sz="0" w:space="0" w:color="auto"/>
                    <w:bottom w:val="none" w:sz="0" w:space="0" w:color="auto"/>
                    <w:right w:val="none" w:sz="0" w:space="0" w:color="auto"/>
                  </w:divBdr>
                  <w:divsChild>
                    <w:div w:id="1353998217">
                      <w:marLeft w:val="0"/>
                      <w:marRight w:val="0"/>
                      <w:marTop w:val="0"/>
                      <w:marBottom w:val="0"/>
                      <w:divBdr>
                        <w:top w:val="none" w:sz="0" w:space="0" w:color="auto"/>
                        <w:left w:val="none" w:sz="0" w:space="0" w:color="auto"/>
                        <w:bottom w:val="none" w:sz="0" w:space="0" w:color="auto"/>
                        <w:right w:val="none" w:sz="0" w:space="0" w:color="auto"/>
                      </w:divBdr>
                    </w:div>
                  </w:divsChild>
                </w:div>
                <w:div w:id="601843887">
                  <w:marLeft w:val="0"/>
                  <w:marRight w:val="0"/>
                  <w:marTop w:val="0"/>
                  <w:marBottom w:val="0"/>
                  <w:divBdr>
                    <w:top w:val="none" w:sz="0" w:space="0" w:color="auto"/>
                    <w:left w:val="none" w:sz="0" w:space="0" w:color="auto"/>
                    <w:bottom w:val="none" w:sz="0" w:space="0" w:color="auto"/>
                    <w:right w:val="none" w:sz="0" w:space="0" w:color="auto"/>
                  </w:divBdr>
                  <w:divsChild>
                    <w:div w:id="1027801349">
                      <w:marLeft w:val="0"/>
                      <w:marRight w:val="0"/>
                      <w:marTop w:val="0"/>
                      <w:marBottom w:val="0"/>
                      <w:divBdr>
                        <w:top w:val="none" w:sz="0" w:space="0" w:color="auto"/>
                        <w:left w:val="none" w:sz="0" w:space="0" w:color="auto"/>
                        <w:bottom w:val="none" w:sz="0" w:space="0" w:color="auto"/>
                        <w:right w:val="none" w:sz="0" w:space="0" w:color="auto"/>
                      </w:divBdr>
                    </w:div>
                  </w:divsChild>
                </w:div>
                <w:div w:id="616185203">
                  <w:marLeft w:val="0"/>
                  <w:marRight w:val="0"/>
                  <w:marTop w:val="0"/>
                  <w:marBottom w:val="0"/>
                  <w:divBdr>
                    <w:top w:val="none" w:sz="0" w:space="0" w:color="auto"/>
                    <w:left w:val="none" w:sz="0" w:space="0" w:color="auto"/>
                    <w:bottom w:val="none" w:sz="0" w:space="0" w:color="auto"/>
                    <w:right w:val="none" w:sz="0" w:space="0" w:color="auto"/>
                  </w:divBdr>
                  <w:divsChild>
                    <w:div w:id="224994374">
                      <w:marLeft w:val="0"/>
                      <w:marRight w:val="0"/>
                      <w:marTop w:val="0"/>
                      <w:marBottom w:val="0"/>
                      <w:divBdr>
                        <w:top w:val="none" w:sz="0" w:space="0" w:color="auto"/>
                        <w:left w:val="none" w:sz="0" w:space="0" w:color="auto"/>
                        <w:bottom w:val="none" w:sz="0" w:space="0" w:color="auto"/>
                        <w:right w:val="none" w:sz="0" w:space="0" w:color="auto"/>
                      </w:divBdr>
                    </w:div>
                  </w:divsChild>
                </w:div>
                <w:div w:id="620888668">
                  <w:marLeft w:val="0"/>
                  <w:marRight w:val="0"/>
                  <w:marTop w:val="0"/>
                  <w:marBottom w:val="0"/>
                  <w:divBdr>
                    <w:top w:val="none" w:sz="0" w:space="0" w:color="auto"/>
                    <w:left w:val="none" w:sz="0" w:space="0" w:color="auto"/>
                    <w:bottom w:val="none" w:sz="0" w:space="0" w:color="auto"/>
                    <w:right w:val="none" w:sz="0" w:space="0" w:color="auto"/>
                  </w:divBdr>
                  <w:divsChild>
                    <w:div w:id="1799033578">
                      <w:marLeft w:val="0"/>
                      <w:marRight w:val="0"/>
                      <w:marTop w:val="0"/>
                      <w:marBottom w:val="0"/>
                      <w:divBdr>
                        <w:top w:val="none" w:sz="0" w:space="0" w:color="auto"/>
                        <w:left w:val="none" w:sz="0" w:space="0" w:color="auto"/>
                        <w:bottom w:val="none" w:sz="0" w:space="0" w:color="auto"/>
                        <w:right w:val="none" w:sz="0" w:space="0" w:color="auto"/>
                      </w:divBdr>
                    </w:div>
                  </w:divsChild>
                </w:div>
                <w:div w:id="630401257">
                  <w:marLeft w:val="0"/>
                  <w:marRight w:val="0"/>
                  <w:marTop w:val="0"/>
                  <w:marBottom w:val="0"/>
                  <w:divBdr>
                    <w:top w:val="none" w:sz="0" w:space="0" w:color="auto"/>
                    <w:left w:val="none" w:sz="0" w:space="0" w:color="auto"/>
                    <w:bottom w:val="none" w:sz="0" w:space="0" w:color="auto"/>
                    <w:right w:val="none" w:sz="0" w:space="0" w:color="auto"/>
                  </w:divBdr>
                  <w:divsChild>
                    <w:div w:id="1282151590">
                      <w:marLeft w:val="0"/>
                      <w:marRight w:val="0"/>
                      <w:marTop w:val="0"/>
                      <w:marBottom w:val="0"/>
                      <w:divBdr>
                        <w:top w:val="none" w:sz="0" w:space="0" w:color="auto"/>
                        <w:left w:val="none" w:sz="0" w:space="0" w:color="auto"/>
                        <w:bottom w:val="none" w:sz="0" w:space="0" w:color="auto"/>
                        <w:right w:val="none" w:sz="0" w:space="0" w:color="auto"/>
                      </w:divBdr>
                    </w:div>
                  </w:divsChild>
                </w:div>
                <w:div w:id="671687142">
                  <w:marLeft w:val="0"/>
                  <w:marRight w:val="0"/>
                  <w:marTop w:val="0"/>
                  <w:marBottom w:val="0"/>
                  <w:divBdr>
                    <w:top w:val="none" w:sz="0" w:space="0" w:color="auto"/>
                    <w:left w:val="none" w:sz="0" w:space="0" w:color="auto"/>
                    <w:bottom w:val="none" w:sz="0" w:space="0" w:color="auto"/>
                    <w:right w:val="none" w:sz="0" w:space="0" w:color="auto"/>
                  </w:divBdr>
                  <w:divsChild>
                    <w:div w:id="1358895984">
                      <w:marLeft w:val="0"/>
                      <w:marRight w:val="0"/>
                      <w:marTop w:val="0"/>
                      <w:marBottom w:val="0"/>
                      <w:divBdr>
                        <w:top w:val="none" w:sz="0" w:space="0" w:color="auto"/>
                        <w:left w:val="none" w:sz="0" w:space="0" w:color="auto"/>
                        <w:bottom w:val="none" w:sz="0" w:space="0" w:color="auto"/>
                        <w:right w:val="none" w:sz="0" w:space="0" w:color="auto"/>
                      </w:divBdr>
                    </w:div>
                  </w:divsChild>
                </w:div>
                <w:div w:id="691884751">
                  <w:marLeft w:val="0"/>
                  <w:marRight w:val="0"/>
                  <w:marTop w:val="0"/>
                  <w:marBottom w:val="0"/>
                  <w:divBdr>
                    <w:top w:val="none" w:sz="0" w:space="0" w:color="auto"/>
                    <w:left w:val="none" w:sz="0" w:space="0" w:color="auto"/>
                    <w:bottom w:val="none" w:sz="0" w:space="0" w:color="auto"/>
                    <w:right w:val="none" w:sz="0" w:space="0" w:color="auto"/>
                  </w:divBdr>
                  <w:divsChild>
                    <w:div w:id="2070956121">
                      <w:marLeft w:val="0"/>
                      <w:marRight w:val="0"/>
                      <w:marTop w:val="0"/>
                      <w:marBottom w:val="0"/>
                      <w:divBdr>
                        <w:top w:val="none" w:sz="0" w:space="0" w:color="auto"/>
                        <w:left w:val="none" w:sz="0" w:space="0" w:color="auto"/>
                        <w:bottom w:val="none" w:sz="0" w:space="0" w:color="auto"/>
                        <w:right w:val="none" w:sz="0" w:space="0" w:color="auto"/>
                      </w:divBdr>
                    </w:div>
                  </w:divsChild>
                </w:div>
                <w:div w:id="739444373">
                  <w:marLeft w:val="0"/>
                  <w:marRight w:val="0"/>
                  <w:marTop w:val="0"/>
                  <w:marBottom w:val="0"/>
                  <w:divBdr>
                    <w:top w:val="none" w:sz="0" w:space="0" w:color="auto"/>
                    <w:left w:val="none" w:sz="0" w:space="0" w:color="auto"/>
                    <w:bottom w:val="none" w:sz="0" w:space="0" w:color="auto"/>
                    <w:right w:val="none" w:sz="0" w:space="0" w:color="auto"/>
                  </w:divBdr>
                  <w:divsChild>
                    <w:div w:id="1799953074">
                      <w:marLeft w:val="0"/>
                      <w:marRight w:val="0"/>
                      <w:marTop w:val="0"/>
                      <w:marBottom w:val="0"/>
                      <w:divBdr>
                        <w:top w:val="none" w:sz="0" w:space="0" w:color="auto"/>
                        <w:left w:val="none" w:sz="0" w:space="0" w:color="auto"/>
                        <w:bottom w:val="none" w:sz="0" w:space="0" w:color="auto"/>
                        <w:right w:val="none" w:sz="0" w:space="0" w:color="auto"/>
                      </w:divBdr>
                    </w:div>
                  </w:divsChild>
                </w:div>
                <w:div w:id="845242047">
                  <w:marLeft w:val="0"/>
                  <w:marRight w:val="0"/>
                  <w:marTop w:val="0"/>
                  <w:marBottom w:val="0"/>
                  <w:divBdr>
                    <w:top w:val="none" w:sz="0" w:space="0" w:color="auto"/>
                    <w:left w:val="none" w:sz="0" w:space="0" w:color="auto"/>
                    <w:bottom w:val="none" w:sz="0" w:space="0" w:color="auto"/>
                    <w:right w:val="none" w:sz="0" w:space="0" w:color="auto"/>
                  </w:divBdr>
                  <w:divsChild>
                    <w:div w:id="879323071">
                      <w:marLeft w:val="0"/>
                      <w:marRight w:val="0"/>
                      <w:marTop w:val="0"/>
                      <w:marBottom w:val="0"/>
                      <w:divBdr>
                        <w:top w:val="none" w:sz="0" w:space="0" w:color="auto"/>
                        <w:left w:val="none" w:sz="0" w:space="0" w:color="auto"/>
                        <w:bottom w:val="none" w:sz="0" w:space="0" w:color="auto"/>
                        <w:right w:val="none" w:sz="0" w:space="0" w:color="auto"/>
                      </w:divBdr>
                    </w:div>
                  </w:divsChild>
                </w:div>
                <w:div w:id="997851784">
                  <w:marLeft w:val="0"/>
                  <w:marRight w:val="0"/>
                  <w:marTop w:val="0"/>
                  <w:marBottom w:val="0"/>
                  <w:divBdr>
                    <w:top w:val="none" w:sz="0" w:space="0" w:color="auto"/>
                    <w:left w:val="none" w:sz="0" w:space="0" w:color="auto"/>
                    <w:bottom w:val="none" w:sz="0" w:space="0" w:color="auto"/>
                    <w:right w:val="none" w:sz="0" w:space="0" w:color="auto"/>
                  </w:divBdr>
                  <w:divsChild>
                    <w:div w:id="1339313446">
                      <w:marLeft w:val="0"/>
                      <w:marRight w:val="0"/>
                      <w:marTop w:val="0"/>
                      <w:marBottom w:val="0"/>
                      <w:divBdr>
                        <w:top w:val="none" w:sz="0" w:space="0" w:color="auto"/>
                        <w:left w:val="none" w:sz="0" w:space="0" w:color="auto"/>
                        <w:bottom w:val="none" w:sz="0" w:space="0" w:color="auto"/>
                        <w:right w:val="none" w:sz="0" w:space="0" w:color="auto"/>
                      </w:divBdr>
                    </w:div>
                  </w:divsChild>
                </w:div>
                <w:div w:id="1055009432">
                  <w:marLeft w:val="0"/>
                  <w:marRight w:val="0"/>
                  <w:marTop w:val="0"/>
                  <w:marBottom w:val="0"/>
                  <w:divBdr>
                    <w:top w:val="none" w:sz="0" w:space="0" w:color="auto"/>
                    <w:left w:val="none" w:sz="0" w:space="0" w:color="auto"/>
                    <w:bottom w:val="none" w:sz="0" w:space="0" w:color="auto"/>
                    <w:right w:val="none" w:sz="0" w:space="0" w:color="auto"/>
                  </w:divBdr>
                  <w:divsChild>
                    <w:div w:id="48504482">
                      <w:marLeft w:val="0"/>
                      <w:marRight w:val="0"/>
                      <w:marTop w:val="0"/>
                      <w:marBottom w:val="0"/>
                      <w:divBdr>
                        <w:top w:val="none" w:sz="0" w:space="0" w:color="auto"/>
                        <w:left w:val="none" w:sz="0" w:space="0" w:color="auto"/>
                        <w:bottom w:val="none" w:sz="0" w:space="0" w:color="auto"/>
                        <w:right w:val="none" w:sz="0" w:space="0" w:color="auto"/>
                      </w:divBdr>
                    </w:div>
                  </w:divsChild>
                </w:div>
                <w:div w:id="1074860786">
                  <w:marLeft w:val="0"/>
                  <w:marRight w:val="0"/>
                  <w:marTop w:val="0"/>
                  <w:marBottom w:val="0"/>
                  <w:divBdr>
                    <w:top w:val="none" w:sz="0" w:space="0" w:color="auto"/>
                    <w:left w:val="none" w:sz="0" w:space="0" w:color="auto"/>
                    <w:bottom w:val="none" w:sz="0" w:space="0" w:color="auto"/>
                    <w:right w:val="none" w:sz="0" w:space="0" w:color="auto"/>
                  </w:divBdr>
                  <w:divsChild>
                    <w:div w:id="473646056">
                      <w:marLeft w:val="0"/>
                      <w:marRight w:val="0"/>
                      <w:marTop w:val="0"/>
                      <w:marBottom w:val="0"/>
                      <w:divBdr>
                        <w:top w:val="none" w:sz="0" w:space="0" w:color="auto"/>
                        <w:left w:val="none" w:sz="0" w:space="0" w:color="auto"/>
                        <w:bottom w:val="none" w:sz="0" w:space="0" w:color="auto"/>
                        <w:right w:val="none" w:sz="0" w:space="0" w:color="auto"/>
                      </w:divBdr>
                    </w:div>
                  </w:divsChild>
                </w:div>
                <w:div w:id="1089624163">
                  <w:marLeft w:val="0"/>
                  <w:marRight w:val="0"/>
                  <w:marTop w:val="0"/>
                  <w:marBottom w:val="0"/>
                  <w:divBdr>
                    <w:top w:val="none" w:sz="0" w:space="0" w:color="auto"/>
                    <w:left w:val="none" w:sz="0" w:space="0" w:color="auto"/>
                    <w:bottom w:val="none" w:sz="0" w:space="0" w:color="auto"/>
                    <w:right w:val="none" w:sz="0" w:space="0" w:color="auto"/>
                  </w:divBdr>
                  <w:divsChild>
                    <w:div w:id="1563756690">
                      <w:marLeft w:val="0"/>
                      <w:marRight w:val="0"/>
                      <w:marTop w:val="0"/>
                      <w:marBottom w:val="0"/>
                      <w:divBdr>
                        <w:top w:val="none" w:sz="0" w:space="0" w:color="auto"/>
                        <w:left w:val="none" w:sz="0" w:space="0" w:color="auto"/>
                        <w:bottom w:val="none" w:sz="0" w:space="0" w:color="auto"/>
                        <w:right w:val="none" w:sz="0" w:space="0" w:color="auto"/>
                      </w:divBdr>
                    </w:div>
                  </w:divsChild>
                </w:div>
                <w:div w:id="1101414943">
                  <w:marLeft w:val="0"/>
                  <w:marRight w:val="0"/>
                  <w:marTop w:val="0"/>
                  <w:marBottom w:val="0"/>
                  <w:divBdr>
                    <w:top w:val="none" w:sz="0" w:space="0" w:color="auto"/>
                    <w:left w:val="none" w:sz="0" w:space="0" w:color="auto"/>
                    <w:bottom w:val="none" w:sz="0" w:space="0" w:color="auto"/>
                    <w:right w:val="none" w:sz="0" w:space="0" w:color="auto"/>
                  </w:divBdr>
                  <w:divsChild>
                    <w:div w:id="199249784">
                      <w:marLeft w:val="0"/>
                      <w:marRight w:val="0"/>
                      <w:marTop w:val="0"/>
                      <w:marBottom w:val="0"/>
                      <w:divBdr>
                        <w:top w:val="none" w:sz="0" w:space="0" w:color="auto"/>
                        <w:left w:val="none" w:sz="0" w:space="0" w:color="auto"/>
                        <w:bottom w:val="none" w:sz="0" w:space="0" w:color="auto"/>
                        <w:right w:val="none" w:sz="0" w:space="0" w:color="auto"/>
                      </w:divBdr>
                    </w:div>
                  </w:divsChild>
                </w:div>
                <w:div w:id="1135366687">
                  <w:marLeft w:val="0"/>
                  <w:marRight w:val="0"/>
                  <w:marTop w:val="0"/>
                  <w:marBottom w:val="0"/>
                  <w:divBdr>
                    <w:top w:val="none" w:sz="0" w:space="0" w:color="auto"/>
                    <w:left w:val="none" w:sz="0" w:space="0" w:color="auto"/>
                    <w:bottom w:val="none" w:sz="0" w:space="0" w:color="auto"/>
                    <w:right w:val="none" w:sz="0" w:space="0" w:color="auto"/>
                  </w:divBdr>
                  <w:divsChild>
                    <w:div w:id="1382361263">
                      <w:marLeft w:val="0"/>
                      <w:marRight w:val="0"/>
                      <w:marTop w:val="0"/>
                      <w:marBottom w:val="0"/>
                      <w:divBdr>
                        <w:top w:val="none" w:sz="0" w:space="0" w:color="auto"/>
                        <w:left w:val="none" w:sz="0" w:space="0" w:color="auto"/>
                        <w:bottom w:val="none" w:sz="0" w:space="0" w:color="auto"/>
                        <w:right w:val="none" w:sz="0" w:space="0" w:color="auto"/>
                      </w:divBdr>
                    </w:div>
                  </w:divsChild>
                </w:div>
                <w:div w:id="1145657100">
                  <w:marLeft w:val="0"/>
                  <w:marRight w:val="0"/>
                  <w:marTop w:val="0"/>
                  <w:marBottom w:val="0"/>
                  <w:divBdr>
                    <w:top w:val="none" w:sz="0" w:space="0" w:color="auto"/>
                    <w:left w:val="none" w:sz="0" w:space="0" w:color="auto"/>
                    <w:bottom w:val="none" w:sz="0" w:space="0" w:color="auto"/>
                    <w:right w:val="none" w:sz="0" w:space="0" w:color="auto"/>
                  </w:divBdr>
                  <w:divsChild>
                    <w:div w:id="249168908">
                      <w:marLeft w:val="0"/>
                      <w:marRight w:val="0"/>
                      <w:marTop w:val="0"/>
                      <w:marBottom w:val="0"/>
                      <w:divBdr>
                        <w:top w:val="none" w:sz="0" w:space="0" w:color="auto"/>
                        <w:left w:val="none" w:sz="0" w:space="0" w:color="auto"/>
                        <w:bottom w:val="none" w:sz="0" w:space="0" w:color="auto"/>
                        <w:right w:val="none" w:sz="0" w:space="0" w:color="auto"/>
                      </w:divBdr>
                    </w:div>
                  </w:divsChild>
                </w:div>
                <w:div w:id="1151874565">
                  <w:marLeft w:val="0"/>
                  <w:marRight w:val="0"/>
                  <w:marTop w:val="0"/>
                  <w:marBottom w:val="0"/>
                  <w:divBdr>
                    <w:top w:val="none" w:sz="0" w:space="0" w:color="auto"/>
                    <w:left w:val="none" w:sz="0" w:space="0" w:color="auto"/>
                    <w:bottom w:val="none" w:sz="0" w:space="0" w:color="auto"/>
                    <w:right w:val="none" w:sz="0" w:space="0" w:color="auto"/>
                  </w:divBdr>
                  <w:divsChild>
                    <w:div w:id="591669760">
                      <w:marLeft w:val="0"/>
                      <w:marRight w:val="0"/>
                      <w:marTop w:val="0"/>
                      <w:marBottom w:val="0"/>
                      <w:divBdr>
                        <w:top w:val="none" w:sz="0" w:space="0" w:color="auto"/>
                        <w:left w:val="none" w:sz="0" w:space="0" w:color="auto"/>
                        <w:bottom w:val="none" w:sz="0" w:space="0" w:color="auto"/>
                        <w:right w:val="none" w:sz="0" w:space="0" w:color="auto"/>
                      </w:divBdr>
                    </w:div>
                  </w:divsChild>
                </w:div>
                <w:div w:id="1158307820">
                  <w:marLeft w:val="0"/>
                  <w:marRight w:val="0"/>
                  <w:marTop w:val="0"/>
                  <w:marBottom w:val="0"/>
                  <w:divBdr>
                    <w:top w:val="none" w:sz="0" w:space="0" w:color="auto"/>
                    <w:left w:val="none" w:sz="0" w:space="0" w:color="auto"/>
                    <w:bottom w:val="none" w:sz="0" w:space="0" w:color="auto"/>
                    <w:right w:val="none" w:sz="0" w:space="0" w:color="auto"/>
                  </w:divBdr>
                  <w:divsChild>
                    <w:div w:id="886339758">
                      <w:marLeft w:val="0"/>
                      <w:marRight w:val="0"/>
                      <w:marTop w:val="0"/>
                      <w:marBottom w:val="0"/>
                      <w:divBdr>
                        <w:top w:val="none" w:sz="0" w:space="0" w:color="auto"/>
                        <w:left w:val="none" w:sz="0" w:space="0" w:color="auto"/>
                        <w:bottom w:val="none" w:sz="0" w:space="0" w:color="auto"/>
                        <w:right w:val="none" w:sz="0" w:space="0" w:color="auto"/>
                      </w:divBdr>
                    </w:div>
                    <w:div w:id="2094937089">
                      <w:marLeft w:val="0"/>
                      <w:marRight w:val="0"/>
                      <w:marTop w:val="0"/>
                      <w:marBottom w:val="0"/>
                      <w:divBdr>
                        <w:top w:val="none" w:sz="0" w:space="0" w:color="auto"/>
                        <w:left w:val="none" w:sz="0" w:space="0" w:color="auto"/>
                        <w:bottom w:val="none" w:sz="0" w:space="0" w:color="auto"/>
                        <w:right w:val="none" w:sz="0" w:space="0" w:color="auto"/>
                      </w:divBdr>
                    </w:div>
                  </w:divsChild>
                </w:div>
                <w:div w:id="1193614125">
                  <w:marLeft w:val="0"/>
                  <w:marRight w:val="0"/>
                  <w:marTop w:val="0"/>
                  <w:marBottom w:val="0"/>
                  <w:divBdr>
                    <w:top w:val="none" w:sz="0" w:space="0" w:color="auto"/>
                    <w:left w:val="none" w:sz="0" w:space="0" w:color="auto"/>
                    <w:bottom w:val="none" w:sz="0" w:space="0" w:color="auto"/>
                    <w:right w:val="none" w:sz="0" w:space="0" w:color="auto"/>
                  </w:divBdr>
                  <w:divsChild>
                    <w:div w:id="685519007">
                      <w:marLeft w:val="0"/>
                      <w:marRight w:val="0"/>
                      <w:marTop w:val="0"/>
                      <w:marBottom w:val="0"/>
                      <w:divBdr>
                        <w:top w:val="none" w:sz="0" w:space="0" w:color="auto"/>
                        <w:left w:val="none" w:sz="0" w:space="0" w:color="auto"/>
                        <w:bottom w:val="none" w:sz="0" w:space="0" w:color="auto"/>
                        <w:right w:val="none" w:sz="0" w:space="0" w:color="auto"/>
                      </w:divBdr>
                    </w:div>
                  </w:divsChild>
                </w:div>
                <w:div w:id="1222404839">
                  <w:marLeft w:val="0"/>
                  <w:marRight w:val="0"/>
                  <w:marTop w:val="0"/>
                  <w:marBottom w:val="0"/>
                  <w:divBdr>
                    <w:top w:val="none" w:sz="0" w:space="0" w:color="auto"/>
                    <w:left w:val="none" w:sz="0" w:space="0" w:color="auto"/>
                    <w:bottom w:val="none" w:sz="0" w:space="0" w:color="auto"/>
                    <w:right w:val="none" w:sz="0" w:space="0" w:color="auto"/>
                  </w:divBdr>
                  <w:divsChild>
                    <w:div w:id="1639189757">
                      <w:marLeft w:val="0"/>
                      <w:marRight w:val="0"/>
                      <w:marTop w:val="0"/>
                      <w:marBottom w:val="0"/>
                      <w:divBdr>
                        <w:top w:val="none" w:sz="0" w:space="0" w:color="auto"/>
                        <w:left w:val="none" w:sz="0" w:space="0" w:color="auto"/>
                        <w:bottom w:val="none" w:sz="0" w:space="0" w:color="auto"/>
                        <w:right w:val="none" w:sz="0" w:space="0" w:color="auto"/>
                      </w:divBdr>
                    </w:div>
                  </w:divsChild>
                </w:div>
                <w:div w:id="1236403174">
                  <w:marLeft w:val="0"/>
                  <w:marRight w:val="0"/>
                  <w:marTop w:val="0"/>
                  <w:marBottom w:val="0"/>
                  <w:divBdr>
                    <w:top w:val="none" w:sz="0" w:space="0" w:color="auto"/>
                    <w:left w:val="none" w:sz="0" w:space="0" w:color="auto"/>
                    <w:bottom w:val="none" w:sz="0" w:space="0" w:color="auto"/>
                    <w:right w:val="none" w:sz="0" w:space="0" w:color="auto"/>
                  </w:divBdr>
                  <w:divsChild>
                    <w:div w:id="1891458647">
                      <w:marLeft w:val="0"/>
                      <w:marRight w:val="0"/>
                      <w:marTop w:val="0"/>
                      <w:marBottom w:val="0"/>
                      <w:divBdr>
                        <w:top w:val="none" w:sz="0" w:space="0" w:color="auto"/>
                        <w:left w:val="none" w:sz="0" w:space="0" w:color="auto"/>
                        <w:bottom w:val="none" w:sz="0" w:space="0" w:color="auto"/>
                        <w:right w:val="none" w:sz="0" w:space="0" w:color="auto"/>
                      </w:divBdr>
                    </w:div>
                  </w:divsChild>
                </w:div>
                <w:div w:id="1265191423">
                  <w:marLeft w:val="0"/>
                  <w:marRight w:val="0"/>
                  <w:marTop w:val="0"/>
                  <w:marBottom w:val="0"/>
                  <w:divBdr>
                    <w:top w:val="none" w:sz="0" w:space="0" w:color="auto"/>
                    <w:left w:val="none" w:sz="0" w:space="0" w:color="auto"/>
                    <w:bottom w:val="none" w:sz="0" w:space="0" w:color="auto"/>
                    <w:right w:val="none" w:sz="0" w:space="0" w:color="auto"/>
                  </w:divBdr>
                  <w:divsChild>
                    <w:div w:id="1929269345">
                      <w:marLeft w:val="0"/>
                      <w:marRight w:val="0"/>
                      <w:marTop w:val="0"/>
                      <w:marBottom w:val="0"/>
                      <w:divBdr>
                        <w:top w:val="none" w:sz="0" w:space="0" w:color="auto"/>
                        <w:left w:val="none" w:sz="0" w:space="0" w:color="auto"/>
                        <w:bottom w:val="none" w:sz="0" w:space="0" w:color="auto"/>
                        <w:right w:val="none" w:sz="0" w:space="0" w:color="auto"/>
                      </w:divBdr>
                    </w:div>
                  </w:divsChild>
                </w:div>
                <w:div w:id="1282492370">
                  <w:marLeft w:val="0"/>
                  <w:marRight w:val="0"/>
                  <w:marTop w:val="0"/>
                  <w:marBottom w:val="0"/>
                  <w:divBdr>
                    <w:top w:val="none" w:sz="0" w:space="0" w:color="auto"/>
                    <w:left w:val="none" w:sz="0" w:space="0" w:color="auto"/>
                    <w:bottom w:val="none" w:sz="0" w:space="0" w:color="auto"/>
                    <w:right w:val="none" w:sz="0" w:space="0" w:color="auto"/>
                  </w:divBdr>
                  <w:divsChild>
                    <w:div w:id="766001015">
                      <w:marLeft w:val="0"/>
                      <w:marRight w:val="0"/>
                      <w:marTop w:val="0"/>
                      <w:marBottom w:val="0"/>
                      <w:divBdr>
                        <w:top w:val="none" w:sz="0" w:space="0" w:color="auto"/>
                        <w:left w:val="none" w:sz="0" w:space="0" w:color="auto"/>
                        <w:bottom w:val="none" w:sz="0" w:space="0" w:color="auto"/>
                        <w:right w:val="none" w:sz="0" w:space="0" w:color="auto"/>
                      </w:divBdr>
                    </w:div>
                  </w:divsChild>
                </w:div>
                <w:div w:id="1415783845">
                  <w:marLeft w:val="0"/>
                  <w:marRight w:val="0"/>
                  <w:marTop w:val="0"/>
                  <w:marBottom w:val="0"/>
                  <w:divBdr>
                    <w:top w:val="none" w:sz="0" w:space="0" w:color="auto"/>
                    <w:left w:val="none" w:sz="0" w:space="0" w:color="auto"/>
                    <w:bottom w:val="none" w:sz="0" w:space="0" w:color="auto"/>
                    <w:right w:val="none" w:sz="0" w:space="0" w:color="auto"/>
                  </w:divBdr>
                  <w:divsChild>
                    <w:div w:id="774978316">
                      <w:marLeft w:val="0"/>
                      <w:marRight w:val="0"/>
                      <w:marTop w:val="0"/>
                      <w:marBottom w:val="0"/>
                      <w:divBdr>
                        <w:top w:val="none" w:sz="0" w:space="0" w:color="auto"/>
                        <w:left w:val="none" w:sz="0" w:space="0" w:color="auto"/>
                        <w:bottom w:val="none" w:sz="0" w:space="0" w:color="auto"/>
                        <w:right w:val="none" w:sz="0" w:space="0" w:color="auto"/>
                      </w:divBdr>
                    </w:div>
                  </w:divsChild>
                </w:div>
                <w:div w:id="1419592131">
                  <w:marLeft w:val="0"/>
                  <w:marRight w:val="0"/>
                  <w:marTop w:val="0"/>
                  <w:marBottom w:val="0"/>
                  <w:divBdr>
                    <w:top w:val="none" w:sz="0" w:space="0" w:color="auto"/>
                    <w:left w:val="none" w:sz="0" w:space="0" w:color="auto"/>
                    <w:bottom w:val="none" w:sz="0" w:space="0" w:color="auto"/>
                    <w:right w:val="none" w:sz="0" w:space="0" w:color="auto"/>
                  </w:divBdr>
                  <w:divsChild>
                    <w:div w:id="411582791">
                      <w:marLeft w:val="0"/>
                      <w:marRight w:val="0"/>
                      <w:marTop w:val="0"/>
                      <w:marBottom w:val="0"/>
                      <w:divBdr>
                        <w:top w:val="none" w:sz="0" w:space="0" w:color="auto"/>
                        <w:left w:val="none" w:sz="0" w:space="0" w:color="auto"/>
                        <w:bottom w:val="none" w:sz="0" w:space="0" w:color="auto"/>
                        <w:right w:val="none" w:sz="0" w:space="0" w:color="auto"/>
                      </w:divBdr>
                    </w:div>
                  </w:divsChild>
                </w:div>
                <w:div w:id="1459183352">
                  <w:marLeft w:val="0"/>
                  <w:marRight w:val="0"/>
                  <w:marTop w:val="0"/>
                  <w:marBottom w:val="0"/>
                  <w:divBdr>
                    <w:top w:val="none" w:sz="0" w:space="0" w:color="auto"/>
                    <w:left w:val="none" w:sz="0" w:space="0" w:color="auto"/>
                    <w:bottom w:val="none" w:sz="0" w:space="0" w:color="auto"/>
                    <w:right w:val="none" w:sz="0" w:space="0" w:color="auto"/>
                  </w:divBdr>
                  <w:divsChild>
                    <w:div w:id="1528955186">
                      <w:marLeft w:val="0"/>
                      <w:marRight w:val="0"/>
                      <w:marTop w:val="0"/>
                      <w:marBottom w:val="0"/>
                      <w:divBdr>
                        <w:top w:val="none" w:sz="0" w:space="0" w:color="auto"/>
                        <w:left w:val="none" w:sz="0" w:space="0" w:color="auto"/>
                        <w:bottom w:val="none" w:sz="0" w:space="0" w:color="auto"/>
                        <w:right w:val="none" w:sz="0" w:space="0" w:color="auto"/>
                      </w:divBdr>
                    </w:div>
                  </w:divsChild>
                </w:div>
                <w:div w:id="1534658251">
                  <w:marLeft w:val="0"/>
                  <w:marRight w:val="0"/>
                  <w:marTop w:val="0"/>
                  <w:marBottom w:val="0"/>
                  <w:divBdr>
                    <w:top w:val="none" w:sz="0" w:space="0" w:color="auto"/>
                    <w:left w:val="none" w:sz="0" w:space="0" w:color="auto"/>
                    <w:bottom w:val="none" w:sz="0" w:space="0" w:color="auto"/>
                    <w:right w:val="none" w:sz="0" w:space="0" w:color="auto"/>
                  </w:divBdr>
                  <w:divsChild>
                    <w:div w:id="1590386887">
                      <w:marLeft w:val="0"/>
                      <w:marRight w:val="0"/>
                      <w:marTop w:val="0"/>
                      <w:marBottom w:val="0"/>
                      <w:divBdr>
                        <w:top w:val="none" w:sz="0" w:space="0" w:color="auto"/>
                        <w:left w:val="none" w:sz="0" w:space="0" w:color="auto"/>
                        <w:bottom w:val="none" w:sz="0" w:space="0" w:color="auto"/>
                        <w:right w:val="none" w:sz="0" w:space="0" w:color="auto"/>
                      </w:divBdr>
                    </w:div>
                  </w:divsChild>
                </w:div>
                <w:div w:id="1572692871">
                  <w:marLeft w:val="0"/>
                  <w:marRight w:val="0"/>
                  <w:marTop w:val="0"/>
                  <w:marBottom w:val="0"/>
                  <w:divBdr>
                    <w:top w:val="none" w:sz="0" w:space="0" w:color="auto"/>
                    <w:left w:val="none" w:sz="0" w:space="0" w:color="auto"/>
                    <w:bottom w:val="none" w:sz="0" w:space="0" w:color="auto"/>
                    <w:right w:val="none" w:sz="0" w:space="0" w:color="auto"/>
                  </w:divBdr>
                  <w:divsChild>
                    <w:div w:id="589851981">
                      <w:marLeft w:val="0"/>
                      <w:marRight w:val="0"/>
                      <w:marTop w:val="0"/>
                      <w:marBottom w:val="0"/>
                      <w:divBdr>
                        <w:top w:val="none" w:sz="0" w:space="0" w:color="auto"/>
                        <w:left w:val="none" w:sz="0" w:space="0" w:color="auto"/>
                        <w:bottom w:val="none" w:sz="0" w:space="0" w:color="auto"/>
                        <w:right w:val="none" w:sz="0" w:space="0" w:color="auto"/>
                      </w:divBdr>
                    </w:div>
                  </w:divsChild>
                </w:div>
                <w:div w:id="1608849813">
                  <w:marLeft w:val="0"/>
                  <w:marRight w:val="0"/>
                  <w:marTop w:val="0"/>
                  <w:marBottom w:val="0"/>
                  <w:divBdr>
                    <w:top w:val="none" w:sz="0" w:space="0" w:color="auto"/>
                    <w:left w:val="none" w:sz="0" w:space="0" w:color="auto"/>
                    <w:bottom w:val="none" w:sz="0" w:space="0" w:color="auto"/>
                    <w:right w:val="none" w:sz="0" w:space="0" w:color="auto"/>
                  </w:divBdr>
                  <w:divsChild>
                    <w:div w:id="603071843">
                      <w:marLeft w:val="0"/>
                      <w:marRight w:val="0"/>
                      <w:marTop w:val="0"/>
                      <w:marBottom w:val="0"/>
                      <w:divBdr>
                        <w:top w:val="none" w:sz="0" w:space="0" w:color="auto"/>
                        <w:left w:val="none" w:sz="0" w:space="0" w:color="auto"/>
                        <w:bottom w:val="none" w:sz="0" w:space="0" w:color="auto"/>
                        <w:right w:val="none" w:sz="0" w:space="0" w:color="auto"/>
                      </w:divBdr>
                    </w:div>
                  </w:divsChild>
                </w:div>
                <w:div w:id="1620529766">
                  <w:marLeft w:val="0"/>
                  <w:marRight w:val="0"/>
                  <w:marTop w:val="0"/>
                  <w:marBottom w:val="0"/>
                  <w:divBdr>
                    <w:top w:val="none" w:sz="0" w:space="0" w:color="auto"/>
                    <w:left w:val="none" w:sz="0" w:space="0" w:color="auto"/>
                    <w:bottom w:val="none" w:sz="0" w:space="0" w:color="auto"/>
                    <w:right w:val="none" w:sz="0" w:space="0" w:color="auto"/>
                  </w:divBdr>
                  <w:divsChild>
                    <w:div w:id="1714453378">
                      <w:marLeft w:val="0"/>
                      <w:marRight w:val="0"/>
                      <w:marTop w:val="0"/>
                      <w:marBottom w:val="0"/>
                      <w:divBdr>
                        <w:top w:val="none" w:sz="0" w:space="0" w:color="auto"/>
                        <w:left w:val="none" w:sz="0" w:space="0" w:color="auto"/>
                        <w:bottom w:val="none" w:sz="0" w:space="0" w:color="auto"/>
                        <w:right w:val="none" w:sz="0" w:space="0" w:color="auto"/>
                      </w:divBdr>
                    </w:div>
                  </w:divsChild>
                </w:div>
                <w:div w:id="1643732495">
                  <w:marLeft w:val="0"/>
                  <w:marRight w:val="0"/>
                  <w:marTop w:val="0"/>
                  <w:marBottom w:val="0"/>
                  <w:divBdr>
                    <w:top w:val="none" w:sz="0" w:space="0" w:color="auto"/>
                    <w:left w:val="none" w:sz="0" w:space="0" w:color="auto"/>
                    <w:bottom w:val="none" w:sz="0" w:space="0" w:color="auto"/>
                    <w:right w:val="none" w:sz="0" w:space="0" w:color="auto"/>
                  </w:divBdr>
                  <w:divsChild>
                    <w:div w:id="993417425">
                      <w:marLeft w:val="0"/>
                      <w:marRight w:val="0"/>
                      <w:marTop w:val="0"/>
                      <w:marBottom w:val="0"/>
                      <w:divBdr>
                        <w:top w:val="none" w:sz="0" w:space="0" w:color="auto"/>
                        <w:left w:val="none" w:sz="0" w:space="0" w:color="auto"/>
                        <w:bottom w:val="none" w:sz="0" w:space="0" w:color="auto"/>
                        <w:right w:val="none" w:sz="0" w:space="0" w:color="auto"/>
                      </w:divBdr>
                    </w:div>
                  </w:divsChild>
                </w:div>
                <w:div w:id="1682975916">
                  <w:marLeft w:val="0"/>
                  <w:marRight w:val="0"/>
                  <w:marTop w:val="0"/>
                  <w:marBottom w:val="0"/>
                  <w:divBdr>
                    <w:top w:val="none" w:sz="0" w:space="0" w:color="auto"/>
                    <w:left w:val="none" w:sz="0" w:space="0" w:color="auto"/>
                    <w:bottom w:val="none" w:sz="0" w:space="0" w:color="auto"/>
                    <w:right w:val="none" w:sz="0" w:space="0" w:color="auto"/>
                  </w:divBdr>
                  <w:divsChild>
                    <w:div w:id="580526955">
                      <w:marLeft w:val="0"/>
                      <w:marRight w:val="0"/>
                      <w:marTop w:val="0"/>
                      <w:marBottom w:val="0"/>
                      <w:divBdr>
                        <w:top w:val="none" w:sz="0" w:space="0" w:color="auto"/>
                        <w:left w:val="none" w:sz="0" w:space="0" w:color="auto"/>
                        <w:bottom w:val="none" w:sz="0" w:space="0" w:color="auto"/>
                        <w:right w:val="none" w:sz="0" w:space="0" w:color="auto"/>
                      </w:divBdr>
                    </w:div>
                  </w:divsChild>
                </w:div>
                <w:div w:id="1696879325">
                  <w:marLeft w:val="0"/>
                  <w:marRight w:val="0"/>
                  <w:marTop w:val="0"/>
                  <w:marBottom w:val="0"/>
                  <w:divBdr>
                    <w:top w:val="none" w:sz="0" w:space="0" w:color="auto"/>
                    <w:left w:val="none" w:sz="0" w:space="0" w:color="auto"/>
                    <w:bottom w:val="none" w:sz="0" w:space="0" w:color="auto"/>
                    <w:right w:val="none" w:sz="0" w:space="0" w:color="auto"/>
                  </w:divBdr>
                  <w:divsChild>
                    <w:div w:id="1857496282">
                      <w:marLeft w:val="0"/>
                      <w:marRight w:val="0"/>
                      <w:marTop w:val="0"/>
                      <w:marBottom w:val="0"/>
                      <w:divBdr>
                        <w:top w:val="none" w:sz="0" w:space="0" w:color="auto"/>
                        <w:left w:val="none" w:sz="0" w:space="0" w:color="auto"/>
                        <w:bottom w:val="none" w:sz="0" w:space="0" w:color="auto"/>
                        <w:right w:val="none" w:sz="0" w:space="0" w:color="auto"/>
                      </w:divBdr>
                    </w:div>
                  </w:divsChild>
                </w:div>
                <w:div w:id="1707441677">
                  <w:marLeft w:val="0"/>
                  <w:marRight w:val="0"/>
                  <w:marTop w:val="0"/>
                  <w:marBottom w:val="0"/>
                  <w:divBdr>
                    <w:top w:val="none" w:sz="0" w:space="0" w:color="auto"/>
                    <w:left w:val="none" w:sz="0" w:space="0" w:color="auto"/>
                    <w:bottom w:val="none" w:sz="0" w:space="0" w:color="auto"/>
                    <w:right w:val="none" w:sz="0" w:space="0" w:color="auto"/>
                  </w:divBdr>
                  <w:divsChild>
                    <w:div w:id="208297840">
                      <w:marLeft w:val="0"/>
                      <w:marRight w:val="0"/>
                      <w:marTop w:val="0"/>
                      <w:marBottom w:val="0"/>
                      <w:divBdr>
                        <w:top w:val="none" w:sz="0" w:space="0" w:color="auto"/>
                        <w:left w:val="none" w:sz="0" w:space="0" w:color="auto"/>
                        <w:bottom w:val="none" w:sz="0" w:space="0" w:color="auto"/>
                        <w:right w:val="none" w:sz="0" w:space="0" w:color="auto"/>
                      </w:divBdr>
                    </w:div>
                  </w:divsChild>
                </w:div>
                <w:div w:id="1742167580">
                  <w:marLeft w:val="0"/>
                  <w:marRight w:val="0"/>
                  <w:marTop w:val="0"/>
                  <w:marBottom w:val="0"/>
                  <w:divBdr>
                    <w:top w:val="none" w:sz="0" w:space="0" w:color="auto"/>
                    <w:left w:val="none" w:sz="0" w:space="0" w:color="auto"/>
                    <w:bottom w:val="none" w:sz="0" w:space="0" w:color="auto"/>
                    <w:right w:val="none" w:sz="0" w:space="0" w:color="auto"/>
                  </w:divBdr>
                  <w:divsChild>
                    <w:div w:id="1768186769">
                      <w:marLeft w:val="0"/>
                      <w:marRight w:val="0"/>
                      <w:marTop w:val="0"/>
                      <w:marBottom w:val="0"/>
                      <w:divBdr>
                        <w:top w:val="none" w:sz="0" w:space="0" w:color="auto"/>
                        <w:left w:val="none" w:sz="0" w:space="0" w:color="auto"/>
                        <w:bottom w:val="none" w:sz="0" w:space="0" w:color="auto"/>
                        <w:right w:val="none" w:sz="0" w:space="0" w:color="auto"/>
                      </w:divBdr>
                    </w:div>
                  </w:divsChild>
                </w:div>
                <w:div w:id="1748335057">
                  <w:marLeft w:val="0"/>
                  <w:marRight w:val="0"/>
                  <w:marTop w:val="0"/>
                  <w:marBottom w:val="0"/>
                  <w:divBdr>
                    <w:top w:val="none" w:sz="0" w:space="0" w:color="auto"/>
                    <w:left w:val="none" w:sz="0" w:space="0" w:color="auto"/>
                    <w:bottom w:val="none" w:sz="0" w:space="0" w:color="auto"/>
                    <w:right w:val="none" w:sz="0" w:space="0" w:color="auto"/>
                  </w:divBdr>
                  <w:divsChild>
                    <w:div w:id="296297464">
                      <w:marLeft w:val="0"/>
                      <w:marRight w:val="0"/>
                      <w:marTop w:val="0"/>
                      <w:marBottom w:val="0"/>
                      <w:divBdr>
                        <w:top w:val="none" w:sz="0" w:space="0" w:color="auto"/>
                        <w:left w:val="none" w:sz="0" w:space="0" w:color="auto"/>
                        <w:bottom w:val="none" w:sz="0" w:space="0" w:color="auto"/>
                        <w:right w:val="none" w:sz="0" w:space="0" w:color="auto"/>
                      </w:divBdr>
                    </w:div>
                  </w:divsChild>
                </w:div>
                <w:div w:id="1772313790">
                  <w:marLeft w:val="0"/>
                  <w:marRight w:val="0"/>
                  <w:marTop w:val="0"/>
                  <w:marBottom w:val="0"/>
                  <w:divBdr>
                    <w:top w:val="none" w:sz="0" w:space="0" w:color="auto"/>
                    <w:left w:val="none" w:sz="0" w:space="0" w:color="auto"/>
                    <w:bottom w:val="none" w:sz="0" w:space="0" w:color="auto"/>
                    <w:right w:val="none" w:sz="0" w:space="0" w:color="auto"/>
                  </w:divBdr>
                  <w:divsChild>
                    <w:div w:id="554656317">
                      <w:marLeft w:val="0"/>
                      <w:marRight w:val="0"/>
                      <w:marTop w:val="0"/>
                      <w:marBottom w:val="0"/>
                      <w:divBdr>
                        <w:top w:val="none" w:sz="0" w:space="0" w:color="auto"/>
                        <w:left w:val="none" w:sz="0" w:space="0" w:color="auto"/>
                        <w:bottom w:val="none" w:sz="0" w:space="0" w:color="auto"/>
                        <w:right w:val="none" w:sz="0" w:space="0" w:color="auto"/>
                      </w:divBdr>
                    </w:div>
                  </w:divsChild>
                </w:div>
                <w:div w:id="1837501541">
                  <w:marLeft w:val="0"/>
                  <w:marRight w:val="0"/>
                  <w:marTop w:val="0"/>
                  <w:marBottom w:val="0"/>
                  <w:divBdr>
                    <w:top w:val="none" w:sz="0" w:space="0" w:color="auto"/>
                    <w:left w:val="none" w:sz="0" w:space="0" w:color="auto"/>
                    <w:bottom w:val="none" w:sz="0" w:space="0" w:color="auto"/>
                    <w:right w:val="none" w:sz="0" w:space="0" w:color="auto"/>
                  </w:divBdr>
                  <w:divsChild>
                    <w:div w:id="1136143890">
                      <w:marLeft w:val="0"/>
                      <w:marRight w:val="0"/>
                      <w:marTop w:val="0"/>
                      <w:marBottom w:val="0"/>
                      <w:divBdr>
                        <w:top w:val="none" w:sz="0" w:space="0" w:color="auto"/>
                        <w:left w:val="none" w:sz="0" w:space="0" w:color="auto"/>
                        <w:bottom w:val="none" w:sz="0" w:space="0" w:color="auto"/>
                        <w:right w:val="none" w:sz="0" w:space="0" w:color="auto"/>
                      </w:divBdr>
                    </w:div>
                  </w:divsChild>
                </w:div>
                <w:div w:id="1869874194">
                  <w:marLeft w:val="0"/>
                  <w:marRight w:val="0"/>
                  <w:marTop w:val="0"/>
                  <w:marBottom w:val="0"/>
                  <w:divBdr>
                    <w:top w:val="none" w:sz="0" w:space="0" w:color="auto"/>
                    <w:left w:val="none" w:sz="0" w:space="0" w:color="auto"/>
                    <w:bottom w:val="none" w:sz="0" w:space="0" w:color="auto"/>
                    <w:right w:val="none" w:sz="0" w:space="0" w:color="auto"/>
                  </w:divBdr>
                  <w:divsChild>
                    <w:div w:id="1991403440">
                      <w:marLeft w:val="0"/>
                      <w:marRight w:val="0"/>
                      <w:marTop w:val="0"/>
                      <w:marBottom w:val="0"/>
                      <w:divBdr>
                        <w:top w:val="none" w:sz="0" w:space="0" w:color="auto"/>
                        <w:left w:val="none" w:sz="0" w:space="0" w:color="auto"/>
                        <w:bottom w:val="none" w:sz="0" w:space="0" w:color="auto"/>
                        <w:right w:val="none" w:sz="0" w:space="0" w:color="auto"/>
                      </w:divBdr>
                    </w:div>
                  </w:divsChild>
                </w:div>
                <w:div w:id="1877891588">
                  <w:marLeft w:val="0"/>
                  <w:marRight w:val="0"/>
                  <w:marTop w:val="0"/>
                  <w:marBottom w:val="0"/>
                  <w:divBdr>
                    <w:top w:val="none" w:sz="0" w:space="0" w:color="auto"/>
                    <w:left w:val="none" w:sz="0" w:space="0" w:color="auto"/>
                    <w:bottom w:val="none" w:sz="0" w:space="0" w:color="auto"/>
                    <w:right w:val="none" w:sz="0" w:space="0" w:color="auto"/>
                  </w:divBdr>
                  <w:divsChild>
                    <w:div w:id="1200312989">
                      <w:marLeft w:val="0"/>
                      <w:marRight w:val="0"/>
                      <w:marTop w:val="0"/>
                      <w:marBottom w:val="0"/>
                      <w:divBdr>
                        <w:top w:val="none" w:sz="0" w:space="0" w:color="auto"/>
                        <w:left w:val="none" w:sz="0" w:space="0" w:color="auto"/>
                        <w:bottom w:val="none" w:sz="0" w:space="0" w:color="auto"/>
                        <w:right w:val="none" w:sz="0" w:space="0" w:color="auto"/>
                      </w:divBdr>
                    </w:div>
                  </w:divsChild>
                </w:div>
                <w:div w:id="1894391152">
                  <w:marLeft w:val="0"/>
                  <w:marRight w:val="0"/>
                  <w:marTop w:val="0"/>
                  <w:marBottom w:val="0"/>
                  <w:divBdr>
                    <w:top w:val="none" w:sz="0" w:space="0" w:color="auto"/>
                    <w:left w:val="none" w:sz="0" w:space="0" w:color="auto"/>
                    <w:bottom w:val="none" w:sz="0" w:space="0" w:color="auto"/>
                    <w:right w:val="none" w:sz="0" w:space="0" w:color="auto"/>
                  </w:divBdr>
                  <w:divsChild>
                    <w:div w:id="492260173">
                      <w:marLeft w:val="0"/>
                      <w:marRight w:val="0"/>
                      <w:marTop w:val="0"/>
                      <w:marBottom w:val="0"/>
                      <w:divBdr>
                        <w:top w:val="none" w:sz="0" w:space="0" w:color="auto"/>
                        <w:left w:val="none" w:sz="0" w:space="0" w:color="auto"/>
                        <w:bottom w:val="none" w:sz="0" w:space="0" w:color="auto"/>
                        <w:right w:val="none" w:sz="0" w:space="0" w:color="auto"/>
                      </w:divBdr>
                    </w:div>
                  </w:divsChild>
                </w:div>
                <w:div w:id="1967084591">
                  <w:marLeft w:val="0"/>
                  <w:marRight w:val="0"/>
                  <w:marTop w:val="0"/>
                  <w:marBottom w:val="0"/>
                  <w:divBdr>
                    <w:top w:val="none" w:sz="0" w:space="0" w:color="auto"/>
                    <w:left w:val="none" w:sz="0" w:space="0" w:color="auto"/>
                    <w:bottom w:val="none" w:sz="0" w:space="0" w:color="auto"/>
                    <w:right w:val="none" w:sz="0" w:space="0" w:color="auto"/>
                  </w:divBdr>
                  <w:divsChild>
                    <w:div w:id="1259288136">
                      <w:marLeft w:val="0"/>
                      <w:marRight w:val="0"/>
                      <w:marTop w:val="0"/>
                      <w:marBottom w:val="0"/>
                      <w:divBdr>
                        <w:top w:val="none" w:sz="0" w:space="0" w:color="auto"/>
                        <w:left w:val="none" w:sz="0" w:space="0" w:color="auto"/>
                        <w:bottom w:val="none" w:sz="0" w:space="0" w:color="auto"/>
                        <w:right w:val="none" w:sz="0" w:space="0" w:color="auto"/>
                      </w:divBdr>
                    </w:div>
                    <w:div w:id="1373844135">
                      <w:marLeft w:val="0"/>
                      <w:marRight w:val="0"/>
                      <w:marTop w:val="0"/>
                      <w:marBottom w:val="0"/>
                      <w:divBdr>
                        <w:top w:val="none" w:sz="0" w:space="0" w:color="auto"/>
                        <w:left w:val="none" w:sz="0" w:space="0" w:color="auto"/>
                        <w:bottom w:val="none" w:sz="0" w:space="0" w:color="auto"/>
                        <w:right w:val="none" w:sz="0" w:space="0" w:color="auto"/>
                      </w:divBdr>
                    </w:div>
                  </w:divsChild>
                </w:div>
                <w:div w:id="1996375360">
                  <w:marLeft w:val="0"/>
                  <w:marRight w:val="0"/>
                  <w:marTop w:val="0"/>
                  <w:marBottom w:val="0"/>
                  <w:divBdr>
                    <w:top w:val="none" w:sz="0" w:space="0" w:color="auto"/>
                    <w:left w:val="none" w:sz="0" w:space="0" w:color="auto"/>
                    <w:bottom w:val="none" w:sz="0" w:space="0" w:color="auto"/>
                    <w:right w:val="none" w:sz="0" w:space="0" w:color="auto"/>
                  </w:divBdr>
                  <w:divsChild>
                    <w:div w:id="169681692">
                      <w:marLeft w:val="0"/>
                      <w:marRight w:val="0"/>
                      <w:marTop w:val="0"/>
                      <w:marBottom w:val="0"/>
                      <w:divBdr>
                        <w:top w:val="none" w:sz="0" w:space="0" w:color="auto"/>
                        <w:left w:val="none" w:sz="0" w:space="0" w:color="auto"/>
                        <w:bottom w:val="none" w:sz="0" w:space="0" w:color="auto"/>
                        <w:right w:val="none" w:sz="0" w:space="0" w:color="auto"/>
                      </w:divBdr>
                    </w:div>
                  </w:divsChild>
                </w:div>
                <w:div w:id="2001494462">
                  <w:marLeft w:val="0"/>
                  <w:marRight w:val="0"/>
                  <w:marTop w:val="0"/>
                  <w:marBottom w:val="0"/>
                  <w:divBdr>
                    <w:top w:val="none" w:sz="0" w:space="0" w:color="auto"/>
                    <w:left w:val="none" w:sz="0" w:space="0" w:color="auto"/>
                    <w:bottom w:val="none" w:sz="0" w:space="0" w:color="auto"/>
                    <w:right w:val="none" w:sz="0" w:space="0" w:color="auto"/>
                  </w:divBdr>
                  <w:divsChild>
                    <w:div w:id="1917476256">
                      <w:marLeft w:val="0"/>
                      <w:marRight w:val="0"/>
                      <w:marTop w:val="0"/>
                      <w:marBottom w:val="0"/>
                      <w:divBdr>
                        <w:top w:val="none" w:sz="0" w:space="0" w:color="auto"/>
                        <w:left w:val="none" w:sz="0" w:space="0" w:color="auto"/>
                        <w:bottom w:val="none" w:sz="0" w:space="0" w:color="auto"/>
                        <w:right w:val="none" w:sz="0" w:space="0" w:color="auto"/>
                      </w:divBdr>
                    </w:div>
                  </w:divsChild>
                </w:div>
                <w:div w:id="2013408073">
                  <w:marLeft w:val="0"/>
                  <w:marRight w:val="0"/>
                  <w:marTop w:val="0"/>
                  <w:marBottom w:val="0"/>
                  <w:divBdr>
                    <w:top w:val="none" w:sz="0" w:space="0" w:color="auto"/>
                    <w:left w:val="none" w:sz="0" w:space="0" w:color="auto"/>
                    <w:bottom w:val="none" w:sz="0" w:space="0" w:color="auto"/>
                    <w:right w:val="none" w:sz="0" w:space="0" w:color="auto"/>
                  </w:divBdr>
                  <w:divsChild>
                    <w:div w:id="1021856649">
                      <w:marLeft w:val="0"/>
                      <w:marRight w:val="0"/>
                      <w:marTop w:val="0"/>
                      <w:marBottom w:val="0"/>
                      <w:divBdr>
                        <w:top w:val="none" w:sz="0" w:space="0" w:color="auto"/>
                        <w:left w:val="none" w:sz="0" w:space="0" w:color="auto"/>
                        <w:bottom w:val="none" w:sz="0" w:space="0" w:color="auto"/>
                        <w:right w:val="none" w:sz="0" w:space="0" w:color="auto"/>
                      </w:divBdr>
                    </w:div>
                  </w:divsChild>
                </w:div>
                <w:div w:id="2112358348">
                  <w:marLeft w:val="0"/>
                  <w:marRight w:val="0"/>
                  <w:marTop w:val="0"/>
                  <w:marBottom w:val="0"/>
                  <w:divBdr>
                    <w:top w:val="none" w:sz="0" w:space="0" w:color="auto"/>
                    <w:left w:val="none" w:sz="0" w:space="0" w:color="auto"/>
                    <w:bottom w:val="none" w:sz="0" w:space="0" w:color="auto"/>
                    <w:right w:val="none" w:sz="0" w:space="0" w:color="auto"/>
                  </w:divBdr>
                  <w:divsChild>
                    <w:div w:id="954336756">
                      <w:marLeft w:val="0"/>
                      <w:marRight w:val="0"/>
                      <w:marTop w:val="0"/>
                      <w:marBottom w:val="0"/>
                      <w:divBdr>
                        <w:top w:val="none" w:sz="0" w:space="0" w:color="auto"/>
                        <w:left w:val="none" w:sz="0" w:space="0" w:color="auto"/>
                        <w:bottom w:val="none" w:sz="0" w:space="0" w:color="auto"/>
                        <w:right w:val="none" w:sz="0" w:space="0" w:color="auto"/>
                      </w:divBdr>
                    </w:div>
                  </w:divsChild>
                </w:div>
                <w:div w:id="2114981138">
                  <w:marLeft w:val="0"/>
                  <w:marRight w:val="0"/>
                  <w:marTop w:val="0"/>
                  <w:marBottom w:val="0"/>
                  <w:divBdr>
                    <w:top w:val="none" w:sz="0" w:space="0" w:color="auto"/>
                    <w:left w:val="none" w:sz="0" w:space="0" w:color="auto"/>
                    <w:bottom w:val="none" w:sz="0" w:space="0" w:color="auto"/>
                    <w:right w:val="none" w:sz="0" w:space="0" w:color="auto"/>
                  </w:divBdr>
                  <w:divsChild>
                    <w:div w:id="245842808">
                      <w:marLeft w:val="0"/>
                      <w:marRight w:val="0"/>
                      <w:marTop w:val="0"/>
                      <w:marBottom w:val="0"/>
                      <w:divBdr>
                        <w:top w:val="none" w:sz="0" w:space="0" w:color="auto"/>
                        <w:left w:val="none" w:sz="0" w:space="0" w:color="auto"/>
                        <w:bottom w:val="none" w:sz="0" w:space="0" w:color="auto"/>
                        <w:right w:val="none" w:sz="0" w:space="0" w:color="auto"/>
                      </w:divBdr>
                    </w:div>
                  </w:divsChild>
                </w:div>
                <w:div w:id="2143188375">
                  <w:marLeft w:val="0"/>
                  <w:marRight w:val="0"/>
                  <w:marTop w:val="0"/>
                  <w:marBottom w:val="0"/>
                  <w:divBdr>
                    <w:top w:val="none" w:sz="0" w:space="0" w:color="auto"/>
                    <w:left w:val="none" w:sz="0" w:space="0" w:color="auto"/>
                    <w:bottom w:val="none" w:sz="0" w:space="0" w:color="auto"/>
                    <w:right w:val="none" w:sz="0" w:space="0" w:color="auto"/>
                  </w:divBdr>
                  <w:divsChild>
                    <w:div w:id="12072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40748">
          <w:marLeft w:val="0"/>
          <w:marRight w:val="0"/>
          <w:marTop w:val="0"/>
          <w:marBottom w:val="0"/>
          <w:divBdr>
            <w:top w:val="none" w:sz="0" w:space="0" w:color="auto"/>
            <w:left w:val="none" w:sz="0" w:space="0" w:color="auto"/>
            <w:bottom w:val="none" w:sz="0" w:space="0" w:color="auto"/>
            <w:right w:val="none" w:sz="0" w:space="0" w:color="auto"/>
          </w:divBdr>
        </w:div>
        <w:div w:id="349986377">
          <w:marLeft w:val="0"/>
          <w:marRight w:val="0"/>
          <w:marTop w:val="0"/>
          <w:marBottom w:val="0"/>
          <w:divBdr>
            <w:top w:val="none" w:sz="0" w:space="0" w:color="auto"/>
            <w:left w:val="none" w:sz="0" w:space="0" w:color="auto"/>
            <w:bottom w:val="none" w:sz="0" w:space="0" w:color="auto"/>
            <w:right w:val="none" w:sz="0" w:space="0" w:color="auto"/>
          </w:divBdr>
        </w:div>
        <w:div w:id="437456594">
          <w:marLeft w:val="0"/>
          <w:marRight w:val="0"/>
          <w:marTop w:val="0"/>
          <w:marBottom w:val="0"/>
          <w:divBdr>
            <w:top w:val="none" w:sz="0" w:space="0" w:color="auto"/>
            <w:left w:val="none" w:sz="0" w:space="0" w:color="auto"/>
            <w:bottom w:val="none" w:sz="0" w:space="0" w:color="auto"/>
            <w:right w:val="none" w:sz="0" w:space="0" w:color="auto"/>
          </w:divBdr>
        </w:div>
        <w:div w:id="545408624">
          <w:marLeft w:val="0"/>
          <w:marRight w:val="0"/>
          <w:marTop w:val="0"/>
          <w:marBottom w:val="0"/>
          <w:divBdr>
            <w:top w:val="none" w:sz="0" w:space="0" w:color="auto"/>
            <w:left w:val="none" w:sz="0" w:space="0" w:color="auto"/>
            <w:bottom w:val="none" w:sz="0" w:space="0" w:color="auto"/>
            <w:right w:val="none" w:sz="0" w:space="0" w:color="auto"/>
          </w:divBdr>
        </w:div>
        <w:div w:id="562569385">
          <w:marLeft w:val="0"/>
          <w:marRight w:val="0"/>
          <w:marTop w:val="0"/>
          <w:marBottom w:val="0"/>
          <w:divBdr>
            <w:top w:val="none" w:sz="0" w:space="0" w:color="auto"/>
            <w:left w:val="none" w:sz="0" w:space="0" w:color="auto"/>
            <w:bottom w:val="none" w:sz="0" w:space="0" w:color="auto"/>
            <w:right w:val="none" w:sz="0" w:space="0" w:color="auto"/>
          </w:divBdr>
        </w:div>
        <w:div w:id="623271410">
          <w:marLeft w:val="0"/>
          <w:marRight w:val="0"/>
          <w:marTop w:val="0"/>
          <w:marBottom w:val="0"/>
          <w:divBdr>
            <w:top w:val="none" w:sz="0" w:space="0" w:color="auto"/>
            <w:left w:val="none" w:sz="0" w:space="0" w:color="auto"/>
            <w:bottom w:val="none" w:sz="0" w:space="0" w:color="auto"/>
            <w:right w:val="none" w:sz="0" w:space="0" w:color="auto"/>
          </w:divBdr>
        </w:div>
        <w:div w:id="682977720">
          <w:marLeft w:val="0"/>
          <w:marRight w:val="0"/>
          <w:marTop w:val="0"/>
          <w:marBottom w:val="0"/>
          <w:divBdr>
            <w:top w:val="none" w:sz="0" w:space="0" w:color="auto"/>
            <w:left w:val="none" w:sz="0" w:space="0" w:color="auto"/>
            <w:bottom w:val="none" w:sz="0" w:space="0" w:color="auto"/>
            <w:right w:val="none" w:sz="0" w:space="0" w:color="auto"/>
          </w:divBdr>
        </w:div>
        <w:div w:id="688413756">
          <w:marLeft w:val="0"/>
          <w:marRight w:val="0"/>
          <w:marTop w:val="0"/>
          <w:marBottom w:val="0"/>
          <w:divBdr>
            <w:top w:val="none" w:sz="0" w:space="0" w:color="auto"/>
            <w:left w:val="none" w:sz="0" w:space="0" w:color="auto"/>
            <w:bottom w:val="none" w:sz="0" w:space="0" w:color="auto"/>
            <w:right w:val="none" w:sz="0" w:space="0" w:color="auto"/>
          </w:divBdr>
        </w:div>
        <w:div w:id="707680099">
          <w:marLeft w:val="0"/>
          <w:marRight w:val="0"/>
          <w:marTop w:val="0"/>
          <w:marBottom w:val="0"/>
          <w:divBdr>
            <w:top w:val="none" w:sz="0" w:space="0" w:color="auto"/>
            <w:left w:val="none" w:sz="0" w:space="0" w:color="auto"/>
            <w:bottom w:val="none" w:sz="0" w:space="0" w:color="auto"/>
            <w:right w:val="none" w:sz="0" w:space="0" w:color="auto"/>
          </w:divBdr>
          <w:divsChild>
            <w:div w:id="1512337213">
              <w:marLeft w:val="-75"/>
              <w:marRight w:val="0"/>
              <w:marTop w:val="30"/>
              <w:marBottom w:val="30"/>
              <w:divBdr>
                <w:top w:val="none" w:sz="0" w:space="0" w:color="auto"/>
                <w:left w:val="none" w:sz="0" w:space="0" w:color="auto"/>
                <w:bottom w:val="none" w:sz="0" w:space="0" w:color="auto"/>
                <w:right w:val="none" w:sz="0" w:space="0" w:color="auto"/>
              </w:divBdr>
              <w:divsChild>
                <w:div w:id="32585207">
                  <w:marLeft w:val="0"/>
                  <w:marRight w:val="0"/>
                  <w:marTop w:val="0"/>
                  <w:marBottom w:val="0"/>
                  <w:divBdr>
                    <w:top w:val="none" w:sz="0" w:space="0" w:color="auto"/>
                    <w:left w:val="none" w:sz="0" w:space="0" w:color="auto"/>
                    <w:bottom w:val="none" w:sz="0" w:space="0" w:color="auto"/>
                    <w:right w:val="none" w:sz="0" w:space="0" w:color="auto"/>
                  </w:divBdr>
                  <w:divsChild>
                    <w:div w:id="1929847237">
                      <w:marLeft w:val="0"/>
                      <w:marRight w:val="0"/>
                      <w:marTop w:val="0"/>
                      <w:marBottom w:val="0"/>
                      <w:divBdr>
                        <w:top w:val="none" w:sz="0" w:space="0" w:color="auto"/>
                        <w:left w:val="none" w:sz="0" w:space="0" w:color="auto"/>
                        <w:bottom w:val="none" w:sz="0" w:space="0" w:color="auto"/>
                        <w:right w:val="none" w:sz="0" w:space="0" w:color="auto"/>
                      </w:divBdr>
                    </w:div>
                  </w:divsChild>
                </w:div>
                <w:div w:id="62719811">
                  <w:marLeft w:val="0"/>
                  <w:marRight w:val="0"/>
                  <w:marTop w:val="0"/>
                  <w:marBottom w:val="0"/>
                  <w:divBdr>
                    <w:top w:val="none" w:sz="0" w:space="0" w:color="auto"/>
                    <w:left w:val="none" w:sz="0" w:space="0" w:color="auto"/>
                    <w:bottom w:val="none" w:sz="0" w:space="0" w:color="auto"/>
                    <w:right w:val="none" w:sz="0" w:space="0" w:color="auto"/>
                  </w:divBdr>
                  <w:divsChild>
                    <w:div w:id="1708337061">
                      <w:marLeft w:val="0"/>
                      <w:marRight w:val="0"/>
                      <w:marTop w:val="0"/>
                      <w:marBottom w:val="0"/>
                      <w:divBdr>
                        <w:top w:val="none" w:sz="0" w:space="0" w:color="auto"/>
                        <w:left w:val="none" w:sz="0" w:space="0" w:color="auto"/>
                        <w:bottom w:val="none" w:sz="0" w:space="0" w:color="auto"/>
                        <w:right w:val="none" w:sz="0" w:space="0" w:color="auto"/>
                      </w:divBdr>
                    </w:div>
                  </w:divsChild>
                </w:div>
                <w:div w:id="73935479">
                  <w:marLeft w:val="0"/>
                  <w:marRight w:val="0"/>
                  <w:marTop w:val="0"/>
                  <w:marBottom w:val="0"/>
                  <w:divBdr>
                    <w:top w:val="none" w:sz="0" w:space="0" w:color="auto"/>
                    <w:left w:val="none" w:sz="0" w:space="0" w:color="auto"/>
                    <w:bottom w:val="none" w:sz="0" w:space="0" w:color="auto"/>
                    <w:right w:val="none" w:sz="0" w:space="0" w:color="auto"/>
                  </w:divBdr>
                  <w:divsChild>
                    <w:div w:id="1803036828">
                      <w:marLeft w:val="0"/>
                      <w:marRight w:val="0"/>
                      <w:marTop w:val="0"/>
                      <w:marBottom w:val="0"/>
                      <w:divBdr>
                        <w:top w:val="none" w:sz="0" w:space="0" w:color="auto"/>
                        <w:left w:val="none" w:sz="0" w:space="0" w:color="auto"/>
                        <w:bottom w:val="none" w:sz="0" w:space="0" w:color="auto"/>
                        <w:right w:val="none" w:sz="0" w:space="0" w:color="auto"/>
                      </w:divBdr>
                    </w:div>
                  </w:divsChild>
                </w:div>
                <w:div w:id="86656783">
                  <w:marLeft w:val="0"/>
                  <w:marRight w:val="0"/>
                  <w:marTop w:val="0"/>
                  <w:marBottom w:val="0"/>
                  <w:divBdr>
                    <w:top w:val="none" w:sz="0" w:space="0" w:color="auto"/>
                    <w:left w:val="none" w:sz="0" w:space="0" w:color="auto"/>
                    <w:bottom w:val="none" w:sz="0" w:space="0" w:color="auto"/>
                    <w:right w:val="none" w:sz="0" w:space="0" w:color="auto"/>
                  </w:divBdr>
                  <w:divsChild>
                    <w:div w:id="838665366">
                      <w:marLeft w:val="0"/>
                      <w:marRight w:val="0"/>
                      <w:marTop w:val="0"/>
                      <w:marBottom w:val="0"/>
                      <w:divBdr>
                        <w:top w:val="none" w:sz="0" w:space="0" w:color="auto"/>
                        <w:left w:val="none" w:sz="0" w:space="0" w:color="auto"/>
                        <w:bottom w:val="none" w:sz="0" w:space="0" w:color="auto"/>
                        <w:right w:val="none" w:sz="0" w:space="0" w:color="auto"/>
                      </w:divBdr>
                    </w:div>
                  </w:divsChild>
                </w:div>
                <w:div w:id="105926023">
                  <w:marLeft w:val="0"/>
                  <w:marRight w:val="0"/>
                  <w:marTop w:val="0"/>
                  <w:marBottom w:val="0"/>
                  <w:divBdr>
                    <w:top w:val="none" w:sz="0" w:space="0" w:color="auto"/>
                    <w:left w:val="none" w:sz="0" w:space="0" w:color="auto"/>
                    <w:bottom w:val="none" w:sz="0" w:space="0" w:color="auto"/>
                    <w:right w:val="none" w:sz="0" w:space="0" w:color="auto"/>
                  </w:divBdr>
                  <w:divsChild>
                    <w:div w:id="1830555526">
                      <w:marLeft w:val="0"/>
                      <w:marRight w:val="0"/>
                      <w:marTop w:val="0"/>
                      <w:marBottom w:val="0"/>
                      <w:divBdr>
                        <w:top w:val="none" w:sz="0" w:space="0" w:color="auto"/>
                        <w:left w:val="none" w:sz="0" w:space="0" w:color="auto"/>
                        <w:bottom w:val="none" w:sz="0" w:space="0" w:color="auto"/>
                        <w:right w:val="none" w:sz="0" w:space="0" w:color="auto"/>
                      </w:divBdr>
                    </w:div>
                  </w:divsChild>
                </w:div>
                <w:div w:id="108935523">
                  <w:marLeft w:val="0"/>
                  <w:marRight w:val="0"/>
                  <w:marTop w:val="0"/>
                  <w:marBottom w:val="0"/>
                  <w:divBdr>
                    <w:top w:val="none" w:sz="0" w:space="0" w:color="auto"/>
                    <w:left w:val="none" w:sz="0" w:space="0" w:color="auto"/>
                    <w:bottom w:val="none" w:sz="0" w:space="0" w:color="auto"/>
                    <w:right w:val="none" w:sz="0" w:space="0" w:color="auto"/>
                  </w:divBdr>
                  <w:divsChild>
                    <w:div w:id="1096289478">
                      <w:marLeft w:val="0"/>
                      <w:marRight w:val="0"/>
                      <w:marTop w:val="0"/>
                      <w:marBottom w:val="0"/>
                      <w:divBdr>
                        <w:top w:val="none" w:sz="0" w:space="0" w:color="auto"/>
                        <w:left w:val="none" w:sz="0" w:space="0" w:color="auto"/>
                        <w:bottom w:val="none" w:sz="0" w:space="0" w:color="auto"/>
                        <w:right w:val="none" w:sz="0" w:space="0" w:color="auto"/>
                      </w:divBdr>
                    </w:div>
                  </w:divsChild>
                </w:div>
                <w:div w:id="110630256">
                  <w:marLeft w:val="0"/>
                  <w:marRight w:val="0"/>
                  <w:marTop w:val="0"/>
                  <w:marBottom w:val="0"/>
                  <w:divBdr>
                    <w:top w:val="none" w:sz="0" w:space="0" w:color="auto"/>
                    <w:left w:val="none" w:sz="0" w:space="0" w:color="auto"/>
                    <w:bottom w:val="none" w:sz="0" w:space="0" w:color="auto"/>
                    <w:right w:val="none" w:sz="0" w:space="0" w:color="auto"/>
                  </w:divBdr>
                  <w:divsChild>
                    <w:div w:id="1338995530">
                      <w:marLeft w:val="0"/>
                      <w:marRight w:val="0"/>
                      <w:marTop w:val="0"/>
                      <w:marBottom w:val="0"/>
                      <w:divBdr>
                        <w:top w:val="none" w:sz="0" w:space="0" w:color="auto"/>
                        <w:left w:val="none" w:sz="0" w:space="0" w:color="auto"/>
                        <w:bottom w:val="none" w:sz="0" w:space="0" w:color="auto"/>
                        <w:right w:val="none" w:sz="0" w:space="0" w:color="auto"/>
                      </w:divBdr>
                    </w:div>
                  </w:divsChild>
                </w:div>
                <w:div w:id="210774386">
                  <w:marLeft w:val="0"/>
                  <w:marRight w:val="0"/>
                  <w:marTop w:val="0"/>
                  <w:marBottom w:val="0"/>
                  <w:divBdr>
                    <w:top w:val="none" w:sz="0" w:space="0" w:color="auto"/>
                    <w:left w:val="none" w:sz="0" w:space="0" w:color="auto"/>
                    <w:bottom w:val="none" w:sz="0" w:space="0" w:color="auto"/>
                    <w:right w:val="none" w:sz="0" w:space="0" w:color="auto"/>
                  </w:divBdr>
                  <w:divsChild>
                    <w:div w:id="2062170913">
                      <w:marLeft w:val="0"/>
                      <w:marRight w:val="0"/>
                      <w:marTop w:val="0"/>
                      <w:marBottom w:val="0"/>
                      <w:divBdr>
                        <w:top w:val="none" w:sz="0" w:space="0" w:color="auto"/>
                        <w:left w:val="none" w:sz="0" w:space="0" w:color="auto"/>
                        <w:bottom w:val="none" w:sz="0" w:space="0" w:color="auto"/>
                        <w:right w:val="none" w:sz="0" w:space="0" w:color="auto"/>
                      </w:divBdr>
                    </w:div>
                  </w:divsChild>
                </w:div>
                <w:div w:id="254287376">
                  <w:marLeft w:val="0"/>
                  <w:marRight w:val="0"/>
                  <w:marTop w:val="0"/>
                  <w:marBottom w:val="0"/>
                  <w:divBdr>
                    <w:top w:val="none" w:sz="0" w:space="0" w:color="auto"/>
                    <w:left w:val="none" w:sz="0" w:space="0" w:color="auto"/>
                    <w:bottom w:val="none" w:sz="0" w:space="0" w:color="auto"/>
                    <w:right w:val="none" w:sz="0" w:space="0" w:color="auto"/>
                  </w:divBdr>
                  <w:divsChild>
                    <w:div w:id="891773135">
                      <w:marLeft w:val="0"/>
                      <w:marRight w:val="0"/>
                      <w:marTop w:val="0"/>
                      <w:marBottom w:val="0"/>
                      <w:divBdr>
                        <w:top w:val="none" w:sz="0" w:space="0" w:color="auto"/>
                        <w:left w:val="none" w:sz="0" w:space="0" w:color="auto"/>
                        <w:bottom w:val="none" w:sz="0" w:space="0" w:color="auto"/>
                        <w:right w:val="none" w:sz="0" w:space="0" w:color="auto"/>
                      </w:divBdr>
                    </w:div>
                  </w:divsChild>
                </w:div>
                <w:div w:id="294062758">
                  <w:marLeft w:val="0"/>
                  <w:marRight w:val="0"/>
                  <w:marTop w:val="0"/>
                  <w:marBottom w:val="0"/>
                  <w:divBdr>
                    <w:top w:val="none" w:sz="0" w:space="0" w:color="auto"/>
                    <w:left w:val="none" w:sz="0" w:space="0" w:color="auto"/>
                    <w:bottom w:val="none" w:sz="0" w:space="0" w:color="auto"/>
                    <w:right w:val="none" w:sz="0" w:space="0" w:color="auto"/>
                  </w:divBdr>
                  <w:divsChild>
                    <w:div w:id="47150439">
                      <w:marLeft w:val="0"/>
                      <w:marRight w:val="0"/>
                      <w:marTop w:val="0"/>
                      <w:marBottom w:val="0"/>
                      <w:divBdr>
                        <w:top w:val="none" w:sz="0" w:space="0" w:color="auto"/>
                        <w:left w:val="none" w:sz="0" w:space="0" w:color="auto"/>
                        <w:bottom w:val="none" w:sz="0" w:space="0" w:color="auto"/>
                        <w:right w:val="none" w:sz="0" w:space="0" w:color="auto"/>
                      </w:divBdr>
                    </w:div>
                  </w:divsChild>
                </w:div>
                <w:div w:id="372459678">
                  <w:marLeft w:val="0"/>
                  <w:marRight w:val="0"/>
                  <w:marTop w:val="0"/>
                  <w:marBottom w:val="0"/>
                  <w:divBdr>
                    <w:top w:val="none" w:sz="0" w:space="0" w:color="auto"/>
                    <w:left w:val="none" w:sz="0" w:space="0" w:color="auto"/>
                    <w:bottom w:val="none" w:sz="0" w:space="0" w:color="auto"/>
                    <w:right w:val="none" w:sz="0" w:space="0" w:color="auto"/>
                  </w:divBdr>
                  <w:divsChild>
                    <w:div w:id="1066994813">
                      <w:marLeft w:val="0"/>
                      <w:marRight w:val="0"/>
                      <w:marTop w:val="0"/>
                      <w:marBottom w:val="0"/>
                      <w:divBdr>
                        <w:top w:val="none" w:sz="0" w:space="0" w:color="auto"/>
                        <w:left w:val="none" w:sz="0" w:space="0" w:color="auto"/>
                        <w:bottom w:val="none" w:sz="0" w:space="0" w:color="auto"/>
                        <w:right w:val="none" w:sz="0" w:space="0" w:color="auto"/>
                      </w:divBdr>
                    </w:div>
                  </w:divsChild>
                </w:div>
                <w:div w:id="406419768">
                  <w:marLeft w:val="0"/>
                  <w:marRight w:val="0"/>
                  <w:marTop w:val="0"/>
                  <w:marBottom w:val="0"/>
                  <w:divBdr>
                    <w:top w:val="none" w:sz="0" w:space="0" w:color="auto"/>
                    <w:left w:val="none" w:sz="0" w:space="0" w:color="auto"/>
                    <w:bottom w:val="none" w:sz="0" w:space="0" w:color="auto"/>
                    <w:right w:val="none" w:sz="0" w:space="0" w:color="auto"/>
                  </w:divBdr>
                  <w:divsChild>
                    <w:div w:id="1098671732">
                      <w:marLeft w:val="0"/>
                      <w:marRight w:val="0"/>
                      <w:marTop w:val="0"/>
                      <w:marBottom w:val="0"/>
                      <w:divBdr>
                        <w:top w:val="none" w:sz="0" w:space="0" w:color="auto"/>
                        <w:left w:val="none" w:sz="0" w:space="0" w:color="auto"/>
                        <w:bottom w:val="none" w:sz="0" w:space="0" w:color="auto"/>
                        <w:right w:val="none" w:sz="0" w:space="0" w:color="auto"/>
                      </w:divBdr>
                    </w:div>
                  </w:divsChild>
                </w:div>
                <w:div w:id="415634421">
                  <w:marLeft w:val="0"/>
                  <w:marRight w:val="0"/>
                  <w:marTop w:val="0"/>
                  <w:marBottom w:val="0"/>
                  <w:divBdr>
                    <w:top w:val="none" w:sz="0" w:space="0" w:color="auto"/>
                    <w:left w:val="none" w:sz="0" w:space="0" w:color="auto"/>
                    <w:bottom w:val="none" w:sz="0" w:space="0" w:color="auto"/>
                    <w:right w:val="none" w:sz="0" w:space="0" w:color="auto"/>
                  </w:divBdr>
                  <w:divsChild>
                    <w:div w:id="1085496781">
                      <w:marLeft w:val="0"/>
                      <w:marRight w:val="0"/>
                      <w:marTop w:val="0"/>
                      <w:marBottom w:val="0"/>
                      <w:divBdr>
                        <w:top w:val="none" w:sz="0" w:space="0" w:color="auto"/>
                        <w:left w:val="none" w:sz="0" w:space="0" w:color="auto"/>
                        <w:bottom w:val="none" w:sz="0" w:space="0" w:color="auto"/>
                        <w:right w:val="none" w:sz="0" w:space="0" w:color="auto"/>
                      </w:divBdr>
                    </w:div>
                  </w:divsChild>
                </w:div>
                <w:div w:id="499589965">
                  <w:marLeft w:val="0"/>
                  <w:marRight w:val="0"/>
                  <w:marTop w:val="0"/>
                  <w:marBottom w:val="0"/>
                  <w:divBdr>
                    <w:top w:val="none" w:sz="0" w:space="0" w:color="auto"/>
                    <w:left w:val="none" w:sz="0" w:space="0" w:color="auto"/>
                    <w:bottom w:val="none" w:sz="0" w:space="0" w:color="auto"/>
                    <w:right w:val="none" w:sz="0" w:space="0" w:color="auto"/>
                  </w:divBdr>
                  <w:divsChild>
                    <w:div w:id="760562960">
                      <w:marLeft w:val="0"/>
                      <w:marRight w:val="0"/>
                      <w:marTop w:val="0"/>
                      <w:marBottom w:val="0"/>
                      <w:divBdr>
                        <w:top w:val="none" w:sz="0" w:space="0" w:color="auto"/>
                        <w:left w:val="none" w:sz="0" w:space="0" w:color="auto"/>
                        <w:bottom w:val="none" w:sz="0" w:space="0" w:color="auto"/>
                        <w:right w:val="none" w:sz="0" w:space="0" w:color="auto"/>
                      </w:divBdr>
                    </w:div>
                  </w:divsChild>
                </w:div>
                <w:div w:id="540627178">
                  <w:marLeft w:val="0"/>
                  <w:marRight w:val="0"/>
                  <w:marTop w:val="0"/>
                  <w:marBottom w:val="0"/>
                  <w:divBdr>
                    <w:top w:val="none" w:sz="0" w:space="0" w:color="auto"/>
                    <w:left w:val="none" w:sz="0" w:space="0" w:color="auto"/>
                    <w:bottom w:val="none" w:sz="0" w:space="0" w:color="auto"/>
                    <w:right w:val="none" w:sz="0" w:space="0" w:color="auto"/>
                  </w:divBdr>
                  <w:divsChild>
                    <w:div w:id="578948081">
                      <w:marLeft w:val="0"/>
                      <w:marRight w:val="0"/>
                      <w:marTop w:val="0"/>
                      <w:marBottom w:val="0"/>
                      <w:divBdr>
                        <w:top w:val="none" w:sz="0" w:space="0" w:color="auto"/>
                        <w:left w:val="none" w:sz="0" w:space="0" w:color="auto"/>
                        <w:bottom w:val="none" w:sz="0" w:space="0" w:color="auto"/>
                        <w:right w:val="none" w:sz="0" w:space="0" w:color="auto"/>
                      </w:divBdr>
                    </w:div>
                  </w:divsChild>
                </w:div>
                <w:div w:id="549263243">
                  <w:marLeft w:val="0"/>
                  <w:marRight w:val="0"/>
                  <w:marTop w:val="0"/>
                  <w:marBottom w:val="0"/>
                  <w:divBdr>
                    <w:top w:val="none" w:sz="0" w:space="0" w:color="auto"/>
                    <w:left w:val="none" w:sz="0" w:space="0" w:color="auto"/>
                    <w:bottom w:val="none" w:sz="0" w:space="0" w:color="auto"/>
                    <w:right w:val="none" w:sz="0" w:space="0" w:color="auto"/>
                  </w:divBdr>
                  <w:divsChild>
                    <w:div w:id="1738160907">
                      <w:marLeft w:val="0"/>
                      <w:marRight w:val="0"/>
                      <w:marTop w:val="0"/>
                      <w:marBottom w:val="0"/>
                      <w:divBdr>
                        <w:top w:val="none" w:sz="0" w:space="0" w:color="auto"/>
                        <w:left w:val="none" w:sz="0" w:space="0" w:color="auto"/>
                        <w:bottom w:val="none" w:sz="0" w:space="0" w:color="auto"/>
                        <w:right w:val="none" w:sz="0" w:space="0" w:color="auto"/>
                      </w:divBdr>
                    </w:div>
                  </w:divsChild>
                </w:div>
                <w:div w:id="574894317">
                  <w:marLeft w:val="0"/>
                  <w:marRight w:val="0"/>
                  <w:marTop w:val="0"/>
                  <w:marBottom w:val="0"/>
                  <w:divBdr>
                    <w:top w:val="none" w:sz="0" w:space="0" w:color="auto"/>
                    <w:left w:val="none" w:sz="0" w:space="0" w:color="auto"/>
                    <w:bottom w:val="none" w:sz="0" w:space="0" w:color="auto"/>
                    <w:right w:val="none" w:sz="0" w:space="0" w:color="auto"/>
                  </w:divBdr>
                  <w:divsChild>
                    <w:div w:id="91367060">
                      <w:marLeft w:val="0"/>
                      <w:marRight w:val="0"/>
                      <w:marTop w:val="0"/>
                      <w:marBottom w:val="0"/>
                      <w:divBdr>
                        <w:top w:val="none" w:sz="0" w:space="0" w:color="auto"/>
                        <w:left w:val="none" w:sz="0" w:space="0" w:color="auto"/>
                        <w:bottom w:val="none" w:sz="0" w:space="0" w:color="auto"/>
                        <w:right w:val="none" w:sz="0" w:space="0" w:color="auto"/>
                      </w:divBdr>
                    </w:div>
                  </w:divsChild>
                </w:div>
                <w:div w:id="584415151">
                  <w:marLeft w:val="0"/>
                  <w:marRight w:val="0"/>
                  <w:marTop w:val="0"/>
                  <w:marBottom w:val="0"/>
                  <w:divBdr>
                    <w:top w:val="none" w:sz="0" w:space="0" w:color="auto"/>
                    <w:left w:val="none" w:sz="0" w:space="0" w:color="auto"/>
                    <w:bottom w:val="none" w:sz="0" w:space="0" w:color="auto"/>
                    <w:right w:val="none" w:sz="0" w:space="0" w:color="auto"/>
                  </w:divBdr>
                  <w:divsChild>
                    <w:div w:id="1292593967">
                      <w:marLeft w:val="0"/>
                      <w:marRight w:val="0"/>
                      <w:marTop w:val="0"/>
                      <w:marBottom w:val="0"/>
                      <w:divBdr>
                        <w:top w:val="none" w:sz="0" w:space="0" w:color="auto"/>
                        <w:left w:val="none" w:sz="0" w:space="0" w:color="auto"/>
                        <w:bottom w:val="none" w:sz="0" w:space="0" w:color="auto"/>
                        <w:right w:val="none" w:sz="0" w:space="0" w:color="auto"/>
                      </w:divBdr>
                    </w:div>
                  </w:divsChild>
                </w:div>
                <w:div w:id="618148822">
                  <w:marLeft w:val="0"/>
                  <w:marRight w:val="0"/>
                  <w:marTop w:val="0"/>
                  <w:marBottom w:val="0"/>
                  <w:divBdr>
                    <w:top w:val="none" w:sz="0" w:space="0" w:color="auto"/>
                    <w:left w:val="none" w:sz="0" w:space="0" w:color="auto"/>
                    <w:bottom w:val="none" w:sz="0" w:space="0" w:color="auto"/>
                    <w:right w:val="none" w:sz="0" w:space="0" w:color="auto"/>
                  </w:divBdr>
                  <w:divsChild>
                    <w:div w:id="1648507402">
                      <w:marLeft w:val="0"/>
                      <w:marRight w:val="0"/>
                      <w:marTop w:val="0"/>
                      <w:marBottom w:val="0"/>
                      <w:divBdr>
                        <w:top w:val="none" w:sz="0" w:space="0" w:color="auto"/>
                        <w:left w:val="none" w:sz="0" w:space="0" w:color="auto"/>
                        <w:bottom w:val="none" w:sz="0" w:space="0" w:color="auto"/>
                        <w:right w:val="none" w:sz="0" w:space="0" w:color="auto"/>
                      </w:divBdr>
                    </w:div>
                  </w:divsChild>
                </w:div>
                <w:div w:id="659390145">
                  <w:marLeft w:val="0"/>
                  <w:marRight w:val="0"/>
                  <w:marTop w:val="0"/>
                  <w:marBottom w:val="0"/>
                  <w:divBdr>
                    <w:top w:val="none" w:sz="0" w:space="0" w:color="auto"/>
                    <w:left w:val="none" w:sz="0" w:space="0" w:color="auto"/>
                    <w:bottom w:val="none" w:sz="0" w:space="0" w:color="auto"/>
                    <w:right w:val="none" w:sz="0" w:space="0" w:color="auto"/>
                  </w:divBdr>
                  <w:divsChild>
                    <w:div w:id="455294030">
                      <w:marLeft w:val="0"/>
                      <w:marRight w:val="0"/>
                      <w:marTop w:val="0"/>
                      <w:marBottom w:val="0"/>
                      <w:divBdr>
                        <w:top w:val="none" w:sz="0" w:space="0" w:color="auto"/>
                        <w:left w:val="none" w:sz="0" w:space="0" w:color="auto"/>
                        <w:bottom w:val="none" w:sz="0" w:space="0" w:color="auto"/>
                        <w:right w:val="none" w:sz="0" w:space="0" w:color="auto"/>
                      </w:divBdr>
                    </w:div>
                  </w:divsChild>
                </w:div>
                <w:div w:id="670761947">
                  <w:marLeft w:val="0"/>
                  <w:marRight w:val="0"/>
                  <w:marTop w:val="0"/>
                  <w:marBottom w:val="0"/>
                  <w:divBdr>
                    <w:top w:val="none" w:sz="0" w:space="0" w:color="auto"/>
                    <w:left w:val="none" w:sz="0" w:space="0" w:color="auto"/>
                    <w:bottom w:val="none" w:sz="0" w:space="0" w:color="auto"/>
                    <w:right w:val="none" w:sz="0" w:space="0" w:color="auto"/>
                  </w:divBdr>
                  <w:divsChild>
                    <w:div w:id="1328481561">
                      <w:marLeft w:val="0"/>
                      <w:marRight w:val="0"/>
                      <w:marTop w:val="0"/>
                      <w:marBottom w:val="0"/>
                      <w:divBdr>
                        <w:top w:val="none" w:sz="0" w:space="0" w:color="auto"/>
                        <w:left w:val="none" w:sz="0" w:space="0" w:color="auto"/>
                        <w:bottom w:val="none" w:sz="0" w:space="0" w:color="auto"/>
                        <w:right w:val="none" w:sz="0" w:space="0" w:color="auto"/>
                      </w:divBdr>
                    </w:div>
                  </w:divsChild>
                </w:div>
                <w:div w:id="740098444">
                  <w:marLeft w:val="0"/>
                  <w:marRight w:val="0"/>
                  <w:marTop w:val="0"/>
                  <w:marBottom w:val="0"/>
                  <w:divBdr>
                    <w:top w:val="none" w:sz="0" w:space="0" w:color="auto"/>
                    <w:left w:val="none" w:sz="0" w:space="0" w:color="auto"/>
                    <w:bottom w:val="none" w:sz="0" w:space="0" w:color="auto"/>
                    <w:right w:val="none" w:sz="0" w:space="0" w:color="auto"/>
                  </w:divBdr>
                  <w:divsChild>
                    <w:div w:id="203758018">
                      <w:marLeft w:val="0"/>
                      <w:marRight w:val="0"/>
                      <w:marTop w:val="0"/>
                      <w:marBottom w:val="0"/>
                      <w:divBdr>
                        <w:top w:val="none" w:sz="0" w:space="0" w:color="auto"/>
                        <w:left w:val="none" w:sz="0" w:space="0" w:color="auto"/>
                        <w:bottom w:val="none" w:sz="0" w:space="0" w:color="auto"/>
                        <w:right w:val="none" w:sz="0" w:space="0" w:color="auto"/>
                      </w:divBdr>
                    </w:div>
                  </w:divsChild>
                </w:div>
                <w:div w:id="745422234">
                  <w:marLeft w:val="0"/>
                  <w:marRight w:val="0"/>
                  <w:marTop w:val="0"/>
                  <w:marBottom w:val="0"/>
                  <w:divBdr>
                    <w:top w:val="none" w:sz="0" w:space="0" w:color="auto"/>
                    <w:left w:val="none" w:sz="0" w:space="0" w:color="auto"/>
                    <w:bottom w:val="none" w:sz="0" w:space="0" w:color="auto"/>
                    <w:right w:val="none" w:sz="0" w:space="0" w:color="auto"/>
                  </w:divBdr>
                  <w:divsChild>
                    <w:div w:id="108548133">
                      <w:marLeft w:val="0"/>
                      <w:marRight w:val="0"/>
                      <w:marTop w:val="0"/>
                      <w:marBottom w:val="0"/>
                      <w:divBdr>
                        <w:top w:val="none" w:sz="0" w:space="0" w:color="auto"/>
                        <w:left w:val="none" w:sz="0" w:space="0" w:color="auto"/>
                        <w:bottom w:val="none" w:sz="0" w:space="0" w:color="auto"/>
                        <w:right w:val="none" w:sz="0" w:space="0" w:color="auto"/>
                      </w:divBdr>
                    </w:div>
                  </w:divsChild>
                </w:div>
                <w:div w:id="811823360">
                  <w:marLeft w:val="0"/>
                  <w:marRight w:val="0"/>
                  <w:marTop w:val="0"/>
                  <w:marBottom w:val="0"/>
                  <w:divBdr>
                    <w:top w:val="none" w:sz="0" w:space="0" w:color="auto"/>
                    <w:left w:val="none" w:sz="0" w:space="0" w:color="auto"/>
                    <w:bottom w:val="none" w:sz="0" w:space="0" w:color="auto"/>
                    <w:right w:val="none" w:sz="0" w:space="0" w:color="auto"/>
                  </w:divBdr>
                  <w:divsChild>
                    <w:div w:id="260260766">
                      <w:marLeft w:val="0"/>
                      <w:marRight w:val="0"/>
                      <w:marTop w:val="0"/>
                      <w:marBottom w:val="0"/>
                      <w:divBdr>
                        <w:top w:val="none" w:sz="0" w:space="0" w:color="auto"/>
                        <w:left w:val="none" w:sz="0" w:space="0" w:color="auto"/>
                        <w:bottom w:val="none" w:sz="0" w:space="0" w:color="auto"/>
                        <w:right w:val="none" w:sz="0" w:space="0" w:color="auto"/>
                      </w:divBdr>
                    </w:div>
                    <w:div w:id="434251279">
                      <w:marLeft w:val="0"/>
                      <w:marRight w:val="0"/>
                      <w:marTop w:val="0"/>
                      <w:marBottom w:val="0"/>
                      <w:divBdr>
                        <w:top w:val="none" w:sz="0" w:space="0" w:color="auto"/>
                        <w:left w:val="none" w:sz="0" w:space="0" w:color="auto"/>
                        <w:bottom w:val="none" w:sz="0" w:space="0" w:color="auto"/>
                        <w:right w:val="none" w:sz="0" w:space="0" w:color="auto"/>
                      </w:divBdr>
                    </w:div>
                  </w:divsChild>
                </w:div>
                <w:div w:id="886144892">
                  <w:marLeft w:val="0"/>
                  <w:marRight w:val="0"/>
                  <w:marTop w:val="0"/>
                  <w:marBottom w:val="0"/>
                  <w:divBdr>
                    <w:top w:val="none" w:sz="0" w:space="0" w:color="auto"/>
                    <w:left w:val="none" w:sz="0" w:space="0" w:color="auto"/>
                    <w:bottom w:val="none" w:sz="0" w:space="0" w:color="auto"/>
                    <w:right w:val="none" w:sz="0" w:space="0" w:color="auto"/>
                  </w:divBdr>
                  <w:divsChild>
                    <w:div w:id="57941826">
                      <w:marLeft w:val="0"/>
                      <w:marRight w:val="0"/>
                      <w:marTop w:val="0"/>
                      <w:marBottom w:val="0"/>
                      <w:divBdr>
                        <w:top w:val="none" w:sz="0" w:space="0" w:color="auto"/>
                        <w:left w:val="none" w:sz="0" w:space="0" w:color="auto"/>
                        <w:bottom w:val="none" w:sz="0" w:space="0" w:color="auto"/>
                        <w:right w:val="none" w:sz="0" w:space="0" w:color="auto"/>
                      </w:divBdr>
                    </w:div>
                  </w:divsChild>
                </w:div>
                <w:div w:id="965239609">
                  <w:marLeft w:val="0"/>
                  <w:marRight w:val="0"/>
                  <w:marTop w:val="0"/>
                  <w:marBottom w:val="0"/>
                  <w:divBdr>
                    <w:top w:val="none" w:sz="0" w:space="0" w:color="auto"/>
                    <w:left w:val="none" w:sz="0" w:space="0" w:color="auto"/>
                    <w:bottom w:val="none" w:sz="0" w:space="0" w:color="auto"/>
                    <w:right w:val="none" w:sz="0" w:space="0" w:color="auto"/>
                  </w:divBdr>
                  <w:divsChild>
                    <w:div w:id="115489404">
                      <w:marLeft w:val="0"/>
                      <w:marRight w:val="0"/>
                      <w:marTop w:val="0"/>
                      <w:marBottom w:val="0"/>
                      <w:divBdr>
                        <w:top w:val="none" w:sz="0" w:space="0" w:color="auto"/>
                        <w:left w:val="none" w:sz="0" w:space="0" w:color="auto"/>
                        <w:bottom w:val="none" w:sz="0" w:space="0" w:color="auto"/>
                        <w:right w:val="none" w:sz="0" w:space="0" w:color="auto"/>
                      </w:divBdr>
                    </w:div>
                  </w:divsChild>
                </w:div>
                <w:div w:id="965433747">
                  <w:marLeft w:val="0"/>
                  <w:marRight w:val="0"/>
                  <w:marTop w:val="0"/>
                  <w:marBottom w:val="0"/>
                  <w:divBdr>
                    <w:top w:val="none" w:sz="0" w:space="0" w:color="auto"/>
                    <w:left w:val="none" w:sz="0" w:space="0" w:color="auto"/>
                    <w:bottom w:val="none" w:sz="0" w:space="0" w:color="auto"/>
                    <w:right w:val="none" w:sz="0" w:space="0" w:color="auto"/>
                  </w:divBdr>
                  <w:divsChild>
                    <w:div w:id="829908230">
                      <w:marLeft w:val="0"/>
                      <w:marRight w:val="0"/>
                      <w:marTop w:val="0"/>
                      <w:marBottom w:val="0"/>
                      <w:divBdr>
                        <w:top w:val="none" w:sz="0" w:space="0" w:color="auto"/>
                        <w:left w:val="none" w:sz="0" w:space="0" w:color="auto"/>
                        <w:bottom w:val="none" w:sz="0" w:space="0" w:color="auto"/>
                        <w:right w:val="none" w:sz="0" w:space="0" w:color="auto"/>
                      </w:divBdr>
                    </w:div>
                  </w:divsChild>
                </w:div>
                <w:div w:id="968248482">
                  <w:marLeft w:val="0"/>
                  <w:marRight w:val="0"/>
                  <w:marTop w:val="0"/>
                  <w:marBottom w:val="0"/>
                  <w:divBdr>
                    <w:top w:val="none" w:sz="0" w:space="0" w:color="auto"/>
                    <w:left w:val="none" w:sz="0" w:space="0" w:color="auto"/>
                    <w:bottom w:val="none" w:sz="0" w:space="0" w:color="auto"/>
                    <w:right w:val="none" w:sz="0" w:space="0" w:color="auto"/>
                  </w:divBdr>
                  <w:divsChild>
                    <w:div w:id="728846033">
                      <w:marLeft w:val="0"/>
                      <w:marRight w:val="0"/>
                      <w:marTop w:val="0"/>
                      <w:marBottom w:val="0"/>
                      <w:divBdr>
                        <w:top w:val="none" w:sz="0" w:space="0" w:color="auto"/>
                        <w:left w:val="none" w:sz="0" w:space="0" w:color="auto"/>
                        <w:bottom w:val="none" w:sz="0" w:space="0" w:color="auto"/>
                        <w:right w:val="none" w:sz="0" w:space="0" w:color="auto"/>
                      </w:divBdr>
                    </w:div>
                  </w:divsChild>
                </w:div>
                <w:div w:id="1039283443">
                  <w:marLeft w:val="0"/>
                  <w:marRight w:val="0"/>
                  <w:marTop w:val="0"/>
                  <w:marBottom w:val="0"/>
                  <w:divBdr>
                    <w:top w:val="none" w:sz="0" w:space="0" w:color="auto"/>
                    <w:left w:val="none" w:sz="0" w:space="0" w:color="auto"/>
                    <w:bottom w:val="none" w:sz="0" w:space="0" w:color="auto"/>
                    <w:right w:val="none" w:sz="0" w:space="0" w:color="auto"/>
                  </w:divBdr>
                  <w:divsChild>
                    <w:div w:id="2137599828">
                      <w:marLeft w:val="0"/>
                      <w:marRight w:val="0"/>
                      <w:marTop w:val="0"/>
                      <w:marBottom w:val="0"/>
                      <w:divBdr>
                        <w:top w:val="none" w:sz="0" w:space="0" w:color="auto"/>
                        <w:left w:val="none" w:sz="0" w:space="0" w:color="auto"/>
                        <w:bottom w:val="none" w:sz="0" w:space="0" w:color="auto"/>
                        <w:right w:val="none" w:sz="0" w:space="0" w:color="auto"/>
                      </w:divBdr>
                    </w:div>
                  </w:divsChild>
                </w:div>
                <w:div w:id="1053236098">
                  <w:marLeft w:val="0"/>
                  <w:marRight w:val="0"/>
                  <w:marTop w:val="0"/>
                  <w:marBottom w:val="0"/>
                  <w:divBdr>
                    <w:top w:val="none" w:sz="0" w:space="0" w:color="auto"/>
                    <w:left w:val="none" w:sz="0" w:space="0" w:color="auto"/>
                    <w:bottom w:val="none" w:sz="0" w:space="0" w:color="auto"/>
                    <w:right w:val="none" w:sz="0" w:space="0" w:color="auto"/>
                  </w:divBdr>
                  <w:divsChild>
                    <w:div w:id="711925433">
                      <w:marLeft w:val="0"/>
                      <w:marRight w:val="0"/>
                      <w:marTop w:val="0"/>
                      <w:marBottom w:val="0"/>
                      <w:divBdr>
                        <w:top w:val="none" w:sz="0" w:space="0" w:color="auto"/>
                        <w:left w:val="none" w:sz="0" w:space="0" w:color="auto"/>
                        <w:bottom w:val="none" w:sz="0" w:space="0" w:color="auto"/>
                        <w:right w:val="none" w:sz="0" w:space="0" w:color="auto"/>
                      </w:divBdr>
                    </w:div>
                  </w:divsChild>
                </w:div>
                <w:div w:id="1196891739">
                  <w:marLeft w:val="0"/>
                  <w:marRight w:val="0"/>
                  <w:marTop w:val="0"/>
                  <w:marBottom w:val="0"/>
                  <w:divBdr>
                    <w:top w:val="none" w:sz="0" w:space="0" w:color="auto"/>
                    <w:left w:val="none" w:sz="0" w:space="0" w:color="auto"/>
                    <w:bottom w:val="none" w:sz="0" w:space="0" w:color="auto"/>
                    <w:right w:val="none" w:sz="0" w:space="0" w:color="auto"/>
                  </w:divBdr>
                  <w:divsChild>
                    <w:div w:id="341011952">
                      <w:marLeft w:val="0"/>
                      <w:marRight w:val="0"/>
                      <w:marTop w:val="0"/>
                      <w:marBottom w:val="0"/>
                      <w:divBdr>
                        <w:top w:val="none" w:sz="0" w:space="0" w:color="auto"/>
                        <w:left w:val="none" w:sz="0" w:space="0" w:color="auto"/>
                        <w:bottom w:val="none" w:sz="0" w:space="0" w:color="auto"/>
                        <w:right w:val="none" w:sz="0" w:space="0" w:color="auto"/>
                      </w:divBdr>
                    </w:div>
                  </w:divsChild>
                </w:div>
                <w:div w:id="1231697126">
                  <w:marLeft w:val="0"/>
                  <w:marRight w:val="0"/>
                  <w:marTop w:val="0"/>
                  <w:marBottom w:val="0"/>
                  <w:divBdr>
                    <w:top w:val="none" w:sz="0" w:space="0" w:color="auto"/>
                    <w:left w:val="none" w:sz="0" w:space="0" w:color="auto"/>
                    <w:bottom w:val="none" w:sz="0" w:space="0" w:color="auto"/>
                    <w:right w:val="none" w:sz="0" w:space="0" w:color="auto"/>
                  </w:divBdr>
                  <w:divsChild>
                    <w:div w:id="136915809">
                      <w:marLeft w:val="0"/>
                      <w:marRight w:val="0"/>
                      <w:marTop w:val="0"/>
                      <w:marBottom w:val="0"/>
                      <w:divBdr>
                        <w:top w:val="none" w:sz="0" w:space="0" w:color="auto"/>
                        <w:left w:val="none" w:sz="0" w:space="0" w:color="auto"/>
                        <w:bottom w:val="none" w:sz="0" w:space="0" w:color="auto"/>
                        <w:right w:val="none" w:sz="0" w:space="0" w:color="auto"/>
                      </w:divBdr>
                    </w:div>
                  </w:divsChild>
                </w:div>
                <w:div w:id="1304432075">
                  <w:marLeft w:val="0"/>
                  <w:marRight w:val="0"/>
                  <w:marTop w:val="0"/>
                  <w:marBottom w:val="0"/>
                  <w:divBdr>
                    <w:top w:val="none" w:sz="0" w:space="0" w:color="auto"/>
                    <w:left w:val="none" w:sz="0" w:space="0" w:color="auto"/>
                    <w:bottom w:val="none" w:sz="0" w:space="0" w:color="auto"/>
                    <w:right w:val="none" w:sz="0" w:space="0" w:color="auto"/>
                  </w:divBdr>
                  <w:divsChild>
                    <w:div w:id="1376157226">
                      <w:marLeft w:val="0"/>
                      <w:marRight w:val="0"/>
                      <w:marTop w:val="0"/>
                      <w:marBottom w:val="0"/>
                      <w:divBdr>
                        <w:top w:val="none" w:sz="0" w:space="0" w:color="auto"/>
                        <w:left w:val="none" w:sz="0" w:space="0" w:color="auto"/>
                        <w:bottom w:val="none" w:sz="0" w:space="0" w:color="auto"/>
                        <w:right w:val="none" w:sz="0" w:space="0" w:color="auto"/>
                      </w:divBdr>
                    </w:div>
                  </w:divsChild>
                </w:div>
                <w:div w:id="1358047889">
                  <w:marLeft w:val="0"/>
                  <w:marRight w:val="0"/>
                  <w:marTop w:val="0"/>
                  <w:marBottom w:val="0"/>
                  <w:divBdr>
                    <w:top w:val="none" w:sz="0" w:space="0" w:color="auto"/>
                    <w:left w:val="none" w:sz="0" w:space="0" w:color="auto"/>
                    <w:bottom w:val="none" w:sz="0" w:space="0" w:color="auto"/>
                    <w:right w:val="none" w:sz="0" w:space="0" w:color="auto"/>
                  </w:divBdr>
                  <w:divsChild>
                    <w:div w:id="1599101283">
                      <w:marLeft w:val="0"/>
                      <w:marRight w:val="0"/>
                      <w:marTop w:val="0"/>
                      <w:marBottom w:val="0"/>
                      <w:divBdr>
                        <w:top w:val="none" w:sz="0" w:space="0" w:color="auto"/>
                        <w:left w:val="none" w:sz="0" w:space="0" w:color="auto"/>
                        <w:bottom w:val="none" w:sz="0" w:space="0" w:color="auto"/>
                        <w:right w:val="none" w:sz="0" w:space="0" w:color="auto"/>
                      </w:divBdr>
                    </w:div>
                  </w:divsChild>
                </w:div>
                <w:div w:id="1391878306">
                  <w:marLeft w:val="0"/>
                  <w:marRight w:val="0"/>
                  <w:marTop w:val="0"/>
                  <w:marBottom w:val="0"/>
                  <w:divBdr>
                    <w:top w:val="none" w:sz="0" w:space="0" w:color="auto"/>
                    <w:left w:val="none" w:sz="0" w:space="0" w:color="auto"/>
                    <w:bottom w:val="none" w:sz="0" w:space="0" w:color="auto"/>
                    <w:right w:val="none" w:sz="0" w:space="0" w:color="auto"/>
                  </w:divBdr>
                  <w:divsChild>
                    <w:div w:id="721446738">
                      <w:marLeft w:val="0"/>
                      <w:marRight w:val="0"/>
                      <w:marTop w:val="0"/>
                      <w:marBottom w:val="0"/>
                      <w:divBdr>
                        <w:top w:val="none" w:sz="0" w:space="0" w:color="auto"/>
                        <w:left w:val="none" w:sz="0" w:space="0" w:color="auto"/>
                        <w:bottom w:val="none" w:sz="0" w:space="0" w:color="auto"/>
                        <w:right w:val="none" w:sz="0" w:space="0" w:color="auto"/>
                      </w:divBdr>
                    </w:div>
                  </w:divsChild>
                </w:div>
                <w:div w:id="1498879943">
                  <w:marLeft w:val="0"/>
                  <w:marRight w:val="0"/>
                  <w:marTop w:val="0"/>
                  <w:marBottom w:val="0"/>
                  <w:divBdr>
                    <w:top w:val="none" w:sz="0" w:space="0" w:color="auto"/>
                    <w:left w:val="none" w:sz="0" w:space="0" w:color="auto"/>
                    <w:bottom w:val="none" w:sz="0" w:space="0" w:color="auto"/>
                    <w:right w:val="none" w:sz="0" w:space="0" w:color="auto"/>
                  </w:divBdr>
                  <w:divsChild>
                    <w:div w:id="1223523035">
                      <w:marLeft w:val="0"/>
                      <w:marRight w:val="0"/>
                      <w:marTop w:val="0"/>
                      <w:marBottom w:val="0"/>
                      <w:divBdr>
                        <w:top w:val="none" w:sz="0" w:space="0" w:color="auto"/>
                        <w:left w:val="none" w:sz="0" w:space="0" w:color="auto"/>
                        <w:bottom w:val="none" w:sz="0" w:space="0" w:color="auto"/>
                        <w:right w:val="none" w:sz="0" w:space="0" w:color="auto"/>
                      </w:divBdr>
                    </w:div>
                  </w:divsChild>
                </w:div>
                <w:div w:id="1528372363">
                  <w:marLeft w:val="0"/>
                  <w:marRight w:val="0"/>
                  <w:marTop w:val="0"/>
                  <w:marBottom w:val="0"/>
                  <w:divBdr>
                    <w:top w:val="none" w:sz="0" w:space="0" w:color="auto"/>
                    <w:left w:val="none" w:sz="0" w:space="0" w:color="auto"/>
                    <w:bottom w:val="none" w:sz="0" w:space="0" w:color="auto"/>
                    <w:right w:val="none" w:sz="0" w:space="0" w:color="auto"/>
                  </w:divBdr>
                  <w:divsChild>
                    <w:div w:id="2142571249">
                      <w:marLeft w:val="0"/>
                      <w:marRight w:val="0"/>
                      <w:marTop w:val="0"/>
                      <w:marBottom w:val="0"/>
                      <w:divBdr>
                        <w:top w:val="none" w:sz="0" w:space="0" w:color="auto"/>
                        <w:left w:val="none" w:sz="0" w:space="0" w:color="auto"/>
                        <w:bottom w:val="none" w:sz="0" w:space="0" w:color="auto"/>
                        <w:right w:val="none" w:sz="0" w:space="0" w:color="auto"/>
                      </w:divBdr>
                    </w:div>
                  </w:divsChild>
                </w:div>
                <w:div w:id="1529176885">
                  <w:marLeft w:val="0"/>
                  <w:marRight w:val="0"/>
                  <w:marTop w:val="0"/>
                  <w:marBottom w:val="0"/>
                  <w:divBdr>
                    <w:top w:val="none" w:sz="0" w:space="0" w:color="auto"/>
                    <w:left w:val="none" w:sz="0" w:space="0" w:color="auto"/>
                    <w:bottom w:val="none" w:sz="0" w:space="0" w:color="auto"/>
                    <w:right w:val="none" w:sz="0" w:space="0" w:color="auto"/>
                  </w:divBdr>
                  <w:divsChild>
                    <w:div w:id="172771078">
                      <w:marLeft w:val="0"/>
                      <w:marRight w:val="0"/>
                      <w:marTop w:val="0"/>
                      <w:marBottom w:val="0"/>
                      <w:divBdr>
                        <w:top w:val="none" w:sz="0" w:space="0" w:color="auto"/>
                        <w:left w:val="none" w:sz="0" w:space="0" w:color="auto"/>
                        <w:bottom w:val="none" w:sz="0" w:space="0" w:color="auto"/>
                        <w:right w:val="none" w:sz="0" w:space="0" w:color="auto"/>
                      </w:divBdr>
                    </w:div>
                  </w:divsChild>
                </w:div>
                <w:div w:id="1531871199">
                  <w:marLeft w:val="0"/>
                  <w:marRight w:val="0"/>
                  <w:marTop w:val="0"/>
                  <w:marBottom w:val="0"/>
                  <w:divBdr>
                    <w:top w:val="none" w:sz="0" w:space="0" w:color="auto"/>
                    <w:left w:val="none" w:sz="0" w:space="0" w:color="auto"/>
                    <w:bottom w:val="none" w:sz="0" w:space="0" w:color="auto"/>
                    <w:right w:val="none" w:sz="0" w:space="0" w:color="auto"/>
                  </w:divBdr>
                  <w:divsChild>
                    <w:div w:id="635184586">
                      <w:marLeft w:val="0"/>
                      <w:marRight w:val="0"/>
                      <w:marTop w:val="0"/>
                      <w:marBottom w:val="0"/>
                      <w:divBdr>
                        <w:top w:val="none" w:sz="0" w:space="0" w:color="auto"/>
                        <w:left w:val="none" w:sz="0" w:space="0" w:color="auto"/>
                        <w:bottom w:val="none" w:sz="0" w:space="0" w:color="auto"/>
                        <w:right w:val="none" w:sz="0" w:space="0" w:color="auto"/>
                      </w:divBdr>
                    </w:div>
                  </w:divsChild>
                </w:div>
                <w:div w:id="1575316199">
                  <w:marLeft w:val="0"/>
                  <w:marRight w:val="0"/>
                  <w:marTop w:val="0"/>
                  <w:marBottom w:val="0"/>
                  <w:divBdr>
                    <w:top w:val="none" w:sz="0" w:space="0" w:color="auto"/>
                    <w:left w:val="none" w:sz="0" w:space="0" w:color="auto"/>
                    <w:bottom w:val="none" w:sz="0" w:space="0" w:color="auto"/>
                    <w:right w:val="none" w:sz="0" w:space="0" w:color="auto"/>
                  </w:divBdr>
                  <w:divsChild>
                    <w:div w:id="1410729636">
                      <w:marLeft w:val="0"/>
                      <w:marRight w:val="0"/>
                      <w:marTop w:val="0"/>
                      <w:marBottom w:val="0"/>
                      <w:divBdr>
                        <w:top w:val="none" w:sz="0" w:space="0" w:color="auto"/>
                        <w:left w:val="none" w:sz="0" w:space="0" w:color="auto"/>
                        <w:bottom w:val="none" w:sz="0" w:space="0" w:color="auto"/>
                        <w:right w:val="none" w:sz="0" w:space="0" w:color="auto"/>
                      </w:divBdr>
                    </w:div>
                  </w:divsChild>
                </w:div>
                <w:div w:id="1584490778">
                  <w:marLeft w:val="0"/>
                  <w:marRight w:val="0"/>
                  <w:marTop w:val="0"/>
                  <w:marBottom w:val="0"/>
                  <w:divBdr>
                    <w:top w:val="none" w:sz="0" w:space="0" w:color="auto"/>
                    <w:left w:val="none" w:sz="0" w:space="0" w:color="auto"/>
                    <w:bottom w:val="none" w:sz="0" w:space="0" w:color="auto"/>
                    <w:right w:val="none" w:sz="0" w:space="0" w:color="auto"/>
                  </w:divBdr>
                  <w:divsChild>
                    <w:div w:id="1524515904">
                      <w:marLeft w:val="0"/>
                      <w:marRight w:val="0"/>
                      <w:marTop w:val="0"/>
                      <w:marBottom w:val="0"/>
                      <w:divBdr>
                        <w:top w:val="none" w:sz="0" w:space="0" w:color="auto"/>
                        <w:left w:val="none" w:sz="0" w:space="0" w:color="auto"/>
                        <w:bottom w:val="none" w:sz="0" w:space="0" w:color="auto"/>
                        <w:right w:val="none" w:sz="0" w:space="0" w:color="auto"/>
                      </w:divBdr>
                    </w:div>
                  </w:divsChild>
                </w:div>
                <w:div w:id="1595280403">
                  <w:marLeft w:val="0"/>
                  <w:marRight w:val="0"/>
                  <w:marTop w:val="0"/>
                  <w:marBottom w:val="0"/>
                  <w:divBdr>
                    <w:top w:val="none" w:sz="0" w:space="0" w:color="auto"/>
                    <w:left w:val="none" w:sz="0" w:space="0" w:color="auto"/>
                    <w:bottom w:val="none" w:sz="0" w:space="0" w:color="auto"/>
                    <w:right w:val="none" w:sz="0" w:space="0" w:color="auto"/>
                  </w:divBdr>
                  <w:divsChild>
                    <w:div w:id="429349867">
                      <w:marLeft w:val="0"/>
                      <w:marRight w:val="0"/>
                      <w:marTop w:val="0"/>
                      <w:marBottom w:val="0"/>
                      <w:divBdr>
                        <w:top w:val="none" w:sz="0" w:space="0" w:color="auto"/>
                        <w:left w:val="none" w:sz="0" w:space="0" w:color="auto"/>
                        <w:bottom w:val="none" w:sz="0" w:space="0" w:color="auto"/>
                        <w:right w:val="none" w:sz="0" w:space="0" w:color="auto"/>
                      </w:divBdr>
                    </w:div>
                  </w:divsChild>
                </w:div>
                <w:div w:id="1600403643">
                  <w:marLeft w:val="0"/>
                  <w:marRight w:val="0"/>
                  <w:marTop w:val="0"/>
                  <w:marBottom w:val="0"/>
                  <w:divBdr>
                    <w:top w:val="none" w:sz="0" w:space="0" w:color="auto"/>
                    <w:left w:val="none" w:sz="0" w:space="0" w:color="auto"/>
                    <w:bottom w:val="none" w:sz="0" w:space="0" w:color="auto"/>
                    <w:right w:val="none" w:sz="0" w:space="0" w:color="auto"/>
                  </w:divBdr>
                  <w:divsChild>
                    <w:div w:id="525488416">
                      <w:marLeft w:val="0"/>
                      <w:marRight w:val="0"/>
                      <w:marTop w:val="0"/>
                      <w:marBottom w:val="0"/>
                      <w:divBdr>
                        <w:top w:val="none" w:sz="0" w:space="0" w:color="auto"/>
                        <w:left w:val="none" w:sz="0" w:space="0" w:color="auto"/>
                        <w:bottom w:val="none" w:sz="0" w:space="0" w:color="auto"/>
                        <w:right w:val="none" w:sz="0" w:space="0" w:color="auto"/>
                      </w:divBdr>
                    </w:div>
                  </w:divsChild>
                </w:div>
                <w:div w:id="1606620135">
                  <w:marLeft w:val="0"/>
                  <w:marRight w:val="0"/>
                  <w:marTop w:val="0"/>
                  <w:marBottom w:val="0"/>
                  <w:divBdr>
                    <w:top w:val="none" w:sz="0" w:space="0" w:color="auto"/>
                    <w:left w:val="none" w:sz="0" w:space="0" w:color="auto"/>
                    <w:bottom w:val="none" w:sz="0" w:space="0" w:color="auto"/>
                    <w:right w:val="none" w:sz="0" w:space="0" w:color="auto"/>
                  </w:divBdr>
                  <w:divsChild>
                    <w:div w:id="552695936">
                      <w:marLeft w:val="0"/>
                      <w:marRight w:val="0"/>
                      <w:marTop w:val="0"/>
                      <w:marBottom w:val="0"/>
                      <w:divBdr>
                        <w:top w:val="none" w:sz="0" w:space="0" w:color="auto"/>
                        <w:left w:val="none" w:sz="0" w:space="0" w:color="auto"/>
                        <w:bottom w:val="none" w:sz="0" w:space="0" w:color="auto"/>
                        <w:right w:val="none" w:sz="0" w:space="0" w:color="auto"/>
                      </w:divBdr>
                    </w:div>
                  </w:divsChild>
                </w:div>
                <w:div w:id="1706058625">
                  <w:marLeft w:val="0"/>
                  <w:marRight w:val="0"/>
                  <w:marTop w:val="0"/>
                  <w:marBottom w:val="0"/>
                  <w:divBdr>
                    <w:top w:val="none" w:sz="0" w:space="0" w:color="auto"/>
                    <w:left w:val="none" w:sz="0" w:space="0" w:color="auto"/>
                    <w:bottom w:val="none" w:sz="0" w:space="0" w:color="auto"/>
                    <w:right w:val="none" w:sz="0" w:space="0" w:color="auto"/>
                  </w:divBdr>
                  <w:divsChild>
                    <w:div w:id="394396938">
                      <w:marLeft w:val="0"/>
                      <w:marRight w:val="0"/>
                      <w:marTop w:val="0"/>
                      <w:marBottom w:val="0"/>
                      <w:divBdr>
                        <w:top w:val="none" w:sz="0" w:space="0" w:color="auto"/>
                        <w:left w:val="none" w:sz="0" w:space="0" w:color="auto"/>
                        <w:bottom w:val="none" w:sz="0" w:space="0" w:color="auto"/>
                        <w:right w:val="none" w:sz="0" w:space="0" w:color="auto"/>
                      </w:divBdr>
                    </w:div>
                  </w:divsChild>
                </w:div>
                <w:div w:id="1709377314">
                  <w:marLeft w:val="0"/>
                  <w:marRight w:val="0"/>
                  <w:marTop w:val="0"/>
                  <w:marBottom w:val="0"/>
                  <w:divBdr>
                    <w:top w:val="none" w:sz="0" w:space="0" w:color="auto"/>
                    <w:left w:val="none" w:sz="0" w:space="0" w:color="auto"/>
                    <w:bottom w:val="none" w:sz="0" w:space="0" w:color="auto"/>
                    <w:right w:val="none" w:sz="0" w:space="0" w:color="auto"/>
                  </w:divBdr>
                  <w:divsChild>
                    <w:div w:id="1085225023">
                      <w:marLeft w:val="0"/>
                      <w:marRight w:val="0"/>
                      <w:marTop w:val="0"/>
                      <w:marBottom w:val="0"/>
                      <w:divBdr>
                        <w:top w:val="none" w:sz="0" w:space="0" w:color="auto"/>
                        <w:left w:val="none" w:sz="0" w:space="0" w:color="auto"/>
                        <w:bottom w:val="none" w:sz="0" w:space="0" w:color="auto"/>
                        <w:right w:val="none" w:sz="0" w:space="0" w:color="auto"/>
                      </w:divBdr>
                    </w:div>
                  </w:divsChild>
                </w:div>
                <w:div w:id="1823886456">
                  <w:marLeft w:val="0"/>
                  <w:marRight w:val="0"/>
                  <w:marTop w:val="0"/>
                  <w:marBottom w:val="0"/>
                  <w:divBdr>
                    <w:top w:val="none" w:sz="0" w:space="0" w:color="auto"/>
                    <w:left w:val="none" w:sz="0" w:space="0" w:color="auto"/>
                    <w:bottom w:val="none" w:sz="0" w:space="0" w:color="auto"/>
                    <w:right w:val="none" w:sz="0" w:space="0" w:color="auto"/>
                  </w:divBdr>
                  <w:divsChild>
                    <w:div w:id="1530292698">
                      <w:marLeft w:val="0"/>
                      <w:marRight w:val="0"/>
                      <w:marTop w:val="0"/>
                      <w:marBottom w:val="0"/>
                      <w:divBdr>
                        <w:top w:val="none" w:sz="0" w:space="0" w:color="auto"/>
                        <w:left w:val="none" w:sz="0" w:space="0" w:color="auto"/>
                        <w:bottom w:val="none" w:sz="0" w:space="0" w:color="auto"/>
                        <w:right w:val="none" w:sz="0" w:space="0" w:color="auto"/>
                      </w:divBdr>
                    </w:div>
                  </w:divsChild>
                </w:div>
                <w:div w:id="1854567924">
                  <w:marLeft w:val="0"/>
                  <w:marRight w:val="0"/>
                  <w:marTop w:val="0"/>
                  <w:marBottom w:val="0"/>
                  <w:divBdr>
                    <w:top w:val="none" w:sz="0" w:space="0" w:color="auto"/>
                    <w:left w:val="none" w:sz="0" w:space="0" w:color="auto"/>
                    <w:bottom w:val="none" w:sz="0" w:space="0" w:color="auto"/>
                    <w:right w:val="none" w:sz="0" w:space="0" w:color="auto"/>
                  </w:divBdr>
                  <w:divsChild>
                    <w:div w:id="341201562">
                      <w:marLeft w:val="0"/>
                      <w:marRight w:val="0"/>
                      <w:marTop w:val="0"/>
                      <w:marBottom w:val="0"/>
                      <w:divBdr>
                        <w:top w:val="none" w:sz="0" w:space="0" w:color="auto"/>
                        <w:left w:val="none" w:sz="0" w:space="0" w:color="auto"/>
                        <w:bottom w:val="none" w:sz="0" w:space="0" w:color="auto"/>
                        <w:right w:val="none" w:sz="0" w:space="0" w:color="auto"/>
                      </w:divBdr>
                    </w:div>
                  </w:divsChild>
                </w:div>
                <w:div w:id="1970475965">
                  <w:marLeft w:val="0"/>
                  <w:marRight w:val="0"/>
                  <w:marTop w:val="0"/>
                  <w:marBottom w:val="0"/>
                  <w:divBdr>
                    <w:top w:val="none" w:sz="0" w:space="0" w:color="auto"/>
                    <w:left w:val="none" w:sz="0" w:space="0" w:color="auto"/>
                    <w:bottom w:val="none" w:sz="0" w:space="0" w:color="auto"/>
                    <w:right w:val="none" w:sz="0" w:space="0" w:color="auto"/>
                  </w:divBdr>
                  <w:divsChild>
                    <w:div w:id="1703363672">
                      <w:marLeft w:val="0"/>
                      <w:marRight w:val="0"/>
                      <w:marTop w:val="0"/>
                      <w:marBottom w:val="0"/>
                      <w:divBdr>
                        <w:top w:val="none" w:sz="0" w:space="0" w:color="auto"/>
                        <w:left w:val="none" w:sz="0" w:space="0" w:color="auto"/>
                        <w:bottom w:val="none" w:sz="0" w:space="0" w:color="auto"/>
                        <w:right w:val="none" w:sz="0" w:space="0" w:color="auto"/>
                      </w:divBdr>
                    </w:div>
                  </w:divsChild>
                </w:div>
                <w:div w:id="1970818411">
                  <w:marLeft w:val="0"/>
                  <w:marRight w:val="0"/>
                  <w:marTop w:val="0"/>
                  <w:marBottom w:val="0"/>
                  <w:divBdr>
                    <w:top w:val="none" w:sz="0" w:space="0" w:color="auto"/>
                    <w:left w:val="none" w:sz="0" w:space="0" w:color="auto"/>
                    <w:bottom w:val="none" w:sz="0" w:space="0" w:color="auto"/>
                    <w:right w:val="none" w:sz="0" w:space="0" w:color="auto"/>
                  </w:divBdr>
                  <w:divsChild>
                    <w:div w:id="1146554371">
                      <w:marLeft w:val="0"/>
                      <w:marRight w:val="0"/>
                      <w:marTop w:val="0"/>
                      <w:marBottom w:val="0"/>
                      <w:divBdr>
                        <w:top w:val="none" w:sz="0" w:space="0" w:color="auto"/>
                        <w:left w:val="none" w:sz="0" w:space="0" w:color="auto"/>
                        <w:bottom w:val="none" w:sz="0" w:space="0" w:color="auto"/>
                        <w:right w:val="none" w:sz="0" w:space="0" w:color="auto"/>
                      </w:divBdr>
                    </w:div>
                  </w:divsChild>
                </w:div>
                <w:div w:id="1990790499">
                  <w:marLeft w:val="0"/>
                  <w:marRight w:val="0"/>
                  <w:marTop w:val="0"/>
                  <w:marBottom w:val="0"/>
                  <w:divBdr>
                    <w:top w:val="none" w:sz="0" w:space="0" w:color="auto"/>
                    <w:left w:val="none" w:sz="0" w:space="0" w:color="auto"/>
                    <w:bottom w:val="none" w:sz="0" w:space="0" w:color="auto"/>
                    <w:right w:val="none" w:sz="0" w:space="0" w:color="auto"/>
                  </w:divBdr>
                  <w:divsChild>
                    <w:div w:id="283847249">
                      <w:marLeft w:val="0"/>
                      <w:marRight w:val="0"/>
                      <w:marTop w:val="0"/>
                      <w:marBottom w:val="0"/>
                      <w:divBdr>
                        <w:top w:val="none" w:sz="0" w:space="0" w:color="auto"/>
                        <w:left w:val="none" w:sz="0" w:space="0" w:color="auto"/>
                        <w:bottom w:val="none" w:sz="0" w:space="0" w:color="auto"/>
                        <w:right w:val="none" w:sz="0" w:space="0" w:color="auto"/>
                      </w:divBdr>
                    </w:div>
                  </w:divsChild>
                </w:div>
                <w:div w:id="2067221499">
                  <w:marLeft w:val="0"/>
                  <w:marRight w:val="0"/>
                  <w:marTop w:val="0"/>
                  <w:marBottom w:val="0"/>
                  <w:divBdr>
                    <w:top w:val="none" w:sz="0" w:space="0" w:color="auto"/>
                    <w:left w:val="none" w:sz="0" w:space="0" w:color="auto"/>
                    <w:bottom w:val="none" w:sz="0" w:space="0" w:color="auto"/>
                    <w:right w:val="none" w:sz="0" w:space="0" w:color="auto"/>
                  </w:divBdr>
                  <w:divsChild>
                    <w:div w:id="951404672">
                      <w:marLeft w:val="0"/>
                      <w:marRight w:val="0"/>
                      <w:marTop w:val="0"/>
                      <w:marBottom w:val="0"/>
                      <w:divBdr>
                        <w:top w:val="none" w:sz="0" w:space="0" w:color="auto"/>
                        <w:left w:val="none" w:sz="0" w:space="0" w:color="auto"/>
                        <w:bottom w:val="none" w:sz="0" w:space="0" w:color="auto"/>
                        <w:right w:val="none" w:sz="0" w:space="0" w:color="auto"/>
                      </w:divBdr>
                    </w:div>
                  </w:divsChild>
                </w:div>
                <w:div w:id="2079014008">
                  <w:marLeft w:val="0"/>
                  <w:marRight w:val="0"/>
                  <w:marTop w:val="0"/>
                  <w:marBottom w:val="0"/>
                  <w:divBdr>
                    <w:top w:val="none" w:sz="0" w:space="0" w:color="auto"/>
                    <w:left w:val="none" w:sz="0" w:space="0" w:color="auto"/>
                    <w:bottom w:val="none" w:sz="0" w:space="0" w:color="auto"/>
                    <w:right w:val="none" w:sz="0" w:space="0" w:color="auto"/>
                  </w:divBdr>
                  <w:divsChild>
                    <w:div w:id="545488428">
                      <w:marLeft w:val="0"/>
                      <w:marRight w:val="0"/>
                      <w:marTop w:val="0"/>
                      <w:marBottom w:val="0"/>
                      <w:divBdr>
                        <w:top w:val="none" w:sz="0" w:space="0" w:color="auto"/>
                        <w:left w:val="none" w:sz="0" w:space="0" w:color="auto"/>
                        <w:bottom w:val="none" w:sz="0" w:space="0" w:color="auto"/>
                        <w:right w:val="none" w:sz="0" w:space="0" w:color="auto"/>
                      </w:divBdr>
                    </w:div>
                  </w:divsChild>
                </w:div>
                <w:div w:id="2147164046">
                  <w:marLeft w:val="0"/>
                  <w:marRight w:val="0"/>
                  <w:marTop w:val="0"/>
                  <w:marBottom w:val="0"/>
                  <w:divBdr>
                    <w:top w:val="none" w:sz="0" w:space="0" w:color="auto"/>
                    <w:left w:val="none" w:sz="0" w:space="0" w:color="auto"/>
                    <w:bottom w:val="none" w:sz="0" w:space="0" w:color="auto"/>
                    <w:right w:val="none" w:sz="0" w:space="0" w:color="auto"/>
                  </w:divBdr>
                  <w:divsChild>
                    <w:div w:id="2855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84144">
          <w:marLeft w:val="0"/>
          <w:marRight w:val="0"/>
          <w:marTop w:val="0"/>
          <w:marBottom w:val="0"/>
          <w:divBdr>
            <w:top w:val="none" w:sz="0" w:space="0" w:color="auto"/>
            <w:left w:val="none" w:sz="0" w:space="0" w:color="auto"/>
            <w:bottom w:val="none" w:sz="0" w:space="0" w:color="auto"/>
            <w:right w:val="none" w:sz="0" w:space="0" w:color="auto"/>
          </w:divBdr>
        </w:div>
        <w:div w:id="763499112">
          <w:marLeft w:val="0"/>
          <w:marRight w:val="0"/>
          <w:marTop w:val="0"/>
          <w:marBottom w:val="0"/>
          <w:divBdr>
            <w:top w:val="none" w:sz="0" w:space="0" w:color="auto"/>
            <w:left w:val="none" w:sz="0" w:space="0" w:color="auto"/>
            <w:bottom w:val="none" w:sz="0" w:space="0" w:color="auto"/>
            <w:right w:val="none" w:sz="0" w:space="0" w:color="auto"/>
          </w:divBdr>
          <w:divsChild>
            <w:div w:id="122357152">
              <w:marLeft w:val="0"/>
              <w:marRight w:val="0"/>
              <w:marTop w:val="0"/>
              <w:marBottom w:val="0"/>
              <w:divBdr>
                <w:top w:val="none" w:sz="0" w:space="0" w:color="auto"/>
                <w:left w:val="none" w:sz="0" w:space="0" w:color="auto"/>
                <w:bottom w:val="none" w:sz="0" w:space="0" w:color="auto"/>
                <w:right w:val="none" w:sz="0" w:space="0" w:color="auto"/>
              </w:divBdr>
            </w:div>
            <w:div w:id="352846750">
              <w:marLeft w:val="0"/>
              <w:marRight w:val="0"/>
              <w:marTop w:val="0"/>
              <w:marBottom w:val="0"/>
              <w:divBdr>
                <w:top w:val="none" w:sz="0" w:space="0" w:color="auto"/>
                <w:left w:val="none" w:sz="0" w:space="0" w:color="auto"/>
                <w:bottom w:val="none" w:sz="0" w:space="0" w:color="auto"/>
                <w:right w:val="none" w:sz="0" w:space="0" w:color="auto"/>
              </w:divBdr>
            </w:div>
            <w:div w:id="393502662">
              <w:marLeft w:val="0"/>
              <w:marRight w:val="0"/>
              <w:marTop w:val="0"/>
              <w:marBottom w:val="0"/>
              <w:divBdr>
                <w:top w:val="none" w:sz="0" w:space="0" w:color="auto"/>
                <w:left w:val="none" w:sz="0" w:space="0" w:color="auto"/>
                <w:bottom w:val="none" w:sz="0" w:space="0" w:color="auto"/>
                <w:right w:val="none" w:sz="0" w:space="0" w:color="auto"/>
              </w:divBdr>
            </w:div>
            <w:div w:id="934745270">
              <w:marLeft w:val="0"/>
              <w:marRight w:val="0"/>
              <w:marTop w:val="0"/>
              <w:marBottom w:val="0"/>
              <w:divBdr>
                <w:top w:val="none" w:sz="0" w:space="0" w:color="auto"/>
                <w:left w:val="none" w:sz="0" w:space="0" w:color="auto"/>
                <w:bottom w:val="none" w:sz="0" w:space="0" w:color="auto"/>
                <w:right w:val="none" w:sz="0" w:space="0" w:color="auto"/>
              </w:divBdr>
            </w:div>
            <w:div w:id="1594893786">
              <w:marLeft w:val="0"/>
              <w:marRight w:val="0"/>
              <w:marTop w:val="0"/>
              <w:marBottom w:val="0"/>
              <w:divBdr>
                <w:top w:val="none" w:sz="0" w:space="0" w:color="auto"/>
                <w:left w:val="none" w:sz="0" w:space="0" w:color="auto"/>
                <w:bottom w:val="none" w:sz="0" w:space="0" w:color="auto"/>
                <w:right w:val="none" w:sz="0" w:space="0" w:color="auto"/>
              </w:divBdr>
            </w:div>
            <w:div w:id="1637754799">
              <w:marLeft w:val="0"/>
              <w:marRight w:val="0"/>
              <w:marTop w:val="0"/>
              <w:marBottom w:val="0"/>
              <w:divBdr>
                <w:top w:val="none" w:sz="0" w:space="0" w:color="auto"/>
                <w:left w:val="none" w:sz="0" w:space="0" w:color="auto"/>
                <w:bottom w:val="none" w:sz="0" w:space="0" w:color="auto"/>
                <w:right w:val="none" w:sz="0" w:space="0" w:color="auto"/>
              </w:divBdr>
            </w:div>
            <w:div w:id="1814709226">
              <w:marLeft w:val="0"/>
              <w:marRight w:val="0"/>
              <w:marTop w:val="0"/>
              <w:marBottom w:val="0"/>
              <w:divBdr>
                <w:top w:val="none" w:sz="0" w:space="0" w:color="auto"/>
                <w:left w:val="none" w:sz="0" w:space="0" w:color="auto"/>
                <w:bottom w:val="none" w:sz="0" w:space="0" w:color="auto"/>
                <w:right w:val="none" w:sz="0" w:space="0" w:color="auto"/>
              </w:divBdr>
            </w:div>
          </w:divsChild>
        </w:div>
        <w:div w:id="772672565">
          <w:marLeft w:val="0"/>
          <w:marRight w:val="0"/>
          <w:marTop w:val="0"/>
          <w:marBottom w:val="0"/>
          <w:divBdr>
            <w:top w:val="none" w:sz="0" w:space="0" w:color="auto"/>
            <w:left w:val="none" w:sz="0" w:space="0" w:color="auto"/>
            <w:bottom w:val="none" w:sz="0" w:space="0" w:color="auto"/>
            <w:right w:val="none" w:sz="0" w:space="0" w:color="auto"/>
          </w:divBdr>
        </w:div>
        <w:div w:id="799345149">
          <w:marLeft w:val="0"/>
          <w:marRight w:val="0"/>
          <w:marTop w:val="0"/>
          <w:marBottom w:val="0"/>
          <w:divBdr>
            <w:top w:val="none" w:sz="0" w:space="0" w:color="auto"/>
            <w:left w:val="none" w:sz="0" w:space="0" w:color="auto"/>
            <w:bottom w:val="none" w:sz="0" w:space="0" w:color="auto"/>
            <w:right w:val="none" w:sz="0" w:space="0" w:color="auto"/>
          </w:divBdr>
        </w:div>
        <w:div w:id="828129378">
          <w:marLeft w:val="0"/>
          <w:marRight w:val="0"/>
          <w:marTop w:val="0"/>
          <w:marBottom w:val="0"/>
          <w:divBdr>
            <w:top w:val="none" w:sz="0" w:space="0" w:color="auto"/>
            <w:left w:val="none" w:sz="0" w:space="0" w:color="auto"/>
            <w:bottom w:val="none" w:sz="0" w:space="0" w:color="auto"/>
            <w:right w:val="none" w:sz="0" w:space="0" w:color="auto"/>
          </w:divBdr>
        </w:div>
        <w:div w:id="1023088489">
          <w:marLeft w:val="0"/>
          <w:marRight w:val="0"/>
          <w:marTop w:val="0"/>
          <w:marBottom w:val="0"/>
          <w:divBdr>
            <w:top w:val="none" w:sz="0" w:space="0" w:color="auto"/>
            <w:left w:val="none" w:sz="0" w:space="0" w:color="auto"/>
            <w:bottom w:val="none" w:sz="0" w:space="0" w:color="auto"/>
            <w:right w:val="none" w:sz="0" w:space="0" w:color="auto"/>
          </w:divBdr>
        </w:div>
        <w:div w:id="1032262299">
          <w:marLeft w:val="0"/>
          <w:marRight w:val="0"/>
          <w:marTop w:val="0"/>
          <w:marBottom w:val="0"/>
          <w:divBdr>
            <w:top w:val="none" w:sz="0" w:space="0" w:color="auto"/>
            <w:left w:val="none" w:sz="0" w:space="0" w:color="auto"/>
            <w:bottom w:val="none" w:sz="0" w:space="0" w:color="auto"/>
            <w:right w:val="none" w:sz="0" w:space="0" w:color="auto"/>
          </w:divBdr>
        </w:div>
        <w:div w:id="1035665637">
          <w:marLeft w:val="0"/>
          <w:marRight w:val="0"/>
          <w:marTop w:val="0"/>
          <w:marBottom w:val="0"/>
          <w:divBdr>
            <w:top w:val="none" w:sz="0" w:space="0" w:color="auto"/>
            <w:left w:val="none" w:sz="0" w:space="0" w:color="auto"/>
            <w:bottom w:val="none" w:sz="0" w:space="0" w:color="auto"/>
            <w:right w:val="none" w:sz="0" w:space="0" w:color="auto"/>
          </w:divBdr>
        </w:div>
        <w:div w:id="1159737588">
          <w:marLeft w:val="0"/>
          <w:marRight w:val="0"/>
          <w:marTop w:val="0"/>
          <w:marBottom w:val="0"/>
          <w:divBdr>
            <w:top w:val="none" w:sz="0" w:space="0" w:color="auto"/>
            <w:left w:val="none" w:sz="0" w:space="0" w:color="auto"/>
            <w:bottom w:val="none" w:sz="0" w:space="0" w:color="auto"/>
            <w:right w:val="none" w:sz="0" w:space="0" w:color="auto"/>
          </w:divBdr>
        </w:div>
        <w:div w:id="1181048712">
          <w:marLeft w:val="0"/>
          <w:marRight w:val="0"/>
          <w:marTop w:val="0"/>
          <w:marBottom w:val="0"/>
          <w:divBdr>
            <w:top w:val="none" w:sz="0" w:space="0" w:color="auto"/>
            <w:left w:val="none" w:sz="0" w:space="0" w:color="auto"/>
            <w:bottom w:val="none" w:sz="0" w:space="0" w:color="auto"/>
            <w:right w:val="none" w:sz="0" w:space="0" w:color="auto"/>
          </w:divBdr>
        </w:div>
        <w:div w:id="1182862401">
          <w:marLeft w:val="0"/>
          <w:marRight w:val="0"/>
          <w:marTop w:val="0"/>
          <w:marBottom w:val="0"/>
          <w:divBdr>
            <w:top w:val="none" w:sz="0" w:space="0" w:color="auto"/>
            <w:left w:val="none" w:sz="0" w:space="0" w:color="auto"/>
            <w:bottom w:val="none" w:sz="0" w:space="0" w:color="auto"/>
            <w:right w:val="none" w:sz="0" w:space="0" w:color="auto"/>
          </w:divBdr>
        </w:div>
        <w:div w:id="1198159386">
          <w:marLeft w:val="0"/>
          <w:marRight w:val="0"/>
          <w:marTop w:val="0"/>
          <w:marBottom w:val="0"/>
          <w:divBdr>
            <w:top w:val="none" w:sz="0" w:space="0" w:color="auto"/>
            <w:left w:val="none" w:sz="0" w:space="0" w:color="auto"/>
            <w:bottom w:val="none" w:sz="0" w:space="0" w:color="auto"/>
            <w:right w:val="none" w:sz="0" w:space="0" w:color="auto"/>
          </w:divBdr>
        </w:div>
        <w:div w:id="1206871537">
          <w:marLeft w:val="0"/>
          <w:marRight w:val="0"/>
          <w:marTop w:val="0"/>
          <w:marBottom w:val="0"/>
          <w:divBdr>
            <w:top w:val="none" w:sz="0" w:space="0" w:color="auto"/>
            <w:left w:val="none" w:sz="0" w:space="0" w:color="auto"/>
            <w:bottom w:val="none" w:sz="0" w:space="0" w:color="auto"/>
            <w:right w:val="none" w:sz="0" w:space="0" w:color="auto"/>
          </w:divBdr>
        </w:div>
        <w:div w:id="1220629187">
          <w:marLeft w:val="0"/>
          <w:marRight w:val="0"/>
          <w:marTop w:val="0"/>
          <w:marBottom w:val="0"/>
          <w:divBdr>
            <w:top w:val="none" w:sz="0" w:space="0" w:color="auto"/>
            <w:left w:val="none" w:sz="0" w:space="0" w:color="auto"/>
            <w:bottom w:val="none" w:sz="0" w:space="0" w:color="auto"/>
            <w:right w:val="none" w:sz="0" w:space="0" w:color="auto"/>
          </w:divBdr>
        </w:div>
        <w:div w:id="1221090175">
          <w:marLeft w:val="0"/>
          <w:marRight w:val="0"/>
          <w:marTop w:val="0"/>
          <w:marBottom w:val="0"/>
          <w:divBdr>
            <w:top w:val="none" w:sz="0" w:space="0" w:color="auto"/>
            <w:left w:val="none" w:sz="0" w:space="0" w:color="auto"/>
            <w:bottom w:val="none" w:sz="0" w:space="0" w:color="auto"/>
            <w:right w:val="none" w:sz="0" w:space="0" w:color="auto"/>
          </w:divBdr>
        </w:div>
        <w:div w:id="1273711436">
          <w:marLeft w:val="0"/>
          <w:marRight w:val="0"/>
          <w:marTop w:val="0"/>
          <w:marBottom w:val="0"/>
          <w:divBdr>
            <w:top w:val="none" w:sz="0" w:space="0" w:color="auto"/>
            <w:left w:val="none" w:sz="0" w:space="0" w:color="auto"/>
            <w:bottom w:val="none" w:sz="0" w:space="0" w:color="auto"/>
            <w:right w:val="none" w:sz="0" w:space="0" w:color="auto"/>
          </w:divBdr>
        </w:div>
        <w:div w:id="1277638229">
          <w:marLeft w:val="0"/>
          <w:marRight w:val="0"/>
          <w:marTop w:val="0"/>
          <w:marBottom w:val="0"/>
          <w:divBdr>
            <w:top w:val="none" w:sz="0" w:space="0" w:color="auto"/>
            <w:left w:val="none" w:sz="0" w:space="0" w:color="auto"/>
            <w:bottom w:val="none" w:sz="0" w:space="0" w:color="auto"/>
            <w:right w:val="none" w:sz="0" w:space="0" w:color="auto"/>
          </w:divBdr>
        </w:div>
        <w:div w:id="1303002920">
          <w:marLeft w:val="0"/>
          <w:marRight w:val="0"/>
          <w:marTop w:val="0"/>
          <w:marBottom w:val="0"/>
          <w:divBdr>
            <w:top w:val="none" w:sz="0" w:space="0" w:color="auto"/>
            <w:left w:val="none" w:sz="0" w:space="0" w:color="auto"/>
            <w:bottom w:val="none" w:sz="0" w:space="0" w:color="auto"/>
            <w:right w:val="none" w:sz="0" w:space="0" w:color="auto"/>
          </w:divBdr>
          <w:divsChild>
            <w:div w:id="1649362981">
              <w:marLeft w:val="-75"/>
              <w:marRight w:val="0"/>
              <w:marTop w:val="30"/>
              <w:marBottom w:val="30"/>
              <w:divBdr>
                <w:top w:val="none" w:sz="0" w:space="0" w:color="auto"/>
                <w:left w:val="none" w:sz="0" w:space="0" w:color="auto"/>
                <w:bottom w:val="none" w:sz="0" w:space="0" w:color="auto"/>
                <w:right w:val="none" w:sz="0" w:space="0" w:color="auto"/>
              </w:divBdr>
              <w:divsChild>
                <w:div w:id="414472160">
                  <w:marLeft w:val="0"/>
                  <w:marRight w:val="0"/>
                  <w:marTop w:val="0"/>
                  <w:marBottom w:val="0"/>
                  <w:divBdr>
                    <w:top w:val="none" w:sz="0" w:space="0" w:color="auto"/>
                    <w:left w:val="none" w:sz="0" w:space="0" w:color="auto"/>
                    <w:bottom w:val="none" w:sz="0" w:space="0" w:color="auto"/>
                    <w:right w:val="none" w:sz="0" w:space="0" w:color="auto"/>
                  </w:divBdr>
                  <w:divsChild>
                    <w:div w:id="1157964523">
                      <w:marLeft w:val="0"/>
                      <w:marRight w:val="0"/>
                      <w:marTop w:val="0"/>
                      <w:marBottom w:val="0"/>
                      <w:divBdr>
                        <w:top w:val="none" w:sz="0" w:space="0" w:color="auto"/>
                        <w:left w:val="none" w:sz="0" w:space="0" w:color="auto"/>
                        <w:bottom w:val="none" w:sz="0" w:space="0" w:color="auto"/>
                        <w:right w:val="none" w:sz="0" w:space="0" w:color="auto"/>
                      </w:divBdr>
                    </w:div>
                  </w:divsChild>
                </w:div>
                <w:div w:id="757094248">
                  <w:marLeft w:val="0"/>
                  <w:marRight w:val="0"/>
                  <w:marTop w:val="0"/>
                  <w:marBottom w:val="0"/>
                  <w:divBdr>
                    <w:top w:val="none" w:sz="0" w:space="0" w:color="auto"/>
                    <w:left w:val="none" w:sz="0" w:space="0" w:color="auto"/>
                    <w:bottom w:val="none" w:sz="0" w:space="0" w:color="auto"/>
                    <w:right w:val="none" w:sz="0" w:space="0" w:color="auto"/>
                  </w:divBdr>
                  <w:divsChild>
                    <w:div w:id="1411653592">
                      <w:marLeft w:val="0"/>
                      <w:marRight w:val="0"/>
                      <w:marTop w:val="0"/>
                      <w:marBottom w:val="0"/>
                      <w:divBdr>
                        <w:top w:val="none" w:sz="0" w:space="0" w:color="auto"/>
                        <w:left w:val="none" w:sz="0" w:space="0" w:color="auto"/>
                        <w:bottom w:val="none" w:sz="0" w:space="0" w:color="auto"/>
                        <w:right w:val="none" w:sz="0" w:space="0" w:color="auto"/>
                      </w:divBdr>
                    </w:div>
                  </w:divsChild>
                </w:div>
                <w:div w:id="1220480990">
                  <w:marLeft w:val="0"/>
                  <w:marRight w:val="0"/>
                  <w:marTop w:val="0"/>
                  <w:marBottom w:val="0"/>
                  <w:divBdr>
                    <w:top w:val="none" w:sz="0" w:space="0" w:color="auto"/>
                    <w:left w:val="none" w:sz="0" w:space="0" w:color="auto"/>
                    <w:bottom w:val="none" w:sz="0" w:space="0" w:color="auto"/>
                    <w:right w:val="none" w:sz="0" w:space="0" w:color="auto"/>
                  </w:divBdr>
                  <w:divsChild>
                    <w:div w:id="1068188548">
                      <w:marLeft w:val="0"/>
                      <w:marRight w:val="0"/>
                      <w:marTop w:val="0"/>
                      <w:marBottom w:val="0"/>
                      <w:divBdr>
                        <w:top w:val="none" w:sz="0" w:space="0" w:color="auto"/>
                        <w:left w:val="none" w:sz="0" w:space="0" w:color="auto"/>
                        <w:bottom w:val="none" w:sz="0" w:space="0" w:color="auto"/>
                        <w:right w:val="none" w:sz="0" w:space="0" w:color="auto"/>
                      </w:divBdr>
                    </w:div>
                  </w:divsChild>
                </w:div>
                <w:div w:id="2114088661">
                  <w:marLeft w:val="0"/>
                  <w:marRight w:val="0"/>
                  <w:marTop w:val="0"/>
                  <w:marBottom w:val="0"/>
                  <w:divBdr>
                    <w:top w:val="none" w:sz="0" w:space="0" w:color="auto"/>
                    <w:left w:val="none" w:sz="0" w:space="0" w:color="auto"/>
                    <w:bottom w:val="none" w:sz="0" w:space="0" w:color="auto"/>
                    <w:right w:val="none" w:sz="0" w:space="0" w:color="auto"/>
                  </w:divBdr>
                  <w:divsChild>
                    <w:div w:id="16375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2750">
          <w:marLeft w:val="0"/>
          <w:marRight w:val="0"/>
          <w:marTop w:val="0"/>
          <w:marBottom w:val="0"/>
          <w:divBdr>
            <w:top w:val="none" w:sz="0" w:space="0" w:color="auto"/>
            <w:left w:val="none" w:sz="0" w:space="0" w:color="auto"/>
            <w:bottom w:val="none" w:sz="0" w:space="0" w:color="auto"/>
            <w:right w:val="none" w:sz="0" w:space="0" w:color="auto"/>
          </w:divBdr>
        </w:div>
        <w:div w:id="1397163322">
          <w:marLeft w:val="0"/>
          <w:marRight w:val="0"/>
          <w:marTop w:val="0"/>
          <w:marBottom w:val="0"/>
          <w:divBdr>
            <w:top w:val="none" w:sz="0" w:space="0" w:color="auto"/>
            <w:left w:val="none" w:sz="0" w:space="0" w:color="auto"/>
            <w:bottom w:val="none" w:sz="0" w:space="0" w:color="auto"/>
            <w:right w:val="none" w:sz="0" w:space="0" w:color="auto"/>
          </w:divBdr>
        </w:div>
        <w:div w:id="1456826545">
          <w:marLeft w:val="0"/>
          <w:marRight w:val="0"/>
          <w:marTop w:val="0"/>
          <w:marBottom w:val="0"/>
          <w:divBdr>
            <w:top w:val="none" w:sz="0" w:space="0" w:color="auto"/>
            <w:left w:val="none" w:sz="0" w:space="0" w:color="auto"/>
            <w:bottom w:val="none" w:sz="0" w:space="0" w:color="auto"/>
            <w:right w:val="none" w:sz="0" w:space="0" w:color="auto"/>
          </w:divBdr>
        </w:div>
        <w:div w:id="1531189356">
          <w:marLeft w:val="0"/>
          <w:marRight w:val="0"/>
          <w:marTop w:val="0"/>
          <w:marBottom w:val="0"/>
          <w:divBdr>
            <w:top w:val="none" w:sz="0" w:space="0" w:color="auto"/>
            <w:left w:val="none" w:sz="0" w:space="0" w:color="auto"/>
            <w:bottom w:val="none" w:sz="0" w:space="0" w:color="auto"/>
            <w:right w:val="none" w:sz="0" w:space="0" w:color="auto"/>
          </w:divBdr>
        </w:div>
        <w:div w:id="1548881836">
          <w:marLeft w:val="0"/>
          <w:marRight w:val="0"/>
          <w:marTop w:val="0"/>
          <w:marBottom w:val="0"/>
          <w:divBdr>
            <w:top w:val="none" w:sz="0" w:space="0" w:color="auto"/>
            <w:left w:val="none" w:sz="0" w:space="0" w:color="auto"/>
            <w:bottom w:val="none" w:sz="0" w:space="0" w:color="auto"/>
            <w:right w:val="none" w:sz="0" w:space="0" w:color="auto"/>
          </w:divBdr>
        </w:div>
        <w:div w:id="1600141324">
          <w:marLeft w:val="0"/>
          <w:marRight w:val="0"/>
          <w:marTop w:val="0"/>
          <w:marBottom w:val="0"/>
          <w:divBdr>
            <w:top w:val="none" w:sz="0" w:space="0" w:color="auto"/>
            <w:left w:val="none" w:sz="0" w:space="0" w:color="auto"/>
            <w:bottom w:val="none" w:sz="0" w:space="0" w:color="auto"/>
            <w:right w:val="none" w:sz="0" w:space="0" w:color="auto"/>
          </w:divBdr>
        </w:div>
        <w:div w:id="1607158048">
          <w:marLeft w:val="0"/>
          <w:marRight w:val="0"/>
          <w:marTop w:val="0"/>
          <w:marBottom w:val="0"/>
          <w:divBdr>
            <w:top w:val="none" w:sz="0" w:space="0" w:color="auto"/>
            <w:left w:val="none" w:sz="0" w:space="0" w:color="auto"/>
            <w:bottom w:val="none" w:sz="0" w:space="0" w:color="auto"/>
            <w:right w:val="none" w:sz="0" w:space="0" w:color="auto"/>
          </w:divBdr>
        </w:div>
        <w:div w:id="1609895330">
          <w:marLeft w:val="0"/>
          <w:marRight w:val="0"/>
          <w:marTop w:val="0"/>
          <w:marBottom w:val="0"/>
          <w:divBdr>
            <w:top w:val="none" w:sz="0" w:space="0" w:color="auto"/>
            <w:left w:val="none" w:sz="0" w:space="0" w:color="auto"/>
            <w:bottom w:val="none" w:sz="0" w:space="0" w:color="auto"/>
            <w:right w:val="none" w:sz="0" w:space="0" w:color="auto"/>
          </w:divBdr>
          <w:divsChild>
            <w:div w:id="14384850">
              <w:marLeft w:val="-75"/>
              <w:marRight w:val="0"/>
              <w:marTop w:val="30"/>
              <w:marBottom w:val="30"/>
              <w:divBdr>
                <w:top w:val="none" w:sz="0" w:space="0" w:color="auto"/>
                <w:left w:val="none" w:sz="0" w:space="0" w:color="auto"/>
                <w:bottom w:val="none" w:sz="0" w:space="0" w:color="auto"/>
                <w:right w:val="none" w:sz="0" w:space="0" w:color="auto"/>
              </w:divBdr>
              <w:divsChild>
                <w:div w:id="541404532">
                  <w:marLeft w:val="0"/>
                  <w:marRight w:val="0"/>
                  <w:marTop w:val="0"/>
                  <w:marBottom w:val="0"/>
                  <w:divBdr>
                    <w:top w:val="none" w:sz="0" w:space="0" w:color="auto"/>
                    <w:left w:val="none" w:sz="0" w:space="0" w:color="auto"/>
                    <w:bottom w:val="none" w:sz="0" w:space="0" w:color="auto"/>
                    <w:right w:val="none" w:sz="0" w:space="0" w:color="auto"/>
                  </w:divBdr>
                  <w:divsChild>
                    <w:div w:id="1451776134">
                      <w:marLeft w:val="0"/>
                      <w:marRight w:val="0"/>
                      <w:marTop w:val="0"/>
                      <w:marBottom w:val="0"/>
                      <w:divBdr>
                        <w:top w:val="none" w:sz="0" w:space="0" w:color="auto"/>
                        <w:left w:val="none" w:sz="0" w:space="0" w:color="auto"/>
                        <w:bottom w:val="none" w:sz="0" w:space="0" w:color="auto"/>
                        <w:right w:val="none" w:sz="0" w:space="0" w:color="auto"/>
                      </w:divBdr>
                    </w:div>
                  </w:divsChild>
                </w:div>
                <w:div w:id="755515175">
                  <w:marLeft w:val="0"/>
                  <w:marRight w:val="0"/>
                  <w:marTop w:val="0"/>
                  <w:marBottom w:val="0"/>
                  <w:divBdr>
                    <w:top w:val="none" w:sz="0" w:space="0" w:color="auto"/>
                    <w:left w:val="none" w:sz="0" w:space="0" w:color="auto"/>
                    <w:bottom w:val="none" w:sz="0" w:space="0" w:color="auto"/>
                    <w:right w:val="none" w:sz="0" w:space="0" w:color="auto"/>
                  </w:divBdr>
                  <w:divsChild>
                    <w:div w:id="493842951">
                      <w:marLeft w:val="0"/>
                      <w:marRight w:val="0"/>
                      <w:marTop w:val="0"/>
                      <w:marBottom w:val="0"/>
                      <w:divBdr>
                        <w:top w:val="none" w:sz="0" w:space="0" w:color="auto"/>
                        <w:left w:val="none" w:sz="0" w:space="0" w:color="auto"/>
                        <w:bottom w:val="none" w:sz="0" w:space="0" w:color="auto"/>
                        <w:right w:val="none" w:sz="0" w:space="0" w:color="auto"/>
                      </w:divBdr>
                    </w:div>
                  </w:divsChild>
                </w:div>
                <w:div w:id="852231546">
                  <w:marLeft w:val="0"/>
                  <w:marRight w:val="0"/>
                  <w:marTop w:val="0"/>
                  <w:marBottom w:val="0"/>
                  <w:divBdr>
                    <w:top w:val="none" w:sz="0" w:space="0" w:color="auto"/>
                    <w:left w:val="none" w:sz="0" w:space="0" w:color="auto"/>
                    <w:bottom w:val="none" w:sz="0" w:space="0" w:color="auto"/>
                    <w:right w:val="none" w:sz="0" w:space="0" w:color="auto"/>
                  </w:divBdr>
                  <w:divsChild>
                    <w:div w:id="965501260">
                      <w:marLeft w:val="0"/>
                      <w:marRight w:val="0"/>
                      <w:marTop w:val="0"/>
                      <w:marBottom w:val="0"/>
                      <w:divBdr>
                        <w:top w:val="none" w:sz="0" w:space="0" w:color="auto"/>
                        <w:left w:val="none" w:sz="0" w:space="0" w:color="auto"/>
                        <w:bottom w:val="none" w:sz="0" w:space="0" w:color="auto"/>
                        <w:right w:val="none" w:sz="0" w:space="0" w:color="auto"/>
                      </w:divBdr>
                    </w:div>
                  </w:divsChild>
                </w:div>
                <w:div w:id="910191785">
                  <w:marLeft w:val="0"/>
                  <w:marRight w:val="0"/>
                  <w:marTop w:val="0"/>
                  <w:marBottom w:val="0"/>
                  <w:divBdr>
                    <w:top w:val="none" w:sz="0" w:space="0" w:color="auto"/>
                    <w:left w:val="none" w:sz="0" w:space="0" w:color="auto"/>
                    <w:bottom w:val="none" w:sz="0" w:space="0" w:color="auto"/>
                    <w:right w:val="none" w:sz="0" w:space="0" w:color="auto"/>
                  </w:divBdr>
                  <w:divsChild>
                    <w:div w:id="1509561357">
                      <w:marLeft w:val="0"/>
                      <w:marRight w:val="0"/>
                      <w:marTop w:val="0"/>
                      <w:marBottom w:val="0"/>
                      <w:divBdr>
                        <w:top w:val="none" w:sz="0" w:space="0" w:color="auto"/>
                        <w:left w:val="none" w:sz="0" w:space="0" w:color="auto"/>
                        <w:bottom w:val="none" w:sz="0" w:space="0" w:color="auto"/>
                        <w:right w:val="none" w:sz="0" w:space="0" w:color="auto"/>
                      </w:divBdr>
                    </w:div>
                  </w:divsChild>
                </w:div>
                <w:div w:id="1098788338">
                  <w:marLeft w:val="0"/>
                  <w:marRight w:val="0"/>
                  <w:marTop w:val="0"/>
                  <w:marBottom w:val="0"/>
                  <w:divBdr>
                    <w:top w:val="none" w:sz="0" w:space="0" w:color="auto"/>
                    <w:left w:val="none" w:sz="0" w:space="0" w:color="auto"/>
                    <w:bottom w:val="none" w:sz="0" w:space="0" w:color="auto"/>
                    <w:right w:val="none" w:sz="0" w:space="0" w:color="auto"/>
                  </w:divBdr>
                  <w:divsChild>
                    <w:div w:id="1239366375">
                      <w:marLeft w:val="0"/>
                      <w:marRight w:val="0"/>
                      <w:marTop w:val="0"/>
                      <w:marBottom w:val="0"/>
                      <w:divBdr>
                        <w:top w:val="none" w:sz="0" w:space="0" w:color="auto"/>
                        <w:left w:val="none" w:sz="0" w:space="0" w:color="auto"/>
                        <w:bottom w:val="none" w:sz="0" w:space="0" w:color="auto"/>
                        <w:right w:val="none" w:sz="0" w:space="0" w:color="auto"/>
                      </w:divBdr>
                    </w:div>
                  </w:divsChild>
                </w:div>
                <w:div w:id="1150364500">
                  <w:marLeft w:val="0"/>
                  <w:marRight w:val="0"/>
                  <w:marTop w:val="0"/>
                  <w:marBottom w:val="0"/>
                  <w:divBdr>
                    <w:top w:val="none" w:sz="0" w:space="0" w:color="auto"/>
                    <w:left w:val="none" w:sz="0" w:space="0" w:color="auto"/>
                    <w:bottom w:val="none" w:sz="0" w:space="0" w:color="auto"/>
                    <w:right w:val="none" w:sz="0" w:space="0" w:color="auto"/>
                  </w:divBdr>
                  <w:divsChild>
                    <w:div w:id="1162352944">
                      <w:marLeft w:val="0"/>
                      <w:marRight w:val="0"/>
                      <w:marTop w:val="0"/>
                      <w:marBottom w:val="0"/>
                      <w:divBdr>
                        <w:top w:val="none" w:sz="0" w:space="0" w:color="auto"/>
                        <w:left w:val="none" w:sz="0" w:space="0" w:color="auto"/>
                        <w:bottom w:val="none" w:sz="0" w:space="0" w:color="auto"/>
                        <w:right w:val="none" w:sz="0" w:space="0" w:color="auto"/>
                      </w:divBdr>
                    </w:div>
                  </w:divsChild>
                </w:div>
                <w:div w:id="1467312104">
                  <w:marLeft w:val="0"/>
                  <w:marRight w:val="0"/>
                  <w:marTop w:val="0"/>
                  <w:marBottom w:val="0"/>
                  <w:divBdr>
                    <w:top w:val="none" w:sz="0" w:space="0" w:color="auto"/>
                    <w:left w:val="none" w:sz="0" w:space="0" w:color="auto"/>
                    <w:bottom w:val="none" w:sz="0" w:space="0" w:color="auto"/>
                    <w:right w:val="none" w:sz="0" w:space="0" w:color="auto"/>
                  </w:divBdr>
                  <w:divsChild>
                    <w:div w:id="1065757291">
                      <w:marLeft w:val="0"/>
                      <w:marRight w:val="0"/>
                      <w:marTop w:val="0"/>
                      <w:marBottom w:val="0"/>
                      <w:divBdr>
                        <w:top w:val="none" w:sz="0" w:space="0" w:color="auto"/>
                        <w:left w:val="none" w:sz="0" w:space="0" w:color="auto"/>
                        <w:bottom w:val="none" w:sz="0" w:space="0" w:color="auto"/>
                        <w:right w:val="none" w:sz="0" w:space="0" w:color="auto"/>
                      </w:divBdr>
                    </w:div>
                  </w:divsChild>
                </w:div>
                <w:div w:id="2003390721">
                  <w:marLeft w:val="0"/>
                  <w:marRight w:val="0"/>
                  <w:marTop w:val="0"/>
                  <w:marBottom w:val="0"/>
                  <w:divBdr>
                    <w:top w:val="none" w:sz="0" w:space="0" w:color="auto"/>
                    <w:left w:val="none" w:sz="0" w:space="0" w:color="auto"/>
                    <w:bottom w:val="none" w:sz="0" w:space="0" w:color="auto"/>
                    <w:right w:val="none" w:sz="0" w:space="0" w:color="auto"/>
                  </w:divBdr>
                  <w:divsChild>
                    <w:div w:id="7603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9396">
          <w:marLeft w:val="0"/>
          <w:marRight w:val="0"/>
          <w:marTop w:val="0"/>
          <w:marBottom w:val="0"/>
          <w:divBdr>
            <w:top w:val="none" w:sz="0" w:space="0" w:color="auto"/>
            <w:left w:val="none" w:sz="0" w:space="0" w:color="auto"/>
            <w:bottom w:val="none" w:sz="0" w:space="0" w:color="auto"/>
            <w:right w:val="none" w:sz="0" w:space="0" w:color="auto"/>
          </w:divBdr>
        </w:div>
        <w:div w:id="1650211336">
          <w:marLeft w:val="0"/>
          <w:marRight w:val="0"/>
          <w:marTop w:val="0"/>
          <w:marBottom w:val="0"/>
          <w:divBdr>
            <w:top w:val="none" w:sz="0" w:space="0" w:color="auto"/>
            <w:left w:val="none" w:sz="0" w:space="0" w:color="auto"/>
            <w:bottom w:val="none" w:sz="0" w:space="0" w:color="auto"/>
            <w:right w:val="none" w:sz="0" w:space="0" w:color="auto"/>
          </w:divBdr>
        </w:div>
        <w:div w:id="1688678890">
          <w:marLeft w:val="0"/>
          <w:marRight w:val="0"/>
          <w:marTop w:val="0"/>
          <w:marBottom w:val="0"/>
          <w:divBdr>
            <w:top w:val="none" w:sz="0" w:space="0" w:color="auto"/>
            <w:left w:val="none" w:sz="0" w:space="0" w:color="auto"/>
            <w:bottom w:val="none" w:sz="0" w:space="0" w:color="auto"/>
            <w:right w:val="none" w:sz="0" w:space="0" w:color="auto"/>
          </w:divBdr>
        </w:div>
        <w:div w:id="1693727812">
          <w:marLeft w:val="0"/>
          <w:marRight w:val="0"/>
          <w:marTop w:val="0"/>
          <w:marBottom w:val="0"/>
          <w:divBdr>
            <w:top w:val="none" w:sz="0" w:space="0" w:color="auto"/>
            <w:left w:val="none" w:sz="0" w:space="0" w:color="auto"/>
            <w:bottom w:val="none" w:sz="0" w:space="0" w:color="auto"/>
            <w:right w:val="none" w:sz="0" w:space="0" w:color="auto"/>
          </w:divBdr>
        </w:div>
        <w:div w:id="1715881948">
          <w:marLeft w:val="0"/>
          <w:marRight w:val="0"/>
          <w:marTop w:val="0"/>
          <w:marBottom w:val="0"/>
          <w:divBdr>
            <w:top w:val="none" w:sz="0" w:space="0" w:color="auto"/>
            <w:left w:val="none" w:sz="0" w:space="0" w:color="auto"/>
            <w:bottom w:val="none" w:sz="0" w:space="0" w:color="auto"/>
            <w:right w:val="none" w:sz="0" w:space="0" w:color="auto"/>
          </w:divBdr>
        </w:div>
        <w:div w:id="1797486275">
          <w:marLeft w:val="0"/>
          <w:marRight w:val="0"/>
          <w:marTop w:val="0"/>
          <w:marBottom w:val="0"/>
          <w:divBdr>
            <w:top w:val="none" w:sz="0" w:space="0" w:color="auto"/>
            <w:left w:val="none" w:sz="0" w:space="0" w:color="auto"/>
            <w:bottom w:val="none" w:sz="0" w:space="0" w:color="auto"/>
            <w:right w:val="none" w:sz="0" w:space="0" w:color="auto"/>
          </w:divBdr>
        </w:div>
        <w:div w:id="1807114820">
          <w:marLeft w:val="0"/>
          <w:marRight w:val="0"/>
          <w:marTop w:val="0"/>
          <w:marBottom w:val="0"/>
          <w:divBdr>
            <w:top w:val="none" w:sz="0" w:space="0" w:color="auto"/>
            <w:left w:val="none" w:sz="0" w:space="0" w:color="auto"/>
            <w:bottom w:val="none" w:sz="0" w:space="0" w:color="auto"/>
            <w:right w:val="none" w:sz="0" w:space="0" w:color="auto"/>
          </w:divBdr>
        </w:div>
        <w:div w:id="1817868135">
          <w:marLeft w:val="0"/>
          <w:marRight w:val="0"/>
          <w:marTop w:val="0"/>
          <w:marBottom w:val="0"/>
          <w:divBdr>
            <w:top w:val="none" w:sz="0" w:space="0" w:color="auto"/>
            <w:left w:val="none" w:sz="0" w:space="0" w:color="auto"/>
            <w:bottom w:val="none" w:sz="0" w:space="0" w:color="auto"/>
            <w:right w:val="none" w:sz="0" w:space="0" w:color="auto"/>
          </w:divBdr>
        </w:div>
        <w:div w:id="1837771038">
          <w:marLeft w:val="0"/>
          <w:marRight w:val="0"/>
          <w:marTop w:val="0"/>
          <w:marBottom w:val="0"/>
          <w:divBdr>
            <w:top w:val="none" w:sz="0" w:space="0" w:color="auto"/>
            <w:left w:val="none" w:sz="0" w:space="0" w:color="auto"/>
            <w:bottom w:val="none" w:sz="0" w:space="0" w:color="auto"/>
            <w:right w:val="none" w:sz="0" w:space="0" w:color="auto"/>
          </w:divBdr>
        </w:div>
        <w:div w:id="1838301494">
          <w:marLeft w:val="0"/>
          <w:marRight w:val="0"/>
          <w:marTop w:val="0"/>
          <w:marBottom w:val="0"/>
          <w:divBdr>
            <w:top w:val="none" w:sz="0" w:space="0" w:color="auto"/>
            <w:left w:val="none" w:sz="0" w:space="0" w:color="auto"/>
            <w:bottom w:val="none" w:sz="0" w:space="0" w:color="auto"/>
            <w:right w:val="none" w:sz="0" w:space="0" w:color="auto"/>
          </w:divBdr>
        </w:div>
        <w:div w:id="1882089962">
          <w:marLeft w:val="0"/>
          <w:marRight w:val="0"/>
          <w:marTop w:val="0"/>
          <w:marBottom w:val="0"/>
          <w:divBdr>
            <w:top w:val="none" w:sz="0" w:space="0" w:color="auto"/>
            <w:left w:val="none" w:sz="0" w:space="0" w:color="auto"/>
            <w:bottom w:val="none" w:sz="0" w:space="0" w:color="auto"/>
            <w:right w:val="none" w:sz="0" w:space="0" w:color="auto"/>
          </w:divBdr>
        </w:div>
        <w:div w:id="1938638556">
          <w:marLeft w:val="0"/>
          <w:marRight w:val="0"/>
          <w:marTop w:val="0"/>
          <w:marBottom w:val="0"/>
          <w:divBdr>
            <w:top w:val="none" w:sz="0" w:space="0" w:color="auto"/>
            <w:left w:val="none" w:sz="0" w:space="0" w:color="auto"/>
            <w:bottom w:val="none" w:sz="0" w:space="0" w:color="auto"/>
            <w:right w:val="none" w:sz="0" w:space="0" w:color="auto"/>
          </w:divBdr>
        </w:div>
        <w:div w:id="1958876060">
          <w:marLeft w:val="0"/>
          <w:marRight w:val="0"/>
          <w:marTop w:val="0"/>
          <w:marBottom w:val="0"/>
          <w:divBdr>
            <w:top w:val="none" w:sz="0" w:space="0" w:color="auto"/>
            <w:left w:val="none" w:sz="0" w:space="0" w:color="auto"/>
            <w:bottom w:val="none" w:sz="0" w:space="0" w:color="auto"/>
            <w:right w:val="none" w:sz="0" w:space="0" w:color="auto"/>
          </w:divBdr>
        </w:div>
        <w:div w:id="2073114693">
          <w:marLeft w:val="0"/>
          <w:marRight w:val="0"/>
          <w:marTop w:val="0"/>
          <w:marBottom w:val="0"/>
          <w:divBdr>
            <w:top w:val="none" w:sz="0" w:space="0" w:color="auto"/>
            <w:left w:val="none" w:sz="0" w:space="0" w:color="auto"/>
            <w:bottom w:val="none" w:sz="0" w:space="0" w:color="auto"/>
            <w:right w:val="none" w:sz="0" w:space="0" w:color="auto"/>
          </w:divBdr>
        </w:div>
      </w:divsChild>
    </w:div>
    <w:div w:id="1144086040">
      <w:bodyDiv w:val="1"/>
      <w:marLeft w:val="0"/>
      <w:marRight w:val="0"/>
      <w:marTop w:val="0"/>
      <w:marBottom w:val="0"/>
      <w:divBdr>
        <w:top w:val="none" w:sz="0" w:space="0" w:color="auto"/>
        <w:left w:val="none" w:sz="0" w:space="0" w:color="auto"/>
        <w:bottom w:val="none" w:sz="0" w:space="0" w:color="auto"/>
        <w:right w:val="none" w:sz="0" w:space="0" w:color="auto"/>
      </w:divBdr>
    </w:div>
    <w:div w:id="1227447174">
      <w:bodyDiv w:val="1"/>
      <w:marLeft w:val="0"/>
      <w:marRight w:val="0"/>
      <w:marTop w:val="0"/>
      <w:marBottom w:val="0"/>
      <w:divBdr>
        <w:top w:val="none" w:sz="0" w:space="0" w:color="auto"/>
        <w:left w:val="none" w:sz="0" w:space="0" w:color="auto"/>
        <w:bottom w:val="none" w:sz="0" w:space="0" w:color="auto"/>
        <w:right w:val="none" w:sz="0" w:space="0" w:color="auto"/>
      </w:divBdr>
      <w:divsChild>
        <w:div w:id="1173105830">
          <w:marLeft w:val="0"/>
          <w:marRight w:val="0"/>
          <w:marTop w:val="0"/>
          <w:marBottom w:val="0"/>
          <w:divBdr>
            <w:top w:val="none" w:sz="0" w:space="0" w:color="auto"/>
            <w:left w:val="none" w:sz="0" w:space="0" w:color="auto"/>
            <w:bottom w:val="none" w:sz="0" w:space="0" w:color="auto"/>
            <w:right w:val="none" w:sz="0" w:space="0" w:color="auto"/>
          </w:divBdr>
        </w:div>
        <w:div w:id="1881741402">
          <w:marLeft w:val="0"/>
          <w:marRight w:val="0"/>
          <w:marTop w:val="0"/>
          <w:marBottom w:val="0"/>
          <w:divBdr>
            <w:top w:val="none" w:sz="0" w:space="0" w:color="auto"/>
            <w:left w:val="none" w:sz="0" w:space="0" w:color="auto"/>
            <w:bottom w:val="none" w:sz="0" w:space="0" w:color="auto"/>
            <w:right w:val="none" w:sz="0" w:space="0" w:color="auto"/>
          </w:divBdr>
        </w:div>
      </w:divsChild>
    </w:div>
    <w:div w:id="1290670041">
      <w:bodyDiv w:val="1"/>
      <w:marLeft w:val="0"/>
      <w:marRight w:val="0"/>
      <w:marTop w:val="0"/>
      <w:marBottom w:val="0"/>
      <w:divBdr>
        <w:top w:val="none" w:sz="0" w:space="0" w:color="auto"/>
        <w:left w:val="none" w:sz="0" w:space="0" w:color="auto"/>
        <w:bottom w:val="none" w:sz="0" w:space="0" w:color="auto"/>
        <w:right w:val="none" w:sz="0" w:space="0" w:color="auto"/>
      </w:divBdr>
      <w:divsChild>
        <w:div w:id="66922905">
          <w:marLeft w:val="0"/>
          <w:marRight w:val="0"/>
          <w:marTop w:val="0"/>
          <w:marBottom w:val="0"/>
          <w:divBdr>
            <w:top w:val="none" w:sz="0" w:space="0" w:color="auto"/>
            <w:left w:val="none" w:sz="0" w:space="0" w:color="auto"/>
            <w:bottom w:val="none" w:sz="0" w:space="0" w:color="auto"/>
            <w:right w:val="none" w:sz="0" w:space="0" w:color="auto"/>
          </w:divBdr>
        </w:div>
        <w:div w:id="168444843">
          <w:marLeft w:val="0"/>
          <w:marRight w:val="0"/>
          <w:marTop w:val="0"/>
          <w:marBottom w:val="0"/>
          <w:divBdr>
            <w:top w:val="none" w:sz="0" w:space="0" w:color="auto"/>
            <w:left w:val="none" w:sz="0" w:space="0" w:color="auto"/>
            <w:bottom w:val="none" w:sz="0" w:space="0" w:color="auto"/>
            <w:right w:val="none" w:sz="0" w:space="0" w:color="auto"/>
          </w:divBdr>
        </w:div>
        <w:div w:id="245891634">
          <w:marLeft w:val="0"/>
          <w:marRight w:val="0"/>
          <w:marTop w:val="0"/>
          <w:marBottom w:val="0"/>
          <w:divBdr>
            <w:top w:val="none" w:sz="0" w:space="0" w:color="auto"/>
            <w:left w:val="none" w:sz="0" w:space="0" w:color="auto"/>
            <w:bottom w:val="none" w:sz="0" w:space="0" w:color="auto"/>
            <w:right w:val="none" w:sz="0" w:space="0" w:color="auto"/>
          </w:divBdr>
        </w:div>
        <w:div w:id="264919246">
          <w:marLeft w:val="0"/>
          <w:marRight w:val="0"/>
          <w:marTop w:val="0"/>
          <w:marBottom w:val="0"/>
          <w:divBdr>
            <w:top w:val="none" w:sz="0" w:space="0" w:color="auto"/>
            <w:left w:val="none" w:sz="0" w:space="0" w:color="auto"/>
            <w:bottom w:val="none" w:sz="0" w:space="0" w:color="auto"/>
            <w:right w:val="none" w:sz="0" w:space="0" w:color="auto"/>
          </w:divBdr>
        </w:div>
        <w:div w:id="278417613">
          <w:marLeft w:val="0"/>
          <w:marRight w:val="0"/>
          <w:marTop w:val="0"/>
          <w:marBottom w:val="0"/>
          <w:divBdr>
            <w:top w:val="none" w:sz="0" w:space="0" w:color="auto"/>
            <w:left w:val="none" w:sz="0" w:space="0" w:color="auto"/>
            <w:bottom w:val="none" w:sz="0" w:space="0" w:color="auto"/>
            <w:right w:val="none" w:sz="0" w:space="0" w:color="auto"/>
          </w:divBdr>
        </w:div>
        <w:div w:id="342099629">
          <w:marLeft w:val="0"/>
          <w:marRight w:val="0"/>
          <w:marTop w:val="0"/>
          <w:marBottom w:val="0"/>
          <w:divBdr>
            <w:top w:val="none" w:sz="0" w:space="0" w:color="auto"/>
            <w:left w:val="none" w:sz="0" w:space="0" w:color="auto"/>
            <w:bottom w:val="none" w:sz="0" w:space="0" w:color="auto"/>
            <w:right w:val="none" w:sz="0" w:space="0" w:color="auto"/>
          </w:divBdr>
        </w:div>
        <w:div w:id="380252475">
          <w:marLeft w:val="0"/>
          <w:marRight w:val="0"/>
          <w:marTop w:val="0"/>
          <w:marBottom w:val="0"/>
          <w:divBdr>
            <w:top w:val="none" w:sz="0" w:space="0" w:color="auto"/>
            <w:left w:val="none" w:sz="0" w:space="0" w:color="auto"/>
            <w:bottom w:val="none" w:sz="0" w:space="0" w:color="auto"/>
            <w:right w:val="none" w:sz="0" w:space="0" w:color="auto"/>
          </w:divBdr>
        </w:div>
        <w:div w:id="403337473">
          <w:marLeft w:val="0"/>
          <w:marRight w:val="0"/>
          <w:marTop w:val="0"/>
          <w:marBottom w:val="0"/>
          <w:divBdr>
            <w:top w:val="none" w:sz="0" w:space="0" w:color="auto"/>
            <w:left w:val="none" w:sz="0" w:space="0" w:color="auto"/>
            <w:bottom w:val="none" w:sz="0" w:space="0" w:color="auto"/>
            <w:right w:val="none" w:sz="0" w:space="0" w:color="auto"/>
          </w:divBdr>
        </w:div>
        <w:div w:id="405148352">
          <w:marLeft w:val="0"/>
          <w:marRight w:val="0"/>
          <w:marTop w:val="0"/>
          <w:marBottom w:val="0"/>
          <w:divBdr>
            <w:top w:val="none" w:sz="0" w:space="0" w:color="auto"/>
            <w:left w:val="none" w:sz="0" w:space="0" w:color="auto"/>
            <w:bottom w:val="none" w:sz="0" w:space="0" w:color="auto"/>
            <w:right w:val="none" w:sz="0" w:space="0" w:color="auto"/>
          </w:divBdr>
        </w:div>
        <w:div w:id="429161402">
          <w:marLeft w:val="0"/>
          <w:marRight w:val="0"/>
          <w:marTop w:val="0"/>
          <w:marBottom w:val="0"/>
          <w:divBdr>
            <w:top w:val="none" w:sz="0" w:space="0" w:color="auto"/>
            <w:left w:val="none" w:sz="0" w:space="0" w:color="auto"/>
            <w:bottom w:val="none" w:sz="0" w:space="0" w:color="auto"/>
            <w:right w:val="none" w:sz="0" w:space="0" w:color="auto"/>
          </w:divBdr>
          <w:divsChild>
            <w:div w:id="263344381">
              <w:marLeft w:val="-75"/>
              <w:marRight w:val="0"/>
              <w:marTop w:val="30"/>
              <w:marBottom w:val="30"/>
              <w:divBdr>
                <w:top w:val="none" w:sz="0" w:space="0" w:color="auto"/>
                <w:left w:val="none" w:sz="0" w:space="0" w:color="auto"/>
                <w:bottom w:val="none" w:sz="0" w:space="0" w:color="auto"/>
                <w:right w:val="none" w:sz="0" w:space="0" w:color="auto"/>
              </w:divBdr>
              <w:divsChild>
                <w:div w:id="301807743">
                  <w:marLeft w:val="0"/>
                  <w:marRight w:val="0"/>
                  <w:marTop w:val="0"/>
                  <w:marBottom w:val="0"/>
                  <w:divBdr>
                    <w:top w:val="none" w:sz="0" w:space="0" w:color="auto"/>
                    <w:left w:val="none" w:sz="0" w:space="0" w:color="auto"/>
                    <w:bottom w:val="none" w:sz="0" w:space="0" w:color="auto"/>
                    <w:right w:val="none" w:sz="0" w:space="0" w:color="auto"/>
                  </w:divBdr>
                  <w:divsChild>
                    <w:div w:id="438138345">
                      <w:marLeft w:val="0"/>
                      <w:marRight w:val="0"/>
                      <w:marTop w:val="0"/>
                      <w:marBottom w:val="0"/>
                      <w:divBdr>
                        <w:top w:val="none" w:sz="0" w:space="0" w:color="auto"/>
                        <w:left w:val="none" w:sz="0" w:space="0" w:color="auto"/>
                        <w:bottom w:val="none" w:sz="0" w:space="0" w:color="auto"/>
                        <w:right w:val="none" w:sz="0" w:space="0" w:color="auto"/>
                      </w:divBdr>
                    </w:div>
                  </w:divsChild>
                </w:div>
                <w:div w:id="543257475">
                  <w:marLeft w:val="0"/>
                  <w:marRight w:val="0"/>
                  <w:marTop w:val="0"/>
                  <w:marBottom w:val="0"/>
                  <w:divBdr>
                    <w:top w:val="none" w:sz="0" w:space="0" w:color="auto"/>
                    <w:left w:val="none" w:sz="0" w:space="0" w:color="auto"/>
                    <w:bottom w:val="none" w:sz="0" w:space="0" w:color="auto"/>
                    <w:right w:val="none" w:sz="0" w:space="0" w:color="auto"/>
                  </w:divBdr>
                  <w:divsChild>
                    <w:div w:id="2125880190">
                      <w:marLeft w:val="0"/>
                      <w:marRight w:val="0"/>
                      <w:marTop w:val="0"/>
                      <w:marBottom w:val="0"/>
                      <w:divBdr>
                        <w:top w:val="none" w:sz="0" w:space="0" w:color="auto"/>
                        <w:left w:val="none" w:sz="0" w:space="0" w:color="auto"/>
                        <w:bottom w:val="none" w:sz="0" w:space="0" w:color="auto"/>
                        <w:right w:val="none" w:sz="0" w:space="0" w:color="auto"/>
                      </w:divBdr>
                    </w:div>
                  </w:divsChild>
                </w:div>
                <w:div w:id="726563847">
                  <w:marLeft w:val="0"/>
                  <w:marRight w:val="0"/>
                  <w:marTop w:val="0"/>
                  <w:marBottom w:val="0"/>
                  <w:divBdr>
                    <w:top w:val="none" w:sz="0" w:space="0" w:color="auto"/>
                    <w:left w:val="none" w:sz="0" w:space="0" w:color="auto"/>
                    <w:bottom w:val="none" w:sz="0" w:space="0" w:color="auto"/>
                    <w:right w:val="none" w:sz="0" w:space="0" w:color="auto"/>
                  </w:divBdr>
                  <w:divsChild>
                    <w:div w:id="93864042">
                      <w:marLeft w:val="0"/>
                      <w:marRight w:val="0"/>
                      <w:marTop w:val="0"/>
                      <w:marBottom w:val="0"/>
                      <w:divBdr>
                        <w:top w:val="none" w:sz="0" w:space="0" w:color="auto"/>
                        <w:left w:val="none" w:sz="0" w:space="0" w:color="auto"/>
                        <w:bottom w:val="none" w:sz="0" w:space="0" w:color="auto"/>
                        <w:right w:val="none" w:sz="0" w:space="0" w:color="auto"/>
                      </w:divBdr>
                    </w:div>
                  </w:divsChild>
                </w:div>
                <w:div w:id="1335918406">
                  <w:marLeft w:val="0"/>
                  <w:marRight w:val="0"/>
                  <w:marTop w:val="0"/>
                  <w:marBottom w:val="0"/>
                  <w:divBdr>
                    <w:top w:val="none" w:sz="0" w:space="0" w:color="auto"/>
                    <w:left w:val="none" w:sz="0" w:space="0" w:color="auto"/>
                    <w:bottom w:val="none" w:sz="0" w:space="0" w:color="auto"/>
                    <w:right w:val="none" w:sz="0" w:space="0" w:color="auto"/>
                  </w:divBdr>
                  <w:divsChild>
                    <w:div w:id="338971315">
                      <w:marLeft w:val="0"/>
                      <w:marRight w:val="0"/>
                      <w:marTop w:val="0"/>
                      <w:marBottom w:val="0"/>
                      <w:divBdr>
                        <w:top w:val="none" w:sz="0" w:space="0" w:color="auto"/>
                        <w:left w:val="none" w:sz="0" w:space="0" w:color="auto"/>
                        <w:bottom w:val="none" w:sz="0" w:space="0" w:color="auto"/>
                        <w:right w:val="none" w:sz="0" w:space="0" w:color="auto"/>
                      </w:divBdr>
                    </w:div>
                  </w:divsChild>
                </w:div>
                <w:div w:id="1589538181">
                  <w:marLeft w:val="0"/>
                  <w:marRight w:val="0"/>
                  <w:marTop w:val="0"/>
                  <w:marBottom w:val="0"/>
                  <w:divBdr>
                    <w:top w:val="none" w:sz="0" w:space="0" w:color="auto"/>
                    <w:left w:val="none" w:sz="0" w:space="0" w:color="auto"/>
                    <w:bottom w:val="none" w:sz="0" w:space="0" w:color="auto"/>
                    <w:right w:val="none" w:sz="0" w:space="0" w:color="auto"/>
                  </w:divBdr>
                  <w:divsChild>
                    <w:div w:id="1233662104">
                      <w:marLeft w:val="0"/>
                      <w:marRight w:val="0"/>
                      <w:marTop w:val="0"/>
                      <w:marBottom w:val="0"/>
                      <w:divBdr>
                        <w:top w:val="none" w:sz="0" w:space="0" w:color="auto"/>
                        <w:left w:val="none" w:sz="0" w:space="0" w:color="auto"/>
                        <w:bottom w:val="none" w:sz="0" w:space="0" w:color="auto"/>
                        <w:right w:val="none" w:sz="0" w:space="0" w:color="auto"/>
                      </w:divBdr>
                    </w:div>
                  </w:divsChild>
                </w:div>
                <w:div w:id="1740245979">
                  <w:marLeft w:val="0"/>
                  <w:marRight w:val="0"/>
                  <w:marTop w:val="0"/>
                  <w:marBottom w:val="0"/>
                  <w:divBdr>
                    <w:top w:val="none" w:sz="0" w:space="0" w:color="auto"/>
                    <w:left w:val="none" w:sz="0" w:space="0" w:color="auto"/>
                    <w:bottom w:val="none" w:sz="0" w:space="0" w:color="auto"/>
                    <w:right w:val="none" w:sz="0" w:space="0" w:color="auto"/>
                  </w:divBdr>
                  <w:divsChild>
                    <w:div w:id="1250313991">
                      <w:marLeft w:val="0"/>
                      <w:marRight w:val="0"/>
                      <w:marTop w:val="0"/>
                      <w:marBottom w:val="0"/>
                      <w:divBdr>
                        <w:top w:val="none" w:sz="0" w:space="0" w:color="auto"/>
                        <w:left w:val="none" w:sz="0" w:space="0" w:color="auto"/>
                        <w:bottom w:val="none" w:sz="0" w:space="0" w:color="auto"/>
                        <w:right w:val="none" w:sz="0" w:space="0" w:color="auto"/>
                      </w:divBdr>
                    </w:div>
                  </w:divsChild>
                </w:div>
                <w:div w:id="1927572435">
                  <w:marLeft w:val="0"/>
                  <w:marRight w:val="0"/>
                  <w:marTop w:val="0"/>
                  <w:marBottom w:val="0"/>
                  <w:divBdr>
                    <w:top w:val="none" w:sz="0" w:space="0" w:color="auto"/>
                    <w:left w:val="none" w:sz="0" w:space="0" w:color="auto"/>
                    <w:bottom w:val="none" w:sz="0" w:space="0" w:color="auto"/>
                    <w:right w:val="none" w:sz="0" w:space="0" w:color="auto"/>
                  </w:divBdr>
                  <w:divsChild>
                    <w:div w:id="702244460">
                      <w:marLeft w:val="0"/>
                      <w:marRight w:val="0"/>
                      <w:marTop w:val="0"/>
                      <w:marBottom w:val="0"/>
                      <w:divBdr>
                        <w:top w:val="none" w:sz="0" w:space="0" w:color="auto"/>
                        <w:left w:val="none" w:sz="0" w:space="0" w:color="auto"/>
                        <w:bottom w:val="none" w:sz="0" w:space="0" w:color="auto"/>
                        <w:right w:val="none" w:sz="0" w:space="0" w:color="auto"/>
                      </w:divBdr>
                    </w:div>
                  </w:divsChild>
                </w:div>
                <w:div w:id="2060131061">
                  <w:marLeft w:val="0"/>
                  <w:marRight w:val="0"/>
                  <w:marTop w:val="0"/>
                  <w:marBottom w:val="0"/>
                  <w:divBdr>
                    <w:top w:val="none" w:sz="0" w:space="0" w:color="auto"/>
                    <w:left w:val="none" w:sz="0" w:space="0" w:color="auto"/>
                    <w:bottom w:val="none" w:sz="0" w:space="0" w:color="auto"/>
                    <w:right w:val="none" w:sz="0" w:space="0" w:color="auto"/>
                  </w:divBdr>
                  <w:divsChild>
                    <w:div w:id="16249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58792">
          <w:marLeft w:val="0"/>
          <w:marRight w:val="0"/>
          <w:marTop w:val="0"/>
          <w:marBottom w:val="0"/>
          <w:divBdr>
            <w:top w:val="none" w:sz="0" w:space="0" w:color="auto"/>
            <w:left w:val="none" w:sz="0" w:space="0" w:color="auto"/>
            <w:bottom w:val="none" w:sz="0" w:space="0" w:color="auto"/>
            <w:right w:val="none" w:sz="0" w:space="0" w:color="auto"/>
          </w:divBdr>
        </w:div>
        <w:div w:id="444006709">
          <w:marLeft w:val="0"/>
          <w:marRight w:val="0"/>
          <w:marTop w:val="0"/>
          <w:marBottom w:val="0"/>
          <w:divBdr>
            <w:top w:val="none" w:sz="0" w:space="0" w:color="auto"/>
            <w:left w:val="none" w:sz="0" w:space="0" w:color="auto"/>
            <w:bottom w:val="none" w:sz="0" w:space="0" w:color="auto"/>
            <w:right w:val="none" w:sz="0" w:space="0" w:color="auto"/>
          </w:divBdr>
        </w:div>
        <w:div w:id="451364477">
          <w:marLeft w:val="0"/>
          <w:marRight w:val="0"/>
          <w:marTop w:val="0"/>
          <w:marBottom w:val="0"/>
          <w:divBdr>
            <w:top w:val="none" w:sz="0" w:space="0" w:color="auto"/>
            <w:left w:val="none" w:sz="0" w:space="0" w:color="auto"/>
            <w:bottom w:val="none" w:sz="0" w:space="0" w:color="auto"/>
            <w:right w:val="none" w:sz="0" w:space="0" w:color="auto"/>
          </w:divBdr>
        </w:div>
        <w:div w:id="461193611">
          <w:marLeft w:val="0"/>
          <w:marRight w:val="0"/>
          <w:marTop w:val="0"/>
          <w:marBottom w:val="0"/>
          <w:divBdr>
            <w:top w:val="none" w:sz="0" w:space="0" w:color="auto"/>
            <w:left w:val="none" w:sz="0" w:space="0" w:color="auto"/>
            <w:bottom w:val="none" w:sz="0" w:space="0" w:color="auto"/>
            <w:right w:val="none" w:sz="0" w:space="0" w:color="auto"/>
          </w:divBdr>
        </w:div>
        <w:div w:id="501891086">
          <w:marLeft w:val="0"/>
          <w:marRight w:val="0"/>
          <w:marTop w:val="0"/>
          <w:marBottom w:val="0"/>
          <w:divBdr>
            <w:top w:val="none" w:sz="0" w:space="0" w:color="auto"/>
            <w:left w:val="none" w:sz="0" w:space="0" w:color="auto"/>
            <w:bottom w:val="none" w:sz="0" w:space="0" w:color="auto"/>
            <w:right w:val="none" w:sz="0" w:space="0" w:color="auto"/>
          </w:divBdr>
        </w:div>
        <w:div w:id="642081286">
          <w:marLeft w:val="0"/>
          <w:marRight w:val="0"/>
          <w:marTop w:val="0"/>
          <w:marBottom w:val="0"/>
          <w:divBdr>
            <w:top w:val="none" w:sz="0" w:space="0" w:color="auto"/>
            <w:left w:val="none" w:sz="0" w:space="0" w:color="auto"/>
            <w:bottom w:val="none" w:sz="0" w:space="0" w:color="auto"/>
            <w:right w:val="none" w:sz="0" w:space="0" w:color="auto"/>
          </w:divBdr>
        </w:div>
        <w:div w:id="657422606">
          <w:marLeft w:val="0"/>
          <w:marRight w:val="0"/>
          <w:marTop w:val="0"/>
          <w:marBottom w:val="0"/>
          <w:divBdr>
            <w:top w:val="none" w:sz="0" w:space="0" w:color="auto"/>
            <w:left w:val="none" w:sz="0" w:space="0" w:color="auto"/>
            <w:bottom w:val="none" w:sz="0" w:space="0" w:color="auto"/>
            <w:right w:val="none" w:sz="0" w:space="0" w:color="auto"/>
          </w:divBdr>
        </w:div>
        <w:div w:id="693307822">
          <w:marLeft w:val="0"/>
          <w:marRight w:val="0"/>
          <w:marTop w:val="0"/>
          <w:marBottom w:val="0"/>
          <w:divBdr>
            <w:top w:val="none" w:sz="0" w:space="0" w:color="auto"/>
            <w:left w:val="none" w:sz="0" w:space="0" w:color="auto"/>
            <w:bottom w:val="none" w:sz="0" w:space="0" w:color="auto"/>
            <w:right w:val="none" w:sz="0" w:space="0" w:color="auto"/>
          </w:divBdr>
        </w:div>
        <w:div w:id="794370799">
          <w:marLeft w:val="0"/>
          <w:marRight w:val="0"/>
          <w:marTop w:val="0"/>
          <w:marBottom w:val="0"/>
          <w:divBdr>
            <w:top w:val="none" w:sz="0" w:space="0" w:color="auto"/>
            <w:left w:val="none" w:sz="0" w:space="0" w:color="auto"/>
            <w:bottom w:val="none" w:sz="0" w:space="0" w:color="auto"/>
            <w:right w:val="none" w:sz="0" w:space="0" w:color="auto"/>
          </w:divBdr>
          <w:divsChild>
            <w:div w:id="654841251">
              <w:marLeft w:val="-75"/>
              <w:marRight w:val="0"/>
              <w:marTop w:val="30"/>
              <w:marBottom w:val="30"/>
              <w:divBdr>
                <w:top w:val="none" w:sz="0" w:space="0" w:color="auto"/>
                <w:left w:val="none" w:sz="0" w:space="0" w:color="auto"/>
                <w:bottom w:val="none" w:sz="0" w:space="0" w:color="auto"/>
                <w:right w:val="none" w:sz="0" w:space="0" w:color="auto"/>
              </w:divBdr>
              <w:divsChild>
                <w:div w:id="430129060">
                  <w:marLeft w:val="0"/>
                  <w:marRight w:val="0"/>
                  <w:marTop w:val="0"/>
                  <w:marBottom w:val="0"/>
                  <w:divBdr>
                    <w:top w:val="none" w:sz="0" w:space="0" w:color="auto"/>
                    <w:left w:val="none" w:sz="0" w:space="0" w:color="auto"/>
                    <w:bottom w:val="none" w:sz="0" w:space="0" w:color="auto"/>
                    <w:right w:val="none" w:sz="0" w:space="0" w:color="auto"/>
                  </w:divBdr>
                  <w:divsChild>
                    <w:div w:id="1615138781">
                      <w:marLeft w:val="0"/>
                      <w:marRight w:val="0"/>
                      <w:marTop w:val="0"/>
                      <w:marBottom w:val="0"/>
                      <w:divBdr>
                        <w:top w:val="none" w:sz="0" w:space="0" w:color="auto"/>
                        <w:left w:val="none" w:sz="0" w:space="0" w:color="auto"/>
                        <w:bottom w:val="none" w:sz="0" w:space="0" w:color="auto"/>
                        <w:right w:val="none" w:sz="0" w:space="0" w:color="auto"/>
                      </w:divBdr>
                    </w:div>
                  </w:divsChild>
                </w:div>
                <w:div w:id="1207596503">
                  <w:marLeft w:val="0"/>
                  <w:marRight w:val="0"/>
                  <w:marTop w:val="0"/>
                  <w:marBottom w:val="0"/>
                  <w:divBdr>
                    <w:top w:val="none" w:sz="0" w:space="0" w:color="auto"/>
                    <w:left w:val="none" w:sz="0" w:space="0" w:color="auto"/>
                    <w:bottom w:val="none" w:sz="0" w:space="0" w:color="auto"/>
                    <w:right w:val="none" w:sz="0" w:space="0" w:color="auto"/>
                  </w:divBdr>
                  <w:divsChild>
                    <w:div w:id="476529827">
                      <w:marLeft w:val="0"/>
                      <w:marRight w:val="0"/>
                      <w:marTop w:val="0"/>
                      <w:marBottom w:val="0"/>
                      <w:divBdr>
                        <w:top w:val="none" w:sz="0" w:space="0" w:color="auto"/>
                        <w:left w:val="none" w:sz="0" w:space="0" w:color="auto"/>
                        <w:bottom w:val="none" w:sz="0" w:space="0" w:color="auto"/>
                        <w:right w:val="none" w:sz="0" w:space="0" w:color="auto"/>
                      </w:divBdr>
                    </w:div>
                  </w:divsChild>
                </w:div>
                <w:div w:id="2114396999">
                  <w:marLeft w:val="0"/>
                  <w:marRight w:val="0"/>
                  <w:marTop w:val="0"/>
                  <w:marBottom w:val="0"/>
                  <w:divBdr>
                    <w:top w:val="none" w:sz="0" w:space="0" w:color="auto"/>
                    <w:left w:val="none" w:sz="0" w:space="0" w:color="auto"/>
                    <w:bottom w:val="none" w:sz="0" w:space="0" w:color="auto"/>
                    <w:right w:val="none" w:sz="0" w:space="0" w:color="auto"/>
                  </w:divBdr>
                  <w:divsChild>
                    <w:div w:id="1624574987">
                      <w:marLeft w:val="0"/>
                      <w:marRight w:val="0"/>
                      <w:marTop w:val="0"/>
                      <w:marBottom w:val="0"/>
                      <w:divBdr>
                        <w:top w:val="none" w:sz="0" w:space="0" w:color="auto"/>
                        <w:left w:val="none" w:sz="0" w:space="0" w:color="auto"/>
                        <w:bottom w:val="none" w:sz="0" w:space="0" w:color="auto"/>
                        <w:right w:val="none" w:sz="0" w:space="0" w:color="auto"/>
                      </w:divBdr>
                    </w:div>
                  </w:divsChild>
                </w:div>
                <w:div w:id="2125885363">
                  <w:marLeft w:val="0"/>
                  <w:marRight w:val="0"/>
                  <w:marTop w:val="0"/>
                  <w:marBottom w:val="0"/>
                  <w:divBdr>
                    <w:top w:val="none" w:sz="0" w:space="0" w:color="auto"/>
                    <w:left w:val="none" w:sz="0" w:space="0" w:color="auto"/>
                    <w:bottom w:val="none" w:sz="0" w:space="0" w:color="auto"/>
                    <w:right w:val="none" w:sz="0" w:space="0" w:color="auto"/>
                  </w:divBdr>
                  <w:divsChild>
                    <w:div w:id="18291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87279">
          <w:marLeft w:val="0"/>
          <w:marRight w:val="0"/>
          <w:marTop w:val="0"/>
          <w:marBottom w:val="0"/>
          <w:divBdr>
            <w:top w:val="none" w:sz="0" w:space="0" w:color="auto"/>
            <w:left w:val="none" w:sz="0" w:space="0" w:color="auto"/>
            <w:bottom w:val="none" w:sz="0" w:space="0" w:color="auto"/>
            <w:right w:val="none" w:sz="0" w:space="0" w:color="auto"/>
          </w:divBdr>
        </w:div>
        <w:div w:id="840777349">
          <w:marLeft w:val="0"/>
          <w:marRight w:val="0"/>
          <w:marTop w:val="0"/>
          <w:marBottom w:val="0"/>
          <w:divBdr>
            <w:top w:val="none" w:sz="0" w:space="0" w:color="auto"/>
            <w:left w:val="none" w:sz="0" w:space="0" w:color="auto"/>
            <w:bottom w:val="none" w:sz="0" w:space="0" w:color="auto"/>
            <w:right w:val="none" w:sz="0" w:space="0" w:color="auto"/>
          </w:divBdr>
          <w:divsChild>
            <w:div w:id="1309746937">
              <w:marLeft w:val="-75"/>
              <w:marRight w:val="0"/>
              <w:marTop w:val="30"/>
              <w:marBottom w:val="30"/>
              <w:divBdr>
                <w:top w:val="none" w:sz="0" w:space="0" w:color="auto"/>
                <w:left w:val="none" w:sz="0" w:space="0" w:color="auto"/>
                <w:bottom w:val="none" w:sz="0" w:space="0" w:color="auto"/>
                <w:right w:val="none" w:sz="0" w:space="0" w:color="auto"/>
              </w:divBdr>
              <w:divsChild>
                <w:div w:id="1704226">
                  <w:marLeft w:val="0"/>
                  <w:marRight w:val="0"/>
                  <w:marTop w:val="0"/>
                  <w:marBottom w:val="0"/>
                  <w:divBdr>
                    <w:top w:val="none" w:sz="0" w:space="0" w:color="auto"/>
                    <w:left w:val="none" w:sz="0" w:space="0" w:color="auto"/>
                    <w:bottom w:val="none" w:sz="0" w:space="0" w:color="auto"/>
                    <w:right w:val="none" w:sz="0" w:space="0" w:color="auto"/>
                  </w:divBdr>
                  <w:divsChild>
                    <w:div w:id="814251380">
                      <w:marLeft w:val="0"/>
                      <w:marRight w:val="0"/>
                      <w:marTop w:val="0"/>
                      <w:marBottom w:val="0"/>
                      <w:divBdr>
                        <w:top w:val="none" w:sz="0" w:space="0" w:color="auto"/>
                        <w:left w:val="none" w:sz="0" w:space="0" w:color="auto"/>
                        <w:bottom w:val="none" w:sz="0" w:space="0" w:color="auto"/>
                        <w:right w:val="none" w:sz="0" w:space="0" w:color="auto"/>
                      </w:divBdr>
                    </w:div>
                  </w:divsChild>
                </w:div>
                <w:div w:id="20399992">
                  <w:marLeft w:val="0"/>
                  <w:marRight w:val="0"/>
                  <w:marTop w:val="0"/>
                  <w:marBottom w:val="0"/>
                  <w:divBdr>
                    <w:top w:val="none" w:sz="0" w:space="0" w:color="auto"/>
                    <w:left w:val="none" w:sz="0" w:space="0" w:color="auto"/>
                    <w:bottom w:val="none" w:sz="0" w:space="0" w:color="auto"/>
                    <w:right w:val="none" w:sz="0" w:space="0" w:color="auto"/>
                  </w:divBdr>
                  <w:divsChild>
                    <w:div w:id="65568477">
                      <w:marLeft w:val="0"/>
                      <w:marRight w:val="0"/>
                      <w:marTop w:val="0"/>
                      <w:marBottom w:val="0"/>
                      <w:divBdr>
                        <w:top w:val="none" w:sz="0" w:space="0" w:color="auto"/>
                        <w:left w:val="none" w:sz="0" w:space="0" w:color="auto"/>
                        <w:bottom w:val="none" w:sz="0" w:space="0" w:color="auto"/>
                        <w:right w:val="none" w:sz="0" w:space="0" w:color="auto"/>
                      </w:divBdr>
                    </w:div>
                  </w:divsChild>
                </w:div>
                <w:div w:id="131290438">
                  <w:marLeft w:val="0"/>
                  <w:marRight w:val="0"/>
                  <w:marTop w:val="0"/>
                  <w:marBottom w:val="0"/>
                  <w:divBdr>
                    <w:top w:val="none" w:sz="0" w:space="0" w:color="auto"/>
                    <w:left w:val="none" w:sz="0" w:space="0" w:color="auto"/>
                    <w:bottom w:val="none" w:sz="0" w:space="0" w:color="auto"/>
                    <w:right w:val="none" w:sz="0" w:space="0" w:color="auto"/>
                  </w:divBdr>
                  <w:divsChild>
                    <w:div w:id="645285960">
                      <w:marLeft w:val="0"/>
                      <w:marRight w:val="0"/>
                      <w:marTop w:val="0"/>
                      <w:marBottom w:val="0"/>
                      <w:divBdr>
                        <w:top w:val="none" w:sz="0" w:space="0" w:color="auto"/>
                        <w:left w:val="none" w:sz="0" w:space="0" w:color="auto"/>
                        <w:bottom w:val="none" w:sz="0" w:space="0" w:color="auto"/>
                        <w:right w:val="none" w:sz="0" w:space="0" w:color="auto"/>
                      </w:divBdr>
                    </w:div>
                  </w:divsChild>
                </w:div>
                <w:div w:id="145319744">
                  <w:marLeft w:val="0"/>
                  <w:marRight w:val="0"/>
                  <w:marTop w:val="0"/>
                  <w:marBottom w:val="0"/>
                  <w:divBdr>
                    <w:top w:val="none" w:sz="0" w:space="0" w:color="auto"/>
                    <w:left w:val="none" w:sz="0" w:space="0" w:color="auto"/>
                    <w:bottom w:val="none" w:sz="0" w:space="0" w:color="auto"/>
                    <w:right w:val="none" w:sz="0" w:space="0" w:color="auto"/>
                  </w:divBdr>
                  <w:divsChild>
                    <w:div w:id="1083644389">
                      <w:marLeft w:val="0"/>
                      <w:marRight w:val="0"/>
                      <w:marTop w:val="0"/>
                      <w:marBottom w:val="0"/>
                      <w:divBdr>
                        <w:top w:val="none" w:sz="0" w:space="0" w:color="auto"/>
                        <w:left w:val="none" w:sz="0" w:space="0" w:color="auto"/>
                        <w:bottom w:val="none" w:sz="0" w:space="0" w:color="auto"/>
                        <w:right w:val="none" w:sz="0" w:space="0" w:color="auto"/>
                      </w:divBdr>
                    </w:div>
                  </w:divsChild>
                </w:div>
                <w:div w:id="169877687">
                  <w:marLeft w:val="0"/>
                  <w:marRight w:val="0"/>
                  <w:marTop w:val="0"/>
                  <w:marBottom w:val="0"/>
                  <w:divBdr>
                    <w:top w:val="none" w:sz="0" w:space="0" w:color="auto"/>
                    <w:left w:val="none" w:sz="0" w:space="0" w:color="auto"/>
                    <w:bottom w:val="none" w:sz="0" w:space="0" w:color="auto"/>
                    <w:right w:val="none" w:sz="0" w:space="0" w:color="auto"/>
                  </w:divBdr>
                  <w:divsChild>
                    <w:div w:id="745299668">
                      <w:marLeft w:val="0"/>
                      <w:marRight w:val="0"/>
                      <w:marTop w:val="0"/>
                      <w:marBottom w:val="0"/>
                      <w:divBdr>
                        <w:top w:val="none" w:sz="0" w:space="0" w:color="auto"/>
                        <w:left w:val="none" w:sz="0" w:space="0" w:color="auto"/>
                        <w:bottom w:val="none" w:sz="0" w:space="0" w:color="auto"/>
                        <w:right w:val="none" w:sz="0" w:space="0" w:color="auto"/>
                      </w:divBdr>
                    </w:div>
                  </w:divsChild>
                </w:div>
                <w:div w:id="174854178">
                  <w:marLeft w:val="0"/>
                  <w:marRight w:val="0"/>
                  <w:marTop w:val="0"/>
                  <w:marBottom w:val="0"/>
                  <w:divBdr>
                    <w:top w:val="none" w:sz="0" w:space="0" w:color="auto"/>
                    <w:left w:val="none" w:sz="0" w:space="0" w:color="auto"/>
                    <w:bottom w:val="none" w:sz="0" w:space="0" w:color="auto"/>
                    <w:right w:val="none" w:sz="0" w:space="0" w:color="auto"/>
                  </w:divBdr>
                  <w:divsChild>
                    <w:div w:id="2139490521">
                      <w:marLeft w:val="0"/>
                      <w:marRight w:val="0"/>
                      <w:marTop w:val="0"/>
                      <w:marBottom w:val="0"/>
                      <w:divBdr>
                        <w:top w:val="none" w:sz="0" w:space="0" w:color="auto"/>
                        <w:left w:val="none" w:sz="0" w:space="0" w:color="auto"/>
                        <w:bottom w:val="none" w:sz="0" w:space="0" w:color="auto"/>
                        <w:right w:val="none" w:sz="0" w:space="0" w:color="auto"/>
                      </w:divBdr>
                    </w:div>
                  </w:divsChild>
                </w:div>
                <w:div w:id="226304567">
                  <w:marLeft w:val="0"/>
                  <w:marRight w:val="0"/>
                  <w:marTop w:val="0"/>
                  <w:marBottom w:val="0"/>
                  <w:divBdr>
                    <w:top w:val="none" w:sz="0" w:space="0" w:color="auto"/>
                    <w:left w:val="none" w:sz="0" w:space="0" w:color="auto"/>
                    <w:bottom w:val="none" w:sz="0" w:space="0" w:color="auto"/>
                    <w:right w:val="none" w:sz="0" w:space="0" w:color="auto"/>
                  </w:divBdr>
                  <w:divsChild>
                    <w:div w:id="55670095">
                      <w:marLeft w:val="0"/>
                      <w:marRight w:val="0"/>
                      <w:marTop w:val="0"/>
                      <w:marBottom w:val="0"/>
                      <w:divBdr>
                        <w:top w:val="none" w:sz="0" w:space="0" w:color="auto"/>
                        <w:left w:val="none" w:sz="0" w:space="0" w:color="auto"/>
                        <w:bottom w:val="none" w:sz="0" w:space="0" w:color="auto"/>
                        <w:right w:val="none" w:sz="0" w:space="0" w:color="auto"/>
                      </w:divBdr>
                    </w:div>
                  </w:divsChild>
                </w:div>
                <w:div w:id="272369508">
                  <w:marLeft w:val="0"/>
                  <w:marRight w:val="0"/>
                  <w:marTop w:val="0"/>
                  <w:marBottom w:val="0"/>
                  <w:divBdr>
                    <w:top w:val="none" w:sz="0" w:space="0" w:color="auto"/>
                    <w:left w:val="none" w:sz="0" w:space="0" w:color="auto"/>
                    <w:bottom w:val="none" w:sz="0" w:space="0" w:color="auto"/>
                    <w:right w:val="none" w:sz="0" w:space="0" w:color="auto"/>
                  </w:divBdr>
                  <w:divsChild>
                    <w:div w:id="1377774692">
                      <w:marLeft w:val="0"/>
                      <w:marRight w:val="0"/>
                      <w:marTop w:val="0"/>
                      <w:marBottom w:val="0"/>
                      <w:divBdr>
                        <w:top w:val="none" w:sz="0" w:space="0" w:color="auto"/>
                        <w:left w:val="none" w:sz="0" w:space="0" w:color="auto"/>
                        <w:bottom w:val="none" w:sz="0" w:space="0" w:color="auto"/>
                        <w:right w:val="none" w:sz="0" w:space="0" w:color="auto"/>
                      </w:divBdr>
                    </w:div>
                  </w:divsChild>
                </w:div>
                <w:div w:id="305163054">
                  <w:marLeft w:val="0"/>
                  <w:marRight w:val="0"/>
                  <w:marTop w:val="0"/>
                  <w:marBottom w:val="0"/>
                  <w:divBdr>
                    <w:top w:val="none" w:sz="0" w:space="0" w:color="auto"/>
                    <w:left w:val="none" w:sz="0" w:space="0" w:color="auto"/>
                    <w:bottom w:val="none" w:sz="0" w:space="0" w:color="auto"/>
                    <w:right w:val="none" w:sz="0" w:space="0" w:color="auto"/>
                  </w:divBdr>
                  <w:divsChild>
                    <w:div w:id="223874009">
                      <w:marLeft w:val="0"/>
                      <w:marRight w:val="0"/>
                      <w:marTop w:val="0"/>
                      <w:marBottom w:val="0"/>
                      <w:divBdr>
                        <w:top w:val="none" w:sz="0" w:space="0" w:color="auto"/>
                        <w:left w:val="none" w:sz="0" w:space="0" w:color="auto"/>
                        <w:bottom w:val="none" w:sz="0" w:space="0" w:color="auto"/>
                        <w:right w:val="none" w:sz="0" w:space="0" w:color="auto"/>
                      </w:divBdr>
                    </w:div>
                  </w:divsChild>
                </w:div>
                <w:div w:id="344478544">
                  <w:marLeft w:val="0"/>
                  <w:marRight w:val="0"/>
                  <w:marTop w:val="0"/>
                  <w:marBottom w:val="0"/>
                  <w:divBdr>
                    <w:top w:val="none" w:sz="0" w:space="0" w:color="auto"/>
                    <w:left w:val="none" w:sz="0" w:space="0" w:color="auto"/>
                    <w:bottom w:val="none" w:sz="0" w:space="0" w:color="auto"/>
                    <w:right w:val="none" w:sz="0" w:space="0" w:color="auto"/>
                  </w:divBdr>
                  <w:divsChild>
                    <w:div w:id="549271596">
                      <w:marLeft w:val="0"/>
                      <w:marRight w:val="0"/>
                      <w:marTop w:val="0"/>
                      <w:marBottom w:val="0"/>
                      <w:divBdr>
                        <w:top w:val="none" w:sz="0" w:space="0" w:color="auto"/>
                        <w:left w:val="none" w:sz="0" w:space="0" w:color="auto"/>
                        <w:bottom w:val="none" w:sz="0" w:space="0" w:color="auto"/>
                        <w:right w:val="none" w:sz="0" w:space="0" w:color="auto"/>
                      </w:divBdr>
                    </w:div>
                  </w:divsChild>
                </w:div>
                <w:div w:id="368527649">
                  <w:marLeft w:val="0"/>
                  <w:marRight w:val="0"/>
                  <w:marTop w:val="0"/>
                  <w:marBottom w:val="0"/>
                  <w:divBdr>
                    <w:top w:val="none" w:sz="0" w:space="0" w:color="auto"/>
                    <w:left w:val="none" w:sz="0" w:space="0" w:color="auto"/>
                    <w:bottom w:val="none" w:sz="0" w:space="0" w:color="auto"/>
                    <w:right w:val="none" w:sz="0" w:space="0" w:color="auto"/>
                  </w:divBdr>
                  <w:divsChild>
                    <w:div w:id="2120949989">
                      <w:marLeft w:val="0"/>
                      <w:marRight w:val="0"/>
                      <w:marTop w:val="0"/>
                      <w:marBottom w:val="0"/>
                      <w:divBdr>
                        <w:top w:val="none" w:sz="0" w:space="0" w:color="auto"/>
                        <w:left w:val="none" w:sz="0" w:space="0" w:color="auto"/>
                        <w:bottom w:val="none" w:sz="0" w:space="0" w:color="auto"/>
                        <w:right w:val="none" w:sz="0" w:space="0" w:color="auto"/>
                      </w:divBdr>
                    </w:div>
                  </w:divsChild>
                </w:div>
                <w:div w:id="449015593">
                  <w:marLeft w:val="0"/>
                  <w:marRight w:val="0"/>
                  <w:marTop w:val="0"/>
                  <w:marBottom w:val="0"/>
                  <w:divBdr>
                    <w:top w:val="none" w:sz="0" w:space="0" w:color="auto"/>
                    <w:left w:val="none" w:sz="0" w:space="0" w:color="auto"/>
                    <w:bottom w:val="none" w:sz="0" w:space="0" w:color="auto"/>
                    <w:right w:val="none" w:sz="0" w:space="0" w:color="auto"/>
                  </w:divBdr>
                  <w:divsChild>
                    <w:div w:id="237372630">
                      <w:marLeft w:val="0"/>
                      <w:marRight w:val="0"/>
                      <w:marTop w:val="0"/>
                      <w:marBottom w:val="0"/>
                      <w:divBdr>
                        <w:top w:val="none" w:sz="0" w:space="0" w:color="auto"/>
                        <w:left w:val="none" w:sz="0" w:space="0" w:color="auto"/>
                        <w:bottom w:val="none" w:sz="0" w:space="0" w:color="auto"/>
                        <w:right w:val="none" w:sz="0" w:space="0" w:color="auto"/>
                      </w:divBdr>
                    </w:div>
                  </w:divsChild>
                </w:div>
                <w:div w:id="458113555">
                  <w:marLeft w:val="0"/>
                  <w:marRight w:val="0"/>
                  <w:marTop w:val="0"/>
                  <w:marBottom w:val="0"/>
                  <w:divBdr>
                    <w:top w:val="none" w:sz="0" w:space="0" w:color="auto"/>
                    <w:left w:val="none" w:sz="0" w:space="0" w:color="auto"/>
                    <w:bottom w:val="none" w:sz="0" w:space="0" w:color="auto"/>
                    <w:right w:val="none" w:sz="0" w:space="0" w:color="auto"/>
                  </w:divBdr>
                  <w:divsChild>
                    <w:div w:id="575363129">
                      <w:marLeft w:val="0"/>
                      <w:marRight w:val="0"/>
                      <w:marTop w:val="0"/>
                      <w:marBottom w:val="0"/>
                      <w:divBdr>
                        <w:top w:val="none" w:sz="0" w:space="0" w:color="auto"/>
                        <w:left w:val="none" w:sz="0" w:space="0" w:color="auto"/>
                        <w:bottom w:val="none" w:sz="0" w:space="0" w:color="auto"/>
                        <w:right w:val="none" w:sz="0" w:space="0" w:color="auto"/>
                      </w:divBdr>
                    </w:div>
                  </w:divsChild>
                </w:div>
                <w:div w:id="465515102">
                  <w:marLeft w:val="0"/>
                  <w:marRight w:val="0"/>
                  <w:marTop w:val="0"/>
                  <w:marBottom w:val="0"/>
                  <w:divBdr>
                    <w:top w:val="none" w:sz="0" w:space="0" w:color="auto"/>
                    <w:left w:val="none" w:sz="0" w:space="0" w:color="auto"/>
                    <w:bottom w:val="none" w:sz="0" w:space="0" w:color="auto"/>
                    <w:right w:val="none" w:sz="0" w:space="0" w:color="auto"/>
                  </w:divBdr>
                  <w:divsChild>
                    <w:div w:id="913704804">
                      <w:marLeft w:val="0"/>
                      <w:marRight w:val="0"/>
                      <w:marTop w:val="0"/>
                      <w:marBottom w:val="0"/>
                      <w:divBdr>
                        <w:top w:val="none" w:sz="0" w:space="0" w:color="auto"/>
                        <w:left w:val="none" w:sz="0" w:space="0" w:color="auto"/>
                        <w:bottom w:val="none" w:sz="0" w:space="0" w:color="auto"/>
                        <w:right w:val="none" w:sz="0" w:space="0" w:color="auto"/>
                      </w:divBdr>
                    </w:div>
                  </w:divsChild>
                </w:div>
                <w:div w:id="476725183">
                  <w:marLeft w:val="0"/>
                  <w:marRight w:val="0"/>
                  <w:marTop w:val="0"/>
                  <w:marBottom w:val="0"/>
                  <w:divBdr>
                    <w:top w:val="none" w:sz="0" w:space="0" w:color="auto"/>
                    <w:left w:val="none" w:sz="0" w:space="0" w:color="auto"/>
                    <w:bottom w:val="none" w:sz="0" w:space="0" w:color="auto"/>
                    <w:right w:val="none" w:sz="0" w:space="0" w:color="auto"/>
                  </w:divBdr>
                  <w:divsChild>
                    <w:div w:id="454062265">
                      <w:marLeft w:val="0"/>
                      <w:marRight w:val="0"/>
                      <w:marTop w:val="0"/>
                      <w:marBottom w:val="0"/>
                      <w:divBdr>
                        <w:top w:val="none" w:sz="0" w:space="0" w:color="auto"/>
                        <w:left w:val="none" w:sz="0" w:space="0" w:color="auto"/>
                        <w:bottom w:val="none" w:sz="0" w:space="0" w:color="auto"/>
                        <w:right w:val="none" w:sz="0" w:space="0" w:color="auto"/>
                      </w:divBdr>
                    </w:div>
                  </w:divsChild>
                </w:div>
                <w:div w:id="496270362">
                  <w:marLeft w:val="0"/>
                  <w:marRight w:val="0"/>
                  <w:marTop w:val="0"/>
                  <w:marBottom w:val="0"/>
                  <w:divBdr>
                    <w:top w:val="none" w:sz="0" w:space="0" w:color="auto"/>
                    <w:left w:val="none" w:sz="0" w:space="0" w:color="auto"/>
                    <w:bottom w:val="none" w:sz="0" w:space="0" w:color="auto"/>
                    <w:right w:val="none" w:sz="0" w:space="0" w:color="auto"/>
                  </w:divBdr>
                  <w:divsChild>
                    <w:div w:id="717776724">
                      <w:marLeft w:val="0"/>
                      <w:marRight w:val="0"/>
                      <w:marTop w:val="0"/>
                      <w:marBottom w:val="0"/>
                      <w:divBdr>
                        <w:top w:val="none" w:sz="0" w:space="0" w:color="auto"/>
                        <w:left w:val="none" w:sz="0" w:space="0" w:color="auto"/>
                        <w:bottom w:val="none" w:sz="0" w:space="0" w:color="auto"/>
                        <w:right w:val="none" w:sz="0" w:space="0" w:color="auto"/>
                      </w:divBdr>
                    </w:div>
                  </w:divsChild>
                </w:div>
                <w:div w:id="509224976">
                  <w:marLeft w:val="0"/>
                  <w:marRight w:val="0"/>
                  <w:marTop w:val="0"/>
                  <w:marBottom w:val="0"/>
                  <w:divBdr>
                    <w:top w:val="none" w:sz="0" w:space="0" w:color="auto"/>
                    <w:left w:val="none" w:sz="0" w:space="0" w:color="auto"/>
                    <w:bottom w:val="none" w:sz="0" w:space="0" w:color="auto"/>
                    <w:right w:val="none" w:sz="0" w:space="0" w:color="auto"/>
                  </w:divBdr>
                  <w:divsChild>
                    <w:div w:id="1449667327">
                      <w:marLeft w:val="0"/>
                      <w:marRight w:val="0"/>
                      <w:marTop w:val="0"/>
                      <w:marBottom w:val="0"/>
                      <w:divBdr>
                        <w:top w:val="none" w:sz="0" w:space="0" w:color="auto"/>
                        <w:left w:val="none" w:sz="0" w:space="0" w:color="auto"/>
                        <w:bottom w:val="none" w:sz="0" w:space="0" w:color="auto"/>
                        <w:right w:val="none" w:sz="0" w:space="0" w:color="auto"/>
                      </w:divBdr>
                    </w:div>
                  </w:divsChild>
                </w:div>
                <w:div w:id="530187587">
                  <w:marLeft w:val="0"/>
                  <w:marRight w:val="0"/>
                  <w:marTop w:val="0"/>
                  <w:marBottom w:val="0"/>
                  <w:divBdr>
                    <w:top w:val="none" w:sz="0" w:space="0" w:color="auto"/>
                    <w:left w:val="none" w:sz="0" w:space="0" w:color="auto"/>
                    <w:bottom w:val="none" w:sz="0" w:space="0" w:color="auto"/>
                    <w:right w:val="none" w:sz="0" w:space="0" w:color="auto"/>
                  </w:divBdr>
                  <w:divsChild>
                    <w:div w:id="378162889">
                      <w:marLeft w:val="0"/>
                      <w:marRight w:val="0"/>
                      <w:marTop w:val="0"/>
                      <w:marBottom w:val="0"/>
                      <w:divBdr>
                        <w:top w:val="none" w:sz="0" w:space="0" w:color="auto"/>
                        <w:left w:val="none" w:sz="0" w:space="0" w:color="auto"/>
                        <w:bottom w:val="none" w:sz="0" w:space="0" w:color="auto"/>
                        <w:right w:val="none" w:sz="0" w:space="0" w:color="auto"/>
                      </w:divBdr>
                    </w:div>
                  </w:divsChild>
                </w:div>
                <w:div w:id="558517036">
                  <w:marLeft w:val="0"/>
                  <w:marRight w:val="0"/>
                  <w:marTop w:val="0"/>
                  <w:marBottom w:val="0"/>
                  <w:divBdr>
                    <w:top w:val="none" w:sz="0" w:space="0" w:color="auto"/>
                    <w:left w:val="none" w:sz="0" w:space="0" w:color="auto"/>
                    <w:bottom w:val="none" w:sz="0" w:space="0" w:color="auto"/>
                    <w:right w:val="none" w:sz="0" w:space="0" w:color="auto"/>
                  </w:divBdr>
                  <w:divsChild>
                    <w:div w:id="1571110470">
                      <w:marLeft w:val="0"/>
                      <w:marRight w:val="0"/>
                      <w:marTop w:val="0"/>
                      <w:marBottom w:val="0"/>
                      <w:divBdr>
                        <w:top w:val="none" w:sz="0" w:space="0" w:color="auto"/>
                        <w:left w:val="none" w:sz="0" w:space="0" w:color="auto"/>
                        <w:bottom w:val="none" w:sz="0" w:space="0" w:color="auto"/>
                        <w:right w:val="none" w:sz="0" w:space="0" w:color="auto"/>
                      </w:divBdr>
                    </w:div>
                  </w:divsChild>
                </w:div>
                <w:div w:id="567807833">
                  <w:marLeft w:val="0"/>
                  <w:marRight w:val="0"/>
                  <w:marTop w:val="0"/>
                  <w:marBottom w:val="0"/>
                  <w:divBdr>
                    <w:top w:val="none" w:sz="0" w:space="0" w:color="auto"/>
                    <w:left w:val="none" w:sz="0" w:space="0" w:color="auto"/>
                    <w:bottom w:val="none" w:sz="0" w:space="0" w:color="auto"/>
                    <w:right w:val="none" w:sz="0" w:space="0" w:color="auto"/>
                  </w:divBdr>
                  <w:divsChild>
                    <w:div w:id="200286751">
                      <w:marLeft w:val="0"/>
                      <w:marRight w:val="0"/>
                      <w:marTop w:val="0"/>
                      <w:marBottom w:val="0"/>
                      <w:divBdr>
                        <w:top w:val="none" w:sz="0" w:space="0" w:color="auto"/>
                        <w:left w:val="none" w:sz="0" w:space="0" w:color="auto"/>
                        <w:bottom w:val="none" w:sz="0" w:space="0" w:color="auto"/>
                        <w:right w:val="none" w:sz="0" w:space="0" w:color="auto"/>
                      </w:divBdr>
                    </w:div>
                  </w:divsChild>
                </w:div>
                <w:div w:id="641420403">
                  <w:marLeft w:val="0"/>
                  <w:marRight w:val="0"/>
                  <w:marTop w:val="0"/>
                  <w:marBottom w:val="0"/>
                  <w:divBdr>
                    <w:top w:val="none" w:sz="0" w:space="0" w:color="auto"/>
                    <w:left w:val="none" w:sz="0" w:space="0" w:color="auto"/>
                    <w:bottom w:val="none" w:sz="0" w:space="0" w:color="auto"/>
                    <w:right w:val="none" w:sz="0" w:space="0" w:color="auto"/>
                  </w:divBdr>
                  <w:divsChild>
                    <w:div w:id="1767965574">
                      <w:marLeft w:val="0"/>
                      <w:marRight w:val="0"/>
                      <w:marTop w:val="0"/>
                      <w:marBottom w:val="0"/>
                      <w:divBdr>
                        <w:top w:val="none" w:sz="0" w:space="0" w:color="auto"/>
                        <w:left w:val="none" w:sz="0" w:space="0" w:color="auto"/>
                        <w:bottom w:val="none" w:sz="0" w:space="0" w:color="auto"/>
                        <w:right w:val="none" w:sz="0" w:space="0" w:color="auto"/>
                      </w:divBdr>
                    </w:div>
                  </w:divsChild>
                </w:div>
                <w:div w:id="666440134">
                  <w:marLeft w:val="0"/>
                  <w:marRight w:val="0"/>
                  <w:marTop w:val="0"/>
                  <w:marBottom w:val="0"/>
                  <w:divBdr>
                    <w:top w:val="none" w:sz="0" w:space="0" w:color="auto"/>
                    <w:left w:val="none" w:sz="0" w:space="0" w:color="auto"/>
                    <w:bottom w:val="none" w:sz="0" w:space="0" w:color="auto"/>
                    <w:right w:val="none" w:sz="0" w:space="0" w:color="auto"/>
                  </w:divBdr>
                  <w:divsChild>
                    <w:div w:id="975141851">
                      <w:marLeft w:val="0"/>
                      <w:marRight w:val="0"/>
                      <w:marTop w:val="0"/>
                      <w:marBottom w:val="0"/>
                      <w:divBdr>
                        <w:top w:val="none" w:sz="0" w:space="0" w:color="auto"/>
                        <w:left w:val="none" w:sz="0" w:space="0" w:color="auto"/>
                        <w:bottom w:val="none" w:sz="0" w:space="0" w:color="auto"/>
                        <w:right w:val="none" w:sz="0" w:space="0" w:color="auto"/>
                      </w:divBdr>
                    </w:div>
                  </w:divsChild>
                </w:div>
                <w:div w:id="680550838">
                  <w:marLeft w:val="0"/>
                  <w:marRight w:val="0"/>
                  <w:marTop w:val="0"/>
                  <w:marBottom w:val="0"/>
                  <w:divBdr>
                    <w:top w:val="none" w:sz="0" w:space="0" w:color="auto"/>
                    <w:left w:val="none" w:sz="0" w:space="0" w:color="auto"/>
                    <w:bottom w:val="none" w:sz="0" w:space="0" w:color="auto"/>
                    <w:right w:val="none" w:sz="0" w:space="0" w:color="auto"/>
                  </w:divBdr>
                  <w:divsChild>
                    <w:div w:id="1833522442">
                      <w:marLeft w:val="0"/>
                      <w:marRight w:val="0"/>
                      <w:marTop w:val="0"/>
                      <w:marBottom w:val="0"/>
                      <w:divBdr>
                        <w:top w:val="none" w:sz="0" w:space="0" w:color="auto"/>
                        <w:left w:val="none" w:sz="0" w:space="0" w:color="auto"/>
                        <w:bottom w:val="none" w:sz="0" w:space="0" w:color="auto"/>
                        <w:right w:val="none" w:sz="0" w:space="0" w:color="auto"/>
                      </w:divBdr>
                    </w:div>
                    <w:div w:id="1991057885">
                      <w:marLeft w:val="0"/>
                      <w:marRight w:val="0"/>
                      <w:marTop w:val="0"/>
                      <w:marBottom w:val="0"/>
                      <w:divBdr>
                        <w:top w:val="none" w:sz="0" w:space="0" w:color="auto"/>
                        <w:left w:val="none" w:sz="0" w:space="0" w:color="auto"/>
                        <w:bottom w:val="none" w:sz="0" w:space="0" w:color="auto"/>
                        <w:right w:val="none" w:sz="0" w:space="0" w:color="auto"/>
                      </w:divBdr>
                    </w:div>
                  </w:divsChild>
                </w:div>
                <w:div w:id="695934128">
                  <w:marLeft w:val="0"/>
                  <w:marRight w:val="0"/>
                  <w:marTop w:val="0"/>
                  <w:marBottom w:val="0"/>
                  <w:divBdr>
                    <w:top w:val="none" w:sz="0" w:space="0" w:color="auto"/>
                    <w:left w:val="none" w:sz="0" w:space="0" w:color="auto"/>
                    <w:bottom w:val="none" w:sz="0" w:space="0" w:color="auto"/>
                    <w:right w:val="none" w:sz="0" w:space="0" w:color="auto"/>
                  </w:divBdr>
                  <w:divsChild>
                    <w:div w:id="693270247">
                      <w:marLeft w:val="0"/>
                      <w:marRight w:val="0"/>
                      <w:marTop w:val="0"/>
                      <w:marBottom w:val="0"/>
                      <w:divBdr>
                        <w:top w:val="none" w:sz="0" w:space="0" w:color="auto"/>
                        <w:left w:val="none" w:sz="0" w:space="0" w:color="auto"/>
                        <w:bottom w:val="none" w:sz="0" w:space="0" w:color="auto"/>
                        <w:right w:val="none" w:sz="0" w:space="0" w:color="auto"/>
                      </w:divBdr>
                    </w:div>
                  </w:divsChild>
                </w:div>
                <w:div w:id="785654839">
                  <w:marLeft w:val="0"/>
                  <w:marRight w:val="0"/>
                  <w:marTop w:val="0"/>
                  <w:marBottom w:val="0"/>
                  <w:divBdr>
                    <w:top w:val="none" w:sz="0" w:space="0" w:color="auto"/>
                    <w:left w:val="none" w:sz="0" w:space="0" w:color="auto"/>
                    <w:bottom w:val="none" w:sz="0" w:space="0" w:color="auto"/>
                    <w:right w:val="none" w:sz="0" w:space="0" w:color="auto"/>
                  </w:divBdr>
                  <w:divsChild>
                    <w:div w:id="1830510990">
                      <w:marLeft w:val="0"/>
                      <w:marRight w:val="0"/>
                      <w:marTop w:val="0"/>
                      <w:marBottom w:val="0"/>
                      <w:divBdr>
                        <w:top w:val="none" w:sz="0" w:space="0" w:color="auto"/>
                        <w:left w:val="none" w:sz="0" w:space="0" w:color="auto"/>
                        <w:bottom w:val="none" w:sz="0" w:space="0" w:color="auto"/>
                        <w:right w:val="none" w:sz="0" w:space="0" w:color="auto"/>
                      </w:divBdr>
                    </w:div>
                    <w:div w:id="1925605523">
                      <w:marLeft w:val="0"/>
                      <w:marRight w:val="0"/>
                      <w:marTop w:val="0"/>
                      <w:marBottom w:val="0"/>
                      <w:divBdr>
                        <w:top w:val="none" w:sz="0" w:space="0" w:color="auto"/>
                        <w:left w:val="none" w:sz="0" w:space="0" w:color="auto"/>
                        <w:bottom w:val="none" w:sz="0" w:space="0" w:color="auto"/>
                        <w:right w:val="none" w:sz="0" w:space="0" w:color="auto"/>
                      </w:divBdr>
                    </w:div>
                  </w:divsChild>
                </w:div>
                <w:div w:id="860121929">
                  <w:marLeft w:val="0"/>
                  <w:marRight w:val="0"/>
                  <w:marTop w:val="0"/>
                  <w:marBottom w:val="0"/>
                  <w:divBdr>
                    <w:top w:val="none" w:sz="0" w:space="0" w:color="auto"/>
                    <w:left w:val="none" w:sz="0" w:space="0" w:color="auto"/>
                    <w:bottom w:val="none" w:sz="0" w:space="0" w:color="auto"/>
                    <w:right w:val="none" w:sz="0" w:space="0" w:color="auto"/>
                  </w:divBdr>
                  <w:divsChild>
                    <w:div w:id="2055696873">
                      <w:marLeft w:val="0"/>
                      <w:marRight w:val="0"/>
                      <w:marTop w:val="0"/>
                      <w:marBottom w:val="0"/>
                      <w:divBdr>
                        <w:top w:val="none" w:sz="0" w:space="0" w:color="auto"/>
                        <w:left w:val="none" w:sz="0" w:space="0" w:color="auto"/>
                        <w:bottom w:val="none" w:sz="0" w:space="0" w:color="auto"/>
                        <w:right w:val="none" w:sz="0" w:space="0" w:color="auto"/>
                      </w:divBdr>
                    </w:div>
                  </w:divsChild>
                </w:div>
                <w:div w:id="915473860">
                  <w:marLeft w:val="0"/>
                  <w:marRight w:val="0"/>
                  <w:marTop w:val="0"/>
                  <w:marBottom w:val="0"/>
                  <w:divBdr>
                    <w:top w:val="none" w:sz="0" w:space="0" w:color="auto"/>
                    <w:left w:val="none" w:sz="0" w:space="0" w:color="auto"/>
                    <w:bottom w:val="none" w:sz="0" w:space="0" w:color="auto"/>
                    <w:right w:val="none" w:sz="0" w:space="0" w:color="auto"/>
                  </w:divBdr>
                  <w:divsChild>
                    <w:div w:id="1701392165">
                      <w:marLeft w:val="0"/>
                      <w:marRight w:val="0"/>
                      <w:marTop w:val="0"/>
                      <w:marBottom w:val="0"/>
                      <w:divBdr>
                        <w:top w:val="none" w:sz="0" w:space="0" w:color="auto"/>
                        <w:left w:val="none" w:sz="0" w:space="0" w:color="auto"/>
                        <w:bottom w:val="none" w:sz="0" w:space="0" w:color="auto"/>
                        <w:right w:val="none" w:sz="0" w:space="0" w:color="auto"/>
                      </w:divBdr>
                    </w:div>
                  </w:divsChild>
                </w:div>
                <w:div w:id="935362004">
                  <w:marLeft w:val="0"/>
                  <w:marRight w:val="0"/>
                  <w:marTop w:val="0"/>
                  <w:marBottom w:val="0"/>
                  <w:divBdr>
                    <w:top w:val="none" w:sz="0" w:space="0" w:color="auto"/>
                    <w:left w:val="none" w:sz="0" w:space="0" w:color="auto"/>
                    <w:bottom w:val="none" w:sz="0" w:space="0" w:color="auto"/>
                    <w:right w:val="none" w:sz="0" w:space="0" w:color="auto"/>
                  </w:divBdr>
                  <w:divsChild>
                    <w:div w:id="1785885282">
                      <w:marLeft w:val="0"/>
                      <w:marRight w:val="0"/>
                      <w:marTop w:val="0"/>
                      <w:marBottom w:val="0"/>
                      <w:divBdr>
                        <w:top w:val="none" w:sz="0" w:space="0" w:color="auto"/>
                        <w:left w:val="none" w:sz="0" w:space="0" w:color="auto"/>
                        <w:bottom w:val="none" w:sz="0" w:space="0" w:color="auto"/>
                        <w:right w:val="none" w:sz="0" w:space="0" w:color="auto"/>
                      </w:divBdr>
                    </w:div>
                  </w:divsChild>
                </w:div>
                <w:div w:id="985429011">
                  <w:marLeft w:val="0"/>
                  <w:marRight w:val="0"/>
                  <w:marTop w:val="0"/>
                  <w:marBottom w:val="0"/>
                  <w:divBdr>
                    <w:top w:val="none" w:sz="0" w:space="0" w:color="auto"/>
                    <w:left w:val="none" w:sz="0" w:space="0" w:color="auto"/>
                    <w:bottom w:val="none" w:sz="0" w:space="0" w:color="auto"/>
                    <w:right w:val="none" w:sz="0" w:space="0" w:color="auto"/>
                  </w:divBdr>
                  <w:divsChild>
                    <w:div w:id="1684629696">
                      <w:marLeft w:val="0"/>
                      <w:marRight w:val="0"/>
                      <w:marTop w:val="0"/>
                      <w:marBottom w:val="0"/>
                      <w:divBdr>
                        <w:top w:val="none" w:sz="0" w:space="0" w:color="auto"/>
                        <w:left w:val="none" w:sz="0" w:space="0" w:color="auto"/>
                        <w:bottom w:val="none" w:sz="0" w:space="0" w:color="auto"/>
                        <w:right w:val="none" w:sz="0" w:space="0" w:color="auto"/>
                      </w:divBdr>
                    </w:div>
                  </w:divsChild>
                </w:div>
                <w:div w:id="1076050657">
                  <w:marLeft w:val="0"/>
                  <w:marRight w:val="0"/>
                  <w:marTop w:val="0"/>
                  <w:marBottom w:val="0"/>
                  <w:divBdr>
                    <w:top w:val="none" w:sz="0" w:space="0" w:color="auto"/>
                    <w:left w:val="none" w:sz="0" w:space="0" w:color="auto"/>
                    <w:bottom w:val="none" w:sz="0" w:space="0" w:color="auto"/>
                    <w:right w:val="none" w:sz="0" w:space="0" w:color="auto"/>
                  </w:divBdr>
                  <w:divsChild>
                    <w:div w:id="602809872">
                      <w:marLeft w:val="0"/>
                      <w:marRight w:val="0"/>
                      <w:marTop w:val="0"/>
                      <w:marBottom w:val="0"/>
                      <w:divBdr>
                        <w:top w:val="none" w:sz="0" w:space="0" w:color="auto"/>
                        <w:left w:val="none" w:sz="0" w:space="0" w:color="auto"/>
                        <w:bottom w:val="none" w:sz="0" w:space="0" w:color="auto"/>
                        <w:right w:val="none" w:sz="0" w:space="0" w:color="auto"/>
                      </w:divBdr>
                    </w:div>
                  </w:divsChild>
                </w:div>
                <w:div w:id="1105341677">
                  <w:marLeft w:val="0"/>
                  <w:marRight w:val="0"/>
                  <w:marTop w:val="0"/>
                  <w:marBottom w:val="0"/>
                  <w:divBdr>
                    <w:top w:val="none" w:sz="0" w:space="0" w:color="auto"/>
                    <w:left w:val="none" w:sz="0" w:space="0" w:color="auto"/>
                    <w:bottom w:val="none" w:sz="0" w:space="0" w:color="auto"/>
                    <w:right w:val="none" w:sz="0" w:space="0" w:color="auto"/>
                  </w:divBdr>
                  <w:divsChild>
                    <w:div w:id="1154025771">
                      <w:marLeft w:val="0"/>
                      <w:marRight w:val="0"/>
                      <w:marTop w:val="0"/>
                      <w:marBottom w:val="0"/>
                      <w:divBdr>
                        <w:top w:val="none" w:sz="0" w:space="0" w:color="auto"/>
                        <w:left w:val="none" w:sz="0" w:space="0" w:color="auto"/>
                        <w:bottom w:val="none" w:sz="0" w:space="0" w:color="auto"/>
                        <w:right w:val="none" w:sz="0" w:space="0" w:color="auto"/>
                      </w:divBdr>
                    </w:div>
                  </w:divsChild>
                </w:div>
                <w:div w:id="1114441223">
                  <w:marLeft w:val="0"/>
                  <w:marRight w:val="0"/>
                  <w:marTop w:val="0"/>
                  <w:marBottom w:val="0"/>
                  <w:divBdr>
                    <w:top w:val="none" w:sz="0" w:space="0" w:color="auto"/>
                    <w:left w:val="none" w:sz="0" w:space="0" w:color="auto"/>
                    <w:bottom w:val="none" w:sz="0" w:space="0" w:color="auto"/>
                    <w:right w:val="none" w:sz="0" w:space="0" w:color="auto"/>
                  </w:divBdr>
                  <w:divsChild>
                    <w:div w:id="1991595463">
                      <w:marLeft w:val="0"/>
                      <w:marRight w:val="0"/>
                      <w:marTop w:val="0"/>
                      <w:marBottom w:val="0"/>
                      <w:divBdr>
                        <w:top w:val="none" w:sz="0" w:space="0" w:color="auto"/>
                        <w:left w:val="none" w:sz="0" w:space="0" w:color="auto"/>
                        <w:bottom w:val="none" w:sz="0" w:space="0" w:color="auto"/>
                        <w:right w:val="none" w:sz="0" w:space="0" w:color="auto"/>
                      </w:divBdr>
                    </w:div>
                  </w:divsChild>
                </w:div>
                <w:div w:id="1127970011">
                  <w:marLeft w:val="0"/>
                  <w:marRight w:val="0"/>
                  <w:marTop w:val="0"/>
                  <w:marBottom w:val="0"/>
                  <w:divBdr>
                    <w:top w:val="none" w:sz="0" w:space="0" w:color="auto"/>
                    <w:left w:val="none" w:sz="0" w:space="0" w:color="auto"/>
                    <w:bottom w:val="none" w:sz="0" w:space="0" w:color="auto"/>
                    <w:right w:val="none" w:sz="0" w:space="0" w:color="auto"/>
                  </w:divBdr>
                  <w:divsChild>
                    <w:div w:id="1012729468">
                      <w:marLeft w:val="0"/>
                      <w:marRight w:val="0"/>
                      <w:marTop w:val="0"/>
                      <w:marBottom w:val="0"/>
                      <w:divBdr>
                        <w:top w:val="none" w:sz="0" w:space="0" w:color="auto"/>
                        <w:left w:val="none" w:sz="0" w:space="0" w:color="auto"/>
                        <w:bottom w:val="none" w:sz="0" w:space="0" w:color="auto"/>
                        <w:right w:val="none" w:sz="0" w:space="0" w:color="auto"/>
                      </w:divBdr>
                    </w:div>
                  </w:divsChild>
                </w:div>
                <w:div w:id="1132943618">
                  <w:marLeft w:val="0"/>
                  <w:marRight w:val="0"/>
                  <w:marTop w:val="0"/>
                  <w:marBottom w:val="0"/>
                  <w:divBdr>
                    <w:top w:val="none" w:sz="0" w:space="0" w:color="auto"/>
                    <w:left w:val="none" w:sz="0" w:space="0" w:color="auto"/>
                    <w:bottom w:val="none" w:sz="0" w:space="0" w:color="auto"/>
                    <w:right w:val="none" w:sz="0" w:space="0" w:color="auto"/>
                  </w:divBdr>
                  <w:divsChild>
                    <w:div w:id="1616668844">
                      <w:marLeft w:val="0"/>
                      <w:marRight w:val="0"/>
                      <w:marTop w:val="0"/>
                      <w:marBottom w:val="0"/>
                      <w:divBdr>
                        <w:top w:val="none" w:sz="0" w:space="0" w:color="auto"/>
                        <w:left w:val="none" w:sz="0" w:space="0" w:color="auto"/>
                        <w:bottom w:val="none" w:sz="0" w:space="0" w:color="auto"/>
                        <w:right w:val="none" w:sz="0" w:space="0" w:color="auto"/>
                      </w:divBdr>
                    </w:div>
                  </w:divsChild>
                </w:div>
                <w:div w:id="1132987963">
                  <w:marLeft w:val="0"/>
                  <w:marRight w:val="0"/>
                  <w:marTop w:val="0"/>
                  <w:marBottom w:val="0"/>
                  <w:divBdr>
                    <w:top w:val="none" w:sz="0" w:space="0" w:color="auto"/>
                    <w:left w:val="none" w:sz="0" w:space="0" w:color="auto"/>
                    <w:bottom w:val="none" w:sz="0" w:space="0" w:color="auto"/>
                    <w:right w:val="none" w:sz="0" w:space="0" w:color="auto"/>
                  </w:divBdr>
                  <w:divsChild>
                    <w:div w:id="1533422703">
                      <w:marLeft w:val="0"/>
                      <w:marRight w:val="0"/>
                      <w:marTop w:val="0"/>
                      <w:marBottom w:val="0"/>
                      <w:divBdr>
                        <w:top w:val="none" w:sz="0" w:space="0" w:color="auto"/>
                        <w:left w:val="none" w:sz="0" w:space="0" w:color="auto"/>
                        <w:bottom w:val="none" w:sz="0" w:space="0" w:color="auto"/>
                        <w:right w:val="none" w:sz="0" w:space="0" w:color="auto"/>
                      </w:divBdr>
                    </w:div>
                  </w:divsChild>
                </w:div>
                <w:div w:id="1135368724">
                  <w:marLeft w:val="0"/>
                  <w:marRight w:val="0"/>
                  <w:marTop w:val="0"/>
                  <w:marBottom w:val="0"/>
                  <w:divBdr>
                    <w:top w:val="none" w:sz="0" w:space="0" w:color="auto"/>
                    <w:left w:val="none" w:sz="0" w:space="0" w:color="auto"/>
                    <w:bottom w:val="none" w:sz="0" w:space="0" w:color="auto"/>
                    <w:right w:val="none" w:sz="0" w:space="0" w:color="auto"/>
                  </w:divBdr>
                  <w:divsChild>
                    <w:div w:id="769394336">
                      <w:marLeft w:val="0"/>
                      <w:marRight w:val="0"/>
                      <w:marTop w:val="0"/>
                      <w:marBottom w:val="0"/>
                      <w:divBdr>
                        <w:top w:val="none" w:sz="0" w:space="0" w:color="auto"/>
                        <w:left w:val="none" w:sz="0" w:space="0" w:color="auto"/>
                        <w:bottom w:val="none" w:sz="0" w:space="0" w:color="auto"/>
                        <w:right w:val="none" w:sz="0" w:space="0" w:color="auto"/>
                      </w:divBdr>
                    </w:div>
                  </w:divsChild>
                </w:div>
                <w:div w:id="1258636224">
                  <w:marLeft w:val="0"/>
                  <w:marRight w:val="0"/>
                  <w:marTop w:val="0"/>
                  <w:marBottom w:val="0"/>
                  <w:divBdr>
                    <w:top w:val="none" w:sz="0" w:space="0" w:color="auto"/>
                    <w:left w:val="none" w:sz="0" w:space="0" w:color="auto"/>
                    <w:bottom w:val="none" w:sz="0" w:space="0" w:color="auto"/>
                    <w:right w:val="none" w:sz="0" w:space="0" w:color="auto"/>
                  </w:divBdr>
                  <w:divsChild>
                    <w:div w:id="1366951658">
                      <w:marLeft w:val="0"/>
                      <w:marRight w:val="0"/>
                      <w:marTop w:val="0"/>
                      <w:marBottom w:val="0"/>
                      <w:divBdr>
                        <w:top w:val="none" w:sz="0" w:space="0" w:color="auto"/>
                        <w:left w:val="none" w:sz="0" w:space="0" w:color="auto"/>
                        <w:bottom w:val="none" w:sz="0" w:space="0" w:color="auto"/>
                        <w:right w:val="none" w:sz="0" w:space="0" w:color="auto"/>
                      </w:divBdr>
                    </w:div>
                  </w:divsChild>
                </w:div>
                <w:div w:id="1263418445">
                  <w:marLeft w:val="0"/>
                  <w:marRight w:val="0"/>
                  <w:marTop w:val="0"/>
                  <w:marBottom w:val="0"/>
                  <w:divBdr>
                    <w:top w:val="none" w:sz="0" w:space="0" w:color="auto"/>
                    <w:left w:val="none" w:sz="0" w:space="0" w:color="auto"/>
                    <w:bottom w:val="none" w:sz="0" w:space="0" w:color="auto"/>
                    <w:right w:val="none" w:sz="0" w:space="0" w:color="auto"/>
                  </w:divBdr>
                  <w:divsChild>
                    <w:div w:id="1559245876">
                      <w:marLeft w:val="0"/>
                      <w:marRight w:val="0"/>
                      <w:marTop w:val="0"/>
                      <w:marBottom w:val="0"/>
                      <w:divBdr>
                        <w:top w:val="none" w:sz="0" w:space="0" w:color="auto"/>
                        <w:left w:val="none" w:sz="0" w:space="0" w:color="auto"/>
                        <w:bottom w:val="none" w:sz="0" w:space="0" w:color="auto"/>
                        <w:right w:val="none" w:sz="0" w:space="0" w:color="auto"/>
                      </w:divBdr>
                    </w:div>
                  </w:divsChild>
                </w:div>
                <w:div w:id="1358039690">
                  <w:marLeft w:val="0"/>
                  <w:marRight w:val="0"/>
                  <w:marTop w:val="0"/>
                  <w:marBottom w:val="0"/>
                  <w:divBdr>
                    <w:top w:val="none" w:sz="0" w:space="0" w:color="auto"/>
                    <w:left w:val="none" w:sz="0" w:space="0" w:color="auto"/>
                    <w:bottom w:val="none" w:sz="0" w:space="0" w:color="auto"/>
                    <w:right w:val="none" w:sz="0" w:space="0" w:color="auto"/>
                  </w:divBdr>
                  <w:divsChild>
                    <w:div w:id="636179797">
                      <w:marLeft w:val="0"/>
                      <w:marRight w:val="0"/>
                      <w:marTop w:val="0"/>
                      <w:marBottom w:val="0"/>
                      <w:divBdr>
                        <w:top w:val="none" w:sz="0" w:space="0" w:color="auto"/>
                        <w:left w:val="none" w:sz="0" w:space="0" w:color="auto"/>
                        <w:bottom w:val="none" w:sz="0" w:space="0" w:color="auto"/>
                        <w:right w:val="none" w:sz="0" w:space="0" w:color="auto"/>
                      </w:divBdr>
                    </w:div>
                  </w:divsChild>
                </w:div>
                <w:div w:id="1374429024">
                  <w:marLeft w:val="0"/>
                  <w:marRight w:val="0"/>
                  <w:marTop w:val="0"/>
                  <w:marBottom w:val="0"/>
                  <w:divBdr>
                    <w:top w:val="none" w:sz="0" w:space="0" w:color="auto"/>
                    <w:left w:val="none" w:sz="0" w:space="0" w:color="auto"/>
                    <w:bottom w:val="none" w:sz="0" w:space="0" w:color="auto"/>
                    <w:right w:val="none" w:sz="0" w:space="0" w:color="auto"/>
                  </w:divBdr>
                  <w:divsChild>
                    <w:div w:id="103119245">
                      <w:marLeft w:val="0"/>
                      <w:marRight w:val="0"/>
                      <w:marTop w:val="0"/>
                      <w:marBottom w:val="0"/>
                      <w:divBdr>
                        <w:top w:val="none" w:sz="0" w:space="0" w:color="auto"/>
                        <w:left w:val="none" w:sz="0" w:space="0" w:color="auto"/>
                        <w:bottom w:val="none" w:sz="0" w:space="0" w:color="auto"/>
                        <w:right w:val="none" w:sz="0" w:space="0" w:color="auto"/>
                      </w:divBdr>
                    </w:div>
                  </w:divsChild>
                </w:div>
                <w:div w:id="1393312512">
                  <w:marLeft w:val="0"/>
                  <w:marRight w:val="0"/>
                  <w:marTop w:val="0"/>
                  <w:marBottom w:val="0"/>
                  <w:divBdr>
                    <w:top w:val="none" w:sz="0" w:space="0" w:color="auto"/>
                    <w:left w:val="none" w:sz="0" w:space="0" w:color="auto"/>
                    <w:bottom w:val="none" w:sz="0" w:space="0" w:color="auto"/>
                    <w:right w:val="none" w:sz="0" w:space="0" w:color="auto"/>
                  </w:divBdr>
                  <w:divsChild>
                    <w:div w:id="726145638">
                      <w:marLeft w:val="0"/>
                      <w:marRight w:val="0"/>
                      <w:marTop w:val="0"/>
                      <w:marBottom w:val="0"/>
                      <w:divBdr>
                        <w:top w:val="none" w:sz="0" w:space="0" w:color="auto"/>
                        <w:left w:val="none" w:sz="0" w:space="0" w:color="auto"/>
                        <w:bottom w:val="none" w:sz="0" w:space="0" w:color="auto"/>
                        <w:right w:val="none" w:sz="0" w:space="0" w:color="auto"/>
                      </w:divBdr>
                    </w:div>
                  </w:divsChild>
                </w:div>
                <w:div w:id="1409380473">
                  <w:marLeft w:val="0"/>
                  <w:marRight w:val="0"/>
                  <w:marTop w:val="0"/>
                  <w:marBottom w:val="0"/>
                  <w:divBdr>
                    <w:top w:val="none" w:sz="0" w:space="0" w:color="auto"/>
                    <w:left w:val="none" w:sz="0" w:space="0" w:color="auto"/>
                    <w:bottom w:val="none" w:sz="0" w:space="0" w:color="auto"/>
                    <w:right w:val="none" w:sz="0" w:space="0" w:color="auto"/>
                  </w:divBdr>
                  <w:divsChild>
                    <w:div w:id="798188069">
                      <w:marLeft w:val="0"/>
                      <w:marRight w:val="0"/>
                      <w:marTop w:val="0"/>
                      <w:marBottom w:val="0"/>
                      <w:divBdr>
                        <w:top w:val="none" w:sz="0" w:space="0" w:color="auto"/>
                        <w:left w:val="none" w:sz="0" w:space="0" w:color="auto"/>
                        <w:bottom w:val="none" w:sz="0" w:space="0" w:color="auto"/>
                        <w:right w:val="none" w:sz="0" w:space="0" w:color="auto"/>
                      </w:divBdr>
                    </w:div>
                  </w:divsChild>
                </w:div>
                <w:div w:id="1453790523">
                  <w:marLeft w:val="0"/>
                  <w:marRight w:val="0"/>
                  <w:marTop w:val="0"/>
                  <w:marBottom w:val="0"/>
                  <w:divBdr>
                    <w:top w:val="none" w:sz="0" w:space="0" w:color="auto"/>
                    <w:left w:val="none" w:sz="0" w:space="0" w:color="auto"/>
                    <w:bottom w:val="none" w:sz="0" w:space="0" w:color="auto"/>
                    <w:right w:val="none" w:sz="0" w:space="0" w:color="auto"/>
                  </w:divBdr>
                  <w:divsChild>
                    <w:div w:id="344133498">
                      <w:marLeft w:val="0"/>
                      <w:marRight w:val="0"/>
                      <w:marTop w:val="0"/>
                      <w:marBottom w:val="0"/>
                      <w:divBdr>
                        <w:top w:val="none" w:sz="0" w:space="0" w:color="auto"/>
                        <w:left w:val="none" w:sz="0" w:space="0" w:color="auto"/>
                        <w:bottom w:val="none" w:sz="0" w:space="0" w:color="auto"/>
                        <w:right w:val="none" w:sz="0" w:space="0" w:color="auto"/>
                      </w:divBdr>
                    </w:div>
                  </w:divsChild>
                </w:div>
                <w:div w:id="1614289520">
                  <w:marLeft w:val="0"/>
                  <w:marRight w:val="0"/>
                  <w:marTop w:val="0"/>
                  <w:marBottom w:val="0"/>
                  <w:divBdr>
                    <w:top w:val="none" w:sz="0" w:space="0" w:color="auto"/>
                    <w:left w:val="none" w:sz="0" w:space="0" w:color="auto"/>
                    <w:bottom w:val="none" w:sz="0" w:space="0" w:color="auto"/>
                    <w:right w:val="none" w:sz="0" w:space="0" w:color="auto"/>
                  </w:divBdr>
                  <w:divsChild>
                    <w:div w:id="1462577030">
                      <w:marLeft w:val="0"/>
                      <w:marRight w:val="0"/>
                      <w:marTop w:val="0"/>
                      <w:marBottom w:val="0"/>
                      <w:divBdr>
                        <w:top w:val="none" w:sz="0" w:space="0" w:color="auto"/>
                        <w:left w:val="none" w:sz="0" w:space="0" w:color="auto"/>
                        <w:bottom w:val="none" w:sz="0" w:space="0" w:color="auto"/>
                        <w:right w:val="none" w:sz="0" w:space="0" w:color="auto"/>
                      </w:divBdr>
                    </w:div>
                  </w:divsChild>
                </w:div>
                <w:div w:id="1736660129">
                  <w:marLeft w:val="0"/>
                  <w:marRight w:val="0"/>
                  <w:marTop w:val="0"/>
                  <w:marBottom w:val="0"/>
                  <w:divBdr>
                    <w:top w:val="none" w:sz="0" w:space="0" w:color="auto"/>
                    <w:left w:val="none" w:sz="0" w:space="0" w:color="auto"/>
                    <w:bottom w:val="none" w:sz="0" w:space="0" w:color="auto"/>
                    <w:right w:val="none" w:sz="0" w:space="0" w:color="auto"/>
                  </w:divBdr>
                  <w:divsChild>
                    <w:div w:id="2137940448">
                      <w:marLeft w:val="0"/>
                      <w:marRight w:val="0"/>
                      <w:marTop w:val="0"/>
                      <w:marBottom w:val="0"/>
                      <w:divBdr>
                        <w:top w:val="none" w:sz="0" w:space="0" w:color="auto"/>
                        <w:left w:val="none" w:sz="0" w:space="0" w:color="auto"/>
                        <w:bottom w:val="none" w:sz="0" w:space="0" w:color="auto"/>
                        <w:right w:val="none" w:sz="0" w:space="0" w:color="auto"/>
                      </w:divBdr>
                    </w:div>
                  </w:divsChild>
                </w:div>
                <w:div w:id="1833330231">
                  <w:marLeft w:val="0"/>
                  <w:marRight w:val="0"/>
                  <w:marTop w:val="0"/>
                  <w:marBottom w:val="0"/>
                  <w:divBdr>
                    <w:top w:val="none" w:sz="0" w:space="0" w:color="auto"/>
                    <w:left w:val="none" w:sz="0" w:space="0" w:color="auto"/>
                    <w:bottom w:val="none" w:sz="0" w:space="0" w:color="auto"/>
                    <w:right w:val="none" w:sz="0" w:space="0" w:color="auto"/>
                  </w:divBdr>
                  <w:divsChild>
                    <w:div w:id="1949002165">
                      <w:marLeft w:val="0"/>
                      <w:marRight w:val="0"/>
                      <w:marTop w:val="0"/>
                      <w:marBottom w:val="0"/>
                      <w:divBdr>
                        <w:top w:val="none" w:sz="0" w:space="0" w:color="auto"/>
                        <w:left w:val="none" w:sz="0" w:space="0" w:color="auto"/>
                        <w:bottom w:val="none" w:sz="0" w:space="0" w:color="auto"/>
                        <w:right w:val="none" w:sz="0" w:space="0" w:color="auto"/>
                      </w:divBdr>
                    </w:div>
                  </w:divsChild>
                </w:div>
                <w:div w:id="1889416084">
                  <w:marLeft w:val="0"/>
                  <w:marRight w:val="0"/>
                  <w:marTop w:val="0"/>
                  <w:marBottom w:val="0"/>
                  <w:divBdr>
                    <w:top w:val="none" w:sz="0" w:space="0" w:color="auto"/>
                    <w:left w:val="none" w:sz="0" w:space="0" w:color="auto"/>
                    <w:bottom w:val="none" w:sz="0" w:space="0" w:color="auto"/>
                    <w:right w:val="none" w:sz="0" w:space="0" w:color="auto"/>
                  </w:divBdr>
                  <w:divsChild>
                    <w:div w:id="826089434">
                      <w:marLeft w:val="0"/>
                      <w:marRight w:val="0"/>
                      <w:marTop w:val="0"/>
                      <w:marBottom w:val="0"/>
                      <w:divBdr>
                        <w:top w:val="none" w:sz="0" w:space="0" w:color="auto"/>
                        <w:left w:val="none" w:sz="0" w:space="0" w:color="auto"/>
                        <w:bottom w:val="none" w:sz="0" w:space="0" w:color="auto"/>
                        <w:right w:val="none" w:sz="0" w:space="0" w:color="auto"/>
                      </w:divBdr>
                    </w:div>
                  </w:divsChild>
                </w:div>
                <w:div w:id="1890607653">
                  <w:marLeft w:val="0"/>
                  <w:marRight w:val="0"/>
                  <w:marTop w:val="0"/>
                  <w:marBottom w:val="0"/>
                  <w:divBdr>
                    <w:top w:val="none" w:sz="0" w:space="0" w:color="auto"/>
                    <w:left w:val="none" w:sz="0" w:space="0" w:color="auto"/>
                    <w:bottom w:val="none" w:sz="0" w:space="0" w:color="auto"/>
                    <w:right w:val="none" w:sz="0" w:space="0" w:color="auto"/>
                  </w:divBdr>
                  <w:divsChild>
                    <w:div w:id="780103130">
                      <w:marLeft w:val="0"/>
                      <w:marRight w:val="0"/>
                      <w:marTop w:val="0"/>
                      <w:marBottom w:val="0"/>
                      <w:divBdr>
                        <w:top w:val="none" w:sz="0" w:space="0" w:color="auto"/>
                        <w:left w:val="none" w:sz="0" w:space="0" w:color="auto"/>
                        <w:bottom w:val="none" w:sz="0" w:space="0" w:color="auto"/>
                        <w:right w:val="none" w:sz="0" w:space="0" w:color="auto"/>
                      </w:divBdr>
                    </w:div>
                  </w:divsChild>
                </w:div>
                <w:div w:id="1925795682">
                  <w:marLeft w:val="0"/>
                  <w:marRight w:val="0"/>
                  <w:marTop w:val="0"/>
                  <w:marBottom w:val="0"/>
                  <w:divBdr>
                    <w:top w:val="none" w:sz="0" w:space="0" w:color="auto"/>
                    <w:left w:val="none" w:sz="0" w:space="0" w:color="auto"/>
                    <w:bottom w:val="none" w:sz="0" w:space="0" w:color="auto"/>
                    <w:right w:val="none" w:sz="0" w:space="0" w:color="auto"/>
                  </w:divBdr>
                  <w:divsChild>
                    <w:div w:id="2123262673">
                      <w:marLeft w:val="0"/>
                      <w:marRight w:val="0"/>
                      <w:marTop w:val="0"/>
                      <w:marBottom w:val="0"/>
                      <w:divBdr>
                        <w:top w:val="none" w:sz="0" w:space="0" w:color="auto"/>
                        <w:left w:val="none" w:sz="0" w:space="0" w:color="auto"/>
                        <w:bottom w:val="none" w:sz="0" w:space="0" w:color="auto"/>
                        <w:right w:val="none" w:sz="0" w:space="0" w:color="auto"/>
                      </w:divBdr>
                    </w:div>
                  </w:divsChild>
                </w:div>
                <w:div w:id="1954703342">
                  <w:marLeft w:val="0"/>
                  <w:marRight w:val="0"/>
                  <w:marTop w:val="0"/>
                  <w:marBottom w:val="0"/>
                  <w:divBdr>
                    <w:top w:val="none" w:sz="0" w:space="0" w:color="auto"/>
                    <w:left w:val="none" w:sz="0" w:space="0" w:color="auto"/>
                    <w:bottom w:val="none" w:sz="0" w:space="0" w:color="auto"/>
                    <w:right w:val="none" w:sz="0" w:space="0" w:color="auto"/>
                  </w:divBdr>
                  <w:divsChild>
                    <w:div w:id="1477378194">
                      <w:marLeft w:val="0"/>
                      <w:marRight w:val="0"/>
                      <w:marTop w:val="0"/>
                      <w:marBottom w:val="0"/>
                      <w:divBdr>
                        <w:top w:val="none" w:sz="0" w:space="0" w:color="auto"/>
                        <w:left w:val="none" w:sz="0" w:space="0" w:color="auto"/>
                        <w:bottom w:val="none" w:sz="0" w:space="0" w:color="auto"/>
                        <w:right w:val="none" w:sz="0" w:space="0" w:color="auto"/>
                      </w:divBdr>
                    </w:div>
                  </w:divsChild>
                </w:div>
                <w:div w:id="1957368935">
                  <w:marLeft w:val="0"/>
                  <w:marRight w:val="0"/>
                  <w:marTop w:val="0"/>
                  <w:marBottom w:val="0"/>
                  <w:divBdr>
                    <w:top w:val="none" w:sz="0" w:space="0" w:color="auto"/>
                    <w:left w:val="none" w:sz="0" w:space="0" w:color="auto"/>
                    <w:bottom w:val="none" w:sz="0" w:space="0" w:color="auto"/>
                    <w:right w:val="none" w:sz="0" w:space="0" w:color="auto"/>
                  </w:divBdr>
                  <w:divsChild>
                    <w:div w:id="2087457699">
                      <w:marLeft w:val="0"/>
                      <w:marRight w:val="0"/>
                      <w:marTop w:val="0"/>
                      <w:marBottom w:val="0"/>
                      <w:divBdr>
                        <w:top w:val="none" w:sz="0" w:space="0" w:color="auto"/>
                        <w:left w:val="none" w:sz="0" w:space="0" w:color="auto"/>
                        <w:bottom w:val="none" w:sz="0" w:space="0" w:color="auto"/>
                        <w:right w:val="none" w:sz="0" w:space="0" w:color="auto"/>
                      </w:divBdr>
                    </w:div>
                  </w:divsChild>
                </w:div>
                <w:div w:id="1964727309">
                  <w:marLeft w:val="0"/>
                  <w:marRight w:val="0"/>
                  <w:marTop w:val="0"/>
                  <w:marBottom w:val="0"/>
                  <w:divBdr>
                    <w:top w:val="none" w:sz="0" w:space="0" w:color="auto"/>
                    <w:left w:val="none" w:sz="0" w:space="0" w:color="auto"/>
                    <w:bottom w:val="none" w:sz="0" w:space="0" w:color="auto"/>
                    <w:right w:val="none" w:sz="0" w:space="0" w:color="auto"/>
                  </w:divBdr>
                  <w:divsChild>
                    <w:div w:id="873537745">
                      <w:marLeft w:val="0"/>
                      <w:marRight w:val="0"/>
                      <w:marTop w:val="0"/>
                      <w:marBottom w:val="0"/>
                      <w:divBdr>
                        <w:top w:val="none" w:sz="0" w:space="0" w:color="auto"/>
                        <w:left w:val="none" w:sz="0" w:space="0" w:color="auto"/>
                        <w:bottom w:val="none" w:sz="0" w:space="0" w:color="auto"/>
                        <w:right w:val="none" w:sz="0" w:space="0" w:color="auto"/>
                      </w:divBdr>
                    </w:div>
                  </w:divsChild>
                </w:div>
                <w:div w:id="1967006578">
                  <w:marLeft w:val="0"/>
                  <w:marRight w:val="0"/>
                  <w:marTop w:val="0"/>
                  <w:marBottom w:val="0"/>
                  <w:divBdr>
                    <w:top w:val="none" w:sz="0" w:space="0" w:color="auto"/>
                    <w:left w:val="none" w:sz="0" w:space="0" w:color="auto"/>
                    <w:bottom w:val="none" w:sz="0" w:space="0" w:color="auto"/>
                    <w:right w:val="none" w:sz="0" w:space="0" w:color="auto"/>
                  </w:divBdr>
                  <w:divsChild>
                    <w:div w:id="961376844">
                      <w:marLeft w:val="0"/>
                      <w:marRight w:val="0"/>
                      <w:marTop w:val="0"/>
                      <w:marBottom w:val="0"/>
                      <w:divBdr>
                        <w:top w:val="none" w:sz="0" w:space="0" w:color="auto"/>
                        <w:left w:val="none" w:sz="0" w:space="0" w:color="auto"/>
                        <w:bottom w:val="none" w:sz="0" w:space="0" w:color="auto"/>
                        <w:right w:val="none" w:sz="0" w:space="0" w:color="auto"/>
                      </w:divBdr>
                    </w:div>
                  </w:divsChild>
                </w:div>
                <w:div w:id="1976568585">
                  <w:marLeft w:val="0"/>
                  <w:marRight w:val="0"/>
                  <w:marTop w:val="0"/>
                  <w:marBottom w:val="0"/>
                  <w:divBdr>
                    <w:top w:val="none" w:sz="0" w:space="0" w:color="auto"/>
                    <w:left w:val="none" w:sz="0" w:space="0" w:color="auto"/>
                    <w:bottom w:val="none" w:sz="0" w:space="0" w:color="auto"/>
                    <w:right w:val="none" w:sz="0" w:space="0" w:color="auto"/>
                  </w:divBdr>
                  <w:divsChild>
                    <w:div w:id="1530297449">
                      <w:marLeft w:val="0"/>
                      <w:marRight w:val="0"/>
                      <w:marTop w:val="0"/>
                      <w:marBottom w:val="0"/>
                      <w:divBdr>
                        <w:top w:val="none" w:sz="0" w:space="0" w:color="auto"/>
                        <w:left w:val="none" w:sz="0" w:space="0" w:color="auto"/>
                        <w:bottom w:val="none" w:sz="0" w:space="0" w:color="auto"/>
                        <w:right w:val="none" w:sz="0" w:space="0" w:color="auto"/>
                      </w:divBdr>
                    </w:div>
                  </w:divsChild>
                </w:div>
                <w:div w:id="1983459886">
                  <w:marLeft w:val="0"/>
                  <w:marRight w:val="0"/>
                  <w:marTop w:val="0"/>
                  <w:marBottom w:val="0"/>
                  <w:divBdr>
                    <w:top w:val="none" w:sz="0" w:space="0" w:color="auto"/>
                    <w:left w:val="none" w:sz="0" w:space="0" w:color="auto"/>
                    <w:bottom w:val="none" w:sz="0" w:space="0" w:color="auto"/>
                    <w:right w:val="none" w:sz="0" w:space="0" w:color="auto"/>
                  </w:divBdr>
                  <w:divsChild>
                    <w:div w:id="447163568">
                      <w:marLeft w:val="0"/>
                      <w:marRight w:val="0"/>
                      <w:marTop w:val="0"/>
                      <w:marBottom w:val="0"/>
                      <w:divBdr>
                        <w:top w:val="none" w:sz="0" w:space="0" w:color="auto"/>
                        <w:left w:val="none" w:sz="0" w:space="0" w:color="auto"/>
                        <w:bottom w:val="none" w:sz="0" w:space="0" w:color="auto"/>
                        <w:right w:val="none" w:sz="0" w:space="0" w:color="auto"/>
                      </w:divBdr>
                    </w:div>
                  </w:divsChild>
                </w:div>
                <w:div w:id="1990862032">
                  <w:marLeft w:val="0"/>
                  <w:marRight w:val="0"/>
                  <w:marTop w:val="0"/>
                  <w:marBottom w:val="0"/>
                  <w:divBdr>
                    <w:top w:val="none" w:sz="0" w:space="0" w:color="auto"/>
                    <w:left w:val="none" w:sz="0" w:space="0" w:color="auto"/>
                    <w:bottom w:val="none" w:sz="0" w:space="0" w:color="auto"/>
                    <w:right w:val="none" w:sz="0" w:space="0" w:color="auto"/>
                  </w:divBdr>
                  <w:divsChild>
                    <w:div w:id="2094543094">
                      <w:marLeft w:val="0"/>
                      <w:marRight w:val="0"/>
                      <w:marTop w:val="0"/>
                      <w:marBottom w:val="0"/>
                      <w:divBdr>
                        <w:top w:val="none" w:sz="0" w:space="0" w:color="auto"/>
                        <w:left w:val="none" w:sz="0" w:space="0" w:color="auto"/>
                        <w:bottom w:val="none" w:sz="0" w:space="0" w:color="auto"/>
                        <w:right w:val="none" w:sz="0" w:space="0" w:color="auto"/>
                      </w:divBdr>
                    </w:div>
                  </w:divsChild>
                </w:div>
                <w:div w:id="2042626492">
                  <w:marLeft w:val="0"/>
                  <w:marRight w:val="0"/>
                  <w:marTop w:val="0"/>
                  <w:marBottom w:val="0"/>
                  <w:divBdr>
                    <w:top w:val="none" w:sz="0" w:space="0" w:color="auto"/>
                    <w:left w:val="none" w:sz="0" w:space="0" w:color="auto"/>
                    <w:bottom w:val="none" w:sz="0" w:space="0" w:color="auto"/>
                    <w:right w:val="none" w:sz="0" w:space="0" w:color="auto"/>
                  </w:divBdr>
                  <w:divsChild>
                    <w:div w:id="1187871499">
                      <w:marLeft w:val="0"/>
                      <w:marRight w:val="0"/>
                      <w:marTop w:val="0"/>
                      <w:marBottom w:val="0"/>
                      <w:divBdr>
                        <w:top w:val="none" w:sz="0" w:space="0" w:color="auto"/>
                        <w:left w:val="none" w:sz="0" w:space="0" w:color="auto"/>
                        <w:bottom w:val="none" w:sz="0" w:space="0" w:color="auto"/>
                        <w:right w:val="none" w:sz="0" w:space="0" w:color="auto"/>
                      </w:divBdr>
                    </w:div>
                  </w:divsChild>
                </w:div>
                <w:div w:id="2049261385">
                  <w:marLeft w:val="0"/>
                  <w:marRight w:val="0"/>
                  <w:marTop w:val="0"/>
                  <w:marBottom w:val="0"/>
                  <w:divBdr>
                    <w:top w:val="none" w:sz="0" w:space="0" w:color="auto"/>
                    <w:left w:val="none" w:sz="0" w:space="0" w:color="auto"/>
                    <w:bottom w:val="none" w:sz="0" w:space="0" w:color="auto"/>
                    <w:right w:val="none" w:sz="0" w:space="0" w:color="auto"/>
                  </w:divBdr>
                  <w:divsChild>
                    <w:div w:id="1436945045">
                      <w:marLeft w:val="0"/>
                      <w:marRight w:val="0"/>
                      <w:marTop w:val="0"/>
                      <w:marBottom w:val="0"/>
                      <w:divBdr>
                        <w:top w:val="none" w:sz="0" w:space="0" w:color="auto"/>
                        <w:left w:val="none" w:sz="0" w:space="0" w:color="auto"/>
                        <w:bottom w:val="none" w:sz="0" w:space="0" w:color="auto"/>
                        <w:right w:val="none" w:sz="0" w:space="0" w:color="auto"/>
                      </w:divBdr>
                    </w:div>
                  </w:divsChild>
                </w:div>
                <w:div w:id="2071730309">
                  <w:marLeft w:val="0"/>
                  <w:marRight w:val="0"/>
                  <w:marTop w:val="0"/>
                  <w:marBottom w:val="0"/>
                  <w:divBdr>
                    <w:top w:val="none" w:sz="0" w:space="0" w:color="auto"/>
                    <w:left w:val="none" w:sz="0" w:space="0" w:color="auto"/>
                    <w:bottom w:val="none" w:sz="0" w:space="0" w:color="auto"/>
                    <w:right w:val="none" w:sz="0" w:space="0" w:color="auto"/>
                  </w:divBdr>
                  <w:divsChild>
                    <w:div w:id="1300264654">
                      <w:marLeft w:val="0"/>
                      <w:marRight w:val="0"/>
                      <w:marTop w:val="0"/>
                      <w:marBottom w:val="0"/>
                      <w:divBdr>
                        <w:top w:val="none" w:sz="0" w:space="0" w:color="auto"/>
                        <w:left w:val="none" w:sz="0" w:space="0" w:color="auto"/>
                        <w:bottom w:val="none" w:sz="0" w:space="0" w:color="auto"/>
                        <w:right w:val="none" w:sz="0" w:space="0" w:color="auto"/>
                      </w:divBdr>
                    </w:div>
                  </w:divsChild>
                </w:div>
                <w:div w:id="2080668589">
                  <w:marLeft w:val="0"/>
                  <w:marRight w:val="0"/>
                  <w:marTop w:val="0"/>
                  <w:marBottom w:val="0"/>
                  <w:divBdr>
                    <w:top w:val="none" w:sz="0" w:space="0" w:color="auto"/>
                    <w:left w:val="none" w:sz="0" w:space="0" w:color="auto"/>
                    <w:bottom w:val="none" w:sz="0" w:space="0" w:color="auto"/>
                    <w:right w:val="none" w:sz="0" w:space="0" w:color="auto"/>
                  </w:divBdr>
                  <w:divsChild>
                    <w:div w:id="96370046">
                      <w:marLeft w:val="0"/>
                      <w:marRight w:val="0"/>
                      <w:marTop w:val="0"/>
                      <w:marBottom w:val="0"/>
                      <w:divBdr>
                        <w:top w:val="none" w:sz="0" w:space="0" w:color="auto"/>
                        <w:left w:val="none" w:sz="0" w:space="0" w:color="auto"/>
                        <w:bottom w:val="none" w:sz="0" w:space="0" w:color="auto"/>
                        <w:right w:val="none" w:sz="0" w:space="0" w:color="auto"/>
                      </w:divBdr>
                    </w:div>
                  </w:divsChild>
                </w:div>
                <w:div w:id="2136554564">
                  <w:marLeft w:val="0"/>
                  <w:marRight w:val="0"/>
                  <w:marTop w:val="0"/>
                  <w:marBottom w:val="0"/>
                  <w:divBdr>
                    <w:top w:val="none" w:sz="0" w:space="0" w:color="auto"/>
                    <w:left w:val="none" w:sz="0" w:space="0" w:color="auto"/>
                    <w:bottom w:val="none" w:sz="0" w:space="0" w:color="auto"/>
                    <w:right w:val="none" w:sz="0" w:space="0" w:color="auto"/>
                  </w:divBdr>
                  <w:divsChild>
                    <w:div w:id="1113666126">
                      <w:marLeft w:val="0"/>
                      <w:marRight w:val="0"/>
                      <w:marTop w:val="0"/>
                      <w:marBottom w:val="0"/>
                      <w:divBdr>
                        <w:top w:val="none" w:sz="0" w:space="0" w:color="auto"/>
                        <w:left w:val="none" w:sz="0" w:space="0" w:color="auto"/>
                        <w:bottom w:val="none" w:sz="0" w:space="0" w:color="auto"/>
                        <w:right w:val="none" w:sz="0" w:space="0" w:color="auto"/>
                      </w:divBdr>
                    </w:div>
                  </w:divsChild>
                </w:div>
                <w:div w:id="2139375270">
                  <w:marLeft w:val="0"/>
                  <w:marRight w:val="0"/>
                  <w:marTop w:val="0"/>
                  <w:marBottom w:val="0"/>
                  <w:divBdr>
                    <w:top w:val="none" w:sz="0" w:space="0" w:color="auto"/>
                    <w:left w:val="none" w:sz="0" w:space="0" w:color="auto"/>
                    <w:bottom w:val="none" w:sz="0" w:space="0" w:color="auto"/>
                    <w:right w:val="none" w:sz="0" w:space="0" w:color="auto"/>
                  </w:divBdr>
                  <w:divsChild>
                    <w:div w:id="1296065863">
                      <w:marLeft w:val="0"/>
                      <w:marRight w:val="0"/>
                      <w:marTop w:val="0"/>
                      <w:marBottom w:val="0"/>
                      <w:divBdr>
                        <w:top w:val="none" w:sz="0" w:space="0" w:color="auto"/>
                        <w:left w:val="none" w:sz="0" w:space="0" w:color="auto"/>
                        <w:bottom w:val="none" w:sz="0" w:space="0" w:color="auto"/>
                        <w:right w:val="none" w:sz="0" w:space="0" w:color="auto"/>
                      </w:divBdr>
                    </w:div>
                  </w:divsChild>
                </w:div>
                <w:div w:id="2139378201">
                  <w:marLeft w:val="0"/>
                  <w:marRight w:val="0"/>
                  <w:marTop w:val="0"/>
                  <w:marBottom w:val="0"/>
                  <w:divBdr>
                    <w:top w:val="none" w:sz="0" w:space="0" w:color="auto"/>
                    <w:left w:val="none" w:sz="0" w:space="0" w:color="auto"/>
                    <w:bottom w:val="none" w:sz="0" w:space="0" w:color="auto"/>
                    <w:right w:val="none" w:sz="0" w:space="0" w:color="auto"/>
                  </w:divBdr>
                  <w:divsChild>
                    <w:div w:id="14587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9292">
          <w:marLeft w:val="0"/>
          <w:marRight w:val="0"/>
          <w:marTop w:val="0"/>
          <w:marBottom w:val="0"/>
          <w:divBdr>
            <w:top w:val="none" w:sz="0" w:space="0" w:color="auto"/>
            <w:left w:val="none" w:sz="0" w:space="0" w:color="auto"/>
            <w:bottom w:val="none" w:sz="0" w:space="0" w:color="auto"/>
            <w:right w:val="none" w:sz="0" w:space="0" w:color="auto"/>
          </w:divBdr>
        </w:div>
        <w:div w:id="863371352">
          <w:marLeft w:val="0"/>
          <w:marRight w:val="0"/>
          <w:marTop w:val="0"/>
          <w:marBottom w:val="0"/>
          <w:divBdr>
            <w:top w:val="none" w:sz="0" w:space="0" w:color="auto"/>
            <w:left w:val="none" w:sz="0" w:space="0" w:color="auto"/>
            <w:bottom w:val="none" w:sz="0" w:space="0" w:color="auto"/>
            <w:right w:val="none" w:sz="0" w:space="0" w:color="auto"/>
          </w:divBdr>
        </w:div>
        <w:div w:id="878594067">
          <w:marLeft w:val="0"/>
          <w:marRight w:val="0"/>
          <w:marTop w:val="0"/>
          <w:marBottom w:val="0"/>
          <w:divBdr>
            <w:top w:val="none" w:sz="0" w:space="0" w:color="auto"/>
            <w:left w:val="none" w:sz="0" w:space="0" w:color="auto"/>
            <w:bottom w:val="none" w:sz="0" w:space="0" w:color="auto"/>
            <w:right w:val="none" w:sz="0" w:space="0" w:color="auto"/>
          </w:divBdr>
        </w:div>
        <w:div w:id="919142639">
          <w:marLeft w:val="0"/>
          <w:marRight w:val="0"/>
          <w:marTop w:val="0"/>
          <w:marBottom w:val="0"/>
          <w:divBdr>
            <w:top w:val="none" w:sz="0" w:space="0" w:color="auto"/>
            <w:left w:val="none" w:sz="0" w:space="0" w:color="auto"/>
            <w:bottom w:val="none" w:sz="0" w:space="0" w:color="auto"/>
            <w:right w:val="none" w:sz="0" w:space="0" w:color="auto"/>
          </w:divBdr>
        </w:div>
        <w:div w:id="949513578">
          <w:marLeft w:val="0"/>
          <w:marRight w:val="0"/>
          <w:marTop w:val="0"/>
          <w:marBottom w:val="0"/>
          <w:divBdr>
            <w:top w:val="none" w:sz="0" w:space="0" w:color="auto"/>
            <w:left w:val="none" w:sz="0" w:space="0" w:color="auto"/>
            <w:bottom w:val="none" w:sz="0" w:space="0" w:color="auto"/>
            <w:right w:val="none" w:sz="0" w:space="0" w:color="auto"/>
          </w:divBdr>
        </w:div>
        <w:div w:id="984315166">
          <w:marLeft w:val="0"/>
          <w:marRight w:val="0"/>
          <w:marTop w:val="0"/>
          <w:marBottom w:val="0"/>
          <w:divBdr>
            <w:top w:val="none" w:sz="0" w:space="0" w:color="auto"/>
            <w:left w:val="none" w:sz="0" w:space="0" w:color="auto"/>
            <w:bottom w:val="none" w:sz="0" w:space="0" w:color="auto"/>
            <w:right w:val="none" w:sz="0" w:space="0" w:color="auto"/>
          </w:divBdr>
        </w:div>
        <w:div w:id="1103918390">
          <w:marLeft w:val="0"/>
          <w:marRight w:val="0"/>
          <w:marTop w:val="0"/>
          <w:marBottom w:val="0"/>
          <w:divBdr>
            <w:top w:val="none" w:sz="0" w:space="0" w:color="auto"/>
            <w:left w:val="none" w:sz="0" w:space="0" w:color="auto"/>
            <w:bottom w:val="none" w:sz="0" w:space="0" w:color="auto"/>
            <w:right w:val="none" w:sz="0" w:space="0" w:color="auto"/>
          </w:divBdr>
        </w:div>
        <w:div w:id="1111820334">
          <w:marLeft w:val="0"/>
          <w:marRight w:val="0"/>
          <w:marTop w:val="0"/>
          <w:marBottom w:val="0"/>
          <w:divBdr>
            <w:top w:val="none" w:sz="0" w:space="0" w:color="auto"/>
            <w:left w:val="none" w:sz="0" w:space="0" w:color="auto"/>
            <w:bottom w:val="none" w:sz="0" w:space="0" w:color="auto"/>
            <w:right w:val="none" w:sz="0" w:space="0" w:color="auto"/>
          </w:divBdr>
        </w:div>
        <w:div w:id="1154568830">
          <w:marLeft w:val="0"/>
          <w:marRight w:val="0"/>
          <w:marTop w:val="0"/>
          <w:marBottom w:val="0"/>
          <w:divBdr>
            <w:top w:val="none" w:sz="0" w:space="0" w:color="auto"/>
            <w:left w:val="none" w:sz="0" w:space="0" w:color="auto"/>
            <w:bottom w:val="none" w:sz="0" w:space="0" w:color="auto"/>
            <w:right w:val="none" w:sz="0" w:space="0" w:color="auto"/>
          </w:divBdr>
        </w:div>
        <w:div w:id="1163862541">
          <w:marLeft w:val="0"/>
          <w:marRight w:val="0"/>
          <w:marTop w:val="0"/>
          <w:marBottom w:val="0"/>
          <w:divBdr>
            <w:top w:val="none" w:sz="0" w:space="0" w:color="auto"/>
            <w:left w:val="none" w:sz="0" w:space="0" w:color="auto"/>
            <w:bottom w:val="none" w:sz="0" w:space="0" w:color="auto"/>
            <w:right w:val="none" w:sz="0" w:space="0" w:color="auto"/>
          </w:divBdr>
        </w:div>
        <w:div w:id="1190993147">
          <w:marLeft w:val="0"/>
          <w:marRight w:val="0"/>
          <w:marTop w:val="0"/>
          <w:marBottom w:val="0"/>
          <w:divBdr>
            <w:top w:val="none" w:sz="0" w:space="0" w:color="auto"/>
            <w:left w:val="none" w:sz="0" w:space="0" w:color="auto"/>
            <w:bottom w:val="none" w:sz="0" w:space="0" w:color="auto"/>
            <w:right w:val="none" w:sz="0" w:space="0" w:color="auto"/>
          </w:divBdr>
        </w:div>
        <w:div w:id="1264453728">
          <w:marLeft w:val="0"/>
          <w:marRight w:val="0"/>
          <w:marTop w:val="0"/>
          <w:marBottom w:val="0"/>
          <w:divBdr>
            <w:top w:val="none" w:sz="0" w:space="0" w:color="auto"/>
            <w:left w:val="none" w:sz="0" w:space="0" w:color="auto"/>
            <w:bottom w:val="none" w:sz="0" w:space="0" w:color="auto"/>
            <w:right w:val="none" w:sz="0" w:space="0" w:color="auto"/>
          </w:divBdr>
        </w:div>
        <w:div w:id="1275753412">
          <w:marLeft w:val="0"/>
          <w:marRight w:val="0"/>
          <w:marTop w:val="0"/>
          <w:marBottom w:val="0"/>
          <w:divBdr>
            <w:top w:val="none" w:sz="0" w:space="0" w:color="auto"/>
            <w:left w:val="none" w:sz="0" w:space="0" w:color="auto"/>
            <w:bottom w:val="none" w:sz="0" w:space="0" w:color="auto"/>
            <w:right w:val="none" w:sz="0" w:space="0" w:color="auto"/>
          </w:divBdr>
        </w:div>
        <w:div w:id="1289583880">
          <w:marLeft w:val="0"/>
          <w:marRight w:val="0"/>
          <w:marTop w:val="0"/>
          <w:marBottom w:val="0"/>
          <w:divBdr>
            <w:top w:val="none" w:sz="0" w:space="0" w:color="auto"/>
            <w:left w:val="none" w:sz="0" w:space="0" w:color="auto"/>
            <w:bottom w:val="none" w:sz="0" w:space="0" w:color="auto"/>
            <w:right w:val="none" w:sz="0" w:space="0" w:color="auto"/>
          </w:divBdr>
        </w:div>
        <w:div w:id="1306860843">
          <w:marLeft w:val="0"/>
          <w:marRight w:val="0"/>
          <w:marTop w:val="0"/>
          <w:marBottom w:val="0"/>
          <w:divBdr>
            <w:top w:val="none" w:sz="0" w:space="0" w:color="auto"/>
            <w:left w:val="none" w:sz="0" w:space="0" w:color="auto"/>
            <w:bottom w:val="none" w:sz="0" w:space="0" w:color="auto"/>
            <w:right w:val="none" w:sz="0" w:space="0" w:color="auto"/>
          </w:divBdr>
        </w:div>
        <w:div w:id="1322540086">
          <w:marLeft w:val="0"/>
          <w:marRight w:val="0"/>
          <w:marTop w:val="0"/>
          <w:marBottom w:val="0"/>
          <w:divBdr>
            <w:top w:val="none" w:sz="0" w:space="0" w:color="auto"/>
            <w:left w:val="none" w:sz="0" w:space="0" w:color="auto"/>
            <w:bottom w:val="none" w:sz="0" w:space="0" w:color="auto"/>
            <w:right w:val="none" w:sz="0" w:space="0" w:color="auto"/>
          </w:divBdr>
        </w:div>
        <w:div w:id="1325888800">
          <w:marLeft w:val="0"/>
          <w:marRight w:val="0"/>
          <w:marTop w:val="0"/>
          <w:marBottom w:val="0"/>
          <w:divBdr>
            <w:top w:val="none" w:sz="0" w:space="0" w:color="auto"/>
            <w:left w:val="none" w:sz="0" w:space="0" w:color="auto"/>
            <w:bottom w:val="none" w:sz="0" w:space="0" w:color="auto"/>
            <w:right w:val="none" w:sz="0" w:space="0" w:color="auto"/>
          </w:divBdr>
        </w:div>
        <w:div w:id="1419598193">
          <w:marLeft w:val="0"/>
          <w:marRight w:val="0"/>
          <w:marTop w:val="0"/>
          <w:marBottom w:val="0"/>
          <w:divBdr>
            <w:top w:val="none" w:sz="0" w:space="0" w:color="auto"/>
            <w:left w:val="none" w:sz="0" w:space="0" w:color="auto"/>
            <w:bottom w:val="none" w:sz="0" w:space="0" w:color="auto"/>
            <w:right w:val="none" w:sz="0" w:space="0" w:color="auto"/>
          </w:divBdr>
        </w:div>
        <w:div w:id="1426147047">
          <w:marLeft w:val="0"/>
          <w:marRight w:val="0"/>
          <w:marTop w:val="0"/>
          <w:marBottom w:val="0"/>
          <w:divBdr>
            <w:top w:val="none" w:sz="0" w:space="0" w:color="auto"/>
            <w:left w:val="none" w:sz="0" w:space="0" w:color="auto"/>
            <w:bottom w:val="none" w:sz="0" w:space="0" w:color="auto"/>
            <w:right w:val="none" w:sz="0" w:space="0" w:color="auto"/>
          </w:divBdr>
        </w:div>
        <w:div w:id="1503206427">
          <w:marLeft w:val="0"/>
          <w:marRight w:val="0"/>
          <w:marTop w:val="0"/>
          <w:marBottom w:val="0"/>
          <w:divBdr>
            <w:top w:val="none" w:sz="0" w:space="0" w:color="auto"/>
            <w:left w:val="none" w:sz="0" w:space="0" w:color="auto"/>
            <w:bottom w:val="none" w:sz="0" w:space="0" w:color="auto"/>
            <w:right w:val="none" w:sz="0" w:space="0" w:color="auto"/>
          </w:divBdr>
        </w:div>
        <w:div w:id="1519924291">
          <w:marLeft w:val="0"/>
          <w:marRight w:val="0"/>
          <w:marTop w:val="0"/>
          <w:marBottom w:val="0"/>
          <w:divBdr>
            <w:top w:val="none" w:sz="0" w:space="0" w:color="auto"/>
            <w:left w:val="none" w:sz="0" w:space="0" w:color="auto"/>
            <w:bottom w:val="none" w:sz="0" w:space="0" w:color="auto"/>
            <w:right w:val="none" w:sz="0" w:space="0" w:color="auto"/>
          </w:divBdr>
        </w:div>
        <w:div w:id="1553928550">
          <w:marLeft w:val="0"/>
          <w:marRight w:val="0"/>
          <w:marTop w:val="0"/>
          <w:marBottom w:val="0"/>
          <w:divBdr>
            <w:top w:val="none" w:sz="0" w:space="0" w:color="auto"/>
            <w:left w:val="none" w:sz="0" w:space="0" w:color="auto"/>
            <w:bottom w:val="none" w:sz="0" w:space="0" w:color="auto"/>
            <w:right w:val="none" w:sz="0" w:space="0" w:color="auto"/>
          </w:divBdr>
        </w:div>
        <w:div w:id="1585608106">
          <w:marLeft w:val="0"/>
          <w:marRight w:val="0"/>
          <w:marTop w:val="0"/>
          <w:marBottom w:val="0"/>
          <w:divBdr>
            <w:top w:val="none" w:sz="0" w:space="0" w:color="auto"/>
            <w:left w:val="none" w:sz="0" w:space="0" w:color="auto"/>
            <w:bottom w:val="none" w:sz="0" w:space="0" w:color="auto"/>
            <w:right w:val="none" w:sz="0" w:space="0" w:color="auto"/>
          </w:divBdr>
          <w:divsChild>
            <w:div w:id="659967054">
              <w:marLeft w:val="0"/>
              <w:marRight w:val="0"/>
              <w:marTop w:val="0"/>
              <w:marBottom w:val="0"/>
              <w:divBdr>
                <w:top w:val="none" w:sz="0" w:space="0" w:color="auto"/>
                <w:left w:val="none" w:sz="0" w:space="0" w:color="auto"/>
                <w:bottom w:val="none" w:sz="0" w:space="0" w:color="auto"/>
                <w:right w:val="none" w:sz="0" w:space="0" w:color="auto"/>
              </w:divBdr>
            </w:div>
            <w:div w:id="770710893">
              <w:marLeft w:val="0"/>
              <w:marRight w:val="0"/>
              <w:marTop w:val="0"/>
              <w:marBottom w:val="0"/>
              <w:divBdr>
                <w:top w:val="none" w:sz="0" w:space="0" w:color="auto"/>
                <w:left w:val="none" w:sz="0" w:space="0" w:color="auto"/>
                <w:bottom w:val="none" w:sz="0" w:space="0" w:color="auto"/>
                <w:right w:val="none" w:sz="0" w:space="0" w:color="auto"/>
              </w:divBdr>
            </w:div>
            <w:div w:id="997655954">
              <w:marLeft w:val="0"/>
              <w:marRight w:val="0"/>
              <w:marTop w:val="0"/>
              <w:marBottom w:val="0"/>
              <w:divBdr>
                <w:top w:val="none" w:sz="0" w:space="0" w:color="auto"/>
                <w:left w:val="none" w:sz="0" w:space="0" w:color="auto"/>
                <w:bottom w:val="none" w:sz="0" w:space="0" w:color="auto"/>
                <w:right w:val="none" w:sz="0" w:space="0" w:color="auto"/>
              </w:divBdr>
            </w:div>
            <w:div w:id="1064110968">
              <w:marLeft w:val="0"/>
              <w:marRight w:val="0"/>
              <w:marTop w:val="0"/>
              <w:marBottom w:val="0"/>
              <w:divBdr>
                <w:top w:val="none" w:sz="0" w:space="0" w:color="auto"/>
                <w:left w:val="none" w:sz="0" w:space="0" w:color="auto"/>
                <w:bottom w:val="none" w:sz="0" w:space="0" w:color="auto"/>
                <w:right w:val="none" w:sz="0" w:space="0" w:color="auto"/>
              </w:divBdr>
            </w:div>
            <w:div w:id="1150828765">
              <w:marLeft w:val="0"/>
              <w:marRight w:val="0"/>
              <w:marTop w:val="0"/>
              <w:marBottom w:val="0"/>
              <w:divBdr>
                <w:top w:val="none" w:sz="0" w:space="0" w:color="auto"/>
                <w:left w:val="none" w:sz="0" w:space="0" w:color="auto"/>
                <w:bottom w:val="none" w:sz="0" w:space="0" w:color="auto"/>
                <w:right w:val="none" w:sz="0" w:space="0" w:color="auto"/>
              </w:divBdr>
            </w:div>
            <w:div w:id="1220439793">
              <w:marLeft w:val="0"/>
              <w:marRight w:val="0"/>
              <w:marTop w:val="0"/>
              <w:marBottom w:val="0"/>
              <w:divBdr>
                <w:top w:val="none" w:sz="0" w:space="0" w:color="auto"/>
                <w:left w:val="none" w:sz="0" w:space="0" w:color="auto"/>
                <w:bottom w:val="none" w:sz="0" w:space="0" w:color="auto"/>
                <w:right w:val="none" w:sz="0" w:space="0" w:color="auto"/>
              </w:divBdr>
            </w:div>
            <w:div w:id="1813907448">
              <w:marLeft w:val="0"/>
              <w:marRight w:val="0"/>
              <w:marTop w:val="0"/>
              <w:marBottom w:val="0"/>
              <w:divBdr>
                <w:top w:val="none" w:sz="0" w:space="0" w:color="auto"/>
                <w:left w:val="none" w:sz="0" w:space="0" w:color="auto"/>
                <w:bottom w:val="none" w:sz="0" w:space="0" w:color="auto"/>
                <w:right w:val="none" w:sz="0" w:space="0" w:color="auto"/>
              </w:divBdr>
            </w:div>
          </w:divsChild>
        </w:div>
        <w:div w:id="1611278568">
          <w:marLeft w:val="0"/>
          <w:marRight w:val="0"/>
          <w:marTop w:val="0"/>
          <w:marBottom w:val="0"/>
          <w:divBdr>
            <w:top w:val="none" w:sz="0" w:space="0" w:color="auto"/>
            <w:left w:val="none" w:sz="0" w:space="0" w:color="auto"/>
            <w:bottom w:val="none" w:sz="0" w:space="0" w:color="auto"/>
            <w:right w:val="none" w:sz="0" w:space="0" w:color="auto"/>
          </w:divBdr>
        </w:div>
        <w:div w:id="1702702743">
          <w:marLeft w:val="0"/>
          <w:marRight w:val="0"/>
          <w:marTop w:val="0"/>
          <w:marBottom w:val="0"/>
          <w:divBdr>
            <w:top w:val="none" w:sz="0" w:space="0" w:color="auto"/>
            <w:left w:val="none" w:sz="0" w:space="0" w:color="auto"/>
            <w:bottom w:val="none" w:sz="0" w:space="0" w:color="auto"/>
            <w:right w:val="none" w:sz="0" w:space="0" w:color="auto"/>
          </w:divBdr>
        </w:div>
        <w:div w:id="1702976123">
          <w:marLeft w:val="0"/>
          <w:marRight w:val="0"/>
          <w:marTop w:val="0"/>
          <w:marBottom w:val="0"/>
          <w:divBdr>
            <w:top w:val="none" w:sz="0" w:space="0" w:color="auto"/>
            <w:left w:val="none" w:sz="0" w:space="0" w:color="auto"/>
            <w:bottom w:val="none" w:sz="0" w:space="0" w:color="auto"/>
            <w:right w:val="none" w:sz="0" w:space="0" w:color="auto"/>
          </w:divBdr>
        </w:div>
        <w:div w:id="1723138353">
          <w:marLeft w:val="0"/>
          <w:marRight w:val="0"/>
          <w:marTop w:val="0"/>
          <w:marBottom w:val="0"/>
          <w:divBdr>
            <w:top w:val="none" w:sz="0" w:space="0" w:color="auto"/>
            <w:left w:val="none" w:sz="0" w:space="0" w:color="auto"/>
            <w:bottom w:val="none" w:sz="0" w:space="0" w:color="auto"/>
            <w:right w:val="none" w:sz="0" w:space="0" w:color="auto"/>
          </w:divBdr>
        </w:div>
        <w:div w:id="1749882838">
          <w:marLeft w:val="0"/>
          <w:marRight w:val="0"/>
          <w:marTop w:val="0"/>
          <w:marBottom w:val="0"/>
          <w:divBdr>
            <w:top w:val="none" w:sz="0" w:space="0" w:color="auto"/>
            <w:left w:val="none" w:sz="0" w:space="0" w:color="auto"/>
            <w:bottom w:val="none" w:sz="0" w:space="0" w:color="auto"/>
            <w:right w:val="none" w:sz="0" w:space="0" w:color="auto"/>
          </w:divBdr>
        </w:div>
        <w:div w:id="1762140499">
          <w:marLeft w:val="0"/>
          <w:marRight w:val="0"/>
          <w:marTop w:val="0"/>
          <w:marBottom w:val="0"/>
          <w:divBdr>
            <w:top w:val="none" w:sz="0" w:space="0" w:color="auto"/>
            <w:left w:val="none" w:sz="0" w:space="0" w:color="auto"/>
            <w:bottom w:val="none" w:sz="0" w:space="0" w:color="auto"/>
            <w:right w:val="none" w:sz="0" w:space="0" w:color="auto"/>
          </w:divBdr>
        </w:div>
        <w:div w:id="1778984247">
          <w:marLeft w:val="0"/>
          <w:marRight w:val="0"/>
          <w:marTop w:val="0"/>
          <w:marBottom w:val="0"/>
          <w:divBdr>
            <w:top w:val="none" w:sz="0" w:space="0" w:color="auto"/>
            <w:left w:val="none" w:sz="0" w:space="0" w:color="auto"/>
            <w:bottom w:val="none" w:sz="0" w:space="0" w:color="auto"/>
            <w:right w:val="none" w:sz="0" w:space="0" w:color="auto"/>
          </w:divBdr>
        </w:div>
        <w:div w:id="1846239429">
          <w:marLeft w:val="0"/>
          <w:marRight w:val="0"/>
          <w:marTop w:val="0"/>
          <w:marBottom w:val="0"/>
          <w:divBdr>
            <w:top w:val="none" w:sz="0" w:space="0" w:color="auto"/>
            <w:left w:val="none" w:sz="0" w:space="0" w:color="auto"/>
            <w:bottom w:val="none" w:sz="0" w:space="0" w:color="auto"/>
            <w:right w:val="none" w:sz="0" w:space="0" w:color="auto"/>
          </w:divBdr>
          <w:divsChild>
            <w:div w:id="1027831032">
              <w:marLeft w:val="-75"/>
              <w:marRight w:val="0"/>
              <w:marTop w:val="30"/>
              <w:marBottom w:val="30"/>
              <w:divBdr>
                <w:top w:val="none" w:sz="0" w:space="0" w:color="auto"/>
                <w:left w:val="none" w:sz="0" w:space="0" w:color="auto"/>
                <w:bottom w:val="none" w:sz="0" w:space="0" w:color="auto"/>
                <w:right w:val="none" w:sz="0" w:space="0" w:color="auto"/>
              </w:divBdr>
              <w:divsChild>
                <w:div w:id="15471216">
                  <w:marLeft w:val="0"/>
                  <w:marRight w:val="0"/>
                  <w:marTop w:val="0"/>
                  <w:marBottom w:val="0"/>
                  <w:divBdr>
                    <w:top w:val="none" w:sz="0" w:space="0" w:color="auto"/>
                    <w:left w:val="none" w:sz="0" w:space="0" w:color="auto"/>
                    <w:bottom w:val="none" w:sz="0" w:space="0" w:color="auto"/>
                    <w:right w:val="none" w:sz="0" w:space="0" w:color="auto"/>
                  </w:divBdr>
                  <w:divsChild>
                    <w:div w:id="143471239">
                      <w:marLeft w:val="0"/>
                      <w:marRight w:val="0"/>
                      <w:marTop w:val="0"/>
                      <w:marBottom w:val="0"/>
                      <w:divBdr>
                        <w:top w:val="none" w:sz="0" w:space="0" w:color="auto"/>
                        <w:left w:val="none" w:sz="0" w:space="0" w:color="auto"/>
                        <w:bottom w:val="none" w:sz="0" w:space="0" w:color="auto"/>
                        <w:right w:val="none" w:sz="0" w:space="0" w:color="auto"/>
                      </w:divBdr>
                    </w:div>
                  </w:divsChild>
                </w:div>
                <w:div w:id="48959607">
                  <w:marLeft w:val="0"/>
                  <w:marRight w:val="0"/>
                  <w:marTop w:val="0"/>
                  <w:marBottom w:val="0"/>
                  <w:divBdr>
                    <w:top w:val="none" w:sz="0" w:space="0" w:color="auto"/>
                    <w:left w:val="none" w:sz="0" w:space="0" w:color="auto"/>
                    <w:bottom w:val="none" w:sz="0" w:space="0" w:color="auto"/>
                    <w:right w:val="none" w:sz="0" w:space="0" w:color="auto"/>
                  </w:divBdr>
                  <w:divsChild>
                    <w:div w:id="485316497">
                      <w:marLeft w:val="0"/>
                      <w:marRight w:val="0"/>
                      <w:marTop w:val="0"/>
                      <w:marBottom w:val="0"/>
                      <w:divBdr>
                        <w:top w:val="none" w:sz="0" w:space="0" w:color="auto"/>
                        <w:left w:val="none" w:sz="0" w:space="0" w:color="auto"/>
                        <w:bottom w:val="none" w:sz="0" w:space="0" w:color="auto"/>
                        <w:right w:val="none" w:sz="0" w:space="0" w:color="auto"/>
                      </w:divBdr>
                    </w:div>
                  </w:divsChild>
                </w:div>
                <w:div w:id="52393207">
                  <w:marLeft w:val="0"/>
                  <w:marRight w:val="0"/>
                  <w:marTop w:val="0"/>
                  <w:marBottom w:val="0"/>
                  <w:divBdr>
                    <w:top w:val="none" w:sz="0" w:space="0" w:color="auto"/>
                    <w:left w:val="none" w:sz="0" w:space="0" w:color="auto"/>
                    <w:bottom w:val="none" w:sz="0" w:space="0" w:color="auto"/>
                    <w:right w:val="none" w:sz="0" w:space="0" w:color="auto"/>
                  </w:divBdr>
                  <w:divsChild>
                    <w:div w:id="1666739328">
                      <w:marLeft w:val="0"/>
                      <w:marRight w:val="0"/>
                      <w:marTop w:val="0"/>
                      <w:marBottom w:val="0"/>
                      <w:divBdr>
                        <w:top w:val="none" w:sz="0" w:space="0" w:color="auto"/>
                        <w:left w:val="none" w:sz="0" w:space="0" w:color="auto"/>
                        <w:bottom w:val="none" w:sz="0" w:space="0" w:color="auto"/>
                        <w:right w:val="none" w:sz="0" w:space="0" w:color="auto"/>
                      </w:divBdr>
                    </w:div>
                  </w:divsChild>
                </w:div>
                <w:div w:id="56973355">
                  <w:marLeft w:val="0"/>
                  <w:marRight w:val="0"/>
                  <w:marTop w:val="0"/>
                  <w:marBottom w:val="0"/>
                  <w:divBdr>
                    <w:top w:val="none" w:sz="0" w:space="0" w:color="auto"/>
                    <w:left w:val="none" w:sz="0" w:space="0" w:color="auto"/>
                    <w:bottom w:val="none" w:sz="0" w:space="0" w:color="auto"/>
                    <w:right w:val="none" w:sz="0" w:space="0" w:color="auto"/>
                  </w:divBdr>
                  <w:divsChild>
                    <w:div w:id="382560707">
                      <w:marLeft w:val="0"/>
                      <w:marRight w:val="0"/>
                      <w:marTop w:val="0"/>
                      <w:marBottom w:val="0"/>
                      <w:divBdr>
                        <w:top w:val="none" w:sz="0" w:space="0" w:color="auto"/>
                        <w:left w:val="none" w:sz="0" w:space="0" w:color="auto"/>
                        <w:bottom w:val="none" w:sz="0" w:space="0" w:color="auto"/>
                        <w:right w:val="none" w:sz="0" w:space="0" w:color="auto"/>
                      </w:divBdr>
                    </w:div>
                  </w:divsChild>
                </w:div>
                <w:div w:id="57023810">
                  <w:marLeft w:val="0"/>
                  <w:marRight w:val="0"/>
                  <w:marTop w:val="0"/>
                  <w:marBottom w:val="0"/>
                  <w:divBdr>
                    <w:top w:val="none" w:sz="0" w:space="0" w:color="auto"/>
                    <w:left w:val="none" w:sz="0" w:space="0" w:color="auto"/>
                    <w:bottom w:val="none" w:sz="0" w:space="0" w:color="auto"/>
                    <w:right w:val="none" w:sz="0" w:space="0" w:color="auto"/>
                  </w:divBdr>
                  <w:divsChild>
                    <w:div w:id="494802659">
                      <w:marLeft w:val="0"/>
                      <w:marRight w:val="0"/>
                      <w:marTop w:val="0"/>
                      <w:marBottom w:val="0"/>
                      <w:divBdr>
                        <w:top w:val="none" w:sz="0" w:space="0" w:color="auto"/>
                        <w:left w:val="none" w:sz="0" w:space="0" w:color="auto"/>
                        <w:bottom w:val="none" w:sz="0" w:space="0" w:color="auto"/>
                        <w:right w:val="none" w:sz="0" w:space="0" w:color="auto"/>
                      </w:divBdr>
                    </w:div>
                  </w:divsChild>
                </w:div>
                <w:div w:id="67777490">
                  <w:marLeft w:val="0"/>
                  <w:marRight w:val="0"/>
                  <w:marTop w:val="0"/>
                  <w:marBottom w:val="0"/>
                  <w:divBdr>
                    <w:top w:val="none" w:sz="0" w:space="0" w:color="auto"/>
                    <w:left w:val="none" w:sz="0" w:space="0" w:color="auto"/>
                    <w:bottom w:val="none" w:sz="0" w:space="0" w:color="auto"/>
                    <w:right w:val="none" w:sz="0" w:space="0" w:color="auto"/>
                  </w:divBdr>
                  <w:divsChild>
                    <w:div w:id="1585531169">
                      <w:marLeft w:val="0"/>
                      <w:marRight w:val="0"/>
                      <w:marTop w:val="0"/>
                      <w:marBottom w:val="0"/>
                      <w:divBdr>
                        <w:top w:val="none" w:sz="0" w:space="0" w:color="auto"/>
                        <w:left w:val="none" w:sz="0" w:space="0" w:color="auto"/>
                        <w:bottom w:val="none" w:sz="0" w:space="0" w:color="auto"/>
                        <w:right w:val="none" w:sz="0" w:space="0" w:color="auto"/>
                      </w:divBdr>
                    </w:div>
                  </w:divsChild>
                </w:div>
                <w:div w:id="171337855">
                  <w:marLeft w:val="0"/>
                  <w:marRight w:val="0"/>
                  <w:marTop w:val="0"/>
                  <w:marBottom w:val="0"/>
                  <w:divBdr>
                    <w:top w:val="none" w:sz="0" w:space="0" w:color="auto"/>
                    <w:left w:val="none" w:sz="0" w:space="0" w:color="auto"/>
                    <w:bottom w:val="none" w:sz="0" w:space="0" w:color="auto"/>
                    <w:right w:val="none" w:sz="0" w:space="0" w:color="auto"/>
                  </w:divBdr>
                  <w:divsChild>
                    <w:div w:id="1031300961">
                      <w:marLeft w:val="0"/>
                      <w:marRight w:val="0"/>
                      <w:marTop w:val="0"/>
                      <w:marBottom w:val="0"/>
                      <w:divBdr>
                        <w:top w:val="none" w:sz="0" w:space="0" w:color="auto"/>
                        <w:left w:val="none" w:sz="0" w:space="0" w:color="auto"/>
                        <w:bottom w:val="none" w:sz="0" w:space="0" w:color="auto"/>
                        <w:right w:val="none" w:sz="0" w:space="0" w:color="auto"/>
                      </w:divBdr>
                    </w:div>
                  </w:divsChild>
                </w:div>
                <w:div w:id="233320504">
                  <w:marLeft w:val="0"/>
                  <w:marRight w:val="0"/>
                  <w:marTop w:val="0"/>
                  <w:marBottom w:val="0"/>
                  <w:divBdr>
                    <w:top w:val="none" w:sz="0" w:space="0" w:color="auto"/>
                    <w:left w:val="none" w:sz="0" w:space="0" w:color="auto"/>
                    <w:bottom w:val="none" w:sz="0" w:space="0" w:color="auto"/>
                    <w:right w:val="none" w:sz="0" w:space="0" w:color="auto"/>
                  </w:divBdr>
                  <w:divsChild>
                    <w:div w:id="1084646541">
                      <w:marLeft w:val="0"/>
                      <w:marRight w:val="0"/>
                      <w:marTop w:val="0"/>
                      <w:marBottom w:val="0"/>
                      <w:divBdr>
                        <w:top w:val="none" w:sz="0" w:space="0" w:color="auto"/>
                        <w:left w:val="none" w:sz="0" w:space="0" w:color="auto"/>
                        <w:bottom w:val="none" w:sz="0" w:space="0" w:color="auto"/>
                        <w:right w:val="none" w:sz="0" w:space="0" w:color="auto"/>
                      </w:divBdr>
                    </w:div>
                  </w:divsChild>
                </w:div>
                <w:div w:id="299770298">
                  <w:marLeft w:val="0"/>
                  <w:marRight w:val="0"/>
                  <w:marTop w:val="0"/>
                  <w:marBottom w:val="0"/>
                  <w:divBdr>
                    <w:top w:val="none" w:sz="0" w:space="0" w:color="auto"/>
                    <w:left w:val="none" w:sz="0" w:space="0" w:color="auto"/>
                    <w:bottom w:val="none" w:sz="0" w:space="0" w:color="auto"/>
                    <w:right w:val="none" w:sz="0" w:space="0" w:color="auto"/>
                  </w:divBdr>
                  <w:divsChild>
                    <w:div w:id="303050552">
                      <w:marLeft w:val="0"/>
                      <w:marRight w:val="0"/>
                      <w:marTop w:val="0"/>
                      <w:marBottom w:val="0"/>
                      <w:divBdr>
                        <w:top w:val="none" w:sz="0" w:space="0" w:color="auto"/>
                        <w:left w:val="none" w:sz="0" w:space="0" w:color="auto"/>
                        <w:bottom w:val="none" w:sz="0" w:space="0" w:color="auto"/>
                        <w:right w:val="none" w:sz="0" w:space="0" w:color="auto"/>
                      </w:divBdr>
                    </w:div>
                  </w:divsChild>
                </w:div>
                <w:div w:id="313604649">
                  <w:marLeft w:val="0"/>
                  <w:marRight w:val="0"/>
                  <w:marTop w:val="0"/>
                  <w:marBottom w:val="0"/>
                  <w:divBdr>
                    <w:top w:val="none" w:sz="0" w:space="0" w:color="auto"/>
                    <w:left w:val="none" w:sz="0" w:space="0" w:color="auto"/>
                    <w:bottom w:val="none" w:sz="0" w:space="0" w:color="auto"/>
                    <w:right w:val="none" w:sz="0" w:space="0" w:color="auto"/>
                  </w:divBdr>
                  <w:divsChild>
                    <w:div w:id="144132078">
                      <w:marLeft w:val="0"/>
                      <w:marRight w:val="0"/>
                      <w:marTop w:val="0"/>
                      <w:marBottom w:val="0"/>
                      <w:divBdr>
                        <w:top w:val="none" w:sz="0" w:space="0" w:color="auto"/>
                        <w:left w:val="none" w:sz="0" w:space="0" w:color="auto"/>
                        <w:bottom w:val="none" w:sz="0" w:space="0" w:color="auto"/>
                        <w:right w:val="none" w:sz="0" w:space="0" w:color="auto"/>
                      </w:divBdr>
                    </w:div>
                  </w:divsChild>
                </w:div>
                <w:div w:id="322203653">
                  <w:marLeft w:val="0"/>
                  <w:marRight w:val="0"/>
                  <w:marTop w:val="0"/>
                  <w:marBottom w:val="0"/>
                  <w:divBdr>
                    <w:top w:val="none" w:sz="0" w:space="0" w:color="auto"/>
                    <w:left w:val="none" w:sz="0" w:space="0" w:color="auto"/>
                    <w:bottom w:val="none" w:sz="0" w:space="0" w:color="auto"/>
                    <w:right w:val="none" w:sz="0" w:space="0" w:color="auto"/>
                  </w:divBdr>
                  <w:divsChild>
                    <w:div w:id="657458280">
                      <w:marLeft w:val="0"/>
                      <w:marRight w:val="0"/>
                      <w:marTop w:val="0"/>
                      <w:marBottom w:val="0"/>
                      <w:divBdr>
                        <w:top w:val="none" w:sz="0" w:space="0" w:color="auto"/>
                        <w:left w:val="none" w:sz="0" w:space="0" w:color="auto"/>
                        <w:bottom w:val="none" w:sz="0" w:space="0" w:color="auto"/>
                        <w:right w:val="none" w:sz="0" w:space="0" w:color="auto"/>
                      </w:divBdr>
                    </w:div>
                  </w:divsChild>
                </w:div>
                <w:div w:id="333382937">
                  <w:marLeft w:val="0"/>
                  <w:marRight w:val="0"/>
                  <w:marTop w:val="0"/>
                  <w:marBottom w:val="0"/>
                  <w:divBdr>
                    <w:top w:val="none" w:sz="0" w:space="0" w:color="auto"/>
                    <w:left w:val="none" w:sz="0" w:space="0" w:color="auto"/>
                    <w:bottom w:val="none" w:sz="0" w:space="0" w:color="auto"/>
                    <w:right w:val="none" w:sz="0" w:space="0" w:color="auto"/>
                  </w:divBdr>
                  <w:divsChild>
                    <w:div w:id="1745298812">
                      <w:marLeft w:val="0"/>
                      <w:marRight w:val="0"/>
                      <w:marTop w:val="0"/>
                      <w:marBottom w:val="0"/>
                      <w:divBdr>
                        <w:top w:val="none" w:sz="0" w:space="0" w:color="auto"/>
                        <w:left w:val="none" w:sz="0" w:space="0" w:color="auto"/>
                        <w:bottom w:val="none" w:sz="0" w:space="0" w:color="auto"/>
                        <w:right w:val="none" w:sz="0" w:space="0" w:color="auto"/>
                      </w:divBdr>
                    </w:div>
                  </w:divsChild>
                </w:div>
                <w:div w:id="385879240">
                  <w:marLeft w:val="0"/>
                  <w:marRight w:val="0"/>
                  <w:marTop w:val="0"/>
                  <w:marBottom w:val="0"/>
                  <w:divBdr>
                    <w:top w:val="none" w:sz="0" w:space="0" w:color="auto"/>
                    <w:left w:val="none" w:sz="0" w:space="0" w:color="auto"/>
                    <w:bottom w:val="none" w:sz="0" w:space="0" w:color="auto"/>
                    <w:right w:val="none" w:sz="0" w:space="0" w:color="auto"/>
                  </w:divBdr>
                  <w:divsChild>
                    <w:div w:id="1944149439">
                      <w:marLeft w:val="0"/>
                      <w:marRight w:val="0"/>
                      <w:marTop w:val="0"/>
                      <w:marBottom w:val="0"/>
                      <w:divBdr>
                        <w:top w:val="none" w:sz="0" w:space="0" w:color="auto"/>
                        <w:left w:val="none" w:sz="0" w:space="0" w:color="auto"/>
                        <w:bottom w:val="none" w:sz="0" w:space="0" w:color="auto"/>
                        <w:right w:val="none" w:sz="0" w:space="0" w:color="auto"/>
                      </w:divBdr>
                    </w:div>
                  </w:divsChild>
                </w:div>
                <w:div w:id="403458929">
                  <w:marLeft w:val="0"/>
                  <w:marRight w:val="0"/>
                  <w:marTop w:val="0"/>
                  <w:marBottom w:val="0"/>
                  <w:divBdr>
                    <w:top w:val="none" w:sz="0" w:space="0" w:color="auto"/>
                    <w:left w:val="none" w:sz="0" w:space="0" w:color="auto"/>
                    <w:bottom w:val="none" w:sz="0" w:space="0" w:color="auto"/>
                    <w:right w:val="none" w:sz="0" w:space="0" w:color="auto"/>
                  </w:divBdr>
                  <w:divsChild>
                    <w:div w:id="468599339">
                      <w:marLeft w:val="0"/>
                      <w:marRight w:val="0"/>
                      <w:marTop w:val="0"/>
                      <w:marBottom w:val="0"/>
                      <w:divBdr>
                        <w:top w:val="none" w:sz="0" w:space="0" w:color="auto"/>
                        <w:left w:val="none" w:sz="0" w:space="0" w:color="auto"/>
                        <w:bottom w:val="none" w:sz="0" w:space="0" w:color="auto"/>
                        <w:right w:val="none" w:sz="0" w:space="0" w:color="auto"/>
                      </w:divBdr>
                    </w:div>
                  </w:divsChild>
                </w:div>
                <w:div w:id="476453086">
                  <w:marLeft w:val="0"/>
                  <w:marRight w:val="0"/>
                  <w:marTop w:val="0"/>
                  <w:marBottom w:val="0"/>
                  <w:divBdr>
                    <w:top w:val="none" w:sz="0" w:space="0" w:color="auto"/>
                    <w:left w:val="none" w:sz="0" w:space="0" w:color="auto"/>
                    <w:bottom w:val="none" w:sz="0" w:space="0" w:color="auto"/>
                    <w:right w:val="none" w:sz="0" w:space="0" w:color="auto"/>
                  </w:divBdr>
                  <w:divsChild>
                    <w:div w:id="483359383">
                      <w:marLeft w:val="0"/>
                      <w:marRight w:val="0"/>
                      <w:marTop w:val="0"/>
                      <w:marBottom w:val="0"/>
                      <w:divBdr>
                        <w:top w:val="none" w:sz="0" w:space="0" w:color="auto"/>
                        <w:left w:val="none" w:sz="0" w:space="0" w:color="auto"/>
                        <w:bottom w:val="none" w:sz="0" w:space="0" w:color="auto"/>
                        <w:right w:val="none" w:sz="0" w:space="0" w:color="auto"/>
                      </w:divBdr>
                    </w:div>
                  </w:divsChild>
                </w:div>
                <w:div w:id="527379580">
                  <w:marLeft w:val="0"/>
                  <w:marRight w:val="0"/>
                  <w:marTop w:val="0"/>
                  <w:marBottom w:val="0"/>
                  <w:divBdr>
                    <w:top w:val="none" w:sz="0" w:space="0" w:color="auto"/>
                    <w:left w:val="none" w:sz="0" w:space="0" w:color="auto"/>
                    <w:bottom w:val="none" w:sz="0" w:space="0" w:color="auto"/>
                    <w:right w:val="none" w:sz="0" w:space="0" w:color="auto"/>
                  </w:divBdr>
                  <w:divsChild>
                    <w:div w:id="575743616">
                      <w:marLeft w:val="0"/>
                      <w:marRight w:val="0"/>
                      <w:marTop w:val="0"/>
                      <w:marBottom w:val="0"/>
                      <w:divBdr>
                        <w:top w:val="none" w:sz="0" w:space="0" w:color="auto"/>
                        <w:left w:val="none" w:sz="0" w:space="0" w:color="auto"/>
                        <w:bottom w:val="none" w:sz="0" w:space="0" w:color="auto"/>
                        <w:right w:val="none" w:sz="0" w:space="0" w:color="auto"/>
                      </w:divBdr>
                    </w:div>
                  </w:divsChild>
                </w:div>
                <w:div w:id="741369754">
                  <w:marLeft w:val="0"/>
                  <w:marRight w:val="0"/>
                  <w:marTop w:val="0"/>
                  <w:marBottom w:val="0"/>
                  <w:divBdr>
                    <w:top w:val="none" w:sz="0" w:space="0" w:color="auto"/>
                    <w:left w:val="none" w:sz="0" w:space="0" w:color="auto"/>
                    <w:bottom w:val="none" w:sz="0" w:space="0" w:color="auto"/>
                    <w:right w:val="none" w:sz="0" w:space="0" w:color="auto"/>
                  </w:divBdr>
                  <w:divsChild>
                    <w:div w:id="554202061">
                      <w:marLeft w:val="0"/>
                      <w:marRight w:val="0"/>
                      <w:marTop w:val="0"/>
                      <w:marBottom w:val="0"/>
                      <w:divBdr>
                        <w:top w:val="none" w:sz="0" w:space="0" w:color="auto"/>
                        <w:left w:val="none" w:sz="0" w:space="0" w:color="auto"/>
                        <w:bottom w:val="none" w:sz="0" w:space="0" w:color="auto"/>
                        <w:right w:val="none" w:sz="0" w:space="0" w:color="auto"/>
                      </w:divBdr>
                    </w:div>
                  </w:divsChild>
                </w:div>
                <w:div w:id="742919006">
                  <w:marLeft w:val="0"/>
                  <w:marRight w:val="0"/>
                  <w:marTop w:val="0"/>
                  <w:marBottom w:val="0"/>
                  <w:divBdr>
                    <w:top w:val="none" w:sz="0" w:space="0" w:color="auto"/>
                    <w:left w:val="none" w:sz="0" w:space="0" w:color="auto"/>
                    <w:bottom w:val="none" w:sz="0" w:space="0" w:color="auto"/>
                    <w:right w:val="none" w:sz="0" w:space="0" w:color="auto"/>
                  </w:divBdr>
                  <w:divsChild>
                    <w:div w:id="628439375">
                      <w:marLeft w:val="0"/>
                      <w:marRight w:val="0"/>
                      <w:marTop w:val="0"/>
                      <w:marBottom w:val="0"/>
                      <w:divBdr>
                        <w:top w:val="none" w:sz="0" w:space="0" w:color="auto"/>
                        <w:left w:val="none" w:sz="0" w:space="0" w:color="auto"/>
                        <w:bottom w:val="none" w:sz="0" w:space="0" w:color="auto"/>
                        <w:right w:val="none" w:sz="0" w:space="0" w:color="auto"/>
                      </w:divBdr>
                    </w:div>
                  </w:divsChild>
                </w:div>
                <w:div w:id="763645308">
                  <w:marLeft w:val="0"/>
                  <w:marRight w:val="0"/>
                  <w:marTop w:val="0"/>
                  <w:marBottom w:val="0"/>
                  <w:divBdr>
                    <w:top w:val="none" w:sz="0" w:space="0" w:color="auto"/>
                    <w:left w:val="none" w:sz="0" w:space="0" w:color="auto"/>
                    <w:bottom w:val="none" w:sz="0" w:space="0" w:color="auto"/>
                    <w:right w:val="none" w:sz="0" w:space="0" w:color="auto"/>
                  </w:divBdr>
                  <w:divsChild>
                    <w:div w:id="1705669414">
                      <w:marLeft w:val="0"/>
                      <w:marRight w:val="0"/>
                      <w:marTop w:val="0"/>
                      <w:marBottom w:val="0"/>
                      <w:divBdr>
                        <w:top w:val="none" w:sz="0" w:space="0" w:color="auto"/>
                        <w:left w:val="none" w:sz="0" w:space="0" w:color="auto"/>
                        <w:bottom w:val="none" w:sz="0" w:space="0" w:color="auto"/>
                        <w:right w:val="none" w:sz="0" w:space="0" w:color="auto"/>
                      </w:divBdr>
                    </w:div>
                  </w:divsChild>
                </w:div>
                <w:div w:id="785270025">
                  <w:marLeft w:val="0"/>
                  <w:marRight w:val="0"/>
                  <w:marTop w:val="0"/>
                  <w:marBottom w:val="0"/>
                  <w:divBdr>
                    <w:top w:val="none" w:sz="0" w:space="0" w:color="auto"/>
                    <w:left w:val="none" w:sz="0" w:space="0" w:color="auto"/>
                    <w:bottom w:val="none" w:sz="0" w:space="0" w:color="auto"/>
                    <w:right w:val="none" w:sz="0" w:space="0" w:color="auto"/>
                  </w:divBdr>
                  <w:divsChild>
                    <w:div w:id="85929762">
                      <w:marLeft w:val="0"/>
                      <w:marRight w:val="0"/>
                      <w:marTop w:val="0"/>
                      <w:marBottom w:val="0"/>
                      <w:divBdr>
                        <w:top w:val="none" w:sz="0" w:space="0" w:color="auto"/>
                        <w:left w:val="none" w:sz="0" w:space="0" w:color="auto"/>
                        <w:bottom w:val="none" w:sz="0" w:space="0" w:color="auto"/>
                        <w:right w:val="none" w:sz="0" w:space="0" w:color="auto"/>
                      </w:divBdr>
                    </w:div>
                    <w:div w:id="927884268">
                      <w:marLeft w:val="0"/>
                      <w:marRight w:val="0"/>
                      <w:marTop w:val="0"/>
                      <w:marBottom w:val="0"/>
                      <w:divBdr>
                        <w:top w:val="none" w:sz="0" w:space="0" w:color="auto"/>
                        <w:left w:val="none" w:sz="0" w:space="0" w:color="auto"/>
                        <w:bottom w:val="none" w:sz="0" w:space="0" w:color="auto"/>
                        <w:right w:val="none" w:sz="0" w:space="0" w:color="auto"/>
                      </w:divBdr>
                    </w:div>
                  </w:divsChild>
                </w:div>
                <w:div w:id="785974923">
                  <w:marLeft w:val="0"/>
                  <w:marRight w:val="0"/>
                  <w:marTop w:val="0"/>
                  <w:marBottom w:val="0"/>
                  <w:divBdr>
                    <w:top w:val="none" w:sz="0" w:space="0" w:color="auto"/>
                    <w:left w:val="none" w:sz="0" w:space="0" w:color="auto"/>
                    <w:bottom w:val="none" w:sz="0" w:space="0" w:color="auto"/>
                    <w:right w:val="none" w:sz="0" w:space="0" w:color="auto"/>
                  </w:divBdr>
                  <w:divsChild>
                    <w:div w:id="1614628310">
                      <w:marLeft w:val="0"/>
                      <w:marRight w:val="0"/>
                      <w:marTop w:val="0"/>
                      <w:marBottom w:val="0"/>
                      <w:divBdr>
                        <w:top w:val="none" w:sz="0" w:space="0" w:color="auto"/>
                        <w:left w:val="none" w:sz="0" w:space="0" w:color="auto"/>
                        <w:bottom w:val="none" w:sz="0" w:space="0" w:color="auto"/>
                        <w:right w:val="none" w:sz="0" w:space="0" w:color="auto"/>
                      </w:divBdr>
                    </w:div>
                  </w:divsChild>
                </w:div>
                <w:div w:id="839778897">
                  <w:marLeft w:val="0"/>
                  <w:marRight w:val="0"/>
                  <w:marTop w:val="0"/>
                  <w:marBottom w:val="0"/>
                  <w:divBdr>
                    <w:top w:val="none" w:sz="0" w:space="0" w:color="auto"/>
                    <w:left w:val="none" w:sz="0" w:space="0" w:color="auto"/>
                    <w:bottom w:val="none" w:sz="0" w:space="0" w:color="auto"/>
                    <w:right w:val="none" w:sz="0" w:space="0" w:color="auto"/>
                  </w:divBdr>
                  <w:divsChild>
                    <w:div w:id="502284777">
                      <w:marLeft w:val="0"/>
                      <w:marRight w:val="0"/>
                      <w:marTop w:val="0"/>
                      <w:marBottom w:val="0"/>
                      <w:divBdr>
                        <w:top w:val="none" w:sz="0" w:space="0" w:color="auto"/>
                        <w:left w:val="none" w:sz="0" w:space="0" w:color="auto"/>
                        <w:bottom w:val="none" w:sz="0" w:space="0" w:color="auto"/>
                        <w:right w:val="none" w:sz="0" w:space="0" w:color="auto"/>
                      </w:divBdr>
                    </w:div>
                  </w:divsChild>
                </w:div>
                <w:div w:id="967515669">
                  <w:marLeft w:val="0"/>
                  <w:marRight w:val="0"/>
                  <w:marTop w:val="0"/>
                  <w:marBottom w:val="0"/>
                  <w:divBdr>
                    <w:top w:val="none" w:sz="0" w:space="0" w:color="auto"/>
                    <w:left w:val="none" w:sz="0" w:space="0" w:color="auto"/>
                    <w:bottom w:val="none" w:sz="0" w:space="0" w:color="auto"/>
                    <w:right w:val="none" w:sz="0" w:space="0" w:color="auto"/>
                  </w:divBdr>
                  <w:divsChild>
                    <w:div w:id="1427268383">
                      <w:marLeft w:val="0"/>
                      <w:marRight w:val="0"/>
                      <w:marTop w:val="0"/>
                      <w:marBottom w:val="0"/>
                      <w:divBdr>
                        <w:top w:val="none" w:sz="0" w:space="0" w:color="auto"/>
                        <w:left w:val="none" w:sz="0" w:space="0" w:color="auto"/>
                        <w:bottom w:val="none" w:sz="0" w:space="0" w:color="auto"/>
                        <w:right w:val="none" w:sz="0" w:space="0" w:color="auto"/>
                      </w:divBdr>
                    </w:div>
                  </w:divsChild>
                </w:div>
                <w:div w:id="988752677">
                  <w:marLeft w:val="0"/>
                  <w:marRight w:val="0"/>
                  <w:marTop w:val="0"/>
                  <w:marBottom w:val="0"/>
                  <w:divBdr>
                    <w:top w:val="none" w:sz="0" w:space="0" w:color="auto"/>
                    <w:left w:val="none" w:sz="0" w:space="0" w:color="auto"/>
                    <w:bottom w:val="none" w:sz="0" w:space="0" w:color="auto"/>
                    <w:right w:val="none" w:sz="0" w:space="0" w:color="auto"/>
                  </w:divBdr>
                  <w:divsChild>
                    <w:div w:id="1280647172">
                      <w:marLeft w:val="0"/>
                      <w:marRight w:val="0"/>
                      <w:marTop w:val="0"/>
                      <w:marBottom w:val="0"/>
                      <w:divBdr>
                        <w:top w:val="none" w:sz="0" w:space="0" w:color="auto"/>
                        <w:left w:val="none" w:sz="0" w:space="0" w:color="auto"/>
                        <w:bottom w:val="none" w:sz="0" w:space="0" w:color="auto"/>
                        <w:right w:val="none" w:sz="0" w:space="0" w:color="auto"/>
                      </w:divBdr>
                    </w:div>
                  </w:divsChild>
                </w:div>
                <w:div w:id="1060786882">
                  <w:marLeft w:val="0"/>
                  <w:marRight w:val="0"/>
                  <w:marTop w:val="0"/>
                  <w:marBottom w:val="0"/>
                  <w:divBdr>
                    <w:top w:val="none" w:sz="0" w:space="0" w:color="auto"/>
                    <w:left w:val="none" w:sz="0" w:space="0" w:color="auto"/>
                    <w:bottom w:val="none" w:sz="0" w:space="0" w:color="auto"/>
                    <w:right w:val="none" w:sz="0" w:space="0" w:color="auto"/>
                  </w:divBdr>
                  <w:divsChild>
                    <w:div w:id="1401250674">
                      <w:marLeft w:val="0"/>
                      <w:marRight w:val="0"/>
                      <w:marTop w:val="0"/>
                      <w:marBottom w:val="0"/>
                      <w:divBdr>
                        <w:top w:val="none" w:sz="0" w:space="0" w:color="auto"/>
                        <w:left w:val="none" w:sz="0" w:space="0" w:color="auto"/>
                        <w:bottom w:val="none" w:sz="0" w:space="0" w:color="auto"/>
                        <w:right w:val="none" w:sz="0" w:space="0" w:color="auto"/>
                      </w:divBdr>
                    </w:div>
                  </w:divsChild>
                </w:div>
                <w:div w:id="1066225084">
                  <w:marLeft w:val="0"/>
                  <w:marRight w:val="0"/>
                  <w:marTop w:val="0"/>
                  <w:marBottom w:val="0"/>
                  <w:divBdr>
                    <w:top w:val="none" w:sz="0" w:space="0" w:color="auto"/>
                    <w:left w:val="none" w:sz="0" w:space="0" w:color="auto"/>
                    <w:bottom w:val="none" w:sz="0" w:space="0" w:color="auto"/>
                    <w:right w:val="none" w:sz="0" w:space="0" w:color="auto"/>
                  </w:divBdr>
                  <w:divsChild>
                    <w:div w:id="627662369">
                      <w:marLeft w:val="0"/>
                      <w:marRight w:val="0"/>
                      <w:marTop w:val="0"/>
                      <w:marBottom w:val="0"/>
                      <w:divBdr>
                        <w:top w:val="none" w:sz="0" w:space="0" w:color="auto"/>
                        <w:left w:val="none" w:sz="0" w:space="0" w:color="auto"/>
                        <w:bottom w:val="none" w:sz="0" w:space="0" w:color="auto"/>
                        <w:right w:val="none" w:sz="0" w:space="0" w:color="auto"/>
                      </w:divBdr>
                    </w:div>
                  </w:divsChild>
                </w:div>
                <w:div w:id="1090003089">
                  <w:marLeft w:val="0"/>
                  <w:marRight w:val="0"/>
                  <w:marTop w:val="0"/>
                  <w:marBottom w:val="0"/>
                  <w:divBdr>
                    <w:top w:val="none" w:sz="0" w:space="0" w:color="auto"/>
                    <w:left w:val="none" w:sz="0" w:space="0" w:color="auto"/>
                    <w:bottom w:val="none" w:sz="0" w:space="0" w:color="auto"/>
                    <w:right w:val="none" w:sz="0" w:space="0" w:color="auto"/>
                  </w:divBdr>
                  <w:divsChild>
                    <w:div w:id="1581401131">
                      <w:marLeft w:val="0"/>
                      <w:marRight w:val="0"/>
                      <w:marTop w:val="0"/>
                      <w:marBottom w:val="0"/>
                      <w:divBdr>
                        <w:top w:val="none" w:sz="0" w:space="0" w:color="auto"/>
                        <w:left w:val="none" w:sz="0" w:space="0" w:color="auto"/>
                        <w:bottom w:val="none" w:sz="0" w:space="0" w:color="auto"/>
                        <w:right w:val="none" w:sz="0" w:space="0" w:color="auto"/>
                      </w:divBdr>
                    </w:div>
                  </w:divsChild>
                </w:div>
                <w:div w:id="1163087030">
                  <w:marLeft w:val="0"/>
                  <w:marRight w:val="0"/>
                  <w:marTop w:val="0"/>
                  <w:marBottom w:val="0"/>
                  <w:divBdr>
                    <w:top w:val="none" w:sz="0" w:space="0" w:color="auto"/>
                    <w:left w:val="none" w:sz="0" w:space="0" w:color="auto"/>
                    <w:bottom w:val="none" w:sz="0" w:space="0" w:color="auto"/>
                    <w:right w:val="none" w:sz="0" w:space="0" w:color="auto"/>
                  </w:divBdr>
                  <w:divsChild>
                    <w:div w:id="1380131894">
                      <w:marLeft w:val="0"/>
                      <w:marRight w:val="0"/>
                      <w:marTop w:val="0"/>
                      <w:marBottom w:val="0"/>
                      <w:divBdr>
                        <w:top w:val="none" w:sz="0" w:space="0" w:color="auto"/>
                        <w:left w:val="none" w:sz="0" w:space="0" w:color="auto"/>
                        <w:bottom w:val="none" w:sz="0" w:space="0" w:color="auto"/>
                        <w:right w:val="none" w:sz="0" w:space="0" w:color="auto"/>
                      </w:divBdr>
                    </w:div>
                  </w:divsChild>
                </w:div>
                <w:div w:id="1179195966">
                  <w:marLeft w:val="0"/>
                  <w:marRight w:val="0"/>
                  <w:marTop w:val="0"/>
                  <w:marBottom w:val="0"/>
                  <w:divBdr>
                    <w:top w:val="none" w:sz="0" w:space="0" w:color="auto"/>
                    <w:left w:val="none" w:sz="0" w:space="0" w:color="auto"/>
                    <w:bottom w:val="none" w:sz="0" w:space="0" w:color="auto"/>
                    <w:right w:val="none" w:sz="0" w:space="0" w:color="auto"/>
                  </w:divBdr>
                  <w:divsChild>
                    <w:div w:id="387415471">
                      <w:marLeft w:val="0"/>
                      <w:marRight w:val="0"/>
                      <w:marTop w:val="0"/>
                      <w:marBottom w:val="0"/>
                      <w:divBdr>
                        <w:top w:val="none" w:sz="0" w:space="0" w:color="auto"/>
                        <w:left w:val="none" w:sz="0" w:space="0" w:color="auto"/>
                        <w:bottom w:val="none" w:sz="0" w:space="0" w:color="auto"/>
                        <w:right w:val="none" w:sz="0" w:space="0" w:color="auto"/>
                      </w:divBdr>
                    </w:div>
                  </w:divsChild>
                </w:div>
                <w:div w:id="1200820187">
                  <w:marLeft w:val="0"/>
                  <w:marRight w:val="0"/>
                  <w:marTop w:val="0"/>
                  <w:marBottom w:val="0"/>
                  <w:divBdr>
                    <w:top w:val="none" w:sz="0" w:space="0" w:color="auto"/>
                    <w:left w:val="none" w:sz="0" w:space="0" w:color="auto"/>
                    <w:bottom w:val="none" w:sz="0" w:space="0" w:color="auto"/>
                    <w:right w:val="none" w:sz="0" w:space="0" w:color="auto"/>
                  </w:divBdr>
                  <w:divsChild>
                    <w:div w:id="2104569187">
                      <w:marLeft w:val="0"/>
                      <w:marRight w:val="0"/>
                      <w:marTop w:val="0"/>
                      <w:marBottom w:val="0"/>
                      <w:divBdr>
                        <w:top w:val="none" w:sz="0" w:space="0" w:color="auto"/>
                        <w:left w:val="none" w:sz="0" w:space="0" w:color="auto"/>
                        <w:bottom w:val="none" w:sz="0" w:space="0" w:color="auto"/>
                        <w:right w:val="none" w:sz="0" w:space="0" w:color="auto"/>
                      </w:divBdr>
                    </w:div>
                  </w:divsChild>
                </w:div>
                <w:div w:id="1212307997">
                  <w:marLeft w:val="0"/>
                  <w:marRight w:val="0"/>
                  <w:marTop w:val="0"/>
                  <w:marBottom w:val="0"/>
                  <w:divBdr>
                    <w:top w:val="none" w:sz="0" w:space="0" w:color="auto"/>
                    <w:left w:val="none" w:sz="0" w:space="0" w:color="auto"/>
                    <w:bottom w:val="none" w:sz="0" w:space="0" w:color="auto"/>
                    <w:right w:val="none" w:sz="0" w:space="0" w:color="auto"/>
                  </w:divBdr>
                  <w:divsChild>
                    <w:div w:id="62456457">
                      <w:marLeft w:val="0"/>
                      <w:marRight w:val="0"/>
                      <w:marTop w:val="0"/>
                      <w:marBottom w:val="0"/>
                      <w:divBdr>
                        <w:top w:val="none" w:sz="0" w:space="0" w:color="auto"/>
                        <w:left w:val="none" w:sz="0" w:space="0" w:color="auto"/>
                        <w:bottom w:val="none" w:sz="0" w:space="0" w:color="auto"/>
                        <w:right w:val="none" w:sz="0" w:space="0" w:color="auto"/>
                      </w:divBdr>
                    </w:div>
                  </w:divsChild>
                </w:div>
                <w:div w:id="1226375933">
                  <w:marLeft w:val="0"/>
                  <w:marRight w:val="0"/>
                  <w:marTop w:val="0"/>
                  <w:marBottom w:val="0"/>
                  <w:divBdr>
                    <w:top w:val="none" w:sz="0" w:space="0" w:color="auto"/>
                    <w:left w:val="none" w:sz="0" w:space="0" w:color="auto"/>
                    <w:bottom w:val="none" w:sz="0" w:space="0" w:color="auto"/>
                    <w:right w:val="none" w:sz="0" w:space="0" w:color="auto"/>
                  </w:divBdr>
                  <w:divsChild>
                    <w:div w:id="1003047706">
                      <w:marLeft w:val="0"/>
                      <w:marRight w:val="0"/>
                      <w:marTop w:val="0"/>
                      <w:marBottom w:val="0"/>
                      <w:divBdr>
                        <w:top w:val="none" w:sz="0" w:space="0" w:color="auto"/>
                        <w:left w:val="none" w:sz="0" w:space="0" w:color="auto"/>
                        <w:bottom w:val="none" w:sz="0" w:space="0" w:color="auto"/>
                        <w:right w:val="none" w:sz="0" w:space="0" w:color="auto"/>
                      </w:divBdr>
                    </w:div>
                  </w:divsChild>
                </w:div>
                <w:div w:id="1227180479">
                  <w:marLeft w:val="0"/>
                  <w:marRight w:val="0"/>
                  <w:marTop w:val="0"/>
                  <w:marBottom w:val="0"/>
                  <w:divBdr>
                    <w:top w:val="none" w:sz="0" w:space="0" w:color="auto"/>
                    <w:left w:val="none" w:sz="0" w:space="0" w:color="auto"/>
                    <w:bottom w:val="none" w:sz="0" w:space="0" w:color="auto"/>
                    <w:right w:val="none" w:sz="0" w:space="0" w:color="auto"/>
                  </w:divBdr>
                  <w:divsChild>
                    <w:div w:id="1850287522">
                      <w:marLeft w:val="0"/>
                      <w:marRight w:val="0"/>
                      <w:marTop w:val="0"/>
                      <w:marBottom w:val="0"/>
                      <w:divBdr>
                        <w:top w:val="none" w:sz="0" w:space="0" w:color="auto"/>
                        <w:left w:val="none" w:sz="0" w:space="0" w:color="auto"/>
                        <w:bottom w:val="none" w:sz="0" w:space="0" w:color="auto"/>
                        <w:right w:val="none" w:sz="0" w:space="0" w:color="auto"/>
                      </w:divBdr>
                    </w:div>
                  </w:divsChild>
                </w:div>
                <w:div w:id="1253127159">
                  <w:marLeft w:val="0"/>
                  <w:marRight w:val="0"/>
                  <w:marTop w:val="0"/>
                  <w:marBottom w:val="0"/>
                  <w:divBdr>
                    <w:top w:val="none" w:sz="0" w:space="0" w:color="auto"/>
                    <w:left w:val="none" w:sz="0" w:space="0" w:color="auto"/>
                    <w:bottom w:val="none" w:sz="0" w:space="0" w:color="auto"/>
                    <w:right w:val="none" w:sz="0" w:space="0" w:color="auto"/>
                  </w:divBdr>
                  <w:divsChild>
                    <w:div w:id="886911612">
                      <w:marLeft w:val="0"/>
                      <w:marRight w:val="0"/>
                      <w:marTop w:val="0"/>
                      <w:marBottom w:val="0"/>
                      <w:divBdr>
                        <w:top w:val="none" w:sz="0" w:space="0" w:color="auto"/>
                        <w:left w:val="none" w:sz="0" w:space="0" w:color="auto"/>
                        <w:bottom w:val="none" w:sz="0" w:space="0" w:color="auto"/>
                        <w:right w:val="none" w:sz="0" w:space="0" w:color="auto"/>
                      </w:divBdr>
                    </w:div>
                  </w:divsChild>
                </w:div>
                <w:div w:id="1421608380">
                  <w:marLeft w:val="0"/>
                  <w:marRight w:val="0"/>
                  <w:marTop w:val="0"/>
                  <w:marBottom w:val="0"/>
                  <w:divBdr>
                    <w:top w:val="none" w:sz="0" w:space="0" w:color="auto"/>
                    <w:left w:val="none" w:sz="0" w:space="0" w:color="auto"/>
                    <w:bottom w:val="none" w:sz="0" w:space="0" w:color="auto"/>
                    <w:right w:val="none" w:sz="0" w:space="0" w:color="auto"/>
                  </w:divBdr>
                  <w:divsChild>
                    <w:div w:id="106389149">
                      <w:marLeft w:val="0"/>
                      <w:marRight w:val="0"/>
                      <w:marTop w:val="0"/>
                      <w:marBottom w:val="0"/>
                      <w:divBdr>
                        <w:top w:val="none" w:sz="0" w:space="0" w:color="auto"/>
                        <w:left w:val="none" w:sz="0" w:space="0" w:color="auto"/>
                        <w:bottom w:val="none" w:sz="0" w:space="0" w:color="auto"/>
                        <w:right w:val="none" w:sz="0" w:space="0" w:color="auto"/>
                      </w:divBdr>
                    </w:div>
                  </w:divsChild>
                </w:div>
                <w:div w:id="1433696843">
                  <w:marLeft w:val="0"/>
                  <w:marRight w:val="0"/>
                  <w:marTop w:val="0"/>
                  <w:marBottom w:val="0"/>
                  <w:divBdr>
                    <w:top w:val="none" w:sz="0" w:space="0" w:color="auto"/>
                    <w:left w:val="none" w:sz="0" w:space="0" w:color="auto"/>
                    <w:bottom w:val="none" w:sz="0" w:space="0" w:color="auto"/>
                    <w:right w:val="none" w:sz="0" w:space="0" w:color="auto"/>
                  </w:divBdr>
                  <w:divsChild>
                    <w:div w:id="1426225493">
                      <w:marLeft w:val="0"/>
                      <w:marRight w:val="0"/>
                      <w:marTop w:val="0"/>
                      <w:marBottom w:val="0"/>
                      <w:divBdr>
                        <w:top w:val="none" w:sz="0" w:space="0" w:color="auto"/>
                        <w:left w:val="none" w:sz="0" w:space="0" w:color="auto"/>
                        <w:bottom w:val="none" w:sz="0" w:space="0" w:color="auto"/>
                        <w:right w:val="none" w:sz="0" w:space="0" w:color="auto"/>
                      </w:divBdr>
                    </w:div>
                  </w:divsChild>
                </w:div>
                <w:div w:id="1437096238">
                  <w:marLeft w:val="0"/>
                  <w:marRight w:val="0"/>
                  <w:marTop w:val="0"/>
                  <w:marBottom w:val="0"/>
                  <w:divBdr>
                    <w:top w:val="none" w:sz="0" w:space="0" w:color="auto"/>
                    <w:left w:val="none" w:sz="0" w:space="0" w:color="auto"/>
                    <w:bottom w:val="none" w:sz="0" w:space="0" w:color="auto"/>
                    <w:right w:val="none" w:sz="0" w:space="0" w:color="auto"/>
                  </w:divBdr>
                  <w:divsChild>
                    <w:div w:id="1469588364">
                      <w:marLeft w:val="0"/>
                      <w:marRight w:val="0"/>
                      <w:marTop w:val="0"/>
                      <w:marBottom w:val="0"/>
                      <w:divBdr>
                        <w:top w:val="none" w:sz="0" w:space="0" w:color="auto"/>
                        <w:left w:val="none" w:sz="0" w:space="0" w:color="auto"/>
                        <w:bottom w:val="none" w:sz="0" w:space="0" w:color="auto"/>
                        <w:right w:val="none" w:sz="0" w:space="0" w:color="auto"/>
                      </w:divBdr>
                    </w:div>
                  </w:divsChild>
                </w:div>
                <w:div w:id="1439182455">
                  <w:marLeft w:val="0"/>
                  <w:marRight w:val="0"/>
                  <w:marTop w:val="0"/>
                  <w:marBottom w:val="0"/>
                  <w:divBdr>
                    <w:top w:val="none" w:sz="0" w:space="0" w:color="auto"/>
                    <w:left w:val="none" w:sz="0" w:space="0" w:color="auto"/>
                    <w:bottom w:val="none" w:sz="0" w:space="0" w:color="auto"/>
                    <w:right w:val="none" w:sz="0" w:space="0" w:color="auto"/>
                  </w:divBdr>
                  <w:divsChild>
                    <w:div w:id="1021322435">
                      <w:marLeft w:val="0"/>
                      <w:marRight w:val="0"/>
                      <w:marTop w:val="0"/>
                      <w:marBottom w:val="0"/>
                      <w:divBdr>
                        <w:top w:val="none" w:sz="0" w:space="0" w:color="auto"/>
                        <w:left w:val="none" w:sz="0" w:space="0" w:color="auto"/>
                        <w:bottom w:val="none" w:sz="0" w:space="0" w:color="auto"/>
                        <w:right w:val="none" w:sz="0" w:space="0" w:color="auto"/>
                      </w:divBdr>
                    </w:div>
                  </w:divsChild>
                </w:div>
                <w:div w:id="1443303121">
                  <w:marLeft w:val="0"/>
                  <w:marRight w:val="0"/>
                  <w:marTop w:val="0"/>
                  <w:marBottom w:val="0"/>
                  <w:divBdr>
                    <w:top w:val="none" w:sz="0" w:space="0" w:color="auto"/>
                    <w:left w:val="none" w:sz="0" w:space="0" w:color="auto"/>
                    <w:bottom w:val="none" w:sz="0" w:space="0" w:color="auto"/>
                    <w:right w:val="none" w:sz="0" w:space="0" w:color="auto"/>
                  </w:divBdr>
                  <w:divsChild>
                    <w:div w:id="1306467212">
                      <w:marLeft w:val="0"/>
                      <w:marRight w:val="0"/>
                      <w:marTop w:val="0"/>
                      <w:marBottom w:val="0"/>
                      <w:divBdr>
                        <w:top w:val="none" w:sz="0" w:space="0" w:color="auto"/>
                        <w:left w:val="none" w:sz="0" w:space="0" w:color="auto"/>
                        <w:bottom w:val="none" w:sz="0" w:space="0" w:color="auto"/>
                        <w:right w:val="none" w:sz="0" w:space="0" w:color="auto"/>
                      </w:divBdr>
                    </w:div>
                  </w:divsChild>
                </w:div>
                <w:div w:id="1452285899">
                  <w:marLeft w:val="0"/>
                  <w:marRight w:val="0"/>
                  <w:marTop w:val="0"/>
                  <w:marBottom w:val="0"/>
                  <w:divBdr>
                    <w:top w:val="none" w:sz="0" w:space="0" w:color="auto"/>
                    <w:left w:val="none" w:sz="0" w:space="0" w:color="auto"/>
                    <w:bottom w:val="none" w:sz="0" w:space="0" w:color="auto"/>
                    <w:right w:val="none" w:sz="0" w:space="0" w:color="auto"/>
                  </w:divBdr>
                  <w:divsChild>
                    <w:div w:id="1644002568">
                      <w:marLeft w:val="0"/>
                      <w:marRight w:val="0"/>
                      <w:marTop w:val="0"/>
                      <w:marBottom w:val="0"/>
                      <w:divBdr>
                        <w:top w:val="none" w:sz="0" w:space="0" w:color="auto"/>
                        <w:left w:val="none" w:sz="0" w:space="0" w:color="auto"/>
                        <w:bottom w:val="none" w:sz="0" w:space="0" w:color="auto"/>
                        <w:right w:val="none" w:sz="0" w:space="0" w:color="auto"/>
                      </w:divBdr>
                    </w:div>
                  </w:divsChild>
                </w:div>
                <w:div w:id="1527911406">
                  <w:marLeft w:val="0"/>
                  <w:marRight w:val="0"/>
                  <w:marTop w:val="0"/>
                  <w:marBottom w:val="0"/>
                  <w:divBdr>
                    <w:top w:val="none" w:sz="0" w:space="0" w:color="auto"/>
                    <w:left w:val="none" w:sz="0" w:space="0" w:color="auto"/>
                    <w:bottom w:val="none" w:sz="0" w:space="0" w:color="auto"/>
                    <w:right w:val="none" w:sz="0" w:space="0" w:color="auto"/>
                  </w:divBdr>
                  <w:divsChild>
                    <w:div w:id="953026373">
                      <w:marLeft w:val="0"/>
                      <w:marRight w:val="0"/>
                      <w:marTop w:val="0"/>
                      <w:marBottom w:val="0"/>
                      <w:divBdr>
                        <w:top w:val="none" w:sz="0" w:space="0" w:color="auto"/>
                        <w:left w:val="none" w:sz="0" w:space="0" w:color="auto"/>
                        <w:bottom w:val="none" w:sz="0" w:space="0" w:color="auto"/>
                        <w:right w:val="none" w:sz="0" w:space="0" w:color="auto"/>
                      </w:divBdr>
                    </w:div>
                  </w:divsChild>
                </w:div>
                <w:div w:id="1553274311">
                  <w:marLeft w:val="0"/>
                  <w:marRight w:val="0"/>
                  <w:marTop w:val="0"/>
                  <w:marBottom w:val="0"/>
                  <w:divBdr>
                    <w:top w:val="none" w:sz="0" w:space="0" w:color="auto"/>
                    <w:left w:val="none" w:sz="0" w:space="0" w:color="auto"/>
                    <w:bottom w:val="none" w:sz="0" w:space="0" w:color="auto"/>
                    <w:right w:val="none" w:sz="0" w:space="0" w:color="auto"/>
                  </w:divBdr>
                  <w:divsChild>
                    <w:div w:id="279142299">
                      <w:marLeft w:val="0"/>
                      <w:marRight w:val="0"/>
                      <w:marTop w:val="0"/>
                      <w:marBottom w:val="0"/>
                      <w:divBdr>
                        <w:top w:val="none" w:sz="0" w:space="0" w:color="auto"/>
                        <w:left w:val="none" w:sz="0" w:space="0" w:color="auto"/>
                        <w:bottom w:val="none" w:sz="0" w:space="0" w:color="auto"/>
                        <w:right w:val="none" w:sz="0" w:space="0" w:color="auto"/>
                      </w:divBdr>
                    </w:div>
                  </w:divsChild>
                </w:div>
                <w:div w:id="1574896835">
                  <w:marLeft w:val="0"/>
                  <w:marRight w:val="0"/>
                  <w:marTop w:val="0"/>
                  <w:marBottom w:val="0"/>
                  <w:divBdr>
                    <w:top w:val="none" w:sz="0" w:space="0" w:color="auto"/>
                    <w:left w:val="none" w:sz="0" w:space="0" w:color="auto"/>
                    <w:bottom w:val="none" w:sz="0" w:space="0" w:color="auto"/>
                    <w:right w:val="none" w:sz="0" w:space="0" w:color="auto"/>
                  </w:divBdr>
                  <w:divsChild>
                    <w:div w:id="2039810618">
                      <w:marLeft w:val="0"/>
                      <w:marRight w:val="0"/>
                      <w:marTop w:val="0"/>
                      <w:marBottom w:val="0"/>
                      <w:divBdr>
                        <w:top w:val="none" w:sz="0" w:space="0" w:color="auto"/>
                        <w:left w:val="none" w:sz="0" w:space="0" w:color="auto"/>
                        <w:bottom w:val="none" w:sz="0" w:space="0" w:color="auto"/>
                        <w:right w:val="none" w:sz="0" w:space="0" w:color="auto"/>
                      </w:divBdr>
                    </w:div>
                  </w:divsChild>
                </w:div>
                <w:div w:id="1597908470">
                  <w:marLeft w:val="0"/>
                  <w:marRight w:val="0"/>
                  <w:marTop w:val="0"/>
                  <w:marBottom w:val="0"/>
                  <w:divBdr>
                    <w:top w:val="none" w:sz="0" w:space="0" w:color="auto"/>
                    <w:left w:val="none" w:sz="0" w:space="0" w:color="auto"/>
                    <w:bottom w:val="none" w:sz="0" w:space="0" w:color="auto"/>
                    <w:right w:val="none" w:sz="0" w:space="0" w:color="auto"/>
                  </w:divBdr>
                  <w:divsChild>
                    <w:div w:id="1019893879">
                      <w:marLeft w:val="0"/>
                      <w:marRight w:val="0"/>
                      <w:marTop w:val="0"/>
                      <w:marBottom w:val="0"/>
                      <w:divBdr>
                        <w:top w:val="none" w:sz="0" w:space="0" w:color="auto"/>
                        <w:left w:val="none" w:sz="0" w:space="0" w:color="auto"/>
                        <w:bottom w:val="none" w:sz="0" w:space="0" w:color="auto"/>
                        <w:right w:val="none" w:sz="0" w:space="0" w:color="auto"/>
                      </w:divBdr>
                    </w:div>
                  </w:divsChild>
                </w:div>
                <w:div w:id="1632591153">
                  <w:marLeft w:val="0"/>
                  <w:marRight w:val="0"/>
                  <w:marTop w:val="0"/>
                  <w:marBottom w:val="0"/>
                  <w:divBdr>
                    <w:top w:val="none" w:sz="0" w:space="0" w:color="auto"/>
                    <w:left w:val="none" w:sz="0" w:space="0" w:color="auto"/>
                    <w:bottom w:val="none" w:sz="0" w:space="0" w:color="auto"/>
                    <w:right w:val="none" w:sz="0" w:space="0" w:color="auto"/>
                  </w:divBdr>
                  <w:divsChild>
                    <w:div w:id="363945796">
                      <w:marLeft w:val="0"/>
                      <w:marRight w:val="0"/>
                      <w:marTop w:val="0"/>
                      <w:marBottom w:val="0"/>
                      <w:divBdr>
                        <w:top w:val="none" w:sz="0" w:space="0" w:color="auto"/>
                        <w:left w:val="none" w:sz="0" w:space="0" w:color="auto"/>
                        <w:bottom w:val="none" w:sz="0" w:space="0" w:color="auto"/>
                        <w:right w:val="none" w:sz="0" w:space="0" w:color="auto"/>
                      </w:divBdr>
                    </w:div>
                  </w:divsChild>
                </w:div>
                <w:div w:id="1640646281">
                  <w:marLeft w:val="0"/>
                  <w:marRight w:val="0"/>
                  <w:marTop w:val="0"/>
                  <w:marBottom w:val="0"/>
                  <w:divBdr>
                    <w:top w:val="none" w:sz="0" w:space="0" w:color="auto"/>
                    <w:left w:val="none" w:sz="0" w:space="0" w:color="auto"/>
                    <w:bottom w:val="none" w:sz="0" w:space="0" w:color="auto"/>
                    <w:right w:val="none" w:sz="0" w:space="0" w:color="auto"/>
                  </w:divBdr>
                  <w:divsChild>
                    <w:div w:id="1703823244">
                      <w:marLeft w:val="0"/>
                      <w:marRight w:val="0"/>
                      <w:marTop w:val="0"/>
                      <w:marBottom w:val="0"/>
                      <w:divBdr>
                        <w:top w:val="none" w:sz="0" w:space="0" w:color="auto"/>
                        <w:left w:val="none" w:sz="0" w:space="0" w:color="auto"/>
                        <w:bottom w:val="none" w:sz="0" w:space="0" w:color="auto"/>
                        <w:right w:val="none" w:sz="0" w:space="0" w:color="auto"/>
                      </w:divBdr>
                    </w:div>
                  </w:divsChild>
                </w:div>
                <w:div w:id="1664116492">
                  <w:marLeft w:val="0"/>
                  <w:marRight w:val="0"/>
                  <w:marTop w:val="0"/>
                  <w:marBottom w:val="0"/>
                  <w:divBdr>
                    <w:top w:val="none" w:sz="0" w:space="0" w:color="auto"/>
                    <w:left w:val="none" w:sz="0" w:space="0" w:color="auto"/>
                    <w:bottom w:val="none" w:sz="0" w:space="0" w:color="auto"/>
                    <w:right w:val="none" w:sz="0" w:space="0" w:color="auto"/>
                  </w:divBdr>
                  <w:divsChild>
                    <w:div w:id="151141246">
                      <w:marLeft w:val="0"/>
                      <w:marRight w:val="0"/>
                      <w:marTop w:val="0"/>
                      <w:marBottom w:val="0"/>
                      <w:divBdr>
                        <w:top w:val="none" w:sz="0" w:space="0" w:color="auto"/>
                        <w:left w:val="none" w:sz="0" w:space="0" w:color="auto"/>
                        <w:bottom w:val="none" w:sz="0" w:space="0" w:color="auto"/>
                        <w:right w:val="none" w:sz="0" w:space="0" w:color="auto"/>
                      </w:divBdr>
                    </w:div>
                  </w:divsChild>
                </w:div>
                <w:div w:id="1798986597">
                  <w:marLeft w:val="0"/>
                  <w:marRight w:val="0"/>
                  <w:marTop w:val="0"/>
                  <w:marBottom w:val="0"/>
                  <w:divBdr>
                    <w:top w:val="none" w:sz="0" w:space="0" w:color="auto"/>
                    <w:left w:val="none" w:sz="0" w:space="0" w:color="auto"/>
                    <w:bottom w:val="none" w:sz="0" w:space="0" w:color="auto"/>
                    <w:right w:val="none" w:sz="0" w:space="0" w:color="auto"/>
                  </w:divBdr>
                  <w:divsChild>
                    <w:div w:id="618872632">
                      <w:marLeft w:val="0"/>
                      <w:marRight w:val="0"/>
                      <w:marTop w:val="0"/>
                      <w:marBottom w:val="0"/>
                      <w:divBdr>
                        <w:top w:val="none" w:sz="0" w:space="0" w:color="auto"/>
                        <w:left w:val="none" w:sz="0" w:space="0" w:color="auto"/>
                        <w:bottom w:val="none" w:sz="0" w:space="0" w:color="auto"/>
                        <w:right w:val="none" w:sz="0" w:space="0" w:color="auto"/>
                      </w:divBdr>
                    </w:div>
                  </w:divsChild>
                </w:div>
                <w:div w:id="1932617141">
                  <w:marLeft w:val="0"/>
                  <w:marRight w:val="0"/>
                  <w:marTop w:val="0"/>
                  <w:marBottom w:val="0"/>
                  <w:divBdr>
                    <w:top w:val="none" w:sz="0" w:space="0" w:color="auto"/>
                    <w:left w:val="none" w:sz="0" w:space="0" w:color="auto"/>
                    <w:bottom w:val="none" w:sz="0" w:space="0" w:color="auto"/>
                    <w:right w:val="none" w:sz="0" w:space="0" w:color="auto"/>
                  </w:divBdr>
                  <w:divsChild>
                    <w:div w:id="694815861">
                      <w:marLeft w:val="0"/>
                      <w:marRight w:val="0"/>
                      <w:marTop w:val="0"/>
                      <w:marBottom w:val="0"/>
                      <w:divBdr>
                        <w:top w:val="none" w:sz="0" w:space="0" w:color="auto"/>
                        <w:left w:val="none" w:sz="0" w:space="0" w:color="auto"/>
                        <w:bottom w:val="none" w:sz="0" w:space="0" w:color="auto"/>
                        <w:right w:val="none" w:sz="0" w:space="0" w:color="auto"/>
                      </w:divBdr>
                    </w:div>
                  </w:divsChild>
                </w:div>
                <w:div w:id="2031880020">
                  <w:marLeft w:val="0"/>
                  <w:marRight w:val="0"/>
                  <w:marTop w:val="0"/>
                  <w:marBottom w:val="0"/>
                  <w:divBdr>
                    <w:top w:val="none" w:sz="0" w:space="0" w:color="auto"/>
                    <w:left w:val="none" w:sz="0" w:space="0" w:color="auto"/>
                    <w:bottom w:val="none" w:sz="0" w:space="0" w:color="auto"/>
                    <w:right w:val="none" w:sz="0" w:space="0" w:color="auto"/>
                  </w:divBdr>
                  <w:divsChild>
                    <w:div w:id="273176211">
                      <w:marLeft w:val="0"/>
                      <w:marRight w:val="0"/>
                      <w:marTop w:val="0"/>
                      <w:marBottom w:val="0"/>
                      <w:divBdr>
                        <w:top w:val="none" w:sz="0" w:space="0" w:color="auto"/>
                        <w:left w:val="none" w:sz="0" w:space="0" w:color="auto"/>
                        <w:bottom w:val="none" w:sz="0" w:space="0" w:color="auto"/>
                        <w:right w:val="none" w:sz="0" w:space="0" w:color="auto"/>
                      </w:divBdr>
                    </w:div>
                  </w:divsChild>
                </w:div>
                <w:div w:id="2061974942">
                  <w:marLeft w:val="0"/>
                  <w:marRight w:val="0"/>
                  <w:marTop w:val="0"/>
                  <w:marBottom w:val="0"/>
                  <w:divBdr>
                    <w:top w:val="none" w:sz="0" w:space="0" w:color="auto"/>
                    <w:left w:val="none" w:sz="0" w:space="0" w:color="auto"/>
                    <w:bottom w:val="none" w:sz="0" w:space="0" w:color="auto"/>
                    <w:right w:val="none" w:sz="0" w:space="0" w:color="auto"/>
                  </w:divBdr>
                  <w:divsChild>
                    <w:div w:id="459029855">
                      <w:marLeft w:val="0"/>
                      <w:marRight w:val="0"/>
                      <w:marTop w:val="0"/>
                      <w:marBottom w:val="0"/>
                      <w:divBdr>
                        <w:top w:val="none" w:sz="0" w:space="0" w:color="auto"/>
                        <w:left w:val="none" w:sz="0" w:space="0" w:color="auto"/>
                        <w:bottom w:val="none" w:sz="0" w:space="0" w:color="auto"/>
                        <w:right w:val="none" w:sz="0" w:space="0" w:color="auto"/>
                      </w:divBdr>
                    </w:div>
                  </w:divsChild>
                </w:div>
                <w:div w:id="2073656880">
                  <w:marLeft w:val="0"/>
                  <w:marRight w:val="0"/>
                  <w:marTop w:val="0"/>
                  <w:marBottom w:val="0"/>
                  <w:divBdr>
                    <w:top w:val="none" w:sz="0" w:space="0" w:color="auto"/>
                    <w:left w:val="none" w:sz="0" w:space="0" w:color="auto"/>
                    <w:bottom w:val="none" w:sz="0" w:space="0" w:color="auto"/>
                    <w:right w:val="none" w:sz="0" w:space="0" w:color="auto"/>
                  </w:divBdr>
                  <w:divsChild>
                    <w:div w:id="1834298417">
                      <w:marLeft w:val="0"/>
                      <w:marRight w:val="0"/>
                      <w:marTop w:val="0"/>
                      <w:marBottom w:val="0"/>
                      <w:divBdr>
                        <w:top w:val="none" w:sz="0" w:space="0" w:color="auto"/>
                        <w:left w:val="none" w:sz="0" w:space="0" w:color="auto"/>
                        <w:bottom w:val="none" w:sz="0" w:space="0" w:color="auto"/>
                        <w:right w:val="none" w:sz="0" w:space="0" w:color="auto"/>
                      </w:divBdr>
                    </w:div>
                  </w:divsChild>
                </w:div>
                <w:div w:id="2074160003">
                  <w:marLeft w:val="0"/>
                  <w:marRight w:val="0"/>
                  <w:marTop w:val="0"/>
                  <w:marBottom w:val="0"/>
                  <w:divBdr>
                    <w:top w:val="none" w:sz="0" w:space="0" w:color="auto"/>
                    <w:left w:val="none" w:sz="0" w:space="0" w:color="auto"/>
                    <w:bottom w:val="none" w:sz="0" w:space="0" w:color="auto"/>
                    <w:right w:val="none" w:sz="0" w:space="0" w:color="auto"/>
                  </w:divBdr>
                  <w:divsChild>
                    <w:div w:id="642152096">
                      <w:marLeft w:val="0"/>
                      <w:marRight w:val="0"/>
                      <w:marTop w:val="0"/>
                      <w:marBottom w:val="0"/>
                      <w:divBdr>
                        <w:top w:val="none" w:sz="0" w:space="0" w:color="auto"/>
                        <w:left w:val="none" w:sz="0" w:space="0" w:color="auto"/>
                        <w:bottom w:val="none" w:sz="0" w:space="0" w:color="auto"/>
                        <w:right w:val="none" w:sz="0" w:space="0" w:color="auto"/>
                      </w:divBdr>
                    </w:div>
                  </w:divsChild>
                </w:div>
                <w:div w:id="2085373546">
                  <w:marLeft w:val="0"/>
                  <w:marRight w:val="0"/>
                  <w:marTop w:val="0"/>
                  <w:marBottom w:val="0"/>
                  <w:divBdr>
                    <w:top w:val="none" w:sz="0" w:space="0" w:color="auto"/>
                    <w:left w:val="none" w:sz="0" w:space="0" w:color="auto"/>
                    <w:bottom w:val="none" w:sz="0" w:space="0" w:color="auto"/>
                    <w:right w:val="none" w:sz="0" w:space="0" w:color="auto"/>
                  </w:divBdr>
                  <w:divsChild>
                    <w:div w:id="19385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2954">
          <w:marLeft w:val="0"/>
          <w:marRight w:val="0"/>
          <w:marTop w:val="0"/>
          <w:marBottom w:val="0"/>
          <w:divBdr>
            <w:top w:val="none" w:sz="0" w:space="0" w:color="auto"/>
            <w:left w:val="none" w:sz="0" w:space="0" w:color="auto"/>
            <w:bottom w:val="none" w:sz="0" w:space="0" w:color="auto"/>
            <w:right w:val="none" w:sz="0" w:space="0" w:color="auto"/>
          </w:divBdr>
        </w:div>
        <w:div w:id="1902477233">
          <w:marLeft w:val="0"/>
          <w:marRight w:val="0"/>
          <w:marTop w:val="0"/>
          <w:marBottom w:val="0"/>
          <w:divBdr>
            <w:top w:val="none" w:sz="0" w:space="0" w:color="auto"/>
            <w:left w:val="none" w:sz="0" w:space="0" w:color="auto"/>
            <w:bottom w:val="none" w:sz="0" w:space="0" w:color="auto"/>
            <w:right w:val="none" w:sz="0" w:space="0" w:color="auto"/>
          </w:divBdr>
        </w:div>
        <w:div w:id="1924803768">
          <w:marLeft w:val="0"/>
          <w:marRight w:val="0"/>
          <w:marTop w:val="0"/>
          <w:marBottom w:val="0"/>
          <w:divBdr>
            <w:top w:val="none" w:sz="0" w:space="0" w:color="auto"/>
            <w:left w:val="none" w:sz="0" w:space="0" w:color="auto"/>
            <w:bottom w:val="none" w:sz="0" w:space="0" w:color="auto"/>
            <w:right w:val="none" w:sz="0" w:space="0" w:color="auto"/>
          </w:divBdr>
        </w:div>
        <w:div w:id="1977906081">
          <w:marLeft w:val="0"/>
          <w:marRight w:val="0"/>
          <w:marTop w:val="0"/>
          <w:marBottom w:val="0"/>
          <w:divBdr>
            <w:top w:val="none" w:sz="0" w:space="0" w:color="auto"/>
            <w:left w:val="none" w:sz="0" w:space="0" w:color="auto"/>
            <w:bottom w:val="none" w:sz="0" w:space="0" w:color="auto"/>
            <w:right w:val="none" w:sz="0" w:space="0" w:color="auto"/>
          </w:divBdr>
        </w:div>
        <w:div w:id="1995059348">
          <w:marLeft w:val="0"/>
          <w:marRight w:val="0"/>
          <w:marTop w:val="0"/>
          <w:marBottom w:val="0"/>
          <w:divBdr>
            <w:top w:val="none" w:sz="0" w:space="0" w:color="auto"/>
            <w:left w:val="none" w:sz="0" w:space="0" w:color="auto"/>
            <w:bottom w:val="none" w:sz="0" w:space="0" w:color="auto"/>
            <w:right w:val="none" w:sz="0" w:space="0" w:color="auto"/>
          </w:divBdr>
        </w:div>
        <w:div w:id="2033071443">
          <w:marLeft w:val="0"/>
          <w:marRight w:val="0"/>
          <w:marTop w:val="0"/>
          <w:marBottom w:val="0"/>
          <w:divBdr>
            <w:top w:val="none" w:sz="0" w:space="0" w:color="auto"/>
            <w:left w:val="none" w:sz="0" w:space="0" w:color="auto"/>
            <w:bottom w:val="none" w:sz="0" w:space="0" w:color="auto"/>
            <w:right w:val="none" w:sz="0" w:space="0" w:color="auto"/>
          </w:divBdr>
        </w:div>
        <w:div w:id="2085056582">
          <w:marLeft w:val="0"/>
          <w:marRight w:val="0"/>
          <w:marTop w:val="0"/>
          <w:marBottom w:val="0"/>
          <w:divBdr>
            <w:top w:val="none" w:sz="0" w:space="0" w:color="auto"/>
            <w:left w:val="none" w:sz="0" w:space="0" w:color="auto"/>
            <w:bottom w:val="none" w:sz="0" w:space="0" w:color="auto"/>
            <w:right w:val="none" w:sz="0" w:space="0" w:color="auto"/>
          </w:divBdr>
        </w:div>
        <w:div w:id="2088382931">
          <w:marLeft w:val="0"/>
          <w:marRight w:val="0"/>
          <w:marTop w:val="0"/>
          <w:marBottom w:val="0"/>
          <w:divBdr>
            <w:top w:val="none" w:sz="0" w:space="0" w:color="auto"/>
            <w:left w:val="none" w:sz="0" w:space="0" w:color="auto"/>
            <w:bottom w:val="none" w:sz="0" w:space="0" w:color="auto"/>
            <w:right w:val="none" w:sz="0" w:space="0" w:color="auto"/>
          </w:divBdr>
        </w:div>
      </w:divsChild>
    </w:div>
    <w:div w:id="1504052426">
      <w:bodyDiv w:val="1"/>
      <w:marLeft w:val="0"/>
      <w:marRight w:val="0"/>
      <w:marTop w:val="0"/>
      <w:marBottom w:val="0"/>
      <w:divBdr>
        <w:top w:val="none" w:sz="0" w:space="0" w:color="auto"/>
        <w:left w:val="none" w:sz="0" w:space="0" w:color="auto"/>
        <w:bottom w:val="none" w:sz="0" w:space="0" w:color="auto"/>
        <w:right w:val="none" w:sz="0" w:space="0" w:color="auto"/>
      </w:divBdr>
      <w:divsChild>
        <w:div w:id="16976405">
          <w:marLeft w:val="0"/>
          <w:marRight w:val="0"/>
          <w:marTop w:val="0"/>
          <w:marBottom w:val="0"/>
          <w:divBdr>
            <w:top w:val="none" w:sz="0" w:space="0" w:color="auto"/>
            <w:left w:val="none" w:sz="0" w:space="0" w:color="auto"/>
            <w:bottom w:val="none" w:sz="0" w:space="0" w:color="auto"/>
            <w:right w:val="none" w:sz="0" w:space="0" w:color="auto"/>
          </w:divBdr>
          <w:divsChild>
            <w:div w:id="347680960">
              <w:marLeft w:val="0"/>
              <w:marRight w:val="0"/>
              <w:marTop w:val="0"/>
              <w:marBottom w:val="0"/>
              <w:divBdr>
                <w:top w:val="none" w:sz="0" w:space="0" w:color="auto"/>
                <w:left w:val="none" w:sz="0" w:space="0" w:color="auto"/>
                <w:bottom w:val="none" w:sz="0" w:space="0" w:color="auto"/>
                <w:right w:val="none" w:sz="0" w:space="0" w:color="auto"/>
              </w:divBdr>
            </w:div>
            <w:div w:id="1567910576">
              <w:marLeft w:val="0"/>
              <w:marRight w:val="0"/>
              <w:marTop w:val="0"/>
              <w:marBottom w:val="0"/>
              <w:divBdr>
                <w:top w:val="none" w:sz="0" w:space="0" w:color="auto"/>
                <w:left w:val="none" w:sz="0" w:space="0" w:color="auto"/>
                <w:bottom w:val="none" w:sz="0" w:space="0" w:color="auto"/>
                <w:right w:val="none" w:sz="0" w:space="0" w:color="auto"/>
              </w:divBdr>
            </w:div>
            <w:div w:id="1878620105">
              <w:marLeft w:val="0"/>
              <w:marRight w:val="0"/>
              <w:marTop w:val="0"/>
              <w:marBottom w:val="0"/>
              <w:divBdr>
                <w:top w:val="none" w:sz="0" w:space="0" w:color="auto"/>
                <w:left w:val="none" w:sz="0" w:space="0" w:color="auto"/>
                <w:bottom w:val="none" w:sz="0" w:space="0" w:color="auto"/>
                <w:right w:val="none" w:sz="0" w:space="0" w:color="auto"/>
              </w:divBdr>
            </w:div>
            <w:div w:id="2080210229">
              <w:marLeft w:val="0"/>
              <w:marRight w:val="0"/>
              <w:marTop w:val="0"/>
              <w:marBottom w:val="0"/>
              <w:divBdr>
                <w:top w:val="none" w:sz="0" w:space="0" w:color="auto"/>
                <w:left w:val="none" w:sz="0" w:space="0" w:color="auto"/>
                <w:bottom w:val="none" w:sz="0" w:space="0" w:color="auto"/>
                <w:right w:val="none" w:sz="0" w:space="0" w:color="auto"/>
              </w:divBdr>
            </w:div>
            <w:div w:id="2085251980">
              <w:marLeft w:val="0"/>
              <w:marRight w:val="0"/>
              <w:marTop w:val="0"/>
              <w:marBottom w:val="0"/>
              <w:divBdr>
                <w:top w:val="none" w:sz="0" w:space="0" w:color="auto"/>
                <w:left w:val="none" w:sz="0" w:space="0" w:color="auto"/>
                <w:bottom w:val="none" w:sz="0" w:space="0" w:color="auto"/>
                <w:right w:val="none" w:sz="0" w:space="0" w:color="auto"/>
              </w:divBdr>
            </w:div>
          </w:divsChild>
        </w:div>
        <w:div w:id="146632004">
          <w:marLeft w:val="0"/>
          <w:marRight w:val="0"/>
          <w:marTop w:val="0"/>
          <w:marBottom w:val="0"/>
          <w:divBdr>
            <w:top w:val="none" w:sz="0" w:space="0" w:color="auto"/>
            <w:left w:val="none" w:sz="0" w:space="0" w:color="auto"/>
            <w:bottom w:val="none" w:sz="0" w:space="0" w:color="auto"/>
            <w:right w:val="none" w:sz="0" w:space="0" w:color="auto"/>
          </w:divBdr>
          <w:divsChild>
            <w:div w:id="116677763">
              <w:marLeft w:val="0"/>
              <w:marRight w:val="0"/>
              <w:marTop w:val="0"/>
              <w:marBottom w:val="0"/>
              <w:divBdr>
                <w:top w:val="none" w:sz="0" w:space="0" w:color="auto"/>
                <w:left w:val="none" w:sz="0" w:space="0" w:color="auto"/>
                <w:bottom w:val="none" w:sz="0" w:space="0" w:color="auto"/>
                <w:right w:val="none" w:sz="0" w:space="0" w:color="auto"/>
              </w:divBdr>
            </w:div>
            <w:div w:id="644432360">
              <w:marLeft w:val="0"/>
              <w:marRight w:val="0"/>
              <w:marTop w:val="0"/>
              <w:marBottom w:val="0"/>
              <w:divBdr>
                <w:top w:val="none" w:sz="0" w:space="0" w:color="auto"/>
                <w:left w:val="none" w:sz="0" w:space="0" w:color="auto"/>
                <w:bottom w:val="none" w:sz="0" w:space="0" w:color="auto"/>
                <w:right w:val="none" w:sz="0" w:space="0" w:color="auto"/>
              </w:divBdr>
            </w:div>
            <w:div w:id="888302060">
              <w:marLeft w:val="0"/>
              <w:marRight w:val="0"/>
              <w:marTop w:val="0"/>
              <w:marBottom w:val="0"/>
              <w:divBdr>
                <w:top w:val="none" w:sz="0" w:space="0" w:color="auto"/>
                <w:left w:val="none" w:sz="0" w:space="0" w:color="auto"/>
                <w:bottom w:val="none" w:sz="0" w:space="0" w:color="auto"/>
                <w:right w:val="none" w:sz="0" w:space="0" w:color="auto"/>
              </w:divBdr>
            </w:div>
            <w:div w:id="1354114554">
              <w:marLeft w:val="0"/>
              <w:marRight w:val="0"/>
              <w:marTop w:val="0"/>
              <w:marBottom w:val="0"/>
              <w:divBdr>
                <w:top w:val="none" w:sz="0" w:space="0" w:color="auto"/>
                <w:left w:val="none" w:sz="0" w:space="0" w:color="auto"/>
                <w:bottom w:val="none" w:sz="0" w:space="0" w:color="auto"/>
                <w:right w:val="none" w:sz="0" w:space="0" w:color="auto"/>
              </w:divBdr>
            </w:div>
            <w:div w:id="1833914406">
              <w:marLeft w:val="0"/>
              <w:marRight w:val="0"/>
              <w:marTop w:val="0"/>
              <w:marBottom w:val="0"/>
              <w:divBdr>
                <w:top w:val="none" w:sz="0" w:space="0" w:color="auto"/>
                <w:left w:val="none" w:sz="0" w:space="0" w:color="auto"/>
                <w:bottom w:val="none" w:sz="0" w:space="0" w:color="auto"/>
                <w:right w:val="none" w:sz="0" w:space="0" w:color="auto"/>
              </w:divBdr>
            </w:div>
          </w:divsChild>
        </w:div>
        <w:div w:id="233777760">
          <w:marLeft w:val="0"/>
          <w:marRight w:val="0"/>
          <w:marTop w:val="0"/>
          <w:marBottom w:val="0"/>
          <w:divBdr>
            <w:top w:val="none" w:sz="0" w:space="0" w:color="auto"/>
            <w:left w:val="none" w:sz="0" w:space="0" w:color="auto"/>
            <w:bottom w:val="none" w:sz="0" w:space="0" w:color="auto"/>
            <w:right w:val="none" w:sz="0" w:space="0" w:color="auto"/>
          </w:divBdr>
        </w:div>
        <w:div w:id="257712824">
          <w:marLeft w:val="0"/>
          <w:marRight w:val="0"/>
          <w:marTop w:val="0"/>
          <w:marBottom w:val="0"/>
          <w:divBdr>
            <w:top w:val="none" w:sz="0" w:space="0" w:color="auto"/>
            <w:left w:val="none" w:sz="0" w:space="0" w:color="auto"/>
            <w:bottom w:val="none" w:sz="0" w:space="0" w:color="auto"/>
            <w:right w:val="none" w:sz="0" w:space="0" w:color="auto"/>
          </w:divBdr>
        </w:div>
        <w:div w:id="671958230">
          <w:marLeft w:val="0"/>
          <w:marRight w:val="0"/>
          <w:marTop w:val="0"/>
          <w:marBottom w:val="0"/>
          <w:divBdr>
            <w:top w:val="none" w:sz="0" w:space="0" w:color="auto"/>
            <w:left w:val="none" w:sz="0" w:space="0" w:color="auto"/>
            <w:bottom w:val="none" w:sz="0" w:space="0" w:color="auto"/>
            <w:right w:val="none" w:sz="0" w:space="0" w:color="auto"/>
          </w:divBdr>
          <w:divsChild>
            <w:div w:id="958100257">
              <w:marLeft w:val="0"/>
              <w:marRight w:val="0"/>
              <w:marTop w:val="0"/>
              <w:marBottom w:val="0"/>
              <w:divBdr>
                <w:top w:val="none" w:sz="0" w:space="0" w:color="auto"/>
                <w:left w:val="none" w:sz="0" w:space="0" w:color="auto"/>
                <w:bottom w:val="none" w:sz="0" w:space="0" w:color="auto"/>
                <w:right w:val="none" w:sz="0" w:space="0" w:color="auto"/>
              </w:divBdr>
            </w:div>
            <w:div w:id="1048578145">
              <w:marLeft w:val="0"/>
              <w:marRight w:val="0"/>
              <w:marTop w:val="0"/>
              <w:marBottom w:val="0"/>
              <w:divBdr>
                <w:top w:val="none" w:sz="0" w:space="0" w:color="auto"/>
                <w:left w:val="none" w:sz="0" w:space="0" w:color="auto"/>
                <w:bottom w:val="none" w:sz="0" w:space="0" w:color="auto"/>
                <w:right w:val="none" w:sz="0" w:space="0" w:color="auto"/>
              </w:divBdr>
            </w:div>
            <w:div w:id="1473984029">
              <w:marLeft w:val="0"/>
              <w:marRight w:val="0"/>
              <w:marTop w:val="0"/>
              <w:marBottom w:val="0"/>
              <w:divBdr>
                <w:top w:val="none" w:sz="0" w:space="0" w:color="auto"/>
                <w:left w:val="none" w:sz="0" w:space="0" w:color="auto"/>
                <w:bottom w:val="none" w:sz="0" w:space="0" w:color="auto"/>
                <w:right w:val="none" w:sz="0" w:space="0" w:color="auto"/>
              </w:divBdr>
            </w:div>
            <w:div w:id="1542748448">
              <w:marLeft w:val="0"/>
              <w:marRight w:val="0"/>
              <w:marTop w:val="0"/>
              <w:marBottom w:val="0"/>
              <w:divBdr>
                <w:top w:val="none" w:sz="0" w:space="0" w:color="auto"/>
                <w:left w:val="none" w:sz="0" w:space="0" w:color="auto"/>
                <w:bottom w:val="none" w:sz="0" w:space="0" w:color="auto"/>
                <w:right w:val="none" w:sz="0" w:space="0" w:color="auto"/>
              </w:divBdr>
            </w:div>
            <w:div w:id="1658804201">
              <w:marLeft w:val="0"/>
              <w:marRight w:val="0"/>
              <w:marTop w:val="0"/>
              <w:marBottom w:val="0"/>
              <w:divBdr>
                <w:top w:val="none" w:sz="0" w:space="0" w:color="auto"/>
                <w:left w:val="none" w:sz="0" w:space="0" w:color="auto"/>
                <w:bottom w:val="none" w:sz="0" w:space="0" w:color="auto"/>
                <w:right w:val="none" w:sz="0" w:space="0" w:color="auto"/>
              </w:divBdr>
            </w:div>
          </w:divsChild>
        </w:div>
        <w:div w:id="808205632">
          <w:marLeft w:val="0"/>
          <w:marRight w:val="0"/>
          <w:marTop w:val="0"/>
          <w:marBottom w:val="0"/>
          <w:divBdr>
            <w:top w:val="none" w:sz="0" w:space="0" w:color="auto"/>
            <w:left w:val="none" w:sz="0" w:space="0" w:color="auto"/>
            <w:bottom w:val="none" w:sz="0" w:space="0" w:color="auto"/>
            <w:right w:val="none" w:sz="0" w:space="0" w:color="auto"/>
          </w:divBdr>
          <w:divsChild>
            <w:div w:id="1102650489">
              <w:marLeft w:val="0"/>
              <w:marRight w:val="0"/>
              <w:marTop w:val="0"/>
              <w:marBottom w:val="0"/>
              <w:divBdr>
                <w:top w:val="none" w:sz="0" w:space="0" w:color="auto"/>
                <w:left w:val="none" w:sz="0" w:space="0" w:color="auto"/>
                <w:bottom w:val="none" w:sz="0" w:space="0" w:color="auto"/>
                <w:right w:val="none" w:sz="0" w:space="0" w:color="auto"/>
              </w:divBdr>
            </w:div>
            <w:div w:id="1311442582">
              <w:marLeft w:val="0"/>
              <w:marRight w:val="0"/>
              <w:marTop w:val="0"/>
              <w:marBottom w:val="0"/>
              <w:divBdr>
                <w:top w:val="none" w:sz="0" w:space="0" w:color="auto"/>
                <w:left w:val="none" w:sz="0" w:space="0" w:color="auto"/>
                <w:bottom w:val="none" w:sz="0" w:space="0" w:color="auto"/>
                <w:right w:val="none" w:sz="0" w:space="0" w:color="auto"/>
              </w:divBdr>
            </w:div>
            <w:div w:id="1544823786">
              <w:marLeft w:val="0"/>
              <w:marRight w:val="0"/>
              <w:marTop w:val="0"/>
              <w:marBottom w:val="0"/>
              <w:divBdr>
                <w:top w:val="none" w:sz="0" w:space="0" w:color="auto"/>
                <w:left w:val="none" w:sz="0" w:space="0" w:color="auto"/>
                <w:bottom w:val="none" w:sz="0" w:space="0" w:color="auto"/>
                <w:right w:val="none" w:sz="0" w:space="0" w:color="auto"/>
              </w:divBdr>
            </w:div>
            <w:div w:id="1585915939">
              <w:marLeft w:val="0"/>
              <w:marRight w:val="0"/>
              <w:marTop w:val="0"/>
              <w:marBottom w:val="0"/>
              <w:divBdr>
                <w:top w:val="none" w:sz="0" w:space="0" w:color="auto"/>
                <w:left w:val="none" w:sz="0" w:space="0" w:color="auto"/>
                <w:bottom w:val="none" w:sz="0" w:space="0" w:color="auto"/>
                <w:right w:val="none" w:sz="0" w:space="0" w:color="auto"/>
              </w:divBdr>
            </w:div>
            <w:div w:id="1595475533">
              <w:marLeft w:val="0"/>
              <w:marRight w:val="0"/>
              <w:marTop w:val="0"/>
              <w:marBottom w:val="0"/>
              <w:divBdr>
                <w:top w:val="none" w:sz="0" w:space="0" w:color="auto"/>
                <w:left w:val="none" w:sz="0" w:space="0" w:color="auto"/>
                <w:bottom w:val="none" w:sz="0" w:space="0" w:color="auto"/>
                <w:right w:val="none" w:sz="0" w:space="0" w:color="auto"/>
              </w:divBdr>
            </w:div>
          </w:divsChild>
        </w:div>
        <w:div w:id="870343106">
          <w:marLeft w:val="0"/>
          <w:marRight w:val="0"/>
          <w:marTop w:val="0"/>
          <w:marBottom w:val="0"/>
          <w:divBdr>
            <w:top w:val="none" w:sz="0" w:space="0" w:color="auto"/>
            <w:left w:val="none" w:sz="0" w:space="0" w:color="auto"/>
            <w:bottom w:val="none" w:sz="0" w:space="0" w:color="auto"/>
            <w:right w:val="none" w:sz="0" w:space="0" w:color="auto"/>
          </w:divBdr>
          <w:divsChild>
            <w:div w:id="736054684">
              <w:marLeft w:val="0"/>
              <w:marRight w:val="0"/>
              <w:marTop w:val="0"/>
              <w:marBottom w:val="0"/>
              <w:divBdr>
                <w:top w:val="none" w:sz="0" w:space="0" w:color="auto"/>
                <w:left w:val="none" w:sz="0" w:space="0" w:color="auto"/>
                <w:bottom w:val="none" w:sz="0" w:space="0" w:color="auto"/>
                <w:right w:val="none" w:sz="0" w:space="0" w:color="auto"/>
              </w:divBdr>
            </w:div>
            <w:div w:id="866328352">
              <w:marLeft w:val="0"/>
              <w:marRight w:val="0"/>
              <w:marTop w:val="0"/>
              <w:marBottom w:val="0"/>
              <w:divBdr>
                <w:top w:val="none" w:sz="0" w:space="0" w:color="auto"/>
                <w:left w:val="none" w:sz="0" w:space="0" w:color="auto"/>
                <w:bottom w:val="none" w:sz="0" w:space="0" w:color="auto"/>
                <w:right w:val="none" w:sz="0" w:space="0" w:color="auto"/>
              </w:divBdr>
            </w:div>
            <w:div w:id="1236740096">
              <w:marLeft w:val="0"/>
              <w:marRight w:val="0"/>
              <w:marTop w:val="0"/>
              <w:marBottom w:val="0"/>
              <w:divBdr>
                <w:top w:val="none" w:sz="0" w:space="0" w:color="auto"/>
                <w:left w:val="none" w:sz="0" w:space="0" w:color="auto"/>
                <w:bottom w:val="none" w:sz="0" w:space="0" w:color="auto"/>
                <w:right w:val="none" w:sz="0" w:space="0" w:color="auto"/>
              </w:divBdr>
            </w:div>
            <w:div w:id="1246263706">
              <w:marLeft w:val="0"/>
              <w:marRight w:val="0"/>
              <w:marTop w:val="0"/>
              <w:marBottom w:val="0"/>
              <w:divBdr>
                <w:top w:val="none" w:sz="0" w:space="0" w:color="auto"/>
                <w:left w:val="none" w:sz="0" w:space="0" w:color="auto"/>
                <w:bottom w:val="none" w:sz="0" w:space="0" w:color="auto"/>
                <w:right w:val="none" w:sz="0" w:space="0" w:color="auto"/>
              </w:divBdr>
            </w:div>
            <w:div w:id="1755974313">
              <w:marLeft w:val="0"/>
              <w:marRight w:val="0"/>
              <w:marTop w:val="0"/>
              <w:marBottom w:val="0"/>
              <w:divBdr>
                <w:top w:val="none" w:sz="0" w:space="0" w:color="auto"/>
                <w:left w:val="none" w:sz="0" w:space="0" w:color="auto"/>
                <w:bottom w:val="none" w:sz="0" w:space="0" w:color="auto"/>
                <w:right w:val="none" w:sz="0" w:space="0" w:color="auto"/>
              </w:divBdr>
            </w:div>
          </w:divsChild>
        </w:div>
        <w:div w:id="1009795019">
          <w:marLeft w:val="0"/>
          <w:marRight w:val="0"/>
          <w:marTop w:val="0"/>
          <w:marBottom w:val="0"/>
          <w:divBdr>
            <w:top w:val="none" w:sz="0" w:space="0" w:color="auto"/>
            <w:left w:val="none" w:sz="0" w:space="0" w:color="auto"/>
            <w:bottom w:val="none" w:sz="0" w:space="0" w:color="auto"/>
            <w:right w:val="none" w:sz="0" w:space="0" w:color="auto"/>
          </w:divBdr>
          <w:divsChild>
            <w:div w:id="1045056529">
              <w:marLeft w:val="0"/>
              <w:marRight w:val="0"/>
              <w:marTop w:val="0"/>
              <w:marBottom w:val="0"/>
              <w:divBdr>
                <w:top w:val="none" w:sz="0" w:space="0" w:color="auto"/>
                <w:left w:val="none" w:sz="0" w:space="0" w:color="auto"/>
                <w:bottom w:val="none" w:sz="0" w:space="0" w:color="auto"/>
                <w:right w:val="none" w:sz="0" w:space="0" w:color="auto"/>
              </w:divBdr>
            </w:div>
            <w:div w:id="1239440482">
              <w:marLeft w:val="0"/>
              <w:marRight w:val="0"/>
              <w:marTop w:val="0"/>
              <w:marBottom w:val="0"/>
              <w:divBdr>
                <w:top w:val="none" w:sz="0" w:space="0" w:color="auto"/>
                <w:left w:val="none" w:sz="0" w:space="0" w:color="auto"/>
                <w:bottom w:val="none" w:sz="0" w:space="0" w:color="auto"/>
                <w:right w:val="none" w:sz="0" w:space="0" w:color="auto"/>
              </w:divBdr>
            </w:div>
            <w:div w:id="1334339970">
              <w:marLeft w:val="0"/>
              <w:marRight w:val="0"/>
              <w:marTop w:val="0"/>
              <w:marBottom w:val="0"/>
              <w:divBdr>
                <w:top w:val="none" w:sz="0" w:space="0" w:color="auto"/>
                <w:left w:val="none" w:sz="0" w:space="0" w:color="auto"/>
                <w:bottom w:val="none" w:sz="0" w:space="0" w:color="auto"/>
                <w:right w:val="none" w:sz="0" w:space="0" w:color="auto"/>
              </w:divBdr>
            </w:div>
            <w:div w:id="1414930929">
              <w:marLeft w:val="0"/>
              <w:marRight w:val="0"/>
              <w:marTop w:val="0"/>
              <w:marBottom w:val="0"/>
              <w:divBdr>
                <w:top w:val="none" w:sz="0" w:space="0" w:color="auto"/>
                <w:left w:val="none" w:sz="0" w:space="0" w:color="auto"/>
                <w:bottom w:val="none" w:sz="0" w:space="0" w:color="auto"/>
                <w:right w:val="none" w:sz="0" w:space="0" w:color="auto"/>
              </w:divBdr>
            </w:div>
            <w:div w:id="2047674092">
              <w:marLeft w:val="0"/>
              <w:marRight w:val="0"/>
              <w:marTop w:val="0"/>
              <w:marBottom w:val="0"/>
              <w:divBdr>
                <w:top w:val="none" w:sz="0" w:space="0" w:color="auto"/>
                <w:left w:val="none" w:sz="0" w:space="0" w:color="auto"/>
                <w:bottom w:val="none" w:sz="0" w:space="0" w:color="auto"/>
                <w:right w:val="none" w:sz="0" w:space="0" w:color="auto"/>
              </w:divBdr>
            </w:div>
          </w:divsChild>
        </w:div>
        <w:div w:id="1068188052">
          <w:marLeft w:val="0"/>
          <w:marRight w:val="0"/>
          <w:marTop w:val="0"/>
          <w:marBottom w:val="0"/>
          <w:divBdr>
            <w:top w:val="none" w:sz="0" w:space="0" w:color="auto"/>
            <w:left w:val="none" w:sz="0" w:space="0" w:color="auto"/>
            <w:bottom w:val="none" w:sz="0" w:space="0" w:color="auto"/>
            <w:right w:val="none" w:sz="0" w:space="0" w:color="auto"/>
          </w:divBdr>
        </w:div>
        <w:div w:id="1075858346">
          <w:marLeft w:val="0"/>
          <w:marRight w:val="0"/>
          <w:marTop w:val="0"/>
          <w:marBottom w:val="0"/>
          <w:divBdr>
            <w:top w:val="none" w:sz="0" w:space="0" w:color="auto"/>
            <w:left w:val="none" w:sz="0" w:space="0" w:color="auto"/>
            <w:bottom w:val="none" w:sz="0" w:space="0" w:color="auto"/>
            <w:right w:val="none" w:sz="0" w:space="0" w:color="auto"/>
          </w:divBdr>
        </w:div>
        <w:div w:id="1094668318">
          <w:marLeft w:val="0"/>
          <w:marRight w:val="0"/>
          <w:marTop w:val="0"/>
          <w:marBottom w:val="0"/>
          <w:divBdr>
            <w:top w:val="none" w:sz="0" w:space="0" w:color="auto"/>
            <w:left w:val="none" w:sz="0" w:space="0" w:color="auto"/>
            <w:bottom w:val="none" w:sz="0" w:space="0" w:color="auto"/>
            <w:right w:val="none" w:sz="0" w:space="0" w:color="auto"/>
          </w:divBdr>
        </w:div>
        <w:div w:id="1117027062">
          <w:marLeft w:val="0"/>
          <w:marRight w:val="0"/>
          <w:marTop w:val="0"/>
          <w:marBottom w:val="0"/>
          <w:divBdr>
            <w:top w:val="none" w:sz="0" w:space="0" w:color="auto"/>
            <w:left w:val="none" w:sz="0" w:space="0" w:color="auto"/>
            <w:bottom w:val="none" w:sz="0" w:space="0" w:color="auto"/>
            <w:right w:val="none" w:sz="0" w:space="0" w:color="auto"/>
          </w:divBdr>
          <w:divsChild>
            <w:div w:id="644814839">
              <w:marLeft w:val="0"/>
              <w:marRight w:val="0"/>
              <w:marTop w:val="0"/>
              <w:marBottom w:val="0"/>
              <w:divBdr>
                <w:top w:val="none" w:sz="0" w:space="0" w:color="auto"/>
                <w:left w:val="none" w:sz="0" w:space="0" w:color="auto"/>
                <w:bottom w:val="none" w:sz="0" w:space="0" w:color="auto"/>
                <w:right w:val="none" w:sz="0" w:space="0" w:color="auto"/>
              </w:divBdr>
            </w:div>
            <w:div w:id="882444751">
              <w:marLeft w:val="0"/>
              <w:marRight w:val="0"/>
              <w:marTop w:val="0"/>
              <w:marBottom w:val="0"/>
              <w:divBdr>
                <w:top w:val="none" w:sz="0" w:space="0" w:color="auto"/>
                <w:left w:val="none" w:sz="0" w:space="0" w:color="auto"/>
                <w:bottom w:val="none" w:sz="0" w:space="0" w:color="auto"/>
                <w:right w:val="none" w:sz="0" w:space="0" w:color="auto"/>
              </w:divBdr>
            </w:div>
            <w:div w:id="888492895">
              <w:marLeft w:val="0"/>
              <w:marRight w:val="0"/>
              <w:marTop w:val="0"/>
              <w:marBottom w:val="0"/>
              <w:divBdr>
                <w:top w:val="none" w:sz="0" w:space="0" w:color="auto"/>
                <w:left w:val="none" w:sz="0" w:space="0" w:color="auto"/>
                <w:bottom w:val="none" w:sz="0" w:space="0" w:color="auto"/>
                <w:right w:val="none" w:sz="0" w:space="0" w:color="auto"/>
              </w:divBdr>
            </w:div>
            <w:div w:id="1245450613">
              <w:marLeft w:val="0"/>
              <w:marRight w:val="0"/>
              <w:marTop w:val="0"/>
              <w:marBottom w:val="0"/>
              <w:divBdr>
                <w:top w:val="none" w:sz="0" w:space="0" w:color="auto"/>
                <w:left w:val="none" w:sz="0" w:space="0" w:color="auto"/>
                <w:bottom w:val="none" w:sz="0" w:space="0" w:color="auto"/>
                <w:right w:val="none" w:sz="0" w:space="0" w:color="auto"/>
              </w:divBdr>
            </w:div>
            <w:div w:id="1525367782">
              <w:marLeft w:val="0"/>
              <w:marRight w:val="0"/>
              <w:marTop w:val="0"/>
              <w:marBottom w:val="0"/>
              <w:divBdr>
                <w:top w:val="none" w:sz="0" w:space="0" w:color="auto"/>
                <w:left w:val="none" w:sz="0" w:space="0" w:color="auto"/>
                <w:bottom w:val="none" w:sz="0" w:space="0" w:color="auto"/>
                <w:right w:val="none" w:sz="0" w:space="0" w:color="auto"/>
              </w:divBdr>
            </w:div>
          </w:divsChild>
        </w:div>
        <w:div w:id="1183932384">
          <w:marLeft w:val="0"/>
          <w:marRight w:val="0"/>
          <w:marTop w:val="0"/>
          <w:marBottom w:val="0"/>
          <w:divBdr>
            <w:top w:val="none" w:sz="0" w:space="0" w:color="auto"/>
            <w:left w:val="none" w:sz="0" w:space="0" w:color="auto"/>
            <w:bottom w:val="none" w:sz="0" w:space="0" w:color="auto"/>
            <w:right w:val="none" w:sz="0" w:space="0" w:color="auto"/>
          </w:divBdr>
          <w:divsChild>
            <w:div w:id="1186673080">
              <w:marLeft w:val="0"/>
              <w:marRight w:val="0"/>
              <w:marTop w:val="0"/>
              <w:marBottom w:val="0"/>
              <w:divBdr>
                <w:top w:val="none" w:sz="0" w:space="0" w:color="auto"/>
                <w:left w:val="none" w:sz="0" w:space="0" w:color="auto"/>
                <w:bottom w:val="none" w:sz="0" w:space="0" w:color="auto"/>
                <w:right w:val="none" w:sz="0" w:space="0" w:color="auto"/>
              </w:divBdr>
            </w:div>
            <w:div w:id="1305502719">
              <w:marLeft w:val="0"/>
              <w:marRight w:val="0"/>
              <w:marTop w:val="0"/>
              <w:marBottom w:val="0"/>
              <w:divBdr>
                <w:top w:val="none" w:sz="0" w:space="0" w:color="auto"/>
                <w:left w:val="none" w:sz="0" w:space="0" w:color="auto"/>
                <w:bottom w:val="none" w:sz="0" w:space="0" w:color="auto"/>
                <w:right w:val="none" w:sz="0" w:space="0" w:color="auto"/>
              </w:divBdr>
            </w:div>
            <w:div w:id="2040546044">
              <w:marLeft w:val="0"/>
              <w:marRight w:val="0"/>
              <w:marTop w:val="0"/>
              <w:marBottom w:val="0"/>
              <w:divBdr>
                <w:top w:val="none" w:sz="0" w:space="0" w:color="auto"/>
                <w:left w:val="none" w:sz="0" w:space="0" w:color="auto"/>
                <w:bottom w:val="none" w:sz="0" w:space="0" w:color="auto"/>
                <w:right w:val="none" w:sz="0" w:space="0" w:color="auto"/>
              </w:divBdr>
            </w:div>
            <w:div w:id="2052461257">
              <w:marLeft w:val="0"/>
              <w:marRight w:val="0"/>
              <w:marTop w:val="0"/>
              <w:marBottom w:val="0"/>
              <w:divBdr>
                <w:top w:val="none" w:sz="0" w:space="0" w:color="auto"/>
                <w:left w:val="none" w:sz="0" w:space="0" w:color="auto"/>
                <w:bottom w:val="none" w:sz="0" w:space="0" w:color="auto"/>
                <w:right w:val="none" w:sz="0" w:space="0" w:color="auto"/>
              </w:divBdr>
            </w:div>
            <w:div w:id="2077051719">
              <w:marLeft w:val="0"/>
              <w:marRight w:val="0"/>
              <w:marTop w:val="0"/>
              <w:marBottom w:val="0"/>
              <w:divBdr>
                <w:top w:val="none" w:sz="0" w:space="0" w:color="auto"/>
                <w:left w:val="none" w:sz="0" w:space="0" w:color="auto"/>
                <w:bottom w:val="none" w:sz="0" w:space="0" w:color="auto"/>
                <w:right w:val="none" w:sz="0" w:space="0" w:color="auto"/>
              </w:divBdr>
            </w:div>
          </w:divsChild>
        </w:div>
        <w:div w:id="1192955120">
          <w:marLeft w:val="0"/>
          <w:marRight w:val="0"/>
          <w:marTop w:val="0"/>
          <w:marBottom w:val="0"/>
          <w:divBdr>
            <w:top w:val="none" w:sz="0" w:space="0" w:color="auto"/>
            <w:left w:val="none" w:sz="0" w:space="0" w:color="auto"/>
            <w:bottom w:val="none" w:sz="0" w:space="0" w:color="auto"/>
            <w:right w:val="none" w:sz="0" w:space="0" w:color="auto"/>
          </w:divBdr>
          <w:divsChild>
            <w:div w:id="296842420">
              <w:marLeft w:val="0"/>
              <w:marRight w:val="0"/>
              <w:marTop w:val="0"/>
              <w:marBottom w:val="0"/>
              <w:divBdr>
                <w:top w:val="none" w:sz="0" w:space="0" w:color="auto"/>
                <w:left w:val="none" w:sz="0" w:space="0" w:color="auto"/>
                <w:bottom w:val="none" w:sz="0" w:space="0" w:color="auto"/>
                <w:right w:val="none" w:sz="0" w:space="0" w:color="auto"/>
              </w:divBdr>
            </w:div>
            <w:div w:id="986857043">
              <w:marLeft w:val="0"/>
              <w:marRight w:val="0"/>
              <w:marTop w:val="0"/>
              <w:marBottom w:val="0"/>
              <w:divBdr>
                <w:top w:val="none" w:sz="0" w:space="0" w:color="auto"/>
                <w:left w:val="none" w:sz="0" w:space="0" w:color="auto"/>
                <w:bottom w:val="none" w:sz="0" w:space="0" w:color="auto"/>
                <w:right w:val="none" w:sz="0" w:space="0" w:color="auto"/>
              </w:divBdr>
            </w:div>
            <w:div w:id="1570916655">
              <w:marLeft w:val="0"/>
              <w:marRight w:val="0"/>
              <w:marTop w:val="0"/>
              <w:marBottom w:val="0"/>
              <w:divBdr>
                <w:top w:val="none" w:sz="0" w:space="0" w:color="auto"/>
                <w:left w:val="none" w:sz="0" w:space="0" w:color="auto"/>
                <w:bottom w:val="none" w:sz="0" w:space="0" w:color="auto"/>
                <w:right w:val="none" w:sz="0" w:space="0" w:color="auto"/>
              </w:divBdr>
            </w:div>
            <w:div w:id="1814130170">
              <w:marLeft w:val="0"/>
              <w:marRight w:val="0"/>
              <w:marTop w:val="0"/>
              <w:marBottom w:val="0"/>
              <w:divBdr>
                <w:top w:val="none" w:sz="0" w:space="0" w:color="auto"/>
                <w:left w:val="none" w:sz="0" w:space="0" w:color="auto"/>
                <w:bottom w:val="none" w:sz="0" w:space="0" w:color="auto"/>
                <w:right w:val="none" w:sz="0" w:space="0" w:color="auto"/>
              </w:divBdr>
            </w:div>
            <w:div w:id="2121679791">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sChild>
            <w:div w:id="196238351">
              <w:marLeft w:val="0"/>
              <w:marRight w:val="0"/>
              <w:marTop w:val="0"/>
              <w:marBottom w:val="0"/>
              <w:divBdr>
                <w:top w:val="none" w:sz="0" w:space="0" w:color="auto"/>
                <w:left w:val="none" w:sz="0" w:space="0" w:color="auto"/>
                <w:bottom w:val="none" w:sz="0" w:space="0" w:color="auto"/>
                <w:right w:val="none" w:sz="0" w:space="0" w:color="auto"/>
              </w:divBdr>
            </w:div>
            <w:div w:id="1539583403">
              <w:marLeft w:val="0"/>
              <w:marRight w:val="0"/>
              <w:marTop w:val="0"/>
              <w:marBottom w:val="0"/>
              <w:divBdr>
                <w:top w:val="none" w:sz="0" w:space="0" w:color="auto"/>
                <w:left w:val="none" w:sz="0" w:space="0" w:color="auto"/>
                <w:bottom w:val="none" w:sz="0" w:space="0" w:color="auto"/>
                <w:right w:val="none" w:sz="0" w:space="0" w:color="auto"/>
              </w:divBdr>
            </w:div>
            <w:div w:id="1747145996">
              <w:marLeft w:val="0"/>
              <w:marRight w:val="0"/>
              <w:marTop w:val="0"/>
              <w:marBottom w:val="0"/>
              <w:divBdr>
                <w:top w:val="none" w:sz="0" w:space="0" w:color="auto"/>
                <w:left w:val="none" w:sz="0" w:space="0" w:color="auto"/>
                <w:bottom w:val="none" w:sz="0" w:space="0" w:color="auto"/>
                <w:right w:val="none" w:sz="0" w:space="0" w:color="auto"/>
              </w:divBdr>
            </w:div>
            <w:div w:id="1937205317">
              <w:marLeft w:val="0"/>
              <w:marRight w:val="0"/>
              <w:marTop w:val="0"/>
              <w:marBottom w:val="0"/>
              <w:divBdr>
                <w:top w:val="none" w:sz="0" w:space="0" w:color="auto"/>
                <w:left w:val="none" w:sz="0" w:space="0" w:color="auto"/>
                <w:bottom w:val="none" w:sz="0" w:space="0" w:color="auto"/>
                <w:right w:val="none" w:sz="0" w:space="0" w:color="auto"/>
              </w:divBdr>
            </w:div>
            <w:div w:id="2061515386">
              <w:marLeft w:val="0"/>
              <w:marRight w:val="0"/>
              <w:marTop w:val="0"/>
              <w:marBottom w:val="0"/>
              <w:divBdr>
                <w:top w:val="none" w:sz="0" w:space="0" w:color="auto"/>
                <w:left w:val="none" w:sz="0" w:space="0" w:color="auto"/>
                <w:bottom w:val="none" w:sz="0" w:space="0" w:color="auto"/>
                <w:right w:val="none" w:sz="0" w:space="0" w:color="auto"/>
              </w:divBdr>
            </w:div>
          </w:divsChild>
        </w:div>
        <w:div w:id="1235360315">
          <w:marLeft w:val="0"/>
          <w:marRight w:val="0"/>
          <w:marTop w:val="0"/>
          <w:marBottom w:val="0"/>
          <w:divBdr>
            <w:top w:val="none" w:sz="0" w:space="0" w:color="auto"/>
            <w:left w:val="none" w:sz="0" w:space="0" w:color="auto"/>
            <w:bottom w:val="none" w:sz="0" w:space="0" w:color="auto"/>
            <w:right w:val="none" w:sz="0" w:space="0" w:color="auto"/>
          </w:divBdr>
          <w:divsChild>
            <w:div w:id="859181">
              <w:marLeft w:val="0"/>
              <w:marRight w:val="0"/>
              <w:marTop w:val="0"/>
              <w:marBottom w:val="0"/>
              <w:divBdr>
                <w:top w:val="none" w:sz="0" w:space="0" w:color="auto"/>
                <w:left w:val="none" w:sz="0" w:space="0" w:color="auto"/>
                <w:bottom w:val="none" w:sz="0" w:space="0" w:color="auto"/>
                <w:right w:val="none" w:sz="0" w:space="0" w:color="auto"/>
              </w:divBdr>
            </w:div>
            <w:div w:id="207112816">
              <w:marLeft w:val="0"/>
              <w:marRight w:val="0"/>
              <w:marTop w:val="0"/>
              <w:marBottom w:val="0"/>
              <w:divBdr>
                <w:top w:val="none" w:sz="0" w:space="0" w:color="auto"/>
                <w:left w:val="none" w:sz="0" w:space="0" w:color="auto"/>
                <w:bottom w:val="none" w:sz="0" w:space="0" w:color="auto"/>
                <w:right w:val="none" w:sz="0" w:space="0" w:color="auto"/>
              </w:divBdr>
            </w:div>
            <w:div w:id="506288173">
              <w:marLeft w:val="0"/>
              <w:marRight w:val="0"/>
              <w:marTop w:val="0"/>
              <w:marBottom w:val="0"/>
              <w:divBdr>
                <w:top w:val="none" w:sz="0" w:space="0" w:color="auto"/>
                <w:left w:val="none" w:sz="0" w:space="0" w:color="auto"/>
                <w:bottom w:val="none" w:sz="0" w:space="0" w:color="auto"/>
                <w:right w:val="none" w:sz="0" w:space="0" w:color="auto"/>
              </w:divBdr>
            </w:div>
            <w:div w:id="1328753433">
              <w:marLeft w:val="0"/>
              <w:marRight w:val="0"/>
              <w:marTop w:val="0"/>
              <w:marBottom w:val="0"/>
              <w:divBdr>
                <w:top w:val="none" w:sz="0" w:space="0" w:color="auto"/>
                <w:left w:val="none" w:sz="0" w:space="0" w:color="auto"/>
                <w:bottom w:val="none" w:sz="0" w:space="0" w:color="auto"/>
                <w:right w:val="none" w:sz="0" w:space="0" w:color="auto"/>
              </w:divBdr>
            </w:div>
            <w:div w:id="1821114709">
              <w:marLeft w:val="0"/>
              <w:marRight w:val="0"/>
              <w:marTop w:val="0"/>
              <w:marBottom w:val="0"/>
              <w:divBdr>
                <w:top w:val="none" w:sz="0" w:space="0" w:color="auto"/>
                <w:left w:val="none" w:sz="0" w:space="0" w:color="auto"/>
                <w:bottom w:val="none" w:sz="0" w:space="0" w:color="auto"/>
                <w:right w:val="none" w:sz="0" w:space="0" w:color="auto"/>
              </w:divBdr>
            </w:div>
          </w:divsChild>
        </w:div>
        <w:div w:id="1376156124">
          <w:marLeft w:val="0"/>
          <w:marRight w:val="0"/>
          <w:marTop w:val="0"/>
          <w:marBottom w:val="0"/>
          <w:divBdr>
            <w:top w:val="none" w:sz="0" w:space="0" w:color="auto"/>
            <w:left w:val="none" w:sz="0" w:space="0" w:color="auto"/>
            <w:bottom w:val="none" w:sz="0" w:space="0" w:color="auto"/>
            <w:right w:val="none" w:sz="0" w:space="0" w:color="auto"/>
          </w:divBdr>
          <w:divsChild>
            <w:div w:id="282735395">
              <w:marLeft w:val="0"/>
              <w:marRight w:val="0"/>
              <w:marTop w:val="0"/>
              <w:marBottom w:val="0"/>
              <w:divBdr>
                <w:top w:val="none" w:sz="0" w:space="0" w:color="auto"/>
                <w:left w:val="none" w:sz="0" w:space="0" w:color="auto"/>
                <w:bottom w:val="none" w:sz="0" w:space="0" w:color="auto"/>
                <w:right w:val="none" w:sz="0" w:space="0" w:color="auto"/>
              </w:divBdr>
            </w:div>
            <w:div w:id="945312839">
              <w:marLeft w:val="0"/>
              <w:marRight w:val="0"/>
              <w:marTop w:val="0"/>
              <w:marBottom w:val="0"/>
              <w:divBdr>
                <w:top w:val="none" w:sz="0" w:space="0" w:color="auto"/>
                <w:left w:val="none" w:sz="0" w:space="0" w:color="auto"/>
                <w:bottom w:val="none" w:sz="0" w:space="0" w:color="auto"/>
                <w:right w:val="none" w:sz="0" w:space="0" w:color="auto"/>
              </w:divBdr>
            </w:div>
            <w:div w:id="1244753179">
              <w:marLeft w:val="0"/>
              <w:marRight w:val="0"/>
              <w:marTop w:val="0"/>
              <w:marBottom w:val="0"/>
              <w:divBdr>
                <w:top w:val="none" w:sz="0" w:space="0" w:color="auto"/>
                <w:left w:val="none" w:sz="0" w:space="0" w:color="auto"/>
                <w:bottom w:val="none" w:sz="0" w:space="0" w:color="auto"/>
                <w:right w:val="none" w:sz="0" w:space="0" w:color="auto"/>
              </w:divBdr>
            </w:div>
            <w:div w:id="1418357697">
              <w:marLeft w:val="0"/>
              <w:marRight w:val="0"/>
              <w:marTop w:val="0"/>
              <w:marBottom w:val="0"/>
              <w:divBdr>
                <w:top w:val="none" w:sz="0" w:space="0" w:color="auto"/>
                <w:left w:val="none" w:sz="0" w:space="0" w:color="auto"/>
                <w:bottom w:val="none" w:sz="0" w:space="0" w:color="auto"/>
                <w:right w:val="none" w:sz="0" w:space="0" w:color="auto"/>
              </w:divBdr>
            </w:div>
            <w:div w:id="2019572814">
              <w:marLeft w:val="0"/>
              <w:marRight w:val="0"/>
              <w:marTop w:val="0"/>
              <w:marBottom w:val="0"/>
              <w:divBdr>
                <w:top w:val="none" w:sz="0" w:space="0" w:color="auto"/>
                <w:left w:val="none" w:sz="0" w:space="0" w:color="auto"/>
                <w:bottom w:val="none" w:sz="0" w:space="0" w:color="auto"/>
                <w:right w:val="none" w:sz="0" w:space="0" w:color="auto"/>
              </w:divBdr>
            </w:div>
          </w:divsChild>
        </w:div>
        <w:div w:id="1379428316">
          <w:marLeft w:val="0"/>
          <w:marRight w:val="0"/>
          <w:marTop w:val="0"/>
          <w:marBottom w:val="0"/>
          <w:divBdr>
            <w:top w:val="none" w:sz="0" w:space="0" w:color="auto"/>
            <w:left w:val="none" w:sz="0" w:space="0" w:color="auto"/>
            <w:bottom w:val="none" w:sz="0" w:space="0" w:color="auto"/>
            <w:right w:val="none" w:sz="0" w:space="0" w:color="auto"/>
          </w:divBdr>
        </w:div>
        <w:div w:id="1388916329">
          <w:marLeft w:val="0"/>
          <w:marRight w:val="0"/>
          <w:marTop w:val="0"/>
          <w:marBottom w:val="0"/>
          <w:divBdr>
            <w:top w:val="none" w:sz="0" w:space="0" w:color="auto"/>
            <w:left w:val="none" w:sz="0" w:space="0" w:color="auto"/>
            <w:bottom w:val="none" w:sz="0" w:space="0" w:color="auto"/>
            <w:right w:val="none" w:sz="0" w:space="0" w:color="auto"/>
          </w:divBdr>
          <w:divsChild>
            <w:div w:id="179852870">
              <w:marLeft w:val="0"/>
              <w:marRight w:val="0"/>
              <w:marTop w:val="0"/>
              <w:marBottom w:val="0"/>
              <w:divBdr>
                <w:top w:val="none" w:sz="0" w:space="0" w:color="auto"/>
                <w:left w:val="none" w:sz="0" w:space="0" w:color="auto"/>
                <w:bottom w:val="none" w:sz="0" w:space="0" w:color="auto"/>
                <w:right w:val="none" w:sz="0" w:space="0" w:color="auto"/>
              </w:divBdr>
            </w:div>
            <w:div w:id="375087055">
              <w:marLeft w:val="0"/>
              <w:marRight w:val="0"/>
              <w:marTop w:val="0"/>
              <w:marBottom w:val="0"/>
              <w:divBdr>
                <w:top w:val="none" w:sz="0" w:space="0" w:color="auto"/>
                <w:left w:val="none" w:sz="0" w:space="0" w:color="auto"/>
                <w:bottom w:val="none" w:sz="0" w:space="0" w:color="auto"/>
                <w:right w:val="none" w:sz="0" w:space="0" w:color="auto"/>
              </w:divBdr>
            </w:div>
            <w:div w:id="599025111">
              <w:marLeft w:val="0"/>
              <w:marRight w:val="0"/>
              <w:marTop w:val="0"/>
              <w:marBottom w:val="0"/>
              <w:divBdr>
                <w:top w:val="none" w:sz="0" w:space="0" w:color="auto"/>
                <w:left w:val="none" w:sz="0" w:space="0" w:color="auto"/>
                <w:bottom w:val="none" w:sz="0" w:space="0" w:color="auto"/>
                <w:right w:val="none" w:sz="0" w:space="0" w:color="auto"/>
              </w:divBdr>
            </w:div>
            <w:div w:id="756485145">
              <w:marLeft w:val="0"/>
              <w:marRight w:val="0"/>
              <w:marTop w:val="0"/>
              <w:marBottom w:val="0"/>
              <w:divBdr>
                <w:top w:val="none" w:sz="0" w:space="0" w:color="auto"/>
                <w:left w:val="none" w:sz="0" w:space="0" w:color="auto"/>
                <w:bottom w:val="none" w:sz="0" w:space="0" w:color="auto"/>
                <w:right w:val="none" w:sz="0" w:space="0" w:color="auto"/>
              </w:divBdr>
            </w:div>
            <w:div w:id="1688755248">
              <w:marLeft w:val="0"/>
              <w:marRight w:val="0"/>
              <w:marTop w:val="0"/>
              <w:marBottom w:val="0"/>
              <w:divBdr>
                <w:top w:val="none" w:sz="0" w:space="0" w:color="auto"/>
                <w:left w:val="none" w:sz="0" w:space="0" w:color="auto"/>
                <w:bottom w:val="none" w:sz="0" w:space="0" w:color="auto"/>
                <w:right w:val="none" w:sz="0" w:space="0" w:color="auto"/>
              </w:divBdr>
            </w:div>
          </w:divsChild>
        </w:div>
        <w:div w:id="1445543042">
          <w:marLeft w:val="0"/>
          <w:marRight w:val="0"/>
          <w:marTop w:val="0"/>
          <w:marBottom w:val="0"/>
          <w:divBdr>
            <w:top w:val="none" w:sz="0" w:space="0" w:color="auto"/>
            <w:left w:val="none" w:sz="0" w:space="0" w:color="auto"/>
            <w:bottom w:val="none" w:sz="0" w:space="0" w:color="auto"/>
            <w:right w:val="none" w:sz="0" w:space="0" w:color="auto"/>
          </w:divBdr>
          <w:divsChild>
            <w:div w:id="718087583">
              <w:marLeft w:val="0"/>
              <w:marRight w:val="0"/>
              <w:marTop w:val="0"/>
              <w:marBottom w:val="0"/>
              <w:divBdr>
                <w:top w:val="none" w:sz="0" w:space="0" w:color="auto"/>
                <w:left w:val="none" w:sz="0" w:space="0" w:color="auto"/>
                <w:bottom w:val="none" w:sz="0" w:space="0" w:color="auto"/>
                <w:right w:val="none" w:sz="0" w:space="0" w:color="auto"/>
              </w:divBdr>
            </w:div>
            <w:div w:id="800849926">
              <w:marLeft w:val="0"/>
              <w:marRight w:val="0"/>
              <w:marTop w:val="0"/>
              <w:marBottom w:val="0"/>
              <w:divBdr>
                <w:top w:val="none" w:sz="0" w:space="0" w:color="auto"/>
                <w:left w:val="none" w:sz="0" w:space="0" w:color="auto"/>
                <w:bottom w:val="none" w:sz="0" w:space="0" w:color="auto"/>
                <w:right w:val="none" w:sz="0" w:space="0" w:color="auto"/>
              </w:divBdr>
            </w:div>
            <w:div w:id="1102645304">
              <w:marLeft w:val="0"/>
              <w:marRight w:val="0"/>
              <w:marTop w:val="0"/>
              <w:marBottom w:val="0"/>
              <w:divBdr>
                <w:top w:val="none" w:sz="0" w:space="0" w:color="auto"/>
                <w:left w:val="none" w:sz="0" w:space="0" w:color="auto"/>
                <w:bottom w:val="none" w:sz="0" w:space="0" w:color="auto"/>
                <w:right w:val="none" w:sz="0" w:space="0" w:color="auto"/>
              </w:divBdr>
            </w:div>
            <w:div w:id="1182937908">
              <w:marLeft w:val="0"/>
              <w:marRight w:val="0"/>
              <w:marTop w:val="0"/>
              <w:marBottom w:val="0"/>
              <w:divBdr>
                <w:top w:val="none" w:sz="0" w:space="0" w:color="auto"/>
                <w:left w:val="none" w:sz="0" w:space="0" w:color="auto"/>
                <w:bottom w:val="none" w:sz="0" w:space="0" w:color="auto"/>
                <w:right w:val="none" w:sz="0" w:space="0" w:color="auto"/>
              </w:divBdr>
            </w:div>
            <w:div w:id="1713647333">
              <w:marLeft w:val="0"/>
              <w:marRight w:val="0"/>
              <w:marTop w:val="0"/>
              <w:marBottom w:val="0"/>
              <w:divBdr>
                <w:top w:val="none" w:sz="0" w:space="0" w:color="auto"/>
                <w:left w:val="none" w:sz="0" w:space="0" w:color="auto"/>
                <w:bottom w:val="none" w:sz="0" w:space="0" w:color="auto"/>
                <w:right w:val="none" w:sz="0" w:space="0" w:color="auto"/>
              </w:divBdr>
            </w:div>
          </w:divsChild>
        </w:div>
        <w:div w:id="1450278543">
          <w:marLeft w:val="0"/>
          <w:marRight w:val="0"/>
          <w:marTop w:val="0"/>
          <w:marBottom w:val="0"/>
          <w:divBdr>
            <w:top w:val="none" w:sz="0" w:space="0" w:color="auto"/>
            <w:left w:val="none" w:sz="0" w:space="0" w:color="auto"/>
            <w:bottom w:val="none" w:sz="0" w:space="0" w:color="auto"/>
            <w:right w:val="none" w:sz="0" w:space="0" w:color="auto"/>
          </w:divBdr>
        </w:div>
        <w:div w:id="1504012809">
          <w:marLeft w:val="0"/>
          <w:marRight w:val="0"/>
          <w:marTop w:val="0"/>
          <w:marBottom w:val="0"/>
          <w:divBdr>
            <w:top w:val="none" w:sz="0" w:space="0" w:color="auto"/>
            <w:left w:val="none" w:sz="0" w:space="0" w:color="auto"/>
            <w:bottom w:val="none" w:sz="0" w:space="0" w:color="auto"/>
            <w:right w:val="none" w:sz="0" w:space="0" w:color="auto"/>
          </w:divBdr>
          <w:divsChild>
            <w:div w:id="97024797">
              <w:marLeft w:val="0"/>
              <w:marRight w:val="0"/>
              <w:marTop w:val="0"/>
              <w:marBottom w:val="0"/>
              <w:divBdr>
                <w:top w:val="none" w:sz="0" w:space="0" w:color="auto"/>
                <w:left w:val="none" w:sz="0" w:space="0" w:color="auto"/>
                <w:bottom w:val="none" w:sz="0" w:space="0" w:color="auto"/>
                <w:right w:val="none" w:sz="0" w:space="0" w:color="auto"/>
              </w:divBdr>
            </w:div>
            <w:div w:id="309943943">
              <w:marLeft w:val="0"/>
              <w:marRight w:val="0"/>
              <w:marTop w:val="0"/>
              <w:marBottom w:val="0"/>
              <w:divBdr>
                <w:top w:val="none" w:sz="0" w:space="0" w:color="auto"/>
                <w:left w:val="none" w:sz="0" w:space="0" w:color="auto"/>
                <w:bottom w:val="none" w:sz="0" w:space="0" w:color="auto"/>
                <w:right w:val="none" w:sz="0" w:space="0" w:color="auto"/>
              </w:divBdr>
            </w:div>
            <w:div w:id="1150635843">
              <w:marLeft w:val="0"/>
              <w:marRight w:val="0"/>
              <w:marTop w:val="0"/>
              <w:marBottom w:val="0"/>
              <w:divBdr>
                <w:top w:val="none" w:sz="0" w:space="0" w:color="auto"/>
                <w:left w:val="none" w:sz="0" w:space="0" w:color="auto"/>
                <w:bottom w:val="none" w:sz="0" w:space="0" w:color="auto"/>
                <w:right w:val="none" w:sz="0" w:space="0" w:color="auto"/>
              </w:divBdr>
            </w:div>
            <w:div w:id="1249536914">
              <w:marLeft w:val="0"/>
              <w:marRight w:val="0"/>
              <w:marTop w:val="0"/>
              <w:marBottom w:val="0"/>
              <w:divBdr>
                <w:top w:val="none" w:sz="0" w:space="0" w:color="auto"/>
                <w:left w:val="none" w:sz="0" w:space="0" w:color="auto"/>
                <w:bottom w:val="none" w:sz="0" w:space="0" w:color="auto"/>
                <w:right w:val="none" w:sz="0" w:space="0" w:color="auto"/>
              </w:divBdr>
            </w:div>
            <w:div w:id="1723749228">
              <w:marLeft w:val="0"/>
              <w:marRight w:val="0"/>
              <w:marTop w:val="0"/>
              <w:marBottom w:val="0"/>
              <w:divBdr>
                <w:top w:val="none" w:sz="0" w:space="0" w:color="auto"/>
                <w:left w:val="none" w:sz="0" w:space="0" w:color="auto"/>
                <w:bottom w:val="none" w:sz="0" w:space="0" w:color="auto"/>
                <w:right w:val="none" w:sz="0" w:space="0" w:color="auto"/>
              </w:divBdr>
            </w:div>
          </w:divsChild>
        </w:div>
        <w:div w:id="1545406401">
          <w:marLeft w:val="0"/>
          <w:marRight w:val="0"/>
          <w:marTop w:val="0"/>
          <w:marBottom w:val="0"/>
          <w:divBdr>
            <w:top w:val="none" w:sz="0" w:space="0" w:color="auto"/>
            <w:left w:val="none" w:sz="0" w:space="0" w:color="auto"/>
            <w:bottom w:val="none" w:sz="0" w:space="0" w:color="auto"/>
            <w:right w:val="none" w:sz="0" w:space="0" w:color="auto"/>
          </w:divBdr>
        </w:div>
        <w:div w:id="1649020659">
          <w:marLeft w:val="0"/>
          <w:marRight w:val="0"/>
          <w:marTop w:val="0"/>
          <w:marBottom w:val="0"/>
          <w:divBdr>
            <w:top w:val="none" w:sz="0" w:space="0" w:color="auto"/>
            <w:left w:val="none" w:sz="0" w:space="0" w:color="auto"/>
            <w:bottom w:val="none" w:sz="0" w:space="0" w:color="auto"/>
            <w:right w:val="none" w:sz="0" w:space="0" w:color="auto"/>
          </w:divBdr>
          <w:divsChild>
            <w:div w:id="369498583">
              <w:marLeft w:val="0"/>
              <w:marRight w:val="0"/>
              <w:marTop w:val="0"/>
              <w:marBottom w:val="0"/>
              <w:divBdr>
                <w:top w:val="none" w:sz="0" w:space="0" w:color="auto"/>
                <w:left w:val="none" w:sz="0" w:space="0" w:color="auto"/>
                <w:bottom w:val="none" w:sz="0" w:space="0" w:color="auto"/>
                <w:right w:val="none" w:sz="0" w:space="0" w:color="auto"/>
              </w:divBdr>
            </w:div>
            <w:div w:id="556088102">
              <w:marLeft w:val="0"/>
              <w:marRight w:val="0"/>
              <w:marTop w:val="0"/>
              <w:marBottom w:val="0"/>
              <w:divBdr>
                <w:top w:val="none" w:sz="0" w:space="0" w:color="auto"/>
                <w:left w:val="none" w:sz="0" w:space="0" w:color="auto"/>
                <w:bottom w:val="none" w:sz="0" w:space="0" w:color="auto"/>
                <w:right w:val="none" w:sz="0" w:space="0" w:color="auto"/>
              </w:divBdr>
            </w:div>
            <w:div w:id="601425002">
              <w:marLeft w:val="0"/>
              <w:marRight w:val="0"/>
              <w:marTop w:val="0"/>
              <w:marBottom w:val="0"/>
              <w:divBdr>
                <w:top w:val="none" w:sz="0" w:space="0" w:color="auto"/>
                <w:left w:val="none" w:sz="0" w:space="0" w:color="auto"/>
                <w:bottom w:val="none" w:sz="0" w:space="0" w:color="auto"/>
                <w:right w:val="none" w:sz="0" w:space="0" w:color="auto"/>
              </w:divBdr>
            </w:div>
            <w:div w:id="1259020133">
              <w:marLeft w:val="0"/>
              <w:marRight w:val="0"/>
              <w:marTop w:val="0"/>
              <w:marBottom w:val="0"/>
              <w:divBdr>
                <w:top w:val="none" w:sz="0" w:space="0" w:color="auto"/>
                <w:left w:val="none" w:sz="0" w:space="0" w:color="auto"/>
                <w:bottom w:val="none" w:sz="0" w:space="0" w:color="auto"/>
                <w:right w:val="none" w:sz="0" w:space="0" w:color="auto"/>
              </w:divBdr>
            </w:div>
            <w:div w:id="2130540645">
              <w:marLeft w:val="0"/>
              <w:marRight w:val="0"/>
              <w:marTop w:val="0"/>
              <w:marBottom w:val="0"/>
              <w:divBdr>
                <w:top w:val="none" w:sz="0" w:space="0" w:color="auto"/>
                <w:left w:val="none" w:sz="0" w:space="0" w:color="auto"/>
                <w:bottom w:val="none" w:sz="0" w:space="0" w:color="auto"/>
                <w:right w:val="none" w:sz="0" w:space="0" w:color="auto"/>
              </w:divBdr>
            </w:div>
          </w:divsChild>
        </w:div>
        <w:div w:id="1766537551">
          <w:marLeft w:val="0"/>
          <w:marRight w:val="0"/>
          <w:marTop w:val="0"/>
          <w:marBottom w:val="0"/>
          <w:divBdr>
            <w:top w:val="none" w:sz="0" w:space="0" w:color="auto"/>
            <w:left w:val="none" w:sz="0" w:space="0" w:color="auto"/>
            <w:bottom w:val="none" w:sz="0" w:space="0" w:color="auto"/>
            <w:right w:val="none" w:sz="0" w:space="0" w:color="auto"/>
          </w:divBdr>
          <w:divsChild>
            <w:div w:id="875894360">
              <w:marLeft w:val="0"/>
              <w:marRight w:val="0"/>
              <w:marTop w:val="0"/>
              <w:marBottom w:val="0"/>
              <w:divBdr>
                <w:top w:val="none" w:sz="0" w:space="0" w:color="auto"/>
                <w:left w:val="none" w:sz="0" w:space="0" w:color="auto"/>
                <w:bottom w:val="none" w:sz="0" w:space="0" w:color="auto"/>
                <w:right w:val="none" w:sz="0" w:space="0" w:color="auto"/>
              </w:divBdr>
            </w:div>
            <w:div w:id="1091512737">
              <w:marLeft w:val="0"/>
              <w:marRight w:val="0"/>
              <w:marTop w:val="0"/>
              <w:marBottom w:val="0"/>
              <w:divBdr>
                <w:top w:val="none" w:sz="0" w:space="0" w:color="auto"/>
                <w:left w:val="none" w:sz="0" w:space="0" w:color="auto"/>
                <w:bottom w:val="none" w:sz="0" w:space="0" w:color="auto"/>
                <w:right w:val="none" w:sz="0" w:space="0" w:color="auto"/>
              </w:divBdr>
            </w:div>
            <w:div w:id="1152522041">
              <w:marLeft w:val="0"/>
              <w:marRight w:val="0"/>
              <w:marTop w:val="0"/>
              <w:marBottom w:val="0"/>
              <w:divBdr>
                <w:top w:val="none" w:sz="0" w:space="0" w:color="auto"/>
                <w:left w:val="none" w:sz="0" w:space="0" w:color="auto"/>
                <w:bottom w:val="none" w:sz="0" w:space="0" w:color="auto"/>
                <w:right w:val="none" w:sz="0" w:space="0" w:color="auto"/>
              </w:divBdr>
            </w:div>
            <w:div w:id="1435130967">
              <w:marLeft w:val="0"/>
              <w:marRight w:val="0"/>
              <w:marTop w:val="0"/>
              <w:marBottom w:val="0"/>
              <w:divBdr>
                <w:top w:val="none" w:sz="0" w:space="0" w:color="auto"/>
                <w:left w:val="none" w:sz="0" w:space="0" w:color="auto"/>
                <w:bottom w:val="none" w:sz="0" w:space="0" w:color="auto"/>
                <w:right w:val="none" w:sz="0" w:space="0" w:color="auto"/>
              </w:divBdr>
            </w:div>
            <w:div w:id="1555309406">
              <w:marLeft w:val="0"/>
              <w:marRight w:val="0"/>
              <w:marTop w:val="0"/>
              <w:marBottom w:val="0"/>
              <w:divBdr>
                <w:top w:val="none" w:sz="0" w:space="0" w:color="auto"/>
                <w:left w:val="none" w:sz="0" w:space="0" w:color="auto"/>
                <w:bottom w:val="none" w:sz="0" w:space="0" w:color="auto"/>
                <w:right w:val="none" w:sz="0" w:space="0" w:color="auto"/>
              </w:divBdr>
            </w:div>
          </w:divsChild>
        </w:div>
        <w:div w:id="1901749197">
          <w:marLeft w:val="0"/>
          <w:marRight w:val="0"/>
          <w:marTop w:val="0"/>
          <w:marBottom w:val="0"/>
          <w:divBdr>
            <w:top w:val="none" w:sz="0" w:space="0" w:color="auto"/>
            <w:left w:val="none" w:sz="0" w:space="0" w:color="auto"/>
            <w:bottom w:val="none" w:sz="0" w:space="0" w:color="auto"/>
            <w:right w:val="none" w:sz="0" w:space="0" w:color="auto"/>
          </w:divBdr>
          <w:divsChild>
            <w:div w:id="212666423">
              <w:marLeft w:val="0"/>
              <w:marRight w:val="0"/>
              <w:marTop w:val="0"/>
              <w:marBottom w:val="0"/>
              <w:divBdr>
                <w:top w:val="none" w:sz="0" w:space="0" w:color="auto"/>
                <w:left w:val="none" w:sz="0" w:space="0" w:color="auto"/>
                <w:bottom w:val="none" w:sz="0" w:space="0" w:color="auto"/>
                <w:right w:val="none" w:sz="0" w:space="0" w:color="auto"/>
              </w:divBdr>
            </w:div>
            <w:div w:id="235744279">
              <w:marLeft w:val="0"/>
              <w:marRight w:val="0"/>
              <w:marTop w:val="0"/>
              <w:marBottom w:val="0"/>
              <w:divBdr>
                <w:top w:val="none" w:sz="0" w:space="0" w:color="auto"/>
                <w:left w:val="none" w:sz="0" w:space="0" w:color="auto"/>
                <w:bottom w:val="none" w:sz="0" w:space="0" w:color="auto"/>
                <w:right w:val="none" w:sz="0" w:space="0" w:color="auto"/>
              </w:divBdr>
            </w:div>
            <w:div w:id="410666806">
              <w:marLeft w:val="0"/>
              <w:marRight w:val="0"/>
              <w:marTop w:val="0"/>
              <w:marBottom w:val="0"/>
              <w:divBdr>
                <w:top w:val="none" w:sz="0" w:space="0" w:color="auto"/>
                <w:left w:val="none" w:sz="0" w:space="0" w:color="auto"/>
                <w:bottom w:val="none" w:sz="0" w:space="0" w:color="auto"/>
                <w:right w:val="none" w:sz="0" w:space="0" w:color="auto"/>
              </w:divBdr>
            </w:div>
            <w:div w:id="526522159">
              <w:marLeft w:val="0"/>
              <w:marRight w:val="0"/>
              <w:marTop w:val="0"/>
              <w:marBottom w:val="0"/>
              <w:divBdr>
                <w:top w:val="none" w:sz="0" w:space="0" w:color="auto"/>
                <w:left w:val="none" w:sz="0" w:space="0" w:color="auto"/>
                <w:bottom w:val="none" w:sz="0" w:space="0" w:color="auto"/>
                <w:right w:val="none" w:sz="0" w:space="0" w:color="auto"/>
              </w:divBdr>
            </w:div>
            <w:div w:id="1596092619">
              <w:marLeft w:val="0"/>
              <w:marRight w:val="0"/>
              <w:marTop w:val="0"/>
              <w:marBottom w:val="0"/>
              <w:divBdr>
                <w:top w:val="none" w:sz="0" w:space="0" w:color="auto"/>
                <w:left w:val="none" w:sz="0" w:space="0" w:color="auto"/>
                <w:bottom w:val="none" w:sz="0" w:space="0" w:color="auto"/>
                <w:right w:val="none" w:sz="0" w:space="0" w:color="auto"/>
              </w:divBdr>
            </w:div>
          </w:divsChild>
        </w:div>
        <w:div w:id="1941330572">
          <w:marLeft w:val="0"/>
          <w:marRight w:val="0"/>
          <w:marTop w:val="0"/>
          <w:marBottom w:val="0"/>
          <w:divBdr>
            <w:top w:val="none" w:sz="0" w:space="0" w:color="auto"/>
            <w:left w:val="none" w:sz="0" w:space="0" w:color="auto"/>
            <w:bottom w:val="none" w:sz="0" w:space="0" w:color="auto"/>
            <w:right w:val="none" w:sz="0" w:space="0" w:color="auto"/>
          </w:divBdr>
          <w:divsChild>
            <w:div w:id="239489051">
              <w:marLeft w:val="0"/>
              <w:marRight w:val="0"/>
              <w:marTop w:val="0"/>
              <w:marBottom w:val="0"/>
              <w:divBdr>
                <w:top w:val="none" w:sz="0" w:space="0" w:color="auto"/>
                <w:left w:val="none" w:sz="0" w:space="0" w:color="auto"/>
                <w:bottom w:val="none" w:sz="0" w:space="0" w:color="auto"/>
                <w:right w:val="none" w:sz="0" w:space="0" w:color="auto"/>
              </w:divBdr>
            </w:div>
            <w:div w:id="677659719">
              <w:marLeft w:val="0"/>
              <w:marRight w:val="0"/>
              <w:marTop w:val="0"/>
              <w:marBottom w:val="0"/>
              <w:divBdr>
                <w:top w:val="none" w:sz="0" w:space="0" w:color="auto"/>
                <w:left w:val="none" w:sz="0" w:space="0" w:color="auto"/>
                <w:bottom w:val="none" w:sz="0" w:space="0" w:color="auto"/>
                <w:right w:val="none" w:sz="0" w:space="0" w:color="auto"/>
              </w:divBdr>
            </w:div>
            <w:div w:id="693651117">
              <w:marLeft w:val="0"/>
              <w:marRight w:val="0"/>
              <w:marTop w:val="0"/>
              <w:marBottom w:val="0"/>
              <w:divBdr>
                <w:top w:val="none" w:sz="0" w:space="0" w:color="auto"/>
                <w:left w:val="none" w:sz="0" w:space="0" w:color="auto"/>
                <w:bottom w:val="none" w:sz="0" w:space="0" w:color="auto"/>
                <w:right w:val="none" w:sz="0" w:space="0" w:color="auto"/>
              </w:divBdr>
            </w:div>
            <w:div w:id="1913084245">
              <w:marLeft w:val="0"/>
              <w:marRight w:val="0"/>
              <w:marTop w:val="0"/>
              <w:marBottom w:val="0"/>
              <w:divBdr>
                <w:top w:val="none" w:sz="0" w:space="0" w:color="auto"/>
                <w:left w:val="none" w:sz="0" w:space="0" w:color="auto"/>
                <w:bottom w:val="none" w:sz="0" w:space="0" w:color="auto"/>
                <w:right w:val="none" w:sz="0" w:space="0" w:color="auto"/>
              </w:divBdr>
            </w:div>
            <w:div w:id="2087681471">
              <w:marLeft w:val="0"/>
              <w:marRight w:val="0"/>
              <w:marTop w:val="0"/>
              <w:marBottom w:val="0"/>
              <w:divBdr>
                <w:top w:val="none" w:sz="0" w:space="0" w:color="auto"/>
                <w:left w:val="none" w:sz="0" w:space="0" w:color="auto"/>
                <w:bottom w:val="none" w:sz="0" w:space="0" w:color="auto"/>
                <w:right w:val="none" w:sz="0" w:space="0" w:color="auto"/>
              </w:divBdr>
            </w:div>
          </w:divsChild>
        </w:div>
        <w:div w:id="1947469209">
          <w:marLeft w:val="0"/>
          <w:marRight w:val="0"/>
          <w:marTop w:val="0"/>
          <w:marBottom w:val="0"/>
          <w:divBdr>
            <w:top w:val="none" w:sz="0" w:space="0" w:color="auto"/>
            <w:left w:val="none" w:sz="0" w:space="0" w:color="auto"/>
            <w:bottom w:val="none" w:sz="0" w:space="0" w:color="auto"/>
            <w:right w:val="none" w:sz="0" w:space="0" w:color="auto"/>
          </w:divBdr>
          <w:divsChild>
            <w:div w:id="477386407">
              <w:marLeft w:val="0"/>
              <w:marRight w:val="0"/>
              <w:marTop w:val="0"/>
              <w:marBottom w:val="0"/>
              <w:divBdr>
                <w:top w:val="none" w:sz="0" w:space="0" w:color="auto"/>
                <w:left w:val="none" w:sz="0" w:space="0" w:color="auto"/>
                <w:bottom w:val="none" w:sz="0" w:space="0" w:color="auto"/>
                <w:right w:val="none" w:sz="0" w:space="0" w:color="auto"/>
              </w:divBdr>
            </w:div>
            <w:div w:id="1118337535">
              <w:marLeft w:val="0"/>
              <w:marRight w:val="0"/>
              <w:marTop w:val="0"/>
              <w:marBottom w:val="0"/>
              <w:divBdr>
                <w:top w:val="none" w:sz="0" w:space="0" w:color="auto"/>
                <w:left w:val="none" w:sz="0" w:space="0" w:color="auto"/>
                <w:bottom w:val="none" w:sz="0" w:space="0" w:color="auto"/>
                <w:right w:val="none" w:sz="0" w:space="0" w:color="auto"/>
              </w:divBdr>
            </w:div>
            <w:div w:id="1157112105">
              <w:marLeft w:val="0"/>
              <w:marRight w:val="0"/>
              <w:marTop w:val="0"/>
              <w:marBottom w:val="0"/>
              <w:divBdr>
                <w:top w:val="none" w:sz="0" w:space="0" w:color="auto"/>
                <w:left w:val="none" w:sz="0" w:space="0" w:color="auto"/>
                <w:bottom w:val="none" w:sz="0" w:space="0" w:color="auto"/>
                <w:right w:val="none" w:sz="0" w:space="0" w:color="auto"/>
              </w:divBdr>
            </w:div>
            <w:div w:id="1585725142">
              <w:marLeft w:val="0"/>
              <w:marRight w:val="0"/>
              <w:marTop w:val="0"/>
              <w:marBottom w:val="0"/>
              <w:divBdr>
                <w:top w:val="none" w:sz="0" w:space="0" w:color="auto"/>
                <w:left w:val="none" w:sz="0" w:space="0" w:color="auto"/>
                <w:bottom w:val="none" w:sz="0" w:space="0" w:color="auto"/>
                <w:right w:val="none" w:sz="0" w:space="0" w:color="auto"/>
              </w:divBdr>
            </w:div>
            <w:div w:id="1843624127">
              <w:marLeft w:val="0"/>
              <w:marRight w:val="0"/>
              <w:marTop w:val="0"/>
              <w:marBottom w:val="0"/>
              <w:divBdr>
                <w:top w:val="none" w:sz="0" w:space="0" w:color="auto"/>
                <w:left w:val="none" w:sz="0" w:space="0" w:color="auto"/>
                <w:bottom w:val="none" w:sz="0" w:space="0" w:color="auto"/>
                <w:right w:val="none" w:sz="0" w:space="0" w:color="auto"/>
              </w:divBdr>
            </w:div>
          </w:divsChild>
        </w:div>
        <w:div w:id="2032412353">
          <w:marLeft w:val="0"/>
          <w:marRight w:val="0"/>
          <w:marTop w:val="0"/>
          <w:marBottom w:val="0"/>
          <w:divBdr>
            <w:top w:val="none" w:sz="0" w:space="0" w:color="auto"/>
            <w:left w:val="none" w:sz="0" w:space="0" w:color="auto"/>
            <w:bottom w:val="none" w:sz="0" w:space="0" w:color="auto"/>
            <w:right w:val="none" w:sz="0" w:space="0" w:color="auto"/>
          </w:divBdr>
        </w:div>
        <w:div w:id="2046783108">
          <w:marLeft w:val="0"/>
          <w:marRight w:val="0"/>
          <w:marTop w:val="0"/>
          <w:marBottom w:val="0"/>
          <w:divBdr>
            <w:top w:val="none" w:sz="0" w:space="0" w:color="auto"/>
            <w:left w:val="none" w:sz="0" w:space="0" w:color="auto"/>
            <w:bottom w:val="none" w:sz="0" w:space="0" w:color="auto"/>
            <w:right w:val="none" w:sz="0" w:space="0" w:color="auto"/>
          </w:divBdr>
        </w:div>
        <w:div w:id="2070183428">
          <w:marLeft w:val="0"/>
          <w:marRight w:val="0"/>
          <w:marTop w:val="0"/>
          <w:marBottom w:val="0"/>
          <w:divBdr>
            <w:top w:val="none" w:sz="0" w:space="0" w:color="auto"/>
            <w:left w:val="none" w:sz="0" w:space="0" w:color="auto"/>
            <w:bottom w:val="none" w:sz="0" w:space="0" w:color="auto"/>
            <w:right w:val="none" w:sz="0" w:space="0" w:color="auto"/>
          </w:divBdr>
          <w:divsChild>
            <w:div w:id="281228751">
              <w:marLeft w:val="0"/>
              <w:marRight w:val="0"/>
              <w:marTop w:val="0"/>
              <w:marBottom w:val="0"/>
              <w:divBdr>
                <w:top w:val="none" w:sz="0" w:space="0" w:color="auto"/>
                <w:left w:val="none" w:sz="0" w:space="0" w:color="auto"/>
                <w:bottom w:val="none" w:sz="0" w:space="0" w:color="auto"/>
                <w:right w:val="none" w:sz="0" w:space="0" w:color="auto"/>
              </w:divBdr>
            </w:div>
            <w:div w:id="1437166599">
              <w:marLeft w:val="0"/>
              <w:marRight w:val="0"/>
              <w:marTop w:val="0"/>
              <w:marBottom w:val="0"/>
              <w:divBdr>
                <w:top w:val="none" w:sz="0" w:space="0" w:color="auto"/>
                <w:left w:val="none" w:sz="0" w:space="0" w:color="auto"/>
                <w:bottom w:val="none" w:sz="0" w:space="0" w:color="auto"/>
                <w:right w:val="none" w:sz="0" w:space="0" w:color="auto"/>
              </w:divBdr>
            </w:div>
            <w:div w:id="1487548699">
              <w:marLeft w:val="0"/>
              <w:marRight w:val="0"/>
              <w:marTop w:val="0"/>
              <w:marBottom w:val="0"/>
              <w:divBdr>
                <w:top w:val="none" w:sz="0" w:space="0" w:color="auto"/>
                <w:left w:val="none" w:sz="0" w:space="0" w:color="auto"/>
                <w:bottom w:val="none" w:sz="0" w:space="0" w:color="auto"/>
                <w:right w:val="none" w:sz="0" w:space="0" w:color="auto"/>
              </w:divBdr>
            </w:div>
            <w:div w:id="1605266807">
              <w:marLeft w:val="0"/>
              <w:marRight w:val="0"/>
              <w:marTop w:val="0"/>
              <w:marBottom w:val="0"/>
              <w:divBdr>
                <w:top w:val="none" w:sz="0" w:space="0" w:color="auto"/>
                <w:left w:val="none" w:sz="0" w:space="0" w:color="auto"/>
                <w:bottom w:val="none" w:sz="0" w:space="0" w:color="auto"/>
                <w:right w:val="none" w:sz="0" w:space="0" w:color="auto"/>
              </w:divBdr>
            </w:div>
            <w:div w:id="21084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1546">
      <w:bodyDiv w:val="1"/>
      <w:marLeft w:val="0"/>
      <w:marRight w:val="0"/>
      <w:marTop w:val="0"/>
      <w:marBottom w:val="0"/>
      <w:divBdr>
        <w:top w:val="none" w:sz="0" w:space="0" w:color="auto"/>
        <w:left w:val="none" w:sz="0" w:space="0" w:color="auto"/>
        <w:bottom w:val="none" w:sz="0" w:space="0" w:color="auto"/>
        <w:right w:val="none" w:sz="0" w:space="0" w:color="auto"/>
      </w:divBdr>
    </w:div>
    <w:div w:id="1576934584">
      <w:bodyDiv w:val="1"/>
      <w:marLeft w:val="0"/>
      <w:marRight w:val="0"/>
      <w:marTop w:val="0"/>
      <w:marBottom w:val="0"/>
      <w:divBdr>
        <w:top w:val="none" w:sz="0" w:space="0" w:color="auto"/>
        <w:left w:val="none" w:sz="0" w:space="0" w:color="auto"/>
        <w:bottom w:val="none" w:sz="0" w:space="0" w:color="auto"/>
        <w:right w:val="none" w:sz="0" w:space="0" w:color="auto"/>
      </w:divBdr>
    </w:div>
    <w:div w:id="17801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energycodes.gov/com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DFBD61EF9C642AA4622CA6DB768FE" ma:contentTypeVersion="7" ma:contentTypeDescription="Create a new document." ma:contentTypeScope="" ma:versionID="c7b4f07ab2bcb8282f2432c353260a3e">
  <xsd:schema xmlns:xsd="http://www.w3.org/2001/XMLSchema" xmlns:xs="http://www.w3.org/2001/XMLSchema" xmlns:p="http://schemas.microsoft.com/office/2006/metadata/properties" xmlns:ns2="dcba3501-0dec-4586-930d-1feaeb7d0adb" xmlns:ns3="09128973-b323-41c0-aeea-9fac2b07c170" targetNamespace="http://schemas.microsoft.com/office/2006/metadata/properties" ma:root="true" ma:fieldsID="1b78f41d564447f6ff908271f022d367" ns2:_="" ns3:_="">
    <xsd:import namespace="dcba3501-0dec-4586-930d-1feaeb7d0adb"/>
    <xsd:import namespace="09128973-b323-41c0-aeea-9fac2b07c1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a3501-0dec-4586-930d-1feaeb7d0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128973-b323-41c0-aeea-9fac2b07c1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9128973-b323-41c0-aeea-9fac2b07c170">
      <UserInfo>
        <DisplayName>Dobbs, Ben (ENE)</DisplayName>
        <AccountId>42</AccountId>
        <AccountType/>
      </UserInfo>
      <UserInfo>
        <DisplayName>McCarey, Maggie (ENE)</DisplayName>
        <AccountId>9</AccountId>
        <AccountType/>
      </UserInfo>
      <UserInfo>
        <DisplayName>Ormond, Paul (ENE)</DisplayName>
        <AccountId>11</AccountId>
        <AccountType/>
      </UserInfo>
      <UserInfo>
        <DisplayName>Finlayson, Ian (ENE)</DisplayName>
        <AccountId>6</AccountId>
        <AccountType/>
      </UserInfo>
      <UserInfo>
        <DisplayName>Woodcock, Patrick (ENE)</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30802-80C9-4135-AF05-2444947747C4}">
  <ds:schemaRefs>
    <ds:schemaRef ds:uri="http://schemas.microsoft.com/sharepoint/v3/contenttype/forms"/>
  </ds:schemaRefs>
</ds:datastoreItem>
</file>

<file path=customXml/itemProps2.xml><?xml version="1.0" encoding="utf-8"?>
<ds:datastoreItem xmlns:ds="http://schemas.openxmlformats.org/officeDocument/2006/customXml" ds:itemID="{83CEB94F-B5D3-4F2B-9B8E-0CD16E92D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a3501-0dec-4586-930d-1feaeb7d0adb"/>
    <ds:schemaRef ds:uri="09128973-b323-41c0-aeea-9fac2b07c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018A8-1918-4F9D-AC65-A2548291C83F}">
  <ds:schemaRefs>
    <ds:schemaRef ds:uri="http://purl.org/dc/terms/"/>
    <ds:schemaRef ds:uri="http://purl.org/dc/elements/1.1/"/>
    <ds:schemaRef ds:uri="http://schemas.microsoft.com/office/2006/metadata/properties"/>
    <ds:schemaRef ds:uri="dcba3501-0dec-4586-930d-1feaeb7d0adb"/>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09128973-b323-41c0-aeea-9fac2b07c170"/>
    <ds:schemaRef ds:uri="http://purl.org/dc/dcmitype/"/>
  </ds:schemaRefs>
</ds:datastoreItem>
</file>

<file path=customXml/itemProps4.xml><?xml version="1.0" encoding="utf-8"?>
<ds:datastoreItem xmlns:ds="http://schemas.openxmlformats.org/officeDocument/2006/customXml" ds:itemID="{11008BE7-5AF5-418E-A28E-A16FF276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15021</Words>
  <Characters>85626</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100447</CharactersWithSpaces>
  <SharedDoc>false</SharedDoc>
  <HLinks>
    <vt:vector size="6" baseType="variant">
      <vt:variant>
        <vt:i4>4915271</vt:i4>
      </vt:variant>
      <vt:variant>
        <vt:i4>0</vt:i4>
      </vt:variant>
      <vt:variant>
        <vt:i4>0</vt:i4>
      </vt:variant>
      <vt:variant>
        <vt:i4>5</vt:i4>
      </vt:variant>
      <vt:variant>
        <vt:lpwstr>https://www.energycodes.gov/comcheck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Ormond, Paul (ENE)</dc:creator>
  <cp:keywords/>
  <dc:description/>
  <cp:lastModifiedBy>Finlayson, Ian (ENE)</cp:lastModifiedBy>
  <cp:revision>28</cp:revision>
  <cp:lastPrinted>2022-04-11T15:00:00Z</cp:lastPrinted>
  <dcterms:created xsi:type="dcterms:W3CDTF">2022-06-17T13:52:00Z</dcterms:created>
  <dcterms:modified xsi:type="dcterms:W3CDTF">2022-06-24T14:21:00Z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0x010100AF2DFBD61EF9C642AA4622CA6DB768FE</vt:lpwstr>
  </property>
</Properties>
</file>