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96A35" w14:textId="172E15E3" w:rsidR="00351F24" w:rsidRPr="00A06E47" w:rsidRDefault="00574ACB" w:rsidP="00351F24">
      <w:pPr>
        <w:rPr>
          <w:b/>
          <w:bCs/>
          <w:sz w:val="32"/>
          <w:szCs w:val="32"/>
          <w:lang w:val="en-GB"/>
        </w:rPr>
      </w:pPr>
      <w:r w:rsidRPr="2B1BFCDA">
        <w:rPr>
          <w:b/>
          <w:bCs/>
          <w:sz w:val="32"/>
          <w:szCs w:val="32"/>
          <w:lang w:val="en-GB"/>
        </w:rPr>
        <w:t xml:space="preserve">MA 2023 </w:t>
      </w:r>
      <w:r w:rsidR="00351F24" w:rsidRPr="2B1BFCDA">
        <w:rPr>
          <w:b/>
          <w:bCs/>
          <w:sz w:val="32"/>
          <w:szCs w:val="32"/>
          <w:lang w:val="en-GB"/>
        </w:rPr>
        <w:t>Residential</w:t>
      </w:r>
      <w:r w:rsidR="00E9431B" w:rsidRPr="2B1BFCDA">
        <w:rPr>
          <w:b/>
          <w:bCs/>
          <w:sz w:val="32"/>
          <w:szCs w:val="32"/>
          <w:lang w:val="en-GB"/>
        </w:rPr>
        <w:t xml:space="preserve"> Stretch code</w:t>
      </w:r>
      <w:r w:rsidR="00786951" w:rsidRPr="2B1BFCDA">
        <w:rPr>
          <w:b/>
          <w:bCs/>
          <w:sz w:val="32"/>
          <w:szCs w:val="32"/>
          <w:lang w:val="en-GB"/>
        </w:rPr>
        <w:t xml:space="preserve"> and</w:t>
      </w:r>
      <w:r w:rsidR="005913E9" w:rsidRPr="2B1BFCDA">
        <w:rPr>
          <w:b/>
          <w:bCs/>
          <w:sz w:val="32"/>
          <w:szCs w:val="32"/>
          <w:lang w:val="en-GB"/>
        </w:rPr>
        <w:t xml:space="preserve"> Specialized Opt-in</w:t>
      </w:r>
      <w:r w:rsidR="00601FB9" w:rsidRPr="2B1BFCDA">
        <w:rPr>
          <w:b/>
          <w:bCs/>
          <w:sz w:val="32"/>
          <w:szCs w:val="32"/>
          <w:lang w:val="en-GB"/>
        </w:rPr>
        <w:t xml:space="preserve"> code </w:t>
      </w:r>
      <w:r w:rsidRPr="2B1BFCDA">
        <w:rPr>
          <w:b/>
          <w:bCs/>
          <w:sz w:val="32"/>
          <w:szCs w:val="32"/>
          <w:lang w:val="en-GB"/>
        </w:rPr>
        <w:t>(</w:t>
      </w:r>
      <w:r w:rsidR="00351F24" w:rsidRPr="2B1BFCDA">
        <w:rPr>
          <w:b/>
          <w:bCs/>
          <w:sz w:val="32"/>
          <w:szCs w:val="32"/>
          <w:lang w:val="en-GB"/>
        </w:rPr>
        <w:t>IECC2021 with MA amendments</w:t>
      </w:r>
      <w:r w:rsidRPr="2B1BFCDA">
        <w:rPr>
          <w:b/>
          <w:bCs/>
          <w:sz w:val="32"/>
          <w:szCs w:val="32"/>
          <w:lang w:val="en-GB"/>
        </w:rPr>
        <w:t>)</w:t>
      </w:r>
      <w:r w:rsidR="00351F24" w:rsidRPr="2B1BFCDA">
        <w:rPr>
          <w:b/>
          <w:bCs/>
          <w:sz w:val="32"/>
          <w:szCs w:val="32"/>
          <w:lang w:val="en-GB"/>
        </w:rPr>
        <w:t xml:space="preserve"> DOER draft </w:t>
      </w:r>
      <w:r w:rsidR="00EE2544">
        <w:rPr>
          <w:b/>
          <w:bCs/>
          <w:sz w:val="32"/>
          <w:szCs w:val="32"/>
          <w:lang w:val="en-GB"/>
        </w:rPr>
        <w:t>6</w:t>
      </w:r>
      <w:r w:rsidR="00786951" w:rsidRPr="2B1BFCDA">
        <w:rPr>
          <w:b/>
          <w:bCs/>
          <w:sz w:val="32"/>
          <w:szCs w:val="32"/>
          <w:lang w:val="en-GB"/>
        </w:rPr>
        <w:t>-</w:t>
      </w:r>
      <w:r w:rsidR="00EE2544">
        <w:rPr>
          <w:b/>
          <w:bCs/>
          <w:sz w:val="32"/>
          <w:szCs w:val="32"/>
          <w:lang w:val="en-GB"/>
        </w:rPr>
        <w:t>1</w:t>
      </w:r>
      <w:r w:rsidR="00254C60">
        <w:rPr>
          <w:b/>
          <w:bCs/>
          <w:sz w:val="32"/>
          <w:szCs w:val="32"/>
          <w:lang w:val="en-GB"/>
        </w:rPr>
        <w:t>7</w:t>
      </w:r>
      <w:r w:rsidR="00351F24" w:rsidRPr="2B1BFCDA">
        <w:rPr>
          <w:b/>
          <w:bCs/>
          <w:sz w:val="32"/>
          <w:szCs w:val="32"/>
          <w:lang w:val="en-GB"/>
        </w:rPr>
        <w:t>-2</w:t>
      </w:r>
      <w:r w:rsidR="00601FB9" w:rsidRPr="2B1BFCDA">
        <w:rPr>
          <w:b/>
          <w:bCs/>
          <w:sz w:val="32"/>
          <w:szCs w:val="32"/>
          <w:lang w:val="en-GB"/>
        </w:rPr>
        <w:t>2</w:t>
      </w:r>
    </w:p>
    <w:p w14:paraId="5469F775" w14:textId="3AEECF27" w:rsidR="002A53BA" w:rsidRPr="00E336AE" w:rsidRDefault="002A53BA" w:rsidP="00351F24">
      <w:pPr>
        <w:rPr>
          <w:rFonts w:cstheme="minorHAnsi"/>
          <w:sz w:val="24"/>
          <w:szCs w:val="24"/>
          <w:lang w:val="en-GB"/>
        </w:rPr>
      </w:pPr>
      <w:r w:rsidRPr="00E336AE">
        <w:rPr>
          <w:rFonts w:cstheme="minorHAnsi"/>
          <w:sz w:val="24"/>
          <w:szCs w:val="24"/>
          <w:lang w:val="en-GB"/>
        </w:rPr>
        <w:t xml:space="preserve">Black text is </w:t>
      </w:r>
      <w:r w:rsidR="0027602F" w:rsidRPr="00E336AE">
        <w:rPr>
          <w:rFonts w:cstheme="minorHAnsi"/>
          <w:sz w:val="24"/>
          <w:szCs w:val="24"/>
          <w:lang w:val="en-GB"/>
        </w:rPr>
        <w:t>original</w:t>
      </w:r>
      <w:r w:rsidRPr="00E336AE">
        <w:rPr>
          <w:rFonts w:cstheme="minorHAnsi"/>
          <w:sz w:val="24"/>
          <w:szCs w:val="24"/>
          <w:lang w:val="en-GB"/>
        </w:rPr>
        <w:t xml:space="preserve"> </w:t>
      </w:r>
      <w:r w:rsidRPr="00E336AE">
        <w:rPr>
          <w:rFonts w:cstheme="minorHAnsi"/>
          <w:b/>
          <w:bCs/>
          <w:sz w:val="24"/>
          <w:szCs w:val="24"/>
          <w:lang w:val="en-GB"/>
        </w:rPr>
        <w:t>IECC2021</w:t>
      </w:r>
      <w:r w:rsidRPr="00E336AE">
        <w:rPr>
          <w:rFonts w:cstheme="minorHAnsi"/>
          <w:sz w:val="24"/>
          <w:szCs w:val="24"/>
          <w:lang w:val="en-GB"/>
        </w:rPr>
        <w:t xml:space="preserve"> language</w:t>
      </w:r>
      <w:r w:rsidR="00B724DF" w:rsidRPr="00E336AE">
        <w:rPr>
          <w:rFonts w:cstheme="minorHAnsi"/>
          <w:sz w:val="24"/>
          <w:szCs w:val="24"/>
          <w:lang w:val="en-GB"/>
        </w:rPr>
        <w:t xml:space="preserve"> </w:t>
      </w:r>
    </w:p>
    <w:p w14:paraId="7BA6A204" w14:textId="3093B459" w:rsidR="002A53BA" w:rsidRPr="00E336AE" w:rsidRDefault="009A0EFF" w:rsidP="002A53BA">
      <w:pPr>
        <w:rPr>
          <w:rFonts w:cstheme="minorHAnsi"/>
          <w:sz w:val="24"/>
          <w:szCs w:val="24"/>
          <w:lang w:val="en-GB"/>
        </w:rPr>
      </w:pPr>
      <w:r w:rsidRPr="001D119F">
        <w:rPr>
          <w:rFonts w:cstheme="minorHAnsi"/>
          <w:b/>
          <w:bCs/>
          <w:color w:val="0070C0"/>
          <w:sz w:val="24"/>
          <w:szCs w:val="24"/>
          <w:lang w:val="en-GB"/>
        </w:rPr>
        <w:t>Base Energy Code:</w:t>
      </w:r>
      <w:r>
        <w:rPr>
          <w:rFonts w:cstheme="minorHAnsi"/>
          <w:color w:val="0070C0"/>
          <w:sz w:val="24"/>
          <w:szCs w:val="24"/>
          <w:u w:val="single"/>
          <w:lang w:val="en-GB"/>
        </w:rPr>
        <w:t xml:space="preserve"> </w:t>
      </w:r>
      <w:r w:rsidR="002A53BA" w:rsidRPr="00E336AE">
        <w:rPr>
          <w:rFonts w:cstheme="minorHAnsi"/>
          <w:color w:val="0070C0"/>
          <w:sz w:val="24"/>
          <w:szCs w:val="24"/>
          <w:u w:val="single"/>
          <w:lang w:val="en-GB"/>
        </w:rPr>
        <w:t>Blue underline</w:t>
      </w:r>
      <w:r w:rsidR="002A53BA" w:rsidRPr="00E336AE">
        <w:rPr>
          <w:rFonts w:cstheme="minorHAnsi"/>
          <w:color w:val="0070C0"/>
          <w:sz w:val="24"/>
          <w:szCs w:val="24"/>
          <w:lang w:val="en-GB"/>
        </w:rPr>
        <w:t xml:space="preserve"> and </w:t>
      </w:r>
      <w:r w:rsidR="002A53BA" w:rsidRPr="00E336AE">
        <w:rPr>
          <w:rFonts w:cstheme="minorHAnsi"/>
          <w:strike/>
          <w:color w:val="0070C0"/>
          <w:sz w:val="24"/>
          <w:szCs w:val="24"/>
          <w:lang w:val="en-GB"/>
        </w:rPr>
        <w:t>Blue strike-out</w:t>
      </w:r>
      <w:r w:rsidR="002A53BA" w:rsidRPr="00E336AE">
        <w:rPr>
          <w:rFonts w:cstheme="minorHAnsi"/>
          <w:color w:val="0070C0"/>
          <w:sz w:val="24"/>
          <w:szCs w:val="24"/>
          <w:lang w:val="en-GB"/>
        </w:rPr>
        <w:t xml:space="preserve"> </w:t>
      </w:r>
      <w:r w:rsidR="002A53BA" w:rsidRPr="00E336AE">
        <w:rPr>
          <w:rFonts w:cstheme="minorHAnsi"/>
          <w:sz w:val="24"/>
          <w:szCs w:val="24"/>
          <w:lang w:val="en-GB"/>
        </w:rPr>
        <w:t xml:space="preserve">designates MA </w:t>
      </w:r>
      <w:r w:rsidR="002A53BA" w:rsidRPr="00E336AE">
        <w:rPr>
          <w:rFonts w:cstheme="minorHAnsi"/>
          <w:b/>
          <w:bCs/>
          <w:color w:val="4F81BD" w:themeColor="accent1"/>
          <w:sz w:val="24"/>
          <w:szCs w:val="24"/>
          <w:lang w:val="en-GB"/>
        </w:rPr>
        <w:t>base code amendments</w:t>
      </w:r>
      <w:r w:rsidR="00677222" w:rsidRPr="00E336AE">
        <w:rPr>
          <w:rFonts w:cstheme="minorHAnsi"/>
          <w:color w:val="4F81BD" w:themeColor="accent1"/>
          <w:sz w:val="24"/>
          <w:szCs w:val="24"/>
          <w:lang w:val="en-GB"/>
        </w:rPr>
        <w:t xml:space="preserve"> </w:t>
      </w:r>
      <w:r w:rsidR="00677222" w:rsidRPr="00E336AE">
        <w:rPr>
          <w:rFonts w:cstheme="minorHAnsi"/>
          <w:sz w:val="24"/>
          <w:szCs w:val="24"/>
          <w:lang w:val="en-GB"/>
        </w:rPr>
        <w:t>in</w:t>
      </w:r>
      <w:r w:rsidR="002A53BA" w:rsidRPr="00E336AE">
        <w:rPr>
          <w:rFonts w:cstheme="minorHAnsi"/>
          <w:sz w:val="24"/>
          <w:szCs w:val="24"/>
          <w:lang w:val="en-GB"/>
        </w:rPr>
        <w:t xml:space="preserve"> the 10</w:t>
      </w:r>
      <w:r w:rsidR="002A53BA" w:rsidRPr="00E336AE">
        <w:rPr>
          <w:rFonts w:cstheme="minorHAnsi"/>
          <w:sz w:val="24"/>
          <w:szCs w:val="24"/>
          <w:vertAlign w:val="superscript"/>
          <w:lang w:val="en-GB"/>
        </w:rPr>
        <w:t>th</w:t>
      </w:r>
      <w:r w:rsidR="002A53BA" w:rsidRPr="00E336AE">
        <w:rPr>
          <w:rFonts w:cstheme="minorHAnsi"/>
          <w:sz w:val="24"/>
          <w:szCs w:val="24"/>
          <w:lang w:val="en-GB"/>
        </w:rPr>
        <w:t xml:space="preserve"> edition IECC2021.</w:t>
      </w:r>
    </w:p>
    <w:p w14:paraId="4B79240E" w14:textId="0E6E5E4F" w:rsidR="00351F24" w:rsidRPr="00E336AE" w:rsidRDefault="001D119F" w:rsidP="00351F24">
      <w:pPr>
        <w:rPr>
          <w:rFonts w:cstheme="minorHAnsi"/>
          <w:sz w:val="24"/>
          <w:szCs w:val="24"/>
          <w:lang w:val="en-GB"/>
        </w:rPr>
      </w:pPr>
      <w:r w:rsidRPr="001D119F">
        <w:rPr>
          <w:rFonts w:cstheme="minorHAnsi"/>
          <w:b/>
          <w:bCs/>
          <w:color w:val="FF0000"/>
          <w:sz w:val="24"/>
          <w:szCs w:val="24"/>
          <w:lang w:val="en-GB"/>
        </w:rPr>
        <w:t xml:space="preserve">Stretch code update: </w:t>
      </w:r>
      <w:r w:rsidR="009A0EFF" w:rsidRPr="009A0EFF">
        <w:rPr>
          <w:rFonts w:cstheme="minorHAnsi"/>
          <w:b/>
          <w:bCs/>
          <w:sz w:val="24"/>
          <w:szCs w:val="24"/>
          <w:lang w:val="en-GB"/>
        </w:rPr>
        <w:t>Pages 2 to 15:</w:t>
      </w:r>
      <w:r w:rsidR="009A0EFF" w:rsidRPr="009A0EFF">
        <w:rPr>
          <w:rFonts w:cstheme="minorHAnsi"/>
          <w:sz w:val="24"/>
          <w:szCs w:val="24"/>
          <w:u w:val="single"/>
          <w:lang w:val="en-GB"/>
        </w:rPr>
        <w:t xml:space="preserve"> </w:t>
      </w:r>
      <w:r w:rsidR="00351F24" w:rsidRPr="00E336AE">
        <w:rPr>
          <w:rFonts w:cstheme="minorHAnsi"/>
          <w:color w:val="FF0000"/>
          <w:sz w:val="24"/>
          <w:szCs w:val="24"/>
          <w:u w:val="single"/>
          <w:lang w:val="en-GB"/>
        </w:rPr>
        <w:t xml:space="preserve">Red underline </w:t>
      </w:r>
      <w:r w:rsidR="00351F24" w:rsidRPr="00E336AE">
        <w:rPr>
          <w:rFonts w:cstheme="minorHAnsi"/>
          <w:sz w:val="24"/>
          <w:szCs w:val="24"/>
          <w:lang w:val="en-GB"/>
        </w:rPr>
        <w:t>designates MA</w:t>
      </w:r>
      <w:r w:rsidR="00E54FE2" w:rsidRPr="00E336AE">
        <w:rPr>
          <w:rFonts w:cstheme="minorHAnsi"/>
          <w:sz w:val="24"/>
          <w:szCs w:val="24"/>
          <w:lang w:val="en-GB"/>
        </w:rPr>
        <w:t xml:space="preserve"> </w:t>
      </w:r>
      <w:r w:rsidR="000E3958" w:rsidRPr="00E336AE">
        <w:rPr>
          <w:rFonts w:cstheme="minorHAnsi"/>
          <w:b/>
          <w:bCs/>
          <w:color w:val="FF0000"/>
          <w:sz w:val="24"/>
          <w:szCs w:val="24"/>
          <w:lang w:val="en-GB"/>
        </w:rPr>
        <w:t>stretch</w:t>
      </w:r>
      <w:r w:rsidR="00E54FE2" w:rsidRPr="00E336AE">
        <w:rPr>
          <w:rFonts w:cstheme="minorHAnsi"/>
          <w:b/>
          <w:bCs/>
          <w:color w:val="FF0000"/>
          <w:sz w:val="24"/>
          <w:szCs w:val="24"/>
          <w:lang w:val="en-GB"/>
        </w:rPr>
        <w:t xml:space="preserve"> code</w:t>
      </w:r>
      <w:r w:rsidR="00351F24" w:rsidRPr="00E336AE">
        <w:rPr>
          <w:rFonts w:cstheme="minorHAnsi"/>
          <w:b/>
          <w:bCs/>
          <w:color w:val="FF0000"/>
          <w:sz w:val="24"/>
          <w:szCs w:val="24"/>
          <w:lang w:val="en-GB"/>
        </w:rPr>
        <w:t xml:space="preserve"> amendments</w:t>
      </w:r>
      <w:r w:rsidR="00351F24" w:rsidRPr="00E336AE">
        <w:rPr>
          <w:rFonts w:cstheme="minorHAnsi"/>
          <w:color w:val="FF0000"/>
          <w:sz w:val="24"/>
          <w:szCs w:val="24"/>
          <w:lang w:val="en-GB"/>
        </w:rPr>
        <w:t xml:space="preserve"> </w:t>
      </w:r>
      <w:r w:rsidR="00351F24" w:rsidRPr="00E336AE">
        <w:rPr>
          <w:rFonts w:cstheme="minorHAnsi"/>
          <w:sz w:val="24"/>
          <w:szCs w:val="24"/>
          <w:lang w:val="en-GB"/>
        </w:rPr>
        <w:t xml:space="preserve">to the </w:t>
      </w:r>
      <w:r w:rsidR="003A317A">
        <w:rPr>
          <w:rFonts w:cstheme="minorHAnsi"/>
          <w:sz w:val="24"/>
          <w:szCs w:val="24"/>
          <w:lang w:val="en-GB"/>
        </w:rPr>
        <w:t xml:space="preserve">Massachusetts </w:t>
      </w:r>
      <w:r w:rsidR="00351F24" w:rsidRPr="00E336AE">
        <w:rPr>
          <w:rFonts w:cstheme="minorHAnsi"/>
          <w:sz w:val="24"/>
          <w:szCs w:val="24"/>
          <w:lang w:val="en-GB"/>
        </w:rPr>
        <w:t>10</w:t>
      </w:r>
      <w:r w:rsidR="00351F24" w:rsidRPr="00E336AE">
        <w:rPr>
          <w:rFonts w:cstheme="minorHAnsi"/>
          <w:sz w:val="24"/>
          <w:szCs w:val="24"/>
          <w:vertAlign w:val="superscript"/>
          <w:lang w:val="en-GB"/>
        </w:rPr>
        <w:t>th</w:t>
      </w:r>
      <w:r w:rsidR="00351F24" w:rsidRPr="00E336AE">
        <w:rPr>
          <w:rFonts w:cstheme="minorHAnsi"/>
          <w:sz w:val="24"/>
          <w:szCs w:val="24"/>
          <w:lang w:val="en-GB"/>
        </w:rPr>
        <w:t xml:space="preserve"> edition IECC2021. </w:t>
      </w:r>
      <w:r w:rsidR="00351F24" w:rsidRPr="00E336AE">
        <w:rPr>
          <w:rFonts w:cstheme="minorHAnsi"/>
          <w:strike/>
          <w:color w:val="FF0000"/>
          <w:sz w:val="24"/>
          <w:szCs w:val="24"/>
          <w:lang w:val="en-GB"/>
        </w:rPr>
        <w:t>Red strike-out</w:t>
      </w:r>
      <w:r w:rsidR="00351F24" w:rsidRPr="00E336AE">
        <w:rPr>
          <w:rFonts w:cstheme="minorHAnsi"/>
          <w:color w:val="FF0000"/>
          <w:sz w:val="24"/>
          <w:szCs w:val="24"/>
          <w:lang w:val="en-GB"/>
        </w:rPr>
        <w:t xml:space="preserve"> </w:t>
      </w:r>
      <w:r w:rsidR="00351F24" w:rsidRPr="00E336AE">
        <w:rPr>
          <w:rFonts w:cstheme="minorHAnsi"/>
          <w:sz w:val="24"/>
          <w:szCs w:val="24"/>
          <w:lang w:val="en-GB"/>
        </w:rPr>
        <w:t xml:space="preserve">designates MA amendments </w:t>
      </w:r>
      <w:r w:rsidR="005C726A" w:rsidRPr="00E336AE">
        <w:rPr>
          <w:rFonts w:cstheme="minorHAnsi"/>
          <w:sz w:val="24"/>
          <w:szCs w:val="24"/>
          <w:lang w:val="en-GB"/>
        </w:rPr>
        <w:t>to</w:t>
      </w:r>
      <w:r w:rsidR="00351F24" w:rsidRPr="00E336AE">
        <w:rPr>
          <w:rFonts w:cstheme="minorHAnsi"/>
          <w:sz w:val="24"/>
          <w:szCs w:val="24"/>
          <w:lang w:val="en-GB"/>
        </w:rPr>
        <w:t xml:space="preserve"> the </w:t>
      </w:r>
      <w:r w:rsidR="00601FB9" w:rsidRPr="00E336AE">
        <w:rPr>
          <w:rFonts w:cstheme="minorHAnsi"/>
          <w:sz w:val="24"/>
          <w:szCs w:val="24"/>
          <w:lang w:val="en-GB"/>
        </w:rPr>
        <w:t>10</w:t>
      </w:r>
      <w:r w:rsidR="00351F24" w:rsidRPr="00E336AE">
        <w:rPr>
          <w:rFonts w:cstheme="minorHAnsi"/>
          <w:sz w:val="24"/>
          <w:szCs w:val="24"/>
          <w:vertAlign w:val="superscript"/>
          <w:lang w:val="en-GB"/>
        </w:rPr>
        <w:t>th</w:t>
      </w:r>
      <w:r w:rsidR="00351F24" w:rsidRPr="00E336AE">
        <w:rPr>
          <w:rFonts w:cstheme="minorHAnsi"/>
          <w:sz w:val="24"/>
          <w:szCs w:val="24"/>
          <w:lang w:val="en-GB"/>
        </w:rPr>
        <w:t xml:space="preserve"> edition IECC20</w:t>
      </w:r>
      <w:r w:rsidR="00601FB9" w:rsidRPr="00E336AE">
        <w:rPr>
          <w:rFonts w:cstheme="minorHAnsi"/>
          <w:sz w:val="24"/>
          <w:szCs w:val="24"/>
          <w:lang w:val="en-GB"/>
        </w:rPr>
        <w:t>21</w:t>
      </w:r>
      <w:r w:rsidR="00351F24" w:rsidRPr="00E336AE">
        <w:rPr>
          <w:rFonts w:cstheme="minorHAnsi"/>
          <w:sz w:val="24"/>
          <w:szCs w:val="24"/>
          <w:lang w:val="en-GB"/>
        </w:rPr>
        <w:t xml:space="preserve">, removed for the </w:t>
      </w:r>
      <w:r w:rsidR="005C726A" w:rsidRPr="00E336AE">
        <w:rPr>
          <w:rFonts w:cstheme="minorHAnsi"/>
          <w:sz w:val="24"/>
          <w:szCs w:val="24"/>
          <w:lang w:val="en-GB"/>
        </w:rPr>
        <w:t>Stretch energy code</w:t>
      </w:r>
      <w:r w:rsidR="009C0FA3" w:rsidRPr="00E336AE">
        <w:rPr>
          <w:rFonts w:cstheme="minorHAnsi"/>
          <w:sz w:val="24"/>
          <w:szCs w:val="24"/>
          <w:lang w:val="en-GB"/>
        </w:rPr>
        <w:t>.</w:t>
      </w:r>
    </w:p>
    <w:p w14:paraId="7C91ACA1" w14:textId="475EE0DF" w:rsidR="009C0FA3" w:rsidRPr="00E336AE" w:rsidRDefault="001D119F" w:rsidP="00351F24">
      <w:pPr>
        <w:rPr>
          <w:rFonts w:cstheme="minorHAnsi"/>
          <w:b/>
          <w:color w:val="00B050"/>
          <w:sz w:val="24"/>
          <w:szCs w:val="24"/>
          <w:lang w:val="en-GB"/>
        </w:rPr>
      </w:pPr>
      <w:r w:rsidRPr="001D119F">
        <w:rPr>
          <w:rFonts w:cstheme="minorHAnsi"/>
          <w:b/>
          <w:bCs/>
          <w:color w:val="FF0000"/>
          <w:sz w:val="24"/>
          <w:szCs w:val="24"/>
          <w:lang w:val="en-GB"/>
        </w:rPr>
        <w:t xml:space="preserve">New Specialized Code: </w:t>
      </w:r>
      <w:r w:rsidR="009A0EFF" w:rsidRPr="009A0EFF">
        <w:rPr>
          <w:rFonts w:cstheme="minorHAnsi"/>
          <w:b/>
          <w:bCs/>
          <w:sz w:val="24"/>
          <w:szCs w:val="24"/>
          <w:lang w:val="en-GB"/>
        </w:rPr>
        <w:t>Page 16 onwards:</w:t>
      </w:r>
      <w:r w:rsidR="009A0EFF" w:rsidRPr="009A0EFF">
        <w:rPr>
          <w:rFonts w:cstheme="minorHAnsi"/>
          <w:sz w:val="24"/>
          <w:szCs w:val="24"/>
          <w:u w:val="single"/>
          <w:lang w:val="en-GB"/>
        </w:rPr>
        <w:t xml:space="preserve"> </w:t>
      </w:r>
      <w:r w:rsidR="006C0BFE" w:rsidRPr="00E336AE">
        <w:rPr>
          <w:rFonts w:cstheme="minorHAnsi"/>
          <w:color w:val="FF0000"/>
          <w:sz w:val="24"/>
          <w:szCs w:val="24"/>
          <w:u w:val="single"/>
          <w:lang w:val="en-GB"/>
        </w:rPr>
        <w:t>Red</w:t>
      </w:r>
      <w:r w:rsidR="00984707">
        <w:rPr>
          <w:rFonts w:cstheme="minorHAnsi"/>
          <w:color w:val="FF0000"/>
          <w:sz w:val="24"/>
          <w:szCs w:val="24"/>
          <w:u w:val="single"/>
          <w:lang w:val="en-GB"/>
        </w:rPr>
        <w:t xml:space="preserve"> underline</w:t>
      </w:r>
      <w:r w:rsidR="006C0BFE" w:rsidRPr="00E336AE">
        <w:rPr>
          <w:rFonts w:cstheme="minorHAnsi"/>
          <w:color w:val="FF0000"/>
          <w:sz w:val="24"/>
          <w:szCs w:val="24"/>
          <w:u w:val="single"/>
          <w:lang w:val="en-GB"/>
        </w:rPr>
        <w:t xml:space="preserve"> </w:t>
      </w:r>
      <w:r w:rsidR="006C0BFE" w:rsidRPr="00E336AE">
        <w:rPr>
          <w:rFonts w:cstheme="minorHAnsi"/>
          <w:sz w:val="24"/>
          <w:szCs w:val="24"/>
          <w:lang w:val="en-GB"/>
        </w:rPr>
        <w:t>designates MA</w:t>
      </w:r>
      <w:r w:rsidR="00620933" w:rsidRPr="00E336AE">
        <w:rPr>
          <w:rFonts w:cstheme="minorHAnsi"/>
          <w:sz w:val="24"/>
          <w:szCs w:val="24"/>
          <w:lang w:val="en-GB"/>
        </w:rPr>
        <w:t xml:space="preserve"> </w:t>
      </w:r>
      <w:r w:rsidR="00620933" w:rsidRPr="00E336AE">
        <w:rPr>
          <w:rFonts w:cstheme="minorHAnsi"/>
          <w:b/>
          <w:bCs/>
          <w:color w:val="FF0000"/>
          <w:sz w:val="24"/>
          <w:szCs w:val="24"/>
          <w:lang w:val="en-GB"/>
        </w:rPr>
        <w:t xml:space="preserve">Municipal Opt-in </w:t>
      </w:r>
      <w:r w:rsidR="00E336AE">
        <w:rPr>
          <w:rFonts w:cstheme="minorHAnsi"/>
          <w:b/>
          <w:bCs/>
          <w:color w:val="FF0000"/>
          <w:sz w:val="24"/>
          <w:szCs w:val="24"/>
          <w:lang w:val="en-GB"/>
        </w:rPr>
        <w:t>S</w:t>
      </w:r>
      <w:r w:rsidR="00620933" w:rsidRPr="00E336AE">
        <w:rPr>
          <w:rFonts w:cstheme="minorHAnsi"/>
          <w:b/>
          <w:bCs/>
          <w:color w:val="FF0000"/>
          <w:sz w:val="24"/>
          <w:szCs w:val="24"/>
          <w:lang w:val="en-GB"/>
        </w:rPr>
        <w:t>pecialized</w:t>
      </w:r>
      <w:r w:rsidR="006C0BFE" w:rsidRPr="00E336AE">
        <w:rPr>
          <w:rFonts w:cstheme="minorHAnsi"/>
          <w:b/>
          <w:bCs/>
          <w:color w:val="FF0000"/>
          <w:sz w:val="24"/>
          <w:szCs w:val="24"/>
          <w:lang w:val="en-GB"/>
        </w:rPr>
        <w:t xml:space="preserve"> code amendments</w:t>
      </w:r>
      <w:r>
        <w:rPr>
          <w:rFonts w:cstheme="minorHAnsi"/>
          <w:color w:val="FF0000"/>
          <w:sz w:val="24"/>
          <w:szCs w:val="24"/>
          <w:lang w:val="en-GB"/>
        </w:rPr>
        <w:t xml:space="preserve"> </w:t>
      </w:r>
      <w:r w:rsidRPr="003A317A">
        <w:rPr>
          <w:rFonts w:cstheme="minorHAnsi"/>
          <w:sz w:val="24"/>
          <w:szCs w:val="24"/>
          <w:lang w:val="en-GB"/>
        </w:rPr>
        <w:t>to the IECC2021 Appendix RC</w:t>
      </w:r>
      <w:r w:rsidR="003A317A" w:rsidRPr="003A317A">
        <w:rPr>
          <w:rFonts w:cstheme="minorHAnsi"/>
          <w:sz w:val="24"/>
          <w:szCs w:val="24"/>
          <w:lang w:val="en-GB"/>
        </w:rPr>
        <w:t>.</w:t>
      </w:r>
    </w:p>
    <w:p w14:paraId="3380D7B0" w14:textId="567F940D" w:rsidR="00351F24" w:rsidRPr="00E336AE" w:rsidRDefault="00351F24" w:rsidP="00351F24">
      <w:pPr>
        <w:rPr>
          <w:rFonts w:cstheme="minorHAnsi"/>
          <w:sz w:val="24"/>
          <w:szCs w:val="24"/>
          <w:lang w:val="en-GB"/>
        </w:rPr>
      </w:pPr>
      <w:r w:rsidRPr="00E336AE">
        <w:rPr>
          <w:rFonts w:cstheme="minorHAnsi"/>
          <w:sz w:val="24"/>
          <w:szCs w:val="24"/>
          <w:lang w:val="en-GB"/>
        </w:rPr>
        <w:t>List of new</w:t>
      </w:r>
      <w:r w:rsidR="00751948" w:rsidRPr="00E336AE">
        <w:rPr>
          <w:rFonts w:cstheme="minorHAnsi"/>
          <w:sz w:val="24"/>
          <w:szCs w:val="24"/>
          <w:lang w:val="en-GB"/>
        </w:rPr>
        <w:t xml:space="preserve"> </w:t>
      </w:r>
      <w:r w:rsidR="00751948" w:rsidRPr="00E336AE">
        <w:rPr>
          <w:rFonts w:cstheme="minorHAnsi"/>
          <w:b/>
          <w:bCs/>
          <w:sz w:val="24"/>
          <w:szCs w:val="24"/>
          <w:lang w:val="en-GB"/>
        </w:rPr>
        <w:t>stretch code</w:t>
      </w:r>
      <w:r w:rsidRPr="00E336AE">
        <w:rPr>
          <w:rFonts w:cstheme="minorHAnsi"/>
          <w:b/>
          <w:bCs/>
          <w:sz w:val="24"/>
          <w:szCs w:val="24"/>
          <w:lang w:val="en-GB"/>
        </w:rPr>
        <w:t xml:space="preserve"> amendments</w:t>
      </w:r>
      <w:r w:rsidRPr="00E336AE">
        <w:rPr>
          <w:rFonts w:cstheme="minorHAnsi"/>
          <w:sz w:val="24"/>
          <w:szCs w:val="24"/>
          <w:lang w:val="en-GB"/>
        </w:rPr>
        <w:t>:</w:t>
      </w:r>
    </w:p>
    <w:p w14:paraId="2D051844" w14:textId="47CDCC12" w:rsidR="0066747C" w:rsidRPr="004137F8" w:rsidRDefault="0066747C" w:rsidP="00351F24">
      <w:pPr>
        <w:pStyle w:val="ListParagraph"/>
        <w:widowControl w:val="0"/>
        <w:numPr>
          <w:ilvl w:val="0"/>
          <w:numId w:val="17"/>
        </w:numPr>
        <w:autoSpaceDE w:val="0"/>
        <w:autoSpaceDN w:val="0"/>
        <w:adjustRightInd w:val="0"/>
        <w:spacing w:after="0" w:line="240" w:lineRule="auto"/>
        <w:contextualSpacing w:val="0"/>
        <w:rPr>
          <w:rFonts w:cstheme="minorHAnsi"/>
          <w:sz w:val="24"/>
          <w:szCs w:val="24"/>
          <w:lang w:val="en-GB"/>
        </w:rPr>
      </w:pPr>
      <w:r w:rsidRPr="004137F8">
        <w:rPr>
          <w:rFonts w:cstheme="minorHAnsi"/>
          <w:sz w:val="24"/>
          <w:szCs w:val="24"/>
          <w:lang w:val="en-GB"/>
        </w:rPr>
        <w:t xml:space="preserve">R403.6 Add </w:t>
      </w:r>
      <w:r w:rsidR="00867C18" w:rsidRPr="004137F8">
        <w:rPr>
          <w:rFonts w:cstheme="minorHAnsi"/>
          <w:sz w:val="24"/>
          <w:szCs w:val="24"/>
          <w:lang w:val="en-GB"/>
        </w:rPr>
        <w:t xml:space="preserve">heat or energy recovery ventilation </w:t>
      </w:r>
      <w:r w:rsidR="00786951" w:rsidRPr="004137F8">
        <w:rPr>
          <w:rFonts w:cstheme="minorHAnsi"/>
          <w:sz w:val="24"/>
          <w:szCs w:val="24"/>
          <w:lang w:val="en-GB"/>
        </w:rPr>
        <w:t xml:space="preserve">for HERS pathway </w:t>
      </w:r>
      <w:r w:rsidR="00867C18" w:rsidRPr="004137F8">
        <w:rPr>
          <w:rFonts w:cstheme="minorHAnsi"/>
          <w:sz w:val="24"/>
          <w:szCs w:val="24"/>
          <w:lang w:val="en-GB"/>
        </w:rPr>
        <w:t>(from IECC 2024 REPI-93)</w:t>
      </w:r>
    </w:p>
    <w:p w14:paraId="4F14646F" w14:textId="7CDC5DBD" w:rsidR="00351F24" w:rsidRPr="004137F8" w:rsidRDefault="004450AB" w:rsidP="00351F24">
      <w:pPr>
        <w:pStyle w:val="ListParagraph"/>
        <w:widowControl w:val="0"/>
        <w:numPr>
          <w:ilvl w:val="0"/>
          <w:numId w:val="17"/>
        </w:numPr>
        <w:autoSpaceDE w:val="0"/>
        <w:autoSpaceDN w:val="0"/>
        <w:adjustRightInd w:val="0"/>
        <w:spacing w:after="0" w:line="240" w:lineRule="auto"/>
        <w:contextualSpacing w:val="0"/>
        <w:rPr>
          <w:rFonts w:cstheme="minorHAnsi"/>
          <w:sz w:val="24"/>
          <w:szCs w:val="24"/>
          <w:lang w:val="en-GB"/>
        </w:rPr>
      </w:pPr>
      <w:r w:rsidRPr="004137F8">
        <w:rPr>
          <w:rFonts w:cstheme="minorHAnsi"/>
          <w:sz w:val="24"/>
          <w:szCs w:val="24"/>
          <w:lang w:val="en-GB"/>
        </w:rPr>
        <w:t xml:space="preserve">R404.4 </w:t>
      </w:r>
      <w:r w:rsidR="00351F24" w:rsidRPr="004137F8">
        <w:rPr>
          <w:rFonts w:cstheme="minorHAnsi"/>
          <w:sz w:val="24"/>
          <w:szCs w:val="24"/>
          <w:lang w:val="en-GB"/>
        </w:rPr>
        <w:t xml:space="preserve">Modify EV ready wiring </w:t>
      </w:r>
      <w:r w:rsidRPr="004137F8">
        <w:rPr>
          <w:rFonts w:cstheme="minorHAnsi"/>
          <w:sz w:val="24"/>
          <w:szCs w:val="24"/>
          <w:lang w:val="en-GB"/>
        </w:rPr>
        <w:t>from 10% to 20%</w:t>
      </w:r>
      <w:r w:rsidR="009B4BAD" w:rsidRPr="004137F8">
        <w:rPr>
          <w:rFonts w:cstheme="minorHAnsi"/>
          <w:sz w:val="24"/>
          <w:szCs w:val="24"/>
          <w:lang w:val="en-GB"/>
        </w:rPr>
        <w:t xml:space="preserve"> of multi-family spaces, </w:t>
      </w:r>
      <w:r w:rsidR="00351F24" w:rsidRPr="004137F8">
        <w:rPr>
          <w:rFonts w:cstheme="minorHAnsi"/>
          <w:sz w:val="24"/>
          <w:szCs w:val="24"/>
          <w:lang w:val="en-GB"/>
        </w:rPr>
        <w:t>with exceptions</w:t>
      </w:r>
    </w:p>
    <w:p w14:paraId="1646EA16" w14:textId="14767F5E" w:rsidR="00351F24" w:rsidRPr="004137F8" w:rsidRDefault="00657255" w:rsidP="00351F24">
      <w:pPr>
        <w:pStyle w:val="ListParagraph"/>
        <w:widowControl w:val="0"/>
        <w:numPr>
          <w:ilvl w:val="0"/>
          <w:numId w:val="17"/>
        </w:numPr>
        <w:autoSpaceDE w:val="0"/>
        <w:autoSpaceDN w:val="0"/>
        <w:adjustRightInd w:val="0"/>
        <w:spacing w:after="0" w:line="240" w:lineRule="auto"/>
        <w:contextualSpacing w:val="0"/>
        <w:rPr>
          <w:rFonts w:cstheme="minorHAnsi"/>
          <w:sz w:val="24"/>
          <w:szCs w:val="24"/>
          <w:lang w:val="en-GB"/>
        </w:rPr>
      </w:pPr>
      <w:r w:rsidRPr="004137F8">
        <w:rPr>
          <w:rFonts w:cstheme="minorHAnsi"/>
          <w:sz w:val="24"/>
          <w:szCs w:val="24"/>
          <w:lang w:val="en-GB"/>
        </w:rPr>
        <w:t xml:space="preserve">R406 </w:t>
      </w:r>
      <w:r w:rsidR="00351F24" w:rsidRPr="004137F8">
        <w:rPr>
          <w:rFonts w:cstheme="minorHAnsi"/>
          <w:sz w:val="24"/>
          <w:szCs w:val="24"/>
          <w:lang w:val="en-GB"/>
        </w:rPr>
        <w:t xml:space="preserve">HERS rating option </w:t>
      </w:r>
      <w:r w:rsidR="0057296D">
        <w:rPr>
          <w:rFonts w:cstheme="minorHAnsi"/>
          <w:sz w:val="24"/>
          <w:szCs w:val="24"/>
          <w:lang w:val="en-GB"/>
        </w:rPr>
        <w:t>phased-in</w:t>
      </w:r>
      <w:r w:rsidR="00D15BDB">
        <w:rPr>
          <w:rFonts w:cstheme="minorHAnsi"/>
          <w:sz w:val="24"/>
          <w:szCs w:val="24"/>
          <w:lang w:val="en-GB"/>
        </w:rPr>
        <w:t xml:space="preserve"> </w:t>
      </w:r>
      <w:r w:rsidR="00351F24" w:rsidRPr="004137F8">
        <w:rPr>
          <w:rFonts w:cstheme="minorHAnsi"/>
          <w:sz w:val="24"/>
          <w:szCs w:val="24"/>
          <w:lang w:val="en-GB"/>
        </w:rPr>
        <w:t xml:space="preserve">update from </w:t>
      </w:r>
      <w:r w:rsidR="00062976" w:rsidRPr="004137F8">
        <w:rPr>
          <w:rFonts w:cstheme="minorHAnsi"/>
          <w:sz w:val="24"/>
          <w:szCs w:val="24"/>
          <w:lang w:val="en-GB"/>
        </w:rPr>
        <w:t xml:space="preserve">HERS </w:t>
      </w:r>
      <w:r w:rsidR="00351F24" w:rsidRPr="004137F8">
        <w:rPr>
          <w:rFonts w:cstheme="minorHAnsi"/>
          <w:sz w:val="24"/>
          <w:szCs w:val="24"/>
          <w:lang w:val="en-GB"/>
        </w:rPr>
        <w:t>5</w:t>
      </w:r>
      <w:r w:rsidR="00062976" w:rsidRPr="004137F8">
        <w:rPr>
          <w:rFonts w:cstheme="minorHAnsi"/>
          <w:sz w:val="24"/>
          <w:szCs w:val="24"/>
          <w:lang w:val="en-GB"/>
        </w:rPr>
        <w:t>2</w:t>
      </w:r>
      <w:r w:rsidR="00313AFF" w:rsidRPr="004137F8">
        <w:rPr>
          <w:rFonts w:cstheme="minorHAnsi"/>
          <w:sz w:val="24"/>
          <w:szCs w:val="24"/>
          <w:lang w:val="en-GB"/>
        </w:rPr>
        <w:t>/55 to HERS 42 fossil / HERS 45 electric</w:t>
      </w:r>
    </w:p>
    <w:p w14:paraId="3C11E716" w14:textId="6811B16B" w:rsidR="000B5F3D" w:rsidRPr="004137F8" w:rsidRDefault="00FB0382" w:rsidP="000B5F3D">
      <w:pPr>
        <w:pStyle w:val="ListParagraph"/>
        <w:widowControl w:val="0"/>
        <w:numPr>
          <w:ilvl w:val="0"/>
          <w:numId w:val="17"/>
        </w:numPr>
        <w:autoSpaceDE w:val="0"/>
        <w:autoSpaceDN w:val="0"/>
        <w:adjustRightInd w:val="0"/>
        <w:spacing w:after="0" w:line="240" w:lineRule="auto"/>
        <w:contextualSpacing w:val="0"/>
        <w:rPr>
          <w:rFonts w:cstheme="minorHAnsi"/>
          <w:sz w:val="24"/>
          <w:szCs w:val="24"/>
          <w:lang w:val="en-GB"/>
        </w:rPr>
      </w:pPr>
      <w:r w:rsidRPr="004137F8">
        <w:rPr>
          <w:rFonts w:cstheme="minorHAnsi"/>
          <w:sz w:val="24"/>
          <w:szCs w:val="24"/>
          <w:lang w:val="en-GB"/>
        </w:rPr>
        <w:t>R406 and R502</w:t>
      </w:r>
      <w:r w:rsidR="00166DFB" w:rsidRPr="004137F8">
        <w:rPr>
          <w:rFonts w:cstheme="minorHAnsi"/>
          <w:sz w:val="24"/>
          <w:szCs w:val="24"/>
          <w:lang w:val="en-GB"/>
        </w:rPr>
        <w:t xml:space="preserve"> HERS </w:t>
      </w:r>
      <w:r w:rsidRPr="004137F8">
        <w:rPr>
          <w:rFonts w:cstheme="minorHAnsi"/>
          <w:sz w:val="24"/>
          <w:szCs w:val="24"/>
          <w:lang w:val="en-GB"/>
        </w:rPr>
        <w:t xml:space="preserve">65/70 to HERS 52/55 for major </w:t>
      </w:r>
      <w:r w:rsidR="00FF2FF3" w:rsidRPr="004137F8">
        <w:rPr>
          <w:rFonts w:cstheme="minorHAnsi"/>
          <w:sz w:val="24"/>
          <w:szCs w:val="24"/>
          <w:lang w:val="en-GB"/>
        </w:rPr>
        <w:t>home alterations /additions</w:t>
      </w:r>
      <w:r w:rsidRPr="004137F8">
        <w:rPr>
          <w:rFonts w:cstheme="minorHAnsi"/>
          <w:sz w:val="24"/>
          <w:szCs w:val="24"/>
          <w:lang w:val="en-GB"/>
        </w:rPr>
        <w:t xml:space="preserve"> over 1,000sf</w:t>
      </w:r>
      <w:r w:rsidR="00FF2FF3" w:rsidRPr="004137F8">
        <w:rPr>
          <w:rFonts w:cstheme="minorHAnsi"/>
          <w:sz w:val="24"/>
          <w:szCs w:val="24"/>
          <w:lang w:val="en-GB"/>
        </w:rPr>
        <w:t xml:space="preserve"> and change of use</w:t>
      </w:r>
    </w:p>
    <w:p w14:paraId="3F9FEE7B" w14:textId="13926C7A" w:rsidR="00B36FBD" w:rsidRPr="004137F8" w:rsidRDefault="005309BB" w:rsidP="000B5F3D">
      <w:pPr>
        <w:pStyle w:val="ListParagraph"/>
        <w:widowControl w:val="0"/>
        <w:numPr>
          <w:ilvl w:val="0"/>
          <w:numId w:val="17"/>
        </w:numPr>
        <w:autoSpaceDE w:val="0"/>
        <w:autoSpaceDN w:val="0"/>
        <w:adjustRightInd w:val="0"/>
        <w:spacing w:after="0" w:line="240" w:lineRule="auto"/>
        <w:contextualSpacing w:val="0"/>
        <w:rPr>
          <w:sz w:val="24"/>
          <w:szCs w:val="24"/>
          <w:lang w:val="en-GB"/>
        </w:rPr>
      </w:pPr>
      <w:r w:rsidRPr="512DAF78">
        <w:rPr>
          <w:sz w:val="24"/>
          <w:szCs w:val="24"/>
          <w:lang w:val="en-GB"/>
        </w:rPr>
        <w:t>R</w:t>
      </w:r>
      <w:r w:rsidR="00404C96">
        <w:rPr>
          <w:sz w:val="24"/>
          <w:szCs w:val="24"/>
          <w:lang w:val="en-GB"/>
        </w:rPr>
        <w:t>502 and R</w:t>
      </w:r>
      <w:r w:rsidRPr="512DAF78">
        <w:rPr>
          <w:sz w:val="24"/>
          <w:szCs w:val="24"/>
          <w:lang w:val="en-GB"/>
        </w:rPr>
        <w:t>503 Adds clarifying language on when</w:t>
      </w:r>
      <w:r w:rsidR="00404C96">
        <w:rPr>
          <w:sz w:val="24"/>
          <w:szCs w:val="24"/>
          <w:lang w:val="en-GB"/>
        </w:rPr>
        <w:t xml:space="preserve"> additions and</w:t>
      </w:r>
      <w:r w:rsidRPr="512DAF78">
        <w:rPr>
          <w:sz w:val="24"/>
          <w:szCs w:val="24"/>
          <w:lang w:val="en-GB"/>
        </w:rPr>
        <w:t xml:space="preserve"> </w:t>
      </w:r>
      <w:r w:rsidR="008C07BA" w:rsidRPr="512DAF78">
        <w:rPr>
          <w:sz w:val="24"/>
          <w:szCs w:val="24"/>
          <w:lang w:val="en-GB"/>
        </w:rPr>
        <w:t>alterations comply with HERS Rating for base code or with prescriptive code</w:t>
      </w:r>
    </w:p>
    <w:p w14:paraId="666C7119" w14:textId="77777777" w:rsidR="008A1E4D" w:rsidRPr="00E336AE" w:rsidRDefault="008A1E4D" w:rsidP="008A1E4D">
      <w:pPr>
        <w:widowControl w:val="0"/>
        <w:autoSpaceDE w:val="0"/>
        <w:autoSpaceDN w:val="0"/>
        <w:adjustRightInd w:val="0"/>
        <w:spacing w:after="0" w:line="240" w:lineRule="auto"/>
        <w:rPr>
          <w:rFonts w:cstheme="minorHAnsi"/>
          <w:color w:val="FF0000"/>
          <w:sz w:val="24"/>
          <w:szCs w:val="24"/>
          <w:lang w:val="en-GB"/>
        </w:rPr>
      </w:pPr>
    </w:p>
    <w:p w14:paraId="08773E91" w14:textId="5D483461" w:rsidR="008A1E4D" w:rsidRPr="00E336AE" w:rsidRDefault="008A1E4D" w:rsidP="008A1E4D">
      <w:pPr>
        <w:widowControl w:val="0"/>
        <w:autoSpaceDE w:val="0"/>
        <w:autoSpaceDN w:val="0"/>
        <w:adjustRightInd w:val="0"/>
        <w:spacing w:after="0" w:line="240" w:lineRule="auto"/>
        <w:rPr>
          <w:rFonts w:cstheme="minorHAnsi"/>
          <w:sz w:val="24"/>
          <w:szCs w:val="24"/>
          <w:lang w:val="en-GB"/>
        </w:rPr>
      </w:pPr>
      <w:r w:rsidRPr="00E336AE">
        <w:rPr>
          <w:rFonts w:cstheme="minorHAnsi"/>
          <w:sz w:val="24"/>
          <w:szCs w:val="24"/>
          <w:lang w:val="en-GB"/>
        </w:rPr>
        <w:t xml:space="preserve">List of </w:t>
      </w:r>
      <w:r w:rsidRPr="00E336AE">
        <w:rPr>
          <w:rFonts w:cstheme="minorHAnsi"/>
          <w:b/>
          <w:bCs/>
          <w:sz w:val="24"/>
          <w:szCs w:val="24"/>
          <w:lang w:val="en-GB"/>
        </w:rPr>
        <w:t>Specialized code</w:t>
      </w:r>
      <w:r w:rsidRPr="00E336AE">
        <w:rPr>
          <w:rFonts w:cstheme="minorHAnsi"/>
          <w:sz w:val="24"/>
          <w:szCs w:val="24"/>
          <w:lang w:val="en-GB"/>
        </w:rPr>
        <w:t xml:space="preserve"> amendments (in addition to stretch code amendments):</w:t>
      </w:r>
    </w:p>
    <w:p w14:paraId="1AD22BB3" w14:textId="0146AAFA" w:rsidR="003C5D23" w:rsidRDefault="003C5D23" w:rsidP="000A138A">
      <w:pPr>
        <w:pStyle w:val="BodyText"/>
        <w:numPr>
          <w:ilvl w:val="0"/>
          <w:numId w:val="17"/>
        </w:numPr>
        <w:spacing w:before="80" w:line="230" w:lineRule="auto"/>
        <w:jc w:val="both"/>
        <w:rPr>
          <w:rFonts w:asciiTheme="minorHAnsi" w:hAnsiTheme="minorHAnsi" w:cstheme="minorHAnsi"/>
          <w:sz w:val="24"/>
          <w:szCs w:val="24"/>
        </w:rPr>
      </w:pPr>
      <w:r>
        <w:rPr>
          <w:rFonts w:asciiTheme="minorHAnsi" w:hAnsiTheme="minorHAnsi" w:cstheme="minorHAnsi"/>
          <w:sz w:val="24"/>
          <w:szCs w:val="24"/>
        </w:rPr>
        <w:t xml:space="preserve">Edits Section RC101 to </w:t>
      </w:r>
      <w:r w:rsidR="00211661">
        <w:rPr>
          <w:rFonts w:asciiTheme="minorHAnsi" w:hAnsiTheme="minorHAnsi" w:cstheme="minorHAnsi"/>
          <w:sz w:val="24"/>
          <w:szCs w:val="24"/>
        </w:rPr>
        <w:t xml:space="preserve">list pathway options, as well as requirements for new homes over </w:t>
      </w:r>
      <w:r w:rsidR="00BD5B8A">
        <w:rPr>
          <w:rFonts w:asciiTheme="minorHAnsi" w:hAnsiTheme="minorHAnsi" w:cstheme="minorHAnsi"/>
          <w:sz w:val="24"/>
          <w:szCs w:val="24"/>
        </w:rPr>
        <w:t>4,000</w:t>
      </w:r>
      <w:r w:rsidR="00211661">
        <w:rPr>
          <w:rFonts w:asciiTheme="minorHAnsi" w:hAnsiTheme="minorHAnsi" w:cstheme="minorHAnsi"/>
          <w:sz w:val="24"/>
          <w:szCs w:val="24"/>
        </w:rPr>
        <w:t xml:space="preserve"> sf and new buildings over 12,000 sf.</w:t>
      </w:r>
    </w:p>
    <w:p w14:paraId="0C3C5A50" w14:textId="50599E80" w:rsidR="000A138A" w:rsidRPr="004137F8" w:rsidRDefault="00E336AE" w:rsidP="000A138A">
      <w:pPr>
        <w:pStyle w:val="BodyText"/>
        <w:numPr>
          <w:ilvl w:val="0"/>
          <w:numId w:val="17"/>
        </w:numPr>
        <w:spacing w:before="80" w:line="230" w:lineRule="auto"/>
        <w:jc w:val="both"/>
        <w:rPr>
          <w:rFonts w:asciiTheme="minorHAnsi" w:hAnsiTheme="minorHAnsi" w:cstheme="minorHAnsi"/>
          <w:sz w:val="24"/>
          <w:szCs w:val="24"/>
        </w:rPr>
      </w:pPr>
      <w:r w:rsidRPr="004137F8">
        <w:rPr>
          <w:rFonts w:asciiTheme="minorHAnsi" w:hAnsiTheme="minorHAnsi" w:cstheme="minorHAnsi"/>
          <w:sz w:val="24"/>
          <w:szCs w:val="24"/>
        </w:rPr>
        <w:t xml:space="preserve">Edits </w:t>
      </w:r>
      <w:r w:rsidR="000A138A" w:rsidRPr="004137F8">
        <w:rPr>
          <w:rFonts w:asciiTheme="minorHAnsi" w:hAnsiTheme="minorHAnsi" w:cstheme="minorHAnsi"/>
          <w:sz w:val="24"/>
          <w:szCs w:val="24"/>
        </w:rPr>
        <w:t xml:space="preserve">Section RC102 Zero Energy pathway </w:t>
      </w:r>
      <w:r w:rsidRPr="004137F8">
        <w:rPr>
          <w:rFonts w:asciiTheme="minorHAnsi" w:hAnsiTheme="minorHAnsi" w:cstheme="minorHAnsi"/>
          <w:sz w:val="24"/>
          <w:szCs w:val="24"/>
        </w:rPr>
        <w:t>to remove</w:t>
      </w:r>
      <w:r w:rsidR="008A6B8C">
        <w:rPr>
          <w:rFonts w:asciiTheme="minorHAnsi" w:hAnsiTheme="minorHAnsi" w:cstheme="minorHAnsi"/>
          <w:sz w:val="24"/>
          <w:szCs w:val="24"/>
        </w:rPr>
        <w:t xml:space="preserve"> off-site renewable</w:t>
      </w:r>
      <w:r w:rsidRPr="004137F8">
        <w:rPr>
          <w:rFonts w:asciiTheme="minorHAnsi" w:hAnsiTheme="minorHAnsi" w:cstheme="minorHAnsi"/>
          <w:sz w:val="24"/>
          <w:szCs w:val="24"/>
        </w:rPr>
        <w:t xml:space="preserve"> </w:t>
      </w:r>
      <w:r w:rsidR="008A6B8C">
        <w:rPr>
          <w:rFonts w:asciiTheme="minorHAnsi" w:hAnsiTheme="minorHAnsi" w:cstheme="minorHAnsi"/>
          <w:sz w:val="24"/>
          <w:szCs w:val="24"/>
        </w:rPr>
        <w:t>options</w:t>
      </w:r>
      <w:r w:rsidR="00450EE3" w:rsidRPr="004137F8">
        <w:rPr>
          <w:rFonts w:asciiTheme="minorHAnsi" w:hAnsiTheme="minorHAnsi" w:cstheme="minorHAnsi"/>
          <w:sz w:val="24"/>
          <w:szCs w:val="24"/>
        </w:rPr>
        <w:t xml:space="preserve"> from IECC appendix RC, and change HERS 47 to HERS 42/45</w:t>
      </w:r>
    </w:p>
    <w:p w14:paraId="0261768C" w14:textId="491020B6" w:rsidR="000A138A" w:rsidRPr="004137F8" w:rsidRDefault="00E336AE" w:rsidP="000A138A">
      <w:pPr>
        <w:pStyle w:val="BodyText"/>
        <w:numPr>
          <w:ilvl w:val="0"/>
          <w:numId w:val="17"/>
        </w:numPr>
        <w:spacing w:before="80" w:line="230" w:lineRule="auto"/>
        <w:jc w:val="both"/>
        <w:rPr>
          <w:rFonts w:asciiTheme="minorHAnsi" w:hAnsiTheme="minorHAnsi" w:cstheme="minorHAnsi"/>
          <w:sz w:val="24"/>
          <w:szCs w:val="24"/>
        </w:rPr>
      </w:pPr>
      <w:r w:rsidRPr="004137F8">
        <w:rPr>
          <w:rFonts w:asciiTheme="minorHAnsi" w:hAnsiTheme="minorHAnsi" w:cstheme="minorHAnsi"/>
          <w:sz w:val="24"/>
          <w:szCs w:val="24"/>
        </w:rPr>
        <w:t xml:space="preserve">Adds </w:t>
      </w:r>
      <w:r w:rsidR="000A138A" w:rsidRPr="004137F8">
        <w:rPr>
          <w:rFonts w:asciiTheme="minorHAnsi" w:hAnsiTheme="minorHAnsi" w:cstheme="minorHAnsi"/>
          <w:sz w:val="24"/>
          <w:szCs w:val="24"/>
        </w:rPr>
        <w:t>Section RC103 All Electric pathway</w:t>
      </w:r>
      <w:r w:rsidR="00450EE3" w:rsidRPr="004137F8">
        <w:rPr>
          <w:rFonts w:asciiTheme="minorHAnsi" w:hAnsiTheme="minorHAnsi" w:cstheme="minorHAnsi"/>
          <w:sz w:val="24"/>
          <w:szCs w:val="24"/>
        </w:rPr>
        <w:t xml:space="preserve"> (HERS 45)</w:t>
      </w:r>
    </w:p>
    <w:p w14:paraId="0F553536" w14:textId="2290754A" w:rsidR="008A1E4D" w:rsidRPr="004137F8" w:rsidRDefault="00E336AE" w:rsidP="00F470B0">
      <w:pPr>
        <w:pStyle w:val="BodyText"/>
        <w:numPr>
          <w:ilvl w:val="0"/>
          <w:numId w:val="17"/>
        </w:numPr>
        <w:spacing w:before="80" w:line="230" w:lineRule="auto"/>
        <w:jc w:val="both"/>
        <w:rPr>
          <w:rFonts w:asciiTheme="minorHAnsi" w:hAnsiTheme="minorHAnsi" w:cstheme="minorBidi"/>
          <w:sz w:val="24"/>
          <w:szCs w:val="24"/>
        </w:rPr>
      </w:pPr>
      <w:r w:rsidRPr="512DAF78">
        <w:rPr>
          <w:rFonts w:asciiTheme="minorHAnsi" w:hAnsiTheme="minorHAnsi" w:cstheme="minorBidi"/>
          <w:sz w:val="24"/>
          <w:szCs w:val="24"/>
        </w:rPr>
        <w:t xml:space="preserve">Adds </w:t>
      </w:r>
      <w:r w:rsidR="000A138A" w:rsidRPr="512DAF78">
        <w:rPr>
          <w:rFonts w:asciiTheme="minorHAnsi" w:hAnsiTheme="minorHAnsi" w:cstheme="minorBidi"/>
          <w:sz w:val="24"/>
          <w:szCs w:val="24"/>
        </w:rPr>
        <w:t xml:space="preserve">Sections RC104 </w:t>
      </w:r>
      <w:r w:rsidR="00B2480B">
        <w:rPr>
          <w:rFonts w:asciiTheme="minorHAnsi" w:hAnsiTheme="minorHAnsi" w:cstheme="minorBidi"/>
          <w:sz w:val="24"/>
          <w:szCs w:val="24"/>
        </w:rPr>
        <w:t>Mixed-</w:t>
      </w:r>
      <w:r w:rsidR="000A138A" w:rsidRPr="512DAF78">
        <w:rPr>
          <w:rFonts w:asciiTheme="minorHAnsi" w:hAnsiTheme="minorHAnsi" w:cstheme="minorBidi"/>
          <w:sz w:val="24"/>
          <w:szCs w:val="24"/>
        </w:rPr>
        <w:t xml:space="preserve">Fuel pathway </w:t>
      </w:r>
      <w:r w:rsidR="00F470B0" w:rsidRPr="512DAF78">
        <w:rPr>
          <w:rFonts w:asciiTheme="minorHAnsi" w:hAnsiTheme="minorHAnsi" w:cstheme="minorBidi"/>
          <w:sz w:val="24"/>
          <w:szCs w:val="24"/>
        </w:rPr>
        <w:t xml:space="preserve">with </w:t>
      </w:r>
      <w:r w:rsidR="008A1E4D" w:rsidRPr="512DAF78">
        <w:rPr>
          <w:rFonts w:cstheme="minorBidi"/>
          <w:sz w:val="24"/>
          <w:szCs w:val="24"/>
          <w:lang w:val="en-GB"/>
        </w:rPr>
        <w:t xml:space="preserve">pre-wiring for future electrification </w:t>
      </w:r>
      <w:r w:rsidR="00254C60">
        <w:rPr>
          <w:rFonts w:cstheme="minorBidi"/>
          <w:sz w:val="24"/>
          <w:szCs w:val="24"/>
          <w:lang w:val="en-GB"/>
        </w:rPr>
        <w:t>of</w:t>
      </w:r>
      <w:r w:rsidR="008A1E4D" w:rsidRPr="512DAF78">
        <w:rPr>
          <w:rFonts w:cstheme="minorBidi"/>
          <w:sz w:val="24"/>
          <w:szCs w:val="24"/>
          <w:lang w:val="en-GB"/>
        </w:rPr>
        <w:t xml:space="preserve"> </w:t>
      </w:r>
      <w:r w:rsidR="004071EA">
        <w:rPr>
          <w:rFonts w:cstheme="minorBidi"/>
          <w:sz w:val="24"/>
          <w:szCs w:val="24"/>
          <w:lang w:val="en-GB"/>
        </w:rPr>
        <w:t>combustion</w:t>
      </w:r>
      <w:r w:rsidR="008A1E4D" w:rsidRPr="512DAF78">
        <w:rPr>
          <w:rFonts w:cstheme="minorBidi"/>
          <w:sz w:val="24"/>
          <w:szCs w:val="24"/>
          <w:lang w:val="en-GB"/>
        </w:rPr>
        <w:t xml:space="preserve"> </w:t>
      </w:r>
      <w:r w:rsidR="004071EA">
        <w:rPr>
          <w:rFonts w:cstheme="minorBidi"/>
          <w:sz w:val="24"/>
          <w:szCs w:val="24"/>
          <w:lang w:val="en-GB"/>
        </w:rPr>
        <w:t>equipment</w:t>
      </w:r>
      <w:r w:rsidR="005309BB" w:rsidRPr="512DAF78">
        <w:rPr>
          <w:rFonts w:cstheme="minorBidi"/>
          <w:sz w:val="24"/>
          <w:szCs w:val="24"/>
          <w:lang w:val="en-GB"/>
        </w:rPr>
        <w:t>, and on-site solar requirements for available solar roof zones</w:t>
      </w:r>
    </w:p>
    <w:p w14:paraId="52E70A38" w14:textId="5AA0CC39" w:rsidR="008A1E4D" w:rsidRPr="004137F8" w:rsidRDefault="00E336AE" w:rsidP="008A1E4D">
      <w:pPr>
        <w:pStyle w:val="ListParagraph"/>
        <w:widowControl w:val="0"/>
        <w:numPr>
          <w:ilvl w:val="0"/>
          <w:numId w:val="17"/>
        </w:numPr>
        <w:autoSpaceDE w:val="0"/>
        <w:autoSpaceDN w:val="0"/>
        <w:adjustRightInd w:val="0"/>
        <w:spacing w:after="0" w:line="240" w:lineRule="auto"/>
        <w:contextualSpacing w:val="0"/>
        <w:rPr>
          <w:rFonts w:cstheme="minorHAnsi"/>
          <w:sz w:val="24"/>
          <w:szCs w:val="24"/>
          <w:lang w:val="en-GB"/>
        </w:rPr>
      </w:pPr>
      <w:r w:rsidRPr="004137F8">
        <w:rPr>
          <w:rFonts w:cstheme="minorHAnsi"/>
          <w:sz w:val="24"/>
          <w:szCs w:val="24"/>
        </w:rPr>
        <w:t>Adds Section RC105.</w:t>
      </w:r>
      <w:r w:rsidR="008A1E4D" w:rsidRPr="004137F8">
        <w:rPr>
          <w:rFonts w:cstheme="minorHAnsi"/>
          <w:sz w:val="24"/>
          <w:szCs w:val="24"/>
          <w:lang w:val="en-GB"/>
        </w:rPr>
        <w:t xml:space="preserve"> Solar </w:t>
      </w:r>
      <w:r w:rsidRPr="004137F8">
        <w:rPr>
          <w:rFonts w:cstheme="minorHAnsi"/>
          <w:sz w:val="24"/>
          <w:szCs w:val="24"/>
          <w:lang w:val="en-GB"/>
        </w:rPr>
        <w:t>rooftop</w:t>
      </w:r>
      <w:r w:rsidR="008A1E4D" w:rsidRPr="004137F8">
        <w:rPr>
          <w:rFonts w:cstheme="minorHAnsi"/>
          <w:sz w:val="24"/>
          <w:szCs w:val="24"/>
          <w:lang w:val="en-GB"/>
        </w:rPr>
        <w:t xml:space="preserve"> requirements</w:t>
      </w:r>
    </w:p>
    <w:p w14:paraId="1180A561" w14:textId="77777777" w:rsidR="008A1E4D" w:rsidRPr="008A1E4D" w:rsidRDefault="008A1E4D" w:rsidP="008A1E4D">
      <w:pPr>
        <w:widowControl w:val="0"/>
        <w:autoSpaceDE w:val="0"/>
        <w:autoSpaceDN w:val="0"/>
        <w:adjustRightInd w:val="0"/>
        <w:spacing w:after="0" w:line="240" w:lineRule="auto"/>
        <w:rPr>
          <w:color w:val="FF0000"/>
          <w:lang w:val="en-GB"/>
        </w:rPr>
      </w:pPr>
    </w:p>
    <w:p w14:paraId="05C6E76A" w14:textId="77777777" w:rsidR="00FF2FF3" w:rsidRPr="00FF2FF3" w:rsidRDefault="00FF2FF3" w:rsidP="00FF2FF3">
      <w:pPr>
        <w:pStyle w:val="ListParagraph"/>
        <w:widowControl w:val="0"/>
        <w:autoSpaceDE w:val="0"/>
        <w:autoSpaceDN w:val="0"/>
        <w:adjustRightInd w:val="0"/>
        <w:spacing w:after="0" w:line="240" w:lineRule="auto"/>
        <w:ind w:left="927"/>
        <w:contextualSpacing w:val="0"/>
        <w:rPr>
          <w:color w:val="FF0000"/>
          <w:lang w:val="en-GB"/>
        </w:rPr>
      </w:pPr>
    </w:p>
    <w:p w14:paraId="19AED86C" w14:textId="77777777" w:rsidR="008C07BA" w:rsidRDefault="008C07BA">
      <w:pPr>
        <w:rPr>
          <w:rFonts w:ascii="Arial" w:hAnsi="Arial" w:cs="Arial"/>
          <w:b/>
          <w:bCs/>
          <w:sz w:val="24"/>
          <w:szCs w:val="24"/>
        </w:rPr>
      </w:pPr>
      <w:r>
        <w:rPr>
          <w:rFonts w:ascii="Arial" w:hAnsi="Arial" w:cs="Arial"/>
          <w:b/>
          <w:bCs/>
          <w:sz w:val="24"/>
          <w:szCs w:val="24"/>
        </w:rPr>
        <w:br w:type="page"/>
      </w:r>
    </w:p>
    <w:p w14:paraId="4A1193D7" w14:textId="1E917108" w:rsidR="00992A4E" w:rsidRDefault="00992A4E" w:rsidP="00992A4E">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lastRenderedPageBreak/>
        <w:t>RESIDENTIAL MA AMENDMENT</w:t>
      </w:r>
      <w:r w:rsidR="00084F2F">
        <w:rPr>
          <w:rFonts w:ascii="Arial" w:hAnsi="Arial" w:cs="Arial"/>
          <w:b/>
          <w:bCs/>
          <w:sz w:val="24"/>
          <w:szCs w:val="24"/>
        </w:rPr>
        <w:t>S</w:t>
      </w:r>
      <w:r>
        <w:rPr>
          <w:rFonts w:ascii="Arial" w:hAnsi="Arial" w:cs="Arial"/>
          <w:b/>
          <w:bCs/>
          <w:sz w:val="24"/>
          <w:szCs w:val="24"/>
        </w:rPr>
        <w:t xml:space="preserve"> (780CMR Chapter 51</w:t>
      </w:r>
      <w:r w:rsidR="00EE2544">
        <w:rPr>
          <w:rFonts w:ascii="Arial" w:hAnsi="Arial" w:cs="Arial"/>
          <w:b/>
          <w:bCs/>
          <w:sz w:val="24"/>
          <w:szCs w:val="24"/>
        </w:rPr>
        <w:t xml:space="preserve"> (IRC Chapter 11)</w:t>
      </w:r>
      <w:r w:rsidR="003F6F5B">
        <w:rPr>
          <w:rFonts w:ascii="Arial" w:hAnsi="Arial" w:cs="Arial"/>
          <w:b/>
          <w:bCs/>
          <w:sz w:val="24"/>
          <w:szCs w:val="24"/>
        </w:rPr>
        <w:t xml:space="preserve"> and 225CMR Chapter </w:t>
      </w:r>
      <w:r w:rsidR="004C1DA0">
        <w:rPr>
          <w:rFonts w:ascii="Arial" w:hAnsi="Arial" w:cs="Arial"/>
          <w:b/>
          <w:bCs/>
          <w:sz w:val="24"/>
          <w:szCs w:val="24"/>
        </w:rPr>
        <w:t>2</w:t>
      </w:r>
      <w:r w:rsidR="00887023">
        <w:rPr>
          <w:rFonts w:ascii="Arial" w:hAnsi="Arial" w:cs="Arial"/>
          <w:b/>
          <w:bCs/>
          <w:sz w:val="24"/>
          <w:szCs w:val="24"/>
        </w:rPr>
        <w:t>2</w:t>
      </w:r>
      <w:r>
        <w:rPr>
          <w:rFonts w:ascii="Arial" w:hAnsi="Arial" w:cs="Arial"/>
          <w:b/>
          <w:bCs/>
          <w:sz w:val="24"/>
          <w:szCs w:val="24"/>
        </w:rPr>
        <w:t>)</w:t>
      </w:r>
    </w:p>
    <w:p w14:paraId="1F61719B" w14:textId="77777777" w:rsidR="00AE27DD" w:rsidRDefault="00AE27DD" w:rsidP="00992A4E">
      <w:pPr>
        <w:autoSpaceDE w:val="0"/>
        <w:autoSpaceDN w:val="0"/>
        <w:adjustRightInd w:val="0"/>
        <w:spacing w:after="0" w:line="240" w:lineRule="auto"/>
        <w:rPr>
          <w:rFonts w:ascii="Arial" w:hAnsi="Arial" w:cs="Arial"/>
          <w:b/>
          <w:bCs/>
          <w:sz w:val="24"/>
          <w:szCs w:val="24"/>
        </w:rPr>
      </w:pPr>
    </w:p>
    <w:p w14:paraId="375C4F58" w14:textId="77777777" w:rsidR="00084F2F" w:rsidRPr="00E8265E" w:rsidRDefault="00084F2F" w:rsidP="00084F2F">
      <w:pPr>
        <w:pStyle w:val="Heading1"/>
        <w:spacing w:before="0" w:line="240" w:lineRule="auto"/>
      </w:pPr>
      <w:bookmarkStart w:id="0" w:name="_Toc422914130"/>
      <w:bookmarkStart w:id="1" w:name="_Toc439315675"/>
      <w:r w:rsidRPr="00E8265E">
        <w:t xml:space="preserve">CHAPTER </w:t>
      </w:r>
      <w:r w:rsidR="006C0CB8" w:rsidRPr="00E8265E">
        <w:t>1</w:t>
      </w:r>
      <w:r w:rsidRPr="00E8265E">
        <w:t>1: ENERGY EFFICIENCY</w:t>
      </w:r>
      <w:bookmarkEnd w:id="0"/>
      <w:bookmarkEnd w:id="1"/>
    </w:p>
    <w:p w14:paraId="6D72845A" w14:textId="77777777" w:rsidR="00084F2F" w:rsidRDefault="00084F2F" w:rsidP="00084F2F">
      <w:pPr>
        <w:autoSpaceDE w:val="0"/>
        <w:autoSpaceDN w:val="0"/>
        <w:adjustRightInd w:val="0"/>
        <w:spacing w:after="0" w:line="240" w:lineRule="auto"/>
        <w:rPr>
          <w:rFonts w:ascii="Times New Roman" w:hAnsi="Times New Roman"/>
          <w:bCs/>
          <w:sz w:val="24"/>
          <w:szCs w:val="24"/>
        </w:rPr>
      </w:pPr>
    </w:p>
    <w:p w14:paraId="23FBE9F6" w14:textId="6B404755" w:rsidR="00084F2F" w:rsidRPr="0009559C" w:rsidRDefault="61DAD4C6" w:rsidP="00992A4E">
      <w:pPr>
        <w:autoSpaceDE w:val="0"/>
        <w:autoSpaceDN w:val="0"/>
        <w:adjustRightInd w:val="0"/>
        <w:spacing w:after="0" w:line="240" w:lineRule="auto"/>
        <w:rPr>
          <w:rFonts w:ascii="Arial" w:hAnsi="Arial" w:cs="Arial"/>
          <w:b/>
          <w:bCs/>
          <w:color w:val="FF0000"/>
          <w:sz w:val="24"/>
          <w:szCs w:val="24"/>
          <w:u w:val="single"/>
        </w:rPr>
      </w:pPr>
      <w:r w:rsidRPr="3297235F">
        <w:rPr>
          <w:rFonts w:ascii="Arial" w:hAnsi="Arial" w:cs="Arial"/>
          <w:b/>
          <w:bCs/>
          <w:color w:val="FF0000"/>
          <w:sz w:val="24"/>
          <w:szCs w:val="24"/>
          <w:u w:val="single"/>
        </w:rPr>
        <w:t>22</w:t>
      </w:r>
      <w:r w:rsidR="6518E189" w:rsidRPr="3297235F">
        <w:rPr>
          <w:rFonts w:ascii="Arial" w:hAnsi="Arial" w:cs="Arial"/>
          <w:b/>
          <w:bCs/>
          <w:color w:val="FF0000"/>
          <w:sz w:val="24"/>
          <w:szCs w:val="24"/>
          <w:u w:val="single"/>
        </w:rPr>
        <w:t xml:space="preserve">5CMR Chapter </w:t>
      </w:r>
      <w:r w:rsidR="1FE78AD4" w:rsidRPr="3297235F">
        <w:rPr>
          <w:rFonts w:ascii="Arial" w:hAnsi="Arial" w:cs="Arial"/>
          <w:b/>
          <w:bCs/>
          <w:color w:val="FF0000"/>
          <w:sz w:val="24"/>
          <w:szCs w:val="24"/>
          <w:u w:val="single"/>
        </w:rPr>
        <w:t>2</w:t>
      </w:r>
      <w:r w:rsidR="006C79C2">
        <w:rPr>
          <w:rFonts w:ascii="Arial" w:hAnsi="Arial" w:cs="Arial"/>
          <w:b/>
          <w:bCs/>
          <w:color w:val="FF0000"/>
          <w:sz w:val="24"/>
          <w:szCs w:val="24"/>
          <w:u w:val="single"/>
        </w:rPr>
        <w:t>2</w:t>
      </w:r>
      <w:r w:rsidR="1FE78AD4" w:rsidRPr="3297235F">
        <w:rPr>
          <w:rFonts w:ascii="Arial" w:hAnsi="Arial" w:cs="Arial"/>
          <w:b/>
          <w:bCs/>
          <w:color w:val="FF0000"/>
          <w:sz w:val="24"/>
          <w:szCs w:val="24"/>
          <w:u w:val="single"/>
        </w:rPr>
        <w:t xml:space="preserve"> and Chapter 2</w:t>
      </w:r>
      <w:r w:rsidR="006C79C2">
        <w:rPr>
          <w:rFonts w:ascii="Arial" w:hAnsi="Arial" w:cs="Arial"/>
          <w:b/>
          <w:bCs/>
          <w:color w:val="FF0000"/>
          <w:sz w:val="24"/>
          <w:szCs w:val="24"/>
          <w:u w:val="single"/>
        </w:rPr>
        <w:t>2</w:t>
      </w:r>
      <w:r w:rsidR="1FE78AD4" w:rsidRPr="3297235F">
        <w:rPr>
          <w:rFonts w:ascii="Arial" w:hAnsi="Arial" w:cs="Arial"/>
          <w:b/>
          <w:bCs/>
          <w:color w:val="FF0000"/>
          <w:sz w:val="24"/>
          <w:szCs w:val="24"/>
          <w:u w:val="single"/>
        </w:rPr>
        <w:t xml:space="preserve"> appendix</w:t>
      </w:r>
      <w:r w:rsidR="008024CB">
        <w:rPr>
          <w:rFonts w:ascii="Arial" w:hAnsi="Arial" w:cs="Arial"/>
          <w:b/>
          <w:bCs/>
          <w:color w:val="FF0000"/>
          <w:sz w:val="24"/>
          <w:szCs w:val="24"/>
          <w:u w:val="single"/>
        </w:rPr>
        <w:t xml:space="preserve"> RC</w:t>
      </w:r>
      <w:r w:rsidR="1FE78AD4" w:rsidRPr="3297235F">
        <w:rPr>
          <w:rFonts w:ascii="Arial" w:hAnsi="Arial" w:cs="Arial"/>
          <w:b/>
          <w:bCs/>
          <w:color w:val="FF0000"/>
          <w:sz w:val="24"/>
          <w:szCs w:val="24"/>
          <w:u w:val="single"/>
        </w:rPr>
        <w:t xml:space="preserve"> (specialized opt-in code)</w:t>
      </w:r>
    </w:p>
    <w:p w14:paraId="124B4E93" w14:textId="77777777" w:rsidR="00E8265E" w:rsidRDefault="00E8265E" w:rsidP="00A10522">
      <w:pPr>
        <w:autoSpaceDE w:val="0"/>
        <w:autoSpaceDN w:val="0"/>
        <w:adjustRightInd w:val="0"/>
        <w:spacing w:after="0" w:line="240" w:lineRule="auto"/>
        <w:rPr>
          <w:rFonts w:ascii="Arial" w:hAnsi="Arial" w:cs="Arial"/>
          <w:b/>
          <w:bCs/>
          <w:sz w:val="20"/>
          <w:szCs w:val="20"/>
        </w:rPr>
      </w:pPr>
    </w:p>
    <w:p w14:paraId="6E120676" w14:textId="77777777" w:rsidR="00E8265E" w:rsidRDefault="00E8265E" w:rsidP="00E8265E">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CHAPTER 1 [RE]</w:t>
      </w:r>
    </w:p>
    <w:p w14:paraId="448ECB63" w14:textId="77777777" w:rsidR="00E8265E" w:rsidRDefault="00E8265E" w:rsidP="00E8265E">
      <w:pPr>
        <w:autoSpaceDE w:val="0"/>
        <w:autoSpaceDN w:val="0"/>
        <w:adjustRightInd w:val="0"/>
        <w:spacing w:after="0" w:line="240" w:lineRule="auto"/>
        <w:rPr>
          <w:rFonts w:ascii="Arial" w:hAnsi="Arial" w:cs="Arial"/>
          <w:b/>
          <w:bCs/>
          <w:sz w:val="32"/>
          <w:szCs w:val="32"/>
        </w:rPr>
      </w:pPr>
      <w:r>
        <w:rPr>
          <w:rFonts w:ascii="Arial" w:hAnsi="Arial" w:cs="Arial"/>
          <w:b/>
          <w:bCs/>
          <w:sz w:val="32"/>
          <w:szCs w:val="32"/>
        </w:rPr>
        <w:t>SCOPE AND ADMINISTRATION</w:t>
      </w:r>
    </w:p>
    <w:p w14:paraId="351D6BCF" w14:textId="77777777" w:rsidR="00E8265E" w:rsidRDefault="00E8265E" w:rsidP="00E8265E">
      <w:pPr>
        <w:autoSpaceDE w:val="0"/>
        <w:autoSpaceDN w:val="0"/>
        <w:adjustRightInd w:val="0"/>
        <w:spacing w:after="0" w:line="240" w:lineRule="auto"/>
        <w:rPr>
          <w:rFonts w:ascii="Arial" w:hAnsi="Arial" w:cs="Arial"/>
          <w:b/>
          <w:bCs/>
          <w:sz w:val="20"/>
          <w:szCs w:val="20"/>
        </w:rPr>
      </w:pPr>
    </w:p>
    <w:p w14:paraId="44BDABAE" w14:textId="77777777" w:rsidR="00A10522" w:rsidRDefault="00A10522" w:rsidP="00A10522">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SECTION R103</w:t>
      </w:r>
    </w:p>
    <w:p w14:paraId="3B7016FD" w14:textId="77777777" w:rsidR="00A10522" w:rsidRDefault="00A10522" w:rsidP="00A10522">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CONSTRUCTION DOCUMENTS</w:t>
      </w:r>
    </w:p>
    <w:p w14:paraId="562ECD83" w14:textId="77777777" w:rsidR="00A10522" w:rsidRDefault="00A10522" w:rsidP="00A10522">
      <w:pPr>
        <w:autoSpaceDE w:val="0"/>
        <w:autoSpaceDN w:val="0"/>
        <w:adjustRightInd w:val="0"/>
        <w:spacing w:after="0" w:line="240" w:lineRule="auto"/>
        <w:rPr>
          <w:rFonts w:ascii="Arial" w:hAnsi="Arial" w:cs="Arial"/>
          <w:b/>
          <w:bCs/>
          <w:sz w:val="24"/>
          <w:szCs w:val="24"/>
        </w:rPr>
      </w:pPr>
    </w:p>
    <w:p w14:paraId="5C8F001E" w14:textId="77777777" w:rsidR="00A10522" w:rsidRPr="00A10522" w:rsidRDefault="00A10522" w:rsidP="00A10522">
      <w:pPr>
        <w:rPr>
          <w:rFonts w:ascii="Times New Roman" w:hAnsi="Times New Roman"/>
          <w:b/>
          <w:i/>
          <w:color w:val="FF0000"/>
          <w:sz w:val="24"/>
          <w:szCs w:val="24"/>
        </w:rPr>
      </w:pPr>
      <w:r w:rsidRPr="00A10522">
        <w:rPr>
          <w:rFonts w:ascii="Times New Roman" w:hAnsi="Times New Roman"/>
          <w:b/>
          <w:i/>
          <w:color w:val="FF0000"/>
          <w:sz w:val="24"/>
          <w:szCs w:val="24"/>
        </w:rPr>
        <w:t xml:space="preserve">R103.2 </w:t>
      </w:r>
      <w:r w:rsidRPr="00A67D58">
        <w:rPr>
          <w:rFonts w:ascii="Times New Roman" w:hAnsi="Times New Roman"/>
          <w:bCs/>
          <w:i/>
          <w:color w:val="FF0000"/>
          <w:sz w:val="24"/>
          <w:szCs w:val="24"/>
        </w:rPr>
        <w:t>Amend as follows:</w:t>
      </w:r>
    </w:p>
    <w:p w14:paraId="75045D74" w14:textId="77777777" w:rsidR="00A10522" w:rsidRPr="00A10522" w:rsidRDefault="00A10522" w:rsidP="00A10522">
      <w:pPr>
        <w:autoSpaceDE w:val="0"/>
        <w:autoSpaceDN w:val="0"/>
        <w:adjustRightInd w:val="0"/>
        <w:spacing w:after="0" w:line="240" w:lineRule="auto"/>
        <w:rPr>
          <w:rFonts w:ascii="Times New Roman" w:hAnsi="Times New Roman" w:cs="Times New Roman"/>
          <w:sz w:val="24"/>
          <w:szCs w:val="24"/>
        </w:rPr>
      </w:pPr>
      <w:r w:rsidRPr="00A10522">
        <w:rPr>
          <w:rFonts w:ascii="Times New Roman" w:hAnsi="Times New Roman" w:cs="Times New Roman"/>
          <w:b/>
          <w:bCs/>
          <w:sz w:val="24"/>
          <w:szCs w:val="24"/>
        </w:rPr>
        <w:t xml:space="preserve">R103.2 Information on construction documents. </w:t>
      </w:r>
      <w:r w:rsidRPr="00A10522">
        <w:rPr>
          <w:rFonts w:ascii="Times New Roman" w:hAnsi="Times New Roman" w:cs="Times New Roman"/>
          <w:sz w:val="24"/>
          <w:szCs w:val="24"/>
        </w:rPr>
        <w:t xml:space="preserve">Construction documents shall be drawn to scale on suitable material. Electronic media documents are permitted to be submitted where </w:t>
      </w:r>
      <w:r w:rsidRPr="00A10522">
        <w:rPr>
          <w:rFonts w:ascii="Times New Roman" w:hAnsi="Times New Roman" w:cs="Times New Roman"/>
          <w:i/>
          <w:iCs/>
          <w:sz w:val="24"/>
          <w:szCs w:val="24"/>
        </w:rPr>
        <w:t xml:space="preserve">approved </w:t>
      </w:r>
      <w:r w:rsidRPr="00A10522">
        <w:rPr>
          <w:rFonts w:ascii="Times New Roman" w:hAnsi="Times New Roman" w:cs="Times New Roman"/>
          <w:sz w:val="24"/>
          <w:szCs w:val="24"/>
        </w:rPr>
        <w:t xml:space="preserve">by the </w:t>
      </w:r>
      <w:r w:rsidRPr="00A10522">
        <w:rPr>
          <w:rFonts w:ascii="Times New Roman" w:hAnsi="Times New Roman" w:cs="Times New Roman"/>
          <w:i/>
          <w:iCs/>
          <w:sz w:val="24"/>
          <w:szCs w:val="24"/>
        </w:rPr>
        <w:t>code official</w:t>
      </w:r>
      <w:r w:rsidRPr="00A10522">
        <w:rPr>
          <w:rFonts w:ascii="Times New Roman" w:hAnsi="Times New Roman" w:cs="Times New Roman"/>
          <w:sz w:val="24"/>
          <w:szCs w:val="24"/>
        </w:rPr>
        <w:t xml:space="preserve">. Construction documents shall be of sufficient clarity to indicate the location, nature and extent of the work proposed, and show in sufficient detail pertinent data and features of the </w:t>
      </w:r>
      <w:r w:rsidRPr="00A10522">
        <w:rPr>
          <w:rFonts w:ascii="Times New Roman" w:hAnsi="Times New Roman" w:cs="Times New Roman"/>
          <w:i/>
          <w:iCs/>
          <w:sz w:val="24"/>
          <w:szCs w:val="24"/>
        </w:rPr>
        <w:t>building</w:t>
      </w:r>
      <w:r w:rsidRPr="00A10522">
        <w:rPr>
          <w:rFonts w:ascii="Times New Roman" w:hAnsi="Times New Roman" w:cs="Times New Roman"/>
          <w:sz w:val="24"/>
          <w:szCs w:val="24"/>
        </w:rPr>
        <w:t>, systems and equipment as herein governed. Details shall include the following as applicable:</w:t>
      </w:r>
    </w:p>
    <w:p w14:paraId="345CAC4E" w14:textId="11FF1976" w:rsidR="0050748E" w:rsidRDefault="00A10522" w:rsidP="00C35430">
      <w:pPr>
        <w:autoSpaceDE w:val="0"/>
        <w:autoSpaceDN w:val="0"/>
        <w:adjustRightInd w:val="0"/>
        <w:spacing w:after="0" w:line="240" w:lineRule="auto"/>
        <w:ind w:firstLine="720"/>
        <w:rPr>
          <w:rFonts w:ascii="Times New Roman" w:hAnsi="Times New Roman" w:cs="Times New Roman"/>
          <w:sz w:val="24"/>
          <w:szCs w:val="24"/>
        </w:rPr>
      </w:pPr>
      <w:r w:rsidRPr="00A10522">
        <w:rPr>
          <w:rFonts w:ascii="Times New Roman" w:hAnsi="Times New Roman" w:cs="Times New Roman"/>
          <w:sz w:val="24"/>
          <w:szCs w:val="24"/>
        </w:rPr>
        <w:t xml:space="preserve">1. </w:t>
      </w:r>
      <w:r w:rsidR="0050748E">
        <w:rPr>
          <w:rFonts w:ascii="Times New Roman" w:hAnsi="Times New Roman" w:cs="Times New Roman"/>
          <w:sz w:val="24"/>
          <w:szCs w:val="24"/>
        </w:rPr>
        <w:t>Energy compliance path.</w:t>
      </w:r>
    </w:p>
    <w:p w14:paraId="4382342F" w14:textId="31DF03D1" w:rsidR="00A10522" w:rsidRPr="00A10522" w:rsidRDefault="0050748E" w:rsidP="00C35430">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2. </w:t>
      </w:r>
      <w:r w:rsidR="00A10522" w:rsidRPr="00A10522">
        <w:rPr>
          <w:rFonts w:ascii="Times New Roman" w:hAnsi="Times New Roman" w:cs="Times New Roman"/>
          <w:sz w:val="24"/>
          <w:szCs w:val="24"/>
        </w:rPr>
        <w:t xml:space="preserve">Insulation materials and their </w:t>
      </w:r>
      <w:r w:rsidR="00A10522" w:rsidRPr="00A10522">
        <w:rPr>
          <w:rFonts w:ascii="Times New Roman" w:hAnsi="Times New Roman" w:cs="Times New Roman"/>
          <w:i/>
          <w:iCs/>
          <w:sz w:val="24"/>
          <w:szCs w:val="24"/>
        </w:rPr>
        <w:t>R</w:t>
      </w:r>
      <w:r w:rsidR="00A10522" w:rsidRPr="00A10522">
        <w:rPr>
          <w:rFonts w:ascii="Times New Roman" w:hAnsi="Times New Roman" w:cs="Times New Roman"/>
          <w:sz w:val="24"/>
          <w:szCs w:val="24"/>
        </w:rPr>
        <w:t>-values.</w:t>
      </w:r>
    </w:p>
    <w:p w14:paraId="7518D174" w14:textId="1EAE8E4D" w:rsidR="00A10522" w:rsidRPr="00A10522" w:rsidRDefault="002A7458" w:rsidP="00C35430">
      <w:pPr>
        <w:autoSpaceDE w:val="0"/>
        <w:autoSpaceDN w:val="0"/>
        <w:adjustRightInd w:val="0"/>
        <w:spacing w:after="0" w:line="240" w:lineRule="auto"/>
        <w:ind w:firstLine="720"/>
        <w:rPr>
          <w:rFonts w:ascii="Times New Roman" w:hAnsi="Times New Roman" w:cs="Times New Roman"/>
          <w:i/>
          <w:iCs/>
          <w:sz w:val="24"/>
          <w:szCs w:val="24"/>
        </w:rPr>
      </w:pPr>
      <w:r>
        <w:rPr>
          <w:rFonts w:ascii="Times New Roman" w:hAnsi="Times New Roman" w:cs="Times New Roman"/>
          <w:sz w:val="24"/>
          <w:szCs w:val="24"/>
        </w:rPr>
        <w:t>3</w:t>
      </w:r>
      <w:r w:rsidR="00A10522" w:rsidRPr="00A10522">
        <w:rPr>
          <w:rFonts w:ascii="Times New Roman" w:hAnsi="Times New Roman" w:cs="Times New Roman"/>
          <w:sz w:val="24"/>
          <w:szCs w:val="24"/>
        </w:rPr>
        <w:t xml:space="preserve">. Fenestration </w:t>
      </w:r>
      <w:r w:rsidR="00A10522" w:rsidRPr="00A10522">
        <w:rPr>
          <w:rFonts w:ascii="Times New Roman" w:hAnsi="Times New Roman" w:cs="Times New Roman"/>
          <w:i/>
          <w:iCs/>
          <w:sz w:val="24"/>
          <w:szCs w:val="24"/>
        </w:rPr>
        <w:t>U-</w:t>
      </w:r>
      <w:r w:rsidR="00A10522" w:rsidRPr="00A10522">
        <w:rPr>
          <w:rFonts w:ascii="Times New Roman" w:hAnsi="Times New Roman" w:cs="Times New Roman"/>
          <w:sz w:val="24"/>
          <w:szCs w:val="24"/>
        </w:rPr>
        <w:t xml:space="preserve">factors and </w:t>
      </w:r>
      <w:r w:rsidR="00A10522" w:rsidRPr="00A10522">
        <w:rPr>
          <w:rFonts w:ascii="Times New Roman" w:hAnsi="Times New Roman" w:cs="Times New Roman"/>
          <w:i/>
          <w:iCs/>
          <w:sz w:val="24"/>
          <w:szCs w:val="24"/>
        </w:rPr>
        <w:t xml:space="preserve">solar heat gain coefficients </w:t>
      </w:r>
      <w:r w:rsidR="00A10522" w:rsidRPr="00A10522">
        <w:rPr>
          <w:rFonts w:ascii="Times New Roman" w:hAnsi="Times New Roman" w:cs="Times New Roman"/>
          <w:sz w:val="24"/>
          <w:szCs w:val="24"/>
        </w:rPr>
        <w:t>(SHGC).</w:t>
      </w:r>
    </w:p>
    <w:p w14:paraId="54283BF0" w14:textId="73A1572A" w:rsidR="00A10522" w:rsidRPr="00A10522" w:rsidRDefault="002A7458" w:rsidP="00C35430">
      <w:pPr>
        <w:autoSpaceDE w:val="0"/>
        <w:autoSpaceDN w:val="0"/>
        <w:adjustRightInd w:val="0"/>
        <w:spacing w:after="0" w:line="240" w:lineRule="auto"/>
        <w:ind w:firstLine="720"/>
        <w:rPr>
          <w:rFonts w:ascii="Times New Roman" w:hAnsi="Times New Roman" w:cs="Times New Roman"/>
          <w:i/>
          <w:iCs/>
          <w:sz w:val="24"/>
          <w:szCs w:val="24"/>
        </w:rPr>
      </w:pPr>
      <w:r>
        <w:rPr>
          <w:rFonts w:ascii="Times New Roman" w:hAnsi="Times New Roman" w:cs="Times New Roman"/>
          <w:sz w:val="24"/>
          <w:szCs w:val="24"/>
        </w:rPr>
        <w:t>4</w:t>
      </w:r>
      <w:r w:rsidR="00A10522" w:rsidRPr="00A10522">
        <w:rPr>
          <w:rFonts w:ascii="Times New Roman" w:hAnsi="Times New Roman" w:cs="Times New Roman"/>
          <w:sz w:val="24"/>
          <w:szCs w:val="24"/>
        </w:rPr>
        <w:t xml:space="preserve">. Area-weighted </w:t>
      </w:r>
      <w:r w:rsidR="00A10522" w:rsidRPr="00A10522">
        <w:rPr>
          <w:rFonts w:ascii="Times New Roman" w:hAnsi="Times New Roman" w:cs="Times New Roman"/>
          <w:i/>
          <w:iCs/>
          <w:sz w:val="24"/>
          <w:szCs w:val="24"/>
        </w:rPr>
        <w:t>U-</w:t>
      </w:r>
      <w:r w:rsidR="00A10522" w:rsidRPr="00A10522">
        <w:rPr>
          <w:rFonts w:ascii="Times New Roman" w:hAnsi="Times New Roman" w:cs="Times New Roman"/>
          <w:sz w:val="24"/>
          <w:szCs w:val="24"/>
        </w:rPr>
        <w:t xml:space="preserve">factor and </w:t>
      </w:r>
      <w:r w:rsidR="00A10522" w:rsidRPr="00A10522">
        <w:rPr>
          <w:rFonts w:ascii="Times New Roman" w:hAnsi="Times New Roman" w:cs="Times New Roman"/>
          <w:i/>
          <w:iCs/>
          <w:sz w:val="24"/>
          <w:szCs w:val="24"/>
        </w:rPr>
        <w:t xml:space="preserve">solar heat gain coefficients </w:t>
      </w:r>
      <w:r w:rsidR="00A10522" w:rsidRPr="00A10522">
        <w:rPr>
          <w:rFonts w:ascii="Times New Roman" w:hAnsi="Times New Roman" w:cs="Times New Roman"/>
          <w:sz w:val="24"/>
          <w:szCs w:val="24"/>
        </w:rPr>
        <w:t>(SHGC) calculations.</w:t>
      </w:r>
    </w:p>
    <w:p w14:paraId="26903623" w14:textId="19D2A097" w:rsidR="00A10522" w:rsidRPr="00A10522" w:rsidRDefault="002A7458" w:rsidP="00C35430">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5</w:t>
      </w:r>
      <w:r w:rsidR="00A10522" w:rsidRPr="00A10522">
        <w:rPr>
          <w:rFonts w:ascii="Times New Roman" w:hAnsi="Times New Roman" w:cs="Times New Roman"/>
          <w:sz w:val="24"/>
          <w:szCs w:val="24"/>
        </w:rPr>
        <w:t>. Mechanical system design criteria.</w:t>
      </w:r>
    </w:p>
    <w:p w14:paraId="0579AF4A" w14:textId="5F1FAD6F" w:rsidR="00A10522" w:rsidRPr="00A10522" w:rsidRDefault="002A7458" w:rsidP="00C35430">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6</w:t>
      </w:r>
      <w:r w:rsidR="00A10522" w:rsidRPr="00A10522">
        <w:rPr>
          <w:rFonts w:ascii="Times New Roman" w:hAnsi="Times New Roman" w:cs="Times New Roman"/>
          <w:sz w:val="24"/>
          <w:szCs w:val="24"/>
        </w:rPr>
        <w:t>. Mechanical and service water-heating systems and equipment types, sizes and efficiencies.</w:t>
      </w:r>
    </w:p>
    <w:p w14:paraId="284663CE" w14:textId="7BB1D373" w:rsidR="00A10522" w:rsidRPr="00A10522" w:rsidRDefault="002A7458" w:rsidP="00C35430">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7</w:t>
      </w:r>
      <w:r w:rsidR="00A10522" w:rsidRPr="00A10522">
        <w:rPr>
          <w:rFonts w:ascii="Times New Roman" w:hAnsi="Times New Roman" w:cs="Times New Roman"/>
          <w:sz w:val="24"/>
          <w:szCs w:val="24"/>
        </w:rPr>
        <w:t>. Equipment and system controls.</w:t>
      </w:r>
    </w:p>
    <w:p w14:paraId="2F6F98F9" w14:textId="47FC15FF" w:rsidR="00A10522" w:rsidRPr="00A10522" w:rsidRDefault="002A7458" w:rsidP="00C35430">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8</w:t>
      </w:r>
      <w:r w:rsidR="00A10522" w:rsidRPr="00A10522">
        <w:rPr>
          <w:rFonts w:ascii="Times New Roman" w:hAnsi="Times New Roman" w:cs="Times New Roman"/>
          <w:sz w:val="24"/>
          <w:szCs w:val="24"/>
        </w:rPr>
        <w:t>. Duct sealing, duct and pipe insulation and location.</w:t>
      </w:r>
    </w:p>
    <w:p w14:paraId="674C58B4" w14:textId="7E13D58F" w:rsidR="00201B17" w:rsidRDefault="002A7458" w:rsidP="00201B17">
      <w:pPr>
        <w:spacing w:after="0"/>
        <w:ind w:firstLine="720"/>
        <w:rPr>
          <w:rFonts w:ascii="Times New Roman" w:hAnsi="Times New Roman" w:cs="Times New Roman"/>
          <w:sz w:val="24"/>
          <w:szCs w:val="24"/>
        </w:rPr>
      </w:pPr>
      <w:r>
        <w:rPr>
          <w:rFonts w:ascii="Times New Roman" w:hAnsi="Times New Roman" w:cs="Times New Roman"/>
          <w:sz w:val="24"/>
          <w:szCs w:val="24"/>
        </w:rPr>
        <w:t>9</w:t>
      </w:r>
      <w:r w:rsidR="00A10522" w:rsidRPr="00A10522">
        <w:rPr>
          <w:rFonts w:ascii="Times New Roman" w:hAnsi="Times New Roman" w:cs="Times New Roman"/>
          <w:sz w:val="24"/>
          <w:szCs w:val="24"/>
        </w:rPr>
        <w:t>. Air sealing details.</w:t>
      </w:r>
    </w:p>
    <w:p w14:paraId="76F3DFD5" w14:textId="18983A6F" w:rsidR="00A10522" w:rsidRPr="0031003A" w:rsidRDefault="002A7458" w:rsidP="00201B17">
      <w:pPr>
        <w:spacing w:after="0"/>
        <w:ind w:firstLine="720"/>
        <w:rPr>
          <w:rFonts w:ascii="Times New Roman" w:hAnsi="Times New Roman" w:cs="Times New Roman"/>
          <w:color w:val="4F81BD" w:themeColor="accent1"/>
          <w:sz w:val="24"/>
          <w:szCs w:val="24"/>
        </w:rPr>
      </w:pPr>
      <w:r w:rsidRPr="00F279EC">
        <w:rPr>
          <w:rFonts w:ascii="Times New Roman" w:hAnsi="Times New Roman" w:cs="Times New Roman"/>
          <w:color w:val="FF0000"/>
          <w:sz w:val="24"/>
          <w:szCs w:val="24"/>
        </w:rPr>
        <w:t>10</w:t>
      </w:r>
      <w:r w:rsidR="00A10522" w:rsidRPr="0031003A">
        <w:rPr>
          <w:rFonts w:ascii="Times New Roman" w:hAnsi="Times New Roman" w:cs="Times New Roman"/>
          <w:color w:val="4F81BD" w:themeColor="accent1"/>
          <w:sz w:val="24"/>
          <w:szCs w:val="24"/>
        </w:rPr>
        <w:t>. EV Ready Space locations per R404.</w:t>
      </w:r>
      <w:r w:rsidR="00A10522" w:rsidRPr="009B3914">
        <w:rPr>
          <w:rFonts w:ascii="Times New Roman" w:hAnsi="Times New Roman" w:cs="Times New Roman"/>
          <w:strike/>
          <w:color w:val="FF0000"/>
          <w:sz w:val="24"/>
          <w:szCs w:val="24"/>
          <w:u w:val="single"/>
        </w:rPr>
        <w:t>2</w:t>
      </w:r>
      <w:r w:rsidR="009B3914" w:rsidRPr="009B3914">
        <w:rPr>
          <w:rFonts w:ascii="Times New Roman" w:hAnsi="Times New Roman" w:cs="Times New Roman"/>
          <w:color w:val="FF0000"/>
          <w:sz w:val="24"/>
          <w:szCs w:val="24"/>
          <w:u w:val="single"/>
        </w:rPr>
        <w:t>4.</w:t>
      </w:r>
    </w:p>
    <w:p w14:paraId="501E4671" w14:textId="4B0A8FA4" w:rsidR="005A1FD3" w:rsidRPr="002D31A7" w:rsidRDefault="00201B17" w:rsidP="004071EA">
      <w:pPr>
        <w:spacing w:after="0"/>
        <w:ind w:left="720"/>
        <w:rPr>
          <w:rFonts w:ascii="Times New Roman" w:hAnsi="Times New Roman" w:cs="Times New Roman"/>
          <w:color w:val="FF0000"/>
          <w:sz w:val="24"/>
          <w:szCs w:val="24"/>
        </w:rPr>
      </w:pPr>
      <w:r w:rsidRPr="00F279EC">
        <w:rPr>
          <w:color w:val="FF0000"/>
          <w:sz w:val="24"/>
          <w:szCs w:val="24"/>
        </w:rPr>
        <w:t>1</w:t>
      </w:r>
      <w:r w:rsidR="002A7458" w:rsidRPr="00F279EC">
        <w:rPr>
          <w:color w:val="FF0000"/>
          <w:sz w:val="24"/>
          <w:szCs w:val="24"/>
        </w:rPr>
        <w:t>1</w:t>
      </w:r>
      <w:r w:rsidRPr="00F279EC">
        <w:rPr>
          <w:color w:val="FF0000"/>
          <w:sz w:val="24"/>
          <w:szCs w:val="24"/>
        </w:rPr>
        <w:t>.</w:t>
      </w:r>
      <w:r w:rsidRPr="00F279EC">
        <w:rPr>
          <w:rFonts w:ascii="Times New Roman" w:hAnsi="Times New Roman" w:cs="Times New Roman"/>
          <w:color w:val="FF0000"/>
          <w:sz w:val="24"/>
          <w:szCs w:val="24"/>
        </w:rPr>
        <w:t xml:space="preserve"> </w:t>
      </w:r>
      <w:r w:rsidRPr="0031003A">
        <w:rPr>
          <w:rFonts w:ascii="Times New Roman" w:hAnsi="Times New Roman" w:cs="Times New Roman"/>
          <w:color w:val="4F81BD" w:themeColor="accent1"/>
          <w:sz w:val="24"/>
          <w:szCs w:val="24"/>
        </w:rPr>
        <w:t>Solar-Ready Zone in accordance with Appendix R</w:t>
      </w:r>
      <w:r w:rsidR="006B1886" w:rsidRPr="0031003A">
        <w:rPr>
          <w:rFonts w:ascii="Times New Roman" w:hAnsi="Times New Roman" w:cs="Times New Roman"/>
          <w:color w:val="4F81BD" w:themeColor="accent1"/>
          <w:sz w:val="24"/>
          <w:szCs w:val="24"/>
        </w:rPr>
        <w:t>B</w:t>
      </w:r>
      <w:r w:rsidR="009B3914">
        <w:rPr>
          <w:rFonts w:ascii="Times New Roman" w:hAnsi="Times New Roman" w:cs="Times New Roman"/>
          <w:color w:val="4F81BD" w:themeColor="accent1"/>
          <w:sz w:val="24"/>
          <w:szCs w:val="24"/>
        </w:rPr>
        <w:t xml:space="preserve">, </w:t>
      </w:r>
      <w:r w:rsidR="004071EA" w:rsidRPr="004071EA">
        <w:rPr>
          <w:rFonts w:ascii="Times New Roman" w:hAnsi="Times New Roman" w:cs="Times New Roman"/>
          <w:color w:val="FF0000"/>
          <w:sz w:val="24"/>
          <w:szCs w:val="24"/>
          <w:u w:val="single"/>
        </w:rPr>
        <w:t xml:space="preserve">or </w:t>
      </w:r>
      <w:r w:rsidR="005A1FD3" w:rsidRPr="00D07B59">
        <w:rPr>
          <w:rFonts w:ascii="Times New Roman" w:hAnsi="Times New Roman" w:cs="Times New Roman"/>
          <w:color w:val="FF0000"/>
          <w:sz w:val="24"/>
          <w:szCs w:val="24"/>
          <w:u w:val="single"/>
        </w:rPr>
        <w:t>Solar Zone</w:t>
      </w:r>
      <w:r w:rsidR="00CB4C60" w:rsidRPr="00D07B59">
        <w:rPr>
          <w:rFonts w:ascii="Times New Roman" w:hAnsi="Times New Roman" w:cs="Times New Roman"/>
          <w:color w:val="FF0000"/>
          <w:sz w:val="24"/>
          <w:szCs w:val="24"/>
          <w:u w:val="single"/>
        </w:rPr>
        <w:t xml:space="preserve"> Area</w:t>
      </w:r>
      <w:r w:rsidR="005A1FD3" w:rsidRPr="00D07B59">
        <w:rPr>
          <w:rFonts w:ascii="Times New Roman" w:hAnsi="Times New Roman" w:cs="Times New Roman"/>
          <w:color w:val="FF0000"/>
          <w:sz w:val="24"/>
          <w:szCs w:val="24"/>
          <w:u w:val="single"/>
        </w:rPr>
        <w:t xml:space="preserve"> </w:t>
      </w:r>
      <w:r w:rsidR="00975CEA" w:rsidRPr="00D07B59">
        <w:rPr>
          <w:rFonts w:ascii="Times New Roman" w:hAnsi="Times New Roman" w:cs="Times New Roman"/>
          <w:color w:val="FF0000"/>
          <w:sz w:val="24"/>
          <w:szCs w:val="24"/>
          <w:u w:val="single"/>
        </w:rPr>
        <w:t>when complying</w:t>
      </w:r>
      <w:r w:rsidR="005A1FD3" w:rsidRPr="00D07B59">
        <w:rPr>
          <w:rFonts w:ascii="Times New Roman" w:hAnsi="Times New Roman" w:cs="Times New Roman"/>
          <w:color w:val="FF0000"/>
          <w:sz w:val="24"/>
          <w:szCs w:val="24"/>
          <w:u w:val="single"/>
        </w:rPr>
        <w:t xml:space="preserve"> with Appendix RC for fossil-fuel heated homes</w:t>
      </w:r>
      <w:r w:rsidR="00975CEA">
        <w:rPr>
          <w:rFonts w:ascii="Times New Roman" w:hAnsi="Times New Roman" w:cs="Times New Roman"/>
          <w:color w:val="FF0000"/>
          <w:sz w:val="24"/>
          <w:szCs w:val="24"/>
        </w:rPr>
        <w:t>.</w:t>
      </w:r>
      <w:r w:rsidR="002D31A7">
        <w:rPr>
          <w:rFonts w:ascii="Times New Roman" w:hAnsi="Times New Roman" w:cs="Times New Roman"/>
          <w:color w:val="FF0000"/>
          <w:sz w:val="24"/>
          <w:szCs w:val="24"/>
        </w:rPr>
        <w:t xml:space="preserve"> </w:t>
      </w:r>
    </w:p>
    <w:p w14:paraId="67D9DDA5" w14:textId="681D6C22" w:rsidR="005A1FD3" w:rsidRPr="00AE58FB" w:rsidRDefault="005A1FD3" w:rsidP="00123D3B">
      <w:pPr>
        <w:spacing w:after="0"/>
        <w:rPr>
          <w:rFonts w:ascii="Times New Roman" w:hAnsi="Times New Roman" w:cs="Times New Roman"/>
          <w:color w:val="FF0000"/>
          <w:sz w:val="24"/>
          <w:szCs w:val="24"/>
        </w:rPr>
      </w:pPr>
    </w:p>
    <w:p w14:paraId="75F26D34" w14:textId="77777777" w:rsidR="00992A4E" w:rsidRDefault="00992A4E" w:rsidP="00992A4E">
      <w:pPr>
        <w:autoSpaceDE w:val="0"/>
        <w:autoSpaceDN w:val="0"/>
        <w:adjustRightInd w:val="0"/>
        <w:spacing w:after="0" w:line="240" w:lineRule="auto"/>
        <w:rPr>
          <w:rFonts w:ascii="Arial" w:hAnsi="Arial" w:cs="Arial"/>
          <w:b/>
          <w:bCs/>
          <w:sz w:val="24"/>
          <w:szCs w:val="24"/>
        </w:rPr>
      </w:pPr>
    </w:p>
    <w:p w14:paraId="6E0FBB3A" w14:textId="3EDB9231" w:rsidR="00992A4E" w:rsidRPr="00954552" w:rsidRDefault="00992A4E" w:rsidP="00992A4E">
      <w:pPr>
        <w:autoSpaceDE w:val="0"/>
        <w:autoSpaceDN w:val="0"/>
        <w:adjustRightInd w:val="0"/>
        <w:spacing w:after="0" w:line="240" w:lineRule="auto"/>
        <w:rPr>
          <w:rFonts w:ascii="Times New Roman" w:hAnsi="Times New Roman" w:cs="Times New Roman"/>
          <w:b/>
          <w:bCs/>
          <w:sz w:val="24"/>
          <w:szCs w:val="24"/>
        </w:rPr>
      </w:pPr>
      <w:r w:rsidRPr="00954552">
        <w:rPr>
          <w:rFonts w:ascii="Times New Roman" w:hAnsi="Times New Roman" w:cs="Times New Roman"/>
          <w:b/>
          <w:bCs/>
          <w:sz w:val="24"/>
          <w:szCs w:val="24"/>
        </w:rPr>
        <w:t>CHAPTER 2 [RE]</w:t>
      </w:r>
      <w:r w:rsidR="00954552" w:rsidRPr="00954552">
        <w:rPr>
          <w:rFonts w:ascii="Times New Roman" w:hAnsi="Times New Roman" w:cs="Times New Roman"/>
          <w:b/>
          <w:bCs/>
          <w:sz w:val="24"/>
          <w:szCs w:val="24"/>
        </w:rPr>
        <w:t xml:space="preserve"> </w:t>
      </w:r>
      <w:r w:rsidRPr="00954552">
        <w:rPr>
          <w:rFonts w:ascii="Times New Roman" w:hAnsi="Times New Roman" w:cs="Times New Roman"/>
          <w:b/>
          <w:bCs/>
          <w:sz w:val="24"/>
          <w:szCs w:val="24"/>
        </w:rPr>
        <w:t>DEFINITIONS</w:t>
      </w:r>
    </w:p>
    <w:p w14:paraId="6C8E9E2C" w14:textId="45E9B854" w:rsidR="00A10522" w:rsidRDefault="00A10522" w:rsidP="00B5198E">
      <w:pPr>
        <w:autoSpaceDE w:val="0"/>
        <w:autoSpaceDN w:val="0"/>
        <w:adjustRightInd w:val="0"/>
        <w:spacing w:after="0" w:line="240" w:lineRule="auto"/>
        <w:rPr>
          <w:rFonts w:ascii="Arial" w:hAnsi="Arial" w:cs="Arial"/>
          <w:b/>
          <w:bCs/>
          <w:sz w:val="32"/>
          <w:szCs w:val="32"/>
        </w:rPr>
      </w:pPr>
    </w:p>
    <w:p w14:paraId="3656F2CC" w14:textId="77777777" w:rsidR="00E8265E" w:rsidRPr="00E8265E" w:rsidRDefault="00992A4E" w:rsidP="00A10522">
      <w:pPr>
        <w:rPr>
          <w:rFonts w:ascii="Times New Roman" w:hAnsi="Times New Roman"/>
          <w:b/>
          <w:sz w:val="24"/>
          <w:szCs w:val="24"/>
        </w:rPr>
      </w:pPr>
      <w:r w:rsidRPr="00E8265E">
        <w:rPr>
          <w:rFonts w:ascii="Times New Roman" w:hAnsi="Times New Roman"/>
          <w:b/>
          <w:sz w:val="24"/>
          <w:szCs w:val="24"/>
        </w:rPr>
        <w:t>R202</w:t>
      </w:r>
      <w:r w:rsidR="00A10522" w:rsidRPr="00E8265E">
        <w:rPr>
          <w:rFonts w:ascii="Times New Roman" w:hAnsi="Times New Roman"/>
          <w:b/>
          <w:sz w:val="24"/>
          <w:szCs w:val="24"/>
        </w:rPr>
        <w:t xml:space="preserve"> </w:t>
      </w:r>
      <w:r w:rsidR="00E8265E">
        <w:rPr>
          <w:rFonts w:ascii="Times New Roman" w:hAnsi="Times New Roman"/>
          <w:b/>
          <w:sz w:val="24"/>
          <w:szCs w:val="24"/>
        </w:rPr>
        <w:t>GENERAL DEFINITIONS</w:t>
      </w:r>
    </w:p>
    <w:p w14:paraId="676E872A" w14:textId="00E208D1" w:rsidR="00366BCE" w:rsidRPr="0031003A" w:rsidRDefault="00A67D58" w:rsidP="00A10522">
      <w:pPr>
        <w:rPr>
          <w:rFonts w:ascii="Times New Roman" w:hAnsi="Times New Roman"/>
          <w:b/>
          <w:i/>
          <w:color w:val="4F81BD" w:themeColor="accent1"/>
          <w:sz w:val="24"/>
          <w:szCs w:val="24"/>
        </w:rPr>
      </w:pPr>
      <w:r>
        <w:rPr>
          <w:rFonts w:ascii="Times New Roman" w:hAnsi="Times New Roman"/>
          <w:b/>
          <w:i/>
          <w:color w:val="4F81BD" w:themeColor="accent1"/>
          <w:sz w:val="24"/>
          <w:szCs w:val="24"/>
        </w:rPr>
        <w:t xml:space="preserve">R202 </w:t>
      </w:r>
      <w:r w:rsidR="00992A4E" w:rsidRPr="00A67D58">
        <w:rPr>
          <w:rFonts w:ascii="Times New Roman" w:hAnsi="Times New Roman"/>
          <w:bCs/>
          <w:i/>
          <w:color w:val="4F81BD" w:themeColor="accent1"/>
          <w:sz w:val="24"/>
          <w:szCs w:val="24"/>
        </w:rPr>
        <w:t>Add the following definitions:</w:t>
      </w:r>
    </w:p>
    <w:p w14:paraId="387E7B6C" w14:textId="4FB9A22D" w:rsidR="00B70ECF" w:rsidRPr="00B70ECF" w:rsidRDefault="00B70ECF" w:rsidP="00992A4E">
      <w:pPr>
        <w:autoSpaceDE w:val="0"/>
        <w:autoSpaceDN w:val="0"/>
        <w:adjustRightInd w:val="0"/>
        <w:spacing w:after="0" w:line="240" w:lineRule="auto"/>
        <w:rPr>
          <w:rFonts w:ascii="Times New Roman" w:hAnsi="Times New Roman" w:cs="Times New Roman"/>
          <w:b/>
          <w:bCs/>
          <w:color w:val="FF0000"/>
          <w:sz w:val="24"/>
          <w:szCs w:val="24"/>
          <w:u w:val="single"/>
        </w:rPr>
      </w:pPr>
      <w:r w:rsidRPr="00B70ECF">
        <w:rPr>
          <w:rFonts w:ascii="Times New Roman" w:hAnsi="Times New Roman" w:cs="Times New Roman"/>
          <w:b/>
          <w:bCs/>
          <w:color w:val="FF0000"/>
          <w:sz w:val="24"/>
          <w:szCs w:val="24"/>
          <w:u w:val="single"/>
        </w:rPr>
        <w:t xml:space="preserve">ALL-ELECTRIC BUILDING. </w:t>
      </w:r>
      <w:r w:rsidRPr="00B70ECF">
        <w:rPr>
          <w:rFonts w:ascii="Times New Roman" w:hAnsi="Times New Roman" w:cs="Times New Roman"/>
          <w:color w:val="FF0000"/>
          <w:sz w:val="24"/>
          <w:szCs w:val="24"/>
          <w:u w:val="single"/>
        </w:rPr>
        <w:t xml:space="preserve">A building with no on-site </w:t>
      </w:r>
      <w:r w:rsidR="00337B84" w:rsidRPr="00337B84">
        <w:rPr>
          <w:rFonts w:ascii="Times New Roman" w:hAnsi="Times New Roman" w:cs="Times New Roman"/>
          <w:i/>
          <w:iCs/>
          <w:color w:val="FF0000"/>
          <w:sz w:val="24"/>
          <w:szCs w:val="24"/>
          <w:u w:val="single"/>
        </w:rPr>
        <w:t>combustion equipment</w:t>
      </w:r>
      <w:r w:rsidR="00337B84">
        <w:rPr>
          <w:rFonts w:ascii="Times New Roman" w:hAnsi="Times New Roman" w:cs="Times New Roman"/>
          <w:color w:val="FF0000"/>
          <w:sz w:val="24"/>
          <w:szCs w:val="24"/>
          <w:u w:val="single"/>
        </w:rPr>
        <w:t xml:space="preserve"> for </w:t>
      </w:r>
      <w:r w:rsidRPr="00B70ECF">
        <w:rPr>
          <w:rFonts w:ascii="Times New Roman" w:hAnsi="Times New Roman" w:cs="Times New Roman"/>
          <w:color w:val="FF0000"/>
          <w:sz w:val="24"/>
          <w:szCs w:val="24"/>
          <w:u w:val="single"/>
        </w:rPr>
        <w:t xml:space="preserve">fossil fuel use or capacity </w:t>
      </w:r>
      <w:r w:rsidRPr="2838D819">
        <w:rPr>
          <w:rFonts w:ascii="Times New Roman" w:hAnsi="Times New Roman" w:cs="Times New Roman"/>
          <w:color w:val="FF0000"/>
          <w:sz w:val="24"/>
          <w:szCs w:val="24"/>
          <w:u w:val="single"/>
        </w:rPr>
        <w:t>including</w:t>
      </w:r>
      <w:r w:rsidR="00CD104A">
        <w:rPr>
          <w:rFonts w:ascii="Times New Roman" w:hAnsi="Times New Roman" w:cs="Times New Roman"/>
          <w:color w:val="FF0000"/>
          <w:sz w:val="24"/>
          <w:szCs w:val="24"/>
          <w:u w:val="single"/>
        </w:rPr>
        <w:t xml:space="preserve"> fossil fuel use in</w:t>
      </w:r>
      <w:r w:rsidRPr="00B70ECF">
        <w:rPr>
          <w:rFonts w:ascii="Times New Roman" w:hAnsi="Times New Roman" w:cs="Times New Roman"/>
          <w:color w:val="FF0000"/>
          <w:sz w:val="24"/>
          <w:szCs w:val="24"/>
          <w:u w:val="single"/>
        </w:rPr>
        <w:t xml:space="preserve"> space heating, water heating, cooking, or drying appliances.</w:t>
      </w:r>
    </w:p>
    <w:p w14:paraId="4240E2E8" w14:textId="77777777" w:rsidR="00B70ECF" w:rsidRDefault="00B70ECF" w:rsidP="00992A4E">
      <w:pPr>
        <w:autoSpaceDE w:val="0"/>
        <w:autoSpaceDN w:val="0"/>
        <w:adjustRightInd w:val="0"/>
        <w:spacing w:after="0" w:line="240" w:lineRule="auto"/>
        <w:rPr>
          <w:rFonts w:ascii="Times New Roman" w:hAnsi="Times New Roman" w:cs="Times New Roman"/>
          <w:b/>
          <w:bCs/>
          <w:color w:val="4F81BD" w:themeColor="accent1"/>
          <w:sz w:val="24"/>
          <w:szCs w:val="24"/>
        </w:rPr>
      </w:pPr>
    </w:p>
    <w:p w14:paraId="3AD470D7" w14:textId="67409DB1" w:rsidR="00A162E8" w:rsidRDefault="00A162E8" w:rsidP="00992A4E">
      <w:pPr>
        <w:autoSpaceDE w:val="0"/>
        <w:autoSpaceDN w:val="0"/>
        <w:adjustRightInd w:val="0"/>
        <w:spacing w:after="0" w:line="240" w:lineRule="auto"/>
        <w:rPr>
          <w:rFonts w:ascii="Times New Roman" w:hAnsi="Times New Roman" w:cs="Times New Roman"/>
          <w:color w:val="4F81BD" w:themeColor="accent1"/>
          <w:sz w:val="24"/>
          <w:szCs w:val="24"/>
        </w:rPr>
      </w:pPr>
      <w:r w:rsidRPr="0031003A">
        <w:rPr>
          <w:rFonts w:ascii="Times New Roman" w:hAnsi="Times New Roman" w:cs="Times New Roman"/>
          <w:b/>
          <w:bCs/>
          <w:color w:val="4F81BD" w:themeColor="accent1"/>
          <w:sz w:val="24"/>
          <w:szCs w:val="24"/>
        </w:rPr>
        <w:lastRenderedPageBreak/>
        <w:t>CLEAN BIOMASS HEATING SYSTEM</w:t>
      </w:r>
      <w:r w:rsidR="00037989" w:rsidRPr="0031003A">
        <w:rPr>
          <w:rFonts w:ascii="Times New Roman" w:hAnsi="Times New Roman" w:cs="Times New Roman"/>
          <w:b/>
          <w:bCs/>
          <w:color w:val="4F81BD" w:themeColor="accent1"/>
          <w:sz w:val="24"/>
          <w:szCs w:val="24"/>
        </w:rPr>
        <w:t xml:space="preserve">. </w:t>
      </w:r>
      <w:r w:rsidR="00037989" w:rsidRPr="0031003A">
        <w:rPr>
          <w:rFonts w:ascii="Times New Roman" w:hAnsi="Times New Roman" w:cs="Times New Roman"/>
          <w:color w:val="4F81BD" w:themeColor="accent1"/>
          <w:sz w:val="24"/>
          <w:szCs w:val="24"/>
        </w:rPr>
        <w:t xml:space="preserve">Wood-pellet fired central boilers and furnaces where the equipment has a thermal efficiency rating of </w:t>
      </w:r>
      <w:r w:rsidR="00FD2B68" w:rsidRPr="00FD2B68">
        <w:rPr>
          <w:rFonts w:ascii="Times New Roman" w:hAnsi="Times New Roman" w:cs="Times New Roman"/>
          <w:color w:val="FF0000"/>
          <w:sz w:val="24"/>
          <w:szCs w:val="24"/>
        </w:rPr>
        <w:t>85</w:t>
      </w:r>
      <w:r w:rsidR="00037989" w:rsidRPr="00FD2B68">
        <w:rPr>
          <w:rFonts w:ascii="Times New Roman" w:hAnsi="Times New Roman" w:cs="Times New Roman"/>
          <w:strike/>
          <w:color w:val="FF0000"/>
          <w:sz w:val="24"/>
          <w:szCs w:val="24"/>
        </w:rPr>
        <w:t>80</w:t>
      </w:r>
      <w:r w:rsidR="00037989" w:rsidRPr="0031003A">
        <w:rPr>
          <w:rFonts w:ascii="Times New Roman" w:hAnsi="Times New Roman" w:cs="Times New Roman"/>
          <w:color w:val="4F81BD" w:themeColor="accent1"/>
          <w:sz w:val="24"/>
          <w:szCs w:val="24"/>
        </w:rPr>
        <w:t xml:space="preserve">% (higher heating value) or greater; and a particulate matter emissions rating of no more than </w:t>
      </w:r>
      <w:r w:rsidR="00037989" w:rsidRPr="00F933F3">
        <w:rPr>
          <w:rFonts w:ascii="Times New Roman" w:hAnsi="Times New Roman" w:cs="Times New Roman"/>
          <w:strike/>
          <w:color w:val="FF0000"/>
          <w:sz w:val="24"/>
          <w:szCs w:val="24"/>
        </w:rPr>
        <w:t>0.15</w:t>
      </w:r>
      <w:r w:rsidR="00037989" w:rsidRPr="00F933F3">
        <w:rPr>
          <w:rFonts w:ascii="Times New Roman" w:hAnsi="Times New Roman" w:cs="Times New Roman"/>
          <w:color w:val="FF0000"/>
          <w:sz w:val="24"/>
          <w:szCs w:val="24"/>
        </w:rPr>
        <w:t xml:space="preserve"> </w:t>
      </w:r>
      <w:r w:rsidR="00F933F3" w:rsidRPr="00F933F3">
        <w:rPr>
          <w:rFonts w:ascii="Times New Roman" w:hAnsi="Times New Roman" w:cs="Times New Roman"/>
          <w:color w:val="FF0000"/>
          <w:sz w:val="24"/>
          <w:szCs w:val="24"/>
        </w:rPr>
        <w:t xml:space="preserve">0.08 </w:t>
      </w:r>
      <w:proofErr w:type="spellStart"/>
      <w:r w:rsidR="00037989" w:rsidRPr="0031003A">
        <w:rPr>
          <w:rFonts w:ascii="Times New Roman" w:hAnsi="Times New Roman" w:cs="Times New Roman"/>
          <w:color w:val="4F81BD" w:themeColor="accent1"/>
          <w:sz w:val="24"/>
          <w:szCs w:val="24"/>
        </w:rPr>
        <w:t>lb</w:t>
      </w:r>
      <w:proofErr w:type="spellEnd"/>
      <w:r w:rsidR="00F933F3">
        <w:rPr>
          <w:rFonts w:ascii="Times New Roman" w:hAnsi="Times New Roman" w:cs="Times New Roman"/>
          <w:color w:val="4F81BD" w:themeColor="accent1"/>
          <w:sz w:val="24"/>
          <w:szCs w:val="24"/>
        </w:rPr>
        <w:t xml:space="preserve"> </w:t>
      </w:r>
      <w:r w:rsidR="00F933F3" w:rsidRPr="00F933F3">
        <w:rPr>
          <w:rFonts w:ascii="Times New Roman" w:hAnsi="Times New Roman" w:cs="Times New Roman"/>
          <w:color w:val="FF0000"/>
          <w:sz w:val="24"/>
          <w:szCs w:val="24"/>
        </w:rPr>
        <w:t>PM</w:t>
      </w:r>
      <w:r w:rsidR="00F933F3" w:rsidRPr="00576259">
        <w:rPr>
          <w:rFonts w:ascii="Times New Roman" w:hAnsi="Times New Roman" w:cs="Times New Roman"/>
          <w:color w:val="FF0000"/>
          <w:sz w:val="24"/>
          <w:szCs w:val="24"/>
          <w:vertAlign w:val="subscript"/>
        </w:rPr>
        <w:t>2.5</w:t>
      </w:r>
      <w:r w:rsidR="00037989" w:rsidRPr="0031003A">
        <w:rPr>
          <w:rFonts w:ascii="Times New Roman" w:hAnsi="Times New Roman" w:cs="Times New Roman"/>
          <w:color w:val="4F81BD" w:themeColor="accent1"/>
          <w:sz w:val="24"/>
          <w:szCs w:val="24"/>
        </w:rPr>
        <w:t xml:space="preserve">/MMBtu </w:t>
      </w:r>
      <w:r w:rsidR="00037989" w:rsidRPr="00F933F3">
        <w:rPr>
          <w:rFonts w:ascii="Times New Roman" w:hAnsi="Times New Roman" w:cs="Times New Roman"/>
          <w:strike/>
          <w:color w:val="FF0000"/>
          <w:sz w:val="24"/>
          <w:szCs w:val="24"/>
        </w:rPr>
        <w:t>PM</w:t>
      </w:r>
      <w:r w:rsidR="00037989" w:rsidRPr="0031003A">
        <w:rPr>
          <w:rFonts w:ascii="Times New Roman" w:hAnsi="Times New Roman" w:cs="Times New Roman"/>
          <w:color w:val="4F81BD" w:themeColor="accent1"/>
          <w:sz w:val="24"/>
          <w:szCs w:val="24"/>
        </w:rPr>
        <w:t xml:space="preserve"> heat output</w:t>
      </w:r>
      <w:r w:rsidR="00692861" w:rsidRPr="0031003A">
        <w:rPr>
          <w:rFonts w:ascii="Times New Roman" w:hAnsi="Times New Roman" w:cs="Times New Roman"/>
          <w:color w:val="4F81BD" w:themeColor="accent1"/>
          <w:sz w:val="24"/>
          <w:szCs w:val="24"/>
        </w:rPr>
        <w:t>.</w:t>
      </w:r>
    </w:p>
    <w:p w14:paraId="4E8A29B4" w14:textId="77777777" w:rsidR="00BE7709" w:rsidRPr="00BE7709" w:rsidRDefault="00BE7709" w:rsidP="00992A4E">
      <w:pPr>
        <w:autoSpaceDE w:val="0"/>
        <w:autoSpaceDN w:val="0"/>
        <w:adjustRightInd w:val="0"/>
        <w:spacing w:after="0" w:line="240" w:lineRule="auto"/>
        <w:rPr>
          <w:rFonts w:ascii="Times New Roman" w:hAnsi="Times New Roman" w:cs="Times New Roman"/>
          <w:color w:val="4F81BD" w:themeColor="accent1"/>
          <w:sz w:val="28"/>
          <w:szCs w:val="28"/>
        </w:rPr>
      </w:pPr>
    </w:p>
    <w:p w14:paraId="0063B126" w14:textId="6E66DA1B" w:rsidR="00692861" w:rsidRPr="00BE7709" w:rsidRDefault="00BE7709" w:rsidP="00BE7709">
      <w:pPr>
        <w:rPr>
          <w:rFonts w:ascii="Times New Roman" w:hAnsi="Times New Roman" w:cs="Times New Roman"/>
          <w:color w:val="FF0000"/>
          <w:sz w:val="24"/>
          <w:szCs w:val="24"/>
          <w:u w:val="single"/>
        </w:rPr>
      </w:pPr>
      <w:r w:rsidRPr="00BE7709">
        <w:rPr>
          <w:rFonts w:ascii="Times New Roman" w:hAnsi="Times New Roman" w:cs="Times New Roman"/>
          <w:b/>
          <w:bCs/>
          <w:color w:val="FF0000"/>
          <w:sz w:val="24"/>
          <w:szCs w:val="24"/>
          <w:u w:val="single"/>
        </w:rPr>
        <w:t xml:space="preserve">COMBUSTION EQUIPMENT. </w:t>
      </w:r>
      <w:r w:rsidRPr="00BE7709">
        <w:rPr>
          <w:rFonts w:ascii="Times New Roman" w:hAnsi="Times New Roman" w:cs="Times New Roman"/>
          <w:color w:val="FF0000"/>
          <w:sz w:val="24"/>
          <w:szCs w:val="24"/>
          <w:u w:val="single"/>
        </w:rPr>
        <w:t>Any</w:t>
      </w:r>
      <w:r w:rsidRPr="00BE7709">
        <w:rPr>
          <w:rFonts w:ascii="Times New Roman" w:hAnsi="Times New Roman" w:cs="Times New Roman"/>
          <w:b/>
          <w:bCs/>
          <w:color w:val="FF0000"/>
          <w:sz w:val="24"/>
          <w:szCs w:val="24"/>
          <w:u w:val="single"/>
        </w:rPr>
        <w:t xml:space="preserve"> </w:t>
      </w:r>
      <w:r w:rsidRPr="00BE7709">
        <w:rPr>
          <w:rFonts w:ascii="Times New Roman" w:hAnsi="Times New Roman" w:cs="Times New Roman"/>
          <w:i/>
          <w:iCs/>
          <w:color w:val="FF0000"/>
          <w:sz w:val="24"/>
          <w:szCs w:val="24"/>
          <w:u w:val="single"/>
        </w:rPr>
        <w:t>equipment</w:t>
      </w:r>
      <w:r w:rsidRPr="00BE7709">
        <w:rPr>
          <w:rFonts w:ascii="Times New Roman" w:hAnsi="Times New Roman" w:cs="Times New Roman"/>
          <w:color w:val="FF0000"/>
          <w:sz w:val="24"/>
          <w:szCs w:val="24"/>
          <w:u w:val="single"/>
        </w:rPr>
        <w:t xml:space="preserve"> or </w:t>
      </w:r>
      <w:r w:rsidRPr="00BE7709">
        <w:rPr>
          <w:rFonts w:ascii="Times New Roman" w:hAnsi="Times New Roman" w:cs="Times New Roman"/>
          <w:i/>
          <w:iCs/>
          <w:color w:val="FF0000"/>
          <w:sz w:val="24"/>
          <w:szCs w:val="24"/>
          <w:u w:val="single"/>
        </w:rPr>
        <w:t>appliance</w:t>
      </w:r>
      <w:r w:rsidRPr="00BE7709">
        <w:rPr>
          <w:rFonts w:ascii="Times New Roman" w:hAnsi="Times New Roman" w:cs="Times New Roman"/>
          <w:color w:val="FF0000"/>
          <w:sz w:val="24"/>
          <w:szCs w:val="24"/>
          <w:u w:val="single"/>
        </w:rPr>
        <w:t xml:space="preserve"> used for space heating, </w:t>
      </w:r>
      <w:r w:rsidRPr="00BE7709">
        <w:rPr>
          <w:rFonts w:ascii="Times New Roman" w:hAnsi="Times New Roman" w:cs="Times New Roman"/>
          <w:i/>
          <w:iCs/>
          <w:color w:val="FF0000"/>
          <w:sz w:val="24"/>
          <w:szCs w:val="24"/>
          <w:u w:val="single"/>
        </w:rPr>
        <w:t>service water heating</w:t>
      </w:r>
      <w:r w:rsidRPr="00BE7709">
        <w:rPr>
          <w:rFonts w:ascii="Times New Roman" w:hAnsi="Times New Roman" w:cs="Times New Roman"/>
          <w:color w:val="FF0000"/>
          <w:sz w:val="24"/>
          <w:szCs w:val="24"/>
          <w:u w:val="single"/>
        </w:rPr>
        <w:t xml:space="preserve">, cooking, clothes drying and/or lighting that can use </w:t>
      </w:r>
      <w:r w:rsidRPr="00BE7709">
        <w:rPr>
          <w:rFonts w:ascii="Times New Roman" w:hAnsi="Times New Roman" w:cs="Times New Roman"/>
          <w:i/>
          <w:iCs/>
          <w:color w:val="FF0000"/>
          <w:sz w:val="24"/>
          <w:szCs w:val="24"/>
          <w:u w:val="single"/>
        </w:rPr>
        <w:t>fuel gas</w:t>
      </w:r>
      <w:r w:rsidRPr="00BE7709">
        <w:rPr>
          <w:rFonts w:ascii="Times New Roman" w:hAnsi="Times New Roman" w:cs="Times New Roman"/>
          <w:color w:val="FF0000"/>
          <w:sz w:val="24"/>
          <w:szCs w:val="24"/>
          <w:u w:val="single"/>
        </w:rPr>
        <w:t xml:space="preserve">, </w:t>
      </w:r>
      <w:r w:rsidRPr="00BE7709">
        <w:rPr>
          <w:rFonts w:ascii="Times New Roman" w:hAnsi="Times New Roman" w:cs="Times New Roman"/>
          <w:i/>
          <w:iCs/>
          <w:color w:val="FF0000"/>
          <w:sz w:val="24"/>
          <w:szCs w:val="24"/>
          <w:u w:val="single"/>
        </w:rPr>
        <w:t xml:space="preserve">fuel oil </w:t>
      </w:r>
      <w:r w:rsidRPr="00BE7709">
        <w:rPr>
          <w:rFonts w:ascii="Times New Roman" w:hAnsi="Times New Roman" w:cs="Times New Roman"/>
          <w:color w:val="FF0000"/>
          <w:sz w:val="24"/>
          <w:szCs w:val="24"/>
          <w:u w:val="single"/>
        </w:rPr>
        <w:t>or solid fuel</w:t>
      </w:r>
      <w:r w:rsidRPr="00BE7709">
        <w:rPr>
          <w:rFonts w:ascii="Times New Roman" w:hAnsi="Times New Roman" w:cs="Times New Roman"/>
          <w:i/>
          <w:iCs/>
          <w:color w:val="FF0000"/>
          <w:sz w:val="24"/>
          <w:szCs w:val="24"/>
          <w:u w:val="single"/>
        </w:rPr>
        <w:t xml:space="preserve"> </w:t>
      </w:r>
      <w:r w:rsidRPr="00BE7709">
        <w:rPr>
          <w:rFonts w:ascii="Times New Roman" w:hAnsi="Times New Roman" w:cs="Times New Roman"/>
          <w:color w:val="FF0000"/>
          <w:sz w:val="24"/>
          <w:szCs w:val="24"/>
          <w:u w:val="single"/>
        </w:rPr>
        <w:t>and</w:t>
      </w:r>
      <w:r w:rsidRPr="00BE7709">
        <w:rPr>
          <w:rFonts w:ascii="Times New Roman" w:hAnsi="Times New Roman" w:cs="Times New Roman"/>
          <w:i/>
          <w:iCs/>
          <w:color w:val="FF0000"/>
          <w:sz w:val="24"/>
          <w:szCs w:val="24"/>
          <w:u w:val="single"/>
        </w:rPr>
        <w:t xml:space="preserve"> </w:t>
      </w:r>
      <w:r w:rsidRPr="00BE7709">
        <w:rPr>
          <w:rFonts w:ascii="Times New Roman" w:hAnsi="Times New Roman" w:cs="Times New Roman"/>
          <w:color w:val="FF0000"/>
          <w:sz w:val="24"/>
          <w:szCs w:val="24"/>
          <w:u w:val="single"/>
        </w:rPr>
        <w:t>that is not a</w:t>
      </w:r>
      <w:r w:rsidRPr="00BE7709">
        <w:rPr>
          <w:rFonts w:ascii="Times New Roman" w:hAnsi="Times New Roman" w:cs="Times New Roman"/>
          <w:i/>
          <w:iCs/>
          <w:color w:val="FF0000"/>
          <w:sz w:val="24"/>
          <w:szCs w:val="24"/>
          <w:u w:val="single"/>
        </w:rPr>
        <w:t xml:space="preserve"> clean biomass heating system</w:t>
      </w:r>
      <w:r w:rsidRPr="00BE7709">
        <w:rPr>
          <w:rFonts w:ascii="Times New Roman" w:hAnsi="Times New Roman" w:cs="Times New Roman"/>
          <w:color w:val="FF0000"/>
          <w:sz w:val="24"/>
          <w:szCs w:val="24"/>
          <w:u w:val="single"/>
        </w:rPr>
        <w:t xml:space="preserve">. </w:t>
      </w:r>
    </w:p>
    <w:p w14:paraId="55CF910D" w14:textId="363C1A94" w:rsidR="00992A4E" w:rsidRPr="0031003A" w:rsidRDefault="00992A4E" w:rsidP="00992A4E">
      <w:pPr>
        <w:autoSpaceDE w:val="0"/>
        <w:autoSpaceDN w:val="0"/>
        <w:adjustRightInd w:val="0"/>
        <w:spacing w:after="0" w:line="240" w:lineRule="auto"/>
        <w:rPr>
          <w:rFonts w:ascii="Times New Roman" w:hAnsi="Times New Roman" w:cs="Times New Roman"/>
          <w:bCs/>
          <w:color w:val="4F81BD" w:themeColor="accent1"/>
          <w:sz w:val="24"/>
          <w:szCs w:val="24"/>
        </w:rPr>
      </w:pPr>
      <w:r w:rsidRPr="0031003A">
        <w:rPr>
          <w:rFonts w:ascii="Times New Roman" w:hAnsi="Times New Roman" w:cs="Times New Roman"/>
          <w:b/>
          <w:bCs/>
          <w:color w:val="4F81BD" w:themeColor="accent1"/>
          <w:sz w:val="24"/>
          <w:szCs w:val="24"/>
        </w:rPr>
        <w:t>ELECTRIC VEHICLE.</w:t>
      </w:r>
      <w:r w:rsidRPr="0031003A">
        <w:rPr>
          <w:rFonts w:ascii="Times New Roman" w:hAnsi="Times New Roman" w:cs="Times New Roman"/>
          <w:bCs/>
          <w:color w:val="4F81BD" w:themeColor="accent1"/>
          <w:sz w:val="24"/>
          <w:szCs w:val="24"/>
        </w:rPr>
        <w:t xml:space="preserve"> An automotive-type vehicle for on-road use, such as passenger automobiles, buses, trucks, vans, neighborhood electric vehicles, electric motorcycles, and the like, primarily powered by an electric motor that draws current from a rechargeable storage battery, fuel cell, photovoltaic array, or other source of electric current.</w:t>
      </w:r>
    </w:p>
    <w:p w14:paraId="16FC7D9C" w14:textId="2119FF15" w:rsidR="00992A4E" w:rsidRPr="0031003A" w:rsidRDefault="00992A4E" w:rsidP="00992A4E">
      <w:pPr>
        <w:autoSpaceDE w:val="0"/>
        <w:autoSpaceDN w:val="0"/>
        <w:adjustRightInd w:val="0"/>
        <w:spacing w:after="0" w:line="240" w:lineRule="auto"/>
        <w:rPr>
          <w:rFonts w:ascii="Times New Roman" w:hAnsi="Times New Roman" w:cs="Times New Roman"/>
          <w:bCs/>
          <w:i/>
          <w:color w:val="4F81BD" w:themeColor="accent1"/>
          <w:sz w:val="24"/>
          <w:szCs w:val="24"/>
        </w:rPr>
      </w:pPr>
      <w:r w:rsidRPr="0031003A">
        <w:rPr>
          <w:rFonts w:ascii="Times New Roman" w:hAnsi="Times New Roman" w:cs="Times New Roman"/>
          <w:bCs/>
          <w:i/>
          <w:color w:val="4F81BD" w:themeColor="accent1"/>
          <w:sz w:val="24"/>
          <w:szCs w:val="24"/>
          <w:u w:val="single"/>
        </w:rPr>
        <w:t xml:space="preserve">Informational </w:t>
      </w:r>
      <w:r w:rsidR="00A466F1" w:rsidRPr="0031003A">
        <w:rPr>
          <w:rFonts w:ascii="Times New Roman" w:hAnsi="Times New Roman" w:cs="Times New Roman"/>
          <w:bCs/>
          <w:i/>
          <w:color w:val="4F81BD" w:themeColor="accent1"/>
          <w:sz w:val="24"/>
          <w:szCs w:val="24"/>
          <w:u w:val="single"/>
        </w:rPr>
        <w:t>N</w:t>
      </w:r>
      <w:r w:rsidRPr="0031003A">
        <w:rPr>
          <w:rFonts w:ascii="Times New Roman" w:hAnsi="Times New Roman" w:cs="Times New Roman"/>
          <w:bCs/>
          <w:i/>
          <w:color w:val="4F81BD" w:themeColor="accent1"/>
          <w:sz w:val="24"/>
          <w:szCs w:val="24"/>
          <w:u w:val="single"/>
        </w:rPr>
        <w:t>ote</w:t>
      </w:r>
      <w:r w:rsidRPr="0031003A">
        <w:rPr>
          <w:rFonts w:ascii="Times New Roman" w:hAnsi="Times New Roman" w:cs="Times New Roman"/>
          <w:bCs/>
          <w:i/>
          <w:color w:val="4F81BD" w:themeColor="accent1"/>
          <w:sz w:val="24"/>
          <w:szCs w:val="24"/>
        </w:rPr>
        <w:t>: defined as in 527 CMR 12</w:t>
      </w:r>
      <w:r w:rsidR="00816F91" w:rsidRPr="0031003A">
        <w:rPr>
          <w:rFonts w:ascii="Times New Roman" w:hAnsi="Times New Roman" w:cs="Times New Roman"/>
          <w:bCs/>
          <w:i/>
          <w:color w:val="4F81BD" w:themeColor="accent1"/>
          <w:sz w:val="24"/>
          <w:szCs w:val="24"/>
        </w:rPr>
        <w:t>.00: Massachusetts Electrical Code</w:t>
      </w:r>
      <w:r w:rsidR="00A466F1" w:rsidRPr="0031003A">
        <w:rPr>
          <w:rFonts w:ascii="Times New Roman" w:hAnsi="Times New Roman" w:cs="Times New Roman"/>
          <w:bCs/>
          <w:i/>
          <w:color w:val="4F81BD" w:themeColor="accent1"/>
          <w:sz w:val="24"/>
          <w:szCs w:val="24"/>
        </w:rPr>
        <w:t xml:space="preserve"> (Amendments)</w:t>
      </w:r>
      <w:r w:rsidRPr="0031003A">
        <w:rPr>
          <w:rFonts w:ascii="Times New Roman" w:hAnsi="Times New Roman" w:cs="Times New Roman"/>
          <w:bCs/>
          <w:i/>
          <w:color w:val="4F81BD" w:themeColor="accent1"/>
          <w:sz w:val="24"/>
          <w:szCs w:val="24"/>
        </w:rPr>
        <w:t xml:space="preserve"> section 625.2.</w:t>
      </w:r>
    </w:p>
    <w:p w14:paraId="6F6B9400" w14:textId="77777777" w:rsidR="00992A4E" w:rsidRPr="0031003A" w:rsidRDefault="00992A4E" w:rsidP="00992A4E">
      <w:pPr>
        <w:autoSpaceDE w:val="0"/>
        <w:autoSpaceDN w:val="0"/>
        <w:adjustRightInd w:val="0"/>
        <w:spacing w:after="0" w:line="240" w:lineRule="auto"/>
        <w:rPr>
          <w:rFonts w:ascii="Times New Roman" w:hAnsi="Times New Roman" w:cs="Times New Roman"/>
          <w:bCs/>
          <w:color w:val="4F81BD" w:themeColor="accent1"/>
          <w:sz w:val="24"/>
          <w:szCs w:val="24"/>
        </w:rPr>
      </w:pPr>
      <w:r w:rsidRPr="0031003A">
        <w:rPr>
          <w:rFonts w:ascii="Times New Roman" w:hAnsi="Times New Roman" w:cs="Times New Roman"/>
          <w:bCs/>
          <w:color w:val="4F81BD" w:themeColor="accent1"/>
          <w:sz w:val="24"/>
          <w:szCs w:val="24"/>
        </w:rPr>
        <w:br/>
      </w:r>
      <w:r w:rsidRPr="0031003A">
        <w:rPr>
          <w:rFonts w:ascii="Times New Roman" w:hAnsi="Times New Roman" w:cs="Times New Roman"/>
          <w:b/>
          <w:bCs/>
          <w:color w:val="4F81BD" w:themeColor="accent1"/>
          <w:sz w:val="24"/>
          <w:szCs w:val="24"/>
        </w:rPr>
        <w:t>ELECTRIC VEHICLE SUPPLY EQUIPMENT (EVSE).</w:t>
      </w:r>
      <w:r w:rsidRPr="0031003A">
        <w:rPr>
          <w:rFonts w:ascii="Times New Roman" w:hAnsi="Times New Roman" w:cs="Times New Roman"/>
          <w:bCs/>
          <w:color w:val="4F81BD" w:themeColor="accent1"/>
          <w:sz w:val="24"/>
          <w:szCs w:val="24"/>
        </w:rPr>
        <w:t xml:space="preserve"> The conductors, including the ungrounded, grounded, and equipment grounding conductors, and the </w:t>
      </w:r>
      <w:r w:rsidR="00154737" w:rsidRPr="0031003A">
        <w:rPr>
          <w:rFonts w:ascii="Times New Roman" w:hAnsi="Times New Roman" w:cs="Times New Roman"/>
          <w:bCs/>
          <w:i/>
          <w:color w:val="4F81BD" w:themeColor="accent1"/>
          <w:sz w:val="24"/>
          <w:szCs w:val="24"/>
        </w:rPr>
        <w:t>E</w:t>
      </w:r>
      <w:r w:rsidRPr="0031003A">
        <w:rPr>
          <w:rFonts w:ascii="Times New Roman" w:hAnsi="Times New Roman" w:cs="Times New Roman"/>
          <w:bCs/>
          <w:i/>
          <w:color w:val="4F81BD" w:themeColor="accent1"/>
          <w:sz w:val="24"/>
          <w:szCs w:val="24"/>
        </w:rPr>
        <w:t xml:space="preserve">lectric </w:t>
      </w:r>
      <w:r w:rsidR="00154737" w:rsidRPr="0031003A">
        <w:rPr>
          <w:rFonts w:ascii="Times New Roman" w:hAnsi="Times New Roman" w:cs="Times New Roman"/>
          <w:bCs/>
          <w:i/>
          <w:color w:val="4F81BD" w:themeColor="accent1"/>
          <w:sz w:val="24"/>
          <w:szCs w:val="24"/>
        </w:rPr>
        <w:t>V</w:t>
      </w:r>
      <w:r w:rsidRPr="0031003A">
        <w:rPr>
          <w:rFonts w:ascii="Times New Roman" w:hAnsi="Times New Roman" w:cs="Times New Roman"/>
          <w:bCs/>
          <w:i/>
          <w:color w:val="4F81BD" w:themeColor="accent1"/>
          <w:sz w:val="24"/>
          <w:szCs w:val="24"/>
        </w:rPr>
        <w:t>ehicle</w:t>
      </w:r>
      <w:r w:rsidRPr="0031003A">
        <w:rPr>
          <w:rFonts w:ascii="Times New Roman" w:hAnsi="Times New Roman" w:cs="Times New Roman"/>
          <w:bCs/>
          <w:color w:val="4F81BD" w:themeColor="accent1"/>
          <w:sz w:val="24"/>
          <w:szCs w:val="24"/>
        </w:rPr>
        <w:t xml:space="preserve"> connectors, attachment plugs, and all other fittings, devices, power outlets, or apparatus installed specifically for the purpose of transferring energy between the premises wiring and the </w:t>
      </w:r>
      <w:r w:rsidR="00154737" w:rsidRPr="0031003A">
        <w:rPr>
          <w:rFonts w:ascii="Times New Roman" w:hAnsi="Times New Roman" w:cs="Times New Roman"/>
          <w:bCs/>
          <w:i/>
          <w:color w:val="4F81BD" w:themeColor="accent1"/>
          <w:sz w:val="24"/>
          <w:szCs w:val="24"/>
        </w:rPr>
        <w:t>E</w:t>
      </w:r>
      <w:r w:rsidRPr="0031003A">
        <w:rPr>
          <w:rFonts w:ascii="Times New Roman" w:hAnsi="Times New Roman" w:cs="Times New Roman"/>
          <w:bCs/>
          <w:i/>
          <w:color w:val="4F81BD" w:themeColor="accent1"/>
          <w:sz w:val="24"/>
          <w:szCs w:val="24"/>
        </w:rPr>
        <w:t xml:space="preserve">lectric </w:t>
      </w:r>
      <w:r w:rsidR="00154737" w:rsidRPr="0031003A">
        <w:rPr>
          <w:rFonts w:ascii="Times New Roman" w:hAnsi="Times New Roman" w:cs="Times New Roman"/>
          <w:bCs/>
          <w:i/>
          <w:color w:val="4F81BD" w:themeColor="accent1"/>
          <w:sz w:val="24"/>
          <w:szCs w:val="24"/>
        </w:rPr>
        <w:t>V</w:t>
      </w:r>
      <w:r w:rsidRPr="0031003A">
        <w:rPr>
          <w:rFonts w:ascii="Times New Roman" w:hAnsi="Times New Roman" w:cs="Times New Roman"/>
          <w:bCs/>
          <w:i/>
          <w:color w:val="4F81BD" w:themeColor="accent1"/>
          <w:sz w:val="24"/>
          <w:szCs w:val="24"/>
        </w:rPr>
        <w:t>ehicle</w:t>
      </w:r>
      <w:r w:rsidRPr="0031003A">
        <w:rPr>
          <w:rFonts w:ascii="Times New Roman" w:hAnsi="Times New Roman" w:cs="Times New Roman"/>
          <w:bCs/>
          <w:color w:val="4F81BD" w:themeColor="accent1"/>
          <w:sz w:val="24"/>
          <w:szCs w:val="24"/>
        </w:rPr>
        <w:t>.</w:t>
      </w:r>
    </w:p>
    <w:p w14:paraId="6F94DDFE" w14:textId="77777777" w:rsidR="00A466F1" w:rsidRPr="0031003A" w:rsidRDefault="00A466F1" w:rsidP="00A466F1">
      <w:pPr>
        <w:autoSpaceDE w:val="0"/>
        <w:autoSpaceDN w:val="0"/>
        <w:adjustRightInd w:val="0"/>
        <w:spacing w:after="0" w:line="240" w:lineRule="auto"/>
        <w:rPr>
          <w:rFonts w:ascii="Times New Roman" w:hAnsi="Times New Roman" w:cs="Times New Roman"/>
          <w:bCs/>
          <w:i/>
          <w:color w:val="4F81BD" w:themeColor="accent1"/>
          <w:sz w:val="24"/>
          <w:szCs w:val="24"/>
        </w:rPr>
      </w:pPr>
      <w:r w:rsidRPr="0031003A">
        <w:rPr>
          <w:rFonts w:ascii="Times New Roman" w:hAnsi="Times New Roman" w:cs="Times New Roman"/>
          <w:bCs/>
          <w:i/>
          <w:color w:val="4F81BD" w:themeColor="accent1"/>
          <w:sz w:val="24"/>
          <w:szCs w:val="24"/>
          <w:u w:val="single"/>
        </w:rPr>
        <w:t>Informational Note</w:t>
      </w:r>
      <w:r w:rsidRPr="0031003A">
        <w:rPr>
          <w:rFonts w:ascii="Times New Roman" w:hAnsi="Times New Roman" w:cs="Times New Roman"/>
          <w:bCs/>
          <w:i/>
          <w:color w:val="4F81BD" w:themeColor="accent1"/>
          <w:sz w:val="24"/>
          <w:szCs w:val="24"/>
        </w:rPr>
        <w:t>: defined as in 527 CMR 12.00: Massachusetts Electrical Code (Amendments) section 625.2.</w:t>
      </w:r>
    </w:p>
    <w:p w14:paraId="2BDD0670" w14:textId="77777777" w:rsidR="00992A4E" w:rsidRPr="0031003A" w:rsidRDefault="00992A4E" w:rsidP="00992A4E">
      <w:pPr>
        <w:autoSpaceDE w:val="0"/>
        <w:autoSpaceDN w:val="0"/>
        <w:adjustRightInd w:val="0"/>
        <w:spacing w:after="0" w:line="240" w:lineRule="auto"/>
        <w:rPr>
          <w:rFonts w:ascii="Times New Roman" w:hAnsi="Times New Roman" w:cs="Times New Roman"/>
          <w:bCs/>
          <w:color w:val="4F81BD" w:themeColor="accent1"/>
          <w:sz w:val="24"/>
          <w:szCs w:val="24"/>
        </w:rPr>
      </w:pPr>
    </w:p>
    <w:p w14:paraId="594CCB0E" w14:textId="00C52F9D" w:rsidR="00992A4E" w:rsidRPr="003A2279" w:rsidRDefault="00992A4E" w:rsidP="00992A4E">
      <w:pPr>
        <w:autoSpaceDE w:val="0"/>
        <w:autoSpaceDN w:val="0"/>
        <w:adjustRightInd w:val="0"/>
        <w:spacing w:after="0" w:line="240" w:lineRule="auto"/>
        <w:rPr>
          <w:rFonts w:ascii="NimbusSanL-Regu" w:hAnsi="NimbusSanL-Regu" w:cs="NimbusSanL-Regu"/>
          <w:sz w:val="18"/>
          <w:szCs w:val="18"/>
        </w:rPr>
      </w:pPr>
      <w:r w:rsidRPr="0031003A">
        <w:rPr>
          <w:rFonts w:ascii="Times New Roman" w:hAnsi="Times New Roman" w:cs="Times New Roman"/>
          <w:b/>
          <w:bCs/>
          <w:color w:val="4F81BD" w:themeColor="accent1"/>
          <w:sz w:val="24"/>
          <w:szCs w:val="24"/>
        </w:rPr>
        <w:t>ELECTRIC VEHICLE CHARGING SPACE (“EV Ready Space”).</w:t>
      </w:r>
      <w:r w:rsidRPr="0031003A">
        <w:rPr>
          <w:rFonts w:ascii="Times New Roman" w:hAnsi="Times New Roman" w:cs="Times New Roman"/>
          <w:bCs/>
          <w:color w:val="4F81BD" w:themeColor="accent1"/>
          <w:sz w:val="24"/>
          <w:szCs w:val="24"/>
        </w:rPr>
        <w:t xml:space="preserve">  A designated parking space which is provided with</w:t>
      </w:r>
      <w:r w:rsidR="00F41FB5">
        <w:rPr>
          <w:rFonts w:ascii="Times New Roman" w:hAnsi="Times New Roman" w:cs="Times New Roman"/>
          <w:bCs/>
          <w:color w:val="4F81BD" w:themeColor="accent1"/>
          <w:sz w:val="24"/>
          <w:szCs w:val="24"/>
        </w:rPr>
        <w:t xml:space="preserve"> </w:t>
      </w:r>
      <w:r w:rsidR="00F41FB5" w:rsidRPr="00F41FB5">
        <w:rPr>
          <w:rFonts w:ascii="Times New Roman" w:hAnsi="Times New Roman" w:cs="Times New Roman"/>
          <w:bCs/>
          <w:color w:val="FF0000"/>
          <w:sz w:val="24"/>
          <w:szCs w:val="24"/>
          <w:u w:val="single"/>
        </w:rPr>
        <w:t>wiring an</w:t>
      </w:r>
      <w:r w:rsidR="00F41FB5">
        <w:rPr>
          <w:rFonts w:ascii="Times New Roman" w:hAnsi="Times New Roman" w:cs="Times New Roman"/>
          <w:bCs/>
          <w:color w:val="FF0000"/>
          <w:sz w:val="24"/>
          <w:szCs w:val="24"/>
          <w:u w:val="single"/>
        </w:rPr>
        <w:t xml:space="preserve">d </w:t>
      </w:r>
      <w:r w:rsidR="006357B4" w:rsidRPr="00D07B59">
        <w:rPr>
          <w:rFonts w:ascii="Times New Roman" w:hAnsi="Times New Roman" w:cs="Times New Roman"/>
          <w:bCs/>
          <w:color w:val="FF0000"/>
          <w:sz w:val="24"/>
          <w:szCs w:val="24"/>
          <w:u w:val="single"/>
        </w:rPr>
        <w:t>electrical service</w:t>
      </w:r>
      <w:r w:rsidR="00895986" w:rsidRPr="00D07B59">
        <w:rPr>
          <w:rFonts w:ascii="Times New Roman" w:hAnsi="Times New Roman" w:cs="Times New Roman"/>
          <w:bCs/>
          <w:color w:val="FF0000"/>
          <w:sz w:val="24"/>
          <w:szCs w:val="24"/>
          <w:u w:val="single"/>
        </w:rPr>
        <w:t xml:space="preserve"> </w:t>
      </w:r>
      <w:r w:rsidR="00895986" w:rsidRPr="00D07B59">
        <w:rPr>
          <w:rFonts w:ascii="Times New Roman" w:hAnsi="Times New Roman" w:cs="Times New Roman"/>
          <w:color w:val="FF0000"/>
          <w:sz w:val="24"/>
          <w:szCs w:val="24"/>
          <w:u w:val="single"/>
        </w:rPr>
        <w:t xml:space="preserve">located within 6 feet (1828 mm) of the parking space that is </w:t>
      </w:r>
      <w:r w:rsidR="00895986" w:rsidRPr="00D07B59">
        <w:rPr>
          <w:rFonts w:ascii="Times New Roman" w:hAnsi="Times New Roman" w:cs="Times New Roman"/>
          <w:bCs/>
          <w:color w:val="FF0000"/>
          <w:sz w:val="24"/>
          <w:szCs w:val="24"/>
          <w:u w:val="single"/>
        </w:rPr>
        <w:t xml:space="preserve">sufficient </w:t>
      </w:r>
      <w:r w:rsidR="00FC0202">
        <w:rPr>
          <w:rFonts w:ascii="Times New Roman" w:hAnsi="Times New Roman" w:cs="Times New Roman"/>
          <w:bCs/>
          <w:color w:val="FF0000"/>
          <w:sz w:val="24"/>
          <w:szCs w:val="24"/>
          <w:u w:val="single"/>
        </w:rPr>
        <w:t xml:space="preserve">to provide </w:t>
      </w:r>
      <w:r w:rsidR="00315742">
        <w:rPr>
          <w:rFonts w:ascii="Times New Roman" w:hAnsi="Times New Roman" w:cs="Times New Roman"/>
          <w:bCs/>
          <w:color w:val="FF0000"/>
          <w:sz w:val="24"/>
          <w:szCs w:val="24"/>
          <w:u w:val="single"/>
        </w:rPr>
        <w:t>240 volt</w:t>
      </w:r>
      <w:r w:rsidR="00FC0202">
        <w:rPr>
          <w:rFonts w:ascii="Times New Roman" w:hAnsi="Times New Roman" w:cs="Times New Roman"/>
          <w:bCs/>
          <w:color w:val="FF0000"/>
          <w:sz w:val="24"/>
          <w:szCs w:val="24"/>
          <w:u w:val="single"/>
        </w:rPr>
        <w:t xml:space="preserve"> AC</w:t>
      </w:r>
      <w:r w:rsidR="00895986" w:rsidRPr="00D07B59">
        <w:rPr>
          <w:rFonts w:ascii="Times New Roman" w:hAnsi="Times New Roman" w:cs="Times New Roman"/>
          <w:bCs/>
          <w:color w:val="FF0000"/>
          <w:sz w:val="24"/>
          <w:szCs w:val="24"/>
          <w:u w:val="single"/>
        </w:rPr>
        <w:t xml:space="preserve"> level II</w:t>
      </w:r>
      <w:r w:rsidR="00FC0202">
        <w:rPr>
          <w:rFonts w:ascii="Times New Roman" w:hAnsi="Times New Roman" w:cs="Times New Roman"/>
          <w:bCs/>
          <w:color w:val="FF0000"/>
          <w:sz w:val="24"/>
          <w:szCs w:val="24"/>
          <w:u w:val="single"/>
        </w:rPr>
        <w:t xml:space="preserve"> EV charging</w:t>
      </w:r>
      <w:r w:rsidR="00932EA7">
        <w:rPr>
          <w:rFonts w:ascii="Times New Roman" w:hAnsi="Times New Roman" w:cs="Times New Roman"/>
          <w:bCs/>
          <w:color w:val="FF0000"/>
          <w:sz w:val="24"/>
          <w:szCs w:val="24"/>
          <w:u w:val="single"/>
        </w:rPr>
        <w:t>, as defined by Standard SAE J1772 for</w:t>
      </w:r>
      <w:r w:rsidR="000041C0">
        <w:rPr>
          <w:rFonts w:ascii="Times New Roman" w:hAnsi="Times New Roman" w:cs="Times New Roman"/>
          <w:bCs/>
          <w:color w:val="FF0000"/>
          <w:sz w:val="24"/>
          <w:szCs w:val="24"/>
          <w:u w:val="single"/>
        </w:rPr>
        <w:t xml:space="preserve"> </w:t>
      </w:r>
      <w:r w:rsidRPr="00932EA7">
        <w:rPr>
          <w:rFonts w:ascii="Times New Roman" w:hAnsi="Times New Roman" w:cs="Times New Roman"/>
          <w:bCs/>
          <w:i/>
          <w:iCs/>
          <w:color w:val="4F81BD" w:themeColor="accent1"/>
          <w:sz w:val="24"/>
          <w:szCs w:val="24"/>
        </w:rPr>
        <w:t>EVSE</w:t>
      </w:r>
      <w:r w:rsidRPr="0031003A">
        <w:rPr>
          <w:rFonts w:ascii="Times New Roman" w:hAnsi="Times New Roman" w:cs="Times New Roman"/>
          <w:bCs/>
          <w:color w:val="4F81BD" w:themeColor="accent1"/>
          <w:sz w:val="24"/>
          <w:szCs w:val="24"/>
        </w:rPr>
        <w:t xml:space="preserve"> servicing </w:t>
      </w:r>
      <w:r w:rsidRPr="0031003A">
        <w:rPr>
          <w:rFonts w:ascii="Times New Roman" w:hAnsi="Times New Roman" w:cs="Times New Roman"/>
          <w:bCs/>
          <w:i/>
          <w:color w:val="4F81BD" w:themeColor="accent1"/>
          <w:sz w:val="24"/>
          <w:szCs w:val="24"/>
        </w:rPr>
        <w:t>Electric Vehicles</w:t>
      </w:r>
      <w:r w:rsidR="00932EA7">
        <w:rPr>
          <w:rFonts w:ascii="Times New Roman" w:hAnsi="Times New Roman" w:cs="Times New Roman"/>
          <w:bCs/>
          <w:color w:val="4F81BD" w:themeColor="accent1"/>
          <w:sz w:val="24"/>
          <w:szCs w:val="24"/>
        </w:rPr>
        <w:t>.</w:t>
      </w:r>
      <w:r w:rsidRPr="0031003A">
        <w:rPr>
          <w:rFonts w:ascii="Times New Roman" w:hAnsi="Times New Roman" w:cs="Times New Roman"/>
          <w:bCs/>
          <w:color w:val="4F81BD" w:themeColor="accent1"/>
          <w:sz w:val="24"/>
          <w:szCs w:val="24"/>
        </w:rPr>
        <w:t xml:space="preserve"> </w:t>
      </w:r>
    </w:p>
    <w:p w14:paraId="0AA02240" w14:textId="77777777" w:rsidR="00E93738" w:rsidRDefault="00E93738" w:rsidP="008D7C67">
      <w:pPr>
        <w:autoSpaceDE w:val="0"/>
        <w:autoSpaceDN w:val="0"/>
        <w:adjustRightInd w:val="0"/>
        <w:spacing w:after="0" w:line="240" w:lineRule="auto"/>
        <w:rPr>
          <w:rFonts w:ascii="NimbusSanL-Regu" w:hAnsi="NimbusSanL-Regu" w:cs="NimbusSanL-Regu"/>
          <w:sz w:val="18"/>
          <w:szCs w:val="18"/>
        </w:rPr>
      </w:pPr>
    </w:p>
    <w:p w14:paraId="6BB72DE3" w14:textId="215EED00" w:rsidR="008D7C67" w:rsidRDefault="008D7C67" w:rsidP="00936A23">
      <w:pPr>
        <w:autoSpaceDE w:val="0"/>
        <w:autoSpaceDN w:val="0"/>
        <w:adjustRightInd w:val="0"/>
        <w:spacing w:after="0" w:line="240" w:lineRule="auto"/>
        <w:rPr>
          <w:rFonts w:ascii="Times New Roman" w:hAnsi="Times New Roman" w:cs="Times New Roman"/>
          <w:color w:val="FF0000"/>
          <w:sz w:val="24"/>
          <w:szCs w:val="24"/>
          <w:u w:val="single"/>
        </w:rPr>
      </w:pPr>
      <w:r w:rsidRPr="001376B5">
        <w:rPr>
          <w:rFonts w:ascii="Times New Roman" w:hAnsi="Times New Roman" w:cs="Times New Roman"/>
          <w:b/>
          <w:bCs/>
          <w:color w:val="FF0000"/>
          <w:sz w:val="24"/>
          <w:szCs w:val="24"/>
          <w:u w:val="single"/>
        </w:rPr>
        <w:t xml:space="preserve">ENTHALPY RECOVERY RATIO. </w:t>
      </w:r>
      <w:r w:rsidRPr="001376B5">
        <w:rPr>
          <w:rFonts w:ascii="Times New Roman" w:hAnsi="Times New Roman" w:cs="Times New Roman"/>
          <w:color w:val="FF0000"/>
          <w:sz w:val="24"/>
          <w:szCs w:val="24"/>
          <w:u w:val="single"/>
        </w:rPr>
        <w:t>Change in the enthalpy of the outdoor air supply divided by the difference between the outdoor air</w:t>
      </w:r>
      <w:r w:rsidR="00936A23" w:rsidRPr="001376B5">
        <w:rPr>
          <w:rFonts w:ascii="Times New Roman" w:hAnsi="Times New Roman" w:cs="Times New Roman"/>
          <w:color w:val="FF0000"/>
          <w:sz w:val="24"/>
          <w:szCs w:val="24"/>
          <w:u w:val="single"/>
        </w:rPr>
        <w:t xml:space="preserve"> </w:t>
      </w:r>
      <w:r w:rsidRPr="001376B5">
        <w:rPr>
          <w:rFonts w:ascii="Times New Roman" w:hAnsi="Times New Roman" w:cs="Times New Roman"/>
          <w:color w:val="FF0000"/>
          <w:sz w:val="24"/>
          <w:szCs w:val="24"/>
          <w:u w:val="single"/>
        </w:rPr>
        <w:t>and entering exhaust air enthalpy, expressed as a percentage.</w:t>
      </w:r>
    </w:p>
    <w:p w14:paraId="0720F1BD" w14:textId="77777777" w:rsidR="007C7C62" w:rsidRDefault="007C7C62" w:rsidP="00936A23">
      <w:pPr>
        <w:autoSpaceDE w:val="0"/>
        <w:autoSpaceDN w:val="0"/>
        <w:adjustRightInd w:val="0"/>
        <w:spacing w:after="0" w:line="240" w:lineRule="auto"/>
        <w:rPr>
          <w:rFonts w:ascii="Times New Roman" w:hAnsi="Times New Roman" w:cs="Times New Roman"/>
          <w:color w:val="FF0000"/>
          <w:sz w:val="24"/>
          <w:szCs w:val="24"/>
          <w:u w:val="single"/>
        </w:rPr>
      </w:pPr>
    </w:p>
    <w:p w14:paraId="281F7878" w14:textId="77777777" w:rsidR="007C7C62" w:rsidRPr="007C7C62" w:rsidRDefault="007C7C62" w:rsidP="007C7C62">
      <w:pPr>
        <w:autoSpaceDE w:val="0"/>
        <w:autoSpaceDN w:val="0"/>
        <w:adjustRightInd w:val="0"/>
        <w:spacing w:after="0" w:line="240" w:lineRule="auto"/>
        <w:rPr>
          <w:rFonts w:ascii="Times New Roman" w:hAnsi="Times New Roman" w:cs="Times New Roman"/>
          <w:sz w:val="24"/>
          <w:szCs w:val="24"/>
        </w:rPr>
      </w:pPr>
      <w:r w:rsidRPr="007C7C62">
        <w:rPr>
          <w:rFonts w:ascii="Times New Roman" w:hAnsi="Times New Roman" w:cs="Times New Roman"/>
          <w:b/>
          <w:bCs/>
          <w:sz w:val="24"/>
          <w:szCs w:val="24"/>
        </w:rPr>
        <w:t xml:space="preserve">HIGH-EFFICACY LAMPS. </w:t>
      </w:r>
      <w:r w:rsidRPr="007C7C62">
        <w:rPr>
          <w:rFonts w:ascii="Times New Roman" w:hAnsi="Times New Roman" w:cs="Times New Roman"/>
          <w:sz w:val="24"/>
          <w:szCs w:val="24"/>
        </w:rPr>
        <w:t>Light-emitting diode (LED)</w:t>
      </w:r>
    </w:p>
    <w:p w14:paraId="5A5D5B60" w14:textId="77777777" w:rsidR="007C7C62" w:rsidRPr="007C7C62" w:rsidRDefault="007C7C62" w:rsidP="007C7C62">
      <w:pPr>
        <w:autoSpaceDE w:val="0"/>
        <w:autoSpaceDN w:val="0"/>
        <w:adjustRightInd w:val="0"/>
        <w:spacing w:after="0" w:line="240" w:lineRule="auto"/>
        <w:rPr>
          <w:rFonts w:ascii="Times New Roman" w:hAnsi="Times New Roman" w:cs="Times New Roman"/>
          <w:sz w:val="24"/>
          <w:szCs w:val="24"/>
        </w:rPr>
      </w:pPr>
      <w:r w:rsidRPr="007C7C62">
        <w:rPr>
          <w:rFonts w:ascii="Times New Roman" w:hAnsi="Times New Roman" w:cs="Times New Roman"/>
          <w:sz w:val="24"/>
          <w:szCs w:val="24"/>
        </w:rPr>
        <w:t xml:space="preserve">lamps </w:t>
      </w:r>
      <w:r w:rsidRPr="0050398F">
        <w:rPr>
          <w:rFonts w:ascii="Times New Roman" w:hAnsi="Times New Roman" w:cs="Times New Roman"/>
          <w:strike/>
          <w:color w:val="FF0000"/>
          <w:sz w:val="24"/>
          <w:szCs w:val="24"/>
        </w:rPr>
        <w:t>or other lamps</w:t>
      </w:r>
      <w:r w:rsidRPr="0050398F">
        <w:rPr>
          <w:rFonts w:ascii="Times New Roman" w:hAnsi="Times New Roman" w:cs="Times New Roman"/>
          <w:color w:val="FF0000"/>
          <w:sz w:val="24"/>
          <w:szCs w:val="24"/>
        </w:rPr>
        <w:t xml:space="preserve"> </w:t>
      </w:r>
      <w:r w:rsidRPr="007C7C62">
        <w:rPr>
          <w:rFonts w:ascii="Times New Roman" w:hAnsi="Times New Roman" w:cs="Times New Roman"/>
          <w:sz w:val="24"/>
          <w:szCs w:val="24"/>
        </w:rPr>
        <w:t>with an efficacy of not less than the following:</w:t>
      </w:r>
    </w:p>
    <w:p w14:paraId="4A874C2A" w14:textId="77777777" w:rsidR="007C7C62" w:rsidRPr="007C7C62" w:rsidRDefault="007C7C62" w:rsidP="007C7C62">
      <w:pPr>
        <w:autoSpaceDE w:val="0"/>
        <w:autoSpaceDN w:val="0"/>
        <w:adjustRightInd w:val="0"/>
        <w:spacing w:after="0" w:line="240" w:lineRule="auto"/>
        <w:rPr>
          <w:rFonts w:ascii="Times New Roman" w:hAnsi="Times New Roman" w:cs="Times New Roman"/>
          <w:sz w:val="24"/>
          <w:szCs w:val="24"/>
        </w:rPr>
      </w:pPr>
      <w:r w:rsidRPr="007C7C62">
        <w:rPr>
          <w:rFonts w:ascii="Times New Roman" w:hAnsi="Times New Roman" w:cs="Times New Roman"/>
          <w:sz w:val="24"/>
          <w:szCs w:val="24"/>
        </w:rPr>
        <w:t>1. 60 lumens per watt for lamps over 40 watts.</w:t>
      </w:r>
    </w:p>
    <w:p w14:paraId="4381BC60" w14:textId="77777777" w:rsidR="007C7C62" w:rsidRPr="007C7C62" w:rsidRDefault="007C7C62" w:rsidP="007C7C62">
      <w:pPr>
        <w:autoSpaceDE w:val="0"/>
        <w:autoSpaceDN w:val="0"/>
        <w:adjustRightInd w:val="0"/>
        <w:spacing w:after="0" w:line="240" w:lineRule="auto"/>
        <w:rPr>
          <w:rFonts w:ascii="Times New Roman" w:hAnsi="Times New Roman" w:cs="Times New Roman"/>
          <w:sz w:val="24"/>
          <w:szCs w:val="24"/>
        </w:rPr>
      </w:pPr>
      <w:r w:rsidRPr="007C7C62">
        <w:rPr>
          <w:rFonts w:ascii="Times New Roman" w:hAnsi="Times New Roman" w:cs="Times New Roman"/>
          <w:sz w:val="24"/>
          <w:szCs w:val="24"/>
        </w:rPr>
        <w:t>2. 50 lumens per watt for lamps over 15 watts to 40 watts.</w:t>
      </w:r>
    </w:p>
    <w:p w14:paraId="482EF3D4" w14:textId="632495E6" w:rsidR="007C7C62" w:rsidRDefault="007C7C62" w:rsidP="007C7C62">
      <w:pPr>
        <w:autoSpaceDE w:val="0"/>
        <w:autoSpaceDN w:val="0"/>
        <w:adjustRightInd w:val="0"/>
        <w:spacing w:after="0" w:line="240" w:lineRule="auto"/>
        <w:rPr>
          <w:rFonts w:ascii="Times New Roman" w:hAnsi="Times New Roman" w:cs="Times New Roman"/>
          <w:sz w:val="24"/>
          <w:szCs w:val="24"/>
        </w:rPr>
      </w:pPr>
      <w:r w:rsidRPr="007C7C62">
        <w:rPr>
          <w:rFonts w:ascii="Times New Roman" w:hAnsi="Times New Roman" w:cs="Times New Roman"/>
          <w:sz w:val="24"/>
          <w:szCs w:val="24"/>
        </w:rPr>
        <w:t>3. 45 lumens per watt for lamps 15 watts or less.</w:t>
      </w:r>
    </w:p>
    <w:p w14:paraId="10382957" w14:textId="77777777" w:rsidR="0028687F" w:rsidRDefault="0028687F" w:rsidP="007C7C62">
      <w:pPr>
        <w:autoSpaceDE w:val="0"/>
        <w:autoSpaceDN w:val="0"/>
        <w:adjustRightInd w:val="0"/>
        <w:spacing w:after="0" w:line="240" w:lineRule="auto"/>
        <w:rPr>
          <w:rFonts w:ascii="Times New Roman" w:hAnsi="Times New Roman" w:cs="Times New Roman"/>
          <w:sz w:val="24"/>
          <w:szCs w:val="24"/>
        </w:rPr>
      </w:pPr>
    </w:p>
    <w:p w14:paraId="5886E0AC" w14:textId="77777777" w:rsidR="0028687F" w:rsidRPr="0028687F" w:rsidRDefault="0028687F" w:rsidP="0028687F">
      <w:pPr>
        <w:rPr>
          <w:rFonts w:ascii="Times New Roman" w:hAnsi="Times New Roman" w:cs="Times New Roman"/>
          <w:b/>
          <w:bCs/>
          <w:color w:val="FF0000"/>
          <w:sz w:val="24"/>
          <w:szCs w:val="24"/>
          <w:u w:val="single"/>
        </w:rPr>
      </w:pPr>
      <w:r w:rsidRPr="0028687F">
        <w:rPr>
          <w:rFonts w:ascii="Times New Roman" w:hAnsi="Times New Roman" w:cs="Times New Roman"/>
          <w:b/>
          <w:bCs/>
          <w:color w:val="FF0000"/>
          <w:sz w:val="24"/>
          <w:szCs w:val="24"/>
          <w:u w:val="single"/>
        </w:rPr>
        <w:t xml:space="preserve">MIXED-FUEL BUILDING. </w:t>
      </w:r>
      <w:r w:rsidRPr="0028687F">
        <w:rPr>
          <w:rFonts w:ascii="Times New Roman" w:hAnsi="Times New Roman" w:cs="Times New Roman"/>
          <w:color w:val="FF0000"/>
          <w:sz w:val="24"/>
          <w:szCs w:val="24"/>
          <w:u w:val="single"/>
        </w:rPr>
        <w:t xml:space="preserve">A </w:t>
      </w:r>
      <w:r w:rsidRPr="0028687F">
        <w:rPr>
          <w:rFonts w:ascii="Times New Roman" w:hAnsi="Times New Roman" w:cs="Times New Roman"/>
          <w:i/>
          <w:iCs/>
          <w:color w:val="FF0000"/>
          <w:sz w:val="24"/>
          <w:szCs w:val="24"/>
          <w:u w:val="single"/>
        </w:rPr>
        <w:t>building</w:t>
      </w:r>
      <w:r w:rsidRPr="0028687F">
        <w:rPr>
          <w:rFonts w:ascii="Times New Roman" w:hAnsi="Times New Roman" w:cs="Times New Roman"/>
          <w:color w:val="FF0000"/>
          <w:sz w:val="24"/>
          <w:szCs w:val="24"/>
          <w:u w:val="single"/>
        </w:rPr>
        <w:t xml:space="preserve"> that contains </w:t>
      </w:r>
      <w:r w:rsidRPr="0028687F">
        <w:rPr>
          <w:rFonts w:ascii="Times New Roman" w:hAnsi="Times New Roman" w:cs="Times New Roman"/>
          <w:i/>
          <w:iCs/>
          <w:color w:val="FF0000"/>
          <w:sz w:val="24"/>
          <w:szCs w:val="24"/>
          <w:u w:val="single"/>
        </w:rPr>
        <w:t>combustion equipment</w:t>
      </w:r>
      <w:r w:rsidRPr="0028687F">
        <w:rPr>
          <w:rFonts w:ascii="Times New Roman" w:hAnsi="Times New Roman" w:cs="Times New Roman"/>
          <w:color w:val="FF0000"/>
          <w:sz w:val="24"/>
          <w:szCs w:val="24"/>
          <w:u w:val="single"/>
        </w:rPr>
        <w:t xml:space="preserve"> or includes piping for such </w:t>
      </w:r>
      <w:r w:rsidRPr="0028687F">
        <w:rPr>
          <w:rFonts w:ascii="Times New Roman" w:hAnsi="Times New Roman" w:cs="Times New Roman"/>
          <w:i/>
          <w:iCs/>
          <w:color w:val="FF0000"/>
          <w:sz w:val="24"/>
          <w:szCs w:val="24"/>
          <w:u w:val="single"/>
        </w:rPr>
        <w:t>equipment</w:t>
      </w:r>
      <w:r w:rsidRPr="0028687F">
        <w:rPr>
          <w:rFonts w:ascii="Times New Roman" w:hAnsi="Times New Roman" w:cs="Times New Roman"/>
          <w:color w:val="FF0000"/>
          <w:sz w:val="24"/>
          <w:szCs w:val="24"/>
          <w:u w:val="single"/>
        </w:rPr>
        <w:t>.</w:t>
      </w:r>
    </w:p>
    <w:p w14:paraId="0DFA5B22" w14:textId="77777777" w:rsidR="0028687F" w:rsidRPr="007C7C62" w:rsidRDefault="0028687F" w:rsidP="007C7C62">
      <w:pPr>
        <w:autoSpaceDE w:val="0"/>
        <w:autoSpaceDN w:val="0"/>
        <w:adjustRightInd w:val="0"/>
        <w:spacing w:after="0" w:line="240" w:lineRule="auto"/>
        <w:rPr>
          <w:rFonts w:ascii="Times New Roman" w:hAnsi="Times New Roman" w:cs="Times New Roman"/>
          <w:color w:val="FF0000"/>
          <w:sz w:val="32"/>
          <w:szCs w:val="32"/>
          <w:u w:val="single"/>
        </w:rPr>
      </w:pPr>
    </w:p>
    <w:p w14:paraId="6E5064A9" w14:textId="77777777" w:rsidR="00936A23" w:rsidRPr="00936A23" w:rsidRDefault="00936A23" w:rsidP="00936A23">
      <w:pPr>
        <w:autoSpaceDE w:val="0"/>
        <w:autoSpaceDN w:val="0"/>
        <w:adjustRightInd w:val="0"/>
        <w:spacing w:after="0" w:line="240" w:lineRule="auto"/>
        <w:rPr>
          <w:rFonts w:ascii="NimbusSanL-Regu" w:hAnsi="NimbusSanL-Regu" w:cs="NimbusSanL-Regu"/>
          <w:sz w:val="18"/>
          <w:szCs w:val="18"/>
        </w:rPr>
      </w:pPr>
    </w:p>
    <w:p w14:paraId="15E94D4B" w14:textId="4752853D" w:rsidR="005C5002" w:rsidRDefault="00EF0CDD" w:rsidP="005C5002">
      <w:pPr>
        <w:rPr>
          <w:rFonts w:ascii="Times New Roman" w:hAnsi="Times New Roman" w:cs="Times New Roman"/>
          <w:color w:val="FF0000"/>
          <w:sz w:val="24"/>
          <w:szCs w:val="24"/>
          <w:u w:val="single"/>
        </w:rPr>
      </w:pPr>
      <w:commentRangeStart w:id="2"/>
      <w:r w:rsidRPr="001376B5">
        <w:rPr>
          <w:rFonts w:ascii="Times New Roman" w:hAnsi="Times New Roman" w:cs="Times New Roman"/>
          <w:b/>
          <w:bCs/>
          <w:color w:val="FF0000"/>
          <w:sz w:val="24"/>
          <w:szCs w:val="24"/>
          <w:u w:val="single"/>
        </w:rPr>
        <w:t xml:space="preserve">POTENTIAL </w:t>
      </w:r>
      <w:r w:rsidR="00313AFF" w:rsidRPr="001376B5">
        <w:rPr>
          <w:rFonts w:ascii="Times New Roman" w:hAnsi="Times New Roman" w:cs="Times New Roman"/>
          <w:b/>
          <w:bCs/>
          <w:color w:val="FF0000"/>
          <w:sz w:val="24"/>
          <w:szCs w:val="24"/>
          <w:u w:val="single"/>
        </w:rPr>
        <w:t>SOLAR ZONE</w:t>
      </w:r>
      <w:r w:rsidR="005C5002" w:rsidRPr="001376B5">
        <w:rPr>
          <w:rFonts w:ascii="Times New Roman" w:hAnsi="Times New Roman" w:cs="Times New Roman"/>
          <w:b/>
          <w:bCs/>
          <w:color w:val="FF0000"/>
          <w:sz w:val="24"/>
          <w:szCs w:val="24"/>
          <w:u w:val="single"/>
        </w:rPr>
        <w:t xml:space="preserve"> AREA</w:t>
      </w:r>
      <w:commentRangeEnd w:id="2"/>
      <w:r w:rsidR="006A7622">
        <w:rPr>
          <w:rStyle w:val="CommentReference"/>
        </w:rPr>
        <w:commentReference w:id="2"/>
      </w:r>
      <w:r w:rsidR="00313AFF" w:rsidRPr="001376B5">
        <w:rPr>
          <w:rFonts w:ascii="Times New Roman" w:hAnsi="Times New Roman" w:cs="Times New Roman"/>
          <w:b/>
          <w:bCs/>
          <w:color w:val="FF0000"/>
          <w:sz w:val="24"/>
          <w:szCs w:val="24"/>
          <w:u w:val="single"/>
        </w:rPr>
        <w:t>.</w:t>
      </w:r>
      <w:r w:rsidR="00313AFF" w:rsidRPr="001376B5">
        <w:rPr>
          <w:rFonts w:ascii="Times New Roman" w:hAnsi="Times New Roman" w:cs="Times New Roman"/>
          <w:color w:val="FF0000"/>
          <w:sz w:val="24"/>
          <w:szCs w:val="24"/>
          <w:u w:val="single"/>
        </w:rPr>
        <w:t xml:space="preserve"> </w:t>
      </w:r>
      <w:r w:rsidR="005C5002" w:rsidRPr="001376B5">
        <w:rPr>
          <w:rFonts w:ascii="Times New Roman" w:hAnsi="Times New Roman" w:cs="Times New Roman"/>
          <w:color w:val="FF0000"/>
          <w:sz w:val="24"/>
          <w:szCs w:val="24"/>
          <w:u w:val="single"/>
        </w:rPr>
        <w:t xml:space="preserve">The combined area of any low-sloped roofs and any steep-sloped roofs oriented between 90 degrees and 300 degrees of true north where the annual </w:t>
      </w:r>
      <w:r w:rsidR="005C5002" w:rsidRPr="001376B5">
        <w:rPr>
          <w:rFonts w:ascii="Times New Roman" w:hAnsi="Times New Roman" w:cs="Times New Roman"/>
          <w:color w:val="FF0000"/>
          <w:sz w:val="24"/>
          <w:szCs w:val="24"/>
          <w:u w:val="single"/>
        </w:rPr>
        <w:lastRenderedPageBreak/>
        <w:t>solar access is 70 percent or greater. Annual solar access is the ratio of</w:t>
      </w:r>
      <w:r w:rsidR="00ED6900" w:rsidRPr="001376B5">
        <w:rPr>
          <w:rFonts w:ascii="Times New Roman" w:hAnsi="Times New Roman" w:cs="Times New Roman"/>
          <w:color w:val="FF0000"/>
          <w:sz w:val="24"/>
          <w:szCs w:val="24"/>
          <w:u w:val="single"/>
        </w:rPr>
        <w:t xml:space="preserve"> </w:t>
      </w:r>
      <w:r w:rsidR="005C5002" w:rsidRPr="001376B5">
        <w:rPr>
          <w:rFonts w:ascii="Times New Roman" w:hAnsi="Times New Roman" w:cs="Times New Roman"/>
          <w:color w:val="FF0000"/>
          <w:sz w:val="24"/>
          <w:szCs w:val="24"/>
          <w:u w:val="single"/>
        </w:rPr>
        <w:t>“annual solar insolation with shade” to the “annual solar insolation without shade”. Shading from obstructions located on the roof or</w:t>
      </w:r>
      <w:r w:rsidR="00ED6900" w:rsidRPr="001376B5">
        <w:rPr>
          <w:rFonts w:ascii="Times New Roman" w:hAnsi="Times New Roman" w:cs="Times New Roman"/>
          <w:color w:val="FF0000"/>
          <w:sz w:val="24"/>
          <w:szCs w:val="24"/>
          <w:u w:val="single"/>
        </w:rPr>
        <w:t xml:space="preserve"> </w:t>
      </w:r>
      <w:r w:rsidR="005C5002" w:rsidRPr="001376B5">
        <w:rPr>
          <w:rFonts w:ascii="Times New Roman" w:hAnsi="Times New Roman" w:cs="Times New Roman"/>
          <w:color w:val="FF0000"/>
          <w:sz w:val="24"/>
          <w:szCs w:val="24"/>
          <w:u w:val="single"/>
        </w:rPr>
        <w:t>any other part of the building shall not be included in the determination of annual solar access</w:t>
      </w:r>
      <w:r w:rsidR="00ED6900" w:rsidRPr="001376B5">
        <w:rPr>
          <w:rFonts w:ascii="Times New Roman" w:hAnsi="Times New Roman" w:cs="Times New Roman"/>
          <w:color w:val="FF0000"/>
          <w:sz w:val="24"/>
          <w:szCs w:val="24"/>
          <w:u w:val="single"/>
        </w:rPr>
        <w:t>.</w:t>
      </w:r>
    </w:p>
    <w:p w14:paraId="55A02250" w14:textId="77777777" w:rsidR="000F7228" w:rsidRDefault="000F7228" w:rsidP="000F7228">
      <w:pPr>
        <w:autoSpaceDE w:val="0"/>
        <w:autoSpaceDN w:val="0"/>
        <w:adjustRightInd w:val="0"/>
        <w:spacing w:after="0" w:line="240" w:lineRule="auto"/>
        <w:rPr>
          <w:rFonts w:ascii="Times New Roman" w:hAnsi="Times New Roman" w:cs="Times New Roman"/>
          <w:b/>
          <w:bCs/>
          <w:sz w:val="24"/>
          <w:szCs w:val="24"/>
        </w:rPr>
      </w:pPr>
    </w:p>
    <w:p w14:paraId="413857CC" w14:textId="36D6484A" w:rsidR="000F7228" w:rsidRDefault="000F7228" w:rsidP="000F7228">
      <w:pPr>
        <w:autoSpaceDE w:val="0"/>
        <w:autoSpaceDN w:val="0"/>
        <w:adjustRightInd w:val="0"/>
        <w:spacing w:after="0" w:line="240" w:lineRule="auto"/>
        <w:rPr>
          <w:rFonts w:ascii="Times New Roman" w:hAnsi="Times New Roman" w:cs="Times New Roman"/>
          <w:b/>
          <w:bCs/>
          <w:sz w:val="24"/>
          <w:szCs w:val="24"/>
        </w:rPr>
      </w:pPr>
      <w:r w:rsidRPr="00774C9A">
        <w:rPr>
          <w:rFonts w:ascii="Times New Roman" w:hAnsi="Times New Roman" w:cs="Times New Roman"/>
          <w:b/>
          <w:bCs/>
          <w:sz w:val="24"/>
          <w:szCs w:val="24"/>
        </w:rPr>
        <w:t>CHAPTER 3 [</w:t>
      </w:r>
      <w:r>
        <w:rPr>
          <w:rFonts w:ascii="Times New Roman" w:hAnsi="Times New Roman" w:cs="Times New Roman"/>
          <w:b/>
          <w:bCs/>
          <w:sz w:val="24"/>
          <w:szCs w:val="24"/>
        </w:rPr>
        <w:t>R</w:t>
      </w:r>
      <w:r w:rsidRPr="00774C9A">
        <w:rPr>
          <w:rFonts w:ascii="Times New Roman" w:hAnsi="Times New Roman" w:cs="Times New Roman"/>
          <w:b/>
          <w:bCs/>
          <w:sz w:val="24"/>
          <w:szCs w:val="24"/>
        </w:rPr>
        <w:t>E]</w:t>
      </w:r>
      <w:r>
        <w:rPr>
          <w:rFonts w:ascii="Times New Roman" w:hAnsi="Times New Roman" w:cs="Times New Roman"/>
          <w:b/>
          <w:bCs/>
          <w:sz w:val="24"/>
          <w:szCs w:val="24"/>
        </w:rPr>
        <w:t xml:space="preserve"> </w:t>
      </w:r>
      <w:r w:rsidRPr="00774C9A">
        <w:rPr>
          <w:rFonts w:ascii="Times New Roman" w:hAnsi="Times New Roman" w:cs="Times New Roman"/>
          <w:b/>
          <w:bCs/>
          <w:sz w:val="24"/>
          <w:szCs w:val="24"/>
        </w:rPr>
        <w:t>GENERAL REQUIREMENTS</w:t>
      </w:r>
    </w:p>
    <w:p w14:paraId="298D10C4" w14:textId="77777777" w:rsidR="000F7228" w:rsidRPr="00774C9A" w:rsidRDefault="000F7228" w:rsidP="000F7228">
      <w:pPr>
        <w:autoSpaceDE w:val="0"/>
        <w:autoSpaceDN w:val="0"/>
        <w:adjustRightInd w:val="0"/>
        <w:spacing w:after="0" w:line="240" w:lineRule="auto"/>
        <w:rPr>
          <w:rFonts w:ascii="Times New Roman" w:hAnsi="Times New Roman" w:cs="Times New Roman"/>
          <w:b/>
          <w:bCs/>
          <w:sz w:val="24"/>
          <w:szCs w:val="24"/>
        </w:rPr>
      </w:pPr>
    </w:p>
    <w:p w14:paraId="23C8F902" w14:textId="77777777" w:rsidR="000F7228" w:rsidRPr="00774C9A" w:rsidRDefault="000F7228" w:rsidP="000F7228">
      <w:pPr>
        <w:autoSpaceDE w:val="0"/>
        <w:autoSpaceDN w:val="0"/>
        <w:adjustRightInd w:val="0"/>
        <w:spacing w:after="0" w:line="240" w:lineRule="auto"/>
        <w:rPr>
          <w:rFonts w:ascii="Times New Roman" w:hAnsi="Times New Roman" w:cs="Times New Roman"/>
          <w:b/>
          <w:bCs/>
          <w:sz w:val="24"/>
          <w:szCs w:val="24"/>
        </w:rPr>
      </w:pPr>
      <w:r w:rsidRPr="00774C9A">
        <w:rPr>
          <w:rFonts w:ascii="Times New Roman" w:hAnsi="Times New Roman" w:cs="Times New Roman"/>
          <w:b/>
          <w:bCs/>
          <w:sz w:val="24"/>
          <w:szCs w:val="24"/>
        </w:rPr>
        <w:t xml:space="preserve">SECTION </w:t>
      </w:r>
      <w:r>
        <w:rPr>
          <w:rFonts w:ascii="Times New Roman" w:hAnsi="Times New Roman" w:cs="Times New Roman"/>
          <w:b/>
          <w:bCs/>
          <w:sz w:val="24"/>
          <w:szCs w:val="24"/>
        </w:rPr>
        <w:t>R</w:t>
      </w:r>
      <w:r w:rsidRPr="00774C9A">
        <w:rPr>
          <w:rFonts w:ascii="Times New Roman" w:hAnsi="Times New Roman" w:cs="Times New Roman"/>
          <w:b/>
          <w:bCs/>
          <w:sz w:val="24"/>
          <w:szCs w:val="24"/>
        </w:rPr>
        <w:t>301</w:t>
      </w:r>
      <w:r>
        <w:rPr>
          <w:rFonts w:ascii="Times New Roman" w:hAnsi="Times New Roman" w:cs="Times New Roman"/>
          <w:b/>
          <w:bCs/>
          <w:sz w:val="24"/>
          <w:szCs w:val="24"/>
        </w:rPr>
        <w:t xml:space="preserve"> </w:t>
      </w:r>
      <w:r w:rsidRPr="00774C9A">
        <w:rPr>
          <w:rFonts w:ascii="Times New Roman" w:hAnsi="Times New Roman" w:cs="Times New Roman"/>
          <w:b/>
          <w:bCs/>
          <w:sz w:val="24"/>
          <w:szCs w:val="24"/>
        </w:rPr>
        <w:t>CLIMATE ZONES</w:t>
      </w:r>
    </w:p>
    <w:p w14:paraId="70059857" w14:textId="77777777" w:rsidR="000F7228" w:rsidRDefault="000F7228" w:rsidP="000F7228">
      <w:pPr>
        <w:autoSpaceDE w:val="0"/>
        <w:autoSpaceDN w:val="0"/>
        <w:adjustRightInd w:val="0"/>
        <w:spacing w:after="0" w:line="240" w:lineRule="auto"/>
        <w:rPr>
          <w:rFonts w:ascii="Times New Roman" w:hAnsi="Times New Roman" w:cs="Times New Roman"/>
          <w:b/>
          <w:bCs/>
        </w:rPr>
      </w:pPr>
    </w:p>
    <w:p w14:paraId="21B240E9" w14:textId="77777777" w:rsidR="000F7228" w:rsidRDefault="000F7228" w:rsidP="000F7228">
      <w:pPr>
        <w:autoSpaceDE w:val="0"/>
        <w:autoSpaceDN w:val="0"/>
        <w:adjustRightInd w:val="0"/>
        <w:spacing w:after="0" w:line="240" w:lineRule="auto"/>
        <w:rPr>
          <w:rFonts w:ascii="Times New Roman" w:hAnsi="Times New Roman" w:cs="Times New Roman"/>
          <w:b/>
          <w:bCs/>
          <w:i/>
          <w:color w:val="4F81BD" w:themeColor="accent1"/>
          <w:sz w:val="24"/>
          <w:szCs w:val="24"/>
        </w:rPr>
      </w:pPr>
      <w:r w:rsidRPr="000F7228">
        <w:rPr>
          <w:rFonts w:ascii="Times New Roman" w:hAnsi="Times New Roman" w:cs="Times New Roman"/>
          <w:b/>
          <w:bCs/>
          <w:i/>
          <w:color w:val="4F81BD" w:themeColor="accent1"/>
          <w:sz w:val="24"/>
          <w:szCs w:val="24"/>
        </w:rPr>
        <w:t xml:space="preserve">R301 </w:t>
      </w:r>
      <w:r w:rsidRPr="00A67D58">
        <w:rPr>
          <w:rFonts w:ascii="Times New Roman" w:hAnsi="Times New Roman" w:cs="Times New Roman"/>
          <w:i/>
          <w:color w:val="4F81BD" w:themeColor="accent1"/>
          <w:sz w:val="24"/>
          <w:szCs w:val="24"/>
        </w:rPr>
        <w:t>Replace Section R301 as follows:</w:t>
      </w:r>
    </w:p>
    <w:p w14:paraId="4EE38473" w14:textId="77777777" w:rsidR="000F7228" w:rsidRPr="000F7228" w:rsidRDefault="000F7228" w:rsidP="000F7228">
      <w:pPr>
        <w:autoSpaceDE w:val="0"/>
        <w:autoSpaceDN w:val="0"/>
        <w:adjustRightInd w:val="0"/>
        <w:spacing w:after="0" w:line="240" w:lineRule="auto"/>
        <w:rPr>
          <w:rFonts w:ascii="Times New Roman" w:hAnsi="Times New Roman" w:cs="Times New Roman"/>
          <w:b/>
          <w:bCs/>
          <w:i/>
          <w:color w:val="4F81BD" w:themeColor="accent1"/>
          <w:sz w:val="24"/>
          <w:szCs w:val="24"/>
        </w:rPr>
      </w:pPr>
    </w:p>
    <w:p w14:paraId="4E70F57F" w14:textId="77777777" w:rsidR="000F7228" w:rsidRPr="000F7228" w:rsidRDefault="000F7228" w:rsidP="000F7228">
      <w:pPr>
        <w:autoSpaceDE w:val="0"/>
        <w:autoSpaceDN w:val="0"/>
        <w:adjustRightInd w:val="0"/>
        <w:spacing w:after="0" w:line="240" w:lineRule="auto"/>
        <w:rPr>
          <w:rFonts w:ascii="Times New Roman" w:hAnsi="Times New Roman" w:cs="Times New Roman"/>
          <w:b/>
          <w:bCs/>
          <w:color w:val="0070C0"/>
          <w:sz w:val="24"/>
          <w:szCs w:val="24"/>
        </w:rPr>
      </w:pPr>
      <w:r w:rsidRPr="000F7228">
        <w:rPr>
          <w:rFonts w:ascii="Times New Roman" w:hAnsi="Times New Roman" w:cs="Times New Roman"/>
          <w:b/>
          <w:bCs/>
          <w:color w:val="0070C0"/>
          <w:sz w:val="24"/>
          <w:szCs w:val="24"/>
        </w:rPr>
        <w:t xml:space="preserve">R301.1 General. </w:t>
      </w:r>
      <w:r w:rsidRPr="000F7228">
        <w:rPr>
          <w:rFonts w:ascii="Times New Roman" w:hAnsi="Times New Roman" w:cs="Times New Roman"/>
          <w:color w:val="0070C0"/>
          <w:sz w:val="24"/>
          <w:szCs w:val="24"/>
        </w:rPr>
        <w:t xml:space="preserve">Massachusetts is in </w:t>
      </w:r>
      <w:r w:rsidRPr="000F7228">
        <w:rPr>
          <w:rFonts w:ascii="Times New Roman" w:hAnsi="Times New Roman" w:cs="Times New Roman"/>
          <w:i/>
          <w:iCs/>
          <w:color w:val="0070C0"/>
          <w:sz w:val="24"/>
          <w:szCs w:val="24"/>
        </w:rPr>
        <w:t>climate zone</w:t>
      </w:r>
      <w:r w:rsidRPr="000F7228">
        <w:rPr>
          <w:rFonts w:ascii="Times New Roman" w:hAnsi="Times New Roman" w:cs="Times New Roman"/>
          <w:color w:val="0070C0"/>
          <w:sz w:val="24"/>
          <w:szCs w:val="24"/>
        </w:rPr>
        <w:t xml:space="preserve"> 5A</w:t>
      </w:r>
    </w:p>
    <w:p w14:paraId="2E02EC84" w14:textId="77777777" w:rsidR="000F7228" w:rsidRPr="001376B5" w:rsidRDefault="000F7228" w:rsidP="005C5002">
      <w:pPr>
        <w:rPr>
          <w:rFonts w:ascii="Times New Roman" w:hAnsi="Times New Roman" w:cs="Times New Roman"/>
          <w:color w:val="FF0000"/>
          <w:sz w:val="24"/>
          <w:szCs w:val="24"/>
          <w:u w:val="single"/>
        </w:rPr>
      </w:pPr>
    </w:p>
    <w:p w14:paraId="65C5C89F" w14:textId="77777777" w:rsidR="00154737" w:rsidRDefault="00154737" w:rsidP="00E8265E">
      <w:pPr>
        <w:autoSpaceDE w:val="0"/>
        <w:autoSpaceDN w:val="0"/>
        <w:adjustRightInd w:val="0"/>
        <w:spacing w:after="0" w:line="240" w:lineRule="auto"/>
        <w:rPr>
          <w:rFonts w:ascii="Arial" w:hAnsi="Arial" w:cs="Arial"/>
          <w:b/>
          <w:bCs/>
          <w:sz w:val="24"/>
          <w:szCs w:val="24"/>
        </w:rPr>
      </w:pPr>
    </w:p>
    <w:p w14:paraId="13B405F5" w14:textId="7D67F6AB" w:rsidR="00E8265E" w:rsidRPr="000F7228" w:rsidRDefault="00E8265E" w:rsidP="00E8265E">
      <w:pPr>
        <w:autoSpaceDE w:val="0"/>
        <w:autoSpaceDN w:val="0"/>
        <w:adjustRightInd w:val="0"/>
        <w:spacing w:after="0" w:line="240" w:lineRule="auto"/>
        <w:rPr>
          <w:rFonts w:ascii="Times New Roman" w:hAnsi="Times New Roman" w:cs="Times New Roman"/>
          <w:b/>
          <w:bCs/>
          <w:sz w:val="24"/>
          <w:szCs w:val="24"/>
        </w:rPr>
      </w:pPr>
      <w:r w:rsidRPr="000F7228">
        <w:rPr>
          <w:rFonts w:ascii="Times New Roman" w:hAnsi="Times New Roman" w:cs="Times New Roman"/>
          <w:b/>
          <w:bCs/>
          <w:sz w:val="24"/>
          <w:szCs w:val="24"/>
        </w:rPr>
        <w:t>CHAPTER 4 [RE]</w:t>
      </w:r>
      <w:r w:rsidR="000F7228">
        <w:rPr>
          <w:rFonts w:ascii="Times New Roman" w:hAnsi="Times New Roman" w:cs="Times New Roman"/>
          <w:b/>
          <w:bCs/>
          <w:sz w:val="24"/>
          <w:szCs w:val="24"/>
        </w:rPr>
        <w:t xml:space="preserve"> </w:t>
      </w:r>
      <w:r w:rsidRPr="000F7228">
        <w:rPr>
          <w:rFonts w:ascii="Times New Roman" w:hAnsi="Times New Roman" w:cs="Times New Roman"/>
          <w:b/>
          <w:bCs/>
          <w:sz w:val="24"/>
          <w:szCs w:val="24"/>
        </w:rPr>
        <w:t>RESIDENTIAL ENERGY EFFICIENCY</w:t>
      </w:r>
    </w:p>
    <w:p w14:paraId="7C554644" w14:textId="77777777" w:rsidR="00E8265E" w:rsidRDefault="00E8265E" w:rsidP="00E8265E">
      <w:pPr>
        <w:autoSpaceDE w:val="0"/>
        <w:autoSpaceDN w:val="0"/>
        <w:adjustRightInd w:val="0"/>
        <w:spacing w:after="0" w:line="240" w:lineRule="auto"/>
        <w:rPr>
          <w:rFonts w:ascii="Arial" w:hAnsi="Arial" w:cs="Arial"/>
          <w:b/>
          <w:bCs/>
          <w:sz w:val="24"/>
          <w:szCs w:val="24"/>
        </w:rPr>
      </w:pPr>
    </w:p>
    <w:p w14:paraId="310A9FDB" w14:textId="616DB443" w:rsidR="00AE27DD" w:rsidRPr="00693CBB" w:rsidRDefault="00AE27DD" w:rsidP="00AE27DD">
      <w:pPr>
        <w:autoSpaceDE w:val="0"/>
        <w:autoSpaceDN w:val="0"/>
        <w:adjustRightInd w:val="0"/>
        <w:spacing w:after="0" w:line="240" w:lineRule="auto"/>
        <w:rPr>
          <w:rFonts w:ascii="Arial" w:hAnsi="Arial" w:cs="Arial"/>
          <w:b/>
          <w:bCs/>
          <w:sz w:val="24"/>
          <w:szCs w:val="24"/>
        </w:rPr>
      </w:pPr>
      <w:r w:rsidRPr="00693CBB">
        <w:rPr>
          <w:rFonts w:ascii="Arial" w:hAnsi="Arial" w:cs="Arial"/>
          <w:b/>
          <w:bCs/>
          <w:sz w:val="24"/>
          <w:szCs w:val="24"/>
        </w:rPr>
        <w:t>SECTION R401</w:t>
      </w:r>
      <w:r w:rsidR="000F7228">
        <w:rPr>
          <w:rFonts w:ascii="Arial" w:hAnsi="Arial" w:cs="Arial"/>
          <w:b/>
          <w:bCs/>
          <w:sz w:val="24"/>
          <w:szCs w:val="24"/>
        </w:rPr>
        <w:t xml:space="preserve"> </w:t>
      </w:r>
      <w:r w:rsidRPr="00693CBB">
        <w:rPr>
          <w:rFonts w:ascii="Arial" w:hAnsi="Arial" w:cs="Arial"/>
          <w:b/>
          <w:bCs/>
          <w:sz w:val="24"/>
          <w:szCs w:val="24"/>
        </w:rPr>
        <w:t>GENERAL</w:t>
      </w:r>
    </w:p>
    <w:p w14:paraId="7FA35A03" w14:textId="77777777" w:rsidR="00AE27DD" w:rsidRPr="00693CBB" w:rsidRDefault="00AE27DD" w:rsidP="00AE27DD">
      <w:pPr>
        <w:autoSpaceDE w:val="0"/>
        <w:autoSpaceDN w:val="0"/>
        <w:adjustRightInd w:val="0"/>
        <w:spacing w:after="0" w:line="240" w:lineRule="auto"/>
        <w:rPr>
          <w:rFonts w:ascii="Arial" w:hAnsi="Arial" w:cs="Arial"/>
          <w:b/>
          <w:bCs/>
          <w:sz w:val="24"/>
          <w:szCs w:val="24"/>
        </w:rPr>
      </w:pPr>
    </w:p>
    <w:p w14:paraId="38C133E7" w14:textId="4FEEC30E" w:rsidR="00CC144B" w:rsidRPr="00A67D58" w:rsidRDefault="00C35430" w:rsidP="00AE27DD">
      <w:pPr>
        <w:autoSpaceDE w:val="0"/>
        <w:autoSpaceDN w:val="0"/>
        <w:adjustRightInd w:val="0"/>
        <w:spacing w:after="0" w:line="240" w:lineRule="auto"/>
        <w:rPr>
          <w:rFonts w:ascii="Times New Roman" w:hAnsi="Times New Roman" w:cs="Times New Roman"/>
          <w:b/>
          <w:bCs/>
          <w:i/>
          <w:color w:val="FF0000"/>
          <w:sz w:val="24"/>
          <w:szCs w:val="24"/>
        </w:rPr>
      </w:pPr>
      <w:r w:rsidRPr="00A67D58">
        <w:rPr>
          <w:rFonts w:ascii="Times New Roman" w:hAnsi="Times New Roman" w:cs="Times New Roman"/>
          <w:b/>
          <w:bCs/>
          <w:i/>
          <w:color w:val="FF0000"/>
          <w:sz w:val="24"/>
          <w:szCs w:val="24"/>
        </w:rPr>
        <w:t xml:space="preserve">R401 </w:t>
      </w:r>
      <w:r w:rsidR="00AE27DD" w:rsidRPr="00A67D58">
        <w:rPr>
          <w:rFonts w:ascii="Times New Roman" w:hAnsi="Times New Roman" w:cs="Times New Roman"/>
          <w:i/>
          <w:color w:val="FF0000"/>
          <w:sz w:val="24"/>
          <w:szCs w:val="24"/>
        </w:rPr>
        <w:t xml:space="preserve">Revise </w:t>
      </w:r>
      <w:r w:rsidR="00A67D58" w:rsidRPr="00A67D58">
        <w:rPr>
          <w:rFonts w:ascii="Times New Roman" w:hAnsi="Times New Roman" w:cs="Times New Roman"/>
          <w:i/>
          <w:color w:val="FF0000"/>
          <w:sz w:val="24"/>
          <w:szCs w:val="24"/>
        </w:rPr>
        <w:t xml:space="preserve">Section R401 </w:t>
      </w:r>
      <w:r w:rsidR="00AE27DD" w:rsidRPr="00A67D58">
        <w:rPr>
          <w:rFonts w:ascii="Times New Roman" w:hAnsi="Times New Roman" w:cs="Times New Roman"/>
          <w:i/>
          <w:color w:val="FF0000"/>
          <w:sz w:val="24"/>
          <w:szCs w:val="24"/>
        </w:rPr>
        <w:t>as follows:</w:t>
      </w:r>
    </w:p>
    <w:p w14:paraId="66F106D9" w14:textId="77777777" w:rsidR="00C35430" w:rsidRPr="00693CBB" w:rsidRDefault="00C35430" w:rsidP="00AE27DD">
      <w:pPr>
        <w:autoSpaceDE w:val="0"/>
        <w:autoSpaceDN w:val="0"/>
        <w:adjustRightInd w:val="0"/>
        <w:spacing w:after="0" w:line="240" w:lineRule="auto"/>
        <w:rPr>
          <w:rFonts w:ascii="Times New Roman" w:hAnsi="Times New Roman" w:cs="Times New Roman"/>
          <w:b/>
          <w:bCs/>
          <w:i/>
          <w:color w:val="FF0000"/>
          <w:sz w:val="24"/>
          <w:szCs w:val="24"/>
        </w:rPr>
      </w:pPr>
    </w:p>
    <w:p w14:paraId="7E9202B8" w14:textId="77EB9BBC" w:rsidR="00845CE3" w:rsidRPr="001376B5" w:rsidRDefault="006C0CB8" w:rsidP="006C0CB8">
      <w:pPr>
        <w:autoSpaceDE w:val="0"/>
        <w:autoSpaceDN w:val="0"/>
        <w:adjustRightInd w:val="0"/>
        <w:spacing w:after="0" w:line="240" w:lineRule="auto"/>
        <w:rPr>
          <w:rFonts w:ascii="Times New Roman" w:hAnsi="Times New Roman" w:cs="Times New Roman"/>
          <w:color w:val="4F81BD" w:themeColor="accent1"/>
          <w:sz w:val="24"/>
          <w:szCs w:val="24"/>
          <w:u w:val="single"/>
        </w:rPr>
      </w:pPr>
      <w:r w:rsidRPr="00693CBB">
        <w:rPr>
          <w:rFonts w:ascii="Times New Roman" w:hAnsi="Times New Roman" w:cs="Times New Roman"/>
          <w:b/>
          <w:bCs/>
          <w:sz w:val="24"/>
          <w:szCs w:val="24"/>
        </w:rPr>
        <w:t xml:space="preserve">R401.1 Scope. </w:t>
      </w:r>
      <w:r w:rsidR="00AE27DD" w:rsidRPr="00693CBB">
        <w:rPr>
          <w:rFonts w:ascii="Times New Roman" w:hAnsi="Times New Roman" w:cs="Times New Roman"/>
          <w:sz w:val="24"/>
          <w:szCs w:val="24"/>
        </w:rPr>
        <w:t xml:space="preserve">This chapter applies to </w:t>
      </w:r>
      <w:r w:rsidR="00AE27DD" w:rsidRPr="00693CBB">
        <w:rPr>
          <w:rFonts w:ascii="Times New Roman" w:hAnsi="Times New Roman" w:cs="Times New Roman"/>
          <w:i/>
          <w:iCs/>
          <w:sz w:val="24"/>
          <w:szCs w:val="24"/>
        </w:rPr>
        <w:t>residential buildings</w:t>
      </w:r>
      <w:r w:rsidR="00AE27DD" w:rsidRPr="00693CBB">
        <w:rPr>
          <w:rFonts w:ascii="Times New Roman" w:hAnsi="Times New Roman" w:cs="Times New Roman"/>
          <w:sz w:val="24"/>
          <w:szCs w:val="24"/>
        </w:rPr>
        <w:t xml:space="preserve">. </w:t>
      </w:r>
      <w:r w:rsidRPr="0031003A">
        <w:rPr>
          <w:rFonts w:ascii="Times New Roman" w:hAnsi="Times New Roman" w:cs="Times New Roman"/>
          <w:color w:val="4F81BD" w:themeColor="accent1"/>
          <w:sz w:val="24"/>
          <w:szCs w:val="24"/>
        </w:rPr>
        <w:t xml:space="preserve">Municipalities which have adopted the Stretch Energy Code shall use the energy efficiency requirements of </w:t>
      </w:r>
      <w:r w:rsidR="00154737" w:rsidRPr="001376B5">
        <w:rPr>
          <w:rFonts w:ascii="Times New Roman" w:hAnsi="Times New Roman" w:cs="Times New Roman"/>
          <w:color w:val="FF0000"/>
          <w:sz w:val="24"/>
          <w:szCs w:val="24"/>
          <w:u w:val="single"/>
        </w:rPr>
        <w:t>this chapter</w:t>
      </w:r>
      <w:r w:rsidR="00EB08F8" w:rsidRPr="001376B5">
        <w:rPr>
          <w:rFonts w:ascii="Times New Roman" w:hAnsi="Times New Roman" w:cs="Times New Roman"/>
          <w:color w:val="FF0000"/>
          <w:sz w:val="24"/>
          <w:szCs w:val="24"/>
          <w:u w:val="single"/>
        </w:rPr>
        <w:t>,</w:t>
      </w:r>
      <w:r w:rsidR="00154737" w:rsidRPr="001376B5">
        <w:rPr>
          <w:rFonts w:ascii="Times New Roman" w:hAnsi="Times New Roman" w:cs="Times New Roman"/>
          <w:color w:val="FF0000"/>
          <w:sz w:val="24"/>
          <w:szCs w:val="24"/>
          <w:u w:val="single"/>
        </w:rPr>
        <w:t xml:space="preserve"> </w:t>
      </w:r>
      <w:r w:rsidR="00035A88" w:rsidRPr="001376B5">
        <w:rPr>
          <w:rFonts w:ascii="Times New Roman" w:hAnsi="Times New Roman" w:cs="Times New Roman"/>
          <w:color w:val="FF0000"/>
          <w:sz w:val="24"/>
          <w:szCs w:val="24"/>
          <w:u w:val="single"/>
        </w:rPr>
        <w:t xml:space="preserve">or Chapter 51 </w:t>
      </w:r>
      <w:r w:rsidR="00EB08F8" w:rsidRPr="001376B5">
        <w:rPr>
          <w:rFonts w:ascii="Times New Roman" w:hAnsi="Times New Roman" w:cs="Times New Roman"/>
          <w:color w:val="FF0000"/>
          <w:sz w:val="24"/>
          <w:szCs w:val="24"/>
          <w:u w:val="single"/>
        </w:rPr>
        <w:t>where</w:t>
      </w:r>
      <w:r w:rsidR="00154737" w:rsidRPr="001376B5">
        <w:rPr>
          <w:rFonts w:ascii="Times New Roman" w:hAnsi="Times New Roman" w:cs="Times New Roman"/>
          <w:color w:val="FF0000"/>
          <w:sz w:val="24"/>
          <w:szCs w:val="24"/>
          <w:u w:val="single"/>
        </w:rPr>
        <w:t xml:space="preserve"> applicable</w:t>
      </w:r>
      <w:r w:rsidR="00EB08F8" w:rsidRPr="001376B5">
        <w:rPr>
          <w:rFonts w:ascii="Times New Roman" w:hAnsi="Times New Roman" w:cs="Times New Roman"/>
          <w:color w:val="FF0000"/>
          <w:sz w:val="24"/>
          <w:szCs w:val="24"/>
          <w:u w:val="single"/>
        </w:rPr>
        <w:t xml:space="preserve"> for existing buildings</w:t>
      </w:r>
      <w:r w:rsidRPr="001376B5">
        <w:rPr>
          <w:rFonts w:ascii="Times New Roman" w:hAnsi="Times New Roman" w:cs="Times New Roman"/>
          <w:color w:val="FF0000"/>
          <w:sz w:val="24"/>
          <w:szCs w:val="24"/>
          <w:u w:val="single"/>
        </w:rPr>
        <w:t>.</w:t>
      </w:r>
      <w:r w:rsidR="00845CE3" w:rsidRPr="001376B5">
        <w:rPr>
          <w:rFonts w:ascii="Times New Roman" w:hAnsi="Times New Roman" w:cs="Times New Roman"/>
          <w:color w:val="FF0000"/>
          <w:sz w:val="24"/>
          <w:szCs w:val="24"/>
          <w:u w:val="single"/>
        </w:rPr>
        <w:t xml:space="preserve"> Municipalities which have adopted the Municipal Opt-in Specialized Stretch energy code shall </w:t>
      </w:r>
      <w:r w:rsidR="00695597" w:rsidRPr="001376B5">
        <w:rPr>
          <w:rFonts w:ascii="Times New Roman" w:hAnsi="Times New Roman" w:cs="Times New Roman"/>
          <w:color w:val="FF0000"/>
          <w:sz w:val="24"/>
          <w:szCs w:val="24"/>
          <w:u w:val="single"/>
        </w:rPr>
        <w:t xml:space="preserve">comply with </w:t>
      </w:r>
      <w:r w:rsidR="00B27ED1" w:rsidRPr="001376B5">
        <w:rPr>
          <w:rFonts w:ascii="Times New Roman" w:hAnsi="Times New Roman" w:cs="Times New Roman"/>
          <w:color w:val="FF0000"/>
          <w:sz w:val="24"/>
          <w:szCs w:val="24"/>
          <w:u w:val="single"/>
        </w:rPr>
        <w:t xml:space="preserve">R401.2.4 </w:t>
      </w:r>
      <w:r w:rsidR="00BA1AC0" w:rsidRPr="001376B5">
        <w:rPr>
          <w:rFonts w:ascii="Times New Roman" w:hAnsi="Times New Roman" w:cs="Times New Roman"/>
          <w:color w:val="FF0000"/>
          <w:sz w:val="24"/>
          <w:szCs w:val="24"/>
          <w:u w:val="single"/>
        </w:rPr>
        <w:t>including</w:t>
      </w:r>
      <w:r w:rsidR="00A6297C">
        <w:rPr>
          <w:rFonts w:ascii="Times New Roman" w:hAnsi="Times New Roman" w:cs="Times New Roman"/>
          <w:color w:val="FF0000"/>
          <w:sz w:val="24"/>
          <w:szCs w:val="24"/>
          <w:u w:val="single"/>
        </w:rPr>
        <w:t xml:space="preserve"> both</w:t>
      </w:r>
      <w:r w:rsidR="00BA1AC0" w:rsidRPr="001376B5">
        <w:rPr>
          <w:rFonts w:ascii="Times New Roman" w:hAnsi="Times New Roman" w:cs="Times New Roman"/>
          <w:color w:val="FF0000"/>
          <w:sz w:val="24"/>
          <w:szCs w:val="24"/>
          <w:u w:val="single"/>
        </w:rPr>
        <w:t xml:space="preserve"> </w:t>
      </w:r>
      <w:r w:rsidR="00695597" w:rsidRPr="001376B5">
        <w:rPr>
          <w:rFonts w:ascii="Times New Roman" w:hAnsi="Times New Roman" w:cs="Times New Roman"/>
          <w:color w:val="FF0000"/>
          <w:sz w:val="24"/>
          <w:szCs w:val="24"/>
          <w:u w:val="single"/>
        </w:rPr>
        <w:t>the</w:t>
      </w:r>
      <w:r w:rsidR="00845CE3" w:rsidRPr="001376B5">
        <w:rPr>
          <w:rFonts w:ascii="Times New Roman" w:hAnsi="Times New Roman" w:cs="Times New Roman"/>
          <w:color w:val="FF0000"/>
          <w:sz w:val="24"/>
          <w:szCs w:val="24"/>
          <w:u w:val="single"/>
        </w:rPr>
        <w:t xml:space="preserve"> requirements of Appendix </w:t>
      </w:r>
      <w:r w:rsidR="00695597" w:rsidRPr="001376B5">
        <w:rPr>
          <w:rFonts w:ascii="Times New Roman" w:hAnsi="Times New Roman" w:cs="Times New Roman"/>
          <w:color w:val="FF0000"/>
          <w:sz w:val="24"/>
          <w:szCs w:val="24"/>
          <w:u w:val="single"/>
        </w:rPr>
        <w:t>R</w:t>
      </w:r>
      <w:r w:rsidR="0097073F" w:rsidRPr="001376B5">
        <w:rPr>
          <w:rFonts w:ascii="Times New Roman" w:hAnsi="Times New Roman" w:cs="Times New Roman"/>
          <w:color w:val="FF0000"/>
          <w:sz w:val="24"/>
          <w:szCs w:val="24"/>
          <w:u w:val="single"/>
        </w:rPr>
        <w:t xml:space="preserve">C and </w:t>
      </w:r>
      <w:r w:rsidR="00366CCE" w:rsidRPr="001376B5">
        <w:rPr>
          <w:rFonts w:ascii="Times New Roman" w:hAnsi="Times New Roman" w:cs="Times New Roman"/>
          <w:color w:val="FF0000"/>
          <w:sz w:val="24"/>
          <w:szCs w:val="24"/>
          <w:u w:val="single"/>
        </w:rPr>
        <w:t>this chapter</w:t>
      </w:r>
      <w:r w:rsidR="00845CE3" w:rsidRPr="001376B5">
        <w:rPr>
          <w:rFonts w:ascii="Times New Roman" w:hAnsi="Times New Roman" w:cs="Times New Roman"/>
          <w:color w:val="FF0000"/>
          <w:sz w:val="24"/>
          <w:szCs w:val="24"/>
          <w:u w:val="single"/>
        </w:rPr>
        <w:t>.</w:t>
      </w:r>
    </w:p>
    <w:p w14:paraId="77947962" w14:textId="77777777" w:rsidR="00E47CD5" w:rsidRPr="00693CBB" w:rsidRDefault="00E47CD5" w:rsidP="006C0CB8">
      <w:pPr>
        <w:autoSpaceDE w:val="0"/>
        <w:autoSpaceDN w:val="0"/>
        <w:adjustRightInd w:val="0"/>
        <w:spacing w:after="0" w:line="240" w:lineRule="auto"/>
        <w:rPr>
          <w:rFonts w:ascii="Times New Roman" w:hAnsi="Times New Roman" w:cs="Times New Roman"/>
          <w:b/>
          <w:bCs/>
          <w:sz w:val="24"/>
          <w:szCs w:val="24"/>
        </w:rPr>
      </w:pPr>
    </w:p>
    <w:p w14:paraId="26B2967F" w14:textId="77777777" w:rsidR="00154E76" w:rsidRPr="0051437B" w:rsidRDefault="005B3E11" w:rsidP="00154E76">
      <w:pPr>
        <w:autoSpaceDE w:val="0"/>
        <w:autoSpaceDN w:val="0"/>
        <w:adjustRightInd w:val="0"/>
        <w:spacing w:after="0" w:line="240" w:lineRule="auto"/>
        <w:rPr>
          <w:rFonts w:ascii="Times New Roman" w:hAnsi="Times New Roman" w:cs="Times New Roman"/>
          <w:sz w:val="24"/>
          <w:szCs w:val="24"/>
        </w:rPr>
      </w:pPr>
      <w:r w:rsidRPr="3EBAAB87">
        <w:rPr>
          <w:rFonts w:ascii="Times New Roman" w:hAnsi="Times New Roman" w:cs="Times New Roman"/>
          <w:b/>
          <w:bCs/>
          <w:sz w:val="24"/>
          <w:szCs w:val="24"/>
        </w:rPr>
        <w:t xml:space="preserve">R401.2 Application. </w:t>
      </w:r>
      <w:r w:rsidRPr="3EBAAB87">
        <w:rPr>
          <w:rFonts w:ascii="Times New Roman" w:hAnsi="Times New Roman" w:cs="Times New Roman"/>
          <w:sz w:val="24"/>
          <w:szCs w:val="24"/>
        </w:rPr>
        <w:t>Residential buildings shall comply</w:t>
      </w:r>
      <w:r w:rsidR="006F2028" w:rsidRPr="3EBAAB87">
        <w:rPr>
          <w:rFonts w:ascii="Times New Roman" w:hAnsi="Times New Roman" w:cs="Times New Roman"/>
          <w:sz w:val="24"/>
          <w:szCs w:val="24"/>
        </w:rPr>
        <w:t xml:space="preserve"> </w:t>
      </w:r>
      <w:r w:rsidRPr="3EBAAB87">
        <w:rPr>
          <w:rFonts w:ascii="Times New Roman" w:hAnsi="Times New Roman" w:cs="Times New Roman"/>
          <w:sz w:val="24"/>
          <w:szCs w:val="24"/>
        </w:rPr>
        <w:t xml:space="preserve">with Section R401.2.5 and either Sections </w:t>
      </w:r>
      <w:r w:rsidRPr="3EBAAB87">
        <w:rPr>
          <w:rFonts w:ascii="Times New Roman" w:hAnsi="Times New Roman" w:cs="Times New Roman"/>
          <w:strike/>
          <w:color w:val="FF0000"/>
          <w:sz w:val="24"/>
          <w:szCs w:val="24"/>
        </w:rPr>
        <w:t>R401.2.1,</w:t>
      </w:r>
      <w:r w:rsidR="006F2028" w:rsidRPr="3EBAAB87">
        <w:rPr>
          <w:rFonts w:ascii="Times New Roman" w:hAnsi="Times New Roman" w:cs="Times New Roman"/>
          <w:sz w:val="24"/>
          <w:szCs w:val="24"/>
        </w:rPr>
        <w:t xml:space="preserve"> </w:t>
      </w:r>
      <w:r w:rsidRPr="3EBAAB87">
        <w:rPr>
          <w:rFonts w:ascii="Times New Roman" w:hAnsi="Times New Roman" w:cs="Times New Roman"/>
          <w:sz w:val="24"/>
          <w:szCs w:val="24"/>
        </w:rPr>
        <w:t>R401.2.2, R401.2.3 or R401.2.4.</w:t>
      </w:r>
      <w:r w:rsidR="00EB0CC7" w:rsidRPr="3EBAAB87">
        <w:rPr>
          <w:rFonts w:ascii="Times New Roman" w:hAnsi="Times New Roman" w:cs="Times New Roman"/>
          <w:sz w:val="24"/>
          <w:szCs w:val="24"/>
        </w:rPr>
        <w:t xml:space="preserve"> </w:t>
      </w:r>
      <w:r w:rsidR="00EB0CC7" w:rsidRPr="3EBAAB87">
        <w:rPr>
          <w:rFonts w:ascii="Times New Roman" w:hAnsi="Times New Roman" w:cs="Times New Roman"/>
          <w:color w:val="FF0000"/>
          <w:sz w:val="24"/>
          <w:szCs w:val="24"/>
          <w:u w:val="single"/>
        </w:rPr>
        <w:t xml:space="preserve">R-use buildings without individually separate dwelling units (such as </w:t>
      </w:r>
      <w:r w:rsidR="00160F08" w:rsidRPr="3EBAAB87">
        <w:rPr>
          <w:rFonts w:ascii="Times New Roman" w:hAnsi="Times New Roman" w:cs="Times New Roman"/>
          <w:color w:val="FF0000"/>
          <w:sz w:val="24"/>
          <w:szCs w:val="24"/>
          <w:u w:val="single"/>
        </w:rPr>
        <w:t>s</w:t>
      </w:r>
      <w:r w:rsidR="00EB0CC7" w:rsidRPr="3EBAAB87">
        <w:rPr>
          <w:rFonts w:ascii="Times New Roman" w:hAnsi="Times New Roman" w:cs="Times New Roman"/>
          <w:color w:val="FF0000"/>
          <w:sz w:val="24"/>
          <w:szCs w:val="24"/>
          <w:u w:val="single"/>
        </w:rPr>
        <w:t>ingle-room occupancy</w:t>
      </w:r>
      <w:r w:rsidR="00160F08" w:rsidRPr="3EBAAB87">
        <w:rPr>
          <w:rFonts w:ascii="Times New Roman" w:hAnsi="Times New Roman" w:cs="Times New Roman"/>
          <w:color w:val="FF0000"/>
          <w:sz w:val="24"/>
          <w:szCs w:val="24"/>
          <w:u w:val="single"/>
        </w:rPr>
        <w:t xml:space="preserve"> buildings</w:t>
      </w:r>
      <w:r w:rsidR="00EB0CC7" w:rsidRPr="3EBAAB87">
        <w:rPr>
          <w:rFonts w:ascii="Times New Roman" w:hAnsi="Times New Roman" w:cs="Times New Roman"/>
          <w:color w:val="FF0000"/>
          <w:sz w:val="24"/>
          <w:szCs w:val="24"/>
          <w:u w:val="single"/>
        </w:rPr>
        <w:t>) may comply with Section R401.2.</w:t>
      </w:r>
      <w:r w:rsidR="00160F08" w:rsidRPr="3EBAAB87">
        <w:rPr>
          <w:rFonts w:ascii="Times New Roman" w:hAnsi="Times New Roman" w:cs="Times New Roman"/>
          <w:color w:val="FF0000"/>
          <w:sz w:val="24"/>
          <w:szCs w:val="24"/>
          <w:u w:val="single"/>
        </w:rPr>
        <w:t>1.</w:t>
      </w:r>
      <w:r w:rsidR="00154E76">
        <w:rPr>
          <w:rFonts w:ascii="Times New Roman" w:hAnsi="Times New Roman" w:cs="Times New Roman"/>
          <w:color w:val="FF0000"/>
          <w:sz w:val="24"/>
          <w:szCs w:val="24"/>
          <w:u w:val="single"/>
        </w:rPr>
        <w:t xml:space="preserve"> </w:t>
      </w:r>
      <w:r w:rsidR="00154E76" w:rsidRPr="0051437B">
        <w:rPr>
          <w:rFonts w:ascii="Times New Roman" w:hAnsi="Times New Roman" w:cs="Times New Roman"/>
          <w:sz w:val="24"/>
          <w:szCs w:val="24"/>
        </w:rPr>
        <w:t>The option selected for compliance shall be identified in the certificate required by Section R401.3.</w:t>
      </w:r>
    </w:p>
    <w:p w14:paraId="00D6F04B" w14:textId="2C444155" w:rsidR="005B3E11" w:rsidRPr="001376B5" w:rsidRDefault="005B3E11" w:rsidP="005B3E11">
      <w:pPr>
        <w:autoSpaceDE w:val="0"/>
        <w:autoSpaceDN w:val="0"/>
        <w:adjustRightInd w:val="0"/>
        <w:spacing w:after="0" w:line="240" w:lineRule="auto"/>
        <w:rPr>
          <w:rFonts w:ascii="Times New Roman" w:hAnsi="Times New Roman" w:cs="Times New Roman"/>
          <w:sz w:val="24"/>
          <w:szCs w:val="24"/>
          <w:u w:val="single"/>
        </w:rPr>
      </w:pPr>
    </w:p>
    <w:p w14:paraId="1FCAD1D3" w14:textId="4F1D7069" w:rsidR="005B3E11" w:rsidRDefault="005B3E11" w:rsidP="006F2028">
      <w:pPr>
        <w:autoSpaceDE w:val="0"/>
        <w:autoSpaceDN w:val="0"/>
        <w:adjustRightInd w:val="0"/>
        <w:spacing w:after="0" w:line="240" w:lineRule="auto"/>
        <w:ind w:left="720"/>
        <w:rPr>
          <w:rFonts w:ascii="Times New Roman" w:hAnsi="Times New Roman" w:cs="Times New Roman"/>
          <w:sz w:val="24"/>
          <w:szCs w:val="24"/>
        </w:rPr>
      </w:pPr>
      <w:r w:rsidRPr="2B1BFCDA">
        <w:rPr>
          <w:rFonts w:ascii="Times New Roman" w:hAnsi="Times New Roman" w:cs="Times New Roman"/>
          <w:b/>
          <w:bCs/>
          <w:sz w:val="24"/>
          <w:szCs w:val="24"/>
        </w:rPr>
        <w:t xml:space="preserve">Exception: </w:t>
      </w:r>
      <w:r w:rsidRPr="2B1BFCDA">
        <w:rPr>
          <w:rFonts w:ascii="Times New Roman" w:hAnsi="Times New Roman" w:cs="Times New Roman"/>
          <w:sz w:val="24"/>
          <w:szCs w:val="24"/>
        </w:rPr>
        <w:t>Additions</w:t>
      </w:r>
      <w:r w:rsidR="007E0438" w:rsidRPr="2B1BFCDA">
        <w:rPr>
          <w:rFonts w:ascii="Times New Roman" w:hAnsi="Times New Roman" w:cs="Times New Roman"/>
          <w:sz w:val="24"/>
          <w:szCs w:val="24"/>
        </w:rPr>
        <w:t xml:space="preserve"> </w:t>
      </w:r>
      <w:r w:rsidR="007E0438" w:rsidRPr="2B1BFCDA">
        <w:rPr>
          <w:rFonts w:ascii="Times New Roman" w:hAnsi="Times New Roman" w:cs="Times New Roman"/>
          <w:color w:val="FF0000"/>
          <w:sz w:val="24"/>
          <w:szCs w:val="24"/>
          <w:u w:val="single"/>
        </w:rPr>
        <w:t>under 1,000 sf</w:t>
      </w:r>
      <w:r w:rsidRPr="2B1BFCDA">
        <w:rPr>
          <w:rFonts w:ascii="Times New Roman" w:hAnsi="Times New Roman" w:cs="Times New Roman"/>
          <w:sz w:val="24"/>
          <w:szCs w:val="24"/>
          <w:u w:val="single"/>
        </w:rPr>
        <w:t xml:space="preserve">, </w:t>
      </w:r>
      <w:commentRangeStart w:id="3"/>
      <w:r w:rsidR="007E0438" w:rsidRPr="00DF683A">
        <w:rPr>
          <w:rFonts w:ascii="Times New Roman" w:hAnsi="Times New Roman" w:cs="Times New Roman"/>
          <w:i/>
          <w:iCs/>
          <w:color w:val="FF0000"/>
          <w:sz w:val="24"/>
          <w:szCs w:val="24"/>
          <w:u w:val="single"/>
        </w:rPr>
        <w:t>level 1 and level 2</w:t>
      </w:r>
      <w:r w:rsidR="007E0438" w:rsidRPr="00DF683A">
        <w:rPr>
          <w:rFonts w:ascii="Times New Roman" w:hAnsi="Times New Roman" w:cs="Times New Roman"/>
          <w:i/>
          <w:iCs/>
          <w:color w:val="FF0000"/>
          <w:sz w:val="24"/>
          <w:szCs w:val="24"/>
        </w:rPr>
        <w:t xml:space="preserve"> </w:t>
      </w:r>
      <w:r w:rsidRPr="00DF683A">
        <w:rPr>
          <w:rFonts w:ascii="Times New Roman" w:hAnsi="Times New Roman" w:cs="Times New Roman"/>
          <w:i/>
          <w:iCs/>
          <w:sz w:val="24"/>
          <w:szCs w:val="24"/>
        </w:rPr>
        <w:t>alterations</w:t>
      </w:r>
      <w:commentRangeEnd w:id="3"/>
      <w:r w:rsidR="00DF683A">
        <w:rPr>
          <w:rStyle w:val="CommentReference"/>
        </w:rPr>
        <w:commentReference w:id="3"/>
      </w:r>
      <w:r w:rsidRPr="2B1BFCDA">
        <w:rPr>
          <w:rFonts w:ascii="Times New Roman" w:hAnsi="Times New Roman" w:cs="Times New Roman"/>
          <w:sz w:val="24"/>
          <w:szCs w:val="24"/>
        </w:rPr>
        <w:t>,</w:t>
      </w:r>
      <w:r w:rsidR="006C0226" w:rsidRPr="2B1BFCDA">
        <w:rPr>
          <w:rFonts w:ascii="Times New Roman" w:hAnsi="Times New Roman" w:cs="Times New Roman"/>
          <w:sz w:val="24"/>
          <w:szCs w:val="24"/>
        </w:rPr>
        <w:t xml:space="preserve"> </w:t>
      </w:r>
      <w:r w:rsidR="006C0226" w:rsidRPr="2B1BFCDA">
        <w:rPr>
          <w:rFonts w:ascii="Times New Roman" w:hAnsi="Times New Roman" w:cs="Times New Roman"/>
          <w:color w:val="FF0000"/>
          <w:sz w:val="24"/>
          <w:szCs w:val="24"/>
          <w:u w:val="single"/>
        </w:rPr>
        <w:t>and</w:t>
      </w:r>
      <w:r w:rsidRPr="2B1BFCDA">
        <w:rPr>
          <w:rFonts w:ascii="Times New Roman" w:hAnsi="Times New Roman" w:cs="Times New Roman"/>
          <w:sz w:val="24"/>
          <w:szCs w:val="24"/>
        </w:rPr>
        <w:t xml:space="preserve"> repairs </w:t>
      </w:r>
      <w:r w:rsidRPr="2B1BFCDA">
        <w:rPr>
          <w:rFonts w:ascii="Times New Roman" w:hAnsi="Times New Roman" w:cs="Times New Roman"/>
          <w:strike/>
          <w:color w:val="FF0000"/>
          <w:sz w:val="24"/>
          <w:szCs w:val="24"/>
        </w:rPr>
        <w:t>and changes of</w:t>
      </w:r>
      <w:r w:rsidR="006F2028" w:rsidRPr="2B1BFCDA">
        <w:rPr>
          <w:rFonts w:ascii="Times New Roman" w:hAnsi="Times New Roman" w:cs="Times New Roman"/>
          <w:strike/>
          <w:color w:val="FF0000"/>
          <w:sz w:val="24"/>
          <w:szCs w:val="24"/>
        </w:rPr>
        <w:t xml:space="preserve"> </w:t>
      </w:r>
      <w:r w:rsidRPr="2B1BFCDA">
        <w:rPr>
          <w:rFonts w:ascii="Times New Roman" w:hAnsi="Times New Roman" w:cs="Times New Roman"/>
          <w:strike/>
          <w:color w:val="FF0000"/>
          <w:sz w:val="24"/>
          <w:szCs w:val="24"/>
        </w:rPr>
        <w:t xml:space="preserve">occupancy </w:t>
      </w:r>
      <w:r w:rsidRPr="2B1BFCDA">
        <w:rPr>
          <w:rFonts w:ascii="Times New Roman" w:hAnsi="Times New Roman" w:cs="Times New Roman"/>
          <w:sz w:val="24"/>
          <w:szCs w:val="24"/>
        </w:rPr>
        <w:t>to existing buildings</w:t>
      </w:r>
      <w:r w:rsidR="006F2028" w:rsidRPr="2B1BFCDA">
        <w:rPr>
          <w:rFonts w:ascii="Times New Roman" w:hAnsi="Times New Roman" w:cs="Times New Roman"/>
          <w:sz w:val="24"/>
          <w:szCs w:val="24"/>
        </w:rPr>
        <w:t xml:space="preserve"> </w:t>
      </w:r>
      <w:r w:rsidRPr="2B1BFCDA">
        <w:rPr>
          <w:rFonts w:ascii="Times New Roman" w:hAnsi="Times New Roman" w:cs="Times New Roman"/>
          <w:sz w:val="24"/>
          <w:szCs w:val="24"/>
        </w:rPr>
        <w:t>complying with</w:t>
      </w:r>
      <w:r w:rsidR="006F2028" w:rsidRPr="2B1BFCDA">
        <w:rPr>
          <w:rFonts w:ascii="Times New Roman" w:hAnsi="Times New Roman" w:cs="Times New Roman"/>
          <w:sz w:val="24"/>
          <w:szCs w:val="24"/>
        </w:rPr>
        <w:t xml:space="preserve"> </w:t>
      </w:r>
      <w:r w:rsidRPr="2B1BFCDA">
        <w:rPr>
          <w:rFonts w:ascii="Times New Roman" w:hAnsi="Times New Roman" w:cs="Times New Roman"/>
          <w:sz w:val="24"/>
          <w:szCs w:val="24"/>
        </w:rPr>
        <w:t>Chapter 5</w:t>
      </w:r>
      <w:r w:rsidR="00EB08F8" w:rsidRPr="2B1BFCDA">
        <w:rPr>
          <w:rFonts w:ascii="Times New Roman" w:hAnsi="Times New Roman" w:cs="Times New Roman"/>
          <w:sz w:val="24"/>
          <w:szCs w:val="24"/>
        </w:rPr>
        <w:t xml:space="preserve"> [RE]</w:t>
      </w:r>
      <w:r w:rsidRPr="2B1BFCDA">
        <w:rPr>
          <w:rFonts w:ascii="Times New Roman" w:hAnsi="Times New Roman" w:cs="Times New Roman"/>
          <w:sz w:val="24"/>
          <w:szCs w:val="24"/>
        </w:rPr>
        <w:t>.</w:t>
      </w:r>
    </w:p>
    <w:p w14:paraId="2B800557" w14:textId="77777777" w:rsidR="00CD4A61" w:rsidRPr="006F2028" w:rsidRDefault="00CD4A61" w:rsidP="006F2028">
      <w:pPr>
        <w:autoSpaceDE w:val="0"/>
        <w:autoSpaceDN w:val="0"/>
        <w:adjustRightInd w:val="0"/>
        <w:spacing w:after="0" w:line="240" w:lineRule="auto"/>
        <w:ind w:left="720"/>
        <w:rPr>
          <w:rFonts w:ascii="Times New Roman" w:hAnsi="Times New Roman" w:cs="Times New Roman"/>
          <w:sz w:val="24"/>
          <w:szCs w:val="24"/>
        </w:rPr>
      </w:pPr>
    </w:p>
    <w:p w14:paraId="40688B73" w14:textId="77777777" w:rsidR="0048069F" w:rsidRDefault="005B3E11" w:rsidP="005B3E11">
      <w:pPr>
        <w:autoSpaceDE w:val="0"/>
        <w:autoSpaceDN w:val="0"/>
        <w:adjustRightInd w:val="0"/>
        <w:spacing w:after="0" w:line="240" w:lineRule="auto"/>
        <w:rPr>
          <w:rFonts w:ascii="Times New Roman" w:hAnsi="Times New Roman" w:cs="Times New Roman"/>
          <w:b/>
          <w:bCs/>
          <w:sz w:val="24"/>
          <w:szCs w:val="24"/>
        </w:rPr>
      </w:pPr>
      <w:r w:rsidRPr="006F2028">
        <w:rPr>
          <w:rFonts w:ascii="Times New Roman" w:hAnsi="Times New Roman" w:cs="Times New Roman"/>
          <w:b/>
          <w:bCs/>
          <w:sz w:val="24"/>
          <w:szCs w:val="24"/>
        </w:rPr>
        <w:t xml:space="preserve">R401.2.1 Prescriptive Compliance Option. </w:t>
      </w:r>
    </w:p>
    <w:p w14:paraId="464F6B9E" w14:textId="7DFB6E43" w:rsidR="005B3E11" w:rsidRPr="001376B5" w:rsidRDefault="005B3E11" w:rsidP="005B3E11">
      <w:pPr>
        <w:autoSpaceDE w:val="0"/>
        <w:autoSpaceDN w:val="0"/>
        <w:adjustRightInd w:val="0"/>
        <w:spacing w:after="0" w:line="240" w:lineRule="auto"/>
        <w:rPr>
          <w:rFonts w:ascii="Times New Roman" w:hAnsi="Times New Roman" w:cs="Times New Roman"/>
          <w:sz w:val="24"/>
          <w:szCs w:val="24"/>
          <w:u w:val="single"/>
        </w:rPr>
      </w:pPr>
      <w:r w:rsidRPr="006F2028">
        <w:rPr>
          <w:rFonts w:ascii="Times New Roman" w:hAnsi="Times New Roman" w:cs="Times New Roman"/>
          <w:sz w:val="24"/>
          <w:szCs w:val="24"/>
        </w:rPr>
        <w:t>The</w:t>
      </w:r>
      <w:r w:rsidR="006F2028">
        <w:rPr>
          <w:rFonts w:ascii="Times New Roman" w:hAnsi="Times New Roman" w:cs="Times New Roman"/>
          <w:sz w:val="24"/>
          <w:szCs w:val="24"/>
        </w:rPr>
        <w:t xml:space="preserve"> </w:t>
      </w:r>
      <w:r w:rsidRPr="006F2028">
        <w:rPr>
          <w:rFonts w:ascii="Times New Roman" w:hAnsi="Times New Roman" w:cs="Times New Roman"/>
          <w:sz w:val="24"/>
          <w:szCs w:val="24"/>
        </w:rPr>
        <w:t>Prescriptive Compliance Option requires compliance</w:t>
      </w:r>
      <w:r w:rsidR="006F2028">
        <w:rPr>
          <w:rFonts w:ascii="Times New Roman" w:hAnsi="Times New Roman" w:cs="Times New Roman"/>
          <w:sz w:val="24"/>
          <w:szCs w:val="24"/>
        </w:rPr>
        <w:t xml:space="preserve"> </w:t>
      </w:r>
      <w:r w:rsidRPr="006F2028">
        <w:rPr>
          <w:rFonts w:ascii="Times New Roman" w:hAnsi="Times New Roman" w:cs="Times New Roman"/>
          <w:sz w:val="24"/>
          <w:szCs w:val="24"/>
        </w:rPr>
        <w:t>with Sections R401 through R404</w:t>
      </w:r>
      <w:r w:rsidR="00CD4A61">
        <w:rPr>
          <w:rFonts w:ascii="Times New Roman" w:hAnsi="Times New Roman" w:cs="Times New Roman"/>
          <w:sz w:val="24"/>
          <w:szCs w:val="24"/>
        </w:rPr>
        <w:t xml:space="preserve"> </w:t>
      </w:r>
      <w:commentRangeStart w:id="4"/>
      <w:r w:rsidR="00CD4A61" w:rsidRPr="001376B5">
        <w:rPr>
          <w:rFonts w:ascii="Times New Roman" w:hAnsi="Times New Roman" w:cs="Times New Roman"/>
          <w:color w:val="FF0000"/>
          <w:sz w:val="24"/>
          <w:szCs w:val="24"/>
          <w:u w:val="single"/>
        </w:rPr>
        <w:t>and R408</w:t>
      </w:r>
      <w:commentRangeEnd w:id="4"/>
      <w:r w:rsidR="00E1695C" w:rsidRPr="001376B5">
        <w:rPr>
          <w:rStyle w:val="CommentReference"/>
          <w:u w:val="single"/>
        </w:rPr>
        <w:commentReference w:id="4"/>
      </w:r>
      <w:r w:rsidR="009735AD" w:rsidRPr="001376B5">
        <w:rPr>
          <w:rFonts w:ascii="Times New Roman" w:hAnsi="Times New Roman" w:cs="Times New Roman"/>
          <w:sz w:val="24"/>
          <w:szCs w:val="24"/>
          <w:u w:val="single"/>
        </w:rPr>
        <w:t>.</w:t>
      </w:r>
    </w:p>
    <w:p w14:paraId="2E3BEFD1" w14:textId="77777777" w:rsidR="00CD4A61" w:rsidRDefault="00CD4A61" w:rsidP="005B3E11">
      <w:pPr>
        <w:autoSpaceDE w:val="0"/>
        <w:autoSpaceDN w:val="0"/>
        <w:adjustRightInd w:val="0"/>
        <w:spacing w:after="0" w:line="240" w:lineRule="auto"/>
        <w:rPr>
          <w:rFonts w:ascii="Times New Roman" w:hAnsi="Times New Roman" w:cs="Times New Roman"/>
          <w:sz w:val="24"/>
          <w:szCs w:val="24"/>
        </w:rPr>
      </w:pPr>
    </w:p>
    <w:p w14:paraId="5FB0DC6B" w14:textId="2A2D7F9F" w:rsidR="0048069F" w:rsidRDefault="005B3E11" w:rsidP="005B3E11">
      <w:pPr>
        <w:autoSpaceDE w:val="0"/>
        <w:autoSpaceDN w:val="0"/>
        <w:adjustRightInd w:val="0"/>
        <w:spacing w:after="0" w:line="240" w:lineRule="auto"/>
        <w:rPr>
          <w:rFonts w:ascii="Times New Roman" w:hAnsi="Times New Roman" w:cs="Times New Roman"/>
          <w:b/>
          <w:bCs/>
          <w:sz w:val="24"/>
          <w:szCs w:val="24"/>
        </w:rPr>
      </w:pPr>
      <w:r w:rsidRPr="006F2028">
        <w:rPr>
          <w:rFonts w:ascii="Times New Roman" w:hAnsi="Times New Roman" w:cs="Times New Roman"/>
          <w:b/>
          <w:bCs/>
          <w:sz w:val="24"/>
          <w:szCs w:val="24"/>
        </w:rPr>
        <w:t xml:space="preserve">R401.2.2 </w:t>
      </w:r>
      <w:proofErr w:type="spellStart"/>
      <w:r w:rsidR="00505039" w:rsidRPr="00255D3E">
        <w:rPr>
          <w:rFonts w:ascii="Times New Roman" w:hAnsi="Times New Roman" w:cs="Times New Roman"/>
          <w:b/>
          <w:bCs/>
          <w:color w:val="4F81BD" w:themeColor="accent1"/>
          <w:sz w:val="24"/>
          <w:szCs w:val="24"/>
        </w:rPr>
        <w:t>Passivehouse</w:t>
      </w:r>
      <w:proofErr w:type="spellEnd"/>
      <w:r w:rsidR="00505039">
        <w:rPr>
          <w:rFonts w:ascii="Times New Roman" w:hAnsi="Times New Roman" w:cs="Times New Roman"/>
          <w:b/>
          <w:bCs/>
          <w:sz w:val="24"/>
          <w:szCs w:val="24"/>
        </w:rPr>
        <w:t xml:space="preserve"> </w:t>
      </w:r>
      <w:r w:rsidRPr="006F2028">
        <w:rPr>
          <w:rFonts w:ascii="Times New Roman" w:hAnsi="Times New Roman" w:cs="Times New Roman"/>
          <w:b/>
          <w:bCs/>
          <w:sz w:val="24"/>
          <w:szCs w:val="24"/>
        </w:rPr>
        <w:t xml:space="preserve">Building </w:t>
      </w:r>
      <w:r w:rsidR="00F411FE" w:rsidRPr="00255D3E">
        <w:rPr>
          <w:rFonts w:ascii="Times New Roman" w:hAnsi="Times New Roman" w:cs="Times New Roman"/>
          <w:b/>
          <w:bCs/>
          <w:color w:val="4F81BD" w:themeColor="accent1"/>
          <w:sz w:val="24"/>
          <w:szCs w:val="24"/>
        </w:rPr>
        <w:t xml:space="preserve">Certification </w:t>
      </w:r>
      <w:r w:rsidRPr="006F2028">
        <w:rPr>
          <w:rFonts w:ascii="Times New Roman" w:hAnsi="Times New Roman" w:cs="Times New Roman"/>
          <w:b/>
          <w:bCs/>
          <w:sz w:val="24"/>
          <w:szCs w:val="24"/>
        </w:rPr>
        <w:t xml:space="preserve">Option. </w:t>
      </w:r>
    </w:p>
    <w:p w14:paraId="2577AADE" w14:textId="21E150F6" w:rsidR="005B3E11" w:rsidRPr="001376B5" w:rsidRDefault="005B3E11" w:rsidP="005B3E11">
      <w:pPr>
        <w:autoSpaceDE w:val="0"/>
        <w:autoSpaceDN w:val="0"/>
        <w:adjustRightInd w:val="0"/>
        <w:spacing w:after="0" w:line="240" w:lineRule="auto"/>
        <w:rPr>
          <w:rFonts w:ascii="Times New Roman" w:hAnsi="Times New Roman" w:cs="Times New Roman"/>
          <w:color w:val="FF0000"/>
          <w:sz w:val="24"/>
          <w:szCs w:val="24"/>
          <w:u w:val="single"/>
        </w:rPr>
      </w:pPr>
      <w:r w:rsidRPr="006F2028">
        <w:rPr>
          <w:rFonts w:ascii="Times New Roman" w:hAnsi="Times New Roman" w:cs="Times New Roman"/>
          <w:sz w:val="24"/>
          <w:szCs w:val="24"/>
        </w:rPr>
        <w:t>The</w:t>
      </w:r>
      <w:r w:rsidR="006F2028">
        <w:rPr>
          <w:rFonts w:ascii="Times New Roman" w:hAnsi="Times New Roman" w:cs="Times New Roman"/>
          <w:sz w:val="24"/>
          <w:szCs w:val="24"/>
        </w:rPr>
        <w:t xml:space="preserve"> </w:t>
      </w:r>
      <w:proofErr w:type="spellStart"/>
      <w:r w:rsidR="00F65BE6" w:rsidRPr="00255D3E">
        <w:rPr>
          <w:rFonts w:ascii="Times New Roman" w:hAnsi="Times New Roman" w:cs="Times New Roman"/>
          <w:color w:val="4F81BD" w:themeColor="accent1"/>
          <w:sz w:val="24"/>
          <w:szCs w:val="24"/>
        </w:rPr>
        <w:t>Passivehouse</w:t>
      </w:r>
      <w:proofErr w:type="spellEnd"/>
      <w:r w:rsidR="00F65BE6" w:rsidRPr="00255D3E">
        <w:rPr>
          <w:rFonts w:ascii="Times New Roman" w:hAnsi="Times New Roman" w:cs="Times New Roman"/>
          <w:color w:val="4F81BD" w:themeColor="accent1"/>
          <w:sz w:val="24"/>
          <w:szCs w:val="24"/>
        </w:rPr>
        <w:t xml:space="preserve"> </w:t>
      </w:r>
      <w:r w:rsidRPr="006F2028">
        <w:rPr>
          <w:rFonts w:ascii="Times New Roman" w:hAnsi="Times New Roman" w:cs="Times New Roman"/>
          <w:sz w:val="24"/>
          <w:szCs w:val="24"/>
        </w:rPr>
        <w:t xml:space="preserve">Building </w:t>
      </w:r>
      <w:r w:rsidR="00F65BE6" w:rsidRPr="00255D3E">
        <w:rPr>
          <w:rFonts w:ascii="Times New Roman" w:hAnsi="Times New Roman" w:cs="Times New Roman"/>
          <w:color w:val="4F81BD" w:themeColor="accent1"/>
          <w:sz w:val="24"/>
          <w:szCs w:val="24"/>
        </w:rPr>
        <w:t>Certification</w:t>
      </w:r>
      <w:r w:rsidR="00F65BE6" w:rsidRPr="00F65BE6">
        <w:rPr>
          <w:rFonts w:ascii="Times New Roman" w:hAnsi="Times New Roman" w:cs="Times New Roman"/>
          <w:color w:val="FF0000"/>
          <w:sz w:val="24"/>
          <w:szCs w:val="24"/>
        </w:rPr>
        <w:t xml:space="preserve"> </w:t>
      </w:r>
      <w:r w:rsidRPr="006F2028">
        <w:rPr>
          <w:rFonts w:ascii="Times New Roman" w:hAnsi="Times New Roman" w:cs="Times New Roman"/>
          <w:sz w:val="24"/>
          <w:szCs w:val="24"/>
        </w:rPr>
        <w:t>Option requires compliance</w:t>
      </w:r>
      <w:r w:rsidR="006F2028">
        <w:rPr>
          <w:rFonts w:ascii="Times New Roman" w:hAnsi="Times New Roman" w:cs="Times New Roman"/>
          <w:sz w:val="24"/>
          <w:szCs w:val="24"/>
        </w:rPr>
        <w:t xml:space="preserve"> </w:t>
      </w:r>
      <w:r w:rsidRPr="006F2028">
        <w:rPr>
          <w:rFonts w:ascii="Times New Roman" w:hAnsi="Times New Roman" w:cs="Times New Roman"/>
          <w:sz w:val="24"/>
          <w:szCs w:val="24"/>
        </w:rPr>
        <w:t>with Section R405</w:t>
      </w:r>
      <w:r w:rsidR="00721FAA">
        <w:rPr>
          <w:rFonts w:ascii="Times New Roman" w:hAnsi="Times New Roman" w:cs="Times New Roman"/>
          <w:sz w:val="24"/>
          <w:szCs w:val="24"/>
        </w:rPr>
        <w:t xml:space="preserve"> </w:t>
      </w:r>
      <w:r w:rsidR="00721FAA" w:rsidRPr="001376B5">
        <w:rPr>
          <w:rFonts w:ascii="Times New Roman" w:hAnsi="Times New Roman" w:cs="Times New Roman"/>
          <w:color w:val="FF0000"/>
          <w:sz w:val="24"/>
          <w:szCs w:val="24"/>
          <w:u w:val="single"/>
        </w:rPr>
        <w:t xml:space="preserve">and </w:t>
      </w:r>
      <w:commentRangeStart w:id="5"/>
      <w:r w:rsidR="00721FAA" w:rsidRPr="001376B5">
        <w:rPr>
          <w:rFonts w:ascii="Times New Roman" w:hAnsi="Times New Roman" w:cs="Times New Roman"/>
          <w:color w:val="FF0000"/>
          <w:sz w:val="24"/>
          <w:szCs w:val="24"/>
          <w:u w:val="single"/>
        </w:rPr>
        <w:t>R404.4</w:t>
      </w:r>
      <w:r w:rsidRPr="001376B5">
        <w:rPr>
          <w:rFonts w:ascii="Times New Roman" w:hAnsi="Times New Roman" w:cs="Times New Roman"/>
          <w:color w:val="FF0000"/>
          <w:sz w:val="24"/>
          <w:szCs w:val="24"/>
          <w:u w:val="single"/>
        </w:rPr>
        <w:t>.</w:t>
      </w:r>
      <w:commentRangeEnd w:id="5"/>
      <w:r w:rsidR="00FB78F7" w:rsidRPr="001376B5">
        <w:rPr>
          <w:rStyle w:val="CommentReference"/>
          <w:u w:val="single"/>
        </w:rPr>
        <w:commentReference w:id="5"/>
      </w:r>
    </w:p>
    <w:p w14:paraId="6333D83D" w14:textId="77777777" w:rsidR="00CD4A61" w:rsidRPr="00721FAA" w:rsidRDefault="00CD4A61" w:rsidP="005B3E11">
      <w:pPr>
        <w:autoSpaceDE w:val="0"/>
        <w:autoSpaceDN w:val="0"/>
        <w:adjustRightInd w:val="0"/>
        <w:spacing w:after="0" w:line="240" w:lineRule="auto"/>
        <w:rPr>
          <w:rFonts w:ascii="Times New Roman" w:hAnsi="Times New Roman" w:cs="Times New Roman"/>
          <w:color w:val="FF0000"/>
          <w:sz w:val="24"/>
          <w:szCs w:val="24"/>
        </w:rPr>
      </w:pPr>
    </w:p>
    <w:p w14:paraId="16BA2AF2" w14:textId="77777777" w:rsidR="0048069F" w:rsidRDefault="005B3E11" w:rsidP="005B3E11">
      <w:pPr>
        <w:autoSpaceDE w:val="0"/>
        <w:autoSpaceDN w:val="0"/>
        <w:adjustRightInd w:val="0"/>
        <w:spacing w:after="0" w:line="240" w:lineRule="auto"/>
        <w:rPr>
          <w:rFonts w:ascii="Times New Roman" w:hAnsi="Times New Roman" w:cs="Times New Roman"/>
          <w:b/>
          <w:bCs/>
          <w:sz w:val="24"/>
          <w:szCs w:val="24"/>
        </w:rPr>
      </w:pPr>
      <w:r w:rsidRPr="006F2028">
        <w:rPr>
          <w:rFonts w:ascii="Times New Roman" w:hAnsi="Times New Roman" w:cs="Times New Roman"/>
          <w:b/>
          <w:bCs/>
          <w:sz w:val="24"/>
          <w:szCs w:val="24"/>
        </w:rPr>
        <w:t xml:space="preserve">R401.2.3 Energy Rating Index Option. </w:t>
      </w:r>
    </w:p>
    <w:p w14:paraId="13C289AF" w14:textId="703BC1D0" w:rsidR="005B3E11" w:rsidRPr="001376B5" w:rsidRDefault="005B3E11" w:rsidP="005B3E11">
      <w:pPr>
        <w:autoSpaceDE w:val="0"/>
        <w:autoSpaceDN w:val="0"/>
        <w:adjustRightInd w:val="0"/>
        <w:spacing w:after="0" w:line="240" w:lineRule="auto"/>
        <w:rPr>
          <w:rFonts w:ascii="Times New Roman" w:hAnsi="Times New Roman" w:cs="Times New Roman"/>
          <w:sz w:val="24"/>
          <w:szCs w:val="24"/>
          <w:u w:val="single"/>
        </w:rPr>
      </w:pPr>
      <w:r w:rsidRPr="006F2028">
        <w:rPr>
          <w:rFonts w:ascii="Times New Roman" w:hAnsi="Times New Roman" w:cs="Times New Roman"/>
          <w:sz w:val="24"/>
          <w:szCs w:val="24"/>
        </w:rPr>
        <w:lastRenderedPageBreak/>
        <w:t>The Energy</w:t>
      </w:r>
      <w:r w:rsidR="003558C2">
        <w:rPr>
          <w:rFonts w:ascii="Times New Roman" w:hAnsi="Times New Roman" w:cs="Times New Roman"/>
          <w:sz w:val="24"/>
          <w:szCs w:val="24"/>
        </w:rPr>
        <w:t xml:space="preserve"> </w:t>
      </w:r>
      <w:r w:rsidRPr="006F2028">
        <w:rPr>
          <w:rFonts w:ascii="Times New Roman" w:hAnsi="Times New Roman" w:cs="Times New Roman"/>
          <w:sz w:val="24"/>
          <w:szCs w:val="24"/>
        </w:rPr>
        <w:t>Rating Index (ERI) Option requires compliance with</w:t>
      </w:r>
      <w:r w:rsidR="003558C2">
        <w:rPr>
          <w:rFonts w:ascii="Times New Roman" w:hAnsi="Times New Roman" w:cs="Times New Roman"/>
          <w:sz w:val="24"/>
          <w:szCs w:val="24"/>
        </w:rPr>
        <w:t xml:space="preserve"> </w:t>
      </w:r>
      <w:r w:rsidRPr="006F2028">
        <w:rPr>
          <w:rFonts w:ascii="Times New Roman" w:hAnsi="Times New Roman" w:cs="Times New Roman"/>
          <w:sz w:val="24"/>
          <w:szCs w:val="24"/>
        </w:rPr>
        <w:t>Section R406</w:t>
      </w:r>
      <w:r w:rsidR="00B300BC">
        <w:rPr>
          <w:rFonts w:ascii="Times New Roman" w:hAnsi="Times New Roman" w:cs="Times New Roman"/>
          <w:sz w:val="24"/>
          <w:szCs w:val="24"/>
        </w:rPr>
        <w:t xml:space="preserve">, </w:t>
      </w:r>
      <w:commentRangeStart w:id="6"/>
      <w:r w:rsidR="00B300BC" w:rsidRPr="001376B5">
        <w:rPr>
          <w:rFonts w:ascii="Times New Roman" w:hAnsi="Times New Roman" w:cs="Times New Roman"/>
          <w:color w:val="FF0000"/>
          <w:sz w:val="24"/>
          <w:szCs w:val="24"/>
          <w:u w:val="single"/>
        </w:rPr>
        <w:t>R403.</w:t>
      </w:r>
      <w:r w:rsidR="00471680" w:rsidRPr="001376B5">
        <w:rPr>
          <w:rFonts w:ascii="Times New Roman" w:hAnsi="Times New Roman" w:cs="Times New Roman"/>
          <w:color w:val="FF0000"/>
          <w:sz w:val="24"/>
          <w:szCs w:val="24"/>
          <w:u w:val="single"/>
        </w:rPr>
        <w:t>6</w:t>
      </w:r>
      <w:r w:rsidR="0031393B" w:rsidRPr="001376B5">
        <w:rPr>
          <w:rFonts w:ascii="Times New Roman" w:hAnsi="Times New Roman" w:cs="Times New Roman"/>
          <w:color w:val="FF0000"/>
          <w:sz w:val="24"/>
          <w:szCs w:val="24"/>
          <w:u w:val="single"/>
        </w:rPr>
        <w:t xml:space="preserve"> and R404</w:t>
      </w:r>
      <w:r w:rsidR="00177F39" w:rsidRPr="001376B5">
        <w:rPr>
          <w:rFonts w:ascii="Times New Roman" w:hAnsi="Times New Roman" w:cs="Times New Roman"/>
          <w:color w:val="FF0000"/>
          <w:sz w:val="24"/>
          <w:szCs w:val="24"/>
          <w:u w:val="single"/>
        </w:rPr>
        <w:t>.4</w:t>
      </w:r>
      <w:r w:rsidRPr="001376B5">
        <w:rPr>
          <w:rFonts w:ascii="Times New Roman" w:hAnsi="Times New Roman" w:cs="Times New Roman"/>
          <w:sz w:val="24"/>
          <w:szCs w:val="24"/>
          <w:u w:val="single"/>
        </w:rPr>
        <w:t>.</w:t>
      </w:r>
      <w:commentRangeEnd w:id="6"/>
      <w:r w:rsidR="00471680" w:rsidRPr="001376B5">
        <w:rPr>
          <w:rStyle w:val="CommentReference"/>
          <w:u w:val="single"/>
        </w:rPr>
        <w:commentReference w:id="6"/>
      </w:r>
    </w:p>
    <w:p w14:paraId="34488A98" w14:textId="77777777" w:rsidR="0010043D" w:rsidRDefault="0010043D" w:rsidP="002F1855">
      <w:pPr>
        <w:autoSpaceDE w:val="0"/>
        <w:autoSpaceDN w:val="0"/>
        <w:adjustRightInd w:val="0"/>
        <w:spacing w:after="0" w:line="240" w:lineRule="auto"/>
        <w:rPr>
          <w:rFonts w:ascii="Times New Roman" w:hAnsi="Times New Roman" w:cs="Times New Roman"/>
          <w:b/>
          <w:color w:val="4F81BD" w:themeColor="accent1"/>
        </w:rPr>
      </w:pPr>
    </w:p>
    <w:p w14:paraId="6A75FB79" w14:textId="440AEB6E" w:rsidR="002F1855" w:rsidRPr="006476EE" w:rsidRDefault="002F1855" w:rsidP="002F1855">
      <w:pPr>
        <w:autoSpaceDE w:val="0"/>
        <w:autoSpaceDN w:val="0"/>
        <w:adjustRightInd w:val="0"/>
        <w:spacing w:after="0" w:line="240" w:lineRule="auto"/>
        <w:rPr>
          <w:rFonts w:ascii="Times New Roman" w:hAnsi="Times New Roman" w:cs="Times New Roman"/>
          <w:bCs/>
          <w:color w:val="4F81BD" w:themeColor="accent1"/>
          <w:sz w:val="24"/>
          <w:szCs w:val="24"/>
        </w:rPr>
      </w:pPr>
      <w:r w:rsidRPr="006476EE">
        <w:rPr>
          <w:rFonts w:ascii="Times New Roman" w:hAnsi="Times New Roman" w:cs="Times New Roman"/>
          <w:b/>
          <w:color w:val="4F81BD" w:themeColor="accent1"/>
          <w:sz w:val="24"/>
          <w:szCs w:val="24"/>
        </w:rPr>
        <w:t>R401.2.</w:t>
      </w:r>
      <w:r w:rsidR="0032484D" w:rsidRPr="006476EE">
        <w:rPr>
          <w:rFonts w:ascii="Times New Roman" w:hAnsi="Times New Roman" w:cs="Times New Roman"/>
          <w:b/>
          <w:color w:val="4F81BD" w:themeColor="accent1"/>
          <w:sz w:val="24"/>
          <w:szCs w:val="24"/>
        </w:rPr>
        <w:t>4</w:t>
      </w:r>
      <w:r w:rsidRPr="006476EE">
        <w:rPr>
          <w:rFonts w:ascii="Times New Roman" w:hAnsi="Times New Roman" w:cs="Times New Roman"/>
          <w:b/>
          <w:color w:val="4F81BD" w:themeColor="accent1"/>
          <w:sz w:val="24"/>
          <w:szCs w:val="24"/>
        </w:rPr>
        <w:t xml:space="preserve"> A</w:t>
      </w:r>
      <w:r w:rsidR="006E4D7E">
        <w:rPr>
          <w:rFonts w:ascii="Times New Roman" w:hAnsi="Times New Roman" w:cs="Times New Roman"/>
          <w:b/>
          <w:color w:val="4F81BD" w:themeColor="accent1"/>
          <w:sz w:val="24"/>
          <w:szCs w:val="24"/>
        </w:rPr>
        <w:t>ppendix</w:t>
      </w:r>
      <w:r w:rsidRPr="006476EE">
        <w:rPr>
          <w:rFonts w:ascii="Times New Roman" w:hAnsi="Times New Roman" w:cs="Times New Roman"/>
          <w:b/>
          <w:color w:val="4F81BD" w:themeColor="accent1"/>
          <w:sz w:val="24"/>
          <w:szCs w:val="24"/>
        </w:rPr>
        <w:t xml:space="preserve"> </w:t>
      </w:r>
      <w:r w:rsidR="0032484D" w:rsidRPr="006476EE">
        <w:rPr>
          <w:rFonts w:ascii="Times New Roman" w:hAnsi="Times New Roman" w:cs="Times New Roman"/>
          <w:b/>
          <w:color w:val="4F81BD" w:themeColor="accent1"/>
          <w:sz w:val="24"/>
          <w:szCs w:val="24"/>
        </w:rPr>
        <w:t>R</w:t>
      </w:r>
      <w:r w:rsidRPr="006476EE">
        <w:rPr>
          <w:rFonts w:ascii="Times New Roman" w:hAnsi="Times New Roman" w:cs="Times New Roman"/>
          <w:b/>
          <w:color w:val="4F81BD" w:themeColor="accent1"/>
          <w:sz w:val="24"/>
          <w:szCs w:val="24"/>
        </w:rPr>
        <w:t>C.</w:t>
      </w:r>
      <w:r w:rsidR="0032484D" w:rsidRPr="006476EE">
        <w:rPr>
          <w:rFonts w:ascii="Times New Roman" w:hAnsi="Times New Roman" w:cs="Times New Roman"/>
          <w:bCs/>
          <w:color w:val="4F81BD" w:themeColor="accent1"/>
          <w:sz w:val="24"/>
          <w:szCs w:val="24"/>
        </w:rPr>
        <w:t xml:space="preserve"> Residential B</w:t>
      </w:r>
      <w:r w:rsidRPr="006476EE">
        <w:rPr>
          <w:rFonts w:ascii="Times New Roman" w:hAnsi="Times New Roman" w:cs="Times New Roman"/>
          <w:bCs/>
          <w:color w:val="4F81BD" w:themeColor="accent1"/>
          <w:sz w:val="24"/>
          <w:szCs w:val="24"/>
        </w:rPr>
        <w:t>uildings</w:t>
      </w:r>
      <w:r w:rsidR="0032484D" w:rsidRPr="006476EE">
        <w:rPr>
          <w:rFonts w:ascii="Times New Roman" w:hAnsi="Times New Roman" w:cs="Times New Roman"/>
          <w:bCs/>
          <w:color w:val="4F81BD" w:themeColor="accent1"/>
          <w:sz w:val="24"/>
          <w:szCs w:val="24"/>
        </w:rPr>
        <w:t xml:space="preserve"> and dwelling units</w:t>
      </w:r>
      <w:r w:rsidRPr="006476EE">
        <w:rPr>
          <w:rFonts w:ascii="Times New Roman" w:hAnsi="Times New Roman" w:cs="Times New Roman"/>
          <w:bCs/>
          <w:color w:val="4F81BD" w:themeColor="accent1"/>
          <w:sz w:val="24"/>
          <w:szCs w:val="24"/>
        </w:rPr>
        <w:t xml:space="preserve"> </w:t>
      </w:r>
      <w:r w:rsidR="0032484D" w:rsidRPr="006476EE">
        <w:rPr>
          <w:rFonts w:ascii="Times New Roman" w:hAnsi="Times New Roman" w:cs="Times New Roman"/>
          <w:bCs/>
          <w:color w:val="4F81BD" w:themeColor="accent1"/>
          <w:sz w:val="24"/>
          <w:szCs w:val="24"/>
        </w:rPr>
        <w:t xml:space="preserve">covered by this chapter </w:t>
      </w:r>
      <w:r w:rsidRPr="006476EE">
        <w:rPr>
          <w:rFonts w:ascii="Times New Roman" w:hAnsi="Times New Roman" w:cs="Times New Roman"/>
          <w:bCs/>
          <w:color w:val="4F81BD" w:themeColor="accent1"/>
          <w:sz w:val="24"/>
          <w:szCs w:val="24"/>
        </w:rPr>
        <w:t xml:space="preserve">may elect to comply with the requirements of IECC Appendix </w:t>
      </w:r>
      <w:r w:rsidR="0032484D" w:rsidRPr="006476EE">
        <w:rPr>
          <w:rFonts w:ascii="Times New Roman" w:hAnsi="Times New Roman" w:cs="Times New Roman"/>
          <w:bCs/>
          <w:color w:val="4F81BD" w:themeColor="accent1"/>
          <w:sz w:val="24"/>
          <w:szCs w:val="24"/>
        </w:rPr>
        <w:t>R</w:t>
      </w:r>
      <w:r w:rsidRPr="006476EE">
        <w:rPr>
          <w:rFonts w:ascii="Times New Roman" w:hAnsi="Times New Roman" w:cs="Times New Roman"/>
          <w:bCs/>
          <w:color w:val="4F81BD" w:themeColor="accent1"/>
          <w:sz w:val="24"/>
          <w:szCs w:val="24"/>
        </w:rPr>
        <w:t>C</w:t>
      </w:r>
      <w:r w:rsidR="00A57641" w:rsidRPr="006476EE">
        <w:rPr>
          <w:rFonts w:ascii="Times New Roman" w:hAnsi="Times New Roman" w:cs="Times New Roman"/>
          <w:bCs/>
          <w:color w:val="4F81BD" w:themeColor="accent1"/>
          <w:sz w:val="24"/>
          <w:szCs w:val="24"/>
        </w:rPr>
        <w:t xml:space="preserve"> </w:t>
      </w:r>
      <w:r w:rsidR="00580E54" w:rsidRPr="006476EE">
        <w:rPr>
          <w:rFonts w:ascii="Times New Roman" w:hAnsi="Times New Roman" w:cs="Times New Roman"/>
          <w:bCs/>
          <w:color w:val="FF0000"/>
          <w:sz w:val="24"/>
          <w:szCs w:val="24"/>
          <w:u w:val="single"/>
        </w:rPr>
        <w:t xml:space="preserve">and </w:t>
      </w:r>
      <w:commentRangeStart w:id="7"/>
      <w:r w:rsidR="00580E54" w:rsidRPr="006476EE">
        <w:rPr>
          <w:rFonts w:ascii="Times New Roman" w:hAnsi="Times New Roman" w:cs="Times New Roman"/>
          <w:bCs/>
          <w:color w:val="FF0000"/>
          <w:sz w:val="24"/>
          <w:szCs w:val="24"/>
          <w:u w:val="single"/>
        </w:rPr>
        <w:t>R</w:t>
      </w:r>
      <w:r w:rsidR="00B27ED1" w:rsidRPr="006476EE">
        <w:rPr>
          <w:rFonts w:ascii="Times New Roman" w:hAnsi="Times New Roman" w:cs="Times New Roman"/>
          <w:bCs/>
          <w:color w:val="FF0000"/>
          <w:sz w:val="24"/>
          <w:szCs w:val="24"/>
          <w:u w:val="single"/>
        </w:rPr>
        <w:t>404</w:t>
      </w:r>
      <w:commentRangeEnd w:id="7"/>
      <w:r w:rsidR="00177F39" w:rsidRPr="006476EE">
        <w:rPr>
          <w:rStyle w:val="CommentReference"/>
          <w:rFonts w:ascii="Times New Roman" w:hAnsi="Times New Roman" w:cs="Times New Roman"/>
          <w:sz w:val="24"/>
          <w:szCs w:val="24"/>
          <w:u w:val="single"/>
        </w:rPr>
        <w:commentReference w:id="7"/>
      </w:r>
      <w:r w:rsidR="00D1256F" w:rsidRPr="006476EE">
        <w:rPr>
          <w:rFonts w:ascii="Times New Roman" w:hAnsi="Times New Roman" w:cs="Times New Roman"/>
          <w:bCs/>
          <w:color w:val="FF0000"/>
          <w:sz w:val="24"/>
          <w:szCs w:val="24"/>
          <w:u w:val="single"/>
        </w:rPr>
        <w:t xml:space="preserve"> as amended</w:t>
      </w:r>
      <w:r w:rsidR="002F68E4" w:rsidRPr="006476EE">
        <w:rPr>
          <w:rFonts w:ascii="Times New Roman" w:hAnsi="Times New Roman" w:cs="Times New Roman"/>
          <w:bCs/>
          <w:color w:val="FF0000"/>
          <w:sz w:val="24"/>
          <w:szCs w:val="24"/>
        </w:rPr>
        <w:t>.</w:t>
      </w:r>
    </w:p>
    <w:p w14:paraId="269ACC10" w14:textId="7877F2C7" w:rsidR="00B874C3" w:rsidRPr="0051437B" w:rsidRDefault="00B874C3" w:rsidP="00B874C3">
      <w:pPr>
        <w:autoSpaceDE w:val="0"/>
        <w:autoSpaceDN w:val="0"/>
        <w:adjustRightInd w:val="0"/>
        <w:spacing w:after="0" w:line="240" w:lineRule="auto"/>
        <w:rPr>
          <w:rFonts w:ascii="Times New Roman" w:hAnsi="Times New Roman" w:cs="Times New Roman"/>
          <w:color w:val="FF0000"/>
          <w:sz w:val="32"/>
          <w:szCs w:val="32"/>
        </w:rPr>
      </w:pPr>
    </w:p>
    <w:p w14:paraId="38A03339" w14:textId="6F6A2DCA" w:rsidR="00B874C3" w:rsidRPr="0051437B" w:rsidRDefault="00B874C3" w:rsidP="00B874C3">
      <w:pPr>
        <w:autoSpaceDE w:val="0"/>
        <w:autoSpaceDN w:val="0"/>
        <w:adjustRightInd w:val="0"/>
        <w:spacing w:after="0" w:line="240" w:lineRule="auto"/>
        <w:rPr>
          <w:rFonts w:ascii="Times New Roman" w:hAnsi="Times New Roman" w:cs="Times New Roman"/>
          <w:sz w:val="24"/>
          <w:szCs w:val="24"/>
        </w:rPr>
      </w:pPr>
      <w:r w:rsidRPr="0051437B">
        <w:rPr>
          <w:rFonts w:ascii="Times New Roman" w:hAnsi="Times New Roman" w:cs="Times New Roman"/>
          <w:b/>
          <w:bCs/>
          <w:sz w:val="24"/>
          <w:szCs w:val="24"/>
        </w:rPr>
        <w:t xml:space="preserve">R401.2.5 Additional energy efficiency. </w:t>
      </w:r>
      <w:r w:rsidRPr="0051437B">
        <w:rPr>
          <w:rFonts w:ascii="Times New Roman" w:hAnsi="Times New Roman" w:cs="Times New Roman"/>
          <w:sz w:val="24"/>
          <w:szCs w:val="24"/>
        </w:rPr>
        <w:t>This section</w:t>
      </w:r>
      <w:r w:rsidR="00493230" w:rsidRPr="0051437B">
        <w:rPr>
          <w:rFonts w:ascii="Times New Roman" w:hAnsi="Times New Roman" w:cs="Times New Roman"/>
          <w:sz w:val="24"/>
          <w:szCs w:val="24"/>
        </w:rPr>
        <w:t xml:space="preserve"> </w:t>
      </w:r>
      <w:r w:rsidRPr="0051437B">
        <w:rPr>
          <w:rFonts w:ascii="Times New Roman" w:hAnsi="Times New Roman" w:cs="Times New Roman"/>
          <w:sz w:val="24"/>
          <w:szCs w:val="24"/>
        </w:rPr>
        <w:t>establishes additional requirements applicable to all</w:t>
      </w:r>
      <w:r w:rsidR="0051437B">
        <w:rPr>
          <w:rFonts w:ascii="Times New Roman" w:hAnsi="Times New Roman" w:cs="Times New Roman"/>
          <w:sz w:val="24"/>
          <w:szCs w:val="24"/>
        </w:rPr>
        <w:t xml:space="preserve"> </w:t>
      </w:r>
      <w:r w:rsidRPr="0051437B">
        <w:rPr>
          <w:rFonts w:ascii="Times New Roman" w:hAnsi="Times New Roman" w:cs="Times New Roman"/>
          <w:sz w:val="24"/>
          <w:szCs w:val="24"/>
        </w:rPr>
        <w:t>compliance approaches to achieve additional energy</w:t>
      </w:r>
      <w:r w:rsidR="00493230" w:rsidRPr="0051437B">
        <w:rPr>
          <w:rFonts w:ascii="Times New Roman" w:hAnsi="Times New Roman" w:cs="Times New Roman"/>
          <w:sz w:val="24"/>
          <w:szCs w:val="24"/>
        </w:rPr>
        <w:t xml:space="preserve"> </w:t>
      </w:r>
      <w:r w:rsidRPr="0051437B">
        <w:rPr>
          <w:rFonts w:ascii="Times New Roman" w:hAnsi="Times New Roman" w:cs="Times New Roman"/>
          <w:sz w:val="24"/>
          <w:szCs w:val="24"/>
        </w:rPr>
        <w:t>efficiency.</w:t>
      </w:r>
    </w:p>
    <w:p w14:paraId="1CB4EDAB" w14:textId="7C1F1CAA" w:rsidR="00B874C3" w:rsidRPr="003B3E90" w:rsidRDefault="00B874C3" w:rsidP="003B3E90">
      <w:pPr>
        <w:pStyle w:val="ListParagraph"/>
        <w:numPr>
          <w:ilvl w:val="0"/>
          <w:numId w:val="28"/>
        </w:numPr>
        <w:autoSpaceDE w:val="0"/>
        <w:autoSpaceDN w:val="0"/>
        <w:adjustRightInd w:val="0"/>
        <w:spacing w:after="0" w:line="240" w:lineRule="auto"/>
        <w:rPr>
          <w:rFonts w:ascii="Times New Roman" w:hAnsi="Times New Roman" w:cs="Times New Roman"/>
          <w:sz w:val="24"/>
          <w:szCs w:val="24"/>
        </w:rPr>
      </w:pPr>
      <w:r w:rsidRPr="003B3E90">
        <w:rPr>
          <w:rFonts w:ascii="Times New Roman" w:hAnsi="Times New Roman" w:cs="Times New Roman"/>
          <w:sz w:val="24"/>
          <w:szCs w:val="24"/>
        </w:rPr>
        <w:t>For buildings complying with Section R401.2.1,</w:t>
      </w:r>
      <w:r w:rsidR="00177F39" w:rsidRPr="003B3E90">
        <w:rPr>
          <w:rFonts w:ascii="Times New Roman" w:hAnsi="Times New Roman" w:cs="Times New Roman"/>
          <w:sz w:val="24"/>
          <w:szCs w:val="24"/>
        </w:rPr>
        <w:t xml:space="preserve"> </w:t>
      </w:r>
      <w:r w:rsidR="00177F39" w:rsidRPr="003B3E90">
        <w:rPr>
          <w:rFonts w:ascii="Times New Roman" w:hAnsi="Times New Roman" w:cs="Times New Roman"/>
          <w:color w:val="0070C0"/>
          <w:sz w:val="24"/>
          <w:szCs w:val="24"/>
        </w:rPr>
        <w:t>two</w:t>
      </w:r>
      <w:r w:rsidR="00177F39" w:rsidRPr="003B3E90">
        <w:rPr>
          <w:rFonts w:ascii="Times New Roman" w:hAnsi="Times New Roman" w:cs="Times New Roman"/>
          <w:sz w:val="24"/>
          <w:szCs w:val="24"/>
        </w:rPr>
        <w:t xml:space="preserve"> </w:t>
      </w:r>
      <w:r w:rsidRPr="003B3E90">
        <w:rPr>
          <w:rFonts w:ascii="Times New Roman" w:hAnsi="Times New Roman" w:cs="Times New Roman"/>
          <w:sz w:val="24"/>
          <w:szCs w:val="24"/>
        </w:rPr>
        <w:t>of the additional efficiency package options</w:t>
      </w:r>
      <w:r w:rsidR="00493230" w:rsidRPr="003B3E90">
        <w:rPr>
          <w:rFonts w:ascii="Times New Roman" w:hAnsi="Times New Roman" w:cs="Times New Roman"/>
          <w:sz w:val="24"/>
          <w:szCs w:val="24"/>
        </w:rPr>
        <w:t xml:space="preserve"> </w:t>
      </w:r>
      <w:r w:rsidRPr="003B3E90">
        <w:rPr>
          <w:rFonts w:ascii="Times New Roman" w:hAnsi="Times New Roman" w:cs="Times New Roman"/>
          <w:sz w:val="24"/>
          <w:szCs w:val="24"/>
        </w:rPr>
        <w:t>shall be installed according to Section R408.2.</w:t>
      </w:r>
    </w:p>
    <w:p w14:paraId="4F9AAE57" w14:textId="285AAF10" w:rsidR="003B3E90" w:rsidRPr="00C97FA8" w:rsidRDefault="003B3E90" w:rsidP="003B3E90">
      <w:pPr>
        <w:pStyle w:val="ListParagraph"/>
        <w:numPr>
          <w:ilvl w:val="0"/>
          <w:numId w:val="28"/>
        </w:numPr>
        <w:autoSpaceDE w:val="0"/>
        <w:autoSpaceDN w:val="0"/>
        <w:adjustRightInd w:val="0"/>
        <w:spacing w:after="0" w:line="240" w:lineRule="auto"/>
        <w:rPr>
          <w:rFonts w:ascii="Times New Roman" w:hAnsi="Times New Roman" w:cs="Times New Roman"/>
          <w:color w:val="FF0000"/>
          <w:sz w:val="24"/>
          <w:szCs w:val="24"/>
          <w:u w:val="single"/>
        </w:rPr>
      </w:pPr>
      <w:r w:rsidRPr="00C97FA8">
        <w:rPr>
          <w:rFonts w:ascii="Times New Roman" w:hAnsi="Times New Roman" w:cs="Times New Roman"/>
          <w:color w:val="FF0000"/>
          <w:sz w:val="24"/>
          <w:szCs w:val="24"/>
          <w:u w:val="single"/>
        </w:rPr>
        <w:t xml:space="preserve">For buildings electing to </w:t>
      </w:r>
      <w:r w:rsidR="004F5EEB" w:rsidRPr="00C97FA8">
        <w:rPr>
          <w:rFonts w:ascii="Times New Roman" w:hAnsi="Times New Roman" w:cs="Times New Roman"/>
          <w:color w:val="FF0000"/>
          <w:sz w:val="24"/>
          <w:szCs w:val="24"/>
          <w:u w:val="single"/>
        </w:rPr>
        <w:t xml:space="preserve">be </w:t>
      </w:r>
      <w:r w:rsidR="004F5EEB" w:rsidRPr="00C97FA8">
        <w:rPr>
          <w:rFonts w:ascii="Times New Roman" w:hAnsi="Times New Roman" w:cs="Times New Roman"/>
          <w:i/>
          <w:iCs/>
          <w:color w:val="FF0000"/>
          <w:sz w:val="24"/>
          <w:szCs w:val="24"/>
          <w:u w:val="single"/>
        </w:rPr>
        <w:t>a</w:t>
      </w:r>
      <w:r w:rsidR="00312B5B" w:rsidRPr="00C97FA8">
        <w:rPr>
          <w:rFonts w:ascii="Times New Roman" w:hAnsi="Times New Roman" w:cs="Times New Roman"/>
          <w:i/>
          <w:iCs/>
          <w:color w:val="FF0000"/>
          <w:sz w:val="24"/>
          <w:szCs w:val="24"/>
          <w:u w:val="single"/>
        </w:rPr>
        <w:t>ll-electric buildings</w:t>
      </w:r>
      <w:r w:rsidR="00A10283" w:rsidRPr="00C97FA8">
        <w:rPr>
          <w:rFonts w:ascii="Times New Roman" w:hAnsi="Times New Roman" w:cs="Times New Roman"/>
          <w:color w:val="FF0000"/>
          <w:sz w:val="24"/>
          <w:szCs w:val="24"/>
          <w:u w:val="single"/>
        </w:rPr>
        <w:t xml:space="preserve">, both </w:t>
      </w:r>
      <w:r w:rsidR="009B5CE5" w:rsidRPr="00C97FA8">
        <w:rPr>
          <w:rFonts w:ascii="Times New Roman" w:hAnsi="Times New Roman" w:cs="Times New Roman"/>
          <w:color w:val="FF0000"/>
          <w:sz w:val="24"/>
          <w:szCs w:val="24"/>
          <w:u w:val="single"/>
        </w:rPr>
        <w:t>R408.2.2 and R408.2.3 shall apply</w:t>
      </w:r>
      <w:r w:rsidR="00C97FA8" w:rsidRPr="00C97FA8">
        <w:rPr>
          <w:rFonts w:ascii="Times New Roman" w:hAnsi="Times New Roman" w:cs="Times New Roman"/>
          <w:color w:val="FF0000"/>
          <w:sz w:val="24"/>
          <w:szCs w:val="24"/>
          <w:u w:val="single"/>
        </w:rPr>
        <w:t xml:space="preserve"> for primary </w:t>
      </w:r>
      <w:r w:rsidR="00DF683A">
        <w:rPr>
          <w:rFonts w:ascii="Times New Roman" w:hAnsi="Times New Roman" w:cs="Times New Roman"/>
          <w:color w:val="FF0000"/>
          <w:sz w:val="24"/>
          <w:szCs w:val="24"/>
          <w:u w:val="single"/>
        </w:rPr>
        <w:t xml:space="preserve">space </w:t>
      </w:r>
      <w:r w:rsidR="00C97FA8" w:rsidRPr="00C97FA8">
        <w:rPr>
          <w:rFonts w:ascii="Times New Roman" w:hAnsi="Times New Roman" w:cs="Times New Roman"/>
          <w:color w:val="FF0000"/>
          <w:sz w:val="24"/>
          <w:szCs w:val="24"/>
          <w:u w:val="single"/>
        </w:rPr>
        <w:t>heating and domestic hot water supply.</w:t>
      </w:r>
    </w:p>
    <w:p w14:paraId="6A41CC12" w14:textId="04EFB522" w:rsidR="00B874C3" w:rsidRPr="00A32692" w:rsidRDefault="58E5AD6E" w:rsidP="00B874C3">
      <w:pPr>
        <w:autoSpaceDE w:val="0"/>
        <w:autoSpaceDN w:val="0"/>
        <w:adjustRightInd w:val="0"/>
        <w:spacing w:after="0" w:line="240" w:lineRule="auto"/>
        <w:rPr>
          <w:rFonts w:ascii="Times New Roman" w:hAnsi="Times New Roman" w:cs="Times New Roman"/>
          <w:strike/>
          <w:color w:val="0070C0"/>
          <w:sz w:val="24"/>
          <w:szCs w:val="24"/>
        </w:rPr>
      </w:pPr>
      <w:r w:rsidRPr="00A32692">
        <w:rPr>
          <w:rFonts w:ascii="Times New Roman" w:hAnsi="Times New Roman" w:cs="Times New Roman"/>
          <w:strike/>
          <w:color w:val="0070C0"/>
          <w:sz w:val="24"/>
          <w:szCs w:val="24"/>
        </w:rPr>
        <w:t>2</w:t>
      </w:r>
      <w:r w:rsidR="35E60EA8" w:rsidRPr="00A32692">
        <w:rPr>
          <w:rFonts w:ascii="Times New Roman" w:hAnsi="Times New Roman" w:cs="Times New Roman"/>
          <w:strike/>
          <w:color w:val="0070C0"/>
          <w:sz w:val="24"/>
          <w:szCs w:val="24"/>
        </w:rPr>
        <w:t>3. For buildings complying with the Energy Rating</w:t>
      </w:r>
      <w:r w:rsidR="31B53886" w:rsidRPr="00A32692">
        <w:rPr>
          <w:rFonts w:ascii="Times New Roman" w:hAnsi="Times New Roman" w:cs="Times New Roman"/>
          <w:strike/>
          <w:color w:val="0070C0"/>
          <w:sz w:val="24"/>
          <w:szCs w:val="24"/>
        </w:rPr>
        <w:t xml:space="preserve"> </w:t>
      </w:r>
      <w:r w:rsidR="35E60EA8" w:rsidRPr="00A32692">
        <w:rPr>
          <w:rFonts w:ascii="Times New Roman" w:hAnsi="Times New Roman" w:cs="Times New Roman"/>
          <w:strike/>
          <w:color w:val="0070C0"/>
          <w:sz w:val="24"/>
          <w:szCs w:val="24"/>
        </w:rPr>
        <w:t>Index alternative Section R401.2.3, the Energy</w:t>
      </w:r>
      <w:r w:rsidR="31B53886" w:rsidRPr="00A32692">
        <w:rPr>
          <w:rFonts w:ascii="Times New Roman" w:hAnsi="Times New Roman" w:cs="Times New Roman"/>
          <w:strike/>
          <w:color w:val="0070C0"/>
          <w:sz w:val="24"/>
          <w:szCs w:val="24"/>
        </w:rPr>
        <w:t xml:space="preserve"> </w:t>
      </w:r>
      <w:r w:rsidR="35E60EA8" w:rsidRPr="00A32692">
        <w:rPr>
          <w:rFonts w:ascii="Times New Roman" w:hAnsi="Times New Roman" w:cs="Times New Roman"/>
          <w:strike/>
          <w:color w:val="0070C0"/>
          <w:sz w:val="24"/>
          <w:szCs w:val="24"/>
        </w:rPr>
        <w:t>Rating Index value shall be at least 5 percent less</w:t>
      </w:r>
      <w:r w:rsidR="31B53886" w:rsidRPr="00A32692">
        <w:rPr>
          <w:rFonts w:ascii="Times New Roman" w:hAnsi="Times New Roman" w:cs="Times New Roman"/>
          <w:strike/>
          <w:color w:val="0070C0"/>
          <w:sz w:val="24"/>
          <w:szCs w:val="24"/>
        </w:rPr>
        <w:t xml:space="preserve"> </w:t>
      </w:r>
      <w:r w:rsidR="35E60EA8" w:rsidRPr="00A32692">
        <w:rPr>
          <w:rFonts w:ascii="Times New Roman" w:hAnsi="Times New Roman" w:cs="Times New Roman"/>
          <w:strike/>
          <w:color w:val="0070C0"/>
          <w:sz w:val="24"/>
          <w:szCs w:val="24"/>
        </w:rPr>
        <w:t xml:space="preserve">than the Energy Rating Index </w:t>
      </w:r>
      <w:r w:rsidR="0180ADBD" w:rsidRPr="00A32692">
        <w:rPr>
          <w:rFonts w:ascii="Times New Roman" w:hAnsi="Times New Roman" w:cs="Times New Roman"/>
          <w:strike/>
          <w:color w:val="0070C0"/>
          <w:sz w:val="24"/>
          <w:szCs w:val="24"/>
        </w:rPr>
        <w:t xml:space="preserve">less than or equal to </w:t>
      </w:r>
      <w:r w:rsidR="74BC7EFF" w:rsidRPr="00A32692">
        <w:rPr>
          <w:rFonts w:ascii="Times New Roman" w:hAnsi="Times New Roman" w:cs="Times New Roman"/>
          <w:strike/>
          <w:color w:val="0070C0"/>
          <w:sz w:val="24"/>
          <w:szCs w:val="24"/>
        </w:rPr>
        <w:t xml:space="preserve">the </w:t>
      </w:r>
      <w:r w:rsidR="0180ADBD" w:rsidRPr="00A32692">
        <w:rPr>
          <w:rFonts w:ascii="Times New Roman" w:hAnsi="Times New Roman" w:cs="Times New Roman"/>
          <w:strike/>
          <w:color w:val="0070C0"/>
          <w:sz w:val="24"/>
          <w:szCs w:val="24"/>
        </w:rPr>
        <w:t xml:space="preserve">HERS index </w:t>
      </w:r>
      <w:r w:rsidR="69AD45EF" w:rsidRPr="00A32692">
        <w:rPr>
          <w:rFonts w:ascii="Times New Roman" w:hAnsi="Times New Roman" w:cs="Times New Roman"/>
          <w:strike/>
          <w:color w:val="0070C0"/>
          <w:sz w:val="24"/>
          <w:szCs w:val="24"/>
        </w:rPr>
        <w:t>of 52</w:t>
      </w:r>
      <w:r w:rsidR="65E9F67B" w:rsidRPr="00A32692">
        <w:rPr>
          <w:rFonts w:ascii="Times New Roman" w:hAnsi="Times New Roman" w:cs="Times New Roman"/>
          <w:strike/>
          <w:color w:val="0070C0"/>
          <w:sz w:val="24"/>
          <w:szCs w:val="24"/>
        </w:rPr>
        <w:t xml:space="preserve"> </w:t>
      </w:r>
      <w:r w:rsidR="69AD45EF" w:rsidRPr="00A32692">
        <w:rPr>
          <w:rFonts w:ascii="Times New Roman" w:hAnsi="Times New Roman" w:cs="Times New Roman"/>
          <w:strike/>
          <w:color w:val="0070C0"/>
          <w:sz w:val="24"/>
          <w:szCs w:val="24"/>
        </w:rPr>
        <w:t>or as</w:t>
      </w:r>
      <w:r w:rsidR="35E60EA8" w:rsidRPr="00A32692">
        <w:rPr>
          <w:rFonts w:ascii="Times New Roman" w:hAnsi="Times New Roman" w:cs="Times New Roman"/>
          <w:strike/>
          <w:color w:val="0070C0"/>
          <w:sz w:val="24"/>
          <w:szCs w:val="24"/>
        </w:rPr>
        <w:t xml:space="preserve"> specified in</w:t>
      </w:r>
      <w:r w:rsidR="31B53886" w:rsidRPr="00A32692">
        <w:rPr>
          <w:rFonts w:ascii="Times New Roman" w:hAnsi="Times New Roman" w:cs="Times New Roman"/>
          <w:strike/>
          <w:color w:val="0070C0"/>
          <w:sz w:val="24"/>
          <w:szCs w:val="24"/>
        </w:rPr>
        <w:t xml:space="preserve"> </w:t>
      </w:r>
      <w:r w:rsidR="35E60EA8" w:rsidRPr="00A32692">
        <w:rPr>
          <w:rFonts w:ascii="Times New Roman" w:hAnsi="Times New Roman" w:cs="Times New Roman"/>
          <w:strike/>
          <w:color w:val="0070C0"/>
          <w:sz w:val="24"/>
          <w:szCs w:val="24"/>
        </w:rPr>
        <w:t>Table R406.5.</w:t>
      </w:r>
    </w:p>
    <w:p w14:paraId="4FA939A7" w14:textId="77777777" w:rsidR="00AE27DD" w:rsidRPr="00693CBB" w:rsidRDefault="00AE27DD" w:rsidP="00AE27DD">
      <w:pPr>
        <w:autoSpaceDE w:val="0"/>
        <w:autoSpaceDN w:val="0"/>
        <w:adjustRightInd w:val="0"/>
        <w:spacing w:after="0" w:line="240" w:lineRule="auto"/>
        <w:rPr>
          <w:rFonts w:ascii="Times New Roman" w:hAnsi="Times New Roman" w:cs="Times New Roman"/>
          <w:sz w:val="24"/>
          <w:szCs w:val="24"/>
        </w:rPr>
      </w:pPr>
    </w:p>
    <w:p w14:paraId="06528AAB" w14:textId="77777777" w:rsidR="0017131C" w:rsidRDefault="0017131C" w:rsidP="0017131C">
      <w:pPr>
        <w:autoSpaceDE w:val="0"/>
        <w:autoSpaceDN w:val="0"/>
        <w:adjustRightInd w:val="0"/>
        <w:spacing w:after="0" w:line="240" w:lineRule="auto"/>
        <w:rPr>
          <w:rFonts w:ascii="Times New Roman" w:hAnsi="Times New Roman" w:cs="Times New Roman"/>
          <w:b/>
          <w:bCs/>
          <w:sz w:val="24"/>
          <w:szCs w:val="24"/>
        </w:rPr>
      </w:pPr>
    </w:p>
    <w:p w14:paraId="0A20612B" w14:textId="048EB48D" w:rsidR="006C0CB8" w:rsidRPr="00A67D58" w:rsidRDefault="00E02E88" w:rsidP="00A32692">
      <w:pPr>
        <w:rPr>
          <w:rFonts w:ascii="Times New Roman" w:hAnsi="Times New Roman"/>
          <w:bCs/>
          <w:i/>
          <w:color w:val="0070C0"/>
          <w:sz w:val="24"/>
          <w:szCs w:val="24"/>
        </w:rPr>
      </w:pPr>
      <w:r w:rsidRPr="00A32692">
        <w:rPr>
          <w:rFonts w:ascii="Times New Roman" w:hAnsi="Times New Roman"/>
          <w:b/>
          <w:i/>
          <w:color w:val="0070C0"/>
          <w:sz w:val="24"/>
          <w:szCs w:val="24"/>
        </w:rPr>
        <w:t>R402.1.5.1</w:t>
      </w:r>
      <w:r w:rsidR="006C0CB8" w:rsidRPr="00A32692">
        <w:rPr>
          <w:rFonts w:ascii="Times New Roman" w:hAnsi="Times New Roman"/>
          <w:b/>
          <w:i/>
          <w:color w:val="0070C0"/>
          <w:sz w:val="24"/>
          <w:szCs w:val="24"/>
        </w:rPr>
        <w:t xml:space="preserve"> </w:t>
      </w:r>
      <w:r w:rsidR="006C0CB8" w:rsidRPr="00A67D58">
        <w:rPr>
          <w:rFonts w:ascii="Times New Roman" w:hAnsi="Times New Roman"/>
          <w:bCs/>
          <w:i/>
          <w:color w:val="0070C0"/>
          <w:sz w:val="24"/>
          <w:szCs w:val="24"/>
        </w:rPr>
        <w:t xml:space="preserve">Add the </w:t>
      </w:r>
      <w:r w:rsidR="00A67D58" w:rsidRPr="00A67D58">
        <w:rPr>
          <w:rFonts w:ascii="Times New Roman" w:hAnsi="Times New Roman"/>
          <w:bCs/>
          <w:i/>
          <w:color w:val="0070C0"/>
          <w:sz w:val="24"/>
          <w:szCs w:val="24"/>
        </w:rPr>
        <w:t>Sub</w:t>
      </w:r>
      <w:r w:rsidR="006C0CB8" w:rsidRPr="00A67D58">
        <w:rPr>
          <w:rFonts w:ascii="Times New Roman" w:hAnsi="Times New Roman"/>
          <w:bCs/>
          <w:i/>
          <w:color w:val="0070C0"/>
          <w:sz w:val="24"/>
          <w:szCs w:val="24"/>
        </w:rPr>
        <w:t>section as follows:</w:t>
      </w:r>
    </w:p>
    <w:p w14:paraId="173C7222" w14:textId="77777777" w:rsidR="006C0CB8" w:rsidRPr="00481BBC" w:rsidRDefault="00CA736A" w:rsidP="006C0CB8">
      <w:pPr>
        <w:autoSpaceDE w:val="0"/>
        <w:autoSpaceDN w:val="0"/>
        <w:adjustRightInd w:val="0"/>
        <w:spacing w:after="0" w:line="240" w:lineRule="auto"/>
        <w:rPr>
          <w:rFonts w:ascii="Times New Roman" w:hAnsi="Times New Roman" w:cs="Times New Roman"/>
          <w:bCs/>
          <w:color w:val="4F81BD" w:themeColor="accent1"/>
          <w:sz w:val="24"/>
          <w:szCs w:val="24"/>
        </w:rPr>
      </w:pPr>
      <w:r w:rsidRPr="00481BBC">
        <w:rPr>
          <w:rFonts w:ascii="Times New Roman" w:hAnsi="Times New Roman" w:cs="Times New Roman"/>
          <w:b/>
          <w:bCs/>
          <w:color w:val="4F81BD" w:themeColor="accent1"/>
          <w:sz w:val="24"/>
          <w:szCs w:val="24"/>
        </w:rPr>
        <w:t>R402.1.5.1</w:t>
      </w:r>
      <w:r w:rsidR="006C0CB8" w:rsidRPr="00481BBC">
        <w:rPr>
          <w:rFonts w:ascii="Times New Roman" w:hAnsi="Times New Roman" w:cs="Times New Roman"/>
          <w:b/>
          <w:bCs/>
          <w:color w:val="4F81BD" w:themeColor="accent1"/>
          <w:sz w:val="24"/>
          <w:szCs w:val="24"/>
        </w:rPr>
        <w:t xml:space="preserve"> Approved software for Total UA alternative: </w:t>
      </w:r>
      <w:r w:rsidR="006C0CB8" w:rsidRPr="00481BBC">
        <w:rPr>
          <w:rFonts w:ascii="Times New Roman" w:hAnsi="Times New Roman" w:cs="Times New Roman"/>
          <w:bCs/>
          <w:color w:val="4F81BD" w:themeColor="accent1"/>
          <w:sz w:val="24"/>
          <w:szCs w:val="24"/>
        </w:rPr>
        <w:t>The following software is approved for demonstrating Total UA compliance:</w:t>
      </w:r>
    </w:p>
    <w:p w14:paraId="04F34F15" w14:textId="42137BDC" w:rsidR="006C0CB8" w:rsidRPr="00481BBC" w:rsidRDefault="00991621" w:rsidP="00154737">
      <w:pPr>
        <w:pStyle w:val="ListParagraph"/>
        <w:autoSpaceDE w:val="0"/>
        <w:autoSpaceDN w:val="0"/>
        <w:adjustRightInd w:val="0"/>
        <w:spacing w:after="0" w:line="240" w:lineRule="auto"/>
        <w:ind w:left="1080"/>
        <w:rPr>
          <w:rStyle w:val="Hyperlink"/>
          <w:rFonts w:ascii="Times New Roman" w:hAnsi="Times New Roman" w:cs="Times New Roman"/>
          <w:bCs/>
          <w:color w:val="4F81BD" w:themeColor="accent1"/>
          <w:sz w:val="24"/>
          <w:szCs w:val="24"/>
          <w:u w:val="none"/>
        </w:rPr>
      </w:pPr>
      <w:proofErr w:type="spellStart"/>
      <w:r w:rsidRPr="00481BBC">
        <w:rPr>
          <w:rFonts w:ascii="Times New Roman" w:hAnsi="Times New Roman" w:cs="Times New Roman"/>
          <w:bCs/>
          <w:color w:val="4F81BD" w:themeColor="accent1"/>
          <w:sz w:val="24"/>
          <w:szCs w:val="24"/>
        </w:rPr>
        <w:t>REScheck</w:t>
      </w:r>
      <w:proofErr w:type="spellEnd"/>
      <w:r w:rsidRPr="00481BBC">
        <w:rPr>
          <w:rFonts w:ascii="Times New Roman" w:hAnsi="Times New Roman" w:cs="Times New Roman"/>
          <w:bCs/>
          <w:color w:val="4F81BD" w:themeColor="accent1"/>
          <w:sz w:val="24"/>
          <w:szCs w:val="24"/>
        </w:rPr>
        <w:t xml:space="preserve">-Web </w:t>
      </w:r>
      <w:r w:rsidR="006C0CB8" w:rsidRPr="00481BBC">
        <w:rPr>
          <w:rFonts w:ascii="Times New Roman" w:hAnsi="Times New Roman" w:cs="Times New Roman"/>
          <w:bCs/>
          <w:color w:val="4F81BD" w:themeColor="accent1"/>
          <w:sz w:val="24"/>
          <w:szCs w:val="24"/>
        </w:rPr>
        <w:t xml:space="preserve">available at </w:t>
      </w:r>
      <w:hyperlink r:id="rId15" w:history="1">
        <w:r w:rsidR="006C0CB8" w:rsidRPr="00481BBC">
          <w:rPr>
            <w:rStyle w:val="Hyperlink"/>
            <w:rFonts w:ascii="Times New Roman" w:hAnsi="Times New Roman" w:cs="Times New Roman"/>
            <w:color w:val="4F81BD" w:themeColor="accent1"/>
            <w:sz w:val="24"/>
            <w:szCs w:val="24"/>
          </w:rPr>
          <w:t>http://www.energycodes.gov/rescheck</w:t>
        </w:r>
      </w:hyperlink>
    </w:p>
    <w:p w14:paraId="052D8C1C" w14:textId="77777777" w:rsidR="006C0CB8" w:rsidRPr="00481BBC" w:rsidRDefault="006C0CB8" w:rsidP="006C0CB8">
      <w:pPr>
        <w:autoSpaceDE w:val="0"/>
        <w:autoSpaceDN w:val="0"/>
        <w:adjustRightInd w:val="0"/>
        <w:spacing w:after="0" w:line="240" w:lineRule="auto"/>
        <w:rPr>
          <w:rFonts w:ascii="Times New Roman" w:hAnsi="Times New Roman" w:cs="Times New Roman"/>
          <w:color w:val="4F81BD" w:themeColor="accent1"/>
          <w:sz w:val="24"/>
          <w:szCs w:val="24"/>
        </w:rPr>
      </w:pPr>
    </w:p>
    <w:p w14:paraId="3F64B97B" w14:textId="77777777" w:rsidR="00991621" w:rsidRPr="00481BBC" w:rsidRDefault="00991621" w:rsidP="00991621">
      <w:pPr>
        <w:autoSpaceDE w:val="0"/>
        <w:autoSpaceDN w:val="0"/>
        <w:adjustRightInd w:val="0"/>
        <w:spacing w:after="0" w:line="240" w:lineRule="auto"/>
        <w:rPr>
          <w:rFonts w:ascii="Times New Roman" w:hAnsi="Times New Roman" w:cs="Times New Roman"/>
          <w:b/>
          <w:bCs/>
          <w:color w:val="4F81BD" w:themeColor="accent1"/>
          <w:sz w:val="20"/>
          <w:szCs w:val="20"/>
        </w:rPr>
      </w:pPr>
    </w:p>
    <w:p w14:paraId="162C7D13" w14:textId="77777777" w:rsidR="00E93899" w:rsidRPr="00A67D58" w:rsidRDefault="00AF606E" w:rsidP="00AF606E">
      <w:pPr>
        <w:rPr>
          <w:rFonts w:ascii="Times New Roman" w:hAnsi="Times New Roman"/>
          <w:bCs/>
          <w:i/>
          <w:color w:val="0070C0"/>
          <w:sz w:val="24"/>
          <w:szCs w:val="24"/>
        </w:rPr>
      </w:pPr>
      <w:r w:rsidRPr="0031393B">
        <w:rPr>
          <w:rFonts w:ascii="Times New Roman" w:hAnsi="Times New Roman"/>
          <w:b/>
          <w:i/>
          <w:color w:val="0070C0"/>
          <w:sz w:val="24"/>
          <w:szCs w:val="24"/>
        </w:rPr>
        <w:t xml:space="preserve">R402.4.1.1 </w:t>
      </w:r>
      <w:r w:rsidR="00E93899" w:rsidRPr="00A67D58">
        <w:rPr>
          <w:rFonts w:ascii="Times New Roman" w:hAnsi="Times New Roman"/>
          <w:bCs/>
          <w:i/>
          <w:color w:val="0070C0"/>
          <w:sz w:val="24"/>
          <w:szCs w:val="24"/>
        </w:rPr>
        <w:t>Amend Table R402.4.1.1 as follows:</w:t>
      </w:r>
    </w:p>
    <w:p w14:paraId="43C71021" w14:textId="77777777" w:rsidR="00E93899" w:rsidRPr="00F31595" w:rsidRDefault="00E93899" w:rsidP="00E93899">
      <w:pPr>
        <w:jc w:val="center"/>
        <w:rPr>
          <w:rFonts w:ascii="Times New Roman" w:hAnsi="Times New Roman"/>
          <w:b/>
          <w:sz w:val="24"/>
          <w:szCs w:val="24"/>
        </w:rPr>
      </w:pPr>
      <w:r w:rsidRPr="00F31595">
        <w:rPr>
          <w:rFonts w:ascii="Times New Roman" w:hAnsi="Times New Roman"/>
          <w:b/>
          <w:sz w:val="24"/>
          <w:szCs w:val="24"/>
        </w:rPr>
        <w:t>TABLE R402.4.1.1</w:t>
      </w:r>
    </w:p>
    <w:p w14:paraId="46C28DBE" w14:textId="77777777" w:rsidR="00E93899" w:rsidRPr="00F31595" w:rsidRDefault="00E93899" w:rsidP="00E93899">
      <w:pPr>
        <w:jc w:val="center"/>
        <w:rPr>
          <w:rFonts w:ascii="Times New Roman" w:hAnsi="Times New Roman"/>
          <w:sz w:val="24"/>
          <w:szCs w:val="24"/>
        </w:rPr>
      </w:pPr>
      <w:r w:rsidRPr="00F31595">
        <w:rPr>
          <w:rFonts w:ascii="Times New Roman" w:hAnsi="Times New Roman"/>
          <w:b/>
          <w:sz w:val="24"/>
          <w:szCs w:val="24"/>
        </w:rPr>
        <w:t>AIR BARRIER AND INSULATION INSTALLATION</w:t>
      </w:r>
    </w:p>
    <w:tbl>
      <w:tblPr>
        <w:tblStyle w:val="TableGrid"/>
        <w:tblW w:w="0" w:type="auto"/>
        <w:tblLook w:val="04A0" w:firstRow="1" w:lastRow="0" w:firstColumn="1" w:lastColumn="0" w:noHBand="0" w:noVBand="1"/>
      </w:tblPr>
      <w:tblGrid>
        <w:gridCol w:w="3119"/>
        <w:gridCol w:w="3099"/>
        <w:gridCol w:w="3132"/>
      </w:tblGrid>
      <w:tr w:rsidR="00E93899" w:rsidRPr="00F31595" w14:paraId="1849A968" w14:textId="77777777" w:rsidTr="00E93899">
        <w:tc>
          <w:tcPr>
            <w:tcW w:w="3192" w:type="dxa"/>
            <w:tcBorders>
              <w:top w:val="single" w:sz="4" w:space="0" w:color="auto"/>
              <w:left w:val="single" w:sz="4" w:space="0" w:color="auto"/>
              <w:bottom w:val="single" w:sz="4" w:space="0" w:color="auto"/>
              <w:right w:val="single" w:sz="4" w:space="0" w:color="auto"/>
            </w:tcBorders>
            <w:hideMark/>
          </w:tcPr>
          <w:p w14:paraId="30C47E01" w14:textId="77777777" w:rsidR="00E93899" w:rsidRPr="00F31595" w:rsidRDefault="00E93899">
            <w:pPr>
              <w:jc w:val="center"/>
              <w:rPr>
                <w:rFonts w:ascii="Times New Roman" w:hAnsi="Times New Roman"/>
                <w:b/>
                <w:sz w:val="24"/>
                <w:szCs w:val="24"/>
              </w:rPr>
            </w:pPr>
            <w:r w:rsidRPr="00F31595">
              <w:rPr>
                <w:rFonts w:ascii="Times New Roman" w:hAnsi="Times New Roman"/>
                <w:b/>
                <w:sz w:val="24"/>
                <w:szCs w:val="24"/>
              </w:rPr>
              <w:t>COMPONENT</w:t>
            </w:r>
          </w:p>
        </w:tc>
        <w:tc>
          <w:tcPr>
            <w:tcW w:w="3192" w:type="dxa"/>
            <w:tcBorders>
              <w:top w:val="single" w:sz="4" w:space="0" w:color="auto"/>
              <w:left w:val="single" w:sz="4" w:space="0" w:color="auto"/>
              <w:bottom w:val="single" w:sz="4" w:space="0" w:color="auto"/>
              <w:right w:val="single" w:sz="4" w:space="0" w:color="auto"/>
            </w:tcBorders>
            <w:hideMark/>
          </w:tcPr>
          <w:p w14:paraId="7D22A6E1" w14:textId="77777777" w:rsidR="00E93899" w:rsidRPr="00F31595" w:rsidRDefault="00E93899">
            <w:pPr>
              <w:jc w:val="center"/>
              <w:rPr>
                <w:rFonts w:ascii="Times New Roman" w:hAnsi="Times New Roman"/>
                <w:b/>
                <w:sz w:val="24"/>
                <w:szCs w:val="24"/>
              </w:rPr>
            </w:pPr>
            <w:r w:rsidRPr="00F31595">
              <w:rPr>
                <w:rFonts w:ascii="Times New Roman" w:hAnsi="Times New Roman"/>
                <w:b/>
                <w:sz w:val="24"/>
                <w:szCs w:val="24"/>
              </w:rPr>
              <w:t>AIR BARRIER CRITERIA</w:t>
            </w:r>
          </w:p>
        </w:tc>
        <w:tc>
          <w:tcPr>
            <w:tcW w:w="3192" w:type="dxa"/>
            <w:tcBorders>
              <w:top w:val="single" w:sz="4" w:space="0" w:color="auto"/>
              <w:left w:val="single" w:sz="4" w:space="0" w:color="auto"/>
              <w:bottom w:val="single" w:sz="4" w:space="0" w:color="auto"/>
              <w:right w:val="single" w:sz="4" w:space="0" w:color="auto"/>
            </w:tcBorders>
            <w:hideMark/>
          </w:tcPr>
          <w:p w14:paraId="3569009F" w14:textId="77777777" w:rsidR="00E93899" w:rsidRPr="00F31595" w:rsidRDefault="00E93899">
            <w:pPr>
              <w:jc w:val="center"/>
              <w:rPr>
                <w:rFonts w:ascii="Times New Roman" w:hAnsi="Times New Roman"/>
                <w:b/>
                <w:sz w:val="24"/>
                <w:szCs w:val="24"/>
              </w:rPr>
            </w:pPr>
            <w:r w:rsidRPr="00F31595">
              <w:rPr>
                <w:rFonts w:ascii="Times New Roman" w:hAnsi="Times New Roman"/>
                <w:b/>
                <w:sz w:val="24"/>
                <w:szCs w:val="24"/>
              </w:rPr>
              <w:t>INSULATION INSTALLATION CRITERIA</w:t>
            </w:r>
          </w:p>
        </w:tc>
      </w:tr>
      <w:tr w:rsidR="00E93899" w:rsidRPr="00F31595" w14:paraId="0E5EEDCE" w14:textId="77777777" w:rsidTr="00E93899">
        <w:tc>
          <w:tcPr>
            <w:tcW w:w="3192" w:type="dxa"/>
            <w:tcBorders>
              <w:top w:val="single" w:sz="4" w:space="0" w:color="auto"/>
              <w:left w:val="single" w:sz="4" w:space="0" w:color="auto"/>
              <w:bottom w:val="single" w:sz="4" w:space="0" w:color="auto"/>
              <w:right w:val="single" w:sz="4" w:space="0" w:color="auto"/>
            </w:tcBorders>
            <w:hideMark/>
          </w:tcPr>
          <w:p w14:paraId="5CF4C5DC" w14:textId="77777777" w:rsidR="00E93899" w:rsidRPr="00F31595" w:rsidRDefault="00E93899">
            <w:pPr>
              <w:rPr>
                <w:rFonts w:ascii="Times New Roman" w:hAnsi="Times New Roman"/>
                <w:sz w:val="24"/>
                <w:szCs w:val="24"/>
              </w:rPr>
            </w:pPr>
            <w:r w:rsidRPr="00F31595">
              <w:rPr>
                <w:rFonts w:ascii="Times New Roman" w:hAnsi="Times New Roman"/>
                <w:sz w:val="24"/>
                <w:szCs w:val="24"/>
              </w:rPr>
              <w:t>General requirements</w:t>
            </w:r>
          </w:p>
        </w:tc>
        <w:tc>
          <w:tcPr>
            <w:tcW w:w="3192" w:type="dxa"/>
            <w:tcBorders>
              <w:top w:val="single" w:sz="4" w:space="0" w:color="auto"/>
              <w:left w:val="single" w:sz="4" w:space="0" w:color="auto"/>
              <w:bottom w:val="single" w:sz="4" w:space="0" w:color="auto"/>
              <w:right w:val="single" w:sz="4" w:space="0" w:color="auto"/>
            </w:tcBorders>
            <w:hideMark/>
          </w:tcPr>
          <w:p w14:paraId="355762E9" w14:textId="77777777" w:rsidR="00E93899" w:rsidRPr="00F31595" w:rsidRDefault="00E93899">
            <w:pPr>
              <w:rPr>
                <w:rFonts w:ascii="Times New Roman" w:hAnsi="Times New Roman"/>
                <w:sz w:val="24"/>
                <w:szCs w:val="24"/>
              </w:rPr>
            </w:pPr>
            <w:r w:rsidRPr="00F31595">
              <w:rPr>
                <w:rFonts w:ascii="Times New Roman" w:hAnsi="Times New Roman"/>
                <w:sz w:val="24"/>
                <w:szCs w:val="24"/>
              </w:rPr>
              <w:t xml:space="preserve">A continuous air barrier shall be installed in the building envelope. </w:t>
            </w:r>
          </w:p>
          <w:p w14:paraId="747A6440" w14:textId="77777777" w:rsidR="00E93899" w:rsidRPr="00F31595" w:rsidRDefault="00E93899">
            <w:pPr>
              <w:rPr>
                <w:rFonts w:ascii="Times New Roman" w:hAnsi="Times New Roman"/>
                <w:sz w:val="24"/>
                <w:szCs w:val="24"/>
              </w:rPr>
            </w:pPr>
            <w:r w:rsidRPr="00F31595">
              <w:rPr>
                <w:rFonts w:ascii="Times New Roman" w:hAnsi="Times New Roman"/>
                <w:sz w:val="24"/>
                <w:szCs w:val="24"/>
              </w:rPr>
              <w:t xml:space="preserve">The exterior thermal envelope contains a continuous air barrier. </w:t>
            </w:r>
          </w:p>
          <w:p w14:paraId="1664E2C3" w14:textId="77777777" w:rsidR="00E93899" w:rsidRPr="00F31595" w:rsidRDefault="00E93899">
            <w:pPr>
              <w:rPr>
                <w:rFonts w:ascii="Times New Roman" w:hAnsi="Times New Roman"/>
                <w:sz w:val="24"/>
                <w:szCs w:val="24"/>
              </w:rPr>
            </w:pPr>
            <w:r w:rsidRPr="00F31595">
              <w:rPr>
                <w:rFonts w:ascii="Times New Roman" w:hAnsi="Times New Roman"/>
                <w:sz w:val="24"/>
                <w:szCs w:val="24"/>
              </w:rPr>
              <w:t>Breaks or joints in the air barrier shall be sealed.</w:t>
            </w:r>
          </w:p>
        </w:tc>
        <w:tc>
          <w:tcPr>
            <w:tcW w:w="3192" w:type="dxa"/>
            <w:tcBorders>
              <w:top w:val="single" w:sz="4" w:space="0" w:color="auto"/>
              <w:left w:val="single" w:sz="4" w:space="0" w:color="auto"/>
              <w:bottom w:val="single" w:sz="4" w:space="0" w:color="auto"/>
              <w:right w:val="single" w:sz="4" w:space="0" w:color="auto"/>
            </w:tcBorders>
          </w:tcPr>
          <w:p w14:paraId="375C21E4" w14:textId="77777777" w:rsidR="00E93899" w:rsidRPr="0031393B" w:rsidRDefault="00E93899">
            <w:pPr>
              <w:rPr>
                <w:rFonts w:ascii="Times New Roman" w:hAnsi="Times New Roman"/>
                <w:color w:val="FF0000"/>
                <w:sz w:val="24"/>
                <w:szCs w:val="24"/>
              </w:rPr>
            </w:pPr>
            <w:r w:rsidRPr="0031393B">
              <w:rPr>
                <w:rFonts w:ascii="Times New Roman" w:hAnsi="Times New Roman"/>
                <w:color w:val="0070C0"/>
                <w:sz w:val="24"/>
                <w:szCs w:val="24"/>
              </w:rPr>
              <w:t>All insulation shall be installed at Grade I quality in accordance with ICC/RESNET 301.</w:t>
            </w:r>
          </w:p>
          <w:p w14:paraId="648CF381" w14:textId="77777777" w:rsidR="00E93899" w:rsidRPr="00F31595" w:rsidRDefault="00E93899">
            <w:pPr>
              <w:rPr>
                <w:rFonts w:ascii="Times New Roman" w:hAnsi="Times New Roman"/>
                <w:sz w:val="24"/>
                <w:szCs w:val="24"/>
              </w:rPr>
            </w:pPr>
          </w:p>
          <w:p w14:paraId="0E66873D" w14:textId="77777777" w:rsidR="00E93899" w:rsidRPr="00F31595" w:rsidRDefault="00E93899">
            <w:pPr>
              <w:rPr>
                <w:rFonts w:ascii="Times New Roman" w:hAnsi="Times New Roman"/>
                <w:sz w:val="24"/>
                <w:szCs w:val="24"/>
              </w:rPr>
            </w:pPr>
            <w:r w:rsidRPr="00F31595">
              <w:rPr>
                <w:rFonts w:ascii="Times New Roman" w:hAnsi="Times New Roman"/>
                <w:sz w:val="24"/>
                <w:szCs w:val="24"/>
              </w:rPr>
              <w:t>Air-permeable insulation shall not be used as a sealing material.</w:t>
            </w:r>
          </w:p>
        </w:tc>
      </w:tr>
    </w:tbl>
    <w:p w14:paraId="6AD5A59D" w14:textId="77777777" w:rsidR="00E93899" w:rsidRDefault="00E93899" w:rsidP="00991621">
      <w:pPr>
        <w:autoSpaceDE w:val="0"/>
        <w:autoSpaceDN w:val="0"/>
        <w:adjustRightInd w:val="0"/>
        <w:spacing w:after="0" w:line="240" w:lineRule="auto"/>
        <w:rPr>
          <w:rFonts w:ascii="Times New Roman" w:hAnsi="Times New Roman" w:cs="Times New Roman"/>
          <w:b/>
          <w:bCs/>
          <w:sz w:val="20"/>
          <w:szCs w:val="20"/>
        </w:rPr>
      </w:pPr>
    </w:p>
    <w:p w14:paraId="213F7791" w14:textId="07B24A5C" w:rsidR="00991621" w:rsidRPr="00A67D58" w:rsidRDefault="00991621" w:rsidP="00991621">
      <w:pPr>
        <w:autoSpaceDE w:val="0"/>
        <w:autoSpaceDN w:val="0"/>
        <w:adjustRightInd w:val="0"/>
        <w:spacing w:after="0" w:line="240" w:lineRule="auto"/>
        <w:rPr>
          <w:rFonts w:ascii="Times New Roman" w:hAnsi="Times New Roman" w:cs="Times New Roman"/>
          <w:i/>
          <w:color w:val="FF0000"/>
          <w:sz w:val="24"/>
          <w:szCs w:val="24"/>
        </w:rPr>
      </w:pPr>
      <w:r w:rsidRPr="002A7E3F">
        <w:rPr>
          <w:rFonts w:ascii="Times New Roman" w:hAnsi="Times New Roman" w:cs="Times New Roman"/>
          <w:b/>
          <w:bCs/>
          <w:i/>
          <w:color w:val="4F81BD" w:themeColor="accent1"/>
          <w:sz w:val="24"/>
          <w:szCs w:val="24"/>
        </w:rPr>
        <w:t>R403.3.</w:t>
      </w:r>
      <w:r w:rsidR="00173523" w:rsidRPr="002A7E3F">
        <w:rPr>
          <w:rFonts w:ascii="Times New Roman" w:hAnsi="Times New Roman" w:cs="Times New Roman"/>
          <w:b/>
          <w:bCs/>
          <w:i/>
          <w:color w:val="4F81BD" w:themeColor="accent1"/>
          <w:sz w:val="24"/>
          <w:szCs w:val="24"/>
        </w:rPr>
        <w:t>5</w:t>
      </w:r>
      <w:r w:rsidRPr="002A7E3F">
        <w:rPr>
          <w:rFonts w:ascii="Times New Roman" w:hAnsi="Times New Roman" w:cs="Times New Roman"/>
          <w:b/>
          <w:bCs/>
          <w:i/>
          <w:color w:val="4F81BD" w:themeColor="accent1"/>
          <w:sz w:val="24"/>
          <w:szCs w:val="24"/>
        </w:rPr>
        <w:t xml:space="preserve"> </w:t>
      </w:r>
      <w:r w:rsidR="00E63C38" w:rsidRPr="00A67D58">
        <w:rPr>
          <w:rFonts w:ascii="Times New Roman" w:hAnsi="Times New Roman" w:cs="Times New Roman"/>
          <w:i/>
          <w:color w:val="4F81BD" w:themeColor="accent1"/>
          <w:sz w:val="24"/>
          <w:szCs w:val="24"/>
        </w:rPr>
        <w:t>Amend as follows</w:t>
      </w:r>
      <w:r w:rsidRPr="00A67D58">
        <w:rPr>
          <w:rFonts w:ascii="Times New Roman" w:hAnsi="Times New Roman" w:cs="Times New Roman"/>
          <w:i/>
          <w:color w:val="4F81BD" w:themeColor="accent1"/>
          <w:sz w:val="24"/>
          <w:szCs w:val="24"/>
        </w:rPr>
        <w:t>:</w:t>
      </w:r>
    </w:p>
    <w:p w14:paraId="1ADAAF26" w14:textId="77777777" w:rsidR="00991621" w:rsidRDefault="00991621" w:rsidP="00991621">
      <w:pPr>
        <w:autoSpaceDE w:val="0"/>
        <w:autoSpaceDN w:val="0"/>
        <w:adjustRightInd w:val="0"/>
        <w:spacing w:after="0" w:line="240" w:lineRule="auto"/>
        <w:rPr>
          <w:rFonts w:ascii="Times New Roman" w:hAnsi="Times New Roman" w:cs="Times New Roman"/>
          <w:b/>
          <w:bCs/>
          <w:sz w:val="20"/>
          <w:szCs w:val="20"/>
        </w:rPr>
      </w:pPr>
    </w:p>
    <w:p w14:paraId="35E75F8C" w14:textId="4E49196E" w:rsidR="00BE6A94" w:rsidRPr="00BE6A94" w:rsidRDefault="00991621" w:rsidP="00BE6A94">
      <w:pPr>
        <w:autoSpaceDE w:val="0"/>
        <w:autoSpaceDN w:val="0"/>
        <w:adjustRightInd w:val="0"/>
        <w:spacing w:after="0" w:line="240" w:lineRule="auto"/>
        <w:rPr>
          <w:rFonts w:ascii="Times New Roman" w:hAnsi="Times New Roman" w:cs="Times New Roman"/>
          <w:sz w:val="24"/>
          <w:szCs w:val="24"/>
        </w:rPr>
      </w:pPr>
      <w:r w:rsidRPr="00BF667B">
        <w:rPr>
          <w:rFonts w:ascii="Times New Roman" w:hAnsi="Times New Roman" w:cs="Times New Roman"/>
          <w:b/>
          <w:bCs/>
          <w:sz w:val="24"/>
          <w:szCs w:val="24"/>
        </w:rPr>
        <w:t>R403.3.</w:t>
      </w:r>
      <w:r w:rsidR="00173523">
        <w:rPr>
          <w:rFonts w:ascii="Times New Roman" w:hAnsi="Times New Roman" w:cs="Times New Roman"/>
          <w:b/>
          <w:bCs/>
          <w:sz w:val="24"/>
          <w:szCs w:val="24"/>
        </w:rPr>
        <w:t>5</w:t>
      </w:r>
      <w:r w:rsidRPr="00BF667B">
        <w:rPr>
          <w:rFonts w:ascii="Times New Roman" w:hAnsi="Times New Roman" w:cs="Times New Roman"/>
          <w:b/>
          <w:bCs/>
          <w:sz w:val="24"/>
          <w:szCs w:val="24"/>
        </w:rPr>
        <w:t xml:space="preserve"> Duct testing</w:t>
      </w:r>
      <w:r w:rsidR="00BE6A94">
        <w:rPr>
          <w:rFonts w:ascii="Times New Roman" w:hAnsi="Times New Roman" w:cs="Times New Roman"/>
          <w:b/>
          <w:bCs/>
          <w:sz w:val="24"/>
          <w:szCs w:val="24"/>
        </w:rPr>
        <w:t>.</w:t>
      </w:r>
      <w:r w:rsidRPr="00BF667B">
        <w:rPr>
          <w:rFonts w:ascii="Times New Roman" w:hAnsi="Times New Roman" w:cs="Times New Roman"/>
          <w:b/>
          <w:bCs/>
          <w:sz w:val="24"/>
          <w:szCs w:val="24"/>
        </w:rPr>
        <w:t xml:space="preserve"> </w:t>
      </w:r>
      <w:r w:rsidR="00BE6A94" w:rsidRPr="00BE6A94">
        <w:rPr>
          <w:rFonts w:ascii="Times New Roman" w:hAnsi="Times New Roman" w:cs="Times New Roman"/>
          <w:sz w:val="24"/>
          <w:szCs w:val="24"/>
        </w:rPr>
        <w:t>Ducts shall be pressure tested in</w:t>
      </w:r>
      <w:r w:rsidR="00BE6A94">
        <w:rPr>
          <w:rFonts w:ascii="Times New Roman" w:hAnsi="Times New Roman" w:cs="Times New Roman"/>
          <w:sz w:val="24"/>
          <w:szCs w:val="24"/>
        </w:rPr>
        <w:t xml:space="preserve"> </w:t>
      </w:r>
      <w:r w:rsidR="00BE6A94" w:rsidRPr="00BE6A94">
        <w:rPr>
          <w:rFonts w:ascii="Times New Roman" w:hAnsi="Times New Roman" w:cs="Times New Roman"/>
          <w:sz w:val="24"/>
          <w:szCs w:val="24"/>
        </w:rPr>
        <w:t>accordance with ANSI/RESNET/ICC 380 or ASTM</w:t>
      </w:r>
      <w:r w:rsidR="00BE6A94">
        <w:rPr>
          <w:rFonts w:ascii="Times New Roman" w:hAnsi="Times New Roman" w:cs="Times New Roman"/>
          <w:sz w:val="24"/>
          <w:szCs w:val="24"/>
        </w:rPr>
        <w:t xml:space="preserve"> </w:t>
      </w:r>
      <w:r w:rsidR="00BE6A94" w:rsidRPr="00BE6A94">
        <w:rPr>
          <w:rFonts w:ascii="Times New Roman" w:hAnsi="Times New Roman" w:cs="Times New Roman"/>
          <w:sz w:val="24"/>
          <w:szCs w:val="24"/>
        </w:rPr>
        <w:t>E1554 to determine air leakage by one of the following</w:t>
      </w:r>
      <w:r w:rsidR="00BE6A94">
        <w:rPr>
          <w:rFonts w:ascii="Times New Roman" w:hAnsi="Times New Roman" w:cs="Times New Roman"/>
          <w:sz w:val="24"/>
          <w:szCs w:val="24"/>
        </w:rPr>
        <w:t xml:space="preserve"> </w:t>
      </w:r>
      <w:r w:rsidR="00BE6A94" w:rsidRPr="00BE6A94">
        <w:rPr>
          <w:rFonts w:ascii="Times New Roman" w:hAnsi="Times New Roman" w:cs="Times New Roman"/>
          <w:sz w:val="24"/>
          <w:szCs w:val="24"/>
        </w:rPr>
        <w:t>methods:</w:t>
      </w:r>
    </w:p>
    <w:p w14:paraId="7CB12DFF" w14:textId="7D670772" w:rsidR="00BE6A94" w:rsidRPr="00BE6A94" w:rsidRDefault="00BE6A94" w:rsidP="00BE6A94">
      <w:pPr>
        <w:autoSpaceDE w:val="0"/>
        <w:autoSpaceDN w:val="0"/>
        <w:adjustRightInd w:val="0"/>
        <w:spacing w:after="0" w:line="240" w:lineRule="auto"/>
        <w:rPr>
          <w:rFonts w:ascii="Times New Roman" w:hAnsi="Times New Roman" w:cs="Times New Roman"/>
          <w:sz w:val="24"/>
          <w:szCs w:val="24"/>
        </w:rPr>
      </w:pPr>
      <w:r w:rsidRPr="00BE6A94">
        <w:rPr>
          <w:rFonts w:ascii="Times New Roman" w:hAnsi="Times New Roman" w:cs="Times New Roman"/>
          <w:sz w:val="24"/>
          <w:szCs w:val="24"/>
        </w:rPr>
        <w:t>1. Rough-in test: Total leakage shall be measured</w:t>
      </w:r>
      <w:r>
        <w:rPr>
          <w:rFonts w:ascii="Times New Roman" w:hAnsi="Times New Roman" w:cs="Times New Roman"/>
          <w:sz w:val="24"/>
          <w:szCs w:val="24"/>
        </w:rPr>
        <w:t xml:space="preserve"> </w:t>
      </w:r>
      <w:r w:rsidRPr="00BE6A94">
        <w:rPr>
          <w:rFonts w:ascii="Times New Roman" w:hAnsi="Times New Roman" w:cs="Times New Roman"/>
          <w:sz w:val="24"/>
          <w:szCs w:val="24"/>
        </w:rPr>
        <w:t xml:space="preserve">with a pressure differential of 0.1 inch </w:t>
      </w:r>
      <w:proofErr w:type="spellStart"/>
      <w:r w:rsidRPr="00BE6A94">
        <w:rPr>
          <w:rFonts w:ascii="Times New Roman" w:hAnsi="Times New Roman" w:cs="Times New Roman"/>
          <w:sz w:val="24"/>
          <w:szCs w:val="24"/>
        </w:rPr>
        <w:t>w.g</w:t>
      </w:r>
      <w:proofErr w:type="spellEnd"/>
      <w:r w:rsidRPr="00BE6A94">
        <w:rPr>
          <w:rFonts w:ascii="Times New Roman" w:hAnsi="Times New Roman" w:cs="Times New Roman"/>
          <w:sz w:val="24"/>
          <w:szCs w:val="24"/>
        </w:rPr>
        <w:t>. (25</w:t>
      </w:r>
    </w:p>
    <w:p w14:paraId="5BF0A194" w14:textId="55A5D2BB" w:rsidR="00BE6A94" w:rsidRPr="00BE6A94" w:rsidRDefault="00BE6A94" w:rsidP="00BE6A94">
      <w:pPr>
        <w:autoSpaceDE w:val="0"/>
        <w:autoSpaceDN w:val="0"/>
        <w:adjustRightInd w:val="0"/>
        <w:spacing w:after="0" w:line="240" w:lineRule="auto"/>
        <w:rPr>
          <w:rFonts w:ascii="Times New Roman" w:hAnsi="Times New Roman" w:cs="Times New Roman"/>
          <w:sz w:val="24"/>
          <w:szCs w:val="24"/>
        </w:rPr>
      </w:pPr>
      <w:r w:rsidRPr="00BE6A94">
        <w:rPr>
          <w:rFonts w:ascii="Times New Roman" w:hAnsi="Times New Roman" w:cs="Times New Roman"/>
          <w:sz w:val="24"/>
          <w:szCs w:val="24"/>
        </w:rPr>
        <w:lastRenderedPageBreak/>
        <w:t>Pa) across the system, including the manufacturer’s</w:t>
      </w:r>
      <w:r>
        <w:rPr>
          <w:rFonts w:ascii="Times New Roman" w:hAnsi="Times New Roman" w:cs="Times New Roman"/>
          <w:sz w:val="24"/>
          <w:szCs w:val="24"/>
        </w:rPr>
        <w:t xml:space="preserve"> </w:t>
      </w:r>
      <w:r w:rsidRPr="00BE6A94">
        <w:rPr>
          <w:rFonts w:ascii="Times New Roman" w:hAnsi="Times New Roman" w:cs="Times New Roman"/>
          <w:sz w:val="24"/>
          <w:szCs w:val="24"/>
        </w:rPr>
        <w:t>air handler enclosure if installed at the time</w:t>
      </w:r>
    </w:p>
    <w:p w14:paraId="2398731B" w14:textId="6DDE7BBA" w:rsidR="00BE6A94" w:rsidRPr="00BE6A94" w:rsidRDefault="00BE6A94" w:rsidP="00BE6A94">
      <w:pPr>
        <w:autoSpaceDE w:val="0"/>
        <w:autoSpaceDN w:val="0"/>
        <w:adjustRightInd w:val="0"/>
        <w:spacing w:after="0" w:line="240" w:lineRule="auto"/>
        <w:rPr>
          <w:rFonts w:ascii="Times New Roman" w:hAnsi="Times New Roman" w:cs="Times New Roman"/>
          <w:sz w:val="24"/>
          <w:szCs w:val="24"/>
        </w:rPr>
      </w:pPr>
      <w:r w:rsidRPr="00BE6A94">
        <w:rPr>
          <w:rFonts w:ascii="Times New Roman" w:hAnsi="Times New Roman" w:cs="Times New Roman"/>
          <w:sz w:val="24"/>
          <w:szCs w:val="24"/>
        </w:rPr>
        <w:t>of the test. Registers shall be taped or otherwise</w:t>
      </w:r>
      <w:r>
        <w:rPr>
          <w:rFonts w:ascii="Times New Roman" w:hAnsi="Times New Roman" w:cs="Times New Roman"/>
          <w:sz w:val="24"/>
          <w:szCs w:val="24"/>
        </w:rPr>
        <w:t xml:space="preserve"> </w:t>
      </w:r>
      <w:r w:rsidRPr="00BE6A94">
        <w:rPr>
          <w:rFonts w:ascii="Times New Roman" w:hAnsi="Times New Roman" w:cs="Times New Roman"/>
          <w:sz w:val="24"/>
          <w:szCs w:val="24"/>
        </w:rPr>
        <w:t>sealed during the test.</w:t>
      </w:r>
    </w:p>
    <w:p w14:paraId="3D39A0FD" w14:textId="7C32DE8B" w:rsidR="00BE6A94" w:rsidRPr="00BE6A94" w:rsidRDefault="00BE6A94" w:rsidP="00BE6A94">
      <w:pPr>
        <w:autoSpaceDE w:val="0"/>
        <w:autoSpaceDN w:val="0"/>
        <w:adjustRightInd w:val="0"/>
        <w:spacing w:after="0" w:line="240" w:lineRule="auto"/>
        <w:rPr>
          <w:rFonts w:ascii="Times New Roman" w:hAnsi="Times New Roman" w:cs="Times New Roman"/>
          <w:sz w:val="24"/>
          <w:szCs w:val="24"/>
        </w:rPr>
      </w:pPr>
      <w:r w:rsidRPr="00BE6A94">
        <w:rPr>
          <w:rFonts w:ascii="Times New Roman" w:hAnsi="Times New Roman" w:cs="Times New Roman"/>
          <w:sz w:val="24"/>
          <w:szCs w:val="24"/>
        </w:rPr>
        <w:t>2. Postconstruction test: Total leakage shall be</w:t>
      </w:r>
      <w:r>
        <w:rPr>
          <w:rFonts w:ascii="Times New Roman" w:hAnsi="Times New Roman" w:cs="Times New Roman"/>
          <w:sz w:val="24"/>
          <w:szCs w:val="24"/>
        </w:rPr>
        <w:t xml:space="preserve"> </w:t>
      </w:r>
      <w:r w:rsidRPr="00BE6A94">
        <w:rPr>
          <w:rFonts w:ascii="Times New Roman" w:hAnsi="Times New Roman" w:cs="Times New Roman"/>
          <w:sz w:val="24"/>
          <w:szCs w:val="24"/>
        </w:rPr>
        <w:t>measured with a pressure differential of 0.1 inch</w:t>
      </w:r>
    </w:p>
    <w:p w14:paraId="15154771" w14:textId="1EFCC1B8" w:rsidR="00BE6A94" w:rsidRPr="00BE6A94" w:rsidRDefault="00BE6A94" w:rsidP="00BE6A94">
      <w:pPr>
        <w:autoSpaceDE w:val="0"/>
        <w:autoSpaceDN w:val="0"/>
        <w:adjustRightInd w:val="0"/>
        <w:spacing w:after="0" w:line="240" w:lineRule="auto"/>
        <w:rPr>
          <w:rFonts w:ascii="Times New Roman" w:hAnsi="Times New Roman" w:cs="Times New Roman"/>
          <w:sz w:val="24"/>
          <w:szCs w:val="24"/>
        </w:rPr>
      </w:pPr>
      <w:proofErr w:type="spellStart"/>
      <w:r w:rsidRPr="00BE6A94">
        <w:rPr>
          <w:rFonts w:ascii="Times New Roman" w:hAnsi="Times New Roman" w:cs="Times New Roman"/>
          <w:sz w:val="24"/>
          <w:szCs w:val="24"/>
        </w:rPr>
        <w:t>w.g</w:t>
      </w:r>
      <w:proofErr w:type="spellEnd"/>
      <w:r w:rsidRPr="00BE6A94">
        <w:rPr>
          <w:rFonts w:ascii="Times New Roman" w:hAnsi="Times New Roman" w:cs="Times New Roman"/>
          <w:sz w:val="24"/>
          <w:szCs w:val="24"/>
        </w:rPr>
        <w:t>. (25 Pa) across the entire system, including</w:t>
      </w:r>
      <w:r>
        <w:rPr>
          <w:rFonts w:ascii="Times New Roman" w:hAnsi="Times New Roman" w:cs="Times New Roman"/>
          <w:sz w:val="24"/>
          <w:szCs w:val="24"/>
        </w:rPr>
        <w:t xml:space="preserve"> </w:t>
      </w:r>
      <w:r w:rsidRPr="00BE6A94">
        <w:rPr>
          <w:rFonts w:ascii="Times New Roman" w:hAnsi="Times New Roman" w:cs="Times New Roman"/>
          <w:sz w:val="24"/>
          <w:szCs w:val="24"/>
        </w:rPr>
        <w:t>the manufacturer’s air handler enclosure. Registers</w:t>
      </w:r>
      <w:r>
        <w:rPr>
          <w:rFonts w:ascii="Times New Roman" w:hAnsi="Times New Roman" w:cs="Times New Roman"/>
          <w:sz w:val="24"/>
          <w:szCs w:val="24"/>
        </w:rPr>
        <w:t xml:space="preserve"> </w:t>
      </w:r>
      <w:r w:rsidRPr="00BE6A94">
        <w:rPr>
          <w:rFonts w:ascii="Times New Roman" w:hAnsi="Times New Roman" w:cs="Times New Roman"/>
          <w:sz w:val="24"/>
          <w:szCs w:val="24"/>
        </w:rPr>
        <w:t>shall be taped or otherwise sealed during the</w:t>
      </w:r>
      <w:r>
        <w:rPr>
          <w:rFonts w:ascii="Times New Roman" w:hAnsi="Times New Roman" w:cs="Times New Roman"/>
          <w:sz w:val="24"/>
          <w:szCs w:val="24"/>
        </w:rPr>
        <w:t xml:space="preserve"> </w:t>
      </w:r>
      <w:r w:rsidRPr="00BE6A94">
        <w:rPr>
          <w:rFonts w:ascii="Times New Roman" w:hAnsi="Times New Roman" w:cs="Times New Roman"/>
          <w:sz w:val="24"/>
          <w:szCs w:val="24"/>
        </w:rPr>
        <w:t>test.</w:t>
      </w:r>
    </w:p>
    <w:p w14:paraId="342DD9FC" w14:textId="77777777" w:rsidR="00730E6C" w:rsidRPr="0040260A" w:rsidRDefault="00730E6C" w:rsidP="00730E6C">
      <w:pPr>
        <w:autoSpaceDE w:val="0"/>
        <w:autoSpaceDN w:val="0"/>
        <w:adjustRightInd w:val="0"/>
        <w:spacing w:after="0" w:line="240" w:lineRule="auto"/>
        <w:rPr>
          <w:rFonts w:ascii="Times New Roman" w:hAnsi="Times New Roman" w:cs="Times New Roman"/>
          <w:color w:val="4F81BD" w:themeColor="accent1"/>
          <w:sz w:val="24"/>
          <w:szCs w:val="24"/>
        </w:rPr>
      </w:pPr>
      <w:r w:rsidRPr="0040260A">
        <w:rPr>
          <w:rFonts w:ascii="Times New Roman" w:hAnsi="Times New Roman" w:cs="Times New Roman"/>
          <w:color w:val="4F81BD" w:themeColor="accent1"/>
          <w:sz w:val="24"/>
          <w:szCs w:val="24"/>
        </w:rPr>
        <w:t xml:space="preserve">Postconstruction or rough-in testing and verification shall be done by a HERS Rater, HERS Rating Field Inspector, or an applicable BPI Certified Professional. A written report of the results of the test shall be signed by the party conducting the test and provided to the </w:t>
      </w:r>
      <w:r w:rsidRPr="0040260A">
        <w:rPr>
          <w:rFonts w:ascii="Times New Roman" w:hAnsi="Times New Roman" w:cs="Times New Roman"/>
          <w:i/>
          <w:iCs/>
          <w:color w:val="4F81BD" w:themeColor="accent1"/>
          <w:sz w:val="24"/>
          <w:szCs w:val="24"/>
        </w:rPr>
        <w:t>code official</w:t>
      </w:r>
      <w:r w:rsidRPr="0040260A">
        <w:rPr>
          <w:rFonts w:ascii="Times New Roman" w:hAnsi="Times New Roman" w:cs="Times New Roman"/>
          <w:color w:val="4F81BD" w:themeColor="accent1"/>
          <w:sz w:val="24"/>
          <w:szCs w:val="24"/>
        </w:rPr>
        <w:t>.</w:t>
      </w:r>
    </w:p>
    <w:p w14:paraId="7676769B" w14:textId="07ED5487" w:rsidR="00BE6A94" w:rsidRPr="00BE6A94" w:rsidRDefault="00BE6A94" w:rsidP="00BE6A94">
      <w:pPr>
        <w:autoSpaceDE w:val="0"/>
        <w:autoSpaceDN w:val="0"/>
        <w:adjustRightInd w:val="0"/>
        <w:spacing w:after="0" w:line="240" w:lineRule="auto"/>
        <w:ind w:left="720"/>
        <w:rPr>
          <w:rFonts w:ascii="Times New Roman" w:hAnsi="Times New Roman" w:cs="Times New Roman"/>
          <w:sz w:val="24"/>
          <w:szCs w:val="24"/>
        </w:rPr>
      </w:pPr>
      <w:r w:rsidRPr="00BE6A94">
        <w:rPr>
          <w:rFonts w:ascii="Times New Roman" w:hAnsi="Times New Roman" w:cs="Times New Roman"/>
          <w:b/>
          <w:bCs/>
          <w:sz w:val="24"/>
          <w:szCs w:val="24"/>
        </w:rPr>
        <w:t xml:space="preserve">Exception: </w:t>
      </w:r>
      <w:r w:rsidRPr="00BE6A94">
        <w:rPr>
          <w:rFonts w:ascii="Times New Roman" w:hAnsi="Times New Roman" w:cs="Times New Roman"/>
          <w:sz w:val="24"/>
          <w:szCs w:val="24"/>
        </w:rPr>
        <w:t>A duct air-leakage test shall not be</w:t>
      </w:r>
      <w:r>
        <w:rPr>
          <w:rFonts w:ascii="Times New Roman" w:hAnsi="Times New Roman" w:cs="Times New Roman"/>
          <w:sz w:val="24"/>
          <w:szCs w:val="24"/>
        </w:rPr>
        <w:t xml:space="preserve"> </w:t>
      </w:r>
      <w:r w:rsidRPr="00BE6A94">
        <w:rPr>
          <w:rFonts w:ascii="Times New Roman" w:hAnsi="Times New Roman" w:cs="Times New Roman"/>
          <w:sz w:val="24"/>
          <w:szCs w:val="24"/>
        </w:rPr>
        <w:t>required for ducts serving heating, cooling or ventilation</w:t>
      </w:r>
      <w:r>
        <w:rPr>
          <w:rFonts w:ascii="Times New Roman" w:hAnsi="Times New Roman" w:cs="Times New Roman"/>
          <w:sz w:val="24"/>
          <w:szCs w:val="24"/>
        </w:rPr>
        <w:t xml:space="preserve"> </w:t>
      </w:r>
      <w:r w:rsidRPr="00BE6A94">
        <w:rPr>
          <w:rFonts w:ascii="Times New Roman" w:hAnsi="Times New Roman" w:cs="Times New Roman"/>
          <w:sz w:val="24"/>
          <w:szCs w:val="24"/>
        </w:rPr>
        <w:t>systems that are not integrated with ducts serving</w:t>
      </w:r>
      <w:r>
        <w:rPr>
          <w:rFonts w:ascii="Times New Roman" w:hAnsi="Times New Roman" w:cs="Times New Roman"/>
          <w:sz w:val="24"/>
          <w:szCs w:val="24"/>
        </w:rPr>
        <w:t xml:space="preserve"> </w:t>
      </w:r>
      <w:r w:rsidRPr="00BE6A94">
        <w:rPr>
          <w:rFonts w:ascii="Times New Roman" w:hAnsi="Times New Roman" w:cs="Times New Roman"/>
          <w:sz w:val="24"/>
          <w:szCs w:val="24"/>
        </w:rPr>
        <w:t>heating or cooling</w:t>
      </w:r>
      <w:r>
        <w:rPr>
          <w:rFonts w:ascii="Times New Roman" w:hAnsi="Times New Roman" w:cs="Times New Roman"/>
          <w:sz w:val="24"/>
          <w:szCs w:val="24"/>
        </w:rPr>
        <w:t xml:space="preserve"> </w:t>
      </w:r>
      <w:r w:rsidRPr="00BE6A94">
        <w:rPr>
          <w:rFonts w:ascii="Times New Roman" w:hAnsi="Times New Roman" w:cs="Times New Roman"/>
          <w:sz w:val="24"/>
          <w:szCs w:val="24"/>
        </w:rPr>
        <w:t>systems.</w:t>
      </w:r>
    </w:p>
    <w:p w14:paraId="667197DF" w14:textId="77777777" w:rsidR="00BF667B" w:rsidRPr="00BF667B" w:rsidRDefault="00BF667B" w:rsidP="00991621">
      <w:pPr>
        <w:autoSpaceDE w:val="0"/>
        <w:autoSpaceDN w:val="0"/>
        <w:adjustRightInd w:val="0"/>
        <w:spacing w:after="0" w:line="240" w:lineRule="auto"/>
        <w:ind w:left="720"/>
        <w:rPr>
          <w:rFonts w:ascii="Times New Roman" w:hAnsi="Times New Roman" w:cs="Times New Roman"/>
          <w:sz w:val="24"/>
          <w:szCs w:val="24"/>
        </w:rPr>
      </w:pPr>
    </w:p>
    <w:p w14:paraId="4E1D9B99" w14:textId="77777777" w:rsidR="006C0CB8" w:rsidRPr="00693CBB" w:rsidRDefault="006C0CB8" w:rsidP="006C0CB8">
      <w:pPr>
        <w:autoSpaceDE w:val="0"/>
        <w:autoSpaceDN w:val="0"/>
        <w:adjustRightInd w:val="0"/>
        <w:spacing w:after="0" w:line="240" w:lineRule="auto"/>
        <w:rPr>
          <w:rFonts w:ascii="Times New Roman" w:hAnsi="Times New Roman" w:cs="Times New Roman"/>
          <w:strike/>
          <w:sz w:val="24"/>
          <w:szCs w:val="24"/>
        </w:rPr>
      </w:pPr>
    </w:p>
    <w:p w14:paraId="60E7276E" w14:textId="77777777" w:rsidR="006C0CB8" w:rsidRPr="00A67D58" w:rsidRDefault="00991621" w:rsidP="006C0CB8">
      <w:pPr>
        <w:autoSpaceDE w:val="0"/>
        <w:autoSpaceDN w:val="0"/>
        <w:adjustRightInd w:val="0"/>
        <w:spacing w:after="0" w:line="240" w:lineRule="auto"/>
        <w:rPr>
          <w:rFonts w:ascii="Times New Roman" w:hAnsi="Times New Roman" w:cs="Times New Roman"/>
          <w:i/>
          <w:color w:val="4F81BD" w:themeColor="accent1"/>
          <w:sz w:val="24"/>
          <w:szCs w:val="24"/>
        </w:rPr>
      </w:pPr>
      <w:r w:rsidRPr="0040260A">
        <w:rPr>
          <w:rFonts w:ascii="Times New Roman" w:hAnsi="Times New Roman" w:cs="Times New Roman"/>
          <w:b/>
          <w:bCs/>
          <w:i/>
          <w:color w:val="4F81BD" w:themeColor="accent1"/>
          <w:sz w:val="24"/>
          <w:szCs w:val="24"/>
        </w:rPr>
        <w:t>R403.6</w:t>
      </w:r>
      <w:r w:rsidR="006C0CB8" w:rsidRPr="0040260A">
        <w:rPr>
          <w:rFonts w:ascii="Times New Roman" w:hAnsi="Times New Roman" w:cs="Times New Roman"/>
          <w:b/>
          <w:bCs/>
          <w:i/>
          <w:color w:val="4F81BD" w:themeColor="accent1"/>
          <w:sz w:val="24"/>
          <w:szCs w:val="24"/>
        </w:rPr>
        <w:t xml:space="preserve"> </w:t>
      </w:r>
      <w:r w:rsidR="00E63C38" w:rsidRPr="00A67D58">
        <w:rPr>
          <w:rFonts w:ascii="Times New Roman" w:hAnsi="Times New Roman" w:cs="Times New Roman"/>
          <w:i/>
          <w:color w:val="4F81BD" w:themeColor="accent1"/>
          <w:sz w:val="24"/>
          <w:szCs w:val="24"/>
        </w:rPr>
        <w:t>Revise</w:t>
      </w:r>
      <w:r w:rsidR="006C0CB8" w:rsidRPr="00A67D58">
        <w:rPr>
          <w:rFonts w:ascii="Times New Roman" w:hAnsi="Times New Roman" w:cs="Times New Roman"/>
          <w:i/>
          <w:color w:val="4F81BD" w:themeColor="accent1"/>
          <w:sz w:val="24"/>
          <w:szCs w:val="24"/>
        </w:rPr>
        <w:t xml:space="preserve"> the section as follows:</w:t>
      </w:r>
    </w:p>
    <w:p w14:paraId="41D2DA00" w14:textId="77777777" w:rsidR="00051C4A" w:rsidRPr="00046BE7" w:rsidRDefault="00051C4A" w:rsidP="006C0CB8">
      <w:pPr>
        <w:autoSpaceDE w:val="0"/>
        <w:autoSpaceDN w:val="0"/>
        <w:adjustRightInd w:val="0"/>
        <w:spacing w:after="0" w:line="240" w:lineRule="auto"/>
        <w:rPr>
          <w:rFonts w:ascii="Times New Roman" w:hAnsi="Times New Roman" w:cs="Times New Roman"/>
          <w:b/>
          <w:bCs/>
          <w:i/>
          <w:color w:val="FF0000"/>
          <w:sz w:val="24"/>
          <w:szCs w:val="24"/>
        </w:rPr>
      </w:pPr>
    </w:p>
    <w:p w14:paraId="49DAF008" w14:textId="77777777" w:rsidR="00106EE0" w:rsidRDefault="00046BE7" w:rsidP="00154737">
      <w:pPr>
        <w:autoSpaceDE w:val="0"/>
        <w:autoSpaceDN w:val="0"/>
        <w:adjustRightInd w:val="0"/>
        <w:spacing w:after="0" w:line="240" w:lineRule="auto"/>
        <w:rPr>
          <w:rFonts w:ascii="Times New Roman" w:hAnsi="Times New Roman" w:cs="Times New Roman"/>
          <w:b/>
          <w:bCs/>
          <w:sz w:val="24"/>
          <w:szCs w:val="24"/>
        </w:rPr>
      </w:pPr>
      <w:r w:rsidRPr="00046BE7">
        <w:rPr>
          <w:rFonts w:ascii="Times New Roman" w:hAnsi="Times New Roman" w:cs="Times New Roman"/>
          <w:b/>
          <w:bCs/>
          <w:sz w:val="24"/>
          <w:szCs w:val="24"/>
        </w:rPr>
        <w:t>R403.6 Mechanical ventilation</w:t>
      </w:r>
      <w:r w:rsidR="0094576E">
        <w:rPr>
          <w:rFonts w:ascii="Times New Roman" w:hAnsi="Times New Roman" w:cs="Times New Roman"/>
          <w:b/>
          <w:bCs/>
          <w:sz w:val="24"/>
          <w:szCs w:val="24"/>
        </w:rPr>
        <w:t xml:space="preserve">. </w:t>
      </w:r>
    </w:p>
    <w:p w14:paraId="377B0208" w14:textId="488874E5" w:rsidR="00106EE0" w:rsidRPr="00540215" w:rsidRDefault="00106EE0" w:rsidP="00106EE0">
      <w:pPr>
        <w:autoSpaceDE w:val="0"/>
        <w:autoSpaceDN w:val="0"/>
        <w:adjustRightInd w:val="0"/>
        <w:spacing w:after="0" w:line="240" w:lineRule="auto"/>
        <w:rPr>
          <w:rFonts w:ascii="Times New Roman" w:hAnsi="Times New Roman" w:cs="Times New Roman"/>
          <w:i/>
          <w:iCs/>
          <w:sz w:val="24"/>
          <w:szCs w:val="24"/>
        </w:rPr>
      </w:pPr>
      <w:r w:rsidRPr="00540215">
        <w:rPr>
          <w:rFonts w:ascii="Times New Roman" w:hAnsi="Times New Roman" w:cs="Times New Roman"/>
          <w:sz w:val="24"/>
          <w:szCs w:val="24"/>
        </w:rPr>
        <w:t>Outdoor air</w:t>
      </w:r>
      <w:r w:rsidR="00540215" w:rsidRPr="00540215">
        <w:rPr>
          <w:rFonts w:ascii="Times New Roman" w:hAnsi="Times New Roman" w:cs="Times New Roman"/>
          <w:i/>
          <w:iCs/>
          <w:sz w:val="24"/>
          <w:szCs w:val="24"/>
        </w:rPr>
        <w:t xml:space="preserve"> </w:t>
      </w:r>
      <w:r w:rsidRPr="00540215">
        <w:rPr>
          <w:rFonts w:ascii="Times New Roman" w:hAnsi="Times New Roman" w:cs="Times New Roman"/>
          <w:sz w:val="24"/>
          <w:szCs w:val="24"/>
        </w:rPr>
        <w:t>intakes and exhausts shall have automatic or gravity dampers</w:t>
      </w:r>
      <w:r w:rsidR="00540215" w:rsidRPr="00540215">
        <w:rPr>
          <w:rFonts w:ascii="Times New Roman" w:hAnsi="Times New Roman" w:cs="Times New Roman"/>
          <w:i/>
          <w:iCs/>
          <w:sz w:val="24"/>
          <w:szCs w:val="24"/>
        </w:rPr>
        <w:t xml:space="preserve"> </w:t>
      </w:r>
      <w:r w:rsidRPr="00540215">
        <w:rPr>
          <w:rFonts w:ascii="Times New Roman" w:hAnsi="Times New Roman" w:cs="Times New Roman"/>
          <w:sz w:val="24"/>
          <w:szCs w:val="24"/>
        </w:rPr>
        <w:t xml:space="preserve">that close when the </w:t>
      </w:r>
      <w:r w:rsidRPr="00540215">
        <w:rPr>
          <w:rFonts w:ascii="Times New Roman" w:hAnsi="Times New Roman" w:cs="Times New Roman"/>
          <w:i/>
          <w:iCs/>
          <w:sz w:val="24"/>
          <w:szCs w:val="24"/>
        </w:rPr>
        <w:t xml:space="preserve">ventilation </w:t>
      </w:r>
      <w:r w:rsidRPr="00540215">
        <w:rPr>
          <w:rFonts w:ascii="Times New Roman" w:hAnsi="Times New Roman" w:cs="Times New Roman"/>
          <w:sz w:val="24"/>
          <w:szCs w:val="24"/>
        </w:rPr>
        <w:t>system is not operating.</w:t>
      </w:r>
    </w:p>
    <w:p w14:paraId="6073FD94" w14:textId="77777777" w:rsidR="00106EE0" w:rsidRDefault="00106EE0" w:rsidP="00154737">
      <w:pPr>
        <w:autoSpaceDE w:val="0"/>
        <w:autoSpaceDN w:val="0"/>
        <w:adjustRightInd w:val="0"/>
        <w:spacing w:after="0" w:line="240" w:lineRule="auto"/>
        <w:rPr>
          <w:rFonts w:ascii="Times New Roman" w:hAnsi="Times New Roman" w:cs="Times New Roman"/>
          <w:b/>
          <w:bCs/>
          <w:sz w:val="24"/>
          <w:szCs w:val="24"/>
        </w:rPr>
      </w:pPr>
    </w:p>
    <w:p w14:paraId="25D6C8DA" w14:textId="7F85268A" w:rsidR="006C0CB8" w:rsidRPr="00DA5AC2" w:rsidRDefault="006C0CB8" w:rsidP="00154737">
      <w:pPr>
        <w:autoSpaceDE w:val="0"/>
        <w:autoSpaceDN w:val="0"/>
        <w:adjustRightInd w:val="0"/>
        <w:spacing w:after="0" w:line="240" w:lineRule="auto"/>
        <w:rPr>
          <w:rFonts w:ascii="Times New Roman" w:hAnsi="Times New Roman" w:cs="Times New Roman"/>
          <w:color w:val="4F81BD" w:themeColor="accent1"/>
          <w:sz w:val="24"/>
          <w:szCs w:val="24"/>
        </w:rPr>
      </w:pPr>
      <w:r w:rsidRPr="00DA5AC2">
        <w:rPr>
          <w:rFonts w:ascii="Times New Roman" w:hAnsi="Times New Roman" w:cs="Times New Roman"/>
          <w:color w:val="4F81BD" w:themeColor="accent1"/>
          <w:sz w:val="24"/>
          <w:szCs w:val="24"/>
        </w:rPr>
        <w:t>Each dwelling unit of a residential building shall be provided with continuously operating exhaust, supply or balanced mechanical ventilation that has been site verified to meet a minimum airflow per:</w:t>
      </w:r>
    </w:p>
    <w:p w14:paraId="3BE429BD" w14:textId="252C8BBD" w:rsidR="00FB3486" w:rsidRPr="00751948" w:rsidRDefault="00FB3486" w:rsidP="00177F39">
      <w:pPr>
        <w:autoSpaceDE w:val="0"/>
        <w:autoSpaceDN w:val="0"/>
        <w:spacing w:after="0" w:line="240" w:lineRule="auto"/>
        <w:ind w:left="1800"/>
        <w:rPr>
          <w:rFonts w:ascii="Times New Roman" w:hAnsi="Times New Roman" w:cs="Times New Roman"/>
          <w:strike/>
          <w:color w:val="4F81BD" w:themeColor="accent1"/>
          <w:sz w:val="24"/>
          <w:szCs w:val="24"/>
        </w:rPr>
      </w:pPr>
      <w:r w:rsidRPr="00DD3022">
        <w:rPr>
          <w:rFonts w:ascii="Times New Roman" w:hAnsi="Times New Roman" w:cs="Times New Roman"/>
          <w:strike/>
          <w:color w:val="FF0000"/>
          <w:sz w:val="24"/>
          <w:szCs w:val="24"/>
        </w:rPr>
        <w:t>R406.</w:t>
      </w:r>
      <w:r w:rsidR="00DA53A7" w:rsidRPr="00DD3022">
        <w:rPr>
          <w:rFonts w:ascii="Times New Roman" w:hAnsi="Times New Roman" w:cs="Times New Roman"/>
          <w:strike/>
          <w:color w:val="FF0000"/>
          <w:sz w:val="24"/>
          <w:szCs w:val="24"/>
        </w:rPr>
        <w:t>4</w:t>
      </w:r>
      <w:r w:rsidRPr="00DD3022">
        <w:rPr>
          <w:rFonts w:ascii="Times New Roman" w:hAnsi="Times New Roman" w:cs="Times New Roman"/>
          <w:strike/>
          <w:color w:val="FF0000"/>
          <w:sz w:val="24"/>
          <w:szCs w:val="24"/>
        </w:rPr>
        <w:t xml:space="preserve"> </w:t>
      </w:r>
    </w:p>
    <w:p w14:paraId="3B2209A2" w14:textId="0F25E9D9" w:rsidR="006C0CB8" w:rsidRPr="009A1EE5" w:rsidRDefault="00DA0132" w:rsidP="006C0CB8">
      <w:pPr>
        <w:numPr>
          <w:ilvl w:val="0"/>
          <w:numId w:val="1"/>
        </w:numPr>
        <w:autoSpaceDE w:val="0"/>
        <w:autoSpaceDN w:val="0"/>
        <w:spacing w:after="0" w:line="240" w:lineRule="auto"/>
        <w:rPr>
          <w:rFonts w:ascii="Times New Roman" w:hAnsi="Times New Roman" w:cs="Times New Roman"/>
          <w:strike/>
          <w:color w:val="FF0000"/>
          <w:sz w:val="24"/>
          <w:szCs w:val="24"/>
          <w:u w:val="single"/>
        </w:rPr>
      </w:pPr>
      <w:r w:rsidRPr="00DA5AC2">
        <w:rPr>
          <w:rFonts w:ascii="Times New Roman" w:hAnsi="Times New Roman" w:cs="Times New Roman"/>
          <w:color w:val="4F81BD" w:themeColor="accent1"/>
          <w:sz w:val="24"/>
          <w:szCs w:val="24"/>
        </w:rPr>
        <w:t xml:space="preserve">RESNET HERS Index </w:t>
      </w:r>
      <w:r w:rsidR="00FE2DDB" w:rsidRPr="009A1EE5">
        <w:rPr>
          <w:rFonts w:ascii="Times New Roman" w:hAnsi="Times New Roman" w:cs="Times New Roman"/>
          <w:color w:val="FF0000"/>
          <w:sz w:val="24"/>
          <w:szCs w:val="24"/>
          <w:u w:val="single"/>
        </w:rPr>
        <w:t>in accordance with RESNET/ICC Standard 301</w:t>
      </w:r>
    </w:p>
    <w:p w14:paraId="23D85AC1" w14:textId="61F2E42E" w:rsidR="006C0CB8" w:rsidRPr="00DA5AC2" w:rsidRDefault="006C0CB8" w:rsidP="006C0CB8">
      <w:pPr>
        <w:numPr>
          <w:ilvl w:val="0"/>
          <w:numId w:val="1"/>
        </w:numPr>
        <w:autoSpaceDE w:val="0"/>
        <w:autoSpaceDN w:val="0"/>
        <w:spacing w:after="0" w:line="240" w:lineRule="auto"/>
        <w:rPr>
          <w:rFonts w:ascii="Times New Roman" w:hAnsi="Times New Roman" w:cs="Times New Roman"/>
          <w:color w:val="4F81BD" w:themeColor="accent1"/>
          <w:sz w:val="24"/>
          <w:szCs w:val="24"/>
        </w:rPr>
      </w:pPr>
      <w:r w:rsidRPr="2B1BFCDA">
        <w:rPr>
          <w:rFonts w:ascii="Times New Roman" w:hAnsi="Times New Roman" w:cs="Times New Roman"/>
          <w:color w:val="4F81BD" w:themeColor="accent1"/>
          <w:sz w:val="24"/>
          <w:szCs w:val="24"/>
        </w:rPr>
        <w:t xml:space="preserve">ASHRAE </w:t>
      </w:r>
      <w:r w:rsidR="00B300BC" w:rsidRPr="2B1BFCDA">
        <w:rPr>
          <w:rFonts w:ascii="Times New Roman" w:hAnsi="Times New Roman" w:cs="Times New Roman"/>
          <w:color w:val="4F81BD" w:themeColor="accent1"/>
          <w:sz w:val="24"/>
          <w:szCs w:val="24"/>
        </w:rPr>
        <w:t xml:space="preserve">Standard </w:t>
      </w:r>
      <w:r w:rsidRPr="2B1BFCDA">
        <w:rPr>
          <w:rFonts w:ascii="Times New Roman" w:hAnsi="Times New Roman" w:cs="Times New Roman"/>
          <w:color w:val="4F81BD" w:themeColor="accent1"/>
          <w:sz w:val="24"/>
          <w:szCs w:val="24"/>
        </w:rPr>
        <w:t>62.2-</w:t>
      </w:r>
      <w:r w:rsidR="00DA5AC2" w:rsidRPr="2B1BFCDA">
        <w:rPr>
          <w:rFonts w:ascii="Times New Roman" w:hAnsi="Times New Roman" w:cs="Times New Roman"/>
          <w:color w:val="4F81BD" w:themeColor="accent1"/>
          <w:sz w:val="24"/>
          <w:szCs w:val="24"/>
        </w:rPr>
        <w:t xml:space="preserve">2019 </w:t>
      </w:r>
      <w:r w:rsidRPr="2B1BFCDA">
        <w:rPr>
          <w:rFonts w:ascii="Times New Roman" w:hAnsi="Times New Roman" w:cs="Times New Roman"/>
          <w:color w:val="4F81BD" w:themeColor="accent1"/>
          <w:sz w:val="24"/>
          <w:szCs w:val="24"/>
        </w:rPr>
        <w:t>or</w:t>
      </w:r>
    </w:p>
    <w:p w14:paraId="3E1E5BDB" w14:textId="77777777" w:rsidR="006C0CB8" w:rsidRPr="00DA5AC2" w:rsidRDefault="006C0CB8" w:rsidP="006C0CB8">
      <w:pPr>
        <w:numPr>
          <w:ilvl w:val="0"/>
          <w:numId w:val="1"/>
        </w:numPr>
        <w:autoSpaceDE w:val="0"/>
        <w:autoSpaceDN w:val="0"/>
        <w:spacing w:after="0" w:line="240" w:lineRule="auto"/>
        <w:rPr>
          <w:rFonts w:ascii="Times New Roman" w:hAnsi="Times New Roman" w:cs="Times New Roman"/>
          <w:color w:val="4F81BD" w:themeColor="accent1"/>
          <w:sz w:val="24"/>
          <w:szCs w:val="24"/>
        </w:rPr>
      </w:pPr>
      <w:r w:rsidRPr="00DA5AC2">
        <w:rPr>
          <w:rFonts w:ascii="Times New Roman" w:hAnsi="Times New Roman" w:cs="Times New Roman"/>
          <w:color w:val="4F81BD" w:themeColor="accent1"/>
          <w:sz w:val="24"/>
          <w:szCs w:val="24"/>
        </w:rPr>
        <w:t>the following formula for one- and two-family dwellings and townhouses of three or less stories above grade plane:</w:t>
      </w:r>
    </w:p>
    <w:p w14:paraId="2DB6ADD0" w14:textId="77777777" w:rsidR="006C0CB8" w:rsidRPr="00DA5AC2" w:rsidRDefault="006C0CB8" w:rsidP="006C0CB8">
      <w:pPr>
        <w:autoSpaceDE w:val="0"/>
        <w:autoSpaceDN w:val="0"/>
        <w:spacing w:after="0" w:line="240" w:lineRule="auto"/>
        <w:rPr>
          <w:rFonts w:ascii="Times New Roman" w:hAnsi="Times New Roman" w:cs="Times New Roman"/>
          <w:color w:val="4F81BD" w:themeColor="accent1"/>
          <w:sz w:val="24"/>
          <w:szCs w:val="24"/>
        </w:rPr>
      </w:pPr>
    </w:p>
    <w:p w14:paraId="5436C274" w14:textId="77777777" w:rsidR="006C0CB8" w:rsidRPr="00DA5AC2" w:rsidRDefault="006C0CB8" w:rsidP="006C0CB8">
      <w:pPr>
        <w:spacing w:after="0" w:line="240" w:lineRule="auto"/>
        <w:jc w:val="center"/>
        <w:rPr>
          <w:rFonts w:ascii="Times New Roman" w:hAnsi="Times New Roman" w:cs="Times New Roman"/>
          <w:color w:val="4F81BD" w:themeColor="accent1"/>
          <w:sz w:val="24"/>
          <w:szCs w:val="24"/>
        </w:rPr>
      </w:pPr>
      <w:r w:rsidRPr="00DA5AC2">
        <w:rPr>
          <w:rFonts w:ascii="Times New Roman" w:hAnsi="Times New Roman" w:cs="Times New Roman"/>
          <w:color w:val="4F81BD" w:themeColor="accent1"/>
          <w:sz w:val="24"/>
          <w:szCs w:val="24"/>
        </w:rPr>
        <w:t>Q = .03 x CFA + 7.5 x (</w:t>
      </w:r>
      <w:proofErr w:type="spellStart"/>
      <w:r w:rsidRPr="00DA5AC2">
        <w:rPr>
          <w:rFonts w:ascii="Times New Roman" w:hAnsi="Times New Roman" w:cs="Times New Roman"/>
          <w:color w:val="4F81BD" w:themeColor="accent1"/>
          <w:sz w:val="24"/>
          <w:szCs w:val="24"/>
        </w:rPr>
        <w:t>N</w:t>
      </w:r>
      <w:r w:rsidRPr="00DA5AC2">
        <w:rPr>
          <w:rFonts w:ascii="Times New Roman" w:hAnsi="Times New Roman" w:cs="Times New Roman"/>
          <w:color w:val="4F81BD" w:themeColor="accent1"/>
          <w:sz w:val="24"/>
          <w:szCs w:val="24"/>
          <w:vertAlign w:val="subscript"/>
        </w:rPr>
        <w:t>br</w:t>
      </w:r>
      <w:proofErr w:type="spellEnd"/>
      <w:r w:rsidRPr="00DA5AC2">
        <w:rPr>
          <w:rFonts w:ascii="Times New Roman" w:hAnsi="Times New Roman" w:cs="Times New Roman"/>
          <w:color w:val="4F81BD" w:themeColor="accent1"/>
          <w:sz w:val="24"/>
          <w:szCs w:val="24"/>
        </w:rPr>
        <w:t xml:space="preserve"> +1) - 0.052 x Q</w:t>
      </w:r>
      <w:r w:rsidRPr="00DA5AC2">
        <w:rPr>
          <w:rFonts w:ascii="Times New Roman" w:hAnsi="Times New Roman" w:cs="Times New Roman"/>
          <w:color w:val="4F81BD" w:themeColor="accent1"/>
          <w:sz w:val="24"/>
          <w:szCs w:val="24"/>
          <w:vertAlign w:val="subscript"/>
        </w:rPr>
        <w:t>50</w:t>
      </w:r>
      <w:r w:rsidRPr="00DA5AC2">
        <w:rPr>
          <w:rFonts w:ascii="Times New Roman" w:hAnsi="Times New Roman" w:cs="Times New Roman"/>
          <w:color w:val="4F81BD" w:themeColor="accent1"/>
          <w:sz w:val="24"/>
          <w:szCs w:val="24"/>
        </w:rPr>
        <w:t xml:space="preserve"> x S x WSF</w:t>
      </w:r>
    </w:p>
    <w:p w14:paraId="53CEB754" w14:textId="77777777" w:rsidR="006C0CB8" w:rsidRPr="00DA5AC2" w:rsidRDefault="006C0CB8" w:rsidP="006C0CB8">
      <w:pPr>
        <w:spacing w:after="0" w:line="240" w:lineRule="auto"/>
        <w:rPr>
          <w:rFonts w:ascii="Times New Roman" w:hAnsi="Times New Roman" w:cs="Times New Roman"/>
          <w:color w:val="4F81BD" w:themeColor="accent1"/>
          <w:sz w:val="24"/>
          <w:szCs w:val="24"/>
        </w:rPr>
      </w:pPr>
    </w:p>
    <w:p w14:paraId="3C5BED87" w14:textId="77777777" w:rsidR="006C0CB8" w:rsidRPr="00DA5AC2" w:rsidRDefault="006C0CB8" w:rsidP="006C0CB8">
      <w:pPr>
        <w:spacing w:after="0" w:line="240" w:lineRule="auto"/>
        <w:ind w:left="1440" w:firstLine="720"/>
        <w:rPr>
          <w:rFonts w:ascii="Times New Roman" w:hAnsi="Times New Roman" w:cs="Times New Roman"/>
          <w:color w:val="4F81BD" w:themeColor="accent1"/>
          <w:sz w:val="24"/>
          <w:szCs w:val="24"/>
        </w:rPr>
      </w:pPr>
      <w:r w:rsidRPr="00DA5AC2">
        <w:rPr>
          <w:rFonts w:ascii="Times New Roman" w:hAnsi="Times New Roman" w:cs="Times New Roman"/>
          <w:color w:val="4F81BD" w:themeColor="accent1"/>
          <w:sz w:val="24"/>
          <w:szCs w:val="24"/>
        </w:rPr>
        <w:t>Where:</w:t>
      </w:r>
      <w:r w:rsidRPr="00DA5AC2">
        <w:rPr>
          <w:rFonts w:ascii="Times New Roman" w:hAnsi="Times New Roman" w:cs="Times New Roman"/>
          <w:color w:val="4F81BD" w:themeColor="accent1"/>
          <w:sz w:val="24"/>
          <w:szCs w:val="24"/>
        </w:rPr>
        <w:tab/>
        <w:t xml:space="preserve">CFA is the </w:t>
      </w:r>
      <w:r w:rsidRPr="00DA5AC2">
        <w:rPr>
          <w:rFonts w:ascii="Times New Roman" w:hAnsi="Times New Roman" w:cs="Times New Roman"/>
          <w:iCs/>
          <w:color w:val="4F81BD" w:themeColor="accent1"/>
          <w:sz w:val="24"/>
          <w:szCs w:val="24"/>
        </w:rPr>
        <w:t>conditioned floor area</w:t>
      </w:r>
      <w:r w:rsidRPr="00DA5AC2">
        <w:rPr>
          <w:rFonts w:ascii="Times New Roman" w:hAnsi="Times New Roman" w:cs="Times New Roman"/>
          <w:color w:val="4F81BD" w:themeColor="accent1"/>
          <w:sz w:val="24"/>
          <w:szCs w:val="24"/>
        </w:rPr>
        <w:t xml:space="preserve"> in sq ft</w:t>
      </w:r>
    </w:p>
    <w:p w14:paraId="2DB42FFB" w14:textId="77777777" w:rsidR="006C0CB8" w:rsidRPr="00DA5AC2" w:rsidRDefault="006C0CB8" w:rsidP="006C0CB8">
      <w:pPr>
        <w:spacing w:after="0" w:line="240" w:lineRule="auto"/>
        <w:ind w:left="2160" w:firstLine="720"/>
        <w:rPr>
          <w:rFonts w:ascii="Times New Roman" w:hAnsi="Times New Roman" w:cs="Times New Roman"/>
          <w:color w:val="4F81BD" w:themeColor="accent1"/>
          <w:sz w:val="24"/>
          <w:szCs w:val="24"/>
        </w:rPr>
      </w:pPr>
      <w:proofErr w:type="spellStart"/>
      <w:r w:rsidRPr="00DA5AC2">
        <w:rPr>
          <w:rFonts w:ascii="Times New Roman" w:hAnsi="Times New Roman" w:cs="Times New Roman"/>
          <w:color w:val="4F81BD" w:themeColor="accent1"/>
          <w:sz w:val="24"/>
          <w:szCs w:val="24"/>
        </w:rPr>
        <w:t>N</w:t>
      </w:r>
      <w:r w:rsidRPr="00DA5AC2">
        <w:rPr>
          <w:rFonts w:ascii="Times New Roman" w:hAnsi="Times New Roman" w:cs="Times New Roman"/>
          <w:color w:val="4F81BD" w:themeColor="accent1"/>
          <w:sz w:val="24"/>
          <w:szCs w:val="24"/>
          <w:vertAlign w:val="subscript"/>
        </w:rPr>
        <w:t>br</w:t>
      </w:r>
      <w:proofErr w:type="spellEnd"/>
      <w:r w:rsidRPr="00DA5AC2">
        <w:rPr>
          <w:rFonts w:ascii="Times New Roman" w:hAnsi="Times New Roman" w:cs="Times New Roman"/>
          <w:color w:val="4F81BD" w:themeColor="accent1"/>
          <w:sz w:val="24"/>
          <w:szCs w:val="24"/>
        </w:rPr>
        <w:t xml:space="preserve"> is the number of bedrooms</w:t>
      </w:r>
    </w:p>
    <w:p w14:paraId="74A18526" w14:textId="77777777" w:rsidR="006C0CB8" w:rsidRPr="00DA5AC2" w:rsidRDefault="006C0CB8" w:rsidP="006C0CB8">
      <w:pPr>
        <w:spacing w:after="0" w:line="240" w:lineRule="auto"/>
        <w:ind w:left="2880"/>
        <w:rPr>
          <w:rFonts w:ascii="Times New Roman" w:hAnsi="Times New Roman" w:cs="Times New Roman"/>
          <w:color w:val="4F81BD" w:themeColor="accent1"/>
          <w:sz w:val="24"/>
          <w:szCs w:val="24"/>
        </w:rPr>
      </w:pPr>
      <w:r w:rsidRPr="00DA5AC2">
        <w:rPr>
          <w:rFonts w:ascii="Times New Roman" w:hAnsi="Times New Roman" w:cs="Times New Roman"/>
          <w:color w:val="4F81BD" w:themeColor="accent1"/>
          <w:sz w:val="24"/>
          <w:szCs w:val="24"/>
        </w:rPr>
        <w:t>Q</w:t>
      </w:r>
      <w:r w:rsidRPr="00DA5AC2">
        <w:rPr>
          <w:rFonts w:ascii="Times New Roman" w:hAnsi="Times New Roman" w:cs="Times New Roman"/>
          <w:color w:val="4F81BD" w:themeColor="accent1"/>
          <w:sz w:val="24"/>
          <w:szCs w:val="24"/>
          <w:vertAlign w:val="subscript"/>
        </w:rPr>
        <w:t>50</w:t>
      </w:r>
      <w:r w:rsidRPr="00DA5AC2">
        <w:rPr>
          <w:rFonts w:ascii="Times New Roman" w:hAnsi="Times New Roman" w:cs="Times New Roman"/>
          <w:color w:val="4F81BD" w:themeColor="accent1"/>
          <w:sz w:val="24"/>
          <w:szCs w:val="24"/>
        </w:rPr>
        <w:t xml:space="preserve"> is the verified blower door air leakage rate in cfm measured at 50 Pascals</w:t>
      </w:r>
    </w:p>
    <w:p w14:paraId="737E0241" w14:textId="77777777" w:rsidR="006C0CB8" w:rsidRPr="00DA5AC2" w:rsidRDefault="006C0CB8" w:rsidP="006C0CB8">
      <w:pPr>
        <w:spacing w:after="0" w:line="240" w:lineRule="auto"/>
        <w:ind w:left="2160" w:firstLine="720"/>
        <w:rPr>
          <w:rFonts w:ascii="Times New Roman" w:hAnsi="Times New Roman" w:cs="Times New Roman"/>
          <w:color w:val="4F81BD" w:themeColor="accent1"/>
          <w:sz w:val="24"/>
          <w:szCs w:val="24"/>
        </w:rPr>
      </w:pPr>
      <w:r w:rsidRPr="00DA5AC2">
        <w:rPr>
          <w:rFonts w:ascii="Times New Roman" w:hAnsi="Times New Roman" w:cs="Times New Roman"/>
          <w:color w:val="4F81BD" w:themeColor="accent1"/>
          <w:sz w:val="24"/>
          <w:szCs w:val="24"/>
        </w:rPr>
        <w:t>S is the building height factor determined by this table:</w:t>
      </w:r>
    </w:p>
    <w:p w14:paraId="442976C4" w14:textId="77777777" w:rsidR="006C0CB8" w:rsidRPr="00DA5AC2" w:rsidRDefault="006C0CB8" w:rsidP="006C0CB8">
      <w:pPr>
        <w:spacing w:after="0" w:line="240" w:lineRule="auto"/>
        <w:ind w:left="2160" w:firstLine="720"/>
        <w:rPr>
          <w:rFonts w:ascii="Times New Roman" w:hAnsi="Times New Roman" w:cs="Times New Roman"/>
          <w:color w:val="4F81BD" w:themeColor="accent1"/>
          <w:sz w:val="24"/>
          <w:szCs w:val="24"/>
        </w:rPr>
      </w:pPr>
    </w:p>
    <w:tbl>
      <w:tblPr>
        <w:tblW w:w="4125" w:type="dxa"/>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44"/>
        <w:gridCol w:w="636"/>
        <w:gridCol w:w="709"/>
        <w:gridCol w:w="636"/>
      </w:tblGrid>
      <w:tr w:rsidR="00DA5AC2" w:rsidRPr="00DA5AC2" w14:paraId="7DD48C2B" w14:textId="77777777" w:rsidTr="00176D73">
        <w:tc>
          <w:tcPr>
            <w:tcW w:w="2144" w:type="dxa"/>
          </w:tcPr>
          <w:p w14:paraId="05BE207D" w14:textId="77777777" w:rsidR="006C0CB8" w:rsidRPr="00DA5AC2" w:rsidRDefault="006C0CB8" w:rsidP="00176D73">
            <w:pPr>
              <w:spacing w:after="0" w:line="240" w:lineRule="auto"/>
              <w:jc w:val="center"/>
              <w:rPr>
                <w:rFonts w:ascii="Times New Roman" w:hAnsi="Times New Roman" w:cs="Times New Roman"/>
                <w:color w:val="4F81BD" w:themeColor="accent1"/>
                <w:sz w:val="24"/>
                <w:szCs w:val="24"/>
              </w:rPr>
            </w:pPr>
            <w:r w:rsidRPr="00DA5AC2">
              <w:rPr>
                <w:rFonts w:ascii="Times New Roman" w:hAnsi="Times New Roman" w:cs="Times New Roman"/>
                <w:color w:val="4F81BD" w:themeColor="accent1"/>
                <w:sz w:val="24"/>
                <w:szCs w:val="24"/>
              </w:rPr>
              <w:t>stories above grade plane</w:t>
            </w:r>
          </w:p>
        </w:tc>
        <w:tc>
          <w:tcPr>
            <w:tcW w:w="636" w:type="dxa"/>
            <w:vAlign w:val="center"/>
          </w:tcPr>
          <w:p w14:paraId="69F1025F" w14:textId="77777777" w:rsidR="006C0CB8" w:rsidRPr="00DA5AC2" w:rsidRDefault="006C0CB8" w:rsidP="00176D73">
            <w:pPr>
              <w:spacing w:after="0" w:line="240" w:lineRule="auto"/>
              <w:jc w:val="center"/>
              <w:rPr>
                <w:rFonts w:ascii="Times New Roman" w:hAnsi="Times New Roman" w:cs="Times New Roman"/>
                <w:color w:val="4F81BD" w:themeColor="accent1"/>
                <w:sz w:val="24"/>
                <w:szCs w:val="24"/>
              </w:rPr>
            </w:pPr>
            <w:r w:rsidRPr="00DA5AC2">
              <w:rPr>
                <w:rFonts w:ascii="Times New Roman" w:hAnsi="Times New Roman" w:cs="Times New Roman"/>
                <w:color w:val="4F81BD" w:themeColor="accent1"/>
                <w:sz w:val="24"/>
                <w:szCs w:val="24"/>
              </w:rPr>
              <w:t>1</w:t>
            </w:r>
          </w:p>
        </w:tc>
        <w:tc>
          <w:tcPr>
            <w:tcW w:w="709" w:type="dxa"/>
            <w:vAlign w:val="center"/>
          </w:tcPr>
          <w:p w14:paraId="5DF4E1BC" w14:textId="77777777" w:rsidR="006C0CB8" w:rsidRPr="00DA5AC2" w:rsidRDefault="006C0CB8" w:rsidP="00176D73">
            <w:pPr>
              <w:spacing w:after="0" w:line="240" w:lineRule="auto"/>
              <w:jc w:val="center"/>
              <w:rPr>
                <w:rFonts w:ascii="Times New Roman" w:hAnsi="Times New Roman" w:cs="Times New Roman"/>
                <w:color w:val="4F81BD" w:themeColor="accent1"/>
                <w:sz w:val="24"/>
                <w:szCs w:val="24"/>
              </w:rPr>
            </w:pPr>
            <w:r w:rsidRPr="00DA5AC2">
              <w:rPr>
                <w:rFonts w:ascii="Times New Roman" w:hAnsi="Times New Roman" w:cs="Times New Roman"/>
                <w:color w:val="4F81BD" w:themeColor="accent1"/>
                <w:sz w:val="24"/>
                <w:szCs w:val="24"/>
              </w:rPr>
              <w:t>2</w:t>
            </w:r>
          </w:p>
        </w:tc>
        <w:tc>
          <w:tcPr>
            <w:tcW w:w="636" w:type="dxa"/>
            <w:vAlign w:val="center"/>
          </w:tcPr>
          <w:p w14:paraId="1684C05E" w14:textId="77777777" w:rsidR="006C0CB8" w:rsidRPr="00DA5AC2" w:rsidRDefault="006C0CB8" w:rsidP="00176D73">
            <w:pPr>
              <w:spacing w:after="0" w:line="240" w:lineRule="auto"/>
              <w:jc w:val="center"/>
              <w:rPr>
                <w:rFonts w:ascii="Times New Roman" w:hAnsi="Times New Roman" w:cs="Times New Roman"/>
                <w:color w:val="4F81BD" w:themeColor="accent1"/>
                <w:sz w:val="24"/>
                <w:szCs w:val="24"/>
              </w:rPr>
            </w:pPr>
            <w:r w:rsidRPr="00DA5AC2">
              <w:rPr>
                <w:rFonts w:ascii="Times New Roman" w:hAnsi="Times New Roman" w:cs="Times New Roman"/>
                <w:color w:val="4F81BD" w:themeColor="accent1"/>
                <w:sz w:val="24"/>
                <w:szCs w:val="24"/>
              </w:rPr>
              <w:t>3</w:t>
            </w:r>
          </w:p>
        </w:tc>
      </w:tr>
      <w:tr w:rsidR="006C0CB8" w:rsidRPr="00DA5AC2" w14:paraId="388B80B1" w14:textId="77777777" w:rsidTr="00176D73">
        <w:tc>
          <w:tcPr>
            <w:tcW w:w="2144" w:type="dxa"/>
          </w:tcPr>
          <w:p w14:paraId="5E124C66" w14:textId="77777777" w:rsidR="006C0CB8" w:rsidRPr="00DA5AC2" w:rsidRDefault="006C0CB8" w:rsidP="00176D73">
            <w:pPr>
              <w:spacing w:after="0" w:line="240" w:lineRule="auto"/>
              <w:jc w:val="center"/>
              <w:rPr>
                <w:rFonts w:ascii="Times New Roman" w:hAnsi="Times New Roman" w:cs="Times New Roman"/>
                <w:color w:val="4F81BD" w:themeColor="accent1"/>
                <w:sz w:val="24"/>
                <w:szCs w:val="24"/>
              </w:rPr>
            </w:pPr>
            <w:r w:rsidRPr="00DA5AC2">
              <w:rPr>
                <w:rFonts w:ascii="Times New Roman" w:hAnsi="Times New Roman" w:cs="Times New Roman"/>
                <w:color w:val="4F81BD" w:themeColor="accent1"/>
                <w:sz w:val="24"/>
                <w:szCs w:val="24"/>
              </w:rPr>
              <w:t>S</w:t>
            </w:r>
          </w:p>
        </w:tc>
        <w:tc>
          <w:tcPr>
            <w:tcW w:w="636" w:type="dxa"/>
          </w:tcPr>
          <w:p w14:paraId="7F09CBC7" w14:textId="77777777" w:rsidR="006C0CB8" w:rsidRPr="00DA5AC2" w:rsidRDefault="006C0CB8" w:rsidP="00176D73">
            <w:pPr>
              <w:spacing w:after="0" w:line="240" w:lineRule="auto"/>
              <w:jc w:val="center"/>
              <w:rPr>
                <w:rFonts w:ascii="Times New Roman" w:hAnsi="Times New Roman" w:cs="Times New Roman"/>
                <w:color w:val="4F81BD" w:themeColor="accent1"/>
                <w:sz w:val="24"/>
                <w:szCs w:val="24"/>
              </w:rPr>
            </w:pPr>
            <w:r w:rsidRPr="00DA5AC2">
              <w:rPr>
                <w:rFonts w:ascii="Times New Roman" w:hAnsi="Times New Roman" w:cs="Times New Roman"/>
                <w:color w:val="4F81BD" w:themeColor="accent1"/>
                <w:sz w:val="24"/>
                <w:szCs w:val="24"/>
              </w:rPr>
              <w:t>1.00</w:t>
            </w:r>
          </w:p>
        </w:tc>
        <w:tc>
          <w:tcPr>
            <w:tcW w:w="709" w:type="dxa"/>
          </w:tcPr>
          <w:p w14:paraId="35DB929F" w14:textId="77777777" w:rsidR="006C0CB8" w:rsidRPr="00DA5AC2" w:rsidRDefault="006C0CB8" w:rsidP="00176D73">
            <w:pPr>
              <w:spacing w:after="0" w:line="240" w:lineRule="auto"/>
              <w:jc w:val="center"/>
              <w:rPr>
                <w:rFonts w:ascii="Times New Roman" w:hAnsi="Times New Roman" w:cs="Times New Roman"/>
                <w:color w:val="4F81BD" w:themeColor="accent1"/>
                <w:sz w:val="24"/>
                <w:szCs w:val="24"/>
              </w:rPr>
            </w:pPr>
            <w:r w:rsidRPr="00DA5AC2">
              <w:rPr>
                <w:rFonts w:ascii="Times New Roman" w:hAnsi="Times New Roman" w:cs="Times New Roman"/>
                <w:color w:val="4F81BD" w:themeColor="accent1"/>
                <w:sz w:val="24"/>
                <w:szCs w:val="24"/>
              </w:rPr>
              <w:t>1.32</w:t>
            </w:r>
          </w:p>
        </w:tc>
        <w:tc>
          <w:tcPr>
            <w:tcW w:w="636" w:type="dxa"/>
          </w:tcPr>
          <w:p w14:paraId="4394A505" w14:textId="77777777" w:rsidR="006C0CB8" w:rsidRPr="00DA5AC2" w:rsidRDefault="006C0CB8" w:rsidP="00176D73">
            <w:pPr>
              <w:spacing w:after="0" w:line="240" w:lineRule="auto"/>
              <w:jc w:val="center"/>
              <w:rPr>
                <w:rFonts w:ascii="Times New Roman" w:hAnsi="Times New Roman" w:cs="Times New Roman"/>
                <w:color w:val="4F81BD" w:themeColor="accent1"/>
                <w:sz w:val="24"/>
                <w:szCs w:val="24"/>
              </w:rPr>
            </w:pPr>
            <w:r w:rsidRPr="00DA5AC2">
              <w:rPr>
                <w:rFonts w:ascii="Times New Roman" w:hAnsi="Times New Roman" w:cs="Times New Roman"/>
                <w:color w:val="4F81BD" w:themeColor="accent1"/>
                <w:sz w:val="24"/>
                <w:szCs w:val="24"/>
              </w:rPr>
              <w:t>1.55</w:t>
            </w:r>
          </w:p>
        </w:tc>
      </w:tr>
    </w:tbl>
    <w:p w14:paraId="5AD4D1E7" w14:textId="77777777" w:rsidR="006C0CB8" w:rsidRPr="00DA5AC2" w:rsidRDefault="006C0CB8" w:rsidP="006C0CB8">
      <w:pPr>
        <w:spacing w:after="0" w:line="240" w:lineRule="auto"/>
        <w:ind w:left="2160" w:firstLine="720"/>
        <w:rPr>
          <w:rFonts w:ascii="Times New Roman" w:hAnsi="Times New Roman" w:cs="Times New Roman"/>
          <w:color w:val="4F81BD" w:themeColor="accent1"/>
          <w:sz w:val="24"/>
          <w:szCs w:val="24"/>
        </w:rPr>
      </w:pPr>
    </w:p>
    <w:p w14:paraId="31856F53" w14:textId="77777777" w:rsidR="006C0CB8" w:rsidRPr="00DA5AC2" w:rsidRDefault="006C0CB8" w:rsidP="00C00848">
      <w:pPr>
        <w:spacing w:after="0" w:line="240" w:lineRule="auto"/>
        <w:rPr>
          <w:rFonts w:ascii="Times New Roman" w:hAnsi="Times New Roman" w:cs="Times New Roman"/>
          <w:color w:val="4F81BD" w:themeColor="accent1"/>
          <w:sz w:val="24"/>
          <w:szCs w:val="24"/>
        </w:rPr>
      </w:pPr>
      <w:r w:rsidRPr="00DA5AC2">
        <w:rPr>
          <w:rFonts w:ascii="Times New Roman" w:hAnsi="Times New Roman" w:cs="Times New Roman"/>
          <w:color w:val="4F81BD" w:themeColor="accent1"/>
          <w:sz w:val="24"/>
          <w:szCs w:val="24"/>
        </w:rPr>
        <w:t>WSF is the shielded weather factor as determined by this table:</w:t>
      </w:r>
    </w:p>
    <w:p w14:paraId="670C85E9" w14:textId="77777777" w:rsidR="006C0CB8" w:rsidRPr="00DA5AC2" w:rsidRDefault="006C0CB8" w:rsidP="006C0CB8">
      <w:pPr>
        <w:spacing w:after="0" w:line="240" w:lineRule="auto"/>
        <w:ind w:left="2160" w:firstLine="720"/>
        <w:rPr>
          <w:rFonts w:ascii="Times New Roman" w:hAnsi="Times New Roman" w:cs="Times New Roman"/>
          <w:color w:val="4F81BD" w:themeColor="accent1"/>
          <w:sz w:val="24"/>
          <w:szCs w:val="24"/>
        </w:rPr>
      </w:pPr>
    </w:p>
    <w:tbl>
      <w:tblPr>
        <w:tblW w:w="0" w:type="auto"/>
        <w:tblInd w:w="3112" w:type="dxa"/>
        <w:tblCellMar>
          <w:left w:w="0" w:type="dxa"/>
          <w:right w:w="0" w:type="dxa"/>
        </w:tblCellMar>
        <w:tblLook w:val="00A0" w:firstRow="1" w:lastRow="0" w:firstColumn="1" w:lastColumn="0" w:noHBand="0" w:noVBand="0"/>
      </w:tblPr>
      <w:tblGrid>
        <w:gridCol w:w="1800"/>
        <w:gridCol w:w="1350"/>
      </w:tblGrid>
      <w:tr w:rsidR="00DA5AC2" w:rsidRPr="00DA5AC2" w14:paraId="099C3E1D" w14:textId="77777777" w:rsidTr="00C00848">
        <w:tc>
          <w:tcPr>
            <w:tcW w:w="18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67A35C7" w14:textId="77777777" w:rsidR="006C0CB8" w:rsidRPr="00DA5AC2" w:rsidRDefault="006C0CB8" w:rsidP="00176D73">
            <w:pPr>
              <w:spacing w:after="0" w:line="240" w:lineRule="auto"/>
              <w:rPr>
                <w:rFonts w:ascii="Times New Roman" w:hAnsi="Times New Roman" w:cs="Times New Roman"/>
                <w:b/>
                <w:bCs/>
                <w:color w:val="4F81BD" w:themeColor="accent1"/>
                <w:sz w:val="24"/>
                <w:szCs w:val="24"/>
              </w:rPr>
            </w:pPr>
            <w:r w:rsidRPr="00DA5AC2">
              <w:rPr>
                <w:rFonts w:ascii="Times New Roman" w:hAnsi="Times New Roman" w:cs="Times New Roman"/>
                <w:b/>
                <w:bCs/>
                <w:color w:val="4F81BD" w:themeColor="accent1"/>
                <w:sz w:val="24"/>
                <w:szCs w:val="24"/>
              </w:rPr>
              <w:t>County</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96DEFFA" w14:textId="77777777" w:rsidR="006C0CB8" w:rsidRPr="00DA5AC2" w:rsidRDefault="006C0CB8" w:rsidP="00176D73">
            <w:pPr>
              <w:spacing w:after="0" w:line="240" w:lineRule="auto"/>
              <w:jc w:val="center"/>
              <w:rPr>
                <w:rFonts w:ascii="Times New Roman" w:hAnsi="Times New Roman" w:cs="Times New Roman"/>
                <w:b/>
                <w:bCs/>
                <w:color w:val="4F81BD" w:themeColor="accent1"/>
                <w:sz w:val="24"/>
                <w:szCs w:val="24"/>
              </w:rPr>
            </w:pPr>
            <w:r w:rsidRPr="00DA5AC2">
              <w:rPr>
                <w:rFonts w:ascii="Times New Roman" w:hAnsi="Times New Roman" w:cs="Times New Roman"/>
                <w:b/>
                <w:bCs/>
                <w:color w:val="4F81BD" w:themeColor="accent1"/>
                <w:sz w:val="24"/>
                <w:szCs w:val="24"/>
              </w:rPr>
              <w:t>WSF</w:t>
            </w:r>
          </w:p>
        </w:tc>
      </w:tr>
      <w:tr w:rsidR="00DA5AC2" w:rsidRPr="00DA5AC2" w14:paraId="5E9B8D7A" w14:textId="77777777" w:rsidTr="00C00848">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078E6A" w14:textId="77777777" w:rsidR="006C0CB8" w:rsidRPr="00DA5AC2" w:rsidRDefault="006C0CB8" w:rsidP="00176D73">
            <w:pPr>
              <w:spacing w:after="0" w:line="240" w:lineRule="auto"/>
              <w:rPr>
                <w:rFonts w:ascii="Times New Roman" w:hAnsi="Times New Roman" w:cs="Times New Roman"/>
                <w:color w:val="4F81BD" w:themeColor="accent1"/>
                <w:sz w:val="24"/>
                <w:szCs w:val="24"/>
              </w:rPr>
            </w:pPr>
            <w:r w:rsidRPr="00DA5AC2">
              <w:rPr>
                <w:rFonts w:ascii="Times New Roman" w:hAnsi="Times New Roman" w:cs="Times New Roman"/>
                <w:color w:val="4F81BD" w:themeColor="accent1"/>
                <w:sz w:val="24"/>
                <w:szCs w:val="24"/>
              </w:rPr>
              <w:t>Barnstable</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14:paraId="1EEF54F9" w14:textId="77777777" w:rsidR="006C0CB8" w:rsidRPr="00DA5AC2" w:rsidRDefault="006C0CB8" w:rsidP="00176D73">
            <w:pPr>
              <w:spacing w:after="0" w:line="240" w:lineRule="auto"/>
              <w:jc w:val="center"/>
              <w:rPr>
                <w:rFonts w:ascii="Times New Roman" w:hAnsi="Times New Roman" w:cs="Times New Roman"/>
                <w:color w:val="4F81BD" w:themeColor="accent1"/>
                <w:sz w:val="24"/>
                <w:szCs w:val="24"/>
              </w:rPr>
            </w:pPr>
            <w:r w:rsidRPr="00DA5AC2">
              <w:rPr>
                <w:rFonts w:ascii="Times New Roman" w:hAnsi="Times New Roman" w:cs="Times New Roman"/>
                <w:color w:val="4F81BD" w:themeColor="accent1"/>
                <w:sz w:val="24"/>
                <w:szCs w:val="24"/>
              </w:rPr>
              <w:t>0.60</w:t>
            </w:r>
          </w:p>
        </w:tc>
      </w:tr>
      <w:tr w:rsidR="00DA5AC2" w:rsidRPr="00DA5AC2" w14:paraId="6375CA45" w14:textId="77777777" w:rsidTr="00C00848">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8F63EE" w14:textId="77777777" w:rsidR="006C0CB8" w:rsidRPr="00DA5AC2" w:rsidRDefault="006C0CB8" w:rsidP="00176D73">
            <w:pPr>
              <w:spacing w:after="0" w:line="240" w:lineRule="auto"/>
              <w:rPr>
                <w:rFonts w:ascii="Times New Roman" w:hAnsi="Times New Roman" w:cs="Times New Roman"/>
                <w:color w:val="4F81BD" w:themeColor="accent1"/>
                <w:sz w:val="24"/>
                <w:szCs w:val="24"/>
              </w:rPr>
            </w:pPr>
            <w:r w:rsidRPr="00DA5AC2">
              <w:rPr>
                <w:rFonts w:ascii="Times New Roman" w:hAnsi="Times New Roman" w:cs="Times New Roman"/>
                <w:color w:val="4F81BD" w:themeColor="accent1"/>
                <w:sz w:val="24"/>
                <w:szCs w:val="24"/>
              </w:rPr>
              <w:t>Berkshire</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14:paraId="67F9566F" w14:textId="77777777" w:rsidR="006C0CB8" w:rsidRPr="00DA5AC2" w:rsidRDefault="006C0CB8" w:rsidP="00176D73">
            <w:pPr>
              <w:spacing w:after="0" w:line="240" w:lineRule="auto"/>
              <w:jc w:val="center"/>
              <w:rPr>
                <w:rFonts w:ascii="Times New Roman" w:hAnsi="Times New Roman" w:cs="Times New Roman"/>
                <w:color w:val="4F81BD" w:themeColor="accent1"/>
                <w:sz w:val="24"/>
                <w:szCs w:val="24"/>
              </w:rPr>
            </w:pPr>
            <w:r w:rsidRPr="00DA5AC2">
              <w:rPr>
                <w:rFonts w:ascii="Times New Roman" w:hAnsi="Times New Roman" w:cs="Times New Roman"/>
                <w:color w:val="4F81BD" w:themeColor="accent1"/>
                <w:sz w:val="24"/>
                <w:szCs w:val="24"/>
              </w:rPr>
              <w:t>0.52</w:t>
            </w:r>
          </w:p>
        </w:tc>
      </w:tr>
      <w:tr w:rsidR="00DA5AC2" w:rsidRPr="00DA5AC2" w14:paraId="6EA00A03" w14:textId="77777777" w:rsidTr="00C00848">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8DDB320" w14:textId="77777777" w:rsidR="006C0CB8" w:rsidRPr="00DA5AC2" w:rsidRDefault="006C0CB8" w:rsidP="00176D73">
            <w:pPr>
              <w:spacing w:after="0" w:line="240" w:lineRule="auto"/>
              <w:rPr>
                <w:rFonts w:ascii="Times New Roman" w:hAnsi="Times New Roman" w:cs="Times New Roman"/>
                <w:color w:val="4F81BD" w:themeColor="accent1"/>
                <w:sz w:val="24"/>
                <w:szCs w:val="24"/>
              </w:rPr>
            </w:pPr>
            <w:r w:rsidRPr="00DA5AC2">
              <w:rPr>
                <w:rFonts w:ascii="Times New Roman" w:hAnsi="Times New Roman" w:cs="Times New Roman"/>
                <w:color w:val="4F81BD" w:themeColor="accent1"/>
                <w:sz w:val="24"/>
                <w:szCs w:val="24"/>
              </w:rPr>
              <w:t>Bristol</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14:paraId="2C2DA858" w14:textId="77777777" w:rsidR="006C0CB8" w:rsidRPr="00DA5AC2" w:rsidRDefault="006C0CB8" w:rsidP="00176D73">
            <w:pPr>
              <w:spacing w:after="0" w:line="240" w:lineRule="auto"/>
              <w:jc w:val="center"/>
              <w:rPr>
                <w:rFonts w:ascii="Times New Roman" w:hAnsi="Times New Roman" w:cs="Times New Roman"/>
                <w:color w:val="4F81BD" w:themeColor="accent1"/>
                <w:sz w:val="24"/>
                <w:szCs w:val="24"/>
              </w:rPr>
            </w:pPr>
            <w:r w:rsidRPr="00DA5AC2">
              <w:rPr>
                <w:rFonts w:ascii="Times New Roman" w:hAnsi="Times New Roman" w:cs="Times New Roman"/>
                <w:color w:val="4F81BD" w:themeColor="accent1"/>
                <w:sz w:val="24"/>
                <w:szCs w:val="24"/>
              </w:rPr>
              <w:t>0.54</w:t>
            </w:r>
          </w:p>
        </w:tc>
      </w:tr>
      <w:tr w:rsidR="00DA5AC2" w:rsidRPr="00DA5AC2" w14:paraId="17D9774D" w14:textId="77777777" w:rsidTr="00C00848">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AD1153" w14:textId="77777777" w:rsidR="006C0CB8" w:rsidRPr="00DA5AC2" w:rsidRDefault="006C0CB8" w:rsidP="00176D73">
            <w:pPr>
              <w:spacing w:after="0" w:line="240" w:lineRule="auto"/>
              <w:rPr>
                <w:rFonts w:ascii="Times New Roman" w:hAnsi="Times New Roman" w:cs="Times New Roman"/>
                <w:color w:val="4F81BD" w:themeColor="accent1"/>
                <w:sz w:val="24"/>
                <w:szCs w:val="24"/>
              </w:rPr>
            </w:pPr>
            <w:r w:rsidRPr="00DA5AC2">
              <w:rPr>
                <w:rFonts w:ascii="Times New Roman" w:hAnsi="Times New Roman" w:cs="Times New Roman"/>
                <w:color w:val="4F81BD" w:themeColor="accent1"/>
                <w:sz w:val="24"/>
                <w:szCs w:val="24"/>
              </w:rPr>
              <w:lastRenderedPageBreak/>
              <w:t>Dukes</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14:paraId="667E56EC" w14:textId="77777777" w:rsidR="006C0CB8" w:rsidRPr="00DA5AC2" w:rsidRDefault="006C0CB8" w:rsidP="00176D73">
            <w:pPr>
              <w:spacing w:after="0" w:line="240" w:lineRule="auto"/>
              <w:jc w:val="center"/>
              <w:rPr>
                <w:rFonts w:ascii="Times New Roman" w:hAnsi="Times New Roman" w:cs="Times New Roman"/>
                <w:color w:val="4F81BD" w:themeColor="accent1"/>
                <w:sz w:val="24"/>
                <w:szCs w:val="24"/>
              </w:rPr>
            </w:pPr>
            <w:r w:rsidRPr="00DA5AC2">
              <w:rPr>
                <w:rFonts w:ascii="Times New Roman" w:hAnsi="Times New Roman" w:cs="Times New Roman"/>
                <w:color w:val="4F81BD" w:themeColor="accent1"/>
                <w:sz w:val="24"/>
                <w:szCs w:val="24"/>
              </w:rPr>
              <w:t>0.59</w:t>
            </w:r>
          </w:p>
        </w:tc>
      </w:tr>
      <w:tr w:rsidR="00DA5AC2" w:rsidRPr="00DA5AC2" w14:paraId="494B9422" w14:textId="77777777" w:rsidTr="00C00848">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C2771A" w14:textId="77777777" w:rsidR="006C0CB8" w:rsidRPr="00DA5AC2" w:rsidRDefault="006C0CB8" w:rsidP="00176D73">
            <w:pPr>
              <w:spacing w:after="0" w:line="240" w:lineRule="auto"/>
              <w:rPr>
                <w:rFonts w:ascii="Times New Roman" w:hAnsi="Times New Roman" w:cs="Times New Roman"/>
                <w:color w:val="4F81BD" w:themeColor="accent1"/>
                <w:sz w:val="24"/>
                <w:szCs w:val="24"/>
              </w:rPr>
            </w:pPr>
            <w:r w:rsidRPr="00DA5AC2">
              <w:rPr>
                <w:rFonts w:ascii="Times New Roman" w:hAnsi="Times New Roman" w:cs="Times New Roman"/>
                <w:color w:val="4F81BD" w:themeColor="accent1"/>
                <w:sz w:val="24"/>
                <w:szCs w:val="24"/>
              </w:rPr>
              <w:t>Essex</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14:paraId="1B5FE7C8" w14:textId="77777777" w:rsidR="006C0CB8" w:rsidRPr="00DA5AC2" w:rsidRDefault="006C0CB8" w:rsidP="00176D73">
            <w:pPr>
              <w:spacing w:after="0" w:line="240" w:lineRule="auto"/>
              <w:jc w:val="center"/>
              <w:rPr>
                <w:rFonts w:ascii="Times New Roman" w:hAnsi="Times New Roman" w:cs="Times New Roman"/>
                <w:color w:val="4F81BD" w:themeColor="accent1"/>
                <w:sz w:val="24"/>
                <w:szCs w:val="24"/>
              </w:rPr>
            </w:pPr>
            <w:r w:rsidRPr="00DA5AC2">
              <w:rPr>
                <w:rFonts w:ascii="Times New Roman" w:hAnsi="Times New Roman" w:cs="Times New Roman"/>
                <w:color w:val="4F81BD" w:themeColor="accent1"/>
                <w:sz w:val="24"/>
                <w:szCs w:val="24"/>
              </w:rPr>
              <w:t>0.58</w:t>
            </w:r>
          </w:p>
        </w:tc>
      </w:tr>
      <w:tr w:rsidR="00DA5AC2" w:rsidRPr="00DA5AC2" w14:paraId="77D3373A" w14:textId="77777777" w:rsidTr="00C00848">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37ECA32" w14:textId="77777777" w:rsidR="006C0CB8" w:rsidRPr="00DA5AC2" w:rsidRDefault="006C0CB8" w:rsidP="00176D73">
            <w:pPr>
              <w:spacing w:after="0" w:line="240" w:lineRule="auto"/>
              <w:rPr>
                <w:rFonts w:ascii="Times New Roman" w:hAnsi="Times New Roman" w:cs="Times New Roman"/>
                <w:color w:val="4F81BD" w:themeColor="accent1"/>
                <w:sz w:val="24"/>
                <w:szCs w:val="24"/>
              </w:rPr>
            </w:pPr>
            <w:r w:rsidRPr="00DA5AC2">
              <w:rPr>
                <w:rFonts w:ascii="Times New Roman" w:hAnsi="Times New Roman" w:cs="Times New Roman"/>
                <w:color w:val="4F81BD" w:themeColor="accent1"/>
                <w:sz w:val="24"/>
                <w:szCs w:val="24"/>
              </w:rPr>
              <w:t>Franklin</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14:paraId="621FC4F1" w14:textId="77777777" w:rsidR="006C0CB8" w:rsidRPr="00DA5AC2" w:rsidRDefault="006C0CB8" w:rsidP="00176D73">
            <w:pPr>
              <w:spacing w:after="0" w:line="240" w:lineRule="auto"/>
              <w:jc w:val="center"/>
              <w:rPr>
                <w:rFonts w:ascii="Times New Roman" w:hAnsi="Times New Roman" w:cs="Times New Roman"/>
                <w:color w:val="4F81BD" w:themeColor="accent1"/>
                <w:sz w:val="24"/>
                <w:szCs w:val="24"/>
              </w:rPr>
            </w:pPr>
            <w:r w:rsidRPr="00DA5AC2">
              <w:rPr>
                <w:rFonts w:ascii="Times New Roman" w:hAnsi="Times New Roman" w:cs="Times New Roman"/>
                <w:color w:val="4F81BD" w:themeColor="accent1"/>
                <w:sz w:val="24"/>
                <w:szCs w:val="24"/>
              </w:rPr>
              <w:t>0.52</w:t>
            </w:r>
          </w:p>
        </w:tc>
      </w:tr>
      <w:tr w:rsidR="00DA5AC2" w:rsidRPr="00DA5AC2" w14:paraId="23B8B4AB" w14:textId="77777777" w:rsidTr="00C00848">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CFA9890" w14:textId="77777777" w:rsidR="006C0CB8" w:rsidRPr="00DA5AC2" w:rsidRDefault="006C0CB8" w:rsidP="00176D73">
            <w:pPr>
              <w:spacing w:after="0" w:line="240" w:lineRule="auto"/>
              <w:rPr>
                <w:rFonts w:ascii="Times New Roman" w:hAnsi="Times New Roman" w:cs="Times New Roman"/>
                <w:color w:val="4F81BD" w:themeColor="accent1"/>
                <w:sz w:val="24"/>
                <w:szCs w:val="24"/>
              </w:rPr>
            </w:pPr>
            <w:r w:rsidRPr="00DA5AC2">
              <w:rPr>
                <w:rFonts w:ascii="Times New Roman" w:hAnsi="Times New Roman" w:cs="Times New Roman"/>
                <w:color w:val="4F81BD" w:themeColor="accent1"/>
                <w:sz w:val="24"/>
                <w:szCs w:val="24"/>
              </w:rPr>
              <w:t>Hampden</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14:paraId="34BBCD1E" w14:textId="77777777" w:rsidR="006C0CB8" w:rsidRPr="00DA5AC2" w:rsidRDefault="006C0CB8" w:rsidP="00176D73">
            <w:pPr>
              <w:spacing w:after="0" w:line="240" w:lineRule="auto"/>
              <w:jc w:val="center"/>
              <w:rPr>
                <w:rFonts w:ascii="Times New Roman" w:hAnsi="Times New Roman" w:cs="Times New Roman"/>
                <w:color w:val="4F81BD" w:themeColor="accent1"/>
                <w:sz w:val="24"/>
                <w:szCs w:val="24"/>
              </w:rPr>
            </w:pPr>
            <w:r w:rsidRPr="00DA5AC2">
              <w:rPr>
                <w:rFonts w:ascii="Times New Roman" w:hAnsi="Times New Roman" w:cs="Times New Roman"/>
                <w:color w:val="4F81BD" w:themeColor="accent1"/>
                <w:sz w:val="24"/>
                <w:szCs w:val="24"/>
              </w:rPr>
              <w:t>0.49</w:t>
            </w:r>
          </w:p>
        </w:tc>
      </w:tr>
      <w:tr w:rsidR="00DA5AC2" w:rsidRPr="00DA5AC2" w14:paraId="27C26DB2" w14:textId="77777777" w:rsidTr="00C00848">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F7C382" w14:textId="77777777" w:rsidR="006C0CB8" w:rsidRPr="00DA5AC2" w:rsidRDefault="006C0CB8" w:rsidP="00176D73">
            <w:pPr>
              <w:spacing w:after="0" w:line="240" w:lineRule="auto"/>
              <w:rPr>
                <w:rFonts w:ascii="Times New Roman" w:hAnsi="Times New Roman" w:cs="Times New Roman"/>
                <w:color w:val="4F81BD" w:themeColor="accent1"/>
                <w:sz w:val="24"/>
                <w:szCs w:val="24"/>
              </w:rPr>
            </w:pPr>
            <w:r w:rsidRPr="00DA5AC2">
              <w:rPr>
                <w:rFonts w:ascii="Times New Roman" w:hAnsi="Times New Roman" w:cs="Times New Roman"/>
                <w:color w:val="4F81BD" w:themeColor="accent1"/>
                <w:sz w:val="24"/>
                <w:szCs w:val="24"/>
              </w:rPr>
              <w:t>Hampshire</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14:paraId="5F1445B1" w14:textId="77777777" w:rsidR="006C0CB8" w:rsidRPr="00DA5AC2" w:rsidRDefault="006C0CB8" w:rsidP="00176D73">
            <w:pPr>
              <w:spacing w:after="0" w:line="240" w:lineRule="auto"/>
              <w:jc w:val="center"/>
              <w:rPr>
                <w:rFonts w:ascii="Times New Roman" w:hAnsi="Times New Roman" w:cs="Times New Roman"/>
                <w:color w:val="4F81BD" w:themeColor="accent1"/>
                <w:sz w:val="24"/>
                <w:szCs w:val="24"/>
              </w:rPr>
            </w:pPr>
            <w:r w:rsidRPr="00DA5AC2">
              <w:rPr>
                <w:rFonts w:ascii="Times New Roman" w:hAnsi="Times New Roman" w:cs="Times New Roman"/>
                <w:color w:val="4F81BD" w:themeColor="accent1"/>
                <w:sz w:val="24"/>
                <w:szCs w:val="24"/>
              </w:rPr>
              <w:t>0.59</w:t>
            </w:r>
          </w:p>
        </w:tc>
      </w:tr>
      <w:tr w:rsidR="00DA5AC2" w:rsidRPr="00DA5AC2" w14:paraId="5E5327F9" w14:textId="77777777" w:rsidTr="00C00848">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8F709B2" w14:textId="77777777" w:rsidR="006C0CB8" w:rsidRPr="00DA5AC2" w:rsidRDefault="006C0CB8" w:rsidP="00176D73">
            <w:pPr>
              <w:spacing w:after="0" w:line="240" w:lineRule="auto"/>
              <w:rPr>
                <w:rFonts w:ascii="Times New Roman" w:hAnsi="Times New Roman" w:cs="Times New Roman"/>
                <w:color w:val="4F81BD" w:themeColor="accent1"/>
                <w:sz w:val="24"/>
                <w:szCs w:val="24"/>
              </w:rPr>
            </w:pPr>
            <w:r w:rsidRPr="00DA5AC2">
              <w:rPr>
                <w:rFonts w:ascii="Times New Roman" w:hAnsi="Times New Roman" w:cs="Times New Roman"/>
                <w:color w:val="4F81BD" w:themeColor="accent1"/>
                <w:sz w:val="24"/>
                <w:szCs w:val="24"/>
              </w:rPr>
              <w:t>Middlesex</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14:paraId="683BEF2B" w14:textId="77777777" w:rsidR="006C0CB8" w:rsidRPr="00DA5AC2" w:rsidRDefault="006C0CB8" w:rsidP="00176D73">
            <w:pPr>
              <w:spacing w:after="0" w:line="240" w:lineRule="auto"/>
              <w:jc w:val="center"/>
              <w:rPr>
                <w:rFonts w:ascii="Times New Roman" w:hAnsi="Times New Roman" w:cs="Times New Roman"/>
                <w:color w:val="4F81BD" w:themeColor="accent1"/>
                <w:sz w:val="24"/>
                <w:szCs w:val="24"/>
              </w:rPr>
            </w:pPr>
            <w:r w:rsidRPr="00DA5AC2">
              <w:rPr>
                <w:rFonts w:ascii="Times New Roman" w:hAnsi="Times New Roman" w:cs="Times New Roman"/>
                <w:color w:val="4F81BD" w:themeColor="accent1"/>
                <w:sz w:val="24"/>
                <w:szCs w:val="24"/>
              </w:rPr>
              <w:t>0.55</w:t>
            </w:r>
          </w:p>
        </w:tc>
      </w:tr>
      <w:tr w:rsidR="00DA5AC2" w:rsidRPr="00DA5AC2" w14:paraId="63B6CDA8" w14:textId="77777777" w:rsidTr="00C00848">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31761E" w14:textId="77777777" w:rsidR="006C0CB8" w:rsidRPr="00DA5AC2" w:rsidRDefault="006C0CB8" w:rsidP="00176D73">
            <w:pPr>
              <w:spacing w:after="0" w:line="240" w:lineRule="auto"/>
              <w:rPr>
                <w:rFonts w:ascii="Times New Roman" w:hAnsi="Times New Roman" w:cs="Times New Roman"/>
                <w:color w:val="4F81BD" w:themeColor="accent1"/>
                <w:sz w:val="24"/>
                <w:szCs w:val="24"/>
              </w:rPr>
            </w:pPr>
            <w:r w:rsidRPr="00DA5AC2">
              <w:rPr>
                <w:rFonts w:ascii="Times New Roman" w:hAnsi="Times New Roman" w:cs="Times New Roman"/>
                <w:color w:val="4F81BD" w:themeColor="accent1"/>
                <w:sz w:val="24"/>
                <w:szCs w:val="24"/>
              </w:rPr>
              <w:t>Nantucket</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14:paraId="7F8D1DA2" w14:textId="77777777" w:rsidR="006C0CB8" w:rsidRPr="00DA5AC2" w:rsidRDefault="006C0CB8" w:rsidP="00176D73">
            <w:pPr>
              <w:spacing w:after="0" w:line="240" w:lineRule="auto"/>
              <w:jc w:val="center"/>
              <w:rPr>
                <w:rFonts w:ascii="Times New Roman" w:hAnsi="Times New Roman" w:cs="Times New Roman"/>
                <w:color w:val="4F81BD" w:themeColor="accent1"/>
                <w:sz w:val="24"/>
                <w:szCs w:val="24"/>
              </w:rPr>
            </w:pPr>
            <w:r w:rsidRPr="00DA5AC2">
              <w:rPr>
                <w:rFonts w:ascii="Times New Roman" w:hAnsi="Times New Roman" w:cs="Times New Roman"/>
                <w:color w:val="4F81BD" w:themeColor="accent1"/>
                <w:sz w:val="24"/>
                <w:szCs w:val="24"/>
              </w:rPr>
              <w:t>0.61</w:t>
            </w:r>
          </w:p>
        </w:tc>
      </w:tr>
      <w:tr w:rsidR="00DA5AC2" w:rsidRPr="00DA5AC2" w14:paraId="43909F6D" w14:textId="77777777" w:rsidTr="00C00848">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6FC7EF8" w14:textId="77777777" w:rsidR="006C0CB8" w:rsidRPr="00DA5AC2" w:rsidRDefault="006C0CB8" w:rsidP="00176D73">
            <w:pPr>
              <w:spacing w:after="0" w:line="240" w:lineRule="auto"/>
              <w:rPr>
                <w:rFonts w:ascii="Times New Roman" w:hAnsi="Times New Roman" w:cs="Times New Roman"/>
                <w:color w:val="4F81BD" w:themeColor="accent1"/>
                <w:sz w:val="24"/>
                <w:szCs w:val="24"/>
              </w:rPr>
            </w:pPr>
            <w:r w:rsidRPr="00DA5AC2">
              <w:rPr>
                <w:rFonts w:ascii="Times New Roman" w:hAnsi="Times New Roman" w:cs="Times New Roman"/>
                <w:color w:val="4F81BD" w:themeColor="accent1"/>
                <w:sz w:val="24"/>
                <w:szCs w:val="24"/>
              </w:rPr>
              <w:t>Norfolk</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14:paraId="4F9FE13C" w14:textId="77777777" w:rsidR="006C0CB8" w:rsidRPr="00DA5AC2" w:rsidRDefault="006C0CB8" w:rsidP="00176D73">
            <w:pPr>
              <w:spacing w:after="0" w:line="240" w:lineRule="auto"/>
              <w:jc w:val="center"/>
              <w:rPr>
                <w:rFonts w:ascii="Times New Roman" w:hAnsi="Times New Roman" w:cs="Times New Roman"/>
                <w:color w:val="4F81BD" w:themeColor="accent1"/>
                <w:sz w:val="24"/>
                <w:szCs w:val="24"/>
              </w:rPr>
            </w:pPr>
            <w:r w:rsidRPr="00DA5AC2">
              <w:rPr>
                <w:rFonts w:ascii="Times New Roman" w:hAnsi="Times New Roman" w:cs="Times New Roman"/>
                <w:color w:val="4F81BD" w:themeColor="accent1"/>
                <w:sz w:val="24"/>
                <w:szCs w:val="24"/>
              </w:rPr>
              <w:t>0.52</w:t>
            </w:r>
          </w:p>
        </w:tc>
      </w:tr>
      <w:tr w:rsidR="00DA5AC2" w:rsidRPr="00DA5AC2" w14:paraId="1D6597FC" w14:textId="77777777" w:rsidTr="00C00848">
        <w:trPr>
          <w:trHeight w:val="285"/>
        </w:trPr>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E40F044" w14:textId="77777777" w:rsidR="006C0CB8" w:rsidRPr="00DA5AC2" w:rsidRDefault="006C0CB8" w:rsidP="00176D73">
            <w:pPr>
              <w:spacing w:after="0" w:line="240" w:lineRule="auto"/>
              <w:rPr>
                <w:rFonts w:ascii="Times New Roman" w:hAnsi="Times New Roman" w:cs="Times New Roman"/>
                <w:color w:val="4F81BD" w:themeColor="accent1"/>
                <w:sz w:val="24"/>
                <w:szCs w:val="24"/>
              </w:rPr>
            </w:pPr>
            <w:r w:rsidRPr="00DA5AC2">
              <w:rPr>
                <w:rFonts w:ascii="Times New Roman" w:hAnsi="Times New Roman" w:cs="Times New Roman"/>
                <w:color w:val="4F81BD" w:themeColor="accent1"/>
                <w:sz w:val="24"/>
                <w:szCs w:val="24"/>
              </w:rPr>
              <w:t>Plymouth</w:t>
            </w:r>
          </w:p>
        </w:tc>
        <w:tc>
          <w:tcPr>
            <w:tcW w:w="1350" w:type="dxa"/>
            <w:tcBorders>
              <w:top w:val="nil"/>
              <w:left w:val="single" w:sz="8" w:space="0" w:color="auto"/>
              <w:bottom w:val="single" w:sz="8" w:space="0" w:color="auto"/>
              <w:right w:val="single" w:sz="8" w:space="0" w:color="auto"/>
            </w:tcBorders>
            <w:vAlign w:val="center"/>
          </w:tcPr>
          <w:p w14:paraId="3C4E281C" w14:textId="77777777" w:rsidR="006C0CB8" w:rsidRPr="00DA5AC2" w:rsidRDefault="006C0CB8" w:rsidP="00176D73">
            <w:pPr>
              <w:spacing w:after="0" w:line="240" w:lineRule="auto"/>
              <w:jc w:val="center"/>
              <w:rPr>
                <w:rFonts w:ascii="Times New Roman" w:hAnsi="Times New Roman" w:cs="Times New Roman"/>
                <w:color w:val="4F81BD" w:themeColor="accent1"/>
                <w:sz w:val="24"/>
                <w:szCs w:val="24"/>
              </w:rPr>
            </w:pPr>
            <w:r w:rsidRPr="00DA5AC2">
              <w:rPr>
                <w:rFonts w:ascii="Times New Roman" w:hAnsi="Times New Roman" w:cs="Times New Roman"/>
                <w:color w:val="4F81BD" w:themeColor="accent1"/>
                <w:sz w:val="24"/>
                <w:szCs w:val="24"/>
              </w:rPr>
              <w:t>0.53</w:t>
            </w:r>
          </w:p>
        </w:tc>
      </w:tr>
      <w:tr w:rsidR="00DA5AC2" w:rsidRPr="00DA5AC2" w14:paraId="16111269" w14:textId="77777777" w:rsidTr="00C00848">
        <w:trPr>
          <w:trHeight w:val="285"/>
        </w:trPr>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8461E8" w14:textId="77777777" w:rsidR="006C0CB8" w:rsidRPr="00DA5AC2" w:rsidRDefault="006C0CB8" w:rsidP="00176D73">
            <w:pPr>
              <w:spacing w:after="0" w:line="240" w:lineRule="auto"/>
              <w:rPr>
                <w:rFonts w:ascii="Times New Roman" w:hAnsi="Times New Roman" w:cs="Times New Roman"/>
                <w:color w:val="4F81BD" w:themeColor="accent1"/>
                <w:sz w:val="24"/>
                <w:szCs w:val="24"/>
              </w:rPr>
            </w:pPr>
            <w:r w:rsidRPr="00DA5AC2">
              <w:rPr>
                <w:rFonts w:ascii="Times New Roman" w:hAnsi="Times New Roman" w:cs="Times New Roman"/>
                <w:color w:val="4F81BD" w:themeColor="accent1"/>
                <w:sz w:val="24"/>
                <w:szCs w:val="24"/>
              </w:rPr>
              <w:t>Suffolk</w:t>
            </w:r>
          </w:p>
        </w:tc>
        <w:tc>
          <w:tcPr>
            <w:tcW w:w="1350" w:type="dxa"/>
            <w:tcBorders>
              <w:top w:val="nil"/>
              <w:left w:val="single" w:sz="8" w:space="0" w:color="auto"/>
              <w:bottom w:val="single" w:sz="8" w:space="0" w:color="auto"/>
              <w:right w:val="single" w:sz="8" w:space="0" w:color="auto"/>
            </w:tcBorders>
            <w:vAlign w:val="center"/>
          </w:tcPr>
          <w:p w14:paraId="3AACE66F" w14:textId="77777777" w:rsidR="006C0CB8" w:rsidRPr="00DA5AC2" w:rsidRDefault="006C0CB8" w:rsidP="00176D73">
            <w:pPr>
              <w:spacing w:after="0" w:line="240" w:lineRule="auto"/>
              <w:jc w:val="center"/>
              <w:rPr>
                <w:rFonts w:ascii="Times New Roman" w:hAnsi="Times New Roman" w:cs="Times New Roman"/>
                <w:color w:val="4F81BD" w:themeColor="accent1"/>
                <w:sz w:val="24"/>
                <w:szCs w:val="24"/>
              </w:rPr>
            </w:pPr>
            <w:r w:rsidRPr="00DA5AC2">
              <w:rPr>
                <w:rFonts w:ascii="Times New Roman" w:hAnsi="Times New Roman" w:cs="Times New Roman"/>
                <w:color w:val="4F81BD" w:themeColor="accent1"/>
                <w:sz w:val="24"/>
                <w:szCs w:val="24"/>
              </w:rPr>
              <w:t>0.66</w:t>
            </w:r>
          </w:p>
        </w:tc>
      </w:tr>
      <w:tr w:rsidR="00DA5AC2" w:rsidRPr="00DA5AC2" w14:paraId="57DBB4B9" w14:textId="77777777" w:rsidTr="00C00848">
        <w:trPr>
          <w:trHeight w:val="313"/>
        </w:trPr>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FBF0B5" w14:textId="77777777" w:rsidR="006C0CB8" w:rsidRPr="00DA5AC2" w:rsidRDefault="006C0CB8" w:rsidP="00176D73">
            <w:pPr>
              <w:spacing w:after="0" w:line="240" w:lineRule="auto"/>
              <w:rPr>
                <w:rFonts w:ascii="Times New Roman" w:hAnsi="Times New Roman" w:cs="Times New Roman"/>
                <w:color w:val="4F81BD" w:themeColor="accent1"/>
                <w:sz w:val="24"/>
                <w:szCs w:val="24"/>
              </w:rPr>
            </w:pPr>
            <w:r w:rsidRPr="00DA5AC2">
              <w:rPr>
                <w:rFonts w:ascii="Times New Roman" w:hAnsi="Times New Roman" w:cs="Times New Roman"/>
                <w:color w:val="4F81BD" w:themeColor="accent1"/>
                <w:sz w:val="24"/>
                <w:szCs w:val="24"/>
              </w:rPr>
              <w:t>Worcester</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14:paraId="074E09D4" w14:textId="77777777" w:rsidR="006C0CB8" w:rsidRPr="00DA5AC2" w:rsidRDefault="006C0CB8" w:rsidP="00176D73">
            <w:pPr>
              <w:spacing w:after="0" w:line="240" w:lineRule="auto"/>
              <w:jc w:val="center"/>
              <w:rPr>
                <w:rFonts w:ascii="Times New Roman" w:hAnsi="Times New Roman" w:cs="Times New Roman"/>
                <w:color w:val="4F81BD" w:themeColor="accent1"/>
                <w:sz w:val="24"/>
                <w:szCs w:val="24"/>
              </w:rPr>
            </w:pPr>
            <w:r w:rsidRPr="00DA5AC2">
              <w:rPr>
                <w:rFonts w:ascii="Times New Roman" w:hAnsi="Times New Roman" w:cs="Times New Roman"/>
                <w:color w:val="4F81BD" w:themeColor="accent1"/>
                <w:sz w:val="24"/>
                <w:szCs w:val="24"/>
              </w:rPr>
              <w:t>0.59</w:t>
            </w:r>
          </w:p>
        </w:tc>
      </w:tr>
    </w:tbl>
    <w:p w14:paraId="22B10B94" w14:textId="77777777" w:rsidR="006C0CB8" w:rsidRPr="002F7076" w:rsidRDefault="006C0CB8" w:rsidP="006C0CB8">
      <w:pPr>
        <w:autoSpaceDE w:val="0"/>
        <w:autoSpaceDN w:val="0"/>
        <w:adjustRightInd w:val="0"/>
        <w:spacing w:after="0" w:line="240" w:lineRule="auto"/>
        <w:rPr>
          <w:rFonts w:ascii="Times New Roman" w:hAnsi="Times New Roman" w:cs="Times New Roman"/>
          <w:color w:val="FF0000"/>
          <w:sz w:val="24"/>
          <w:szCs w:val="24"/>
        </w:rPr>
      </w:pPr>
    </w:p>
    <w:p w14:paraId="52B35894" w14:textId="77203B43" w:rsidR="00051C4A" w:rsidRPr="00A67D58" w:rsidRDefault="00051C4A" w:rsidP="00051C4A">
      <w:pPr>
        <w:spacing w:after="0" w:line="240" w:lineRule="auto"/>
        <w:rPr>
          <w:rFonts w:ascii="Times New Roman" w:hAnsi="Times New Roman" w:cs="Times New Roman"/>
          <w:i/>
          <w:color w:val="FF0000"/>
          <w:sz w:val="24"/>
          <w:szCs w:val="24"/>
        </w:rPr>
      </w:pPr>
      <w:commentRangeStart w:id="8"/>
      <w:r w:rsidRPr="00F20B96">
        <w:rPr>
          <w:rFonts w:ascii="Times New Roman" w:hAnsi="Times New Roman" w:cs="Times New Roman"/>
          <w:b/>
          <w:bCs/>
          <w:i/>
          <w:color w:val="FF0000"/>
          <w:sz w:val="24"/>
          <w:szCs w:val="24"/>
        </w:rPr>
        <w:t xml:space="preserve">R403.6.1 </w:t>
      </w:r>
      <w:r w:rsidR="007812F1" w:rsidRPr="00A67D58">
        <w:rPr>
          <w:rFonts w:ascii="Times New Roman" w:hAnsi="Times New Roman" w:cs="Times New Roman"/>
          <w:i/>
          <w:color w:val="FF0000"/>
          <w:sz w:val="24"/>
          <w:szCs w:val="24"/>
        </w:rPr>
        <w:t xml:space="preserve">Revise as follows and </w:t>
      </w:r>
      <w:r w:rsidRPr="00A67D58">
        <w:rPr>
          <w:rFonts w:ascii="Times New Roman" w:hAnsi="Times New Roman" w:cs="Times New Roman"/>
          <w:i/>
          <w:color w:val="FF0000"/>
          <w:sz w:val="24"/>
          <w:szCs w:val="24"/>
        </w:rPr>
        <w:t>add section R403.6.1.1</w:t>
      </w:r>
      <w:r w:rsidR="00033D84" w:rsidRPr="00A67D58">
        <w:rPr>
          <w:rFonts w:ascii="Times New Roman" w:hAnsi="Times New Roman" w:cs="Times New Roman"/>
          <w:i/>
          <w:color w:val="FF0000"/>
          <w:sz w:val="24"/>
          <w:szCs w:val="24"/>
        </w:rPr>
        <w:t xml:space="preserve"> and amend R403.6.1.2</w:t>
      </w:r>
      <w:r w:rsidRPr="00A67D58">
        <w:rPr>
          <w:rFonts w:ascii="Times New Roman" w:hAnsi="Times New Roman" w:cs="Times New Roman"/>
          <w:i/>
          <w:color w:val="FF0000"/>
          <w:sz w:val="24"/>
          <w:szCs w:val="24"/>
        </w:rPr>
        <w:t xml:space="preserve"> as follows:</w:t>
      </w:r>
      <w:commentRangeEnd w:id="8"/>
      <w:r w:rsidRPr="00A67D58">
        <w:rPr>
          <w:rStyle w:val="CommentReference"/>
          <w:color w:val="FF0000"/>
        </w:rPr>
        <w:commentReference w:id="8"/>
      </w:r>
    </w:p>
    <w:p w14:paraId="100AACD6" w14:textId="77777777" w:rsidR="008003B3" w:rsidRDefault="008003B3" w:rsidP="00051C4A">
      <w:pPr>
        <w:spacing w:after="0" w:line="240" w:lineRule="auto"/>
        <w:rPr>
          <w:rFonts w:ascii="Times New Roman" w:hAnsi="Times New Roman" w:cs="Times New Roman"/>
          <w:b/>
          <w:bCs/>
          <w:i/>
          <w:color w:val="00B050"/>
          <w:sz w:val="24"/>
          <w:szCs w:val="24"/>
        </w:rPr>
      </w:pPr>
    </w:p>
    <w:p w14:paraId="7E67F95C" w14:textId="48DA2B89" w:rsidR="00950D63" w:rsidRDefault="00950D63" w:rsidP="00950D63">
      <w:pPr>
        <w:autoSpaceDE w:val="0"/>
        <w:autoSpaceDN w:val="0"/>
        <w:adjustRightInd w:val="0"/>
        <w:spacing w:after="0" w:line="240" w:lineRule="auto"/>
        <w:rPr>
          <w:rFonts w:ascii="Times New Roman" w:hAnsi="Times New Roman" w:cs="Times New Roman"/>
          <w:b/>
          <w:bCs/>
          <w:sz w:val="24"/>
          <w:szCs w:val="24"/>
        </w:rPr>
      </w:pPr>
      <w:r w:rsidRPr="007812F1">
        <w:rPr>
          <w:rFonts w:ascii="Times New Roman" w:hAnsi="Times New Roman" w:cs="Times New Roman"/>
          <w:b/>
          <w:bCs/>
          <w:sz w:val="24"/>
          <w:szCs w:val="24"/>
        </w:rPr>
        <w:t xml:space="preserve">R403.6.1 Heat or </w:t>
      </w:r>
      <w:r w:rsidR="00393D18">
        <w:rPr>
          <w:rFonts w:ascii="Times New Roman" w:hAnsi="Times New Roman" w:cs="Times New Roman"/>
          <w:b/>
          <w:bCs/>
          <w:sz w:val="24"/>
          <w:szCs w:val="24"/>
        </w:rPr>
        <w:t>E</w:t>
      </w:r>
      <w:r w:rsidRPr="007812F1">
        <w:rPr>
          <w:rFonts w:ascii="Times New Roman" w:hAnsi="Times New Roman" w:cs="Times New Roman"/>
          <w:b/>
          <w:bCs/>
          <w:sz w:val="24"/>
          <w:szCs w:val="24"/>
        </w:rPr>
        <w:t xml:space="preserve">nergy </w:t>
      </w:r>
      <w:r w:rsidR="00393D18">
        <w:rPr>
          <w:rFonts w:ascii="Times New Roman" w:hAnsi="Times New Roman" w:cs="Times New Roman"/>
          <w:b/>
          <w:bCs/>
          <w:sz w:val="24"/>
          <w:szCs w:val="24"/>
        </w:rPr>
        <w:t>R</w:t>
      </w:r>
      <w:r w:rsidRPr="007812F1">
        <w:rPr>
          <w:rFonts w:ascii="Times New Roman" w:hAnsi="Times New Roman" w:cs="Times New Roman"/>
          <w:b/>
          <w:bCs/>
          <w:sz w:val="24"/>
          <w:szCs w:val="24"/>
        </w:rPr>
        <w:t xml:space="preserve">ecovery </w:t>
      </w:r>
      <w:r w:rsidR="00393D18">
        <w:rPr>
          <w:rFonts w:ascii="Times New Roman" w:hAnsi="Times New Roman" w:cs="Times New Roman"/>
          <w:b/>
          <w:bCs/>
          <w:sz w:val="24"/>
          <w:szCs w:val="24"/>
        </w:rPr>
        <w:t>V</w:t>
      </w:r>
      <w:r w:rsidRPr="007812F1">
        <w:rPr>
          <w:rFonts w:ascii="Times New Roman" w:hAnsi="Times New Roman" w:cs="Times New Roman"/>
          <w:b/>
          <w:bCs/>
          <w:sz w:val="24"/>
          <w:szCs w:val="24"/>
        </w:rPr>
        <w:t>entilation.</w:t>
      </w:r>
    </w:p>
    <w:p w14:paraId="04997120" w14:textId="5314330E" w:rsidR="005445ED" w:rsidRPr="009A1EE5" w:rsidRDefault="005445ED" w:rsidP="005445ED">
      <w:pPr>
        <w:autoSpaceDE w:val="0"/>
        <w:autoSpaceDN w:val="0"/>
        <w:adjustRightInd w:val="0"/>
        <w:spacing w:after="0" w:line="240" w:lineRule="auto"/>
        <w:rPr>
          <w:rFonts w:ascii="Times New Roman" w:hAnsi="Times New Roman" w:cs="Times New Roman"/>
          <w:color w:val="FF0000"/>
          <w:sz w:val="24"/>
          <w:szCs w:val="24"/>
          <w:u w:val="single"/>
        </w:rPr>
      </w:pPr>
      <w:r w:rsidRPr="009A1EE5">
        <w:rPr>
          <w:rFonts w:ascii="Times New Roman" w:hAnsi="Times New Roman" w:cs="Times New Roman"/>
          <w:color w:val="FF0000"/>
          <w:sz w:val="24"/>
          <w:szCs w:val="24"/>
          <w:u w:val="single"/>
        </w:rPr>
        <w:t>Heat or energy recovery ventilation systems shall be provided as specified in either Section R403.6.1.1 or R403.6.1.2, as applicable.</w:t>
      </w:r>
    </w:p>
    <w:p w14:paraId="622C25CF" w14:textId="77777777" w:rsidR="00051C4A" w:rsidRPr="00F20B96" w:rsidRDefault="00051C4A" w:rsidP="00051C4A">
      <w:pPr>
        <w:autoSpaceDE w:val="0"/>
        <w:autoSpaceDN w:val="0"/>
        <w:adjustRightInd w:val="0"/>
        <w:spacing w:after="0" w:line="240" w:lineRule="auto"/>
        <w:rPr>
          <w:rFonts w:ascii="Times New Roman" w:hAnsi="Times New Roman" w:cs="Times New Roman"/>
          <w:b/>
          <w:bCs/>
          <w:color w:val="FF0000"/>
          <w:sz w:val="24"/>
          <w:szCs w:val="24"/>
        </w:rPr>
      </w:pPr>
    </w:p>
    <w:p w14:paraId="4AE807BD" w14:textId="6409AC84" w:rsidR="00051C4A" w:rsidRPr="009A1EE5" w:rsidRDefault="00051C4A" w:rsidP="00051C4A">
      <w:pPr>
        <w:autoSpaceDE w:val="0"/>
        <w:autoSpaceDN w:val="0"/>
        <w:adjustRightInd w:val="0"/>
        <w:spacing w:after="0" w:line="240" w:lineRule="auto"/>
        <w:rPr>
          <w:rFonts w:ascii="Times New Roman" w:hAnsi="Times New Roman" w:cs="Times New Roman"/>
          <w:color w:val="FF0000"/>
          <w:sz w:val="24"/>
          <w:szCs w:val="24"/>
          <w:u w:val="single"/>
        </w:rPr>
      </w:pPr>
      <w:r w:rsidRPr="009A1EE5">
        <w:rPr>
          <w:rFonts w:ascii="Times New Roman" w:hAnsi="Times New Roman" w:cs="Times New Roman"/>
          <w:b/>
          <w:bCs/>
          <w:color w:val="FF0000"/>
          <w:sz w:val="24"/>
          <w:szCs w:val="24"/>
          <w:u w:val="single"/>
        </w:rPr>
        <w:t>R403.6.1.1 Group R-2 occupancy dwelling units adjoining a corridor</w:t>
      </w:r>
      <w:r w:rsidRPr="009A1EE5">
        <w:rPr>
          <w:rFonts w:ascii="Times New Roman" w:hAnsi="Times New Roman" w:cs="Times New Roman"/>
          <w:color w:val="FF0000"/>
          <w:sz w:val="24"/>
          <w:szCs w:val="24"/>
          <w:u w:val="single"/>
        </w:rPr>
        <w:t>. Within Group R-2 buildings, dwelling units adjoining a corridor shall be provided with a balanced ventilation system having an enthalpy recovery ratio of not less than 50 percent at cooling design condition and not less than 60 percent at heating design condition.</w:t>
      </w:r>
    </w:p>
    <w:p w14:paraId="7D15F598" w14:textId="77777777" w:rsidR="006C0CB8" w:rsidRPr="00F20B96" w:rsidRDefault="006C0CB8" w:rsidP="006C0CB8">
      <w:pPr>
        <w:autoSpaceDE w:val="0"/>
        <w:autoSpaceDN w:val="0"/>
        <w:adjustRightInd w:val="0"/>
        <w:spacing w:after="0" w:line="240" w:lineRule="auto"/>
        <w:rPr>
          <w:rFonts w:ascii="Times New Roman" w:hAnsi="Times New Roman" w:cs="Times New Roman"/>
          <w:color w:val="FF0000"/>
          <w:sz w:val="24"/>
          <w:szCs w:val="24"/>
        </w:rPr>
      </w:pPr>
    </w:p>
    <w:p w14:paraId="07BD9905" w14:textId="77777777" w:rsidR="001033D3" w:rsidRPr="009A1EE5" w:rsidRDefault="001033D3" w:rsidP="001033D3">
      <w:pPr>
        <w:autoSpaceDE w:val="0"/>
        <w:autoSpaceDN w:val="0"/>
        <w:adjustRightInd w:val="0"/>
        <w:spacing w:after="0" w:line="240" w:lineRule="auto"/>
        <w:rPr>
          <w:rFonts w:ascii="Times New Roman" w:hAnsi="Times New Roman" w:cs="Times New Roman"/>
          <w:b/>
          <w:bCs/>
          <w:color w:val="FF0000"/>
          <w:sz w:val="36"/>
          <w:szCs w:val="36"/>
          <w:u w:val="single"/>
        </w:rPr>
      </w:pPr>
      <w:r w:rsidRPr="009A1EE5">
        <w:rPr>
          <w:rFonts w:ascii="Times New Roman" w:hAnsi="Times New Roman" w:cs="Times New Roman"/>
          <w:b/>
          <w:bCs/>
          <w:color w:val="FF0000"/>
          <w:sz w:val="24"/>
          <w:szCs w:val="24"/>
          <w:u w:val="single"/>
        </w:rPr>
        <w:t>R403.6.1.2 All other dwelling units.</w:t>
      </w:r>
    </w:p>
    <w:p w14:paraId="0FA408D2" w14:textId="37691662" w:rsidR="001033D3" w:rsidRPr="00F20B96" w:rsidRDefault="001033D3" w:rsidP="000D4FFE">
      <w:pPr>
        <w:autoSpaceDE w:val="0"/>
        <w:autoSpaceDN w:val="0"/>
        <w:adjustRightInd w:val="0"/>
        <w:spacing w:after="0" w:line="240" w:lineRule="auto"/>
        <w:rPr>
          <w:rFonts w:ascii="NimbusSanL-Regu" w:hAnsi="NimbusSanL-Regu" w:cs="NimbusSanL-Regu"/>
          <w:color w:val="FF0000"/>
          <w:sz w:val="18"/>
          <w:szCs w:val="18"/>
        </w:rPr>
      </w:pPr>
      <w:r w:rsidRPr="009A2AA7">
        <w:rPr>
          <w:rFonts w:ascii="Times New Roman" w:hAnsi="Times New Roman" w:cs="Times New Roman"/>
          <w:sz w:val="24"/>
          <w:szCs w:val="24"/>
        </w:rPr>
        <w:t xml:space="preserve">Dwelling units shall be provided with a heat recovery or energy recovery ventilation system </w:t>
      </w:r>
      <w:r w:rsidRPr="00F20B96">
        <w:rPr>
          <w:rFonts w:ascii="Times New Roman" w:hAnsi="Times New Roman" w:cs="Times New Roman"/>
          <w:strike/>
          <w:color w:val="FF0000"/>
          <w:sz w:val="24"/>
          <w:szCs w:val="24"/>
        </w:rPr>
        <w:t>in</w:t>
      </w:r>
      <w:r w:rsidRPr="009A2AA7">
        <w:rPr>
          <w:rFonts w:ascii="Times New Roman" w:hAnsi="Times New Roman" w:cs="Times New Roman"/>
          <w:strike/>
          <w:color w:val="00B050"/>
          <w:sz w:val="24"/>
          <w:szCs w:val="24"/>
        </w:rPr>
        <w:t xml:space="preserve"> </w:t>
      </w:r>
      <w:r w:rsidRPr="00F20B96">
        <w:rPr>
          <w:rFonts w:ascii="Times New Roman" w:hAnsi="Times New Roman" w:cs="Times New Roman"/>
          <w:strike/>
          <w:color w:val="FF0000"/>
          <w:sz w:val="24"/>
          <w:szCs w:val="24"/>
        </w:rPr>
        <w:t>Climate Zones 7 and 8</w:t>
      </w:r>
      <w:r w:rsidRPr="00F20B96">
        <w:rPr>
          <w:rFonts w:ascii="Times New Roman" w:hAnsi="Times New Roman" w:cs="Times New Roman"/>
          <w:sz w:val="24"/>
          <w:szCs w:val="24"/>
        </w:rPr>
        <w:t>.</w:t>
      </w:r>
      <w:r w:rsidRPr="00F20B96">
        <w:rPr>
          <w:rFonts w:ascii="Times New Roman" w:hAnsi="Times New Roman" w:cs="Times New Roman"/>
          <w:color w:val="FF0000"/>
          <w:sz w:val="24"/>
          <w:szCs w:val="24"/>
        </w:rPr>
        <w:t xml:space="preserve"> </w:t>
      </w:r>
      <w:r w:rsidRPr="009A2AA7">
        <w:rPr>
          <w:rFonts w:ascii="Times New Roman" w:hAnsi="Times New Roman" w:cs="Times New Roman"/>
          <w:sz w:val="24"/>
          <w:szCs w:val="24"/>
        </w:rPr>
        <w:t>The system shall be balanced with a minimum sensible heat recovery efficiency of 65 percent at 32°F (0°C) at a flow greater than or equal to the design airflow.</w:t>
      </w:r>
      <w:r w:rsidR="000D4FFE">
        <w:rPr>
          <w:rFonts w:ascii="Times New Roman" w:hAnsi="Times New Roman" w:cs="Times New Roman"/>
          <w:sz w:val="24"/>
          <w:szCs w:val="24"/>
        </w:rPr>
        <w:t xml:space="preserve"> </w:t>
      </w:r>
      <w:commentRangeStart w:id="9"/>
      <w:r w:rsidR="000D4FFE" w:rsidRPr="009A1EE5">
        <w:rPr>
          <w:rFonts w:ascii="Times New Roman" w:hAnsi="Times New Roman" w:cs="Times New Roman"/>
          <w:color w:val="FF0000"/>
          <w:sz w:val="24"/>
          <w:szCs w:val="24"/>
          <w:u w:val="single"/>
        </w:rPr>
        <w:t>E</w:t>
      </w:r>
      <w:r w:rsidR="001710D2" w:rsidRPr="009A1EE5">
        <w:rPr>
          <w:rFonts w:ascii="Times New Roman" w:hAnsi="Times New Roman" w:cs="Times New Roman"/>
          <w:color w:val="FF0000"/>
          <w:sz w:val="24"/>
          <w:szCs w:val="24"/>
          <w:u w:val="single"/>
        </w:rPr>
        <w:t xml:space="preserve">nergy </w:t>
      </w:r>
      <w:r w:rsidR="000D4FFE" w:rsidRPr="009A1EE5">
        <w:rPr>
          <w:rFonts w:ascii="Times New Roman" w:hAnsi="Times New Roman" w:cs="Times New Roman"/>
          <w:color w:val="FF0000"/>
          <w:sz w:val="24"/>
          <w:szCs w:val="24"/>
          <w:u w:val="single"/>
        </w:rPr>
        <w:t>R</w:t>
      </w:r>
      <w:r w:rsidR="001710D2" w:rsidRPr="009A1EE5">
        <w:rPr>
          <w:rFonts w:ascii="Times New Roman" w:hAnsi="Times New Roman" w:cs="Times New Roman"/>
          <w:color w:val="FF0000"/>
          <w:sz w:val="24"/>
          <w:szCs w:val="24"/>
          <w:u w:val="single"/>
        </w:rPr>
        <w:t xml:space="preserve">ecovery </w:t>
      </w:r>
      <w:r w:rsidR="000D4FFE" w:rsidRPr="009A1EE5">
        <w:rPr>
          <w:rFonts w:ascii="Times New Roman" w:hAnsi="Times New Roman" w:cs="Times New Roman"/>
          <w:color w:val="FF0000"/>
          <w:sz w:val="24"/>
          <w:szCs w:val="24"/>
          <w:u w:val="single"/>
        </w:rPr>
        <w:t>V</w:t>
      </w:r>
      <w:r w:rsidR="001710D2" w:rsidRPr="009A1EE5">
        <w:rPr>
          <w:rFonts w:ascii="Times New Roman" w:hAnsi="Times New Roman" w:cs="Times New Roman"/>
          <w:color w:val="FF0000"/>
          <w:sz w:val="24"/>
          <w:szCs w:val="24"/>
          <w:u w:val="single"/>
        </w:rPr>
        <w:t>entilation</w:t>
      </w:r>
      <w:r w:rsidR="000D4FFE" w:rsidRPr="009A1EE5">
        <w:rPr>
          <w:rFonts w:ascii="Times New Roman" w:hAnsi="Times New Roman" w:cs="Times New Roman"/>
          <w:color w:val="FF0000"/>
          <w:sz w:val="24"/>
          <w:szCs w:val="24"/>
          <w:u w:val="single"/>
        </w:rPr>
        <w:t xml:space="preserve"> Latent Recovery/Moisture</w:t>
      </w:r>
      <w:r w:rsidR="001710D2" w:rsidRPr="009A1EE5">
        <w:rPr>
          <w:rFonts w:ascii="Times New Roman" w:hAnsi="Times New Roman" w:cs="Times New Roman"/>
          <w:color w:val="FF0000"/>
          <w:sz w:val="24"/>
          <w:szCs w:val="24"/>
          <w:u w:val="single"/>
        </w:rPr>
        <w:t xml:space="preserve"> </w:t>
      </w:r>
      <w:r w:rsidR="000D4FFE" w:rsidRPr="009A1EE5">
        <w:rPr>
          <w:rFonts w:ascii="Times New Roman" w:hAnsi="Times New Roman" w:cs="Times New Roman"/>
          <w:color w:val="FF0000"/>
          <w:sz w:val="24"/>
          <w:szCs w:val="24"/>
          <w:u w:val="single"/>
        </w:rPr>
        <w:t>Transfer (LRMT) shall be no less than 50 percent, at the lowest listed net supply airflow.</w:t>
      </w:r>
      <w:commentRangeEnd w:id="9"/>
      <w:r w:rsidR="00A011BF" w:rsidRPr="009A1EE5">
        <w:rPr>
          <w:rStyle w:val="CommentReference"/>
          <w:color w:val="FF0000"/>
          <w:u w:val="single"/>
        </w:rPr>
        <w:commentReference w:id="9"/>
      </w:r>
    </w:p>
    <w:p w14:paraId="406BD056" w14:textId="77777777" w:rsidR="00051C4A" w:rsidRDefault="00051C4A" w:rsidP="006C0CB8">
      <w:pPr>
        <w:autoSpaceDE w:val="0"/>
        <w:autoSpaceDN w:val="0"/>
        <w:adjustRightInd w:val="0"/>
        <w:spacing w:after="0" w:line="240" w:lineRule="auto"/>
        <w:rPr>
          <w:rFonts w:ascii="Times New Roman" w:hAnsi="Times New Roman" w:cs="Times New Roman"/>
          <w:color w:val="FF0000"/>
          <w:sz w:val="24"/>
          <w:szCs w:val="24"/>
        </w:rPr>
      </w:pPr>
    </w:p>
    <w:p w14:paraId="223AF57A" w14:textId="77777777" w:rsidR="00051C4A" w:rsidRPr="002F7076" w:rsidRDefault="00051C4A" w:rsidP="006C0CB8">
      <w:pPr>
        <w:autoSpaceDE w:val="0"/>
        <w:autoSpaceDN w:val="0"/>
        <w:adjustRightInd w:val="0"/>
        <w:spacing w:after="0" w:line="240" w:lineRule="auto"/>
        <w:rPr>
          <w:rFonts w:ascii="Times New Roman" w:hAnsi="Times New Roman" w:cs="Times New Roman"/>
          <w:color w:val="FF0000"/>
          <w:sz w:val="24"/>
          <w:szCs w:val="24"/>
        </w:rPr>
      </w:pPr>
    </w:p>
    <w:p w14:paraId="4E7BB756" w14:textId="78E44029" w:rsidR="006C0CB8" w:rsidRPr="00B5386C" w:rsidRDefault="00046BE7" w:rsidP="006C0CB8">
      <w:pPr>
        <w:spacing w:after="0" w:line="240" w:lineRule="auto"/>
        <w:rPr>
          <w:rFonts w:ascii="Times New Roman" w:hAnsi="Times New Roman" w:cs="Times New Roman"/>
          <w:i/>
          <w:color w:val="FF0000"/>
          <w:sz w:val="24"/>
          <w:szCs w:val="24"/>
        </w:rPr>
      </w:pPr>
      <w:r w:rsidRPr="006F2E10">
        <w:rPr>
          <w:rFonts w:ascii="Times New Roman" w:hAnsi="Times New Roman" w:cs="Times New Roman"/>
          <w:b/>
          <w:bCs/>
          <w:i/>
          <w:color w:val="4F81BD" w:themeColor="accent1"/>
          <w:sz w:val="24"/>
          <w:szCs w:val="24"/>
        </w:rPr>
        <w:t>R403.6.</w:t>
      </w:r>
      <w:r w:rsidR="006E4151" w:rsidRPr="006F2E10">
        <w:rPr>
          <w:rFonts w:ascii="Times New Roman" w:hAnsi="Times New Roman" w:cs="Times New Roman"/>
          <w:b/>
          <w:bCs/>
          <w:i/>
          <w:color w:val="4F81BD" w:themeColor="accent1"/>
          <w:sz w:val="24"/>
          <w:szCs w:val="24"/>
        </w:rPr>
        <w:t>3</w:t>
      </w:r>
      <w:r w:rsidRPr="006F2E10">
        <w:rPr>
          <w:rFonts w:ascii="Times New Roman" w:hAnsi="Times New Roman" w:cs="Times New Roman"/>
          <w:b/>
          <w:bCs/>
          <w:i/>
          <w:color w:val="4F81BD" w:themeColor="accent1"/>
          <w:sz w:val="24"/>
          <w:szCs w:val="24"/>
        </w:rPr>
        <w:t xml:space="preserve"> through R403.6.</w:t>
      </w:r>
      <w:r w:rsidR="005B0101" w:rsidRPr="006F2E10">
        <w:rPr>
          <w:rFonts w:ascii="Times New Roman" w:hAnsi="Times New Roman" w:cs="Times New Roman"/>
          <w:b/>
          <w:bCs/>
          <w:i/>
          <w:color w:val="4F81BD" w:themeColor="accent1"/>
          <w:sz w:val="24"/>
          <w:szCs w:val="24"/>
        </w:rPr>
        <w:t>7</w:t>
      </w:r>
      <w:r w:rsidR="006C0CB8" w:rsidRPr="006F2E10">
        <w:rPr>
          <w:rFonts w:ascii="Times New Roman" w:hAnsi="Times New Roman" w:cs="Times New Roman"/>
          <w:b/>
          <w:bCs/>
          <w:i/>
          <w:color w:val="4F81BD" w:themeColor="accent1"/>
          <w:sz w:val="24"/>
          <w:szCs w:val="24"/>
        </w:rPr>
        <w:t xml:space="preserve"> </w:t>
      </w:r>
      <w:r w:rsidR="00F61005" w:rsidRPr="00B5386C">
        <w:rPr>
          <w:rFonts w:ascii="Times New Roman" w:hAnsi="Times New Roman" w:cs="Times New Roman"/>
          <w:i/>
          <w:color w:val="4F81BD" w:themeColor="accent1"/>
          <w:sz w:val="24"/>
          <w:szCs w:val="24"/>
        </w:rPr>
        <w:t>Replace R403.6.3 and a</w:t>
      </w:r>
      <w:r w:rsidR="006C0CB8" w:rsidRPr="00B5386C">
        <w:rPr>
          <w:rFonts w:ascii="Times New Roman" w:hAnsi="Times New Roman" w:cs="Times New Roman"/>
          <w:i/>
          <w:color w:val="4F81BD" w:themeColor="accent1"/>
          <w:sz w:val="24"/>
          <w:szCs w:val="24"/>
        </w:rPr>
        <w:t>dd the sections as follows:</w:t>
      </w:r>
    </w:p>
    <w:p w14:paraId="7B354677" w14:textId="77777777" w:rsidR="006C0CB8" w:rsidRPr="00046BE7" w:rsidRDefault="006C0CB8" w:rsidP="006C0CB8">
      <w:pPr>
        <w:spacing w:after="0" w:line="240" w:lineRule="auto"/>
        <w:rPr>
          <w:rFonts w:ascii="Times New Roman" w:hAnsi="Times New Roman" w:cs="Times New Roman"/>
          <w:bCs/>
          <w:color w:val="548DD4" w:themeColor="text2" w:themeTint="99"/>
          <w:sz w:val="24"/>
          <w:szCs w:val="24"/>
        </w:rPr>
      </w:pPr>
    </w:p>
    <w:p w14:paraId="45DD3678" w14:textId="261D563F" w:rsidR="006C0CB8" w:rsidRPr="006F2E10" w:rsidRDefault="006C0CB8" w:rsidP="00C00848">
      <w:pPr>
        <w:spacing w:after="0" w:line="240" w:lineRule="auto"/>
        <w:rPr>
          <w:rFonts w:ascii="Times New Roman" w:hAnsi="Times New Roman" w:cs="Times New Roman"/>
          <w:color w:val="4F81BD" w:themeColor="accent1"/>
          <w:sz w:val="24"/>
          <w:szCs w:val="24"/>
        </w:rPr>
      </w:pPr>
      <w:r w:rsidRPr="006E4151">
        <w:rPr>
          <w:rFonts w:ascii="Times New Roman" w:hAnsi="Times New Roman" w:cs="Times New Roman"/>
          <w:b/>
          <w:bCs/>
          <w:sz w:val="24"/>
          <w:szCs w:val="24"/>
        </w:rPr>
        <w:t>R403.6.</w:t>
      </w:r>
      <w:r w:rsidR="006E4151" w:rsidRPr="006E4151">
        <w:rPr>
          <w:rFonts w:ascii="Times New Roman" w:hAnsi="Times New Roman" w:cs="Times New Roman"/>
          <w:b/>
          <w:sz w:val="24"/>
          <w:szCs w:val="24"/>
        </w:rPr>
        <w:t>3</w:t>
      </w:r>
      <w:r w:rsidRPr="006E4151">
        <w:rPr>
          <w:rFonts w:ascii="Times New Roman" w:hAnsi="Times New Roman" w:cs="Times New Roman"/>
          <w:b/>
          <w:sz w:val="24"/>
          <w:szCs w:val="24"/>
        </w:rPr>
        <w:t xml:space="preserve"> </w:t>
      </w:r>
      <w:r w:rsidR="006E4151" w:rsidRPr="006E4151">
        <w:rPr>
          <w:rFonts w:ascii="Times New Roman" w:hAnsi="Times New Roman" w:cs="Times New Roman"/>
          <w:b/>
          <w:sz w:val="24"/>
          <w:szCs w:val="24"/>
        </w:rPr>
        <w:t xml:space="preserve">Testing </w:t>
      </w:r>
      <w:r w:rsidR="006E4151" w:rsidRPr="006F2E10">
        <w:rPr>
          <w:rFonts w:ascii="Times New Roman" w:hAnsi="Times New Roman" w:cs="Times New Roman"/>
          <w:b/>
          <w:color w:val="4F81BD" w:themeColor="accent1"/>
          <w:sz w:val="24"/>
          <w:szCs w:val="24"/>
        </w:rPr>
        <w:t xml:space="preserve">and </w:t>
      </w:r>
      <w:r w:rsidRPr="006F2E10">
        <w:rPr>
          <w:rFonts w:ascii="Times New Roman" w:hAnsi="Times New Roman" w:cs="Times New Roman"/>
          <w:b/>
          <w:color w:val="4F81BD" w:themeColor="accent1"/>
          <w:sz w:val="24"/>
          <w:szCs w:val="24"/>
        </w:rPr>
        <w:t>Verification</w:t>
      </w:r>
      <w:r w:rsidR="006E4151" w:rsidRPr="006F2E10">
        <w:rPr>
          <w:rFonts w:ascii="Times New Roman" w:hAnsi="Times New Roman" w:cs="Times New Roman"/>
          <w:color w:val="4F81BD" w:themeColor="accent1"/>
          <w:sz w:val="24"/>
          <w:szCs w:val="24"/>
        </w:rPr>
        <w:t>.</w:t>
      </w:r>
      <w:r w:rsidRPr="006F2E10">
        <w:rPr>
          <w:rFonts w:ascii="Times New Roman" w:hAnsi="Times New Roman" w:cs="Times New Roman"/>
          <w:color w:val="4F81BD" w:themeColor="accent1"/>
          <w:sz w:val="24"/>
          <w:szCs w:val="24"/>
        </w:rPr>
        <w:t xml:space="preserve">  Installed performance of the mechanical ventilation system shall be tested and verified by a HERS Rater, HERS Rating Field Inspector, or an applicable BPI Certified Professional, and measured using a flow hood, flow grid, or other airflow measuring device in accordance with either RESNET Standard Chapter 8 or ACCA Standard 5.</w:t>
      </w:r>
    </w:p>
    <w:p w14:paraId="527F8185" w14:textId="77777777" w:rsidR="006C0CB8" w:rsidRPr="006F2E10" w:rsidRDefault="006C0CB8" w:rsidP="006C0CB8">
      <w:pPr>
        <w:autoSpaceDE w:val="0"/>
        <w:autoSpaceDN w:val="0"/>
        <w:spacing w:after="0" w:line="240" w:lineRule="auto"/>
        <w:rPr>
          <w:rFonts w:ascii="Times New Roman" w:hAnsi="Times New Roman" w:cs="Times New Roman"/>
          <w:color w:val="4F81BD" w:themeColor="accent1"/>
          <w:sz w:val="24"/>
          <w:szCs w:val="24"/>
        </w:rPr>
      </w:pPr>
    </w:p>
    <w:p w14:paraId="0098A2B0" w14:textId="0AECB7B2" w:rsidR="006C0CB8" w:rsidRPr="006F2E10" w:rsidRDefault="006C0CB8" w:rsidP="00C00848">
      <w:pPr>
        <w:autoSpaceDE w:val="0"/>
        <w:autoSpaceDN w:val="0"/>
        <w:spacing w:after="0" w:line="240" w:lineRule="auto"/>
        <w:rPr>
          <w:rFonts w:ascii="Times New Roman" w:hAnsi="Times New Roman" w:cs="Times New Roman"/>
          <w:color w:val="4F81BD" w:themeColor="accent1"/>
          <w:sz w:val="24"/>
          <w:szCs w:val="24"/>
        </w:rPr>
      </w:pPr>
      <w:r w:rsidRPr="006F2E10">
        <w:rPr>
          <w:rFonts w:ascii="Times New Roman" w:hAnsi="Times New Roman" w:cs="Times New Roman"/>
          <w:b/>
          <w:bCs/>
          <w:color w:val="4F81BD" w:themeColor="accent1"/>
          <w:sz w:val="24"/>
          <w:szCs w:val="24"/>
        </w:rPr>
        <w:t>R403.6.</w:t>
      </w:r>
      <w:r w:rsidR="005B0101" w:rsidRPr="006F2E10">
        <w:rPr>
          <w:rFonts w:ascii="Times New Roman" w:hAnsi="Times New Roman" w:cs="Times New Roman"/>
          <w:b/>
          <w:color w:val="4F81BD" w:themeColor="accent1"/>
          <w:sz w:val="24"/>
          <w:szCs w:val="24"/>
        </w:rPr>
        <w:t>4</w:t>
      </w:r>
      <w:r w:rsidRPr="006F2E10">
        <w:rPr>
          <w:rFonts w:ascii="Times New Roman" w:hAnsi="Times New Roman" w:cs="Times New Roman"/>
          <w:color w:val="4F81BD" w:themeColor="accent1"/>
          <w:sz w:val="24"/>
          <w:szCs w:val="24"/>
        </w:rPr>
        <w:t xml:space="preserve"> </w:t>
      </w:r>
      <w:r w:rsidRPr="006F2E10">
        <w:rPr>
          <w:rFonts w:ascii="Times New Roman" w:hAnsi="Times New Roman" w:cs="Times New Roman"/>
          <w:b/>
          <w:bCs/>
          <w:color w:val="4F81BD" w:themeColor="accent1"/>
          <w:sz w:val="24"/>
          <w:szCs w:val="24"/>
        </w:rPr>
        <w:t>Air-moving equipment, selection and installation</w:t>
      </w:r>
      <w:r w:rsidRPr="006F2E10">
        <w:rPr>
          <w:rFonts w:ascii="Times New Roman" w:hAnsi="Times New Roman" w:cs="Times New Roman"/>
          <w:color w:val="4F81BD" w:themeColor="accent1"/>
          <w:sz w:val="24"/>
          <w:szCs w:val="24"/>
        </w:rPr>
        <w:t>. As referenced in ASHRAE Standard 62.2-2013, Section 7.1, ventilation devices and equipment shall be tested and certified by AMCA (Air Movement and Control Association) or HVI (Home Ventilating Institute) and the certification label shall be found on the product. Installation of systems or equipment shall be carried out in accordance with manufacturers’ design requirements and installation instructions. Where multiple duct sizes and/or exterior hoods are standard options, the minimum size shall not be used.</w:t>
      </w:r>
    </w:p>
    <w:p w14:paraId="7AA5E578" w14:textId="77777777" w:rsidR="006C0CB8" w:rsidRPr="006F2E10" w:rsidRDefault="006C0CB8" w:rsidP="006C0CB8">
      <w:pPr>
        <w:autoSpaceDE w:val="0"/>
        <w:autoSpaceDN w:val="0"/>
        <w:spacing w:after="0" w:line="240" w:lineRule="auto"/>
        <w:rPr>
          <w:rFonts w:ascii="Times New Roman" w:hAnsi="Times New Roman" w:cs="Times New Roman"/>
          <w:color w:val="4F81BD" w:themeColor="accent1"/>
          <w:sz w:val="24"/>
          <w:szCs w:val="24"/>
        </w:rPr>
      </w:pPr>
    </w:p>
    <w:p w14:paraId="49611AE4" w14:textId="32E6EB1C" w:rsidR="006C0CB8" w:rsidRPr="006F2E10" w:rsidRDefault="006C0CB8" w:rsidP="00C00848">
      <w:pPr>
        <w:autoSpaceDE w:val="0"/>
        <w:autoSpaceDN w:val="0"/>
        <w:spacing w:after="0" w:line="240" w:lineRule="auto"/>
        <w:rPr>
          <w:rFonts w:ascii="Times New Roman" w:hAnsi="Times New Roman" w:cs="Times New Roman"/>
          <w:color w:val="4F81BD" w:themeColor="accent1"/>
          <w:sz w:val="24"/>
          <w:szCs w:val="24"/>
        </w:rPr>
      </w:pPr>
      <w:r w:rsidRPr="006F2E10">
        <w:rPr>
          <w:rFonts w:ascii="Times New Roman" w:hAnsi="Times New Roman" w:cs="Times New Roman"/>
          <w:b/>
          <w:bCs/>
          <w:color w:val="4F81BD" w:themeColor="accent1"/>
          <w:sz w:val="24"/>
          <w:szCs w:val="24"/>
        </w:rPr>
        <w:t>R403.6.</w:t>
      </w:r>
      <w:r w:rsidR="005B0101" w:rsidRPr="006F2E10">
        <w:rPr>
          <w:rFonts w:ascii="Times New Roman" w:hAnsi="Times New Roman" w:cs="Times New Roman"/>
          <w:b/>
          <w:color w:val="4F81BD" w:themeColor="accent1"/>
          <w:sz w:val="24"/>
          <w:szCs w:val="24"/>
        </w:rPr>
        <w:t>5</w:t>
      </w:r>
      <w:r w:rsidRPr="006F2E10">
        <w:rPr>
          <w:rFonts w:ascii="Times New Roman" w:hAnsi="Times New Roman" w:cs="Times New Roman"/>
          <w:color w:val="4F81BD" w:themeColor="accent1"/>
          <w:sz w:val="24"/>
          <w:szCs w:val="24"/>
        </w:rPr>
        <w:t xml:space="preserve"> </w:t>
      </w:r>
      <w:r w:rsidRPr="006F2E10">
        <w:rPr>
          <w:rFonts w:ascii="Times New Roman" w:hAnsi="Times New Roman" w:cs="Times New Roman"/>
          <w:b/>
          <w:color w:val="4F81BD" w:themeColor="accent1"/>
          <w:sz w:val="24"/>
          <w:szCs w:val="24"/>
        </w:rPr>
        <w:t>Sound Rating</w:t>
      </w:r>
      <w:r w:rsidRPr="006F2E10">
        <w:rPr>
          <w:rFonts w:ascii="Times New Roman" w:hAnsi="Times New Roman" w:cs="Times New Roman"/>
          <w:color w:val="4F81BD" w:themeColor="accent1"/>
          <w:sz w:val="24"/>
          <w:szCs w:val="24"/>
        </w:rPr>
        <w:t>.  Sound ratings for fans used for whole building ventilation shall be rated at a maximum of 1.0 sone.</w:t>
      </w:r>
    </w:p>
    <w:p w14:paraId="2D516A3B" w14:textId="77777777" w:rsidR="006C0CB8" w:rsidRPr="006F2E10" w:rsidRDefault="006C0CB8" w:rsidP="006C0CB8">
      <w:pPr>
        <w:autoSpaceDE w:val="0"/>
        <w:autoSpaceDN w:val="0"/>
        <w:spacing w:after="0" w:line="240" w:lineRule="auto"/>
        <w:ind w:left="720"/>
        <w:rPr>
          <w:rFonts w:ascii="Times New Roman" w:hAnsi="Times New Roman" w:cs="Times New Roman"/>
          <w:b/>
          <w:bCs/>
          <w:color w:val="4F81BD" w:themeColor="accent1"/>
          <w:sz w:val="24"/>
          <w:szCs w:val="24"/>
        </w:rPr>
      </w:pPr>
    </w:p>
    <w:p w14:paraId="27652543" w14:textId="77777777" w:rsidR="006C0CB8" w:rsidRPr="006F2E10" w:rsidRDefault="006C0CB8" w:rsidP="00C00848">
      <w:pPr>
        <w:autoSpaceDE w:val="0"/>
        <w:autoSpaceDN w:val="0"/>
        <w:spacing w:after="0" w:line="240" w:lineRule="auto"/>
        <w:ind w:left="720"/>
        <w:rPr>
          <w:rFonts w:ascii="Times New Roman" w:hAnsi="Times New Roman" w:cs="Times New Roman"/>
          <w:color w:val="4F81BD" w:themeColor="accent1"/>
          <w:sz w:val="24"/>
          <w:szCs w:val="24"/>
        </w:rPr>
      </w:pPr>
      <w:r w:rsidRPr="006F2E10">
        <w:rPr>
          <w:rFonts w:ascii="Times New Roman" w:hAnsi="Times New Roman" w:cs="Times New Roman"/>
          <w:b/>
          <w:bCs/>
          <w:color w:val="4F81BD" w:themeColor="accent1"/>
          <w:sz w:val="24"/>
          <w:szCs w:val="24"/>
        </w:rPr>
        <w:t>Exception:</w:t>
      </w:r>
      <w:r w:rsidRPr="006F2E10">
        <w:rPr>
          <w:rFonts w:ascii="Times New Roman" w:hAnsi="Times New Roman" w:cs="Times New Roman"/>
          <w:color w:val="4F81BD" w:themeColor="accent1"/>
          <w:sz w:val="24"/>
          <w:szCs w:val="24"/>
        </w:rPr>
        <w:t xml:space="preserve">   HVAC air handlers and remote-mounted fans need not meet sound requirem</w:t>
      </w:r>
      <w:r w:rsidR="00046BE7" w:rsidRPr="006F2E10">
        <w:rPr>
          <w:rFonts w:ascii="Times New Roman" w:hAnsi="Times New Roman" w:cs="Times New Roman"/>
          <w:color w:val="4F81BD" w:themeColor="accent1"/>
          <w:sz w:val="24"/>
          <w:szCs w:val="24"/>
        </w:rPr>
        <w:t>ents. There must be at least 4</w:t>
      </w:r>
      <w:r w:rsidRPr="006F2E10">
        <w:rPr>
          <w:rFonts w:ascii="Times New Roman" w:hAnsi="Times New Roman" w:cs="Times New Roman"/>
          <w:color w:val="4F81BD" w:themeColor="accent1"/>
          <w:sz w:val="24"/>
          <w:szCs w:val="24"/>
        </w:rPr>
        <w:t xml:space="preserve">ft of ductwork between the remote-mounted fan and intake grille. </w:t>
      </w:r>
    </w:p>
    <w:p w14:paraId="6E534E48" w14:textId="77777777" w:rsidR="006C0CB8" w:rsidRPr="006F2E10" w:rsidRDefault="006C0CB8" w:rsidP="006C0CB8">
      <w:pPr>
        <w:autoSpaceDE w:val="0"/>
        <w:autoSpaceDN w:val="0"/>
        <w:spacing w:after="0" w:line="240" w:lineRule="auto"/>
        <w:rPr>
          <w:rFonts w:ascii="Times New Roman" w:hAnsi="Times New Roman" w:cs="Times New Roman"/>
          <w:color w:val="4F81BD" w:themeColor="accent1"/>
          <w:sz w:val="24"/>
          <w:szCs w:val="24"/>
        </w:rPr>
      </w:pPr>
    </w:p>
    <w:p w14:paraId="0CEF2349" w14:textId="22FA1C10" w:rsidR="006C0CB8" w:rsidRPr="006F2E10" w:rsidRDefault="006C0CB8" w:rsidP="00C00848">
      <w:pPr>
        <w:autoSpaceDE w:val="0"/>
        <w:autoSpaceDN w:val="0"/>
        <w:spacing w:after="0" w:line="240" w:lineRule="auto"/>
        <w:rPr>
          <w:rFonts w:ascii="Times New Roman" w:hAnsi="Times New Roman" w:cs="Times New Roman"/>
          <w:color w:val="4F81BD" w:themeColor="accent1"/>
          <w:sz w:val="24"/>
          <w:szCs w:val="24"/>
        </w:rPr>
      </w:pPr>
      <w:r w:rsidRPr="006F2E10">
        <w:rPr>
          <w:rFonts w:ascii="Times New Roman" w:hAnsi="Times New Roman" w:cs="Times New Roman"/>
          <w:b/>
          <w:bCs/>
          <w:color w:val="4F81BD" w:themeColor="accent1"/>
          <w:sz w:val="24"/>
          <w:szCs w:val="24"/>
        </w:rPr>
        <w:t>R403.6.</w:t>
      </w:r>
      <w:r w:rsidR="005B0101" w:rsidRPr="006F2E10">
        <w:rPr>
          <w:rFonts w:ascii="Times New Roman" w:hAnsi="Times New Roman" w:cs="Times New Roman"/>
          <w:b/>
          <w:color w:val="4F81BD" w:themeColor="accent1"/>
          <w:sz w:val="24"/>
          <w:szCs w:val="24"/>
        </w:rPr>
        <w:t xml:space="preserve">6 </w:t>
      </w:r>
      <w:r w:rsidRPr="006F2E10">
        <w:rPr>
          <w:rFonts w:ascii="Times New Roman" w:hAnsi="Times New Roman" w:cs="Times New Roman"/>
          <w:b/>
          <w:color w:val="4F81BD" w:themeColor="accent1"/>
          <w:sz w:val="24"/>
          <w:szCs w:val="24"/>
        </w:rPr>
        <w:t>Documentation</w:t>
      </w:r>
      <w:r w:rsidRPr="006F2E10">
        <w:rPr>
          <w:rFonts w:ascii="Times New Roman" w:hAnsi="Times New Roman" w:cs="Times New Roman"/>
          <w:color w:val="4F81BD" w:themeColor="accent1"/>
          <w:sz w:val="24"/>
          <w:szCs w:val="24"/>
        </w:rPr>
        <w:t xml:space="preserve">. The owner and the occupant of the dwelling unit shall be provided with information on the ventilation design and systems installed, as well as instructions on the proper operation and maintenance of the ventilation systems.  Ventilation controls shall be labeled with regard to their function, unless the function is obvious. </w:t>
      </w:r>
    </w:p>
    <w:p w14:paraId="4D295633" w14:textId="77777777" w:rsidR="006C0CB8" w:rsidRPr="006F2E10" w:rsidRDefault="006C0CB8" w:rsidP="006C0CB8">
      <w:pPr>
        <w:autoSpaceDE w:val="0"/>
        <w:autoSpaceDN w:val="0"/>
        <w:spacing w:after="0" w:line="240" w:lineRule="auto"/>
        <w:rPr>
          <w:rFonts w:ascii="Times New Roman" w:hAnsi="Times New Roman" w:cs="Times New Roman"/>
          <w:b/>
          <w:bCs/>
          <w:color w:val="4F81BD" w:themeColor="accent1"/>
          <w:sz w:val="24"/>
          <w:szCs w:val="24"/>
        </w:rPr>
      </w:pPr>
    </w:p>
    <w:p w14:paraId="45DCC296" w14:textId="2FBA6985" w:rsidR="006C0CB8" w:rsidRPr="006F2E10" w:rsidRDefault="006C0CB8" w:rsidP="00201B17">
      <w:pPr>
        <w:autoSpaceDE w:val="0"/>
        <w:autoSpaceDN w:val="0"/>
        <w:spacing w:after="0" w:line="240" w:lineRule="auto"/>
        <w:rPr>
          <w:rFonts w:ascii="Times New Roman" w:hAnsi="Times New Roman" w:cs="Times New Roman"/>
          <w:color w:val="4F81BD" w:themeColor="accent1"/>
          <w:sz w:val="24"/>
          <w:szCs w:val="24"/>
        </w:rPr>
      </w:pPr>
      <w:r w:rsidRPr="006F2E10">
        <w:rPr>
          <w:rFonts w:ascii="Times New Roman" w:hAnsi="Times New Roman" w:cs="Times New Roman"/>
          <w:b/>
          <w:bCs/>
          <w:color w:val="4F81BD" w:themeColor="accent1"/>
          <w:sz w:val="24"/>
          <w:szCs w:val="24"/>
        </w:rPr>
        <w:t>R403.6.</w:t>
      </w:r>
      <w:r w:rsidR="005B0101" w:rsidRPr="006F2E10">
        <w:rPr>
          <w:rFonts w:ascii="Times New Roman" w:hAnsi="Times New Roman" w:cs="Times New Roman"/>
          <w:b/>
          <w:color w:val="4F81BD" w:themeColor="accent1"/>
          <w:sz w:val="24"/>
          <w:szCs w:val="24"/>
        </w:rPr>
        <w:t>7</w:t>
      </w:r>
      <w:r w:rsidR="00046BE7" w:rsidRPr="006F2E10">
        <w:rPr>
          <w:rFonts w:ascii="Times New Roman" w:hAnsi="Times New Roman" w:cs="Times New Roman"/>
          <w:b/>
          <w:color w:val="4F81BD" w:themeColor="accent1"/>
          <w:sz w:val="24"/>
          <w:szCs w:val="24"/>
        </w:rPr>
        <w:t xml:space="preserve"> </w:t>
      </w:r>
      <w:r w:rsidRPr="006F2E10">
        <w:rPr>
          <w:rFonts w:ascii="Times New Roman" w:hAnsi="Times New Roman" w:cs="Times New Roman"/>
          <w:b/>
          <w:color w:val="4F81BD" w:themeColor="accent1"/>
          <w:sz w:val="24"/>
          <w:szCs w:val="24"/>
        </w:rPr>
        <w:t>Air Inlets and Exhausts.</w:t>
      </w:r>
      <w:r w:rsidRPr="006F2E10">
        <w:rPr>
          <w:rFonts w:ascii="Times New Roman" w:hAnsi="Times New Roman" w:cs="Times New Roman"/>
          <w:color w:val="4F81BD" w:themeColor="accent1"/>
          <w:sz w:val="24"/>
          <w:szCs w:val="24"/>
        </w:rPr>
        <w:t xml:space="preserve"> All ventilation air inlets s</w:t>
      </w:r>
      <w:r w:rsidR="00046BE7" w:rsidRPr="006F2E10">
        <w:rPr>
          <w:rFonts w:ascii="Times New Roman" w:hAnsi="Times New Roman" w:cs="Times New Roman"/>
          <w:color w:val="4F81BD" w:themeColor="accent1"/>
          <w:sz w:val="24"/>
          <w:szCs w:val="24"/>
        </w:rPr>
        <w:t>hall be located a minimum of 10</w:t>
      </w:r>
      <w:r w:rsidRPr="006F2E10">
        <w:rPr>
          <w:rFonts w:ascii="Times New Roman" w:hAnsi="Times New Roman" w:cs="Times New Roman"/>
          <w:color w:val="4F81BD" w:themeColor="accent1"/>
          <w:sz w:val="24"/>
          <w:szCs w:val="24"/>
        </w:rPr>
        <w:t>ft from vent openings for plumbing drainage systems, appliance vent outlets, exhaust hood outlets, vehicle exhaust, or other known contamination sources; and shall not be obstructed by snow, plantings, or any other material. Outdoor forced air inlets shall be covered with rodent screens having mesh openings not greater than ½ inch.  A whole house mechanical ventilation system shall not extract air from an unconditioned basement unless approved by a registered design professional. Where wall inlet or exhaust vents are less than seven (7) feet above finished grade in the area of the venting, including but not limited to decks and porches, a metal or plastic identification plate shall be permanently mounted to the exterior of the building at a minimum height of eight (8) feet above grade directly in line with the vent terminal. The sign shall read, in print size no less than one-half (1/2) inch in size, "MECH. VENT DIRECTLY BELOW. KEEP CLEAR OF ALL OBSTRUCTIONS".</w:t>
      </w:r>
    </w:p>
    <w:p w14:paraId="4121C916" w14:textId="77777777" w:rsidR="006C0CB8" w:rsidRPr="006F2E10" w:rsidRDefault="006C0CB8" w:rsidP="006C0CB8">
      <w:pPr>
        <w:autoSpaceDE w:val="0"/>
        <w:autoSpaceDN w:val="0"/>
        <w:spacing w:after="0" w:line="240" w:lineRule="auto"/>
        <w:ind w:firstLine="720"/>
        <w:rPr>
          <w:rFonts w:ascii="Times New Roman" w:hAnsi="Times New Roman" w:cs="Times New Roman"/>
          <w:color w:val="4F81BD" w:themeColor="accent1"/>
          <w:sz w:val="24"/>
          <w:szCs w:val="24"/>
        </w:rPr>
      </w:pPr>
      <w:r w:rsidRPr="006F2E10">
        <w:rPr>
          <w:rFonts w:ascii="Times New Roman" w:hAnsi="Times New Roman" w:cs="Times New Roman"/>
          <w:b/>
          <w:bCs/>
          <w:color w:val="4F81BD" w:themeColor="accent1"/>
          <w:sz w:val="24"/>
          <w:szCs w:val="24"/>
        </w:rPr>
        <w:t>Exceptions</w:t>
      </w:r>
      <w:r w:rsidRPr="006F2E10">
        <w:rPr>
          <w:rFonts w:ascii="Times New Roman" w:hAnsi="Times New Roman" w:cs="Times New Roman"/>
          <w:color w:val="4F81BD" w:themeColor="accent1"/>
          <w:sz w:val="24"/>
          <w:szCs w:val="24"/>
        </w:rPr>
        <w:t xml:space="preserve">: </w:t>
      </w:r>
    </w:p>
    <w:p w14:paraId="482C2D9A" w14:textId="77777777" w:rsidR="006C0CB8" w:rsidRPr="006F2E10" w:rsidRDefault="006C0CB8" w:rsidP="006C0CB8">
      <w:pPr>
        <w:pStyle w:val="ListParagraph"/>
        <w:numPr>
          <w:ilvl w:val="0"/>
          <w:numId w:val="2"/>
        </w:numPr>
        <w:autoSpaceDE w:val="0"/>
        <w:autoSpaceDN w:val="0"/>
        <w:spacing w:after="0" w:line="240" w:lineRule="auto"/>
        <w:contextualSpacing w:val="0"/>
        <w:rPr>
          <w:rFonts w:ascii="Times New Roman" w:hAnsi="Times New Roman" w:cs="Times New Roman"/>
          <w:color w:val="4F81BD" w:themeColor="accent1"/>
          <w:sz w:val="24"/>
          <w:szCs w:val="24"/>
        </w:rPr>
      </w:pPr>
      <w:r w:rsidRPr="006F2E10">
        <w:rPr>
          <w:rFonts w:ascii="Times New Roman" w:hAnsi="Times New Roman" w:cs="Times New Roman"/>
          <w:color w:val="4F81BD" w:themeColor="accent1"/>
          <w:sz w:val="24"/>
          <w:szCs w:val="24"/>
        </w:rPr>
        <w:t>Ventilation air inlets in the wall ≥ 3 ft. from dryer exhausts and contamination sources exiting through the roof.</w:t>
      </w:r>
    </w:p>
    <w:p w14:paraId="61DE5A44" w14:textId="77777777" w:rsidR="006C0CB8" w:rsidRPr="006F2E10" w:rsidRDefault="006C0CB8" w:rsidP="006C0CB8">
      <w:pPr>
        <w:pStyle w:val="ListParagraph"/>
        <w:numPr>
          <w:ilvl w:val="0"/>
          <w:numId w:val="2"/>
        </w:numPr>
        <w:autoSpaceDE w:val="0"/>
        <w:autoSpaceDN w:val="0"/>
        <w:spacing w:after="0" w:line="240" w:lineRule="auto"/>
        <w:contextualSpacing w:val="0"/>
        <w:rPr>
          <w:rFonts w:ascii="Times New Roman" w:hAnsi="Times New Roman" w:cs="Times New Roman"/>
          <w:color w:val="4F81BD" w:themeColor="accent1"/>
          <w:sz w:val="24"/>
          <w:szCs w:val="24"/>
        </w:rPr>
      </w:pPr>
      <w:r w:rsidRPr="006F2E10">
        <w:rPr>
          <w:rFonts w:ascii="Times New Roman" w:hAnsi="Times New Roman" w:cs="Times New Roman"/>
          <w:color w:val="4F81BD" w:themeColor="accent1"/>
          <w:sz w:val="24"/>
          <w:szCs w:val="24"/>
        </w:rPr>
        <w:t>No minimum separation distance shall be required between local exhaust outlets in kitchens/bathrooms and windows.</w:t>
      </w:r>
    </w:p>
    <w:p w14:paraId="2A39BD11" w14:textId="77777777" w:rsidR="006C0CB8" w:rsidRPr="006F2E10" w:rsidRDefault="006C0CB8" w:rsidP="006C0CB8">
      <w:pPr>
        <w:pStyle w:val="ListParagraph"/>
        <w:numPr>
          <w:ilvl w:val="0"/>
          <w:numId w:val="2"/>
        </w:numPr>
        <w:autoSpaceDE w:val="0"/>
        <w:autoSpaceDN w:val="0"/>
        <w:spacing w:after="0" w:line="240" w:lineRule="auto"/>
        <w:contextualSpacing w:val="0"/>
        <w:rPr>
          <w:rFonts w:ascii="Times New Roman" w:hAnsi="Times New Roman" w:cs="Times New Roman"/>
          <w:color w:val="4F81BD" w:themeColor="accent1"/>
          <w:sz w:val="24"/>
          <w:szCs w:val="24"/>
        </w:rPr>
      </w:pPr>
      <w:r w:rsidRPr="006F2E10">
        <w:rPr>
          <w:rFonts w:ascii="Times New Roman" w:hAnsi="Times New Roman" w:cs="Times New Roman"/>
          <w:color w:val="4F81BD" w:themeColor="accent1"/>
          <w:sz w:val="24"/>
          <w:szCs w:val="24"/>
        </w:rPr>
        <w:t xml:space="preserve">Vent terminations that meet the requirements of the </w:t>
      </w:r>
      <w:r w:rsidRPr="006F2E10">
        <w:rPr>
          <w:rFonts w:ascii="Times New Roman" w:hAnsi="Times New Roman" w:cs="Times New Roman"/>
          <w:iCs/>
          <w:color w:val="4F81BD" w:themeColor="accent1"/>
          <w:sz w:val="24"/>
          <w:szCs w:val="24"/>
        </w:rPr>
        <w:t>National Fuel Gas Code</w:t>
      </w:r>
      <w:r w:rsidRPr="006F2E10">
        <w:rPr>
          <w:rFonts w:ascii="Times New Roman" w:hAnsi="Times New Roman" w:cs="Times New Roman"/>
          <w:color w:val="4F81BD" w:themeColor="accent1"/>
          <w:sz w:val="24"/>
          <w:szCs w:val="24"/>
        </w:rPr>
        <w:t xml:space="preserve"> (NFPA 54/ ANSI Z223 .1) or equivalent.</w:t>
      </w:r>
    </w:p>
    <w:p w14:paraId="04171144" w14:textId="77777777" w:rsidR="006C0CB8" w:rsidRPr="00693CBB" w:rsidRDefault="006C0CB8" w:rsidP="006C0CB8">
      <w:pPr>
        <w:autoSpaceDE w:val="0"/>
        <w:autoSpaceDN w:val="0"/>
        <w:adjustRightInd w:val="0"/>
        <w:spacing w:after="0" w:line="240" w:lineRule="auto"/>
        <w:rPr>
          <w:rFonts w:ascii="Times New Roman" w:hAnsi="Times New Roman" w:cs="Times New Roman"/>
          <w:b/>
          <w:bCs/>
          <w:sz w:val="24"/>
          <w:szCs w:val="24"/>
        </w:rPr>
      </w:pPr>
    </w:p>
    <w:p w14:paraId="03FE1A40" w14:textId="22946E66" w:rsidR="00A10522" w:rsidRPr="00B5386C" w:rsidRDefault="00046BE7" w:rsidP="00C00848">
      <w:pPr>
        <w:autoSpaceDE w:val="0"/>
        <w:autoSpaceDN w:val="0"/>
        <w:adjustRightInd w:val="0"/>
        <w:spacing w:after="0" w:line="240" w:lineRule="auto"/>
        <w:rPr>
          <w:rFonts w:ascii="Times New Roman" w:hAnsi="Times New Roman" w:cs="Times New Roman"/>
          <w:i/>
          <w:color w:val="4F81BD" w:themeColor="accent1"/>
          <w:sz w:val="24"/>
          <w:szCs w:val="24"/>
        </w:rPr>
      </w:pPr>
      <w:r w:rsidRPr="005C3C7A">
        <w:rPr>
          <w:rFonts w:ascii="Times New Roman" w:hAnsi="Times New Roman" w:cs="Times New Roman"/>
          <w:b/>
          <w:bCs/>
          <w:i/>
          <w:color w:val="4F81BD" w:themeColor="accent1"/>
          <w:sz w:val="24"/>
          <w:szCs w:val="24"/>
        </w:rPr>
        <w:t>R404.</w:t>
      </w:r>
      <w:r w:rsidR="000C45AD" w:rsidRPr="005C3C7A">
        <w:rPr>
          <w:rFonts w:ascii="Times New Roman" w:hAnsi="Times New Roman" w:cs="Times New Roman"/>
          <w:b/>
          <w:bCs/>
          <w:i/>
          <w:color w:val="4F81BD" w:themeColor="accent1"/>
          <w:sz w:val="24"/>
          <w:szCs w:val="24"/>
        </w:rPr>
        <w:t>4</w:t>
      </w:r>
      <w:r w:rsidR="006C0CB8" w:rsidRPr="005C3C7A">
        <w:rPr>
          <w:rFonts w:ascii="Times New Roman" w:hAnsi="Times New Roman" w:cs="Times New Roman"/>
          <w:b/>
          <w:bCs/>
          <w:i/>
          <w:color w:val="4F81BD" w:themeColor="accent1"/>
          <w:sz w:val="24"/>
          <w:szCs w:val="24"/>
        </w:rPr>
        <w:t xml:space="preserve"> </w:t>
      </w:r>
      <w:r w:rsidR="00A10522" w:rsidRPr="00B5386C">
        <w:rPr>
          <w:rFonts w:ascii="Times New Roman" w:hAnsi="Times New Roman" w:cs="Times New Roman"/>
          <w:i/>
          <w:color w:val="4F81BD" w:themeColor="accent1"/>
          <w:sz w:val="24"/>
          <w:szCs w:val="24"/>
        </w:rPr>
        <w:t xml:space="preserve">Add </w:t>
      </w:r>
      <w:r w:rsidR="00E63C38" w:rsidRPr="00B5386C">
        <w:rPr>
          <w:rFonts w:ascii="Times New Roman" w:hAnsi="Times New Roman" w:cs="Times New Roman"/>
          <w:i/>
          <w:color w:val="4F81BD" w:themeColor="accent1"/>
          <w:sz w:val="24"/>
          <w:szCs w:val="24"/>
        </w:rPr>
        <w:t>the</w:t>
      </w:r>
      <w:r w:rsidR="00A10522" w:rsidRPr="00B5386C">
        <w:rPr>
          <w:rFonts w:ascii="Times New Roman" w:hAnsi="Times New Roman" w:cs="Times New Roman"/>
          <w:i/>
          <w:color w:val="4F81BD" w:themeColor="accent1"/>
          <w:sz w:val="24"/>
          <w:szCs w:val="24"/>
        </w:rPr>
        <w:t xml:space="preserve"> section as follows:</w:t>
      </w:r>
    </w:p>
    <w:p w14:paraId="4641B3BC" w14:textId="77777777" w:rsidR="00C00848" w:rsidRPr="00B5386C" w:rsidRDefault="00C00848" w:rsidP="00C00848">
      <w:pPr>
        <w:autoSpaceDE w:val="0"/>
        <w:autoSpaceDN w:val="0"/>
        <w:spacing w:after="0" w:line="240" w:lineRule="auto"/>
        <w:rPr>
          <w:rFonts w:ascii="Times New Roman" w:hAnsi="Times New Roman" w:cs="Times New Roman"/>
          <w:i/>
          <w:color w:val="FF0000"/>
          <w:sz w:val="24"/>
          <w:szCs w:val="24"/>
          <w:u w:val="single"/>
        </w:rPr>
      </w:pPr>
    </w:p>
    <w:p w14:paraId="61990CC2" w14:textId="7D94CBF9" w:rsidR="00A10522" w:rsidRPr="000F2C06" w:rsidRDefault="00A10522" w:rsidP="006E167A">
      <w:pPr>
        <w:rPr>
          <w:rFonts w:ascii="Times New Roman" w:hAnsi="Times New Roman" w:cs="Times New Roman"/>
          <w:color w:val="4F81BD" w:themeColor="accent1"/>
          <w:sz w:val="24"/>
          <w:szCs w:val="24"/>
        </w:rPr>
      </w:pPr>
      <w:r w:rsidRPr="000F2C06">
        <w:rPr>
          <w:rFonts w:ascii="Times New Roman" w:hAnsi="Times New Roman" w:cs="Times New Roman"/>
          <w:b/>
          <w:color w:val="4F81BD" w:themeColor="accent1"/>
          <w:sz w:val="24"/>
          <w:szCs w:val="24"/>
        </w:rPr>
        <w:t>R404.</w:t>
      </w:r>
      <w:r w:rsidR="000C45AD" w:rsidRPr="000F2C06">
        <w:rPr>
          <w:rFonts w:ascii="Times New Roman" w:hAnsi="Times New Roman" w:cs="Times New Roman"/>
          <w:b/>
          <w:color w:val="4F81BD" w:themeColor="accent1"/>
          <w:sz w:val="24"/>
          <w:szCs w:val="24"/>
        </w:rPr>
        <w:t>4</w:t>
      </w:r>
      <w:r w:rsidRPr="000F2C06">
        <w:rPr>
          <w:rFonts w:ascii="Times New Roman" w:hAnsi="Times New Roman" w:cs="Times New Roman"/>
          <w:b/>
          <w:color w:val="4F81BD" w:themeColor="accent1"/>
          <w:sz w:val="24"/>
          <w:szCs w:val="24"/>
        </w:rPr>
        <w:t xml:space="preserve"> </w:t>
      </w:r>
      <w:r w:rsidR="00C00549">
        <w:rPr>
          <w:rFonts w:ascii="Times New Roman" w:hAnsi="Times New Roman" w:cs="Times New Roman"/>
          <w:b/>
          <w:color w:val="4F81BD" w:themeColor="accent1"/>
          <w:sz w:val="24"/>
          <w:szCs w:val="24"/>
        </w:rPr>
        <w:t xml:space="preserve">Wiring for </w:t>
      </w:r>
      <w:r w:rsidRPr="000F2C06">
        <w:rPr>
          <w:rFonts w:ascii="Times New Roman" w:hAnsi="Times New Roman" w:cs="Times New Roman"/>
          <w:b/>
          <w:color w:val="4F81BD" w:themeColor="accent1"/>
          <w:sz w:val="24"/>
          <w:szCs w:val="24"/>
        </w:rPr>
        <w:t>Electric Vehicle Charging Spaces (“EV Ready Spaces”)</w:t>
      </w:r>
      <w:r w:rsidRPr="000F2C06">
        <w:rPr>
          <w:rFonts w:ascii="Times New Roman" w:hAnsi="Times New Roman" w:cs="Times New Roman"/>
          <w:color w:val="4F81BD" w:themeColor="accent1"/>
          <w:sz w:val="24"/>
          <w:szCs w:val="24"/>
        </w:rPr>
        <w:t xml:space="preserve">.   </w:t>
      </w:r>
      <w:r w:rsidRPr="000F2C06">
        <w:rPr>
          <w:rFonts w:ascii="Times New Roman" w:hAnsi="Times New Roman" w:cs="Times New Roman"/>
          <w:i/>
          <w:color w:val="4F81BD" w:themeColor="accent1"/>
          <w:sz w:val="24"/>
          <w:szCs w:val="24"/>
        </w:rPr>
        <w:t>EV Ready Spaces</w:t>
      </w:r>
      <w:r w:rsidRPr="000F2C06">
        <w:rPr>
          <w:rFonts w:ascii="Times New Roman" w:hAnsi="Times New Roman" w:cs="Times New Roman"/>
          <w:color w:val="4F81BD" w:themeColor="accent1"/>
          <w:sz w:val="24"/>
          <w:szCs w:val="24"/>
        </w:rPr>
        <w:t xml:space="preserve"> shall be provided in accordance with Table R404.</w:t>
      </w:r>
      <w:r w:rsidR="00DD216E" w:rsidRPr="000F2C06">
        <w:rPr>
          <w:rFonts w:ascii="Times New Roman" w:hAnsi="Times New Roman" w:cs="Times New Roman"/>
          <w:color w:val="4F81BD" w:themeColor="accent1"/>
          <w:sz w:val="24"/>
          <w:szCs w:val="24"/>
        </w:rPr>
        <w:t>4</w:t>
      </w:r>
      <w:r w:rsidRPr="000F2C06">
        <w:rPr>
          <w:rFonts w:ascii="Times New Roman" w:hAnsi="Times New Roman" w:cs="Times New Roman"/>
          <w:color w:val="4F81BD" w:themeColor="accent1"/>
          <w:sz w:val="24"/>
          <w:szCs w:val="24"/>
        </w:rPr>
        <w:t xml:space="preserve">. The </w:t>
      </w:r>
      <w:r w:rsidR="00B446F1">
        <w:rPr>
          <w:rFonts w:ascii="Times New Roman" w:hAnsi="Times New Roman" w:cs="Times New Roman"/>
          <w:color w:val="4F81BD" w:themeColor="accent1"/>
          <w:sz w:val="24"/>
          <w:szCs w:val="24"/>
        </w:rPr>
        <w:t xml:space="preserve">dedicated </w:t>
      </w:r>
      <w:r w:rsidRPr="000F2C06">
        <w:rPr>
          <w:rFonts w:ascii="Times New Roman" w:hAnsi="Times New Roman" w:cs="Times New Roman"/>
          <w:color w:val="4F81BD" w:themeColor="accent1"/>
          <w:sz w:val="24"/>
          <w:szCs w:val="24"/>
        </w:rPr>
        <w:t>branch circuit shall be identified as “EV READY” in the service panel or subpanel directory, and the termination location shall be marked as “EV READY”. The circuit shall terminate in a NEMA receptacle or a Society of Automotive Engineers (SAE) standard J1772 electrical connector.</w:t>
      </w:r>
    </w:p>
    <w:p w14:paraId="478B6A08" w14:textId="7B172F0B" w:rsidR="00A10522" w:rsidRPr="000F2C06" w:rsidRDefault="00A10522" w:rsidP="00A10522">
      <w:pPr>
        <w:tabs>
          <w:tab w:val="left" w:pos="5907"/>
        </w:tabs>
        <w:ind w:left="360"/>
        <w:rPr>
          <w:rFonts w:ascii="Times New Roman" w:hAnsi="Times New Roman" w:cs="Times New Roman"/>
          <w:b/>
          <w:caps/>
          <w:color w:val="4F81BD" w:themeColor="accent1"/>
          <w:sz w:val="24"/>
          <w:szCs w:val="24"/>
        </w:rPr>
      </w:pPr>
      <w:r w:rsidRPr="000F2C06">
        <w:rPr>
          <w:rFonts w:ascii="Times New Roman" w:hAnsi="Times New Roman" w:cs="Times New Roman"/>
          <w:b/>
          <w:caps/>
          <w:color w:val="4F81BD" w:themeColor="accent1"/>
          <w:sz w:val="24"/>
          <w:szCs w:val="24"/>
        </w:rPr>
        <w:t>Table R404.</w:t>
      </w:r>
      <w:r w:rsidR="00751948">
        <w:rPr>
          <w:rFonts w:ascii="Times New Roman" w:hAnsi="Times New Roman" w:cs="Times New Roman"/>
          <w:b/>
          <w:caps/>
          <w:color w:val="4F81BD" w:themeColor="accent1"/>
          <w:sz w:val="24"/>
          <w:szCs w:val="24"/>
        </w:rPr>
        <w:t>4</w:t>
      </w:r>
      <w:r w:rsidRPr="000F2C06">
        <w:rPr>
          <w:rFonts w:ascii="Times New Roman" w:hAnsi="Times New Roman" w:cs="Times New Roman"/>
          <w:b/>
          <w:caps/>
          <w:color w:val="4F81BD" w:themeColor="accent1"/>
          <w:sz w:val="24"/>
          <w:szCs w:val="24"/>
        </w:rPr>
        <w:t xml:space="preserve"> EV ready space requirements</w:t>
      </w:r>
    </w:p>
    <w:tbl>
      <w:tblPr>
        <w:tblW w:w="7492" w:type="dxa"/>
        <w:tblInd w:w="720" w:type="dxa"/>
        <w:tblLayout w:type="fixed"/>
        <w:tblLook w:val="0400" w:firstRow="0" w:lastRow="0" w:firstColumn="0" w:lastColumn="0" w:noHBand="0" w:noVBand="1"/>
      </w:tblPr>
      <w:tblGrid>
        <w:gridCol w:w="2628"/>
        <w:gridCol w:w="4864"/>
      </w:tblGrid>
      <w:tr w:rsidR="000F2C06" w:rsidRPr="000F2C06" w14:paraId="3F4CE86D" w14:textId="77777777" w:rsidTr="0049096E">
        <w:trPr>
          <w:trHeight w:val="240"/>
        </w:trPr>
        <w:tc>
          <w:tcPr>
            <w:tcW w:w="2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A6FA2E7" w14:textId="77777777" w:rsidR="00A10522" w:rsidRPr="000F2C06" w:rsidRDefault="00A10522" w:rsidP="00176D73">
            <w:pPr>
              <w:rPr>
                <w:rFonts w:ascii="Times New Roman" w:hAnsi="Times New Roman" w:cs="Times New Roman"/>
                <w:color w:val="4F81BD" w:themeColor="accent1"/>
                <w:sz w:val="24"/>
                <w:szCs w:val="24"/>
              </w:rPr>
            </w:pPr>
            <w:r w:rsidRPr="000F2C06">
              <w:rPr>
                <w:rFonts w:ascii="Times New Roman" w:hAnsi="Times New Roman" w:cs="Times New Roman"/>
                <w:color w:val="4F81BD" w:themeColor="accent1"/>
                <w:sz w:val="24"/>
                <w:szCs w:val="24"/>
              </w:rPr>
              <w:t>Type of Building</w:t>
            </w:r>
          </w:p>
        </w:tc>
        <w:tc>
          <w:tcPr>
            <w:tcW w:w="486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37C94445" w14:textId="77777777" w:rsidR="00A10522" w:rsidRPr="000F2C06" w:rsidRDefault="00A10522" w:rsidP="00176D73">
            <w:pPr>
              <w:jc w:val="center"/>
              <w:rPr>
                <w:rFonts w:ascii="Times New Roman" w:hAnsi="Times New Roman" w:cs="Times New Roman"/>
                <w:color w:val="4F81BD" w:themeColor="accent1"/>
                <w:sz w:val="24"/>
                <w:szCs w:val="24"/>
              </w:rPr>
            </w:pPr>
            <w:r w:rsidRPr="000F2C06">
              <w:rPr>
                <w:rFonts w:ascii="Times New Roman" w:hAnsi="Times New Roman" w:cs="Times New Roman"/>
                <w:color w:val="4F81BD" w:themeColor="accent1"/>
                <w:sz w:val="24"/>
                <w:szCs w:val="24"/>
              </w:rPr>
              <w:t>Number of parking spaces</w:t>
            </w:r>
          </w:p>
        </w:tc>
      </w:tr>
      <w:tr w:rsidR="000F2C06" w:rsidRPr="000F2C06" w14:paraId="4BBDADA9" w14:textId="77777777" w:rsidTr="0049096E">
        <w:tc>
          <w:tcPr>
            <w:tcW w:w="262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47D83E1" w14:textId="296052FE" w:rsidR="00A10522" w:rsidRPr="00936A14" w:rsidRDefault="00A20248" w:rsidP="00176D73">
            <w:pPr>
              <w:rPr>
                <w:rFonts w:ascii="Times New Roman" w:hAnsi="Times New Roman" w:cs="Times New Roman"/>
                <w:color w:val="4F81BD" w:themeColor="accent1"/>
                <w:sz w:val="24"/>
                <w:szCs w:val="24"/>
                <w:u w:val="single"/>
              </w:rPr>
            </w:pPr>
            <w:r w:rsidRPr="00936A14">
              <w:rPr>
                <w:rFonts w:ascii="Times New Roman" w:hAnsi="Times New Roman" w:cs="Times New Roman"/>
                <w:color w:val="FF0000"/>
                <w:sz w:val="24"/>
                <w:szCs w:val="24"/>
                <w:u w:val="single"/>
              </w:rPr>
              <w:lastRenderedPageBreak/>
              <w:t>1 &amp; 2 family</w:t>
            </w:r>
            <w:r w:rsidR="00B446F1" w:rsidRPr="00936A14">
              <w:rPr>
                <w:rFonts w:ascii="Times New Roman" w:hAnsi="Times New Roman" w:cs="Times New Roman"/>
                <w:color w:val="FF0000"/>
                <w:sz w:val="24"/>
                <w:szCs w:val="24"/>
                <w:u w:val="single"/>
              </w:rPr>
              <w:t xml:space="preserve"> dwellings</w:t>
            </w:r>
            <w:r w:rsidRPr="00936A14">
              <w:rPr>
                <w:rFonts w:ascii="Times New Roman" w:hAnsi="Times New Roman" w:cs="Times New Roman"/>
                <w:color w:val="FF0000"/>
                <w:sz w:val="24"/>
                <w:szCs w:val="24"/>
                <w:u w:val="single"/>
              </w:rPr>
              <w:t xml:space="preserve"> and town homes</w:t>
            </w:r>
          </w:p>
        </w:tc>
        <w:tc>
          <w:tcPr>
            <w:tcW w:w="4864" w:type="dxa"/>
            <w:tcBorders>
              <w:top w:val="nil"/>
              <w:left w:val="nil"/>
              <w:bottom w:val="single" w:sz="8" w:space="0" w:color="000000"/>
              <w:right w:val="single" w:sz="8" w:space="0" w:color="000000"/>
            </w:tcBorders>
            <w:tcMar>
              <w:top w:w="0" w:type="dxa"/>
              <w:left w:w="108" w:type="dxa"/>
              <w:bottom w:w="0" w:type="dxa"/>
              <w:right w:w="108" w:type="dxa"/>
            </w:tcMar>
          </w:tcPr>
          <w:p w14:paraId="5E38FFE4" w14:textId="0447EB49" w:rsidR="00A10522" w:rsidRPr="000F2C06" w:rsidRDefault="00A10522" w:rsidP="00176D73">
            <w:pPr>
              <w:jc w:val="center"/>
              <w:rPr>
                <w:rFonts w:ascii="Times New Roman" w:hAnsi="Times New Roman" w:cs="Times New Roman"/>
                <w:color w:val="4F81BD" w:themeColor="accent1"/>
                <w:sz w:val="24"/>
                <w:szCs w:val="24"/>
              </w:rPr>
            </w:pPr>
            <w:commentRangeStart w:id="10"/>
            <w:r w:rsidRPr="000F2C06">
              <w:rPr>
                <w:rFonts w:ascii="Times New Roman" w:hAnsi="Times New Roman" w:cs="Times New Roman"/>
                <w:color w:val="4F81BD" w:themeColor="accent1"/>
                <w:sz w:val="24"/>
                <w:szCs w:val="24"/>
              </w:rPr>
              <w:t xml:space="preserve">At least </w:t>
            </w:r>
            <w:r w:rsidR="00DD216E" w:rsidRPr="000F2C06">
              <w:rPr>
                <w:rFonts w:ascii="Times New Roman" w:hAnsi="Times New Roman" w:cs="Times New Roman"/>
                <w:color w:val="4F81BD" w:themeColor="accent1"/>
                <w:sz w:val="24"/>
                <w:szCs w:val="24"/>
              </w:rPr>
              <w:t>1</w:t>
            </w:r>
            <w:r w:rsidRPr="000F2C06">
              <w:rPr>
                <w:rFonts w:ascii="Times New Roman" w:hAnsi="Times New Roman" w:cs="Times New Roman"/>
                <w:color w:val="4F81BD" w:themeColor="accent1"/>
                <w:sz w:val="24"/>
                <w:szCs w:val="24"/>
              </w:rPr>
              <w:t xml:space="preserve"> </w:t>
            </w:r>
            <w:r w:rsidR="0094024A" w:rsidRPr="00936A14">
              <w:rPr>
                <w:rFonts w:ascii="Times New Roman" w:hAnsi="Times New Roman" w:cs="Times New Roman"/>
                <w:color w:val="FF0000"/>
                <w:sz w:val="24"/>
                <w:szCs w:val="24"/>
                <w:u w:val="single"/>
              </w:rPr>
              <w:t xml:space="preserve">50-amp </w:t>
            </w:r>
            <w:r w:rsidR="00916E59" w:rsidRPr="00936A14">
              <w:rPr>
                <w:rFonts w:ascii="Times New Roman" w:hAnsi="Times New Roman" w:cs="Times New Roman"/>
                <w:color w:val="FF0000"/>
                <w:sz w:val="24"/>
                <w:szCs w:val="24"/>
                <w:u w:val="single"/>
              </w:rPr>
              <w:t xml:space="preserve">branch circuit </w:t>
            </w:r>
            <w:r w:rsidR="008B4326" w:rsidRPr="00936A14">
              <w:rPr>
                <w:rFonts w:ascii="Times New Roman" w:hAnsi="Times New Roman" w:cs="Times New Roman"/>
                <w:color w:val="FF0000"/>
                <w:sz w:val="24"/>
                <w:szCs w:val="24"/>
                <w:u w:val="single"/>
              </w:rPr>
              <w:t>per dwelling unit</w:t>
            </w:r>
            <w:commentRangeEnd w:id="10"/>
            <w:r w:rsidR="00161BD8">
              <w:rPr>
                <w:rStyle w:val="CommentReference"/>
              </w:rPr>
              <w:commentReference w:id="10"/>
            </w:r>
          </w:p>
        </w:tc>
      </w:tr>
      <w:tr w:rsidR="000F2C06" w:rsidRPr="000F2C06" w14:paraId="39A92A29" w14:textId="77777777" w:rsidTr="0049096E">
        <w:tc>
          <w:tcPr>
            <w:tcW w:w="262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6BC1272" w14:textId="1F954CA1" w:rsidR="00A10522" w:rsidRPr="00936A14" w:rsidRDefault="00B446F1" w:rsidP="00176D73">
            <w:pPr>
              <w:rPr>
                <w:rFonts w:ascii="Times New Roman" w:hAnsi="Times New Roman" w:cs="Times New Roman"/>
                <w:color w:val="4F81BD" w:themeColor="accent1"/>
                <w:sz w:val="24"/>
                <w:szCs w:val="24"/>
                <w:u w:val="single"/>
              </w:rPr>
            </w:pPr>
            <w:r w:rsidRPr="00936A14">
              <w:rPr>
                <w:rFonts w:ascii="Times New Roman" w:hAnsi="Times New Roman" w:cs="Times New Roman"/>
                <w:color w:val="FF0000"/>
                <w:sz w:val="24"/>
                <w:szCs w:val="24"/>
                <w:u w:val="single"/>
              </w:rPr>
              <w:t>All other R-use buildings</w:t>
            </w:r>
          </w:p>
        </w:tc>
        <w:tc>
          <w:tcPr>
            <w:tcW w:w="4864" w:type="dxa"/>
            <w:tcBorders>
              <w:top w:val="nil"/>
              <w:left w:val="nil"/>
              <w:bottom w:val="single" w:sz="8" w:space="0" w:color="000000"/>
              <w:right w:val="single" w:sz="8" w:space="0" w:color="000000"/>
            </w:tcBorders>
            <w:tcMar>
              <w:top w:w="0" w:type="dxa"/>
              <w:left w:w="108" w:type="dxa"/>
              <w:bottom w:w="0" w:type="dxa"/>
              <w:right w:w="108" w:type="dxa"/>
            </w:tcMar>
          </w:tcPr>
          <w:p w14:paraId="381C8864" w14:textId="148E7ACF" w:rsidR="00A10522" w:rsidRPr="00936A14" w:rsidRDefault="00A10522" w:rsidP="00176D73">
            <w:pPr>
              <w:jc w:val="center"/>
              <w:rPr>
                <w:rFonts w:ascii="Times New Roman" w:hAnsi="Times New Roman" w:cs="Times New Roman"/>
                <w:color w:val="FF0000"/>
                <w:sz w:val="24"/>
                <w:szCs w:val="24"/>
                <w:u w:val="single"/>
              </w:rPr>
            </w:pPr>
            <w:commentRangeStart w:id="11"/>
            <w:r w:rsidRPr="00936A14">
              <w:rPr>
                <w:rFonts w:ascii="Times New Roman" w:hAnsi="Times New Roman" w:cs="Times New Roman"/>
                <w:color w:val="FF0000"/>
                <w:sz w:val="24"/>
                <w:szCs w:val="24"/>
                <w:u w:val="single"/>
              </w:rPr>
              <w:t xml:space="preserve">At least </w:t>
            </w:r>
            <w:r w:rsidR="00EF5B16" w:rsidRPr="00936A14">
              <w:rPr>
                <w:rFonts w:ascii="Times New Roman" w:hAnsi="Times New Roman" w:cs="Times New Roman"/>
                <w:color w:val="FF0000"/>
                <w:sz w:val="24"/>
                <w:szCs w:val="24"/>
                <w:u w:val="single"/>
              </w:rPr>
              <w:t>20%</w:t>
            </w:r>
            <w:r w:rsidR="00916E59" w:rsidRPr="00936A14">
              <w:rPr>
                <w:rFonts w:ascii="Times New Roman" w:hAnsi="Times New Roman" w:cs="Times New Roman"/>
                <w:color w:val="FF0000"/>
                <w:sz w:val="24"/>
                <w:szCs w:val="24"/>
                <w:u w:val="single"/>
              </w:rPr>
              <w:t xml:space="preserve"> </w:t>
            </w:r>
            <w:r w:rsidR="002B2CDD" w:rsidRPr="00936A14">
              <w:rPr>
                <w:rFonts w:ascii="Times New Roman" w:hAnsi="Times New Roman" w:cs="Times New Roman"/>
                <w:color w:val="FF0000"/>
                <w:sz w:val="24"/>
                <w:szCs w:val="24"/>
                <w:u w:val="single"/>
              </w:rPr>
              <w:t xml:space="preserve">of spaces </w:t>
            </w:r>
            <w:r w:rsidR="00916E59" w:rsidRPr="00936A14">
              <w:rPr>
                <w:rFonts w:ascii="Times New Roman" w:hAnsi="Times New Roman" w:cs="Times New Roman"/>
                <w:color w:val="FF0000"/>
                <w:sz w:val="24"/>
                <w:szCs w:val="24"/>
                <w:u w:val="single"/>
              </w:rPr>
              <w:t xml:space="preserve">served with </w:t>
            </w:r>
            <w:r w:rsidR="002B2CDD" w:rsidRPr="00936A14">
              <w:rPr>
                <w:rFonts w:ascii="Times New Roman" w:hAnsi="Times New Roman" w:cs="Times New Roman"/>
                <w:color w:val="FF0000"/>
                <w:sz w:val="24"/>
                <w:szCs w:val="24"/>
                <w:u w:val="single"/>
              </w:rPr>
              <w:t>a 40-amp, 208/240-volt circuit with a minimum capacity of 9.6 kVA.</w:t>
            </w:r>
            <w:commentRangeEnd w:id="11"/>
            <w:r w:rsidR="00161BD8">
              <w:rPr>
                <w:rStyle w:val="CommentReference"/>
              </w:rPr>
              <w:commentReference w:id="11"/>
            </w:r>
          </w:p>
        </w:tc>
      </w:tr>
    </w:tbl>
    <w:p w14:paraId="29C34BD3" w14:textId="77777777" w:rsidR="00A10522" w:rsidRPr="000F2C06" w:rsidRDefault="00A10522" w:rsidP="00C00848">
      <w:pPr>
        <w:spacing w:after="0"/>
        <w:ind w:left="360" w:firstLine="360"/>
        <w:rPr>
          <w:rFonts w:ascii="Times New Roman" w:hAnsi="Times New Roman" w:cs="Times New Roman"/>
          <w:b/>
          <w:color w:val="4F81BD" w:themeColor="accent1"/>
          <w:sz w:val="24"/>
          <w:szCs w:val="24"/>
        </w:rPr>
      </w:pPr>
      <w:r w:rsidRPr="000F2C06">
        <w:rPr>
          <w:rFonts w:ascii="Times New Roman" w:hAnsi="Times New Roman" w:cs="Times New Roman"/>
          <w:b/>
          <w:color w:val="4F81BD" w:themeColor="accent1"/>
          <w:sz w:val="24"/>
          <w:szCs w:val="24"/>
        </w:rPr>
        <w:t>Exceptions:</w:t>
      </w:r>
    </w:p>
    <w:p w14:paraId="4440AAD4" w14:textId="77777777" w:rsidR="00A10522" w:rsidRPr="000F2C06" w:rsidRDefault="00A10522" w:rsidP="00A10522">
      <w:pPr>
        <w:widowControl w:val="0"/>
        <w:numPr>
          <w:ilvl w:val="0"/>
          <w:numId w:val="10"/>
        </w:numPr>
        <w:pBdr>
          <w:top w:val="nil"/>
          <w:left w:val="nil"/>
          <w:bottom w:val="nil"/>
          <w:right w:val="nil"/>
          <w:between w:val="nil"/>
        </w:pBdr>
        <w:spacing w:after="0" w:line="240" w:lineRule="auto"/>
        <w:rPr>
          <w:rFonts w:ascii="Times New Roman" w:hAnsi="Times New Roman" w:cs="Times New Roman"/>
          <w:color w:val="4F81BD" w:themeColor="accent1"/>
          <w:sz w:val="24"/>
          <w:szCs w:val="24"/>
        </w:rPr>
      </w:pPr>
      <w:r w:rsidRPr="000F2C06">
        <w:rPr>
          <w:rFonts w:ascii="Times New Roman" w:hAnsi="Times New Roman" w:cs="Times New Roman"/>
          <w:color w:val="4F81BD" w:themeColor="accent1"/>
          <w:sz w:val="24"/>
          <w:szCs w:val="24"/>
        </w:rPr>
        <w:t xml:space="preserve">In no case shall the number of required </w:t>
      </w:r>
      <w:r w:rsidRPr="000F2C06">
        <w:rPr>
          <w:rFonts w:ascii="Times New Roman" w:hAnsi="Times New Roman" w:cs="Times New Roman"/>
          <w:i/>
          <w:color w:val="4F81BD" w:themeColor="accent1"/>
          <w:sz w:val="24"/>
          <w:szCs w:val="24"/>
        </w:rPr>
        <w:t>EV Ready Spaces</w:t>
      </w:r>
      <w:r w:rsidRPr="000F2C06">
        <w:rPr>
          <w:rFonts w:ascii="Times New Roman" w:hAnsi="Times New Roman" w:cs="Times New Roman"/>
          <w:color w:val="4F81BD" w:themeColor="accent1"/>
          <w:sz w:val="24"/>
          <w:szCs w:val="24"/>
        </w:rPr>
        <w:t xml:space="preserve"> be greater than the number of parking spaces otherwise required by local ordinance.</w:t>
      </w:r>
    </w:p>
    <w:p w14:paraId="7FE6644C" w14:textId="77777777" w:rsidR="00A10522" w:rsidRPr="000F2C06" w:rsidRDefault="00A10522" w:rsidP="00A10522">
      <w:pPr>
        <w:widowControl w:val="0"/>
        <w:numPr>
          <w:ilvl w:val="0"/>
          <w:numId w:val="10"/>
        </w:numPr>
        <w:pBdr>
          <w:top w:val="nil"/>
          <w:left w:val="nil"/>
          <w:bottom w:val="nil"/>
          <w:right w:val="nil"/>
          <w:between w:val="nil"/>
        </w:pBdr>
        <w:spacing w:after="0" w:line="240" w:lineRule="auto"/>
        <w:rPr>
          <w:rFonts w:ascii="Times New Roman" w:hAnsi="Times New Roman" w:cs="Times New Roman"/>
          <w:color w:val="4F81BD" w:themeColor="accent1"/>
          <w:sz w:val="24"/>
          <w:szCs w:val="24"/>
        </w:rPr>
      </w:pPr>
      <w:r w:rsidRPr="000F2C06">
        <w:rPr>
          <w:rFonts w:ascii="Times New Roman" w:hAnsi="Times New Roman" w:cs="Times New Roman"/>
          <w:color w:val="4F81BD" w:themeColor="accent1"/>
          <w:sz w:val="24"/>
          <w:szCs w:val="24"/>
        </w:rPr>
        <w:t xml:space="preserve">This requirement will be considered met if all spaces which are not </w:t>
      </w:r>
      <w:r w:rsidRPr="000F2C06">
        <w:rPr>
          <w:rFonts w:ascii="Times New Roman" w:hAnsi="Times New Roman" w:cs="Times New Roman"/>
          <w:i/>
          <w:color w:val="4F81BD" w:themeColor="accent1"/>
          <w:sz w:val="24"/>
          <w:szCs w:val="24"/>
        </w:rPr>
        <w:t>EV Ready</w:t>
      </w:r>
      <w:r w:rsidRPr="000F2C06">
        <w:rPr>
          <w:rFonts w:ascii="Times New Roman" w:hAnsi="Times New Roman" w:cs="Times New Roman"/>
          <w:color w:val="4F81BD" w:themeColor="accent1"/>
          <w:sz w:val="24"/>
          <w:szCs w:val="24"/>
        </w:rPr>
        <w:t xml:space="preserve"> are separated from the premises by a public right-of-way.</w:t>
      </w:r>
    </w:p>
    <w:p w14:paraId="2E4241DF" w14:textId="74991190" w:rsidR="00EF5B16" w:rsidRPr="00936A14" w:rsidRDefault="00FA1D5F" w:rsidP="00EF5B16">
      <w:pPr>
        <w:pStyle w:val="xmsonormal"/>
        <w:numPr>
          <w:ilvl w:val="0"/>
          <w:numId w:val="10"/>
        </w:numPr>
        <w:rPr>
          <w:color w:val="FF0000"/>
          <w:u w:val="single"/>
        </w:rPr>
      </w:pPr>
      <w:bookmarkStart w:id="12" w:name="_Hlk535597135"/>
      <w:commentRangeStart w:id="13"/>
      <w:r w:rsidRPr="00936A14">
        <w:rPr>
          <w:rFonts w:ascii="Times New Roman" w:hAnsi="Times New Roman" w:cs="Times New Roman"/>
          <w:color w:val="FF0000"/>
          <w:sz w:val="24"/>
          <w:szCs w:val="24"/>
          <w:u w:val="single"/>
        </w:rPr>
        <w:t>R-2 multi-family properties may elect to comply with Commercial EV ready requirements in C405.</w:t>
      </w:r>
      <w:r w:rsidR="0032664A" w:rsidRPr="00936A14">
        <w:rPr>
          <w:rFonts w:ascii="Times New Roman" w:hAnsi="Times New Roman" w:cs="Times New Roman"/>
          <w:color w:val="FF0000"/>
          <w:sz w:val="24"/>
          <w:szCs w:val="24"/>
          <w:u w:val="single"/>
        </w:rPr>
        <w:t>13</w:t>
      </w:r>
      <w:commentRangeEnd w:id="13"/>
      <w:r w:rsidR="00CB4F5E">
        <w:rPr>
          <w:rStyle w:val="CommentReference"/>
          <w:rFonts w:asciiTheme="minorHAnsi" w:hAnsiTheme="minorHAnsi" w:cstheme="minorBidi"/>
        </w:rPr>
        <w:commentReference w:id="13"/>
      </w:r>
    </w:p>
    <w:p w14:paraId="6A521117" w14:textId="77777777" w:rsidR="001E45A3" w:rsidRDefault="001E45A3" w:rsidP="001E45A3">
      <w:pPr>
        <w:pStyle w:val="xmsonormal"/>
        <w:rPr>
          <w:color w:val="FF0000"/>
        </w:rPr>
      </w:pPr>
    </w:p>
    <w:p w14:paraId="3D893DD2" w14:textId="0F2B08AE" w:rsidR="00FC145F" w:rsidRDefault="00FC145F" w:rsidP="00FC145F">
      <w:pPr>
        <w:autoSpaceDE w:val="0"/>
        <w:autoSpaceDN w:val="0"/>
        <w:adjustRightInd w:val="0"/>
        <w:spacing w:after="0" w:line="240" w:lineRule="auto"/>
        <w:rPr>
          <w:rFonts w:ascii="Times New Roman" w:hAnsi="Times New Roman" w:cs="Times New Roman"/>
          <w:color w:val="4F81BD" w:themeColor="accent1"/>
          <w:sz w:val="24"/>
          <w:szCs w:val="24"/>
        </w:rPr>
      </w:pPr>
    </w:p>
    <w:bookmarkEnd w:id="12"/>
    <w:p w14:paraId="32444ECB" w14:textId="77777777" w:rsidR="00A10522" w:rsidRDefault="00A10522" w:rsidP="006C0CB8">
      <w:pPr>
        <w:autoSpaceDE w:val="0"/>
        <w:autoSpaceDN w:val="0"/>
        <w:spacing w:after="0" w:line="240" w:lineRule="auto"/>
        <w:rPr>
          <w:rFonts w:ascii="Times New Roman" w:hAnsi="Times New Roman" w:cs="Times New Roman"/>
          <w:b/>
          <w:bCs/>
          <w:sz w:val="24"/>
          <w:szCs w:val="24"/>
        </w:rPr>
      </w:pPr>
    </w:p>
    <w:p w14:paraId="018FA135" w14:textId="06B02EBA" w:rsidR="00E63C38" w:rsidRPr="00B5386C" w:rsidRDefault="00E47CD5" w:rsidP="006C0CB8">
      <w:pPr>
        <w:autoSpaceDE w:val="0"/>
        <w:autoSpaceDN w:val="0"/>
        <w:spacing w:after="0" w:line="240" w:lineRule="auto"/>
        <w:rPr>
          <w:rFonts w:ascii="Times New Roman" w:hAnsi="Times New Roman" w:cs="Times New Roman"/>
          <w:i/>
          <w:color w:val="4F81BD" w:themeColor="accent1"/>
          <w:sz w:val="24"/>
          <w:szCs w:val="24"/>
        </w:rPr>
      </w:pPr>
      <w:r w:rsidRPr="00F31595">
        <w:rPr>
          <w:rFonts w:ascii="Times New Roman" w:hAnsi="Times New Roman" w:cs="Times New Roman"/>
          <w:b/>
          <w:bCs/>
          <w:i/>
          <w:color w:val="4F81BD" w:themeColor="accent1"/>
          <w:sz w:val="24"/>
          <w:szCs w:val="24"/>
        </w:rPr>
        <w:t xml:space="preserve">R405. </w:t>
      </w:r>
      <w:r w:rsidR="00980C6A" w:rsidRPr="00B5386C">
        <w:rPr>
          <w:rFonts w:ascii="Times New Roman" w:hAnsi="Times New Roman" w:cs="Times New Roman"/>
          <w:i/>
          <w:color w:val="4F81BD" w:themeColor="accent1"/>
          <w:sz w:val="24"/>
          <w:szCs w:val="24"/>
        </w:rPr>
        <w:t xml:space="preserve">Delete </w:t>
      </w:r>
      <w:r w:rsidR="00B5386C">
        <w:rPr>
          <w:rFonts w:ascii="Times New Roman" w:hAnsi="Times New Roman" w:cs="Times New Roman"/>
          <w:i/>
          <w:color w:val="4F81BD" w:themeColor="accent1"/>
          <w:sz w:val="24"/>
          <w:szCs w:val="24"/>
        </w:rPr>
        <w:t>this entire S</w:t>
      </w:r>
      <w:r w:rsidR="00980C6A" w:rsidRPr="00B5386C">
        <w:rPr>
          <w:rFonts w:ascii="Times New Roman" w:hAnsi="Times New Roman" w:cs="Times New Roman"/>
          <w:i/>
          <w:color w:val="4F81BD" w:themeColor="accent1"/>
          <w:sz w:val="24"/>
          <w:szCs w:val="24"/>
        </w:rPr>
        <w:t>ection and r</w:t>
      </w:r>
      <w:r w:rsidR="00E63C38" w:rsidRPr="00B5386C">
        <w:rPr>
          <w:rFonts w:ascii="Times New Roman" w:hAnsi="Times New Roman" w:cs="Times New Roman"/>
          <w:i/>
          <w:color w:val="4F81BD" w:themeColor="accent1"/>
          <w:sz w:val="24"/>
          <w:szCs w:val="24"/>
        </w:rPr>
        <w:t>e</w:t>
      </w:r>
      <w:r w:rsidR="00047D8E" w:rsidRPr="00B5386C">
        <w:rPr>
          <w:rFonts w:ascii="Times New Roman" w:hAnsi="Times New Roman" w:cs="Times New Roman"/>
          <w:i/>
          <w:color w:val="4F81BD" w:themeColor="accent1"/>
          <w:sz w:val="24"/>
          <w:szCs w:val="24"/>
        </w:rPr>
        <w:t>place as follows</w:t>
      </w:r>
      <w:r w:rsidR="00980C6A" w:rsidRPr="00B5386C">
        <w:rPr>
          <w:rFonts w:ascii="Times New Roman" w:hAnsi="Times New Roman" w:cs="Times New Roman"/>
          <w:i/>
          <w:color w:val="4F81BD" w:themeColor="accent1"/>
          <w:sz w:val="24"/>
          <w:szCs w:val="24"/>
        </w:rPr>
        <w:t>:</w:t>
      </w:r>
    </w:p>
    <w:p w14:paraId="7E283176" w14:textId="77777777" w:rsidR="00E63C38" w:rsidRPr="00B5386C" w:rsidRDefault="00E63C38" w:rsidP="006C0CB8">
      <w:pPr>
        <w:autoSpaceDE w:val="0"/>
        <w:autoSpaceDN w:val="0"/>
        <w:spacing w:after="0" w:line="240" w:lineRule="auto"/>
        <w:rPr>
          <w:rFonts w:ascii="Times New Roman" w:hAnsi="Times New Roman" w:cs="Times New Roman"/>
          <w:i/>
          <w:color w:val="4F81BD" w:themeColor="accent1"/>
          <w:sz w:val="24"/>
          <w:szCs w:val="24"/>
        </w:rPr>
      </w:pPr>
    </w:p>
    <w:p w14:paraId="39F289E8" w14:textId="77777777" w:rsidR="005C0C78" w:rsidRDefault="00E47CD5" w:rsidP="007D5877">
      <w:pPr>
        <w:autoSpaceDE w:val="0"/>
        <w:autoSpaceDN w:val="0"/>
        <w:spacing w:after="0" w:line="240" w:lineRule="auto"/>
        <w:rPr>
          <w:rFonts w:ascii="Times New Roman" w:hAnsi="Times New Roman" w:cs="Times New Roman"/>
          <w:b/>
          <w:bCs/>
          <w:color w:val="4F81BD" w:themeColor="accent1"/>
          <w:sz w:val="24"/>
          <w:szCs w:val="24"/>
        </w:rPr>
      </w:pPr>
      <w:r w:rsidRPr="00F31595">
        <w:rPr>
          <w:rFonts w:ascii="Times New Roman" w:hAnsi="Times New Roman" w:cs="Times New Roman"/>
          <w:b/>
          <w:bCs/>
          <w:color w:val="4F81BD" w:themeColor="accent1"/>
          <w:sz w:val="24"/>
          <w:szCs w:val="24"/>
        </w:rPr>
        <w:t xml:space="preserve">R405 </w:t>
      </w:r>
      <w:proofErr w:type="spellStart"/>
      <w:r w:rsidR="00047D8E" w:rsidRPr="00F31595">
        <w:rPr>
          <w:rFonts w:ascii="Times New Roman" w:hAnsi="Times New Roman" w:cs="Times New Roman"/>
          <w:b/>
          <w:bCs/>
          <w:color w:val="4F81BD" w:themeColor="accent1"/>
          <w:sz w:val="24"/>
          <w:szCs w:val="24"/>
        </w:rPr>
        <w:t>Passivehouse</w:t>
      </w:r>
      <w:proofErr w:type="spellEnd"/>
      <w:r w:rsidR="00047D8E" w:rsidRPr="00F31595">
        <w:rPr>
          <w:rFonts w:ascii="Times New Roman" w:hAnsi="Times New Roman" w:cs="Times New Roman"/>
          <w:b/>
          <w:bCs/>
          <w:color w:val="4F81BD" w:themeColor="accent1"/>
          <w:sz w:val="24"/>
          <w:szCs w:val="24"/>
        </w:rPr>
        <w:t xml:space="preserve"> Building Certification Option.</w:t>
      </w:r>
      <w:r w:rsidR="007D5877" w:rsidRPr="00F31595">
        <w:rPr>
          <w:rFonts w:ascii="Times New Roman" w:hAnsi="Times New Roman" w:cs="Times New Roman"/>
          <w:b/>
          <w:bCs/>
          <w:color w:val="4F81BD" w:themeColor="accent1"/>
          <w:sz w:val="24"/>
          <w:szCs w:val="24"/>
        </w:rPr>
        <w:t xml:space="preserve"> </w:t>
      </w:r>
    </w:p>
    <w:p w14:paraId="76003373" w14:textId="77777777" w:rsidR="00E0188D" w:rsidRPr="00F31595" w:rsidRDefault="00E0188D" w:rsidP="007D5877">
      <w:pPr>
        <w:autoSpaceDE w:val="0"/>
        <w:autoSpaceDN w:val="0"/>
        <w:spacing w:after="0" w:line="240" w:lineRule="auto"/>
        <w:rPr>
          <w:rFonts w:ascii="Times New Roman" w:hAnsi="Times New Roman" w:cs="Times New Roman"/>
          <w:b/>
          <w:bCs/>
          <w:color w:val="4F81BD" w:themeColor="accent1"/>
          <w:sz w:val="24"/>
          <w:szCs w:val="24"/>
        </w:rPr>
      </w:pPr>
    </w:p>
    <w:p w14:paraId="40E9A516" w14:textId="2DFA4CD0" w:rsidR="007D5877" w:rsidRPr="00F31595" w:rsidRDefault="005C0C78" w:rsidP="007D5877">
      <w:pPr>
        <w:autoSpaceDE w:val="0"/>
        <w:autoSpaceDN w:val="0"/>
        <w:spacing w:after="0" w:line="240" w:lineRule="auto"/>
        <w:rPr>
          <w:rFonts w:ascii="Times New Roman" w:hAnsi="Times New Roman" w:cs="Times New Roman"/>
          <w:color w:val="4F81BD" w:themeColor="accent1"/>
          <w:sz w:val="24"/>
          <w:szCs w:val="24"/>
        </w:rPr>
      </w:pPr>
      <w:r w:rsidRPr="00F31595">
        <w:rPr>
          <w:rFonts w:ascii="Times New Roman" w:hAnsi="Times New Roman" w:cs="Times New Roman"/>
          <w:b/>
          <w:bCs/>
          <w:color w:val="4F81BD" w:themeColor="accent1"/>
          <w:sz w:val="24"/>
          <w:szCs w:val="24"/>
        </w:rPr>
        <w:t xml:space="preserve">R405.1 Scope. </w:t>
      </w:r>
      <w:r w:rsidR="00047D8E" w:rsidRPr="00F31595">
        <w:rPr>
          <w:rFonts w:ascii="Times New Roman" w:hAnsi="Times New Roman" w:cs="Times New Roman"/>
          <w:color w:val="4F81BD" w:themeColor="accent1"/>
          <w:sz w:val="24"/>
          <w:szCs w:val="24"/>
        </w:rPr>
        <w:t xml:space="preserve">Projects certified as meeting the </w:t>
      </w:r>
      <w:proofErr w:type="spellStart"/>
      <w:r w:rsidR="00047D8E" w:rsidRPr="00F31595">
        <w:rPr>
          <w:rFonts w:ascii="Times New Roman" w:hAnsi="Times New Roman" w:cs="Times New Roman"/>
          <w:color w:val="4F81BD" w:themeColor="accent1"/>
          <w:sz w:val="24"/>
          <w:szCs w:val="24"/>
        </w:rPr>
        <w:t>P</w:t>
      </w:r>
      <w:r w:rsidR="00F53BA2">
        <w:rPr>
          <w:rFonts w:ascii="Times New Roman" w:hAnsi="Times New Roman" w:cs="Times New Roman"/>
          <w:color w:val="4F81BD" w:themeColor="accent1"/>
          <w:sz w:val="24"/>
          <w:szCs w:val="24"/>
        </w:rPr>
        <w:t>hius</w:t>
      </w:r>
      <w:proofErr w:type="spellEnd"/>
      <w:r w:rsidR="00047D8E" w:rsidRPr="00F31595">
        <w:rPr>
          <w:rFonts w:ascii="Times New Roman" w:hAnsi="Times New Roman" w:cs="Times New Roman"/>
          <w:color w:val="4F81BD" w:themeColor="accent1"/>
          <w:sz w:val="24"/>
          <w:szCs w:val="24"/>
        </w:rPr>
        <w:t xml:space="preserve"> </w:t>
      </w:r>
      <w:r w:rsidR="00772C63" w:rsidRPr="00F31595">
        <w:rPr>
          <w:rFonts w:ascii="Times New Roman" w:hAnsi="Times New Roman" w:cs="Times New Roman"/>
          <w:color w:val="4F81BD" w:themeColor="accent1"/>
          <w:sz w:val="24"/>
          <w:szCs w:val="24"/>
        </w:rPr>
        <w:t>C</w:t>
      </w:r>
      <w:r w:rsidR="00E24F55" w:rsidRPr="00F31595">
        <w:rPr>
          <w:rFonts w:ascii="Times New Roman" w:hAnsi="Times New Roman" w:cs="Times New Roman"/>
          <w:color w:val="4F81BD" w:themeColor="accent1"/>
          <w:sz w:val="24"/>
          <w:szCs w:val="24"/>
        </w:rPr>
        <w:t>ORE</w:t>
      </w:r>
      <w:r w:rsidR="00177BED" w:rsidRPr="00F31595">
        <w:rPr>
          <w:rFonts w:ascii="Times New Roman" w:hAnsi="Times New Roman" w:cs="Times New Roman"/>
          <w:color w:val="4F81BD" w:themeColor="accent1"/>
          <w:sz w:val="24"/>
          <w:szCs w:val="24"/>
        </w:rPr>
        <w:t xml:space="preserve"> </w:t>
      </w:r>
      <w:r w:rsidR="00AA06F0" w:rsidRPr="00F31595">
        <w:rPr>
          <w:rFonts w:ascii="Times New Roman" w:hAnsi="Times New Roman" w:cs="Times New Roman"/>
          <w:color w:val="4F81BD" w:themeColor="accent1"/>
          <w:sz w:val="24"/>
          <w:szCs w:val="24"/>
        </w:rPr>
        <w:t>2021</w:t>
      </w:r>
      <w:r w:rsidR="00047D8E" w:rsidRPr="00F31595">
        <w:rPr>
          <w:rFonts w:ascii="Times New Roman" w:hAnsi="Times New Roman" w:cs="Times New Roman"/>
          <w:color w:val="4F81BD" w:themeColor="accent1"/>
          <w:sz w:val="24"/>
          <w:szCs w:val="24"/>
        </w:rPr>
        <w:t xml:space="preserve"> or </w:t>
      </w:r>
      <w:proofErr w:type="spellStart"/>
      <w:r w:rsidR="00DA24A5" w:rsidRPr="00F31595">
        <w:rPr>
          <w:rFonts w:ascii="Times New Roman" w:hAnsi="Times New Roman" w:cs="Times New Roman"/>
          <w:color w:val="4F81BD" w:themeColor="accent1"/>
          <w:sz w:val="24"/>
          <w:szCs w:val="24"/>
        </w:rPr>
        <w:t>P</w:t>
      </w:r>
      <w:r w:rsidR="00F53BA2">
        <w:rPr>
          <w:rFonts w:ascii="Times New Roman" w:hAnsi="Times New Roman" w:cs="Times New Roman"/>
          <w:color w:val="4F81BD" w:themeColor="accent1"/>
          <w:sz w:val="24"/>
          <w:szCs w:val="24"/>
        </w:rPr>
        <w:t>hius</w:t>
      </w:r>
      <w:proofErr w:type="spellEnd"/>
      <w:r w:rsidR="00AA06F0" w:rsidRPr="00F31595">
        <w:rPr>
          <w:rFonts w:ascii="Times New Roman" w:hAnsi="Times New Roman" w:cs="Times New Roman"/>
          <w:color w:val="4F81BD" w:themeColor="accent1"/>
          <w:sz w:val="24"/>
          <w:szCs w:val="24"/>
        </w:rPr>
        <w:t xml:space="preserve"> Z</w:t>
      </w:r>
      <w:r w:rsidR="00E24F55" w:rsidRPr="00F31595">
        <w:rPr>
          <w:rFonts w:ascii="Times New Roman" w:hAnsi="Times New Roman" w:cs="Times New Roman"/>
          <w:color w:val="4F81BD" w:themeColor="accent1"/>
          <w:sz w:val="24"/>
          <w:szCs w:val="24"/>
        </w:rPr>
        <w:t>ERO</w:t>
      </w:r>
      <w:r w:rsidR="00DA24A5" w:rsidRPr="00F31595">
        <w:rPr>
          <w:rFonts w:ascii="Times New Roman" w:hAnsi="Times New Roman" w:cs="Times New Roman"/>
          <w:color w:val="4F81BD" w:themeColor="accent1"/>
          <w:sz w:val="24"/>
          <w:szCs w:val="24"/>
        </w:rPr>
        <w:t xml:space="preserve"> </w:t>
      </w:r>
      <w:r w:rsidR="00177BED" w:rsidRPr="00F31595">
        <w:rPr>
          <w:rFonts w:ascii="Times New Roman" w:hAnsi="Times New Roman" w:cs="Times New Roman"/>
          <w:color w:val="4F81BD" w:themeColor="accent1"/>
          <w:sz w:val="24"/>
          <w:szCs w:val="24"/>
        </w:rPr>
        <w:t>2021</w:t>
      </w:r>
      <w:r w:rsidR="00047D8E" w:rsidRPr="00F31595">
        <w:rPr>
          <w:rFonts w:ascii="Times New Roman" w:hAnsi="Times New Roman" w:cs="Times New Roman"/>
          <w:color w:val="4F81BD" w:themeColor="accent1"/>
          <w:sz w:val="24"/>
          <w:szCs w:val="24"/>
        </w:rPr>
        <w:t xml:space="preserve"> Passive Building Standard – North America, or newer, demonstrated using approved software by PHIUS, where PHIUS </w:t>
      </w:r>
      <w:r w:rsidR="00A438EE" w:rsidRPr="00A438EE">
        <w:rPr>
          <w:rFonts w:ascii="Times New Roman" w:hAnsi="Times New Roman" w:cs="Times New Roman"/>
          <w:color w:val="FF0000"/>
          <w:sz w:val="24"/>
          <w:szCs w:val="24"/>
          <w:u w:val="single"/>
        </w:rPr>
        <w:t>design</w:t>
      </w:r>
      <w:r w:rsidR="00066A30" w:rsidRPr="00A438EE">
        <w:rPr>
          <w:rFonts w:ascii="Times New Roman" w:hAnsi="Times New Roman" w:cs="Times New Roman"/>
          <w:color w:val="FF0000"/>
          <w:sz w:val="24"/>
          <w:szCs w:val="24"/>
        </w:rPr>
        <w:t>-</w:t>
      </w:r>
      <w:r w:rsidR="00047D8E" w:rsidRPr="00F31595">
        <w:rPr>
          <w:rFonts w:ascii="Times New Roman" w:hAnsi="Times New Roman" w:cs="Times New Roman"/>
          <w:color w:val="4F81BD" w:themeColor="accent1"/>
          <w:sz w:val="24"/>
          <w:szCs w:val="24"/>
        </w:rPr>
        <w:t xml:space="preserve">certification is demonstrated by a Certified Passive House Consultant; or, </w:t>
      </w:r>
    </w:p>
    <w:p w14:paraId="5177A3ED" w14:textId="595F5F80" w:rsidR="00047D8E" w:rsidRPr="00F31595" w:rsidRDefault="00047D8E" w:rsidP="007D5877">
      <w:pPr>
        <w:autoSpaceDE w:val="0"/>
        <w:autoSpaceDN w:val="0"/>
        <w:spacing w:after="0" w:line="240" w:lineRule="auto"/>
        <w:rPr>
          <w:rFonts w:ascii="Times New Roman" w:hAnsi="Times New Roman" w:cs="Times New Roman"/>
          <w:color w:val="4F81BD" w:themeColor="accent1"/>
          <w:sz w:val="24"/>
          <w:szCs w:val="24"/>
        </w:rPr>
      </w:pPr>
      <w:r w:rsidRPr="00F31595">
        <w:rPr>
          <w:rFonts w:ascii="Times New Roman" w:hAnsi="Times New Roman" w:cs="Times New Roman"/>
          <w:color w:val="4F81BD" w:themeColor="accent1"/>
          <w:sz w:val="24"/>
          <w:szCs w:val="24"/>
        </w:rPr>
        <w:t>Project</w:t>
      </w:r>
      <w:r w:rsidR="007D5877" w:rsidRPr="00F31595">
        <w:rPr>
          <w:rFonts w:ascii="Times New Roman" w:hAnsi="Times New Roman" w:cs="Times New Roman"/>
          <w:color w:val="4F81BD" w:themeColor="accent1"/>
          <w:sz w:val="24"/>
          <w:szCs w:val="24"/>
        </w:rPr>
        <w:t>s</w:t>
      </w:r>
      <w:r w:rsidRPr="00F31595">
        <w:rPr>
          <w:rFonts w:ascii="Times New Roman" w:hAnsi="Times New Roman" w:cs="Times New Roman"/>
          <w:color w:val="4F81BD" w:themeColor="accent1"/>
          <w:sz w:val="24"/>
          <w:szCs w:val="24"/>
        </w:rPr>
        <w:t xml:space="preserve"> </w:t>
      </w:r>
      <w:r w:rsidR="00A438EE" w:rsidRPr="00A438EE">
        <w:rPr>
          <w:rFonts w:ascii="Times New Roman" w:hAnsi="Times New Roman" w:cs="Times New Roman"/>
          <w:color w:val="FF0000"/>
          <w:sz w:val="24"/>
          <w:szCs w:val="24"/>
          <w:u w:val="single"/>
        </w:rPr>
        <w:t>pre</w:t>
      </w:r>
      <w:r w:rsidR="00A438EE">
        <w:rPr>
          <w:rFonts w:ascii="Times New Roman" w:hAnsi="Times New Roman" w:cs="Times New Roman"/>
          <w:color w:val="4F81BD" w:themeColor="accent1"/>
          <w:sz w:val="24"/>
          <w:szCs w:val="24"/>
        </w:rPr>
        <w:t>-</w:t>
      </w:r>
      <w:r w:rsidRPr="00F31595">
        <w:rPr>
          <w:rFonts w:ascii="Times New Roman" w:hAnsi="Times New Roman" w:cs="Times New Roman"/>
          <w:color w:val="4F81BD" w:themeColor="accent1"/>
          <w:sz w:val="24"/>
          <w:szCs w:val="24"/>
        </w:rPr>
        <w:t>certified as meeting</w:t>
      </w:r>
      <w:r w:rsidR="0073443F" w:rsidRPr="00F31595">
        <w:rPr>
          <w:rFonts w:ascii="Times New Roman" w:hAnsi="Times New Roman" w:cs="Times New Roman"/>
          <w:color w:val="4F81BD" w:themeColor="accent1"/>
          <w:sz w:val="24"/>
          <w:szCs w:val="24"/>
        </w:rPr>
        <w:t xml:space="preserve"> the</w:t>
      </w:r>
      <w:r w:rsidRPr="00F31595">
        <w:rPr>
          <w:rFonts w:ascii="Times New Roman" w:hAnsi="Times New Roman" w:cs="Times New Roman"/>
          <w:color w:val="4F81BD" w:themeColor="accent1"/>
          <w:sz w:val="24"/>
          <w:szCs w:val="24"/>
        </w:rPr>
        <w:t xml:space="preserve"> Certified Passive House standard using software by</w:t>
      </w:r>
      <w:r w:rsidR="001B346C" w:rsidRPr="00F31595">
        <w:rPr>
          <w:rFonts w:ascii="Times New Roman" w:hAnsi="Times New Roman" w:cs="Times New Roman"/>
          <w:color w:val="4F81BD" w:themeColor="accent1"/>
          <w:sz w:val="24"/>
          <w:szCs w:val="24"/>
        </w:rPr>
        <w:t xml:space="preserve"> the</w:t>
      </w:r>
      <w:r w:rsidR="00E6729A" w:rsidRPr="00F31595">
        <w:rPr>
          <w:rFonts w:ascii="Times New Roman" w:hAnsi="Times New Roman" w:cs="Times New Roman"/>
          <w:color w:val="4F81BD" w:themeColor="accent1"/>
          <w:sz w:val="24"/>
          <w:szCs w:val="24"/>
        </w:rPr>
        <w:t xml:space="preserve"> Passive</w:t>
      </w:r>
      <w:r w:rsidR="00D556D9" w:rsidRPr="00F31595">
        <w:rPr>
          <w:rFonts w:ascii="Times New Roman" w:hAnsi="Times New Roman" w:cs="Times New Roman"/>
          <w:color w:val="4F81BD" w:themeColor="accent1"/>
          <w:sz w:val="24"/>
          <w:szCs w:val="24"/>
        </w:rPr>
        <w:t xml:space="preserve"> H</w:t>
      </w:r>
      <w:r w:rsidR="00E6729A" w:rsidRPr="00F31595">
        <w:rPr>
          <w:rFonts w:ascii="Times New Roman" w:hAnsi="Times New Roman" w:cs="Times New Roman"/>
          <w:color w:val="4F81BD" w:themeColor="accent1"/>
          <w:sz w:val="24"/>
          <w:szCs w:val="24"/>
        </w:rPr>
        <w:t xml:space="preserve">ouse </w:t>
      </w:r>
      <w:r w:rsidR="00D556D9" w:rsidRPr="00F31595">
        <w:rPr>
          <w:rFonts w:ascii="Times New Roman" w:hAnsi="Times New Roman" w:cs="Times New Roman"/>
          <w:color w:val="4F81BD" w:themeColor="accent1"/>
          <w:sz w:val="24"/>
          <w:szCs w:val="24"/>
        </w:rPr>
        <w:t>I</w:t>
      </w:r>
      <w:r w:rsidR="001B346C" w:rsidRPr="00F31595">
        <w:rPr>
          <w:rFonts w:ascii="Times New Roman" w:hAnsi="Times New Roman" w:cs="Times New Roman"/>
          <w:color w:val="4F81BD" w:themeColor="accent1"/>
          <w:sz w:val="24"/>
          <w:szCs w:val="24"/>
        </w:rPr>
        <w:t>nstitute</w:t>
      </w:r>
      <w:r w:rsidR="00E6729A" w:rsidRPr="00F31595">
        <w:rPr>
          <w:rFonts w:ascii="Times New Roman" w:hAnsi="Times New Roman" w:cs="Times New Roman"/>
          <w:color w:val="4F81BD" w:themeColor="accent1"/>
          <w:sz w:val="24"/>
          <w:szCs w:val="24"/>
        </w:rPr>
        <w:t xml:space="preserve"> </w:t>
      </w:r>
      <w:r w:rsidR="00D556D9" w:rsidRPr="00F31595">
        <w:rPr>
          <w:rFonts w:ascii="Times New Roman" w:hAnsi="Times New Roman" w:cs="Times New Roman"/>
          <w:color w:val="4F81BD" w:themeColor="accent1"/>
          <w:sz w:val="24"/>
          <w:szCs w:val="24"/>
        </w:rPr>
        <w:t>(</w:t>
      </w:r>
      <w:r w:rsidRPr="00F31595">
        <w:rPr>
          <w:rFonts w:ascii="Times New Roman" w:hAnsi="Times New Roman" w:cs="Times New Roman"/>
          <w:color w:val="4F81BD" w:themeColor="accent1"/>
          <w:sz w:val="24"/>
          <w:szCs w:val="24"/>
        </w:rPr>
        <w:t>PHI</w:t>
      </w:r>
      <w:r w:rsidR="00D556D9" w:rsidRPr="00F31595">
        <w:rPr>
          <w:rFonts w:ascii="Times New Roman" w:hAnsi="Times New Roman" w:cs="Times New Roman"/>
          <w:color w:val="4F81BD" w:themeColor="accent1"/>
          <w:sz w:val="24"/>
          <w:szCs w:val="24"/>
        </w:rPr>
        <w:t>)</w:t>
      </w:r>
      <w:r w:rsidRPr="00F31595">
        <w:rPr>
          <w:rFonts w:ascii="Times New Roman" w:hAnsi="Times New Roman" w:cs="Times New Roman"/>
          <w:color w:val="4F81BD" w:themeColor="accent1"/>
          <w:sz w:val="24"/>
          <w:szCs w:val="24"/>
        </w:rPr>
        <w:t xml:space="preserve">, where PHI certification is demonstrated by a Certified Passive House Designer. </w:t>
      </w:r>
    </w:p>
    <w:p w14:paraId="742B63C1" w14:textId="77777777" w:rsidR="00E0188D" w:rsidRDefault="00E0188D" w:rsidP="00E0188D">
      <w:pPr>
        <w:autoSpaceDE w:val="0"/>
        <w:autoSpaceDN w:val="0"/>
        <w:adjustRightInd w:val="0"/>
        <w:spacing w:after="0" w:line="240" w:lineRule="auto"/>
        <w:rPr>
          <w:rFonts w:ascii="Times New Roman" w:hAnsi="Times New Roman" w:cs="Times New Roman"/>
          <w:color w:val="FF0000"/>
          <w:sz w:val="24"/>
          <w:szCs w:val="24"/>
        </w:rPr>
      </w:pPr>
    </w:p>
    <w:p w14:paraId="1440D6F5" w14:textId="6003283C" w:rsidR="00612E56" w:rsidRPr="00F31595" w:rsidRDefault="0039708E" w:rsidP="00E0188D">
      <w:pPr>
        <w:autoSpaceDE w:val="0"/>
        <w:autoSpaceDN w:val="0"/>
        <w:adjustRightInd w:val="0"/>
        <w:spacing w:after="0" w:line="240" w:lineRule="auto"/>
        <w:rPr>
          <w:rFonts w:ascii="Times New Roman" w:hAnsi="Times New Roman" w:cs="Times New Roman"/>
          <w:color w:val="4F81BD" w:themeColor="accent1"/>
          <w:sz w:val="24"/>
          <w:szCs w:val="24"/>
        </w:rPr>
      </w:pPr>
      <w:r w:rsidRPr="0039708E">
        <w:rPr>
          <w:rFonts w:ascii="Times New Roman" w:hAnsi="Times New Roman" w:cs="Times New Roman"/>
          <w:b/>
          <w:color w:val="4F81BD" w:themeColor="accent1"/>
          <w:sz w:val="24"/>
          <w:szCs w:val="24"/>
        </w:rPr>
        <w:t>R405.2</w:t>
      </w:r>
      <w:r w:rsidR="00AA0AF7" w:rsidRPr="00AA0AF7">
        <w:rPr>
          <w:rFonts w:ascii="Times New Roman" w:hAnsi="Times New Roman" w:cs="Times New Roman"/>
          <w:b/>
          <w:color w:val="FF0000"/>
          <w:sz w:val="24"/>
          <w:szCs w:val="24"/>
        </w:rPr>
        <w:t xml:space="preserve"> </w:t>
      </w:r>
      <w:r w:rsidR="00AA0AF7" w:rsidRPr="00F31595">
        <w:rPr>
          <w:rFonts w:ascii="Times New Roman" w:hAnsi="Times New Roman" w:cs="Times New Roman"/>
          <w:b/>
          <w:color w:val="4F81BD" w:themeColor="accent1"/>
          <w:sz w:val="24"/>
          <w:szCs w:val="24"/>
        </w:rPr>
        <w:t>Passive House Documentation.</w:t>
      </w:r>
      <w:r w:rsidR="00AA0AF7" w:rsidRPr="00F31595">
        <w:rPr>
          <w:rFonts w:ascii="Times New Roman" w:hAnsi="Times New Roman" w:cs="Times New Roman"/>
          <w:color w:val="4F81BD" w:themeColor="accent1"/>
          <w:sz w:val="24"/>
          <w:szCs w:val="24"/>
        </w:rPr>
        <w:t xml:space="preserve"> </w:t>
      </w:r>
    </w:p>
    <w:p w14:paraId="4BE94ED3" w14:textId="0DEA80D8" w:rsidR="00AA0AF7" w:rsidRPr="00F31595" w:rsidRDefault="00AA0AF7" w:rsidP="00612E56">
      <w:pPr>
        <w:pStyle w:val="ListParagraph"/>
        <w:numPr>
          <w:ilvl w:val="0"/>
          <w:numId w:val="11"/>
        </w:numPr>
        <w:autoSpaceDE w:val="0"/>
        <w:autoSpaceDN w:val="0"/>
        <w:adjustRightInd w:val="0"/>
        <w:spacing w:after="0" w:line="240" w:lineRule="auto"/>
        <w:rPr>
          <w:rFonts w:ascii="Times New Roman" w:hAnsi="Times New Roman" w:cs="Times New Roman"/>
          <w:color w:val="4F81BD" w:themeColor="accent1"/>
          <w:sz w:val="24"/>
          <w:szCs w:val="24"/>
        </w:rPr>
      </w:pPr>
      <w:r w:rsidRPr="00F31595">
        <w:rPr>
          <w:rFonts w:ascii="Times New Roman" w:hAnsi="Times New Roman" w:cs="Times New Roman"/>
          <w:color w:val="4F81BD" w:themeColor="accent1"/>
          <w:sz w:val="24"/>
          <w:szCs w:val="24"/>
        </w:rPr>
        <w:t>If using PHIUS or PHI Passive House software, prior to the issuance of a building permit, the following items must be provided to the Building Official:</w:t>
      </w:r>
    </w:p>
    <w:p w14:paraId="5081C3A0" w14:textId="249F3A1B" w:rsidR="00AA0AF7" w:rsidRPr="00F31595" w:rsidRDefault="00AA0AF7" w:rsidP="00B809A3">
      <w:pPr>
        <w:pStyle w:val="ListParagraph"/>
        <w:numPr>
          <w:ilvl w:val="1"/>
          <w:numId w:val="11"/>
        </w:numPr>
        <w:autoSpaceDE w:val="0"/>
        <w:autoSpaceDN w:val="0"/>
        <w:adjustRightInd w:val="0"/>
        <w:spacing w:after="0" w:line="240" w:lineRule="auto"/>
        <w:contextualSpacing w:val="0"/>
        <w:rPr>
          <w:rFonts w:ascii="Times New Roman" w:hAnsi="Times New Roman" w:cs="Times New Roman"/>
          <w:color w:val="4F81BD" w:themeColor="accent1"/>
          <w:sz w:val="24"/>
          <w:szCs w:val="24"/>
        </w:rPr>
      </w:pPr>
      <w:r w:rsidRPr="00F31595">
        <w:rPr>
          <w:rFonts w:ascii="Times New Roman" w:hAnsi="Times New Roman" w:cs="Times New Roman"/>
          <w:color w:val="4F81BD" w:themeColor="accent1"/>
          <w:sz w:val="24"/>
          <w:szCs w:val="24"/>
        </w:rPr>
        <w:t>A</w:t>
      </w:r>
      <w:r w:rsidR="00B809A3" w:rsidRPr="00F31595">
        <w:rPr>
          <w:rFonts w:ascii="Times New Roman" w:hAnsi="Times New Roman" w:cs="Times New Roman"/>
          <w:color w:val="4F81BD" w:themeColor="accent1"/>
          <w:sz w:val="24"/>
          <w:szCs w:val="24"/>
        </w:rPr>
        <w:t xml:space="preserve"> WUFI or PHPP compliance report which demonstrates project compliance with PHIUS</w:t>
      </w:r>
      <w:r w:rsidR="00F31595" w:rsidRPr="00F31595">
        <w:rPr>
          <w:rFonts w:ascii="Times New Roman" w:hAnsi="Times New Roman" w:cs="Times New Roman"/>
          <w:color w:val="4F81BD" w:themeColor="accent1"/>
          <w:sz w:val="24"/>
          <w:szCs w:val="24"/>
        </w:rPr>
        <w:t xml:space="preserve"> </w:t>
      </w:r>
      <w:r w:rsidR="00B809A3" w:rsidRPr="00F31595">
        <w:rPr>
          <w:rFonts w:ascii="Times New Roman" w:hAnsi="Times New Roman" w:cs="Times New Roman"/>
          <w:color w:val="4F81BD" w:themeColor="accent1"/>
          <w:sz w:val="24"/>
          <w:szCs w:val="24"/>
        </w:rPr>
        <w:t>or PHI performance requirements;</w:t>
      </w:r>
      <w:r w:rsidRPr="00F31595">
        <w:rPr>
          <w:rFonts w:ascii="Times New Roman" w:hAnsi="Times New Roman" w:cs="Times New Roman"/>
          <w:color w:val="4F81BD" w:themeColor="accent1"/>
          <w:sz w:val="24"/>
          <w:szCs w:val="24"/>
        </w:rPr>
        <w:t xml:space="preserve"> </w:t>
      </w:r>
    </w:p>
    <w:p w14:paraId="1D3ABC33" w14:textId="338A68D5" w:rsidR="00AA0AF7" w:rsidRPr="00F31595" w:rsidRDefault="00AA0AF7" w:rsidP="00AA0AF7">
      <w:pPr>
        <w:pStyle w:val="ListParagraph"/>
        <w:numPr>
          <w:ilvl w:val="1"/>
          <w:numId w:val="11"/>
        </w:numPr>
        <w:autoSpaceDE w:val="0"/>
        <w:autoSpaceDN w:val="0"/>
        <w:adjustRightInd w:val="0"/>
        <w:spacing w:after="0" w:line="240" w:lineRule="auto"/>
        <w:contextualSpacing w:val="0"/>
        <w:rPr>
          <w:rFonts w:ascii="Times New Roman" w:hAnsi="Times New Roman" w:cs="Times New Roman"/>
          <w:color w:val="4F81BD" w:themeColor="accent1"/>
          <w:sz w:val="24"/>
          <w:szCs w:val="24"/>
        </w:rPr>
      </w:pPr>
      <w:r w:rsidRPr="00F31595">
        <w:rPr>
          <w:rFonts w:ascii="Times New Roman" w:hAnsi="Times New Roman" w:cs="Times New Roman"/>
          <w:color w:val="4F81BD" w:themeColor="accent1"/>
          <w:sz w:val="24"/>
          <w:szCs w:val="24"/>
        </w:rPr>
        <w:t xml:space="preserve">A statement that the </w:t>
      </w:r>
      <w:r w:rsidR="00B809A3" w:rsidRPr="00F31595">
        <w:rPr>
          <w:rFonts w:ascii="Times New Roman" w:hAnsi="Times New Roman" w:cs="Times New Roman"/>
          <w:color w:val="4F81BD" w:themeColor="accent1"/>
          <w:sz w:val="24"/>
          <w:szCs w:val="24"/>
        </w:rPr>
        <w:t xml:space="preserve">WUFI or PHPP results </w:t>
      </w:r>
      <w:r w:rsidRPr="00F31595">
        <w:rPr>
          <w:rFonts w:ascii="Times New Roman" w:hAnsi="Times New Roman" w:cs="Times New Roman"/>
          <w:color w:val="4F81BD" w:themeColor="accent1"/>
          <w:sz w:val="24"/>
          <w:szCs w:val="24"/>
        </w:rPr>
        <w:t>are “based on plans”</w:t>
      </w:r>
      <w:r w:rsidR="00853647" w:rsidRPr="00F31595">
        <w:rPr>
          <w:rFonts w:ascii="Times New Roman" w:hAnsi="Times New Roman" w:cs="Times New Roman"/>
          <w:color w:val="4F81BD" w:themeColor="accent1"/>
          <w:sz w:val="24"/>
          <w:szCs w:val="24"/>
        </w:rPr>
        <w:t>;</w:t>
      </w:r>
    </w:p>
    <w:p w14:paraId="5FE49263" w14:textId="33C352AA" w:rsidR="00853647" w:rsidRPr="009A4F82" w:rsidRDefault="00853647" w:rsidP="00AA0AF7">
      <w:pPr>
        <w:pStyle w:val="ListParagraph"/>
        <w:numPr>
          <w:ilvl w:val="1"/>
          <w:numId w:val="11"/>
        </w:numPr>
        <w:autoSpaceDE w:val="0"/>
        <w:autoSpaceDN w:val="0"/>
        <w:adjustRightInd w:val="0"/>
        <w:spacing w:after="0" w:line="240" w:lineRule="auto"/>
        <w:contextualSpacing w:val="0"/>
        <w:rPr>
          <w:rFonts w:ascii="Times New Roman" w:hAnsi="Times New Roman" w:cs="Times New Roman"/>
          <w:color w:val="FF0000"/>
          <w:sz w:val="24"/>
          <w:szCs w:val="24"/>
        </w:rPr>
      </w:pPr>
      <w:r w:rsidRPr="008D6965">
        <w:rPr>
          <w:rFonts w:ascii="Times New Roman" w:hAnsi="Times New Roman" w:cs="Times New Roman"/>
          <w:color w:val="4F81BD" w:themeColor="accent1"/>
          <w:sz w:val="24"/>
          <w:szCs w:val="24"/>
        </w:rPr>
        <w:t>Evidence of</w:t>
      </w:r>
      <w:r w:rsidRPr="008D6965">
        <w:rPr>
          <w:rFonts w:ascii="Times New Roman" w:hAnsi="Times New Roman" w:cs="Times New Roman"/>
          <w:color w:val="0070C0"/>
          <w:sz w:val="24"/>
          <w:szCs w:val="24"/>
        </w:rPr>
        <w:t xml:space="preserve"> </w:t>
      </w:r>
      <w:r w:rsidRPr="008D6965">
        <w:rPr>
          <w:rFonts w:ascii="Times New Roman" w:hAnsi="Times New Roman" w:cs="Times New Roman"/>
          <w:strike/>
          <w:color w:val="FF0000"/>
          <w:sz w:val="24"/>
          <w:szCs w:val="24"/>
        </w:rPr>
        <w:t>precertif</w:t>
      </w:r>
      <w:r w:rsidR="00612E56" w:rsidRPr="008D6965">
        <w:rPr>
          <w:rFonts w:ascii="Times New Roman" w:hAnsi="Times New Roman" w:cs="Times New Roman"/>
          <w:strike/>
          <w:color w:val="FF0000"/>
          <w:sz w:val="24"/>
          <w:szCs w:val="24"/>
        </w:rPr>
        <w:t>ication approval</w:t>
      </w:r>
      <w:r w:rsidR="00612E56" w:rsidRPr="009A4F82">
        <w:rPr>
          <w:rFonts w:ascii="Times New Roman" w:hAnsi="Times New Roman" w:cs="Times New Roman"/>
          <w:color w:val="FF0000"/>
          <w:sz w:val="24"/>
          <w:szCs w:val="24"/>
        </w:rPr>
        <w:t xml:space="preserve"> </w:t>
      </w:r>
      <w:r w:rsidR="008D6965">
        <w:rPr>
          <w:rFonts w:ascii="Times New Roman" w:hAnsi="Times New Roman" w:cs="Times New Roman"/>
          <w:color w:val="FF0000"/>
          <w:sz w:val="24"/>
          <w:szCs w:val="24"/>
        </w:rPr>
        <w:t xml:space="preserve">project registration </w:t>
      </w:r>
      <w:r w:rsidR="00612E56" w:rsidRPr="008D6965">
        <w:rPr>
          <w:rFonts w:ascii="Times New Roman" w:hAnsi="Times New Roman" w:cs="Times New Roman"/>
          <w:color w:val="4F81BD" w:themeColor="accent1"/>
          <w:sz w:val="24"/>
          <w:szCs w:val="24"/>
        </w:rPr>
        <w:t>from PHIUS or PHI.</w:t>
      </w:r>
    </w:p>
    <w:p w14:paraId="7152B9A8" w14:textId="798DB424" w:rsidR="00AA0AF7" w:rsidRPr="00F31595" w:rsidRDefault="00AA0AF7" w:rsidP="00612E56">
      <w:pPr>
        <w:pStyle w:val="ListParagraph"/>
        <w:numPr>
          <w:ilvl w:val="0"/>
          <w:numId w:val="11"/>
        </w:numPr>
        <w:autoSpaceDE w:val="0"/>
        <w:autoSpaceDN w:val="0"/>
        <w:adjustRightInd w:val="0"/>
        <w:spacing w:after="0" w:line="240" w:lineRule="auto"/>
        <w:rPr>
          <w:rFonts w:ascii="Times New Roman" w:hAnsi="Times New Roman" w:cs="Times New Roman"/>
          <w:color w:val="4F81BD" w:themeColor="accent1"/>
          <w:sz w:val="24"/>
          <w:szCs w:val="24"/>
        </w:rPr>
      </w:pPr>
      <w:r w:rsidRPr="00F31595">
        <w:rPr>
          <w:rFonts w:ascii="Times New Roman" w:hAnsi="Times New Roman" w:cs="Times New Roman"/>
          <w:color w:val="4F81BD" w:themeColor="accent1"/>
          <w:sz w:val="24"/>
          <w:szCs w:val="24"/>
        </w:rPr>
        <w:t>Prior to the issuance of a certificate of occupancy, the following item</w:t>
      </w:r>
      <w:r w:rsidR="00612E56" w:rsidRPr="00F31595">
        <w:rPr>
          <w:rFonts w:ascii="Times New Roman" w:hAnsi="Times New Roman" w:cs="Times New Roman"/>
          <w:color w:val="4F81BD" w:themeColor="accent1"/>
          <w:sz w:val="24"/>
          <w:szCs w:val="24"/>
        </w:rPr>
        <w:t>(s)</w:t>
      </w:r>
      <w:r w:rsidRPr="00F31595">
        <w:rPr>
          <w:rFonts w:ascii="Times New Roman" w:hAnsi="Times New Roman" w:cs="Times New Roman"/>
          <w:color w:val="4F81BD" w:themeColor="accent1"/>
          <w:sz w:val="24"/>
          <w:szCs w:val="24"/>
        </w:rPr>
        <w:t xml:space="preserve"> must be provided to the building official:</w:t>
      </w:r>
    </w:p>
    <w:p w14:paraId="6BDBB128" w14:textId="0DB2C72C" w:rsidR="00072567" w:rsidRPr="003E1032" w:rsidRDefault="00072567" w:rsidP="00AA0AF7">
      <w:pPr>
        <w:pStyle w:val="ListParagraph"/>
        <w:numPr>
          <w:ilvl w:val="1"/>
          <w:numId w:val="11"/>
        </w:numPr>
        <w:autoSpaceDE w:val="0"/>
        <w:autoSpaceDN w:val="0"/>
        <w:adjustRightInd w:val="0"/>
        <w:spacing w:after="0" w:line="240" w:lineRule="auto"/>
        <w:rPr>
          <w:rFonts w:ascii="Times New Roman" w:hAnsi="Times New Roman" w:cs="Times New Roman"/>
          <w:color w:val="FF0000"/>
          <w:sz w:val="24"/>
          <w:szCs w:val="24"/>
          <w:u w:val="single"/>
        </w:rPr>
      </w:pPr>
      <w:r w:rsidRPr="003E1032">
        <w:rPr>
          <w:rFonts w:ascii="Times New Roman" w:hAnsi="Times New Roman" w:cs="Times New Roman"/>
          <w:color w:val="FF0000"/>
          <w:sz w:val="24"/>
          <w:szCs w:val="24"/>
          <w:u w:val="single"/>
        </w:rPr>
        <w:t>Documentation of Design certification f</w:t>
      </w:r>
      <w:r w:rsidR="005076AD">
        <w:rPr>
          <w:rFonts w:ascii="Times New Roman" w:hAnsi="Times New Roman" w:cs="Times New Roman"/>
          <w:color w:val="FF0000"/>
          <w:sz w:val="24"/>
          <w:szCs w:val="24"/>
          <w:u w:val="single"/>
        </w:rPr>
        <w:t>rom</w:t>
      </w:r>
      <w:r w:rsidRPr="003E1032">
        <w:rPr>
          <w:rFonts w:ascii="Times New Roman" w:hAnsi="Times New Roman" w:cs="Times New Roman"/>
          <w:color w:val="FF0000"/>
          <w:sz w:val="24"/>
          <w:szCs w:val="24"/>
          <w:u w:val="single"/>
        </w:rPr>
        <w:t xml:space="preserve"> PHIUS or Pre-certification approval from a PHI certified </w:t>
      </w:r>
      <w:r w:rsidR="008D6BF3" w:rsidRPr="003E1032">
        <w:rPr>
          <w:rFonts w:ascii="Times New Roman" w:hAnsi="Times New Roman" w:cs="Times New Roman"/>
          <w:color w:val="FF0000"/>
          <w:sz w:val="24"/>
          <w:szCs w:val="24"/>
          <w:u w:val="single"/>
        </w:rPr>
        <w:t>consultant</w:t>
      </w:r>
      <w:r w:rsidR="00A17BB8">
        <w:rPr>
          <w:rFonts w:ascii="Times New Roman" w:hAnsi="Times New Roman" w:cs="Times New Roman"/>
          <w:color w:val="FF0000"/>
          <w:sz w:val="24"/>
          <w:szCs w:val="24"/>
          <w:u w:val="single"/>
        </w:rPr>
        <w:t>;</w:t>
      </w:r>
    </w:p>
    <w:p w14:paraId="5EB54E42" w14:textId="1366DA91" w:rsidR="00D74D8C" w:rsidRPr="00F31595" w:rsidRDefault="007B2078" w:rsidP="00AA0AF7">
      <w:pPr>
        <w:pStyle w:val="ListParagraph"/>
        <w:numPr>
          <w:ilvl w:val="1"/>
          <w:numId w:val="11"/>
        </w:numPr>
        <w:autoSpaceDE w:val="0"/>
        <w:autoSpaceDN w:val="0"/>
        <w:adjustRightInd w:val="0"/>
        <w:spacing w:after="0" w:line="240" w:lineRule="auto"/>
        <w:rPr>
          <w:rFonts w:ascii="Times New Roman" w:hAnsi="Times New Roman" w:cs="Times New Roman"/>
          <w:color w:val="4F81BD" w:themeColor="accent1"/>
          <w:sz w:val="24"/>
          <w:szCs w:val="24"/>
        </w:rPr>
      </w:pPr>
      <w:r w:rsidRPr="00F31595">
        <w:rPr>
          <w:rFonts w:ascii="Times New Roman" w:hAnsi="Times New Roman" w:cs="Times New Roman"/>
          <w:color w:val="4F81BD" w:themeColor="accent1"/>
          <w:sz w:val="24"/>
          <w:szCs w:val="24"/>
        </w:rPr>
        <w:t xml:space="preserve">An updated WUFI or PHPP compliance report which demonstrates project compliance </w:t>
      </w:r>
      <w:r w:rsidR="005D1AA7" w:rsidRPr="00F31595">
        <w:rPr>
          <w:rFonts w:ascii="Times New Roman" w:hAnsi="Times New Roman" w:cs="Times New Roman"/>
          <w:color w:val="4F81BD" w:themeColor="accent1"/>
          <w:sz w:val="24"/>
          <w:szCs w:val="24"/>
        </w:rPr>
        <w:t xml:space="preserve">with PHIUS </w:t>
      </w:r>
      <w:r w:rsidR="00D74D8C" w:rsidRPr="00F31595">
        <w:rPr>
          <w:rFonts w:ascii="Times New Roman" w:hAnsi="Times New Roman" w:cs="Times New Roman"/>
          <w:color w:val="4F81BD" w:themeColor="accent1"/>
          <w:sz w:val="24"/>
          <w:szCs w:val="24"/>
        </w:rPr>
        <w:t>or PHI performance requirements;</w:t>
      </w:r>
    </w:p>
    <w:p w14:paraId="550C75B3" w14:textId="77777777" w:rsidR="00733BD4" w:rsidRPr="00F31595" w:rsidRDefault="00AA0AF7" w:rsidP="00AA0AF7">
      <w:pPr>
        <w:pStyle w:val="ListParagraph"/>
        <w:numPr>
          <w:ilvl w:val="1"/>
          <w:numId w:val="11"/>
        </w:numPr>
        <w:autoSpaceDE w:val="0"/>
        <w:autoSpaceDN w:val="0"/>
        <w:adjustRightInd w:val="0"/>
        <w:spacing w:after="0" w:line="240" w:lineRule="auto"/>
        <w:rPr>
          <w:rFonts w:ascii="Times New Roman" w:hAnsi="Times New Roman" w:cs="Times New Roman"/>
          <w:color w:val="4F81BD" w:themeColor="accent1"/>
          <w:sz w:val="24"/>
          <w:szCs w:val="24"/>
        </w:rPr>
      </w:pPr>
      <w:r w:rsidRPr="00F31595">
        <w:rPr>
          <w:rFonts w:ascii="Times New Roman" w:hAnsi="Times New Roman" w:cs="Times New Roman"/>
          <w:color w:val="4F81BD" w:themeColor="accent1"/>
          <w:sz w:val="24"/>
          <w:szCs w:val="24"/>
        </w:rPr>
        <w:t xml:space="preserve">A copy of the </w:t>
      </w:r>
      <w:r w:rsidR="00733BD4" w:rsidRPr="00F31595">
        <w:rPr>
          <w:rFonts w:ascii="Times New Roman" w:hAnsi="Times New Roman" w:cs="Times New Roman"/>
          <w:color w:val="4F81BD" w:themeColor="accent1"/>
          <w:sz w:val="24"/>
          <w:szCs w:val="24"/>
        </w:rPr>
        <w:t>Passive House Rater’s test results;</w:t>
      </w:r>
    </w:p>
    <w:p w14:paraId="0DA946AA" w14:textId="7792DDA2" w:rsidR="00AA0AF7" w:rsidRDefault="00733BD4" w:rsidP="00AA0AF7">
      <w:pPr>
        <w:pStyle w:val="ListParagraph"/>
        <w:numPr>
          <w:ilvl w:val="1"/>
          <w:numId w:val="11"/>
        </w:numPr>
        <w:autoSpaceDE w:val="0"/>
        <w:autoSpaceDN w:val="0"/>
        <w:adjustRightInd w:val="0"/>
        <w:spacing w:after="0" w:line="240" w:lineRule="auto"/>
        <w:rPr>
          <w:rFonts w:ascii="Times New Roman" w:hAnsi="Times New Roman" w:cs="Times New Roman"/>
          <w:color w:val="4F81BD" w:themeColor="accent1"/>
          <w:sz w:val="24"/>
          <w:szCs w:val="24"/>
        </w:rPr>
      </w:pPr>
      <w:r w:rsidRPr="00F31595">
        <w:rPr>
          <w:rFonts w:ascii="Times New Roman" w:hAnsi="Times New Roman" w:cs="Times New Roman"/>
          <w:color w:val="4F81BD" w:themeColor="accent1"/>
          <w:sz w:val="24"/>
          <w:szCs w:val="24"/>
        </w:rPr>
        <w:t>A statement that the WUFI or PHPP results are “based on ‘as-built’ conditions, incorporating the relevant test results and documented changes to equipment, materials, and asse</w:t>
      </w:r>
      <w:r w:rsidR="00107757" w:rsidRPr="00F31595">
        <w:rPr>
          <w:rFonts w:ascii="Times New Roman" w:hAnsi="Times New Roman" w:cs="Times New Roman"/>
          <w:color w:val="4F81BD" w:themeColor="accent1"/>
          <w:sz w:val="24"/>
          <w:szCs w:val="24"/>
        </w:rPr>
        <w:t xml:space="preserve">mblies that impact performance”. </w:t>
      </w:r>
    </w:p>
    <w:p w14:paraId="3F961153" w14:textId="7FA116C2" w:rsidR="00B809A3" w:rsidRPr="00675A99" w:rsidRDefault="00E0188D" w:rsidP="00C37BB2">
      <w:pPr>
        <w:pStyle w:val="ListParagraph"/>
        <w:numPr>
          <w:ilvl w:val="1"/>
          <w:numId w:val="11"/>
        </w:numPr>
        <w:autoSpaceDE w:val="0"/>
        <w:autoSpaceDN w:val="0"/>
        <w:adjustRightInd w:val="0"/>
        <w:spacing w:after="0" w:line="240" w:lineRule="auto"/>
        <w:rPr>
          <w:rFonts w:ascii="Times New Roman" w:hAnsi="Times New Roman" w:cs="Times New Roman"/>
          <w:b/>
          <w:bCs/>
          <w:color w:val="FF0000"/>
          <w:sz w:val="24"/>
          <w:szCs w:val="24"/>
        </w:rPr>
      </w:pPr>
      <w:r w:rsidRPr="00675A99">
        <w:rPr>
          <w:rFonts w:ascii="Times New Roman" w:hAnsi="Times New Roman" w:cs="Times New Roman"/>
          <w:color w:val="4F81BD" w:themeColor="accent1"/>
          <w:sz w:val="24"/>
          <w:szCs w:val="24"/>
        </w:rPr>
        <w:t>Compliance with R404</w:t>
      </w:r>
      <w:r w:rsidR="00481528" w:rsidRPr="00675A99">
        <w:rPr>
          <w:rFonts w:ascii="Times New Roman" w:hAnsi="Times New Roman" w:cs="Times New Roman"/>
          <w:color w:val="4F81BD" w:themeColor="accent1"/>
          <w:sz w:val="24"/>
          <w:szCs w:val="24"/>
        </w:rPr>
        <w:t xml:space="preserve">.4, </w:t>
      </w:r>
      <w:r w:rsidR="00481528" w:rsidRPr="00675A99">
        <w:rPr>
          <w:rFonts w:ascii="Times New Roman" w:hAnsi="Times New Roman" w:cs="Times New Roman"/>
          <w:color w:val="FF0000"/>
          <w:sz w:val="24"/>
          <w:szCs w:val="24"/>
          <w:u w:val="single"/>
        </w:rPr>
        <w:t>and</w:t>
      </w:r>
      <w:r w:rsidR="00675A99">
        <w:rPr>
          <w:rFonts w:ascii="Times New Roman" w:hAnsi="Times New Roman" w:cs="Times New Roman"/>
          <w:color w:val="FF0000"/>
          <w:sz w:val="24"/>
          <w:szCs w:val="24"/>
          <w:u w:val="single"/>
        </w:rPr>
        <w:t xml:space="preserve"> Appendix RB: Solar Ready Provisions.</w:t>
      </w:r>
    </w:p>
    <w:p w14:paraId="4B860047" w14:textId="77777777" w:rsidR="006C0CB8" w:rsidRPr="00693CBB" w:rsidRDefault="006C0CB8" w:rsidP="006C0CB8">
      <w:pPr>
        <w:autoSpaceDE w:val="0"/>
        <w:autoSpaceDN w:val="0"/>
        <w:adjustRightInd w:val="0"/>
        <w:spacing w:after="0" w:line="240" w:lineRule="auto"/>
        <w:rPr>
          <w:rFonts w:ascii="Times New Roman" w:hAnsi="Times New Roman" w:cs="Times New Roman"/>
          <w:b/>
          <w:bCs/>
          <w:sz w:val="24"/>
          <w:szCs w:val="24"/>
        </w:rPr>
      </w:pPr>
    </w:p>
    <w:p w14:paraId="3E57C9F9" w14:textId="77777777" w:rsidR="00C90E9C" w:rsidRDefault="00C90E9C" w:rsidP="006C0CB8">
      <w:pPr>
        <w:autoSpaceDE w:val="0"/>
        <w:autoSpaceDN w:val="0"/>
        <w:adjustRightInd w:val="0"/>
        <w:spacing w:after="0" w:line="240" w:lineRule="auto"/>
        <w:rPr>
          <w:rFonts w:ascii="Times New Roman" w:hAnsi="Times New Roman" w:cs="Times New Roman"/>
          <w:b/>
          <w:bCs/>
          <w:i/>
          <w:color w:val="FF0000"/>
          <w:sz w:val="24"/>
          <w:szCs w:val="24"/>
        </w:rPr>
      </w:pPr>
    </w:p>
    <w:p w14:paraId="42C505B7" w14:textId="077F2378" w:rsidR="00607686" w:rsidRPr="00B5386C" w:rsidRDefault="00B5386C" w:rsidP="005D039E">
      <w:pPr>
        <w:rPr>
          <w:rFonts w:ascii="Times New Roman" w:hAnsi="Times New Roman" w:cs="Times New Roman"/>
          <w:i/>
          <w:iCs/>
          <w:color w:val="00B050"/>
          <w:sz w:val="24"/>
          <w:szCs w:val="24"/>
        </w:rPr>
      </w:pPr>
      <w:r>
        <w:rPr>
          <w:rFonts w:ascii="Times New Roman" w:hAnsi="Times New Roman" w:cs="Times New Roman"/>
          <w:b/>
          <w:bCs/>
          <w:i/>
          <w:iCs/>
          <w:color w:val="FF0000"/>
          <w:sz w:val="24"/>
          <w:szCs w:val="24"/>
        </w:rPr>
        <w:t xml:space="preserve">R406.2 </w:t>
      </w:r>
      <w:commentRangeStart w:id="14"/>
      <w:r w:rsidR="005D039E" w:rsidRPr="00B5386C">
        <w:rPr>
          <w:rFonts w:ascii="Times New Roman" w:hAnsi="Times New Roman" w:cs="Times New Roman"/>
          <w:i/>
          <w:iCs/>
          <w:color w:val="FF0000"/>
          <w:sz w:val="24"/>
          <w:szCs w:val="24"/>
        </w:rPr>
        <w:t>Amend TABLE R406.2 as follows:</w:t>
      </w:r>
      <w:commentRangeEnd w:id="14"/>
      <w:r w:rsidR="00C04B9A" w:rsidRPr="00B5386C">
        <w:rPr>
          <w:rStyle w:val="CommentReference"/>
          <w:color w:val="FF0000"/>
        </w:rPr>
        <w:commentReference w:id="14"/>
      </w:r>
    </w:p>
    <w:p w14:paraId="5E83FB00" w14:textId="0E6F6533" w:rsidR="00607686" w:rsidRPr="005D039E" w:rsidRDefault="5DAA314D" w:rsidP="00607686">
      <w:pPr>
        <w:autoSpaceDE w:val="0"/>
        <w:autoSpaceDN w:val="0"/>
        <w:adjustRightInd w:val="0"/>
        <w:spacing w:after="0" w:line="240" w:lineRule="auto"/>
        <w:rPr>
          <w:rFonts w:ascii="Times New Roman" w:hAnsi="Times New Roman" w:cs="Times New Roman"/>
          <w:b/>
          <w:bCs/>
          <w:sz w:val="24"/>
          <w:szCs w:val="24"/>
        </w:rPr>
      </w:pPr>
      <w:r w:rsidRPr="3297235F">
        <w:rPr>
          <w:rFonts w:ascii="Times New Roman" w:hAnsi="Times New Roman" w:cs="Times New Roman"/>
          <w:b/>
          <w:bCs/>
          <w:sz w:val="24"/>
          <w:szCs w:val="24"/>
        </w:rPr>
        <w:t>TABLE R406.2 REQUIREMENTS FOR ENERGY RATING INDEX</w:t>
      </w:r>
    </w:p>
    <w:p w14:paraId="02B2699C" w14:textId="77777777" w:rsidR="00563F6E" w:rsidRPr="005D039E" w:rsidRDefault="00563F6E" w:rsidP="00607686">
      <w:pPr>
        <w:autoSpaceDE w:val="0"/>
        <w:autoSpaceDN w:val="0"/>
        <w:adjustRightInd w:val="0"/>
        <w:spacing w:after="0" w:line="240" w:lineRule="auto"/>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4675"/>
        <w:gridCol w:w="4675"/>
      </w:tblGrid>
      <w:tr w:rsidR="00C2157A" w:rsidRPr="005D039E" w14:paraId="34D4B8FC" w14:textId="77777777" w:rsidTr="00C2157A">
        <w:tc>
          <w:tcPr>
            <w:tcW w:w="4675" w:type="dxa"/>
          </w:tcPr>
          <w:p w14:paraId="705F0A00" w14:textId="42EEC12C" w:rsidR="00C2157A" w:rsidRPr="005D039E" w:rsidRDefault="00C2157A" w:rsidP="00C37BB2">
            <w:pPr>
              <w:autoSpaceDE w:val="0"/>
              <w:autoSpaceDN w:val="0"/>
              <w:adjustRightInd w:val="0"/>
              <w:rPr>
                <w:rFonts w:ascii="Times New Roman" w:hAnsi="Times New Roman" w:cs="Times New Roman"/>
                <w:b/>
                <w:bCs/>
                <w:sz w:val="24"/>
                <w:szCs w:val="24"/>
              </w:rPr>
            </w:pPr>
            <w:proofErr w:type="spellStart"/>
            <w:r w:rsidRPr="005D039E">
              <w:rPr>
                <w:rFonts w:ascii="Times New Roman" w:hAnsi="Times New Roman" w:cs="Times New Roman"/>
                <w:b/>
                <w:bCs/>
                <w:sz w:val="24"/>
                <w:szCs w:val="24"/>
              </w:rPr>
              <w:t>SECTION</w:t>
            </w:r>
            <w:r w:rsidRPr="005D039E">
              <w:rPr>
                <w:rFonts w:ascii="Times New Roman" w:hAnsi="Times New Roman" w:cs="Times New Roman"/>
                <w:b/>
                <w:bCs/>
                <w:sz w:val="24"/>
                <w:szCs w:val="24"/>
                <w:vertAlign w:val="superscript"/>
              </w:rPr>
              <w:t>a</w:t>
            </w:r>
            <w:proofErr w:type="spellEnd"/>
          </w:p>
        </w:tc>
        <w:tc>
          <w:tcPr>
            <w:tcW w:w="4675" w:type="dxa"/>
          </w:tcPr>
          <w:p w14:paraId="090F8E5A" w14:textId="77777777" w:rsidR="00C2157A" w:rsidRPr="005D039E" w:rsidRDefault="00C2157A" w:rsidP="00C37BB2">
            <w:pPr>
              <w:autoSpaceDE w:val="0"/>
              <w:autoSpaceDN w:val="0"/>
              <w:adjustRightInd w:val="0"/>
              <w:rPr>
                <w:rFonts w:ascii="Times New Roman" w:hAnsi="Times New Roman" w:cs="Times New Roman"/>
                <w:b/>
                <w:bCs/>
                <w:sz w:val="24"/>
                <w:szCs w:val="24"/>
              </w:rPr>
            </w:pPr>
            <w:r w:rsidRPr="005D039E">
              <w:rPr>
                <w:rFonts w:ascii="Times New Roman" w:hAnsi="Times New Roman" w:cs="Times New Roman"/>
                <w:b/>
                <w:bCs/>
                <w:sz w:val="24"/>
                <w:szCs w:val="24"/>
              </w:rPr>
              <w:t>TITLE</w:t>
            </w:r>
          </w:p>
        </w:tc>
      </w:tr>
    </w:tbl>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8"/>
        <w:gridCol w:w="4678"/>
      </w:tblGrid>
      <w:tr w:rsidR="005E0F5A" w14:paraId="2BFBD17F" w14:textId="77777777" w:rsidTr="005E0F5A">
        <w:trPr>
          <w:trHeight w:val="270"/>
        </w:trPr>
        <w:tc>
          <w:tcPr>
            <w:tcW w:w="4678" w:type="dxa"/>
          </w:tcPr>
          <w:p w14:paraId="015C34DB" w14:textId="4BE6439E" w:rsidR="005E0F5A" w:rsidRPr="00781533" w:rsidRDefault="005E0F5A" w:rsidP="005E0F5A">
            <w:pPr>
              <w:autoSpaceDE w:val="0"/>
              <w:autoSpaceDN w:val="0"/>
              <w:adjustRightInd w:val="0"/>
              <w:spacing w:after="0" w:line="240" w:lineRule="auto"/>
              <w:rPr>
                <w:rFonts w:ascii="Times New Roman" w:hAnsi="Times New Roman" w:cs="Times New Roman"/>
                <w:strike/>
                <w:color w:val="0070C0"/>
                <w:sz w:val="24"/>
                <w:szCs w:val="24"/>
              </w:rPr>
            </w:pPr>
            <w:r w:rsidRPr="00781533">
              <w:rPr>
                <w:rFonts w:ascii="Times New Roman" w:hAnsi="Times New Roman" w:cs="Times New Roman"/>
                <w:strike/>
                <w:color w:val="0070C0"/>
                <w:sz w:val="24"/>
                <w:szCs w:val="24"/>
              </w:rPr>
              <w:t xml:space="preserve">  R401.2.5</w:t>
            </w:r>
          </w:p>
        </w:tc>
        <w:tc>
          <w:tcPr>
            <w:tcW w:w="4678" w:type="dxa"/>
          </w:tcPr>
          <w:p w14:paraId="49646823" w14:textId="772DE143" w:rsidR="005E0F5A" w:rsidRPr="00781533" w:rsidRDefault="005E0F5A" w:rsidP="005E0F5A">
            <w:pPr>
              <w:autoSpaceDE w:val="0"/>
              <w:autoSpaceDN w:val="0"/>
              <w:adjustRightInd w:val="0"/>
              <w:spacing w:after="0" w:line="240" w:lineRule="auto"/>
              <w:rPr>
                <w:rFonts w:ascii="Times New Roman" w:hAnsi="Times New Roman" w:cs="Times New Roman"/>
                <w:strike/>
                <w:color w:val="0070C0"/>
                <w:sz w:val="24"/>
                <w:szCs w:val="24"/>
              </w:rPr>
            </w:pPr>
            <w:r w:rsidRPr="00781533">
              <w:rPr>
                <w:rFonts w:ascii="Times New Roman" w:hAnsi="Times New Roman" w:cs="Times New Roman"/>
                <w:strike/>
                <w:color w:val="0070C0"/>
                <w:sz w:val="24"/>
                <w:szCs w:val="24"/>
              </w:rPr>
              <w:t xml:space="preserve">  Additional efficiency packages</w:t>
            </w:r>
          </w:p>
        </w:tc>
      </w:tr>
      <w:tr w:rsidR="000063C1" w14:paraId="0630AAF9" w14:textId="77777777" w:rsidTr="000063C1">
        <w:trPr>
          <w:trHeight w:val="100"/>
        </w:trPr>
        <w:tc>
          <w:tcPr>
            <w:tcW w:w="4678" w:type="dxa"/>
          </w:tcPr>
          <w:p w14:paraId="0BA9786B" w14:textId="292D207B" w:rsidR="000063C1" w:rsidRPr="000063C1" w:rsidRDefault="000063C1" w:rsidP="005E0F5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FF0000"/>
                <w:sz w:val="24"/>
                <w:szCs w:val="24"/>
              </w:rPr>
              <w:t xml:space="preserve">  </w:t>
            </w:r>
            <w:r w:rsidRPr="000063C1">
              <w:rPr>
                <w:rFonts w:ascii="Times New Roman" w:hAnsi="Times New Roman" w:cs="Times New Roman"/>
                <w:color w:val="FF0000"/>
                <w:sz w:val="24"/>
                <w:szCs w:val="24"/>
              </w:rPr>
              <w:t>R403.6.1</w:t>
            </w:r>
          </w:p>
        </w:tc>
        <w:tc>
          <w:tcPr>
            <w:tcW w:w="4678" w:type="dxa"/>
          </w:tcPr>
          <w:p w14:paraId="7F7D54F1" w14:textId="503F3B52" w:rsidR="000063C1" w:rsidRPr="00E478C9" w:rsidRDefault="00687963" w:rsidP="005E0F5A">
            <w:pPr>
              <w:autoSpaceDE w:val="0"/>
              <w:autoSpaceDN w:val="0"/>
              <w:adjustRightInd w:val="0"/>
              <w:spacing w:after="0" w:line="240" w:lineRule="auto"/>
              <w:rPr>
                <w:rFonts w:ascii="Times New Roman" w:hAnsi="Times New Roman" w:cs="Times New Roman"/>
                <w:strike/>
                <w:sz w:val="24"/>
                <w:szCs w:val="24"/>
              </w:rPr>
            </w:pPr>
            <w:r w:rsidRPr="00687963">
              <w:rPr>
                <w:rFonts w:ascii="Times New Roman" w:hAnsi="Times New Roman" w:cs="Times New Roman"/>
                <w:sz w:val="24"/>
                <w:szCs w:val="24"/>
              </w:rPr>
              <w:t xml:space="preserve">  </w:t>
            </w:r>
            <w:r w:rsidR="00E478C9" w:rsidRPr="00E478C9">
              <w:rPr>
                <w:rFonts w:ascii="Times New Roman" w:hAnsi="Times New Roman" w:cs="Times New Roman"/>
                <w:color w:val="FF0000"/>
                <w:sz w:val="24"/>
                <w:szCs w:val="24"/>
              </w:rPr>
              <w:t>Heat or Energy Recovery Ventilation</w:t>
            </w:r>
          </w:p>
        </w:tc>
      </w:tr>
    </w:tbl>
    <w:tbl>
      <w:tblPr>
        <w:tblStyle w:val="TableGrid"/>
        <w:tblW w:w="0" w:type="auto"/>
        <w:tblLook w:val="04A0" w:firstRow="1" w:lastRow="0" w:firstColumn="1" w:lastColumn="0" w:noHBand="0" w:noVBand="1"/>
      </w:tblPr>
      <w:tblGrid>
        <w:gridCol w:w="4675"/>
        <w:gridCol w:w="4675"/>
      </w:tblGrid>
      <w:tr w:rsidR="00C2157A" w:rsidRPr="005D039E" w14:paraId="3AF456C6" w14:textId="77777777" w:rsidTr="00C37BB2">
        <w:tc>
          <w:tcPr>
            <w:tcW w:w="9350" w:type="dxa"/>
            <w:gridSpan w:val="2"/>
          </w:tcPr>
          <w:p w14:paraId="4D9DD4AA" w14:textId="3482443E" w:rsidR="00C2157A" w:rsidRPr="005D039E" w:rsidRDefault="00C2157A" w:rsidP="00C2157A">
            <w:pPr>
              <w:autoSpaceDE w:val="0"/>
              <w:autoSpaceDN w:val="0"/>
              <w:adjustRightInd w:val="0"/>
              <w:jc w:val="center"/>
              <w:rPr>
                <w:rFonts w:ascii="Times New Roman" w:hAnsi="Times New Roman" w:cs="Times New Roman"/>
                <w:sz w:val="24"/>
                <w:szCs w:val="24"/>
              </w:rPr>
            </w:pPr>
            <w:r w:rsidRPr="005D039E">
              <w:rPr>
                <w:rFonts w:ascii="Times New Roman" w:hAnsi="Times New Roman" w:cs="Times New Roman"/>
                <w:sz w:val="24"/>
                <w:szCs w:val="24"/>
              </w:rPr>
              <w:t>Electrical Power and Lighting Systems</w:t>
            </w:r>
          </w:p>
        </w:tc>
      </w:tr>
      <w:tr w:rsidR="00C2157A" w:rsidRPr="005D039E" w14:paraId="1C36075C" w14:textId="77777777" w:rsidTr="00C2157A">
        <w:tc>
          <w:tcPr>
            <w:tcW w:w="4675" w:type="dxa"/>
          </w:tcPr>
          <w:p w14:paraId="4AB1BBAD" w14:textId="77777777" w:rsidR="00C2157A" w:rsidRPr="005D039E" w:rsidRDefault="00C2157A" w:rsidP="00C37BB2">
            <w:pPr>
              <w:autoSpaceDE w:val="0"/>
              <w:autoSpaceDN w:val="0"/>
              <w:adjustRightInd w:val="0"/>
              <w:rPr>
                <w:rFonts w:ascii="Times New Roman" w:hAnsi="Times New Roman" w:cs="Times New Roman"/>
                <w:sz w:val="24"/>
                <w:szCs w:val="24"/>
              </w:rPr>
            </w:pPr>
            <w:r w:rsidRPr="005D039E">
              <w:rPr>
                <w:rFonts w:ascii="Times New Roman" w:hAnsi="Times New Roman" w:cs="Times New Roman"/>
                <w:sz w:val="24"/>
                <w:szCs w:val="24"/>
              </w:rPr>
              <w:t xml:space="preserve">R404.1 </w:t>
            </w:r>
          </w:p>
        </w:tc>
        <w:tc>
          <w:tcPr>
            <w:tcW w:w="4675" w:type="dxa"/>
          </w:tcPr>
          <w:p w14:paraId="1F79BC35" w14:textId="77777777" w:rsidR="00C2157A" w:rsidRPr="005D039E" w:rsidRDefault="00C2157A" w:rsidP="00C37BB2">
            <w:pPr>
              <w:autoSpaceDE w:val="0"/>
              <w:autoSpaceDN w:val="0"/>
              <w:adjustRightInd w:val="0"/>
              <w:rPr>
                <w:rFonts w:ascii="Times New Roman" w:hAnsi="Times New Roman" w:cs="Times New Roman"/>
                <w:sz w:val="24"/>
                <w:szCs w:val="24"/>
              </w:rPr>
            </w:pPr>
            <w:r w:rsidRPr="005D039E">
              <w:rPr>
                <w:rFonts w:ascii="Times New Roman" w:hAnsi="Times New Roman" w:cs="Times New Roman"/>
                <w:sz w:val="24"/>
                <w:szCs w:val="24"/>
              </w:rPr>
              <w:t>Lighting equipment</w:t>
            </w:r>
          </w:p>
        </w:tc>
      </w:tr>
      <w:tr w:rsidR="00C2157A" w:rsidRPr="005D039E" w14:paraId="1974A47E" w14:textId="77777777" w:rsidTr="00C2157A">
        <w:tc>
          <w:tcPr>
            <w:tcW w:w="4675" w:type="dxa"/>
          </w:tcPr>
          <w:p w14:paraId="5FC5208C" w14:textId="77777777" w:rsidR="00C2157A" w:rsidRPr="005D039E" w:rsidRDefault="00C2157A" w:rsidP="00C37BB2">
            <w:pPr>
              <w:autoSpaceDE w:val="0"/>
              <w:autoSpaceDN w:val="0"/>
              <w:adjustRightInd w:val="0"/>
              <w:rPr>
                <w:rFonts w:ascii="Times New Roman" w:hAnsi="Times New Roman" w:cs="Times New Roman"/>
                <w:sz w:val="24"/>
                <w:szCs w:val="24"/>
              </w:rPr>
            </w:pPr>
            <w:r w:rsidRPr="005D039E">
              <w:rPr>
                <w:rFonts w:ascii="Times New Roman" w:hAnsi="Times New Roman" w:cs="Times New Roman"/>
                <w:sz w:val="24"/>
                <w:szCs w:val="24"/>
              </w:rPr>
              <w:t xml:space="preserve">R404.2 </w:t>
            </w:r>
          </w:p>
        </w:tc>
        <w:tc>
          <w:tcPr>
            <w:tcW w:w="4675" w:type="dxa"/>
          </w:tcPr>
          <w:p w14:paraId="287E89AE" w14:textId="77777777" w:rsidR="00C2157A" w:rsidRPr="005D039E" w:rsidRDefault="00C2157A" w:rsidP="00C37BB2">
            <w:pPr>
              <w:autoSpaceDE w:val="0"/>
              <w:autoSpaceDN w:val="0"/>
              <w:adjustRightInd w:val="0"/>
              <w:rPr>
                <w:rFonts w:ascii="Times New Roman" w:hAnsi="Times New Roman" w:cs="Times New Roman"/>
                <w:sz w:val="24"/>
                <w:szCs w:val="24"/>
              </w:rPr>
            </w:pPr>
            <w:r w:rsidRPr="005D039E">
              <w:rPr>
                <w:rFonts w:ascii="Times New Roman" w:hAnsi="Times New Roman" w:cs="Times New Roman"/>
                <w:sz w:val="24"/>
                <w:szCs w:val="24"/>
              </w:rPr>
              <w:t>Interior lighting controls</w:t>
            </w:r>
          </w:p>
        </w:tc>
      </w:tr>
      <w:tr w:rsidR="00E0188D" w:rsidRPr="005D039E" w14:paraId="7110E4FD" w14:textId="77777777" w:rsidTr="00C2157A">
        <w:tc>
          <w:tcPr>
            <w:tcW w:w="4675" w:type="dxa"/>
          </w:tcPr>
          <w:p w14:paraId="5DDBA63E" w14:textId="35E5DCE5" w:rsidR="00E0188D" w:rsidRPr="005D039E" w:rsidRDefault="00E0188D" w:rsidP="00C37BB2">
            <w:pPr>
              <w:autoSpaceDE w:val="0"/>
              <w:autoSpaceDN w:val="0"/>
              <w:adjustRightInd w:val="0"/>
              <w:rPr>
                <w:rFonts w:ascii="Times New Roman" w:hAnsi="Times New Roman" w:cs="Times New Roman"/>
                <w:color w:val="00B050"/>
                <w:sz w:val="24"/>
                <w:szCs w:val="24"/>
              </w:rPr>
            </w:pPr>
            <w:r w:rsidRPr="00E0188D">
              <w:rPr>
                <w:rFonts w:ascii="Times New Roman" w:hAnsi="Times New Roman" w:cs="Times New Roman"/>
                <w:color w:val="4F81BD" w:themeColor="accent1"/>
                <w:sz w:val="24"/>
                <w:szCs w:val="24"/>
              </w:rPr>
              <w:t>R404.4</w:t>
            </w:r>
          </w:p>
        </w:tc>
        <w:tc>
          <w:tcPr>
            <w:tcW w:w="4675" w:type="dxa"/>
          </w:tcPr>
          <w:p w14:paraId="4E85761C" w14:textId="22C0935E" w:rsidR="00E0188D" w:rsidRPr="00E0188D" w:rsidRDefault="00E0188D" w:rsidP="00C37BB2">
            <w:pPr>
              <w:autoSpaceDE w:val="0"/>
              <w:autoSpaceDN w:val="0"/>
              <w:adjustRightInd w:val="0"/>
              <w:rPr>
                <w:rFonts w:ascii="Times New Roman" w:hAnsi="Times New Roman" w:cs="Times New Roman"/>
                <w:bCs/>
                <w:color w:val="00B050"/>
                <w:sz w:val="24"/>
                <w:szCs w:val="24"/>
              </w:rPr>
            </w:pPr>
            <w:r w:rsidRPr="00E0188D">
              <w:rPr>
                <w:rFonts w:ascii="Times New Roman" w:hAnsi="Times New Roman" w:cs="Times New Roman"/>
                <w:bCs/>
                <w:color w:val="4F81BD" w:themeColor="accent1"/>
                <w:sz w:val="24"/>
                <w:szCs w:val="24"/>
              </w:rPr>
              <w:t>Wiring for Electric Vehicle Charging Spaces</w:t>
            </w:r>
          </w:p>
        </w:tc>
      </w:tr>
      <w:tr w:rsidR="00C2157A" w:rsidRPr="005D039E" w14:paraId="4FF81F8F" w14:textId="77777777" w:rsidTr="00C2157A">
        <w:tc>
          <w:tcPr>
            <w:tcW w:w="4675" w:type="dxa"/>
          </w:tcPr>
          <w:p w14:paraId="2CA4A086" w14:textId="77777777" w:rsidR="00C2157A" w:rsidRPr="00EF3FF4" w:rsidRDefault="00C2157A" w:rsidP="00C37BB2">
            <w:pPr>
              <w:autoSpaceDE w:val="0"/>
              <w:autoSpaceDN w:val="0"/>
              <w:adjustRightInd w:val="0"/>
              <w:rPr>
                <w:rFonts w:ascii="Times New Roman" w:hAnsi="Times New Roman" w:cs="Times New Roman"/>
                <w:strike/>
                <w:color w:val="0070C0"/>
                <w:sz w:val="24"/>
                <w:szCs w:val="24"/>
              </w:rPr>
            </w:pPr>
            <w:r w:rsidRPr="00EF3FF4">
              <w:rPr>
                <w:rFonts w:ascii="Times New Roman" w:hAnsi="Times New Roman" w:cs="Times New Roman"/>
                <w:strike/>
                <w:color w:val="0070C0"/>
                <w:sz w:val="24"/>
                <w:szCs w:val="24"/>
              </w:rPr>
              <w:t xml:space="preserve">R406.3 </w:t>
            </w:r>
          </w:p>
        </w:tc>
        <w:tc>
          <w:tcPr>
            <w:tcW w:w="4675" w:type="dxa"/>
          </w:tcPr>
          <w:p w14:paraId="42AF08F9" w14:textId="77777777" w:rsidR="00C2157A" w:rsidRPr="00EF3FF4" w:rsidRDefault="00C2157A" w:rsidP="00C37BB2">
            <w:pPr>
              <w:autoSpaceDE w:val="0"/>
              <w:autoSpaceDN w:val="0"/>
              <w:adjustRightInd w:val="0"/>
              <w:rPr>
                <w:rFonts w:ascii="Times New Roman" w:hAnsi="Times New Roman" w:cs="Times New Roman"/>
                <w:strike/>
                <w:color w:val="0070C0"/>
                <w:sz w:val="24"/>
                <w:szCs w:val="24"/>
              </w:rPr>
            </w:pPr>
            <w:r w:rsidRPr="00EF3FF4">
              <w:rPr>
                <w:rFonts w:ascii="Times New Roman" w:hAnsi="Times New Roman" w:cs="Times New Roman"/>
                <w:strike/>
                <w:color w:val="0070C0"/>
                <w:sz w:val="24"/>
                <w:szCs w:val="24"/>
              </w:rPr>
              <w:t>Building thermal envelope</w:t>
            </w:r>
          </w:p>
        </w:tc>
      </w:tr>
    </w:tbl>
    <w:p w14:paraId="621B46F6" w14:textId="557739D0" w:rsidR="003B1F6C" w:rsidRPr="00393574" w:rsidRDefault="00607686" w:rsidP="00393574">
      <w:pPr>
        <w:pStyle w:val="ListParagraph"/>
        <w:numPr>
          <w:ilvl w:val="4"/>
          <w:numId w:val="11"/>
        </w:numPr>
        <w:autoSpaceDE w:val="0"/>
        <w:autoSpaceDN w:val="0"/>
        <w:adjustRightInd w:val="0"/>
        <w:spacing w:after="0" w:line="240" w:lineRule="auto"/>
        <w:rPr>
          <w:rFonts w:ascii="NimbusSanL-Regu" w:hAnsi="NimbusSanL-Regu" w:cs="NimbusSanL-Regu"/>
          <w:sz w:val="17"/>
          <w:szCs w:val="17"/>
        </w:rPr>
      </w:pPr>
      <w:r w:rsidRPr="0048648A">
        <w:rPr>
          <w:rFonts w:ascii="NimbusSanL-Regu" w:hAnsi="NimbusSanL-Regu" w:cs="NimbusSanL-Regu"/>
          <w:sz w:val="17"/>
          <w:szCs w:val="17"/>
        </w:rPr>
        <w:t>Reference to a code section includes all of the rel</w:t>
      </w:r>
      <w:r w:rsidR="00070275" w:rsidRPr="0048648A">
        <w:rPr>
          <w:rFonts w:ascii="NimbusSanL-Regu" w:hAnsi="NimbusSanL-Regu" w:cs="NimbusSanL-Regu"/>
          <w:sz w:val="17"/>
          <w:szCs w:val="17"/>
        </w:rPr>
        <w:t>evant</w:t>
      </w:r>
      <w:r w:rsidRPr="0048648A">
        <w:rPr>
          <w:rFonts w:ascii="NimbusSanL-Regu" w:hAnsi="NimbusSanL-Regu" w:cs="NimbusSanL-Regu"/>
          <w:sz w:val="17"/>
          <w:szCs w:val="17"/>
        </w:rPr>
        <w:t xml:space="preserve"> subsections except as indicated in the table.</w:t>
      </w:r>
    </w:p>
    <w:p w14:paraId="6B80EBC2" w14:textId="77777777" w:rsidR="006C0CB8" w:rsidRPr="00C00848" w:rsidRDefault="006C0CB8" w:rsidP="006C0CB8">
      <w:pPr>
        <w:autoSpaceDE w:val="0"/>
        <w:autoSpaceDN w:val="0"/>
        <w:adjustRightInd w:val="0"/>
        <w:spacing w:after="0" w:line="240" w:lineRule="auto"/>
        <w:rPr>
          <w:rFonts w:ascii="Times New Roman" w:hAnsi="Times New Roman" w:cs="Times New Roman"/>
          <w:b/>
          <w:bCs/>
          <w:color w:val="548DD4" w:themeColor="text2" w:themeTint="99"/>
          <w:sz w:val="24"/>
          <w:szCs w:val="24"/>
        </w:rPr>
      </w:pPr>
    </w:p>
    <w:p w14:paraId="4BE16EE8" w14:textId="38639E8E" w:rsidR="00ED33BC" w:rsidRPr="008C6F23" w:rsidRDefault="00E8265E" w:rsidP="00ED33BC">
      <w:pPr>
        <w:autoSpaceDE w:val="0"/>
        <w:autoSpaceDN w:val="0"/>
        <w:adjustRightInd w:val="0"/>
        <w:spacing w:after="0" w:line="240" w:lineRule="auto"/>
        <w:rPr>
          <w:rFonts w:ascii="Times New Roman" w:hAnsi="Times New Roman" w:cs="Times New Roman"/>
          <w:b/>
          <w:bCs/>
          <w:i/>
          <w:color w:val="4F81BD" w:themeColor="accent1"/>
          <w:sz w:val="24"/>
          <w:szCs w:val="24"/>
        </w:rPr>
      </w:pPr>
      <w:r w:rsidRPr="008C6F23">
        <w:rPr>
          <w:rFonts w:ascii="Times New Roman" w:hAnsi="Times New Roman" w:cs="Times New Roman"/>
          <w:b/>
          <w:bCs/>
          <w:i/>
          <w:color w:val="4F81BD" w:themeColor="accent1"/>
          <w:sz w:val="24"/>
          <w:szCs w:val="24"/>
        </w:rPr>
        <w:t>R406.3</w:t>
      </w:r>
      <w:r w:rsidR="006C0CB8" w:rsidRPr="008C6F23">
        <w:rPr>
          <w:rFonts w:ascii="Times New Roman" w:hAnsi="Times New Roman" w:cs="Times New Roman"/>
          <w:b/>
          <w:bCs/>
          <w:i/>
          <w:color w:val="4F81BD" w:themeColor="accent1"/>
          <w:sz w:val="24"/>
          <w:szCs w:val="24"/>
        </w:rPr>
        <w:t xml:space="preserve"> </w:t>
      </w:r>
      <w:r w:rsidR="00AC0949" w:rsidRPr="00B5386C">
        <w:rPr>
          <w:rFonts w:ascii="Times New Roman" w:hAnsi="Times New Roman" w:cs="Times New Roman"/>
          <w:i/>
          <w:color w:val="4F81BD" w:themeColor="accent1"/>
          <w:sz w:val="24"/>
          <w:szCs w:val="24"/>
        </w:rPr>
        <w:t>Reserve</w:t>
      </w:r>
      <w:r w:rsidR="00E507FB" w:rsidRPr="00B5386C">
        <w:rPr>
          <w:rFonts w:ascii="Times New Roman" w:hAnsi="Times New Roman" w:cs="Times New Roman"/>
          <w:i/>
          <w:color w:val="4F81BD" w:themeColor="accent1"/>
          <w:sz w:val="24"/>
          <w:szCs w:val="24"/>
        </w:rPr>
        <w:t xml:space="preserve"> this section</w:t>
      </w:r>
      <w:r w:rsidR="006C0CB8" w:rsidRPr="00B5386C">
        <w:rPr>
          <w:rFonts w:ascii="Times New Roman" w:hAnsi="Times New Roman" w:cs="Times New Roman"/>
          <w:i/>
          <w:color w:val="4F81BD" w:themeColor="accent1"/>
          <w:sz w:val="24"/>
          <w:szCs w:val="24"/>
        </w:rPr>
        <w:t>:</w:t>
      </w:r>
    </w:p>
    <w:p w14:paraId="635E060F" w14:textId="291B4D49" w:rsidR="00362C13" w:rsidRDefault="00362C13" w:rsidP="00ED33BC">
      <w:pPr>
        <w:autoSpaceDE w:val="0"/>
        <w:autoSpaceDN w:val="0"/>
        <w:adjustRightInd w:val="0"/>
        <w:spacing w:after="0" w:line="240" w:lineRule="auto"/>
        <w:rPr>
          <w:rFonts w:ascii="Times New Roman" w:hAnsi="Times New Roman" w:cs="Times New Roman"/>
          <w:b/>
          <w:bCs/>
          <w:i/>
          <w:color w:val="FF0000"/>
          <w:sz w:val="24"/>
          <w:szCs w:val="24"/>
        </w:rPr>
      </w:pPr>
    </w:p>
    <w:p w14:paraId="428890FE" w14:textId="2A82968B" w:rsidR="00362C13" w:rsidRPr="00B5386C" w:rsidRDefault="00362C13" w:rsidP="00362C13">
      <w:pPr>
        <w:autoSpaceDE w:val="0"/>
        <w:autoSpaceDN w:val="0"/>
        <w:adjustRightInd w:val="0"/>
        <w:spacing w:after="0" w:line="240" w:lineRule="auto"/>
        <w:rPr>
          <w:rFonts w:ascii="Times New Roman" w:hAnsi="Times New Roman" w:cs="Times New Roman"/>
          <w:strike/>
          <w:sz w:val="24"/>
          <w:szCs w:val="24"/>
        </w:rPr>
      </w:pPr>
      <w:r w:rsidRPr="007A16AB">
        <w:rPr>
          <w:rFonts w:ascii="Times New Roman" w:hAnsi="Times New Roman" w:cs="Times New Roman"/>
          <w:b/>
          <w:bCs/>
          <w:sz w:val="24"/>
          <w:szCs w:val="24"/>
        </w:rPr>
        <w:t>R406.3 Building thermal envelope</w:t>
      </w:r>
      <w:r w:rsidRPr="007D171B">
        <w:rPr>
          <w:rFonts w:ascii="Times New Roman" w:hAnsi="Times New Roman" w:cs="Times New Roman"/>
          <w:b/>
          <w:bCs/>
          <w:color w:val="0070C0"/>
          <w:sz w:val="24"/>
          <w:szCs w:val="24"/>
        </w:rPr>
        <w:t>.</w:t>
      </w:r>
      <w:r w:rsidR="007A16AB" w:rsidRPr="007D171B">
        <w:rPr>
          <w:rFonts w:ascii="Times New Roman" w:hAnsi="Times New Roman" w:cs="Times New Roman"/>
          <w:b/>
          <w:bCs/>
          <w:color w:val="0070C0"/>
          <w:sz w:val="24"/>
          <w:szCs w:val="24"/>
        </w:rPr>
        <w:t xml:space="preserve"> </w:t>
      </w:r>
      <w:r w:rsidR="007A16AB" w:rsidRPr="00B5386C">
        <w:rPr>
          <w:rFonts w:ascii="Times New Roman" w:hAnsi="Times New Roman" w:cs="Times New Roman"/>
          <w:color w:val="0070C0"/>
          <w:sz w:val="24"/>
          <w:szCs w:val="24"/>
        </w:rPr>
        <w:t>Reserved</w:t>
      </w:r>
      <w:r w:rsidR="007D171B" w:rsidRPr="00B5386C">
        <w:rPr>
          <w:rFonts w:ascii="Times New Roman" w:hAnsi="Times New Roman" w:cs="Times New Roman"/>
          <w:color w:val="0070C0"/>
          <w:sz w:val="24"/>
          <w:szCs w:val="24"/>
        </w:rPr>
        <w:t>.</w:t>
      </w:r>
      <w:r w:rsidR="007D171B" w:rsidRPr="00B5386C">
        <w:rPr>
          <w:rFonts w:ascii="Times New Roman" w:hAnsi="Times New Roman" w:cs="Times New Roman"/>
          <w:strike/>
          <w:color w:val="0070C0"/>
          <w:sz w:val="24"/>
          <w:szCs w:val="24"/>
        </w:rPr>
        <w:t xml:space="preserve"> </w:t>
      </w:r>
    </w:p>
    <w:p w14:paraId="18F16AD8" w14:textId="42EE2A1F" w:rsidR="00362C13" w:rsidRDefault="00362C13" w:rsidP="00362C13">
      <w:pPr>
        <w:autoSpaceDE w:val="0"/>
        <w:autoSpaceDN w:val="0"/>
        <w:adjustRightInd w:val="0"/>
        <w:spacing w:after="0" w:line="240" w:lineRule="auto"/>
        <w:rPr>
          <w:rFonts w:ascii="Times New Roman" w:hAnsi="Times New Roman" w:cs="Times New Roman"/>
          <w:sz w:val="24"/>
          <w:szCs w:val="24"/>
        </w:rPr>
      </w:pPr>
    </w:p>
    <w:p w14:paraId="3FF0C382" w14:textId="77777777" w:rsidR="00AC0949" w:rsidRPr="00B5386C" w:rsidRDefault="00AC0949" w:rsidP="00AC0949">
      <w:pPr>
        <w:autoSpaceDE w:val="0"/>
        <w:autoSpaceDN w:val="0"/>
        <w:adjustRightInd w:val="0"/>
        <w:spacing w:after="0" w:line="240" w:lineRule="auto"/>
        <w:rPr>
          <w:rFonts w:ascii="Times New Roman" w:hAnsi="Times New Roman" w:cs="Times New Roman"/>
          <w:b/>
          <w:bCs/>
          <w:i/>
          <w:color w:val="4F81BD" w:themeColor="accent1"/>
          <w:sz w:val="24"/>
          <w:szCs w:val="24"/>
        </w:rPr>
      </w:pPr>
      <w:r w:rsidRPr="00B5386C">
        <w:rPr>
          <w:rFonts w:ascii="Times New Roman" w:hAnsi="Times New Roman" w:cs="Times New Roman"/>
          <w:b/>
          <w:bCs/>
          <w:i/>
          <w:color w:val="4F81BD" w:themeColor="accent1"/>
          <w:sz w:val="24"/>
          <w:szCs w:val="24"/>
        </w:rPr>
        <w:t xml:space="preserve">R406.4 </w:t>
      </w:r>
      <w:r w:rsidRPr="00B5386C">
        <w:rPr>
          <w:rFonts w:ascii="Times New Roman" w:hAnsi="Times New Roman" w:cs="Times New Roman"/>
          <w:i/>
          <w:color w:val="4F81BD" w:themeColor="accent1"/>
          <w:sz w:val="24"/>
          <w:szCs w:val="24"/>
        </w:rPr>
        <w:t>Revise the section as follows:</w:t>
      </w:r>
    </w:p>
    <w:p w14:paraId="45D2B82F" w14:textId="77777777" w:rsidR="00AC0949" w:rsidRPr="00B5386C" w:rsidRDefault="00AC0949" w:rsidP="00362C13">
      <w:pPr>
        <w:autoSpaceDE w:val="0"/>
        <w:autoSpaceDN w:val="0"/>
        <w:adjustRightInd w:val="0"/>
        <w:spacing w:after="0" w:line="240" w:lineRule="auto"/>
        <w:rPr>
          <w:rFonts w:ascii="Times New Roman" w:hAnsi="Times New Roman" w:cs="Times New Roman"/>
          <w:color w:val="0070C0"/>
          <w:sz w:val="24"/>
          <w:szCs w:val="24"/>
        </w:rPr>
      </w:pPr>
    </w:p>
    <w:p w14:paraId="57EAB2E3" w14:textId="245C7586" w:rsidR="00362C13" w:rsidRPr="00362C13" w:rsidRDefault="00362C13" w:rsidP="00362C13">
      <w:pPr>
        <w:autoSpaceDE w:val="0"/>
        <w:autoSpaceDN w:val="0"/>
        <w:adjustRightInd w:val="0"/>
        <w:spacing w:after="0" w:line="240" w:lineRule="auto"/>
        <w:rPr>
          <w:rFonts w:ascii="Times New Roman" w:hAnsi="Times New Roman" w:cs="Times New Roman"/>
          <w:strike/>
          <w:sz w:val="24"/>
          <w:szCs w:val="24"/>
        </w:rPr>
      </w:pPr>
      <w:r w:rsidRPr="00362C13">
        <w:rPr>
          <w:rFonts w:ascii="Times New Roman" w:hAnsi="Times New Roman" w:cs="Times New Roman"/>
          <w:b/>
          <w:bCs/>
          <w:sz w:val="24"/>
          <w:szCs w:val="24"/>
        </w:rPr>
        <w:t xml:space="preserve">R406.4 Energy Rating Index. </w:t>
      </w:r>
      <w:r w:rsidRPr="00362C13">
        <w:rPr>
          <w:rFonts w:ascii="Times New Roman" w:hAnsi="Times New Roman" w:cs="Times New Roman"/>
          <w:sz w:val="24"/>
          <w:szCs w:val="24"/>
        </w:rPr>
        <w:t>The Energy Rating Index</w:t>
      </w:r>
      <w:r>
        <w:rPr>
          <w:rFonts w:ascii="Times New Roman" w:hAnsi="Times New Roman" w:cs="Times New Roman"/>
          <w:sz w:val="24"/>
          <w:szCs w:val="24"/>
        </w:rPr>
        <w:t xml:space="preserve"> </w:t>
      </w:r>
      <w:r w:rsidRPr="00362C13">
        <w:rPr>
          <w:rFonts w:ascii="Times New Roman" w:hAnsi="Times New Roman" w:cs="Times New Roman"/>
          <w:sz w:val="24"/>
          <w:szCs w:val="24"/>
        </w:rPr>
        <w:t xml:space="preserve">(ERI) shall be </w:t>
      </w:r>
      <w:r w:rsidR="00437A74" w:rsidRPr="00AC0949">
        <w:rPr>
          <w:rFonts w:ascii="Times New Roman" w:hAnsi="Times New Roman" w:cs="Times New Roman"/>
          <w:color w:val="0070C0"/>
          <w:sz w:val="24"/>
          <w:szCs w:val="24"/>
        </w:rPr>
        <w:t xml:space="preserve">the RESNET certified HERS index </w:t>
      </w:r>
      <w:r w:rsidRPr="00362C13">
        <w:rPr>
          <w:rFonts w:ascii="Times New Roman" w:hAnsi="Times New Roman" w:cs="Times New Roman"/>
          <w:sz w:val="24"/>
          <w:szCs w:val="24"/>
        </w:rPr>
        <w:t>determined in accordance with RESNET/ICC</w:t>
      </w:r>
      <w:r>
        <w:rPr>
          <w:rFonts w:ascii="Times New Roman" w:hAnsi="Times New Roman" w:cs="Times New Roman"/>
          <w:sz w:val="24"/>
          <w:szCs w:val="24"/>
        </w:rPr>
        <w:t xml:space="preserve"> </w:t>
      </w:r>
      <w:r w:rsidRPr="00362C13">
        <w:rPr>
          <w:rFonts w:ascii="Times New Roman" w:hAnsi="Times New Roman" w:cs="Times New Roman"/>
          <w:sz w:val="24"/>
          <w:szCs w:val="24"/>
        </w:rPr>
        <w:t>301</w:t>
      </w:r>
      <w:r w:rsidR="00044704">
        <w:rPr>
          <w:rFonts w:ascii="Times New Roman" w:hAnsi="Times New Roman" w:cs="Times New Roman"/>
          <w:sz w:val="24"/>
          <w:szCs w:val="24"/>
        </w:rPr>
        <w:t>.</w:t>
      </w:r>
    </w:p>
    <w:p w14:paraId="5EF28750" w14:textId="60469928" w:rsidR="00362C13" w:rsidRPr="00362C13" w:rsidRDefault="00362C13" w:rsidP="00362C13">
      <w:pPr>
        <w:autoSpaceDE w:val="0"/>
        <w:autoSpaceDN w:val="0"/>
        <w:adjustRightInd w:val="0"/>
        <w:spacing w:after="0" w:line="240" w:lineRule="auto"/>
        <w:rPr>
          <w:rFonts w:ascii="Times New Roman" w:hAnsi="Times New Roman" w:cs="Times New Roman"/>
          <w:sz w:val="24"/>
          <w:szCs w:val="24"/>
        </w:rPr>
      </w:pPr>
      <w:r w:rsidRPr="00362C13">
        <w:rPr>
          <w:rFonts w:ascii="Times New Roman" w:hAnsi="Times New Roman" w:cs="Times New Roman"/>
          <w:sz w:val="24"/>
          <w:szCs w:val="24"/>
        </w:rPr>
        <w:t>Energy used to recharge or refuel a vehicle used for transportation</w:t>
      </w:r>
      <w:r w:rsidR="005A5831">
        <w:rPr>
          <w:rFonts w:ascii="Times New Roman" w:hAnsi="Times New Roman" w:cs="Times New Roman"/>
          <w:sz w:val="24"/>
          <w:szCs w:val="24"/>
        </w:rPr>
        <w:t xml:space="preserve"> </w:t>
      </w:r>
      <w:r w:rsidRPr="00362C13">
        <w:rPr>
          <w:rFonts w:ascii="Times New Roman" w:hAnsi="Times New Roman" w:cs="Times New Roman"/>
          <w:sz w:val="24"/>
          <w:szCs w:val="24"/>
        </w:rPr>
        <w:t>on roads that are not on the building site shall not</w:t>
      </w:r>
      <w:r w:rsidR="005A5831">
        <w:rPr>
          <w:rFonts w:ascii="Times New Roman" w:hAnsi="Times New Roman" w:cs="Times New Roman"/>
          <w:sz w:val="24"/>
          <w:szCs w:val="24"/>
        </w:rPr>
        <w:t xml:space="preserve"> </w:t>
      </w:r>
      <w:r w:rsidRPr="00362C13">
        <w:rPr>
          <w:rFonts w:ascii="Times New Roman" w:hAnsi="Times New Roman" w:cs="Times New Roman"/>
          <w:sz w:val="24"/>
          <w:szCs w:val="24"/>
        </w:rPr>
        <w:t xml:space="preserve">be included in the </w:t>
      </w:r>
      <w:r w:rsidRPr="00362C13">
        <w:rPr>
          <w:rFonts w:ascii="Times New Roman" w:hAnsi="Times New Roman" w:cs="Times New Roman"/>
          <w:i/>
          <w:iCs/>
          <w:sz w:val="24"/>
          <w:szCs w:val="24"/>
        </w:rPr>
        <w:t xml:space="preserve">ERI reference design </w:t>
      </w:r>
      <w:r w:rsidRPr="00362C13">
        <w:rPr>
          <w:rFonts w:ascii="Times New Roman" w:hAnsi="Times New Roman" w:cs="Times New Roman"/>
          <w:sz w:val="24"/>
          <w:szCs w:val="24"/>
        </w:rPr>
        <w:t xml:space="preserve">or the </w:t>
      </w:r>
      <w:r w:rsidRPr="00362C13">
        <w:rPr>
          <w:rFonts w:ascii="Times New Roman" w:hAnsi="Times New Roman" w:cs="Times New Roman"/>
          <w:i/>
          <w:iCs/>
          <w:sz w:val="24"/>
          <w:szCs w:val="24"/>
        </w:rPr>
        <w:t>rated design</w:t>
      </w:r>
      <w:r w:rsidRPr="00362C13">
        <w:rPr>
          <w:rFonts w:ascii="Times New Roman" w:hAnsi="Times New Roman" w:cs="Times New Roman"/>
          <w:sz w:val="24"/>
          <w:szCs w:val="24"/>
        </w:rPr>
        <w:t>.</w:t>
      </w:r>
    </w:p>
    <w:p w14:paraId="109C3DFE" w14:textId="57097CF8" w:rsidR="005A5831" w:rsidRDefault="005A5831" w:rsidP="00362C13">
      <w:pPr>
        <w:autoSpaceDE w:val="0"/>
        <w:autoSpaceDN w:val="0"/>
        <w:adjustRightInd w:val="0"/>
        <w:spacing w:after="0" w:line="240" w:lineRule="auto"/>
        <w:rPr>
          <w:rFonts w:ascii="Times New Roman" w:hAnsi="Times New Roman" w:cs="Times New Roman"/>
          <w:sz w:val="24"/>
          <w:szCs w:val="24"/>
        </w:rPr>
      </w:pPr>
    </w:p>
    <w:p w14:paraId="45DA1DD4" w14:textId="7FCF8BCC" w:rsidR="00B5386C" w:rsidRPr="00B5386C" w:rsidRDefault="00B5386C" w:rsidP="00B5386C">
      <w:pPr>
        <w:autoSpaceDE w:val="0"/>
        <w:autoSpaceDN w:val="0"/>
        <w:adjustRightInd w:val="0"/>
        <w:spacing w:after="0" w:line="240" w:lineRule="auto"/>
        <w:rPr>
          <w:rFonts w:ascii="Times New Roman" w:hAnsi="Times New Roman" w:cs="Times New Roman"/>
          <w:b/>
          <w:bCs/>
          <w:i/>
          <w:color w:val="4F81BD" w:themeColor="accent1"/>
          <w:sz w:val="24"/>
          <w:szCs w:val="24"/>
        </w:rPr>
      </w:pPr>
      <w:r w:rsidRPr="00B5386C">
        <w:rPr>
          <w:rFonts w:ascii="Times New Roman" w:hAnsi="Times New Roman" w:cs="Times New Roman"/>
          <w:b/>
          <w:bCs/>
          <w:i/>
          <w:color w:val="4F81BD" w:themeColor="accent1"/>
          <w:sz w:val="24"/>
          <w:szCs w:val="24"/>
        </w:rPr>
        <w:t>R406.</w:t>
      </w:r>
      <w:r>
        <w:rPr>
          <w:rFonts w:ascii="Times New Roman" w:hAnsi="Times New Roman" w:cs="Times New Roman"/>
          <w:b/>
          <w:bCs/>
          <w:i/>
          <w:color w:val="4F81BD" w:themeColor="accent1"/>
          <w:sz w:val="24"/>
          <w:szCs w:val="24"/>
        </w:rPr>
        <w:t>5</w:t>
      </w:r>
      <w:r w:rsidRPr="00B5386C">
        <w:rPr>
          <w:rFonts w:ascii="Times New Roman" w:hAnsi="Times New Roman" w:cs="Times New Roman"/>
          <w:b/>
          <w:bCs/>
          <w:i/>
          <w:color w:val="4F81BD" w:themeColor="accent1"/>
          <w:sz w:val="24"/>
          <w:szCs w:val="24"/>
        </w:rPr>
        <w:t xml:space="preserve"> </w:t>
      </w:r>
      <w:r w:rsidRPr="00B5386C">
        <w:rPr>
          <w:rFonts w:ascii="Times New Roman" w:hAnsi="Times New Roman" w:cs="Times New Roman"/>
          <w:i/>
          <w:color w:val="4F81BD" w:themeColor="accent1"/>
          <w:sz w:val="24"/>
          <w:szCs w:val="24"/>
        </w:rPr>
        <w:t xml:space="preserve">Revise the section </w:t>
      </w:r>
      <w:r>
        <w:rPr>
          <w:rFonts w:ascii="Times New Roman" w:hAnsi="Times New Roman" w:cs="Times New Roman"/>
          <w:i/>
          <w:color w:val="4F81BD" w:themeColor="accent1"/>
          <w:sz w:val="24"/>
          <w:szCs w:val="24"/>
        </w:rPr>
        <w:t xml:space="preserve">and Table R406.5 </w:t>
      </w:r>
      <w:r w:rsidRPr="00B5386C">
        <w:rPr>
          <w:rFonts w:ascii="Times New Roman" w:hAnsi="Times New Roman" w:cs="Times New Roman"/>
          <w:i/>
          <w:color w:val="4F81BD" w:themeColor="accent1"/>
          <w:sz w:val="24"/>
          <w:szCs w:val="24"/>
        </w:rPr>
        <w:t>as follows:</w:t>
      </w:r>
    </w:p>
    <w:p w14:paraId="220C1DA6" w14:textId="77777777" w:rsidR="00B5386C" w:rsidRPr="00362C13" w:rsidRDefault="00B5386C" w:rsidP="00362C13">
      <w:pPr>
        <w:autoSpaceDE w:val="0"/>
        <w:autoSpaceDN w:val="0"/>
        <w:adjustRightInd w:val="0"/>
        <w:spacing w:after="0" w:line="240" w:lineRule="auto"/>
        <w:rPr>
          <w:rFonts w:ascii="Times New Roman" w:hAnsi="Times New Roman" w:cs="Times New Roman"/>
          <w:sz w:val="24"/>
          <w:szCs w:val="24"/>
        </w:rPr>
      </w:pPr>
    </w:p>
    <w:p w14:paraId="649CD4B3" w14:textId="13530FE7" w:rsidR="00FD4A49" w:rsidRPr="00FD4A49" w:rsidRDefault="00362C13" w:rsidP="00FD4A49">
      <w:pPr>
        <w:autoSpaceDE w:val="0"/>
        <w:autoSpaceDN w:val="0"/>
        <w:adjustRightInd w:val="0"/>
        <w:spacing w:after="0" w:line="240" w:lineRule="auto"/>
        <w:rPr>
          <w:rFonts w:ascii="Times New Roman" w:hAnsi="Times New Roman" w:cs="Times New Roman"/>
          <w:color w:val="FF0000"/>
          <w:sz w:val="24"/>
          <w:szCs w:val="24"/>
        </w:rPr>
      </w:pPr>
      <w:r w:rsidRPr="00362C13">
        <w:rPr>
          <w:rFonts w:ascii="Times New Roman" w:hAnsi="Times New Roman" w:cs="Times New Roman"/>
          <w:b/>
          <w:bCs/>
          <w:sz w:val="24"/>
          <w:szCs w:val="24"/>
        </w:rPr>
        <w:t xml:space="preserve">R406.5 ERI-based compliance. </w:t>
      </w:r>
      <w:r w:rsidRPr="00362C13">
        <w:rPr>
          <w:rFonts w:ascii="Times New Roman" w:hAnsi="Times New Roman" w:cs="Times New Roman"/>
          <w:sz w:val="24"/>
          <w:szCs w:val="24"/>
        </w:rPr>
        <w:t>Compliance based on an</w:t>
      </w:r>
      <w:r w:rsidR="005A5831">
        <w:rPr>
          <w:rFonts w:ascii="Times New Roman" w:hAnsi="Times New Roman" w:cs="Times New Roman"/>
          <w:sz w:val="24"/>
          <w:szCs w:val="24"/>
        </w:rPr>
        <w:t xml:space="preserve"> </w:t>
      </w:r>
      <w:r w:rsidRPr="00362C13">
        <w:rPr>
          <w:rFonts w:ascii="Times New Roman" w:hAnsi="Times New Roman" w:cs="Times New Roman"/>
          <w:sz w:val="24"/>
          <w:szCs w:val="24"/>
        </w:rPr>
        <w:t xml:space="preserve">ERI analysis requires that the </w:t>
      </w:r>
      <w:r w:rsidRPr="00362C13">
        <w:rPr>
          <w:rFonts w:ascii="Times New Roman" w:hAnsi="Times New Roman" w:cs="Times New Roman"/>
          <w:i/>
          <w:iCs/>
          <w:sz w:val="24"/>
          <w:szCs w:val="24"/>
        </w:rPr>
        <w:t xml:space="preserve">rated proposed design </w:t>
      </w:r>
      <w:r w:rsidRPr="00362C13">
        <w:rPr>
          <w:rFonts w:ascii="Times New Roman" w:hAnsi="Times New Roman" w:cs="Times New Roman"/>
          <w:sz w:val="24"/>
          <w:szCs w:val="24"/>
        </w:rPr>
        <w:t>and</w:t>
      </w:r>
      <w:r w:rsidR="005A5831">
        <w:rPr>
          <w:rFonts w:ascii="Times New Roman" w:hAnsi="Times New Roman" w:cs="Times New Roman"/>
          <w:sz w:val="24"/>
          <w:szCs w:val="24"/>
        </w:rPr>
        <w:t xml:space="preserve"> </w:t>
      </w:r>
      <w:r w:rsidRPr="00362C13">
        <w:rPr>
          <w:rFonts w:ascii="Times New Roman" w:hAnsi="Times New Roman" w:cs="Times New Roman"/>
          <w:sz w:val="24"/>
          <w:szCs w:val="24"/>
        </w:rPr>
        <w:t xml:space="preserve">confirmed built dwelling be shown to have an </w:t>
      </w:r>
      <w:r w:rsidR="002A1C77" w:rsidRPr="002A1C77">
        <w:rPr>
          <w:rFonts w:ascii="Times New Roman" w:hAnsi="Times New Roman" w:cs="Times New Roman"/>
          <w:color w:val="4F81BD" w:themeColor="accent1"/>
          <w:sz w:val="24"/>
          <w:szCs w:val="24"/>
        </w:rPr>
        <w:t xml:space="preserve">HERS index rating </w:t>
      </w:r>
      <w:r w:rsidRPr="00362C13">
        <w:rPr>
          <w:rFonts w:ascii="Times New Roman" w:hAnsi="Times New Roman" w:cs="Times New Roman"/>
          <w:sz w:val="24"/>
          <w:szCs w:val="24"/>
        </w:rPr>
        <w:t>less than</w:t>
      </w:r>
      <w:r w:rsidR="005A5831">
        <w:rPr>
          <w:rFonts w:ascii="Times New Roman" w:hAnsi="Times New Roman" w:cs="Times New Roman"/>
          <w:sz w:val="24"/>
          <w:szCs w:val="24"/>
        </w:rPr>
        <w:t xml:space="preserve"> </w:t>
      </w:r>
      <w:r w:rsidRPr="00362C13">
        <w:rPr>
          <w:rFonts w:ascii="Times New Roman" w:hAnsi="Times New Roman" w:cs="Times New Roman"/>
          <w:sz w:val="24"/>
          <w:szCs w:val="24"/>
        </w:rPr>
        <w:t>or equal to the appropriate value indicated in</w:t>
      </w:r>
      <w:r w:rsidR="00185439">
        <w:rPr>
          <w:rFonts w:ascii="Times New Roman" w:hAnsi="Times New Roman" w:cs="Times New Roman"/>
          <w:sz w:val="24"/>
          <w:szCs w:val="24"/>
        </w:rPr>
        <w:t xml:space="preserve"> </w:t>
      </w:r>
      <w:r w:rsidR="00486047" w:rsidRPr="00185439">
        <w:rPr>
          <w:rFonts w:ascii="Times New Roman" w:hAnsi="Times New Roman" w:cs="Times New Roman"/>
          <w:sz w:val="24"/>
          <w:szCs w:val="24"/>
        </w:rPr>
        <w:t>Table R406.5</w:t>
      </w:r>
      <w:r w:rsidR="00185439" w:rsidRPr="00185439">
        <w:rPr>
          <w:rFonts w:ascii="Times New Roman" w:hAnsi="Times New Roman" w:cs="Times New Roman"/>
          <w:sz w:val="24"/>
          <w:szCs w:val="24"/>
        </w:rPr>
        <w:t xml:space="preserve"> </w:t>
      </w:r>
      <w:r w:rsidR="00486047" w:rsidRPr="00185439">
        <w:rPr>
          <w:rFonts w:ascii="Times New Roman" w:hAnsi="Times New Roman" w:cs="Times New Roman"/>
          <w:sz w:val="24"/>
          <w:szCs w:val="24"/>
        </w:rPr>
        <w:t xml:space="preserve">when compared to the </w:t>
      </w:r>
      <w:r w:rsidR="00E507FB" w:rsidRPr="00E507FB">
        <w:rPr>
          <w:rFonts w:ascii="Times New Roman" w:hAnsi="Times New Roman" w:cs="Times New Roman"/>
          <w:i/>
          <w:iCs/>
          <w:color w:val="4F81BD" w:themeColor="accent1"/>
          <w:sz w:val="24"/>
          <w:szCs w:val="24"/>
        </w:rPr>
        <w:t xml:space="preserve">HERS index </w:t>
      </w:r>
      <w:r w:rsidR="00486047" w:rsidRPr="00185439">
        <w:rPr>
          <w:rFonts w:ascii="Times New Roman" w:hAnsi="Times New Roman" w:cs="Times New Roman"/>
          <w:i/>
          <w:iCs/>
          <w:sz w:val="24"/>
          <w:szCs w:val="24"/>
        </w:rPr>
        <w:t>reference design</w:t>
      </w:r>
      <w:r w:rsidR="00FD4A49" w:rsidRPr="00FD4A49">
        <w:rPr>
          <w:rFonts w:ascii="Times New Roman" w:hAnsi="Times New Roman" w:cs="Times New Roman"/>
          <w:iCs/>
          <w:color w:val="FF0000"/>
          <w:sz w:val="24"/>
          <w:szCs w:val="24"/>
        </w:rPr>
        <w:t xml:space="preserve"> </w:t>
      </w:r>
      <w:r w:rsidR="00FD4A49" w:rsidRPr="00F31595">
        <w:rPr>
          <w:rFonts w:ascii="Times New Roman" w:hAnsi="Times New Roman" w:cs="Times New Roman"/>
          <w:iCs/>
          <w:color w:val="4F81BD" w:themeColor="accent1"/>
          <w:sz w:val="24"/>
          <w:szCs w:val="24"/>
        </w:rPr>
        <w:t>for each dwelling unit prior to credit for onsite renewable electric generation</w:t>
      </w:r>
      <w:r w:rsidR="00FD4A49" w:rsidRPr="00F31595">
        <w:rPr>
          <w:rFonts w:ascii="Times New Roman" w:hAnsi="Times New Roman" w:cs="Times New Roman"/>
          <w:color w:val="4F81BD" w:themeColor="accent1"/>
          <w:sz w:val="24"/>
          <w:szCs w:val="24"/>
        </w:rPr>
        <w:t>.</w:t>
      </w:r>
    </w:p>
    <w:p w14:paraId="7A71A747" w14:textId="6F98BA74" w:rsidR="00486047" w:rsidRPr="00185439" w:rsidRDefault="00486047" w:rsidP="00486047">
      <w:pPr>
        <w:autoSpaceDE w:val="0"/>
        <w:autoSpaceDN w:val="0"/>
        <w:adjustRightInd w:val="0"/>
        <w:spacing w:after="0" w:line="240" w:lineRule="auto"/>
        <w:rPr>
          <w:rFonts w:ascii="Times New Roman" w:hAnsi="Times New Roman" w:cs="Times New Roman"/>
          <w:sz w:val="24"/>
          <w:szCs w:val="24"/>
        </w:rPr>
      </w:pPr>
    </w:p>
    <w:p w14:paraId="1910C812" w14:textId="4A1E78C0" w:rsidR="006C0CB8" w:rsidRPr="00034B04" w:rsidRDefault="00486047" w:rsidP="00034B04">
      <w:pPr>
        <w:autoSpaceDE w:val="0"/>
        <w:autoSpaceDN w:val="0"/>
        <w:adjustRightInd w:val="0"/>
        <w:spacing w:after="0" w:line="240" w:lineRule="auto"/>
        <w:rPr>
          <w:rFonts w:ascii="Times New Roman" w:hAnsi="Times New Roman" w:cs="Times New Roman"/>
          <w:b/>
          <w:bCs/>
          <w:sz w:val="24"/>
          <w:szCs w:val="24"/>
        </w:rPr>
      </w:pPr>
      <w:r w:rsidRPr="00185439">
        <w:rPr>
          <w:rFonts w:ascii="Times New Roman" w:hAnsi="Times New Roman" w:cs="Times New Roman"/>
          <w:b/>
          <w:bCs/>
          <w:sz w:val="24"/>
          <w:szCs w:val="24"/>
        </w:rPr>
        <w:t>TABLE R406.5</w:t>
      </w:r>
      <w:r w:rsidR="00185439" w:rsidRPr="00185439">
        <w:rPr>
          <w:rFonts w:ascii="Times New Roman" w:hAnsi="Times New Roman" w:cs="Times New Roman"/>
          <w:b/>
          <w:bCs/>
          <w:sz w:val="24"/>
          <w:szCs w:val="24"/>
        </w:rPr>
        <w:t xml:space="preserve"> </w:t>
      </w:r>
      <w:r w:rsidR="006C0CB8" w:rsidRPr="007205F0">
        <w:rPr>
          <w:rFonts w:ascii="Times New Roman" w:hAnsi="Times New Roman" w:cs="Times New Roman"/>
          <w:b/>
          <w:caps/>
          <w:sz w:val="24"/>
          <w:szCs w:val="24"/>
        </w:rPr>
        <w:t>Maximum Energy Rating Index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1"/>
        <w:gridCol w:w="2000"/>
        <w:gridCol w:w="2455"/>
        <w:gridCol w:w="2434"/>
      </w:tblGrid>
      <w:tr w:rsidR="00393D18" w:rsidRPr="00F31595" w14:paraId="4857B1A3" w14:textId="77777777" w:rsidTr="00C37BB2">
        <w:trPr>
          <w:trHeight w:val="97"/>
        </w:trPr>
        <w:tc>
          <w:tcPr>
            <w:tcW w:w="2461" w:type="dxa"/>
            <w:vMerge w:val="restart"/>
            <w:vAlign w:val="bottom"/>
          </w:tcPr>
          <w:p w14:paraId="33D82851" w14:textId="721F0741" w:rsidR="00393D18" w:rsidRPr="00F31595" w:rsidRDefault="00393D18" w:rsidP="00C37BB2">
            <w:pPr>
              <w:autoSpaceDE w:val="0"/>
              <w:autoSpaceDN w:val="0"/>
              <w:adjustRightInd w:val="0"/>
              <w:spacing w:after="0" w:line="240" w:lineRule="auto"/>
              <w:jc w:val="center"/>
              <w:rPr>
                <w:rFonts w:ascii="Times New Roman" w:hAnsi="Times New Roman" w:cs="Times New Roman"/>
                <w:b/>
                <w:color w:val="4F81BD" w:themeColor="accent1"/>
                <w:sz w:val="24"/>
                <w:szCs w:val="24"/>
              </w:rPr>
            </w:pPr>
            <w:r w:rsidRPr="00F1607C">
              <w:rPr>
                <w:rFonts w:ascii="Times New Roman" w:hAnsi="Times New Roman" w:cs="Times New Roman"/>
                <w:b/>
                <w:strike/>
                <w:color w:val="4F81BD" w:themeColor="accent1"/>
                <w:sz w:val="24"/>
                <w:szCs w:val="24"/>
              </w:rPr>
              <w:t>On-site</w:t>
            </w:r>
            <w:r w:rsidRPr="0016549E">
              <w:rPr>
                <w:rFonts w:ascii="Times New Roman" w:hAnsi="Times New Roman" w:cs="Times New Roman"/>
                <w:b/>
                <w:strike/>
                <w:color w:val="4F81BD" w:themeColor="accent1"/>
                <w:sz w:val="24"/>
                <w:szCs w:val="24"/>
              </w:rPr>
              <w:t xml:space="preserve"> </w:t>
            </w:r>
            <w:r w:rsidR="00F1607C" w:rsidRPr="00AF0AC6">
              <w:rPr>
                <w:rFonts w:ascii="Times New Roman" w:hAnsi="Times New Roman" w:cs="Times New Roman"/>
                <w:b/>
                <w:color w:val="FF0000"/>
                <w:sz w:val="24"/>
                <w:szCs w:val="24"/>
                <w:u w:val="single"/>
              </w:rPr>
              <w:t xml:space="preserve">Clean </w:t>
            </w:r>
            <w:r w:rsidRPr="0016549E">
              <w:rPr>
                <w:rFonts w:ascii="Times New Roman" w:hAnsi="Times New Roman" w:cs="Times New Roman"/>
                <w:b/>
                <w:strike/>
                <w:color w:val="4F81BD" w:themeColor="accent1"/>
                <w:sz w:val="24"/>
                <w:szCs w:val="24"/>
              </w:rPr>
              <w:t>Renewable</w:t>
            </w:r>
            <w:r w:rsidRPr="00F31595">
              <w:rPr>
                <w:rFonts w:ascii="Times New Roman" w:hAnsi="Times New Roman" w:cs="Times New Roman"/>
                <w:b/>
                <w:color w:val="4F81BD" w:themeColor="accent1"/>
                <w:sz w:val="24"/>
                <w:szCs w:val="24"/>
              </w:rPr>
              <w:t xml:space="preserve"> Energy Application</w:t>
            </w:r>
          </w:p>
        </w:tc>
        <w:tc>
          <w:tcPr>
            <w:tcW w:w="6889" w:type="dxa"/>
            <w:gridSpan w:val="3"/>
          </w:tcPr>
          <w:p w14:paraId="068F73BC" w14:textId="7BC80D14" w:rsidR="00393D18" w:rsidRPr="00F31595" w:rsidRDefault="00393D18" w:rsidP="00C37BB2">
            <w:pPr>
              <w:autoSpaceDE w:val="0"/>
              <w:autoSpaceDN w:val="0"/>
              <w:adjustRightInd w:val="0"/>
              <w:spacing w:after="0" w:line="240" w:lineRule="auto"/>
              <w:jc w:val="center"/>
              <w:rPr>
                <w:rFonts w:ascii="Times New Roman" w:hAnsi="Times New Roman" w:cs="Times New Roman"/>
                <w:color w:val="4F81BD" w:themeColor="accent1"/>
                <w:sz w:val="24"/>
                <w:szCs w:val="24"/>
              </w:rPr>
            </w:pPr>
            <w:r w:rsidRPr="00F31595">
              <w:rPr>
                <w:rFonts w:ascii="Times New Roman" w:hAnsi="Times New Roman" w:cs="Times New Roman"/>
                <w:color w:val="4F81BD" w:themeColor="accent1"/>
                <w:sz w:val="24"/>
                <w:szCs w:val="24"/>
              </w:rPr>
              <w:t xml:space="preserve">Maximum HERS Index </w:t>
            </w:r>
            <w:proofErr w:type="spellStart"/>
            <w:r w:rsidRPr="00F31595">
              <w:rPr>
                <w:rFonts w:ascii="Times New Roman" w:hAnsi="Times New Roman" w:cs="Times New Roman"/>
                <w:color w:val="4F81BD" w:themeColor="accent1"/>
                <w:sz w:val="24"/>
                <w:szCs w:val="24"/>
              </w:rPr>
              <w:t>score</w:t>
            </w:r>
            <w:r w:rsidRPr="00F31595">
              <w:rPr>
                <w:rFonts w:ascii="Times New Roman" w:hAnsi="Times New Roman" w:cs="Times New Roman"/>
                <w:color w:val="4F81BD" w:themeColor="accent1"/>
                <w:sz w:val="24"/>
                <w:szCs w:val="24"/>
                <w:vertAlign w:val="superscript"/>
              </w:rPr>
              <w:t>a</w:t>
            </w:r>
            <w:proofErr w:type="spellEnd"/>
            <w:r w:rsidRPr="00F31595">
              <w:rPr>
                <w:rFonts w:ascii="Times New Roman" w:hAnsi="Times New Roman" w:cs="Times New Roman"/>
                <w:color w:val="4F81BD" w:themeColor="accent1"/>
                <w:sz w:val="24"/>
                <w:szCs w:val="24"/>
                <w:vertAlign w:val="superscript"/>
              </w:rPr>
              <w:t>, b</w:t>
            </w:r>
          </w:p>
        </w:tc>
      </w:tr>
      <w:tr w:rsidR="00DE3CA6" w:rsidRPr="00F31595" w14:paraId="00D71CDB" w14:textId="77777777" w:rsidTr="00C37BB2">
        <w:trPr>
          <w:trHeight w:val="96"/>
        </w:trPr>
        <w:tc>
          <w:tcPr>
            <w:tcW w:w="2461" w:type="dxa"/>
            <w:vMerge/>
            <w:vAlign w:val="bottom"/>
          </w:tcPr>
          <w:p w14:paraId="674698D9" w14:textId="77777777" w:rsidR="00DE3CA6" w:rsidRPr="00F31595" w:rsidRDefault="00DE3CA6" w:rsidP="00DE3CA6">
            <w:pPr>
              <w:autoSpaceDE w:val="0"/>
              <w:autoSpaceDN w:val="0"/>
              <w:adjustRightInd w:val="0"/>
              <w:spacing w:after="0" w:line="240" w:lineRule="auto"/>
              <w:jc w:val="center"/>
              <w:rPr>
                <w:rFonts w:ascii="Times New Roman" w:hAnsi="Times New Roman" w:cs="Times New Roman"/>
                <w:b/>
                <w:color w:val="4F81BD" w:themeColor="accent1"/>
                <w:sz w:val="24"/>
                <w:szCs w:val="24"/>
              </w:rPr>
            </w:pPr>
          </w:p>
        </w:tc>
        <w:tc>
          <w:tcPr>
            <w:tcW w:w="2000" w:type="dxa"/>
            <w:vAlign w:val="bottom"/>
          </w:tcPr>
          <w:p w14:paraId="7D7D5491" w14:textId="6FC6E9F4" w:rsidR="00DE3CA6" w:rsidRPr="00F31595" w:rsidRDefault="00DE3CA6" w:rsidP="00DE3CA6">
            <w:pPr>
              <w:autoSpaceDE w:val="0"/>
              <w:autoSpaceDN w:val="0"/>
              <w:adjustRightInd w:val="0"/>
              <w:spacing w:after="0" w:line="240" w:lineRule="auto"/>
              <w:jc w:val="center"/>
              <w:rPr>
                <w:rFonts w:ascii="Times New Roman" w:hAnsi="Times New Roman" w:cs="Times New Roman"/>
                <w:color w:val="4F81BD" w:themeColor="accent1"/>
                <w:sz w:val="24"/>
                <w:szCs w:val="24"/>
              </w:rPr>
            </w:pPr>
            <w:r w:rsidRPr="00F31595">
              <w:rPr>
                <w:rFonts w:ascii="Times New Roman" w:hAnsi="Times New Roman" w:cs="Times New Roman"/>
                <w:color w:val="4F81BD" w:themeColor="accent1"/>
                <w:sz w:val="24"/>
                <w:szCs w:val="24"/>
              </w:rPr>
              <w:t>New construction</w:t>
            </w:r>
            <w:r>
              <w:rPr>
                <w:rFonts w:ascii="Times New Roman" w:hAnsi="Times New Roman" w:cs="Times New Roman"/>
                <w:color w:val="4F81BD" w:themeColor="accent1"/>
                <w:sz w:val="24"/>
                <w:szCs w:val="24"/>
              </w:rPr>
              <w:t xml:space="preserve"> </w:t>
            </w:r>
            <w:r w:rsidRPr="00AF0AC6">
              <w:rPr>
                <w:rFonts w:ascii="Times New Roman" w:hAnsi="Times New Roman" w:cs="Times New Roman"/>
                <w:color w:val="FF0000"/>
                <w:sz w:val="24"/>
                <w:szCs w:val="24"/>
                <w:u w:val="single"/>
              </w:rPr>
              <w:t xml:space="preserve">until </w:t>
            </w:r>
            <w:r w:rsidRPr="2EBD78BC">
              <w:rPr>
                <w:rFonts w:ascii="Times New Roman" w:hAnsi="Times New Roman" w:cs="Times New Roman"/>
                <w:color w:val="FF0000"/>
                <w:sz w:val="24"/>
                <w:szCs w:val="24"/>
                <w:u w:val="single"/>
              </w:rPr>
              <w:t>June</w:t>
            </w:r>
            <w:r w:rsidR="00393D18" w:rsidRPr="00AF0AC6">
              <w:rPr>
                <w:rFonts w:ascii="Times New Roman" w:hAnsi="Times New Roman" w:cs="Times New Roman"/>
                <w:color w:val="FF0000"/>
                <w:sz w:val="24"/>
                <w:szCs w:val="24"/>
                <w:u w:val="single"/>
              </w:rPr>
              <w:t xml:space="preserve"> 30,</w:t>
            </w:r>
            <w:r w:rsidRPr="00AF0AC6">
              <w:rPr>
                <w:rFonts w:ascii="Times New Roman" w:hAnsi="Times New Roman" w:cs="Times New Roman"/>
                <w:color w:val="FF0000"/>
                <w:sz w:val="24"/>
                <w:szCs w:val="24"/>
                <w:u w:val="single"/>
              </w:rPr>
              <w:t xml:space="preserve"> </w:t>
            </w:r>
            <w:r w:rsidRPr="2EBD78BC">
              <w:rPr>
                <w:rFonts w:ascii="Times New Roman" w:hAnsi="Times New Roman" w:cs="Times New Roman"/>
                <w:color w:val="FF0000"/>
                <w:sz w:val="24"/>
                <w:szCs w:val="24"/>
                <w:u w:val="single"/>
              </w:rPr>
              <w:t>2024</w:t>
            </w:r>
          </w:p>
        </w:tc>
        <w:tc>
          <w:tcPr>
            <w:tcW w:w="2455" w:type="dxa"/>
            <w:vAlign w:val="bottom"/>
          </w:tcPr>
          <w:p w14:paraId="1A62A67C" w14:textId="4FAB88C0" w:rsidR="00DE3CA6" w:rsidRPr="00AF0AC6" w:rsidRDefault="00DE3CA6" w:rsidP="00DE3CA6">
            <w:pPr>
              <w:autoSpaceDE w:val="0"/>
              <w:autoSpaceDN w:val="0"/>
              <w:adjustRightInd w:val="0"/>
              <w:spacing w:after="0" w:line="240" w:lineRule="auto"/>
              <w:jc w:val="center"/>
              <w:rPr>
                <w:rFonts w:ascii="Times New Roman" w:hAnsi="Times New Roman" w:cs="Times New Roman"/>
                <w:color w:val="FF0000"/>
                <w:sz w:val="24"/>
                <w:szCs w:val="24"/>
                <w:u w:val="single"/>
              </w:rPr>
            </w:pPr>
            <w:r w:rsidRPr="00AF0AC6">
              <w:rPr>
                <w:rFonts w:ascii="Times New Roman" w:hAnsi="Times New Roman" w:cs="Times New Roman"/>
                <w:color w:val="FF0000"/>
                <w:sz w:val="24"/>
                <w:szCs w:val="24"/>
                <w:u w:val="single"/>
              </w:rPr>
              <w:t>New construction</w:t>
            </w:r>
            <w:r w:rsidR="00F97705">
              <w:rPr>
                <w:rFonts w:ascii="Times New Roman" w:hAnsi="Times New Roman" w:cs="Times New Roman"/>
                <w:color w:val="FF0000"/>
                <w:sz w:val="24"/>
                <w:szCs w:val="24"/>
                <w:u w:val="single"/>
              </w:rPr>
              <w:t xml:space="preserve"> permits</w:t>
            </w:r>
            <w:r w:rsidRPr="00AF0AC6">
              <w:rPr>
                <w:rFonts w:ascii="Times New Roman" w:hAnsi="Times New Roman" w:cs="Times New Roman"/>
                <w:color w:val="FF0000"/>
                <w:sz w:val="24"/>
                <w:szCs w:val="24"/>
                <w:u w:val="single"/>
              </w:rPr>
              <w:t xml:space="preserve"> after </w:t>
            </w:r>
            <w:r w:rsidRPr="40D122A0">
              <w:rPr>
                <w:rFonts w:ascii="Times New Roman" w:hAnsi="Times New Roman" w:cs="Times New Roman"/>
                <w:color w:val="FF0000"/>
                <w:sz w:val="24"/>
                <w:szCs w:val="24"/>
                <w:u w:val="single"/>
              </w:rPr>
              <w:t>July</w:t>
            </w:r>
            <w:r w:rsidR="00393D18" w:rsidRPr="00AF0AC6">
              <w:rPr>
                <w:rFonts w:ascii="Times New Roman" w:hAnsi="Times New Roman" w:cs="Times New Roman"/>
                <w:color w:val="FF0000"/>
                <w:sz w:val="24"/>
                <w:szCs w:val="24"/>
                <w:u w:val="single"/>
              </w:rPr>
              <w:t xml:space="preserve"> 1, </w:t>
            </w:r>
            <w:r w:rsidR="00393D18" w:rsidRPr="40D122A0">
              <w:rPr>
                <w:rFonts w:ascii="Times New Roman" w:hAnsi="Times New Roman" w:cs="Times New Roman"/>
                <w:color w:val="FF0000"/>
                <w:sz w:val="24"/>
                <w:szCs w:val="24"/>
                <w:u w:val="single"/>
              </w:rPr>
              <w:t>2024</w:t>
            </w:r>
          </w:p>
        </w:tc>
        <w:tc>
          <w:tcPr>
            <w:tcW w:w="2434" w:type="dxa"/>
            <w:vAlign w:val="bottom"/>
          </w:tcPr>
          <w:p w14:paraId="55999ADE" w14:textId="149A9B30" w:rsidR="00DE3CA6" w:rsidRPr="00F31595" w:rsidRDefault="00393D18" w:rsidP="00DE3CA6">
            <w:pPr>
              <w:autoSpaceDE w:val="0"/>
              <w:autoSpaceDN w:val="0"/>
              <w:adjustRightInd w:val="0"/>
              <w:spacing w:after="0" w:line="240" w:lineRule="auto"/>
              <w:jc w:val="center"/>
              <w:rPr>
                <w:rFonts w:ascii="Times New Roman" w:hAnsi="Times New Roman" w:cs="Times New Roman"/>
                <w:color w:val="4F81BD" w:themeColor="accent1"/>
                <w:sz w:val="24"/>
                <w:szCs w:val="24"/>
              </w:rPr>
            </w:pPr>
            <w:r w:rsidRPr="00393D18">
              <w:rPr>
                <w:rFonts w:ascii="Times New Roman" w:hAnsi="Times New Roman" w:cs="Times New Roman"/>
                <w:strike/>
                <w:color w:val="0070C0"/>
                <w:sz w:val="24"/>
                <w:szCs w:val="24"/>
              </w:rPr>
              <w:t xml:space="preserve">renovations </w:t>
            </w:r>
            <w:r w:rsidR="003E425B">
              <w:rPr>
                <w:rFonts w:ascii="Times New Roman" w:hAnsi="Times New Roman" w:cs="Times New Roman"/>
                <w:strike/>
                <w:color w:val="0070C0"/>
                <w:sz w:val="24"/>
                <w:szCs w:val="24"/>
              </w:rPr>
              <w:t xml:space="preserve"> </w:t>
            </w:r>
            <w:r w:rsidR="00913375" w:rsidRPr="00913375">
              <w:rPr>
                <w:rFonts w:ascii="Times New Roman" w:hAnsi="Times New Roman" w:cs="Times New Roman"/>
                <w:color w:val="FF0000"/>
                <w:sz w:val="24"/>
                <w:szCs w:val="24"/>
              </w:rPr>
              <w:t>Major</w:t>
            </w:r>
            <w:r w:rsidR="00913375" w:rsidRPr="00913375">
              <w:rPr>
                <w:rFonts w:ascii="Times New Roman" w:hAnsi="Times New Roman" w:cs="Times New Roman"/>
                <w:strike/>
                <w:color w:val="FF0000"/>
                <w:sz w:val="24"/>
                <w:szCs w:val="24"/>
              </w:rPr>
              <w:t xml:space="preserve"> </w:t>
            </w:r>
            <w:r w:rsidR="00913375" w:rsidRPr="00913375">
              <w:rPr>
                <w:rFonts w:ascii="Times New Roman" w:hAnsi="Times New Roman" w:cs="Times New Roman"/>
                <w:color w:val="FF0000"/>
                <w:sz w:val="24"/>
                <w:szCs w:val="24"/>
              </w:rPr>
              <w:t>a</w:t>
            </w:r>
            <w:r w:rsidR="00DE3CA6" w:rsidRPr="00AF0AC6">
              <w:rPr>
                <w:rFonts w:ascii="Times New Roman" w:hAnsi="Times New Roman" w:cs="Times New Roman"/>
                <w:color w:val="FF0000"/>
                <w:sz w:val="24"/>
                <w:szCs w:val="24"/>
                <w:u w:val="single"/>
              </w:rPr>
              <w:t>lterations, additions</w:t>
            </w:r>
            <w:r w:rsidR="00913375">
              <w:rPr>
                <w:rFonts w:ascii="Times New Roman" w:hAnsi="Times New Roman" w:cs="Times New Roman"/>
                <w:color w:val="FF0000"/>
                <w:sz w:val="24"/>
                <w:szCs w:val="24"/>
                <w:u w:val="single"/>
              </w:rPr>
              <w:t>,</w:t>
            </w:r>
            <w:r w:rsidR="00DE3CA6" w:rsidRPr="00AF0AC6">
              <w:rPr>
                <w:rFonts w:ascii="Times New Roman" w:hAnsi="Times New Roman" w:cs="Times New Roman"/>
                <w:color w:val="FF0000"/>
                <w:sz w:val="24"/>
                <w:szCs w:val="24"/>
                <w:u w:val="single"/>
                <w:vertAlign w:val="superscript"/>
              </w:rPr>
              <w:t xml:space="preserve"> </w:t>
            </w:r>
            <w:r w:rsidR="00DE3CA6" w:rsidRPr="00AF0AC6">
              <w:rPr>
                <w:rFonts w:ascii="Times New Roman" w:hAnsi="Times New Roman" w:cs="Times New Roman"/>
                <w:color w:val="FF0000"/>
                <w:sz w:val="24"/>
                <w:szCs w:val="24"/>
                <w:u w:val="single"/>
              </w:rPr>
              <w:t xml:space="preserve">or Change of </w:t>
            </w:r>
            <w:proofErr w:type="spellStart"/>
            <w:r w:rsidR="00DE3CA6" w:rsidRPr="00AF0AC6">
              <w:rPr>
                <w:rFonts w:ascii="Times New Roman" w:hAnsi="Times New Roman" w:cs="Times New Roman"/>
                <w:color w:val="FF0000"/>
                <w:sz w:val="24"/>
                <w:szCs w:val="24"/>
                <w:u w:val="single"/>
              </w:rPr>
              <w:t>use</w:t>
            </w:r>
            <w:r w:rsidR="00F93706" w:rsidRPr="00AF0AC6">
              <w:rPr>
                <w:rFonts w:ascii="Times New Roman" w:hAnsi="Times New Roman" w:cs="Times New Roman"/>
                <w:color w:val="FF0000"/>
                <w:sz w:val="24"/>
                <w:szCs w:val="24"/>
                <w:u w:val="single"/>
                <w:vertAlign w:val="superscript"/>
              </w:rPr>
              <w:t>c</w:t>
            </w:r>
            <w:proofErr w:type="spellEnd"/>
          </w:p>
        </w:tc>
      </w:tr>
      <w:tr w:rsidR="00DE3CA6" w:rsidRPr="00F31595" w14:paraId="250DABD9" w14:textId="77777777" w:rsidTr="00C37BB2">
        <w:tc>
          <w:tcPr>
            <w:tcW w:w="2461" w:type="dxa"/>
            <w:vAlign w:val="center"/>
          </w:tcPr>
          <w:p w14:paraId="577AA7BE" w14:textId="528CB496" w:rsidR="00DE3CA6" w:rsidRPr="00CD104A" w:rsidRDefault="00FF2C3B" w:rsidP="00DE3CA6">
            <w:pPr>
              <w:autoSpaceDE w:val="0"/>
              <w:autoSpaceDN w:val="0"/>
              <w:adjustRightInd w:val="0"/>
              <w:spacing w:after="0" w:line="240" w:lineRule="auto"/>
              <w:rPr>
                <w:rFonts w:ascii="Times New Roman" w:hAnsi="Times New Roman" w:cs="Times New Roman"/>
                <w:i/>
                <w:iCs/>
                <w:color w:val="4F81BD" w:themeColor="accent1"/>
                <w:sz w:val="24"/>
                <w:szCs w:val="24"/>
              </w:rPr>
            </w:pPr>
            <w:r w:rsidRPr="00CD104A">
              <w:rPr>
                <w:rFonts w:ascii="Times New Roman" w:hAnsi="Times New Roman" w:cs="Times New Roman"/>
                <w:i/>
                <w:iCs/>
                <w:color w:val="FF0000"/>
                <w:sz w:val="24"/>
                <w:szCs w:val="24"/>
              </w:rPr>
              <w:t>Mixed-Fuel Building</w:t>
            </w:r>
          </w:p>
        </w:tc>
        <w:tc>
          <w:tcPr>
            <w:tcW w:w="2000" w:type="dxa"/>
            <w:vAlign w:val="center"/>
          </w:tcPr>
          <w:p w14:paraId="7AFEF25A" w14:textId="455D6C13" w:rsidR="00DE3CA6" w:rsidRPr="00DE3CA6" w:rsidRDefault="00DE3CA6" w:rsidP="00DE3CA6">
            <w:pPr>
              <w:autoSpaceDE w:val="0"/>
              <w:autoSpaceDN w:val="0"/>
              <w:adjustRightInd w:val="0"/>
              <w:spacing w:after="0" w:line="240" w:lineRule="auto"/>
              <w:jc w:val="center"/>
              <w:rPr>
                <w:rFonts w:ascii="Times New Roman" w:hAnsi="Times New Roman" w:cs="Times New Roman"/>
                <w:color w:val="FF0000"/>
                <w:sz w:val="24"/>
                <w:szCs w:val="24"/>
              </w:rPr>
            </w:pPr>
            <w:r w:rsidRPr="00DE3CA6">
              <w:rPr>
                <w:rFonts w:ascii="Times New Roman" w:hAnsi="Times New Roman" w:cs="Times New Roman"/>
                <w:color w:val="4F81BD" w:themeColor="accent1"/>
                <w:sz w:val="24"/>
                <w:szCs w:val="24"/>
              </w:rPr>
              <w:t xml:space="preserve">52 </w:t>
            </w:r>
          </w:p>
        </w:tc>
        <w:tc>
          <w:tcPr>
            <w:tcW w:w="2455" w:type="dxa"/>
            <w:vAlign w:val="center"/>
          </w:tcPr>
          <w:p w14:paraId="178207FB" w14:textId="444A096F" w:rsidR="00DE3CA6" w:rsidRPr="00AF0AC6" w:rsidRDefault="00DE3CA6" w:rsidP="00DE3CA6">
            <w:pPr>
              <w:autoSpaceDE w:val="0"/>
              <w:autoSpaceDN w:val="0"/>
              <w:adjustRightInd w:val="0"/>
              <w:spacing w:after="0" w:line="240" w:lineRule="auto"/>
              <w:jc w:val="center"/>
              <w:rPr>
                <w:rFonts w:ascii="Times New Roman" w:hAnsi="Times New Roman" w:cs="Times New Roman"/>
                <w:color w:val="4F81BD" w:themeColor="accent1"/>
                <w:sz w:val="24"/>
                <w:szCs w:val="24"/>
                <w:u w:val="single"/>
              </w:rPr>
            </w:pPr>
            <w:r w:rsidRPr="00AF0AC6">
              <w:rPr>
                <w:rFonts w:ascii="Times New Roman" w:hAnsi="Times New Roman" w:cs="Times New Roman"/>
                <w:color w:val="FF0000"/>
                <w:sz w:val="24"/>
                <w:szCs w:val="24"/>
                <w:u w:val="single"/>
              </w:rPr>
              <w:t>42</w:t>
            </w:r>
            <w:r w:rsidRPr="00AF0AC6">
              <w:rPr>
                <w:rFonts w:ascii="Times New Roman" w:hAnsi="Times New Roman" w:cs="Times New Roman"/>
                <w:color w:val="4F81BD" w:themeColor="accent1"/>
                <w:sz w:val="24"/>
                <w:szCs w:val="24"/>
                <w:u w:val="single"/>
              </w:rPr>
              <w:t xml:space="preserve"> </w:t>
            </w:r>
          </w:p>
        </w:tc>
        <w:tc>
          <w:tcPr>
            <w:tcW w:w="2434" w:type="dxa"/>
            <w:vAlign w:val="center"/>
          </w:tcPr>
          <w:p w14:paraId="7278F2F6" w14:textId="0FE3F05A" w:rsidR="00DE3CA6" w:rsidRPr="00F31595" w:rsidRDefault="00DE3CA6" w:rsidP="00DE3CA6">
            <w:pPr>
              <w:autoSpaceDE w:val="0"/>
              <w:autoSpaceDN w:val="0"/>
              <w:adjustRightInd w:val="0"/>
              <w:spacing w:after="0" w:line="240" w:lineRule="auto"/>
              <w:jc w:val="center"/>
              <w:rPr>
                <w:rFonts w:ascii="Times New Roman" w:hAnsi="Times New Roman" w:cs="Times New Roman"/>
                <w:color w:val="4F81BD" w:themeColor="accent1"/>
                <w:sz w:val="24"/>
                <w:szCs w:val="24"/>
              </w:rPr>
            </w:pPr>
            <w:r w:rsidRPr="00AF0AC6">
              <w:rPr>
                <w:rFonts w:ascii="Times New Roman" w:hAnsi="Times New Roman" w:cs="Times New Roman"/>
                <w:color w:val="FF0000"/>
                <w:sz w:val="24"/>
                <w:szCs w:val="24"/>
                <w:u w:val="single"/>
              </w:rPr>
              <w:t>52</w:t>
            </w:r>
            <w:r>
              <w:rPr>
                <w:rFonts w:ascii="Times New Roman" w:hAnsi="Times New Roman" w:cs="Times New Roman"/>
                <w:color w:val="4F81BD" w:themeColor="accent1"/>
                <w:sz w:val="24"/>
                <w:szCs w:val="24"/>
              </w:rPr>
              <w:t xml:space="preserve"> </w:t>
            </w:r>
            <w:r w:rsidRPr="005900C0">
              <w:rPr>
                <w:rFonts w:ascii="Times New Roman" w:hAnsi="Times New Roman" w:cs="Times New Roman"/>
                <w:strike/>
                <w:color w:val="4F81BD" w:themeColor="accent1"/>
                <w:sz w:val="24"/>
                <w:szCs w:val="24"/>
              </w:rPr>
              <w:t>65</w:t>
            </w:r>
          </w:p>
        </w:tc>
      </w:tr>
      <w:tr w:rsidR="00DE3CA6" w:rsidRPr="00F31595" w14:paraId="45F504A4" w14:textId="77777777" w:rsidTr="00C37BB2">
        <w:tc>
          <w:tcPr>
            <w:tcW w:w="2461" w:type="dxa"/>
            <w:vAlign w:val="center"/>
          </w:tcPr>
          <w:p w14:paraId="18866DA4" w14:textId="77777777" w:rsidR="00DE3CA6" w:rsidRPr="00F31595" w:rsidRDefault="00DE3CA6" w:rsidP="00DE3CA6">
            <w:pPr>
              <w:autoSpaceDE w:val="0"/>
              <w:autoSpaceDN w:val="0"/>
              <w:adjustRightInd w:val="0"/>
              <w:spacing w:after="0" w:line="240" w:lineRule="auto"/>
              <w:rPr>
                <w:rFonts w:ascii="Times New Roman" w:hAnsi="Times New Roman" w:cs="Times New Roman"/>
                <w:color w:val="4F81BD" w:themeColor="accent1"/>
                <w:sz w:val="24"/>
                <w:szCs w:val="24"/>
              </w:rPr>
            </w:pPr>
            <w:r w:rsidRPr="00F31595">
              <w:rPr>
                <w:rFonts w:ascii="Times New Roman" w:hAnsi="Times New Roman" w:cs="Times New Roman"/>
                <w:color w:val="4F81BD" w:themeColor="accent1"/>
                <w:sz w:val="24"/>
                <w:szCs w:val="24"/>
              </w:rPr>
              <w:t>Solar Electric Generation</w:t>
            </w:r>
          </w:p>
        </w:tc>
        <w:tc>
          <w:tcPr>
            <w:tcW w:w="2000" w:type="dxa"/>
            <w:vAlign w:val="center"/>
          </w:tcPr>
          <w:p w14:paraId="2823EB6A" w14:textId="7A09737E" w:rsidR="00DE3CA6" w:rsidRPr="00DE3CA6" w:rsidRDefault="00DE3CA6" w:rsidP="00DE3CA6">
            <w:pPr>
              <w:autoSpaceDE w:val="0"/>
              <w:autoSpaceDN w:val="0"/>
              <w:adjustRightInd w:val="0"/>
              <w:spacing w:after="0" w:line="240" w:lineRule="auto"/>
              <w:jc w:val="center"/>
              <w:rPr>
                <w:rFonts w:ascii="Times New Roman" w:hAnsi="Times New Roman" w:cs="Times New Roman"/>
                <w:color w:val="FF0000"/>
                <w:sz w:val="24"/>
                <w:szCs w:val="24"/>
              </w:rPr>
            </w:pPr>
            <w:r w:rsidRPr="00DE3CA6">
              <w:rPr>
                <w:rFonts w:ascii="Times New Roman" w:hAnsi="Times New Roman" w:cs="Times New Roman"/>
                <w:color w:val="4F81BD" w:themeColor="accent1"/>
                <w:sz w:val="24"/>
                <w:szCs w:val="24"/>
              </w:rPr>
              <w:t>55</w:t>
            </w:r>
          </w:p>
        </w:tc>
        <w:tc>
          <w:tcPr>
            <w:tcW w:w="2455" w:type="dxa"/>
            <w:vAlign w:val="center"/>
          </w:tcPr>
          <w:p w14:paraId="7828DCD4" w14:textId="0EA2603E" w:rsidR="00DE3CA6" w:rsidRPr="00AF0AC6" w:rsidRDefault="00DE3CA6" w:rsidP="00DE3CA6">
            <w:pPr>
              <w:autoSpaceDE w:val="0"/>
              <w:autoSpaceDN w:val="0"/>
              <w:adjustRightInd w:val="0"/>
              <w:spacing w:after="0" w:line="240" w:lineRule="auto"/>
              <w:jc w:val="center"/>
              <w:rPr>
                <w:rFonts w:ascii="Times New Roman" w:hAnsi="Times New Roman" w:cs="Times New Roman"/>
                <w:color w:val="4F81BD" w:themeColor="accent1"/>
                <w:sz w:val="24"/>
                <w:szCs w:val="24"/>
                <w:u w:val="single"/>
              </w:rPr>
            </w:pPr>
            <w:r w:rsidRPr="00AF0AC6">
              <w:rPr>
                <w:rFonts w:ascii="Times New Roman" w:hAnsi="Times New Roman" w:cs="Times New Roman"/>
                <w:color w:val="FF0000"/>
                <w:sz w:val="24"/>
                <w:szCs w:val="24"/>
                <w:u w:val="single"/>
              </w:rPr>
              <w:t>42</w:t>
            </w:r>
            <w:r w:rsidRPr="00AF0AC6">
              <w:rPr>
                <w:rFonts w:ascii="Times New Roman" w:hAnsi="Times New Roman" w:cs="Times New Roman"/>
                <w:color w:val="4F81BD" w:themeColor="accent1"/>
                <w:sz w:val="24"/>
                <w:szCs w:val="24"/>
                <w:u w:val="single"/>
              </w:rPr>
              <w:t xml:space="preserve"> </w:t>
            </w:r>
          </w:p>
        </w:tc>
        <w:tc>
          <w:tcPr>
            <w:tcW w:w="2434" w:type="dxa"/>
            <w:vAlign w:val="center"/>
          </w:tcPr>
          <w:p w14:paraId="52ACB051" w14:textId="3634EAB1" w:rsidR="00DE3CA6" w:rsidRPr="00F31595" w:rsidRDefault="00DE3CA6" w:rsidP="00DE3CA6">
            <w:pPr>
              <w:autoSpaceDE w:val="0"/>
              <w:autoSpaceDN w:val="0"/>
              <w:adjustRightInd w:val="0"/>
              <w:spacing w:after="0" w:line="240" w:lineRule="auto"/>
              <w:jc w:val="center"/>
              <w:rPr>
                <w:rFonts w:ascii="Times New Roman" w:hAnsi="Times New Roman" w:cs="Times New Roman"/>
                <w:color w:val="4F81BD" w:themeColor="accent1"/>
                <w:sz w:val="24"/>
                <w:szCs w:val="24"/>
              </w:rPr>
            </w:pPr>
            <w:r w:rsidRPr="00AF0AC6">
              <w:rPr>
                <w:rFonts w:ascii="Times New Roman" w:hAnsi="Times New Roman" w:cs="Times New Roman"/>
                <w:color w:val="FF0000"/>
                <w:sz w:val="24"/>
                <w:szCs w:val="24"/>
                <w:u w:val="single"/>
              </w:rPr>
              <w:t>55</w:t>
            </w:r>
            <w:r>
              <w:rPr>
                <w:rFonts w:ascii="Times New Roman" w:hAnsi="Times New Roman" w:cs="Times New Roman"/>
                <w:color w:val="4F81BD" w:themeColor="accent1"/>
                <w:sz w:val="24"/>
                <w:szCs w:val="24"/>
              </w:rPr>
              <w:t xml:space="preserve"> </w:t>
            </w:r>
            <w:r w:rsidRPr="005900C0">
              <w:rPr>
                <w:rFonts w:ascii="Times New Roman" w:hAnsi="Times New Roman" w:cs="Times New Roman"/>
                <w:strike/>
                <w:color w:val="4F81BD" w:themeColor="accent1"/>
                <w:sz w:val="24"/>
                <w:szCs w:val="24"/>
              </w:rPr>
              <w:t>70</w:t>
            </w:r>
          </w:p>
        </w:tc>
      </w:tr>
      <w:tr w:rsidR="00DE3CA6" w:rsidRPr="00F31595" w14:paraId="0746DA58" w14:textId="77777777" w:rsidTr="00C37BB2">
        <w:tc>
          <w:tcPr>
            <w:tcW w:w="2461" w:type="dxa"/>
            <w:vAlign w:val="center"/>
          </w:tcPr>
          <w:p w14:paraId="3364EAC0" w14:textId="77777777" w:rsidR="00DE3CA6" w:rsidRDefault="00DE3CA6" w:rsidP="00DE3CA6">
            <w:pPr>
              <w:autoSpaceDE w:val="0"/>
              <w:autoSpaceDN w:val="0"/>
              <w:adjustRightInd w:val="0"/>
              <w:spacing w:after="0" w:line="240" w:lineRule="auto"/>
              <w:rPr>
                <w:rFonts w:ascii="Times New Roman" w:hAnsi="Times New Roman" w:cs="Times New Roman"/>
                <w:strike/>
                <w:color w:val="4F81BD" w:themeColor="accent1"/>
                <w:sz w:val="24"/>
                <w:szCs w:val="24"/>
              </w:rPr>
            </w:pPr>
            <w:r w:rsidRPr="00B70ECF">
              <w:rPr>
                <w:rFonts w:ascii="Times New Roman" w:hAnsi="Times New Roman" w:cs="Times New Roman"/>
                <w:strike/>
                <w:color w:val="4F81BD" w:themeColor="accent1"/>
                <w:sz w:val="24"/>
                <w:szCs w:val="24"/>
              </w:rPr>
              <w:t>Clean Space Heating</w:t>
            </w:r>
          </w:p>
          <w:p w14:paraId="63BFF306" w14:textId="05232C39" w:rsidR="00382878" w:rsidRPr="00382878" w:rsidRDefault="00382878" w:rsidP="00DE3CA6">
            <w:pPr>
              <w:autoSpaceDE w:val="0"/>
              <w:autoSpaceDN w:val="0"/>
              <w:adjustRightInd w:val="0"/>
              <w:spacing w:after="0" w:line="240" w:lineRule="auto"/>
              <w:rPr>
                <w:rFonts w:ascii="Times New Roman" w:hAnsi="Times New Roman" w:cs="Times New Roman"/>
                <w:i/>
                <w:iCs/>
                <w:color w:val="4F81BD" w:themeColor="accent1"/>
                <w:sz w:val="24"/>
                <w:szCs w:val="24"/>
                <w:u w:val="single"/>
              </w:rPr>
            </w:pPr>
            <w:r w:rsidRPr="00382878">
              <w:rPr>
                <w:rFonts w:ascii="Times New Roman" w:hAnsi="Times New Roman" w:cs="Times New Roman"/>
                <w:i/>
                <w:iCs/>
                <w:color w:val="FF0000"/>
                <w:sz w:val="24"/>
                <w:szCs w:val="24"/>
                <w:u w:val="single"/>
              </w:rPr>
              <w:t>All-Electric Building</w:t>
            </w:r>
          </w:p>
        </w:tc>
        <w:tc>
          <w:tcPr>
            <w:tcW w:w="2000" w:type="dxa"/>
            <w:vAlign w:val="center"/>
          </w:tcPr>
          <w:p w14:paraId="6E767731" w14:textId="7AEAC941" w:rsidR="00DE3CA6" w:rsidRPr="00DE3CA6" w:rsidRDefault="00DE3CA6" w:rsidP="00DE3CA6">
            <w:pPr>
              <w:autoSpaceDE w:val="0"/>
              <w:autoSpaceDN w:val="0"/>
              <w:adjustRightInd w:val="0"/>
              <w:spacing w:after="0" w:line="240" w:lineRule="auto"/>
              <w:jc w:val="center"/>
              <w:rPr>
                <w:rFonts w:ascii="Times New Roman" w:hAnsi="Times New Roman" w:cs="Times New Roman"/>
                <w:color w:val="FF0000"/>
                <w:sz w:val="24"/>
                <w:szCs w:val="24"/>
              </w:rPr>
            </w:pPr>
            <w:r w:rsidRPr="00DE3CA6">
              <w:rPr>
                <w:rFonts w:ascii="Times New Roman" w:hAnsi="Times New Roman" w:cs="Times New Roman"/>
                <w:color w:val="4F81BD" w:themeColor="accent1"/>
                <w:sz w:val="24"/>
                <w:szCs w:val="24"/>
              </w:rPr>
              <w:t xml:space="preserve">55 </w:t>
            </w:r>
          </w:p>
        </w:tc>
        <w:tc>
          <w:tcPr>
            <w:tcW w:w="2455" w:type="dxa"/>
            <w:vAlign w:val="center"/>
          </w:tcPr>
          <w:p w14:paraId="55DB1926" w14:textId="678621D5" w:rsidR="00DE3CA6" w:rsidRPr="00AF0AC6" w:rsidRDefault="00DE3CA6" w:rsidP="00DE3CA6">
            <w:pPr>
              <w:autoSpaceDE w:val="0"/>
              <w:autoSpaceDN w:val="0"/>
              <w:adjustRightInd w:val="0"/>
              <w:spacing w:after="0" w:line="240" w:lineRule="auto"/>
              <w:jc w:val="center"/>
              <w:rPr>
                <w:rFonts w:ascii="Times New Roman" w:hAnsi="Times New Roman" w:cs="Times New Roman"/>
                <w:color w:val="4F81BD" w:themeColor="accent1"/>
                <w:sz w:val="24"/>
                <w:szCs w:val="24"/>
                <w:u w:val="single"/>
              </w:rPr>
            </w:pPr>
            <w:r w:rsidRPr="00AF0AC6">
              <w:rPr>
                <w:rFonts w:ascii="Times New Roman" w:hAnsi="Times New Roman" w:cs="Times New Roman"/>
                <w:color w:val="FF0000"/>
                <w:sz w:val="24"/>
                <w:szCs w:val="24"/>
                <w:u w:val="single"/>
              </w:rPr>
              <w:t>45</w:t>
            </w:r>
            <w:r w:rsidRPr="00AF0AC6">
              <w:rPr>
                <w:rFonts w:ascii="Times New Roman" w:hAnsi="Times New Roman" w:cs="Times New Roman"/>
                <w:color w:val="4F81BD" w:themeColor="accent1"/>
                <w:sz w:val="24"/>
                <w:szCs w:val="24"/>
                <w:u w:val="single"/>
              </w:rPr>
              <w:t xml:space="preserve"> </w:t>
            </w:r>
          </w:p>
        </w:tc>
        <w:tc>
          <w:tcPr>
            <w:tcW w:w="2434" w:type="dxa"/>
            <w:vAlign w:val="center"/>
          </w:tcPr>
          <w:p w14:paraId="5160BD31" w14:textId="2D4A37FE" w:rsidR="00DE3CA6" w:rsidRPr="00F31595" w:rsidRDefault="00DE3CA6" w:rsidP="00DE3CA6">
            <w:pPr>
              <w:autoSpaceDE w:val="0"/>
              <w:autoSpaceDN w:val="0"/>
              <w:adjustRightInd w:val="0"/>
              <w:spacing w:after="0" w:line="240" w:lineRule="auto"/>
              <w:jc w:val="center"/>
              <w:rPr>
                <w:rFonts w:ascii="Times New Roman" w:hAnsi="Times New Roman" w:cs="Times New Roman"/>
                <w:color w:val="4F81BD" w:themeColor="accent1"/>
                <w:sz w:val="24"/>
                <w:szCs w:val="24"/>
              </w:rPr>
            </w:pPr>
            <w:r w:rsidRPr="00AF0AC6">
              <w:rPr>
                <w:rFonts w:ascii="Times New Roman" w:hAnsi="Times New Roman" w:cs="Times New Roman"/>
                <w:color w:val="FF0000"/>
                <w:sz w:val="24"/>
                <w:szCs w:val="24"/>
                <w:u w:val="single"/>
              </w:rPr>
              <w:t>55</w:t>
            </w:r>
            <w:r>
              <w:rPr>
                <w:rFonts w:ascii="Times New Roman" w:hAnsi="Times New Roman" w:cs="Times New Roman"/>
                <w:color w:val="4F81BD" w:themeColor="accent1"/>
                <w:sz w:val="24"/>
                <w:szCs w:val="24"/>
              </w:rPr>
              <w:t xml:space="preserve"> </w:t>
            </w:r>
            <w:r w:rsidRPr="005900C0">
              <w:rPr>
                <w:rFonts w:ascii="Times New Roman" w:hAnsi="Times New Roman" w:cs="Times New Roman"/>
                <w:strike/>
                <w:color w:val="4F81BD" w:themeColor="accent1"/>
                <w:sz w:val="24"/>
                <w:szCs w:val="24"/>
              </w:rPr>
              <w:t>70</w:t>
            </w:r>
          </w:p>
        </w:tc>
      </w:tr>
      <w:tr w:rsidR="00DE3CA6" w:rsidRPr="00F31595" w14:paraId="2431E228" w14:textId="77777777" w:rsidTr="00C37BB2">
        <w:tc>
          <w:tcPr>
            <w:tcW w:w="2461" w:type="dxa"/>
            <w:vAlign w:val="center"/>
          </w:tcPr>
          <w:p w14:paraId="4063C335" w14:textId="470AE1F9" w:rsidR="00DE3CA6" w:rsidRPr="0085253C" w:rsidRDefault="00DE3CA6" w:rsidP="00DE3CA6">
            <w:pPr>
              <w:autoSpaceDE w:val="0"/>
              <w:autoSpaceDN w:val="0"/>
              <w:adjustRightInd w:val="0"/>
              <w:spacing w:after="0" w:line="240" w:lineRule="auto"/>
              <w:rPr>
                <w:rFonts w:ascii="Times New Roman" w:hAnsi="Times New Roman" w:cs="Times New Roman"/>
                <w:strike/>
                <w:color w:val="FF0000"/>
                <w:sz w:val="24"/>
                <w:szCs w:val="24"/>
              </w:rPr>
            </w:pPr>
            <w:r w:rsidRPr="007A4662">
              <w:rPr>
                <w:rFonts w:ascii="Times New Roman" w:hAnsi="Times New Roman" w:cs="Times New Roman"/>
                <w:color w:val="4F81BD" w:themeColor="accent1"/>
                <w:sz w:val="24"/>
                <w:szCs w:val="24"/>
              </w:rPr>
              <w:lastRenderedPageBreak/>
              <w:t xml:space="preserve">Solar Electric &amp; </w:t>
            </w:r>
            <w:r w:rsidRPr="00382878">
              <w:rPr>
                <w:rFonts w:ascii="Times New Roman" w:hAnsi="Times New Roman" w:cs="Times New Roman"/>
                <w:strike/>
                <w:color w:val="4F81BD" w:themeColor="accent1"/>
                <w:sz w:val="24"/>
                <w:szCs w:val="24"/>
              </w:rPr>
              <w:t>Clean Space Heating</w:t>
            </w:r>
            <w:r w:rsidR="00F1607C">
              <w:rPr>
                <w:rFonts w:ascii="Times New Roman" w:hAnsi="Times New Roman" w:cs="Times New Roman"/>
                <w:strike/>
                <w:color w:val="4F81BD" w:themeColor="accent1"/>
                <w:sz w:val="24"/>
                <w:szCs w:val="24"/>
              </w:rPr>
              <w:t xml:space="preserve"> </w:t>
            </w:r>
            <w:r w:rsidR="00382878" w:rsidRPr="00382878">
              <w:rPr>
                <w:rFonts w:ascii="Times New Roman" w:hAnsi="Times New Roman" w:cs="Times New Roman"/>
                <w:i/>
                <w:iCs/>
                <w:color w:val="FF0000"/>
                <w:sz w:val="24"/>
                <w:szCs w:val="24"/>
                <w:u w:val="single"/>
              </w:rPr>
              <w:t xml:space="preserve"> All-Electric Building</w:t>
            </w:r>
          </w:p>
        </w:tc>
        <w:tc>
          <w:tcPr>
            <w:tcW w:w="2000" w:type="dxa"/>
            <w:vAlign w:val="center"/>
          </w:tcPr>
          <w:p w14:paraId="7F755FDB" w14:textId="7614A1E6" w:rsidR="00DE3CA6" w:rsidRPr="00DE3CA6" w:rsidRDefault="00DE3CA6" w:rsidP="00DE3CA6">
            <w:pPr>
              <w:autoSpaceDE w:val="0"/>
              <w:autoSpaceDN w:val="0"/>
              <w:adjustRightInd w:val="0"/>
              <w:spacing w:after="0" w:line="240" w:lineRule="auto"/>
              <w:jc w:val="center"/>
              <w:rPr>
                <w:rFonts w:ascii="Times New Roman" w:hAnsi="Times New Roman" w:cs="Times New Roman"/>
                <w:color w:val="FF0000"/>
                <w:sz w:val="24"/>
                <w:szCs w:val="24"/>
              </w:rPr>
            </w:pPr>
            <w:r w:rsidRPr="00DE3CA6">
              <w:rPr>
                <w:rFonts w:ascii="Times New Roman" w:hAnsi="Times New Roman" w:cs="Times New Roman"/>
                <w:color w:val="0070C0"/>
                <w:sz w:val="24"/>
                <w:szCs w:val="24"/>
              </w:rPr>
              <w:t>58</w:t>
            </w:r>
            <w:r w:rsidRPr="00DE3CA6">
              <w:rPr>
                <w:rFonts w:ascii="Times New Roman" w:hAnsi="Times New Roman" w:cs="Times New Roman"/>
                <w:color w:val="FF0000"/>
                <w:sz w:val="24"/>
                <w:szCs w:val="24"/>
              </w:rPr>
              <w:t xml:space="preserve"> </w:t>
            </w:r>
          </w:p>
        </w:tc>
        <w:tc>
          <w:tcPr>
            <w:tcW w:w="2455" w:type="dxa"/>
            <w:vAlign w:val="center"/>
          </w:tcPr>
          <w:p w14:paraId="4E44A1CB" w14:textId="1BCC5B68" w:rsidR="00DE3CA6" w:rsidRPr="00AF0AC6" w:rsidRDefault="00DE3CA6" w:rsidP="00DE3CA6">
            <w:pPr>
              <w:autoSpaceDE w:val="0"/>
              <w:autoSpaceDN w:val="0"/>
              <w:adjustRightInd w:val="0"/>
              <w:spacing w:after="0" w:line="240" w:lineRule="auto"/>
              <w:jc w:val="center"/>
              <w:rPr>
                <w:rFonts w:ascii="Times New Roman" w:hAnsi="Times New Roman" w:cs="Times New Roman"/>
                <w:strike/>
                <w:color w:val="FF0000"/>
                <w:sz w:val="24"/>
                <w:szCs w:val="24"/>
                <w:u w:val="single"/>
              </w:rPr>
            </w:pPr>
            <w:r w:rsidRPr="00AF0AC6">
              <w:rPr>
                <w:rFonts w:ascii="Times New Roman" w:hAnsi="Times New Roman" w:cs="Times New Roman"/>
                <w:color w:val="FF0000"/>
                <w:sz w:val="24"/>
                <w:szCs w:val="24"/>
                <w:u w:val="single"/>
              </w:rPr>
              <w:t xml:space="preserve">45 </w:t>
            </w:r>
          </w:p>
        </w:tc>
        <w:tc>
          <w:tcPr>
            <w:tcW w:w="2434" w:type="dxa"/>
            <w:vAlign w:val="center"/>
          </w:tcPr>
          <w:p w14:paraId="39FFC4E9" w14:textId="1CDCBD2E" w:rsidR="00DE3CA6" w:rsidRPr="0085253C" w:rsidRDefault="00DE3CA6" w:rsidP="00DE3CA6">
            <w:pPr>
              <w:autoSpaceDE w:val="0"/>
              <w:autoSpaceDN w:val="0"/>
              <w:adjustRightInd w:val="0"/>
              <w:spacing w:after="0" w:line="240" w:lineRule="auto"/>
              <w:jc w:val="center"/>
              <w:rPr>
                <w:rFonts w:ascii="Times New Roman" w:hAnsi="Times New Roman" w:cs="Times New Roman"/>
                <w:strike/>
                <w:color w:val="FF0000"/>
                <w:sz w:val="24"/>
                <w:szCs w:val="24"/>
              </w:rPr>
            </w:pPr>
            <w:r w:rsidRPr="00AF0AC6">
              <w:rPr>
                <w:rFonts w:ascii="Times New Roman" w:hAnsi="Times New Roman" w:cs="Times New Roman"/>
                <w:color w:val="FF0000"/>
                <w:sz w:val="24"/>
                <w:szCs w:val="24"/>
                <w:u w:val="single"/>
              </w:rPr>
              <w:t>58</w:t>
            </w:r>
            <w:r w:rsidRPr="006A146D">
              <w:rPr>
                <w:rFonts w:ascii="Times New Roman" w:hAnsi="Times New Roman" w:cs="Times New Roman"/>
                <w:color w:val="FF0000"/>
                <w:sz w:val="24"/>
                <w:szCs w:val="24"/>
              </w:rPr>
              <w:t xml:space="preserve"> </w:t>
            </w:r>
            <w:r w:rsidRPr="006A146D">
              <w:rPr>
                <w:rFonts w:ascii="Times New Roman" w:hAnsi="Times New Roman" w:cs="Times New Roman"/>
                <w:strike/>
                <w:color w:val="0070C0"/>
                <w:sz w:val="24"/>
                <w:szCs w:val="24"/>
              </w:rPr>
              <w:t>75</w:t>
            </w:r>
          </w:p>
        </w:tc>
      </w:tr>
    </w:tbl>
    <w:p w14:paraId="6E8C035D" w14:textId="2A9627D5" w:rsidR="003C55F2" w:rsidRPr="00F93706" w:rsidRDefault="003C55F2" w:rsidP="003C55F2">
      <w:pPr>
        <w:autoSpaceDE w:val="0"/>
        <w:autoSpaceDN w:val="0"/>
        <w:adjustRightInd w:val="0"/>
        <w:spacing w:after="0" w:line="240" w:lineRule="auto"/>
        <w:rPr>
          <w:rFonts w:ascii="Times New Roman" w:hAnsi="Times New Roman" w:cs="Times New Roman"/>
          <w:bCs/>
          <w:color w:val="4F81BD" w:themeColor="accent1"/>
          <w:szCs w:val="24"/>
        </w:rPr>
      </w:pPr>
      <w:r w:rsidRPr="00F93706">
        <w:rPr>
          <w:rFonts w:ascii="Times New Roman" w:hAnsi="Times New Roman" w:cs="Times New Roman"/>
          <w:b/>
          <w:bCs/>
          <w:color w:val="4F81BD" w:themeColor="accent1"/>
          <w:sz w:val="24"/>
          <w:szCs w:val="24"/>
          <w:vertAlign w:val="superscript"/>
        </w:rPr>
        <w:t>a</w:t>
      </w:r>
      <w:r w:rsidRPr="00F93706">
        <w:rPr>
          <w:rFonts w:ascii="Times New Roman" w:hAnsi="Times New Roman" w:cs="Times New Roman"/>
          <w:b/>
          <w:bCs/>
          <w:color w:val="4F81BD" w:themeColor="accent1"/>
          <w:sz w:val="24"/>
          <w:szCs w:val="24"/>
        </w:rPr>
        <w:t xml:space="preserve"> </w:t>
      </w:r>
      <w:r w:rsidRPr="00F93706">
        <w:rPr>
          <w:rFonts w:ascii="Times New Roman" w:hAnsi="Times New Roman" w:cs="Times New Roman"/>
          <w:color w:val="4F81BD" w:themeColor="accent1"/>
          <w:sz w:val="20"/>
        </w:rPr>
        <w:t xml:space="preserve">Maximum HERS rating prior to onsite renewable electric generation in accordance with Section </w:t>
      </w:r>
      <w:r w:rsidRPr="00F93706">
        <w:rPr>
          <w:rFonts w:ascii="Times New Roman" w:hAnsi="Times New Roman" w:cs="Times New Roman"/>
          <w:bCs/>
          <w:color w:val="4F81BD" w:themeColor="accent1"/>
          <w:szCs w:val="24"/>
        </w:rPr>
        <w:t>R406.</w:t>
      </w:r>
      <w:r w:rsidR="003164C8" w:rsidRPr="00F93706">
        <w:rPr>
          <w:rFonts w:ascii="Times New Roman" w:hAnsi="Times New Roman" w:cs="Times New Roman"/>
          <w:bCs/>
          <w:color w:val="4F81BD" w:themeColor="accent1"/>
          <w:szCs w:val="24"/>
        </w:rPr>
        <w:t>5</w:t>
      </w:r>
    </w:p>
    <w:p w14:paraId="0C6A0185" w14:textId="77777777" w:rsidR="003C55F2" w:rsidRPr="001871D1" w:rsidRDefault="003C55F2" w:rsidP="003C55F2">
      <w:pPr>
        <w:autoSpaceDE w:val="0"/>
        <w:autoSpaceDN w:val="0"/>
        <w:adjustRightInd w:val="0"/>
        <w:spacing w:after="0" w:line="240" w:lineRule="auto"/>
        <w:rPr>
          <w:rFonts w:ascii="Times New Roman" w:hAnsi="Times New Roman" w:cs="Times New Roman"/>
          <w:bCs/>
          <w:strike/>
          <w:color w:val="FF0000"/>
          <w:sz w:val="18"/>
          <w:szCs w:val="18"/>
        </w:rPr>
      </w:pPr>
      <w:r w:rsidRPr="00F93706">
        <w:rPr>
          <w:rFonts w:ascii="Times New Roman" w:hAnsi="Times New Roman" w:cs="Times New Roman"/>
          <w:bCs/>
          <w:sz w:val="18"/>
          <w:szCs w:val="18"/>
          <w:vertAlign w:val="superscript"/>
        </w:rPr>
        <w:t>b</w:t>
      </w:r>
      <w:r w:rsidRPr="00F93706">
        <w:rPr>
          <w:rFonts w:ascii="Times New Roman" w:hAnsi="Times New Roman" w:cs="Times New Roman"/>
          <w:bCs/>
          <w:sz w:val="18"/>
          <w:szCs w:val="18"/>
        </w:rPr>
        <w:t xml:space="preserve"> </w:t>
      </w:r>
      <w:r w:rsidRPr="001871D1">
        <w:rPr>
          <w:rFonts w:ascii="Times New Roman" w:hAnsi="Times New Roman" w:cs="Times New Roman"/>
          <w:bCs/>
          <w:strike/>
          <w:color w:val="FF0000"/>
          <w:sz w:val="18"/>
          <w:szCs w:val="18"/>
        </w:rPr>
        <w:t>Where on-site renewable energy is included for compliance using the ERI analysis of Section</w:t>
      </w:r>
    </w:p>
    <w:p w14:paraId="59C9132C" w14:textId="34315664" w:rsidR="003C55F2" w:rsidRPr="001871D1" w:rsidRDefault="003C55F2" w:rsidP="003C55F2">
      <w:pPr>
        <w:autoSpaceDE w:val="0"/>
        <w:autoSpaceDN w:val="0"/>
        <w:adjustRightInd w:val="0"/>
        <w:spacing w:after="0" w:line="240" w:lineRule="auto"/>
        <w:rPr>
          <w:rFonts w:ascii="Times New Roman" w:hAnsi="Times New Roman" w:cs="Times New Roman"/>
          <w:bCs/>
          <w:sz w:val="18"/>
          <w:szCs w:val="18"/>
        </w:rPr>
      </w:pPr>
      <w:r w:rsidRPr="001871D1">
        <w:rPr>
          <w:rFonts w:ascii="Times New Roman" w:hAnsi="Times New Roman" w:cs="Times New Roman"/>
          <w:bCs/>
          <w:strike/>
          <w:color w:val="FF0000"/>
          <w:sz w:val="18"/>
          <w:szCs w:val="18"/>
        </w:rPr>
        <w:t>R406.4,</w:t>
      </w:r>
      <w:r w:rsidRPr="001871D1">
        <w:rPr>
          <w:rFonts w:ascii="Times New Roman" w:hAnsi="Times New Roman" w:cs="Times New Roman"/>
          <w:bCs/>
          <w:color w:val="FF0000"/>
          <w:sz w:val="18"/>
          <w:szCs w:val="18"/>
        </w:rPr>
        <w:t xml:space="preserve"> </w:t>
      </w:r>
      <w:r w:rsidR="001871D1">
        <w:rPr>
          <w:rFonts w:ascii="Times New Roman" w:hAnsi="Times New Roman" w:cs="Times New Roman"/>
          <w:bCs/>
          <w:sz w:val="18"/>
          <w:szCs w:val="18"/>
        </w:rPr>
        <w:t>T</w:t>
      </w:r>
      <w:r w:rsidRPr="001871D1">
        <w:rPr>
          <w:rFonts w:ascii="Times New Roman" w:hAnsi="Times New Roman" w:cs="Times New Roman"/>
          <w:bCs/>
          <w:sz w:val="18"/>
          <w:szCs w:val="18"/>
        </w:rPr>
        <w:t>he building shall meet the mandatory requirements of Section</w:t>
      </w:r>
      <w:r w:rsidR="00620561" w:rsidRPr="001871D1">
        <w:rPr>
          <w:rFonts w:ascii="Times New Roman" w:hAnsi="Times New Roman" w:cs="Times New Roman"/>
          <w:bCs/>
          <w:sz w:val="18"/>
          <w:szCs w:val="18"/>
        </w:rPr>
        <w:t xml:space="preserve"> </w:t>
      </w:r>
      <w:r w:rsidRPr="001871D1">
        <w:rPr>
          <w:rFonts w:ascii="Times New Roman" w:hAnsi="Times New Roman" w:cs="Times New Roman"/>
          <w:bCs/>
          <w:sz w:val="18"/>
          <w:szCs w:val="18"/>
        </w:rPr>
        <w:t>R406.2, and the building thermal</w:t>
      </w:r>
    </w:p>
    <w:p w14:paraId="11F1603F" w14:textId="77777777" w:rsidR="003C55F2" w:rsidRPr="001871D1" w:rsidRDefault="003C55F2" w:rsidP="003C55F2">
      <w:pPr>
        <w:autoSpaceDE w:val="0"/>
        <w:autoSpaceDN w:val="0"/>
        <w:adjustRightInd w:val="0"/>
        <w:spacing w:after="0" w:line="240" w:lineRule="auto"/>
        <w:rPr>
          <w:rFonts w:ascii="Times New Roman" w:hAnsi="Times New Roman" w:cs="Times New Roman"/>
          <w:bCs/>
          <w:sz w:val="18"/>
          <w:szCs w:val="18"/>
        </w:rPr>
      </w:pPr>
      <w:r w:rsidRPr="001871D1">
        <w:rPr>
          <w:rFonts w:ascii="Times New Roman" w:hAnsi="Times New Roman" w:cs="Times New Roman"/>
          <w:bCs/>
          <w:sz w:val="18"/>
          <w:szCs w:val="18"/>
        </w:rPr>
        <w:t>envelope shall be greater than or equal to the levels of efficiency and SHGC in Table R402.1.2 or Table</w:t>
      </w:r>
    </w:p>
    <w:p w14:paraId="7405FB85" w14:textId="77777777" w:rsidR="003C55F2" w:rsidRPr="001871D1" w:rsidRDefault="003C55F2" w:rsidP="003C55F2">
      <w:pPr>
        <w:autoSpaceDE w:val="0"/>
        <w:autoSpaceDN w:val="0"/>
        <w:adjustRightInd w:val="0"/>
        <w:spacing w:after="0" w:line="240" w:lineRule="auto"/>
        <w:rPr>
          <w:rFonts w:ascii="Times New Roman" w:hAnsi="Times New Roman" w:cs="Times New Roman"/>
          <w:bCs/>
          <w:sz w:val="18"/>
          <w:szCs w:val="18"/>
        </w:rPr>
      </w:pPr>
      <w:r w:rsidRPr="001871D1">
        <w:rPr>
          <w:rFonts w:ascii="Times New Roman" w:hAnsi="Times New Roman" w:cs="Times New Roman"/>
          <w:bCs/>
          <w:sz w:val="18"/>
          <w:szCs w:val="18"/>
        </w:rPr>
        <w:t>R402.1.4 of the 2015 International Energy Conservation Code.</w:t>
      </w:r>
    </w:p>
    <w:p w14:paraId="1CD105FE" w14:textId="4C661A35" w:rsidR="00E51DDE" w:rsidRPr="00F93706" w:rsidRDefault="00E51DDE" w:rsidP="00E51DDE">
      <w:pPr>
        <w:autoSpaceDE w:val="0"/>
        <w:autoSpaceDN w:val="0"/>
        <w:adjustRightInd w:val="0"/>
        <w:spacing w:after="0" w:line="240" w:lineRule="auto"/>
        <w:rPr>
          <w:rFonts w:ascii="Times New Roman" w:hAnsi="Times New Roman" w:cs="Times New Roman"/>
          <w:color w:val="FF0000"/>
          <w:sz w:val="24"/>
          <w:szCs w:val="24"/>
          <w:u w:val="single"/>
          <w:vertAlign w:val="superscript"/>
        </w:rPr>
      </w:pPr>
      <w:r w:rsidRPr="00F93706">
        <w:rPr>
          <w:rFonts w:ascii="Times New Roman" w:hAnsi="Times New Roman" w:cs="Times New Roman"/>
          <w:color w:val="FF0000"/>
          <w:sz w:val="24"/>
          <w:szCs w:val="24"/>
          <w:vertAlign w:val="superscript"/>
        </w:rPr>
        <w:t xml:space="preserve">c </w:t>
      </w:r>
      <w:r w:rsidR="00FF2C3B" w:rsidRPr="00F93706">
        <w:rPr>
          <w:rFonts w:ascii="Times New Roman" w:hAnsi="Times New Roman" w:cs="Times New Roman"/>
          <w:color w:val="FF0000"/>
          <w:sz w:val="18"/>
          <w:szCs w:val="18"/>
          <w:u w:val="single"/>
        </w:rPr>
        <w:t>Alterations</w:t>
      </w:r>
      <w:r w:rsidR="00F93706">
        <w:rPr>
          <w:rFonts w:ascii="Times New Roman" w:hAnsi="Times New Roman" w:cs="Times New Roman"/>
          <w:color w:val="FF0000"/>
          <w:sz w:val="18"/>
          <w:szCs w:val="18"/>
          <w:u w:val="single"/>
        </w:rPr>
        <w:t>, A</w:t>
      </w:r>
      <w:r w:rsidR="00551713" w:rsidRPr="00F93706">
        <w:rPr>
          <w:rFonts w:ascii="Times New Roman" w:hAnsi="Times New Roman" w:cs="Times New Roman"/>
          <w:color w:val="FF0000"/>
          <w:sz w:val="18"/>
          <w:szCs w:val="18"/>
          <w:u w:val="single"/>
        </w:rPr>
        <w:t>dditions</w:t>
      </w:r>
      <w:r w:rsidR="00A27A07" w:rsidRPr="00F93706">
        <w:rPr>
          <w:rFonts w:ascii="Times New Roman" w:hAnsi="Times New Roman" w:cs="Times New Roman"/>
          <w:color w:val="FF0000"/>
          <w:sz w:val="18"/>
          <w:szCs w:val="18"/>
          <w:u w:val="single"/>
        </w:rPr>
        <w:t xml:space="preserve"> </w:t>
      </w:r>
      <w:r w:rsidR="00F93706">
        <w:rPr>
          <w:rFonts w:ascii="Times New Roman" w:hAnsi="Times New Roman" w:cs="Times New Roman"/>
          <w:color w:val="FF0000"/>
          <w:sz w:val="18"/>
          <w:szCs w:val="18"/>
          <w:u w:val="single"/>
        </w:rPr>
        <w:t xml:space="preserve">or Change of use </w:t>
      </w:r>
      <w:r w:rsidR="00A27A07" w:rsidRPr="00F93706">
        <w:rPr>
          <w:rFonts w:ascii="Times New Roman" w:hAnsi="Times New Roman" w:cs="Times New Roman"/>
          <w:color w:val="FF0000"/>
          <w:sz w:val="18"/>
          <w:szCs w:val="18"/>
          <w:u w:val="single"/>
        </w:rPr>
        <w:t>covered by</w:t>
      </w:r>
      <w:r w:rsidR="00F93706">
        <w:rPr>
          <w:rFonts w:ascii="Times New Roman" w:hAnsi="Times New Roman" w:cs="Times New Roman"/>
          <w:color w:val="FF0000"/>
          <w:sz w:val="18"/>
          <w:szCs w:val="18"/>
          <w:u w:val="single"/>
        </w:rPr>
        <w:t xml:space="preserve"> Section</w:t>
      </w:r>
      <w:r w:rsidR="00A0529E">
        <w:rPr>
          <w:rFonts w:ascii="Times New Roman" w:hAnsi="Times New Roman" w:cs="Times New Roman"/>
          <w:color w:val="FF0000"/>
          <w:sz w:val="18"/>
          <w:szCs w:val="18"/>
          <w:u w:val="single"/>
        </w:rPr>
        <w:t xml:space="preserve"> R502.1.1 or</w:t>
      </w:r>
      <w:r w:rsidRPr="00F93706">
        <w:rPr>
          <w:rFonts w:ascii="Times New Roman" w:hAnsi="Times New Roman" w:cs="Times New Roman"/>
          <w:color w:val="FF0000"/>
          <w:sz w:val="18"/>
          <w:szCs w:val="18"/>
          <w:u w:val="single"/>
        </w:rPr>
        <w:t xml:space="preserve"> </w:t>
      </w:r>
      <w:r w:rsidR="003674D6" w:rsidRPr="00F93706">
        <w:rPr>
          <w:rFonts w:ascii="Times New Roman" w:hAnsi="Times New Roman" w:cs="Times New Roman"/>
          <w:color w:val="FF0000"/>
          <w:sz w:val="18"/>
          <w:szCs w:val="18"/>
          <w:u w:val="single"/>
        </w:rPr>
        <w:t xml:space="preserve">R503.1.5 </w:t>
      </w:r>
      <w:r w:rsidRPr="00F93706">
        <w:rPr>
          <w:rFonts w:ascii="Times New Roman" w:hAnsi="Times New Roman" w:cs="Times New Roman"/>
          <w:color w:val="FF0000"/>
          <w:sz w:val="18"/>
          <w:szCs w:val="18"/>
          <w:u w:val="single"/>
        </w:rPr>
        <w:t>are subject to this maximum HERS ratin</w:t>
      </w:r>
      <w:r w:rsidR="00D31C9B" w:rsidRPr="00F93706">
        <w:rPr>
          <w:rFonts w:ascii="Times New Roman" w:hAnsi="Times New Roman" w:cs="Times New Roman"/>
          <w:color w:val="FF0000"/>
          <w:sz w:val="18"/>
          <w:szCs w:val="18"/>
          <w:u w:val="single"/>
        </w:rPr>
        <w:t>g</w:t>
      </w:r>
      <w:r w:rsidRPr="00F93706">
        <w:rPr>
          <w:rFonts w:ascii="Times New Roman" w:hAnsi="Times New Roman" w:cs="Times New Roman"/>
          <w:color w:val="FF0000"/>
          <w:sz w:val="18"/>
          <w:szCs w:val="18"/>
          <w:u w:val="single"/>
        </w:rPr>
        <w:t>.</w:t>
      </w:r>
    </w:p>
    <w:p w14:paraId="0C9A76EC" w14:textId="77777777" w:rsidR="00E51DDE" w:rsidRPr="003C55F2" w:rsidRDefault="00E51DDE" w:rsidP="003C55F2">
      <w:pPr>
        <w:autoSpaceDE w:val="0"/>
        <w:autoSpaceDN w:val="0"/>
        <w:adjustRightInd w:val="0"/>
        <w:spacing w:after="0" w:line="240" w:lineRule="auto"/>
        <w:rPr>
          <w:rFonts w:ascii="Times New Roman" w:hAnsi="Times New Roman" w:cs="Times New Roman"/>
          <w:bCs/>
          <w:szCs w:val="24"/>
        </w:rPr>
      </w:pPr>
    </w:p>
    <w:p w14:paraId="248F04B8" w14:textId="77777777" w:rsidR="006C0CB8" w:rsidRPr="001B3687" w:rsidRDefault="006C0CB8" w:rsidP="006C0CB8">
      <w:pPr>
        <w:autoSpaceDE w:val="0"/>
        <w:autoSpaceDN w:val="0"/>
        <w:adjustRightInd w:val="0"/>
        <w:spacing w:after="0" w:line="240" w:lineRule="auto"/>
        <w:rPr>
          <w:rFonts w:ascii="Times New Roman" w:hAnsi="Times New Roman" w:cs="Times New Roman"/>
          <w:b/>
          <w:bCs/>
          <w:color w:val="548DD4" w:themeColor="text2" w:themeTint="99"/>
          <w:sz w:val="24"/>
          <w:szCs w:val="24"/>
        </w:rPr>
      </w:pPr>
    </w:p>
    <w:p w14:paraId="1DB4D3CC" w14:textId="44A31A71" w:rsidR="006C0CB8" w:rsidRPr="00F3618E" w:rsidRDefault="00E8265E" w:rsidP="006C0CB8">
      <w:pPr>
        <w:autoSpaceDE w:val="0"/>
        <w:autoSpaceDN w:val="0"/>
        <w:adjustRightInd w:val="0"/>
        <w:spacing w:after="0" w:line="240" w:lineRule="auto"/>
        <w:rPr>
          <w:rFonts w:ascii="Times New Roman" w:hAnsi="Times New Roman" w:cs="Times New Roman"/>
          <w:b/>
          <w:i/>
          <w:color w:val="0070C0"/>
          <w:sz w:val="24"/>
          <w:szCs w:val="24"/>
        </w:rPr>
      </w:pPr>
      <w:r w:rsidRPr="00F3618E">
        <w:rPr>
          <w:rFonts w:ascii="Times New Roman" w:hAnsi="Times New Roman" w:cs="Times New Roman"/>
          <w:b/>
          <w:i/>
          <w:color w:val="0070C0"/>
          <w:sz w:val="24"/>
          <w:szCs w:val="24"/>
        </w:rPr>
        <w:t>R406.</w:t>
      </w:r>
      <w:r w:rsidR="00AA3FDB" w:rsidRPr="00F3618E">
        <w:rPr>
          <w:rFonts w:ascii="Times New Roman" w:hAnsi="Times New Roman" w:cs="Times New Roman"/>
          <w:b/>
          <w:i/>
          <w:color w:val="0070C0"/>
          <w:sz w:val="24"/>
          <w:szCs w:val="24"/>
        </w:rPr>
        <w:t>5</w:t>
      </w:r>
      <w:r w:rsidRPr="00F3618E">
        <w:rPr>
          <w:rFonts w:ascii="Times New Roman" w:hAnsi="Times New Roman" w:cs="Times New Roman"/>
          <w:b/>
          <w:i/>
          <w:color w:val="0070C0"/>
          <w:sz w:val="24"/>
          <w:szCs w:val="24"/>
        </w:rPr>
        <w:t>.1</w:t>
      </w:r>
      <w:r w:rsidR="006C0CB8" w:rsidRPr="00F3618E">
        <w:rPr>
          <w:rFonts w:ascii="Times New Roman" w:hAnsi="Times New Roman" w:cs="Times New Roman"/>
          <w:b/>
          <w:i/>
          <w:color w:val="0070C0"/>
          <w:sz w:val="24"/>
          <w:szCs w:val="24"/>
        </w:rPr>
        <w:t xml:space="preserve"> </w:t>
      </w:r>
      <w:r w:rsidR="006C0CB8" w:rsidRPr="00B5386C">
        <w:rPr>
          <w:rFonts w:ascii="Times New Roman" w:hAnsi="Times New Roman" w:cs="Times New Roman"/>
          <w:bCs/>
          <w:i/>
          <w:color w:val="0070C0"/>
          <w:sz w:val="24"/>
          <w:szCs w:val="24"/>
        </w:rPr>
        <w:t>Add the subsection, as follows:</w:t>
      </w:r>
    </w:p>
    <w:p w14:paraId="3D2E017E" w14:textId="77777777" w:rsidR="006C0CB8" w:rsidRPr="00F3618E" w:rsidRDefault="006C0CB8" w:rsidP="006C0CB8">
      <w:pPr>
        <w:autoSpaceDE w:val="0"/>
        <w:autoSpaceDN w:val="0"/>
        <w:adjustRightInd w:val="0"/>
        <w:spacing w:after="0" w:line="240" w:lineRule="auto"/>
        <w:rPr>
          <w:rFonts w:ascii="Times New Roman" w:hAnsi="Times New Roman" w:cs="Times New Roman"/>
          <w:b/>
          <w:color w:val="0070C0"/>
          <w:sz w:val="24"/>
          <w:szCs w:val="24"/>
        </w:rPr>
      </w:pPr>
    </w:p>
    <w:p w14:paraId="28FC0415" w14:textId="3A96F0F2" w:rsidR="006C0CB8" w:rsidRPr="00F3618E" w:rsidRDefault="001B3687" w:rsidP="00FB3486">
      <w:pPr>
        <w:autoSpaceDE w:val="0"/>
        <w:autoSpaceDN w:val="0"/>
        <w:adjustRightInd w:val="0"/>
        <w:spacing w:after="0" w:line="240" w:lineRule="auto"/>
        <w:ind w:left="720"/>
        <w:rPr>
          <w:rFonts w:ascii="Times New Roman" w:hAnsi="Times New Roman" w:cs="Times New Roman"/>
          <w:color w:val="0070C0"/>
          <w:sz w:val="24"/>
          <w:szCs w:val="24"/>
        </w:rPr>
      </w:pPr>
      <w:r w:rsidRPr="00F3618E">
        <w:rPr>
          <w:rFonts w:ascii="Times New Roman" w:hAnsi="Times New Roman" w:cs="Times New Roman"/>
          <w:b/>
          <w:color w:val="0070C0"/>
          <w:sz w:val="24"/>
          <w:szCs w:val="24"/>
        </w:rPr>
        <w:t>R406.</w:t>
      </w:r>
      <w:r w:rsidR="00AA3FDB" w:rsidRPr="00F3618E">
        <w:rPr>
          <w:rFonts w:ascii="Times New Roman" w:hAnsi="Times New Roman" w:cs="Times New Roman"/>
          <w:b/>
          <w:color w:val="0070C0"/>
          <w:sz w:val="24"/>
          <w:szCs w:val="24"/>
        </w:rPr>
        <w:t>5</w:t>
      </w:r>
      <w:r w:rsidRPr="00F3618E">
        <w:rPr>
          <w:rFonts w:ascii="Times New Roman" w:hAnsi="Times New Roman" w:cs="Times New Roman"/>
          <w:b/>
          <w:color w:val="0070C0"/>
          <w:sz w:val="24"/>
          <w:szCs w:val="24"/>
        </w:rPr>
        <w:t>.1</w:t>
      </w:r>
      <w:r w:rsidR="006C0CB8" w:rsidRPr="00F3618E">
        <w:rPr>
          <w:rFonts w:ascii="Times New Roman" w:hAnsi="Times New Roman" w:cs="Times New Roman"/>
          <w:b/>
          <w:color w:val="0070C0"/>
          <w:sz w:val="24"/>
          <w:szCs w:val="24"/>
        </w:rPr>
        <w:t xml:space="preserve"> Trade-off for </w:t>
      </w:r>
      <w:r w:rsidR="006C0CB8" w:rsidRPr="00F1607C">
        <w:rPr>
          <w:rFonts w:ascii="Times New Roman" w:hAnsi="Times New Roman" w:cs="Times New Roman"/>
          <w:b/>
          <w:strike/>
          <w:color w:val="0070C0"/>
          <w:sz w:val="24"/>
          <w:szCs w:val="24"/>
        </w:rPr>
        <w:t>onsite renewable</w:t>
      </w:r>
      <w:r w:rsidR="006C0CB8" w:rsidRPr="00944644">
        <w:rPr>
          <w:rFonts w:ascii="Times New Roman" w:hAnsi="Times New Roman" w:cs="Times New Roman"/>
          <w:b/>
          <w:color w:val="FF0000"/>
          <w:sz w:val="24"/>
          <w:szCs w:val="24"/>
          <w:u w:val="single"/>
        </w:rPr>
        <w:t xml:space="preserve"> </w:t>
      </w:r>
      <w:r w:rsidR="00944644" w:rsidRPr="00944644">
        <w:rPr>
          <w:rFonts w:ascii="Times New Roman" w:hAnsi="Times New Roman" w:cs="Times New Roman"/>
          <w:b/>
          <w:color w:val="FF0000"/>
          <w:sz w:val="24"/>
          <w:szCs w:val="24"/>
          <w:u w:val="single"/>
        </w:rPr>
        <w:t>Clean</w:t>
      </w:r>
      <w:r w:rsidR="00944644" w:rsidRPr="00944644">
        <w:rPr>
          <w:rFonts w:ascii="Times New Roman" w:hAnsi="Times New Roman" w:cs="Times New Roman"/>
          <w:b/>
          <w:color w:val="FF0000"/>
          <w:sz w:val="24"/>
          <w:szCs w:val="24"/>
        </w:rPr>
        <w:t xml:space="preserve"> </w:t>
      </w:r>
      <w:r w:rsidR="006C0CB8" w:rsidRPr="00F3618E">
        <w:rPr>
          <w:rFonts w:ascii="Times New Roman" w:hAnsi="Times New Roman" w:cs="Times New Roman"/>
          <w:b/>
          <w:color w:val="0070C0"/>
          <w:sz w:val="24"/>
          <w:szCs w:val="24"/>
        </w:rPr>
        <w:t xml:space="preserve">energy systems. </w:t>
      </w:r>
      <w:r w:rsidR="006C0CB8" w:rsidRPr="00F3618E">
        <w:rPr>
          <w:rFonts w:ascii="Times New Roman" w:hAnsi="Times New Roman" w:cs="Times New Roman"/>
          <w:color w:val="0070C0"/>
          <w:sz w:val="24"/>
          <w:szCs w:val="24"/>
        </w:rPr>
        <w:t xml:space="preserve">New construction following </w:t>
      </w:r>
      <w:r w:rsidR="00B1614C">
        <w:rPr>
          <w:rFonts w:ascii="Times New Roman" w:hAnsi="Times New Roman" w:cs="Times New Roman"/>
          <w:color w:val="0070C0"/>
          <w:sz w:val="24"/>
          <w:szCs w:val="24"/>
        </w:rPr>
        <w:t xml:space="preserve">Section </w:t>
      </w:r>
      <w:r w:rsidRPr="00F3618E">
        <w:rPr>
          <w:rFonts w:ascii="Times New Roman" w:hAnsi="Times New Roman" w:cs="Times New Roman"/>
          <w:color w:val="0070C0"/>
          <w:sz w:val="24"/>
          <w:szCs w:val="24"/>
        </w:rPr>
        <w:t>R406</w:t>
      </w:r>
      <w:r w:rsidR="006C0CB8" w:rsidRPr="00F3618E">
        <w:rPr>
          <w:rFonts w:ascii="Times New Roman" w:hAnsi="Times New Roman" w:cs="Times New Roman"/>
          <w:color w:val="0070C0"/>
          <w:sz w:val="24"/>
          <w:szCs w:val="24"/>
        </w:rPr>
        <w:t xml:space="preserve"> or existing buildings and additions following</w:t>
      </w:r>
      <w:r w:rsidR="003458A2" w:rsidRPr="00F3618E">
        <w:rPr>
          <w:rFonts w:ascii="Times New Roman" w:hAnsi="Times New Roman" w:cs="Times New Roman"/>
          <w:color w:val="0070C0"/>
          <w:sz w:val="24"/>
          <w:szCs w:val="24"/>
        </w:rPr>
        <w:t xml:space="preserve"> IECC chapter 5[RE]</w:t>
      </w:r>
      <w:r w:rsidR="006C0CB8" w:rsidRPr="00F3618E">
        <w:rPr>
          <w:rFonts w:ascii="Times New Roman" w:hAnsi="Times New Roman" w:cs="Times New Roman"/>
          <w:color w:val="0070C0"/>
          <w:sz w:val="24"/>
          <w:szCs w:val="24"/>
        </w:rPr>
        <w:t xml:space="preserve"> may use </w:t>
      </w:r>
      <w:r w:rsidR="006C0CB8" w:rsidRPr="00944644">
        <w:rPr>
          <w:rFonts w:ascii="Times New Roman" w:hAnsi="Times New Roman" w:cs="Times New Roman"/>
          <w:strike/>
          <w:color w:val="0070C0"/>
          <w:sz w:val="24"/>
          <w:szCs w:val="24"/>
        </w:rPr>
        <w:t>renewable</w:t>
      </w:r>
      <w:r w:rsidR="00944644">
        <w:rPr>
          <w:rFonts w:ascii="Times New Roman" w:hAnsi="Times New Roman" w:cs="Times New Roman"/>
          <w:i/>
          <w:iCs/>
          <w:color w:val="FF0000"/>
          <w:sz w:val="24"/>
          <w:szCs w:val="24"/>
          <w:u w:val="single"/>
        </w:rPr>
        <w:t xml:space="preserve"> </w:t>
      </w:r>
      <w:r w:rsidR="00944644" w:rsidRPr="00944644">
        <w:rPr>
          <w:rFonts w:ascii="Times New Roman" w:hAnsi="Times New Roman" w:cs="Times New Roman"/>
          <w:color w:val="FF0000"/>
          <w:sz w:val="24"/>
          <w:szCs w:val="24"/>
          <w:u w:val="single"/>
        </w:rPr>
        <w:t>clean</w:t>
      </w:r>
      <w:r w:rsidR="006C0CB8" w:rsidRPr="00F3618E">
        <w:rPr>
          <w:rFonts w:ascii="Times New Roman" w:hAnsi="Times New Roman" w:cs="Times New Roman"/>
          <w:color w:val="0070C0"/>
          <w:sz w:val="24"/>
          <w:szCs w:val="24"/>
        </w:rPr>
        <w:t xml:space="preserve"> energy trade-offs to increase the maximum allowable HERS rating for each unit separately served by any combination of the following:</w:t>
      </w:r>
    </w:p>
    <w:p w14:paraId="67357424" w14:textId="7791B11F" w:rsidR="006C0CB8" w:rsidRPr="00F3618E" w:rsidRDefault="00241A99" w:rsidP="006C0CB8">
      <w:pPr>
        <w:numPr>
          <w:ilvl w:val="0"/>
          <w:numId w:val="3"/>
        </w:numPr>
        <w:autoSpaceDE w:val="0"/>
        <w:autoSpaceDN w:val="0"/>
        <w:adjustRightInd w:val="0"/>
        <w:spacing w:after="0" w:line="240" w:lineRule="auto"/>
        <w:rPr>
          <w:rFonts w:ascii="Times New Roman" w:hAnsi="Times New Roman" w:cs="Times New Roman"/>
          <w:color w:val="0070C0"/>
          <w:sz w:val="24"/>
          <w:szCs w:val="24"/>
        </w:rPr>
      </w:pPr>
      <w:r w:rsidRPr="00F3618E">
        <w:rPr>
          <w:rFonts w:ascii="Times New Roman" w:hAnsi="Times New Roman" w:cs="Times New Roman"/>
          <w:color w:val="0070C0"/>
          <w:sz w:val="24"/>
          <w:szCs w:val="24"/>
        </w:rPr>
        <w:t>Solar</w:t>
      </w:r>
      <w:r w:rsidR="006C0CB8" w:rsidRPr="00F3618E">
        <w:rPr>
          <w:rFonts w:ascii="Times New Roman" w:hAnsi="Times New Roman" w:cs="Times New Roman"/>
          <w:color w:val="0070C0"/>
          <w:sz w:val="24"/>
          <w:szCs w:val="24"/>
        </w:rPr>
        <w:t xml:space="preserve"> Electric Generation:  Solar photovoltaic array rated at </w:t>
      </w:r>
      <w:r w:rsidR="002E6499" w:rsidRPr="00F3618E">
        <w:rPr>
          <w:rFonts w:ascii="Times New Roman" w:hAnsi="Times New Roman" w:cs="Times New Roman"/>
          <w:color w:val="0070C0"/>
          <w:sz w:val="24"/>
          <w:szCs w:val="24"/>
        </w:rPr>
        <w:t>4</w:t>
      </w:r>
      <w:r w:rsidR="006C0CB8" w:rsidRPr="00F3618E">
        <w:rPr>
          <w:rFonts w:ascii="Times New Roman" w:hAnsi="Times New Roman" w:cs="Times New Roman"/>
          <w:color w:val="0070C0"/>
          <w:sz w:val="24"/>
          <w:szCs w:val="24"/>
        </w:rPr>
        <w:t xml:space="preserve">kW or higher shall offset </w:t>
      </w:r>
      <w:r w:rsidR="00683525" w:rsidRPr="00470854">
        <w:rPr>
          <w:rFonts w:ascii="Times New Roman" w:hAnsi="Times New Roman" w:cs="Times New Roman"/>
          <w:color w:val="0070C0"/>
          <w:sz w:val="24"/>
          <w:szCs w:val="24"/>
        </w:rPr>
        <w:t>3</w:t>
      </w:r>
      <w:r w:rsidR="006C0CB8" w:rsidRPr="00470854">
        <w:rPr>
          <w:rFonts w:ascii="Times New Roman" w:hAnsi="Times New Roman" w:cs="Times New Roman"/>
          <w:color w:val="0070C0"/>
          <w:sz w:val="24"/>
          <w:szCs w:val="24"/>
        </w:rPr>
        <w:t xml:space="preserve"> HERS points</w:t>
      </w:r>
      <w:r w:rsidR="009E3B6E" w:rsidRPr="00470854">
        <w:rPr>
          <w:rFonts w:ascii="Times New Roman" w:hAnsi="Times New Roman" w:cs="Times New Roman"/>
          <w:strike/>
          <w:color w:val="0070C0"/>
          <w:sz w:val="24"/>
          <w:szCs w:val="24"/>
        </w:rPr>
        <w:t xml:space="preserve"> </w:t>
      </w:r>
      <w:r w:rsidR="009E3B6E" w:rsidRPr="00F3618E">
        <w:rPr>
          <w:rFonts w:ascii="Times New Roman" w:hAnsi="Times New Roman" w:cs="Times New Roman"/>
          <w:strike/>
          <w:color w:val="FF0000"/>
          <w:sz w:val="24"/>
          <w:szCs w:val="24"/>
        </w:rPr>
        <w:t>for new construction</w:t>
      </w:r>
      <w:r w:rsidR="002A1C77" w:rsidRPr="00F3618E">
        <w:rPr>
          <w:rFonts w:ascii="Times New Roman" w:hAnsi="Times New Roman" w:cs="Times New Roman"/>
          <w:strike/>
          <w:color w:val="FF0000"/>
          <w:sz w:val="24"/>
          <w:szCs w:val="24"/>
        </w:rPr>
        <w:t>,</w:t>
      </w:r>
      <w:r w:rsidR="009E3B6E" w:rsidRPr="00F3618E">
        <w:rPr>
          <w:rFonts w:ascii="Times New Roman" w:hAnsi="Times New Roman" w:cs="Times New Roman"/>
          <w:strike/>
          <w:color w:val="FF0000"/>
          <w:sz w:val="24"/>
          <w:szCs w:val="24"/>
        </w:rPr>
        <w:t xml:space="preserve"> or</w:t>
      </w:r>
      <w:r w:rsidR="009E3B6E" w:rsidRPr="00F3618E">
        <w:rPr>
          <w:rFonts w:ascii="Times New Roman" w:hAnsi="Times New Roman" w:cs="Times New Roman"/>
          <w:color w:val="FF0000"/>
          <w:sz w:val="24"/>
          <w:szCs w:val="24"/>
        </w:rPr>
        <w:t xml:space="preserve"> </w:t>
      </w:r>
      <w:r w:rsidR="00780D05" w:rsidRPr="00AF0AC6">
        <w:rPr>
          <w:rFonts w:ascii="Times New Roman" w:hAnsi="Times New Roman" w:cs="Times New Roman"/>
          <w:color w:val="FF0000"/>
          <w:sz w:val="24"/>
          <w:szCs w:val="24"/>
          <w:u w:val="single"/>
        </w:rPr>
        <w:t xml:space="preserve">for </w:t>
      </w:r>
      <w:r w:rsidR="00AF0AC6">
        <w:rPr>
          <w:rFonts w:ascii="Times New Roman" w:hAnsi="Times New Roman" w:cs="Times New Roman"/>
          <w:color w:val="FF0000"/>
          <w:sz w:val="24"/>
          <w:szCs w:val="24"/>
          <w:u w:val="single"/>
        </w:rPr>
        <w:t>Level 3</w:t>
      </w:r>
      <w:r w:rsidR="00780D05" w:rsidRPr="00AF0AC6">
        <w:rPr>
          <w:rFonts w:ascii="Times New Roman" w:hAnsi="Times New Roman" w:cs="Times New Roman"/>
          <w:color w:val="FF0000"/>
          <w:sz w:val="24"/>
          <w:szCs w:val="24"/>
          <w:u w:val="single"/>
        </w:rPr>
        <w:t xml:space="preserve"> alterations, Change of use to Residential R-use categories or for</w:t>
      </w:r>
      <w:r w:rsidR="00780D05" w:rsidRPr="0088760E">
        <w:rPr>
          <w:rFonts w:ascii="Times New Roman" w:hAnsi="Times New Roman" w:cs="Times New Roman"/>
          <w:color w:val="FF0000"/>
          <w:sz w:val="24"/>
          <w:szCs w:val="24"/>
        </w:rPr>
        <w:t xml:space="preserve"> </w:t>
      </w:r>
      <w:r w:rsidR="00C74A65" w:rsidRPr="00F3618E">
        <w:rPr>
          <w:rFonts w:ascii="Times New Roman" w:hAnsi="Times New Roman" w:cs="Times New Roman"/>
          <w:color w:val="0070C0"/>
          <w:sz w:val="24"/>
          <w:szCs w:val="24"/>
        </w:rPr>
        <w:t>fully attached additions</w:t>
      </w:r>
      <w:r w:rsidR="006C0CB8" w:rsidRPr="00F3618E">
        <w:rPr>
          <w:rFonts w:ascii="Times New Roman" w:hAnsi="Times New Roman" w:cs="Times New Roman"/>
          <w:color w:val="0070C0"/>
          <w:sz w:val="24"/>
          <w:szCs w:val="24"/>
        </w:rPr>
        <w:t>.</w:t>
      </w:r>
    </w:p>
    <w:p w14:paraId="08B5731B" w14:textId="6348B586" w:rsidR="00E53074" w:rsidRPr="00F3618E" w:rsidRDefault="00D92CEB" w:rsidP="006C0CB8">
      <w:pPr>
        <w:numPr>
          <w:ilvl w:val="0"/>
          <w:numId w:val="3"/>
        </w:numPr>
        <w:autoSpaceDE w:val="0"/>
        <w:autoSpaceDN w:val="0"/>
        <w:adjustRightInd w:val="0"/>
        <w:spacing w:after="0" w:line="240" w:lineRule="auto"/>
        <w:rPr>
          <w:rFonts w:ascii="Times New Roman" w:hAnsi="Times New Roman" w:cs="Times New Roman"/>
          <w:color w:val="0070C0"/>
          <w:sz w:val="24"/>
          <w:szCs w:val="24"/>
        </w:rPr>
      </w:pPr>
      <w:r w:rsidRPr="00382878">
        <w:rPr>
          <w:rFonts w:ascii="Times New Roman" w:hAnsi="Times New Roman" w:cs="Times New Roman"/>
          <w:i/>
          <w:iCs/>
          <w:color w:val="FF0000"/>
          <w:sz w:val="24"/>
          <w:szCs w:val="24"/>
          <w:u w:val="single"/>
        </w:rPr>
        <w:t>All-Electric Buildin</w:t>
      </w:r>
      <w:r w:rsidRPr="001E4169">
        <w:rPr>
          <w:rFonts w:ascii="Times New Roman" w:hAnsi="Times New Roman" w:cs="Times New Roman"/>
          <w:i/>
          <w:iCs/>
          <w:color w:val="FF0000"/>
          <w:sz w:val="24"/>
          <w:szCs w:val="24"/>
          <w:u w:val="single"/>
        </w:rPr>
        <w:t>g</w:t>
      </w:r>
      <w:r w:rsidR="001E4169" w:rsidRPr="001E4169">
        <w:rPr>
          <w:rFonts w:ascii="Times New Roman" w:hAnsi="Times New Roman" w:cs="Times New Roman"/>
          <w:i/>
          <w:iCs/>
          <w:color w:val="FF0000"/>
          <w:sz w:val="24"/>
          <w:szCs w:val="24"/>
        </w:rPr>
        <w:t>s</w:t>
      </w:r>
      <w:r w:rsidR="006C0CB8" w:rsidRPr="00F3618E">
        <w:rPr>
          <w:rFonts w:ascii="Times New Roman" w:hAnsi="Times New Roman" w:cs="Times New Roman"/>
          <w:color w:val="0070C0"/>
          <w:sz w:val="24"/>
          <w:szCs w:val="24"/>
        </w:rPr>
        <w:t xml:space="preserve"> </w:t>
      </w:r>
      <w:r w:rsidR="006C0CB8" w:rsidRPr="00AA24F8">
        <w:rPr>
          <w:rFonts w:ascii="Times New Roman" w:hAnsi="Times New Roman" w:cs="Times New Roman"/>
          <w:strike/>
          <w:color w:val="0070C0"/>
          <w:sz w:val="24"/>
          <w:szCs w:val="24"/>
        </w:rPr>
        <w:t>Clean Biomass Heating System, solar thermal array,</w:t>
      </w:r>
      <w:r w:rsidR="006C0CB8" w:rsidRPr="00F3618E">
        <w:rPr>
          <w:rFonts w:ascii="Times New Roman" w:hAnsi="Times New Roman" w:cs="Times New Roman"/>
          <w:color w:val="0070C0"/>
          <w:sz w:val="24"/>
          <w:szCs w:val="24"/>
        </w:rPr>
        <w:t xml:space="preserve"> </w:t>
      </w:r>
      <w:r w:rsidR="006C0CB8" w:rsidRPr="00D92CEB">
        <w:rPr>
          <w:rFonts w:ascii="Times New Roman" w:hAnsi="Times New Roman" w:cs="Times New Roman"/>
          <w:strike/>
          <w:color w:val="0070C0"/>
          <w:sz w:val="24"/>
          <w:szCs w:val="24"/>
        </w:rPr>
        <w:t>cold climate air source heat pump having rated coefficient of performance (COP) of at least 1.</w:t>
      </w:r>
      <w:r w:rsidR="006579EB" w:rsidRPr="00D92CEB">
        <w:rPr>
          <w:rFonts w:ascii="Times New Roman" w:hAnsi="Times New Roman" w:cs="Times New Roman"/>
          <w:strike/>
          <w:color w:val="0070C0"/>
          <w:sz w:val="24"/>
          <w:szCs w:val="24"/>
        </w:rPr>
        <w:t>75</w:t>
      </w:r>
      <w:r w:rsidR="006C0CB8" w:rsidRPr="00D92CEB">
        <w:rPr>
          <w:rFonts w:ascii="Times New Roman" w:hAnsi="Times New Roman" w:cs="Times New Roman"/>
          <w:strike/>
          <w:color w:val="0070C0"/>
          <w:sz w:val="24"/>
          <w:szCs w:val="24"/>
        </w:rPr>
        <w:t xml:space="preserve"> a</w:t>
      </w:r>
      <w:r w:rsidR="006579EB" w:rsidRPr="00D92CEB">
        <w:rPr>
          <w:rFonts w:ascii="Times New Roman" w:hAnsi="Times New Roman" w:cs="Times New Roman"/>
          <w:strike/>
          <w:color w:val="0070C0"/>
          <w:sz w:val="24"/>
          <w:szCs w:val="24"/>
        </w:rPr>
        <w:t>t 5 degrees Fahrenheit</w:t>
      </w:r>
      <w:r w:rsidR="006C0CB8" w:rsidRPr="00D92CEB">
        <w:rPr>
          <w:rFonts w:ascii="Times New Roman" w:hAnsi="Times New Roman" w:cs="Times New Roman"/>
          <w:strike/>
          <w:color w:val="0070C0"/>
          <w:sz w:val="24"/>
          <w:szCs w:val="24"/>
        </w:rPr>
        <w:t>, or geothermal heat pump, or a combination of these systems, operating as the primary heating system</w:t>
      </w:r>
      <w:r w:rsidR="006C0CB8" w:rsidRPr="00F3618E">
        <w:rPr>
          <w:rFonts w:ascii="Times New Roman" w:hAnsi="Times New Roman" w:cs="Times New Roman"/>
          <w:color w:val="0070C0"/>
          <w:sz w:val="24"/>
          <w:szCs w:val="24"/>
        </w:rPr>
        <w:t xml:space="preserve"> shall offset </w:t>
      </w:r>
      <w:r w:rsidR="00683525" w:rsidRPr="00F3618E">
        <w:rPr>
          <w:rFonts w:ascii="Times New Roman" w:hAnsi="Times New Roman" w:cs="Times New Roman"/>
          <w:color w:val="0070C0"/>
          <w:sz w:val="24"/>
          <w:szCs w:val="24"/>
        </w:rPr>
        <w:t>3</w:t>
      </w:r>
      <w:r w:rsidR="006C0CB8" w:rsidRPr="00F3618E">
        <w:rPr>
          <w:rFonts w:ascii="Times New Roman" w:hAnsi="Times New Roman" w:cs="Times New Roman"/>
          <w:color w:val="0070C0"/>
          <w:sz w:val="24"/>
          <w:szCs w:val="24"/>
        </w:rPr>
        <w:t xml:space="preserve"> HERS points</w:t>
      </w:r>
      <w:r w:rsidR="00C74A65" w:rsidRPr="00F3618E">
        <w:rPr>
          <w:rFonts w:ascii="Times New Roman" w:hAnsi="Times New Roman" w:cs="Times New Roman"/>
          <w:color w:val="0070C0"/>
          <w:sz w:val="24"/>
          <w:szCs w:val="24"/>
        </w:rPr>
        <w:t xml:space="preserve"> </w:t>
      </w:r>
      <w:r w:rsidR="00C74A65" w:rsidRPr="001E4169">
        <w:rPr>
          <w:rFonts w:ascii="Times New Roman" w:hAnsi="Times New Roman" w:cs="Times New Roman"/>
          <w:color w:val="FF0000"/>
          <w:sz w:val="24"/>
          <w:szCs w:val="24"/>
          <w:u w:val="single"/>
        </w:rPr>
        <w:t xml:space="preserve">for </w:t>
      </w:r>
      <w:r w:rsidR="001E4169" w:rsidRPr="001E4169">
        <w:rPr>
          <w:rFonts w:ascii="Times New Roman" w:hAnsi="Times New Roman" w:cs="Times New Roman"/>
          <w:color w:val="FF0000"/>
          <w:sz w:val="24"/>
          <w:szCs w:val="24"/>
          <w:u w:val="single"/>
        </w:rPr>
        <w:t>each dwelling unit in</w:t>
      </w:r>
      <w:r w:rsidR="001E4169" w:rsidRPr="001E4169">
        <w:rPr>
          <w:rFonts w:ascii="Times New Roman" w:hAnsi="Times New Roman" w:cs="Times New Roman"/>
          <w:color w:val="FF0000"/>
          <w:sz w:val="24"/>
          <w:szCs w:val="24"/>
        </w:rPr>
        <w:t xml:space="preserve"> </w:t>
      </w:r>
      <w:r w:rsidR="00C74A65" w:rsidRPr="001E4169">
        <w:rPr>
          <w:rFonts w:ascii="Times New Roman" w:hAnsi="Times New Roman" w:cs="Times New Roman"/>
          <w:color w:val="0070C0"/>
          <w:sz w:val="24"/>
          <w:szCs w:val="24"/>
        </w:rPr>
        <w:t>new construction</w:t>
      </w:r>
      <w:r w:rsidR="002A1C77" w:rsidRPr="001E4169">
        <w:rPr>
          <w:rFonts w:ascii="Times New Roman" w:hAnsi="Times New Roman" w:cs="Times New Roman"/>
          <w:color w:val="0070C0"/>
          <w:sz w:val="24"/>
          <w:szCs w:val="24"/>
        </w:rPr>
        <w:t>,</w:t>
      </w:r>
      <w:r w:rsidR="002844E2" w:rsidRPr="00AF0AC6">
        <w:rPr>
          <w:rFonts w:ascii="Times New Roman" w:hAnsi="Times New Roman" w:cs="Times New Roman"/>
          <w:color w:val="FF0000"/>
          <w:sz w:val="24"/>
          <w:szCs w:val="24"/>
          <w:u w:val="single"/>
        </w:rPr>
        <w:t xml:space="preserve"> </w:t>
      </w:r>
      <w:r w:rsidR="00AF0AC6">
        <w:rPr>
          <w:rFonts w:ascii="Times New Roman" w:hAnsi="Times New Roman" w:cs="Times New Roman"/>
          <w:color w:val="FF0000"/>
          <w:sz w:val="24"/>
          <w:szCs w:val="24"/>
          <w:u w:val="single"/>
        </w:rPr>
        <w:t>Level 3</w:t>
      </w:r>
      <w:r w:rsidR="002844E2" w:rsidRPr="00AF0AC6">
        <w:rPr>
          <w:rFonts w:ascii="Times New Roman" w:hAnsi="Times New Roman" w:cs="Times New Roman"/>
          <w:color w:val="FF0000"/>
          <w:sz w:val="24"/>
          <w:szCs w:val="24"/>
          <w:u w:val="single"/>
        </w:rPr>
        <w:t xml:space="preserve"> alterations, change of use to Residential R-use categories</w:t>
      </w:r>
      <w:r w:rsidR="002844E2" w:rsidRPr="004B06CA">
        <w:rPr>
          <w:rFonts w:ascii="Times New Roman" w:hAnsi="Times New Roman" w:cs="Times New Roman"/>
          <w:color w:val="FF0000"/>
          <w:sz w:val="24"/>
          <w:szCs w:val="24"/>
        </w:rPr>
        <w:t xml:space="preserve"> </w:t>
      </w:r>
      <w:r w:rsidR="00C74A65" w:rsidRPr="002844E2">
        <w:rPr>
          <w:rFonts w:ascii="Times New Roman" w:hAnsi="Times New Roman" w:cs="Times New Roman"/>
          <w:strike/>
          <w:color w:val="0070C0"/>
          <w:sz w:val="24"/>
          <w:szCs w:val="24"/>
        </w:rPr>
        <w:t>or 5 HERS points for renovations</w:t>
      </w:r>
      <w:r w:rsidR="00C74A65" w:rsidRPr="00F3618E">
        <w:rPr>
          <w:rFonts w:ascii="Times New Roman" w:hAnsi="Times New Roman" w:cs="Times New Roman"/>
          <w:color w:val="0070C0"/>
          <w:sz w:val="24"/>
          <w:szCs w:val="24"/>
        </w:rPr>
        <w:t xml:space="preserve"> and fully attached additions</w:t>
      </w:r>
      <w:r w:rsidR="006C0CB8" w:rsidRPr="00F3618E">
        <w:rPr>
          <w:rFonts w:ascii="Times New Roman" w:hAnsi="Times New Roman" w:cs="Times New Roman"/>
          <w:color w:val="0070C0"/>
          <w:sz w:val="24"/>
          <w:szCs w:val="24"/>
        </w:rPr>
        <w:t xml:space="preserve">.  </w:t>
      </w:r>
    </w:p>
    <w:p w14:paraId="06050EC6" w14:textId="77777777" w:rsidR="006C0CB8" w:rsidRPr="00214742" w:rsidRDefault="006C0CB8" w:rsidP="006C0CB8">
      <w:pPr>
        <w:autoSpaceDE w:val="0"/>
        <w:autoSpaceDN w:val="0"/>
        <w:adjustRightInd w:val="0"/>
        <w:spacing w:after="0" w:line="240" w:lineRule="auto"/>
        <w:rPr>
          <w:rFonts w:ascii="Times New Roman" w:hAnsi="Times New Roman" w:cs="Times New Roman"/>
          <w:b/>
          <w:bCs/>
          <w:color w:val="548DD4" w:themeColor="text2" w:themeTint="99"/>
          <w:sz w:val="24"/>
          <w:szCs w:val="24"/>
        </w:rPr>
      </w:pPr>
    </w:p>
    <w:p w14:paraId="0B146DFE" w14:textId="7C9F7451" w:rsidR="006C0CB8" w:rsidRPr="00F3618E" w:rsidRDefault="001B3687" w:rsidP="006C0CB8">
      <w:pPr>
        <w:autoSpaceDE w:val="0"/>
        <w:autoSpaceDN w:val="0"/>
        <w:adjustRightInd w:val="0"/>
        <w:spacing w:after="0" w:line="240" w:lineRule="auto"/>
        <w:rPr>
          <w:rFonts w:ascii="Times New Roman" w:hAnsi="Times New Roman" w:cs="Times New Roman"/>
          <w:b/>
          <w:bCs/>
          <w:i/>
          <w:color w:val="4F81BD" w:themeColor="accent1"/>
          <w:sz w:val="24"/>
          <w:szCs w:val="24"/>
        </w:rPr>
      </w:pPr>
      <w:r w:rsidRPr="00F3618E">
        <w:rPr>
          <w:rFonts w:ascii="Times New Roman" w:hAnsi="Times New Roman" w:cs="Times New Roman"/>
          <w:b/>
          <w:bCs/>
          <w:i/>
          <w:color w:val="4F81BD" w:themeColor="accent1"/>
          <w:sz w:val="24"/>
          <w:szCs w:val="24"/>
        </w:rPr>
        <w:t>R406.</w:t>
      </w:r>
      <w:r w:rsidR="00AA3FDB" w:rsidRPr="00F3618E">
        <w:rPr>
          <w:rFonts w:ascii="Times New Roman" w:hAnsi="Times New Roman" w:cs="Times New Roman"/>
          <w:b/>
          <w:bCs/>
          <w:i/>
          <w:color w:val="4F81BD" w:themeColor="accent1"/>
          <w:sz w:val="24"/>
          <w:szCs w:val="24"/>
        </w:rPr>
        <w:t>6</w:t>
      </w:r>
      <w:r w:rsidR="006C0CB8" w:rsidRPr="00F3618E">
        <w:rPr>
          <w:rFonts w:ascii="Times New Roman" w:hAnsi="Times New Roman" w:cs="Times New Roman"/>
          <w:b/>
          <w:bCs/>
          <w:i/>
          <w:color w:val="4F81BD" w:themeColor="accent1"/>
          <w:sz w:val="24"/>
          <w:szCs w:val="24"/>
        </w:rPr>
        <w:t xml:space="preserve"> </w:t>
      </w:r>
      <w:r w:rsidR="006C0CB8" w:rsidRPr="00B5386C">
        <w:rPr>
          <w:rFonts w:ascii="Times New Roman" w:hAnsi="Times New Roman" w:cs="Times New Roman"/>
          <w:i/>
          <w:color w:val="4F81BD" w:themeColor="accent1"/>
          <w:sz w:val="24"/>
          <w:szCs w:val="24"/>
        </w:rPr>
        <w:t>Revise section as follows:</w:t>
      </w:r>
    </w:p>
    <w:p w14:paraId="29CC5542" w14:textId="77777777" w:rsidR="006C0CB8" w:rsidRPr="00214742" w:rsidRDefault="006C0CB8" w:rsidP="006C0CB8">
      <w:pPr>
        <w:autoSpaceDE w:val="0"/>
        <w:autoSpaceDN w:val="0"/>
        <w:adjustRightInd w:val="0"/>
        <w:spacing w:after="0" w:line="240" w:lineRule="auto"/>
        <w:rPr>
          <w:rFonts w:ascii="Times New Roman" w:hAnsi="Times New Roman" w:cs="Times New Roman"/>
          <w:b/>
          <w:bCs/>
          <w:color w:val="548DD4" w:themeColor="text2" w:themeTint="99"/>
          <w:sz w:val="24"/>
          <w:szCs w:val="24"/>
        </w:rPr>
      </w:pPr>
    </w:p>
    <w:p w14:paraId="2CDB5602" w14:textId="13A85E72" w:rsidR="00765677" w:rsidRPr="00765677" w:rsidRDefault="001B3687" w:rsidP="00BA5B07">
      <w:pPr>
        <w:autoSpaceDE w:val="0"/>
        <w:autoSpaceDN w:val="0"/>
        <w:adjustRightInd w:val="0"/>
        <w:spacing w:after="0" w:line="240" w:lineRule="auto"/>
        <w:rPr>
          <w:rFonts w:ascii="Times New Roman" w:hAnsi="Times New Roman" w:cs="Times New Roman"/>
          <w:sz w:val="20"/>
          <w:szCs w:val="20"/>
        </w:rPr>
      </w:pPr>
      <w:r w:rsidRPr="007205F0">
        <w:rPr>
          <w:rFonts w:ascii="Times New Roman" w:hAnsi="Times New Roman" w:cs="Times New Roman"/>
          <w:b/>
          <w:bCs/>
          <w:sz w:val="24"/>
          <w:szCs w:val="24"/>
        </w:rPr>
        <w:t>R406.</w:t>
      </w:r>
      <w:r w:rsidR="002D41E2">
        <w:rPr>
          <w:rFonts w:ascii="Times New Roman" w:hAnsi="Times New Roman" w:cs="Times New Roman"/>
          <w:b/>
          <w:bCs/>
          <w:sz w:val="24"/>
          <w:szCs w:val="24"/>
        </w:rPr>
        <w:t>6</w:t>
      </w:r>
      <w:r w:rsidR="006C0CB8" w:rsidRPr="007205F0">
        <w:rPr>
          <w:rFonts w:ascii="Times New Roman" w:hAnsi="Times New Roman" w:cs="Times New Roman"/>
          <w:b/>
          <w:bCs/>
          <w:sz w:val="24"/>
          <w:szCs w:val="24"/>
        </w:rPr>
        <w:t xml:space="preserve"> Verification by approved agency. </w:t>
      </w:r>
      <w:r w:rsidR="00765677" w:rsidRPr="00BA5B07">
        <w:rPr>
          <w:rFonts w:ascii="Times New Roman" w:hAnsi="Times New Roman" w:cs="Times New Roman"/>
          <w:sz w:val="24"/>
          <w:szCs w:val="24"/>
        </w:rPr>
        <w:t>Verification of compliance with Section R406 as outlined in Sections R406.4 and R406.</w:t>
      </w:r>
      <w:r w:rsidR="00FE799F" w:rsidRPr="00FE799F">
        <w:rPr>
          <w:rFonts w:ascii="Times New Roman" w:hAnsi="Times New Roman" w:cs="Times New Roman"/>
          <w:color w:val="4F81BD" w:themeColor="accent1"/>
          <w:sz w:val="24"/>
          <w:szCs w:val="24"/>
        </w:rPr>
        <w:t>5</w:t>
      </w:r>
      <w:r w:rsidR="00765677" w:rsidRPr="00BA5B07">
        <w:rPr>
          <w:rFonts w:ascii="Times New Roman" w:hAnsi="Times New Roman" w:cs="Times New Roman"/>
          <w:sz w:val="24"/>
          <w:szCs w:val="24"/>
        </w:rPr>
        <w:t xml:space="preserve"> shall be completed by an </w:t>
      </w:r>
      <w:r w:rsidR="00765677" w:rsidRPr="00BA5B07">
        <w:rPr>
          <w:rFonts w:ascii="Times New Roman" w:hAnsi="Times New Roman" w:cs="Times New Roman"/>
          <w:i/>
          <w:iCs/>
          <w:sz w:val="24"/>
          <w:szCs w:val="24"/>
        </w:rPr>
        <w:t xml:space="preserve">approved </w:t>
      </w:r>
      <w:r w:rsidR="00765677" w:rsidRPr="00BA5B07">
        <w:rPr>
          <w:rFonts w:ascii="Times New Roman" w:hAnsi="Times New Roman" w:cs="Times New Roman"/>
          <w:sz w:val="24"/>
          <w:szCs w:val="24"/>
        </w:rPr>
        <w:t>third</w:t>
      </w:r>
      <w:r w:rsidR="00BA5B07" w:rsidRPr="00BA5B07">
        <w:rPr>
          <w:rFonts w:ascii="Times New Roman" w:hAnsi="Times New Roman" w:cs="Times New Roman"/>
          <w:sz w:val="24"/>
          <w:szCs w:val="24"/>
        </w:rPr>
        <w:t xml:space="preserve"> party. Verification of compliance with Section R406.2 shall be completed by the authority having jurisdiction or an </w:t>
      </w:r>
      <w:r w:rsidR="00BA5B07" w:rsidRPr="00BA5B07">
        <w:rPr>
          <w:rFonts w:ascii="Times New Roman" w:hAnsi="Times New Roman" w:cs="Times New Roman"/>
          <w:i/>
          <w:iCs/>
          <w:sz w:val="24"/>
          <w:szCs w:val="24"/>
        </w:rPr>
        <w:t xml:space="preserve">approved </w:t>
      </w:r>
      <w:r w:rsidR="00BA5B07" w:rsidRPr="00BA5B07">
        <w:rPr>
          <w:rFonts w:ascii="Times New Roman" w:hAnsi="Times New Roman" w:cs="Times New Roman"/>
          <w:sz w:val="24"/>
          <w:szCs w:val="24"/>
        </w:rPr>
        <w:t>third-party inspection agency in accordance with Section R105.4.</w:t>
      </w:r>
    </w:p>
    <w:p w14:paraId="63F1341B" w14:textId="3768EC57" w:rsidR="000A3775" w:rsidRDefault="000A3775" w:rsidP="000A3775">
      <w:pPr>
        <w:autoSpaceDE w:val="0"/>
        <w:autoSpaceDN w:val="0"/>
        <w:adjustRightInd w:val="0"/>
        <w:spacing w:after="0" w:line="240" w:lineRule="auto"/>
        <w:rPr>
          <w:rFonts w:ascii="Times New Roman" w:hAnsi="Times New Roman" w:cs="Times New Roman"/>
          <w:color w:val="FF0000"/>
          <w:sz w:val="24"/>
          <w:szCs w:val="24"/>
        </w:rPr>
      </w:pPr>
    </w:p>
    <w:p w14:paraId="4950D9D1" w14:textId="23ED2394" w:rsidR="006973E7" w:rsidRDefault="006973E7" w:rsidP="00F3618E">
      <w:pPr>
        <w:autoSpaceDE w:val="0"/>
        <w:autoSpaceDN w:val="0"/>
        <w:adjustRightInd w:val="0"/>
        <w:spacing w:after="0" w:line="240" w:lineRule="auto"/>
        <w:rPr>
          <w:rFonts w:ascii="Arial" w:hAnsi="Arial" w:cs="Arial"/>
          <w:b/>
          <w:bCs/>
          <w:sz w:val="20"/>
          <w:szCs w:val="20"/>
        </w:rPr>
      </w:pPr>
    </w:p>
    <w:p w14:paraId="0B00FF3F" w14:textId="503B489A" w:rsidR="00F3618E" w:rsidRPr="00B5386C" w:rsidRDefault="00F3618E" w:rsidP="00F3618E">
      <w:pPr>
        <w:autoSpaceDE w:val="0"/>
        <w:autoSpaceDN w:val="0"/>
        <w:adjustRightInd w:val="0"/>
        <w:spacing w:after="0" w:line="240" w:lineRule="auto"/>
        <w:rPr>
          <w:rFonts w:ascii="Times New Roman" w:hAnsi="Times New Roman" w:cs="Times New Roman"/>
          <w:i/>
          <w:color w:val="4F81BD" w:themeColor="accent1"/>
          <w:sz w:val="24"/>
          <w:szCs w:val="24"/>
        </w:rPr>
      </w:pPr>
      <w:r w:rsidRPr="00F3618E">
        <w:rPr>
          <w:rFonts w:ascii="Times New Roman" w:hAnsi="Times New Roman" w:cs="Times New Roman"/>
          <w:b/>
          <w:bCs/>
          <w:i/>
          <w:color w:val="4F81BD" w:themeColor="accent1"/>
          <w:sz w:val="24"/>
          <w:szCs w:val="24"/>
        </w:rPr>
        <w:t>R40</w:t>
      </w:r>
      <w:r>
        <w:rPr>
          <w:rFonts w:ascii="Times New Roman" w:hAnsi="Times New Roman" w:cs="Times New Roman"/>
          <w:b/>
          <w:bCs/>
          <w:i/>
          <w:color w:val="4F81BD" w:themeColor="accent1"/>
          <w:sz w:val="24"/>
          <w:szCs w:val="24"/>
        </w:rPr>
        <w:t>8</w:t>
      </w:r>
      <w:r w:rsidRPr="00F3618E">
        <w:rPr>
          <w:rFonts w:ascii="Times New Roman" w:hAnsi="Times New Roman" w:cs="Times New Roman"/>
          <w:b/>
          <w:bCs/>
          <w:i/>
          <w:color w:val="4F81BD" w:themeColor="accent1"/>
          <w:sz w:val="24"/>
          <w:szCs w:val="24"/>
        </w:rPr>
        <w:t xml:space="preserve"> </w:t>
      </w:r>
      <w:r w:rsidRPr="00B5386C">
        <w:rPr>
          <w:rFonts w:ascii="Times New Roman" w:hAnsi="Times New Roman" w:cs="Times New Roman"/>
          <w:i/>
          <w:color w:val="4F81BD" w:themeColor="accent1"/>
          <w:sz w:val="24"/>
          <w:szCs w:val="24"/>
        </w:rPr>
        <w:t>Revise section</w:t>
      </w:r>
      <w:r w:rsidR="00B5386C">
        <w:rPr>
          <w:rFonts w:ascii="Times New Roman" w:hAnsi="Times New Roman" w:cs="Times New Roman"/>
          <w:i/>
          <w:color w:val="4F81BD" w:themeColor="accent1"/>
          <w:sz w:val="24"/>
          <w:szCs w:val="24"/>
        </w:rPr>
        <w:t xml:space="preserve"> and subsections</w:t>
      </w:r>
      <w:r w:rsidRPr="00B5386C">
        <w:rPr>
          <w:rFonts w:ascii="Times New Roman" w:hAnsi="Times New Roman" w:cs="Times New Roman"/>
          <w:i/>
          <w:color w:val="4F81BD" w:themeColor="accent1"/>
          <w:sz w:val="24"/>
          <w:szCs w:val="24"/>
        </w:rPr>
        <w:t xml:space="preserve"> as follows:</w:t>
      </w:r>
    </w:p>
    <w:p w14:paraId="5B7AA461" w14:textId="77777777" w:rsidR="00F3618E" w:rsidRPr="00F3618E" w:rsidRDefault="00F3618E" w:rsidP="00F3618E">
      <w:pPr>
        <w:autoSpaceDE w:val="0"/>
        <w:autoSpaceDN w:val="0"/>
        <w:adjustRightInd w:val="0"/>
        <w:spacing w:after="0" w:line="240" w:lineRule="auto"/>
        <w:rPr>
          <w:rFonts w:ascii="Arial" w:hAnsi="Arial" w:cs="Arial"/>
          <w:b/>
          <w:bCs/>
          <w:sz w:val="20"/>
          <w:szCs w:val="20"/>
        </w:rPr>
      </w:pPr>
    </w:p>
    <w:p w14:paraId="05EC49B5" w14:textId="404244A9" w:rsidR="005D2FDE" w:rsidRPr="00BE4B63" w:rsidRDefault="005D2FDE" w:rsidP="006973E7">
      <w:pPr>
        <w:autoSpaceDE w:val="0"/>
        <w:autoSpaceDN w:val="0"/>
        <w:adjustRightInd w:val="0"/>
        <w:spacing w:after="0" w:line="240" w:lineRule="auto"/>
        <w:rPr>
          <w:rFonts w:ascii="Times New Roman" w:hAnsi="Times New Roman" w:cs="Times New Roman"/>
          <w:b/>
          <w:bCs/>
          <w:sz w:val="24"/>
          <w:szCs w:val="24"/>
        </w:rPr>
      </w:pPr>
      <w:r w:rsidRPr="00BE4B63">
        <w:rPr>
          <w:rFonts w:ascii="Times New Roman" w:hAnsi="Times New Roman" w:cs="Times New Roman"/>
          <w:b/>
          <w:bCs/>
          <w:sz w:val="24"/>
          <w:szCs w:val="24"/>
        </w:rPr>
        <w:t>SECTION R408</w:t>
      </w:r>
    </w:p>
    <w:p w14:paraId="54D46AA7" w14:textId="77777777" w:rsidR="005D2FDE" w:rsidRPr="00BE4B63" w:rsidRDefault="005D2FDE" w:rsidP="006973E7">
      <w:pPr>
        <w:autoSpaceDE w:val="0"/>
        <w:autoSpaceDN w:val="0"/>
        <w:adjustRightInd w:val="0"/>
        <w:spacing w:after="0" w:line="240" w:lineRule="auto"/>
        <w:rPr>
          <w:rFonts w:ascii="Times New Roman" w:hAnsi="Times New Roman" w:cs="Times New Roman"/>
          <w:b/>
          <w:bCs/>
          <w:sz w:val="24"/>
          <w:szCs w:val="24"/>
        </w:rPr>
      </w:pPr>
      <w:r w:rsidRPr="00BE4B63">
        <w:rPr>
          <w:rFonts w:ascii="Times New Roman" w:hAnsi="Times New Roman" w:cs="Times New Roman"/>
          <w:b/>
          <w:bCs/>
          <w:sz w:val="24"/>
          <w:szCs w:val="24"/>
        </w:rPr>
        <w:t>ADDITIONAL EFFICIENCY PACKAGE OPTIONS</w:t>
      </w:r>
    </w:p>
    <w:p w14:paraId="3ACDF0BE" w14:textId="36E87774" w:rsidR="005D2FDE" w:rsidRPr="00BE4B63" w:rsidRDefault="005D2FDE" w:rsidP="00BE4B63">
      <w:pPr>
        <w:autoSpaceDE w:val="0"/>
        <w:autoSpaceDN w:val="0"/>
        <w:adjustRightInd w:val="0"/>
        <w:spacing w:after="0" w:line="240" w:lineRule="auto"/>
        <w:rPr>
          <w:rFonts w:ascii="Times New Roman" w:hAnsi="Times New Roman" w:cs="Times New Roman"/>
          <w:sz w:val="24"/>
          <w:szCs w:val="24"/>
        </w:rPr>
      </w:pPr>
      <w:r w:rsidRPr="00BE4B63">
        <w:rPr>
          <w:rFonts w:ascii="Times New Roman" w:hAnsi="Times New Roman" w:cs="Times New Roman"/>
          <w:b/>
          <w:bCs/>
          <w:sz w:val="24"/>
          <w:szCs w:val="24"/>
        </w:rPr>
        <w:t xml:space="preserve">R408.1 Scope. </w:t>
      </w:r>
      <w:r w:rsidRPr="00BE4B63">
        <w:rPr>
          <w:rFonts w:ascii="Times New Roman" w:hAnsi="Times New Roman" w:cs="Times New Roman"/>
          <w:sz w:val="24"/>
          <w:szCs w:val="24"/>
        </w:rPr>
        <w:t>This section establishes additional efficiency</w:t>
      </w:r>
      <w:r w:rsidR="006973E7" w:rsidRPr="00BE4B63">
        <w:rPr>
          <w:rFonts w:ascii="Times New Roman" w:hAnsi="Times New Roman" w:cs="Times New Roman"/>
          <w:sz w:val="24"/>
          <w:szCs w:val="24"/>
        </w:rPr>
        <w:t xml:space="preserve"> </w:t>
      </w:r>
      <w:r w:rsidRPr="00BE4B63">
        <w:rPr>
          <w:rFonts w:ascii="Times New Roman" w:hAnsi="Times New Roman" w:cs="Times New Roman"/>
          <w:sz w:val="24"/>
          <w:szCs w:val="24"/>
        </w:rPr>
        <w:t>package options to achieve additional energy efficiency in</w:t>
      </w:r>
      <w:r w:rsidR="006973E7" w:rsidRPr="00BE4B63">
        <w:rPr>
          <w:rFonts w:ascii="Times New Roman" w:hAnsi="Times New Roman" w:cs="Times New Roman"/>
          <w:sz w:val="24"/>
          <w:szCs w:val="24"/>
        </w:rPr>
        <w:t xml:space="preserve"> </w:t>
      </w:r>
      <w:r w:rsidRPr="00BE4B63">
        <w:rPr>
          <w:rFonts w:ascii="Times New Roman" w:hAnsi="Times New Roman" w:cs="Times New Roman"/>
          <w:sz w:val="24"/>
          <w:szCs w:val="24"/>
        </w:rPr>
        <w:t>accordance with Section R401.2.5.</w:t>
      </w:r>
    </w:p>
    <w:p w14:paraId="75F19CA1" w14:textId="77777777" w:rsidR="006973E7" w:rsidRPr="00BE4B63" w:rsidRDefault="006973E7" w:rsidP="006973E7">
      <w:pPr>
        <w:pStyle w:val="ListParagraph"/>
        <w:autoSpaceDE w:val="0"/>
        <w:autoSpaceDN w:val="0"/>
        <w:adjustRightInd w:val="0"/>
        <w:spacing w:after="0" w:line="240" w:lineRule="auto"/>
        <w:ind w:left="1080"/>
        <w:rPr>
          <w:rFonts w:ascii="Times New Roman" w:hAnsi="Times New Roman" w:cs="Times New Roman"/>
          <w:b/>
          <w:bCs/>
          <w:sz w:val="24"/>
          <w:szCs w:val="24"/>
        </w:rPr>
      </w:pPr>
    </w:p>
    <w:p w14:paraId="45124BD1" w14:textId="3A1906B5" w:rsidR="005D2FDE" w:rsidRPr="00BE4B63" w:rsidRDefault="005D2FDE" w:rsidP="00BE4B63">
      <w:pPr>
        <w:autoSpaceDE w:val="0"/>
        <w:autoSpaceDN w:val="0"/>
        <w:adjustRightInd w:val="0"/>
        <w:spacing w:after="0" w:line="240" w:lineRule="auto"/>
        <w:rPr>
          <w:rFonts w:ascii="Times New Roman" w:hAnsi="Times New Roman" w:cs="Times New Roman"/>
          <w:sz w:val="24"/>
          <w:szCs w:val="24"/>
        </w:rPr>
      </w:pPr>
      <w:r w:rsidRPr="00BE4B63">
        <w:rPr>
          <w:rFonts w:ascii="Times New Roman" w:hAnsi="Times New Roman" w:cs="Times New Roman"/>
          <w:b/>
          <w:bCs/>
          <w:sz w:val="24"/>
          <w:szCs w:val="24"/>
        </w:rPr>
        <w:t xml:space="preserve">R408.2 Additional efficiency package options. </w:t>
      </w:r>
      <w:r w:rsidRPr="00BE4B63">
        <w:rPr>
          <w:rFonts w:ascii="Times New Roman" w:hAnsi="Times New Roman" w:cs="Times New Roman"/>
          <w:sz w:val="24"/>
          <w:szCs w:val="24"/>
        </w:rPr>
        <w:t>Additional</w:t>
      </w:r>
      <w:r w:rsidR="006973E7" w:rsidRPr="00BE4B63">
        <w:rPr>
          <w:rFonts w:ascii="Times New Roman" w:hAnsi="Times New Roman" w:cs="Times New Roman"/>
          <w:sz w:val="24"/>
          <w:szCs w:val="24"/>
        </w:rPr>
        <w:t xml:space="preserve"> </w:t>
      </w:r>
      <w:r w:rsidRPr="00BE4B63">
        <w:rPr>
          <w:rFonts w:ascii="Times New Roman" w:hAnsi="Times New Roman" w:cs="Times New Roman"/>
          <w:sz w:val="24"/>
          <w:szCs w:val="24"/>
        </w:rPr>
        <w:t>efficiency package options for compliance with Section</w:t>
      </w:r>
      <w:r w:rsidR="006973E7" w:rsidRPr="00BE4B63">
        <w:rPr>
          <w:rFonts w:ascii="Times New Roman" w:hAnsi="Times New Roman" w:cs="Times New Roman"/>
          <w:sz w:val="24"/>
          <w:szCs w:val="24"/>
        </w:rPr>
        <w:t xml:space="preserve"> </w:t>
      </w:r>
      <w:r w:rsidRPr="00BE4B63">
        <w:rPr>
          <w:rFonts w:ascii="Times New Roman" w:hAnsi="Times New Roman" w:cs="Times New Roman"/>
          <w:sz w:val="24"/>
          <w:szCs w:val="24"/>
        </w:rPr>
        <w:t>R401.2.1 are set forth in Sections R408.2.1 through</w:t>
      </w:r>
      <w:r w:rsidR="006973E7" w:rsidRPr="00BE4B63">
        <w:rPr>
          <w:rFonts w:ascii="Times New Roman" w:hAnsi="Times New Roman" w:cs="Times New Roman"/>
          <w:sz w:val="24"/>
          <w:szCs w:val="24"/>
        </w:rPr>
        <w:t xml:space="preserve"> </w:t>
      </w:r>
      <w:r w:rsidRPr="00BE4B63">
        <w:rPr>
          <w:rFonts w:ascii="Times New Roman" w:hAnsi="Times New Roman" w:cs="Times New Roman"/>
          <w:sz w:val="24"/>
          <w:szCs w:val="24"/>
        </w:rPr>
        <w:t>R408.2.5.</w:t>
      </w:r>
    </w:p>
    <w:p w14:paraId="118BEE51" w14:textId="77777777" w:rsidR="006973E7" w:rsidRPr="00BE4B63" w:rsidRDefault="006973E7" w:rsidP="006973E7">
      <w:pPr>
        <w:pStyle w:val="ListParagraph"/>
        <w:autoSpaceDE w:val="0"/>
        <w:autoSpaceDN w:val="0"/>
        <w:adjustRightInd w:val="0"/>
        <w:spacing w:after="0" w:line="240" w:lineRule="auto"/>
        <w:ind w:left="1080"/>
        <w:rPr>
          <w:rFonts w:ascii="Times New Roman" w:hAnsi="Times New Roman" w:cs="Times New Roman"/>
          <w:sz w:val="24"/>
          <w:szCs w:val="24"/>
        </w:rPr>
      </w:pPr>
    </w:p>
    <w:p w14:paraId="69F35CE7" w14:textId="77777777" w:rsidR="005D2FDE" w:rsidRPr="00BE4B63" w:rsidRDefault="005D2FDE" w:rsidP="00BE4B63">
      <w:pPr>
        <w:autoSpaceDE w:val="0"/>
        <w:autoSpaceDN w:val="0"/>
        <w:adjustRightInd w:val="0"/>
        <w:spacing w:after="0" w:line="240" w:lineRule="auto"/>
        <w:rPr>
          <w:rFonts w:ascii="Times New Roman" w:hAnsi="Times New Roman" w:cs="Times New Roman"/>
          <w:b/>
          <w:bCs/>
          <w:sz w:val="24"/>
          <w:szCs w:val="24"/>
        </w:rPr>
      </w:pPr>
      <w:r w:rsidRPr="00BE4B63">
        <w:rPr>
          <w:rFonts w:ascii="Times New Roman" w:hAnsi="Times New Roman" w:cs="Times New Roman"/>
          <w:b/>
          <w:bCs/>
          <w:sz w:val="24"/>
          <w:szCs w:val="24"/>
        </w:rPr>
        <w:t>R408.2.1 Enhanced envelope performance option.</w:t>
      </w:r>
    </w:p>
    <w:p w14:paraId="0DD00B3E" w14:textId="13508C1B" w:rsidR="005D2FDE" w:rsidRPr="00BE4B63" w:rsidRDefault="005D2FDE" w:rsidP="00BE4B63">
      <w:pPr>
        <w:autoSpaceDE w:val="0"/>
        <w:autoSpaceDN w:val="0"/>
        <w:adjustRightInd w:val="0"/>
        <w:spacing w:after="0" w:line="240" w:lineRule="auto"/>
        <w:rPr>
          <w:rFonts w:ascii="Times New Roman" w:hAnsi="Times New Roman" w:cs="Times New Roman"/>
          <w:sz w:val="24"/>
          <w:szCs w:val="24"/>
        </w:rPr>
      </w:pPr>
      <w:r w:rsidRPr="00BE4B63">
        <w:rPr>
          <w:rFonts w:ascii="Times New Roman" w:hAnsi="Times New Roman" w:cs="Times New Roman"/>
          <w:sz w:val="24"/>
          <w:szCs w:val="24"/>
        </w:rPr>
        <w:lastRenderedPageBreak/>
        <w:t xml:space="preserve">The total </w:t>
      </w:r>
      <w:r w:rsidRPr="00BE4B63">
        <w:rPr>
          <w:rFonts w:ascii="Times New Roman" w:hAnsi="Times New Roman" w:cs="Times New Roman"/>
          <w:i/>
          <w:iCs/>
          <w:sz w:val="24"/>
          <w:szCs w:val="24"/>
        </w:rPr>
        <w:t xml:space="preserve">building thermal envelope </w:t>
      </w:r>
      <w:r w:rsidRPr="00BE4B63">
        <w:rPr>
          <w:rFonts w:ascii="Times New Roman" w:hAnsi="Times New Roman" w:cs="Times New Roman"/>
          <w:sz w:val="24"/>
          <w:szCs w:val="24"/>
        </w:rPr>
        <w:t>UA, the sum of</w:t>
      </w:r>
      <w:r w:rsidR="001710B3" w:rsidRPr="00BE4B63">
        <w:rPr>
          <w:rFonts w:ascii="Times New Roman" w:hAnsi="Times New Roman" w:cs="Times New Roman"/>
          <w:sz w:val="24"/>
          <w:szCs w:val="24"/>
        </w:rPr>
        <w:t xml:space="preserve"> </w:t>
      </w:r>
      <w:r w:rsidRPr="00BE4B63">
        <w:rPr>
          <w:rFonts w:ascii="Times New Roman" w:hAnsi="Times New Roman" w:cs="Times New Roman"/>
          <w:i/>
          <w:iCs/>
          <w:sz w:val="24"/>
          <w:szCs w:val="24"/>
        </w:rPr>
        <w:t>U</w:t>
      </w:r>
      <w:r w:rsidRPr="00BE4B63">
        <w:rPr>
          <w:rFonts w:ascii="Times New Roman" w:hAnsi="Times New Roman" w:cs="Times New Roman"/>
          <w:sz w:val="24"/>
          <w:szCs w:val="24"/>
        </w:rPr>
        <w:t>-factor times assembly area, shall be less than or equal</w:t>
      </w:r>
      <w:r w:rsidR="001710B3" w:rsidRPr="00BE4B63">
        <w:rPr>
          <w:rFonts w:ascii="Times New Roman" w:hAnsi="Times New Roman" w:cs="Times New Roman"/>
          <w:sz w:val="24"/>
          <w:szCs w:val="24"/>
        </w:rPr>
        <w:t xml:space="preserve"> </w:t>
      </w:r>
      <w:r w:rsidRPr="00BE4B63">
        <w:rPr>
          <w:rFonts w:ascii="Times New Roman" w:hAnsi="Times New Roman" w:cs="Times New Roman"/>
          <w:sz w:val="24"/>
          <w:szCs w:val="24"/>
        </w:rPr>
        <w:t>to 9</w:t>
      </w:r>
      <w:r w:rsidR="001A227F" w:rsidRPr="00F46B63">
        <w:rPr>
          <w:rFonts w:ascii="Times New Roman" w:hAnsi="Times New Roman" w:cs="Times New Roman"/>
          <w:color w:val="FF0000"/>
          <w:sz w:val="24"/>
          <w:szCs w:val="24"/>
        </w:rPr>
        <w:t>0</w:t>
      </w:r>
      <w:r w:rsidRPr="001A227F">
        <w:rPr>
          <w:rFonts w:ascii="Times New Roman" w:hAnsi="Times New Roman" w:cs="Times New Roman"/>
          <w:strike/>
          <w:sz w:val="24"/>
          <w:szCs w:val="24"/>
        </w:rPr>
        <w:t>5</w:t>
      </w:r>
      <w:r w:rsidRPr="00BE4B63">
        <w:rPr>
          <w:rFonts w:ascii="Times New Roman" w:hAnsi="Times New Roman" w:cs="Times New Roman"/>
          <w:sz w:val="24"/>
          <w:szCs w:val="24"/>
        </w:rPr>
        <w:t xml:space="preserve"> percent of the total UA resulting from multiplying</w:t>
      </w:r>
      <w:r w:rsidR="001710B3" w:rsidRPr="00BE4B63">
        <w:rPr>
          <w:rFonts w:ascii="Times New Roman" w:hAnsi="Times New Roman" w:cs="Times New Roman"/>
          <w:sz w:val="24"/>
          <w:szCs w:val="24"/>
        </w:rPr>
        <w:t xml:space="preserve"> </w:t>
      </w:r>
      <w:r w:rsidRPr="00BE4B63">
        <w:rPr>
          <w:rFonts w:ascii="Times New Roman" w:hAnsi="Times New Roman" w:cs="Times New Roman"/>
          <w:sz w:val="24"/>
          <w:szCs w:val="24"/>
        </w:rPr>
        <w:t xml:space="preserve">the </w:t>
      </w:r>
      <w:r w:rsidRPr="00BE4B63">
        <w:rPr>
          <w:rFonts w:ascii="Times New Roman" w:hAnsi="Times New Roman" w:cs="Times New Roman"/>
          <w:i/>
          <w:iCs/>
          <w:sz w:val="24"/>
          <w:szCs w:val="24"/>
        </w:rPr>
        <w:t>U</w:t>
      </w:r>
      <w:r w:rsidRPr="00BE4B63">
        <w:rPr>
          <w:rFonts w:ascii="Times New Roman" w:hAnsi="Times New Roman" w:cs="Times New Roman"/>
          <w:sz w:val="24"/>
          <w:szCs w:val="24"/>
        </w:rPr>
        <w:t>-factors in Table R402.1.2 by the same assembly</w:t>
      </w:r>
      <w:r w:rsidR="001710B3" w:rsidRPr="00BE4B63">
        <w:rPr>
          <w:rFonts w:ascii="Times New Roman" w:hAnsi="Times New Roman" w:cs="Times New Roman"/>
          <w:sz w:val="24"/>
          <w:szCs w:val="24"/>
        </w:rPr>
        <w:t xml:space="preserve"> </w:t>
      </w:r>
      <w:r w:rsidRPr="00BE4B63">
        <w:rPr>
          <w:rFonts w:ascii="Times New Roman" w:hAnsi="Times New Roman" w:cs="Times New Roman"/>
          <w:sz w:val="24"/>
          <w:szCs w:val="24"/>
        </w:rPr>
        <w:t>area as in the proposed building. The UA calculation</w:t>
      </w:r>
      <w:r w:rsidR="001710B3" w:rsidRPr="00BE4B63">
        <w:rPr>
          <w:rFonts w:ascii="Times New Roman" w:hAnsi="Times New Roman" w:cs="Times New Roman"/>
          <w:sz w:val="24"/>
          <w:szCs w:val="24"/>
        </w:rPr>
        <w:t xml:space="preserve"> </w:t>
      </w:r>
      <w:r w:rsidRPr="00BE4B63">
        <w:rPr>
          <w:rFonts w:ascii="Times New Roman" w:hAnsi="Times New Roman" w:cs="Times New Roman"/>
          <w:sz w:val="24"/>
          <w:szCs w:val="24"/>
        </w:rPr>
        <w:t>shall be performed in accordance with Section</w:t>
      </w:r>
      <w:r w:rsidR="001710B3" w:rsidRPr="00BE4B63">
        <w:rPr>
          <w:rFonts w:ascii="Times New Roman" w:hAnsi="Times New Roman" w:cs="Times New Roman"/>
          <w:sz w:val="24"/>
          <w:szCs w:val="24"/>
        </w:rPr>
        <w:t xml:space="preserve"> </w:t>
      </w:r>
      <w:r w:rsidRPr="00BE4B63">
        <w:rPr>
          <w:rFonts w:ascii="Times New Roman" w:hAnsi="Times New Roman" w:cs="Times New Roman"/>
          <w:sz w:val="24"/>
          <w:szCs w:val="24"/>
        </w:rPr>
        <w:t>R402.1.5. The area-weighted average SHGC of all</w:t>
      </w:r>
      <w:r w:rsidR="001710B3" w:rsidRPr="00BE4B63">
        <w:rPr>
          <w:rFonts w:ascii="Times New Roman" w:hAnsi="Times New Roman" w:cs="Times New Roman"/>
          <w:sz w:val="24"/>
          <w:szCs w:val="24"/>
        </w:rPr>
        <w:t xml:space="preserve"> </w:t>
      </w:r>
      <w:r w:rsidRPr="00BE4B63">
        <w:rPr>
          <w:rFonts w:ascii="Times New Roman" w:hAnsi="Times New Roman" w:cs="Times New Roman"/>
          <w:sz w:val="24"/>
          <w:szCs w:val="24"/>
        </w:rPr>
        <w:t>glazed fenestration shall be less than or equal to 95</w:t>
      </w:r>
      <w:r w:rsidR="001710B3" w:rsidRPr="00BE4B63">
        <w:rPr>
          <w:rFonts w:ascii="Times New Roman" w:hAnsi="Times New Roman" w:cs="Times New Roman"/>
          <w:sz w:val="24"/>
          <w:szCs w:val="24"/>
        </w:rPr>
        <w:t xml:space="preserve"> </w:t>
      </w:r>
      <w:r w:rsidRPr="00BE4B63">
        <w:rPr>
          <w:rFonts w:ascii="Times New Roman" w:hAnsi="Times New Roman" w:cs="Times New Roman"/>
          <w:sz w:val="24"/>
          <w:szCs w:val="24"/>
        </w:rPr>
        <w:t>percent of the maximum glazed fenestration SHGC in</w:t>
      </w:r>
      <w:r w:rsidR="001710B3" w:rsidRPr="00BE4B63">
        <w:rPr>
          <w:rFonts w:ascii="Times New Roman" w:hAnsi="Times New Roman" w:cs="Times New Roman"/>
          <w:sz w:val="24"/>
          <w:szCs w:val="24"/>
        </w:rPr>
        <w:t xml:space="preserve"> </w:t>
      </w:r>
      <w:r w:rsidRPr="00BE4B63">
        <w:rPr>
          <w:rFonts w:ascii="Times New Roman" w:hAnsi="Times New Roman" w:cs="Times New Roman"/>
          <w:sz w:val="24"/>
          <w:szCs w:val="24"/>
        </w:rPr>
        <w:t>Table R402.1.2.</w:t>
      </w:r>
    </w:p>
    <w:p w14:paraId="0BE92E7A" w14:textId="77777777" w:rsidR="001710B3" w:rsidRPr="00BE4B63" w:rsidRDefault="001710B3" w:rsidP="001710B3">
      <w:pPr>
        <w:pStyle w:val="ListParagraph"/>
        <w:autoSpaceDE w:val="0"/>
        <w:autoSpaceDN w:val="0"/>
        <w:adjustRightInd w:val="0"/>
        <w:spacing w:after="0" w:line="240" w:lineRule="auto"/>
        <w:ind w:left="1080"/>
        <w:rPr>
          <w:rFonts w:ascii="Times New Roman" w:hAnsi="Times New Roman" w:cs="Times New Roman"/>
          <w:b/>
          <w:bCs/>
          <w:sz w:val="24"/>
          <w:szCs w:val="24"/>
        </w:rPr>
      </w:pPr>
    </w:p>
    <w:p w14:paraId="6642D395" w14:textId="245FD7DE" w:rsidR="005D2FDE" w:rsidRPr="00BE4B63" w:rsidRDefault="005D2FDE" w:rsidP="00BE4B63">
      <w:pPr>
        <w:autoSpaceDE w:val="0"/>
        <w:autoSpaceDN w:val="0"/>
        <w:adjustRightInd w:val="0"/>
        <w:spacing w:after="0" w:line="240" w:lineRule="auto"/>
        <w:rPr>
          <w:rFonts w:ascii="Times New Roman" w:hAnsi="Times New Roman" w:cs="Times New Roman"/>
          <w:b/>
          <w:bCs/>
          <w:sz w:val="24"/>
          <w:szCs w:val="24"/>
        </w:rPr>
      </w:pPr>
      <w:r w:rsidRPr="00BE4B63">
        <w:rPr>
          <w:rFonts w:ascii="Times New Roman" w:hAnsi="Times New Roman" w:cs="Times New Roman"/>
          <w:b/>
          <w:bCs/>
          <w:sz w:val="24"/>
          <w:szCs w:val="24"/>
        </w:rPr>
        <w:t>R408.2.2 More efficient HVAC equipment performance</w:t>
      </w:r>
      <w:r w:rsidR="001710B3" w:rsidRPr="00BE4B63">
        <w:rPr>
          <w:rFonts w:ascii="Times New Roman" w:hAnsi="Times New Roman" w:cs="Times New Roman"/>
          <w:b/>
          <w:bCs/>
          <w:sz w:val="24"/>
          <w:szCs w:val="24"/>
        </w:rPr>
        <w:t xml:space="preserve"> </w:t>
      </w:r>
      <w:r w:rsidRPr="00BE4B63">
        <w:rPr>
          <w:rFonts w:ascii="Times New Roman" w:hAnsi="Times New Roman" w:cs="Times New Roman"/>
          <w:b/>
          <w:bCs/>
          <w:sz w:val="24"/>
          <w:szCs w:val="24"/>
        </w:rPr>
        <w:t xml:space="preserve">option. </w:t>
      </w:r>
      <w:r w:rsidRPr="00BE4B63">
        <w:rPr>
          <w:rFonts w:ascii="Times New Roman" w:hAnsi="Times New Roman" w:cs="Times New Roman"/>
          <w:sz w:val="24"/>
          <w:szCs w:val="24"/>
        </w:rPr>
        <w:t xml:space="preserve">Heating and cooling </w:t>
      </w:r>
      <w:r w:rsidRPr="00BE4B63">
        <w:rPr>
          <w:rFonts w:ascii="Times New Roman" w:hAnsi="Times New Roman" w:cs="Times New Roman"/>
          <w:i/>
          <w:iCs/>
          <w:sz w:val="24"/>
          <w:szCs w:val="24"/>
        </w:rPr>
        <w:t xml:space="preserve">equipment </w:t>
      </w:r>
      <w:r w:rsidRPr="00BE4B63">
        <w:rPr>
          <w:rFonts w:ascii="Times New Roman" w:hAnsi="Times New Roman" w:cs="Times New Roman"/>
          <w:sz w:val="24"/>
          <w:szCs w:val="24"/>
        </w:rPr>
        <w:t>shall meet</w:t>
      </w:r>
      <w:r w:rsidR="00017C0F" w:rsidRPr="00BE4B63">
        <w:rPr>
          <w:rFonts w:ascii="Times New Roman" w:hAnsi="Times New Roman" w:cs="Times New Roman"/>
          <w:sz w:val="24"/>
          <w:szCs w:val="24"/>
        </w:rPr>
        <w:t xml:space="preserve"> </w:t>
      </w:r>
      <w:r w:rsidRPr="00BE4B63">
        <w:rPr>
          <w:rFonts w:ascii="Times New Roman" w:hAnsi="Times New Roman" w:cs="Times New Roman"/>
          <w:sz w:val="24"/>
          <w:szCs w:val="24"/>
        </w:rPr>
        <w:t>one of the following efficiencies:</w:t>
      </w:r>
    </w:p>
    <w:p w14:paraId="3F7E01E4" w14:textId="74661B7D" w:rsidR="005D2FDE" w:rsidRPr="00BE4B63" w:rsidRDefault="005D2FDE" w:rsidP="00BE4B63">
      <w:pPr>
        <w:autoSpaceDE w:val="0"/>
        <w:autoSpaceDN w:val="0"/>
        <w:adjustRightInd w:val="0"/>
        <w:spacing w:after="0" w:line="240" w:lineRule="auto"/>
        <w:ind w:firstLine="720"/>
        <w:rPr>
          <w:rFonts w:ascii="Times New Roman" w:hAnsi="Times New Roman" w:cs="Times New Roman"/>
          <w:strike/>
          <w:color w:val="0070C0"/>
          <w:sz w:val="24"/>
          <w:szCs w:val="24"/>
        </w:rPr>
      </w:pPr>
      <w:r w:rsidRPr="00BE4B63">
        <w:rPr>
          <w:rFonts w:ascii="Times New Roman" w:hAnsi="Times New Roman" w:cs="Times New Roman"/>
          <w:strike/>
          <w:color w:val="0070C0"/>
          <w:sz w:val="24"/>
          <w:szCs w:val="24"/>
        </w:rPr>
        <w:t>1. Greater than or equal to 95 AFUE natural gas</w:t>
      </w:r>
      <w:r w:rsidR="00017C0F" w:rsidRPr="00BE4B63">
        <w:rPr>
          <w:rFonts w:ascii="Times New Roman" w:hAnsi="Times New Roman" w:cs="Times New Roman"/>
          <w:strike/>
          <w:color w:val="0070C0"/>
          <w:sz w:val="24"/>
          <w:szCs w:val="24"/>
        </w:rPr>
        <w:t xml:space="preserve"> </w:t>
      </w:r>
      <w:r w:rsidRPr="00BE4B63">
        <w:rPr>
          <w:rFonts w:ascii="Times New Roman" w:hAnsi="Times New Roman" w:cs="Times New Roman"/>
          <w:strike/>
          <w:color w:val="0070C0"/>
          <w:sz w:val="24"/>
          <w:szCs w:val="24"/>
        </w:rPr>
        <w:t>furnace and 16 SEER air conditioner.</w:t>
      </w:r>
    </w:p>
    <w:p w14:paraId="167E8349" w14:textId="432AC3CD" w:rsidR="005D2FDE" w:rsidRPr="00BE4B63" w:rsidRDefault="005D2FDE" w:rsidP="00BE4B63">
      <w:pPr>
        <w:autoSpaceDE w:val="0"/>
        <w:autoSpaceDN w:val="0"/>
        <w:adjustRightInd w:val="0"/>
        <w:spacing w:after="0" w:line="240" w:lineRule="auto"/>
        <w:ind w:firstLine="720"/>
        <w:rPr>
          <w:rFonts w:ascii="Times New Roman" w:hAnsi="Times New Roman" w:cs="Times New Roman"/>
          <w:sz w:val="24"/>
          <w:szCs w:val="24"/>
        </w:rPr>
      </w:pPr>
      <w:r w:rsidRPr="00BE4B63">
        <w:rPr>
          <w:rFonts w:ascii="Times New Roman" w:hAnsi="Times New Roman" w:cs="Times New Roman"/>
          <w:sz w:val="24"/>
          <w:szCs w:val="24"/>
        </w:rPr>
        <w:t>2. Greater than or equal to 10 HSPF/16 SEER air</w:t>
      </w:r>
      <w:r w:rsidR="00017C0F" w:rsidRPr="00BE4B63">
        <w:rPr>
          <w:rFonts w:ascii="Times New Roman" w:hAnsi="Times New Roman" w:cs="Times New Roman"/>
          <w:sz w:val="24"/>
          <w:szCs w:val="24"/>
        </w:rPr>
        <w:t xml:space="preserve"> </w:t>
      </w:r>
      <w:r w:rsidRPr="00BE4B63">
        <w:rPr>
          <w:rFonts w:ascii="Times New Roman" w:hAnsi="Times New Roman" w:cs="Times New Roman"/>
          <w:sz w:val="24"/>
          <w:szCs w:val="24"/>
        </w:rPr>
        <w:t>source heat pump.</w:t>
      </w:r>
    </w:p>
    <w:p w14:paraId="462FFA05" w14:textId="65CF3364" w:rsidR="00017C0F" w:rsidRPr="00BE4B63" w:rsidRDefault="005D2FDE" w:rsidP="00BE4B63">
      <w:pPr>
        <w:autoSpaceDE w:val="0"/>
        <w:autoSpaceDN w:val="0"/>
        <w:adjustRightInd w:val="0"/>
        <w:spacing w:after="0" w:line="240" w:lineRule="auto"/>
        <w:ind w:firstLine="720"/>
        <w:rPr>
          <w:rFonts w:ascii="Times New Roman" w:hAnsi="Times New Roman" w:cs="Times New Roman"/>
          <w:sz w:val="24"/>
          <w:szCs w:val="24"/>
        </w:rPr>
      </w:pPr>
      <w:r w:rsidRPr="00BE4B63">
        <w:rPr>
          <w:rFonts w:ascii="Times New Roman" w:hAnsi="Times New Roman" w:cs="Times New Roman"/>
          <w:sz w:val="24"/>
          <w:szCs w:val="24"/>
        </w:rPr>
        <w:t>3. Greater than or equal to 3.5 COP ground source</w:t>
      </w:r>
      <w:r w:rsidR="00017C0F" w:rsidRPr="00BE4B63">
        <w:rPr>
          <w:rFonts w:ascii="Times New Roman" w:hAnsi="Times New Roman" w:cs="Times New Roman"/>
          <w:sz w:val="24"/>
          <w:szCs w:val="24"/>
        </w:rPr>
        <w:t xml:space="preserve"> </w:t>
      </w:r>
      <w:r w:rsidRPr="00BE4B63">
        <w:rPr>
          <w:rFonts w:ascii="Times New Roman" w:hAnsi="Times New Roman" w:cs="Times New Roman"/>
          <w:sz w:val="24"/>
          <w:szCs w:val="24"/>
        </w:rPr>
        <w:t>heat pump.</w:t>
      </w:r>
    </w:p>
    <w:p w14:paraId="2AE2D278" w14:textId="294E917C" w:rsidR="005D2FDE" w:rsidRPr="00BE4B63" w:rsidRDefault="005D2FDE" w:rsidP="00BE4B63">
      <w:pPr>
        <w:autoSpaceDE w:val="0"/>
        <w:autoSpaceDN w:val="0"/>
        <w:adjustRightInd w:val="0"/>
        <w:spacing w:after="0" w:line="240" w:lineRule="auto"/>
        <w:rPr>
          <w:rFonts w:ascii="Times New Roman" w:hAnsi="Times New Roman" w:cs="Times New Roman"/>
          <w:sz w:val="24"/>
          <w:szCs w:val="24"/>
        </w:rPr>
      </w:pPr>
      <w:r w:rsidRPr="00BE4B63">
        <w:rPr>
          <w:rFonts w:ascii="Times New Roman" w:hAnsi="Times New Roman" w:cs="Times New Roman"/>
          <w:sz w:val="24"/>
          <w:szCs w:val="24"/>
        </w:rPr>
        <w:t>For multiple cooling systems, all systems shall meet or</w:t>
      </w:r>
      <w:r w:rsidR="00017C0F" w:rsidRPr="00BE4B63">
        <w:rPr>
          <w:rFonts w:ascii="Times New Roman" w:hAnsi="Times New Roman" w:cs="Times New Roman"/>
          <w:sz w:val="24"/>
          <w:szCs w:val="24"/>
        </w:rPr>
        <w:t xml:space="preserve"> </w:t>
      </w:r>
      <w:r w:rsidRPr="00BE4B63">
        <w:rPr>
          <w:rFonts w:ascii="Times New Roman" w:hAnsi="Times New Roman" w:cs="Times New Roman"/>
          <w:sz w:val="24"/>
          <w:szCs w:val="24"/>
        </w:rPr>
        <w:t>exceed the minimum efficiency requirements in this</w:t>
      </w:r>
      <w:r w:rsidR="00017C0F" w:rsidRPr="00BE4B63">
        <w:rPr>
          <w:rFonts w:ascii="Times New Roman" w:hAnsi="Times New Roman" w:cs="Times New Roman"/>
          <w:sz w:val="24"/>
          <w:szCs w:val="24"/>
        </w:rPr>
        <w:t xml:space="preserve"> </w:t>
      </w:r>
      <w:r w:rsidRPr="00BE4B63">
        <w:rPr>
          <w:rFonts w:ascii="Times New Roman" w:hAnsi="Times New Roman" w:cs="Times New Roman"/>
          <w:sz w:val="24"/>
          <w:szCs w:val="24"/>
        </w:rPr>
        <w:t>section and shall be sized to serve 100 percent of the cooling</w:t>
      </w:r>
      <w:r w:rsidR="00017C0F" w:rsidRPr="00BE4B63">
        <w:rPr>
          <w:rFonts w:ascii="Times New Roman" w:hAnsi="Times New Roman" w:cs="Times New Roman"/>
          <w:sz w:val="24"/>
          <w:szCs w:val="24"/>
        </w:rPr>
        <w:t xml:space="preserve"> </w:t>
      </w:r>
      <w:r w:rsidRPr="00BE4B63">
        <w:rPr>
          <w:rFonts w:ascii="Times New Roman" w:hAnsi="Times New Roman" w:cs="Times New Roman"/>
          <w:sz w:val="24"/>
          <w:szCs w:val="24"/>
        </w:rPr>
        <w:t>design load. For multiple heating systems, all systems</w:t>
      </w:r>
      <w:r w:rsidR="00017C0F" w:rsidRPr="00BE4B63">
        <w:rPr>
          <w:rFonts w:ascii="Times New Roman" w:hAnsi="Times New Roman" w:cs="Times New Roman"/>
          <w:sz w:val="24"/>
          <w:szCs w:val="24"/>
        </w:rPr>
        <w:t xml:space="preserve"> </w:t>
      </w:r>
      <w:r w:rsidRPr="00BE4B63">
        <w:rPr>
          <w:rFonts w:ascii="Times New Roman" w:hAnsi="Times New Roman" w:cs="Times New Roman"/>
          <w:sz w:val="24"/>
          <w:szCs w:val="24"/>
        </w:rPr>
        <w:t>shall meet or exceed the minimum efficiency requirements</w:t>
      </w:r>
      <w:r w:rsidR="00017C0F" w:rsidRPr="00BE4B63">
        <w:rPr>
          <w:rFonts w:ascii="Times New Roman" w:hAnsi="Times New Roman" w:cs="Times New Roman"/>
          <w:sz w:val="24"/>
          <w:szCs w:val="24"/>
        </w:rPr>
        <w:t xml:space="preserve"> </w:t>
      </w:r>
      <w:r w:rsidRPr="00BE4B63">
        <w:rPr>
          <w:rFonts w:ascii="Times New Roman" w:hAnsi="Times New Roman" w:cs="Times New Roman"/>
          <w:sz w:val="24"/>
          <w:szCs w:val="24"/>
        </w:rPr>
        <w:t>in this section and shall be sized to serve 100</w:t>
      </w:r>
      <w:r w:rsidR="00017C0F" w:rsidRPr="00BE4B63">
        <w:rPr>
          <w:rFonts w:ascii="Times New Roman" w:hAnsi="Times New Roman" w:cs="Times New Roman"/>
          <w:sz w:val="24"/>
          <w:szCs w:val="24"/>
        </w:rPr>
        <w:t xml:space="preserve"> </w:t>
      </w:r>
      <w:r w:rsidRPr="00BE4B63">
        <w:rPr>
          <w:rFonts w:ascii="Times New Roman" w:hAnsi="Times New Roman" w:cs="Times New Roman"/>
          <w:sz w:val="24"/>
          <w:szCs w:val="24"/>
        </w:rPr>
        <w:t>percent of the heating design load.</w:t>
      </w:r>
    </w:p>
    <w:p w14:paraId="560A4387" w14:textId="77777777" w:rsidR="00017C0F" w:rsidRPr="00BE4B63" w:rsidRDefault="00017C0F" w:rsidP="00017C0F">
      <w:pPr>
        <w:pStyle w:val="ListParagraph"/>
        <w:autoSpaceDE w:val="0"/>
        <w:autoSpaceDN w:val="0"/>
        <w:adjustRightInd w:val="0"/>
        <w:spacing w:after="0" w:line="240" w:lineRule="auto"/>
        <w:ind w:left="1080"/>
        <w:rPr>
          <w:rFonts w:ascii="Times New Roman" w:hAnsi="Times New Roman" w:cs="Times New Roman"/>
          <w:b/>
          <w:bCs/>
          <w:sz w:val="24"/>
          <w:szCs w:val="24"/>
        </w:rPr>
      </w:pPr>
    </w:p>
    <w:p w14:paraId="6C0549F6" w14:textId="524E2F91" w:rsidR="005D2FDE" w:rsidRPr="007A1677" w:rsidRDefault="005D2FDE" w:rsidP="007A1677">
      <w:pPr>
        <w:autoSpaceDE w:val="0"/>
        <w:autoSpaceDN w:val="0"/>
        <w:adjustRightInd w:val="0"/>
        <w:spacing w:after="0" w:line="240" w:lineRule="auto"/>
        <w:rPr>
          <w:rFonts w:ascii="Times New Roman" w:hAnsi="Times New Roman" w:cs="Times New Roman"/>
          <w:b/>
          <w:bCs/>
          <w:sz w:val="24"/>
          <w:szCs w:val="24"/>
        </w:rPr>
      </w:pPr>
      <w:r w:rsidRPr="007A1677">
        <w:rPr>
          <w:rFonts w:ascii="Times New Roman" w:hAnsi="Times New Roman" w:cs="Times New Roman"/>
          <w:b/>
          <w:bCs/>
          <w:sz w:val="24"/>
          <w:szCs w:val="24"/>
        </w:rPr>
        <w:t>R408.2.3 Reduced energy use in service water-heating</w:t>
      </w:r>
      <w:r w:rsidR="007A1677">
        <w:rPr>
          <w:rFonts w:ascii="Times New Roman" w:hAnsi="Times New Roman" w:cs="Times New Roman"/>
          <w:b/>
          <w:bCs/>
          <w:sz w:val="24"/>
          <w:szCs w:val="24"/>
        </w:rPr>
        <w:t xml:space="preserve"> </w:t>
      </w:r>
      <w:r w:rsidRPr="007A1677">
        <w:rPr>
          <w:rFonts w:ascii="Times New Roman" w:hAnsi="Times New Roman" w:cs="Times New Roman"/>
          <w:b/>
          <w:bCs/>
          <w:sz w:val="24"/>
          <w:szCs w:val="24"/>
        </w:rPr>
        <w:t xml:space="preserve">option. </w:t>
      </w:r>
      <w:r w:rsidRPr="007A1677">
        <w:rPr>
          <w:rFonts w:ascii="Times New Roman" w:hAnsi="Times New Roman" w:cs="Times New Roman"/>
          <w:sz w:val="24"/>
          <w:szCs w:val="24"/>
        </w:rPr>
        <w:t>The hot water system shall meet one of the</w:t>
      </w:r>
      <w:r w:rsidR="008338ED" w:rsidRPr="007A1677">
        <w:rPr>
          <w:rFonts w:ascii="Times New Roman" w:hAnsi="Times New Roman" w:cs="Times New Roman"/>
          <w:sz w:val="24"/>
          <w:szCs w:val="24"/>
        </w:rPr>
        <w:t xml:space="preserve"> </w:t>
      </w:r>
      <w:r w:rsidRPr="007A1677">
        <w:rPr>
          <w:rFonts w:ascii="Times New Roman" w:hAnsi="Times New Roman" w:cs="Times New Roman"/>
          <w:sz w:val="24"/>
          <w:szCs w:val="24"/>
        </w:rPr>
        <w:t>following efficiencies:</w:t>
      </w:r>
    </w:p>
    <w:p w14:paraId="0D56580A" w14:textId="4928E73B" w:rsidR="005D2FDE" w:rsidRPr="007A1677" w:rsidRDefault="005D2FDE" w:rsidP="007A1677">
      <w:pPr>
        <w:autoSpaceDE w:val="0"/>
        <w:autoSpaceDN w:val="0"/>
        <w:adjustRightInd w:val="0"/>
        <w:spacing w:after="0" w:line="240" w:lineRule="auto"/>
        <w:ind w:firstLine="720"/>
        <w:rPr>
          <w:rFonts w:ascii="Times New Roman" w:hAnsi="Times New Roman" w:cs="Times New Roman"/>
          <w:strike/>
          <w:color w:val="0070C0"/>
          <w:sz w:val="24"/>
          <w:szCs w:val="24"/>
        </w:rPr>
      </w:pPr>
      <w:r w:rsidRPr="007A1677">
        <w:rPr>
          <w:rFonts w:ascii="Times New Roman" w:hAnsi="Times New Roman" w:cs="Times New Roman"/>
          <w:strike/>
          <w:color w:val="0070C0"/>
          <w:sz w:val="24"/>
          <w:szCs w:val="24"/>
        </w:rPr>
        <w:t>1. Greater than or equal to 82 EF fossil fuel service</w:t>
      </w:r>
      <w:r w:rsidR="008338ED" w:rsidRPr="007A1677">
        <w:rPr>
          <w:rFonts w:ascii="Times New Roman" w:hAnsi="Times New Roman" w:cs="Times New Roman"/>
          <w:strike/>
          <w:color w:val="0070C0"/>
          <w:sz w:val="24"/>
          <w:szCs w:val="24"/>
        </w:rPr>
        <w:t>\</w:t>
      </w:r>
      <w:r w:rsidRPr="007A1677">
        <w:rPr>
          <w:rFonts w:ascii="Times New Roman" w:hAnsi="Times New Roman" w:cs="Times New Roman"/>
          <w:strike/>
          <w:color w:val="0070C0"/>
          <w:sz w:val="24"/>
          <w:szCs w:val="24"/>
        </w:rPr>
        <w:t>water-heating system.</w:t>
      </w:r>
    </w:p>
    <w:p w14:paraId="6A694486" w14:textId="6B043004" w:rsidR="005D2FDE" w:rsidRPr="00BE4B63" w:rsidRDefault="005D2FDE" w:rsidP="007A1677">
      <w:pPr>
        <w:autoSpaceDE w:val="0"/>
        <w:autoSpaceDN w:val="0"/>
        <w:adjustRightInd w:val="0"/>
        <w:spacing w:after="0" w:line="240" w:lineRule="auto"/>
        <w:ind w:firstLine="720"/>
        <w:rPr>
          <w:rFonts w:ascii="Times New Roman" w:hAnsi="Times New Roman" w:cs="Times New Roman"/>
          <w:sz w:val="24"/>
          <w:szCs w:val="24"/>
        </w:rPr>
      </w:pPr>
      <w:r w:rsidRPr="00BE4B63">
        <w:rPr>
          <w:rFonts w:ascii="Times New Roman" w:hAnsi="Times New Roman" w:cs="Times New Roman"/>
          <w:sz w:val="24"/>
          <w:szCs w:val="24"/>
        </w:rPr>
        <w:t xml:space="preserve">2. Greater than or equal to 2.0 </w:t>
      </w:r>
      <w:r w:rsidR="00565FA8" w:rsidRPr="00565FA8">
        <w:rPr>
          <w:rFonts w:ascii="Times New Roman" w:hAnsi="Times New Roman" w:cs="Times New Roman"/>
          <w:color w:val="FF0000"/>
          <w:sz w:val="24"/>
          <w:szCs w:val="24"/>
        </w:rPr>
        <w:t>U</w:t>
      </w:r>
      <w:r w:rsidRPr="00BE4B63">
        <w:rPr>
          <w:rFonts w:ascii="Times New Roman" w:hAnsi="Times New Roman" w:cs="Times New Roman"/>
          <w:sz w:val="24"/>
          <w:szCs w:val="24"/>
        </w:rPr>
        <w:t>EF electric service</w:t>
      </w:r>
      <w:r w:rsidR="008338ED" w:rsidRPr="00BE4B63">
        <w:rPr>
          <w:rFonts w:ascii="Times New Roman" w:hAnsi="Times New Roman" w:cs="Times New Roman"/>
          <w:sz w:val="24"/>
          <w:szCs w:val="24"/>
        </w:rPr>
        <w:t xml:space="preserve"> </w:t>
      </w:r>
      <w:r w:rsidRPr="00BE4B63">
        <w:rPr>
          <w:rFonts w:ascii="Times New Roman" w:hAnsi="Times New Roman" w:cs="Times New Roman"/>
          <w:sz w:val="24"/>
          <w:szCs w:val="24"/>
        </w:rPr>
        <w:t>water-heating system.</w:t>
      </w:r>
    </w:p>
    <w:p w14:paraId="62C0E6E0" w14:textId="73F5239F" w:rsidR="008338ED" w:rsidRPr="007A1677" w:rsidRDefault="005D2FDE" w:rsidP="007A1677">
      <w:pPr>
        <w:autoSpaceDE w:val="0"/>
        <w:autoSpaceDN w:val="0"/>
        <w:adjustRightInd w:val="0"/>
        <w:spacing w:after="0" w:line="240" w:lineRule="auto"/>
        <w:ind w:firstLine="720"/>
        <w:rPr>
          <w:rFonts w:ascii="Times New Roman" w:hAnsi="Times New Roman" w:cs="Times New Roman"/>
          <w:sz w:val="24"/>
          <w:szCs w:val="24"/>
        </w:rPr>
      </w:pPr>
      <w:r w:rsidRPr="007A1677">
        <w:rPr>
          <w:rFonts w:ascii="Times New Roman" w:hAnsi="Times New Roman" w:cs="Times New Roman"/>
          <w:sz w:val="24"/>
          <w:szCs w:val="24"/>
        </w:rPr>
        <w:t>3. Greater than or equal to 0.4 solar fraction solar</w:t>
      </w:r>
      <w:r w:rsidR="008338ED" w:rsidRPr="007A1677">
        <w:rPr>
          <w:rFonts w:ascii="Times New Roman" w:hAnsi="Times New Roman" w:cs="Times New Roman"/>
          <w:sz w:val="24"/>
          <w:szCs w:val="24"/>
        </w:rPr>
        <w:t xml:space="preserve"> </w:t>
      </w:r>
      <w:r w:rsidRPr="007A1677">
        <w:rPr>
          <w:rFonts w:ascii="Times New Roman" w:hAnsi="Times New Roman" w:cs="Times New Roman"/>
          <w:sz w:val="24"/>
          <w:szCs w:val="24"/>
        </w:rPr>
        <w:t>water-heating system.</w:t>
      </w:r>
    </w:p>
    <w:p w14:paraId="4D24B986" w14:textId="77777777" w:rsidR="003A5DDF" w:rsidRDefault="003A5DDF" w:rsidP="003A5DDF">
      <w:pPr>
        <w:rPr>
          <w:rFonts w:ascii="Arial" w:hAnsi="Arial" w:cs="Arial"/>
          <w:b/>
          <w:bCs/>
          <w:sz w:val="24"/>
          <w:szCs w:val="24"/>
        </w:rPr>
      </w:pPr>
    </w:p>
    <w:p w14:paraId="43372F6B" w14:textId="73FB270F" w:rsidR="006C0CB8" w:rsidRPr="003A5DDF" w:rsidRDefault="00E8265E" w:rsidP="003A5DDF">
      <w:pPr>
        <w:rPr>
          <w:rFonts w:ascii="Arial" w:hAnsi="Arial" w:cs="Arial"/>
          <w:b/>
          <w:bCs/>
          <w:sz w:val="28"/>
          <w:szCs w:val="28"/>
        </w:rPr>
      </w:pPr>
      <w:r w:rsidRPr="003A5DDF">
        <w:rPr>
          <w:rFonts w:ascii="Arial" w:hAnsi="Arial" w:cs="Arial"/>
          <w:b/>
          <w:bCs/>
          <w:sz w:val="28"/>
          <w:szCs w:val="28"/>
        </w:rPr>
        <w:t>CHAPTER 5 [RE]</w:t>
      </w:r>
      <w:r w:rsidR="003A5DDF">
        <w:rPr>
          <w:rFonts w:ascii="Arial" w:hAnsi="Arial" w:cs="Arial"/>
          <w:b/>
          <w:bCs/>
          <w:sz w:val="28"/>
          <w:szCs w:val="28"/>
        </w:rPr>
        <w:t xml:space="preserve"> </w:t>
      </w:r>
      <w:r>
        <w:rPr>
          <w:rFonts w:ascii="Arial" w:hAnsi="Arial" w:cs="Arial"/>
          <w:b/>
          <w:bCs/>
          <w:sz w:val="32"/>
          <w:szCs w:val="32"/>
        </w:rPr>
        <w:t>EXISTING BUILDINGS</w:t>
      </w:r>
    </w:p>
    <w:p w14:paraId="37230033" w14:textId="77777777" w:rsidR="006C0CB8" w:rsidRDefault="006C0CB8" w:rsidP="00CC144B">
      <w:pPr>
        <w:autoSpaceDE w:val="0"/>
        <w:autoSpaceDN w:val="0"/>
        <w:adjustRightInd w:val="0"/>
        <w:spacing w:after="0" w:line="240" w:lineRule="auto"/>
        <w:rPr>
          <w:rFonts w:ascii="Arial" w:hAnsi="Arial" w:cs="Arial"/>
          <w:b/>
          <w:bCs/>
          <w:sz w:val="24"/>
          <w:szCs w:val="24"/>
        </w:rPr>
      </w:pPr>
    </w:p>
    <w:p w14:paraId="54CB86AF" w14:textId="299FC198" w:rsidR="00E8265E" w:rsidRPr="00E8265E" w:rsidRDefault="00BB5747" w:rsidP="00C00848">
      <w:pPr>
        <w:spacing w:after="0"/>
        <w:rPr>
          <w:rFonts w:ascii="Times New Roman" w:hAnsi="Times New Roman" w:cs="Times New Roman"/>
          <w:b/>
          <w:sz w:val="24"/>
          <w:szCs w:val="24"/>
        </w:rPr>
      </w:pPr>
      <w:r>
        <w:rPr>
          <w:rFonts w:ascii="Times New Roman" w:hAnsi="Times New Roman" w:cs="Times New Roman"/>
          <w:b/>
          <w:sz w:val="24"/>
          <w:szCs w:val="24"/>
        </w:rPr>
        <w:t xml:space="preserve">SECTION </w:t>
      </w:r>
      <w:r w:rsidR="001B3687">
        <w:rPr>
          <w:rFonts w:ascii="Times New Roman" w:hAnsi="Times New Roman" w:cs="Times New Roman"/>
          <w:b/>
          <w:sz w:val="24"/>
          <w:szCs w:val="24"/>
        </w:rPr>
        <w:t>R502</w:t>
      </w:r>
      <w:r w:rsidR="00C00848" w:rsidRPr="00E8265E">
        <w:rPr>
          <w:rFonts w:ascii="Times New Roman" w:hAnsi="Times New Roman" w:cs="Times New Roman"/>
          <w:b/>
          <w:sz w:val="24"/>
          <w:szCs w:val="24"/>
        </w:rPr>
        <w:t xml:space="preserve"> ADDITIONS. </w:t>
      </w:r>
    </w:p>
    <w:p w14:paraId="3739D050" w14:textId="77777777" w:rsidR="00214742" w:rsidRPr="00C00848" w:rsidRDefault="00214742" w:rsidP="00E8078B">
      <w:pPr>
        <w:spacing w:after="0"/>
        <w:rPr>
          <w:rFonts w:ascii="Times New Roman" w:hAnsi="Times New Roman" w:cs="Times New Roman"/>
          <w:color w:val="FF0000"/>
          <w:sz w:val="24"/>
          <w:szCs w:val="24"/>
        </w:rPr>
      </w:pPr>
    </w:p>
    <w:p w14:paraId="0DB51CFA" w14:textId="3D3762CB" w:rsidR="00A7603B" w:rsidRPr="00650BA9" w:rsidRDefault="00A7603B" w:rsidP="00A7603B">
      <w:pPr>
        <w:autoSpaceDE w:val="0"/>
        <w:autoSpaceDN w:val="0"/>
        <w:adjustRightInd w:val="0"/>
        <w:spacing w:after="0" w:line="240" w:lineRule="auto"/>
        <w:rPr>
          <w:rFonts w:ascii="Times New Roman" w:hAnsi="Times New Roman" w:cs="Times New Roman"/>
          <w:i/>
          <w:color w:val="FF0000"/>
          <w:sz w:val="24"/>
          <w:szCs w:val="24"/>
        </w:rPr>
      </w:pPr>
      <w:r w:rsidRPr="00650BA9">
        <w:rPr>
          <w:rFonts w:ascii="Times New Roman" w:hAnsi="Times New Roman" w:cs="Times New Roman"/>
          <w:b/>
          <w:bCs/>
          <w:i/>
          <w:color w:val="FF0000"/>
          <w:sz w:val="24"/>
          <w:szCs w:val="24"/>
        </w:rPr>
        <w:t xml:space="preserve">R502.1 </w:t>
      </w:r>
      <w:r w:rsidRPr="00650BA9">
        <w:rPr>
          <w:rFonts w:ascii="Times New Roman" w:hAnsi="Times New Roman" w:cs="Times New Roman"/>
          <w:i/>
          <w:color w:val="FF0000"/>
          <w:sz w:val="24"/>
          <w:szCs w:val="24"/>
        </w:rPr>
        <w:t>Revise Section R502.</w:t>
      </w:r>
      <w:r w:rsidR="00650BA9">
        <w:rPr>
          <w:rFonts w:ascii="Times New Roman" w:hAnsi="Times New Roman" w:cs="Times New Roman"/>
          <w:i/>
          <w:color w:val="FF0000"/>
          <w:sz w:val="24"/>
          <w:szCs w:val="24"/>
        </w:rPr>
        <w:t>1</w:t>
      </w:r>
      <w:r w:rsidRPr="00650BA9">
        <w:rPr>
          <w:rFonts w:ascii="Times New Roman" w:hAnsi="Times New Roman" w:cs="Times New Roman"/>
          <w:i/>
          <w:color w:val="FF0000"/>
          <w:sz w:val="24"/>
          <w:szCs w:val="24"/>
        </w:rPr>
        <w:t xml:space="preserve"> as follows: </w:t>
      </w:r>
    </w:p>
    <w:p w14:paraId="78256A60" w14:textId="77777777" w:rsidR="00A7603B" w:rsidRDefault="00A7603B" w:rsidP="00A7603B">
      <w:pPr>
        <w:autoSpaceDE w:val="0"/>
        <w:autoSpaceDN w:val="0"/>
        <w:adjustRightInd w:val="0"/>
        <w:spacing w:after="0" w:line="240" w:lineRule="auto"/>
        <w:rPr>
          <w:rFonts w:ascii="Times New Roman" w:hAnsi="Times New Roman" w:cs="Times New Roman"/>
          <w:i/>
          <w:sz w:val="24"/>
          <w:szCs w:val="24"/>
        </w:rPr>
      </w:pPr>
    </w:p>
    <w:p w14:paraId="242AB5B2" w14:textId="38725EC9" w:rsidR="00650BA9" w:rsidRPr="00650BA9" w:rsidRDefault="00650BA9" w:rsidP="00650BA9">
      <w:pPr>
        <w:autoSpaceDE w:val="0"/>
        <w:autoSpaceDN w:val="0"/>
        <w:adjustRightInd w:val="0"/>
        <w:spacing w:after="0" w:line="240" w:lineRule="auto"/>
        <w:rPr>
          <w:rFonts w:ascii="Times New Roman" w:hAnsi="Times New Roman" w:cs="Times New Roman"/>
          <w:i/>
          <w:iCs/>
          <w:sz w:val="24"/>
          <w:szCs w:val="24"/>
        </w:rPr>
      </w:pPr>
      <w:r w:rsidRPr="00650BA9">
        <w:rPr>
          <w:rFonts w:ascii="Times New Roman" w:hAnsi="Times New Roman" w:cs="Times New Roman"/>
          <w:b/>
          <w:bCs/>
          <w:sz w:val="24"/>
          <w:szCs w:val="24"/>
        </w:rPr>
        <w:t xml:space="preserve">R502.1 General. </w:t>
      </w:r>
      <w:r w:rsidRPr="00650BA9">
        <w:rPr>
          <w:rFonts w:ascii="Times New Roman" w:hAnsi="Times New Roman" w:cs="Times New Roman"/>
          <w:i/>
          <w:iCs/>
          <w:sz w:val="24"/>
          <w:szCs w:val="24"/>
        </w:rPr>
        <w:t xml:space="preserve">Additions </w:t>
      </w:r>
      <w:r w:rsidRPr="00650BA9">
        <w:rPr>
          <w:rFonts w:ascii="Times New Roman" w:hAnsi="Times New Roman" w:cs="Times New Roman"/>
          <w:sz w:val="24"/>
          <w:szCs w:val="24"/>
        </w:rPr>
        <w:t xml:space="preserve">to an existing </w:t>
      </w:r>
      <w:r w:rsidRPr="00650BA9">
        <w:rPr>
          <w:rFonts w:ascii="Times New Roman" w:hAnsi="Times New Roman" w:cs="Times New Roman"/>
          <w:i/>
          <w:iCs/>
          <w:sz w:val="24"/>
          <w:szCs w:val="24"/>
        </w:rPr>
        <w:t>building</w:t>
      </w:r>
      <w:r w:rsidRPr="00650BA9">
        <w:rPr>
          <w:rFonts w:ascii="Times New Roman" w:hAnsi="Times New Roman" w:cs="Times New Roman"/>
          <w:sz w:val="24"/>
          <w:szCs w:val="24"/>
        </w:rPr>
        <w:t xml:space="preserve">, </w:t>
      </w:r>
      <w:r w:rsidRPr="00650BA9">
        <w:rPr>
          <w:rFonts w:ascii="Times New Roman" w:hAnsi="Times New Roman" w:cs="Times New Roman"/>
          <w:i/>
          <w:iCs/>
          <w:sz w:val="24"/>
          <w:szCs w:val="24"/>
        </w:rPr>
        <w:t>building</w:t>
      </w:r>
      <w:r>
        <w:rPr>
          <w:rFonts w:ascii="Times New Roman" w:hAnsi="Times New Roman" w:cs="Times New Roman"/>
          <w:i/>
          <w:iCs/>
          <w:sz w:val="24"/>
          <w:szCs w:val="24"/>
        </w:rPr>
        <w:t xml:space="preserve"> </w:t>
      </w:r>
      <w:r w:rsidRPr="00650BA9">
        <w:rPr>
          <w:rFonts w:ascii="Times New Roman" w:hAnsi="Times New Roman" w:cs="Times New Roman"/>
          <w:sz w:val="24"/>
          <w:szCs w:val="24"/>
        </w:rPr>
        <w:t>system or portion thereof shall conform to the provisions of</w:t>
      </w:r>
      <w:r>
        <w:rPr>
          <w:rFonts w:ascii="Times New Roman" w:hAnsi="Times New Roman" w:cs="Times New Roman"/>
          <w:i/>
          <w:iCs/>
          <w:sz w:val="24"/>
          <w:szCs w:val="24"/>
        </w:rPr>
        <w:t xml:space="preserve"> </w:t>
      </w:r>
      <w:r w:rsidRPr="00650BA9">
        <w:rPr>
          <w:rFonts w:ascii="Times New Roman" w:hAnsi="Times New Roman" w:cs="Times New Roman"/>
          <w:sz w:val="24"/>
          <w:szCs w:val="24"/>
        </w:rPr>
        <w:t>this code as those provisions relate to new construction without</w:t>
      </w:r>
    </w:p>
    <w:p w14:paraId="0086B9CE" w14:textId="13EDB37C" w:rsidR="00650BA9" w:rsidRPr="00650BA9" w:rsidRDefault="00650BA9" w:rsidP="00650BA9">
      <w:pPr>
        <w:autoSpaceDE w:val="0"/>
        <w:autoSpaceDN w:val="0"/>
        <w:adjustRightInd w:val="0"/>
        <w:spacing w:after="0" w:line="240" w:lineRule="auto"/>
        <w:rPr>
          <w:rFonts w:ascii="Times New Roman" w:hAnsi="Times New Roman" w:cs="Times New Roman"/>
          <w:sz w:val="24"/>
          <w:szCs w:val="24"/>
        </w:rPr>
      </w:pPr>
      <w:r w:rsidRPr="00650BA9">
        <w:rPr>
          <w:rFonts w:ascii="Times New Roman" w:hAnsi="Times New Roman" w:cs="Times New Roman"/>
          <w:sz w:val="24"/>
          <w:szCs w:val="24"/>
        </w:rPr>
        <w:t xml:space="preserve">requiring the unaltered portion of the existing </w:t>
      </w:r>
      <w:r w:rsidRPr="00650BA9">
        <w:rPr>
          <w:rFonts w:ascii="Times New Roman" w:hAnsi="Times New Roman" w:cs="Times New Roman"/>
          <w:i/>
          <w:iCs/>
          <w:sz w:val="24"/>
          <w:szCs w:val="24"/>
        </w:rPr>
        <w:t xml:space="preserve">building </w:t>
      </w:r>
      <w:r w:rsidRPr="00650BA9">
        <w:rPr>
          <w:rFonts w:ascii="Times New Roman" w:hAnsi="Times New Roman" w:cs="Times New Roman"/>
          <w:sz w:val="24"/>
          <w:szCs w:val="24"/>
        </w:rPr>
        <w:t>or</w:t>
      </w:r>
      <w:r>
        <w:rPr>
          <w:rFonts w:ascii="Times New Roman" w:hAnsi="Times New Roman" w:cs="Times New Roman"/>
          <w:sz w:val="24"/>
          <w:szCs w:val="24"/>
        </w:rPr>
        <w:t xml:space="preserve"> </w:t>
      </w:r>
      <w:r w:rsidRPr="00650BA9">
        <w:rPr>
          <w:rFonts w:ascii="Times New Roman" w:hAnsi="Times New Roman" w:cs="Times New Roman"/>
          <w:i/>
          <w:iCs/>
          <w:sz w:val="24"/>
          <w:szCs w:val="24"/>
        </w:rPr>
        <w:t xml:space="preserve">building </w:t>
      </w:r>
      <w:r w:rsidRPr="00650BA9">
        <w:rPr>
          <w:rFonts w:ascii="Times New Roman" w:hAnsi="Times New Roman" w:cs="Times New Roman"/>
          <w:sz w:val="24"/>
          <w:szCs w:val="24"/>
        </w:rPr>
        <w:t xml:space="preserve">system to comply with this code. </w:t>
      </w:r>
      <w:r w:rsidRPr="00650BA9">
        <w:rPr>
          <w:rFonts w:ascii="Times New Roman" w:hAnsi="Times New Roman" w:cs="Times New Roman"/>
          <w:i/>
          <w:iCs/>
          <w:sz w:val="24"/>
          <w:szCs w:val="24"/>
        </w:rPr>
        <w:t xml:space="preserve">Additions </w:t>
      </w:r>
      <w:r w:rsidRPr="00650BA9">
        <w:rPr>
          <w:rFonts w:ascii="Times New Roman" w:hAnsi="Times New Roman" w:cs="Times New Roman"/>
          <w:sz w:val="24"/>
          <w:szCs w:val="24"/>
        </w:rPr>
        <w:t>shall not</w:t>
      </w:r>
      <w:r>
        <w:rPr>
          <w:rFonts w:ascii="Times New Roman" w:hAnsi="Times New Roman" w:cs="Times New Roman"/>
          <w:sz w:val="24"/>
          <w:szCs w:val="24"/>
        </w:rPr>
        <w:t xml:space="preserve"> </w:t>
      </w:r>
      <w:r w:rsidRPr="00650BA9">
        <w:rPr>
          <w:rFonts w:ascii="Times New Roman" w:hAnsi="Times New Roman" w:cs="Times New Roman"/>
          <w:sz w:val="24"/>
          <w:szCs w:val="24"/>
        </w:rPr>
        <w:t>create an unsafe or hazardous condition or overload existing</w:t>
      </w:r>
    </w:p>
    <w:p w14:paraId="3AB13A7C" w14:textId="34471AB3" w:rsidR="00AD0A3F" w:rsidRDefault="00650BA9" w:rsidP="00650BA9">
      <w:pPr>
        <w:autoSpaceDE w:val="0"/>
        <w:autoSpaceDN w:val="0"/>
        <w:adjustRightInd w:val="0"/>
        <w:spacing w:after="0" w:line="240" w:lineRule="auto"/>
        <w:rPr>
          <w:rFonts w:ascii="Times New Roman" w:hAnsi="Times New Roman" w:cs="Times New Roman"/>
          <w:sz w:val="24"/>
          <w:szCs w:val="24"/>
        </w:rPr>
      </w:pPr>
      <w:r w:rsidRPr="00650BA9">
        <w:rPr>
          <w:rFonts w:ascii="Times New Roman" w:hAnsi="Times New Roman" w:cs="Times New Roman"/>
          <w:i/>
          <w:iCs/>
          <w:sz w:val="24"/>
          <w:szCs w:val="24"/>
        </w:rPr>
        <w:t xml:space="preserve">building </w:t>
      </w:r>
      <w:r w:rsidRPr="00650BA9">
        <w:rPr>
          <w:rFonts w:ascii="Times New Roman" w:hAnsi="Times New Roman" w:cs="Times New Roman"/>
          <w:sz w:val="24"/>
          <w:szCs w:val="24"/>
        </w:rPr>
        <w:t>systems.</w:t>
      </w:r>
      <w:r>
        <w:rPr>
          <w:rFonts w:ascii="Times New Roman" w:hAnsi="Times New Roman" w:cs="Times New Roman"/>
          <w:sz w:val="24"/>
          <w:szCs w:val="24"/>
        </w:rPr>
        <w:t xml:space="preserve"> </w:t>
      </w:r>
      <w:r w:rsidR="00A7603B" w:rsidRPr="00A67A9B">
        <w:rPr>
          <w:rFonts w:ascii="Times New Roman" w:hAnsi="Times New Roman" w:cs="Times New Roman"/>
          <w:sz w:val="24"/>
          <w:szCs w:val="24"/>
        </w:rPr>
        <w:t xml:space="preserve">An </w:t>
      </w:r>
      <w:r w:rsidR="00A7603B" w:rsidRPr="00A67A9B">
        <w:rPr>
          <w:rFonts w:ascii="Times New Roman" w:hAnsi="Times New Roman" w:cs="Times New Roman"/>
          <w:i/>
          <w:iCs/>
          <w:sz w:val="24"/>
          <w:szCs w:val="24"/>
        </w:rPr>
        <w:t xml:space="preserve">addition </w:t>
      </w:r>
      <w:r w:rsidR="00A7603B" w:rsidRPr="00A67A9B">
        <w:rPr>
          <w:rFonts w:ascii="Times New Roman" w:hAnsi="Times New Roman" w:cs="Times New Roman"/>
          <w:sz w:val="24"/>
          <w:szCs w:val="24"/>
        </w:rPr>
        <w:t>shall be deemed to comply</w:t>
      </w:r>
      <w:r w:rsidR="00A7603B" w:rsidRPr="00A67A9B">
        <w:rPr>
          <w:rFonts w:ascii="Times New Roman" w:hAnsi="Times New Roman" w:cs="Times New Roman"/>
          <w:i/>
          <w:iCs/>
          <w:sz w:val="24"/>
          <w:szCs w:val="24"/>
        </w:rPr>
        <w:t xml:space="preserve"> </w:t>
      </w:r>
      <w:r w:rsidR="00A7603B" w:rsidRPr="00A67A9B">
        <w:rPr>
          <w:rFonts w:ascii="Times New Roman" w:hAnsi="Times New Roman" w:cs="Times New Roman"/>
          <w:sz w:val="24"/>
          <w:szCs w:val="24"/>
        </w:rPr>
        <w:t xml:space="preserve">with this code where the </w:t>
      </w:r>
      <w:r w:rsidR="00A7603B" w:rsidRPr="00A67A9B">
        <w:rPr>
          <w:rFonts w:ascii="Times New Roman" w:hAnsi="Times New Roman" w:cs="Times New Roman"/>
          <w:i/>
          <w:iCs/>
          <w:sz w:val="24"/>
          <w:szCs w:val="24"/>
        </w:rPr>
        <w:t xml:space="preserve">addition </w:t>
      </w:r>
      <w:r w:rsidR="00A7603B" w:rsidRPr="00A67A9B">
        <w:rPr>
          <w:rFonts w:ascii="Times New Roman" w:hAnsi="Times New Roman" w:cs="Times New Roman"/>
          <w:sz w:val="24"/>
          <w:szCs w:val="24"/>
        </w:rPr>
        <w:t>alone complies, where the</w:t>
      </w:r>
      <w:r w:rsidR="00A7603B" w:rsidRPr="00A67A9B">
        <w:rPr>
          <w:rFonts w:ascii="Times New Roman" w:hAnsi="Times New Roman" w:cs="Times New Roman"/>
          <w:i/>
          <w:iCs/>
          <w:sz w:val="24"/>
          <w:szCs w:val="24"/>
        </w:rPr>
        <w:t xml:space="preserve"> </w:t>
      </w:r>
      <w:r w:rsidR="00A7603B" w:rsidRPr="00A67A9B">
        <w:rPr>
          <w:rFonts w:ascii="Times New Roman" w:hAnsi="Times New Roman" w:cs="Times New Roman"/>
          <w:sz w:val="24"/>
          <w:szCs w:val="24"/>
        </w:rPr>
        <w:t xml:space="preserve">existing </w:t>
      </w:r>
      <w:r w:rsidR="00A7603B" w:rsidRPr="00A67A9B">
        <w:rPr>
          <w:rFonts w:ascii="Times New Roman" w:hAnsi="Times New Roman" w:cs="Times New Roman"/>
          <w:i/>
          <w:iCs/>
          <w:sz w:val="24"/>
          <w:szCs w:val="24"/>
        </w:rPr>
        <w:t xml:space="preserve">building </w:t>
      </w:r>
      <w:r w:rsidR="00A7603B" w:rsidRPr="00A67A9B">
        <w:rPr>
          <w:rFonts w:ascii="Times New Roman" w:hAnsi="Times New Roman" w:cs="Times New Roman"/>
          <w:sz w:val="24"/>
          <w:szCs w:val="24"/>
        </w:rPr>
        <w:t xml:space="preserve">and </w:t>
      </w:r>
      <w:r w:rsidR="00A7603B" w:rsidRPr="00A67A9B">
        <w:rPr>
          <w:rFonts w:ascii="Times New Roman" w:hAnsi="Times New Roman" w:cs="Times New Roman"/>
          <w:i/>
          <w:iCs/>
          <w:sz w:val="24"/>
          <w:szCs w:val="24"/>
        </w:rPr>
        <w:t xml:space="preserve">addition </w:t>
      </w:r>
      <w:r w:rsidR="00A7603B" w:rsidRPr="00A67A9B">
        <w:rPr>
          <w:rFonts w:ascii="Times New Roman" w:hAnsi="Times New Roman" w:cs="Times New Roman"/>
          <w:sz w:val="24"/>
          <w:szCs w:val="24"/>
        </w:rPr>
        <w:t>comply with this code as a</w:t>
      </w:r>
      <w:r w:rsidR="00A7603B">
        <w:rPr>
          <w:rFonts w:ascii="Times New Roman" w:hAnsi="Times New Roman" w:cs="Times New Roman"/>
          <w:i/>
          <w:iCs/>
          <w:sz w:val="24"/>
          <w:szCs w:val="24"/>
        </w:rPr>
        <w:t xml:space="preserve"> </w:t>
      </w:r>
      <w:r w:rsidR="00A7603B" w:rsidRPr="00A67A9B">
        <w:rPr>
          <w:rFonts w:ascii="Times New Roman" w:hAnsi="Times New Roman" w:cs="Times New Roman"/>
          <w:sz w:val="24"/>
          <w:szCs w:val="24"/>
        </w:rPr>
        <w:t xml:space="preserve">single building, or where the </w:t>
      </w:r>
      <w:r w:rsidR="00A7603B" w:rsidRPr="00A67A9B">
        <w:rPr>
          <w:rFonts w:ascii="Times New Roman" w:hAnsi="Times New Roman" w:cs="Times New Roman"/>
          <w:i/>
          <w:iCs/>
          <w:sz w:val="24"/>
          <w:szCs w:val="24"/>
        </w:rPr>
        <w:t xml:space="preserve">building </w:t>
      </w:r>
      <w:r w:rsidR="00A7603B" w:rsidRPr="00A67A9B">
        <w:rPr>
          <w:rFonts w:ascii="Times New Roman" w:hAnsi="Times New Roman" w:cs="Times New Roman"/>
          <w:sz w:val="24"/>
          <w:szCs w:val="24"/>
        </w:rPr>
        <w:t xml:space="preserve">with the </w:t>
      </w:r>
      <w:r w:rsidR="00A7603B" w:rsidRPr="00A67A9B">
        <w:rPr>
          <w:rFonts w:ascii="Times New Roman" w:hAnsi="Times New Roman" w:cs="Times New Roman"/>
          <w:i/>
          <w:iCs/>
          <w:sz w:val="24"/>
          <w:szCs w:val="24"/>
        </w:rPr>
        <w:t xml:space="preserve">addition </w:t>
      </w:r>
      <w:r w:rsidR="00A7603B" w:rsidRPr="00A54ED4">
        <w:rPr>
          <w:rFonts w:ascii="Times New Roman" w:hAnsi="Times New Roman" w:cs="Times New Roman"/>
          <w:strike/>
          <w:color w:val="FF0000"/>
          <w:sz w:val="24"/>
          <w:szCs w:val="24"/>
        </w:rPr>
        <w:t xml:space="preserve">does not use more energy than the existing </w:t>
      </w:r>
      <w:r w:rsidR="00A7603B" w:rsidRPr="00A54ED4">
        <w:rPr>
          <w:rFonts w:ascii="Times New Roman" w:hAnsi="Times New Roman" w:cs="Times New Roman"/>
          <w:i/>
          <w:iCs/>
          <w:strike/>
          <w:color w:val="FF0000"/>
          <w:sz w:val="24"/>
          <w:szCs w:val="24"/>
        </w:rPr>
        <w:t>building</w:t>
      </w:r>
      <w:r w:rsidR="00A7603B">
        <w:rPr>
          <w:rFonts w:ascii="Times New Roman" w:hAnsi="Times New Roman" w:cs="Times New Roman"/>
          <w:sz w:val="24"/>
          <w:szCs w:val="24"/>
        </w:rPr>
        <w:t xml:space="preserve"> </w:t>
      </w:r>
      <w:r w:rsidR="00A7603B" w:rsidRPr="00FC5E73">
        <w:rPr>
          <w:rFonts w:ascii="Times New Roman" w:hAnsi="Times New Roman" w:cs="Times New Roman"/>
          <w:color w:val="FF0000"/>
          <w:sz w:val="24"/>
          <w:szCs w:val="24"/>
          <w:u w:val="single"/>
        </w:rPr>
        <w:t xml:space="preserve">achieves a certified HERS rating in accordance with </w:t>
      </w:r>
      <w:bookmarkStart w:id="15" w:name="_Hlk106916632"/>
      <w:r w:rsidR="00A7603B" w:rsidRPr="00FC5E73">
        <w:rPr>
          <w:rFonts w:ascii="Times New Roman" w:hAnsi="Times New Roman" w:cs="Times New Roman"/>
          <w:color w:val="FF0000"/>
          <w:sz w:val="24"/>
          <w:szCs w:val="24"/>
          <w:u w:val="single"/>
        </w:rPr>
        <w:t>T</w:t>
      </w:r>
      <w:r w:rsidR="00AF1CA5" w:rsidRPr="00FC5E73">
        <w:rPr>
          <w:rFonts w:ascii="Times New Roman" w:hAnsi="Times New Roman" w:cs="Times New Roman"/>
          <w:color w:val="FF0000"/>
          <w:sz w:val="24"/>
          <w:szCs w:val="24"/>
          <w:u w:val="single"/>
        </w:rPr>
        <w:t>able</w:t>
      </w:r>
      <w:r w:rsidR="00A7603B" w:rsidRPr="00FC5E73">
        <w:rPr>
          <w:rFonts w:ascii="Times New Roman" w:hAnsi="Times New Roman" w:cs="Times New Roman"/>
          <w:color w:val="FF0000"/>
          <w:sz w:val="24"/>
          <w:szCs w:val="24"/>
          <w:u w:val="single"/>
        </w:rPr>
        <w:t xml:space="preserve"> R406.5.</w:t>
      </w:r>
      <w:r>
        <w:rPr>
          <w:rFonts w:ascii="Times New Roman" w:hAnsi="Times New Roman" w:cs="Times New Roman"/>
          <w:color w:val="FF0000"/>
          <w:sz w:val="24"/>
          <w:szCs w:val="24"/>
        </w:rPr>
        <w:t xml:space="preserve"> </w:t>
      </w:r>
      <w:r w:rsidRPr="00650BA9">
        <w:rPr>
          <w:rFonts w:ascii="Times New Roman" w:hAnsi="Times New Roman" w:cs="Times New Roman"/>
          <w:i/>
          <w:iCs/>
          <w:sz w:val="24"/>
          <w:szCs w:val="24"/>
        </w:rPr>
        <w:t>Additions</w:t>
      </w:r>
      <w:r>
        <w:rPr>
          <w:rFonts w:ascii="Times New Roman" w:hAnsi="Times New Roman" w:cs="Times New Roman"/>
          <w:i/>
          <w:iCs/>
          <w:sz w:val="24"/>
          <w:szCs w:val="24"/>
        </w:rPr>
        <w:t xml:space="preserve"> </w:t>
      </w:r>
      <w:r w:rsidRPr="00650BA9">
        <w:rPr>
          <w:rFonts w:ascii="Times New Roman" w:hAnsi="Times New Roman" w:cs="Times New Roman"/>
          <w:sz w:val="24"/>
          <w:szCs w:val="24"/>
        </w:rPr>
        <w:t xml:space="preserve">shall be in accordance with Section </w:t>
      </w:r>
      <w:r w:rsidR="00AD0A3F" w:rsidRPr="00AD0A3F">
        <w:rPr>
          <w:rFonts w:ascii="Times New Roman" w:hAnsi="Times New Roman" w:cs="Times New Roman"/>
          <w:color w:val="FF0000"/>
          <w:sz w:val="24"/>
          <w:szCs w:val="24"/>
          <w:u w:val="single"/>
        </w:rPr>
        <w:t>R502.1.1,</w:t>
      </w:r>
      <w:r w:rsidR="00AD0A3F" w:rsidRPr="00AD0A3F">
        <w:rPr>
          <w:rFonts w:ascii="Times New Roman" w:hAnsi="Times New Roman" w:cs="Times New Roman"/>
          <w:color w:val="FF0000"/>
          <w:sz w:val="24"/>
          <w:szCs w:val="24"/>
        </w:rPr>
        <w:t xml:space="preserve"> </w:t>
      </w:r>
      <w:r w:rsidRPr="00650BA9">
        <w:rPr>
          <w:rFonts w:ascii="Times New Roman" w:hAnsi="Times New Roman" w:cs="Times New Roman"/>
          <w:sz w:val="24"/>
          <w:szCs w:val="24"/>
        </w:rPr>
        <w:t>R502.2 or R502.3.</w:t>
      </w:r>
      <w:r w:rsidR="00706C92">
        <w:rPr>
          <w:rFonts w:ascii="Times New Roman" w:hAnsi="Times New Roman" w:cs="Times New Roman"/>
          <w:sz w:val="24"/>
          <w:szCs w:val="24"/>
        </w:rPr>
        <w:t xml:space="preserve"> </w:t>
      </w:r>
    </w:p>
    <w:p w14:paraId="53EECA3D" w14:textId="77777777" w:rsidR="00AD0A3F" w:rsidRDefault="00AD0A3F" w:rsidP="00650BA9">
      <w:pPr>
        <w:autoSpaceDE w:val="0"/>
        <w:autoSpaceDN w:val="0"/>
        <w:adjustRightInd w:val="0"/>
        <w:spacing w:after="0" w:line="240" w:lineRule="auto"/>
        <w:rPr>
          <w:rFonts w:ascii="Times New Roman" w:hAnsi="Times New Roman" w:cs="Times New Roman"/>
          <w:sz w:val="24"/>
          <w:szCs w:val="24"/>
        </w:rPr>
      </w:pPr>
    </w:p>
    <w:p w14:paraId="3907B863" w14:textId="783977C4" w:rsidR="00A67D58" w:rsidRPr="00A67D58" w:rsidRDefault="00A67D58" w:rsidP="00650BA9">
      <w:pPr>
        <w:autoSpaceDE w:val="0"/>
        <w:autoSpaceDN w:val="0"/>
        <w:adjustRightInd w:val="0"/>
        <w:spacing w:after="0" w:line="240" w:lineRule="auto"/>
        <w:rPr>
          <w:rFonts w:ascii="Times New Roman" w:hAnsi="Times New Roman" w:cs="Times New Roman"/>
          <w:i/>
          <w:iCs/>
          <w:color w:val="FF0000"/>
          <w:sz w:val="24"/>
          <w:szCs w:val="24"/>
        </w:rPr>
      </w:pPr>
      <w:r w:rsidRPr="00A67D58">
        <w:rPr>
          <w:rFonts w:ascii="Times New Roman" w:hAnsi="Times New Roman" w:cs="Times New Roman"/>
          <w:b/>
          <w:bCs/>
          <w:i/>
          <w:iCs/>
          <w:color w:val="FF0000"/>
          <w:sz w:val="24"/>
          <w:szCs w:val="24"/>
        </w:rPr>
        <w:t xml:space="preserve">R502.1.1 </w:t>
      </w:r>
      <w:r w:rsidRPr="00A67D58">
        <w:rPr>
          <w:rFonts w:ascii="Times New Roman" w:hAnsi="Times New Roman" w:cs="Times New Roman"/>
          <w:i/>
          <w:iCs/>
          <w:color w:val="FF0000"/>
          <w:sz w:val="24"/>
          <w:szCs w:val="24"/>
        </w:rPr>
        <w:t>Add Subsection R502.1.1 as follows:</w:t>
      </w:r>
    </w:p>
    <w:p w14:paraId="7F52BDCE" w14:textId="77777777" w:rsidR="00A67D58" w:rsidRDefault="00A67D58" w:rsidP="00650BA9">
      <w:pPr>
        <w:autoSpaceDE w:val="0"/>
        <w:autoSpaceDN w:val="0"/>
        <w:adjustRightInd w:val="0"/>
        <w:spacing w:after="0" w:line="240" w:lineRule="auto"/>
        <w:rPr>
          <w:rFonts w:ascii="Times New Roman" w:hAnsi="Times New Roman" w:cs="Times New Roman"/>
          <w:b/>
          <w:bCs/>
          <w:color w:val="FF0000"/>
          <w:sz w:val="24"/>
          <w:szCs w:val="24"/>
          <w:u w:val="single"/>
        </w:rPr>
      </w:pPr>
    </w:p>
    <w:p w14:paraId="4E6ED09F" w14:textId="6CFB9818" w:rsidR="00A7603B" w:rsidRPr="00650BA9" w:rsidRDefault="00AD0A3F" w:rsidP="00650BA9">
      <w:pPr>
        <w:autoSpaceDE w:val="0"/>
        <w:autoSpaceDN w:val="0"/>
        <w:adjustRightInd w:val="0"/>
        <w:spacing w:after="0" w:line="240" w:lineRule="auto"/>
        <w:rPr>
          <w:rFonts w:ascii="Times New Roman" w:hAnsi="Times New Roman" w:cs="Times New Roman"/>
          <w:i/>
          <w:iCs/>
          <w:sz w:val="24"/>
          <w:szCs w:val="24"/>
        </w:rPr>
      </w:pPr>
      <w:r w:rsidRPr="00AD0A3F">
        <w:rPr>
          <w:rFonts w:ascii="Times New Roman" w:hAnsi="Times New Roman" w:cs="Times New Roman"/>
          <w:b/>
          <w:bCs/>
          <w:color w:val="FF0000"/>
          <w:sz w:val="24"/>
          <w:szCs w:val="24"/>
          <w:u w:val="single"/>
        </w:rPr>
        <w:t>R502.1.1</w:t>
      </w:r>
      <w:r w:rsidRPr="00AD0A3F">
        <w:rPr>
          <w:rFonts w:ascii="Times New Roman" w:hAnsi="Times New Roman" w:cs="Times New Roman"/>
          <w:color w:val="FF0000"/>
          <w:sz w:val="24"/>
          <w:szCs w:val="24"/>
          <w:u w:val="single"/>
        </w:rPr>
        <w:t xml:space="preserve"> </w:t>
      </w:r>
      <w:r w:rsidRPr="00AD0A3F">
        <w:rPr>
          <w:rFonts w:ascii="Times New Roman" w:hAnsi="Times New Roman" w:cs="Times New Roman"/>
          <w:b/>
          <w:bCs/>
          <w:color w:val="FF0000"/>
          <w:sz w:val="24"/>
          <w:szCs w:val="24"/>
          <w:u w:val="single"/>
        </w:rPr>
        <w:t>Large additions.</w:t>
      </w:r>
      <w:r w:rsidRPr="00AD0A3F">
        <w:rPr>
          <w:rFonts w:ascii="Times New Roman" w:hAnsi="Times New Roman" w:cs="Times New Roman"/>
          <w:i/>
          <w:iCs/>
          <w:color w:val="FF0000"/>
          <w:sz w:val="24"/>
          <w:szCs w:val="24"/>
          <w:u w:val="single"/>
        </w:rPr>
        <w:t xml:space="preserve"> </w:t>
      </w:r>
      <w:r w:rsidR="00A0529E" w:rsidRPr="00A0529E">
        <w:rPr>
          <w:rFonts w:ascii="Times New Roman" w:hAnsi="Times New Roman" w:cs="Times New Roman"/>
          <w:i/>
          <w:iCs/>
          <w:color w:val="FF0000"/>
          <w:sz w:val="24"/>
          <w:szCs w:val="24"/>
          <w:u w:val="single"/>
        </w:rPr>
        <w:t>Additions</w:t>
      </w:r>
      <w:r w:rsidR="00A0529E" w:rsidRPr="2B1BFCDA">
        <w:rPr>
          <w:rFonts w:ascii="Times New Roman" w:hAnsi="Times New Roman" w:cs="Times New Roman"/>
          <w:color w:val="FF0000"/>
          <w:sz w:val="24"/>
          <w:szCs w:val="24"/>
          <w:u w:val="single"/>
        </w:rPr>
        <w:t xml:space="preserve"> </w:t>
      </w:r>
      <w:r w:rsidR="00A0529E">
        <w:rPr>
          <w:rFonts w:ascii="Times New Roman" w:hAnsi="Times New Roman" w:cs="Times New Roman"/>
          <w:color w:val="FF0000"/>
          <w:sz w:val="24"/>
          <w:szCs w:val="24"/>
          <w:u w:val="single"/>
        </w:rPr>
        <w:t xml:space="preserve">to a </w:t>
      </w:r>
      <w:r w:rsidR="00A0529E" w:rsidRPr="00A0529E">
        <w:rPr>
          <w:rFonts w:ascii="Times New Roman" w:hAnsi="Times New Roman" w:cs="Times New Roman"/>
          <w:i/>
          <w:iCs/>
          <w:color w:val="FF0000"/>
          <w:sz w:val="24"/>
          <w:szCs w:val="24"/>
          <w:u w:val="single"/>
        </w:rPr>
        <w:t xml:space="preserve">dwelling unit </w:t>
      </w:r>
      <w:r w:rsidR="00A0529E" w:rsidRPr="2B1BFCDA">
        <w:rPr>
          <w:rFonts w:ascii="Times New Roman" w:hAnsi="Times New Roman" w:cs="Times New Roman"/>
          <w:color w:val="FF0000"/>
          <w:sz w:val="24"/>
          <w:szCs w:val="24"/>
          <w:u w:val="single"/>
        </w:rPr>
        <w:t xml:space="preserve">exceeding 1,000 sq ft or exceeding 100% of the existing </w:t>
      </w:r>
      <w:r w:rsidR="00A0529E" w:rsidRPr="004A2C5A">
        <w:rPr>
          <w:rFonts w:ascii="Times New Roman" w:hAnsi="Times New Roman" w:cs="Times New Roman"/>
          <w:i/>
          <w:iCs/>
          <w:color w:val="FF0000"/>
          <w:sz w:val="24"/>
          <w:szCs w:val="24"/>
          <w:u w:val="single"/>
        </w:rPr>
        <w:t>conditioned floor area</w:t>
      </w:r>
      <w:r w:rsidR="00A0529E" w:rsidRPr="2B1BFCDA">
        <w:rPr>
          <w:rFonts w:ascii="Times New Roman" w:hAnsi="Times New Roman" w:cs="Times New Roman"/>
          <w:color w:val="FF0000"/>
          <w:sz w:val="24"/>
          <w:szCs w:val="24"/>
          <w:u w:val="single"/>
        </w:rPr>
        <w:t xml:space="preserve">, shall require the </w:t>
      </w:r>
      <w:r w:rsidR="00A0529E" w:rsidRPr="2B1BFCDA">
        <w:rPr>
          <w:rFonts w:ascii="Times New Roman" w:hAnsi="Times New Roman" w:cs="Times New Roman"/>
          <w:i/>
          <w:iCs/>
          <w:color w:val="FF0000"/>
          <w:sz w:val="24"/>
          <w:szCs w:val="24"/>
          <w:u w:val="single"/>
        </w:rPr>
        <w:t>dwelling unit</w:t>
      </w:r>
      <w:r w:rsidR="00A0529E" w:rsidRPr="2B1BFCDA">
        <w:rPr>
          <w:rFonts w:ascii="Times New Roman" w:hAnsi="Times New Roman" w:cs="Times New Roman"/>
          <w:color w:val="FF0000"/>
          <w:sz w:val="24"/>
          <w:szCs w:val="24"/>
          <w:u w:val="single"/>
        </w:rPr>
        <w:t xml:space="preserve"> to comply with the maximum HERS ratings for alterations, additions or change of use shown in T</w:t>
      </w:r>
      <w:r w:rsidR="00723B6A">
        <w:rPr>
          <w:rFonts w:ascii="Times New Roman" w:hAnsi="Times New Roman" w:cs="Times New Roman"/>
          <w:color w:val="FF0000"/>
          <w:sz w:val="24"/>
          <w:szCs w:val="24"/>
          <w:u w:val="single"/>
        </w:rPr>
        <w:t>able</w:t>
      </w:r>
      <w:r w:rsidR="00A0529E" w:rsidRPr="2B1BFCDA">
        <w:rPr>
          <w:rFonts w:ascii="Times New Roman" w:hAnsi="Times New Roman" w:cs="Times New Roman"/>
          <w:color w:val="FF0000"/>
          <w:sz w:val="24"/>
          <w:szCs w:val="24"/>
          <w:u w:val="single"/>
        </w:rPr>
        <w:t xml:space="preserve"> R406.5.</w:t>
      </w:r>
    </w:p>
    <w:bookmarkEnd w:id="15"/>
    <w:p w14:paraId="0C464566" w14:textId="77777777" w:rsidR="00A7603B" w:rsidRPr="00C00848" w:rsidRDefault="00A7603B" w:rsidP="00A7603B">
      <w:pPr>
        <w:spacing w:after="0"/>
        <w:rPr>
          <w:rFonts w:ascii="Times New Roman" w:hAnsi="Times New Roman" w:cs="Times New Roman"/>
          <w:color w:val="FF0000"/>
          <w:sz w:val="24"/>
          <w:szCs w:val="24"/>
        </w:rPr>
      </w:pPr>
    </w:p>
    <w:p w14:paraId="7EE1012A" w14:textId="6F063B5E" w:rsidR="00A7603B" w:rsidRPr="00650BA9" w:rsidRDefault="00A7603B" w:rsidP="00A7603B">
      <w:pPr>
        <w:autoSpaceDE w:val="0"/>
        <w:autoSpaceDN w:val="0"/>
        <w:adjustRightInd w:val="0"/>
        <w:spacing w:after="0" w:line="240" w:lineRule="auto"/>
        <w:rPr>
          <w:rFonts w:ascii="Times New Roman" w:hAnsi="Times New Roman" w:cs="Times New Roman"/>
          <w:i/>
          <w:color w:val="FF0000"/>
          <w:sz w:val="24"/>
          <w:szCs w:val="24"/>
        </w:rPr>
      </w:pPr>
      <w:r w:rsidRPr="00650BA9">
        <w:rPr>
          <w:rFonts w:ascii="Times New Roman" w:hAnsi="Times New Roman" w:cs="Times New Roman"/>
          <w:b/>
          <w:bCs/>
          <w:i/>
          <w:color w:val="FF0000"/>
          <w:sz w:val="24"/>
          <w:szCs w:val="24"/>
        </w:rPr>
        <w:t xml:space="preserve">R502.2 </w:t>
      </w:r>
      <w:r w:rsidRPr="00650BA9">
        <w:rPr>
          <w:rFonts w:ascii="Times New Roman" w:hAnsi="Times New Roman" w:cs="Times New Roman"/>
          <w:i/>
          <w:color w:val="FF0000"/>
          <w:sz w:val="24"/>
          <w:szCs w:val="24"/>
        </w:rPr>
        <w:t>Revise Section R502.2 by deleting</w:t>
      </w:r>
      <w:r w:rsidR="00AF1CA5" w:rsidRPr="00650BA9">
        <w:rPr>
          <w:rFonts w:ascii="Times New Roman" w:hAnsi="Times New Roman" w:cs="Times New Roman"/>
          <w:i/>
          <w:color w:val="FF0000"/>
          <w:sz w:val="24"/>
          <w:szCs w:val="24"/>
        </w:rPr>
        <w:t xml:space="preserve"> the Exceptions:</w:t>
      </w:r>
    </w:p>
    <w:p w14:paraId="0BE113D2" w14:textId="03DB6223" w:rsidR="00A7603B" w:rsidRDefault="00A7603B" w:rsidP="00A7603B">
      <w:pPr>
        <w:autoSpaceDE w:val="0"/>
        <w:autoSpaceDN w:val="0"/>
        <w:adjustRightInd w:val="0"/>
        <w:spacing w:after="0" w:line="240" w:lineRule="auto"/>
        <w:rPr>
          <w:rFonts w:ascii="Times New Roman" w:hAnsi="Times New Roman" w:cs="Times New Roman"/>
          <w:i/>
          <w:sz w:val="24"/>
          <w:szCs w:val="24"/>
        </w:rPr>
      </w:pPr>
    </w:p>
    <w:p w14:paraId="2EA9F560" w14:textId="4EAFF582" w:rsidR="00A7603B" w:rsidRPr="00AF1CA5" w:rsidRDefault="00A7603B" w:rsidP="00A7603B">
      <w:pPr>
        <w:autoSpaceDE w:val="0"/>
        <w:autoSpaceDN w:val="0"/>
        <w:adjustRightInd w:val="0"/>
        <w:spacing w:after="0" w:line="240" w:lineRule="auto"/>
        <w:rPr>
          <w:rFonts w:ascii="Times New Roman" w:hAnsi="Times New Roman" w:cs="Times New Roman"/>
          <w:sz w:val="24"/>
          <w:szCs w:val="24"/>
        </w:rPr>
      </w:pPr>
      <w:r w:rsidRPr="00AF1CA5">
        <w:rPr>
          <w:rFonts w:ascii="Times New Roman" w:hAnsi="Times New Roman" w:cs="Times New Roman"/>
          <w:b/>
          <w:bCs/>
          <w:sz w:val="24"/>
          <w:szCs w:val="24"/>
        </w:rPr>
        <w:t xml:space="preserve">R502.2 Change in space conditioning. </w:t>
      </w:r>
      <w:r w:rsidRPr="00AF1CA5">
        <w:rPr>
          <w:rFonts w:ascii="Times New Roman" w:hAnsi="Times New Roman" w:cs="Times New Roman"/>
          <w:sz w:val="24"/>
          <w:szCs w:val="24"/>
        </w:rPr>
        <w:t xml:space="preserve">Any unconditioned or low-energy space that is altered to become </w:t>
      </w:r>
      <w:r w:rsidRPr="00AF1CA5">
        <w:rPr>
          <w:rFonts w:ascii="Times New Roman" w:hAnsi="Times New Roman" w:cs="Times New Roman"/>
          <w:i/>
          <w:iCs/>
          <w:sz w:val="24"/>
          <w:szCs w:val="24"/>
        </w:rPr>
        <w:t>conditioned</w:t>
      </w:r>
      <w:r w:rsidRPr="00AF1CA5">
        <w:rPr>
          <w:rFonts w:ascii="Times New Roman" w:hAnsi="Times New Roman" w:cs="Times New Roman"/>
          <w:sz w:val="24"/>
          <w:szCs w:val="24"/>
        </w:rPr>
        <w:t xml:space="preserve"> </w:t>
      </w:r>
      <w:r w:rsidRPr="00AF1CA5">
        <w:rPr>
          <w:rFonts w:ascii="Times New Roman" w:hAnsi="Times New Roman" w:cs="Times New Roman"/>
          <w:i/>
          <w:iCs/>
          <w:sz w:val="24"/>
          <w:szCs w:val="24"/>
        </w:rPr>
        <w:t xml:space="preserve">space </w:t>
      </w:r>
      <w:r w:rsidRPr="00AF1CA5">
        <w:rPr>
          <w:rFonts w:ascii="Times New Roman" w:hAnsi="Times New Roman" w:cs="Times New Roman"/>
          <w:sz w:val="24"/>
          <w:szCs w:val="24"/>
        </w:rPr>
        <w:t>shall be required to be brought into full compliance with this code.</w:t>
      </w:r>
    </w:p>
    <w:p w14:paraId="49372C68" w14:textId="77777777" w:rsidR="00A7603B" w:rsidRPr="00414EF8" w:rsidRDefault="00A7603B" w:rsidP="00A7603B">
      <w:pPr>
        <w:autoSpaceDE w:val="0"/>
        <w:autoSpaceDN w:val="0"/>
        <w:adjustRightInd w:val="0"/>
        <w:spacing w:after="0" w:line="240" w:lineRule="auto"/>
        <w:ind w:firstLine="720"/>
        <w:rPr>
          <w:rFonts w:ascii="Times New Roman" w:hAnsi="Times New Roman" w:cs="Times New Roman"/>
          <w:b/>
          <w:bCs/>
          <w:strike/>
          <w:color w:val="4F81BD" w:themeColor="accent1"/>
          <w:sz w:val="24"/>
          <w:szCs w:val="24"/>
        </w:rPr>
      </w:pPr>
      <w:r w:rsidRPr="00414EF8">
        <w:rPr>
          <w:rFonts w:ascii="Times New Roman" w:hAnsi="Times New Roman" w:cs="Times New Roman"/>
          <w:b/>
          <w:bCs/>
          <w:strike/>
          <w:color w:val="4F81BD" w:themeColor="accent1"/>
          <w:sz w:val="24"/>
          <w:szCs w:val="24"/>
        </w:rPr>
        <w:t>Exceptions:</w:t>
      </w:r>
    </w:p>
    <w:p w14:paraId="4BEE1C09" w14:textId="612E17E6" w:rsidR="00A7603B" w:rsidRPr="00BB5747" w:rsidRDefault="00A7603B" w:rsidP="00AF1CA5">
      <w:pPr>
        <w:autoSpaceDE w:val="0"/>
        <w:autoSpaceDN w:val="0"/>
        <w:adjustRightInd w:val="0"/>
        <w:spacing w:after="0" w:line="240" w:lineRule="auto"/>
        <w:ind w:left="1440"/>
        <w:rPr>
          <w:rFonts w:ascii="Times New Roman" w:hAnsi="Times New Roman" w:cs="Times New Roman"/>
          <w:strike/>
          <w:color w:val="4F81BD" w:themeColor="accent1"/>
          <w:sz w:val="24"/>
          <w:szCs w:val="24"/>
        </w:rPr>
      </w:pPr>
      <w:r w:rsidRPr="00BB5747">
        <w:rPr>
          <w:rFonts w:ascii="Times New Roman" w:hAnsi="Times New Roman" w:cs="Times New Roman"/>
          <w:strike/>
          <w:color w:val="4F81BD" w:themeColor="accent1"/>
          <w:sz w:val="24"/>
          <w:szCs w:val="24"/>
        </w:rPr>
        <w:t>1. Where the simulated performance option in Section R405 is used to comply with this section,</w:t>
      </w:r>
      <w:r w:rsidR="00AF1CA5" w:rsidRPr="00BB5747">
        <w:rPr>
          <w:rFonts w:ascii="Times New Roman" w:hAnsi="Times New Roman" w:cs="Times New Roman"/>
          <w:strike/>
          <w:color w:val="4F81BD" w:themeColor="accent1"/>
          <w:sz w:val="24"/>
          <w:szCs w:val="24"/>
        </w:rPr>
        <w:t xml:space="preserve"> </w:t>
      </w:r>
      <w:r w:rsidRPr="00BB5747">
        <w:rPr>
          <w:rFonts w:ascii="Times New Roman" w:hAnsi="Times New Roman" w:cs="Times New Roman"/>
          <w:strike/>
          <w:color w:val="4F81BD" w:themeColor="accent1"/>
          <w:sz w:val="24"/>
          <w:szCs w:val="24"/>
        </w:rPr>
        <w:t xml:space="preserve">the annual energy cost of the </w:t>
      </w:r>
      <w:r w:rsidRPr="00BB5747">
        <w:rPr>
          <w:rFonts w:ascii="Times New Roman" w:hAnsi="Times New Roman" w:cs="Times New Roman"/>
          <w:i/>
          <w:iCs/>
          <w:strike/>
          <w:color w:val="4F81BD" w:themeColor="accent1"/>
          <w:sz w:val="24"/>
          <w:szCs w:val="24"/>
        </w:rPr>
        <w:t xml:space="preserve">proposed design </w:t>
      </w:r>
      <w:r w:rsidRPr="00BB5747">
        <w:rPr>
          <w:rFonts w:ascii="Times New Roman" w:hAnsi="Times New Roman" w:cs="Times New Roman"/>
          <w:strike/>
          <w:color w:val="4F81BD" w:themeColor="accent1"/>
          <w:sz w:val="24"/>
          <w:szCs w:val="24"/>
        </w:rPr>
        <w:t>is permitted to be 110 percent of the annual energy</w:t>
      </w:r>
      <w:r w:rsidR="00AF1CA5" w:rsidRPr="00BB5747">
        <w:rPr>
          <w:rFonts w:ascii="Times New Roman" w:hAnsi="Times New Roman" w:cs="Times New Roman"/>
          <w:strike/>
          <w:color w:val="4F81BD" w:themeColor="accent1"/>
          <w:sz w:val="24"/>
          <w:szCs w:val="24"/>
        </w:rPr>
        <w:t xml:space="preserve"> </w:t>
      </w:r>
      <w:r w:rsidRPr="00BB5747">
        <w:rPr>
          <w:rFonts w:ascii="Times New Roman" w:hAnsi="Times New Roman" w:cs="Times New Roman"/>
          <w:strike/>
          <w:color w:val="4F81BD" w:themeColor="accent1"/>
          <w:sz w:val="24"/>
          <w:szCs w:val="24"/>
        </w:rPr>
        <w:t>cost otherwise allowed by Section R405.2.</w:t>
      </w:r>
    </w:p>
    <w:p w14:paraId="6A32FF79" w14:textId="01D04A16" w:rsidR="00A7603B" w:rsidRPr="00AF1CA5" w:rsidRDefault="00A7603B" w:rsidP="00AF1CA5">
      <w:pPr>
        <w:autoSpaceDE w:val="0"/>
        <w:autoSpaceDN w:val="0"/>
        <w:adjustRightInd w:val="0"/>
        <w:spacing w:after="0" w:line="240" w:lineRule="auto"/>
        <w:ind w:left="1440"/>
        <w:rPr>
          <w:rFonts w:ascii="Times New Roman" w:hAnsi="Times New Roman" w:cs="Times New Roman"/>
          <w:strike/>
          <w:color w:val="FF0000"/>
          <w:sz w:val="24"/>
          <w:szCs w:val="24"/>
        </w:rPr>
      </w:pPr>
      <w:r w:rsidRPr="00AF1CA5">
        <w:rPr>
          <w:rFonts w:ascii="Times New Roman" w:hAnsi="Times New Roman" w:cs="Times New Roman"/>
          <w:strike/>
          <w:color w:val="FF0000"/>
          <w:sz w:val="24"/>
          <w:szCs w:val="24"/>
        </w:rPr>
        <w:t xml:space="preserve">2. Where the Total UA, as determined in Section R402.1.5, of the existing </w:t>
      </w:r>
      <w:r w:rsidRPr="00AF1CA5">
        <w:rPr>
          <w:rFonts w:ascii="Times New Roman" w:hAnsi="Times New Roman" w:cs="Times New Roman"/>
          <w:i/>
          <w:iCs/>
          <w:strike/>
          <w:color w:val="FF0000"/>
          <w:sz w:val="24"/>
          <w:szCs w:val="24"/>
        </w:rPr>
        <w:t xml:space="preserve">building </w:t>
      </w:r>
      <w:r w:rsidRPr="00AF1CA5">
        <w:rPr>
          <w:rFonts w:ascii="Times New Roman" w:hAnsi="Times New Roman" w:cs="Times New Roman"/>
          <w:strike/>
          <w:color w:val="FF0000"/>
          <w:sz w:val="24"/>
          <w:szCs w:val="24"/>
        </w:rPr>
        <w:t xml:space="preserve">and the </w:t>
      </w:r>
      <w:r w:rsidRPr="00AF1CA5">
        <w:rPr>
          <w:rFonts w:ascii="Times New Roman" w:hAnsi="Times New Roman" w:cs="Times New Roman"/>
          <w:i/>
          <w:iCs/>
          <w:strike/>
          <w:color w:val="FF0000"/>
          <w:sz w:val="24"/>
          <w:szCs w:val="24"/>
        </w:rPr>
        <w:t>addition</w:t>
      </w:r>
      <w:r w:rsidRPr="00AF1CA5">
        <w:rPr>
          <w:rFonts w:ascii="Times New Roman" w:hAnsi="Times New Roman" w:cs="Times New Roman"/>
          <w:strike/>
          <w:color w:val="FF0000"/>
          <w:sz w:val="24"/>
          <w:szCs w:val="24"/>
        </w:rPr>
        <w:t xml:space="preserve">, and any </w:t>
      </w:r>
      <w:r w:rsidRPr="00AF1CA5">
        <w:rPr>
          <w:rFonts w:ascii="Times New Roman" w:hAnsi="Times New Roman" w:cs="Times New Roman"/>
          <w:i/>
          <w:iCs/>
          <w:strike/>
          <w:color w:val="FF0000"/>
          <w:sz w:val="24"/>
          <w:szCs w:val="24"/>
        </w:rPr>
        <w:t xml:space="preserve">alterations </w:t>
      </w:r>
      <w:r w:rsidRPr="00AF1CA5">
        <w:rPr>
          <w:rFonts w:ascii="Times New Roman" w:hAnsi="Times New Roman" w:cs="Times New Roman"/>
          <w:strike/>
          <w:color w:val="FF0000"/>
          <w:sz w:val="24"/>
          <w:szCs w:val="24"/>
        </w:rPr>
        <w:t>that are part of the project, is less than or equal to the Total UA</w:t>
      </w:r>
      <w:r w:rsidR="00AF1CA5">
        <w:rPr>
          <w:rFonts w:ascii="Times New Roman" w:hAnsi="Times New Roman" w:cs="Times New Roman"/>
          <w:strike/>
          <w:color w:val="FF0000"/>
          <w:sz w:val="24"/>
          <w:szCs w:val="24"/>
        </w:rPr>
        <w:t xml:space="preserve"> </w:t>
      </w:r>
      <w:r w:rsidRPr="00AF1CA5">
        <w:rPr>
          <w:rFonts w:ascii="Times New Roman" w:hAnsi="Times New Roman" w:cs="Times New Roman"/>
          <w:strike/>
          <w:color w:val="FF0000"/>
          <w:sz w:val="24"/>
          <w:szCs w:val="24"/>
        </w:rPr>
        <w:t xml:space="preserve">generated for the existing </w:t>
      </w:r>
      <w:r w:rsidRPr="00AF1CA5">
        <w:rPr>
          <w:rFonts w:ascii="Times New Roman" w:hAnsi="Times New Roman" w:cs="Times New Roman"/>
          <w:i/>
          <w:iCs/>
          <w:strike/>
          <w:color w:val="FF0000"/>
          <w:sz w:val="24"/>
          <w:szCs w:val="24"/>
        </w:rPr>
        <w:t>building</w:t>
      </w:r>
      <w:r w:rsidRPr="00AF1CA5">
        <w:rPr>
          <w:rFonts w:ascii="Times New Roman" w:hAnsi="Times New Roman" w:cs="Times New Roman"/>
          <w:strike/>
          <w:color w:val="FF0000"/>
          <w:sz w:val="24"/>
          <w:szCs w:val="24"/>
        </w:rPr>
        <w:t>.</w:t>
      </w:r>
    </w:p>
    <w:p w14:paraId="348D586B" w14:textId="3A0E3D98" w:rsidR="00A7603B" w:rsidRPr="00BB5747" w:rsidRDefault="00A7603B" w:rsidP="00AF1CA5">
      <w:pPr>
        <w:autoSpaceDE w:val="0"/>
        <w:autoSpaceDN w:val="0"/>
        <w:adjustRightInd w:val="0"/>
        <w:spacing w:after="0" w:line="240" w:lineRule="auto"/>
        <w:ind w:left="1440"/>
        <w:rPr>
          <w:rFonts w:ascii="Times New Roman" w:hAnsi="Times New Roman" w:cs="Times New Roman"/>
          <w:strike/>
          <w:color w:val="4F81BD" w:themeColor="accent1"/>
          <w:sz w:val="24"/>
          <w:szCs w:val="24"/>
        </w:rPr>
      </w:pPr>
      <w:r w:rsidRPr="00BB5747">
        <w:rPr>
          <w:rFonts w:ascii="Times New Roman" w:hAnsi="Times New Roman" w:cs="Times New Roman"/>
          <w:strike/>
          <w:color w:val="4F81BD" w:themeColor="accent1"/>
          <w:sz w:val="24"/>
          <w:szCs w:val="24"/>
        </w:rPr>
        <w:t>3. Where complying in accordance with Section R405 and the annual energy cost or energy use of</w:t>
      </w:r>
      <w:r w:rsidR="00AF1CA5" w:rsidRPr="00BB5747">
        <w:rPr>
          <w:rFonts w:ascii="Times New Roman" w:hAnsi="Times New Roman" w:cs="Times New Roman"/>
          <w:strike/>
          <w:color w:val="4F81BD" w:themeColor="accent1"/>
          <w:sz w:val="24"/>
          <w:szCs w:val="24"/>
        </w:rPr>
        <w:t xml:space="preserve"> </w:t>
      </w:r>
      <w:r w:rsidRPr="00BB5747">
        <w:rPr>
          <w:rFonts w:ascii="Times New Roman" w:hAnsi="Times New Roman" w:cs="Times New Roman"/>
          <w:strike/>
          <w:color w:val="4F81BD" w:themeColor="accent1"/>
          <w:sz w:val="24"/>
          <w:szCs w:val="24"/>
        </w:rPr>
        <w:t xml:space="preserve">the </w:t>
      </w:r>
      <w:r w:rsidRPr="00BB5747">
        <w:rPr>
          <w:rFonts w:ascii="Times New Roman" w:hAnsi="Times New Roman" w:cs="Times New Roman"/>
          <w:i/>
          <w:iCs/>
          <w:strike/>
          <w:color w:val="4F81BD" w:themeColor="accent1"/>
          <w:sz w:val="24"/>
          <w:szCs w:val="24"/>
        </w:rPr>
        <w:t xml:space="preserve">addition </w:t>
      </w:r>
      <w:r w:rsidRPr="00BB5747">
        <w:rPr>
          <w:rFonts w:ascii="Times New Roman" w:hAnsi="Times New Roman" w:cs="Times New Roman"/>
          <w:strike/>
          <w:color w:val="4F81BD" w:themeColor="accent1"/>
          <w:sz w:val="24"/>
          <w:szCs w:val="24"/>
        </w:rPr>
        <w:t xml:space="preserve">and the existing </w:t>
      </w:r>
      <w:r w:rsidRPr="00BB5747">
        <w:rPr>
          <w:rFonts w:ascii="Times New Roman" w:hAnsi="Times New Roman" w:cs="Times New Roman"/>
          <w:i/>
          <w:iCs/>
          <w:strike/>
          <w:color w:val="4F81BD" w:themeColor="accent1"/>
          <w:sz w:val="24"/>
          <w:szCs w:val="24"/>
        </w:rPr>
        <w:t>building</w:t>
      </w:r>
      <w:r w:rsidRPr="00BB5747">
        <w:rPr>
          <w:rFonts w:ascii="Times New Roman" w:hAnsi="Times New Roman" w:cs="Times New Roman"/>
          <w:strike/>
          <w:color w:val="4F81BD" w:themeColor="accent1"/>
          <w:sz w:val="24"/>
          <w:szCs w:val="24"/>
        </w:rPr>
        <w:t>, and any</w:t>
      </w:r>
      <w:r w:rsidRPr="00BB5747">
        <w:rPr>
          <w:rFonts w:ascii="Times New Roman" w:hAnsi="Times New Roman" w:cs="Times New Roman"/>
          <w:i/>
          <w:strike/>
          <w:color w:val="4F81BD" w:themeColor="accent1"/>
          <w:sz w:val="32"/>
          <w:szCs w:val="32"/>
        </w:rPr>
        <w:t xml:space="preserve"> </w:t>
      </w:r>
      <w:r w:rsidRPr="00BB5747">
        <w:rPr>
          <w:rFonts w:ascii="Times New Roman" w:hAnsi="Times New Roman" w:cs="Times New Roman"/>
          <w:i/>
          <w:iCs/>
          <w:strike/>
          <w:color w:val="4F81BD" w:themeColor="accent1"/>
          <w:sz w:val="24"/>
          <w:szCs w:val="24"/>
        </w:rPr>
        <w:t xml:space="preserve">alterations </w:t>
      </w:r>
      <w:r w:rsidRPr="00BB5747">
        <w:rPr>
          <w:rFonts w:ascii="Times New Roman" w:hAnsi="Times New Roman" w:cs="Times New Roman"/>
          <w:strike/>
          <w:color w:val="4F81BD" w:themeColor="accent1"/>
          <w:sz w:val="24"/>
          <w:szCs w:val="24"/>
        </w:rPr>
        <w:t xml:space="preserve">that are part of the project, is less than or equal to the annual energy cost of the existing </w:t>
      </w:r>
      <w:r w:rsidRPr="00BB5747">
        <w:rPr>
          <w:rFonts w:ascii="Times New Roman" w:hAnsi="Times New Roman" w:cs="Times New Roman"/>
          <w:i/>
          <w:iCs/>
          <w:strike/>
          <w:color w:val="4F81BD" w:themeColor="accent1"/>
          <w:sz w:val="24"/>
          <w:szCs w:val="24"/>
        </w:rPr>
        <w:t>building</w:t>
      </w:r>
      <w:r w:rsidRPr="00BB5747">
        <w:rPr>
          <w:rFonts w:ascii="Times New Roman" w:hAnsi="Times New Roman" w:cs="Times New Roman"/>
          <w:strike/>
          <w:color w:val="4F81BD" w:themeColor="accent1"/>
          <w:sz w:val="24"/>
          <w:szCs w:val="24"/>
        </w:rPr>
        <w:t xml:space="preserve">. The </w:t>
      </w:r>
      <w:r w:rsidRPr="00BB5747">
        <w:rPr>
          <w:rFonts w:ascii="Times New Roman" w:hAnsi="Times New Roman" w:cs="Times New Roman"/>
          <w:i/>
          <w:iCs/>
          <w:strike/>
          <w:color w:val="4F81BD" w:themeColor="accent1"/>
          <w:sz w:val="24"/>
          <w:szCs w:val="24"/>
        </w:rPr>
        <w:t xml:space="preserve">addition </w:t>
      </w:r>
      <w:r w:rsidRPr="00BB5747">
        <w:rPr>
          <w:rFonts w:ascii="Times New Roman" w:hAnsi="Times New Roman" w:cs="Times New Roman"/>
          <w:strike/>
          <w:color w:val="4F81BD" w:themeColor="accent1"/>
          <w:sz w:val="24"/>
          <w:szCs w:val="24"/>
        </w:rPr>
        <w:t xml:space="preserve">and any </w:t>
      </w:r>
      <w:r w:rsidRPr="00BB5747">
        <w:rPr>
          <w:rFonts w:ascii="Times New Roman" w:hAnsi="Times New Roman" w:cs="Times New Roman"/>
          <w:i/>
          <w:iCs/>
          <w:strike/>
          <w:color w:val="4F81BD" w:themeColor="accent1"/>
          <w:sz w:val="24"/>
          <w:szCs w:val="24"/>
        </w:rPr>
        <w:t xml:space="preserve">alterations </w:t>
      </w:r>
      <w:r w:rsidRPr="00BB5747">
        <w:rPr>
          <w:rFonts w:ascii="Times New Roman" w:hAnsi="Times New Roman" w:cs="Times New Roman"/>
          <w:strike/>
          <w:color w:val="4F81BD" w:themeColor="accent1"/>
          <w:sz w:val="24"/>
          <w:szCs w:val="24"/>
        </w:rPr>
        <w:t>that are part of the project shall comply with Section R405 in its entirety.</w:t>
      </w:r>
    </w:p>
    <w:p w14:paraId="63FCD49C" w14:textId="77777777" w:rsidR="001756B7" w:rsidRDefault="001756B7" w:rsidP="001756B7">
      <w:pPr>
        <w:spacing w:after="0" w:line="240" w:lineRule="auto"/>
        <w:rPr>
          <w:rFonts w:ascii="Times New Roman" w:hAnsi="Times New Roman" w:cs="Times New Roman"/>
          <w:b/>
          <w:color w:val="548DD4" w:themeColor="text2" w:themeTint="99"/>
          <w:sz w:val="24"/>
          <w:szCs w:val="24"/>
        </w:rPr>
      </w:pPr>
    </w:p>
    <w:p w14:paraId="63DE38CD" w14:textId="6A0A6ACE" w:rsidR="001146AA" w:rsidRPr="00EA73FD" w:rsidRDefault="001146AA" w:rsidP="001146AA">
      <w:pPr>
        <w:autoSpaceDE w:val="0"/>
        <w:autoSpaceDN w:val="0"/>
        <w:adjustRightInd w:val="0"/>
        <w:spacing w:after="0" w:line="240" w:lineRule="auto"/>
        <w:rPr>
          <w:rFonts w:ascii="Times New Roman" w:hAnsi="Times New Roman" w:cs="Times New Roman"/>
          <w:i/>
          <w:color w:val="FF0000"/>
          <w:sz w:val="24"/>
          <w:szCs w:val="24"/>
        </w:rPr>
      </w:pPr>
      <w:r w:rsidRPr="005B41B9">
        <w:rPr>
          <w:rFonts w:ascii="Times New Roman" w:hAnsi="Times New Roman" w:cs="Times New Roman"/>
          <w:b/>
          <w:bCs/>
          <w:i/>
          <w:color w:val="FF0000"/>
          <w:sz w:val="24"/>
          <w:szCs w:val="24"/>
        </w:rPr>
        <w:t>R502.3</w:t>
      </w:r>
      <w:r w:rsidR="005B41B9" w:rsidRPr="005B41B9">
        <w:rPr>
          <w:rFonts w:ascii="Times New Roman" w:hAnsi="Times New Roman" w:cs="Times New Roman"/>
          <w:b/>
          <w:bCs/>
          <w:i/>
          <w:color w:val="FF0000"/>
          <w:sz w:val="24"/>
          <w:szCs w:val="24"/>
        </w:rPr>
        <w:t>.1</w:t>
      </w:r>
      <w:r w:rsidRPr="005B41B9">
        <w:rPr>
          <w:rFonts w:ascii="Times New Roman" w:hAnsi="Times New Roman" w:cs="Times New Roman"/>
          <w:b/>
          <w:bCs/>
          <w:i/>
          <w:color w:val="FF0000"/>
          <w:sz w:val="24"/>
          <w:szCs w:val="24"/>
        </w:rPr>
        <w:t xml:space="preserve"> </w:t>
      </w:r>
      <w:r w:rsidRPr="00EA73FD">
        <w:rPr>
          <w:rFonts w:ascii="Times New Roman" w:hAnsi="Times New Roman" w:cs="Times New Roman"/>
          <w:i/>
          <w:color w:val="FF0000"/>
          <w:sz w:val="24"/>
          <w:szCs w:val="24"/>
        </w:rPr>
        <w:t xml:space="preserve">Revise the </w:t>
      </w:r>
      <w:r w:rsidR="005B41B9" w:rsidRPr="00EA73FD">
        <w:rPr>
          <w:rFonts w:ascii="Times New Roman" w:hAnsi="Times New Roman" w:cs="Times New Roman"/>
          <w:i/>
          <w:color w:val="FF0000"/>
          <w:sz w:val="24"/>
          <w:szCs w:val="24"/>
        </w:rPr>
        <w:t>Excep</w:t>
      </w:r>
      <w:r w:rsidRPr="00EA73FD">
        <w:rPr>
          <w:rFonts w:ascii="Times New Roman" w:hAnsi="Times New Roman" w:cs="Times New Roman"/>
          <w:i/>
          <w:color w:val="FF0000"/>
          <w:sz w:val="24"/>
          <w:szCs w:val="24"/>
        </w:rPr>
        <w:t>tion</w:t>
      </w:r>
      <w:r w:rsidR="00650BA9" w:rsidRPr="00EA73FD">
        <w:rPr>
          <w:rFonts w:ascii="Times New Roman" w:hAnsi="Times New Roman" w:cs="Times New Roman"/>
          <w:i/>
          <w:color w:val="FF0000"/>
          <w:sz w:val="24"/>
          <w:szCs w:val="24"/>
        </w:rPr>
        <w:t xml:space="preserve"> in Subsection R</w:t>
      </w:r>
      <w:r w:rsidR="00FC5E73" w:rsidRPr="00EA73FD">
        <w:rPr>
          <w:rFonts w:ascii="Times New Roman" w:hAnsi="Times New Roman" w:cs="Times New Roman"/>
          <w:i/>
          <w:color w:val="FF0000"/>
          <w:sz w:val="24"/>
          <w:szCs w:val="24"/>
        </w:rPr>
        <w:t>502.3.1</w:t>
      </w:r>
      <w:r w:rsidRPr="00EA73FD">
        <w:rPr>
          <w:rFonts w:ascii="Times New Roman" w:hAnsi="Times New Roman" w:cs="Times New Roman"/>
          <w:i/>
          <w:color w:val="FF0000"/>
          <w:sz w:val="24"/>
          <w:szCs w:val="24"/>
        </w:rPr>
        <w:t xml:space="preserve"> as follows:</w:t>
      </w:r>
    </w:p>
    <w:p w14:paraId="3F0BF280" w14:textId="77777777" w:rsidR="001146AA" w:rsidRPr="001146AA" w:rsidRDefault="001146AA" w:rsidP="001146AA">
      <w:pPr>
        <w:autoSpaceDE w:val="0"/>
        <w:autoSpaceDN w:val="0"/>
        <w:adjustRightInd w:val="0"/>
        <w:spacing w:after="0" w:line="240" w:lineRule="auto"/>
        <w:rPr>
          <w:rFonts w:ascii="Times New Roman" w:hAnsi="Times New Roman" w:cs="Times New Roman"/>
          <w:b/>
          <w:bCs/>
          <w:i/>
          <w:color w:val="4F81BD" w:themeColor="accent1"/>
          <w:sz w:val="24"/>
          <w:szCs w:val="24"/>
        </w:rPr>
      </w:pPr>
    </w:p>
    <w:p w14:paraId="6D5CDBC3" w14:textId="77777777" w:rsidR="005E04E7" w:rsidRPr="00601B00" w:rsidRDefault="005E04E7" w:rsidP="00601B00">
      <w:pPr>
        <w:spacing w:before="79" w:line="230" w:lineRule="auto"/>
        <w:jc w:val="both"/>
        <w:rPr>
          <w:rFonts w:ascii="Times New Roman" w:hAnsi="Times New Roman" w:cs="Times New Roman"/>
          <w:sz w:val="24"/>
          <w:szCs w:val="24"/>
        </w:rPr>
      </w:pPr>
      <w:r w:rsidRPr="00601B00">
        <w:rPr>
          <w:rFonts w:ascii="Times New Roman" w:hAnsi="Times New Roman" w:cs="Times New Roman"/>
          <w:b/>
          <w:sz w:val="24"/>
          <w:szCs w:val="24"/>
        </w:rPr>
        <w:t xml:space="preserve">R502.3.1 Building envelope. </w:t>
      </w:r>
      <w:r w:rsidRPr="00601B00">
        <w:rPr>
          <w:rFonts w:ascii="Times New Roman" w:hAnsi="Times New Roman" w:cs="Times New Roman"/>
          <w:sz w:val="24"/>
          <w:szCs w:val="24"/>
        </w:rPr>
        <w:t xml:space="preserve">New </w:t>
      </w:r>
      <w:r w:rsidRPr="00601B00">
        <w:rPr>
          <w:rFonts w:ascii="Times New Roman" w:hAnsi="Times New Roman" w:cs="Times New Roman"/>
          <w:i/>
          <w:sz w:val="24"/>
          <w:szCs w:val="24"/>
        </w:rPr>
        <w:t xml:space="preserve">building </w:t>
      </w:r>
      <w:r w:rsidRPr="00601B00">
        <w:rPr>
          <w:rFonts w:ascii="Times New Roman" w:hAnsi="Times New Roman" w:cs="Times New Roman"/>
          <w:sz w:val="24"/>
          <w:szCs w:val="24"/>
        </w:rPr>
        <w:t xml:space="preserve">envelope assemblies that are part of the </w:t>
      </w:r>
      <w:r w:rsidRPr="00601B00">
        <w:rPr>
          <w:rFonts w:ascii="Times New Roman" w:hAnsi="Times New Roman" w:cs="Times New Roman"/>
          <w:i/>
          <w:sz w:val="24"/>
          <w:szCs w:val="24"/>
        </w:rPr>
        <w:t xml:space="preserve">addition </w:t>
      </w:r>
      <w:r w:rsidRPr="00601B00">
        <w:rPr>
          <w:rFonts w:ascii="Times New Roman" w:hAnsi="Times New Roman" w:cs="Times New Roman"/>
          <w:sz w:val="24"/>
          <w:szCs w:val="24"/>
        </w:rPr>
        <w:t>shall comply with Sections R402.1, R402.2, R402.3.1 through R402.3.5, and R402.4.</w:t>
      </w:r>
    </w:p>
    <w:p w14:paraId="1E67B59D" w14:textId="7097C1AC" w:rsidR="005E04E7" w:rsidRPr="00601B00" w:rsidRDefault="005E04E7" w:rsidP="005E04E7">
      <w:pPr>
        <w:pStyle w:val="BodyText"/>
        <w:spacing w:before="78" w:line="228" w:lineRule="auto"/>
        <w:ind w:left="1055" w:right="1"/>
        <w:jc w:val="both"/>
        <w:rPr>
          <w:sz w:val="24"/>
          <w:szCs w:val="24"/>
        </w:rPr>
      </w:pPr>
      <w:bookmarkStart w:id="16" w:name="_Hlk106916536"/>
      <w:r w:rsidRPr="2B1BFCDA">
        <w:rPr>
          <w:b/>
          <w:bCs/>
          <w:sz w:val="24"/>
          <w:szCs w:val="24"/>
        </w:rPr>
        <w:t>Exception:</w:t>
      </w:r>
      <w:r w:rsidRPr="2B1BFCDA">
        <w:rPr>
          <w:b/>
          <w:bCs/>
          <w:spacing w:val="-8"/>
          <w:sz w:val="24"/>
          <w:szCs w:val="24"/>
        </w:rPr>
        <w:t xml:space="preserve"> </w:t>
      </w:r>
      <w:r w:rsidRPr="00601B00">
        <w:rPr>
          <w:sz w:val="24"/>
          <w:szCs w:val="24"/>
        </w:rPr>
        <w:t>New</w:t>
      </w:r>
      <w:r w:rsidRPr="00601B00">
        <w:rPr>
          <w:spacing w:val="-8"/>
          <w:sz w:val="24"/>
          <w:szCs w:val="24"/>
        </w:rPr>
        <w:t xml:space="preserve"> </w:t>
      </w:r>
      <w:r w:rsidRPr="00601B00">
        <w:rPr>
          <w:sz w:val="24"/>
          <w:szCs w:val="24"/>
        </w:rPr>
        <w:t>envelope</w:t>
      </w:r>
      <w:r w:rsidRPr="00601B00">
        <w:rPr>
          <w:spacing w:val="-8"/>
          <w:sz w:val="24"/>
          <w:szCs w:val="24"/>
        </w:rPr>
        <w:t xml:space="preserve"> </w:t>
      </w:r>
      <w:r w:rsidRPr="00601B00">
        <w:rPr>
          <w:sz w:val="24"/>
          <w:szCs w:val="24"/>
        </w:rPr>
        <w:t>assemblies</w:t>
      </w:r>
      <w:r w:rsidR="00E65CE8" w:rsidRPr="00601B00">
        <w:rPr>
          <w:sz w:val="24"/>
          <w:szCs w:val="24"/>
        </w:rPr>
        <w:t xml:space="preserve"> </w:t>
      </w:r>
      <w:r w:rsidR="00E65CE8" w:rsidRPr="00AF0AC6">
        <w:rPr>
          <w:color w:val="FF0000"/>
          <w:sz w:val="24"/>
          <w:szCs w:val="24"/>
          <w:u w:val="single"/>
        </w:rPr>
        <w:t>in additions of less than</w:t>
      </w:r>
      <w:r w:rsidR="00B6791E" w:rsidRPr="00AF0AC6">
        <w:rPr>
          <w:color w:val="FF0000"/>
          <w:sz w:val="24"/>
          <w:szCs w:val="24"/>
          <w:u w:val="single"/>
        </w:rPr>
        <w:t xml:space="preserve"> 1,000 sq ft</w:t>
      </w:r>
      <w:r w:rsidRPr="00601B00">
        <w:rPr>
          <w:color w:val="FF0000"/>
          <w:spacing w:val="-10"/>
          <w:sz w:val="24"/>
          <w:szCs w:val="24"/>
        </w:rPr>
        <w:t xml:space="preserve"> </w:t>
      </w:r>
      <w:r w:rsidRPr="00601B00">
        <w:rPr>
          <w:sz w:val="24"/>
          <w:szCs w:val="24"/>
        </w:rPr>
        <w:t>are</w:t>
      </w:r>
      <w:r w:rsidRPr="00601B00">
        <w:rPr>
          <w:spacing w:val="-7"/>
          <w:sz w:val="24"/>
          <w:szCs w:val="24"/>
        </w:rPr>
        <w:t xml:space="preserve"> </w:t>
      </w:r>
      <w:r w:rsidRPr="00601B00">
        <w:rPr>
          <w:sz w:val="24"/>
          <w:szCs w:val="24"/>
        </w:rPr>
        <w:t>exempt</w:t>
      </w:r>
      <w:r w:rsidRPr="00601B00">
        <w:rPr>
          <w:spacing w:val="-8"/>
          <w:sz w:val="24"/>
          <w:szCs w:val="24"/>
        </w:rPr>
        <w:t xml:space="preserve"> </w:t>
      </w:r>
      <w:r w:rsidRPr="00601B00">
        <w:rPr>
          <w:sz w:val="24"/>
          <w:szCs w:val="24"/>
        </w:rPr>
        <w:t>from the requirements of Section</w:t>
      </w:r>
      <w:r w:rsidRPr="00601B00">
        <w:rPr>
          <w:spacing w:val="-4"/>
          <w:sz w:val="24"/>
          <w:szCs w:val="24"/>
        </w:rPr>
        <w:t xml:space="preserve"> </w:t>
      </w:r>
      <w:r w:rsidRPr="00601B00">
        <w:rPr>
          <w:sz w:val="24"/>
          <w:szCs w:val="24"/>
        </w:rPr>
        <w:t>R402.4.1.2.</w:t>
      </w:r>
    </w:p>
    <w:bookmarkEnd w:id="16"/>
    <w:p w14:paraId="7C261478" w14:textId="77777777" w:rsidR="005E04E7" w:rsidRDefault="005E04E7" w:rsidP="001756B7">
      <w:pPr>
        <w:spacing w:after="0" w:line="240" w:lineRule="auto"/>
        <w:rPr>
          <w:rFonts w:ascii="Times New Roman" w:hAnsi="Times New Roman" w:cs="Times New Roman"/>
          <w:b/>
          <w:color w:val="548DD4" w:themeColor="text2" w:themeTint="99"/>
          <w:sz w:val="24"/>
          <w:szCs w:val="24"/>
        </w:rPr>
      </w:pPr>
    </w:p>
    <w:p w14:paraId="746072B5" w14:textId="40578FC3" w:rsidR="00BB5747" w:rsidRPr="00E8265E" w:rsidRDefault="00BB5747" w:rsidP="00BB5747">
      <w:pPr>
        <w:spacing w:after="0"/>
        <w:rPr>
          <w:rFonts w:ascii="Times New Roman" w:hAnsi="Times New Roman" w:cs="Times New Roman"/>
          <w:b/>
          <w:sz w:val="24"/>
          <w:szCs w:val="24"/>
        </w:rPr>
      </w:pPr>
      <w:bookmarkStart w:id="17" w:name="_Hlk106916436"/>
      <w:r>
        <w:rPr>
          <w:rFonts w:ascii="Times New Roman" w:hAnsi="Times New Roman" w:cs="Times New Roman"/>
          <w:b/>
          <w:sz w:val="24"/>
          <w:szCs w:val="24"/>
        </w:rPr>
        <w:t>SECTION R503</w:t>
      </w:r>
      <w:r w:rsidRPr="00E8265E">
        <w:rPr>
          <w:rFonts w:ascii="Times New Roman" w:hAnsi="Times New Roman" w:cs="Times New Roman"/>
          <w:b/>
          <w:sz w:val="24"/>
          <w:szCs w:val="24"/>
        </w:rPr>
        <w:t xml:space="preserve"> A</w:t>
      </w:r>
      <w:r>
        <w:rPr>
          <w:rFonts w:ascii="Times New Roman" w:hAnsi="Times New Roman" w:cs="Times New Roman"/>
          <w:b/>
          <w:sz w:val="24"/>
          <w:szCs w:val="24"/>
        </w:rPr>
        <w:t>LTERA</w:t>
      </w:r>
      <w:r w:rsidRPr="00E8265E">
        <w:rPr>
          <w:rFonts w:ascii="Times New Roman" w:hAnsi="Times New Roman" w:cs="Times New Roman"/>
          <w:b/>
          <w:sz w:val="24"/>
          <w:szCs w:val="24"/>
        </w:rPr>
        <w:t xml:space="preserve">TIONS. </w:t>
      </w:r>
    </w:p>
    <w:p w14:paraId="76F01B9E" w14:textId="77777777" w:rsidR="00BB5747" w:rsidRDefault="00BB5747" w:rsidP="00532991">
      <w:pPr>
        <w:autoSpaceDE w:val="0"/>
        <w:autoSpaceDN w:val="0"/>
        <w:adjustRightInd w:val="0"/>
        <w:spacing w:after="0" w:line="240" w:lineRule="auto"/>
        <w:rPr>
          <w:rFonts w:ascii="Times New Roman" w:hAnsi="Times New Roman" w:cs="Times New Roman"/>
          <w:b/>
          <w:bCs/>
          <w:i/>
          <w:iCs/>
          <w:color w:val="FF0000"/>
          <w:sz w:val="24"/>
          <w:szCs w:val="24"/>
        </w:rPr>
      </w:pPr>
    </w:p>
    <w:p w14:paraId="764FBD93" w14:textId="7D210600" w:rsidR="00532991" w:rsidRDefault="00532991" w:rsidP="00532991">
      <w:pPr>
        <w:autoSpaceDE w:val="0"/>
        <w:autoSpaceDN w:val="0"/>
        <w:adjustRightInd w:val="0"/>
        <w:spacing w:after="0" w:line="240" w:lineRule="auto"/>
        <w:rPr>
          <w:rFonts w:ascii="Times New Roman" w:hAnsi="Times New Roman" w:cs="Times New Roman"/>
          <w:b/>
          <w:bCs/>
          <w:i/>
          <w:iCs/>
          <w:color w:val="FF0000"/>
          <w:sz w:val="24"/>
          <w:szCs w:val="24"/>
        </w:rPr>
      </w:pPr>
      <w:r w:rsidRPr="00532991">
        <w:rPr>
          <w:rFonts w:ascii="Times New Roman" w:hAnsi="Times New Roman" w:cs="Times New Roman"/>
          <w:b/>
          <w:bCs/>
          <w:i/>
          <w:iCs/>
          <w:color w:val="FF0000"/>
          <w:sz w:val="24"/>
          <w:szCs w:val="24"/>
        </w:rPr>
        <w:t xml:space="preserve">R503.1.5 </w:t>
      </w:r>
      <w:r w:rsidRPr="00EA73FD">
        <w:rPr>
          <w:rFonts w:ascii="Times New Roman" w:hAnsi="Times New Roman" w:cs="Times New Roman"/>
          <w:i/>
          <w:iCs/>
          <w:color w:val="FF0000"/>
          <w:sz w:val="24"/>
          <w:szCs w:val="24"/>
        </w:rPr>
        <w:t>Add new subsection as follows:</w:t>
      </w:r>
    </w:p>
    <w:p w14:paraId="18EEF160" w14:textId="77777777" w:rsidR="007D1CEF" w:rsidRPr="00532991" w:rsidRDefault="007D1CEF" w:rsidP="2B1BFCDA">
      <w:pPr>
        <w:autoSpaceDE w:val="0"/>
        <w:autoSpaceDN w:val="0"/>
        <w:adjustRightInd w:val="0"/>
        <w:spacing w:after="0" w:line="240" w:lineRule="auto"/>
        <w:rPr>
          <w:rFonts w:ascii="Times New Roman" w:hAnsi="Times New Roman" w:cs="Times New Roman"/>
          <w:b/>
          <w:bCs/>
          <w:i/>
          <w:iCs/>
          <w:color w:val="FF0000"/>
          <w:sz w:val="24"/>
          <w:szCs w:val="24"/>
        </w:rPr>
      </w:pPr>
    </w:p>
    <w:p w14:paraId="5D0ADECA" w14:textId="2A02003F" w:rsidR="00A87EC5" w:rsidRPr="00964FB7" w:rsidRDefault="009D020F" w:rsidP="2B1BFCDA">
      <w:pPr>
        <w:autoSpaceDE w:val="0"/>
        <w:autoSpaceDN w:val="0"/>
        <w:adjustRightInd w:val="0"/>
        <w:spacing w:after="0" w:line="240" w:lineRule="auto"/>
        <w:rPr>
          <w:rFonts w:ascii="Times New Roman" w:hAnsi="Times New Roman" w:cs="Times New Roman"/>
          <w:b/>
          <w:bCs/>
          <w:color w:val="FF0000"/>
          <w:sz w:val="24"/>
          <w:szCs w:val="24"/>
          <w:u w:val="single"/>
        </w:rPr>
      </w:pPr>
      <w:r w:rsidRPr="2B1BFCDA">
        <w:rPr>
          <w:rFonts w:ascii="Times New Roman" w:hAnsi="Times New Roman" w:cs="Times New Roman"/>
          <w:b/>
          <w:bCs/>
          <w:color w:val="FF0000"/>
          <w:sz w:val="24"/>
          <w:szCs w:val="24"/>
          <w:u w:val="single"/>
        </w:rPr>
        <w:t>R503.1.</w:t>
      </w:r>
      <w:r w:rsidR="009A489A" w:rsidRPr="2B1BFCDA">
        <w:rPr>
          <w:rFonts w:ascii="Times New Roman" w:hAnsi="Times New Roman" w:cs="Times New Roman"/>
          <w:b/>
          <w:bCs/>
          <w:color w:val="FF0000"/>
          <w:sz w:val="24"/>
          <w:szCs w:val="24"/>
          <w:u w:val="single"/>
        </w:rPr>
        <w:t>5</w:t>
      </w:r>
      <w:r w:rsidRPr="2B1BFCDA">
        <w:rPr>
          <w:rFonts w:ascii="Times New Roman" w:hAnsi="Times New Roman" w:cs="Times New Roman"/>
          <w:b/>
          <w:bCs/>
          <w:color w:val="FF0000"/>
          <w:sz w:val="24"/>
          <w:szCs w:val="24"/>
          <w:u w:val="single"/>
        </w:rPr>
        <w:t xml:space="preserve"> </w:t>
      </w:r>
      <w:r w:rsidR="00AB3987" w:rsidRPr="2B1BFCDA">
        <w:rPr>
          <w:rFonts w:ascii="Times New Roman" w:hAnsi="Times New Roman" w:cs="Times New Roman"/>
          <w:b/>
          <w:bCs/>
          <w:color w:val="FF0000"/>
          <w:sz w:val="24"/>
          <w:szCs w:val="24"/>
          <w:u w:val="single"/>
        </w:rPr>
        <w:t xml:space="preserve">Level </w:t>
      </w:r>
      <w:r w:rsidR="00462D78" w:rsidRPr="2B1BFCDA">
        <w:rPr>
          <w:rFonts w:ascii="Times New Roman" w:hAnsi="Times New Roman" w:cs="Times New Roman"/>
          <w:b/>
          <w:bCs/>
          <w:color w:val="FF0000"/>
          <w:sz w:val="24"/>
          <w:szCs w:val="24"/>
          <w:u w:val="single"/>
        </w:rPr>
        <w:t xml:space="preserve">3 </w:t>
      </w:r>
      <w:r w:rsidR="009A489A" w:rsidRPr="2B1BFCDA">
        <w:rPr>
          <w:rFonts w:ascii="Times New Roman" w:hAnsi="Times New Roman" w:cs="Times New Roman"/>
          <w:b/>
          <w:bCs/>
          <w:color w:val="FF0000"/>
          <w:sz w:val="24"/>
          <w:szCs w:val="24"/>
          <w:u w:val="single"/>
        </w:rPr>
        <w:t>Alterations</w:t>
      </w:r>
      <w:r w:rsidR="000811EF" w:rsidRPr="2B1BFCDA">
        <w:rPr>
          <w:rFonts w:ascii="Times New Roman" w:hAnsi="Times New Roman" w:cs="Times New Roman"/>
          <w:b/>
          <w:bCs/>
          <w:color w:val="FF0000"/>
          <w:sz w:val="24"/>
          <w:szCs w:val="24"/>
          <w:u w:val="single"/>
        </w:rPr>
        <w:t>, or Change of Use</w:t>
      </w:r>
      <w:r w:rsidR="00462D78" w:rsidRPr="2B1BFCDA">
        <w:rPr>
          <w:rFonts w:ascii="Times New Roman" w:hAnsi="Times New Roman" w:cs="Times New Roman"/>
          <w:b/>
          <w:bCs/>
          <w:color w:val="FF0000"/>
          <w:sz w:val="24"/>
          <w:szCs w:val="24"/>
          <w:u w:val="single"/>
        </w:rPr>
        <w:t xml:space="preserve">. </w:t>
      </w:r>
      <w:r w:rsidR="00A87EC5" w:rsidRPr="2B1BFCDA">
        <w:rPr>
          <w:rFonts w:ascii="Times New Roman" w:hAnsi="Times New Roman" w:cs="Times New Roman"/>
          <w:color w:val="FF0000"/>
          <w:sz w:val="24"/>
          <w:szCs w:val="24"/>
          <w:u w:val="single"/>
        </w:rPr>
        <w:t xml:space="preserve">Alterations </w:t>
      </w:r>
      <w:r w:rsidR="007D1CEF" w:rsidRPr="2B1BFCDA">
        <w:rPr>
          <w:rFonts w:ascii="Times New Roman" w:hAnsi="Times New Roman" w:cs="Times New Roman"/>
          <w:color w:val="FF0000"/>
          <w:sz w:val="24"/>
          <w:szCs w:val="24"/>
          <w:u w:val="single"/>
        </w:rPr>
        <w:t xml:space="preserve">that </w:t>
      </w:r>
      <w:r w:rsidR="00C04794" w:rsidRPr="2B1BFCDA">
        <w:rPr>
          <w:rFonts w:ascii="Times New Roman" w:hAnsi="Times New Roman" w:cs="Times New Roman"/>
          <w:color w:val="FF0000"/>
          <w:sz w:val="24"/>
          <w:szCs w:val="24"/>
          <w:u w:val="single"/>
        </w:rPr>
        <w:t>meet the</w:t>
      </w:r>
      <w:r w:rsidR="00DF4157" w:rsidRPr="2B1BFCDA">
        <w:rPr>
          <w:rFonts w:ascii="Times New Roman" w:hAnsi="Times New Roman" w:cs="Times New Roman"/>
          <w:color w:val="FF0000"/>
          <w:sz w:val="24"/>
          <w:szCs w:val="24"/>
          <w:u w:val="single"/>
        </w:rPr>
        <w:t xml:space="preserve"> IEBC</w:t>
      </w:r>
      <w:r w:rsidR="00C04794" w:rsidRPr="2B1BFCDA">
        <w:rPr>
          <w:rFonts w:ascii="Times New Roman" w:hAnsi="Times New Roman" w:cs="Times New Roman"/>
          <w:color w:val="FF0000"/>
          <w:sz w:val="24"/>
          <w:szCs w:val="24"/>
          <w:u w:val="single"/>
        </w:rPr>
        <w:t xml:space="preserve"> definition for</w:t>
      </w:r>
      <w:r w:rsidR="00462D78" w:rsidRPr="2B1BFCDA">
        <w:rPr>
          <w:rFonts w:ascii="Times New Roman" w:hAnsi="Times New Roman" w:cs="Times New Roman"/>
          <w:color w:val="FF0000"/>
          <w:sz w:val="24"/>
          <w:szCs w:val="24"/>
          <w:u w:val="single"/>
        </w:rPr>
        <w:t xml:space="preserve"> </w:t>
      </w:r>
      <w:r w:rsidR="00462D78" w:rsidRPr="2B1BFCDA">
        <w:rPr>
          <w:rFonts w:ascii="Times New Roman" w:hAnsi="Times New Roman" w:cs="Times New Roman"/>
          <w:i/>
          <w:iCs/>
          <w:color w:val="FF0000"/>
          <w:sz w:val="24"/>
          <w:szCs w:val="24"/>
          <w:u w:val="single"/>
        </w:rPr>
        <w:t>Level 3 Alteration</w:t>
      </w:r>
      <w:r w:rsidR="00462D78" w:rsidRPr="2B1BFCDA">
        <w:rPr>
          <w:rFonts w:ascii="Times New Roman" w:hAnsi="Times New Roman" w:cs="Times New Roman"/>
          <w:color w:val="FF0000"/>
          <w:sz w:val="24"/>
          <w:szCs w:val="24"/>
          <w:u w:val="single"/>
        </w:rPr>
        <w:t xml:space="preserve"> or</w:t>
      </w:r>
      <w:r w:rsidR="00C04794" w:rsidRPr="2B1BFCDA">
        <w:rPr>
          <w:rFonts w:ascii="Times New Roman" w:hAnsi="Times New Roman" w:cs="Times New Roman"/>
          <w:color w:val="FF0000"/>
          <w:sz w:val="24"/>
          <w:szCs w:val="24"/>
          <w:u w:val="single"/>
        </w:rPr>
        <w:t xml:space="preserve"> </w:t>
      </w:r>
      <w:r w:rsidR="00E70803" w:rsidRPr="2B1BFCDA">
        <w:rPr>
          <w:rFonts w:ascii="Times New Roman" w:hAnsi="Times New Roman" w:cs="Times New Roman"/>
          <w:i/>
          <w:iCs/>
          <w:color w:val="FF0000"/>
          <w:sz w:val="24"/>
          <w:szCs w:val="24"/>
          <w:u w:val="single"/>
        </w:rPr>
        <w:t>Substantial Improvement</w:t>
      </w:r>
      <w:r w:rsidR="00091EF9" w:rsidRPr="2B1BFCDA">
        <w:rPr>
          <w:rFonts w:ascii="Times New Roman" w:hAnsi="Times New Roman" w:cs="Times New Roman"/>
          <w:color w:val="FF0000"/>
          <w:sz w:val="24"/>
          <w:szCs w:val="24"/>
          <w:u w:val="single"/>
        </w:rPr>
        <w:t xml:space="preserve">, </w:t>
      </w:r>
      <w:r w:rsidR="00A87EC5" w:rsidRPr="2B1BFCDA">
        <w:rPr>
          <w:rFonts w:ascii="Times New Roman" w:hAnsi="Times New Roman" w:cs="Times New Roman"/>
          <w:color w:val="FF0000"/>
          <w:sz w:val="24"/>
          <w:szCs w:val="24"/>
          <w:u w:val="single"/>
        </w:rPr>
        <w:t>exceeding 1,000 sq ft</w:t>
      </w:r>
      <w:r w:rsidR="2B1BFCDA" w:rsidRPr="2B1BFCDA">
        <w:rPr>
          <w:rFonts w:ascii="Times New Roman" w:hAnsi="Times New Roman" w:cs="Times New Roman"/>
          <w:color w:val="FF0000"/>
          <w:sz w:val="24"/>
          <w:szCs w:val="24"/>
          <w:u w:val="single"/>
        </w:rPr>
        <w:t xml:space="preserve"> </w:t>
      </w:r>
      <w:r w:rsidR="00091EF9" w:rsidRPr="2B1BFCDA">
        <w:rPr>
          <w:rFonts w:ascii="Times New Roman" w:hAnsi="Times New Roman" w:cs="Times New Roman"/>
          <w:color w:val="FF0000"/>
          <w:sz w:val="24"/>
          <w:szCs w:val="24"/>
          <w:u w:val="single"/>
        </w:rPr>
        <w:t xml:space="preserve">or exceeding 100% of the existing </w:t>
      </w:r>
      <w:r w:rsidR="00091EF9" w:rsidRPr="004A2C5A">
        <w:rPr>
          <w:rFonts w:ascii="Times New Roman" w:hAnsi="Times New Roman" w:cs="Times New Roman"/>
          <w:i/>
          <w:iCs/>
          <w:color w:val="FF0000"/>
          <w:sz w:val="24"/>
          <w:szCs w:val="24"/>
          <w:u w:val="single"/>
        </w:rPr>
        <w:t>conditioned floor area</w:t>
      </w:r>
      <w:r w:rsidR="00091EF9" w:rsidRPr="2B1BFCDA">
        <w:rPr>
          <w:rFonts w:ascii="Times New Roman" w:hAnsi="Times New Roman" w:cs="Times New Roman"/>
          <w:color w:val="FF0000"/>
          <w:sz w:val="24"/>
          <w:szCs w:val="24"/>
          <w:u w:val="single"/>
        </w:rPr>
        <w:t xml:space="preserve">, </w:t>
      </w:r>
      <w:r w:rsidR="00D320B5" w:rsidRPr="2B1BFCDA">
        <w:rPr>
          <w:rFonts w:ascii="Times New Roman" w:hAnsi="Times New Roman" w:cs="Times New Roman"/>
          <w:color w:val="FF0000"/>
          <w:sz w:val="24"/>
          <w:szCs w:val="24"/>
          <w:u w:val="single"/>
        </w:rPr>
        <w:t xml:space="preserve">shall require the </w:t>
      </w:r>
      <w:r w:rsidR="00D320B5" w:rsidRPr="2B1BFCDA">
        <w:rPr>
          <w:rFonts w:ascii="Times New Roman" w:hAnsi="Times New Roman" w:cs="Times New Roman"/>
          <w:i/>
          <w:iCs/>
          <w:color w:val="FF0000"/>
          <w:sz w:val="24"/>
          <w:szCs w:val="24"/>
          <w:u w:val="single"/>
        </w:rPr>
        <w:t>dwelling unit</w:t>
      </w:r>
      <w:r w:rsidR="00D320B5" w:rsidRPr="2B1BFCDA">
        <w:rPr>
          <w:rFonts w:ascii="Times New Roman" w:hAnsi="Times New Roman" w:cs="Times New Roman"/>
          <w:color w:val="FF0000"/>
          <w:sz w:val="24"/>
          <w:szCs w:val="24"/>
          <w:u w:val="single"/>
        </w:rPr>
        <w:t xml:space="preserve"> to comply with</w:t>
      </w:r>
      <w:r w:rsidR="00A87EC5" w:rsidRPr="2B1BFCDA">
        <w:rPr>
          <w:rFonts w:ascii="Times New Roman" w:hAnsi="Times New Roman" w:cs="Times New Roman"/>
          <w:color w:val="FF0000"/>
          <w:sz w:val="24"/>
          <w:szCs w:val="24"/>
          <w:u w:val="single"/>
        </w:rPr>
        <w:t xml:space="preserve"> </w:t>
      </w:r>
      <w:r w:rsidR="00D320B5" w:rsidRPr="2B1BFCDA">
        <w:rPr>
          <w:rFonts w:ascii="Times New Roman" w:hAnsi="Times New Roman" w:cs="Times New Roman"/>
          <w:color w:val="FF0000"/>
          <w:sz w:val="24"/>
          <w:szCs w:val="24"/>
          <w:u w:val="single"/>
        </w:rPr>
        <w:t>the</w:t>
      </w:r>
      <w:r w:rsidR="00A87EC5" w:rsidRPr="2B1BFCDA">
        <w:rPr>
          <w:rFonts w:ascii="Times New Roman" w:hAnsi="Times New Roman" w:cs="Times New Roman"/>
          <w:color w:val="FF0000"/>
          <w:sz w:val="24"/>
          <w:szCs w:val="24"/>
          <w:u w:val="single"/>
        </w:rPr>
        <w:t xml:space="preserve"> maximum HERS rating</w:t>
      </w:r>
      <w:r w:rsidR="00D320B5" w:rsidRPr="2B1BFCDA">
        <w:rPr>
          <w:rFonts w:ascii="Times New Roman" w:hAnsi="Times New Roman" w:cs="Times New Roman"/>
          <w:color w:val="FF0000"/>
          <w:sz w:val="24"/>
          <w:szCs w:val="24"/>
          <w:u w:val="single"/>
        </w:rPr>
        <w:t xml:space="preserve">s for </w:t>
      </w:r>
      <w:r w:rsidR="000811EF" w:rsidRPr="2B1BFCDA">
        <w:rPr>
          <w:rFonts w:ascii="Times New Roman" w:hAnsi="Times New Roman" w:cs="Times New Roman"/>
          <w:color w:val="FF0000"/>
          <w:sz w:val="24"/>
          <w:szCs w:val="24"/>
          <w:u w:val="single"/>
        </w:rPr>
        <w:t>alterations</w:t>
      </w:r>
      <w:r w:rsidR="00DF4157" w:rsidRPr="2B1BFCDA">
        <w:rPr>
          <w:rFonts w:ascii="Times New Roman" w:hAnsi="Times New Roman" w:cs="Times New Roman"/>
          <w:color w:val="FF0000"/>
          <w:sz w:val="24"/>
          <w:szCs w:val="24"/>
          <w:u w:val="single"/>
        </w:rPr>
        <w:t>, additions or change of use</w:t>
      </w:r>
      <w:r w:rsidR="007D1CEF" w:rsidRPr="2B1BFCDA">
        <w:rPr>
          <w:rFonts w:ascii="Times New Roman" w:hAnsi="Times New Roman" w:cs="Times New Roman"/>
          <w:color w:val="FF0000"/>
          <w:sz w:val="24"/>
          <w:szCs w:val="24"/>
          <w:u w:val="single"/>
        </w:rPr>
        <w:t xml:space="preserve"> shown</w:t>
      </w:r>
      <w:r w:rsidR="000811EF" w:rsidRPr="2B1BFCDA">
        <w:rPr>
          <w:rFonts w:ascii="Times New Roman" w:hAnsi="Times New Roman" w:cs="Times New Roman"/>
          <w:color w:val="FF0000"/>
          <w:sz w:val="24"/>
          <w:szCs w:val="24"/>
          <w:u w:val="single"/>
        </w:rPr>
        <w:t xml:space="preserve"> in T</w:t>
      </w:r>
      <w:r w:rsidR="00996FDD">
        <w:rPr>
          <w:rFonts w:ascii="Times New Roman" w:hAnsi="Times New Roman" w:cs="Times New Roman"/>
          <w:color w:val="FF0000"/>
          <w:sz w:val="24"/>
          <w:szCs w:val="24"/>
          <w:u w:val="single"/>
        </w:rPr>
        <w:t>able</w:t>
      </w:r>
      <w:r w:rsidR="000811EF" w:rsidRPr="2B1BFCDA">
        <w:rPr>
          <w:rFonts w:ascii="Times New Roman" w:hAnsi="Times New Roman" w:cs="Times New Roman"/>
          <w:color w:val="FF0000"/>
          <w:sz w:val="24"/>
          <w:szCs w:val="24"/>
          <w:u w:val="single"/>
        </w:rPr>
        <w:t xml:space="preserve"> R406.5</w:t>
      </w:r>
      <w:r w:rsidR="007D1CEF" w:rsidRPr="2B1BFCDA">
        <w:rPr>
          <w:rFonts w:ascii="Times New Roman" w:hAnsi="Times New Roman" w:cs="Times New Roman"/>
          <w:color w:val="FF0000"/>
          <w:sz w:val="24"/>
          <w:szCs w:val="24"/>
          <w:u w:val="single"/>
        </w:rPr>
        <w:t>.</w:t>
      </w:r>
    </w:p>
    <w:p w14:paraId="7A349500" w14:textId="77777777" w:rsidR="001756B7" w:rsidRDefault="001756B7" w:rsidP="00AF73FD">
      <w:pPr>
        <w:pStyle w:val="Heading2"/>
        <w:tabs>
          <w:tab w:val="right" w:pos="9360"/>
        </w:tabs>
        <w:spacing w:before="0"/>
        <w:rPr>
          <w:rFonts w:ascii="Arial" w:eastAsiaTheme="minorHAnsi" w:hAnsi="Arial" w:cs="Arial"/>
          <w:color w:val="auto"/>
          <w:sz w:val="32"/>
          <w:szCs w:val="32"/>
        </w:rPr>
      </w:pPr>
      <w:bookmarkStart w:id="18" w:name="_Toc440901498"/>
      <w:bookmarkEnd w:id="17"/>
    </w:p>
    <w:p w14:paraId="13801CA4" w14:textId="3AA094E3" w:rsidR="00BB5747" w:rsidRPr="00BB5747" w:rsidRDefault="00BB5747" w:rsidP="00BB5747">
      <w:pPr>
        <w:spacing w:after="0"/>
        <w:rPr>
          <w:rFonts w:ascii="Times New Roman" w:hAnsi="Times New Roman" w:cs="Times New Roman"/>
          <w:b/>
          <w:sz w:val="24"/>
          <w:szCs w:val="24"/>
        </w:rPr>
      </w:pPr>
      <w:r w:rsidRPr="00BB5747">
        <w:rPr>
          <w:rFonts w:ascii="Times New Roman" w:hAnsi="Times New Roman" w:cs="Times New Roman"/>
          <w:b/>
          <w:sz w:val="24"/>
          <w:szCs w:val="24"/>
        </w:rPr>
        <w:t>SECTION R505</w:t>
      </w:r>
      <w:r>
        <w:rPr>
          <w:rFonts w:ascii="Times New Roman" w:hAnsi="Times New Roman" w:cs="Times New Roman"/>
          <w:b/>
          <w:sz w:val="24"/>
          <w:szCs w:val="24"/>
        </w:rPr>
        <w:t xml:space="preserve"> </w:t>
      </w:r>
      <w:r w:rsidRPr="00BB5747">
        <w:rPr>
          <w:rFonts w:ascii="Times New Roman" w:hAnsi="Times New Roman" w:cs="Times New Roman"/>
          <w:b/>
          <w:sz w:val="24"/>
          <w:szCs w:val="24"/>
        </w:rPr>
        <w:t>CHANGE OF OCCUPANCY OR USE</w:t>
      </w:r>
    </w:p>
    <w:p w14:paraId="0DD1BA00" w14:textId="77777777" w:rsidR="00BB5747" w:rsidRDefault="00BB5747" w:rsidP="00BB5747">
      <w:pPr>
        <w:autoSpaceDE w:val="0"/>
        <w:autoSpaceDN w:val="0"/>
        <w:adjustRightInd w:val="0"/>
        <w:spacing w:after="0" w:line="240" w:lineRule="auto"/>
        <w:rPr>
          <w:rFonts w:ascii="Times New Roman" w:hAnsi="Times New Roman" w:cs="Times New Roman"/>
          <w:b/>
          <w:bCs/>
          <w:sz w:val="24"/>
          <w:szCs w:val="24"/>
        </w:rPr>
      </w:pPr>
    </w:p>
    <w:p w14:paraId="7FDAA49C" w14:textId="3E5E10AE" w:rsidR="00BB5747" w:rsidRPr="00BB5747" w:rsidRDefault="00BB5747" w:rsidP="00BB5747">
      <w:pPr>
        <w:autoSpaceDE w:val="0"/>
        <w:autoSpaceDN w:val="0"/>
        <w:adjustRightInd w:val="0"/>
        <w:spacing w:after="0" w:line="240" w:lineRule="auto"/>
        <w:rPr>
          <w:rFonts w:ascii="Times New Roman" w:hAnsi="Times New Roman" w:cs="Times New Roman"/>
          <w:i/>
          <w:color w:val="0070C0"/>
          <w:sz w:val="24"/>
          <w:szCs w:val="24"/>
        </w:rPr>
      </w:pPr>
      <w:bookmarkStart w:id="19" w:name="_Hlk106919990"/>
      <w:r w:rsidRPr="00BB5747">
        <w:rPr>
          <w:rFonts w:ascii="Times New Roman" w:hAnsi="Times New Roman" w:cs="Times New Roman"/>
          <w:b/>
          <w:bCs/>
          <w:i/>
          <w:color w:val="0070C0"/>
          <w:sz w:val="24"/>
          <w:szCs w:val="24"/>
        </w:rPr>
        <w:t>R50</w:t>
      </w:r>
      <w:r w:rsidR="00414EF8">
        <w:rPr>
          <w:rFonts w:ascii="Times New Roman" w:hAnsi="Times New Roman" w:cs="Times New Roman"/>
          <w:b/>
          <w:bCs/>
          <w:i/>
          <w:color w:val="0070C0"/>
          <w:sz w:val="24"/>
          <w:szCs w:val="24"/>
        </w:rPr>
        <w:t>5</w:t>
      </w:r>
      <w:r w:rsidRPr="00BB5747">
        <w:rPr>
          <w:rFonts w:ascii="Times New Roman" w:hAnsi="Times New Roman" w:cs="Times New Roman"/>
          <w:b/>
          <w:bCs/>
          <w:i/>
          <w:color w:val="0070C0"/>
          <w:sz w:val="24"/>
          <w:szCs w:val="24"/>
        </w:rPr>
        <w:t>.</w:t>
      </w:r>
      <w:r w:rsidR="00414EF8">
        <w:rPr>
          <w:rFonts w:ascii="Times New Roman" w:hAnsi="Times New Roman" w:cs="Times New Roman"/>
          <w:b/>
          <w:bCs/>
          <w:i/>
          <w:color w:val="0070C0"/>
          <w:sz w:val="24"/>
          <w:szCs w:val="24"/>
        </w:rPr>
        <w:t>1</w:t>
      </w:r>
      <w:r w:rsidRPr="00BB5747">
        <w:rPr>
          <w:rFonts w:ascii="Times New Roman" w:hAnsi="Times New Roman" w:cs="Times New Roman"/>
          <w:b/>
          <w:bCs/>
          <w:i/>
          <w:color w:val="0070C0"/>
          <w:sz w:val="24"/>
          <w:szCs w:val="24"/>
        </w:rPr>
        <w:t xml:space="preserve"> </w:t>
      </w:r>
      <w:r w:rsidR="00414EF8">
        <w:rPr>
          <w:rFonts w:ascii="Times New Roman" w:hAnsi="Times New Roman" w:cs="Times New Roman"/>
          <w:i/>
          <w:color w:val="0070C0"/>
          <w:sz w:val="24"/>
          <w:szCs w:val="24"/>
        </w:rPr>
        <w:t>D</w:t>
      </w:r>
      <w:r w:rsidRPr="00BB5747">
        <w:rPr>
          <w:rFonts w:ascii="Times New Roman" w:hAnsi="Times New Roman" w:cs="Times New Roman"/>
          <w:i/>
          <w:color w:val="0070C0"/>
          <w:sz w:val="24"/>
          <w:szCs w:val="24"/>
        </w:rPr>
        <w:t>elet</w:t>
      </w:r>
      <w:r w:rsidR="00414EF8">
        <w:rPr>
          <w:rFonts w:ascii="Times New Roman" w:hAnsi="Times New Roman" w:cs="Times New Roman"/>
          <w:i/>
          <w:color w:val="0070C0"/>
          <w:sz w:val="24"/>
          <w:szCs w:val="24"/>
        </w:rPr>
        <w:t>e</w:t>
      </w:r>
      <w:r w:rsidRPr="00BB5747">
        <w:rPr>
          <w:rFonts w:ascii="Times New Roman" w:hAnsi="Times New Roman" w:cs="Times New Roman"/>
          <w:i/>
          <w:color w:val="0070C0"/>
          <w:sz w:val="24"/>
          <w:szCs w:val="24"/>
        </w:rPr>
        <w:t xml:space="preserve"> the Exception:</w:t>
      </w:r>
    </w:p>
    <w:bookmarkEnd w:id="19"/>
    <w:p w14:paraId="4A7B8643" w14:textId="77777777" w:rsidR="00BB5747" w:rsidRDefault="00BB5747" w:rsidP="00BB5747">
      <w:pPr>
        <w:autoSpaceDE w:val="0"/>
        <w:autoSpaceDN w:val="0"/>
        <w:adjustRightInd w:val="0"/>
        <w:spacing w:after="0" w:line="240" w:lineRule="auto"/>
        <w:rPr>
          <w:rFonts w:ascii="Times New Roman" w:hAnsi="Times New Roman" w:cs="Times New Roman"/>
          <w:b/>
          <w:bCs/>
          <w:sz w:val="24"/>
          <w:szCs w:val="24"/>
        </w:rPr>
      </w:pPr>
    </w:p>
    <w:p w14:paraId="25DA6642" w14:textId="41D95AC1" w:rsidR="00BB5747" w:rsidRPr="00BB5747" w:rsidRDefault="00BB5747" w:rsidP="00BB5747">
      <w:pPr>
        <w:autoSpaceDE w:val="0"/>
        <w:autoSpaceDN w:val="0"/>
        <w:adjustRightInd w:val="0"/>
        <w:spacing w:after="0" w:line="240" w:lineRule="auto"/>
        <w:rPr>
          <w:rFonts w:ascii="Times New Roman" w:hAnsi="Times New Roman" w:cs="Times New Roman"/>
          <w:sz w:val="24"/>
          <w:szCs w:val="24"/>
        </w:rPr>
      </w:pPr>
      <w:r w:rsidRPr="00BB5747">
        <w:rPr>
          <w:rFonts w:ascii="Times New Roman" w:hAnsi="Times New Roman" w:cs="Times New Roman"/>
          <w:b/>
          <w:bCs/>
          <w:sz w:val="24"/>
          <w:szCs w:val="24"/>
        </w:rPr>
        <w:t xml:space="preserve">R505.1 General. </w:t>
      </w:r>
      <w:r w:rsidRPr="00BB5747">
        <w:rPr>
          <w:rFonts w:ascii="Times New Roman" w:hAnsi="Times New Roman" w:cs="Times New Roman"/>
          <w:sz w:val="24"/>
          <w:szCs w:val="24"/>
        </w:rPr>
        <w:t>Any space that is converted to a dwelling</w:t>
      </w:r>
      <w:r>
        <w:rPr>
          <w:rFonts w:ascii="Times New Roman" w:hAnsi="Times New Roman" w:cs="Times New Roman"/>
          <w:sz w:val="24"/>
          <w:szCs w:val="24"/>
        </w:rPr>
        <w:t xml:space="preserve"> </w:t>
      </w:r>
      <w:r w:rsidRPr="00BB5747">
        <w:rPr>
          <w:rFonts w:ascii="Times New Roman" w:hAnsi="Times New Roman" w:cs="Times New Roman"/>
          <w:sz w:val="24"/>
          <w:szCs w:val="24"/>
        </w:rPr>
        <w:t>unit or portion thereof from another use or occupancy shall</w:t>
      </w:r>
      <w:r>
        <w:rPr>
          <w:rFonts w:ascii="Times New Roman" w:hAnsi="Times New Roman" w:cs="Times New Roman"/>
          <w:sz w:val="24"/>
          <w:szCs w:val="24"/>
        </w:rPr>
        <w:t xml:space="preserve"> </w:t>
      </w:r>
      <w:r w:rsidRPr="00BB5747">
        <w:rPr>
          <w:rFonts w:ascii="Times New Roman" w:hAnsi="Times New Roman" w:cs="Times New Roman"/>
          <w:sz w:val="24"/>
          <w:szCs w:val="24"/>
        </w:rPr>
        <w:t>comply with this code.</w:t>
      </w:r>
    </w:p>
    <w:p w14:paraId="0535BA64" w14:textId="5247765C" w:rsidR="0056018C" w:rsidRPr="00BB5747" w:rsidRDefault="00BB5747" w:rsidP="00BB5747">
      <w:pPr>
        <w:autoSpaceDE w:val="0"/>
        <w:autoSpaceDN w:val="0"/>
        <w:adjustRightInd w:val="0"/>
        <w:spacing w:after="0" w:line="240" w:lineRule="auto"/>
        <w:ind w:left="720"/>
        <w:rPr>
          <w:rFonts w:ascii="Times New Roman" w:hAnsi="Times New Roman" w:cs="Times New Roman"/>
          <w:strike/>
          <w:color w:val="0070C0"/>
          <w:sz w:val="24"/>
          <w:szCs w:val="24"/>
        </w:rPr>
      </w:pPr>
      <w:r w:rsidRPr="00BB5747">
        <w:rPr>
          <w:rFonts w:ascii="Times New Roman" w:hAnsi="Times New Roman" w:cs="Times New Roman"/>
          <w:b/>
          <w:bCs/>
          <w:strike/>
          <w:color w:val="0070C0"/>
          <w:sz w:val="24"/>
          <w:szCs w:val="24"/>
        </w:rPr>
        <w:t xml:space="preserve">Exception: </w:t>
      </w:r>
      <w:r w:rsidRPr="00BB5747">
        <w:rPr>
          <w:rFonts w:ascii="Times New Roman" w:hAnsi="Times New Roman" w:cs="Times New Roman"/>
          <w:strike/>
          <w:color w:val="0070C0"/>
          <w:sz w:val="24"/>
          <w:szCs w:val="24"/>
        </w:rPr>
        <w:t xml:space="preserve">Where the simulated performance option in Section R405 is used to comply with this section, the annual energy cost of the </w:t>
      </w:r>
      <w:r w:rsidRPr="00BB5747">
        <w:rPr>
          <w:rFonts w:ascii="Times New Roman" w:hAnsi="Times New Roman" w:cs="Times New Roman"/>
          <w:i/>
          <w:iCs/>
          <w:strike/>
          <w:color w:val="0070C0"/>
          <w:sz w:val="24"/>
          <w:szCs w:val="24"/>
        </w:rPr>
        <w:t xml:space="preserve">proposed design </w:t>
      </w:r>
      <w:r w:rsidRPr="00BB5747">
        <w:rPr>
          <w:rFonts w:ascii="Times New Roman" w:hAnsi="Times New Roman" w:cs="Times New Roman"/>
          <w:strike/>
          <w:color w:val="0070C0"/>
          <w:sz w:val="24"/>
          <w:szCs w:val="24"/>
        </w:rPr>
        <w:t>is permitted to be 110 percent of the annual energy cost allowed by Section R405.2.</w:t>
      </w:r>
    </w:p>
    <w:p w14:paraId="4FC1FA7E" w14:textId="77777777" w:rsidR="000F53C2" w:rsidRDefault="000F53C2">
      <w:pPr>
        <w:rPr>
          <w:rFonts w:ascii="Arial" w:hAnsi="Arial" w:cs="Arial"/>
          <w:b/>
          <w:bCs/>
          <w:sz w:val="32"/>
          <w:szCs w:val="32"/>
        </w:rPr>
      </w:pPr>
      <w:r>
        <w:rPr>
          <w:rFonts w:ascii="Arial" w:hAnsi="Arial" w:cs="Arial"/>
          <w:sz w:val="32"/>
          <w:szCs w:val="32"/>
        </w:rPr>
        <w:br w:type="page"/>
      </w:r>
    </w:p>
    <w:p w14:paraId="4B11AB2D" w14:textId="77777777" w:rsidR="0069735A" w:rsidRPr="0069735A" w:rsidRDefault="0069735A" w:rsidP="0069735A">
      <w:pPr>
        <w:pStyle w:val="Heading2"/>
        <w:tabs>
          <w:tab w:val="right" w:pos="9360"/>
        </w:tabs>
        <w:spacing w:before="0"/>
        <w:rPr>
          <w:rFonts w:ascii="Times New Roman" w:eastAsiaTheme="minorHAnsi" w:hAnsi="Times New Roman" w:cs="Times New Roman"/>
          <w:i/>
          <w:iCs/>
          <w:sz w:val="24"/>
          <w:szCs w:val="24"/>
        </w:rPr>
      </w:pPr>
      <w:r w:rsidRPr="0069735A">
        <w:rPr>
          <w:rFonts w:ascii="Times New Roman" w:eastAsiaTheme="minorHAnsi" w:hAnsi="Times New Roman" w:cs="Times New Roman"/>
          <w:i/>
          <w:iCs/>
          <w:sz w:val="24"/>
          <w:szCs w:val="24"/>
        </w:rPr>
        <w:lastRenderedPageBreak/>
        <w:t xml:space="preserve">Appendix RB </w:t>
      </w:r>
      <w:r w:rsidRPr="0069735A">
        <w:rPr>
          <w:rFonts w:ascii="Times New Roman" w:eastAsiaTheme="minorHAnsi" w:hAnsi="Times New Roman" w:cs="Times New Roman"/>
          <w:b w:val="0"/>
          <w:bCs w:val="0"/>
          <w:i/>
          <w:iCs/>
          <w:sz w:val="24"/>
          <w:szCs w:val="24"/>
        </w:rPr>
        <w:t>revise the Appendix RB title as follows:</w:t>
      </w:r>
      <w:r w:rsidRPr="0069735A">
        <w:rPr>
          <w:rFonts w:ascii="Times New Roman" w:eastAsiaTheme="minorHAnsi" w:hAnsi="Times New Roman" w:cs="Times New Roman"/>
          <w:i/>
          <w:iCs/>
          <w:sz w:val="24"/>
          <w:szCs w:val="24"/>
        </w:rPr>
        <w:t xml:space="preserve"> </w:t>
      </w:r>
    </w:p>
    <w:p w14:paraId="4CAA5E8D" w14:textId="2D41B515" w:rsidR="00AF73FD" w:rsidRPr="0069735A" w:rsidRDefault="00E53074" w:rsidP="0069735A">
      <w:pPr>
        <w:pStyle w:val="Heading2"/>
        <w:tabs>
          <w:tab w:val="right" w:pos="9360"/>
        </w:tabs>
        <w:rPr>
          <w:rFonts w:ascii="Arial" w:eastAsiaTheme="minorHAnsi" w:hAnsi="Arial" w:cs="Arial"/>
          <w:color w:val="auto"/>
          <w:sz w:val="32"/>
          <w:szCs w:val="32"/>
        </w:rPr>
      </w:pPr>
      <w:r w:rsidRPr="00004477">
        <w:rPr>
          <w:rFonts w:ascii="Arial" w:eastAsiaTheme="minorHAnsi" w:hAnsi="Arial" w:cs="Arial"/>
          <w:color w:val="auto"/>
          <w:sz w:val="32"/>
          <w:szCs w:val="32"/>
        </w:rPr>
        <w:t>Appendix R</w:t>
      </w:r>
      <w:r w:rsidR="007C64ED">
        <w:rPr>
          <w:rFonts w:ascii="Arial" w:eastAsiaTheme="minorHAnsi" w:hAnsi="Arial" w:cs="Arial"/>
          <w:color w:val="auto"/>
          <w:sz w:val="32"/>
          <w:szCs w:val="32"/>
        </w:rPr>
        <w:t>B</w:t>
      </w:r>
      <w:r w:rsidRPr="00004477">
        <w:rPr>
          <w:rFonts w:ascii="Arial" w:eastAsiaTheme="minorHAnsi" w:hAnsi="Arial" w:cs="Arial"/>
          <w:color w:val="auto"/>
          <w:sz w:val="32"/>
          <w:szCs w:val="32"/>
        </w:rPr>
        <w:t>: Solar-ready Provisions – Detached One- and Two-family Dwellings</w:t>
      </w:r>
      <w:r w:rsidR="00E8078B">
        <w:rPr>
          <w:rFonts w:ascii="Arial" w:eastAsiaTheme="minorHAnsi" w:hAnsi="Arial" w:cs="Arial"/>
          <w:color w:val="auto"/>
          <w:sz w:val="32"/>
          <w:szCs w:val="32"/>
        </w:rPr>
        <w:t xml:space="preserve">, </w:t>
      </w:r>
      <w:r w:rsidR="00E8078B" w:rsidRPr="00E8078B">
        <w:rPr>
          <w:rFonts w:ascii="Arial" w:eastAsiaTheme="minorHAnsi" w:hAnsi="Arial" w:cs="Arial"/>
          <w:sz w:val="32"/>
          <w:szCs w:val="32"/>
        </w:rPr>
        <w:t>Low-rise Residential</w:t>
      </w:r>
      <w:r w:rsidRPr="00E8078B">
        <w:rPr>
          <w:rFonts w:ascii="Arial" w:eastAsiaTheme="minorHAnsi" w:hAnsi="Arial" w:cs="Arial"/>
          <w:sz w:val="32"/>
          <w:szCs w:val="32"/>
        </w:rPr>
        <w:t xml:space="preserve"> </w:t>
      </w:r>
      <w:r w:rsidR="00E8078B" w:rsidRPr="00E8078B">
        <w:rPr>
          <w:rFonts w:ascii="Arial" w:eastAsiaTheme="minorHAnsi" w:hAnsi="Arial" w:cs="Arial"/>
          <w:sz w:val="32"/>
          <w:szCs w:val="32"/>
        </w:rPr>
        <w:t xml:space="preserve">buildings </w:t>
      </w:r>
      <w:r w:rsidRPr="00004477">
        <w:rPr>
          <w:rFonts w:ascii="Arial" w:eastAsiaTheme="minorHAnsi" w:hAnsi="Arial" w:cs="Arial"/>
          <w:color w:val="auto"/>
          <w:sz w:val="32"/>
          <w:szCs w:val="32"/>
        </w:rPr>
        <w:t>and Townhouses</w:t>
      </w:r>
      <w:r w:rsidR="0069735A">
        <w:rPr>
          <w:rFonts w:ascii="Arial" w:eastAsiaTheme="minorHAnsi" w:hAnsi="Arial" w:cs="Arial"/>
          <w:color w:val="auto"/>
          <w:sz w:val="32"/>
          <w:szCs w:val="32"/>
        </w:rPr>
        <w:t xml:space="preserve"> </w:t>
      </w:r>
      <w:r w:rsidRPr="0027684E">
        <w:rPr>
          <w:rFonts w:ascii="Times New Roman" w:hAnsi="Times New Roman"/>
          <w:sz w:val="24"/>
          <w:szCs w:val="24"/>
        </w:rPr>
        <w:t>(</w:t>
      </w:r>
      <w:r w:rsidR="00AF73FD" w:rsidRPr="0027684E">
        <w:rPr>
          <w:rFonts w:ascii="Times New Roman" w:hAnsi="Times New Roman"/>
          <w:sz w:val="24"/>
          <w:szCs w:val="24"/>
        </w:rPr>
        <w:t>Adopted as amended)</w:t>
      </w:r>
      <w:bookmarkEnd w:id="18"/>
    </w:p>
    <w:p w14:paraId="3EFA2ABA" w14:textId="77777777" w:rsidR="00AF73FD" w:rsidRPr="003E42D1" w:rsidRDefault="00AF73FD" w:rsidP="00AF73FD">
      <w:pPr>
        <w:autoSpaceDE w:val="0"/>
        <w:autoSpaceDN w:val="0"/>
        <w:adjustRightInd w:val="0"/>
        <w:spacing w:after="0" w:line="240" w:lineRule="auto"/>
        <w:rPr>
          <w:rFonts w:ascii="Times New Roman" w:hAnsi="Times New Roman" w:cs="Times New Roman"/>
          <w:b/>
          <w:bCs/>
          <w:sz w:val="24"/>
          <w:szCs w:val="24"/>
        </w:rPr>
      </w:pPr>
    </w:p>
    <w:p w14:paraId="1E4603CE" w14:textId="6B02463E" w:rsidR="00AF73FD" w:rsidRPr="00811022" w:rsidRDefault="00AF73FD" w:rsidP="00AF73FD">
      <w:pPr>
        <w:autoSpaceDE w:val="0"/>
        <w:autoSpaceDN w:val="0"/>
        <w:adjustRightInd w:val="0"/>
        <w:spacing w:after="0" w:line="240" w:lineRule="auto"/>
        <w:rPr>
          <w:rFonts w:ascii="Times New Roman" w:hAnsi="Times New Roman" w:cs="Times New Roman"/>
          <w:b/>
          <w:bCs/>
          <w:sz w:val="24"/>
          <w:szCs w:val="24"/>
        </w:rPr>
      </w:pPr>
      <w:r w:rsidRPr="00811022">
        <w:rPr>
          <w:rFonts w:ascii="Times New Roman" w:hAnsi="Times New Roman" w:cs="Times New Roman"/>
          <w:b/>
          <w:bCs/>
          <w:sz w:val="24"/>
          <w:szCs w:val="24"/>
        </w:rPr>
        <w:t xml:space="preserve">SECTION </w:t>
      </w:r>
      <w:r w:rsidR="00004477" w:rsidRPr="00811022">
        <w:rPr>
          <w:rFonts w:ascii="Times New Roman" w:hAnsi="Times New Roman" w:cs="Times New Roman"/>
          <w:b/>
          <w:bCs/>
          <w:sz w:val="24"/>
          <w:szCs w:val="24"/>
        </w:rPr>
        <w:t>R</w:t>
      </w:r>
      <w:r w:rsidR="007C64ED">
        <w:rPr>
          <w:rFonts w:ascii="Times New Roman" w:hAnsi="Times New Roman" w:cs="Times New Roman"/>
          <w:b/>
          <w:bCs/>
          <w:sz w:val="24"/>
          <w:szCs w:val="24"/>
        </w:rPr>
        <w:t>B</w:t>
      </w:r>
      <w:r w:rsidR="00004477" w:rsidRPr="00811022">
        <w:rPr>
          <w:rFonts w:ascii="Times New Roman" w:hAnsi="Times New Roman" w:cs="Times New Roman"/>
          <w:b/>
          <w:bCs/>
          <w:sz w:val="24"/>
          <w:szCs w:val="24"/>
        </w:rPr>
        <w:t xml:space="preserve">101 </w:t>
      </w:r>
      <w:r w:rsidRPr="00811022">
        <w:rPr>
          <w:rFonts w:ascii="Times New Roman" w:hAnsi="Times New Roman" w:cs="Times New Roman"/>
          <w:b/>
          <w:bCs/>
          <w:sz w:val="24"/>
          <w:szCs w:val="24"/>
        </w:rPr>
        <w:t>SCOPE</w:t>
      </w:r>
    </w:p>
    <w:p w14:paraId="7F0CAE54" w14:textId="77777777" w:rsidR="00AF73FD" w:rsidRDefault="00AF73FD" w:rsidP="00AF73FD">
      <w:pPr>
        <w:autoSpaceDE w:val="0"/>
        <w:autoSpaceDN w:val="0"/>
        <w:adjustRightInd w:val="0"/>
        <w:spacing w:after="0" w:line="240" w:lineRule="auto"/>
        <w:rPr>
          <w:rFonts w:ascii="Times New Roman" w:hAnsi="Times New Roman" w:cs="Times New Roman"/>
          <w:b/>
          <w:bCs/>
          <w:color w:val="548DD4" w:themeColor="text2" w:themeTint="99"/>
          <w:sz w:val="24"/>
          <w:szCs w:val="24"/>
        </w:rPr>
      </w:pPr>
    </w:p>
    <w:p w14:paraId="37BC933A" w14:textId="5937BC05" w:rsidR="000C429A" w:rsidRPr="000C429A" w:rsidRDefault="000C429A" w:rsidP="00AF73FD">
      <w:pPr>
        <w:autoSpaceDE w:val="0"/>
        <w:autoSpaceDN w:val="0"/>
        <w:adjustRightInd w:val="0"/>
        <w:spacing w:after="0" w:line="240" w:lineRule="auto"/>
        <w:rPr>
          <w:rFonts w:ascii="Times New Roman" w:hAnsi="Times New Roman" w:cs="Times New Roman"/>
          <w:b/>
          <w:bCs/>
          <w:i/>
          <w:iCs/>
          <w:color w:val="FF0000"/>
          <w:sz w:val="24"/>
          <w:szCs w:val="24"/>
        </w:rPr>
      </w:pPr>
      <w:r w:rsidRPr="000C429A">
        <w:rPr>
          <w:rFonts w:ascii="Times New Roman" w:hAnsi="Times New Roman" w:cs="Times New Roman"/>
          <w:b/>
          <w:bCs/>
          <w:i/>
          <w:iCs/>
          <w:color w:val="FF0000"/>
          <w:sz w:val="24"/>
          <w:szCs w:val="24"/>
        </w:rPr>
        <w:t xml:space="preserve">RB101.1 </w:t>
      </w:r>
      <w:r w:rsidRPr="005C1820">
        <w:rPr>
          <w:rFonts w:ascii="Times New Roman" w:hAnsi="Times New Roman" w:cs="Times New Roman"/>
          <w:i/>
          <w:iCs/>
          <w:color w:val="FF0000"/>
          <w:sz w:val="24"/>
          <w:szCs w:val="24"/>
        </w:rPr>
        <w:t>revise as follows:</w:t>
      </w:r>
    </w:p>
    <w:p w14:paraId="3B24F160" w14:textId="77777777" w:rsidR="000C429A" w:rsidRPr="00E53074" w:rsidRDefault="000C429A" w:rsidP="00AF73FD">
      <w:pPr>
        <w:autoSpaceDE w:val="0"/>
        <w:autoSpaceDN w:val="0"/>
        <w:adjustRightInd w:val="0"/>
        <w:spacing w:after="0" w:line="240" w:lineRule="auto"/>
        <w:rPr>
          <w:rFonts w:ascii="Times New Roman" w:hAnsi="Times New Roman" w:cs="Times New Roman"/>
          <w:b/>
          <w:bCs/>
          <w:color w:val="548DD4" w:themeColor="text2" w:themeTint="99"/>
          <w:sz w:val="24"/>
          <w:szCs w:val="24"/>
        </w:rPr>
      </w:pPr>
    </w:p>
    <w:p w14:paraId="490C353B" w14:textId="46BE1DC9" w:rsidR="00AF40BF" w:rsidRPr="001C35B9" w:rsidRDefault="00004477" w:rsidP="00AF73FD">
      <w:pPr>
        <w:spacing w:after="0" w:line="240" w:lineRule="auto"/>
        <w:rPr>
          <w:rFonts w:ascii="Times New Roman" w:hAnsi="Times New Roman" w:cs="Times New Roman"/>
          <w:color w:val="4F81BD" w:themeColor="accent1"/>
          <w:sz w:val="24"/>
          <w:szCs w:val="24"/>
          <w:u w:val="single"/>
        </w:rPr>
      </w:pPr>
      <w:r w:rsidRPr="00811022">
        <w:rPr>
          <w:rFonts w:ascii="Times New Roman" w:hAnsi="Times New Roman" w:cs="Times New Roman"/>
          <w:b/>
          <w:bCs/>
          <w:sz w:val="24"/>
          <w:szCs w:val="24"/>
        </w:rPr>
        <w:t>R</w:t>
      </w:r>
      <w:r w:rsidR="007C64ED">
        <w:rPr>
          <w:rFonts w:ascii="Times New Roman" w:hAnsi="Times New Roman" w:cs="Times New Roman"/>
          <w:b/>
          <w:bCs/>
          <w:sz w:val="24"/>
          <w:szCs w:val="24"/>
        </w:rPr>
        <w:t>B</w:t>
      </w:r>
      <w:r w:rsidR="00AF73FD" w:rsidRPr="00811022">
        <w:rPr>
          <w:rFonts w:ascii="Times New Roman" w:hAnsi="Times New Roman" w:cs="Times New Roman"/>
          <w:b/>
          <w:bCs/>
          <w:sz w:val="24"/>
          <w:szCs w:val="24"/>
        </w:rPr>
        <w:t xml:space="preserve">101.1 General. </w:t>
      </w:r>
      <w:r w:rsidR="00AF73FD" w:rsidRPr="00811022">
        <w:rPr>
          <w:rFonts w:ascii="Times New Roman" w:hAnsi="Times New Roman" w:cs="Times New Roman"/>
          <w:sz w:val="24"/>
          <w:szCs w:val="24"/>
        </w:rPr>
        <w:t xml:space="preserve">These provisions shall be applicable for new construction, </w:t>
      </w:r>
      <w:r w:rsidR="00AF73FD" w:rsidRPr="0027684E">
        <w:rPr>
          <w:rFonts w:ascii="Times New Roman" w:hAnsi="Times New Roman" w:cs="Times New Roman"/>
          <w:color w:val="4F81BD" w:themeColor="accent1"/>
          <w:sz w:val="24"/>
          <w:szCs w:val="24"/>
        </w:rPr>
        <w:t>except additions</w:t>
      </w:r>
      <w:r w:rsidR="007F620C">
        <w:rPr>
          <w:rFonts w:ascii="Times New Roman" w:hAnsi="Times New Roman" w:cs="Times New Roman"/>
          <w:color w:val="4F81BD" w:themeColor="accent1"/>
          <w:sz w:val="24"/>
          <w:szCs w:val="24"/>
        </w:rPr>
        <w:t xml:space="preserve"> </w:t>
      </w:r>
      <w:r w:rsidR="007F620C" w:rsidRPr="001C35B9">
        <w:rPr>
          <w:rFonts w:ascii="Times New Roman" w:hAnsi="Times New Roman" w:cs="Times New Roman"/>
          <w:color w:val="FF0000"/>
          <w:sz w:val="24"/>
          <w:szCs w:val="24"/>
          <w:u w:val="single"/>
        </w:rPr>
        <w:t>under 1,000 sq ft</w:t>
      </w:r>
      <w:r w:rsidR="00AF73FD" w:rsidRPr="001C35B9">
        <w:rPr>
          <w:rFonts w:ascii="Times New Roman" w:hAnsi="Times New Roman" w:cs="Times New Roman"/>
          <w:color w:val="FF0000"/>
          <w:sz w:val="24"/>
          <w:szCs w:val="24"/>
          <w:u w:val="single"/>
        </w:rPr>
        <w:t>.</w:t>
      </w:r>
    </w:p>
    <w:p w14:paraId="288F0A88" w14:textId="77777777" w:rsidR="00400B1A" w:rsidRPr="001C35B9" w:rsidRDefault="00AF40BF" w:rsidP="00AF73FD">
      <w:pPr>
        <w:spacing w:after="0" w:line="240" w:lineRule="auto"/>
        <w:rPr>
          <w:rFonts w:ascii="Times New Roman" w:hAnsi="Times New Roman" w:cs="Times New Roman"/>
          <w:color w:val="FF0000"/>
          <w:sz w:val="24"/>
          <w:szCs w:val="24"/>
          <w:u w:val="single"/>
        </w:rPr>
      </w:pPr>
      <w:r w:rsidRPr="001C35B9">
        <w:rPr>
          <w:rFonts w:ascii="Times New Roman" w:hAnsi="Times New Roman" w:cs="Times New Roman"/>
          <w:color w:val="4F81BD" w:themeColor="accent1"/>
          <w:sz w:val="24"/>
          <w:szCs w:val="24"/>
          <w:u w:val="single"/>
        </w:rPr>
        <w:tab/>
      </w:r>
      <w:r w:rsidRPr="001C35B9">
        <w:rPr>
          <w:rFonts w:ascii="Times New Roman" w:hAnsi="Times New Roman" w:cs="Times New Roman"/>
          <w:b/>
          <w:bCs/>
          <w:color w:val="FF0000"/>
          <w:sz w:val="24"/>
          <w:szCs w:val="24"/>
          <w:u w:val="single"/>
        </w:rPr>
        <w:t>Exception:</w:t>
      </w:r>
      <w:r w:rsidRPr="001C35B9">
        <w:rPr>
          <w:rFonts w:ascii="Times New Roman" w:hAnsi="Times New Roman" w:cs="Times New Roman"/>
          <w:color w:val="FF0000"/>
          <w:sz w:val="24"/>
          <w:szCs w:val="24"/>
          <w:u w:val="single"/>
        </w:rPr>
        <w:t xml:space="preserve"> </w:t>
      </w:r>
    </w:p>
    <w:p w14:paraId="133D15DF" w14:textId="6AFBB88F" w:rsidR="00AF40BF" w:rsidRPr="001C35B9" w:rsidRDefault="00112BD2" w:rsidP="00400B1A">
      <w:pPr>
        <w:spacing w:after="0" w:line="240" w:lineRule="auto"/>
        <w:ind w:firstLine="720"/>
        <w:rPr>
          <w:rFonts w:ascii="Times New Roman" w:hAnsi="Times New Roman" w:cs="Times New Roman"/>
          <w:color w:val="4F81BD" w:themeColor="accent1"/>
          <w:sz w:val="24"/>
          <w:szCs w:val="24"/>
          <w:u w:val="single"/>
        </w:rPr>
      </w:pPr>
      <w:r w:rsidRPr="001C35B9">
        <w:rPr>
          <w:rFonts w:ascii="Times New Roman" w:hAnsi="Times New Roman" w:cs="Times New Roman"/>
          <w:color w:val="FF0000"/>
          <w:sz w:val="24"/>
          <w:szCs w:val="24"/>
          <w:u w:val="single"/>
        </w:rPr>
        <w:t xml:space="preserve">Buildings and </w:t>
      </w:r>
      <w:r w:rsidRPr="001C35B9">
        <w:rPr>
          <w:rFonts w:ascii="Times New Roman" w:hAnsi="Times New Roman" w:cs="Times New Roman"/>
          <w:i/>
          <w:iCs/>
          <w:color w:val="FF0000"/>
          <w:sz w:val="24"/>
          <w:szCs w:val="24"/>
          <w:u w:val="single"/>
        </w:rPr>
        <w:t>dwelling units</w:t>
      </w:r>
      <w:r w:rsidRPr="001C35B9">
        <w:rPr>
          <w:rFonts w:ascii="Times New Roman" w:hAnsi="Times New Roman" w:cs="Times New Roman"/>
          <w:color w:val="FF0000"/>
          <w:sz w:val="24"/>
          <w:szCs w:val="24"/>
          <w:u w:val="single"/>
        </w:rPr>
        <w:t xml:space="preserve"> complying with</w:t>
      </w:r>
      <w:r w:rsidR="0003034C" w:rsidRPr="001C35B9">
        <w:rPr>
          <w:rFonts w:ascii="Times New Roman" w:hAnsi="Times New Roman" w:cs="Times New Roman"/>
          <w:color w:val="FF0000"/>
          <w:sz w:val="24"/>
          <w:szCs w:val="24"/>
          <w:u w:val="single"/>
        </w:rPr>
        <w:t xml:space="preserve"> Appendix RC Section</w:t>
      </w:r>
      <w:r w:rsidR="001C35B9" w:rsidRPr="001C35B9">
        <w:rPr>
          <w:rFonts w:ascii="Times New Roman" w:hAnsi="Times New Roman" w:cs="Times New Roman"/>
          <w:color w:val="FF0000"/>
          <w:sz w:val="24"/>
          <w:szCs w:val="24"/>
          <w:u w:val="single"/>
        </w:rPr>
        <w:t>s</w:t>
      </w:r>
      <w:r w:rsidRPr="001C35B9">
        <w:rPr>
          <w:rFonts w:ascii="Times New Roman" w:hAnsi="Times New Roman" w:cs="Times New Roman"/>
          <w:color w:val="FF0000"/>
          <w:sz w:val="24"/>
          <w:szCs w:val="24"/>
          <w:u w:val="single"/>
        </w:rPr>
        <w:t xml:space="preserve"> R</w:t>
      </w:r>
      <w:r w:rsidR="00BE03DD" w:rsidRPr="001C35B9">
        <w:rPr>
          <w:rFonts w:ascii="Times New Roman" w:hAnsi="Times New Roman" w:cs="Times New Roman"/>
          <w:color w:val="FF0000"/>
          <w:sz w:val="24"/>
          <w:szCs w:val="24"/>
          <w:u w:val="single"/>
        </w:rPr>
        <w:t>C102 or RC10</w:t>
      </w:r>
      <w:r w:rsidR="009C224A">
        <w:rPr>
          <w:rFonts w:ascii="Times New Roman" w:hAnsi="Times New Roman" w:cs="Times New Roman"/>
          <w:color w:val="FF0000"/>
          <w:sz w:val="24"/>
          <w:szCs w:val="24"/>
          <w:u w:val="single"/>
        </w:rPr>
        <w:t>5</w:t>
      </w:r>
      <w:r w:rsidR="00BE03DD" w:rsidRPr="001C35B9">
        <w:rPr>
          <w:rFonts w:ascii="Times New Roman" w:hAnsi="Times New Roman" w:cs="Times New Roman"/>
          <w:color w:val="FF0000"/>
          <w:sz w:val="24"/>
          <w:szCs w:val="24"/>
          <w:u w:val="single"/>
        </w:rPr>
        <w:t xml:space="preserve"> </w:t>
      </w:r>
    </w:p>
    <w:p w14:paraId="2EE34370" w14:textId="77777777" w:rsidR="00AF73FD" w:rsidRPr="00E53074" w:rsidRDefault="00AF73FD" w:rsidP="00AF73FD">
      <w:pPr>
        <w:spacing w:after="0" w:line="240" w:lineRule="auto"/>
        <w:rPr>
          <w:rFonts w:ascii="Times New Roman" w:hAnsi="Times New Roman" w:cs="Times New Roman"/>
          <w:color w:val="548DD4" w:themeColor="text2" w:themeTint="99"/>
          <w:sz w:val="24"/>
          <w:szCs w:val="24"/>
        </w:rPr>
      </w:pPr>
    </w:p>
    <w:p w14:paraId="5F9EE79E" w14:textId="2DA62A0A" w:rsidR="00AF73FD" w:rsidRPr="00811022" w:rsidRDefault="00AF73FD" w:rsidP="00AF73FD">
      <w:pPr>
        <w:autoSpaceDE w:val="0"/>
        <w:autoSpaceDN w:val="0"/>
        <w:adjustRightInd w:val="0"/>
        <w:spacing w:after="0" w:line="240" w:lineRule="auto"/>
        <w:rPr>
          <w:rFonts w:ascii="Times New Roman" w:hAnsi="Times New Roman" w:cs="Times New Roman"/>
          <w:b/>
          <w:sz w:val="24"/>
          <w:szCs w:val="24"/>
        </w:rPr>
      </w:pPr>
      <w:r w:rsidRPr="00811022">
        <w:rPr>
          <w:rFonts w:ascii="Times New Roman" w:hAnsi="Times New Roman" w:cs="Times New Roman"/>
          <w:b/>
          <w:sz w:val="24"/>
          <w:szCs w:val="24"/>
        </w:rPr>
        <w:t xml:space="preserve">SECTION </w:t>
      </w:r>
      <w:r w:rsidR="00004477" w:rsidRPr="00811022">
        <w:rPr>
          <w:rFonts w:ascii="Times New Roman" w:hAnsi="Times New Roman" w:cs="Times New Roman"/>
          <w:b/>
          <w:sz w:val="24"/>
          <w:szCs w:val="24"/>
        </w:rPr>
        <w:t>R</w:t>
      </w:r>
      <w:r w:rsidR="007C64ED">
        <w:rPr>
          <w:rFonts w:ascii="Times New Roman" w:hAnsi="Times New Roman" w:cs="Times New Roman"/>
          <w:b/>
          <w:sz w:val="24"/>
          <w:szCs w:val="24"/>
        </w:rPr>
        <w:t>B</w:t>
      </w:r>
      <w:r w:rsidRPr="00811022">
        <w:rPr>
          <w:rFonts w:ascii="Times New Roman" w:hAnsi="Times New Roman" w:cs="Times New Roman"/>
          <w:b/>
          <w:sz w:val="24"/>
          <w:szCs w:val="24"/>
        </w:rPr>
        <w:t xml:space="preserve">102 </w:t>
      </w:r>
    </w:p>
    <w:p w14:paraId="6E28809F" w14:textId="77777777" w:rsidR="00AF73FD" w:rsidRPr="00811022" w:rsidRDefault="00AF73FD" w:rsidP="00AF73FD">
      <w:pPr>
        <w:autoSpaceDE w:val="0"/>
        <w:autoSpaceDN w:val="0"/>
        <w:adjustRightInd w:val="0"/>
        <w:spacing w:after="0" w:line="240" w:lineRule="auto"/>
        <w:rPr>
          <w:rFonts w:ascii="Times New Roman" w:hAnsi="Times New Roman" w:cs="Times New Roman"/>
          <w:b/>
          <w:sz w:val="24"/>
          <w:szCs w:val="24"/>
        </w:rPr>
      </w:pPr>
      <w:r w:rsidRPr="00811022">
        <w:rPr>
          <w:rFonts w:ascii="Times New Roman" w:hAnsi="Times New Roman" w:cs="Times New Roman"/>
          <w:b/>
          <w:sz w:val="24"/>
          <w:szCs w:val="24"/>
        </w:rPr>
        <w:t>GENERAL DEFINITION</w:t>
      </w:r>
    </w:p>
    <w:p w14:paraId="22DB4701" w14:textId="77777777" w:rsidR="00AF73FD" w:rsidRPr="00811022" w:rsidRDefault="00AF73FD" w:rsidP="00AF73FD">
      <w:pPr>
        <w:autoSpaceDE w:val="0"/>
        <w:autoSpaceDN w:val="0"/>
        <w:adjustRightInd w:val="0"/>
        <w:spacing w:after="0" w:line="240" w:lineRule="auto"/>
        <w:rPr>
          <w:rFonts w:ascii="Times New Roman" w:hAnsi="Times New Roman" w:cs="Times New Roman"/>
          <w:sz w:val="24"/>
          <w:szCs w:val="24"/>
        </w:rPr>
      </w:pPr>
      <w:r w:rsidRPr="00811022">
        <w:rPr>
          <w:rFonts w:ascii="Times New Roman" w:hAnsi="Times New Roman" w:cs="Times New Roman"/>
          <w:b/>
          <w:sz w:val="24"/>
          <w:szCs w:val="24"/>
        </w:rPr>
        <w:t>SOLAR-READY ZONE.</w:t>
      </w:r>
      <w:r w:rsidRPr="00811022">
        <w:rPr>
          <w:rFonts w:ascii="Times New Roman" w:hAnsi="Times New Roman" w:cs="Times New Roman"/>
          <w:sz w:val="24"/>
          <w:szCs w:val="24"/>
        </w:rPr>
        <w:t xml:space="preserve"> A section or sections of the roof or building overhang designated and reserved for the future installation of a solar photovoltaic or solar thermal system.</w:t>
      </w:r>
    </w:p>
    <w:p w14:paraId="513FB2ED" w14:textId="77777777" w:rsidR="00AF73FD" w:rsidRDefault="00AF73FD" w:rsidP="00AF73FD">
      <w:pPr>
        <w:autoSpaceDE w:val="0"/>
        <w:autoSpaceDN w:val="0"/>
        <w:adjustRightInd w:val="0"/>
        <w:spacing w:after="0" w:line="240" w:lineRule="auto"/>
        <w:rPr>
          <w:rFonts w:ascii="Times New Roman" w:hAnsi="Times New Roman" w:cs="Times New Roman"/>
          <w:color w:val="548DD4" w:themeColor="text2" w:themeTint="99"/>
          <w:sz w:val="24"/>
          <w:szCs w:val="24"/>
        </w:rPr>
      </w:pPr>
    </w:p>
    <w:p w14:paraId="06D351B7" w14:textId="6881FD92" w:rsidR="000C429A" w:rsidRPr="000C429A" w:rsidRDefault="000C429A" w:rsidP="000C429A">
      <w:pPr>
        <w:autoSpaceDE w:val="0"/>
        <w:autoSpaceDN w:val="0"/>
        <w:adjustRightInd w:val="0"/>
        <w:spacing w:after="0" w:line="240" w:lineRule="auto"/>
        <w:rPr>
          <w:rFonts w:ascii="Times New Roman" w:hAnsi="Times New Roman" w:cs="Times New Roman"/>
          <w:b/>
          <w:bCs/>
          <w:i/>
          <w:iCs/>
          <w:color w:val="FF0000"/>
          <w:sz w:val="24"/>
          <w:szCs w:val="24"/>
        </w:rPr>
      </w:pPr>
      <w:r w:rsidRPr="000C429A">
        <w:rPr>
          <w:rFonts w:ascii="Times New Roman" w:hAnsi="Times New Roman" w:cs="Times New Roman"/>
          <w:b/>
          <w:bCs/>
          <w:i/>
          <w:iCs/>
          <w:color w:val="FF0000"/>
          <w:sz w:val="24"/>
          <w:szCs w:val="24"/>
        </w:rPr>
        <w:t>RB10</w:t>
      </w:r>
      <w:r>
        <w:rPr>
          <w:rFonts w:ascii="Times New Roman" w:hAnsi="Times New Roman" w:cs="Times New Roman"/>
          <w:b/>
          <w:bCs/>
          <w:i/>
          <w:iCs/>
          <w:color w:val="FF0000"/>
          <w:sz w:val="24"/>
          <w:szCs w:val="24"/>
        </w:rPr>
        <w:t>3</w:t>
      </w:r>
      <w:r w:rsidRPr="000C429A">
        <w:rPr>
          <w:rFonts w:ascii="Times New Roman" w:hAnsi="Times New Roman" w:cs="Times New Roman"/>
          <w:b/>
          <w:bCs/>
          <w:i/>
          <w:iCs/>
          <w:color w:val="FF0000"/>
          <w:sz w:val="24"/>
          <w:szCs w:val="24"/>
        </w:rPr>
        <w:t xml:space="preserve">.1 </w:t>
      </w:r>
      <w:r w:rsidRPr="005C1820">
        <w:rPr>
          <w:rFonts w:ascii="Times New Roman" w:hAnsi="Times New Roman" w:cs="Times New Roman"/>
          <w:i/>
          <w:iCs/>
          <w:color w:val="FF0000"/>
          <w:sz w:val="24"/>
          <w:szCs w:val="24"/>
        </w:rPr>
        <w:t>revise as follows:</w:t>
      </w:r>
    </w:p>
    <w:p w14:paraId="3D15C27F" w14:textId="77777777" w:rsidR="000C429A" w:rsidRPr="00E53074" w:rsidRDefault="000C429A" w:rsidP="00AF73FD">
      <w:pPr>
        <w:autoSpaceDE w:val="0"/>
        <w:autoSpaceDN w:val="0"/>
        <w:adjustRightInd w:val="0"/>
        <w:spacing w:after="0" w:line="240" w:lineRule="auto"/>
        <w:rPr>
          <w:rFonts w:ascii="Times New Roman" w:hAnsi="Times New Roman" w:cs="Times New Roman"/>
          <w:color w:val="548DD4" w:themeColor="text2" w:themeTint="99"/>
          <w:sz w:val="24"/>
          <w:szCs w:val="24"/>
        </w:rPr>
      </w:pPr>
    </w:p>
    <w:p w14:paraId="13C00578" w14:textId="21A6F168" w:rsidR="00AF73FD" w:rsidRPr="00811022" w:rsidRDefault="00AF73FD" w:rsidP="00AF73FD">
      <w:pPr>
        <w:autoSpaceDE w:val="0"/>
        <w:autoSpaceDN w:val="0"/>
        <w:adjustRightInd w:val="0"/>
        <w:spacing w:after="0" w:line="240" w:lineRule="auto"/>
        <w:rPr>
          <w:rFonts w:ascii="Times New Roman" w:hAnsi="Times New Roman" w:cs="Times New Roman"/>
          <w:b/>
          <w:sz w:val="24"/>
          <w:szCs w:val="24"/>
        </w:rPr>
      </w:pPr>
      <w:r w:rsidRPr="00811022">
        <w:rPr>
          <w:rFonts w:ascii="Times New Roman" w:hAnsi="Times New Roman" w:cs="Times New Roman"/>
          <w:b/>
          <w:sz w:val="24"/>
          <w:szCs w:val="24"/>
        </w:rPr>
        <w:t xml:space="preserve">SECTION </w:t>
      </w:r>
      <w:r w:rsidR="00004477" w:rsidRPr="00811022">
        <w:rPr>
          <w:rFonts w:ascii="Times New Roman" w:hAnsi="Times New Roman" w:cs="Times New Roman"/>
          <w:b/>
          <w:sz w:val="24"/>
          <w:szCs w:val="24"/>
        </w:rPr>
        <w:t>R</w:t>
      </w:r>
      <w:r w:rsidR="007C64ED">
        <w:rPr>
          <w:rFonts w:ascii="Times New Roman" w:hAnsi="Times New Roman" w:cs="Times New Roman"/>
          <w:b/>
          <w:sz w:val="24"/>
          <w:szCs w:val="24"/>
        </w:rPr>
        <w:t>B</w:t>
      </w:r>
      <w:r w:rsidRPr="00811022">
        <w:rPr>
          <w:rFonts w:ascii="Times New Roman" w:hAnsi="Times New Roman" w:cs="Times New Roman"/>
          <w:b/>
          <w:sz w:val="24"/>
          <w:szCs w:val="24"/>
        </w:rPr>
        <w:t xml:space="preserve">103 </w:t>
      </w:r>
    </w:p>
    <w:p w14:paraId="489E7820" w14:textId="77777777" w:rsidR="00AF73FD" w:rsidRPr="00811022" w:rsidRDefault="00AF73FD" w:rsidP="00AF73FD">
      <w:pPr>
        <w:autoSpaceDE w:val="0"/>
        <w:autoSpaceDN w:val="0"/>
        <w:adjustRightInd w:val="0"/>
        <w:spacing w:after="0" w:line="240" w:lineRule="auto"/>
        <w:rPr>
          <w:rFonts w:ascii="Times New Roman" w:hAnsi="Times New Roman" w:cs="Times New Roman"/>
          <w:b/>
          <w:sz w:val="24"/>
          <w:szCs w:val="24"/>
        </w:rPr>
      </w:pPr>
      <w:r w:rsidRPr="00811022">
        <w:rPr>
          <w:rFonts w:ascii="Times New Roman" w:hAnsi="Times New Roman" w:cs="Times New Roman"/>
          <w:b/>
          <w:sz w:val="24"/>
          <w:szCs w:val="24"/>
        </w:rPr>
        <w:t>SOLAR-READY ZONE</w:t>
      </w:r>
    </w:p>
    <w:p w14:paraId="027351EC" w14:textId="3F900FE4" w:rsidR="00AF73FD" w:rsidRPr="00811022" w:rsidRDefault="00004477" w:rsidP="00AF73FD">
      <w:pPr>
        <w:autoSpaceDE w:val="0"/>
        <w:autoSpaceDN w:val="0"/>
        <w:adjustRightInd w:val="0"/>
        <w:spacing w:after="0" w:line="240" w:lineRule="auto"/>
        <w:rPr>
          <w:rFonts w:ascii="Times New Roman" w:hAnsi="Times New Roman" w:cs="Times New Roman"/>
          <w:sz w:val="24"/>
          <w:szCs w:val="24"/>
        </w:rPr>
      </w:pPr>
      <w:r w:rsidRPr="00811022">
        <w:rPr>
          <w:rFonts w:ascii="Times New Roman" w:hAnsi="Times New Roman" w:cs="Times New Roman"/>
          <w:b/>
          <w:sz w:val="24"/>
          <w:szCs w:val="24"/>
        </w:rPr>
        <w:t>R</w:t>
      </w:r>
      <w:r w:rsidR="007C64ED">
        <w:rPr>
          <w:rFonts w:ascii="Times New Roman" w:hAnsi="Times New Roman" w:cs="Times New Roman"/>
          <w:b/>
          <w:sz w:val="24"/>
          <w:szCs w:val="24"/>
        </w:rPr>
        <w:t>B</w:t>
      </w:r>
      <w:r w:rsidR="00AF73FD" w:rsidRPr="00811022">
        <w:rPr>
          <w:rFonts w:ascii="Times New Roman" w:hAnsi="Times New Roman" w:cs="Times New Roman"/>
          <w:b/>
          <w:sz w:val="24"/>
          <w:szCs w:val="24"/>
        </w:rPr>
        <w:t>103.1 General.</w:t>
      </w:r>
      <w:r w:rsidR="00AF73FD" w:rsidRPr="00811022">
        <w:rPr>
          <w:rFonts w:ascii="Times New Roman" w:hAnsi="Times New Roman" w:cs="Times New Roman"/>
          <w:sz w:val="24"/>
          <w:szCs w:val="24"/>
        </w:rPr>
        <w:t xml:space="preserve"> New </w:t>
      </w:r>
      <w:r w:rsidR="009260E0" w:rsidRPr="001C35B9">
        <w:rPr>
          <w:rFonts w:ascii="Times New Roman" w:hAnsi="Times New Roman" w:cs="Times New Roman"/>
          <w:color w:val="FF0000"/>
          <w:sz w:val="24"/>
          <w:szCs w:val="24"/>
          <w:u w:val="single"/>
        </w:rPr>
        <w:t>R-use buildings including but not limited to</w:t>
      </w:r>
      <w:r w:rsidR="009260E0" w:rsidRPr="00F4358C">
        <w:rPr>
          <w:rFonts w:ascii="Times New Roman" w:hAnsi="Times New Roman" w:cs="Times New Roman"/>
          <w:color w:val="FF0000"/>
          <w:sz w:val="24"/>
          <w:szCs w:val="24"/>
        </w:rPr>
        <w:t xml:space="preserve"> </w:t>
      </w:r>
      <w:r w:rsidR="00AF73FD" w:rsidRPr="00811022">
        <w:rPr>
          <w:rFonts w:ascii="Times New Roman" w:hAnsi="Times New Roman" w:cs="Times New Roman"/>
          <w:sz w:val="24"/>
          <w:szCs w:val="24"/>
        </w:rPr>
        <w:t>detached one- and two-family</w:t>
      </w:r>
      <w:r w:rsidR="00811022" w:rsidRPr="00811022">
        <w:rPr>
          <w:rFonts w:ascii="Times New Roman" w:hAnsi="Times New Roman" w:cs="Times New Roman"/>
          <w:sz w:val="24"/>
          <w:szCs w:val="24"/>
        </w:rPr>
        <w:t xml:space="preserve"> dwellings, and townhouses</w:t>
      </w:r>
      <w:r w:rsidR="00AF73FD" w:rsidRPr="00811022">
        <w:rPr>
          <w:rFonts w:ascii="Times New Roman" w:hAnsi="Times New Roman" w:cs="Times New Roman"/>
          <w:sz w:val="24"/>
          <w:szCs w:val="24"/>
        </w:rPr>
        <w:t xml:space="preserve"> with not less than 600 square feet (55.74 m</w:t>
      </w:r>
      <w:r w:rsidR="00AF73FD" w:rsidRPr="00811022">
        <w:rPr>
          <w:rFonts w:ascii="Times New Roman" w:hAnsi="Times New Roman" w:cs="Times New Roman"/>
          <w:sz w:val="24"/>
          <w:szCs w:val="24"/>
          <w:vertAlign w:val="superscript"/>
        </w:rPr>
        <w:t>2</w:t>
      </w:r>
      <w:r w:rsidR="00AF73FD" w:rsidRPr="00811022">
        <w:rPr>
          <w:rFonts w:ascii="Times New Roman" w:hAnsi="Times New Roman" w:cs="Times New Roman"/>
          <w:sz w:val="24"/>
          <w:szCs w:val="24"/>
        </w:rPr>
        <w:t xml:space="preserve">) of roof area oriented between 110 degrees and 270 degrees of true north shall comply with Sections </w:t>
      </w:r>
      <w:r w:rsidRPr="00811022">
        <w:rPr>
          <w:rFonts w:ascii="Times New Roman" w:hAnsi="Times New Roman" w:cs="Times New Roman"/>
          <w:sz w:val="24"/>
          <w:szCs w:val="24"/>
        </w:rPr>
        <w:t>R</w:t>
      </w:r>
      <w:r w:rsidR="007C64ED">
        <w:rPr>
          <w:rFonts w:ascii="Times New Roman" w:hAnsi="Times New Roman" w:cs="Times New Roman"/>
          <w:sz w:val="24"/>
          <w:szCs w:val="24"/>
        </w:rPr>
        <w:t>B</w:t>
      </w:r>
      <w:r w:rsidR="00AF73FD" w:rsidRPr="00811022">
        <w:rPr>
          <w:rFonts w:ascii="Times New Roman" w:hAnsi="Times New Roman" w:cs="Times New Roman"/>
          <w:sz w:val="24"/>
          <w:szCs w:val="24"/>
        </w:rPr>
        <w:t xml:space="preserve">103.2 through </w:t>
      </w:r>
      <w:r w:rsidRPr="00811022">
        <w:rPr>
          <w:rFonts w:ascii="Times New Roman" w:hAnsi="Times New Roman" w:cs="Times New Roman"/>
          <w:sz w:val="24"/>
          <w:szCs w:val="24"/>
        </w:rPr>
        <w:t>R</w:t>
      </w:r>
      <w:r w:rsidR="007C64ED">
        <w:rPr>
          <w:rFonts w:ascii="Times New Roman" w:hAnsi="Times New Roman" w:cs="Times New Roman"/>
          <w:sz w:val="24"/>
          <w:szCs w:val="24"/>
        </w:rPr>
        <w:t>B</w:t>
      </w:r>
      <w:r w:rsidR="00811022" w:rsidRPr="00811022">
        <w:rPr>
          <w:rFonts w:ascii="Times New Roman" w:hAnsi="Times New Roman" w:cs="Times New Roman"/>
          <w:sz w:val="24"/>
          <w:szCs w:val="24"/>
        </w:rPr>
        <w:t>103.8.</w:t>
      </w:r>
    </w:p>
    <w:p w14:paraId="1D1A8C99" w14:textId="77777777" w:rsidR="00AF73FD" w:rsidRPr="00811022" w:rsidRDefault="00AF73FD" w:rsidP="00AF73FD">
      <w:pPr>
        <w:autoSpaceDE w:val="0"/>
        <w:autoSpaceDN w:val="0"/>
        <w:adjustRightInd w:val="0"/>
        <w:spacing w:after="0" w:line="240" w:lineRule="auto"/>
        <w:ind w:firstLine="720"/>
        <w:rPr>
          <w:rFonts w:ascii="Times New Roman" w:hAnsi="Times New Roman" w:cs="Times New Roman"/>
          <w:b/>
          <w:sz w:val="24"/>
          <w:szCs w:val="24"/>
        </w:rPr>
      </w:pPr>
      <w:r w:rsidRPr="00811022">
        <w:rPr>
          <w:rFonts w:ascii="Times New Roman" w:hAnsi="Times New Roman" w:cs="Times New Roman"/>
          <w:b/>
          <w:sz w:val="24"/>
          <w:szCs w:val="24"/>
        </w:rPr>
        <w:t>Exceptions:</w:t>
      </w:r>
    </w:p>
    <w:p w14:paraId="1E909677" w14:textId="77777777" w:rsidR="00AF73FD" w:rsidRPr="00811022" w:rsidRDefault="00AF73FD" w:rsidP="00AF73FD">
      <w:pPr>
        <w:autoSpaceDE w:val="0"/>
        <w:autoSpaceDN w:val="0"/>
        <w:adjustRightInd w:val="0"/>
        <w:spacing w:after="0" w:line="240" w:lineRule="auto"/>
        <w:ind w:left="1440"/>
        <w:rPr>
          <w:rFonts w:ascii="Times New Roman" w:hAnsi="Times New Roman" w:cs="Times New Roman"/>
          <w:sz w:val="24"/>
          <w:szCs w:val="24"/>
        </w:rPr>
      </w:pPr>
      <w:r w:rsidRPr="00811022">
        <w:rPr>
          <w:rFonts w:ascii="Times New Roman" w:hAnsi="Times New Roman" w:cs="Times New Roman"/>
          <w:sz w:val="24"/>
          <w:szCs w:val="24"/>
        </w:rPr>
        <w:t>1. New residential buildings with a permanently installed on-site renewable energy system.</w:t>
      </w:r>
    </w:p>
    <w:p w14:paraId="2BE90549" w14:textId="3CD9BBEC" w:rsidR="00AF73FD" w:rsidRDefault="00AF73FD" w:rsidP="00AF73FD">
      <w:pPr>
        <w:autoSpaceDE w:val="0"/>
        <w:autoSpaceDN w:val="0"/>
        <w:adjustRightInd w:val="0"/>
        <w:spacing w:after="0" w:line="240" w:lineRule="auto"/>
        <w:ind w:left="1440"/>
        <w:rPr>
          <w:rFonts w:ascii="Times New Roman" w:hAnsi="Times New Roman" w:cs="Times New Roman"/>
          <w:sz w:val="24"/>
          <w:szCs w:val="24"/>
        </w:rPr>
      </w:pPr>
      <w:r w:rsidRPr="00811022">
        <w:rPr>
          <w:rFonts w:ascii="Times New Roman" w:hAnsi="Times New Roman" w:cs="Times New Roman"/>
          <w:sz w:val="24"/>
          <w:szCs w:val="24"/>
        </w:rPr>
        <w:t>2. A building with a solar-ready zone that is shaded for more than 70 percent of daylight hours annually.</w:t>
      </w:r>
    </w:p>
    <w:p w14:paraId="080B2A53" w14:textId="77777777" w:rsidR="00010AFA" w:rsidRPr="00811022" w:rsidRDefault="00010AFA" w:rsidP="00AF73FD">
      <w:pPr>
        <w:autoSpaceDE w:val="0"/>
        <w:autoSpaceDN w:val="0"/>
        <w:adjustRightInd w:val="0"/>
        <w:spacing w:after="0" w:line="240" w:lineRule="auto"/>
        <w:ind w:left="1440"/>
        <w:rPr>
          <w:rFonts w:ascii="Times New Roman" w:hAnsi="Times New Roman" w:cs="Times New Roman"/>
          <w:sz w:val="24"/>
          <w:szCs w:val="24"/>
        </w:rPr>
      </w:pPr>
    </w:p>
    <w:p w14:paraId="3E081F36" w14:textId="77777777" w:rsidR="00010AFA" w:rsidRPr="00010AFA" w:rsidRDefault="00010AFA" w:rsidP="00010AFA">
      <w:pPr>
        <w:autoSpaceDE w:val="0"/>
        <w:autoSpaceDN w:val="0"/>
        <w:adjustRightInd w:val="0"/>
        <w:spacing w:after="0" w:line="240" w:lineRule="auto"/>
        <w:rPr>
          <w:rFonts w:ascii="Times New Roman" w:hAnsi="Times New Roman" w:cs="Times New Roman"/>
          <w:i/>
          <w:iCs/>
          <w:color w:val="4F81BD" w:themeColor="accent1"/>
          <w:sz w:val="24"/>
          <w:szCs w:val="24"/>
        </w:rPr>
      </w:pPr>
      <w:r w:rsidRPr="00010AFA">
        <w:rPr>
          <w:rFonts w:ascii="Times New Roman" w:hAnsi="Times New Roman" w:cs="Times New Roman"/>
          <w:b/>
          <w:bCs/>
          <w:i/>
          <w:iCs/>
          <w:color w:val="4F81BD" w:themeColor="accent1"/>
          <w:sz w:val="24"/>
          <w:szCs w:val="24"/>
        </w:rPr>
        <w:t xml:space="preserve">RB103.3 </w:t>
      </w:r>
      <w:r w:rsidRPr="00010AFA">
        <w:rPr>
          <w:rFonts w:ascii="Times New Roman" w:hAnsi="Times New Roman" w:cs="Times New Roman"/>
          <w:i/>
          <w:iCs/>
          <w:color w:val="4F81BD" w:themeColor="accent1"/>
          <w:sz w:val="24"/>
          <w:szCs w:val="24"/>
        </w:rPr>
        <w:t>Replace International Fire Code with Massachusetts Fire Code in Section RB103.3:</w:t>
      </w:r>
    </w:p>
    <w:p w14:paraId="66759F74" w14:textId="77777777" w:rsidR="00AF73FD" w:rsidRPr="00E53074" w:rsidRDefault="00AF73FD" w:rsidP="00AF73FD">
      <w:pPr>
        <w:autoSpaceDE w:val="0"/>
        <w:autoSpaceDN w:val="0"/>
        <w:adjustRightInd w:val="0"/>
        <w:spacing w:after="0" w:line="240" w:lineRule="auto"/>
        <w:rPr>
          <w:rFonts w:ascii="Times New Roman" w:hAnsi="Times New Roman" w:cs="Times New Roman"/>
          <w:b/>
          <w:color w:val="548DD4" w:themeColor="text2" w:themeTint="99"/>
          <w:sz w:val="24"/>
          <w:szCs w:val="24"/>
        </w:rPr>
      </w:pPr>
    </w:p>
    <w:p w14:paraId="49731F59" w14:textId="72F845D7" w:rsidR="00AF73FD" w:rsidRPr="00E53074" w:rsidRDefault="00004477" w:rsidP="00AF73FD">
      <w:pPr>
        <w:autoSpaceDE w:val="0"/>
        <w:autoSpaceDN w:val="0"/>
        <w:adjustRightInd w:val="0"/>
        <w:spacing w:after="0" w:line="240" w:lineRule="auto"/>
        <w:rPr>
          <w:rFonts w:ascii="Times New Roman" w:hAnsi="Times New Roman" w:cs="Times New Roman"/>
          <w:b/>
          <w:color w:val="548DD4" w:themeColor="text2" w:themeTint="99"/>
          <w:sz w:val="24"/>
          <w:szCs w:val="24"/>
        </w:rPr>
      </w:pPr>
      <w:r w:rsidRPr="00811022">
        <w:rPr>
          <w:rFonts w:ascii="Times New Roman" w:hAnsi="Times New Roman" w:cs="Times New Roman"/>
          <w:b/>
          <w:sz w:val="24"/>
          <w:szCs w:val="24"/>
        </w:rPr>
        <w:t>R</w:t>
      </w:r>
      <w:r w:rsidR="00424E94">
        <w:rPr>
          <w:rFonts w:ascii="Times New Roman" w:hAnsi="Times New Roman" w:cs="Times New Roman"/>
          <w:b/>
          <w:sz w:val="24"/>
          <w:szCs w:val="24"/>
        </w:rPr>
        <w:t>B</w:t>
      </w:r>
      <w:r w:rsidR="00AF73FD" w:rsidRPr="00811022">
        <w:rPr>
          <w:rFonts w:ascii="Times New Roman" w:hAnsi="Times New Roman" w:cs="Times New Roman"/>
          <w:b/>
          <w:sz w:val="24"/>
          <w:szCs w:val="24"/>
        </w:rPr>
        <w:t>103.3 Solar-ready zone area</w:t>
      </w:r>
      <w:r w:rsidR="00AF73FD" w:rsidRPr="00811022">
        <w:rPr>
          <w:rFonts w:ascii="Times New Roman" w:hAnsi="Times New Roman" w:cs="Times New Roman"/>
          <w:sz w:val="24"/>
          <w:szCs w:val="24"/>
        </w:rPr>
        <w:t>. The total solar-ready zone</w:t>
      </w:r>
      <w:r w:rsidR="00AF73FD" w:rsidRPr="00811022">
        <w:rPr>
          <w:rFonts w:ascii="Times New Roman" w:hAnsi="Times New Roman" w:cs="Times New Roman"/>
          <w:b/>
          <w:sz w:val="24"/>
          <w:szCs w:val="24"/>
        </w:rPr>
        <w:t xml:space="preserve"> </w:t>
      </w:r>
      <w:r w:rsidR="00AF73FD" w:rsidRPr="00811022">
        <w:rPr>
          <w:rFonts w:ascii="Times New Roman" w:hAnsi="Times New Roman" w:cs="Times New Roman"/>
          <w:sz w:val="24"/>
          <w:szCs w:val="24"/>
        </w:rPr>
        <w:t>area shall consist of an area not less than 300 square feet (27.87 m2) exclusive</w:t>
      </w:r>
      <w:r w:rsidR="00AF73FD" w:rsidRPr="00811022">
        <w:rPr>
          <w:rFonts w:ascii="Times New Roman" w:hAnsi="Times New Roman" w:cs="Times New Roman"/>
          <w:b/>
          <w:sz w:val="24"/>
          <w:szCs w:val="24"/>
        </w:rPr>
        <w:t xml:space="preserve"> </w:t>
      </w:r>
      <w:r w:rsidR="00AF73FD" w:rsidRPr="00811022">
        <w:rPr>
          <w:rFonts w:ascii="Times New Roman" w:hAnsi="Times New Roman" w:cs="Times New Roman"/>
          <w:sz w:val="24"/>
          <w:szCs w:val="24"/>
        </w:rPr>
        <w:t>of mandatory access or set back areas as required by the</w:t>
      </w:r>
      <w:r w:rsidR="00AF73FD" w:rsidRPr="00811022">
        <w:rPr>
          <w:rFonts w:ascii="Times New Roman" w:hAnsi="Times New Roman" w:cs="Times New Roman"/>
          <w:b/>
          <w:sz w:val="24"/>
          <w:szCs w:val="24"/>
        </w:rPr>
        <w:t xml:space="preserve"> </w:t>
      </w:r>
      <w:r w:rsidR="00AF73FD" w:rsidRPr="000F1972">
        <w:rPr>
          <w:rFonts w:ascii="Times New Roman" w:hAnsi="Times New Roman" w:cs="Times New Roman"/>
          <w:color w:val="4F81BD" w:themeColor="accent1"/>
          <w:sz w:val="24"/>
          <w:szCs w:val="24"/>
        </w:rPr>
        <w:t>MA Fire Co</w:t>
      </w:r>
      <w:r w:rsidR="00811022" w:rsidRPr="000F1972">
        <w:rPr>
          <w:rFonts w:ascii="Times New Roman" w:hAnsi="Times New Roman" w:cs="Times New Roman"/>
          <w:color w:val="4F81BD" w:themeColor="accent1"/>
          <w:sz w:val="24"/>
          <w:szCs w:val="24"/>
        </w:rPr>
        <w:t xml:space="preserve">de. </w:t>
      </w:r>
      <w:r w:rsidR="00811022" w:rsidRPr="00811022">
        <w:rPr>
          <w:rFonts w:ascii="Times New Roman" w:hAnsi="Times New Roman" w:cs="Times New Roman"/>
          <w:sz w:val="24"/>
          <w:szCs w:val="24"/>
        </w:rPr>
        <w:t>New townhouses</w:t>
      </w:r>
      <w:r w:rsidR="00AF73FD" w:rsidRPr="00811022">
        <w:rPr>
          <w:rFonts w:ascii="Times New Roman" w:hAnsi="Times New Roman" w:cs="Times New Roman"/>
          <w:sz w:val="24"/>
          <w:szCs w:val="24"/>
        </w:rPr>
        <w:t xml:space="preserve"> three stories or less in height above grade plane and with a total floor area less than or equal to 2,000 square feet (185.8 m</w:t>
      </w:r>
      <w:r w:rsidR="00AF73FD" w:rsidRPr="00811022">
        <w:rPr>
          <w:rFonts w:ascii="Times New Roman" w:hAnsi="Times New Roman" w:cs="Times New Roman"/>
          <w:sz w:val="24"/>
          <w:szCs w:val="24"/>
          <w:vertAlign w:val="superscript"/>
        </w:rPr>
        <w:t>2</w:t>
      </w:r>
      <w:r w:rsidR="00AF73FD" w:rsidRPr="00811022">
        <w:rPr>
          <w:rFonts w:ascii="Times New Roman" w:hAnsi="Times New Roman" w:cs="Times New Roman"/>
          <w:sz w:val="24"/>
          <w:szCs w:val="24"/>
        </w:rPr>
        <w:t>) per dwelling shall have a solar-ready zone area of not less than 150 square feet (13.94 m</w:t>
      </w:r>
      <w:r w:rsidR="00AF73FD" w:rsidRPr="00811022">
        <w:rPr>
          <w:rFonts w:ascii="Times New Roman" w:hAnsi="Times New Roman" w:cs="Times New Roman"/>
          <w:sz w:val="24"/>
          <w:szCs w:val="24"/>
          <w:vertAlign w:val="superscript"/>
        </w:rPr>
        <w:t>2</w:t>
      </w:r>
      <w:r w:rsidR="00AF73FD" w:rsidRPr="00811022">
        <w:rPr>
          <w:rFonts w:ascii="Times New Roman" w:hAnsi="Times New Roman" w:cs="Times New Roman"/>
          <w:sz w:val="24"/>
          <w:szCs w:val="24"/>
        </w:rPr>
        <w:t>). The</w:t>
      </w:r>
      <w:r w:rsidR="00AF73FD" w:rsidRPr="00811022">
        <w:rPr>
          <w:rFonts w:ascii="Times New Roman" w:hAnsi="Times New Roman" w:cs="Times New Roman"/>
          <w:b/>
          <w:sz w:val="24"/>
          <w:szCs w:val="24"/>
        </w:rPr>
        <w:t xml:space="preserve"> </w:t>
      </w:r>
      <w:r w:rsidR="00AF73FD" w:rsidRPr="00811022">
        <w:rPr>
          <w:rFonts w:ascii="Times New Roman" w:hAnsi="Times New Roman" w:cs="Times New Roman"/>
          <w:sz w:val="24"/>
          <w:szCs w:val="24"/>
        </w:rPr>
        <w:t>solar-ready zone shall be composed of areas not less than 5 feet (1524 mm) in width and not less than 80 square feet (7.44 m</w:t>
      </w:r>
      <w:r w:rsidR="00AF73FD" w:rsidRPr="00811022">
        <w:rPr>
          <w:rFonts w:ascii="Times New Roman" w:hAnsi="Times New Roman" w:cs="Times New Roman"/>
          <w:sz w:val="24"/>
          <w:szCs w:val="24"/>
          <w:vertAlign w:val="superscript"/>
        </w:rPr>
        <w:t>2</w:t>
      </w:r>
      <w:r w:rsidR="00AF73FD" w:rsidRPr="00811022">
        <w:rPr>
          <w:rFonts w:ascii="Times New Roman" w:hAnsi="Times New Roman" w:cs="Times New Roman"/>
          <w:sz w:val="24"/>
          <w:szCs w:val="24"/>
        </w:rPr>
        <w:t xml:space="preserve">) exclusive of access or set back areas as required by the </w:t>
      </w:r>
      <w:r w:rsidR="00AF73FD" w:rsidRPr="000F1972">
        <w:rPr>
          <w:rFonts w:ascii="Times New Roman" w:hAnsi="Times New Roman" w:cs="Times New Roman"/>
          <w:color w:val="4F81BD" w:themeColor="accent1"/>
          <w:sz w:val="24"/>
          <w:szCs w:val="24"/>
        </w:rPr>
        <w:t>MA Fire Code.</w:t>
      </w:r>
    </w:p>
    <w:p w14:paraId="60867CFC" w14:textId="77777777" w:rsidR="00AF73FD" w:rsidRPr="00AF73FD" w:rsidRDefault="00AF73FD" w:rsidP="00AF73FD">
      <w:pPr>
        <w:autoSpaceDE w:val="0"/>
        <w:autoSpaceDN w:val="0"/>
        <w:adjustRightInd w:val="0"/>
        <w:spacing w:after="0" w:line="240" w:lineRule="auto"/>
        <w:rPr>
          <w:rFonts w:ascii="Times New Roman" w:hAnsi="Times New Roman" w:cs="Times New Roman"/>
          <w:strike/>
          <w:color w:val="548DD4" w:themeColor="text2" w:themeTint="99"/>
          <w:sz w:val="24"/>
          <w:szCs w:val="24"/>
        </w:rPr>
      </w:pPr>
    </w:p>
    <w:p w14:paraId="436BE9C1" w14:textId="77777777" w:rsidR="007926E5" w:rsidRDefault="007926E5" w:rsidP="007926E5">
      <w:pPr>
        <w:shd w:val="clear" w:color="auto" w:fill="FFFFFF"/>
        <w:rPr>
          <w:rFonts w:ascii="Times New Roman" w:hAnsi="Times New Roman"/>
          <w:b/>
          <w:bCs/>
          <w:i/>
          <w:color w:val="FF0000"/>
          <w:sz w:val="24"/>
          <w:szCs w:val="24"/>
        </w:rPr>
      </w:pPr>
    </w:p>
    <w:p w14:paraId="281BA394" w14:textId="394864C4" w:rsidR="001836A5" w:rsidRPr="001836A5" w:rsidRDefault="00462600" w:rsidP="001836A5">
      <w:pPr>
        <w:pStyle w:val="Heading2"/>
        <w:tabs>
          <w:tab w:val="right" w:pos="9360"/>
        </w:tabs>
        <w:spacing w:before="0"/>
        <w:rPr>
          <w:rFonts w:ascii="Times New Roman" w:eastAsiaTheme="minorHAnsi" w:hAnsi="Times New Roman" w:cs="Times New Roman"/>
          <w:i/>
          <w:iCs/>
          <w:color w:val="FF0000"/>
          <w:sz w:val="24"/>
          <w:szCs w:val="24"/>
        </w:rPr>
      </w:pPr>
      <w:r>
        <w:rPr>
          <w:rFonts w:ascii="Times New Roman" w:hAnsi="Times New Roman" w:cs="Times New Roman"/>
          <w:sz w:val="20"/>
          <w:szCs w:val="20"/>
        </w:rPr>
        <w:br w:type="page"/>
      </w:r>
      <w:bookmarkStart w:id="20" w:name="_Hlk106920280"/>
      <w:r w:rsidR="00414EF8" w:rsidRPr="001836A5">
        <w:rPr>
          <w:rFonts w:ascii="Times New Roman" w:eastAsiaTheme="minorHAnsi" w:hAnsi="Times New Roman" w:cs="Times New Roman"/>
          <w:i/>
          <w:iCs/>
          <w:color w:val="FF0000"/>
          <w:sz w:val="24"/>
          <w:szCs w:val="24"/>
        </w:rPr>
        <w:lastRenderedPageBreak/>
        <w:t>Appendix R</w:t>
      </w:r>
      <w:r w:rsidR="001836A5">
        <w:rPr>
          <w:rFonts w:ascii="Times New Roman" w:eastAsiaTheme="minorHAnsi" w:hAnsi="Times New Roman" w:cs="Times New Roman"/>
          <w:i/>
          <w:iCs/>
          <w:color w:val="FF0000"/>
          <w:sz w:val="24"/>
          <w:szCs w:val="24"/>
        </w:rPr>
        <w:t>C</w:t>
      </w:r>
      <w:r w:rsidR="00414EF8" w:rsidRPr="001836A5">
        <w:rPr>
          <w:rFonts w:ascii="Times New Roman" w:eastAsiaTheme="minorHAnsi" w:hAnsi="Times New Roman" w:cs="Times New Roman"/>
          <w:i/>
          <w:iCs/>
          <w:color w:val="FF0000"/>
          <w:sz w:val="24"/>
          <w:szCs w:val="24"/>
        </w:rPr>
        <w:t xml:space="preserve"> </w:t>
      </w:r>
      <w:r w:rsidR="00414EF8" w:rsidRPr="001836A5">
        <w:rPr>
          <w:rFonts w:ascii="Times New Roman" w:eastAsiaTheme="minorHAnsi" w:hAnsi="Times New Roman" w:cs="Times New Roman"/>
          <w:b w:val="0"/>
          <w:bCs w:val="0"/>
          <w:i/>
          <w:iCs/>
          <w:color w:val="FF0000"/>
          <w:sz w:val="24"/>
          <w:szCs w:val="24"/>
        </w:rPr>
        <w:t>revise the Appendix R</w:t>
      </w:r>
      <w:r w:rsidR="001836A5">
        <w:rPr>
          <w:rFonts w:ascii="Times New Roman" w:eastAsiaTheme="minorHAnsi" w:hAnsi="Times New Roman" w:cs="Times New Roman"/>
          <w:b w:val="0"/>
          <w:bCs w:val="0"/>
          <w:i/>
          <w:iCs/>
          <w:color w:val="FF0000"/>
          <w:sz w:val="24"/>
          <w:szCs w:val="24"/>
        </w:rPr>
        <w:t>C</w:t>
      </w:r>
      <w:r w:rsidR="00414EF8" w:rsidRPr="001836A5">
        <w:rPr>
          <w:rFonts w:ascii="Times New Roman" w:eastAsiaTheme="minorHAnsi" w:hAnsi="Times New Roman" w:cs="Times New Roman"/>
          <w:b w:val="0"/>
          <w:bCs w:val="0"/>
          <w:i/>
          <w:iCs/>
          <w:color w:val="FF0000"/>
          <w:sz w:val="24"/>
          <w:szCs w:val="24"/>
        </w:rPr>
        <w:t xml:space="preserve"> title </w:t>
      </w:r>
      <w:r w:rsidR="002659CE">
        <w:rPr>
          <w:rFonts w:ascii="Times New Roman" w:eastAsiaTheme="minorHAnsi" w:hAnsi="Times New Roman" w:cs="Times New Roman"/>
          <w:b w:val="0"/>
          <w:bCs w:val="0"/>
          <w:i/>
          <w:iCs/>
          <w:color w:val="FF0000"/>
          <w:sz w:val="24"/>
          <w:szCs w:val="24"/>
        </w:rPr>
        <w:t xml:space="preserve">and notes </w:t>
      </w:r>
      <w:r w:rsidR="00414EF8" w:rsidRPr="001836A5">
        <w:rPr>
          <w:rFonts w:ascii="Times New Roman" w:eastAsiaTheme="minorHAnsi" w:hAnsi="Times New Roman" w:cs="Times New Roman"/>
          <w:b w:val="0"/>
          <w:bCs w:val="0"/>
          <w:i/>
          <w:iCs/>
          <w:color w:val="FF0000"/>
          <w:sz w:val="24"/>
          <w:szCs w:val="24"/>
        </w:rPr>
        <w:t>as follows:</w:t>
      </w:r>
      <w:r w:rsidR="00414EF8" w:rsidRPr="001836A5">
        <w:rPr>
          <w:rFonts w:ascii="Times New Roman" w:eastAsiaTheme="minorHAnsi" w:hAnsi="Times New Roman" w:cs="Times New Roman"/>
          <w:i/>
          <w:iCs/>
          <w:color w:val="FF0000"/>
          <w:sz w:val="24"/>
          <w:szCs w:val="24"/>
        </w:rPr>
        <w:t xml:space="preserve"> </w:t>
      </w:r>
    </w:p>
    <w:bookmarkEnd w:id="20"/>
    <w:p w14:paraId="25EAFA7F" w14:textId="77777777" w:rsidR="001836A5" w:rsidRPr="001836A5" w:rsidRDefault="001836A5" w:rsidP="001836A5"/>
    <w:p w14:paraId="0DE46F4D" w14:textId="70EAE8AB" w:rsidR="00462600" w:rsidRPr="0045415B" w:rsidRDefault="73976B04" w:rsidP="00462600">
      <w:pPr>
        <w:rPr>
          <w:rFonts w:ascii="Times New Roman" w:hAnsi="Times New Roman" w:cs="Times New Roman"/>
          <w:sz w:val="20"/>
          <w:szCs w:val="20"/>
        </w:rPr>
      </w:pPr>
      <w:r w:rsidRPr="3297235F">
        <w:rPr>
          <w:rFonts w:ascii="Times New Roman" w:hAnsi="Times New Roman" w:cs="Times New Roman"/>
          <w:b/>
          <w:bCs/>
          <w:sz w:val="28"/>
          <w:szCs w:val="28"/>
        </w:rPr>
        <w:t xml:space="preserve">APPENDIX RC </w:t>
      </w:r>
      <w:r w:rsidRPr="3297235F">
        <w:rPr>
          <w:rFonts w:ascii="Times New Roman" w:hAnsi="Times New Roman" w:cs="Times New Roman"/>
          <w:b/>
          <w:bCs/>
          <w:color w:val="FF0000"/>
          <w:sz w:val="28"/>
          <w:szCs w:val="28"/>
        </w:rPr>
        <w:t>–</w:t>
      </w:r>
      <w:r w:rsidR="4C1880A6" w:rsidRPr="3297235F">
        <w:rPr>
          <w:rFonts w:ascii="Times New Roman" w:hAnsi="Times New Roman" w:cs="Times New Roman"/>
          <w:b/>
          <w:bCs/>
          <w:color w:val="FF0000"/>
          <w:sz w:val="28"/>
          <w:szCs w:val="28"/>
        </w:rPr>
        <w:t xml:space="preserve"> </w:t>
      </w:r>
      <w:r w:rsidRPr="3297235F">
        <w:rPr>
          <w:rFonts w:ascii="Times New Roman" w:hAnsi="Times New Roman" w:cs="Times New Roman"/>
          <w:b/>
          <w:bCs/>
          <w:color w:val="FF0000"/>
          <w:sz w:val="28"/>
          <w:szCs w:val="28"/>
          <w:u w:val="single"/>
        </w:rPr>
        <w:t>M</w:t>
      </w:r>
      <w:r w:rsidR="5FEE54B5" w:rsidRPr="3297235F">
        <w:rPr>
          <w:rFonts w:ascii="Times New Roman" w:hAnsi="Times New Roman" w:cs="Times New Roman"/>
          <w:b/>
          <w:bCs/>
          <w:color w:val="FF0000"/>
          <w:sz w:val="28"/>
          <w:szCs w:val="28"/>
          <w:u w:val="single"/>
        </w:rPr>
        <w:t xml:space="preserve">ASSACHUSETTS MUNICIPAL </w:t>
      </w:r>
      <w:r w:rsidRPr="3297235F">
        <w:rPr>
          <w:rFonts w:ascii="Times New Roman" w:hAnsi="Times New Roman" w:cs="Times New Roman"/>
          <w:b/>
          <w:bCs/>
          <w:color w:val="FF0000"/>
          <w:sz w:val="28"/>
          <w:szCs w:val="28"/>
          <w:u w:val="single"/>
        </w:rPr>
        <w:t xml:space="preserve">OPT-IN </w:t>
      </w:r>
      <w:r w:rsidR="5FEE54B5" w:rsidRPr="3297235F">
        <w:rPr>
          <w:rFonts w:ascii="Times New Roman" w:hAnsi="Times New Roman" w:cs="Times New Roman"/>
          <w:b/>
          <w:bCs/>
          <w:color w:val="FF0000"/>
          <w:sz w:val="28"/>
          <w:szCs w:val="28"/>
          <w:u w:val="single"/>
        </w:rPr>
        <w:t xml:space="preserve">SPECIALIZED </w:t>
      </w:r>
      <w:r w:rsidRPr="3297235F">
        <w:rPr>
          <w:rFonts w:ascii="Times New Roman" w:hAnsi="Times New Roman" w:cs="Times New Roman"/>
          <w:b/>
          <w:bCs/>
          <w:color w:val="FF0000"/>
          <w:sz w:val="28"/>
          <w:szCs w:val="28"/>
          <w:u w:val="single"/>
        </w:rPr>
        <w:t>STRETCH CODE</w:t>
      </w:r>
      <w:r w:rsidR="4C1880A6" w:rsidRPr="3297235F">
        <w:rPr>
          <w:rFonts w:ascii="Times New Roman" w:hAnsi="Times New Roman" w:cs="Times New Roman"/>
          <w:b/>
          <w:bCs/>
          <w:color w:val="FF0000"/>
          <w:sz w:val="28"/>
          <w:szCs w:val="28"/>
          <w:u w:val="single"/>
        </w:rPr>
        <w:t xml:space="preserve"> 202</w:t>
      </w:r>
      <w:r w:rsidR="001A57B0">
        <w:rPr>
          <w:rFonts w:ascii="Times New Roman" w:hAnsi="Times New Roman" w:cs="Times New Roman"/>
          <w:b/>
          <w:bCs/>
          <w:color w:val="FF0000"/>
          <w:sz w:val="28"/>
          <w:szCs w:val="28"/>
          <w:u w:val="single"/>
        </w:rPr>
        <w:t>3</w:t>
      </w:r>
    </w:p>
    <w:p w14:paraId="0F8E9326" w14:textId="77621703" w:rsidR="00462600" w:rsidRDefault="73976B04" w:rsidP="2B1BFCDA">
      <w:pPr>
        <w:spacing w:before="129"/>
        <w:ind w:right="4"/>
        <w:jc w:val="center"/>
        <w:rPr>
          <w:rFonts w:ascii="Arial"/>
          <w:b/>
          <w:bCs/>
          <w:sz w:val="32"/>
          <w:szCs w:val="32"/>
        </w:rPr>
      </w:pPr>
      <w:r w:rsidRPr="3297235F">
        <w:rPr>
          <w:rFonts w:ascii="Arial"/>
          <w:b/>
          <w:bCs/>
          <w:sz w:val="32"/>
          <w:szCs w:val="32"/>
        </w:rPr>
        <w:t xml:space="preserve">RESIDENTIAL </w:t>
      </w:r>
      <w:r w:rsidR="001836A5" w:rsidRPr="001836A5">
        <w:rPr>
          <w:rFonts w:ascii="Arial"/>
          <w:b/>
          <w:bCs/>
          <w:color w:val="FF0000"/>
          <w:sz w:val="32"/>
          <w:szCs w:val="32"/>
          <w:u w:val="single"/>
        </w:rPr>
        <w:t>LOW</w:t>
      </w:r>
      <w:r w:rsidR="001836A5">
        <w:rPr>
          <w:rFonts w:ascii="Arial"/>
          <w:b/>
          <w:bCs/>
          <w:color w:val="FF0000"/>
          <w:sz w:val="32"/>
          <w:szCs w:val="32"/>
          <w:u w:val="single"/>
        </w:rPr>
        <w:t>-</w:t>
      </w:r>
      <w:r w:rsidR="001836A5" w:rsidRPr="001836A5">
        <w:rPr>
          <w:rFonts w:ascii="Arial"/>
          <w:b/>
          <w:bCs/>
          <w:color w:val="FF0000"/>
          <w:sz w:val="32"/>
          <w:szCs w:val="32"/>
          <w:u w:val="single"/>
        </w:rPr>
        <w:t>RISE</w:t>
      </w:r>
      <w:r w:rsidR="001836A5" w:rsidRPr="001836A5">
        <w:rPr>
          <w:rFonts w:ascii="Arial"/>
          <w:b/>
          <w:bCs/>
          <w:color w:val="FF0000"/>
          <w:sz w:val="32"/>
          <w:szCs w:val="32"/>
        </w:rPr>
        <w:t xml:space="preserve"> </w:t>
      </w:r>
      <w:r w:rsidRPr="3297235F">
        <w:rPr>
          <w:rFonts w:ascii="Arial"/>
          <w:b/>
          <w:bCs/>
          <w:sz w:val="32"/>
          <w:szCs w:val="32"/>
        </w:rPr>
        <w:t>BUILDING PROVISIONS</w:t>
      </w:r>
    </w:p>
    <w:p w14:paraId="6BAFD8CB" w14:textId="3B4B41FB" w:rsidR="00462600" w:rsidRPr="0045415B" w:rsidRDefault="00462600" w:rsidP="00462600">
      <w:pPr>
        <w:spacing w:before="238"/>
        <w:ind w:right="68"/>
        <w:jc w:val="center"/>
        <w:rPr>
          <w:i/>
          <w:sz w:val="24"/>
          <w:szCs w:val="28"/>
        </w:rPr>
      </w:pPr>
      <w:r w:rsidRPr="000F53C2">
        <w:rPr>
          <w:i/>
          <w:strike/>
          <w:color w:val="FF0000"/>
          <w:sz w:val="24"/>
          <w:szCs w:val="28"/>
        </w:rPr>
        <w:t>The provisions contained in this appendix are not mandatory unless specifically referenced in the adopting ordinance.</w:t>
      </w:r>
      <w:r w:rsidR="006535B4" w:rsidRPr="000F53C2">
        <w:rPr>
          <w:i/>
          <w:color w:val="FF0000"/>
          <w:sz w:val="24"/>
          <w:szCs w:val="28"/>
        </w:rPr>
        <w:t xml:space="preserve"> </w:t>
      </w:r>
      <w:r w:rsidR="00CD5985" w:rsidRPr="00CD5985">
        <w:rPr>
          <w:i/>
          <w:color w:val="FF0000"/>
          <w:sz w:val="24"/>
          <w:szCs w:val="28"/>
          <w:u w:val="single"/>
        </w:rPr>
        <w:t>The provisions contained in this appendix together with referenced sections from the Stretch energy code constitute</w:t>
      </w:r>
      <w:r w:rsidR="00DA58CE" w:rsidRPr="00CD5985">
        <w:rPr>
          <w:i/>
          <w:color w:val="FF0000"/>
          <w:sz w:val="24"/>
          <w:szCs w:val="28"/>
          <w:u w:val="single"/>
        </w:rPr>
        <w:t xml:space="preserve"> the Specialized opt-in code for residential low</w:t>
      </w:r>
      <w:r w:rsidR="001836A5">
        <w:rPr>
          <w:i/>
          <w:color w:val="FF0000"/>
          <w:sz w:val="24"/>
          <w:szCs w:val="28"/>
          <w:u w:val="single"/>
        </w:rPr>
        <w:t>-</w:t>
      </w:r>
      <w:r w:rsidR="00DA58CE" w:rsidRPr="00CD5985">
        <w:rPr>
          <w:i/>
          <w:color w:val="FF0000"/>
          <w:sz w:val="24"/>
          <w:szCs w:val="28"/>
          <w:u w:val="single"/>
        </w:rPr>
        <w:t>rise buildings, and</w:t>
      </w:r>
      <w:r w:rsidR="006535B4" w:rsidRPr="00CD5985">
        <w:rPr>
          <w:i/>
          <w:color w:val="FF0000"/>
          <w:sz w:val="24"/>
          <w:szCs w:val="28"/>
          <w:u w:val="single"/>
        </w:rPr>
        <w:t xml:space="preserve"> </w:t>
      </w:r>
      <w:r w:rsidR="00BB3ABA" w:rsidRPr="00CD5985">
        <w:rPr>
          <w:i/>
          <w:color w:val="FF0000"/>
          <w:sz w:val="24"/>
          <w:szCs w:val="28"/>
          <w:u w:val="single"/>
        </w:rPr>
        <w:t xml:space="preserve">may be adopted by a city or town </w:t>
      </w:r>
      <w:r w:rsidR="008F110D">
        <w:rPr>
          <w:i/>
          <w:color w:val="FF0000"/>
          <w:sz w:val="24"/>
          <w:szCs w:val="28"/>
          <w:u w:val="single"/>
        </w:rPr>
        <w:t xml:space="preserve">together with </w:t>
      </w:r>
      <w:r w:rsidR="006E71EC">
        <w:rPr>
          <w:i/>
          <w:color w:val="FF0000"/>
          <w:sz w:val="24"/>
          <w:szCs w:val="28"/>
          <w:u w:val="single"/>
        </w:rPr>
        <w:t xml:space="preserve">the Commercial Specialized code Appendix CC </w:t>
      </w:r>
      <w:r w:rsidR="00BB3ABA" w:rsidRPr="00CD5985">
        <w:rPr>
          <w:i/>
          <w:color w:val="FF0000"/>
          <w:sz w:val="24"/>
          <w:szCs w:val="28"/>
          <w:u w:val="single"/>
        </w:rPr>
        <w:t xml:space="preserve">as their stretch energy code. When adopted by the local municipality, the provisions in this appendix are mandatory in </w:t>
      </w:r>
      <w:r w:rsidR="002C038F" w:rsidRPr="00CD5985">
        <w:rPr>
          <w:i/>
          <w:color w:val="FF0000"/>
          <w:sz w:val="24"/>
          <w:szCs w:val="28"/>
          <w:u w:val="single"/>
        </w:rPr>
        <w:t xml:space="preserve">combination with the </w:t>
      </w:r>
      <w:r w:rsidR="00F40BA9">
        <w:rPr>
          <w:i/>
          <w:color w:val="FF0000"/>
          <w:sz w:val="24"/>
          <w:szCs w:val="28"/>
          <w:u w:val="single"/>
        </w:rPr>
        <w:t>IECC</w:t>
      </w:r>
      <w:r w:rsidR="001145BC">
        <w:rPr>
          <w:i/>
          <w:color w:val="FF0000"/>
          <w:sz w:val="24"/>
          <w:szCs w:val="28"/>
          <w:u w:val="single"/>
        </w:rPr>
        <w:t>2021 with Massachusetts Stretch code amendments</w:t>
      </w:r>
      <w:r w:rsidR="002C038F" w:rsidRPr="00CD5985">
        <w:rPr>
          <w:i/>
          <w:color w:val="FF0000"/>
          <w:sz w:val="24"/>
          <w:szCs w:val="28"/>
          <w:u w:val="single"/>
        </w:rPr>
        <w:t>.</w:t>
      </w:r>
    </w:p>
    <w:p w14:paraId="541CC23B" w14:textId="77777777" w:rsidR="00462600" w:rsidRDefault="00462600" w:rsidP="00462600">
      <w:pPr>
        <w:pStyle w:val="BodyText"/>
        <w:spacing w:before="9"/>
        <w:rPr>
          <w:i/>
          <w:sz w:val="11"/>
        </w:rPr>
      </w:pPr>
      <w:r>
        <w:rPr>
          <w:noProof/>
        </w:rPr>
        <mc:AlternateContent>
          <mc:Choice Requires="wps">
            <w:drawing>
              <wp:anchor distT="0" distB="0" distL="0" distR="0" simplePos="0" relativeHeight="251658240" behindDoc="1" locked="0" layoutInCell="1" allowOverlap="1" wp14:anchorId="0702F5AF" wp14:editId="179801C2">
                <wp:simplePos x="0" y="0"/>
                <wp:positionH relativeFrom="page">
                  <wp:posOffset>776605</wp:posOffset>
                </wp:positionH>
                <wp:positionV relativeFrom="paragraph">
                  <wp:posOffset>117475</wp:posOffset>
                </wp:positionV>
                <wp:extent cx="6401435" cy="1270"/>
                <wp:effectExtent l="14605" t="6985" r="13335" b="10795"/>
                <wp:wrapTopAndBottom/>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1435" cy="1270"/>
                        </a:xfrm>
                        <a:custGeom>
                          <a:avLst/>
                          <a:gdLst>
                            <a:gd name="T0" fmla="+- 0 1223 1223"/>
                            <a:gd name="T1" fmla="*/ T0 w 10081"/>
                            <a:gd name="T2" fmla="+- 0 11304 1223"/>
                            <a:gd name="T3" fmla="*/ T2 w 10081"/>
                          </a:gdLst>
                          <a:ahLst/>
                          <a:cxnLst>
                            <a:cxn ang="0">
                              <a:pos x="T1" y="0"/>
                            </a:cxn>
                            <a:cxn ang="0">
                              <a:pos x="T3" y="0"/>
                            </a:cxn>
                          </a:cxnLst>
                          <a:rect l="0" t="0" r="r" b="b"/>
                          <a:pathLst>
                            <a:path w="10081">
                              <a:moveTo>
                                <a:pt x="0" y="0"/>
                              </a:moveTo>
                              <a:lnTo>
                                <a:pt x="10081"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4E3358" id="Freeform: Shape 4" o:spid="_x0000_s1026" style="position:absolute;margin-left:61.15pt;margin-top:9.25pt;width:504.0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" path="m,l10081,e" filled="f" strokeweight=".96pt">
                <v:path arrowok="t" o:connecttype="custom" o:connectlocs="0,0;6401435,0" o:connectangles="0,0"/>
                <w10:wrap type="topAndBottom" anchorx="page"/>
              </v:shape>
            </w:pict>
          </mc:Fallback>
        </mc:AlternateContent>
      </w:r>
    </w:p>
    <w:p w14:paraId="6E542D38" w14:textId="77777777" w:rsidR="00462600" w:rsidRPr="0045415B" w:rsidRDefault="00462600" w:rsidP="00462600">
      <w:pPr>
        <w:spacing w:before="36"/>
        <w:ind w:left="863"/>
        <w:rPr>
          <w:rFonts w:ascii="Arial"/>
          <w:b/>
          <w:sz w:val="20"/>
          <w:szCs w:val="28"/>
        </w:rPr>
      </w:pPr>
      <w:r w:rsidRPr="0045415B">
        <w:rPr>
          <w:rFonts w:ascii="Arial"/>
          <w:b/>
          <w:sz w:val="20"/>
          <w:szCs w:val="28"/>
        </w:rPr>
        <w:t>User Note:</w:t>
      </w:r>
    </w:p>
    <w:p w14:paraId="2E57AABE" w14:textId="11AD82D3" w:rsidR="00462600" w:rsidRPr="0045415B" w:rsidRDefault="00462600" w:rsidP="00462600">
      <w:pPr>
        <w:spacing w:before="97" w:line="259" w:lineRule="auto"/>
        <w:ind w:left="1151" w:right="865" w:hanging="1"/>
        <w:rPr>
          <w:rFonts w:ascii="Arial"/>
          <w:sz w:val="20"/>
          <w:szCs w:val="28"/>
        </w:rPr>
      </w:pPr>
      <w:r w:rsidRPr="0045415B">
        <w:rPr>
          <w:rFonts w:ascii="Times New Roman"/>
          <w:noProof/>
          <w:sz w:val="28"/>
          <w:szCs w:val="28"/>
        </w:rPr>
        <mc:AlternateContent>
          <mc:Choice Requires="wpg">
            <w:drawing>
              <wp:anchor distT="0" distB="0" distL="0" distR="0" simplePos="0" relativeHeight="251658241" behindDoc="1" locked="0" layoutInCell="1" allowOverlap="1" wp14:anchorId="3D883862" wp14:editId="2DE7D754">
                <wp:simplePos x="0" y="0"/>
                <wp:positionH relativeFrom="page">
                  <wp:posOffset>776605</wp:posOffset>
                </wp:positionH>
                <wp:positionV relativeFrom="paragraph">
                  <wp:posOffset>698500</wp:posOffset>
                </wp:positionV>
                <wp:extent cx="6401435" cy="50800"/>
                <wp:effectExtent l="0" t="0" r="37465" b="635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1435" cy="50800"/>
                          <a:chOff x="1223" y="590"/>
                          <a:chExt cx="10081" cy="80"/>
                        </a:xfrm>
                      </wpg:grpSpPr>
                      <wps:wsp>
                        <wps:cNvPr id="3" name="Line 4"/>
                        <wps:cNvCnPr>
                          <a:cxnSpLocks noChangeShapeType="1"/>
                        </wps:cNvCnPr>
                        <wps:spPr bwMode="auto">
                          <a:xfrm>
                            <a:off x="1223" y="600"/>
                            <a:ext cx="10081"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6" name="Line 5"/>
                        <wps:cNvCnPr>
                          <a:cxnSpLocks noChangeShapeType="1"/>
                        </wps:cNvCnPr>
                        <wps:spPr bwMode="auto">
                          <a:xfrm>
                            <a:off x="1223" y="660"/>
                            <a:ext cx="10081"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1E11C9" id="Group 1" o:spid="_x0000_s1026" style="position:absolute;margin-left:61.15pt;margin-top:55pt;width:504.05pt;height:4pt;z-index:-251658239;mso-wrap-distance-left:0;mso-wrap-distance-right:0;mso-position-horizontal-relative:page" coordorigin="1223,590" coordsize="1008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">
                <v:line id="Line 4" o:spid="_x0000_s1027" style="position:absolute;visibility:visible;mso-wrap-style:square" from="1223,600" to="1130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" strokeweight=".96pt"/>
                <v:line id="Line 5" o:spid="_x0000_s1028" style="position:absolute;visibility:visible;mso-wrap-style:square" from="1223,660" to="11304,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" strokeweight=".96pt"/>
                <w10:wrap type="topAndBottom" anchorx="page"/>
              </v:group>
            </w:pict>
          </mc:Fallback>
        </mc:AlternateContent>
      </w:r>
      <w:r w:rsidRPr="0045415B">
        <w:rPr>
          <w:rFonts w:ascii="Arial"/>
          <w:b/>
          <w:i/>
          <w:sz w:val="20"/>
          <w:szCs w:val="28"/>
        </w:rPr>
        <w:t xml:space="preserve">About this appendix: </w:t>
      </w:r>
      <w:r w:rsidRPr="0045415B">
        <w:rPr>
          <w:rFonts w:ascii="Arial"/>
          <w:i/>
          <w:sz w:val="20"/>
          <w:szCs w:val="28"/>
        </w:rPr>
        <w:t>This appendix provides requirements for residential buildings</w:t>
      </w:r>
      <w:r w:rsidR="00053024">
        <w:rPr>
          <w:rFonts w:ascii="Arial"/>
          <w:i/>
          <w:sz w:val="20"/>
          <w:szCs w:val="28"/>
        </w:rPr>
        <w:t>.</w:t>
      </w:r>
      <w:r w:rsidRPr="0045415B">
        <w:rPr>
          <w:rFonts w:ascii="Arial"/>
          <w:i/>
          <w:sz w:val="20"/>
          <w:szCs w:val="28"/>
        </w:rPr>
        <w:t xml:space="preserve"> </w:t>
      </w:r>
      <w:r w:rsidRPr="00053024">
        <w:rPr>
          <w:rFonts w:ascii="Arial"/>
          <w:i/>
          <w:strike/>
          <w:color w:val="FF0000"/>
          <w:sz w:val="20"/>
          <w:szCs w:val="28"/>
        </w:rPr>
        <w:t xml:space="preserve">intended to result in net zero energy consumption over the course of a year. </w:t>
      </w:r>
      <w:r w:rsidRPr="0045415B">
        <w:rPr>
          <w:rFonts w:ascii="Arial"/>
          <w:i/>
          <w:sz w:val="20"/>
          <w:szCs w:val="28"/>
        </w:rPr>
        <w:t>Where adopted by ordinance as a requirement, Section RC101 language is intended to replace Section R401.2</w:t>
      </w:r>
      <w:r w:rsidRPr="0045415B">
        <w:rPr>
          <w:rFonts w:ascii="Arial"/>
          <w:sz w:val="20"/>
          <w:szCs w:val="28"/>
        </w:rPr>
        <w:t>.</w:t>
      </w:r>
    </w:p>
    <w:p w14:paraId="743DF5FD" w14:textId="77777777" w:rsidR="00462600" w:rsidRDefault="00462600" w:rsidP="00462600">
      <w:pPr>
        <w:pStyle w:val="BodyText"/>
        <w:rPr>
          <w:rFonts w:ascii="Arial"/>
        </w:rPr>
      </w:pPr>
    </w:p>
    <w:p w14:paraId="0812E93E" w14:textId="77777777" w:rsidR="00462600" w:rsidRPr="0045415B" w:rsidRDefault="00462600" w:rsidP="00462600">
      <w:pPr>
        <w:pStyle w:val="BodyText"/>
        <w:spacing w:before="4"/>
        <w:rPr>
          <w:rFonts w:ascii="Arial"/>
          <w:b/>
          <w:bCs/>
          <w:sz w:val="19"/>
        </w:rPr>
      </w:pPr>
    </w:p>
    <w:p w14:paraId="3C4722F2" w14:textId="388C555B" w:rsidR="000F53C2" w:rsidRDefault="00462600" w:rsidP="001C35B9">
      <w:pPr>
        <w:pStyle w:val="Heading9"/>
        <w:spacing w:before="0" w:line="230" w:lineRule="auto"/>
        <w:ind w:right="1647"/>
        <w:rPr>
          <w:rFonts w:ascii="Times New Roman" w:hAnsi="Times New Roman" w:cs="Times New Roman"/>
          <w:b/>
          <w:bCs/>
          <w:i w:val="0"/>
          <w:iCs w:val="0"/>
          <w:sz w:val="24"/>
          <w:szCs w:val="24"/>
        </w:rPr>
      </w:pPr>
      <w:bookmarkStart w:id="21" w:name="TABLE_RC102.2_MAXIMUM_ENERGY_RATING_INDE"/>
      <w:bookmarkEnd w:id="21"/>
      <w:r w:rsidRPr="0045415B">
        <w:rPr>
          <w:rFonts w:ascii="Times New Roman" w:hAnsi="Times New Roman" w:cs="Times New Roman"/>
          <w:b/>
          <w:bCs/>
          <w:i w:val="0"/>
          <w:iCs w:val="0"/>
          <w:sz w:val="24"/>
          <w:szCs w:val="24"/>
        </w:rPr>
        <w:t>SECTION RC101 COMPLIANCE</w:t>
      </w:r>
    </w:p>
    <w:p w14:paraId="4CC7F83F" w14:textId="77777777" w:rsidR="000C429A" w:rsidRPr="000C429A" w:rsidRDefault="000C429A" w:rsidP="000C429A"/>
    <w:p w14:paraId="64CDEA8A" w14:textId="69CFF8FB" w:rsidR="00056966" w:rsidRPr="005C1820" w:rsidRDefault="000C429A" w:rsidP="00056966">
      <w:pPr>
        <w:rPr>
          <w:rFonts w:ascii="Times New Roman" w:hAnsi="Times New Roman" w:cs="Times New Roman"/>
          <w:i/>
          <w:iCs/>
          <w:color w:val="FF0000"/>
          <w:sz w:val="24"/>
          <w:szCs w:val="24"/>
        </w:rPr>
      </w:pPr>
      <w:r w:rsidRPr="000C429A">
        <w:rPr>
          <w:rFonts w:ascii="Times New Roman" w:hAnsi="Times New Roman" w:cs="Times New Roman"/>
          <w:b/>
          <w:bCs/>
          <w:i/>
          <w:iCs/>
          <w:color w:val="FF0000"/>
          <w:sz w:val="24"/>
          <w:szCs w:val="24"/>
        </w:rPr>
        <w:t xml:space="preserve">RC101 </w:t>
      </w:r>
      <w:r w:rsidR="00056966" w:rsidRPr="005C1820">
        <w:rPr>
          <w:rFonts w:ascii="Times New Roman" w:hAnsi="Times New Roman" w:cs="Times New Roman"/>
          <w:i/>
          <w:iCs/>
          <w:color w:val="FF0000"/>
          <w:sz w:val="24"/>
          <w:szCs w:val="24"/>
        </w:rPr>
        <w:t xml:space="preserve">Revise </w:t>
      </w:r>
      <w:r w:rsidR="00E1730F" w:rsidRPr="005C1820">
        <w:rPr>
          <w:rFonts w:ascii="Times New Roman" w:hAnsi="Times New Roman" w:cs="Times New Roman"/>
          <w:i/>
          <w:iCs/>
          <w:color w:val="FF0000"/>
          <w:sz w:val="24"/>
          <w:szCs w:val="24"/>
        </w:rPr>
        <w:t xml:space="preserve">Section </w:t>
      </w:r>
      <w:r w:rsidR="000E4CC0" w:rsidRPr="005C1820">
        <w:rPr>
          <w:rFonts w:ascii="Times New Roman" w:hAnsi="Times New Roman" w:cs="Times New Roman"/>
          <w:i/>
          <w:iCs/>
          <w:color w:val="FF0000"/>
          <w:sz w:val="24"/>
          <w:szCs w:val="24"/>
        </w:rPr>
        <w:t>as follows:</w:t>
      </w:r>
    </w:p>
    <w:p w14:paraId="375720D3" w14:textId="59F1CBB5" w:rsidR="00D077A9" w:rsidRDefault="00462600" w:rsidP="00676C88">
      <w:pPr>
        <w:pStyle w:val="BodyText"/>
        <w:spacing w:before="80" w:line="230" w:lineRule="auto"/>
        <w:jc w:val="both"/>
        <w:rPr>
          <w:sz w:val="24"/>
          <w:szCs w:val="24"/>
        </w:rPr>
      </w:pPr>
      <w:r w:rsidRPr="0045415B">
        <w:rPr>
          <w:b/>
          <w:sz w:val="24"/>
          <w:szCs w:val="24"/>
        </w:rPr>
        <w:t xml:space="preserve">RC101.1 Compliance. </w:t>
      </w:r>
      <w:r w:rsidRPr="0045415B">
        <w:rPr>
          <w:sz w:val="24"/>
          <w:szCs w:val="24"/>
        </w:rPr>
        <w:t>Existing residential buildings shall</w:t>
      </w:r>
      <w:bookmarkStart w:id="22" w:name="EQUATION_RC-1"/>
      <w:bookmarkEnd w:id="22"/>
      <w:r w:rsidRPr="0045415B">
        <w:rPr>
          <w:sz w:val="24"/>
          <w:szCs w:val="24"/>
        </w:rPr>
        <w:t xml:space="preserve"> comply with Chapter 5</w:t>
      </w:r>
      <w:r w:rsidR="00A46A66">
        <w:rPr>
          <w:sz w:val="24"/>
          <w:szCs w:val="24"/>
        </w:rPr>
        <w:t xml:space="preserve"> </w:t>
      </w:r>
      <w:r w:rsidR="00A46A66" w:rsidRPr="00FF7BAC">
        <w:rPr>
          <w:color w:val="FF0000"/>
          <w:sz w:val="24"/>
          <w:szCs w:val="24"/>
          <w:u w:val="single"/>
        </w:rPr>
        <w:t>of the stretch energy code</w:t>
      </w:r>
      <w:r w:rsidRPr="00FF7BAC">
        <w:rPr>
          <w:color w:val="FF0000"/>
          <w:sz w:val="24"/>
          <w:szCs w:val="24"/>
          <w:u w:val="single"/>
        </w:rPr>
        <w:t>.</w:t>
      </w:r>
      <w:r w:rsidRPr="00FF7BAC">
        <w:rPr>
          <w:color w:val="FF0000"/>
          <w:sz w:val="24"/>
          <w:szCs w:val="24"/>
        </w:rPr>
        <w:t xml:space="preserve"> </w:t>
      </w:r>
      <w:r w:rsidRPr="0045415B">
        <w:rPr>
          <w:sz w:val="24"/>
          <w:szCs w:val="24"/>
        </w:rPr>
        <w:t>New residential buildings shall</w:t>
      </w:r>
      <w:r w:rsidR="0039291D">
        <w:rPr>
          <w:sz w:val="24"/>
          <w:szCs w:val="24"/>
        </w:rPr>
        <w:t xml:space="preserve"> </w:t>
      </w:r>
      <w:r w:rsidR="0039291D" w:rsidRPr="001B17E2">
        <w:rPr>
          <w:color w:val="FF0000"/>
          <w:sz w:val="24"/>
          <w:szCs w:val="24"/>
          <w:u w:val="single"/>
        </w:rPr>
        <w:t xml:space="preserve">be </w:t>
      </w:r>
      <w:r w:rsidR="001B17E2" w:rsidRPr="001B17E2">
        <w:rPr>
          <w:i/>
          <w:iCs/>
          <w:color w:val="FF0000"/>
          <w:sz w:val="24"/>
          <w:szCs w:val="24"/>
          <w:u w:val="single"/>
        </w:rPr>
        <w:t>Net Zero Buildings</w:t>
      </w:r>
      <w:r w:rsidR="001B17E2" w:rsidRPr="001B17E2">
        <w:rPr>
          <w:color w:val="FF0000"/>
          <w:sz w:val="24"/>
          <w:szCs w:val="24"/>
          <w:u w:val="single"/>
        </w:rPr>
        <w:t xml:space="preserve"> and</w:t>
      </w:r>
      <w:r w:rsidRPr="001B17E2">
        <w:rPr>
          <w:color w:val="FF0000"/>
          <w:sz w:val="24"/>
          <w:szCs w:val="24"/>
        </w:rPr>
        <w:t xml:space="preserve"> </w:t>
      </w:r>
      <w:r w:rsidRPr="0045415B">
        <w:rPr>
          <w:sz w:val="24"/>
          <w:szCs w:val="24"/>
        </w:rPr>
        <w:t xml:space="preserve">comply </w:t>
      </w:r>
      <w:r w:rsidRPr="00895B36">
        <w:rPr>
          <w:color w:val="FF0000"/>
          <w:sz w:val="24"/>
          <w:szCs w:val="24"/>
          <w:u w:val="single"/>
        </w:rPr>
        <w:t>with</w:t>
      </w:r>
      <w:r w:rsidR="00D31A63">
        <w:rPr>
          <w:color w:val="FF0000"/>
          <w:sz w:val="24"/>
          <w:szCs w:val="24"/>
          <w:u w:val="single"/>
        </w:rPr>
        <w:t xml:space="preserve"> </w:t>
      </w:r>
      <w:r w:rsidR="008868DF">
        <w:rPr>
          <w:color w:val="FF0000"/>
          <w:sz w:val="24"/>
          <w:szCs w:val="24"/>
          <w:u w:val="single"/>
        </w:rPr>
        <w:t>Section R404.4</w:t>
      </w:r>
      <w:r w:rsidR="005269B0">
        <w:rPr>
          <w:color w:val="FF0000"/>
          <w:sz w:val="24"/>
          <w:szCs w:val="24"/>
          <w:u w:val="single"/>
        </w:rPr>
        <w:t xml:space="preserve"> (EV wiring)</w:t>
      </w:r>
      <w:r w:rsidR="008868DF">
        <w:rPr>
          <w:color w:val="FF0000"/>
          <w:sz w:val="24"/>
          <w:szCs w:val="24"/>
          <w:u w:val="single"/>
        </w:rPr>
        <w:t xml:space="preserve"> and </w:t>
      </w:r>
      <w:r w:rsidR="00D31A63">
        <w:rPr>
          <w:color w:val="FF0000"/>
          <w:sz w:val="24"/>
          <w:szCs w:val="24"/>
          <w:u w:val="single"/>
        </w:rPr>
        <w:t>either Section R405</w:t>
      </w:r>
      <w:r w:rsidR="00C90E9C">
        <w:rPr>
          <w:color w:val="FF0000"/>
          <w:sz w:val="24"/>
          <w:szCs w:val="24"/>
          <w:u w:val="single"/>
        </w:rPr>
        <w:t xml:space="preserve"> (</w:t>
      </w:r>
      <w:proofErr w:type="spellStart"/>
      <w:r w:rsidR="00C90E9C">
        <w:rPr>
          <w:color w:val="FF0000"/>
          <w:sz w:val="24"/>
          <w:szCs w:val="24"/>
          <w:u w:val="single"/>
        </w:rPr>
        <w:t>Passivehouse</w:t>
      </w:r>
      <w:proofErr w:type="spellEnd"/>
      <w:r w:rsidR="00C90E9C">
        <w:rPr>
          <w:color w:val="FF0000"/>
          <w:sz w:val="24"/>
          <w:szCs w:val="24"/>
          <w:u w:val="single"/>
        </w:rPr>
        <w:t>)</w:t>
      </w:r>
      <w:r w:rsidR="00D31A63">
        <w:rPr>
          <w:color w:val="FF0000"/>
          <w:sz w:val="24"/>
          <w:szCs w:val="24"/>
          <w:u w:val="single"/>
        </w:rPr>
        <w:t xml:space="preserve"> or Section R406</w:t>
      </w:r>
      <w:r w:rsidR="00C90E9C">
        <w:rPr>
          <w:color w:val="FF0000"/>
          <w:sz w:val="24"/>
          <w:szCs w:val="24"/>
          <w:u w:val="single"/>
        </w:rPr>
        <w:t xml:space="preserve"> (HERS)</w:t>
      </w:r>
      <w:r w:rsidR="00D31A63">
        <w:rPr>
          <w:color w:val="FF0000"/>
          <w:sz w:val="24"/>
          <w:szCs w:val="24"/>
          <w:u w:val="single"/>
        </w:rPr>
        <w:t xml:space="preserve"> in accordance with</w:t>
      </w:r>
      <w:r w:rsidR="00D077A9" w:rsidRPr="00895B36">
        <w:rPr>
          <w:color w:val="FF0000"/>
          <w:sz w:val="24"/>
          <w:szCs w:val="24"/>
          <w:u w:val="single"/>
        </w:rPr>
        <w:t xml:space="preserve"> </w:t>
      </w:r>
      <w:r w:rsidR="007B73E6" w:rsidRPr="00895B36">
        <w:rPr>
          <w:color w:val="FF0000"/>
          <w:sz w:val="24"/>
          <w:szCs w:val="24"/>
          <w:u w:val="single"/>
        </w:rPr>
        <w:t>RC101.2</w:t>
      </w:r>
      <w:r w:rsidR="00844B01">
        <w:rPr>
          <w:color w:val="FF0000"/>
          <w:sz w:val="24"/>
          <w:szCs w:val="24"/>
          <w:u w:val="single"/>
        </w:rPr>
        <w:t xml:space="preserve">, </w:t>
      </w:r>
      <w:r w:rsidR="00CB2CBF">
        <w:rPr>
          <w:color w:val="FF0000"/>
          <w:sz w:val="24"/>
          <w:szCs w:val="24"/>
          <w:u w:val="single"/>
        </w:rPr>
        <w:t>as well as</w:t>
      </w:r>
      <w:r w:rsidR="007B73E6" w:rsidRPr="00895B36">
        <w:rPr>
          <w:color w:val="FF0000"/>
          <w:sz w:val="24"/>
          <w:szCs w:val="24"/>
        </w:rPr>
        <w:t xml:space="preserve"> </w:t>
      </w:r>
      <w:r w:rsidR="00D077A9" w:rsidRPr="00D077A9">
        <w:rPr>
          <w:color w:val="FF0000"/>
          <w:sz w:val="24"/>
          <w:szCs w:val="24"/>
          <w:u w:val="single"/>
        </w:rPr>
        <w:t>one of the following</w:t>
      </w:r>
      <w:r w:rsidR="00CB2CBF">
        <w:rPr>
          <w:color w:val="FF0000"/>
          <w:sz w:val="24"/>
          <w:szCs w:val="24"/>
          <w:u w:val="single"/>
        </w:rPr>
        <w:t xml:space="preserve"> Specialized c</w:t>
      </w:r>
      <w:r w:rsidR="000C1609">
        <w:rPr>
          <w:color w:val="FF0000"/>
          <w:sz w:val="24"/>
          <w:szCs w:val="24"/>
          <w:u w:val="single"/>
        </w:rPr>
        <w:t>ode pathways</w:t>
      </w:r>
      <w:r w:rsidR="00D077A9" w:rsidRPr="00D077A9">
        <w:rPr>
          <w:color w:val="FF0000"/>
          <w:sz w:val="24"/>
          <w:szCs w:val="24"/>
          <w:u w:val="single"/>
        </w:rPr>
        <w:t>:</w:t>
      </w:r>
      <w:r w:rsidRPr="00D077A9">
        <w:rPr>
          <w:color w:val="FF0000"/>
          <w:sz w:val="24"/>
          <w:szCs w:val="24"/>
        </w:rPr>
        <w:t xml:space="preserve"> </w:t>
      </w:r>
    </w:p>
    <w:p w14:paraId="20563844" w14:textId="0DFC4800" w:rsidR="00D077A9" w:rsidRPr="00D077A9" w:rsidRDefault="00462600" w:rsidP="00D077A9">
      <w:pPr>
        <w:pStyle w:val="BodyText"/>
        <w:numPr>
          <w:ilvl w:val="0"/>
          <w:numId w:val="27"/>
        </w:numPr>
        <w:spacing w:before="80" w:line="230" w:lineRule="auto"/>
        <w:jc w:val="both"/>
        <w:rPr>
          <w:sz w:val="24"/>
          <w:szCs w:val="24"/>
          <w:u w:val="single"/>
        </w:rPr>
      </w:pPr>
      <w:r w:rsidRPr="0045415B">
        <w:rPr>
          <w:sz w:val="24"/>
          <w:szCs w:val="24"/>
        </w:rPr>
        <w:t>Section RC102</w:t>
      </w:r>
      <w:r w:rsidR="00D4083C">
        <w:rPr>
          <w:sz w:val="24"/>
          <w:szCs w:val="24"/>
        </w:rPr>
        <w:t xml:space="preserve"> </w:t>
      </w:r>
      <w:r w:rsidR="00D4083C" w:rsidRPr="00676C88">
        <w:rPr>
          <w:color w:val="FF0000"/>
          <w:sz w:val="24"/>
          <w:szCs w:val="24"/>
          <w:u w:val="single"/>
        </w:rPr>
        <w:t>Zero Energy</w:t>
      </w:r>
      <w:r w:rsidR="00FF7BAC" w:rsidRPr="00676C88">
        <w:rPr>
          <w:color w:val="FF0000"/>
          <w:sz w:val="24"/>
          <w:szCs w:val="24"/>
          <w:u w:val="single"/>
        </w:rPr>
        <w:t xml:space="preserve"> </w:t>
      </w:r>
      <w:r w:rsidR="00676C88" w:rsidRPr="00676C88">
        <w:rPr>
          <w:color w:val="FF0000"/>
          <w:sz w:val="24"/>
          <w:szCs w:val="24"/>
          <w:u w:val="single"/>
        </w:rPr>
        <w:t>pathway</w:t>
      </w:r>
      <w:r w:rsidRPr="00676C88">
        <w:rPr>
          <w:color w:val="FF0000"/>
          <w:sz w:val="24"/>
          <w:szCs w:val="24"/>
          <w:u w:val="single"/>
        </w:rPr>
        <w:t xml:space="preserve"> </w:t>
      </w:r>
    </w:p>
    <w:p w14:paraId="09024442" w14:textId="6D2042A3" w:rsidR="00D077A9" w:rsidRPr="00D077A9" w:rsidRDefault="00462600" w:rsidP="00D077A9">
      <w:pPr>
        <w:pStyle w:val="BodyText"/>
        <w:numPr>
          <w:ilvl w:val="0"/>
          <w:numId w:val="27"/>
        </w:numPr>
        <w:spacing w:before="80" w:line="230" w:lineRule="auto"/>
        <w:jc w:val="both"/>
        <w:rPr>
          <w:sz w:val="24"/>
          <w:szCs w:val="24"/>
          <w:u w:val="single"/>
        </w:rPr>
      </w:pPr>
      <w:r w:rsidRPr="00E958D4">
        <w:rPr>
          <w:color w:val="FF0000"/>
          <w:sz w:val="24"/>
          <w:szCs w:val="24"/>
          <w:u w:val="single"/>
        </w:rPr>
        <w:t>Section RC103</w:t>
      </w:r>
      <w:r w:rsidR="00D4083C">
        <w:rPr>
          <w:color w:val="FF0000"/>
          <w:sz w:val="24"/>
          <w:szCs w:val="24"/>
          <w:u w:val="single"/>
        </w:rPr>
        <w:t xml:space="preserve"> All</w:t>
      </w:r>
      <w:r w:rsidR="00627464">
        <w:rPr>
          <w:color w:val="FF0000"/>
          <w:sz w:val="24"/>
          <w:szCs w:val="24"/>
          <w:u w:val="single"/>
        </w:rPr>
        <w:t>-</w:t>
      </w:r>
      <w:r w:rsidR="00D4083C">
        <w:rPr>
          <w:color w:val="FF0000"/>
          <w:sz w:val="24"/>
          <w:szCs w:val="24"/>
          <w:u w:val="single"/>
        </w:rPr>
        <w:t>Electric pathway</w:t>
      </w:r>
    </w:p>
    <w:p w14:paraId="5B0BF81E" w14:textId="50E05AAA" w:rsidR="00462600" w:rsidRDefault="0047656D" w:rsidP="00D077A9">
      <w:pPr>
        <w:pStyle w:val="BodyText"/>
        <w:numPr>
          <w:ilvl w:val="0"/>
          <w:numId w:val="27"/>
        </w:numPr>
        <w:spacing w:before="80" w:line="230" w:lineRule="auto"/>
        <w:jc w:val="both"/>
        <w:rPr>
          <w:sz w:val="24"/>
          <w:szCs w:val="24"/>
          <w:u w:val="single"/>
        </w:rPr>
      </w:pPr>
      <w:r>
        <w:rPr>
          <w:color w:val="FF0000"/>
          <w:sz w:val="24"/>
          <w:szCs w:val="24"/>
          <w:u w:val="single"/>
        </w:rPr>
        <w:t>Section</w:t>
      </w:r>
      <w:r w:rsidR="00DF324C">
        <w:rPr>
          <w:color w:val="FF0000"/>
          <w:sz w:val="24"/>
          <w:szCs w:val="24"/>
          <w:u w:val="single"/>
        </w:rPr>
        <w:t>s</w:t>
      </w:r>
      <w:r>
        <w:rPr>
          <w:color w:val="FF0000"/>
          <w:sz w:val="24"/>
          <w:szCs w:val="24"/>
          <w:u w:val="single"/>
        </w:rPr>
        <w:t xml:space="preserve"> RC104</w:t>
      </w:r>
      <w:r w:rsidR="00DF324C">
        <w:rPr>
          <w:color w:val="FF0000"/>
          <w:sz w:val="24"/>
          <w:szCs w:val="24"/>
          <w:u w:val="single"/>
        </w:rPr>
        <w:t xml:space="preserve"> and RC105</w:t>
      </w:r>
      <w:r w:rsidR="000C1609" w:rsidRPr="000C1609">
        <w:rPr>
          <w:color w:val="FF0000"/>
          <w:sz w:val="24"/>
          <w:szCs w:val="24"/>
          <w:u w:val="single"/>
        </w:rPr>
        <w:t xml:space="preserve"> </w:t>
      </w:r>
      <w:r w:rsidR="00DB0AD6">
        <w:rPr>
          <w:color w:val="FF0000"/>
          <w:sz w:val="24"/>
          <w:szCs w:val="24"/>
          <w:u w:val="single"/>
        </w:rPr>
        <w:t>Mixed</w:t>
      </w:r>
      <w:r w:rsidR="00E1730F">
        <w:rPr>
          <w:color w:val="FF0000"/>
          <w:sz w:val="24"/>
          <w:szCs w:val="24"/>
          <w:u w:val="single"/>
        </w:rPr>
        <w:t>-</w:t>
      </w:r>
      <w:r w:rsidR="000C1609">
        <w:rPr>
          <w:color w:val="FF0000"/>
          <w:sz w:val="24"/>
          <w:szCs w:val="24"/>
          <w:u w:val="single"/>
        </w:rPr>
        <w:t>Fuel pathway</w:t>
      </w:r>
      <w:r w:rsidR="00462600" w:rsidRPr="00E958D4">
        <w:rPr>
          <w:sz w:val="24"/>
          <w:szCs w:val="24"/>
          <w:u w:val="single"/>
        </w:rPr>
        <w:t>.</w:t>
      </w:r>
    </w:p>
    <w:p w14:paraId="7AE54D27" w14:textId="77777777" w:rsidR="00895B36" w:rsidRDefault="00895B36" w:rsidP="00895B36">
      <w:pPr>
        <w:pStyle w:val="BodyText"/>
        <w:spacing w:before="80" w:line="230" w:lineRule="auto"/>
        <w:ind w:left="1080"/>
        <w:jc w:val="both"/>
        <w:rPr>
          <w:sz w:val="24"/>
          <w:szCs w:val="24"/>
          <w:u w:val="single"/>
        </w:rPr>
      </w:pPr>
    </w:p>
    <w:p w14:paraId="77DD9CA0" w14:textId="7861AF27" w:rsidR="001E5221" w:rsidRPr="00581CA7" w:rsidRDefault="007B622B" w:rsidP="00581CA7">
      <w:pPr>
        <w:pStyle w:val="BodyText"/>
        <w:spacing w:before="80" w:line="230" w:lineRule="auto"/>
        <w:jc w:val="both"/>
        <w:rPr>
          <w:b/>
          <w:bCs/>
          <w:color w:val="FF0000"/>
          <w:sz w:val="24"/>
          <w:szCs w:val="24"/>
          <w:u w:val="single"/>
        </w:rPr>
      </w:pPr>
      <w:r w:rsidRPr="00237378">
        <w:rPr>
          <w:b/>
          <w:bCs/>
          <w:color w:val="FF0000"/>
          <w:sz w:val="24"/>
          <w:szCs w:val="24"/>
          <w:u w:val="single"/>
        </w:rPr>
        <w:t xml:space="preserve">RC101.2 </w:t>
      </w:r>
      <w:r w:rsidR="00895B36">
        <w:rPr>
          <w:b/>
          <w:bCs/>
          <w:color w:val="FF0000"/>
          <w:sz w:val="24"/>
          <w:szCs w:val="24"/>
          <w:u w:val="single"/>
        </w:rPr>
        <w:t>Application</w:t>
      </w:r>
      <w:r w:rsidRPr="00237378">
        <w:rPr>
          <w:b/>
          <w:bCs/>
          <w:color w:val="FF0000"/>
          <w:sz w:val="24"/>
          <w:szCs w:val="24"/>
          <w:u w:val="single"/>
        </w:rPr>
        <w:t xml:space="preserve">. </w:t>
      </w:r>
      <w:r w:rsidR="001E5221" w:rsidRPr="5B10C080">
        <w:rPr>
          <w:color w:val="FF0000"/>
          <w:sz w:val="24"/>
          <w:szCs w:val="24"/>
          <w:u w:val="single"/>
        </w:rPr>
        <w:t xml:space="preserve">New </w:t>
      </w:r>
      <w:r w:rsidR="001E5221" w:rsidRPr="5B10C080">
        <w:rPr>
          <w:i/>
          <w:color w:val="FF0000"/>
          <w:sz w:val="24"/>
          <w:szCs w:val="24"/>
          <w:u w:val="single"/>
        </w:rPr>
        <w:t>dwelling units</w:t>
      </w:r>
      <w:r w:rsidR="001E5221" w:rsidRPr="5B10C080">
        <w:rPr>
          <w:color w:val="FF0000"/>
          <w:sz w:val="24"/>
          <w:szCs w:val="24"/>
          <w:u w:val="single"/>
        </w:rPr>
        <w:t xml:space="preserve"> over </w:t>
      </w:r>
      <w:r w:rsidR="000C3406">
        <w:rPr>
          <w:color w:val="FF0000"/>
          <w:sz w:val="24"/>
          <w:szCs w:val="24"/>
          <w:u w:val="single"/>
        </w:rPr>
        <w:t xml:space="preserve">4,000 </w:t>
      </w:r>
      <w:r w:rsidR="001E5221" w:rsidRPr="5B10C080">
        <w:rPr>
          <w:color w:val="FF0000"/>
          <w:sz w:val="24"/>
          <w:szCs w:val="24"/>
          <w:u w:val="single"/>
        </w:rPr>
        <w:t xml:space="preserve">square feet in </w:t>
      </w:r>
      <w:r w:rsidR="001E5221" w:rsidRPr="00581CA7">
        <w:rPr>
          <w:i/>
          <w:iCs/>
          <w:color w:val="FF0000"/>
          <w:sz w:val="24"/>
          <w:szCs w:val="24"/>
          <w:u w:val="single"/>
        </w:rPr>
        <w:t>conditioned floor area</w:t>
      </w:r>
      <w:r w:rsidR="001E5221" w:rsidRPr="5B10C080">
        <w:rPr>
          <w:color w:val="FF0000"/>
          <w:sz w:val="24"/>
          <w:szCs w:val="24"/>
          <w:u w:val="single"/>
        </w:rPr>
        <w:t xml:space="preserve"> shall comply with </w:t>
      </w:r>
      <w:r w:rsidR="00B008B9" w:rsidRPr="5B10C080">
        <w:rPr>
          <w:color w:val="FF0000"/>
          <w:sz w:val="24"/>
          <w:szCs w:val="24"/>
          <w:u w:val="single"/>
        </w:rPr>
        <w:t>either</w:t>
      </w:r>
      <w:r w:rsidR="00F711A0" w:rsidRPr="5B10C080">
        <w:rPr>
          <w:color w:val="FF0000"/>
          <w:sz w:val="24"/>
          <w:szCs w:val="24"/>
          <w:u w:val="single"/>
        </w:rPr>
        <w:t xml:space="preserve"> RC101.1</w:t>
      </w:r>
      <w:r w:rsidR="00B008B9" w:rsidRPr="5B10C080">
        <w:rPr>
          <w:color w:val="FF0000"/>
          <w:sz w:val="24"/>
          <w:szCs w:val="24"/>
          <w:u w:val="single"/>
        </w:rPr>
        <w:t xml:space="preserve"> </w:t>
      </w:r>
      <w:r w:rsidR="00627464" w:rsidRPr="5B10C080">
        <w:rPr>
          <w:color w:val="FF0000"/>
          <w:sz w:val="24"/>
          <w:szCs w:val="24"/>
          <w:u w:val="single"/>
        </w:rPr>
        <w:t xml:space="preserve">option 1. Zero Energy pathway or option 2. All-Electric </w:t>
      </w:r>
      <w:r w:rsidR="0002685E" w:rsidRPr="5B10C080">
        <w:rPr>
          <w:color w:val="FF0000"/>
          <w:sz w:val="24"/>
          <w:szCs w:val="24"/>
          <w:u w:val="single"/>
        </w:rPr>
        <w:t>pathway</w:t>
      </w:r>
      <w:r w:rsidR="00C37BB2" w:rsidRPr="5B10C080">
        <w:rPr>
          <w:color w:val="FF0000"/>
          <w:sz w:val="24"/>
          <w:szCs w:val="24"/>
          <w:u w:val="single"/>
        </w:rPr>
        <w:t>,</w:t>
      </w:r>
      <w:r w:rsidR="0002685E" w:rsidRPr="5B10C080">
        <w:rPr>
          <w:color w:val="FF0000"/>
          <w:sz w:val="24"/>
          <w:szCs w:val="24"/>
          <w:u w:val="single"/>
        </w:rPr>
        <w:t xml:space="preserve"> and</w:t>
      </w:r>
      <w:r w:rsidR="00627464" w:rsidRPr="5B10C080">
        <w:rPr>
          <w:color w:val="FF0000"/>
          <w:sz w:val="24"/>
          <w:szCs w:val="24"/>
          <w:u w:val="single"/>
        </w:rPr>
        <w:t xml:space="preserve"> follow either Section RC102 or </w:t>
      </w:r>
      <w:r w:rsidR="00C37BB2" w:rsidRPr="5B10C080">
        <w:rPr>
          <w:color w:val="FF0000"/>
          <w:sz w:val="24"/>
          <w:szCs w:val="24"/>
          <w:u w:val="single"/>
        </w:rPr>
        <w:t xml:space="preserve">Section </w:t>
      </w:r>
      <w:r w:rsidR="00627464" w:rsidRPr="5B10C080">
        <w:rPr>
          <w:color w:val="FF0000"/>
          <w:sz w:val="24"/>
          <w:szCs w:val="24"/>
          <w:u w:val="single"/>
        </w:rPr>
        <w:t>RC103</w:t>
      </w:r>
      <w:r w:rsidR="00F000F4" w:rsidRPr="5B10C080">
        <w:rPr>
          <w:color w:val="FF0000"/>
          <w:sz w:val="24"/>
          <w:szCs w:val="24"/>
          <w:u w:val="single"/>
        </w:rPr>
        <w:t>.</w:t>
      </w:r>
    </w:p>
    <w:p w14:paraId="4A9AB65D" w14:textId="5225F40A" w:rsidR="00A907AD" w:rsidRPr="0045415B" w:rsidRDefault="00820E98" w:rsidP="00581CA7">
      <w:pPr>
        <w:spacing w:before="79" w:line="230" w:lineRule="auto"/>
        <w:ind w:right="1"/>
        <w:jc w:val="both"/>
        <w:rPr>
          <w:rFonts w:ascii="Times New Roman" w:hAnsi="Times New Roman" w:cs="Times New Roman"/>
          <w:sz w:val="24"/>
          <w:szCs w:val="28"/>
        </w:rPr>
      </w:pPr>
      <w:r>
        <w:rPr>
          <w:rFonts w:ascii="Times New Roman" w:hAnsi="Times New Roman" w:cs="Times New Roman"/>
          <w:color w:val="FF0000"/>
          <w:sz w:val="24"/>
          <w:szCs w:val="28"/>
          <w:u w:val="single"/>
        </w:rPr>
        <w:t>R-use buildings</w:t>
      </w:r>
      <w:r w:rsidR="001E5221">
        <w:rPr>
          <w:rFonts w:ascii="Times New Roman" w:hAnsi="Times New Roman" w:cs="Times New Roman"/>
          <w:color w:val="FF0000"/>
          <w:sz w:val="24"/>
          <w:szCs w:val="28"/>
          <w:u w:val="single"/>
        </w:rPr>
        <w:t xml:space="preserve"> with </w:t>
      </w:r>
      <w:r w:rsidR="0079231A">
        <w:rPr>
          <w:rFonts w:ascii="Times New Roman" w:hAnsi="Times New Roman" w:cs="Times New Roman"/>
          <w:color w:val="FF0000"/>
          <w:sz w:val="24"/>
          <w:szCs w:val="28"/>
          <w:u w:val="single"/>
        </w:rPr>
        <w:t xml:space="preserve">total </w:t>
      </w:r>
      <w:r w:rsidR="0079231A" w:rsidRPr="00581CA7">
        <w:rPr>
          <w:rFonts w:ascii="Times New Roman" w:hAnsi="Times New Roman" w:cs="Times New Roman"/>
          <w:i/>
          <w:iCs/>
          <w:color w:val="FF0000"/>
          <w:sz w:val="24"/>
          <w:szCs w:val="28"/>
          <w:u w:val="single"/>
        </w:rPr>
        <w:t>conditioned floor area</w:t>
      </w:r>
      <w:r w:rsidR="0079231A">
        <w:rPr>
          <w:rFonts w:ascii="Times New Roman" w:hAnsi="Times New Roman" w:cs="Times New Roman"/>
          <w:color w:val="FF0000"/>
          <w:sz w:val="24"/>
          <w:szCs w:val="28"/>
          <w:u w:val="single"/>
        </w:rPr>
        <w:t xml:space="preserve"> </w:t>
      </w:r>
      <w:r w:rsidR="001E5221">
        <w:rPr>
          <w:rFonts w:ascii="Times New Roman" w:hAnsi="Times New Roman" w:cs="Times New Roman"/>
          <w:color w:val="FF0000"/>
          <w:sz w:val="24"/>
          <w:szCs w:val="28"/>
          <w:u w:val="single"/>
        </w:rPr>
        <w:t xml:space="preserve">greater than </w:t>
      </w:r>
      <w:r w:rsidR="007B2712">
        <w:rPr>
          <w:rFonts w:ascii="Times New Roman" w:hAnsi="Times New Roman" w:cs="Times New Roman"/>
          <w:color w:val="FF0000"/>
          <w:sz w:val="24"/>
          <w:szCs w:val="28"/>
          <w:u w:val="single"/>
        </w:rPr>
        <w:t xml:space="preserve">12,000 square feet shall comply with </w:t>
      </w:r>
      <w:r w:rsidR="007B73E6">
        <w:rPr>
          <w:rFonts w:ascii="Times New Roman" w:hAnsi="Times New Roman" w:cs="Times New Roman"/>
          <w:color w:val="FF0000"/>
          <w:sz w:val="24"/>
          <w:szCs w:val="28"/>
          <w:u w:val="single"/>
        </w:rPr>
        <w:t xml:space="preserve">the provisions of </w:t>
      </w:r>
      <w:r w:rsidR="00F06988">
        <w:rPr>
          <w:rFonts w:ascii="Times New Roman" w:hAnsi="Times New Roman" w:cs="Times New Roman"/>
          <w:color w:val="FF0000"/>
          <w:sz w:val="24"/>
          <w:szCs w:val="28"/>
          <w:u w:val="single"/>
        </w:rPr>
        <w:t xml:space="preserve">Section </w:t>
      </w:r>
      <w:r w:rsidR="007B73E6">
        <w:rPr>
          <w:rFonts w:ascii="Times New Roman" w:hAnsi="Times New Roman" w:cs="Times New Roman"/>
          <w:color w:val="FF0000"/>
          <w:sz w:val="24"/>
          <w:szCs w:val="28"/>
          <w:u w:val="single"/>
        </w:rPr>
        <w:t xml:space="preserve">R405 </w:t>
      </w:r>
      <w:proofErr w:type="spellStart"/>
      <w:r w:rsidR="007B73E6">
        <w:rPr>
          <w:rFonts w:ascii="Times New Roman" w:hAnsi="Times New Roman" w:cs="Times New Roman"/>
          <w:color w:val="FF0000"/>
          <w:sz w:val="24"/>
          <w:szCs w:val="28"/>
          <w:u w:val="single"/>
        </w:rPr>
        <w:t>Passivehouse</w:t>
      </w:r>
      <w:proofErr w:type="spellEnd"/>
      <w:r w:rsidR="007B73E6">
        <w:rPr>
          <w:rFonts w:ascii="Times New Roman" w:hAnsi="Times New Roman" w:cs="Times New Roman"/>
          <w:color w:val="FF0000"/>
          <w:sz w:val="24"/>
          <w:szCs w:val="28"/>
          <w:u w:val="single"/>
        </w:rPr>
        <w:t xml:space="preserve"> </w:t>
      </w:r>
      <w:r w:rsidR="00895B36" w:rsidRPr="00895B36">
        <w:rPr>
          <w:rFonts w:ascii="Times New Roman" w:hAnsi="Times New Roman" w:cs="Times New Roman"/>
          <w:color w:val="FF0000"/>
          <w:sz w:val="24"/>
          <w:szCs w:val="24"/>
          <w:u w:val="single"/>
        </w:rPr>
        <w:t>Building Certification Option</w:t>
      </w:r>
      <w:r w:rsidR="00EB5A24">
        <w:rPr>
          <w:rFonts w:ascii="Times New Roman" w:hAnsi="Times New Roman" w:cs="Times New Roman"/>
          <w:color w:val="FF0000"/>
          <w:sz w:val="24"/>
          <w:szCs w:val="24"/>
          <w:u w:val="single"/>
        </w:rPr>
        <w:t xml:space="preserve">, and any of the pathways in </w:t>
      </w:r>
      <w:r w:rsidR="00F06988">
        <w:rPr>
          <w:rFonts w:ascii="Times New Roman" w:hAnsi="Times New Roman" w:cs="Times New Roman"/>
          <w:color w:val="FF0000"/>
          <w:sz w:val="24"/>
          <w:szCs w:val="24"/>
          <w:u w:val="single"/>
        </w:rPr>
        <w:t xml:space="preserve">Section </w:t>
      </w:r>
      <w:r w:rsidR="00EB5A24">
        <w:rPr>
          <w:rFonts w:ascii="Times New Roman" w:hAnsi="Times New Roman" w:cs="Times New Roman"/>
          <w:color w:val="FF0000"/>
          <w:sz w:val="24"/>
          <w:szCs w:val="24"/>
          <w:u w:val="single"/>
        </w:rPr>
        <w:t>RC101.1.</w:t>
      </w:r>
    </w:p>
    <w:p w14:paraId="4C376593" w14:textId="77777777" w:rsidR="00676C88" w:rsidRDefault="00676C88" w:rsidP="00676C88">
      <w:pPr>
        <w:pStyle w:val="BodyText"/>
        <w:spacing w:before="80" w:line="230" w:lineRule="auto"/>
        <w:jc w:val="both"/>
        <w:rPr>
          <w:sz w:val="24"/>
          <w:szCs w:val="24"/>
          <w:u w:val="single"/>
        </w:rPr>
      </w:pPr>
    </w:p>
    <w:p w14:paraId="7DFBA293" w14:textId="4E84D659" w:rsidR="00FB0382" w:rsidRPr="00237378" w:rsidRDefault="00FB0382" w:rsidP="00676C88">
      <w:pPr>
        <w:pStyle w:val="BodyText"/>
        <w:spacing w:before="80" w:line="230" w:lineRule="auto"/>
        <w:jc w:val="both"/>
        <w:rPr>
          <w:b/>
          <w:bCs/>
          <w:color w:val="FF0000"/>
          <w:sz w:val="24"/>
          <w:szCs w:val="24"/>
          <w:u w:val="single"/>
        </w:rPr>
      </w:pPr>
      <w:r w:rsidRPr="00237378">
        <w:rPr>
          <w:b/>
          <w:bCs/>
          <w:color w:val="FF0000"/>
          <w:sz w:val="24"/>
          <w:szCs w:val="24"/>
          <w:u w:val="single"/>
        </w:rPr>
        <w:t>RC101.</w:t>
      </w:r>
      <w:r w:rsidR="007B622B">
        <w:rPr>
          <w:b/>
          <w:bCs/>
          <w:color w:val="FF0000"/>
          <w:sz w:val="24"/>
          <w:szCs w:val="24"/>
          <w:u w:val="single"/>
        </w:rPr>
        <w:t>3</w:t>
      </w:r>
      <w:r w:rsidRPr="00237378">
        <w:rPr>
          <w:b/>
          <w:bCs/>
          <w:color w:val="FF0000"/>
          <w:sz w:val="24"/>
          <w:szCs w:val="24"/>
          <w:u w:val="single"/>
        </w:rPr>
        <w:t xml:space="preserve"> Definitions. </w:t>
      </w:r>
    </w:p>
    <w:p w14:paraId="218126ED" w14:textId="77777777" w:rsidR="00237378" w:rsidRPr="00936A23" w:rsidRDefault="00237378" w:rsidP="00237378">
      <w:pPr>
        <w:autoSpaceDE w:val="0"/>
        <w:autoSpaceDN w:val="0"/>
        <w:adjustRightInd w:val="0"/>
        <w:spacing w:after="0" w:line="240" w:lineRule="auto"/>
        <w:rPr>
          <w:rFonts w:ascii="NimbusSanL-Regu" w:hAnsi="NimbusSanL-Regu" w:cs="NimbusSanL-Regu"/>
          <w:sz w:val="18"/>
          <w:szCs w:val="18"/>
        </w:rPr>
      </w:pPr>
    </w:p>
    <w:p w14:paraId="641EC180" w14:textId="376A6456" w:rsidR="00237378" w:rsidRDefault="645C66B9" w:rsidP="2F8EBA6E">
      <w:pPr>
        <w:rPr>
          <w:rFonts w:ascii="Times New Roman" w:hAnsi="Times New Roman" w:cs="Times New Roman"/>
          <w:b/>
          <w:bCs/>
          <w:color w:val="FF0000"/>
          <w:sz w:val="24"/>
          <w:szCs w:val="24"/>
          <w:u w:val="single"/>
        </w:rPr>
      </w:pPr>
      <w:r w:rsidRPr="2F8EBA6E">
        <w:rPr>
          <w:rFonts w:ascii="Times New Roman" w:hAnsi="Times New Roman" w:cs="Times New Roman"/>
          <w:b/>
          <w:bCs/>
          <w:color w:val="FF0000"/>
          <w:sz w:val="24"/>
          <w:szCs w:val="24"/>
          <w:u w:val="single"/>
        </w:rPr>
        <w:t xml:space="preserve">NET </w:t>
      </w:r>
      <w:r w:rsidR="00237378" w:rsidRPr="00A6297C">
        <w:rPr>
          <w:rFonts w:ascii="Times New Roman" w:hAnsi="Times New Roman" w:cs="Times New Roman"/>
          <w:b/>
          <w:bCs/>
          <w:color w:val="FF0000"/>
          <w:sz w:val="24"/>
          <w:szCs w:val="24"/>
          <w:u w:val="single"/>
        </w:rPr>
        <w:t xml:space="preserve">ZERO </w:t>
      </w:r>
      <w:r w:rsidRPr="2F8EBA6E">
        <w:rPr>
          <w:rFonts w:ascii="Times New Roman" w:hAnsi="Times New Roman" w:cs="Times New Roman"/>
          <w:b/>
          <w:bCs/>
          <w:color w:val="FF0000"/>
          <w:sz w:val="24"/>
          <w:szCs w:val="24"/>
          <w:u w:val="single"/>
        </w:rPr>
        <w:t xml:space="preserve">BUILDING. </w:t>
      </w:r>
      <w:r w:rsidRPr="2F8EBA6E">
        <w:rPr>
          <w:rFonts w:ascii="Times New Roman" w:hAnsi="Times New Roman" w:cs="Times New Roman"/>
          <w:color w:val="FF0000"/>
          <w:sz w:val="24"/>
          <w:szCs w:val="24"/>
          <w:u w:val="single"/>
        </w:rPr>
        <w:t>A building which is consistent with</w:t>
      </w:r>
      <w:r w:rsidR="4CD02394" w:rsidRPr="2F8EBA6E">
        <w:rPr>
          <w:rFonts w:ascii="Times New Roman" w:hAnsi="Times New Roman" w:cs="Times New Roman"/>
          <w:color w:val="FF0000"/>
          <w:sz w:val="24"/>
          <w:szCs w:val="24"/>
          <w:u w:val="single"/>
        </w:rPr>
        <w:t xml:space="preserve"> achievement of</w:t>
      </w:r>
      <w:r w:rsidRPr="2F8EBA6E">
        <w:rPr>
          <w:rFonts w:ascii="Times New Roman" w:hAnsi="Times New Roman" w:cs="Times New Roman"/>
          <w:color w:val="FF0000"/>
          <w:sz w:val="24"/>
          <w:szCs w:val="24"/>
          <w:u w:val="single"/>
        </w:rPr>
        <w:t xml:space="preserve"> MA 2050 net zero emissions, through a combination of highly energy efficient design together with being </w:t>
      </w:r>
      <w:r w:rsidR="06AE69A4" w:rsidRPr="2F8EBA6E">
        <w:rPr>
          <w:rFonts w:ascii="Times New Roman" w:hAnsi="Times New Roman" w:cs="Times New Roman"/>
          <w:color w:val="FF0000"/>
          <w:sz w:val="24"/>
          <w:szCs w:val="24"/>
          <w:u w:val="single"/>
        </w:rPr>
        <w:t xml:space="preserve">either </w:t>
      </w:r>
      <w:r w:rsidRPr="2F8EBA6E">
        <w:rPr>
          <w:rFonts w:ascii="Times New Roman" w:hAnsi="Times New Roman" w:cs="Times New Roman"/>
          <w:color w:val="FF0000"/>
          <w:sz w:val="24"/>
          <w:szCs w:val="24"/>
          <w:u w:val="single"/>
        </w:rPr>
        <w:t xml:space="preserve">a </w:t>
      </w:r>
      <w:r w:rsidRPr="2F8EBA6E">
        <w:rPr>
          <w:rFonts w:ascii="Times New Roman" w:hAnsi="Times New Roman" w:cs="Times New Roman"/>
          <w:i/>
          <w:iCs/>
          <w:color w:val="FF0000"/>
          <w:sz w:val="24"/>
          <w:szCs w:val="24"/>
          <w:u w:val="single"/>
        </w:rPr>
        <w:t>Zero Energy Building</w:t>
      </w:r>
      <w:r w:rsidRPr="2F8EBA6E">
        <w:rPr>
          <w:rFonts w:ascii="Times New Roman" w:hAnsi="Times New Roman" w:cs="Times New Roman"/>
          <w:color w:val="FF0000"/>
          <w:sz w:val="24"/>
          <w:szCs w:val="24"/>
          <w:u w:val="single"/>
        </w:rPr>
        <w:t xml:space="preserve">, or an </w:t>
      </w:r>
      <w:r w:rsidRPr="2F8EBA6E">
        <w:rPr>
          <w:rFonts w:ascii="Times New Roman" w:hAnsi="Times New Roman" w:cs="Times New Roman"/>
          <w:i/>
          <w:iCs/>
          <w:color w:val="FF0000"/>
          <w:sz w:val="24"/>
          <w:szCs w:val="24"/>
          <w:u w:val="single"/>
        </w:rPr>
        <w:t>All-Electric Building</w:t>
      </w:r>
      <w:r w:rsidRPr="2F8EBA6E">
        <w:rPr>
          <w:rFonts w:ascii="Times New Roman" w:hAnsi="Times New Roman" w:cs="Times New Roman"/>
          <w:color w:val="FF0000"/>
          <w:sz w:val="24"/>
          <w:szCs w:val="24"/>
          <w:u w:val="single"/>
        </w:rPr>
        <w:t xml:space="preserve">, or where fossil fuels are </w:t>
      </w:r>
      <w:r w:rsidR="50557259" w:rsidRPr="2F8EBA6E">
        <w:rPr>
          <w:rFonts w:ascii="Times New Roman" w:hAnsi="Times New Roman" w:cs="Times New Roman"/>
          <w:color w:val="FF0000"/>
          <w:sz w:val="24"/>
          <w:szCs w:val="24"/>
          <w:u w:val="single"/>
        </w:rPr>
        <w:t>utilized, a</w:t>
      </w:r>
      <w:r w:rsidRPr="2F8EBA6E">
        <w:rPr>
          <w:rFonts w:ascii="Times New Roman" w:hAnsi="Times New Roman" w:cs="Times New Roman"/>
          <w:color w:val="FF0000"/>
          <w:sz w:val="24"/>
          <w:szCs w:val="24"/>
          <w:u w:val="single"/>
        </w:rPr>
        <w:t xml:space="preserve"> building </w:t>
      </w:r>
      <w:r w:rsidR="0C8745A5" w:rsidRPr="2F8EBA6E">
        <w:rPr>
          <w:rFonts w:ascii="Times New Roman" w:hAnsi="Times New Roman" w:cs="Times New Roman"/>
          <w:color w:val="FF0000"/>
          <w:sz w:val="24"/>
          <w:szCs w:val="24"/>
          <w:u w:val="single"/>
        </w:rPr>
        <w:t>fully</w:t>
      </w:r>
      <w:r w:rsidRPr="2F8EBA6E">
        <w:rPr>
          <w:rFonts w:ascii="Times New Roman" w:hAnsi="Times New Roman" w:cs="Times New Roman"/>
          <w:color w:val="FF0000"/>
          <w:sz w:val="24"/>
          <w:szCs w:val="24"/>
          <w:u w:val="single"/>
        </w:rPr>
        <w:t xml:space="preserve"> pre-wired for future electrification and</w:t>
      </w:r>
      <w:r w:rsidR="0C8745A5" w:rsidRPr="2F8EBA6E">
        <w:rPr>
          <w:rFonts w:ascii="Times New Roman" w:hAnsi="Times New Roman" w:cs="Times New Roman"/>
          <w:color w:val="FF0000"/>
          <w:sz w:val="24"/>
          <w:szCs w:val="24"/>
          <w:u w:val="single"/>
        </w:rPr>
        <w:t xml:space="preserve"> that</w:t>
      </w:r>
      <w:r w:rsidRPr="2F8EBA6E">
        <w:rPr>
          <w:rFonts w:ascii="Times New Roman" w:hAnsi="Times New Roman" w:cs="Times New Roman"/>
          <w:color w:val="FF0000"/>
          <w:sz w:val="24"/>
          <w:szCs w:val="24"/>
          <w:u w:val="single"/>
        </w:rPr>
        <w:t xml:space="preserve"> generates solar power on-site </w:t>
      </w:r>
      <w:r w:rsidR="2D656C08" w:rsidRPr="2F8EBA6E">
        <w:rPr>
          <w:rFonts w:ascii="Times New Roman" w:hAnsi="Times New Roman" w:cs="Times New Roman"/>
          <w:color w:val="FF0000"/>
          <w:sz w:val="24"/>
          <w:szCs w:val="24"/>
          <w:u w:val="single"/>
        </w:rPr>
        <w:t xml:space="preserve">from the </w:t>
      </w:r>
      <w:r w:rsidR="2A8A683E" w:rsidRPr="2F8EBA6E">
        <w:rPr>
          <w:rFonts w:ascii="Times New Roman" w:hAnsi="Times New Roman" w:cs="Times New Roman"/>
          <w:color w:val="FF0000"/>
          <w:sz w:val="24"/>
          <w:szCs w:val="24"/>
          <w:u w:val="single"/>
        </w:rPr>
        <w:t>available</w:t>
      </w:r>
      <w:r w:rsidR="2D656C08" w:rsidRPr="2F8EBA6E">
        <w:rPr>
          <w:rFonts w:ascii="Times New Roman" w:hAnsi="Times New Roman" w:cs="Times New Roman"/>
          <w:color w:val="FF0000"/>
          <w:sz w:val="24"/>
          <w:szCs w:val="24"/>
          <w:u w:val="single"/>
        </w:rPr>
        <w:t xml:space="preserve"> </w:t>
      </w:r>
      <w:r w:rsidR="2D656C08" w:rsidRPr="2F8EBA6E">
        <w:rPr>
          <w:rFonts w:ascii="Times New Roman" w:hAnsi="Times New Roman" w:cs="Times New Roman"/>
          <w:i/>
          <w:iCs/>
          <w:color w:val="FF0000"/>
          <w:sz w:val="24"/>
          <w:szCs w:val="24"/>
          <w:u w:val="single"/>
        </w:rPr>
        <w:t>Potential Solar Zone Area</w:t>
      </w:r>
      <w:r w:rsidRPr="2F8EBA6E">
        <w:rPr>
          <w:rFonts w:ascii="Times New Roman" w:hAnsi="Times New Roman" w:cs="Times New Roman"/>
          <w:color w:val="FF0000"/>
          <w:sz w:val="24"/>
          <w:szCs w:val="24"/>
          <w:u w:val="single"/>
        </w:rPr>
        <w:t>.</w:t>
      </w:r>
      <w:r w:rsidR="2F8EBA6E" w:rsidRPr="2F8EBA6E">
        <w:rPr>
          <w:rFonts w:ascii="Times New Roman" w:hAnsi="Times New Roman" w:cs="Times New Roman"/>
          <w:b/>
          <w:bCs/>
          <w:color w:val="FF0000"/>
          <w:sz w:val="24"/>
          <w:szCs w:val="24"/>
          <w:u w:val="single"/>
        </w:rPr>
        <w:t xml:space="preserve"> </w:t>
      </w:r>
    </w:p>
    <w:p w14:paraId="72BF1C33" w14:textId="1C31671E" w:rsidR="00237378" w:rsidRDefault="00237378" w:rsidP="00237378">
      <w:pPr>
        <w:rPr>
          <w:rFonts w:ascii="Times New Roman" w:hAnsi="Times New Roman" w:cs="Times New Roman"/>
          <w:color w:val="FF0000"/>
          <w:sz w:val="24"/>
          <w:szCs w:val="24"/>
          <w:u w:val="single"/>
        </w:rPr>
      </w:pPr>
      <w:r w:rsidRPr="2F8EBA6E">
        <w:rPr>
          <w:rFonts w:ascii="Times New Roman" w:hAnsi="Times New Roman" w:cs="Times New Roman"/>
          <w:b/>
          <w:bCs/>
          <w:color w:val="FF0000"/>
          <w:sz w:val="24"/>
          <w:szCs w:val="24"/>
          <w:u w:val="single"/>
        </w:rPr>
        <w:t xml:space="preserve">ZERO </w:t>
      </w:r>
      <w:r w:rsidRPr="00A6297C">
        <w:rPr>
          <w:rFonts w:ascii="Times New Roman" w:hAnsi="Times New Roman" w:cs="Times New Roman"/>
          <w:b/>
          <w:bCs/>
          <w:color w:val="FF0000"/>
          <w:sz w:val="24"/>
          <w:szCs w:val="24"/>
          <w:u w:val="single"/>
        </w:rPr>
        <w:t>ENERGY BUILDING.</w:t>
      </w:r>
      <w:r w:rsidRPr="0020394E">
        <w:rPr>
          <w:rFonts w:ascii="Times New Roman" w:hAnsi="Times New Roman" w:cs="Times New Roman"/>
          <w:color w:val="FF0000"/>
          <w:sz w:val="24"/>
          <w:szCs w:val="24"/>
          <w:u w:val="single"/>
        </w:rPr>
        <w:t xml:space="preserve"> A building</w:t>
      </w:r>
      <w:r>
        <w:rPr>
          <w:rFonts w:ascii="Times New Roman" w:hAnsi="Times New Roman" w:cs="Times New Roman"/>
          <w:color w:val="FF0000"/>
          <w:sz w:val="24"/>
          <w:szCs w:val="24"/>
          <w:u w:val="single"/>
        </w:rPr>
        <w:t xml:space="preserve"> </w:t>
      </w:r>
      <w:r w:rsidRPr="0020394E">
        <w:rPr>
          <w:rFonts w:ascii="Times New Roman" w:hAnsi="Times New Roman" w:cs="Times New Roman"/>
          <w:color w:val="FF0000"/>
          <w:sz w:val="24"/>
          <w:szCs w:val="24"/>
          <w:u w:val="single"/>
        </w:rPr>
        <w:t>which through a combination of high</w:t>
      </w:r>
      <w:r>
        <w:rPr>
          <w:rFonts w:ascii="Times New Roman" w:hAnsi="Times New Roman" w:cs="Times New Roman"/>
          <w:color w:val="FF0000"/>
          <w:sz w:val="24"/>
          <w:szCs w:val="24"/>
          <w:u w:val="single"/>
        </w:rPr>
        <w:t>ly</w:t>
      </w:r>
      <w:r w:rsidRPr="0020394E">
        <w:rPr>
          <w:rFonts w:ascii="Times New Roman" w:hAnsi="Times New Roman" w:cs="Times New Roman"/>
          <w:color w:val="FF0000"/>
          <w:sz w:val="24"/>
          <w:szCs w:val="24"/>
          <w:u w:val="single"/>
        </w:rPr>
        <w:t xml:space="preserve"> energy efficiency </w:t>
      </w:r>
      <w:r>
        <w:rPr>
          <w:rFonts w:ascii="Times New Roman" w:hAnsi="Times New Roman" w:cs="Times New Roman"/>
          <w:color w:val="FF0000"/>
          <w:sz w:val="24"/>
          <w:szCs w:val="24"/>
          <w:u w:val="single"/>
        </w:rPr>
        <w:t xml:space="preserve">design </w:t>
      </w:r>
      <w:r w:rsidRPr="0020394E">
        <w:rPr>
          <w:rFonts w:ascii="Times New Roman" w:hAnsi="Times New Roman" w:cs="Times New Roman"/>
          <w:color w:val="FF0000"/>
          <w:sz w:val="24"/>
          <w:szCs w:val="24"/>
          <w:u w:val="single"/>
        </w:rPr>
        <w:t xml:space="preserve">and onsite renewable energy generation is </w:t>
      </w:r>
      <w:r w:rsidR="00FE34D7">
        <w:rPr>
          <w:rFonts w:ascii="Times New Roman" w:hAnsi="Times New Roman" w:cs="Times New Roman"/>
          <w:color w:val="FF0000"/>
          <w:sz w:val="24"/>
          <w:szCs w:val="24"/>
          <w:u w:val="single"/>
        </w:rPr>
        <w:t>designed to re</w:t>
      </w:r>
      <w:r w:rsidR="00E37EF0">
        <w:rPr>
          <w:rFonts w:ascii="Times New Roman" w:hAnsi="Times New Roman" w:cs="Times New Roman"/>
          <w:color w:val="FF0000"/>
          <w:sz w:val="24"/>
          <w:szCs w:val="24"/>
          <w:u w:val="single"/>
        </w:rPr>
        <w:t>sult in net zero energy consumption</w:t>
      </w:r>
      <w:r w:rsidR="00D4422F">
        <w:rPr>
          <w:rFonts w:ascii="Times New Roman" w:hAnsi="Times New Roman" w:cs="Times New Roman"/>
          <w:color w:val="FF0000"/>
          <w:sz w:val="24"/>
          <w:szCs w:val="24"/>
          <w:u w:val="single"/>
        </w:rPr>
        <w:t xml:space="preserve"> over the course of a year as </w:t>
      </w:r>
      <w:r w:rsidR="0053357C">
        <w:rPr>
          <w:rFonts w:ascii="Times New Roman" w:hAnsi="Times New Roman" w:cs="Times New Roman"/>
          <w:color w:val="FF0000"/>
          <w:sz w:val="24"/>
          <w:szCs w:val="24"/>
          <w:u w:val="single"/>
        </w:rPr>
        <w:t>measured</w:t>
      </w:r>
      <w:r w:rsidR="0041550A">
        <w:rPr>
          <w:rFonts w:ascii="Times New Roman" w:hAnsi="Times New Roman" w:cs="Times New Roman"/>
          <w:color w:val="FF0000"/>
          <w:sz w:val="24"/>
          <w:szCs w:val="24"/>
          <w:u w:val="single"/>
        </w:rPr>
        <w:t xml:space="preserve"> in </w:t>
      </w:r>
      <w:r w:rsidR="0053357C">
        <w:rPr>
          <w:rFonts w:ascii="Times New Roman" w:hAnsi="Times New Roman" w:cs="Times New Roman"/>
          <w:color w:val="FF0000"/>
          <w:sz w:val="24"/>
          <w:szCs w:val="24"/>
          <w:u w:val="single"/>
        </w:rPr>
        <w:t xml:space="preserve">MMBtus or </w:t>
      </w:r>
      <w:proofErr w:type="spellStart"/>
      <w:r w:rsidR="0053357C">
        <w:rPr>
          <w:rFonts w:ascii="Times New Roman" w:hAnsi="Times New Roman" w:cs="Times New Roman"/>
          <w:color w:val="FF0000"/>
          <w:sz w:val="24"/>
          <w:szCs w:val="24"/>
          <w:u w:val="single"/>
        </w:rPr>
        <w:t>KWh</w:t>
      </w:r>
      <w:r w:rsidR="0053357C" w:rsidRPr="0053357C">
        <w:rPr>
          <w:rFonts w:ascii="Times New Roman" w:hAnsi="Times New Roman" w:cs="Times New Roman"/>
          <w:color w:val="FF0000"/>
          <w:sz w:val="24"/>
          <w:szCs w:val="24"/>
          <w:u w:val="single"/>
          <w:vertAlign w:val="subscript"/>
        </w:rPr>
        <w:t>eq</w:t>
      </w:r>
      <w:proofErr w:type="spellEnd"/>
      <w:r>
        <w:rPr>
          <w:rFonts w:ascii="Times New Roman" w:hAnsi="Times New Roman" w:cs="Times New Roman"/>
          <w:color w:val="FF0000"/>
          <w:sz w:val="24"/>
          <w:szCs w:val="24"/>
          <w:u w:val="single"/>
        </w:rPr>
        <w:t xml:space="preserve">, </w:t>
      </w:r>
      <w:r w:rsidR="00D4422F">
        <w:rPr>
          <w:rFonts w:ascii="Times New Roman" w:hAnsi="Times New Roman" w:cs="Times New Roman"/>
          <w:color w:val="FF0000"/>
          <w:sz w:val="24"/>
          <w:szCs w:val="24"/>
          <w:u w:val="single"/>
        </w:rPr>
        <w:t xml:space="preserve">on a site energy basis, </w:t>
      </w:r>
      <w:r>
        <w:rPr>
          <w:rFonts w:ascii="Times New Roman" w:hAnsi="Times New Roman" w:cs="Times New Roman"/>
          <w:color w:val="FF0000"/>
          <w:sz w:val="24"/>
          <w:szCs w:val="24"/>
          <w:u w:val="single"/>
        </w:rPr>
        <w:t>excluding energy use for charging vehicles.</w:t>
      </w:r>
    </w:p>
    <w:p w14:paraId="017ECB1C" w14:textId="77777777" w:rsidR="001C35B9" w:rsidRDefault="001C35B9" w:rsidP="001C35B9">
      <w:pPr>
        <w:rPr>
          <w:rFonts w:ascii="Times New Roman" w:hAnsi="Times New Roman" w:cs="Times New Roman"/>
          <w:i/>
          <w:iCs/>
          <w:color w:val="FF0000"/>
          <w:sz w:val="24"/>
          <w:szCs w:val="24"/>
        </w:rPr>
      </w:pPr>
    </w:p>
    <w:p w14:paraId="0A65931C" w14:textId="1D83F59C" w:rsidR="00E1730F" w:rsidRPr="000C429A" w:rsidRDefault="00E1730F" w:rsidP="00E1730F">
      <w:pPr>
        <w:rPr>
          <w:rFonts w:ascii="Times New Roman" w:hAnsi="Times New Roman" w:cs="Times New Roman"/>
          <w:b/>
          <w:bCs/>
          <w:i/>
          <w:iCs/>
          <w:color w:val="FF0000"/>
          <w:sz w:val="24"/>
          <w:szCs w:val="24"/>
        </w:rPr>
      </w:pPr>
      <w:r w:rsidRPr="000C429A">
        <w:rPr>
          <w:rFonts w:ascii="Times New Roman" w:hAnsi="Times New Roman" w:cs="Times New Roman"/>
          <w:b/>
          <w:bCs/>
          <w:i/>
          <w:iCs/>
          <w:color w:val="FF0000"/>
          <w:sz w:val="24"/>
          <w:szCs w:val="24"/>
        </w:rPr>
        <w:t>RC10</w:t>
      </w:r>
      <w:r>
        <w:rPr>
          <w:rFonts w:ascii="Times New Roman" w:hAnsi="Times New Roman" w:cs="Times New Roman"/>
          <w:b/>
          <w:bCs/>
          <w:i/>
          <w:iCs/>
          <w:color w:val="FF0000"/>
          <w:sz w:val="24"/>
          <w:szCs w:val="24"/>
        </w:rPr>
        <w:t>2</w:t>
      </w:r>
      <w:r w:rsidRPr="000C429A">
        <w:rPr>
          <w:rFonts w:ascii="Times New Roman" w:hAnsi="Times New Roman" w:cs="Times New Roman"/>
          <w:b/>
          <w:bCs/>
          <w:i/>
          <w:iCs/>
          <w:color w:val="FF0000"/>
          <w:sz w:val="24"/>
          <w:szCs w:val="24"/>
        </w:rPr>
        <w:t xml:space="preserve"> </w:t>
      </w:r>
      <w:r w:rsidRPr="005C1820">
        <w:rPr>
          <w:rFonts w:ascii="Times New Roman" w:hAnsi="Times New Roman" w:cs="Times New Roman"/>
          <w:i/>
          <w:iCs/>
          <w:color w:val="FF0000"/>
          <w:sz w:val="24"/>
          <w:szCs w:val="24"/>
        </w:rPr>
        <w:t>Revise Section as follows:</w:t>
      </w:r>
    </w:p>
    <w:p w14:paraId="60FBAB67" w14:textId="2C7FC2FD" w:rsidR="00676C88" w:rsidRDefault="00462600" w:rsidP="2B1BFCDA">
      <w:pPr>
        <w:pStyle w:val="Heading9"/>
        <w:spacing w:before="156" w:line="225" w:lineRule="exact"/>
        <w:ind w:right="699"/>
        <w:rPr>
          <w:rFonts w:ascii="Times New Roman" w:hAnsi="Times New Roman" w:cs="Times New Roman"/>
          <w:b/>
          <w:bCs/>
          <w:i w:val="0"/>
          <w:iCs w:val="0"/>
          <w:sz w:val="24"/>
          <w:szCs w:val="24"/>
        </w:rPr>
      </w:pPr>
      <w:r w:rsidRPr="2B1BFCDA">
        <w:rPr>
          <w:rFonts w:ascii="Times New Roman" w:hAnsi="Times New Roman" w:cs="Times New Roman"/>
          <w:b/>
          <w:bCs/>
          <w:i w:val="0"/>
          <w:iCs w:val="0"/>
          <w:sz w:val="24"/>
          <w:szCs w:val="24"/>
        </w:rPr>
        <w:t xml:space="preserve">SECTION RC102 ZERO ENERGY </w:t>
      </w:r>
      <w:r w:rsidRPr="2B1BFCDA">
        <w:rPr>
          <w:rFonts w:ascii="Times New Roman" w:hAnsi="Times New Roman" w:cs="Times New Roman"/>
          <w:b/>
          <w:bCs/>
          <w:i w:val="0"/>
          <w:iCs w:val="0"/>
          <w:strike/>
          <w:color w:val="FF0000"/>
          <w:sz w:val="24"/>
          <w:szCs w:val="24"/>
        </w:rPr>
        <w:t>RESIDENTIAL BUILDINGS</w:t>
      </w:r>
      <w:r w:rsidRPr="2B1BFCDA">
        <w:rPr>
          <w:rFonts w:ascii="Times New Roman" w:hAnsi="Times New Roman" w:cs="Times New Roman"/>
          <w:b/>
          <w:bCs/>
          <w:i w:val="0"/>
          <w:iCs w:val="0"/>
          <w:color w:val="FF0000"/>
          <w:sz w:val="24"/>
          <w:szCs w:val="24"/>
        </w:rPr>
        <w:t xml:space="preserve"> </w:t>
      </w:r>
      <w:r w:rsidRPr="2B1BFCDA">
        <w:rPr>
          <w:rFonts w:ascii="Times New Roman" w:hAnsi="Times New Roman" w:cs="Times New Roman"/>
          <w:b/>
          <w:bCs/>
          <w:i w:val="0"/>
          <w:iCs w:val="0"/>
          <w:color w:val="FF0000"/>
          <w:sz w:val="24"/>
          <w:szCs w:val="24"/>
          <w:u w:val="single"/>
        </w:rPr>
        <w:t>PATHWAY</w:t>
      </w:r>
    </w:p>
    <w:p w14:paraId="59E1D4DA" w14:textId="04E6B0E0" w:rsidR="00A46A66" w:rsidRDefault="00462600" w:rsidP="00676C88">
      <w:pPr>
        <w:spacing w:before="79" w:line="230" w:lineRule="auto"/>
        <w:ind w:right="1"/>
        <w:jc w:val="both"/>
        <w:rPr>
          <w:rFonts w:ascii="Times New Roman" w:hAnsi="Times New Roman" w:cs="Times New Roman"/>
          <w:color w:val="FF0000"/>
          <w:sz w:val="24"/>
          <w:szCs w:val="24"/>
          <w:u w:val="single"/>
        </w:rPr>
      </w:pPr>
      <w:r w:rsidRPr="2B1BFCDA">
        <w:rPr>
          <w:rFonts w:ascii="Times New Roman" w:hAnsi="Times New Roman" w:cs="Times New Roman"/>
          <w:b/>
          <w:bCs/>
          <w:sz w:val="24"/>
          <w:szCs w:val="24"/>
        </w:rPr>
        <w:t xml:space="preserve">RC102.1 General. </w:t>
      </w:r>
      <w:r w:rsidR="00F74CED" w:rsidRPr="2B1BFCDA">
        <w:rPr>
          <w:rFonts w:ascii="Times New Roman" w:hAnsi="Times New Roman" w:cs="Times New Roman"/>
          <w:sz w:val="24"/>
          <w:szCs w:val="24"/>
        </w:rPr>
        <w:t xml:space="preserve">New </w:t>
      </w:r>
      <w:r w:rsidR="00F74CED" w:rsidRPr="00A22AC1">
        <w:rPr>
          <w:rFonts w:ascii="Times New Roman" w:hAnsi="Times New Roman" w:cs="Times New Roman"/>
          <w:i/>
          <w:iCs/>
          <w:color w:val="FF0000"/>
          <w:sz w:val="24"/>
          <w:szCs w:val="24"/>
          <w:u w:val="single"/>
        </w:rPr>
        <w:t>zero energy</w:t>
      </w:r>
      <w:r w:rsidR="00F74CED" w:rsidRPr="2B1BFCDA">
        <w:rPr>
          <w:rFonts w:ascii="Times New Roman" w:hAnsi="Times New Roman" w:cs="Times New Roman"/>
          <w:color w:val="FF0000"/>
          <w:sz w:val="24"/>
          <w:szCs w:val="24"/>
        </w:rPr>
        <w:t xml:space="preserve"> </w:t>
      </w:r>
      <w:r w:rsidR="00F74CED" w:rsidRPr="00A22AC1">
        <w:rPr>
          <w:rFonts w:ascii="Times New Roman" w:hAnsi="Times New Roman" w:cs="Times New Roman"/>
          <w:i/>
          <w:iCs/>
          <w:strike/>
          <w:color w:val="FF0000"/>
          <w:sz w:val="24"/>
          <w:szCs w:val="24"/>
        </w:rPr>
        <w:t>residential</w:t>
      </w:r>
      <w:r w:rsidR="00F74CED" w:rsidRPr="2B1BFCDA">
        <w:rPr>
          <w:rFonts w:ascii="Times New Roman" w:hAnsi="Times New Roman" w:cs="Times New Roman"/>
          <w:i/>
          <w:iCs/>
          <w:sz w:val="24"/>
          <w:szCs w:val="24"/>
        </w:rPr>
        <w:t xml:space="preserve"> buildings </w:t>
      </w:r>
      <w:r w:rsidR="00F74CED" w:rsidRPr="2B1BFCDA">
        <w:rPr>
          <w:rFonts w:ascii="Times New Roman" w:hAnsi="Times New Roman" w:cs="Times New Roman"/>
          <w:sz w:val="24"/>
          <w:szCs w:val="24"/>
        </w:rPr>
        <w:t xml:space="preserve">shall comply with Section RC102.2 </w:t>
      </w:r>
      <w:r w:rsidR="00955ECD" w:rsidRPr="2B1BFCDA">
        <w:rPr>
          <w:rFonts w:ascii="Times New Roman" w:hAnsi="Times New Roman" w:cs="Times New Roman"/>
          <w:color w:val="FF0000"/>
          <w:sz w:val="24"/>
          <w:szCs w:val="24"/>
          <w:u w:val="single"/>
        </w:rPr>
        <w:t xml:space="preserve">and demonstrate a </w:t>
      </w:r>
      <w:r w:rsidR="00F369AB" w:rsidRPr="2B1BFCDA">
        <w:rPr>
          <w:rFonts w:ascii="Times New Roman" w:hAnsi="Times New Roman" w:cs="Times New Roman"/>
          <w:color w:val="FF0000"/>
          <w:sz w:val="24"/>
          <w:szCs w:val="24"/>
          <w:u w:val="single"/>
        </w:rPr>
        <w:t xml:space="preserve">certified </w:t>
      </w:r>
      <w:r w:rsidR="00955ECD" w:rsidRPr="2B1BFCDA">
        <w:rPr>
          <w:rFonts w:ascii="Times New Roman" w:hAnsi="Times New Roman" w:cs="Times New Roman"/>
          <w:color w:val="FF0000"/>
          <w:sz w:val="24"/>
          <w:szCs w:val="24"/>
          <w:u w:val="single"/>
        </w:rPr>
        <w:t>HERS rating of 0 or less</w:t>
      </w:r>
      <w:r w:rsidR="00A22AC1">
        <w:rPr>
          <w:rFonts w:ascii="Times New Roman" w:hAnsi="Times New Roman" w:cs="Times New Roman"/>
          <w:color w:val="FF0000"/>
          <w:sz w:val="24"/>
          <w:szCs w:val="24"/>
          <w:u w:val="single"/>
        </w:rPr>
        <w:t xml:space="preserve"> and comply with Section R406</w:t>
      </w:r>
      <w:r w:rsidR="00955ECD" w:rsidRPr="2B1BFCDA">
        <w:rPr>
          <w:rFonts w:ascii="Times New Roman" w:hAnsi="Times New Roman" w:cs="Times New Roman"/>
          <w:color w:val="FF0000"/>
          <w:sz w:val="24"/>
          <w:szCs w:val="24"/>
          <w:u w:val="single"/>
        </w:rPr>
        <w:t xml:space="preserve">, or </w:t>
      </w:r>
      <w:r w:rsidR="006863DF">
        <w:rPr>
          <w:rFonts w:ascii="Times New Roman" w:hAnsi="Times New Roman" w:cs="Times New Roman"/>
          <w:color w:val="FF0000"/>
          <w:sz w:val="24"/>
          <w:szCs w:val="24"/>
          <w:u w:val="single"/>
        </w:rPr>
        <w:t>complete Design C</w:t>
      </w:r>
      <w:r w:rsidR="00955ECD" w:rsidRPr="2B1BFCDA">
        <w:rPr>
          <w:rFonts w:ascii="Times New Roman" w:hAnsi="Times New Roman" w:cs="Times New Roman"/>
          <w:color w:val="FF0000"/>
          <w:sz w:val="24"/>
          <w:szCs w:val="24"/>
          <w:u w:val="single"/>
        </w:rPr>
        <w:t>ertifi</w:t>
      </w:r>
      <w:r w:rsidR="006863DF">
        <w:rPr>
          <w:rFonts w:ascii="Times New Roman" w:hAnsi="Times New Roman" w:cs="Times New Roman"/>
          <w:color w:val="FF0000"/>
          <w:sz w:val="24"/>
          <w:szCs w:val="24"/>
          <w:u w:val="single"/>
        </w:rPr>
        <w:t>cation</w:t>
      </w:r>
      <w:r w:rsidR="00955ECD" w:rsidRPr="2B1BFCDA">
        <w:rPr>
          <w:rFonts w:ascii="Times New Roman" w:hAnsi="Times New Roman" w:cs="Times New Roman"/>
          <w:color w:val="FF0000"/>
          <w:sz w:val="24"/>
          <w:szCs w:val="24"/>
          <w:u w:val="single"/>
        </w:rPr>
        <w:t xml:space="preserve"> to </w:t>
      </w:r>
      <w:r w:rsidR="00393574">
        <w:rPr>
          <w:rFonts w:ascii="Times New Roman" w:hAnsi="Times New Roman" w:cs="Times New Roman"/>
          <w:color w:val="FF0000"/>
          <w:sz w:val="24"/>
          <w:szCs w:val="24"/>
          <w:u w:val="single"/>
        </w:rPr>
        <w:t xml:space="preserve">the </w:t>
      </w:r>
      <w:proofErr w:type="spellStart"/>
      <w:r w:rsidR="00955ECD" w:rsidRPr="2B1BFCDA">
        <w:rPr>
          <w:rFonts w:ascii="Times New Roman" w:hAnsi="Times New Roman" w:cs="Times New Roman"/>
          <w:color w:val="FF0000"/>
          <w:sz w:val="24"/>
          <w:szCs w:val="24"/>
          <w:u w:val="single"/>
        </w:rPr>
        <w:t>Phius</w:t>
      </w:r>
      <w:proofErr w:type="spellEnd"/>
      <w:r w:rsidR="00955ECD" w:rsidRPr="2B1BFCDA">
        <w:rPr>
          <w:rFonts w:ascii="Times New Roman" w:hAnsi="Times New Roman" w:cs="Times New Roman"/>
          <w:color w:val="FF0000"/>
          <w:sz w:val="24"/>
          <w:szCs w:val="24"/>
          <w:u w:val="single"/>
        </w:rPr>
        <w:t xml:space="preserve"> ZERO</w:t>
      </w:r>
      <w:r w:rsidR="00393574">
        <w:rPr>
          <w:rFonts w:ascii="Times New Roman" w:hAnsi="Times New Roman" w:cs="Times New Roman"/>
          <w:color w:val="FF0000"/>
          <w:sz w:val="24"/>
          <w:szCs w:val="24"/>
          <w:u w:val="single"/>
        </w:rPr>
        <w:t xml:space="preserve"> standard</w:t>
      </w:r>
      <w:r w:rsidR="00955ECD" w:rsidRPr="2B1BFCDA">
        <w:rPr>
          <w:rFonts w:ascii="Times New Roman" w:hAnsi="Times New Roman" w:cs="Times New Roman"/>
          <w:color w:val="FF0000"/>
          <w:sz w:val="24"/>
          <w:szCs w:val="24"/>
          <w:u w:val="single"/>
        </w:rPr>
        <w:t xml:space="preserve"> and comply with</w:t>
      </w:r>
      <w:r w:rsidR="009075E1" w:rsidRPr="2B1BFCDA">
        <w:rPr>
          <w:rFonts w:ascii="Times New Roman" w:hAnsi="Times New Roman" w:cs="Times New Roman"/>
          <w:color w:val="FF0000"/>
          <w:sz w:val="24"/>
          <w:szCs w:val="24"/>
          <w:u w:val="single"/>
        </w:rPr>
        <w:t xml:space="preserve"> Section</w:t>
      </w:r>
      <w:r w:rsidR="00955ECD" w:rsidRPr="2B1BFCDA">
        <w:rPr>
          <w:rFonts w:ascii="Times New Roman" w:hAnsi="Times New Roman" w:cs="Times New Roman"/>
          <w:color w:val="FF0000"/>
          <w:sz w:val="24"/>
          <w:szCs w:val="24"/>
          <w:u w:val="single"/>
        </w:rPr>
        <w:t xml:space="preserve"> R405. </w:t>
      </w:r>
    </w:p>
    <w:p w14:paraId="228A5008" w14:textId="4E137F77" w:rsidR="00462600" w:rsidRPr="00A46A66" w:rsidRDefault="00462600" w:rsidP="00676C88">
      <w:pPr>
        <w:spacing w:before="79" w:line="230" w:lineRule="auto"/>
        <w:ind w:right="1"/>
        <w:jc w:val="both"/>
        <w:rPr>
          <w:rFonts w:ascii="Times New Roman" w:hAnsi="Times New Roman" w:cs="Times New Roman"/>
          <w:sz w:val="24"/>
          <w:szCs w:val="24"/>
        </w:rPr>
      </w:pPr>
      <w:r w:rsidRPr="00A46A66">
        <w:rPr>
          <w:rFonts w:ascii="Times New Roman" w:hAnsi="Times New Roman" w:cs="Times New Roman"/>
          <w:b/>
          <w:sz w:val="24"/>
          <w:szCs w:val="24"/>
        </w:rPr>
        <w:t>RC102.2</w:t>
      </w:r>
      <w:r w:rsidRPr="00A46A66">
        <w:rPr>
          <w:rFonts w:ascii="Times New Roman" w:hAnsi="Times New Roman" w:cs="Times New Roman"/>
          <w:b/>
          <w:spacing w:val="-8"/>
          <w:sz w:val="24"/>
          <w:szCs w:val="24"/>
        </w:rPr>
        <w:t xml:space="preserve"> </w:t>
      </w:r>
      <w:r w:rsidRPr="00A46A66">
        <w:rPr>
          <w:rFonts w:ascii="Times New Roman" w:hAnsi="Times New Roman" w:cs="Times New Roman"/>
          <w:b/>
          <w:sz w:val="24"/>
          <w:szCs w:val="24"/>
        </w:rPr>
        <w:t>Energy</w:t>
      </w:r>
      <w:r w:rsidRPr="00A46A66">
        <w:rPr>
          <w:rFonts w:ascii="Times New Roman" w:hAnsi="Times New Roman" w:cs="Times New Roman"/>
          <w:b/>
          <w:spacing w:val="-7"/>
          <w:sz w:val="24"/>
          <w:szCs w:val="24"/>
        </w:rPr>
        <w:t xml:space="preserve"> </w:t>
      </w:r>
      <w:r w:rsidRPr="00A46A66">
        <w:rPr>
          <w:rFonts w:ascii="Times New Roman" w:hAnsi="Times New Roman" w:cs="Times New Roman"/>
          <w:b/>
          <w:sz w:val="24"/>
          <w:szCs w:val="24"/>
        </w:rPr>
        <w:t>Rating</w:t>
      </w:r>
      <w:r w:rsidRPr="00A46A66">
        <w:rPr>
          <w:rFonts w:ascii="Times New Roman" w:hAnsi="Times New Roman" w:cs="Times New Roman"/>
          <w:b/>
          <w:spacing w:val="-7"/>
          <w:sz w:val="24"/>
          <w:szCs w:val="24"/>
        </w:rPr>
        <w:t xml:space="preserve"> </w:t>
      </w:r>
      <w:r w:rsidRPr="00A46A66">
        <w:rPr>
          <w:rFonts w:ascii="Times New Roman" w:hAnsi="Times New Roman" w:cs="Times New Roman"/>
          <w:b/>
          <w:sz w:val="24"/>
          <w:szCs w:val="24"/>
        </w:rPr>
        <w:t>Index</w:t>
      </w:r>
      <w:r w:rsidRPr="00A46A66">
        <w:rPr>
          <w:rFonts w:ascii="Times New Roman" w:hAnsi="Times New Roman" w:cs="Times New Roman"/>
          <w:b/>
          <w:spacing w:val="-7"/>
          <w:sz w:val="24"/>
          <w:szCs w:val="24"/>
        </w:rPr>
        <w:t xml:space="preserve"> </w:t>
      </w:r>
      <w:r w:rsidRPr="00A46A66">
        <w:rPr>
          <w:rFonts w:ascii="Times New Roman" w:hAnsi="Times New Roman" w:cs="Times New Roman"/>
          <w:b/>
          <w:sz w:val="24"/>
          <w:szCs w:val="24"/>
        </w:rPr>
        <w:t>Zero</w:t>
      </w:r>
      <w:r w:rsidRPr="00A46A66">
        <w:rPr>
          <w:rFonts w:ascii="Times New Roman" w:hAnsi="Times New Roman" w:cs="Times New Roman"/>
          <w:b/>
          <w:spacing w:val="-5"/>
          <w:sz w:val="24"/>
          <w:szCs w:val="24"/>
        </w:rPr>
        <w:t xml:space="preserve"> </w:t>
      </w:r>
      <w:r w:rsidRPr="00A46A66">
        <w:rPr>
          <w:rFonts w:ascii="Times New Roman" w:hAnsi="Times New Roman" w:cs="Times New Roman"/>
          <w:b/>
          <w:sz w:val="24"/>
          <w:szCs w:val="24"/>
        </w:rPr>
        <w:t>Energy</w:t>
      </w:r>
      <w:r w:rsidRPr="00A46A66">
        <w:rPr>
          <w:rFonts w:ascii="Times New Roman" w:hAnsi="Times New Roman" w:cs="Times New Roman"/>
          <w:b/>
          <w:spacing w:val="-6"/>
          <w:sz w:val="24"/>
          <w:szCs w:val="24"/>
        </w:rPr>
        <w:t xml:space="preserve"> S</w:t>
      </w:r>
      <w:r w:rsidRPr="00A46A66">
        <w:rPr>
          <w:rFonts w:ascii="Times New Roman" w:hAnsi="Times New Roman" w:cs="Times New Roman"/>
          <w:b/>
          <w:sz w:val="24"/>
          <w:szCs w:val="24"/>
        </w:rPr>
        <w:t>core.</w:t>
      </w:r>
      <w:r w:rsidRPr="00A46A66">
        <w:rPr>
          <w:rFonts w:ascii="Times New Roman" w:hAnsi="Times New Roman" w:cs="Times New Roman"/>
          <w:b/>
          <w:spacing w:val="-8"/>
          <w:sz w:val="24"/>
          <w:szCs w:val="24"/>
        </w:rPr>
        <w:t xml:space="preserve"> </w:t>
      </w:r>
      <w:r w:rsidRPr="00A46A66">
        <w:rPr>
          <w:rFonts w:ascii="Times New Roman" w:hAnsi="Times New Roman" w:cs="Times New Roman"/>
          <w:sz w:val="24"/>
          <w:szCs w:val="24"/>
        </w:rPr>
        <w:t>Compliance</w:t>
      </w:r>
      <w:r w:rsidRPr="00A46A66">
        <w:rPr>
          <w:rFonts w:ascii="Times New Roman" w:hAnsi="Times New Roman" w:cs="Times New Roman"/>
          <w:spacing w:val="-4"/>
          <w:sz w:val="24"/>
          <w:szCs w:val="24"/>
        </w:rPr>
        <w:t xml:space="preserve"> </w:t>
      </w:r>
      <w:r w:rsidRPr="00A46A66">
        <w:rPr>
          <w:rFonts w:ascii="Times New Roman" w:hAnsi="Times New Roman" w:cs="Times New Roman"/>
          <w:sz w:val="24"/>
          <w:szCs w:val="24"/>
        </w:rPr>
        <w:t>with</w:t>
      </w:r>
      <w:r w:rsidRPr="00A46A66">
        <w:rPr>
          <w:rFonts w:ascii="Times New Roman" w:hAnsi="Times New Roman" w:cs="Times New Roman"/>
          <w:spacing w:val="-6"/>
          <w:sz w:val="24"/>
          <w:szCs w:val="24"/>
        </w:rPr>
        <w:t xml:space="preserve"> </w:t>
      </w:r>
      <w:r w:rsidRPr="00A46A66">
        <w:rPr>
          <w:rFonts w:ascii="Times New Roman" w:hAnsi="Times New Roman" w:cs="Times New Roman"/>
          <w:sz w:val="24"/>
          <w:szCs w:val="24"/>
        </w:rPr>
        <w:t>this</w:t>
      </w:r>
      <w:r w:rsidRPr="00A46A66">
        <w:rPr>
          <w:rFonts w:ascii="Times New Roman" w:hAnsi="Times New Roman" w:cs="Times New Roman"/>
          <w:spacing w:val="-4"/>
          <w:sz w:val="24"/>
          <w:szCs w:val="24"/>
        </w:rPr>
        <w:t xml:space="preserve"> </w:t>
      </w:r>
      <w:r w:rsidRPr="00A46A66">
        <w:rPr>
          <w:rFonts w:ascii="Times New Roman" w:hAnsi="Times New Roman" w:cs="Times New Roman"/>
          <w:sz w:val="24"/>
          <w:szCs w:val="24"/>
        </w:rPr>
        <w:t>section</w:t>
      </w:r>
      <w:r w:rsidRPr="00A46A66">
        <w:rPr>
          <w:rFonts w:ascii="Times New Roman" w:hAnsi="Times New Roman" w:cs="Times New Roman"/>
          <w:spacing w:val="-6"/>
          <w:sz w:val="24"/>
          <w:szCs w:val="24"/>
        </w:rPr>
        <w:t xml:space="preserve"> </w:t>
      </w:r>
      <w:r w:rsidRPr="00A46A66">
        <w:rPr>
          <w:rFonts w:ascii="Times New Roman" w:hAnsi="Times New Roman" w:cs="Times New Roman"/>
          <w:sz w:val="24"/>
          <w:szCs w:val="24"/>
        </w:rPr>
        <w:t>requires</w:t>
      </w:r>
      <w:r w:rsidRPr="00A46A66">
        <w:rPr>
          <w:rFonts w:ascii="Times New Roman" w:hAnsi="Times New Roman" w:cs="Times New Roman"/>
          <w:spacing w:val="-4"/>
          <w:sz w:val="24"/>
          <w:szCs w:val="24"/>
        </w:rPr>
        <w:t xml:space="preserve"> </w:t>
      </w:r>
      <w:r w:rsidRPr="00A46A66">
        <w:rPr>
          <w:rFonts w:ascii="Times New Roman" w:hAnsi="Times New Roman" w:cs="Times New Roman"/>
          <w:sz w:val="24"/>
          <w:szCs w:val="24"/>
        </w:rPr>
        <w:t>that</w:t>
      </w:r>
      <w:r w:rsidRPr="00A46A66">
        <w:rPr>
          <w:rFonts w:ascii="Times New Roman" w:hAnsi="Times New Roman" w:cs="Times New Roman"/>
          <w:spacing w:val="-4"/>
          <w:sz w:val="24"/>
          <w:szCs w:val="24"/>
        </w:rPr>
        <w:t xml:space="preserve"> </w:t>
      </w:r>
      <w:r w:rsidRPr="00A46A66">
        <w:rPr>
          <w:rFonts w:ascii="Times New Roman" w:hAnsi="Times New Roman" w:cs="Times New Roman"/>
          <w:sz w:val="24"/>
          <w:szCs w:val="24"/>
        </w:rPr>
        <w:t>the</w:t>
      </w:r>
      <w:r w:rsidRPr="00A46A66">
        <w:rPr>
          <w:rFonts w:ascii="Times New Roman" w:hAnsi="Times New Roman" w:cs="Times New Roman"/>
          <w:spacing w:val="-7"/>
          <w:sz w:val="24"/>
          <w:szCs w:val="24"/>
        </w:rPr>
        <w:t xml:space="preserve"> </w:t>
      </w:r>
      <w:r w:rsidR="00F369AB" w:rsidRPr="00F369AB">
        <w:rPr>
          <w:rFonts w:ascii="Times New Roman" w:hAnsi="Times New Roman" w:cs="Times New Roman"/>
          <w:color w:val="FF0000"/>
          <w:spacing w:val="-7"/>
          <w:sz w:val="24"/>
          <w:szCs w:val="24"/>
          <w:u w:val="single"/>
        </w:rPr>
        <w:t xml:space="preserve">final </w:t>
      </w:r>
      <w:r w:rsidRPr="00A46A66">
        <w:rPr>
          <w:rFonts w:ascii="Times New Roman" w:hAnsi="Times New Roman" w:cs="Times New Roman"/>
          <w:color w:val="FF0000"/>
          <w:spacing w:val="-7"/>
          <w:sz w:val="24"/>
          <w:szCs w:val="24"/>
          <w:u w:val="single"/>
        </w:rPr>
        <w:t>HERS</w:t>
      </w:r>
      <w:r w:rsidRPr="00A46A66">
        <w:rPr>
          <w:rFonts w:ascii="Times New Roman" w:hAnsi="Times New Roman" w:cs="Times New Roman"/>
          <w:spacing w:val="-7"/>
          <w:sz w:val="24"/>
          <w:szCs w:val="24"/>
        </w:rPr>
        <w:t xml:space="preserve"> </w:t>
      </w:r>
      <w:r w:rsidRPr="00A46A66">
        <w:rPr>
          <w:rFonts w:ascii="Times New Roman" w:hAnsi="Times New Roman" w:cs="Times New Roman"/>
          <w:sz w:val="24"/>
          <w:szCs w:val="24"/>
        </w:rPr>
        <w:t>rated</w:t>
      </w:r>
      <w:r w:rsidRPr="00A46A66">
        <w:rPr>
          <w:rFonts w:ascii="Times New Roman" w:hAnsi="Times New Roman" w:cs="Times New Roman"/>
          <w:spacing w:val="-6"/>
          <w:sz w:val="24"/>
          <w:szCs w:val="24"/>
        </w:rPr>
        <w:t xml:space="preserve"> </w:t>
      </w:r>
      <w:r w:rsidRPr="00A46A66">
        <w:rPr>
          <w:rFonts w:ascii="Times New Roman" w:hAnsi="Times New Roman" w:cs="Times New Roman"/>
          <w:sz w:val="24"/>
          <w:szCs w:val="24"/>
        </w:rPr>
        <w:t>design</w:t>
      </w:r>
      <w:r w:rsidRPr="00A46A66">
        <w:rPr>
          <w:rFonts w:ascii="Times New Roman" w:hAnsi="Times New Roman" w:cs="Times New Roman"/>
          <w:spacing w:val="-8"/>
          <w:sz w:val="24"/>
          <w:szCs w:val="24"/>
        </w:rPr>
        <w:t xml:space="preserve"> </w:t>
      </w:r>
      <w:r w:rsidRPr="00A46A66">
        <w:rPr>
          <w:rFonts w:ascii="Times New Roman" w:hAnsi="Times New Roman" w:cs="Times New Roman"/>
          <w:sz w:val="24"/>
          <w:szCs w:val="24"/>
        </w:rPr>
        <w:t>be</w:t>
      </w:r>
      <w:r w:rsidRPr="00A46A66">
        <w:rPr>
          <w:rFonts w:ascii="Times New Roman" w:hAnsi="Times New Roman" w:cs="Times New Roman"/>
          <w:spacing w:val="-6"/>
          <w:sz w:val="24"/>
          <w:szCs w:val="24"/>
        </w:rPr>
        <w:t xml:space="preserve"> </w:t>
      </w:r>
      <w:r w:rsidRPr="00A46A66">
        <w:rPr>
          <w:rFonts w:ascii="Times New Roman" w:hAnsi="Times New Roman" w:cs="Times New Roman"/>
          <w:sz w:val="24"/>
          <w:szCs w:val="24"/>
        </w:rPr>
        <w:t>shown to have a score less than or equal to the values in Table RC102.2 when compared to the Energy Rating Index (ERI) reference design determined in accordance with RESNET/ICC 301 for both of the</w:t>
      </w:r>
      <w:r w:rsidRPr="00A46A66">
        <w:rPr>
          <w:rFonts w:ascii="Times New Roman" w:hAnsi="Times New Roman" w:cs="Times New Roman"/>
          <w:spacing w:val="-4"/>
          <w:sz w:val="24"/>
          <w:szCs w:val="24"/>
        </w:rPr>
        <w:t xml:space="preserve"> </w:t>
      </w:r>
      <w:r w:rsidRPr="00A46A66">
        <w:rPr>
          <w:rFonts w:ascii="Times New Roman" w:hAnsi="Times New Roman" w:cs="Times New Roman"/>
          <w:sz w:val="24"/>
          <w:szCs w:val="24"/>
        </w:rPr>
        <w:t>following:</w:t>
      </w:r>
    </w:p>
    <w:p w14:paraId="2F2D0704" w14:textId="77777777" w:rsidR="00462600" w:rsidRPr="0045415B" w:rsidRDefault="00462600" w:rsidP="00462600">
      <w:pPr>
        <w:pStyle w:val="ListParagraph"/>
        <w:widowControl w:val="0"/>
        <w:numPr>
          <w:ilvl w:val="0"/>
          <w:numId w:val="19"/>
        </w:numPr>
        <w:tabs>
          <w:tab w:val="left" w:pos="1465"/>
        </w:tabs>
        <w:autoSpaceDE w:val="0"/>
        <w:autoSpaceDN w:val="0"/>
        <w:spacing w:before="76" w:after="0" w:line="228" w:lineRule="auto"/>
        <w:contextualSpacing w:val="0"/>
        <w:jc w:val="both"/>
        <w:rPr>
          <w:rFonts w:ascii="Times New Roman" w:hAnsi="Times New Roman" w:cs="Times New Roman"/>
          <w:sz w:val="24"/>
          <w:szCs w:val="28"/>
        </w:rPr>
      </w:pPr>
      <w:r w:rsidRPr="0045415B">
        <w:rPr>
          <w:rFonts w:ascii="Times New Roman" w:hAnsi="Times New Roman" w:cs="Times New Roman"/>
          <w:sz w:val="24"/>
          <w:szCs w:val="28"/>
        </w:rPr>
        <w:t>ERI value not including on-site power production (OPP) calculated in accordance with RESNET/ICC 301.</w:t>
      </w:r>
    </w:p>
    <w:p w14:paraId="6D730290" w14:textId="257E30EF" w:rsidR="00462600" w:rsidRPr="0045415B" w:rsidRDefault="00462600" w:rsidP="00462600">
      <w:pPr>
        <w:pStyle w:val="ListParagraph"/>
        <w:widowControl w:val="0"/>
        <w:numPr>
          <w:ilvl w:val="0"/>
          <w:numId w:val="19"/>
        </w:numPr>
        <w:tabs>
          <w:tab w:val="left" w:pos="1465"/>
        </w:tabs>
        <w:autoSpaceDE w:val="0"/>
        <w:autoSpaceDN w:val="0"/>
        <w:spacing w:before="62" w:after="0" w:line="230" w:lineRule="auto"/>
        <w:contextualSpacing w:val="0"/>
        <w:jc w:val="both"/>
        <w:rPr>
          <w:rFonts w:ascii="Times New Roman" w:hAnsi="Times New Roman" w:cs="Times New Roman"/>
          <w:sz w:val="24"/>
          <w:szCs w:val="28"/>
        </w:rPr>
      </w:pPr>
      <w:r w:rsidRPr="0045415B">
        <w:rPr>
          <w:rFonts w:ascii="Times New Roman" w:hAnsi="Times New Roman" w:cs="Times New Roman"/>
          <w:sz w:val="24"/>
          <w:szCs w:val="28"/>
        </w:rPr>
        <w:t>ERI value including on-site power production calculated in accordance with RESNET/ICC 301 with the OPP in Equation 4.1.2 of RESNET/ICC 301</w:t>
      </w:r>
      <w:r w:rsidR="00816BD5" w:rsidRPr="00816BD5">
        <w:rPr>
          <w:rFonts w:ascii="Times New Roman" w:hAnsi="Times New Roman" w:cs="Times New Roman"/>
          <w:color w:val="FF0000"/>
          <w:sz w:val="24"/>
          <w:szCs w:val="28"/>
        </w:rPr>
        <w:t>.</w:t>
      </w:r>
      <w:r w:rsidRPr="00816BD5">
        <w:rPr>
          <w:rFonts w:ascii="Times New Roman" w:hAnsi="Times New Roman" w:cs="Times New Roman"/>
          <w:color w:val="FF0000"/>
          <w:spacing w:val="-24"/>
          <w:sz w:val="24"/>
          <w:szCs w:val="28"/>
        </w:rPr>
        <w:t xml:space="preserve"> </w:t>
      </w:r>
      <w:r w:rsidRPr="00816BD5">
        <w:rPr>
          <w:rFonts w:ascii="Times New Roman" w:hAnsi="Times New Roman" w:cs="Times New Roman"/>
          <w:strike/>
          <w:color w:val="FF0000"/>
          <w:sz w:val="24"/>
          <w:szCs w:val="28"/>
        </w:rPr>
        <w:t>adjusted in accordance with Equation</w:t>
      </w:r>
      <w:r w:rsidRPr="00816BD5">
        <w:rPr>
          <w:rFonts w:ascii="Times New Roman" w:hAnsi="Times New Roman" w:cs="Times New Roman"/>
          <w:strike/>
          <w:color w:val="FF0000"/>
          <w:spacing w:val="-2"/>
          <w:sz w:val="24"/>
          <w:szCs w:val="28"/>
        </w:rPr>
        <w:t xml:space="preserve"> </w:t>
      </w:r>
      <w:r w:rsidRPr="00816BD5">
        <w:rPr>
          <w:rFonts w:ascii="Times New Roman" w:hAnsi="Times New Roman" w:cs="Times New Roman"/>
          <w:strike/>
          <w:color w:val="FF0000"/>
          <w:sz w:val="24"/>
          <w:szCs w:val="28"/>
        </w:rPr>
        <w:t>RC-1.</w:t>
      </w:r>
    </w:p>
    <w:p w14:paraId="70362D8B" w14:textId="77777777" w:rsidR="00462600" w:rsidRPr="00393574" w:rsidRDefault="00462600" w:rsidP="00462600">
      <w:pPr>
        <w:spacing w:before="89"/>
        <w:ind w:left="864"/>
        <w:jc w:val="both"/>
        <w:rPr>
          <w:rFonts w:ascii="Times New Roman" w:hAnsi="Times New Roman" w:cs="Times New Roman"/>
          <w:b/>
          <w:strike/>
          <w:color w:val="FF0000"/>
          <w:sz w:val="24"/>
          <w:szCs w:val="24"/>
        </w:rPr>
      </w:pPr>
      <w:r w:rsidRPr="00393574">
        <w:rPr>
          <w:rFonts w:ascii="Times New Roman" w:hAnsi="Times New Roman" w:cs="Times New Roman"/>
          <w:strike/>
          <w:color w:val="FF0000"/>
          <w:sz w:val="24"/>
          <w:szCs w:val="24"/>
        </w:rPr>
        <w:t xml:space="preserve">Adjusted OPP = OPP + CREF + REPC </w:t>
      </w:r>
      <w:r w:rsidRPr="00393574">
        <w:rPr>
          <w:rFonts w:ascii="Times New Roman" w:hAnsi="Times New Roman" w:cs="Times New Roman"/>
          <w:b/>
          <w:strike/>
          <w:color w:val="FF0000"/>
          <w:sz w:val="24"/>
          <w:szCs w:val="24"/>
        </w:rPr>
        <w:t>(Equation RC-1)</w:t>
      </w:r>
    </w:p>
    <w:p w14:paraId="697E289A" w14:textId="77777777" w:rsidR="00462600" w:rsidRPr="00393574" w:rsidRDefault="00462600" w:rsidP="00462600">
      <w:pPr>
        <w:pStyle w:val="BodyText"/>
        <w:spacing w:before="91"/>
        <w:ind w:left="864"/>
        <w:rPr>
          <w:strike/>
          <w:color w:val="FF0000"/>
          <w:sz w:val="24"/>
          <w:szCs w:val="24"/>
        </w:rPr>
      </w:pPr>
      <w:r w:rsidRPr="00393574">
        <w:rPr>
          <w:strike/>
          <w:color w:val="FF0000"/>
          <w:sz w:val="24"/>
          <w:szCs w:val="24"/>
        </w:rPr>
        <w:t>where:</w:t>
      </w:r>
    </w:p>
    <w:p w14:paraId="27E88692" w14:textId="77777777" w:rsidR="00462600" w:rsidRPr="00393574" w:rsidRDefault="00462600" w:rsidP="00462600">
      <w:pPr>
        <w:pStyle w:val="BodyText"/>
        <w:spacing w:before="97" w:line="230" w:lineRule="auto"/>
        <w:ind w:left="1725" w:right="1" w:hanging="862"/>
        <w:jc w:val="both"/>
        <w:rPr>
          <w:strike/>
          <w:color w:val="FF0000"/>
          <w:sz w:val="24"/>
          <w:szCs w:val="24"/>
        </w:rPr>
      </w:pPr>
      <w:r w:rsidRPr="00393574">
        <w:rPr>
          <w:strike/>
          <w:color w:val="FF0000"/>
          <w:sz w:val="24"/>
          <w:szCs w:val="24"/>
        </w:rPr>
        <w:t>CREF = Community Renewable Energy Facility power production—the yearly energy, in kilowatt hour equivalent (</w:t>
      </w:r>
      <w:proofErr w:type="spellStart"/>
      <w:r w:rsidRPr="00393574">
        <w:rPr>
          <w:strike/>
          <w:color w:val="FF0000"/>
          <w:sz w:val="24"/>
          <w:szCs w:val="24"/>
        </w:rPr>
        <w:t>kWheq</w:t>
      </w:r>
      <w:proofErr w:type="spellEnd"/>
      <w:r w:rsidRPr="00393574">
        <w:rPr>
          <w:strike/>
          <w:color w:val="FF0000"/>
          <w:sz w:val="24"/>
          <w:szCs w:val="24"/>
        </w:rPr>
        <w:t>), contracted from a community renewable energy facility that is qualified under applicable state and local utility statutes and rules, and that allocates bill credits to the rated home.</w:t>
      </w:r>
    </w:p>
    <w:p w14:paraId="1E7F54BA" w14:textId="77777777" w:rsidR="00462600" w:rsidRPr="00C92C79" w:rsidRDefault="00462600" w:rsidP="00462600">
      <w:pPr>
        <w:pStyle w:val="BodyText"/>
        <w:spacing w:before="55" w:line="230" w:lineRule="auto"/>
        <w:ind w:left="1725" w:right="1" w:hanging="862"/>
        <w:jc w:val="both"/>
        <w:rPr>
          <w:strike/>
          <w:color w:val="FF0000"/>
          <w:sz w:val="24"/>
          <w:szCs w:val="24"/>
        </w:rPr>
      </w:pPr>
      <w:r w:rsidRPr="00C92C79">
        <w:rPr>
          <w:strike/>
          <w:color w:val="FF0000"/>
          <w:sz w:val="24"/>
          <w:szCs w:val="24"/>
        </w:rPr>
        <w:t>REPC = Renewable Energy Purchase Contract power production—the yearly energy, in kilowatt hour equivalent (</w:t>
      </w:r>
      <w:proofErr w:type="spellStart"/>
      <w:r w:rsidRPr="00C92C79">
        <w:rPr>
          <w:strike/>
          <w:color w:val="FF0000"/>
          <w:sz w:val="24"/>
          <w:szCs w:val="24"/>
        </w:rPr>
        <w:t>kWheq</w:t>
      </w:r>
      <w:proofErr w:type="spellEnd"/>
      <w:r w:rsidRPr="00C92C79">
        <w:rPr>
          <w:strike/>
          <w:color w:val="FF0000"/>
          <w:sz w:val="24"/>
          <w:szCs w:val="24"/>
        </w:rPr>
        <w:t>), contracted from an energy facility that generates energy with photovoltaic, solar thermal, geothermal energy or wind systems, and that is demonstrated by an energy purchase contract or lease with a duration of not less than 15</w:t>
      </w:r>
      <w:r w:rsidRPr="00C92C79">
        <w:rPr>
          <w:strike/>
          <w:color w:val="FF0000"/>
          <w:spacing w:val="-5"/>
          <w:sz w:val="24"/>
          <w:szCs w:val="24"/>
        </w:rPr>
        <w:t xml:space="preserve"> </w:t>
      </w:r>
      <w:r w:rsidRPr="00C92C79">
        <w:rPr>
          <w:strike/>
          <w:color w:val="FF0000"/>
          <w:sz w:val="24"/>
          <w:szCs w:val="24"/>
        </w:rPr>
        <w:t>years.</w:t>
      </w:r>
    </w:p>
    <w:p w14:paraId="15E21434" w14:textId="77777777" w:rsidR="00462600" w:rsidRPr="0045415B" w:rsidRDefault="00462600" w:rsidP="00462600">
      <w:pPr>
        <w:pStyle w:val="BodyText"/>
        <w:spacing w:before="55" w:line="230" w:lineRule="auto"/>
        <w:ind w:left="1725" w:right="1" w:hanging="862"/>
        <w:jc w:val="both"/>
        <w:rPr>
          <w:strike/>
          <w:sz w:val="24"/>
          <w:szCs w:val="24"/>
        </w:rPr>
      </w:pPr>
    </w:p>
    <w:p w14:paraId="1D2DBDF3" w14:textId="77777777" w:rsidR="00462600" w:rsidRPr="000F378F" w:rsidRDefault="00462600" w:rsidP="00676C88">
      <w:pPr>
        <w:pStyle w:val="BodyText"/>
        <w:spacing w:before="11"/>
        <w:rPr>
          <w:sz w:val="24"/>
          <w:szCs w:val="24"/>
        </w:rPr>
      </w:pPr>
      <w:r w:rsidRPr="000F378F">
        <w:rPr>
          <w:b/>
          <w:sz w:val="24"/>
          <w:szCs w:val="24"/>
        </w:rPr>
        <w:lastRenderedPageBreak/>
        <w:t>TABLE RC102.2 MAXIMUM ENERGY RATING INDEX</w:t>
      </w:r>
      <w:r w:rsidRPr="000F378F">
        <w:rPr>
          <w:b/>
          <w:position w:val="6"/>
          <w:sz w:val="24"/>
          <w:szCs w:val="24"/>
        </w:rPr>
        <w:t>a</w:t>
      </w:r>
    </w:p>
    <w:p w14:paraId="7EDCC972" w14:textId="77777777" w:rsidR="00462600" w:rsidRDefault="00462600" w:rsidP="00462600">
      <w:pPr>
        <w:pStyle w:val="BodyText"/>
        <w:spacing w:before="1"/>
        <w:rPr>
          <w:rFonts w:ascii="Arial"/>
          <w:b/>
          <w:sz w:val="3"/>
        </w:rPr>
      </w:pPr>
    </w:p>
    <w:tbl>
      <w:tblPr>
        <w:tblW w:w="0" w:type="auto"/>
        <w:tblInd w:w="3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667"/>
        <w:gridCol w:w="3118"/>
        <w:gridCol w:w="3969"/>
      </w:tblGrid>
      <w:tr w:rsidR="00462600" w:rsidRPr="00C72B5B" w14:paraId="2D24301D" w14:textId="77777777" w:rsidTr="78A3C1CD">
        <w:trPr>
          <w:trHeight w:val="549"/>
        </w:trPr>
        <w:tc>
          <w:tcPr>
            <w:tcW w:w="1667" w:type="dxa"/>
          </w:tcPr>
          <w:p w14:paraId="77292720" w14:textId="730E71B8" w:rsidR="00462600" w:rsidRPr="00F43078" w:rsidRDefault="00602552" w:rsidP="00602552">
            <w:pPr>
              <w:pStyle w:val="TableParagraph"/>
              <w:spacing w:before="96"/>
              <w:ind w:left="244" w:right="100" w:hanging="116"/>
              <w:rPr>
                <w:b/>
                <w:color w:val="FF0000"/>
                <w:sz w:val="24"/>
                <w:szCs w:val="24"/>
                <w:u w:val="single"/>
              </w:rPr>
            </w:pPr>
            <w:r w:rsidRPr="00F43078">
              <w:rPr>
                <w:b/>
                <w:color w:val="FF0000"/>
                <w:sz w:val="24"/>
                <w:szCs w:val="24"/>
                <w:u w:val="single"/>
              </w:rPr>
              <w:t>FUEL USAGE</w:t>
            </w:r>
          </w:p>
        </w:tc>
        <w:tc>
          <w:tcPr>
            <w:tcW w:w="3118" w:type="dxa"/>
          </w:tcPr>
          <w:p w14:paraId="00CEFBA0" w14:textId="77777777" w:rsidR="00462600" w:rsidRPr="00C72B5B" w:rsidRDefault="00462600" w:rsidP="00C37BB2">
            <w:pPr>
              <w:pStyle w:val="TableParagraph"/>
              <w:spacing w:before="96"/>
              <w:ind w:left="191" w:right="68" w:hanging="94"/>
              <w:jc w:val="left"/>
              <w:rPr>
                <w:b/>
                <w:sz w:val="24"/>
                <w:szCs w:val="24"/>
              </w:rPr>
            </w:pPr>
            <w:r w:rsidRPr="00C72B5B">
              <w:rPr>
                <w:b/>
                <w:sz w:val="24"/>
                <w:szCs w:val="24"/>
              </w:rPr>
              <w:t>ENERGY RATING INDEX NOT INCLUDING OPP</w:t>
            </w:r>
          </w:p>
        </w:tc>
        <w:tc>
          <w:tcPr>
            <w:tcW w:w="3969" w:type="dxa"/>
          </w:tcPr>
          <w:p w14:paraId="1F97EC7D" w14:textId="77777777" w:rsidR="00462600" w:rsidRPr="00C72B5B" w:rsidRDefault="00462600" w:rsidP="00C37BB2">
            <w:pPr>
              <w:pStyle w:val="TableParagraph"/>
              <w:spacing w:before="17"/>
              <w:ind w:left="107" w:right="97"/>
              <w:rPr>
                <w:b/>
                <w:sz w:val="24"/>
                <w:szCs w:val="24"/>
              </w:rPr>
            </w:pPr>
            <w:r w:rsidRPr="00C72B5B">
              <w:rPr>
                <w:b/>
                <w:sz w:val="24"/>
                <w:szCs w:val="24"/>
              </w:rPr>
              <w:t xml:space="preserve">ENERGY RATING INDEX INCLUDING </w:t>
            </w:r>
            <w:r w:rsidRPr="00816BD5">
              <w:rPr>
                <w:b/>
                <w:strike/>
                <w:color w:val="FF0000"/>
                <w:sz w:val="24"/>
                <w:szCs w:val="24"/>
              </w:rPr>
              <w:t xml:space="preserve">ADJUSTED </w:t>
            </w:r>
            <w:r w:rsidRPr="00C72B5B">
              <w:rPr>
                <w:b/>
                <w:sz w:val="24"/>
                <w:szCs w:val="24"/>
              </w:rPr>
              <w:t>OPP</w:t>
            </w:r>
          </w:p>
          <w:p w14:paraId="22583634" w14:textId="77777777" w:rsidR="00462600" w:rsidRPr="00C72B5B" w:rsidRDefault="00462600" w:rsidP="00C37BB2">
            <w:pPr>
              <w:pStyle w:val="TableParagraph"/>
              <w:spacing w:before="0" w:line="158" w:lineRule="exact"/>
              <w:ind w:left="107" w:right="96"/>
              <w:rPr>
                <w:b/>
                <w:sz w:val="24"/>
                <w:szCs w:val="24"/>
              </w:rPr>
            </w:pPr>
          </w:p>
        </w:tc>
      </w:tr>
      <w:tr w:rsidR="00462600" w:rsidRPr="00C72B5B" w14:paraId="5F886741" w14:textId="77777777" w:rsidTr="78A3C1CD">
        <w:trPr>
          <w:trHeight w:val="270"/>
        </w:trPr>
        <w:tc>
          <w:tcPr>
            <w:tcW w:w="1667" w:type="dxa"/>
          </w:tcPr>
          <w:p w14:paraId="605681BE" w14:textId="7CB6AB8C" w:rsidR="00462600" w:rsidRPr="00F43078" w:rsidRDefault="00602552" w:rsidP="00C37BB2">
            <w:pPr>
              <w:pStyle w:val="TableParagraph"/>
              <w:ind w:left="5"/>
              <w:rPr>
                <w:color w:val="FF0000"/>
                <w:sz w:val="24"/>
                <w:szCs w:val="24"/>
                <w:u w:val="single"/>
              </w:rPr>
            </w:pPr>
            <w:r w:rsidRPr="00F43078">
              <w:rPr>
                <w:color w:val="FF0000"/>
                <w:sz w:val="24"/>
                <w:szCs w:val="24"/>
                <w:u w:val="single"/>
              </w:rPr>
              <w:t>All Electric</w:t>
            </w:r>
          </w:p>
        </w:tc>
        <w:tc>
          <w:tcPr>
            <w:tcW w:w="3118" w:type="dxa"/>
          </w:tcPr>
          <w:p w14:paraId="71BC36DE" w14:textId="47EC3822" w:rsidR="00462600" w:rsidRPr="00C72B5B" w:rsidRDefault="00462600" w:rsidP="00602552">
            <w:pPr>
              <w:pStyle w:val="TableParagraph"/>
              <w:ind w:left="0" w:right="812"/>
              <w:rPr>
                <w:sz w:val="24"/>
                <w:szCs w:val="24"/>
              </w:rPr>
            </w:pPr>
            <w:r w:rsidRPr="00E958D4">
              <w:rPr>
                <w:color w:val="FF0000"/>
                <w:sz w:val="24"/>
                <w:szCs w:val="24"/>
                <w:u w:val="single"/>
              </w:rPr>
              <w:t>4</w:t>
            </w:r>
            <w:r w:rsidR="00602552">
              <w:rPr>
                <w:color w:val="FF0000"/>
                <w:sz w:val="24"/>
                <w:szCs w:val="24"/>
                <w:u w:val="single"/>
              </w:rPr>
              <w:t>5</w:t>
            </w:r>
            <w:r w:rsidRPr="00C72B5B">
              <w:rPr>
                <w:sz w:val="24"/>
                <w:szCs w:val="24"/>
              </w:rPr>
              <w:t xml:space="preserve"> </w:t>
            </w:r>
            <w:r w:rsidRPr="00C72B5B">
              <w:rPr>
                <w:strike/>
                <w:sz w:val="24"/>
                <w:szCs w:val="24"/>
              </w:rPr>
              <w:t>47</w:t>
            </w:r>
          </w:p>
        </w:tc>
        <w:tc>
          <w:tcPr>
            <w:tcW w:w="3969" w:type="dxa"/>
          </w:tcPr>
          <w:p w14:paraId="5C91C6E7" w14:textId="77777777" w:rsidR="00462600" w:rsidRPr="00C72B5B" w:rsidRDefault="00462600" w:rsidP="00C37BB2">
            <w:pPr>
              <w:pStyle w:val="TableParagraph"/>
              <w:ind w:left="7"/>
              <w:rPr>
                <w:sz w:val="24"/>
                <w:szCs w:val="24"/>
              </w:rPr>
            </w:pPr>
            <w:r w:rsidRPr="00C72B5B">
              <w:rPr>
                <w:sz w:val="24"/>
                <w:szCs w:val="24"/>
              </w:rPr>
              <w:t>0</w:t>
            </w:r>
          </w:p>
        </w:tc>
      </w:tr>
      <w:tr w:rsidR="00602552" w:rsidRPr="00C72B5B" w14:paraId="2150B9F9" w14:textId="77777777" w:rsidTr="78A3C1CD">
        <w:trPr>
          <w:trHeight w:val="270"/>
        </w:trPr>
        <w:tc>
          <w:tcPr>
            <w:tcW w:w="1667" w:type="dxa"/>
          </w:tcPr>
          <w:p w14:paraId="2F9A2ADD" w14:textId="47638D0C" w:rsidR="00602552" w:rsidRPr="00F43078" w:rsidRDefault="00A22AC1" w:rsidP="00C37BB2">
            <w:pPr>
              <w:pStyle w:val="TableParagraph"/>
              <w:ind w:left="5"/>
              <w:rPr>
                <w:color w:val="FF0000"/>
                <w:sz w:val="24"/>
                <w:szCs w:val="24"/>
                <w:u w:val="single"/>
              </w:rPr>
            </w:pPr>
            <w:r>
              <w:rPr>
                <w:color w:val="FF0000"/>
                <w:sz w:val="24"/>
                <w:szCs w:val="24"/>
                <w:u w:val="single"/>
              </w:rPr>
              <w:t>Mixed</w:t>
            </w:r>
            <w:r w:rsidR="00E1730F">
              <w:rPr>
                <w:color w:val="FF0000"/>
                <w:sz w:val="24"/>
                <w:szCs w:val="24"/>
                <w:u w:val="single"/>
              </w:rPr>
              <w:t>-F</w:t>
            </w:r>
            <w:r w:rsidR="00602552" w:rsidRPr="00F43078">
              <w:rPr>
                <w:color w:val="FF0000"/>
                <w:sz w:val="24"/>
                <w:szCs w:val="24"/>
                <w:u w:val="single"/>
              </w:rPr>
              <w:t>uel</w:t>
            </w:r>
          </w:p>
        </w:tc>
        <w:tc>
          <w:tcPr>
            <w:tcW w:w="3118" w:type="dxa"/>
          </w:tcPr>
          <w:p w14:paraId="486B2179" w14:textId="43F50559" w:rsidR="00602552" w:rsidRPr="00E958D4" w:rsidRDefault="00602552" w:rsidP="00602552">
            <w:pPr>
              <w:pStyle w:val="TableParagraph"/>
              <w:ind w:left="0" w:right="812"/>
              <w:rPr>
                <w:color w:val="FF0000"/>
                <w:sz w:val="24"/>
                <w:szCs w:val="24"/>
                <w:u w:val="single"/>
              </w:rPr>
            </w:pPr>
            <w:commentRangeStart w:id="23"/>
            <w:r w:rsidRPr="00F43078">
              <w:rPr>
                <w:color w:val="FF0000"/>
                <w:sz w:val="24"/>
                <w:szCs w:val="24"/>
                <w:u w:val="single"/>
              </w:rPr>
              <w:t>42</w:t>
            </w:r>
            <w:r w:rsidRPr="00F43078">
              <w:rPr>
                <w:color w:val="FF0000"/>
                <w:sz w:val="24"/>
                <w:szCs w:val="24"/>
              </w:rPr>
              <w:t xml:space="preserve"> </w:t>
            </w:r>
            <w:r w:rsidRPr="00C72B5B">
              <w:rPr>
                <w:strike/>
                <w:sz w:val="24"/>
                <w:szCs w:val="24"/>
              </w:rPr>
              <w:t>47</w:t>
            </w:r>
            <w:commentRangeEnd w:id="23"/>
            <w:r w:rsidR="000B367D">
              <w:rPr>
                <w:rStyle w:val="CommentReference"/>
                <w:rFonts w:asciiTheme="minorHAnsi" w:eastAsiaTheme="minorHAnsi" w:hAnsiTheme="minorHAnsi" w:cstheme="minorBidi"/>
              </w:rPr>
              <w:commentReference w:id="23"/>
            </w:r>
          </w:p>
        </w:tc>
        <w:tc>
          <w:tcPr>
            <w:tcW w:w="3969" w:type="dxa"/>
          </w:tcPr>
          <w:p w14:paraId="50EFF9D8" w14:textId="76FB3E90" w:rsidR="00602552" w:rsidRPr="00C72B5B" w:rsidRDefault="00BC2B80" w:rsidP="00C37BB2">
            <w:pPr>
              <w:pStyle w:val="TableParagraph"/>
              <w:ind w:left="7"/>
              <w:rPr>
                <w:sz w:val="24"/>
                <w:szCs w:val="24"/>
              </w:rPr>
            </w:pPr>
            <w:r>
              <w:rPr>
                <w:sz w:val="24"/>
                <w:szCs w:val="24"/>
              </w:rPr>
              <w:t>0</w:t>
            </w:r>
          </w:p>
        </w:tc>
      </w:tr>
    </w:tbl>
    <w:p w14:paraId="0EEE1291" w14:textId="77777777" w:rsidR="00462600" w:rsidRPr="00C72B5B" w:rsidRDefault="00462600" w:rsidP="00462600">
      <w:pPr>
        <w:spacing w:before="94" w:line="235" w:lineRule="auto"/>
        <w:ind w:left="497" w:right="934" w:hanging="180"/>
        <w:jc w:val="both"/>
        <w:rPr>
          <w:rFonts w:ascii="Times New Roman" w:hAnsi="Times New Roman" w:cs="Times New Roman"/>
          <w:sz w:val="20"/>
          <w:szCs w:val="28"/>
        </w:rPr>
      </w:pPr>
      <w:r w:rsidRPr="00C72B5B">
        <w:rPr>
          <w:rFonts w:ascii="Times New Roman" w:hAnsi="Times New Roman" w:cs="Times New Roman"/>
          <w:sz w:val="20"/>
          <w:szCs w:val="28"/>
        </w:rPr>
        <w:t>a. The building shall meet the requirements of Table R406.2, and the building thermal envelope shall be greater than or equal to the levels of efficiency and SHGC in Table R402.1.2 or R402.1.3.</w:t>
      </w:r>
    </w:p>
    <w:p w14:paraId="092E01E6" w14:textId="77777777" w:rsidR="00E1730F" w:rsidRDefault="00E1730F" w:rsidP="00E1730F">
      <w:pPr>
        <w:rPr>
          <w:rFonts w:ascii="Times New Roman" w:hAnsi="Times New Roman" w:cs="Times New Roman"/>
          <w:b/>
          <w:bCs/>
          <w:i/>
          <w:iCs/>
          <w:color w:val="FF0000"/>
          <w:sz w:val="24"/>
          <w:szCs w:val="24"/>
        </w:rPr>
      </w:pPr>
    </w:p>
    <w:p w14:paraId="56BB6F06" w14:textId="2A21C395" w:rsidR="00BF190B" w:rsidRPr="00E1730F" w:rsidRDefault="00E1730F" w:rsidP="00E1730F">
      <w:pPr>
        <w:rPr>
          <w:rFonts w:ascii="Times New Roman" w:hAnsi="Times New Roman" w:cs="Times New Roman"/>
          <w:b/>
          <w:bCs/>
          <w:i/>
          <w:iCs/>
          <w:color w:val="FF0000"/>
          <w:sz w:val="24"/>
          <w:szCs w:val="24"/>
        </w:rPr>
      </w:pPr>
      <w:r w:rsidRPr="000C429A">
        <w:rPr>
          <w:rFonts w:ascii="Times New Roman" w:hAnsi="Times New Roman" w:cs="Times New Roman"/>
          <w:b/>
          <w:bCs/>
          <w:i/>
          <w:iCs/>
          <w:color w:val="FF0000"/>
          <w:sz w:val="24"/>
          <w:szCs w:val="24"/>
        </w:rPr>
        <w:t>RC10</w:t>
      </w:r>
      <w:r>
        <w:rPr>
          <w:rFonts w:ascii="Times New Roman" w:hAnsi="Times New Roman" w:cs="Times New Roman"/>
          <w:b/>
          <w:bCs/>
          <w:i/>
          <w:iCs/>
          <w:color w:val="FF0000"/>
          <w:sz w:val="24"/>
          <w:szCs w:val="24"/>
        </w:rPr>
        <w:t>3</w:t>
      </w:r>
      <w:r w:rsidRPr="000C429A">
        <w:rPr>
          <w:rFonts w:ascii="Times New Roman" w:hAnsi="Times New Roman" w:cs="Times New Roman"/>
          <w:b/>
          <w:bCs/>
          <w:i/>
          <w:iCs/>
          <w:color w:val="FF0000"/>
          <w:sz w:val="24"/>
          <w:szCs w:val="24"/>
        </w:rPr>
        <w:t xml:space="preserve"> </w:t>
      </w:r>
      <w:r w:rsidRPr="005C1820">
        <w:rPr>
          <w:rFonts w:ascii="Times New Roman" w:hAnsi="Times New Roman" w:cs="Times New Roman"/>
          <w:i/>
          <w:iCs/>
          <w:color w:val="FF0000"/>
          <w:sz w:val="24"/>
          <w:szCs w:val="24"/>
        </w:rPr>
        <w:t>Add Section as follows:</w:t>
      </w:r>
    </w:p>
    <w:p w14:paraId="7C330C71" w14:textId="103B10D2" w:rsidR="00462600" w:rsidRPr="00C72B5B" w:rsidRDefault="00462600" w:rsidP="00462600">
      <w:pPr>
        <w:pStyle w:val="BodyText"/>
        <w:ind w:firstLine="317"/>
        <w:rPr>
          <w:b/>
          <w:bCs/>
          <w:color w:val="FF0000"/>
          <w:sz w:val="24"/>
          <w:szCs w:val="24"/>
        </w:rPr>
      </w:pPr>
      <w:r w:rsidRPr="2B1BFCDA">
        <w:rPr>
          <w:b/>
          <w:bCs/>
          <w:color w:val="FF0000"/>
          <w:sz w:val="24"/>
          <w:szCs w:val="24"/>
          <w:u w:val="single"/>
        </w:rPr>
        <w:t>SECTION RC103</w:t>
      </w:r>
      <w:r w:rsidRPr="2B1BFCDA">
        <w:rPr>
          <w:b/>
          <w:bCs/>
          <w:color w:val="FF0000"/>
          <w:sz w:val="24"/>
          <w:szCs w:val="24"/>
        </w:rPr>
        <w:t xml:space="preserve"> </w:t>
      </w:r>
      <w:r w:rsidRPr="2B1BFCDA">
        <w:rPr>
          <w:b/>
          <w:bCs/>
          <w:color w:val="FF0000"/>
          <w:sz w:val="24"/>
          <w:szCs w:val="24"/>
          <w:u w:val="single"/>
        </w:rPr>
        <w:t>A</w:t>
      </w:r>
      <w:r w:rsidR="00EA56C4" w:rsidRPr="2B1BFCDA">
        <w:rPr>
          <w:b/>
          <w:bCs/>
          <w:color w:val="FF0000"/>
          <w:sz w:val="24"/>
          <w:szCs w:val="24"/>
          <w:u w:val="single"/>
        </w:rPr>
        <w:t>LL ELECTRIC PATHWAY</w:t>
      </w:r>
      <w:r w:rsidRPr="2B1BFCDA">
        <w:rPr>
          <w:b/>
          <w:bCs/>
          <w:color w:val="FF0000"/>
          <w:sz w:val="24"/>
          <w:szCs w:val="24"/>
        </w:rPr>
        <w:t xml:space="preserve"> </w:t>
      </w:r>
    </w:p>
    <w:p w14:paraId="197D5705" w14:textId="77777777" w:rsidR="00B612F2" w:rsidRPr="001472A4" w:rsidRDefault="00B612F2" w:rsidP="00462600">
      <w:pPr>
        <w:pStyle w:val="BodyText"/>
        <w:rPr>
          <w:b/>
          <w:bCs/>
          <w:i/>
          <w:iCs/>
          <w:color w:val="FF0000"/>
          <w:u w:val="single"/>
        </w:rPr>
      </w:pPr>
    </w:p>
    <w:p w14:paraId="2C073DAA" w14:textId="384177CC" w:rsidR="007F3984" w:rsidRDefault="73976B04" w:rsidP="007F3984">
      <w:pPr>
        <w:pStyle w:val="BodyText"/>
        <w:ind w:left="317"/>
        <w:rPr>
          <w:color w:val="FF0000"/>
          <w:sz w:val="24"/>
          <w:szCs w:val="24"/>
          <w:u w:val="single"/>
        </w:rPr>
      </w:pPr>
      <w:r w:rsidRPr="3297235F">
        <w:rPr>
          <w:b/>
          <w:bCs/>
          <w:color w:val="FF0000"/>
          <w:sz w:val="24"/>
          <w:szCs w:val="24"/>
          <w:u w:val="single"/>
        </w:rPr>
        <w:t xml:space="preserve">RC103.1 </w:t>
      </w:r>
      <w:r w:rsidR="18BD4C85" w:rsidRPr="3297235F">
        <w:rPr>
          <w:b/>
          <w:bCs/>
          <w:color w:val="FF0000"/>
          <w:sz w:val="24"/>
          <w:szCs w:val="24"/>
          <w:u w:val="single"/>
        </w:rPr>
        <w:t>General</w:t>
      </w:r>
      <w:r w:rsidRPr="3297235F">
        <w:rPr>
          <w:b/>
          <w:bCs/>
          <w:color w:val="FF0000"/>
          <w:sz w:val="24"/>
          <w:szCs w:val="24"/>
          <w:u w:val="single"/>
        </w:rPr>
        <w:t>.</w:t>
      </w:r>
      <w:r w:rsidRPr="3297235F">
        <w:rPr>
          <w:color w:val="FF0000"/>
          <w:sz w:val="24"/>
          <w:szCs w:val="24"/>
          <w:u w:val="single"/>
        </w:rPr>
        <w:t xml:space="preserve"> </w:t>
      </w:r>
      <w:r w:rsidR="18BD4C85" w:rsidRPr="3297235F">
        <w:rPr>
          <w:color w:val="FF0000"/>
          <w:sz w:val="24"/>
          <w:szCs w:val="24"/>
          <w:u w:val="single"/>
        </w:rPr>
        <w:t xml:space="preserve">New </w:t>
      </w:r>
      <w:r w:rsidR="5C13C70B" w:rsidRPr="3297235F">
        <w:rPr>
          <w:color w:val="FF0000"/>
          <w:sz w:val="24"/>
          <w:szCs w:val="24"/>
          <w:u w:val="single"/>
        </w:rPr>
        <w:t>a</w:t>
      </w:r>
      <w:r w:rsidR="5C13C70B" w:rsidRPr="3297235F">
        <w:rPr>
          <w:i/>
          <w:iCs/>
          <w:color w:val="FF0000"/>
          <w:sz w:val="24"/>
          <w:szCs w:val="24"/>
          <w:u w:val="single"/>
        </w:rPr>
        <w:t>ll electric</w:t>
      </w:r>
      <w:r w:rsidR="5C13C70B" w:rsidRPr="3297235F">
        <w:rPr>
          <w:color w:val="FF0000"/>
          <w:sz w:val="24"/>
          <w:szCs w:val="24"/>
          <w:u w:val="single"/>
        </w:rPr>
        <w:t xml:space="preserve"> </w:t>
      </w:r>
      <w:r w:rsidR="18BD4C85" w:rsidRPr="3297235F">
        <w:rPr>
          <w:i/>
          <w:iCs/>
          <w:color w:val="FF0000"/>
          <w:sz w:val="24"/>
          <w:szCs w:val="24"/>
          <w:u w:val="single"/>
        </w:rPr>
        <w:t xml:space="preserve">buildings </w:t>
      </w:r>
      <w:r w:rsidR="18BD4C85" w:rsidRPr="3297235F">
        <w:rPr>
          <w:color w:val="FF0000"/>
          <w:sz w:val="24"/>
          <w:szCs w:val="24"/>
          <w:u w:val="single"/>
        </w:rPr>
        <w:t xml:space="preserve">shall comply with Section </w:t>
      </w:r>
      <w:r w:rsidR="00466A67" w:rsidRPr="00466A67">
        <w:rPr>
          <w:color w:val="FF0000"/>
          <w:sz w:val="24"/>
          <w:szCs w:val="24"/>
          <w:u w:val="single"/>
        </w:rPr>
        <w:t>R401.2.5 a</w:t>
      </w:r>
      <w:r w:rsidR="18BD4C85" w:rsidRPr="00466A67">
        <w:rPr>
          <w:color w:val="FF0000"/>
          <w:sz w:val="24"/>
          <w:szCs w:val="24"/>
          <w:u w:val="single"/>
        </w:rPr>
        <w:t xml:space="preserve">nd </w:t>
      </w:r>
      <w:r w:rsidR="7DD65449" w:rsidRPr="3297235F">
        <w:rPr>
          <w:color w:val="FF0000"/>
          <w:sz w:val="24"/>
          <w:szCs w:val="24"/>
          <w:u w:val="single"/>
        </w:rPr>
        <w:t xml:space="preserve">either </w:t>
      </w:r>
      <w:r w:rsidR="08F3B301" w:rsidRPr="3297235F">
        <w:rPr>
          <w:color w:val="FF0000"/>
          <w:sz w:val="24"/>
          <w:szCs w:val="24"/>
          <w:u w:val="single"/>
        </w:rPr>
        <w:t xml:space="preserve">Section </w:t>
      </w:r>
      <w:r w:rsidR="7DD65449" w:rsidRPr="3297235F">
        <w:rPr>
          <w:color w:val="FF0000"/>
          <w:sz w:val="24"/>
          <w:szCs w:val="24"/>
          <w:u w:val="single"/>
        </w:rPr>
        <w:t>RC103.</w:t>
      </w:r>
      <w:r w:rsidR="64C543D2" w:rsidRPr="3297235F">
        <w:rPr>
          <w:color w:val="FF0000"/>
          <w:sz w:val="24"/>
          <w:szCs w:val="24"/>
          <w:u w:val="single"/>
        </w:rPr>
        <w:t xml:space="preserve">2 to </w:t>
      </w:r>
      <w:r w:rsidR="18BD4C85" w:rsidRPr="3297235F">
        <w:rPr>
          <w:color w:val="FF0000"/>
          <w:sz w:val="24"/>
          <w:szCs w:val="24"/>
          <w:u w:val="single"/>
        </w:rPr>
        <w:t xml:space="preserve">demonstrate a certified </w:t>
      </w:r>
      <w:r w:rsidR="00816BD5">
        <w:rPr>
          <w:color w:val="FF0000"/>
          <w:sz w:val="24"/>
          <w:szCs w:val="24"/>
          <w:u w:val="single"/>
        </w:rPr>
        <w:t xml:space="preserve">final </w:t>
      </w:r>
      <w:r w:rsidR="18BD4C85" w:rsidRPr="3297235F">
        <w:rPr>
          <w:color w:val="FF0000"/>
          <w:sz w:val="24"/>
          <w:szCs w:val="24"/>
          <w:u w:val="single"/>
        </w:rPr>
        <w:t xml:space="preserve">HERS rating of </w:t>
      </w:r>
      <w:r w:rsidR="5C13C70B" w:rsidRPr="3297235F">
        <w:rPr>
          <w:color w:val="FF0000"/>
          <w:sz w:val="24"/>
          <w:szCs w:val="24"/>
          <w:u w:val="single"/>
        </w:rPr>
        <w:t>45</w:t>
      </w:r>
      <w:r w:rsidR="18BD4C85" w:rsidRPr="3297235F">
        <w:rPr>
          <w:color w:val="FF0000"/>
          <w:sz w:val="24"/>
          <w:szCs w:val="24"/>
          <w:u w:val="single"/>
        </w:rPr>
        <w:t xml:space="preserve"> or less, or </w:t>
      </w:r>
      <w:r w:rsidR="690E8A18" w:rsidRPr="3297235F">
        <w:rPr>
          <w:color w:val="FF0000"/>
          <w:sz w:val="24"/>
          <w:szCs w:val="24"/>
          <w:u w:val="single"/>
        </w:rPr>
        <w:t xml:space="preserve">Section R405 and </w:t>
      </w:r>
      <w:r w:rsidR="18BD4C85" w:rsidRPr="3297235F">
        <w:rPr>
          <w:color w:val="FF0000"/>
          <w:sz w:val="24"/>
          <w:szCs w:val="24"/>
          <w:u w:val="single"/>
        </w:rPr>
        <w:t xml:space="preserve">be pre-certified to </w:t>
      </w:r>
      <w:r w:rsidR="64C543D2" w:rsidRPr="3297235F">
        <w:rPr>
          <w:color w:val="FF0000"/>
          <w:sz w:val="24"/>
          <w:szCs w:val="24"/>
          <w:u w:val="single"/>
        </w:rPr>
        <w:t>the</w:t>
      </w:r>
      <w:r w:rsidR="00704D07">
        <w:rPr>
          <w:color w:val="FF0000"/>
          <w:sz w:val="24"/>
          <w:szCs w:val="24"/>
          <w:u w:val="single"/>
        </w:rPr>
        <w:t xml:space="preserve"> PHI or</w:t>
      </w:r>
      <w:r w:rsidR="64C543D2" w:rsidRPr="3297235F">
        <w:rPr>
          <w:color w:val="FF0000"/>
          <w:sz w:val="24"/>
          <w:szCs w:val="24"/>
          <w:u w:val="single"/>
        </w:rPr>
        <w:t xml:space="preserve"> </w:t>
      </w:r>
      <w:proofErr w:type="spellStart"/>
      <w:r w:rsidR="18BD4C85" w:rsidRPr="3297235F">
        <w:rPr>
          <w:color w:val="FF0000"/>
          <w:sz w:val="24"/>
          <w:szCs w:val="24"/>
          <w:u w:val="single"/>
        </w:rPr>
        <w:t>Phius</w:t>
      </w:r>
      <w:proofErr w:type="spellEnd"/>
      <w:r w:rsidR="18BD4C85" w:rsidRPr="3297235F">
        <w:rPr>
          <w:color w:val="FF0000"/>
          <w:sz w:val="24"/>
          <w:szCs w:val="24"/>
          <w:u w:val="single"/>
        </w:rPr>
        <w:t xml:space="preserve"> </w:t>
      </w:r>
      <w:r w:rsidR="64C543D2" w:rsidRPr="3297235F">
        <w:rPr>
          <w:color w:val="FF0000"/>
          <w:sz w:val="24"/>
          <w:szCs w:val="24"/>
          <w:u w:val="single"/>
        </w:rPr>
        <w:t>CORE standard</w:t>
      </w:r>
      <w:r w:rsidR="18BD4C85" w:rsidRPr="3297235F">
        <w:rPr>
          <w:color w:val="FF0000"/>
          <w:sz w:val="24"/>
          <w:szCs w:val="24"/>
          <w:u w:val="single"/>
        </w:rPr>
        <w:t>.</w:t>
      </w:r>
      <w:r w:rsidR="2F60501C" w:rsidRPr="3297235F">
        <w:rPr>
          <w:color w:val="FF0000"/>
          <w:sz w:val="24"/>
          <w:szCs w:val="24"/>
          <w:u w:val="single"/>
        </w:rPr>
        <w:t xml:space="preserve"> </w:t>
      </w:r>
    </w:p>
    <w:p w14:paraId="0E83CD81" w14:textId="108D9FA2" w:rsidR="00A3472B" w:rsidRPr="007F3984" w:rsidRDefault="00A3472B" w:rsidP="007F3984">
      <w:pPr>
        <w:pStyle w:val="BodyText"/>
        <w:ind w:left="317"/>
        <w:rPr>
          <w:color w:val="FF0000"/>
          <w:sz w:val="24"/>
          <w:szCs w:val="28"/>
          <w:u w:val="single"/>
        </w:rPr>
      </w:pPr>
      <w:r>
        <w:rPr>
          <w:color w:val="FF0000"/>
          <w:sz w:val="24"/>
          <w:szCs w:val="28"/>
          <w:u w:val="single"/>
        </w:rPr>
        <w:t>All n</w:t>
      </w:r>
      <w:r w:rsidR="006F5486">
        <w:rPr>
          <w:color w:val="FF0000"/>
          <w:sz w:val="24"/>
          <w:szCs w:val="28"/>
          <w:u w:val="single"/>
        </w:rPr>
        <w:t xml:space="preserve">ew buildings shall comply with </w:t>
      </w:r>
      <w:r w:rsidR="007F3984">
        <w:rPr>
          <w:color w:val="FF0000"/>
          <w:sz w:val="24"/>
          <w:szCs w:val="28"/>
          <w:u w:val="single"/>
        </w:rPr>
        <w:t>A</w:t>
      </w:r>
      <w:r w:rsidR="006F5486">
        <w:rPr>
          <w:color w:val="FF0000"/>
          <w:sz w:val="24"/>
          <w:szCs w:val="28"/>
          <w:u w:val="single"/>
        </w:rPr>
        <w:t xml:space="preserve">ppendix RB solar ready provisions and Section </w:t>
      </w:r>
      <w:r w:rsidRPr="00A3472B">
        <w:rPr>
          <w:color w:val="FF0000"/>
          <w:sz w:val="24"/>
          <w:szCs w:val="24"/>
          <w:u w:val="single"/>
        </w:rPr>
        <w:t>R404.4 Wiring for Electric Vehicle Charging Spaces</w:t>
      </w:r>
    </w:p>
    <w:p w14:paraId="62C7C739" w14:textId="77777777" w:rsidR="00777E72" w:rsidRPr="00B2433E" w:rsidRDefault="00777E72" w:rsidP="00855B72">
      <w:pPr>
        <w:pStyle w:val="BodyText"/>
        <w:rPr>
          <w:sz w:val="24"/>
          <w:szCs w:val="24"/>
        </w:rPr>
      </w:pPr>
    </w:p>
    <w:p w14:paraId="060750AD" w14:textId="0FB96D8C" w:rsidR="00462600" w:rsidRPr="004424C9" w:rsidRDefault="00462600" w:rsidP="002C4650">
      <w:pPr>
        <w:pStyle w:val="BodyText"/>
        <w:spacing w:before="79" w:line="230" w:lineRule="auto"/>
        <w:ind w:left="317"/>
        <w:jc w:val="both"/>
        <w:rPr>
          <w:color w:val="FF0000"/>
          <w:spacing w:val="-4"/>
          <w:sz w:val="24"/>
          <w:szCs w:val="24"/>
          <w:u w:val="single"/>
        </w:rPr>
      </w:pPr>
      <w:r w:rsidRPr="004424C9">
        <w:rPr>
          <w:b/>
          <w:color w:val="FF0000"/>
          <w:sz w:val="24"/>
          <w:szCs w:val="24"/>
          <w:u w:val="single"/>
        </w:rPr>
        <w:t>RC103.2</w:t>
      </w:r>
      <w:r w:rsidRPr="004424C9">
        <w:rPr>
          <w:b/>
          <w:color w:val="FF0000"/>
          <w:spacing w:val="-8"/>
          <w:sz w:val="24"/>
          <w:szCs w:val="24"/>
          <w:u w:val="single"/>
        </w:rPr>
        <w:t xml:space="preserve"> </w:t>
      </w:r>
      <w:r w:rsidR="002C4650" w:rsidRPr="004424C9">
        <w:rPr>
          <w:b/>
          <w:color w:val="FF0000"/>
          <w:spacing w:val="-8"/>
          <w:sz w:val="24"/>
          <w:szCs w:val="24"/>
          <w:u w:val="single"/>
        </w:rPr>
        <w:t xml:space="preserve">All Electric </w:t>
      </w:r>
      <w:r w:rsidRPr="004424C9">
        <w:rPr>
          <w:b/>
          <w:color w:val="FF0000"/>
          <w:sz w:val="24"/>
          <w:szCs w:val="24"/>
          <w:u w:val="single"/>
        </w:rPr>
        <w:t>Energy</w:t>
      </w:r>
      <w:r w:rsidRPr="004424C9">
        <w:rPr>
          <w:b/>
          <w:color w:val="FF0000"/>
          <w:spacing w:val="-7"/>
          <w:sz w:val="24"/>
          <w:szCs w:val="24"/>
          <w:u w:val="single"/>
        </w:rPr>
        <w:t xml:space="preserve"> </w:t>
      </w:r>
      <w:r w:rsidRPr="004424C9">
        <w:rPr>
          <w:b/>
          <w:color w:val="FF0000"/>
          <w:sz w:val="24"/>
          <w:szCs w:val="24"/>
          <w:u w:val="single"/>
        </w:rPr>
        <w:t>Rating</w:t>
      </w:r>
      <w:r w:rsidRPr="004424C9">
        <w:rPr>
          <w:b/>
          <w:color w:val="FF0000"/>
          <w:spacing w:val="-7"/>
          <w:sz w:val="24"/>
          <w:szCs w:val="24"/>
          <w:u w:val="single"/>
        </w:rPr>
        <w:t xml:space="preserve"> </w:t>
      </w:r>
      <w:r w:rsidRPr="004424C9">
        <w:rPr>
          <w:b/>
          <w:color w:val="FF0000"/>
          <w:sz w:val="24"/>
          <w:szCs w:val="24"/>
          <w:u w:val="single"/>
        </w:rPr>
        <w:t>Index</w:t>
      </w:r>
      <w:r w:rsidRPr="004424C9">
        <w:rPr>
          <w:b/>
          <w:color w:val="FF0000"/>
          <w:spacing w:val="-7"/>
          <w:sz w:val="24"/>
          <w:szCs w:val="24"/>
          <w:u w:val="single"/>
        </w:rPr>
        <w:t xml:space="preserve"> </w:t>
      </w:r>
      <w:r w:rsidRPr="004424C9">
        <w:rPr>
          <w:b/>
          <w:color w:val="FF0000"/>
          <w:sz w:val="24"/>
          <w:szCs w:val="24"/>
          <w:u w:val="single"/>
        </w:rPr>
        <w:t>score.</w:t>
      </w:r>
      <w:r w:rsidRPr="004424C9">
        <w:rPr>
          <w:b/>
          <w:color w:val="FF0000"/>
          <w:spacing w:val="-8"/>
          <w:sz w:val="24"/>
          <w:szCs w:val="24"/>
          <w:u w:val="single"/>
        </w:rPr>
        <w:t xml:space="preserve"> </w:t>
      </w:r>
      <w:r w:rsidRPr="004424C9">
        <w:rPr>
          <w:color w:val="FF0000"/>
          <w:sz w:val="24"/>
          <w:szCs w:val="24"/>
          <w:u w:val="single"/>
        </w:rPr>
        <w:t>Compliance</w:t>
      </w:r>
      <w:r w:rsidRPr="004424C9">
        <w:rPr>
          <w:color w:val="FF0000"/>
          <w:spacing w:val="-4"/>
          <w:sz w:val="24"/>
          <w:szCs w:val="24"/>
          <w:u w:val="single"/>
        </w:rPr>
        <w:t xml:space="preserve"> </w:t>
      </w:r>
      <w:r w:rsidRPr="004424C9">
        <w:rPr>
          <w:color w:val="FF0000"/>
          <w:sz w:val="24"/>
          <w:szCs w:val="24"/>
          <w:u w:val="single"/>
        </w:rPr>
        <w:t>with</w:t>
      </w:r>
      <w:r w:rsidRPr="004424C9">
        <w:rPr>
          <w:color w:val="FF0000"/>
          <w:spacing w:val="-6"/>
          <w:sz w:val="24"/>
          <w:szCs w:val="24"/>
          <w:u w:val="single"/>
        </w:rPr>
        <w:t xml:space="preserve"> </w:t>
      </w:r>
      <w:r w:rsidRPr="004424C9">
        <w:rPr>
          <w:color w:val="FF0000"/>
          <w:sz w:val="24"/>
          <w:szCs w:val="24"/>
          <w:u w:val="single"/>
        </w:rPr>
        <w:t>this</w:t>
      </w:r>
      <w:r w:rsidRPr="004424C9">
        <w:rPr>
          <w:color w:val="FF0000"/>
          <w:spacing w:val="-4"/>
          <w:sz w:val="24"/>
          <w:szCs w:val="24"/>
          <w:u w:val="single"/>
        </w:rPr>
        <w:t xml:space="preserve"> </w:t>
      </w:r>
      <w:r w:rsidRPr="004424C9">
        <w:rPr>
          <w:color w:val="FF0000"/>
          <w:sz w:val="24"/>
          <w:szCs w:val="24"/>
          <w:u w:val="single"/>
        </w:rPr>
        <w:t>section</w:t>
      </w:r>
      <w:r w:rsidRPr="004424C9">
        <w:rPr>
          <w:color w:val="FF0000"/>
          <w:spacing w:val="-6"/>
          <w:sz w:val="24"/>
          <w:szCs w:val="24"/>
          <w:u w:val="single"/>
        </w:rPr>
        <w:t xml:space="preserve"> </w:t>
      </w:r>
      <w:r w:rsidRPr="004424C9">
        <w:rPr>
          <w:color w:val="FF0000"/>
          <w:sz w:val="24"/>
          <w:szCs w:val="24"/>
          <w:u w:val="single"/>
        </w:rPr>
        <w:t>requires</w:t>
      </w:r>
      <w:r w:rsidRPr="004424C9">
        <w:rPr>
          <w:color w:val="FF0000"/>
          <w:spacing w:val="-4"/>
          <w:sz w:val="24"/>
          <w:szCs w:val="24"/>
          <w:u w:val="single"/>
        </w:rPr>
        <w:t xml:space="preserve"> </w:t>
      </w:r>
      <w:r w:rsidRPr="004424C9">
        <w:rPr>
          <w:color w:val="FF0000"/>
          <w:sz w:val="24"/>
          <w:szCs w:val="24"/>
          <w:u w:val="single"/>
        </w:rPr>
        <w:t>that</w:t>
      </w:r>
      <w:r w:rsidRPr="004424C9">
        <w:rPr>
          <w:color w:val="FF0000"/>
          <w:spacing w:val="-4"/>
          <w:sz w:val="24"/>
          <w:szCs w:val="24"/>
          <w:u w:val="single"/>
        </w:rPr>
        <w:t xml:space="preserve"> </w:t>
      </w:r>
      <w:r w:rsidRPr="004424C9">
        <w:rPr>
          <w:color w:val="FF0000"/>
          <w:sz w:val="24"/>
          <w:szCs w:val="24"/>
          <w:u w:val="single"/>
        </w:rPr>
        <w:t>the</w:t>
      </w:r>
      <w:r w:rsidRPr="004424C9">
        <w:rPr>
          <w:color w:val="FF0000"/>
          <w:spacing w:val="-7"/>
          <w:sz w:val="24"/>
          <w:szCs w:val="24"/>
          <w:u w:val="single"/>
        </w:rPr>
        <w:t xml:space="preserve"> </w:t>
      </w:r>
      <w:r w:rsidRPr="004424C9">
        <w:rPr>
          <w:color w:val="FF0000"/>
          <w:sz w:val="24"/>
          <w:szCs w:val="24"/>
          <w:u w:val="single"/>
        </w:rPr>
        <w:t>rated</w:t>
      </w:r>
      <w:r w:rsidRPr="004424C9">
        <w:rPr>
          <w:color w:val="FF0000"/>
          <w:spacing w:val="-6"/>
          <w:sz w:val="24"/>
          <w:szCs w:val="24"/>
          <w:u w:val="single"/>
        </w:rPr>
        <w:t xml:space="preserve"> </w:t>
      </w:r>
      <w:r w:rsidRPr="004424C9">
        <w:rPr>
          <w:color w:val="FF0000"/>
          <w:sz w:val="24"/>
          <w:szCs w:val="24"/>
          <w:u w:val="single"/>
        </w:rPr>
        <w:t>design</w:t>
      </w:r>
      <w:r w:rsidRPr="004424C9">
        <w:rPr>
          <w:color w:val="FF0000"/>
          <w:spacing w:val="-8"/>
          <w:sz w:val="24"/>
          <w:szCs w:val="24"/>
          <w:u w:val="single"/>
        </w:rPr>
        <w:t xml:space="preserve"> </w:t>
      </w:r>
      <w:r w:rsidRPr="004424C9">
        <w:rPr>
          <w:color w:val="FF0000"/>
          <w:sz w:val="24"/>
          <w:szCs w:val="24"/>
          <w:u w:val="single"/>
        </w:rPr>
        <w:t>be</w:t>
      </w:r>
      <w:r w:rsidRPr="004424C9">
        <w:rPr>
          <w:color w:val="FF0000"/>
          <w:spacing w:val="-6"/>
          <w:sz w:val="24"/>
          <w:szCs w:val="24"/>
          <w:u w:val="single"/>
        </w:rPr>
        <w:t xml:space="preserve"> </w:t>
      </w:r>
      <w:r w:rsidRPr="004424C9">
        <w:rPr>
          <w:color w:val="FF0000"/>
          <w:sz w:val="24"/>
          <w:szCs w:val="24"/>
          <w:u w:val="single"/>
        </w:rPr>
        <w:t xml:space="preserve">shown to have a </w:t>
      </w:r>
      <w:r w:rsidR="004424C9" w:rsidRPr="004424C9">
        <w:rPr>
          <w:color w:val="FF0000"/>
          <w:sz w:val="24"/>
          <w:szCs w:val="24"/>
          <w:u w:val="single"/>
        </w:rPr>
        <w:t xml:space="preserve">certified </w:t>
      </w:r>
      <w:r w:rsidR="00F43078" w:rsidRPr="004424C9">
        <w:rPr>
          <w:color w:val="FF0000"/>
          <w:sz w:val="24"/>
          <w:szCs w:val="24"/>
          <w:u w:val="single"/>
        </w:rPr>
        <w:t xml:space="preserve">HERS Index </w:t>
      </w:r>
      <w:r w:rsidRPr="004424C9">
        <w:rPr>
          <w:color w:val="FF0000"/>
          <w:sz w:val="24"/>
          <w:szCs w:val="24"/>
          <w:u w:val="single"/>
        </w:rPr>
        <w:t xml:space="preserve">score less than or equal to the values in Table RC103.2 when compared to the Energy Rating Index (ERI) reference design determined in accordance with RESNET/ICC 301 </w:t>
      </w:r>
      <w:r w:rsidR="00AF155B">
        <w:rPr>
          <w:color w:val="FF0000"/>
          <w:sz w:val="24"/>
          <w:szCs w:val="24"/>
          <w:u w:val="single"/>
        </w:rPr>
        <w:t>and</w:t>
      </w:r>
      <w:r w:rsidRPr="004424C9">
        <w:rPr>
          <w:color w:val="FF0000"/>
          <w:sz w:val="24"/>
          <w:szCs w:val="24"/>
          <w:u w:val="single"/>
        </w:rPr>
        <w:t xml:space="preserve"> the</w:t>
      </w:r>
      <w:r w:rsidRPr="004424C9">
        <w:rPr>
          <w:color w:val="FF0000"/>
          <w:spacing w:val="-4"/>
          <w:sz w:val="24"/>
          <w:szCs w:val="24"/>
          <w:u w:val="single"/>
        </w:rPr>
        <w:t xml:space="preserve"> </w:t>
      </w:r>
      <w:r w:rsidRPr="004424C9">
        <w:rPr>
          <w:color w:val="FF0000"/>
          <w:sz w:val="24"/>
          <w:szCs w:val="24"/>
          <w:u w:val="single"/>
        </w:rPr>
        <w:t>following:</w:t>
      </w:r>
    </w:p>
    <w:p w14:paraId="61AEB797" w14:textId="77777777" w:rsidR="00462600" w:rsidRPr="004424C9" w:rsidRDefault="00462600" w:rsidP="00462600">
      <w:pPr>
        <w:pStyle w:val="ListParagraph"/>
        <w:widowControl w:val="0"/>
        <w:numPr>
          <w:ilvl w:val="0"/>
          <w:numId w:val="20"/>
        </w:numPr>
        <w:tabs>
          <w:tab w:val="left" w:pos="1465"/>
        </w:tabs>
        <w:autoSpaceDE w:val="0"/>
        <w:autoSpaceDN w:val="0"/>
        <w:spacing w:before="76" w:after="0" w:line="228" w:lineRule="auto"/>
        <w:contextualSpacing w:val="0"/>
        <w:jc w:val="both"/>
        <w:rPr>
          <w:rFonts w:ascii="Times New Roman" w:hAnsi="Times New Roman" w:cs="Times New Roman"/>
          <w:color w:val="FF0000"/>
          <w:sz w:val="24"/>
          <w:szCs w:val="24"/>
          <w:u w:val="single"/>
        </w:rPr>
      </w:pPr>
      <w:r w:rsidRPr="004424C9">
        <w:rPr>
          <w:rFonts w:ascii="Times New Roman" w:hAnsi="Times New Roman" w:cs="Times New Roman"/>
          <w:color w:val="FF0000"/>
          <w:sz w:val="24"/>
          <w:szCs w:val="24"/>
          <w:u w:val="single"/>
        </w:rPr>
        <w:t>ERI value not including on-site power production (OPP) calculated in accordance with RESNET/ICC 301.</w:t>
      </w:r>
    </w:p>
    <w:p w14:paraId="06C60549" w14:textId="77777777" w:rsidR="00462600" w:rsidRPr="004424C9" w:rsidRDefault="00462600" w:rsidP="00462600">
      <w:pPr>
        <w:pStyle w:val="BodyText"/>
        <w:ind w:left="317"/>
        <w:rPr>
          <w:color w:val="FF0000"/>
          <w:sz w:val="24"/>
          <w:szCs w:val="24"/>
          <w:u w:val="single"/>
        </w:rPr>
      </w:pPr>
    </w:p>
    <w:p w14:paraId="75C5646F" w14:textId="77777777" w:rsidR="00462600" w:rsidRPr="004424C9" w:rsidRDefault="00462600" w:rsidP="00AF155B">
      <w:pPr>
        <w:spacing w:line="235" w:lineRule="auto"/>
        <w:ind w:right="1978"/>
        <w:rPr>
          <w:rFonts w:ascii="Times New Roman" w:hAnsi="Times New Roman" w:cs="Times New Roman"/>
          <w:b/>
          <w:color w:val="FF0000"/>
          <w:sz w:val="24"/>
          <w:szCs w:val="24"/>
          <w:u w:val="single"/>
        </w:rPr>
      </w:pPr>
      <w:r w:rsidRPr="004424C9">
        <w:rPr>
          <w:rFonts w:ascii="Times New Roman" w:hAnsi="Times New Roman" w:cs="Times New Roman"/>
          <w:b/>
          <w:color w:val="FF0000"/>
          <w:sz w:val="24"/>
          <w:szCs w:val="24"/>
          <w:u w:val="single"/>
        </w:rPr>
        <w:t>TABLE RC103.2 MAXIMUM ENERGY RATING INDEX</w:t>
      </w:r>
      <w:r w:rsidRPr="004424C9">
        <w:rPr>
          <w:rFonts w:ascii="Times New Roman" w:hAnsi="Times New Roman" w:cs="Times New Roman"/>
          <w:b/>
          <w:color w:val="FF0000"/>
          <w:position w:val="6"/>
          <w:sz w:val="24"/>
          <w:szCs w:val="24"/>
          <w:u w:val="single"/>
        </w:rPr>
        <w:t>a</w:t>
      </w:r>
    </w:p>
    <w:p w14:paraId="30AAE8E4" w14:textId="77777777" w:rsidR="00462600" w:rsidRPr="004424C9" w:rsidRDefault="00462600" w:rsidP="00462600">
      <w:pPr>
        <w:pStyle w:val="BodyText"/>
        <w:spacing w:before="1"/>
        <w:rPr>
          <w:rFonts w:ascii="Arial"/>
          <w:b/>
          <w:color w:val="FF0000"/>
          <w:sz w:val="3"/>
          <w:u w:val="single"/>
        </w:rPr>
      </w:pPr>
    </w:p>
    <w:tbl>
      <w:tblPr>
        <w:tblW w:w="0" w:type="auto"/>
        <w:tblInd w:w="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4"/>
        <w:gridCol w:w="4111"/>
      </w:tblGrid>
      <w:tr w:rsidR="004424C9" w:rsidRPr="004424C9" w14:paraId="7567E939" w14:textId="77777777" w:rsidTr="00C37BB2">
        <w:trPr>
          <w:trHeight w:val="549"/>
        </w:trPr>
        <w:tc>
          <w:tcPr>
            <w:tcW w:w="2234" w:type="dxa"/>
          </w:tcPr>
          <w:p w14:paraId="27B54254" w14:textId="12492D87" w:rsidR="00AF4BDF" w:rsidRPr="004424C9" w:rsidRDefault="00AF4BDF" w:rsidP="00AF4BDF">
            <w:pPr>
              <w:pStyle w:val="TableParagraph"/>
              <w:spacing w:before="96"/>
              <w:ind w:left="244" w:right="100" w:hanging="116"/>
              <w:jc w:val="left"/>
              <w:rPr>
                <w:b/>
                <w:color w:val="FF0000"/>
                <w:sz w:val="24"/>
                <w:szCs w:val="24"/>
                <w:u w:val="single"/>
              </w:rPr>
            </w:pPr>
            <w:r w:rsidRPr="004424C9">
              <w:rPr>
                <w:b/>
                <w:color w:val="FF0000"/>
                <w:sz w:val="24"/>
                <w:szCs w:val="24"/>
                <w:u w:val="single"/>
              </w:rPr>
              <w:t>FUEL USAGE</w:t>
            </w:r>
          </w:p>
        </w:tc>
        <w:tc>
          <w:tcPr>
            <w:tcW w:w="4111" w:type="dxa"/>
          </w:tcPr>
          <w:p w14:paraId="6FBE5FA3" w14:textId="261B13DA" w:rsidR="00AF4BDF" w:rsidRPr="004424C9" w:rsidRDefault="00816BD5" w:rsidP="00AF4BDF">
            <w:pPr>
              <w:pStyle w:val="TableParagraph"/>
              <w:spacing w:before="96"/>
              <w:ind w:left="191" w:right="68" w:hanging="94"/>
              <w:jc w:val="left"/>
              <w:rPr>
                <w:b/>
                <w:color w:val="FF0000"/>
                <w:sz w:val="24"/>
                <w:szCs w:val="24"/>
                <w:u w:val="single"/>
              </w:rPr>
            </w:pPr>
            <w:r>
              <w:rPr>
                <w:b/>
                <w:color w:val="FF0000"/>
                <w:sz w:val="24"/>
                <w:szCs w:val="24"/>
                <w:u w:val="single"/>
              </w:rPr>
              <w:t>ENERGY</w:t>
            </w:r>
            <w:r w:rsidR="00AF4BDF" w:rsidRPr="004424C9">
              <w:rPr>
                <w:b/>
                <w:color w:val="FF0000"/>
                <w:sz w:val="24"/>
                <w:szCs w:val="24"/>
                <w:u w:val="single"/>
              </w:rPr>
              <w:t xml:space="preserve"> RATING INDEX NOT INCLUDING OPP</w:t>
            </w:r>
          </w:p>
        </w:tc>
      </w:tr>
      <w:tr w:rsidR="004424C9" w:rsidRPr="004424C9" w14:paraId="32E4BBFD" w14:textId="77777777" w:rsidTr="00C37BB2">
        <w:trPr>
          <w:trHeight w:val="270"/>
        </w:trPr>
        <w:tc>
          <w:tcPr>
            <w:tcW w:w="2234" w:type="dxa"/>
          </w:tcPr>
          <w:p w14:paraId="2E6B1709" w14:textId="4D6C12BF" w:rsidR="00AF4BDF" w:rsidRPr="004424C9" w:rsidRDefault="00AF4BDF" w:rsidP="00AF4BDF">
            <w:pPr>
              <w:pStyle w:val="TableParagraph"/>
              <w:ind w:left="5"/>
              <w:rPr>
                <w:color w:val="FF0000"/>
                <w:sz w:val="24"/>
                <w:szCs w:val="24"/>
                <w:u w:val="single"/>
              </w:rPr>
            </w:pPr>
            <w:r w:rsidRPr="004424C9">
              <w:rPr>
                <w:color w:val="FF0000"/>
                <w:sz w:val="24"/>
                <w:szCs w:val="24"/>
                <w:u w:val="single"/>
              </w:rPr>
              <w:t>All Electric</w:t>
            </w:r>
          </w:p>
        </w:tc>
        <w:tc>
          <w:tcPr>
            <w:tcW w:w="4111" w:type="dxa"/>
          </w:tcPr>
          <w:p w14:paraId="5D5F7A53" w14:textId="326B0FCE" w:rsidR="00AF4BDF" w:rsidRPr="004424C9" w:rsidRDefault="00AF4BDF" w:rsidP="00AF4BDF">
            <w:pPr>
              <w:pStyle w:val="TableParagraph"/>
              <w:ind w:left="0" w:right="812"/>
              <w:jc w:val="right"/>
              <w:rPr>
                <w:color w:val="FF0000"/>
                <w:sz w:val="24"/>
                <w:szCs w:val="24"/>
                <w:u w:val="single"/>
              </w:rPr>
            </w:pPr>
            <w:r w:rsidRPr="004424C9">
              <w:rPr>
                <w:color w:val="FF0000"/>
                <w:sz w:val="24"/>
                <w:szCs w:val="24"/>
                <w:u w:val="single"/>
              </w:rPr>
              <w:t>45</w:t>
            </w:r>
          </w:p>
        </w:tc>
      </w:tr>
    </w:tbl>
    <w:p w14:paraId="5BDC9CD7" w14:textId="5DB870FC" w:rsidR="003B1D6A" w:rsidRPr="00CD104A" w:rsidRDefault="73976B04" w:rsidP="3297235F">
      <w:pPr>
        <w:spacing w:before="94" w:line="235" w:lineRule="auto"/>
        <w:ind w:left="497" w:right="934" w:hanging="180"/>
        <w:jc w:val="both"/>
        <w:rPr>
          <w:rFonts w:ascii="Times New Roman" w:hAnsi="Times New Roman" w:cs="Times New Roman"/>
          <w:sz w:val="20"/>
          <w:szCs w:val="20"/>
        </w:rPr>
      </w:pPr>
      <w:r w:rsidRPr="00CD104A">
        <w:rPr>
          <w:rFonts w:ascii="Times New Roman" w:hAnsi="Times New Roman" w:cs="Times New Roman"/>
          <w:sz w:val="20"/>
          <w:szCs w:val="20"/>
        </w:rPr>
        <w:t>a. The building shall meet the requirements of Table R406.2, and the building thermal envelope shall be greater than or equal to the levels of efficiency and SHGC in Table R402.1.2 or R402.1.3.</w:t>
      </w:r>
    </w:p>
    <w:p w14:paraId="5AEDEFFD" w14:textId="77777777" w:rsidR="003B1D6A" w:rsidRDefault="003B1D6A" w:rsidP="00BC4CCB">
      <w:pPr>
        <w:pStyle w:val="BodyText"/>
        <w:rPr>
          <w:sz w:val="24"/>
          <w:szCs w:val="24"/>
        </w:rPr>
      </w:pPr>
    </w:p>
    <w:p w14:paraId="385F4D1C" w14:textId="177B9195" w:rsidR="00E1730F" w:rsidRPr="00E1730F" w:rsidRDefault="00E1730F" w:rsidP="00E1730F">
      <w:pPr>
        <w:rPr>
          <w:rFonts w:ascii="Times New Roman" w:hAnsi="Times New Roman" w:cs="Times New Roman"/>
          <w:b/>
          <w:bCs/>
          <w:i/>
          <w:iCs/>
          <w:color w:val="FF0000"/>
          <w:sz w:val="24"/>
          <w:szCs w:val="24"/>
        </w:rPr>
      </w:pPr>
      <w:r w:rsidRPr="000C429A">
        <w:rPr>
          <w:rFonts w:ascii="Times New Roman" w:hAnsi="Times New Roman" w:cs="Times New Roman"/>
          <w:b/>
          <w:bCs/>
          <w:i/>
          <w:iCs/>
          <w:color w:val="FF0000"/>
          <w:sz w:val="24"/>
          <w:szCs w:val="24"/>
        </w:rPr>
        <w:t>RC10</w:t>
      </w:r>
      <w:r>
        <w:rPr>
          <w:rFonts w:ascii="Times New Roman" w:hAnsi="Times New Roman" w:cs="Times New Roman"/>
          <w:b/>
          <w:bCs/>
          <w:i/>
          <w:iCs/>
          <w:color w:val="FF0000"/>
          <w:sz w:val="24"/>
          <w:szCs w:val="24"/>
        </w:rPr>
        <w:t>4</w:t>
      </w:r>
      <w:r w:rsidRPr="000C429A">
        <w:rPr>
          <w:rFonts w:ascii="Times New Roman" w:hAnsi="Times New Roman" w:cs="Times New Roman"/>
          <w:b/>
          <w:bCs/>
          <w:i/>
          <w:iCs/>
          <w:color w:val="FF0000"/>
          <w:sz w:val="24"/>
          <w:szCs w:val="24"/>
        </w:rPr>
        <w:t xml:space="preserve"> </w:t>
      </w:r>
      <w:r w:rsidRPr="005C1820">
        <w:rPr>
          <w:rFonts w:ascii="Times New Roman" w:hAnsi="Times New Roman" w:cs="Times New Roman"/>
          <w:i/>
          <w:iCs/>
          <w:color w:val="FF0000"/>
          <w:sz w:val="24"/>
          <w:szCs w:val="24"/>
        </w:rPr>
        <w:t>Add Section as follows:</w:t>
      </w:r>
    </w:p>
    <w:p w14:paraId="6F41DF6E" w14:textId="04BF9B8D" w:rsidR="00A50122" w:rsidRDefault="00F2028C" w:rsidP="00567EC7">
      <w:pPr>
        <w:pStyle w:val="BodyText"/>
        <w:rPr>
          <w:b/>
          <w:bCs/>
          <w:color w:val="FF0000"/>
          <w:sz w:val="24"/>
          <w:szCs w:val="24"/>
          <w:u w:val="single"/>
        </w:rPr>
      </w:pPr>
      <w:r>
        <w:rPr>
          <w:b/>
          <w:bCs/>
          <w:color w:val="FF0000"/>
          <w:sz w:val="24"/>
          <w:szCs w:val="24"/>
          <w:u w:val="single"/>
        </w:rPr>
        <w:t xml:space="preserve">SECTION </w:t>
      </w:r>
      <w:r w:rsidR="00567EC7" w:rsidRPr="00780849">
        <w:rPr>
          <w:b/>
          <w:bCs/>
          <w:color w:val="FF0000"/>
          <w:sz w:val="24"/>
          <w:szCs w:val="24"/>
          <w:u w:val="single"/>
        </w:rPr>
        <w:t>RC10</w:t>
      </w:r>
      <w:r w:rsidR="00567EC7">
        <w:rPr>
          <w:b/>
          <w:bCs/>
          <w:color w:val="FF0000"/>
          <w:sz w:val="24"/>
          <w:szCs w:val="24"/>
          <w:u w:val="single"/>
        </w:rPr>
        <w:t>4</w:t>
      </w:r>
      <w:r>
        <w:rPr>
          <w:b/>
          <w:bCs/>
          <w:color w:val="FF0000"/>
          <w:sz w:val="24"/>
          <w:szCs w:val="24"/>
          <w:u w:val="single"/>
        </w:rPr>
        <w:t xml:space="preserve"> </w:t>
      </w:r>
      <w:r w:rsidR="00CD104A">
        <w:rPr>
          <w:b/>
          <w:bCs/>
          <w:color w:val="FF0000"/>
          <w:sz w:val="24"/>
          <w:szCs w:val="24"/>
          <w:u w:val="single"/>
        </w:rPr>
        <w:t>MIXED</w:t>
      </w:r>
      <w:r w:rsidR="00E1730F">
        <w:rPr>
          <w:b/>
          <w:bCs/>
          <w:color w:val="FF0000"/>
          <w:sz w:val="24"/>
          <w:szCs w:val="24"/>
          <w:u w:val="single"/>
        </w:rPr>
        <w:t>-</w:t>
      </w:r>
      <w:r w:rsidR="00A50122">
        <w:rPr>
          <w:b/>
          <w:bCs/>
          <w:color w:val="FF0000"/>
          <w:sz w:val="24"/>
          <w:szCs w:val="24"/>
          <w:u w:val="single"/>
        </w:rPr>
        <w:t>FUEL PATHWAY</w:t>
      </w:r>
    </w:p>
    <w:p w14:paraId="00C86CF9" w14:textId="77777777" w:rsidR="00AF4BDF" w:rsidRDefault="00AF4BDF" w:rsidP="00567EC7">
      <w:pPr>
        <w:pStyle w:val="BodyText"/>
        <w:rPr>
          <w:b/>
          <w:bCs/>
          <w:color w:val="FF0000"/>
          <w:sz w:val="24"/>
          <w:szCs w:val="24"/>
          <w:u w:val="single"/>
        </w:rPr>
      </w:pPr>
    </w:p>
    <w:p w14:paraId="4C0BCA74" w14:textId="58E22222" w:rsidR="006B1DF7" w:rsidRDefault="00AF4BDF" w:rsidP="006B1DF7">
      <w:pPr>
        <w:pStyle w:val="BodyText"/>
        <w:ind w:left="317"/>
        <w:rPr>
          <w:color w:val="FF0000"/>
          <w:sz w:val="24"/>
          <w:szCs w:val="24"/>
          <w:u w:val="single"/>
        </w:rPr>
      </w:pPr>
      <w:r w:rsidRPr="00F31BEB">
        <w:rPr>
          <w:b/>
          <w:bCs/>
          <w:color w:val="FF0000"/>
          <w:sz w:val="24"/>
          <w:szCs w:val="24"/>
          <w:u w:val="single"/>
        </w:rPr>
        <w:t xml:space="preserve">RC104.1 </w:t>
      </w:r>
      <w:r w:rsidR="00F31BEB">
        <w:rPr>
          <w:b/>
          <w:bCs/>
          <w:color w:val="FF0000"/>
          <w:sz w:val="24"/>
          <w:szCs w:val="24"/>
          <w:u w:val="single"/>
        </w:rPr>
        <w:t>General</w:t>
      </w:r>
      <w:r w:rsidRPr="00F31BEB">
        <w:rPr>
          <w:b/>
          <w:bCs/>
          <w:color w:val="FF0000"/>
          <w:sz w:val="24"/>
          <w:szCs w:val="24"/>
          <w:u w:val="single"/>
        </w:rPr>
        <w:t>.</w:t>
      </w:r>
      <w:r w:rsidRPr="00F31BEB">
        <w:rPr>
          <w:color w:val="FF0000"/>
          <w:sz w:val="24"/>
          <w:szCs w:val="24"/>
          <w:u w:val="single"/>
        </w:rPr>
        <w:t xml:space="preserve"> This section establishes</w:t>
      </w:r>
      <w:r w:rsidRPr="00F31BEB">
        <w:rPr>
          <w:color w:val="FF0000"/>
          <w:sz w:val="24"/>
          <w:szCs w:val="24"/>
        </w:rPr>
        <w:t xml:space="preserve"> </w:t>
      </w:r>
      <w:r w:rsidRPr="00F43078">
        <w:rPr>
          <w:color w:val="FF0000"/>
          <w:sz w:val="24"/>
          <w:szCs w:val="24"/>
          <w:u w:val="single"/>
        </w:rPr>
        <w:t>requirements</w:t>
      </w:r>
      <w:r w:rsidRPr="00B2433E">
        <w:rPr>
          <w:sz w:val="24"/>
          <w:szCs w:val="24"/>
        </w:rPr>
        <w:t xml:space="preserve"> </w:t>
      </w:r>
      <w:r w:rsidR="008C7747">
        <w:rPr>
          <w:color w:val="FF0000"/>
          <w:sz w:val="24"/>
          <w:szCs w:val="24"/>
          <w:u w:val="single"/>
        </w:rPr>
        <w:t>for</w:t>
      </w:r>
      <w:r w:rsidR="00337F90">
        <w:rPr>
          <w:color w:val="FF0000"/>
          <w:sz w:val="24"/>
          <w:szCs w:val="24"/>
          <w:u w:val="single"/>
        </w:rPr>
        <w:t xml:space="preserve"> new</w:t>
      </w:r>
      <w:r w:rsidR="0017177E">
        <w:rPr>
          <w:color w:val="FF0000"/>
          <w:sz w:val="24"/>
          <w:szCs w:val="24"/>
          <w:u w:val="single"/>
        </w:rPr>
        <w:t xml:space="preserve"> </w:t>
      </w:r>
      <w:r w:rsidR="0017177E" w:rsidRPr="0017177E">
        <w:rPr>
          <w:i/>
          <w:iCs/>
          <w:color w:val="FF0000"/>
          <w:sz w:val="24"/>
          <w:szCs w:val="24"/>
          <w:u w:val="single"/>
        </w:rPr>
        <w:t>residential</w:t>
      </w:r>
      <w:r w:rsidR="00CD104A">
        <w:rPr>
          <w:i/>
          <w:iCs/>
          <w:color w:val="FF0000"/>
          <w:sz w:val="24"/>
          <w:szCs w:val="24"/>
          <w:u w:val="single"/>
        </w:rPr>
        <w:t xml:space="preserve"> mixed-fuel </w:t>
      </w:r>
      <w:r w:rsidR="008C7747" w:rsidRPr="0017177E">
        <w:rPr>
          <w:i/>
          <w:iCs/>
          <w:color w:val="FF0000"/>
          <w:sz w:val="24"/>
          <w:szCs w:val="24"/>
          <w:u w:val="single"/>
        </w:rPr>
        <w:t>buildings</w:t>
      </w:r>
      <w:r w:rsidR="008C7747" w:rsidRPr="008005C5">
        <w:rPr>
          <w:color w:val="FF0000"/>
          <w:sz w:val="24"/>
          <w:szCs w:val="24"/>
          <w:u w:val="single"/>
        </w:rPr>
        <w:t xml:space="preserve"> with</w:t>
      </w:r>
      <w:r w:rsidR="008C7747" w:rsidRPr="00847AE2">
        <w:rPr>
          <w:color w:val="FF0000"/>
          <w:sz w:val="24"/>
          <w:szCs w:val="24"/>
          <w:u w:val="single"/>
        </w:rPr>
        <w:t xml:space="preserve"> any space heating</w:t>
      </w:r>
      <w:r w:rsidR="00B2604C">
        <w:rPr>
          <w:color w:val="FF0000"/>
          <w:sz w:val="24"/>
          <w:szCs w:val="24"/>
          <w:u w:val="single"/>
        </w:rPr>
        <w:t xml:space="preserve"> systems</w:t>
      </w:r>
      <w:r w:rsidR="008C7747" w:rsidRPr="00847AE2">
        <w:rPr>
          <w:color w:val="FF0000"/>
          <w:sz w:val="24"/>
          <w:szCs w:val="24"/>
          <w:u w:val="single"/>
        </w:rPr>
        <w:t>, water heating</w:t>
      </w:r>
      <w:r w:rsidR="00B2604C">
        <w:rPr>
          <w:color w:val="FF0000"/>
          <w:sz w:val="24"/>
          <w:szCs w:val="24"/>
          <w:u w:val="single"/>
        </w:rPr>
        <w:t xml:space="preserve"> systems</w:t>
      </w:r>
      <w:r w:rsidR="008C7747" w:rsidRPr="00847AE2">
        <w:rPr>
          <w:color w:val="FF0000"/>
          <w:sz w:val="24"/>
          <w:szCs w:val="24"/>
          <w:u w:val="single"/>
        </w:rPr>
        <w:t xml:space="preserve"> or appliances </w:t>
      </w:r>
      <w:r w:rsidR="0017177E">
        <w:rPr>
          <w:color w:val="FF0000"/>
          <w:sz w:val="24"/>
          <w:szCs w:val="24"/>
          <w:u w:val="single"/>
        </w:rPr>
        <w:t xml:space="preserve">capable of </w:t>
      </w:r>
      <w:r w:rsidR="008C7747" w:rsidRPr="00847AE2">
        <w:rPr>
          <w:color w:val="FF0000"/>
          <w:sz w:val="24"/>
          <w:szCs w:val="24"/>
          <w:u w:val="single"/>
        </w:rPr>
        <w:t>using fossil fuels such as natural gas, heating oil or propane fuel</w:t>
      </w:r>
      <w:r w:rsidR="00F07468">
        <w:rPr>
          <w:color w:val="FF0000"/>
          <w:sz w:val="24"/>
          <w:szCs w:val="24"/>
          <w:u w:val="single"/>
        </w:rPr>
        <w:t xml:space="preserve">. All </w:t>
      </w:r>
      <w:r w:rsidR="00337F90">
        <w:rPr>
          <w:color w:val="FF0000"/>
          <w:sz w:val="24"/>
          <w:szCs w:val="24"/>
          <w:u w:val="single"/>
        </w:rPr>
        <w:t xml:space="preserve">buildings </w:t>
      </w:r>
      <w:r w:rsidR="008C7747" w:rsidRPr="00847AE2">
        <w:rPr>
          <w:color w:val="FF0000"/>
          <w:sz w:val="24"/>
          <w:szCs w:val="24"/>
          <w:u w:val="single"/>
        </w:rPr>
        <w:t xml:space="preserve">shall comply with </w:t>
      </w:r>
      <w:r w:rsidR="006B1DF7">
        <w:rPr>
          <w:color w:val="FF0000"/>
          <w:sz w:val="24"/>
          <w:szCs w:val="24"/>
          <w:u w:val="single"/>
        </w:rPr>
        <w:t>either:</w:t>
      </w:r>
    </w:p>
    <w:p w14:paraId="1382C93B" w14:textId="337614A3" w:rsidR="006B1DF7" w:rsidRPr="00BA0DD1" w:rsidRDefault="0016526B" w:rsidP="006C50D0">
      <w:pPr>
        <w:pStyle w:val="BodyText"/>
        <w:numPr>
          <w:ilvl w:val="0"/>
          <w:numId w:val="26"/>
        </w:numPr>
        <w:rPr>
          <w:color w:val="FF0000"/>
          <w:sz w:val="24"/>
          <w:szCs w:val="24"/>
          <w:u w:val="single"/>
        </w:rPr>
      </w:pPr>
      <w:r>
        <w:rPr>
          <w:color w:val="FF0000"/>
          <w:sz w:val="24"/>
          <w:szCs w:val="24"/>
          <w:u w:val="single"/>
        </w:rPr>
        <w:t xml:space="preserve">HERS </w:t>
      </w:r>
      <w:r w:rsidR="009D54BD">
        <w:rPr>
          <w:color w:val="FF0000"/>
          <w:sz w:val="24"/>
          <w:szCs w:val="24"/>
          <w:u w:val="single"/>
        </w:rPr>
        <w:t>certification</w:t>
      </w:r>
      <w:r>
        <w:rPr>
          <w:color w:val="FF0000"/>
          <w:sz w:val="24"/>
          <w:szCs w:val="24"/>
          <w:u w:val="single"/>
        </w:rPr>
        <w:t xml:space="preserve">: </w:t>
      </w:r>
      <w:r w:rsidR="008C7747" w:rsidRPr="00BA0DD1">
        <w:rPr>
          <w:color w:val="FF0000"/>
          <w:sz w:val="24"/>
          <w:szCs w:val="24"/>
          <w:u w:val="single"/>
        </w:rPr>
        <w:t>Sections RC104.2</w:t>
      </w:r>
      <w:r w:rsidR="00BA0DD1">
        <w:rPr>
          <w:color w:val="FF0000"/>
          <w:sz w:val="24"/>
          <w:szCs w:val="24"/>
          <w:u w:val="single"/>
        </w:rPr>
        <w:t xml:space="preserve"> through </w:t>
      </w:r>
      <w:r w:rsidR="001E789A" w:rsidRPr="00BA0DD1">
        <w:rPr>
          <w:color w:val="FF0000"/>
          <w:sz w:val="24"/>
          <w:szCs w:val="24"/>
          <w:u w:val="single"/>
        </w:rPr>
        <w:t>RC104.</w:t>
      </w:r>
      <w:r w:rsidR="002A5E16">
        <w:rPr>
          <w:color w:val="FF0000"/>
          <w:sz w:val="24"/>
          <w:szCs w:val="24"/>
          <w:u w:val="single"/>
        </w:rPr>
        <w:t>5</w:t>
      </w:r>
      <w:r w:rsidR="00686821">
        <w:rPr>
          <w:color w:val="FF0000"/>
          <w:sz w:val="24"/>
          <w:szCs w:val="24"/>
          <w:u w:val="single"/>
        </w:rPr>
        <w:t xml:space="preserve"> </w:t>
      </w:r>
      <w:r w:rsidR="007F3984">
        <w:rPr>
          <w:color w:val="FF0000"/>
          <w:sz w:val="24"/>
          <w:szCs w:val="24"/>
          <w:u w:val="single"/>
        </w:rPr>
        <w:t>and RC105</w:t>
      </w:r>
    </w:p>
    <w:p w14:paraId="636EF012" w14:textId="7110EC1F" w:rsidR="00AF4BDF" w:rsidRDefault="0016526B" w:rsidP="006B1DF7">
      <w:pPr>
        <w:pStyle w:val="BodyText"/>
        <w:numPr>
          <w:ilvl w:val="0"/>
          <w:numId w:val="26"/>
        </w:numPr>
        <w:rPr>
          <w:color w:val="FF0000"/>
          <w:sz w:val="24"/>
          <w:szCs w:val="24"/>
          <w:u w:val="single"/>
        </w:rPr>
      </w:pPr>
      <w:proofErr w:type="spellStart"/>
      <w:r>
        <w:rPr>
          <w:color w:val="FF0000"/>
          <w:sz w:val="24"/>
          <w:szCs w:val="24"/>
          <w:u w:val="single"/>
        </w:rPr>
        <w:t>Passivehouse</w:t>
      </w:r>
      <w:proofErr w:type="spellEnd"/>
      <w:r>
        <w:rPr>
          <w:color w:val="FF0000"/>
          <w:sz w:val="24"/>
          <w:szCs w:val="24"/>
          <w:u w:val="single"/>
        </w:rPr>
        <w:t xml:space="preserve"> </w:t>
      </w:r>
      <w:r w:rsidR="009D54BD">
        <w:rPr>
          <w:color w:val="FF0000"/>
          <w:sz w:val="24"/>
          <w:szCs w:val="24"/>
          <w:u w:val="single"/>
        </w:rPr>
        <w:t>pre-certification</w:t>
      </w:r>
      <w:r>
        <w:rPr>
          <w:color w:val="FF0000"/>
          <w:sz w:val="24"/>
          <w:szCs w:val="24"/>
          <w:u w:val="single"/>
        </w:rPr>
        <w:t xml:space="preserve">: </w:t>
      </w:r>
      <w:r w:rsidR="009D45EF">
        <w:rPr>
          <w:color w:val="FF0000"/>
          <w:sz w:val="24"/>
          <w:szCs w:val="24"/>
          <w:u w:val="single"/>
        </w:rPr>
        <w:t xml:space="preserve">Section </w:t>
      </w:r>
      <w:r w:rsidR="0029343B">
        <w:rPr>
          <w:color w:val="FF0000"/>
          <w:sz w:val="24"/>
          <w:szCs w:val="24"/>
          <w:u w:val="single"/>
        </w:rPr>
        <w:t>R405</w:t>
      </w:r>
      <w:r w:rsidR="009D45EF">
        <w:rPr>
          <w:color w:val="FF0000"/>
          <w:sz w:val="24"/>
          <w:szCs w:val="24"/>
          <w:u w:val="single"/>
        </w:rPr>
        <w:t xml:space="preserve"> and Section </w:t>
      </w:r>
      <w:r w:rsidR="008C7747" w:rsidRPr="00847AE2">
        <w:rPr>
          <w:color w:val="FF0000"/>
          <w:sz w:val="24"/>
          <w:szCs w:val="24"/>
          <w:u w:val="single"/>
        </w:rPr>
        <w:t>R</w:t>
      </w:r>
      <w:r w:rsidR="00C56BAC">
        <w:rPr>
          <w:color w:val="FF0000"/>
          <w:sz w:val="24"/>
          <w:szCs w:val="24"/>
          <w:u w:val="single"/>
        </w:rPr>
        <w:t>C1</w:t>
      </w:r>
      <w:r w:rsidR="008C7747" w:rsidRPr="00847AE2">
        <w:rPr>
          <w:color w:val="FF0000"/>
          <w:sz w:val="24"/>
          <w:szCs w:val="24"/>
          <w:u w:val="single"/>
        </w:rPr>
        <w:t>04.</w:t>
      </w:r>
      <w:r w:rsidR="008F4260">
        <w:rPr>
          <w:color w:val="FF0000"/>
          <w:sz w:val="24"/>
          <w:szCs w:val="24"/>
          <w:u w:val="single"/>
        </w:rPr>
        <w:t>3</w:t>
      </w:r>
    </w:p>
    <w:p w14:paraId="2CB8019F" w14:textId="77777777" w:rsidR="00F31BEB" w:rsidRDefault="00F31BEB" w:rsidP="00F31BEB">
      <w:pPr>
        <w:pStyle w:val="BodyText"/>
        <w:rPr>
          <w:color w:val="FF0000"/>
          <w:sz w:val="24"/>
          <w:szCs w:val="24"/>
          <w:u w:val="single"/>
        </w:rPr>
      </w:pPr>
    </w:p>
    <w:p w14:paraId="1C0756E1" w14:textId="1163055D" w:rsidR="00F31BEB" w:rsidRPr="00F31BEB" w:rsidRDefault="1444F86C" w:rsidP="00976AA8">
      <w:pPr>
        <w:pStyle w:val="BodyText"/>
        <w:ind w:left="677"/>
        <w:rPr>
          <w:b/>
          <w:bCs/>
          <w:color w:val="FF0000"/>
          <w:sz w:val="24"/>
          <w:szCs w:val="24"/>
          <w:u w:val="single"/>
        </w:rPr>
      </w:pPr>
      <w:r w:rsidRPr="3297235F">
        <w:rPr>
          <w:b/>
          <w:bCs/>
          <w:color w:val="FF0000"/>
          <w:sz w:val="24"/>
          <w:szCs w:val="24"/>
          <w:u w:val="single"/>
        </w:rPr>
        <w:t>RC104.1.1 Biomass heating.</w:t>
      </w:r>
      <w:r w:rsidR="563A6B8D" w:rsidRPr="3297235F">
        <w:rPr>
          <w:b/>
          <w:bCs/>
          <w:color w:val="FF0000"/>
          <w:sz w:val="24"/>
          <w:szCs w:val="24"/>
          <w:u w:val="single"/>
        </w:rPr>
        <w:t xml:space="preserve"> </w:t>
      </w:r>
      <w:r w:rsidR="563A6B8D" w:rsidRPr="3297235F">
        <w:rPr>
          <w:color w:val="FF0000"/>
          <w:sz w:val="24"/>
          <w:szCs w:val="24"/>
          <w:u w:val="single"/>
        </w:rPr>
        <w:t xml:space="preserve">New </w:t>
      </w:r>
      <w:r w:rsidR="563A6B8D" w:rsidRPr="3297235F">
        <w:rPr>
          <w:i/>
          <w:iCs/>
          <w:color w:val="FF0000"/>
          <w:sz w:val="24"/>
          <w:szCs w:val="24"/>
          <w:u w:val="single"/>
        </w:rPr>
        <w:t>residential buildings</w:t>
      </w:r>
      <w:r w:rsidR="563A6B8D" w:rsidRPr="3297235F">
        <w:rPr>
          <w:color w:val="FF0000"/>
          <w:sz w:val="24"/>
          <w:szCs w:val="24"/>
          <w:u w:val="single"/>
        </w:rPr>
        <w:t xml:space="preserve"> using </w:t>
      </w:r>
      <w:r w:rsidR="563A6B8D" w:rsidRPr="3297235F">
        <w:rPr>
          <w:i/>
          <w:iCs/>
          <w:color w:val="FF0000"/>
          <w:sz w:val="24"/>
          <w:szCs w:val="24"/>
          <w:u w:val="single"/>
        </w:rPr>
        <w:t>clean biomass heating systems</w:t>
      </w:r>
      <w:r w:rsidR="0045CCF2" w:rsidRPr="3297235F">
        <w:rPr>
          <w:color w:val="FF0000"/>
          <w:sz w:val="24"/>
          <w:szCs w:val="24"/>
          <w:u w:val="single"/>
        </w:rPr>
        <w:t xml:space="preserve"> may comply with this section</w:t>
      </w:r>
      <w:r w:rsidR="00554C79">
        <w:rPr>
          <w:color w:val="FF0000"/>
          <w:sz w:val="24"/>
          <w:szCs w:val="24"/>
          <w:u w:val="single"/>
        </w:rPr>
        <w:t xml:space="preserve">. </w:t>
      </w:r>
      <w:r w:rsidR="563A6B8D" w:rsidRPr="3297235F">
        <w:rPr>
          <w:color w:val="FF0000"/>
          <w:sz w:val="24"/>
          <w:szCs w:val="24"/>
          <w:u w:val="single"/>
        </w:rPr>
        <w:t xml:space="preserve">Biomass heating that does not meet the </w:t>
      </w:r>
      <w:r w:rsidR="38EA14F5" w:rsidRPr="3297235F">
        <w:rPr>
          <w:color w:val="FF0000"/>
          <w:sz w:val="24"/>
          <w:szCs w:val="24"/>
          <w:u w:val="single"/>
        </w:rPr>
        <w:t xml:space="preserve">performance </w:t>
      </w:r>
      <w:commentRangeStart w:id="24"/>
      <w:r w:rsidR="38EA14F5" w:rsidRPr="3297235F">
        <w:rPr>
          <w:color w:val="FF0000"/>
          <w:sz w:val="24"/>
          <w:szCs w:val="24"/>
          <w:u w:val="single"/>
        </w:rPr>
        <w:t xml:space="preserve">standards of </w:t>
      </w:r>
      <w:r w:rsidR="38EA14F5" w:rsidRPr="3297235F">
        <w:rPr>
          <w:i/>
          <w:iCs/>
          <w:color w:val="FF0000"/>
          <w:sz w:val="24"/>
          <w:szCs w:val="24"/>
          <w:u w:val="single"/>
        </w:rPr>
        <w:t>clean biomass heating systems</w:t>
      </w:r>
      <w:r w:rsidR="38EA14F5" w:rsidRPr="3297235F">
        <w:rPr>
          <w:color w:val="FF0000"/>
          <w:sz w:val="24"/>
          <w:szCs w:val="24"/>
          <w:u w:val="single"/>
        </w:rPr>
        <w:t xml:space="preserve"> shall not be permitted as a primary heating system.</w:t>
      </w:r>
      <w:commentRangeEnd w:id="24"/>
      <w:r w:rsidR="00F31BEB">
        <w:rPr>
          <w:rStyle w:val="CommentReference"/>
        </w:rPr>
        <w:commentReference w:id="24"/>
      </w:r>
    </w:p>
    <w:p w14:paraId="31FCD7EA" w14:textId="77777777" w:rsidR="00AF4BDF" w:rsidRPr="00B2433E" w:rsidRDefault="00AF4BDF" w:rsidP="00AF4BDF">
      <w:pPr>
        <w:pStyle w:val="BodyText"/>
        <w:rPr>
          <w:sz w:val="24"/>
          <w:szCs w:val="24"/>
        </w:rPr>
      </w:pPr>
    </w:p>
    <w:p w14:paraId="4BF4076C" w14:textId="20D03E39" w:rsidR="00AF4BDF" w:rsidRPr="00B2433E" w:rsidRDefault="00AF4BDF" w:rsidP="00AF4BDF">
      <w:pPr>
        <w:pStyle w:val="BodyText"/>
        <w:spacing w:before="79" w:line="230" w:lineRule="auto"/>
        <w:ind w:left="317"/>
        <w:jc w:val="both"/>
        <w:rPr>
          <w:spacing w:val="-4"/>
          <w:sz w:val="24"/>
          <w:szCs w:val="24"/>
        </w:rPr>
      </w:pPr>
      <w:r w:rsidRPr="00B2433E">
        <w:rPr>
          <w:b/>
          <w:sz w:val="24"/>
          <w:szCs w:val="24"/>
        </w:rPr>
        <w:t>RC10</w:t>
      </w:r>
      <w:r w:rsidR="00A01B5A">
        <w:rPr>
          <w:b/>
          <w:sz w:val="24"/>
          <w:szCs w:val="24"/>
        </w:rPr>
        <w:t>4</w:t>
      </w:r>
      <w:r w:rsidRPr="00B2433E">
        <w:rPr>
          <w:b/>
          <w:sz w:val="24"/>
          <w:szCs w:val="24"/>
        </w:rPr>
        <w:t>.2</w:t>
      </w:r>
      <w:r w:rsidRPr="002C4650">
        <w:rPr>
          <w:b/>
          <w:color w:val="FF0000"/>
          <w:spacing w:val="-8"/>
          <w:sz w:val="24"/>
          <w:szCs w:val="24"/>
        </w:rPr>
        <w:t xml:space="preserve"> </w:t>
      </w:r>
      <w:r w:rsidRPr="00B2433E">
        <w:rPr>
          <w:b/>
          <w:sz w:val="24"/>
          <w:szCs w:val="24"/>
        </w:rPr>
        <w:t>Energy</w:t>
      </w:r>
      <w:r w:rsidRPr="00B2433E">
        <w:rPr>
          <w:b/>
          <w:spacing w:val="-7"/>
          <w:sz w:val="24"/>
          <w:szCs w:val="24"/>
        </w:rPr>
        <w:t xml:space="preserve"> </w:t>
      </w:r>
      <w:r w:rsidRPr="00B2433E">
        <w:rPr>
          <w:b/>
          <w:sz w:val="24"/>
          <w:szCs w:val="24"/>
        </w:rPr>
        <w:t>Rating</w:t>
      </w:r>
      <w:r w:rsidRPr="00B2433E">
        <w:rPr>
          <w:b/>
          <w:spacing w:val="-7"/>
          <w:sz w:val="24"/>
          <w:szCs w:val="24"/>
        </w:rPr>
        <w:t xml:space="preserve"> </w:t>
      </w:r>
      <w:r w:rsidRPr="00B2433E">
        <w:rPr>
          <w:b/>
          <w:sz w:val="24"/>
          <w:szCs w:val="24"/>
        </w:rPr>
        <w:t>Index</w:t>
      </w:r>
      <w:r w:rsidRPr="00B2433E">
        <w:rPr>
          <w:b/>
          <w:spacing w:val="-7"/>
          <w:sz w:val="24"/>
          <w:szCs w:val="24"/>
        </w:rPr>
        <w:t xml:space="preserve"> </w:t>
      </w:r>
      <w:r w:rsidRPr="00C64286">
        <w:rPr>
          <w:b/>
          <w:strike/>
          <w:color w:val="FF0000"/>
          <w:sz w:val="24"/>
          <w:szCs w:val="24"/>
        </w:rPr>
        <w:t>zero</w:t>
      </w:r>
      <w:r w:rsidRPr="00C64286">
        <w:rPr>
          <w:b/>
          <w:strike/>
          <w:color w:val="FF0000"/>
          <w:spacing w:val="-5"/>
          <w:sz w:val="24"/>
          <w:szCs w:val="24"/>
        </w:rPr>
        <w:t xml:space="preserve"> </w:t>
      </w:r>
      <w:r w:rsidRPr="00C64286">
        <w:rPr>
          <w:b/>
          <w:strike/>
          <w:color w:val="FF0000"/>
          <w:sz w:val="24"/>
          <w:szCs w:val="24"/>
        </w:rPr>
        <w:t>energy</w:t>
      </w:r>
      <w:r w:rsidRPr="00C64286">
        <w:rPr>
          <w:b/>
          <w:color w:val="FF0000"/>
          <w:spacing w:val="-6"/>
          <w:sz w:val="24"/>
          <w:szCs w:val="24"/>
        </w:rPr>
        <w:t xml:space="preserve"> </w:t>
      </w:r>
      <w:r w:rsidRPr="00B2433E">
        <w:rPr>
          <w:b/>
          <w:sz w:val="24"/>
          <w:szCs w:val="24"/>
        </w:rPr>
        <w:t>score.</w:t>
      </w:r>
      <w:r w:rsidRPr="00B2433E">
        <w:rPr>
          <w:b/>
          <w:spacing w:val="-8"/>
          <w:sz w:val="24"/>
          <w:szCs w:val="24"/>
        </w:rPr>
        <w:t xml:space="preserve"> </w:t>
      </w:r>
      <w:r w:rsidRPr="00B2433E">
        <w:rPr>
          <w:sz w:val="24"/>
          <w:szCs w:val="24"/>
        </w:rPr>
        <w:t>Compliance</w:t>
      </w:r>
      <w:r w:rsidRPr="00B2433E">
        <w:rPr>
          <w:spacing w:val="-4"/>
          <w:sz w:val="24"/>
          <w:szCs w:val="24"/>
        </w:rPr>
        <w:t xml:space="preserve"> </w:t>
      </w:r>
      <w:r w:rsidRPr="00B2433E">
        <w:rPr>
          <w:sz w:val="24"/>
          <w:szCs w:val="24"/>
        </w:rPr>
        <w:t>with</w:t>
      </w:r>
      <w:r w:rsidRPr="00B2433E">
        <w:rPr>
          <w:spacing w:val="-6"/>
          <w:sz w:val="24"/>
          <w:szCs w:val="24"/>
        </w:rPr>
        <w:t xml:space="preserve"> </w:t>
      </w:r>
      <w:r w:rsidRPr="00B2433E">
        <w:rPr>
          <w:sz w:val="24"/>
          <w:szCs w:val="24"/>
        </w:rPr>
        <w:t>this</w:t>
      </w:r>
      <w:r w:rsidRPr="00B2433E">
        <w:rPr>
          <w:spacing w:val="-4"/>
          <w:sz w:val="24"/>
          <w:szCs w:val="24"/>
        </w:rPr>
        <w:t xml:space="preserve"> </w:t>
      </w:r>
      <w:r w:rsidRPr="00B2433E">
        <w:rPr>
          <w:sz w:val="24"/>
          <w:szCs w:val="24"/>
        </w:rPr>
        <w:t>section</w:t>
      </w:r>
      <w:r w:rsidRPr="00B2433E">
        <w:rPr>
          <w:spacing w:val="-6"/>
          <w:sz w:val="24"/>
          <w:szCs w:val="24"/>
        </w:rPr>
        <w:t xml:space="preserve"> </w:t>
      </w:r>
      <w:r w:rsidRPr="00B2433E">
        <w:rPr>
          <w:sz w:val="24"/>
          <w:szCs w:val="24"/>
        </w:rPr>
        <w:t>requires</w:t>
      </w:r>
      <w:r w:rsidRPr="00B2433E">
        <w:rPr>
          <w:spacing w:val="-4"/>
          <w:sz w:val="24"/>
          <w:szCs w:val="24"/>
        </w:rPr>
        <w:t xml:space="preserve"> </w:t>
      </w:r>
      <w:r w:rsidRPr="00B2433E">
        <w:rPr>
          <w:sz w:val="24"/>
          <w:szCs w:val="24"/>
        </w:rPr>
        <w:t>that</w:t>
      </w:r>
      <w:r w:rsidRPr="00B2433E">
        <w:rPr>
          <w:spacing w:val="-4"/>
          <w:sz w:val="24"/>
          <w:szCs w:val="24"/>
        </w:rPr>
        <w:t xml:space="preserve"> </w:t>
      </w:r>
      <w:r w:rsidRPr="00B2433E">
        <w:rPr>
          <w:sz w:val="24"/>
          <w:szCs w:val="24"/>
        </w:rPr>
        <w:t>the</w:t>
      </w:r>
      <w:r w:rsidRPr="00B2433E">
        <w:rPr>
          <w:spacing w:val="-7"/>
          <w:sz w:val="24"/>
          <w:szCs w:val="24"/>
        </w:rPr>
        <w:t xml:space="preserve"> </w:t>
      </w:r>
      <w:r w:rsidRPr="00B2433E">
        <w:rPr>
          <w:sz w:val="24"/>
          <w:szCs w:val="24"/>
        </w:rPr>
        <w:t>rated</w:t>
      </w:r>
      <w:r w:rsidRPr="00B2433E">
        <w:rPr>
          <w:spacing w:val="-6"/>
          <w:sz w:val="24"/>
          <w:szCs w:val="24"/>
        </w:rPr>
        <w:t xml:space="preserve"> </w:t>
      </w:r>
      <w:r w:rsidRPr="00B2433E">
        <w:rPr>
          <w:sz w:val="24"/>
          <w:szCs w:val="24"/>
        </w:rPr>
        <w:t>design</w:t>
      </w:r>
      <w:r w:rsidRPr="00B2433E">
        <w:rPr>
          <w:spacing w:val="-8"/>
          <w:sz w:val="24"/>
          <w:szCs w:val="24"/>
        </w:rPr>
        <w:t xml:space="preserve"> </w:t>
      </w:r>
      <w:r w:rsidRPr="00B2433E">
        <w:rPr>
          <w:sz w:val="24"/>
          <w:szCs w:val="24"/>
        </w:rPr>
        <w:t>be</w:t>
      </w:r>
      <w:r w:rsidRPr="00B2433E">
        <w:rPr>
          <w:spacing w:val="-6"/>
          <w:sz w:val="24"/>
          <w:szCs w:val="24"/>
        </w:rPr>
        <w:t xml:space="preserve"> </w:t>
      </w:r>
      <w:r w:rsidRPr="00B2433E">
        <w:rPr>
          <w:sz w:val="24"/>
          <w:szCs w:val="24"/>
        </w:rPr>
        <w:t xml:space="preserve">shown to have a </w:t>
      </w:r>
      <w:r w:rsidRPr="00F43078">
        <w:rPr>
          <w:color w:val="FF0000"/>
          <w:sz w:val="24"/>
          <w:szCs w:val="24"/>
          <w:u w:val="single"/>
        </w:rPr>
        <w:t>HERS Index</w:t>
      </w:r>
      <w:r w:rsidRPr="00F43078">
        <w:rPr>
          <w:color w:val="FF0000"/>
          <w:sz w:val="24"/>
          <w:szCs w:val="24"/>
        </w:rPr>
        <w:t xml:space="preserve"> </w:t>
      </w:r>
      <w:r w:rsidRPr="00B2433E">
        <w:rPr>
          <w:sz w:val="24"/>
          <w:szCs w:val="24"/>
        </w:rPr>
        <w:t>score less than or equal to the values in Table RC103.2 when compared to the Energy Rating Index (ERI) reference design determined in accordance with RESNET/ICC 301 for both of the</w:t>
      </w:r>
      <w:r w:rsidRPr="00B2433E">
        <w:rPr>
          <w:spacing w:val="-4"/>
          <w:sz w:val="24"/>
          <w:szCs w:val="24"/>
        </w:rPr>
        <w:t xml:space="preserve"> </w:t>
      </w:r>
      <w:r w:rsidRPr="00B2433E">
        <w:rPr>
          <w:sz w:val="24"/>
          <w:szCs w:val="24"/>
        </w:rPr>
        <w:t>following:</w:t>
      </w:r>
    </w:p>
    <w:p w14:paraId="6BCD84C9" w14:textId="77777777" w:rsidR="00AF4BDF" w:rsidRPr="00B2433E" w:rsidRDefault="00AF4BDF" w:rsidP="00AF4BDF">
      <w:pPr>
        <w:pStyle w:val="ListParagraph"/>
        <w:widowControl w:val="0"/>
        <w:numPr>
          <w:ilvl w:val="0"/>
          <w:numId w:val="23"/>
        </w:numPr>
        <w:tabs>
          <w:tab w:val="left" w:pos="1465"/>
        </w:tabs>
        <w:autoSpaceDE w:val="0"/>
        <w:autoSpaceDN w:val="0"/>
        <w:spacing w:before="76" w:after="0" w:line="228" w:lineRule="auto"/>
        <w:contextualSpacing w:val="0"/>
        <w:jc w:val="both"/>
        <w:rPr>
          <w:rFonts w:ascii="Times New Roman" w:hAnsi="Times New Roman" w:cs="Times New Roman"/>
          <w:sz w:val="24"/>
          <w:szCs w:val="24"/>
        </w:rPr>
      </w:pPr>
      <w:r w:rsidRPr="00B2433E">
        <w:rPr>
          <w:rFonts w:ascii="Times New Roman" w:hAnsi="Times New Roman" w:cs="Times New Roman"/>
          <w:sz w:val="24"/>
          <w:szCs w:val="24"/>
        </w:rPr>
        <w:t>ERI value not including on-site power production (OPP) calculated in accordance with RESNET/ICC 301.</w:t>
      </w:r>
    </w:p>
    <w:p w14:paraId="466C08F5" w14:textId="77777777" w:rsidR="00AF4BDF" w:rsidRPr="00B2433E" w:rsidRDefault="00AF4BDF" w:rsidP="00AF4BDF">
      <w:pPr>
        <w:pStyle w:val="BodyText"/>
        <w:ind w:left="317"/>
        <w:rPr>
          <w:sz w:val="24"/>
          <w:szCs w:val="24"/>
        </w:rPr>
      </w:pPr>
    </w:p>
    <w:p w14:paraId="39A0753F" w14:textId="3B8D5706" w:rsidR="00AF4BDF" w:rsidRPr="00B2433E" w:rsidRDefault="00AF4BDF" w:rsidP="00AF4BDF">
      <w:pPr>
        <w:spacing w:line="235" w:lineRule="auto"/>
        <w:ind w:right="1978" w:firstLine="720"/>
        <w:rPr>
          <w:rFonts w:ascii="Times New Roman" w:hAnsi="Times New Roman" w:cs="Times New Roman"/>
          <w:b/>
          <w:sz w:val="24"/>
          <w:szCs w:val="24"/>
        </w:rPr>
      </w:pPr>
      <w:r w:rsidRPr="00B2433E">
        <w:rPr>
          <w:rFonts w:ascii="Times New Roman" w:hAnsi="Times New Roman" w:cs="Times New Roman"/>
          <w:b/>
          <w:sz w:val="24"/>
          <w:szCs w:val="24"/>
        </w:rPr>
        <w:t>TABLE RC10</w:t>
      </w:r>
      <w:r w:rsidR="00381A10">
        <w:rPr>
          <w:rFonts w:ascii="Times New Roman" w:hAnsi="Times New Roman" w:cs="Times New Roman"/>
          <w:b/>
          <w:sz w:val="24"/>
          <w:szCs w:val="24"/>
        </w:rPr>
        <w:t>4</w:t>
      </w:r>
      <w:r w:rsidRPr="00B2433E">
        <w:rPr>
          <w:rFonts w:ascii="Times New Roman" w:hAnsi="Times New Roman" w:cs="Times New Roman"/>
          <w:b/>
          <w:sz w:val="24"/>
          <w:szCs w:val="24"/>
        </w:rPr>
        <w:t>.2 MAXIMUM ENERGY RATING INDEX</w:t>
      </w:r>
      <w:r w:rsidRPr="00B2433E">
        <w:rPr>
          <w:rFonts w:ascii="Times New Roman" w:hAnsi="Times New Roman" w:cs="Times New Roman"/>
          <w:b/>
          <w:position w:val="6"/>
          <w:sz w:val="24"/>
          <w:szCs w:val="24"/>
        </w:rPr>
        <w:t>a</w:t>
      </w:r>
    </w:p>
    <w:p w14:paraId="5BBECE59" w14:textId="77777777" w:rsidR="00AF4BDF" w:rsidRDefault="00AF4BDF" w:rsidP="00AF4BDF">
      <w:pPr>
        <w:pStyle w:val="BodyText"/>
        <w:spacing w:before="1"/>
        <w:rPr>
          <w:rFonts w:ascii="Arial"/>
          <w:b/>
          <w:sz w:val="3"/>
        </w:rPr>
      </w:pPr>
    </w:p>
    <w:tbl>
      <w:tblPr>
        <w:tblW w:w="0" w:type="auto"/>
        <w:tblInd w:w="3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234"/>
        <w:gridCol w:w="4111"/>
      </w:tblGrid>
      <w:tr w:rsidR="00AF4BDF" w:rsidRPr="00B2433E" w14:paraId="45CD7D54" w14:textId="77777777" w:rsidTr="1EFFE39D">
        <w:trPr>
          <w:trHeight w:val="549"/>
        </w:trPr>
        <w:tc>
          <w:tcPr>
            <w:tcW w:w="2234" w:type="dxa"/>
          </w:tcPr>
          <w:p w14:paraId="41FF0BB7" w14:textId="77777777" w:rsidR="00AF4BDF" w:rsidRPr="00B2433E" w:rsidRDefault="00AF4BDF" w:rsidP="00C37BB2">
            <w:pPr>
              <w:pStyle w:val="TableParagraph"/>
              <w:spacing w:before="96"/>
              <w:ind w:left="244" w:right="100" w:hanging="116"/>
              <w:jc w:val="left"/>
              <w:rPr>
                <w:b/>
                <w:sz w:val="24"/>
                <w:szCs w:val="24"/>
              </w:rPr>
            </w:pPr>
            <w:r w:rsidRPr="00F43078">
              <w:rPr>
                <w:b/>
                <w:color w:val="FF0000"/>
                <w:sz w:val="24"/>
                <w:szCs w:val="24"/>
                <w:u w:val="single"/>
              </w:rPr>
              <w:t>FUEL USAGE</w:t>
            </w:r>
          </w:p>
        </w:tc>
        <w:tc>
          <w:tcPr>
            <w:tcW w:w="4111" w:type="dxa"/>
          </w:tcPr>
          <w:p w14:paraId="70714E15" w14:textId="239AD2E5" w:rsidR="00AF4BDF" w:rsidRPr="00B2433E" w:rsidRDefault="00AF4BDF" w:rsidP="00C37BB2">
            <w:pPr>
              <w:pStyle w:val="TableParagraph"/>
              <w:spacing w:before="96"/>
              <w:ind w:left="191" w:right="68" w:hanging="94"/>
              <w:jc w:val="left"/>
              <w:rPr>
                <w:b/>
                <w:sz w:val="24"/>
                <w:szCs w:val="24"/>
              </w:rPr>
            </w:pPr>
            <w:r w:rsidRPr="001A5FFC">
              <w:rPr>
                <w:b/>
                <w:color w:val="FF0000"/>
                <w:sz w:val="24"/>
                <w:szCs w:val="24"/>
              </w:rPr>
              <w:t xml:space="preserve">HERS </w:t>
            </w:r>
            <w:r w:rsidRPr="00B2433E">
              <w:rPr>
                <w:b/>
                <w:sz w:val="24"/>
                <w:szCs w:val="24"/>
              </w:rPr>
              <w:t>RATING INDEX NOT INCLUDING OPP</w:t>
            </w:r>
          </w:p>
        </w:tc>
      </w:tr>
      <w:tr w:rsidR="00AF4BDF" w:rsidRPr="00B2433E" w14:paraId="78BABCDA" w14:textId="77777777" w:rsidTr="1EFFE39D">
        <w:trPr>
          <w:trHeight w:val="270"/>
        </w:trPr>
        <w:tc>
          <w:tcPr>
            <w:tcW w:w="2234" w:type="dxa"/>
          </w:tcPr>
          <w:p w14:paraId="774DE989" w14:textId="4AF5C9AD" w:rsidR="00AF4BDF" w:rsidRPr="00CB2F1C" w:rsidRDefault="0017098D" w:rsidP="00C37BB2">
            <w:pPr>
              <w:pStyle w:val="TableParagraph"/>
              <w:ind w:left="5"/>
              <w:rPr>
                <w:sz w:val="24"/>
                <w:szCs w:val="24"/>
                <w:u w:val="single"/>
              </w:rPr>
            </w:pPr>
            <w:r>
              <w:rPr>
                <w:color w:val="FF0000"/>
                <w:sz w:val="24"/>
                <w:szCs w:val="24"/>
                <w:u w:val="single"/>
              </w:rPr>
              <w:t>Mixed-F</w:t>
            </w:r>
            <w:r w:rsidR="00381A10" w:rsidRPr="00CB2F1C">
              <w:rPr>
                <w:color w:val="FF0000"/>
                <w:sz w:val="24"/>
                <w:szCs w:val="24"/>
                <w:u w:val="single"/>
              </w:rPr>
              <w:t>uel</w:t>
            </w:r>
            <w:r>
              <w:rPr>
                <w:color w:val="FF0000"/>
                <w:sz w:val="24"/>
                <w:szCs w:val="24"/>
                <w:u w:val="single"/>
              </w:rPr>
              <w:t xml:space="preserve"> building</w:t>
            </w:r>
          </w:p>
        </w:tc>
        <w:tc>
          <w:tcPr>
            <w:tcW w:w="4111" w:type="dxa"/>
          </w:tcPr>
          <w:p w14:paraId="03052DCD" w14:textId="05A33E90" w:rsidR="00AF4BDF" w:rsidRPr="00B2433E" w:rsidRDefault="00AF4BDF" w:rsidP="00381A10">
            <w:pPr>
              <w:pStyle w:val="TableParagraph"/>
              <w:ind w:left="0" w:right="812"/>
              <w:rPr>
                <w:sz w:val="24"/>
                <w:szCs w:val="24"/>
              </w:rPr>
            </w:pPr>
            <w:r w:rsidRPr="00E958D4">
              <w:rPr>
                <w:color w:val="FF0000"/>
                <w:sz w:val="24"/>
                <w:szCs w:val="24"/>
                <w:u w:val="single"/>
              </w:rPr>
              <w:t>4</w:t>
            </w:r>
            <w:r w:rsidR="00381A10">
              <w:rPr>
                <w:color w:val="FF0000"/>
                <w:sz w:val="24"/>
                <w:szCs w:val="24"/>
                <w:u w:val="single"/>
              </w:rPr>
              <w:t>2</w:t>
            </w:r>
          </w:p>
        </w:tc>
      </w:tr>
    </w:tbl>
    <w:p w14:paraId="594007BE" w14:textId="174CB515" w:rsidR="00F07468" w:rsidRPr="00F07468" w:rsidRDefault="6E81F32C" w:rsidP="3297235F">
      <w:pPr>
        <w:autoSpaceDE w:val="0"/>
        <w:autoSpaceDN w:val="0"/>
        <w:adjustRightInd w:val="0"/>
        <w:spacing w:before="94" w:after="0" w:line="235" w:lineRule="auto"/>
        <w:ind w:left="497" w:right="934" w:hanging="180"/>
        <w:jc w:val="both"/>
        <w:rPr>
          <w:rFonts w:ascii="Times New Roman" w:hAnsi="Times New Roman" w:cs="Times New Roman"/>
          <w:sz w:val="20"/>
          <w:szCs w:val="20"/>
        </w:rPr>
      </w:pPr>
      <w:r w:rsidRPr="3297235F">
        <w:rPr>
          <w:rFonts w:ascii="Times New Roman" w:hAnsi="Times New Roman" w:cs="Times New Roman"/>
          <w:sz w:val="20"/>
          <w:szCs w:val="20"/>
        </w:rPr>
        <w:t>a. The building shall meet the requirements of Table R406.2, and the building thermal envelope shall be greater than or equal to the levels of efficiency and SHGC in Table R402.1.2 or R402.1.3.</w:t>
      </w:r>
    </w:p>
    <w:p w14:paraId="2FC2F5D2" w14:textId="77777777" w:rsidR="00FB0B59" w:rsidRPr="00F804FC" w:rsidRDefault="00FB0B59" w:rsidP="00FB0B59">
      <w:pPr>
        <w:autoSpaceDE w:val="0"/>
        <w:autoSpaceDN w:val="0"/>
        <w:adjustRightInd w:val="0"/>
        <w:spacing w:after="0" w:line="240" w:lineRule="auto"/>
        <w:rPr>
          <w:rFonts w:ascii="Times New Roman" w:hAnsi="Times New Roman" w:cs="Times New Roman"/>
          <w:i/>
          <w:iCs/>
          <w:color w:val="FF0000"/>
          <w:sz w:val="24"/>
          <w:szCs w:val="24"/>
        </w:rPr>
      </w:pPr>
    </w:p>
    <w:p w14:paraId="548D6592" w14:textId="21705F46" w:rsidR="00400D40" w:rsidRDefault="381EB478" w:rsidP="00F07468">
      <w:pPr>
        <w:autoSpaceDE w:val="0"/>
        <w:autoSpaceDN w:val="0"/>
        <w:adjustRightInd w:val="0"/>
        <w:spacing w:after="0" w:line="240" w:lineRule="auto"/>
        <w:rPr>
          <w:rFonts w:ascii="Times New Roman" w:hAnsi="Times New Roman" w:cs="Times New Roman"/>
          <w:color w:val="FF0000"/>
          <w:sz w:val="24"/>
          <w:szCs w:val="24"/>
          <w:u w:val="single"/>
        </w:rPr>
      </w:pPr>
      <w:r w:rsidRPr="3297235F">
        <w:rPr>
          <w:rFonts w:ascii="Times New Roman" w:hAnsi="Times New Roman" w:cs="Times New Roman"/>
          <w:b/>
          <w:bCs/>
          <w:color w:val="FF0000"/>
          <w:sz w:val="24"/>
          <w:szCs w:val="24"/>
          <w:u w:val="single"/>
        </w:rPr>
        <w:t>R</w:t>
      </w:r>
      <w:r w:rsidR="485CC92E" w:rsidRPr="3297235F">
        <w:rPr>
          <w:rFonts w:ascii="Times New Roman" w:hAnsi="Times New Roman" w:cs="Times New Roman"/>
          <w:b/>
          <w:bCs/>
          <w:color w:val="FF0000"/>
          <w:sz w:val="24"/>
          <w:szCs w:val="24"/>
          <w:u w:val="single"/>
        </w:rPr>
        <w:t>C1</w:t>
      </w:r>
      <w:r w:rsidRPr="3297235F">
        <w:rPr>
          <w:rFonts w:ascii="Times New Roman" w:hAnsi="Times New Roman" w:cs="Times New Roman"/>
          <w:b/>
          <w:bCs/>
          <w:color w:val="FF0000"/>
          <w:sz w:val="24"/>
          <w:szCs w:val="24"/>
          <w:u w:val="single"/>
        </w:rPr>
        <w:t>04.</w:t>
      </w:r>
      <w:r w:rsidR="0017098D">
        <w:rPr>
          <w:rFonts w:ascii="Times New Roman" w:hAnsi="Times New Roman" w:cs="Times New Roman"/>
          <w:b/>
          <w:bCs/>
          <w:color w:val="FF0000"/>
          <w:sz w:val="24"/>
          <w:szCs w:val="24"/>
          <w:u w:val="single"/>
        </w:rPr>
        <w:t>3</w:t>
      </w:r>
      <w:r w:rsidRPr="3297235F">
        <w:rPr>
          <w:rFonts w:ascii="Times New Roman" w:hAnsi="Times New Roman" w:cs="Times New Roman"/>
          <w:b/>
          <w:bCs/>
          <w:color w:val="FF0000"/>
          <w:sz w:val="24"/>
          <w:szCs w:val="24"/>
          <w:u w:val="single"/>
        </w:rPr>
        <w:t xml:space="preserve"> Electric Readiness. </w:t>
      </w:r>
      <w:r w:rsidR="3BF45BAC" w:rsidRPr="3297235F">
        <w:rPr>
          <w:rFonts w:ascii="Times New Roman" w:hAnsi="Times New Roman" w:cs="Times New Roman"/>
          <w:color w:val="FF0000"/>
          <w:sz w:val="24"/>
          <w:szCs w:val="24"/>
          <w:u w:val="single"/>
        </w:rPr>
        <w:t>Any installed g</w:t>
      </w:r>
      <w:r w:rsidRPr="3297235F">
        <w:rPr>
          <w:rFonts w:ascii="Times New Roman" w:hAnsi="Times New Roman" w:cs="Times New Roman"/>
          <w:color w:val="FF0000"/>
          <w:sz w:val="24"/>
          <w:szCs w:val="24"/>
          <w:u w:val="single"/>
        </w:rPr>
        <w:t>as</w:t>
      </w:r>
      <w:r w:rsidR="485CC92E" w:rsidRPr="3297235F">
        <w:rPr>
          <w:rFonts w:ascii="Times New Roman" w:hAnsi="Times New Roman" w:cs="Times New Roman"/>
          <w:color w:val="FF0000"/>
          <w:sz w:val="24"/>
          <w:szCs w:val="24"/>
          <w:u w:val="single"/>
        </w:rPr>
        <w:t>, fuel oil</w:t>
      </w:r>
      <w:r w:rsidRPr="3297235F">
        <w:rPr>
          <w:rFonts w:ascii="Times New Roman" w:hAnsi="Times New Roman" w:cs="Times New Roman"/>
          <w:color w:val="FF0000"/>
          <w:sz w:val="24"/>
          <w:szCs w:val="24"/>
          <w:u w:val="single"/>
        </w:rPr>
        <w:t xml:space="preserve"> or propane furnaces, boilers, water heaters, dryers, or cooking equipment shall comply with the requirements of Sections </w:t>
      </w:r>
      <w:r w:rsidR="485CC92E" w:rsidRPr="3297235F">
        <w:rPr>
          <w:rFonts w:ascii="Times New Roman" w:hAnsi="Times New Roman" w:cs="Times New Roman"/>
          <w:color w:val="FF0000"/>
          <w:sz w:val="24"/>
          <w:szCs w:val="24"/>
          <w:u w:val="single"/>
        </w:rPr>
        <w:t>RC104.</w:t>
      </w:r>
      <w:r w:rsidR="003A433F">
        <w:rPr>
          <w:rFonts w:ascii="Times New Roman" w:hAnsi="Times New Roman" w:cs="Times New Roman"/>
          <w:color w:val="FF0000"/>
          <w:sz w:val="24"/>
          <w:szCs w:val="24"/>
          <w:u w:val="single"/>
        </w:rPr>
        <w:t>3</w:t>
      </w:r>
      <w:r w:rsidRPr="3297235F">
        <w:rPr>
          <w:rFonts w:ascii="Times New Roman" w:hAnsi="Times New Roman" w:cs="Times New Roman"/>
          <w:color w:val="FF0000"/>
          <w:sz w:val="24"/>
          <w:szCs w:val="24"/>
          <w:u w:val="single"/>
        </w:rPr>
        <w:t xml:space="preserve">.1 through </w:t>
      </w:r>
      <w:r w:rsidR="485CC92E" w:rsidRPr="3297235F">
        <w:rPr>
          <w:rFonts w:ascii="Times New Roman" w:hAnsi="Times New Roman" w:cs="Times New Roman"/>
          <w:color w:val="FF0000"/>
          <w:sz w:val="24"/>
          <w:szCs w:val="24"/>
          <w:u w:val="single"/>
        </w:rPr>
        <w:t>RC104.</w:t>
      </w:r>
      <w:r w:rsidR="003A433F">
        <w:rPr>
          <w:rFonts w:ascii="Times New Roman" w:hAnsi="Times New Roman" w:cs="Times New Roman"/>
          <w:color w:val="FF0000"/>
          <w:sz w:val="24"/>
          <w:szCs w:val="24"/>
          <w:u w:val="single"/>
        </w:rPr>
        <w:t>3</w:t>
      </w:r>
      <w:r w:rsidRPr="3297235F">
        <w:rPr>
          <w:rFonts w:ascii="Times New Roman" w:hAnsi="Times New Roman" w:cs="Times New Roman"/>
          <w:color w:val="FF0000"/>
          <w:sz w:val="24"/>
          <w:szCs w:val="24"/>
          <w:u w:val="single"/>
        </w:rPr>
        <w:t>.</w:t>
      </w:r>
      <w:r w:rsidR="50F68957" w:rsidRPr="3297235F">
        <w:rPr>
          <w:rFonts w:ascii="Times New Roman" w:hAnsi="Times New Roman" w:cs="Times New Roman"/>
          <w:color w:val="FF0000"/>
          <w:sz w:val="24"/>
          <w:szCs w:val="24"/>
          <w:u w:val="single"/>
        </w:rPr>
        <w:t>4</w:t>
      </w:r>
      <w:r w:rsidRPr="3297235F">
        <w:rPr>
          <w:rFonts w:ascii="Times New Roman" w:hAnsi="Times New Roman" w:cs="Times New Roman"/>
          <w:color w:val="FF0000"/>
          <w:sz w:val="24"/>
          <w:szCs w:val="24"/>
          <w:u w:val="single"/>
        </w:rPr>
        <w:t xml:space="preserve">. </w:t>
      </w:r>
      <w:r w:rsidR="07176405" w:rsidRPr="3297235F">
        <w:rPr>
          <w:rFonts w:ascii="Times New Roman" w:hAnsi="Times New Roman" w:cs="Times New Roman"/>
          <w:color w:val="FF0000"/>
          <w:sz w:val="24"/>
          <w:szCs w:val="24"/>
          <w:u w:val="single"/>
        </w:rPr>
        <w:t xml:space="preserve">Capacity for the future electric circuits required in </w:t>
      </w:r>
      <w:r w:rsidR="0E92417B" w:rsidRPr="3297235F">
        <w:rPr>
          <w:rFonts w:ascii="Times New Roman" w:hAnsi="Times New Roman" w:cs="Times New Roman"/>
          <w:color w:val="FF0000"/>
          <w:sz w:val="24"/>
          <w:szCs w:val="24"/>
          <w:u w:val="single"/>
        </w:rPr>
        <w:t xml:space="preserve">this section </w:t>
      </w:r>
      <w:r w:rsidR="07176405" w:rsidRPr="3297235F">
        <w:rPr>
          <w:rFonts w:ascii="Times New Roman" w:hAnsi="Times New Roman" w:cs="Times New Roman"/>
          <w:color w:val="FF0000"/>
          <w:sz w:val="24"/>
          <w:szCs w:val="24"/>
          <w:u w:val="single"/>
        </w:rPr>
        <w:t>shall be included in the load calculations of the original installation</w:t>
      </w:r>
      <w:r w:rsidR="0E92417B" w:rsidRPr="3297235F">
        <w:rPr>
          <w:rFonts w:ascii="Times New Roman" w:hAnsi="Times New Roman" w:cs="Times New Roman"/>
          <w:color w:val="FF0000"/>
          <w:sz w:val="24"/>
          <w:szCs w:val="24"/>
          <w:u w:val="single"/>
        </w:rPr>
        <w:t xml:space="preserve"> of electric service to the</w:t>
      </w:r>
      <w:r w:rsidR="63552398" w:rsidRPr="3297235F">
        <w:rPr>
          <w:rFonts w:ascii="Times New Roman" w:hAnsi="Times New Roman" w:cs="Times New Roman"/>
          <w:color w:val="FF0000"/>
          <w:sz w:val="24"/>
          <w:szCs w:val="24"/>
          <w:u w:val="single"/>
        </w:rPr>
        <w:t xml:space="preserve"> building and each </w:t>
      </w:r>
      <w:r w:rsidR="63552398" w:rsidRPr="3297235F">
        <w:rPr>
          <w:rFonts w:ascii="Times New Roman" w:hAnsi="Times New Roman" w:cs="Times New Roman"/>
          <w:i/>
          <w:iCs/>
          <w:color w:val="FF0000"/>
          <w:sz w:val="24"/>
          <w:szCs w:val="24"/>
          <w:u w:val="single"/>
        </w:rPr>
        <w:t>dwelling unit</w:t>
      </w:r>
      <w:r w:rsidR="07176405" w:rsidRPr="3297235F">
        <w:rPr>
          <w:rFonts w:ascii="Times New Roman" w:hAnsi="Times New Roman" w:cs="Times New Roman"/>
          <w:color w:val="FF0000"/>
          <w:sz w:val="24"/>
          <w:szCs w:val="24"/>
          <w:u w:val="single"/>
        </w:rPr>
        <w:t>.</w:t>
      </w:r>
    </w:p>
    <w:p w14:paraId="655D4C62" w14:textId="4F7E7E29" w:rsidR="00FB0B59" w:rsidRPr="00CB0DED" w:rsidRDefault="00FB0B59" w:rsidP="00FB0B59">
      <w:pPr>
        <w:autoSpaceDE w:val="0"/>
        <w:autoSpaceDN w:val="0"/>
        <w:adjustRightInd w:val="0"/>
        <w:spacing w:after="0" w:line="240" w:lineRule="auto"/>
        <w:rPr>
          <w:rFonts w:ascii="Times New Roman" w:hAnsi="Times New Roman" w:cs="Times New Roman"/>
          <w:b/>
          <w:bCs/>
          <w:color w:val="FF0000"/>
          <w:sz w:val="24"/>
          <w:szCs w:val="24"/>
          <w:u w:val="single"/>
        </w:rPr>
      </w:pPr>
    </w:p>
    <w:p w14:paraId="4748364D" w14:textId="77777777" w:rsidR="00FB0B59" w:rsidRPr="00CB0DED" w:rsidRDefault="00FB0B59" w:rsidP="00FB0B59">
      <w:pPr>
        <w:autoSpaceDE w:val="0"/>
        <w:autoSpaceDN w:val="0"/>
        <w:adjustRightInd w:val="0"/>
        <w:spacing w:after="0" w:line="240" w:lineRule="auto"/>
        <w:rPr>
          <w:rFonts w:ascii="Times New Roman" w:hAnsi="Times New Roman" w:cs="Times New Roman"/>
          <w:color w:val="FF0000"/>
          <w:sz w:val="24"/>
          <w:szCs w:val="24"/>
          <w:u w:val="single"/>
        </w:rPr>
      </w:pPr>
    </w:p>
    <w:p w14:paraId="4DD77640" w14:textId="2B2B3CF0" w:rsidR="00CA4DE8" w:rsidRPr="00262398" w:rsidRDefault="00CA4DE8" w:rsidP="00CA4DE8">
      <w:pPr>
        <w:autoSpaceDE w:val="0"/>
        <w:autoSpaceDN w:val="0"/>
        <w:adjustRightInd w:val="0"/>
        <w:spacing w:after="0" w:line="240" w:lineRule="auto"/>
        <w:ind w:left="720"/>
        <w:rPr>
          <w:rFonts w:ascii="Times New Roman" w:hAnsi="Times New Roman" w:cs="Times New Roman"/>
          <w:b/>
          <w:bCs/>
          <w:color w:val="FF0000"/>
          <w:sz w:val="28"/>
          <w:szCs w:val="28"/>
          <w:u w:val="single"/>
        </w:rPr>
      </w:pPr>
      <w:r>
        <w:rPr>
          <w:rFonts w:ascii="Times New Roman" w:hAnsi="Times New Roman" w:cs="Times New Roman"/>
          <w:b/>
          <w:bCs/>
          <w:color w:val="FF0000"/>
          <w:sz w:val="24"/>
          <w:szCs w:val="24"/>
          <w:u w:val="single"/>
        </w:rPr>
        <w:t>RC104.</w:t>
      </w:r>
      <w:r w:rsidR="0017098D">
        <w:rPr>
          <w:rFonts w:ascii="Times New Roman" w:hAnsi="Times New Roman" w:cs="Times New Roman"/>
          <w:b/>
          <w:bCs/>
          <w:color w:val="FF0000"/>
          <w:sz w:val="24"/>
          <w:szCs w:val="24"/>
          <w:u w:val="single"/>
        </w:rPr>
        <w:t>3</w:t>
      </w:r>
      <w:r w:rsidRPr="00B26ABA">
        <w:rPr>
          <w:rFonts w:ascii="Times New Roman" w:hAnsi="Times New Roman" w:cs="Times New Roman"/>
          <w:b/>
          <w:bCs/>
          <w:color w:val="FF0000"/>
          <w:sz w:val="24"/>
          <w:szCs w:val="24"/>
          <w:u w:val="single"/>
        </w:rPr>
        <w:t>.</w:t>
      </w:r>
      <w:r>
        <w:rPr>
          <w:rFonts w:ascii="Times New Roman" w:hAnsi="Times New Roman" w:cs="Times New Roman"/>
          <w:b/>
          <w:bCs/>
          <w:color w:val="FF0000"/>
          <w:sz w:val="24"/>
          <w:szCs w:val="24"/>
          <w:u w:val="single"/>
        </w:rPr>
        <w:t>1</w:t>
      </w:r>
      <w:r w:rsidRPr="00B26ABA">
        <w:rPr>
          <w:rFonts w:ascii="Times New Roman" w:hAnsi="Times New Roman" w:cs="Times New Roman"/>
          <w:b/>
          <w:bCs/>
          <w:color w:val="FF0000"/>
          <w:sz w:val="24"/>
          <w:szCs w:val="24"/>
          <w:u w:val="single"/>
        </w:rPr>
        <w:t xml:space="preserve"> Space Heating. </w:t>
      </w:r>
      <w:r w:rsidR="00CF66D7">
        <w:rPr>
          <w:rFonts w:ascii="Times New Roman" w:hAnsi="Times New Roman" w:cs="Times New Roman"/>
          <w:color w:val="FF0000"/>
          <w:sz w:val="24"/>
          <w:szCs w:val="24"/>
          <w:u w:val="single"/>
        </w:rPr>
        <w:t>T</w:t>
      </w:r>
      <w:r w:rsidRPr="00262398">
        <w:rPr>
          <w:rFonts w:ascii="Times New Roman" w:hAnsi="Times New Roman" w:cs="Times New Roman"/>
          <w:color w:val="FF0000"/>
          <w:sz w:val="24"/>
          <w:szCs w:val="24"/>
          <w:u w:val="single"/>
        </w:rPr>
        <w:t>he building</w:t>
      </w:r>
      <w:r w:rsidR="00AC1C88">
        <w:rPr>
          <w:rFonts w:ascii="Times New Roman" w:hAnsi="Times New Roman" w:cs="Times New Roman"/>
          <w:color w:val="FF0000"/>
          <w:sz w:val="24"/>
          <w:szCs w:val="24"/>
          <w:u w:val="single"/>
        </w:rPr>
        <w:t xml:space="preserve"> and each </w:t>
      </w:r>
      <w:r w:rsidR="00AC1C88" w:rsidRPr="00AC1C88">
        <w:rPr>
          <w:rFonts w:ascii="Times New Roman" w:hAnsi="Times New Roman" w:cs="Times New Roman"/>
          <w:i/>
          <w:iCs/>
          <w:color w:val="FF0000"/>
          <w:sz w:val="24"/>
          <w:szCs w:val="24"/>
          <w:u w:val="single"/>
        </w:rPr>
        <w:t>dwelling unit</w:t>
      </w:r>
      <w:r w:rsidRPr="00262398">
        <w:rPr>
          <w:rFonts w:ascii="Times New Roman" w:hAnsi="Times New Roman" w:cs="Times New Roman"/>
          <w:color w:val="FF0000"/>
          <w:sz w:val="24"/>
          <w:szCs w:val="24"/>
          <w:u w:val="single"/>
        </w:rPr>
        <w:t xml:space="preserve"> shall be provided with a designated exterior location(s) in accordance with the following:</w:t>
      </w:r>
    </w:p>
    <w:p w14:paraId="5DE044BF" w14:textId="77777777" w:rsidR="00CA4DE8" w:rsidRPr="00262398" w:rsidRDefault="00CA4DE8" w:rsidP="00CA4DE8">
      <w:pPr>
        <w:pStyle w:val="ListParagraph"/>
        <w:numPr>
          <w:ilvl w:val="0"/>
          <w:numId w:val="24"/>
        </w:numPr>
        <w:spacing w:after="0" w:line="240" w:lineRule="auto"/>
        <w:rPr>
          <w:rFonts w:ascii="Times New Roman" w:hAnsi="Times New Roman" w:cs="Times New Roman"/>
          <w:color w:val="FF0000"/>
          <w:sz w:val="24"/>
          <w:szCs w:val="24"/>
          <w:u w:val="single"/>
        </w:rPr>
      </w:pPr>
      <w:r w:rsidRPr="00262398">
        <w:rPr>
          <w:rFonts w:ascii="Times New Roman" w:hAnsi="Times New Roman" w:cs="Times New Roman"/>
          <w:color w:val="FF0000"/>
          <w:sz w:val="24"/>
          <w:szCs w:val="24"/>
          <w:u w:val="single"/>
        </w:rPr>
        <w:t>Natural drainage for condensate from cooling equipment operation or a condensate drain located within 3 feet (914 mm), and</w:t>
      </w:r>
    </w:p>
    <w:p w14:paraId="7FBA48DF" w14:textId="77777777" w:rsidR="00CA4DE8" w:rsidRPr="00262398" w:rsidRDefault="00CA4DE8" w:rsidP="00CA4DE8">
      <w:pPr>
        <w:pStyle w:val="ListParagraph"/>
        <w:numPr>
          <w:ilvl w:val="0"/>
          <w:numId w:val="24"/>
        </w:numPr>
        <w:spacing w:after="160" w:line="240" w:lineRule="auto"/>
        <w:rPr>
          <w:rFonts w:ascii="Times New Roman" w:hAnsi="Times New Roman" w:cs="Times New Roman"/>
          <w:color w:val="FF0000"/>
          <w:sz w:val="24"/>
          <w:szCs w:val="24"/>
          <w:u w:val="single"/>
        </w:rPr>
      </w:pPr>
      <w:r w:rsidRPr="00262398">
        <w:rPr>
          <w:rFonts w:ascii="Times New Roman" w:hAnsi="Times New Roman" w:cs="Times New Roman"/>
          <w:color w:val="FF0000"/>
          <w:sz w:val="24"/>
          <w:szCs w:val="24"/>
          <w:u w:val="single"/>
        </w:rPr>
        <w:t xml:space="preserve">A dedicated branch circuit in compliance with IRC Section E3702.11 based on heat pump space heating equipment sized in accordance with R403.7 and terminating within 3 feet (914 mm) of the location with no obstructions. Both ends of the branch circuit shall be labeled “For Future Heat Pump Space Heater.” </w:t>
      </w:r>
    </w:p>
    <w:p w14:paraId="288A8C06" w14:textId="7293981B" w:rsidR="00CA4DE8" w:rsidRPr="00262398" w:rsidRDefault="00CA4DE8" w:rsidP="00CA4DE8">
      <w:pPr>
        <w:ind w:left="2880"/>
        <w:rPr>
          <w:rFonts w:ascii="Times New Roman" w:hAnsi="Times New Roman" w:cs="Times New Roman"/>
          <w:color w:val="FF0000"/>
          <w:sz w:val="24"/>
          <w:szCs w:val="24"/>
          <w:u w:val="single"/>
        </w:rPr>
      </w:pPr>
      <w:r w:rsidRPr="00262398">
        <w:rPr>
          <w:rFonts w:ascii="Times New Roman" w:hAnsi="Times New Roman" w:cs="Times New Roman"/>
          <w:b/>
          <w:bCs/>
          <w:color w:val="FF0000"/>
          <w:sz w:val="24"/>
          <w:szCs w:val="24"/>
          <w:u w:val="single"/>
        </w:rPr>
        <w:t xml:space="preserve">Exception: </w:t>
      </w:r>
      <w:r w:rsidRPr="00262398">
        <w:rPr>
          <w:rFonts w:ascii="Times New Roman" w:hAnsi="Times New Roman" w:cs="Times New Roman"/>
          <w:color w:val="FF0000"/>
          <w:sz w:val="24"/>
          <w:szCs w:val="24"/>
          <w:u w:val="single"/>
        </w:rPr>
        <w:t>Where an electrical circuit in compliance with IRC Section E3702.11 exists for space cooling equipment</w:t>
      </w:r>
      <w:r w:rsidR="00361A6B">
        <w:rPr>
          <w:rFonts w:ascii="Times New Roman" w:hAnsi="Times New Roman" w:cs="Times New Roman"/>
          <w:color w:val="FF0000"/>
          <w:sz w:val="24"/>
          <w:szCs w:val="24"/>
          <w:u w:val="single"/>
        </w:rPr>
        <w:t xml:space="preserve"> </w:t>
      </w:r>
      <w:r w:rsidR="00361A6B" w:rsidRPr="00262398">
        <w:rPr>
          <w:rFonts w:ascii="Times New Roman" w:hAnsi="Times New Roman" w:cs="Times New Roman"/>
          <w:color w:val="FF0000"/>
          <w:sz w:val="24"/>
          <w:szCs w:val="24"/>
          <w:u w:val="single"/>
        </w:rPr>
        <w:t>based on heat pump space heating equipment sized in accordance with R403.7</w:t>
      </w:r>
      <w:r w:rsidR="005B74A3">
        <w:rPr>
          <w:rFonts w:ascii="Times New Roman" w:hAnsi="Times New Roman" w:cs="Times New Roman"/>
          <w:color w:val="FF0000"/>
          <w:sz w:val="24"/>
          <w:szCs w:val="24"/>
          <w:u w:val="single"/>
        </w:rPr>
        <w:t>.</w:t>
      </w:r>
      <w:r w:rsidR="00361A6B" w:rsidRPr="00262398">
        <w:rPr>
          <w:rFonts w:ascii="Times New Roman" w:hAnsi="Times New Roman" w:cs="Times New Roman"/>
          <w:color w:val="FF0000"/>
          <w:sz w:val="24"/>
          <w:szCs w:val="24"/>
          <w:u w:val="single"/>
        </w:rPr>
        <w:t xml:space="preserve"> </w:t>
      </w:r>
    </w:p>
    <w:p w14:paraId="662A8324" w14:textId="77777777" w:rsidR="00CA4DE8" w:rsidRPr="00B26ABA" w:rsidRDefault="00CA4DE8" w:rsidP="00CA4DE8">
      <w:pPr>
        <w:autoSpaceDE w:val="0"/>
        <w:autoSpaceDN w:val="0"/>
        <w:adjustRightInd w:val="0"/>
        <w:spacing w:after="0" w:line="240" w:lineRule="auto"/>
        <w:rPr>
          <w:rFonts w:ascii="Times New Roman" w:hAnsi="Times New Roman" w:cs="Times New Roman"/>
          <w:b/>
          <w:bCs/>
          <w:color w:val="FF0000"/>
          <w:sz w:val="24"/>
          <w:szCs w:val="24"/>
          <w:u w:val="single"/>
        </w:rPr>
      </w:pPr>
    </w:p>
    <w:p w14:paraId="3857F4A0" w14:textId="03B2D193" w:rsidR="00FB0B59" w:rsidRPr="00CB0DED" w:rsidRDefault="00FB0B59" w:rsidP="00CA4DE8">
      <w:pPr>
        <w:autoSpaceDE w:val="0"/>
        <w:autoSpaceDN w:val="0"/>
        <w:adjustRightInd w:val="0"/>
        <w:spacing w:after="0" w:line="240" w:lineRule="auto"/>
        <w:ind w:left="720"/>
        <w:rPr>
          <w:rFonts w:ascii="Times New Roman" w:hAnsi="Times New Roman" w:cs="Times New Roman"/>
          <w:b/>
          <w:bCs/>
          <w:color w:val="FF0000"/>
          <w:sz w:val="24"/>
          <w:szCs w:val="24"/>
          <w:u w:val="single"/>
        </w:rPr>
      </w:pPr>
      <w:r w:rsidRPr="00CB0DED">
        <w:rPr>
          <w:rFonts w:ascii="Times New Roman" w:hAnsi="Times New Roman" w:cs="Times New Roman"/>
          <w:b/>
          <w:bCs/>
          <w:color w:val="FF0000"/>
          <w:sz w:val="24"/>
          <w:szCs w:val="24"/>
          <w:u w:val="single"/>
        </w:rPr>
        <w:t>R</w:t>
      </w:r>
      <w:r w:rsidR="00CA4DE8">
        <w:rPr>
          <w:rFonts w:ascii="Times New Roman" w:hAnsi="Times New Roman" w:cs="Times New Roman"/>
          <w:b/>
          <w:bCs/>
          <w:color w:val="FF0000"/>
          <w:sz w:val="24"/>
          <w:szCs w:val="24"/>
          <w:u w:val="single"/>
        </w:rPr>
        <w:t>C1</w:t>
      </w:r>
      <w:r w:rsidRPr="00CB0DED">
        <w:rPr>
          <w:rFonts w:ascii="Times New Roman" w:hAnsi="Times New Roman" w:cs="Times New Roman"/>
          <w:b/>
          <w:bCs/>
          <w:color w:val="FF0000"/>
          <w:sz w:val="24"/>
          <w:szCs w:val="24"/>
          <w:u w:val="single"/>
        </w:rPr>
        <w:t>04.</w:t>
      </w:r>
      <w:r w:rsidR="0017098D">
        <w:rPr>
          <w:rFonts w:ascii="Times New Roman" w:hAnsi="Times New Roman" w:cs="Times New Roman"/>
          <w:b/>
          <w:bCs/>
          <w:color w:val="FF0000"/>
          <w:sz w:val="24"/>
          <w:szCs w:val="24"/>
          <w:u w:val="single"/>
        </w:rPr>
        <w:t>3</w:t>
      </w:r>
      <w:r w:rsidRPr="00CB0DED">
        <w:rPr>
          <w:rFonts w:ascii="Times New Roman" w:hAnsi="Times New Roman" w:cs="Times New Roman"/>
          <w:b/>
          <w:bCs/>
          <w:color w:val="FF0000"/>
          <w:sz w:val="24"/>
          <w:szCs w:val="24"/>
          <w:u w:val="single"/>
        </w:rPr>
        <w:t>.</w:t>
      </w:r>
      <w:r w:rsidR="00CA4DE8">
        <w:rPr>
          <w:rFonts w:ascii="Times New Roman" w:hAnsi="Times New Roman" w:cs="Times New Roman"/>
          <w:b/>
          <w:bCs/>
          <w:color w:val="FF0000"/>
          <w:sz w:val="24"/>
          <w:szCs w:val="24"/>
          <w:u w:val="single"/>
        </w:rPr>
        <w:t>2</w:t>
      </w:r>
      <w:r w:rsidRPr="00CB0DED">
        <w:rPr>
          <w:rFonts w:ascii="Times New Roman" w:hAnsi="Times New Roman" w:cs="Times New Roman"/>
          <w:b/>
          <w:bCs/>
          <w:color w:val="FF0000"/>
          <w:sz w:val="24"/>
          <w:szCs w:val="24"/>
          <w:u w:val="single"/>
        </w:rPr>
        <w:t xml:space="preserve"> Household Ranges and Cooking Appliances. </w:t>
      </w:r>
      <w:r w:rsidRPr="00CB0DED">
        <w:rPr>
          <w:rFonts w:ascii="Times New Roman" w:hAnsi="Times New Roman" w:cs="Times New Roman"/>
          <w:color w:val="FF0000"/>
          <w:sz w:val="24"/>
          <w:szCs w:val="24"/>
          <w:u w:val="single"/>
        </w:rPr>
        <w:t>An individual branch circuit outlet with a minimum rating of 250-volts, 40-amperes shall be installed within three feet of each gas or propane range or permanently installed cooking appliance.</w:t>
      </w:r>
    </w:p>
    <w:p w14:paraId="215070FF" w14:textId="77777777" w:rsidR="00FB0B59" w:rsidRPr="00CB0DED" w:rsidRDefault="00FB0B59" w:rsidP="00FB0B59">
      <w:pPr>
        <w:autoSpaceDE w:val="0"/>
        <w:autoSpaceDN w:val="0"/>
        <w:adjustRightInd w:val="0"/>
        <w:spacing w:after="0" w:line="240" w:lineRule="auto"/>
        <w:rPr>
          <w:rFonts w:ascii="Times New Roman" w:hAnsi="Times New Roman" w:cs="Times New Roman"/>
          <w:color w:val="FF0000"/>
          <w:sz w:val="24"/>
          <w:szCs w:val="24"/>
          <w:u w:val="single"/>
        </w:rPr>
      </w:pPr>
    </w:p>
    <w:p w14:paraId="260BBC6E" w14:textId="7A4BE6B3" w:rsidR="00FB0B59" w:rsidRPr="00CB0DED" w:rsidRDefault="00CA4DE8" w:rsidP="00CA4DE8">
      <w:pPr>
        <w:autoSpaceDE w:val="0"/>
        <w:autoSpaceDN w:val="0"/>
        <w:adjustRightInd w:val="0"/>
        <w:spacing w:after="0" w:line="240" w:lineRule="auto"/>
        <w:ind w:left="720"/>
        <w:rPr>
          <w:rFonts w:ascii="Times New Roman" w:hAnsi="Times New Roman" w:cs="Times New Roman"/>
          <w:b/>
          <w:bCs/>
          <w:color w:val="FF0000"/>
          <w:sz w:val="24"/>
          <w:szCs w:val="24"/>
          <w:u w:val="single"/>
        </w:rPr>
      </w:pPr>
      <w:r>
        <w:rPr>
          <w:rFonts w:ascii="Times New Roman" w:hAnsi="Times New Roman" w:cs="Times New Roman"/>
          <w:b/>
          <w:bCs/>
          <w:color w:val="FF0000"/>
          <w:sz w:val="24"/>
          <w:szCs w:val="24"/>
          <w:u w:val="single"/>
        </w:rPr>
        <w:t>RC104.</w:t>
      </w:r>
      <w:r w:rsidR="0017098D">
        <w:rPr>
          <w:rFonts w:ascii="Times New Roman" w:hAnsi="Times New Roman" w:cs="Times New Roman"/>
          <w:b/>
          <w:bCs/>
          <w:color w:val="FF0000"/>
          <w:sz w:val="24"/>
          <w:szCs w:val="24"/>
          <w:u w:val="single"/>
        </w:rPr>
        <w:t>3</w:t>
      </w:r>
      <w:r w:rsidR="00FB0B59" w:rsidRPr="00CB0DED">
        <w:rPr>
          <w:rFonts w:ascii="Times New Roman" w:hAnsi="Times New Roman" w:cs="Times New Roman"/>
          <w:b/>
          <w:bCs/>
          <w:color w:val="FF0000"/>
          <w:sz w:val="24"/>
          <w:szCs w:val="24"/>
          <w:u w:val="single"/>
        </w:rPr>
        <w:t>.</w:t>
      </w:r>
      <w:r>
        <w:rPr>
          <w:rFonts w:ascii="Times New Roman" w:hAnsi="Times New Roman" w:cs="Times New Roman"/>
          <w:b/>
          <w:bCs/>
          <w:color w:val="FF0000"/>
          <w:sz w:val="24"/>
          <w:szCs w:val="24"/>
          <w:u w:val="single"/>
        </w:rPr>
        <w:t>3</w:t>
      </w:r>
      <w:r w:rsidR="00FB0B59" w:rsidRPr="00CB0DED">
        <w:rPr>
          <w:rFonts w:ascii="Times New Roman" w:hAnsi="Times New Roman" w:cs="Times New Roman"/>
          <w:b/>
          <w:bCs/>
          <w:color w:val="FF0000"/>
          <w:sz w:val="24"/>
          <w:szCs w:val="24"/>
          <w:u w:val="single"/>
        </w:rPr>
        <w:t xml:space="preserve"> Household Clothes Dryers and Water Heaters. </w:t>
      </w:r>
      <w:r w:rsidR="00FB0B59" w:rsidRPr="00CB0DED">
        <w:rPr>
          <w:rFonts w:ascii="Times New Roman" w:hAnsi="Times New Roman" w:cs="Times New Roman"/>
          <w:color w:val="FF0000"/>
          <w:sz w:val="24"/>
          <w:szCs w:val="24"/>
          <w:u w:val="single"/>
        </w:rPr>
        <w:t>An individual branch circuit outlet with a minimum rating of 250-volts, 30-amperes shall be installed within three feet of each gas or propane household clothes dryer and water heater.</w:t>
      </w:r>
    </w:p>
    <w:p w14:paraId="6D3C6308" w14:textId="77777777" w:rsidR="00FB0B59" w:rsidRPr="00F37C67" w:rsidRDefault="00FB0B59" w:rsidP="00FB0B59">
      <w:pPr>
        <w:autoSpaceDE w:val="0"/>
        <w:autoSpaceDN w:val="0"/>
        <w:adjustRightInd w:val="0"/>
        <w:spacing w:after="0" w:line="240" w:lineRule="auto"/>
        <w:rPr>
          <w:rFonts w:ascii="Times New Roman" w:hAnsi="Times New Roman" w:cs="Times New Roman"/>
          <w:color w:val="FF0000"/>
          <w:sz w:val="24"/>
          <w:szCs w:val="24"/>
          <w:u w:val="single"/>
        </w:rPr>
      </w:pPr>
    </w:p>
    <w:p w14:paraId="40B01A60" w14:textId="07FA8091" w:rsidR="00FB0B59" w:rsidRPr="00BD764C" w:rsidRDefault="00CA4DE8" w:rsidP="00BD764C">
      <w:pPr>
        <w:spacing w:after="0" w:line="240" w:lineRule="auto"/>
        <w:ind w:left="720"/>
        <w:rPr>
          <w:rFonts w:ascii="Times New Roman" w:hAnsi="Times New Roman" w:cs="Times New Roman"/>
          <w:sz w:val="24"/>
          <w:szCs w:val="24"/>
          <w:u w:val="single"/>
        </w:rPr>
      </w:pPr>
      <w:r w:rsidRPr="00F37C67">
        <w:rPr>
          <w:rFonts w:ascii="Times New Roman" w:hAnsi="Times New Roman" w:cs="Times New Roman"/>
          <w:b/>
          <w:bCs/>
          <w:color w:val="FF0000"/>
          <w:sz w:val="24"/>
          <w:szCs w:val="24"/>
          <w:u w:val="single"/>
        </w:rPr>
        <w:t>RC104.</w:t>
      </w:r>
      <w:r w:rsidR="0017098D">
        <w:rPr>
          <w:rFonts w:ascii="Times New Roman" w:hAnsi="Times New Roman" w:cs="Times New Roman"/>
          <w:b/>
          <w:bCs/>
          <w:color w:val="FF0000"/>
          <w:sz w:val="24"/>
          <w:szCs w:val="24"/>
          <w:u w:val="single"/>
        </w:rPr>
        <w:t>3</w:t>
      </w:r>
      <w:r w:rsidR="00FB0B59" w:rsidRPr="00F37C67">
        <w:rPr>
          <w:rFonts w:ascii="Times New Roman" w:hAnsi="Times New Roman" w:cs="Times New Roman"/>
          <w:b/>
          <w:bCs/>
          <w:color w:val="FF0000"/>
          <w:sz w:val="24"/>
          <w:szCs w:val="24"/>
          <w:u w:val="single"/>
        </w:rPr>
        <w:t>.4 Water Heat</w:t>
      </w:r>
      <w:r w:rsidR="0086222B" w:rsidRPr="00F37C67">
        <w:rPr>
          <w:rFonts w:ascii="Times New Roman" w:hAnsi="Times New Roman" w:cs="Times New Roman"/>
          <w:b/>
          <w:bCs/>
          <w:color w:val="FF0000"/>
          <w:sz w:val="24"/>
          <w:szCs w:val="24"/>
          <w:u w:val="single"/>
        </w:rPr>
        <w:t>ing</w:t>
      </w:r>
      <w:r w:rsidR="00BD764C">
        <w:rPr>
          <w:rFonts w:ascii="Times New Roman" w:hAnsi="Times New Roman" w:cs="Times New Roman"/>
          <w:b/>
          <w:bCs/>
          <w:color w:val="FF0000"/>
          <w:sz w:val="24"/>
          <w:szCs w:val="24"/>
          <w:u w:val="single"/>
        </w:rPr>
        <w:t xml:space="preserve"> Space.</w:t>
      </w:r>
      <w:r w:rsidR="00BD764C">
        <w:rPr>
          <w:rFonts w:ascii="Times New Roman" w:hAnsi="Times New Roman" w:cs="Times New Roman"/>
          <w:sz w:val="24"/>
          <w:szCs w:val="24"/>
          <w:u w:val="single"/>
        </w:rPr>
        <w:t xml:space="preserve"> </w:t>
      </w:r>
      <w:r w:rsidR="00FB0B59" w:rsidRPr="00F37C67">
        <w:rPr>
          <w:rFonts w:ascii="Times New Roman" w:hAnsi="Times New Roman" w:cs="Times New Roman"/>
          <w:color w:val="FF0000"/>
          <w:sz w:val="24"/>
          <w:szCs w:val="24"/>
          <w:u w:val="single"/>
        </w:rPr>
        <w:t>An indoor space that is at least 3 feet (914 mm) by 3 feet (914 mm) by 7 feet (2134 mm) high shall be available surrounding or within 3 feet (914 mm) of the installed water heater.</w:t>
      </w:r>
    </w:p>
    <w:p w14:paraId="79448D74" w14:textId="77777777" w:rsidR="00FB0B59" w:rsidRDefault="00FB0B59" w:rsidP="00FB0B59">
      <w:pPr>
        <w:autoSpaceDE w:val="0"/>
        <w:autoSpaceDN w:val="0"/>
        <w:adjustRightInd w:val="0"/>
        <w:spacing w:after="0" w:line="240" w:lineRule="auto"/>
        <w:rPr>
          <w:rFonts w:ascii="Times New Roman" w:hAnsi="Times New Roman" w:cs="Times New Roman"/>
          <w:color w:val="FF0000"/>
          <w:sz w:val="24"/>
          <w:szCs w:val="24"/>
          <w:u w:val="single"/>
        </w:rPr>
      </w:pPr>
    </w:p>
    <w:p w14:paraId="4101C3A2" w14:textId="77777777" w:rsidR="00CA4DE8" w:rsidRPr="00CB0DED" w:rsidRDefault="00CA4DE8" w:rsidP="00CA4DE8">
      <w:pPr>
        <w:autoSpaceDE w:val="0"/>
        <w:autoSpaceDN w:val="0"/>
        <w:adjustRightInd w:val="0"/>
        <w:spacing w:after="0" w:line="240" w:lineRule="auto"/>
        <w:rPr>
          <w:rFonts w:ascii="Times New Roman" w:hAnsi="Times New Roman" w:cs="Times New Roman"/>
          <w:b/>
          <w:bCs/>
          <w:color w:val="FF0000"/>
          <w:sz w:val="24"/>
          <w:szCs w:val="24"/>
          <w:u w:val="single"/>
        </w:rPr>
      </w:pPr>
    </w:p>
    <w:p w14:paraId="349F13BA" w14:textId="668B0F8F" w:rsidR="00FB0B59" w:rsidRPr="00CB0DED" w:rsidRDefault="00FB0B59" w:rsidP="00FB0B59">
      <w:pPr>
        <w:autoSpaceDE w:val="0"/>
        <w:autoSpaceDN w:val="0"/>
        <w:adjustRightInd w:val="0"/>
        <w:spacing w:after="0" w:line="240" w:lineRule="auto"/>
        <w:rPr>
          <w:rFonts w:ascii="Times New Roman" w:hAnsi="Times New Roman" w:cs="Times New Roman"/>
          <w:b/>
          <w:bCs/>
          <w:color w:val="FF0000"/>
          <w:sz w:val="24"/>
          <w:szCs w:val="24"/>
          <w:u w:val="single"/>
        </w:rPr>
      </w:pPr>
      <w:commentRangeStart w:id="25"/>
      <w:commentRangeStart w:id="26"/>
      <w:r w:rsidRPr="00CB0DED">
        <w:rPr>
          <w:rFonts w:ascii="Times New Roman" w:hAnsi="Times New Roman" w:cs="Times New Roman"/>
          <w:b/>
          <w:bCs/>
          <w:color w:val="FF0000"/>
          <w:sz w:val="24"/>
          <w:szCs w:val="24"/>
          <w:u w:val="single"/>
        </w:rPr>
        <w:t>R</w:t>
      </w:r>
      <w:r w:rsidR="00C93D33">
        <w:rPr>
          <w:rFonts w:ascii="Times New Roman" w:hAnsi="Times New Roman" w:cs="Times New Roman"/>
          <w:b/>
          <w:bCs/>
          <w:color w:val="FF0000"/>
          <w:sz w:val="24"/>
          <w:szCs w:val="24"/>
          <w:u w:val="single"/>
        </w:rPr>
        <w:t>C1</w:t>
      </w:r>
      <w:r w:rsidRPr="00CB0DED">
        <w:rPr>
          <w:rFonts w:ascii="Times New Roman" w:hAnsi="Times New Roman" w:cs="Times New Roman"/>
          <w:b/>
          <w:bCs/>
          <w:color w:val="FF0000"/>
          <w:sz w:val="24"/>
          <w:szCs w:val="24"/>
          <w:u w:val="single"/>
        </w:rPr>
        <w:t>04.</w:t>
      </w:r>
      <w:r w:rsidR="0027564F">
        <w:rPr>
          <w:rFonts w:ascii="Times New Roman" w:hAnsi="Times New Roman" w:cs="Times New Roman"/>
          <w:b/>
          <w:bCs/>
          <w:color w:val="FF0000"/>
          <w:sz w:val="24"/>
          <w:szCs w:val="24"/>
          <w:u w:val="single"/>
        </w:rPr>
        <w:t>4</w:t>
      </w:r>
      <w:r w:rsidRPr="00CB0DED">
        <w:rPr>
          <w:rFonts w:ascii="Times New Roman" w:hAnsi="Times New Roman" w:cs="Times New Roman"/>
          <w:b/>
          <w:bCs/>
          <w:color w:val="FF0000"/>
          <w:sz w:val="24"/>
          <w:szCs w:val="24"/>
          <w:u w:val="single"/>
        </w:rPr>
        <w:t xml:space="preserve"> On-site Renewable Energy</w:t>
      </w:r>
      <w:commentRangeEnd w:id="25"/>
      <w:r w:rsidRPr="00CB0DED">
        <w:rPr>
          <w:rStyle w:val="CommentReference"/>
          <w:color w:val="FF0000"/>
          <w:u w:val="single"/>
        </w:rPr>
        <w:commentReference w:id="25"/>
      </w:r>
      <w:commentRangeEnd w:id="26"/>
      <w:r w:rsidR="00832E6B">
        <w:rPr>
          <w:rStyle w:val="CommentReference"/>
        </w:rPr>
        <w:commentReference w:id="26"/>
      </w:r>
    </w:p>
    <w:p w14:paraId="55C490D3" w14:textId="2CA36358" w:rsidR="00FB0B59" w:rsidRPr="00CB0DED" w:rsidRDefault="00B6648E" w:rsidP="00FB0B59">
      <w:pPr>
        <w:autoSpaceDE w:val="0"/>
        <w:autoSpaceDN w:val="0"/>
        <w:adjustRightInd w:val="0"/>
        <w:spacing w:after="0" w:line="240" w:lineRule="auto"/>
        <w:rPr>
          <w:rFonts w:ascii="Times New Roman" w:hAnsi="Times New Roman" w:cs="Times New Roman"/>
          <w:color w:val="FF0000"/>
          <w:sz w:val="24"/>
          <w:szCs w:val="24"/>
          <w:u w:val="single"/>
        </w:rPr>
      </w:pPr>
      <w:r>
        <w:rPr>
          <w:rFonts w:ascii="Times New Roman" w:hAnsi="Times New Roman" w:cs="Times New Roman"/>
          <w:color w:val="FF0000"/>
          <w:sz w:val="24"/>
          <w:szCs w:val="24"/>
          <w:u w:val="single"/>
        </w:rPr>
        <w:t xml:space="preserve">New </w:t>
      </w:r>
      <w:r w:rsidR="00FB0B59" w:rsidRPr="00CB0DED">
        <w:rPr>
          <w:rFonts w:ascii="Times New Roman" w:hAnsi="Times New Roman" w:cs="Times New Roman"/>
          <w:color w:val="FF0000"/>
          <w:sz w:val="24"/>
          <w:szCs w:val="24"/>
          <w:u w:val="single"/>
        </w:rPr>
        <w:t>building</w:t>
      </w:r>
      <w:r>
        <w:rPr>
          <w:rFonts w:ascii="Times New Roman" w:hAnsi="Times New Roman" w:cs="Times New Roman"/>
          <w:color w:val="FF0000"/>
          <w:sz w:val="24"/>
          <w:szCs w:val="24"/>
          <w:u w:val="single"/>
        </w:rPr>
        <w:t>s</w:t>
      </w:r>
      <w:r w:rsidR="00FB0B59" w:rsidRPr="00CB0DED">
        <w:rPr>
          <w:rFonts w:ascii="Times New Roman" w:hAnsi="Times New Roman" w:cs="Times New Roman"/>
          <w:color w:val="FF0000"/>
          <w:sz w:val="24"/>
          <w:szCs w:val="24"/>
          <w:u w:val="single"/>
        </w:rPr>
        <w:t xml:space="preserve"> shall comply with </w:t>
      </w:r>
      <w:r w:rsidR="003E41CF">
        <w:rPr>
          <w:rFonts w:ascii="Times New Roman" w:hAnsi="Times New Roman" w:cs="Times New Roman"/>
          <w:color w:val="FF0000"/>
          <w:sz w:val="24"/>
          <w:szCs w:val="24"/>
          <w:u w:val="single"/>
        </w:rPr>
        <w:t xml:space="preserve">either </w:t>
      </w:r>
      <w:r w:rsidR="00FB0B59" w:rsidRPr="00CB0DED">
        <w:rPr>
          <w:rFonts w:ascii="Times New Roman" w:hAnsi="Times New Roman" w:cs="Times New Roman"/>
          <w:color w:val="FF0000"/>
          <w:sz w:val="24"/>
          <w:szCs w:val="24"/>
          <w:u w:val="single"/>
        </w:rPr>
        <w:t>R</w:t>
      </w:r>
      <w:r>
        <w:rPr>
          <w:rFonts w:ascii="Times New Roman" w:hAnsi="Times New Roman" w:cs="Times New Roman"/>
          <w:color w:val="FF0000"/>
          <w:sz w:val="24"/>
          <w:szCs w:val="24"/>
          <w:u w:val="single"/>
        </w:rPr>
        <w:t>C</w:t>
      </w:r>
      <w:r w:rsidR="00C2305E">
        <w:rPr>
          <w:rFonts w:ascii="Times New Roman" w:hAnsi="Times New Roman" w:cs="Times New Roman"/>
          <w:color w:val="FF0000"/>
          <w:sz w:val="24"/>
          <w:szCs w:val="24"/>
          <w:u w:val="single"/>
        </w:rPr>
        <w:t>1</w:t>
      </w:r>
      <w:r w:rsidR="00FB0B59" w:rsidRPr="00CB0DED">
        <w:rPr>
          <w:rFonts w:ascii="Times New Roman" w:hAnsi="Times New Roman" w:cs="Times New Roman"/>
          <w:color w:val="FF0000"/>
          <w:sz w:val="24"/>
          <w:szCs w:val="24"/>
          <w:u w:val="single"/>
        </w:rPr>
        <w:t>0</w:t>
      </w:r>
      <w:r w:rsidR="00C2305E">
        <w:rPr>
          <w:rFonts w:ascii="Times New Roman" w:hAnsi="Times New Roman" w:cs="Times New Roman"/>
          <w:color w:val="FF0000"/>
          <w:sz w:val="24"/>
          <w:szCs w:val="24"/>
          <w:u w:val="single"/>
        </w:rPr>
        <w:t>4</w:t>
      </w:r>
      <w:r w:rsidR="00FB0B59" w:rsidRPr="00CB0DED">
        <w:rPr>
          <w:rFonts w:ascii="Times New Roman" w:hAnsi="Times New Roman" w:cs="Times New Roman"/>
          <w:color w:val="FF0000"/>
          <w:sz w:val="24"/>
          <w:szCs w:val="24"/>
          <w:u w:val="single"/>
        </w:rPr>
        <w:t>.</w:t>
      </w:r>
      <w:r w:rsidR="0027564F">
        <w:rPr>
          <w:rFonts w:ascii="Times New Roman" w:hAnsi="Times New Roman" w:cs="Times New Roman"/>
          <w:color w:val="FF0000"/>
          <w:sz w:val="24"/>
          <w:szCs w:val="24"/>
          <w:u w:val="single"/>
        </w:rPr>
        <w:t>4</w:t>
      </w:r>
      <w:r w:rsidR="00FB0B59" w:rsidRPr="00CB0DED">
        <w:rPr>
          <w:rFonts w:ascii="Times New Roman" w:hAnsi="Times New Roman" w:cs="Times New Roman"/>
          <w:color w:val="FF0000"/>
          <w:sz w:val="24"/>
          <w:szCs w:val="24"/>
          <w:u w:val="single"/>
        </w:rPr>
        <w:t xml:space="preserve">.1 or </w:t>
      </w:r>
      <w:r w:rsidR="00C2305E" w:rsidRPr="00CB0DED">
        <w:rPr>
          <w:rFonts w:ascii="Times New Roman" w:hAnsi="Times New Roman" w:cs="Times New Roman"/>
          <w:color w:val="FF0000"/>
          <w:sz w:val="24"/>
          <w:szCs w:val="24"/>
          <w:u w:val="single"/>
        </w:rPr>
        <w:t>R</w:t>
      </w:r>
      <w:r w:rsidR="00C2305E">
        <w:rPr>
          <w:rFonts w:ascii="Times New Roman" w:hAnsi="Times New Roman" w:cs="Times New Roman"/>
          <w:color w:val="FF0000"/>
          <w:sz w:val="24"/>
          <w:szCs w:val="24"/>
          <w:u w:val="single"/>
        </w:rPr>
        <w:t>C1</w:t>
      </w:r>
      <w:r w:rsidR="00C2305E" w:rsidRPr="00CB0DED">
        <w:rPr>
          <w:rFonts w:ascii="Times New Roman" w:hAnsi="Times New Roman" w:cs="Times New Roman"/>
          <w:color w:val="FF0000"/>
          <w:sz w:val="24"/>
          <w:szCs w:val="24"/>
          <w:u w:val="single"/>
        </w:rPr>
        <w:t>0</w:t>
      </w:r>
      <w:r w:rsidR="00C2305E">
        <w:rPr>
          <w:rFonts w:ascii="Times New Roman" w:hAnsi="Times New Roman" w:cs="Times New Roman"/>
          <w:color w:val="FF0000"/>
          <w:sz w:val="24"/>
          <w:szCs w:val="24"/>
          <w:u w:val="single"/>
        </w:rPr>
        <w:t>4</w:t>
      </w:r>
      <w:r w:rsidR="00C2305E" w:rsidRPr="00CB0DED">
        <w:rPr>
          <w:rFonts w:ascii="Times New Roman" w:hAnsi="Times New Roman" w:cs="Times New Roman"/>
          <w:color w:val="FF0000"/>
          <w:sz w:val="24"/>
          <w:szCs w:val="24"/>
          <w:u w:val="single"/>
        </w:rPr>
        <w:t>.</w:t>
      </w:r>
      <w:r w:rsidR="0027564F">
        <w:rPr>
          <w:rFonts w:ascii="Times New Roman" w:hAnsi="Times New Roman" w:cs="Times New Roman"/>
          <w:color w:val="FF0000"/>
          <w:sz w:val="24"/>
          <w:szCs w:val="24"/>
          <w:u w:val="single"/>
        </w:rPr>
        <w:t>4</w:t>
      </w:r>
      <w:r w:rsidR="00C2305E" w:rsidRPr="00CB0DED">
        <w:rPr>
          <w:rFonts w:ascii="Times New Roman" w:hAnsi="Times New Roman" w:cs="Times New Roman"/>
          <w:color w:val="FF0000"/>
          <w:sz w:val="24"/>
          <w:szCs w:val="24"/>
          <w:u w:val="single"/>
        </w:rPr>
        <w:t>.</w:t>
      </w:r>
      <w:r w:rsidR="00C2305E">
        <w:rPr>
          <w:rFonts w:ascii="Times New Roman" w:hAnsi="Times New Roman" w:cs="Times New Roman"/>
          <w:color w:val="FF0000"/>
          <w:sz w:val="24"/>
          <w:szCs w:val="24"/>
          <w:u w:val="single"/>
        </w:rPr>
        <w:t>2</w:t>
      </w:r>
      <w:r w:rsidR="003E41CF">
        <w:rPr>
          <w:rFonts w:ascii="Times New Roman" w:hAnsi="Times New Roman" w:cs="Times New Roman"/>
          <w:color w:val="FF0000"/>
          <w:sz w:val="24"/>
          <w:szCs w:val="24"/>
          <w:u w:val="single"/>
        </w:rPr>
        <w:t>.</w:t>
      </w:r>
      <w:r w:rsidR="00203C5B">
        <w:rPr>
          <w:rFonts w:ascii="Times New Roman" w:hAnsi="Times New Roman" w:cs="Times New Roman"/>
          <w:color w:val="FF0000"/>
          <w:sz w:val="24"/>
          <w:szCs w:val="24"/>
          <w:u w:val="single"/>
        </w:rPr>
        <w:t xml:space="preserve"> Buildings following HERS certification shall comply with </w:t>
      </w:r>
      <w:r w:rsidR="00203C5B" w:rsidRPr="00CB0DED">
        <w:rPr>
          <w:rFonts w:ascii="Times New Roman" w:hAnsi="Times New Roman" w:cs="Times New Roman"/>
          <w:color w:val="FF0000"/>
          <w:sz w:val="24"/>
          <w:szCs w:val="24"/>
          <w:u w:val="single"/>
        </w:rPr>
        <w:t xml:space="preserve">the requirements of </w:t>
      </w:r>
      <w:r w:rsidR="00203C5B">
        <w:rPr>
          <w:rFonts w:ascii="Times New Roman" w:hAnsi="Times New Roman" w:cs="Times New Roman"/>
          <w:color w:val="FF0000"/>
          <w:sz w:val="24"/>
          <w:szCs w:val="24"/>
          <w:u w:val="single"/>
        </w:rPr>
        <w:t xml:space="preserve">RC105 solar-roof zone. Buildings following the </w:t>
      </w:r>
      <w:proofErr w:type="spellStart"/>
      <w:r w:rsidR="00203C5B">
        <w:rPr>
          <w:rFonts w:ascii="Times New Roman" w:hAnsi="Times New Roman" w:cs="Times New Roman"/>
          <w:color w:val="FF0000"/>
          <w:sz w:val="24"/>
          <w:szCs w:val="24"/>
          <w:u w:val="single"/>
        </w:rPr>
        <w:t>Passivehouse</w:t>
      </w:r>
      <w:proofErr w:type="spellEnd"/>
      <w:r w:rsidR="00203C5B">
        <w:rPr>
          <w:rFonts w:ascii="Times New Roman" w:hAnsi="Times New Roman" w:cs="Times New Roman"/>
          <w:color w:val="FF0000"/>
          <w:sz w:val="24"/>
          <w:szCs w:val="24"/>
          <w:u w:val="single"/>
        </w:rPr>
        <w:t xml:space="preserve"> pre-certification shall comply with </w:t>
      </w:r>
      <w:r w:rsidR="005B713F">
        <w:rPr>
          <w:rFonts w:ascii="Times New Roman" w:hAnsi="Times New Roman" w:cs="Times New Roman"/>
          <w:color w:val="FF0000"/>
          <w:sz w:val="24"/>
          <w:szCs w:val="24"/>
          <w:u w:val="single"/>
        </w:rPr>
        <w:t>Appendix RB solar ready provisions.</w:t>
      </w:r>
    </w:p>
    <w:p w14:paraId="14E03B8E" w14:textId="77777777" w:rsidR="00FB0B59" w:rsidRPr="00CB0DED" w:rsidRDefault="00FB0B59" w:rsidP="00FB0B59">
      <w:pPr>
        <w:autoSpaceDE w:val="0"/>
        <w:autoSpaceDN w:val="0"/>
        <w:adjustRightInd w:val="0"/>
        <w:spacing w:after="0" w:line="240" w:lineRule="auto"/>
        <w:rPr>
          <w:rFonts w:ascii="Times New Roman" w:hAnsi="Times New Roman" w:cs="Times New Roman"/>
          <w:color w:val="FF0000"/>
          <w:sz w:val="24"/>
          <w:szCs w:val="24"/>
          <w:u w:val="single"/>
        </w:rPr>
      </w:pPr>
    </w:p>
    <w:p w14:paraId="75C27F6E" w14:textId="2F719113" w:rsidR="00FB0B59" w:rsidRPr="007A5B6D" w:rsidRDefault="00BB1147" w:rsidP="007A5B6D">
      <w:pPr>
        <w:autoSpaceDE w:val="0"/>
        <w:autoSpaceDN w:val="0"/>
        <w:adjustRightInd w:val="0"/>
        <w:spacing w:after="0" w:line="240" w:lineRule="auto"/>
        <w:ind w:left="720"/>
        <w:rPr>
          <w:rFonts w:ascii="Times New Roman" w:hAnsi="Times New Roman" w:cs="Times New Roman"/>
          <w:b/>
          <w:bCs/>
          <w:color w:val="FF0000"/>
          <w:sz w:val="24"/>
          <w:szCs w:val="24"/>
          <w:u w:val="single"/>
        </w:rPr>
      </w:pPr>
      <w:r w:rsidRPr="00BB1147">
        <w:rPr>
          <w:rFonts w:ascii="Times New Roman" w:hAnsi="Times New Roman" w:cs="Times New Roman"/>
          <w:b/>
          <w:bCs/>
          <w:color w:val="FF0000"/>
          <w:sz w:val="24"/>
          <w:szCs w:val="24"/>
          <w:u w:val="single"/>
        </w:rPr>
        <w:t>RC104.</w:t>
      </w:r>
      <w:r w:rsidR="0027564F">
        <w:rPr>
          <w:rFonts w:ascii="Times New Roman" w:hAnsi="Times New Roman" w:cs="Times New Roman"/>
          <w:b/>
          <w:bCs/>
          <w:color w:val="FF0000"/>
          <w:sz w:val="24"/>
          <w:szCs w:val="24"/>
          <w:u w:val="single"/>
        </w:rPr>
        <w:t>4</w:t>
      </w:r>
      <w:r w:rsidRPr="00BB1147">
        <w:rPr>
          <w:rFonts w:ascii="Times New Roman" w:hAnsi="Times New Roman" w:cs="Times New Roman"/>
          <w:b/>
          <w:bCs/>
          <w:color w:val="FF0000"/>
          <w:sz w:val="24"/>
          <w:szCs w:val="24"/>
          <w:u w:val="single"/>
        </w:rPr>
        <w:t>.1</w:t>
      </w:r>
      <w:r w:rsidRPr="00CB0DED">
        <w:rPr>
          <w:rFonts w:ascii="Times New Roman" w:hAnsi="Times New Roman" w:cs="Times New Roman"/>
          <w:color w:val="FF0000"/>
          <w:sz w:val="24"/>
          <w:szCs w:val="24"/>
          <w:u w:val="single"/>
        </w:rPr>
        <w:t xml:space="preserve"> </w:t>
      </w:r>
      <w:r w:rsidR="00FB0B59" w:rsidRPr="00CB0DED">
        <w:rPr>
          <w:rFonts w:ascii="Times New Roman" w:hAnsi="Times New Roman" w:cs="Times New Roman"/>
          <w:b/>
          <w:bCs/>
          <w:color w:val="FF0000"/>
          <w:sz w:val="24"/>
          <w:szCs w:val="24"/>
          <w:u w:val="single"/>
        </w:rPr>
        <w:t>One- and two- family dwellings and townhouses.</w:t>
      </w:r>
      <w:r w:rsidR="00581CA7">
        <w:rPr>
          <w:rFonts w:ascii="Times New Roman" w:hAnsi="Times New Roman" w:cs="Times New Roman"/>
          <w:b/>
          <w:bCs/>
          <w:color w:val="FF0000"/>
          <w:sz w:val="24"/>
          <w:szCs w:val="24"/>
          <w:u w:val="single"/>
        </w:rPr>
        <w:t xml:space="preserve"> </w:t>
      </w:r>
      <w:r w:rsidR="00581CA7" w:rsidRPr="00581CA7">
        <w:rPr>
          <w:rFonts w:ascii="Times New Roman" w:hAnsi="Times New Roman" w:cs="Times New Roman"/>
          <w:color w:val="FF0000"/>
          <w:sz w:val="24"/>
          <w:szCs w:val="24"/>
          <w:u w:val="single"/>
        </w:rPr>
        <w:t>One- and two- family dwellings and townhouses shall i</w:t>
      </w:r>
      <w:r w:rsidR="00FB0B59" w:rsidRPr="00581CA7">
        <w:rPr>
          <w:rFonts w:ascii="Times New Roman" w:hAnsi="Times New Roman" w:cs="Times New Roman"/>
          <w:color w:val="FF0000"/>
          <w:sz w:val="24"/>
          <w:szCs w:val="24"/>
          <w:u w:val="single"/>
        </w:rPr>
        <w:t xml:space="preserve">nstall </w:t>
      </w:r>
      <w:r w:rsidR="00FB0B59" w:rsidRPr="00CB0DED">
        <w:rPr>
          <w:rFonts w:ascii="Times New Roman" w:hAnsi="Times New Roman" w:cs="Times New Roman"/>
          <w:color w:val="FF0000"/>
          <w:sz w:val="24"/>
          <w:szCs w:val="24"/>
          <w:u w:val="single"/>
        </w:rPr>
        <w:t>an on-site renewable energy system with a nameplate DC power rating measured under standard test conditions, of no less than 4kW</w:t>
      </w:r>
      <w:r w:rsidR="00FD3CFC">
        <w:rPr>
          <w:rFonts w:ascii="Times New Roman" w:hAnsi="Times New Roman" w:cs="Times New Roman"/>
          <w:color w:val="FF0000"/>
          <w:sz w:val="24"/>
          <w:szCs w:val="24"/>
          <w:u w:val="single"/>
        </w:rPr>
        <w:t xml:space="preserve"> per dwelling unit</w:t>
      </w:r>
      <w:r w:rsidR="00FB0B59" w:rsidRPr="00CB0DED">
        <w:rPr>
          <w:rFonts w:ascii="Times New Roman" w:hAnsi="Times New Roman" w:cs="Times New Roman"/>
          <w:color w:val="FF0000"/>
          <w:sz w:val="24"/>
          <w:szCs w:val="24"/>
          <w:u w:val="single"/>
        </w:rPr>
        <w:t>.</w:t>
      </w:r>
    </w:p>
    <w:p w14:paraId="419F9C77" w14:textId="418E17A0" w:rsidR="00FB0B59" w:rsidRPr="00CB0DED" w:rsidRDefault="00FB0B59" w:rsidP="007A5B6D">
      <w:pPr>
        <w:autoSpaceDE w:val="0"/>
        <w:autoSpaceDN w:val="0"/>
        <w:adjustRightInd w:val="0"/>
        <w:spacing w:after="0" w:line="240" w:lineRule="auto"/>
        <w:ind w:left="720" w:firstLine="720"/>
        <w:rPr>
          <w:rFonts w:ascii="Times New Roman" w:hAnsi="Times New Roman" w:cs="Times New Roman"/>
          <w:b/>
          <w:bCs/>
          <w:color w:val="FF0000"/>
          <w:sz w:val="24"/>
          <w:szCs w:val="24"/>
          <w:u w:val="single"/>
        </w:rPr>
      </w:pPr>
      <w:r w:rsidRPr="00CB0DED">
        <w:rPr>
          <w:rFonts w:ascii="Times New Roman" w:hAnsi="Times New Roman" w:cs="Times New Roman"/>
          <w:b/>
          <w:bCs/>
          <w:color w:val="FF0000"/>
          <w:sz w:val="24"/>
          <w:szCs w:val="24"/>
          <w:u w:val="single"/>
        </w:rPr>
        <w:t>Exception:</w:t>
      </w:r>
    </w:p>
    <w:p w14:paraId="234264AA" w14:textId="77777777" w:rsidR="00FB0B59" w:rsidRPr="00CB0DED" w:rsidRDefault="00FB0B59" w:rsidP="007A5B6D">
      <w:pPr>
        <w:autoSpaceDE w:val="0"/>
        <w:autoSpaceDN w:val="0"/>
        <w:adjustRightInd w:val="0"/>
        <w:spacing w:after="0" w:line="240" w:lineRule="auto"/>
        <w:ind w:left="720" w:firstLine="720"/>
        <w:rPr>
          <w:rFonts w:ascii="Times New Roman" w:hAnsi="Times New Roman" w:cs="Times New Roman"/>
          <w:color w:val="FF0000"/>
          <w:sz w:val="24"/>
          <w:szCs w:val="24"/>
          <w:u w:val="single"/>
        </w:rPr>
      </w:pPr>
      <w:r w:rsidRPr="00CB0DED">
        <w:rPr>
          <w:rFonts w:ascii="Times New Roman" w:hAnsi="Times New Roman" w:cs="Times New Roman"/>
          <w:color w:val="FF0000"/>
          <w:sz w:val="24"/>
          <w:szCs w:val="24"/>
          <w:u w:val="single"/>
        </w:rPr>
        <w:t xml:space="preserve">1. A building where the </w:t>
      </w:r>
      <w:r w:rsidRPr="00CB0DED">
        <w:rPr>
          <w:rFonts w:ascii="Times New Roman" w:hAnsi="Times New Roman" w:cs="Times New Roman"/>
          <w:i/>
          <w:iCs/>
          <w:color w:val="FF0000"/>
          <w:sz w:val="24"/>
          <w:szCs w:val="24"/>
          <w:u w:val="single"/>
        </w:rPr>
        <w:t>potential solar zone area</w:t>
      </w:r>
      <w:r w:rsidRPr="00CB0DED">
        <w:rPr>
          <w:rFonts w:ascii="Times New Roman" w:hAnsi="Times New Roman" w:cs="Times New Roman"/>
          <w:color w:val="FF0000"/>
          <w:sz w:val="24"/>
          <w:szCs w:val="24"/>
          <w:u w:val="single"/>
        </w:rPr>
        <w:t xml:space="preserve"> is less than 300 square feet.</w:t>
      </w:r>
    </w:p>
    <w:p w14:paraId="451C82A8" w14:textId="77777777" w:rsidR="00FB0B59" w:rsidRPr="00CB0DED" w:rsidRDefault="00FB0B59" w:rsidP="00FB0B59">
      <w:pPr>
        <w:autoSpaceDE w:val="0"/>
        <w:autoSpaceDN w:val="0"/>
        <w:adjustRightInd w:val="0"/>
        <w:spacing w:after="0" w:line="240" w:lineRule="auto"/>
        <w:rPr>
          <w:rFonts w:ascii="Times New Roman" w:hAnsi="Times New Roman" w:cs="Times New Roman"/>
          <w:color w:val="FF0000"/>
          <w:sz w:val="24"/>
          <w:szCs w:val="24"/>
          <w:u w:val="single"/>
        </w:rPr>
      </w:pPr>
    </w:p>
    <w:p w14:paraId="6B9D2CE7" w14:textId="3C00694E" w:rsidR="00FB0B59" w:rsidRPr="00581CA7" w:rsidRDefault="00FD3CFC" w:rsidP="00581CA7">
      <w:pPr>
        <w:autoSpaceDE w:val="0"/>
        <w:autoSpaceDN w:val="0"/>
        <w:adjustRightInd w:val="0"/>
        <w:spacing w:after="0" w:line="240" w:lineRule="auto"/>
        <w:ind w:left="720"/>
        <w:rPr>
          <w:rFonts w:ascii="Times New Roman" w:hAnsi="Times New Roman" w:cs="Times New Roman"/>
          <w:b/>
          <w:bCs/>
          <w:color w:val="FF0000"/>
          <w:sz w:val="24"/>
          <w:szCs w:val="24"/>
          <w:u w:val="single"/>
        </w:rPr>
      </w:pPr>
      <w:r w:rsidRPr="00FD3CFC">
        <w:rPr>
          <w:rFonts w:ascii="Times New Roman" w:hAnsi="Times New Roman" w:cs="Times New Roman"/>
          <w:b/>
          <w:bCs/>
          <w:color w:val="FF0000"/>
          <w:sz w:val="24"/>
          <w:szCs w:val="24"/>
          <w:u w:val="single"/>
        </w:rPr>
        <w:t>RC104.</w:t>
      </w:r>
      <w:r w:rsidR="0027564F">
        <w:rPr>
          <w:rFonts w:ascii="Times New Roman" w:hAnsi="Times New Roman" w:cs="Times New Roman"/>
          <w:b/>
          <w:bCs/>
          <w:color w:val="FF0000"/>
          <w:sz w:val="24"/>
          <w:szCs w:val="24"/>
          <w:u w:val="single"/>
        </w:rPr>
        <w:t>4</w:t>
      </w:r>
      <w:r w:rsidRPr="00FD3CFC">
        <w:rPr>
          <w:rFonts w:ascii="Times New Roman" w:hAnsi="Times New Roman" w:cs="Times New Roman"/>
          <w:b/>
          <w:bCs/>
          <w:color w:val="FF0000"/>
          <w:sz w:val="24"/>
          <w:szCs w:val="24"/>
          <w:u w:val="single"/>
        </w:rPr>
        <w:t>.2 Other</w:t>
      </w:r>
      <w:r>
        <w:rPr>
          <w:rFonts w:ascii="Times New Roman" w:hAnsi="Times New Roman" w:cs="Times New Roman"/>
          <w:color w:val="FF0000"/>
          <w:sz w:val="24"/>
          <w:szCs w:val="24"/>
          <w:u w:val="single"/>
        </w:rPr>
        <w:t xml:space="preserve"> </w:t>
      </w:r>
      <w:r w:rsidR="00FB0B59" w:rsidRPr="00CB0DED">
        <w:rPr>
          <w:rFonts w:ascii="Times New Roman" w:hAnsi="Times New Roman" w:cs="Times New Roman"/>
          <w:b/>
          <w:bCs/>
          <w:color w:val="FF0000"/>
          <w:sz w:val="24"/>
          <w:szCs w:val="24"/>
          <w:u w:val="single"/>
        </w:rPr>
        <w:t>Group R Occupancies.</w:t>
      </w:r>
      <w:r w:rsidR="00581CA7">
        <w:rPr>
          <w:rFonts w:ascii="Times New Roman" w:hAnsi="Times New Roman" w:cs="Times New Roman"/>
          <w:b/>
          <w:bCs/>
          <w:color w:val="FF0000"/>
          <w:sz w:val="24"/>
          <w:szCs w:val="24"/>
          <w:u w:val="single"/>
        </w:rPr>
        <w:t xml:space="preserve"> </w:t>
      </w:r>
      <w:r w:rsidR="00FB0B59" w:rsidRPr="00CB0DED">
        <w:rPr>
          <w:rFonts w:ascii="Times New Roman" w:hAnsi="Times New Roman" w:cs="Times New Roman"/>
          <w:color w:val="FF0000"/>
          <w:sz w:val="24"/>
          <w:szCs w:val="24"/>
          <w:u w:val="single"/>
        </w:rPr>
        <w:t>Buildings in Group R-2, R-3 and R-4 shall install an on-site renewable energy system with a rated capacity of not less than 0.75 W/ft</w:t>
      </w:r>
      <w:r w:rsidR="00FB0B59" w:rsidRPr="00CB0DED">
        <w:rPr>
          <w:rFonts w:ascii="Times New Roman" w:hAnsi="Times New Roman" w:cs="Times New Roman"/>
          <w:color w:val="FF0000"/>
          <w:sz w:val="24"/>
          <w:szCs w:val="24"/>
          <w:u w:val="single"/>
          <w:vertAlign w:val="superscript"/>
        </w:rPr>
        <w:t>2</w:t>
      </w:r>
      <w:r w:rsidR="00FB0B59" w:rsidRPr="00CB0DED">
        <w:rPr>
          <w:rFonts w:ascii="Times New Roman" w:hAnsi="Times New Roman" w:cs="Times New Roman"/>
          <w:color w:val="FF0000"/>
          <w:sz w:val="24"/>
          <w:szCs w:val="24"/>
          <w:u w:val="single"/>
        </w:rPr>
        <w:t xml:space="preserve"> multiplied by the gross conditioned floor area.</w:t>
      </w:r>
    </w:p>
    <w:p w14:paraId="07D095A1" w14:textId="77777777" w:rsidR="00FB0B59" w:rsidRPr="00CB0DED" w:rsidRDefault="00FB0B59" w:rsidP="008635E0">
      <w:pPr>
        <w:autoSpaceDE w:val="0"/>
        <w:autoSpaceDN w:val="0"/>
        <w:adjustRightInd w:val="0"/>
        <w:spacing w:after="0" w:line="240" w:lineRule="auto"/>
        <w:ind w:firstLine="720"/>
        <w:rPr>
          <w:rFonts w:ascii="Times New Roman" w:hAnsi="Times New Roman" w:cs="Times New Roman"/>
          <w:b/>
          <w:bCs/>
          <w:color w:val="FF0000"/>
          <w:sz w:val="24"/>
          <w:szCs w:val="24"/>
          <w:u w:val="single"/>
        </w:rPr>
      </w:pPr>
      <w:r w:rsidRPr="00CB0DED">
        <w:rPr>
          <w:rFonts w:ascii="Times New Roman" w:hAnsi="Times New Roman" w:cs="Times New Roman"/>
          <w:b/>
          <w:bCs/>
          <w:color w:val="FF0000"/>
          <w:sz w:val="24"/>
          <w:szCs w:val="24"/>
          <w:u w:val="single"/>
        </w:rPr>
        <w:t>Exceptions:</w:t>
      </w:r>
    </w:p>
    <w:p w14:paraId="6808F0C4" w14:textId="77777777" w:rsidR="00FB0B59" w:rsidRPr="00CB0DED" w:rsidRDefault="00FB0B59" w:rsidP="008635E0">
      <w:pPr>
        <w:autoSpaceDE w:val="0"/>
        <w:autoSpaceDN w:val="0"/>
        <w:adjustRightInd w:val="0"/>
        <w:spacing w:after="0" w:line="240" w:lineRule="auto"/>
        <w:ind w:left="720"/>
        <w:rPr>
          <w:rFonts w:ascii="Times New Roman" w:hAnsi="Times New Roman" w:cs="Times New Roman"/>
          <w:color w:val="FF0000"/>
          <w:sz w:val="24"/>
          <w:szCs w:val="24"/>
          <w:u w:val="single"/>
        </w:rPr>
      </w:pPr>
      <w:r w:rsidRPr="00CB0DED">
        <w:rPr>
          <w:rFonts w:ascii="Times New Roman" w:hAnsi="Times New Roman" w:cs="Times New Roman"/>
          <w:color w:val="FF0000"/>
          <w:sz w:val="24"/>
          <w:szCs w:val="24"/>
          <w:u w:val="single"/>
        </w:rPr>
        <w:t>1. A building with a permanently installed domestic solar water heating system with a minimum solar savings fraction of 0.5.</w:t>
      </w:r>
    </w:p>
    <w:p w14:paraId="3A0980A5" w14:textId="77777777" w:rsidR="00FB0B59" w:rsidRDefault="00FB0B59" w:rsidP="008635E0">
      <w:pPr>
        <w:autoSpaceDE w:val="0"/>
        <w:autoSpaceDN w:val="0"/>
        <w:adjustRightInd w:val="0"/>
        <w:spacing w:after="0" w:line="240" w:lineRule="auto"/>
        <w:ind w:firstLine="720"/>
        <w:rPr>
          <w:rFonts w:ascii="Times New Roman" w:hAnsi="Times New Roman" w:cs="Times New Roman"/>
          <w:color w:val="FF0000"/>
          <w:sz w:val="24"/>
          <w:szCs w:val="24"/>
          <w:u w:val="single"/>
        </w:rPr>
      </w:pPr>
      <w:r w:rsidRPr="00CB0DED">
        <w:rPr>
          <w:rFonts w:ascii="Times New Roman" w:hAnsi="Times New Roman" w:cs="Times New Roman"/>
          <w:color w:val="FF0000"/>
          <w:sz w:val="24"/>
          <w:szCs w:val="24"/>
          <w:u w:val="single"/>
        </w:rPr>
        <w:t xml:space="preserve">2. A building where the </w:t>
      </w:r>
      <w:r w:rsidRPr="00CB0DED">
        <w:rPr>
          <w:rFonts w:ascii="Times New Roman" w:hAnsi="Times New Roman" w:cs="Times New Roman"/>
          <w:i/>
          <w:iCs/>
          <w:color w:val="FF0000"/>
          <w:sz w:val="24"/>
          <w:szCs w:val="24"/>
          <w:u w:val="single"/>
        </w:rPr>
        <w:t>potential solar zone area</w:t>
      </w:r>
      <w:r w:rsidRPr="00CB0DED">
        <w:rPr>
          <w:rFonts w:ascii="Times New Roman" w:hAnsi="Times New Roman" w:cs="Times New Roman"/>
          <w:color w:val="FF0000"/>
          <w:sz w:val="24"/>
          <w:szCs w:val="24"/>
          <w:u w:val="single"/>
        </w:rPr>
        <w:t xml:space="preserve"> is less than 300 square feet.</w:t>
      </w:r>
    </w:p>
    <w:p w14:paraId="6558019F" w14:textId="77777777" w:rsidR="00A3472B" w:rsidRDefault="00A3472B" w:rsidP="00A3472B">
      <w:pPr>
        <w:autoSpaceDE w:val="0"/>
        <w:autoSpaceDN w:val="0"/>
        <w:adjustRightInd w:val="0"/>
        <w:spacing w:after="0" w:line="240" w:lineRule="auto"/>
        <w:rPr>
          <w:rFonts w:ascii="Times New Roman" w:hAnsi="Times New Roman" w:cs="Times New Roman"/>
          <w:color w:val="FF0000"/>
          <w:sz w:val="24"/>
          <w:szCs w:val="24"/>
          <w:u w:val="single"/>
        </w:rPr>
      </w:pPr>
    </w:p>
    <w:p w14:paraId="0A1B9710" w14:textId="3E7F112E" w:rsidR="00A3472B" w:rsidRPr="00A3472B" w:rsidRDefault="00A3472B" w:rsidP="00A3472B">
      <w:pPr>
        <w:autoSpaceDE w:val="0"/>
        <w:autoSpaceDN w:val="0"/>
        <w:adjustRightInd w:val="0"/>
        <w:spacing w:after="0" w:line="240" w:lineRule="auto"/>
        <w:rPr>
          <w:rFonts w:ascii="Times New Roman" w:hAnsi="Times New Roman" w:cs="Times New Roman"/>
          <w:color w:val="FF0000"/>
          <w:sz w:val="24"/>
          <w:szCs w:val="24"/>
          <w:u w:val="single"/>
        </w:rPr>
      </w:pPr>
      <w:r w:rsidRPr="00A3472B">
        <w:rPr>
          <w:rFonts w:ascii="Times New Roman" w:hAnsi="Times New Roman" w:cs="Times New Roman"/>
          <w:b/>
          <w:bCs/>
          <w:color w:val="FF0000"/>
          <w:sz w:val="24"/>
          <w:szCs w:val="24"/>
          <w:u w:val="single"/>
        </w:rPr>
        <w:t>RC104.5 Electric Vehicle Readiness</w:t>
      </w:r>
      <w:r w:rsidRPr="00A3472B">
        <w:rPr>
          <w:rFonts w:ascii="Times New Roman" w:hAnsi="Times New Roman" w:cs="Times New Roman"/>
          <w:color w:val="FF0000"/>
          <w:sz w:val="24"/>
          <w:szCs w:val="24"/>
          <w:u w:val="single"/>
        </w:rPr>
        <w:t>. All buildings shall comply with Section R404.4 Wiring for Electric Vehicle Charging Spaces</w:t>
      </w:r>
    </w:p>
    <w:p w14:paraId="199913EF" w14:textId="77777777" w:rsidR="00FB0B59" w:rsidRPr="00CB0DED" w:rsidRDefault="00FB0B59" w:rsidP="00FB0B59">
      <w:pPr>
        <w:autoSpaceDE w:val="0"/>
        <w:autoSpaceDN w:val="0"/>
        <w:adjustRightInd w:val="0"/>
        <w:spacing w:after="0" w:line="240" w:lineRule="auto"/>
        <w:rPr>
          <w:rFonts w:ascii="Times New Roman" w:hAnsi="Times New Roman" w:cs="Times New Roman"/>
          <w:color w:val="FF0000"/>
          <w:sz w:val="24"/>
          <w:szCs w:val="24"/>
          <w:u w:val="single"/>
        </w:rPr>
      </w:pPr>
    </w:p>
    <w:p w14:paraId="41C8EC48" w14:textId="77777777" w:rsidR="00381BAC" w:rsidRDefault="00381BAC" w:rsidP="00381BAC">
      <w:pPr>
        <w:rPr>
          <w:rFonts w:ascii="Times New Roman" w:hAnsi="Times New Roman" w:cs="Times New Roman"/>
          <w:b/>
          <w:bCs/>
          <w:i/>
          <w:iCs/>
          <w:color w:val="FF0000"/>
          <w:sz w:val="24"/>
          <w:szCs w:val="24"/>
        </w:rPr>
      </w:pPr>
    </w:p>
    <w:p w14:paraId="627CBF39" w14:textId="5819ECBC" w:rsidR="00E4593D" w:rsidRPr="00381BAC" w:rsidRDefault="00381BAC" w:rsidP="00381BAC">
      <w:pPr>
        <w:rPr>
          <w:rFonts w:ascii="Times New Roman" w:hAnsi="Times New Roman" w:cs="Times New Roman"/>
          <w:b/>
          <w:bCs/>
          <w:i/>
          <w:iCs/>
          <w:color w:val="FF0000"/>
          <w:sz w:val="24"/>
          <w:szCs w:val="24"/>
        </w:rPr>
      </w:pPr>
      <w:r w:rsidRPr="000C429A">
        <w:rPr>
          <w:rFonts w:ascii="Times New Roman" w:hAnsi="Times New Roman" w:cs="Times New Roman"/>
          <w:b/>
          <w:bCs/>
          <w:i/>
          <w:iCs/>
          <w:color w:val="FF0000"/>
          <w:sz w:val="24"/>
          <w:szCs w:val="24"/>
        </w:rPr>
        <w:t>RC10</w:t>
      </w:r>
      <w:r>
        <w:rPr>
          <w:rFonts w:ascii="Times New Roman" w:hAnsi="Times New Roman" w:cs="Times New Roman"/>
          <w:b/>
          <w:bCs/>
          <w:i/>
          <w:iCs/>
          <w:color w:val="FF0000"/>
          <w:sz w:val="24"/>
          <w:szCs w:val="24"/>
        </w:rPr>
        <w:t>5</w:t>
      </w:r>
      <w:r w:rsidRPr="000C429A">
        <w:rPr>
          <w:rFonts w:ascii="Times New Roman" w:hAnsi="Times New Roman" w:cs="Times New Roman"/>
          <w:b/>
          <w:bCs/>
          <w:i/>
          <w:iCs/>
          <w:color w:val="FF0000"/>
          <w:sz w:val="24"/>
          <w:szCs w:val="24"/>
        </w:rPr>
        <w:t xml:space="preserve"> </w:t>
      </w:r>
      <w:r w:rsidRPr="005C1820">
        <w:rPr>
          <w:rFonts w:ascii="Times New Roman" w:hAnsi="Times New Roman" w:cs="Times New Roman"/>
          <w:i/>
          <w:iCs/>
          <w:color w:val="FF0000"/>
          <w:sz w:val="24"/>
          <w:szCs w:val="24"/>
        </w:rPr>
        <w:t>Add Section as follows:</w:t>
      </w:r>
    </w:p>
    <w:p w14:paraId="7F900BB1" w14:textId="463B874D" w:rsidR="003B1D6A" w:rsidRPr="00CB2F1C" w:rsidRDefault="00CA662F" w:rsidP="00CB2F1C">
      <w:pPr>
        <w:pStyle w:val="Heading9"/>
        <w:spacing w:before="170" w:line="228" w:lineRule="auto"/>
        <w:ind w:right="1394"/>
        <w:rPr>
          <w:rFonts w:ascii="Times New Roman" w:hAnsi="Times New Roman" w:cs="Times New Roman"/>
          <w:b/>
          <w:bCs/>
          <w:i w:val="0"/>
          <w:iCs w:val="0"/>
          <w:color w:val="FF0000"/>
          <w:sz w:val="24"/>
          <w:szCs w:val="24"/>
          <w:u w:val="single"/>
        </w:rPr>
      </w:pPr>
      <w:r>
        <w:rPr>
          <w:rFonts w:ascii="Times New Roman" w:hAnsi="Times New Roman" w:cs="Times New Roman"/>
          <w:b/>
          <w:bCs/>
          <w:i w:val="0"/>
          <w:iCs w:val="0"/>
          <w:color w:val="FF0000"/>
          <w:sz w:val="24"/>
          <w:szCs w:val="24"/>
          <w:u w:val="single"/>
        </w:rPr>
        <w:t xml:space="preserve">SECTION </w:t>
      </w:r>
      <w:r w:rsidR="00CB2F1C" w:rsidRPr="00CB2F1C">
        <w:rPr>
          <w:rFonts w:ascii="Times New Roman" w:hAnsi="Times New Roman" w:cs="Times New Roman"/>
          <w:b/>
          <w:bCs/>
          <w:i w:val="0"/>
          <w:iCs w:val="0"/>
          <w:color w:val="FF0000"/>
          <w:sz w:val="24"/>
          <w:szCs w:val="24"/>
          <w:u w:val="single"/>
        </w:rPr>
        <w:t xml:space="preserve">RC105 </w:t>
      </w:r>
      <w:r w:rsidR="003B1D6A" w:rsidRPr="00CB2F1C">
        <w:rPr>
          <w:rFonts w:ascii="Times New Roman" w:hAnsi="Times New Roman" w:cs="Times New Roman"/>
          <w:b/>
          <w:bCs/>
          <w:i w:val="0"/>
          <w:iCs w:val="0"/>
          <w:color w:val="FF0000"/>
          <w:sz w:val="24"/>
          <w:szCs w:val="24"/>
          <w:u w:val="single"/>
        </w:rPr>
        <w:t xml:space="preserve">SOLAR-ROOF </w:t>
      </w:r>
      <w:r w:rsidR="003B1D6A" w:rsidRPr="00CB2F1C">
        <w:rPr>
          <w:rFonts w:ascii="Times New Roman" w:hAnsi="Times New Roman" w:cs="Times New Roman"/>
          <w:b/>
          <w:bCs/>
          <w:i w:val="0"/>
          <w:iCs w:val="0"/>
          <w:color w:val="FF0000"/>
          <w:spacing w:val="-5"/>
          <w:sz w:val="24"/>
          <w:szCs w:val="24"/>
          <w:u w:val="single"/>
        </w:rPr>
        <w:t>ZONE</w:t>
      </w:r>
    </w:p>
    <w:p w14:paraId="3D021841" w14:textId="77777777" w:rsidR="003E41CF" w:rsidRDefault="003E41CF" w:rsidP="003B1D6A">
      <w:pPr>
        <w:pStyle w:val="BodyText"/>
        <w:spacing w:before="81" w:line="230" w:lineRule="auto"/>
        <w:ind w:left="863"/>
        <w:jc w:val="both"/>
        <w:rPr>
          <w:b/>
          <w:color w:val="FF0000"/>
          <w:sz w:val="24"/>
          <w:szCs w:val="24"/>
          <w:u w:val="single"/>
        </w:rPr>
      </w:pPr>
    </w:p>
    <w:p w14:paraId="541D91CA" w14:textId="3C2573D0" w:rsidR="003B1D6A" w:rsidRPr="00A84210" w:rsidRDefault="003B1D6A" w:rsidP="00DF324C">
      <w:pPr>
        <w:pStyle w:val="BodyText"/>
        <w:spacing w:before="81" w:line="230" w:lineRule="auto"/>
        <w:jc w:val="both"/>
        <w:rPr>
          <w:color w:val="FF0000"/>
          <w:sz w:val="24"/>
          <w:szCs w:val="24"/>
          <w:u w:val="single"/>
        </w:rPr>
      </w:pPr>
      <w:r w:rsidRPr="00A84210">
        <w:rPr>
          <w:b/>
          <w:color w:val="FF0000"/>
          <w:sz w:val="24"/>
          <w:szCs w:val="24"/>
          <w:u w:val="single"/>
        </w:rPr>
        <w:t>R</w:t>
      </w:r>
      <w:r w:rsidR="003E41CF">
        <w:rPr>
          <w:b/>
          <w:color w:val="FF0000"/>
          <w:sz w:val="24"/>
          <w:szCs w:val="24"/>
          <w:u w:val="single"/>
        </w:rPr>
        <w:t>C</w:t>
      </w:r>
      <w:r w:rsidRPr="00A84210">
        <w:rPr>
          <w:b/>
          <w:color w:val="FF0000"/>
          <w:sz w:val="24"/>
          <w:szCs w:val="24"/>
          <w:u w:val="single"/>
        </w:rPr>
        <w:t>10</w:t>
      </w:r>
      <w:r w:rsidR="003E41CF">
        <w:rPr>
          <w:b/>
          <w:color w:val="FF0000"/>
          <w:sz w:val="24"/>
          <w:szCs w:val="24"/>
          <w:u w:val="single"/>
        </w:rPr>
        <w:t>5</w:t>
      </w:r>
      <w:r w:rsidRPr="00A84210">
        <w:rPr>
          <w:b/>
          <w:color w:val="FF0000"/>
          <w:sz w:val="24"/>
          <w:szCs w:val="24"/>
          <w:u w:val="single"/>
        </w:rPr>
        <w:t xml:space="preserve">.1 General. </w:t>
      </w:r>
      <w:r w:rsidRPr="00A84210">
        <w:rPr>
          <w:color w:val="FF0000"/>
          <w:sz w:val="24"/>
          <w:szCs w:val="24"/>
          <w:u w:val="single"/>
        </w:rPr>
        <w:t>New detached one- and two-family dwellings,</w:t>
      </w:r>
      <w:r w:rsidRPr="00A84210">
        <w:rPr>
          <w:color w:val="FF0000"/>
          <w:spacing w:val="-7"/>
          <w:sz w:val="24"/>
          <w:szCs w:val="24"/>
          <w:u w:val="single"/>
        </w:rPr>
        <w:t xml:space="preserve"> </w:t>
      </w:r>
      <w:r w:rsidRPr="00A84210">
        <w:rPr>
          <w:color w:val="FF0000"/>
          <w:sz w:val="24"/>
          <w:szCs w:val="24"/>
          <w:u w:val="single"/>
        </w:rPr>
        <w:t>and</w:t>
      </w:r>
      <w:r w:rsidRPr="00A84210">
        <w:rPr>
          <w:color w:val="FF0000"/>
          <w:spacing w:val="-6"/>
          <w:sz w:val="24"/>
          <w:szCs w:val="24"/>
          <w:u w:val="single"/>
        </w:rPr>
        <w:t xml:space="preserve"> </w:t>
      </w:r>
      <w:r w:rsidRPr="00A84210">
        <w:rPr>
          <w:color w:val="FF0000"/>
          <w:sz w:val="24"/>
          <w:szCs w:val="24"/>
          <w:u w:val="single"/>
        </w:rPr>
        <w:t>townhouses</w:t>
      </w:r>
      <w:r w:rsidRPr="00A84210">
        <w:rPr>
          <w:color w:val="FF0000"/>
          <w:spacing w:val="-3"/>
          <w:sz w:val="24"/>
          <w:szCs w:val="24"/>
          <w:u w:val="single"/>
        </w:rPr>
        <w:t xml:space="preserve"> </w:t>
      </w:r>
      <w:r w:rsidRPr="00A84210">
        <w:rPr>
          <w:color w:val="FF0000"/>
          <w:sz w:val="24"/>
          <w:szCs w:val="24"/>
          <w:u w:val="single"/>
        </w:rPr>
        <w:t>with</w:t>
      </w:r>
      <w:r w:rsidRPr="00A84210">
        <w:rPr>
          <w:color w:val="FF0000"/>
          <w:spacing w:val="-6"/>
          <w:sz w:val="24"/>
          <w:szCs w:val="24"/>
          <w:u w:val="single"/>
        </w:rPr>
        <w:t xml:space="preserve"> </w:t>
      </w:r>
      <w:r w:rsidRPr="00A84210">
        <w:rPr>
          <w:color w:val="FF0000"/>
          <w:sz w:val="24"/>
          <w:szCs w:val="24"/>
          <w:u w:val="single"/>
        </w:rPr>
        <w:t>not</w:t>
      </w:r>
      <w:r w:rsidRPr="00A84210">
        <w:rPr>
          <w:color w:val="FF0000"/>
          <w:spacing w:val="-4"/>
          <w:sz w:val="24"/>
          <w:szCs w:val="24"/>
          <w:u w:val="single"/>
        </w:rPr>
        <w:t xml:space="preserve"> </w:t>
      </w:r>
      <w:r w:rsidRPr="00A84210">
        <w:rPr>
          <w:color w:val="FF0000"/>
          <w:sz w:val="24"/>
          <w:szCs w:val="24"/>
          <w:u w:val="single"/>
        </w:rPr>
        <w:t>less</w:t>
      </w:r>
      <w:r w:rsidRPr="00A84210">
        <w:rPr>
          <w:color w:val="FF0000"/>
          <w:spacing w:val="-8"/>
          <w:sz w:val="24"/>
          <w:szCs w:val="24"/>
          <w:u w:val="single"/>
        </w:rPr>
        <w:t xml:space="preserve"> </w:t>
      </w:r>
      <w:r w:rsidRPr="00A84210">
        <w:rPr>
          <w:color w:val="FF0000"/>
          <w:sz w:val="24"/>
          <w:szCs w:val="24"/>
          <w:u w:val="single"/>
        </w:rPr>
        <w:t>than</w:t>
      </w:r>
      <w:r w:rsidRPr="00A84210">
        <w:rPr>
          <w:color w:val="FF0000"/>
          <w:spacing w:val="-5"/>
          <w:sz w:val="24"/>
          <w:szCs w:val="24"/>
          <w:u w:val="single"/>
        </w:rPr>
        <w:t xml:space="preserve"> </w:t>
      </w:r>
      <w:r w:rsidRPr="00A84210">
        <w:rPr>
          <w:color w:val="FF0000"/>
          <w:sz w:val="24"/>
          <w:szCs w:val="24"/>
          <w:u w:val="single"/>
        </w:rPr>
        <w:t>600</w:t>
      </w:r>
      <w:r w:rsidRPr="00A84210">
        <w:rPr>
          <w:color w:val="FF0000"/>
          <w:spacing w:val="-3"/>
          <w:sz w:val="24"/>
          <w:szCs w:val="24"/>
          <w:u w:val="single"/>
        </w:rPr>
        <w:t xml:space="preserve"> </w:t>
      </w:r>
      <w:r w:rsidRPr="00A84210">
        <w:rPr>
          <w:color w:val="FF0000"/>
          <w:sz w:val="24"/>
          <w:szCs w:val="24"/>
          <w:u w:val="single"/>
        </w:rPr>
        <w:t>square</w:t>
      </w:r>
      <w:r w:rsidRPr="00A84210">
        <w:rPr>
          <w:color w:val="FF0000"/>
          <w:spacing w:val="-7"/>
          <w:sz w:val="24"/>
          <w:szCs w:val="24"/>
          <w:u w:val="single"/>
        </w:rPr>
        <w:t xml:space="preserve"> </w:t>
      </w:r>
      <w:r w:rsidRPr="00A84210">
        <w:rPr>
          <w:color w:val="FF0000"/>
          <w:sz w:val="24"/>
          <w:szCs w:val="24"/>
          <w:u w:val="single"/>
        </w:rPr>
        <w:t>feet (55.74 m</w:t>
      </w:r>
      <w:r w:rsidRPr="00A84210">
        <w:rPr>
          <w:color w:val="FF0000"/>
          <w:sz w:val="24"/>
          <w:szCs w:val="24"/>
          <w:u w:val="single"/>
          <w:vertAlign w:val="superscript"/>
        </w:rPr>
        <w:t>2</w:t>
      </w:r>
      <w:r w:rsidRPr="00A84210">
        <w:rPr>
          <w:color w:val="FF0000"/>
          <w:sz w:val="24"/>
          <w:szCs w:val="24"/>
          <w:u w:val="single"/>
        </w:rPr>
        <w:t>) of roof area oriented between 110 degrees and 270 degrees of true north shall comply with Sections R</w:t>
      </w:r>
      <w:r w:rsidR="00A66C4C">
        <w:rPr>
          <w:color w:val="FF0000"/>
          <w:sz w:val="24"/>
          <w:szCs w:val="24"/>
          <w:u w:val="single"/>
        </w:rPr>
        <w:t>C</w:t>
      </w:r>
      <w:r w:rsidRPr="00A84210">
        <w:rPr>
          <w:color w:val="FF0000"/>
          <w:sz w:val="24"/>
          <w:szCs w:val="24"/>
          <w:u w:val="single"/>
        </w:rPr>
        <w:t>10</w:t>
      </w:r>
      <w:r w:rsidR="00A66C4C">
        <w:rPr>
          <w:color w:val="FF0000"/>
          <w:sz w:val="24"/>
          <w:szCs w:val="24"/>
          <w:u w:val="single"/>
        </w:rPr>
        <w:t>5</w:t>
      </w:r>
      <w:r w:rsidRPr="00A84210">
        <w:rPr>
          <w:color w:val="FF0000"/>
          <w:sz w:val="24"/>
          <w:szCs w:val="24"/>
          <w:u w:val="single"/>
        </w:rPr>
        <w:t>.2 through</w:t>
      </w:r>
      <w:r w:rsidRPr="00A84210">
        <w:rPr>
          <w:color w:val="FF0000"/>
          <w:spacing w:val="-3"/>
          <w:sz w:val="24"/>
          <w:szCs w:val="24"/>
          <w:u w:val="single"/>
        </w:rPr>
        <w:t xml:space="preserve"> </w:t>
      </w:r>
      <w:r w:rsidRPr="00A84210">
        <w:rPr>
          <w:color w:val="FF0000"/>
          <w:sz w:val="24"/>
          <w:szCs w:val="24"/>
          <w:u w:val="single"/>
        </w:rPr>
        <w:t>R</w:t>
      </w:r>
      <w:r w:rsidR="00A66C4C">
        <w:rPr>
          <w:color w:val="FF0000"/>
          <w:sz w:val="24"/>
          <w:szCs w:val="24"/>
          <w:u w:val="single"/>
        </w:rPr>
        <w:t>C</w:t>
      </w:r>
      <w:r w:rsidRPr="00A84210">
        <w:rPr>
          <w:color w:val="FF0000"/>
          <w:sz w:val="24"/>
          <w:szCs w:val="24"/>
          <w:u w:val="single"/>
        </w:rPr>
        <w:t>10</w:t>
      </w:r>
      <w:r w:rsidR="00A66C4C">
        <w:rPr>
          <w:color w:val="FF0000"/>
          <w:sz w:val="24"/>
          <w:szCs w:val="24"/>
          <w:u w:val="single"/>
        </w:rPr>
        <w:t>5</w:t>
      </w:r>
      <w:r w:rsidRPr="00A84210">
        <w:rPr>
          <w:color w:val="FF0000"/>
          <w:sz w:val="24"/>
          <w:szCs w:val="24"/>
          <w:u w:val="single"/>
        </w:rPr>
        <w:t>.</w:t>
      </w:r>
      <w:r w:rsidR="008040D3">
        <w:rPr>
          <w:color w:val="FF0000"/>
          <w:sz w:val="24"/>
          <w:szCs w:val="24"/>
          <w:u w:val="single"/>
        </w:rPr>
        <w:t>10.</w:t>
      </w:r>
    </w:p>
    <w:p w14:paraId="0D6EE267" w14:textId="77777777" w:rsidR="003B1D6A" w:rsidRPr="00DF324C" w:rsidRDefault="003B1D6A" w:rsidP="003B1D6A">
      <w:pPr>
        <w:pStyle w:val="Heading9"/>
        <w:spacing w:before="69"/>
        <w:ind w:left="1103"/>
        <w:rPr>
          <w:rFonts w:ascii="Times New Roman" w:hAnsi="Times New Roman" w:cs="Times New Roman"/>
          <w:b/>
          <w:bCs/>
          <w:i w:val="0"/>
          <w:iCs w:val="0"/>
          <w:color w:val="FF0000"/>
          <w:sz w:val="24"/>
          <w:szCs w:val="24"/>
          <w:u w:val="single"/>
        </w:rPr>
      </w:pPr>
      <w:r w:rsidRPr="00DF324C">
        <w:rPr>
          <w:rFonts w:ascii="Times New Roman" w:hAnsi="Times New Roman" w:cs="Times New Roman"/>
          <w:b/>
          <w:bCs/>
          <w:i w:val="0"/>
          <w:iCs w:val="0"/>
          <w:color w:val="FF0000"/>
          <w:sz w:val="24"/>
          <w:szCs w:val="24"/>
          <w:u w:val="single"/>
        </w:rPr>
        <w:t>Exceptions:</w:t>
      </w:r>
    </w:p>
    <w:p w14:paraId="71F05218" w14:textId="5694713D" w:rsidR="003B1D6A" w:rsidRDefault="003B1D6A" w:rsidP="003B1D6A">
      <w:pPr>
        <w:pStyle w:val="ListParagraph"/>
        <w:widowControl w:val="0"/>
        <w:numPr>
          <w:ilvl w:val="2"/>
          <w:numId w:val="21"/>
        </w:numPr>
        <w:tabs>
          <w:tab w:val="left" w:pos="1700"/>
        </w:tabs>
        <w:autoSpaceDE w:val="0"/>
        <w:autoSpaceDN w:val="0"/>
        <w:spacing w:before="58" w:after="0" w:line="230" w:lineRule="auto"/>
        <w:ind w:right="1"/>
        <w:contextualSpacing w:val="0"/>
        <w:jc w:val="both"/>
        <w:rPr>
          <w:rFonts w:ascii="Times New Roman" w:hAnsi="Times New Roman" w:cs="Times New Roman"/>
          <w:color w:val="FF0000"/>
          <w:sz w:val="24"/>
          <w:szCs w:val="24"/>
          <w:u w:val="single"/>
        </w:rPr>
      </w:pPr>
      <w:r w:rsidRPr="00A84210">
        <w:rPr>
          <w:rFonts w:ascii="Times New Roman" w:hAnsi="Times New Roman" w:cs="Times New Roman"/>
          <w:color w:val="FF0000"/>
          <w:sz w:val="24"/>
          <w:szCs w:val="24"/>
          <w:u w:val="single"/>
        </w:rPr>
        <w:t>A building where all areas of the roof that would otherwise meet the requirements of Section R</w:t>
      </w:r>
      <w:r w:rsidR="00A66C4C">
        <w:rPr>
          <w:rFonts w:ascii="Times New Roman" w:hAnsi="Times New Roman" w:cs="Times New Roman"/>
          <w:color w:val="FF0000"/>
          <w:sz w:val="24"/>
          <w:szCs w:val="24"/>
          <w:u w:val="single"/>
        </w:rPr>
        <w:t>C</w:t>
      </w:r>
      <w:r w:rsidRPr="00A84210">
        <w:rPr>
          <w:rFonts w:ascii="Times New Roman" w:hAnsi="Times New Roman" w:cs="Times New Roman"/>
          <w:color w:val="FF0000"/>
          <w:sz w:val="24"/>
          <w:szCs w:val="24"/>
          <w:u w:val="single"/>
        </w:rPr>
        <w:t>10</w:t>
      </w:r>
      <w:r w:rsidR="00A66C4C">
        <w:rPr>
          <w:rFonts w:ascii="Times New Roman" w:hAnsi="Times New Roman" w:cs="Times New Roman"/>
          <w:color w:val="FF0000"/>
          <w:sz w:val="24"/>
          <w:szCs w:val="24"/>
          <w:u w:val="single"/>
        </w:rPr>
        <w:t>5</w:t>
      </w:r>
      <w:r w:rsidRPr="00A84210">
        <w:rPr>
          <w:rFonts w:ascii="Times New Roman" w:hAnsi="Times New Roman" w:cs="Times New Roman"/>
          <w:color w:val="FF0000"/>
          <w:spacing w:val="-6"/>
          <w:sz w:val="24"/>
          <w:szCs w:val="24"/>
          <w:u w:val="single"/>
        </w:rPr>
        <w:t xml:space="preserve"> </w:t>
      </w:r>
      <w:r w:rsidRPr="00A84210">
        <w:rPr>
          <w:rFonts w:ascii="Times New Roman" w:hAnsi="Times New Roman" w:cs="Times New Roman"/>
          <w:color w:val="FF0000"/>
          <w:sz w:val="24"/>
          <w:szCs w:val="24"/>
          <w:u w:val="single"/>
        </w:rPr>
        <w:t>are</w:t>
      </w:r>
      <w:r w:rsidRPr="00A84210">
        <w:rPr>
          <w:rFonts w:ascii="Times New Roman" w:hAnsi="Times New Roman" w:cs="Times New Roman"/>
          <w:color w:val="FF0000"/>
          <w:spacing w:val="-7"/>
          <w:sz w:val="24"/>
          <w:szCs w:val="24"/>
          <w:u w:val="single"/>
        </w:rPr>
        <w:t xml:space="preserve"> </w:t>
      </w:r>
      <w:r w:rsidRPr="00A84210">
        <w:rPr>
          <w:rFonts w:ascii="Times New Roman" w:hAnsi="Times New Roman" w:cs="Times New Roman"/>
          <w:color w:val="FF0000"/>
          <w:sz w:val="24"/>
          <w:szCs w:val="24"/>
          <w:u w:val="single"/>
        </w:rPr>
        <w:t>in</w:t>
      </w:r>
      <w:r w:rsidRPr="00A84210">
        <w:rPr>
          <w:rFonts w:ascii="Times New Roman" w:hAnsi="Times New Roman" w:cs="Times New Roman"/>
          <w:color w:val="FF0000"/>
          <w:spacing w:val="-6"/>
          <w:sz w:val="24"/>
          <w:szCs w:val="24"/>
          <w:u w:val="single"/>
        </w:rPr>
        <w:t xml:space="preserve"> </w:t>
      </w:r>
      <w:r w:rsidRPr="00A84210">
        <w:rPr>
          <w:rFonts w:ascii="Times New Roman" w:hAnsi="Times New Roman" w:cs="Times New Roman"/>
          <w:color w:val="FF0000"/>
          <w:sz w:val="24"/>
          <w:szCs w:val="24"/>
          <w:u w:val="single"/>
        </w:rPr>
        <w:t>full</w:t>
      </w:r>
      <w:r w:rsidRPr="00A84210">
        <w:rPr>
          <w:rFonts w:ascii="Times New Roman" w:hAnsi="Times New Roman" w:cs="Times New Roman"/>
          <w:color w:val="FF0000"/>
          <w:spacing w:val="-5"/>
          <w:sz w:val="24"/>
          <w:szCs w:val="24"/>
          <w:u w:val="single"/>
        </w:rPr>
        <w:t xml:space="preserve"> </w:t>
      </w:r>
      <w:r w:rsidRPr="00A84210">
        <w:rPr>
          <w:rFonts w:ascii="Times New Roman" w:hAnsi="Times New Roman" w:cs="Times New Roman"/>
          <w:color w:val="FF0000"/>
          <w:sz w:val="24"/>
          <w:szCs w:val="24"/>
          <w:u w:val="single"/>
        </w:rPr>
        <w:t>or</w:t>
      </w:r>
      <w:r w:rsidRPr="00A84210">
        <w:rPr>
          <w:rFonts w:ascii="Times New Roman" w:hAnsi="Times New Roman" w:cs="Times New Roman"/>
          <w:color w:val="FF0000"/>
          <w:spacing w:val="-5"/>
          <w:sz w:val="24"/>
          <w:szCs w:val="24"/>
          <w:u w:val="single"/>
        </w:rPr>
        <w:t xml:space="preserve"> </w:t>
      </w:r>
      <w:r w:rsidRPr="00A84210">
        <w:rPr>
          <w:rFonts w:ascii="Times New Roman" w:hAnsi="Times New Roman" w:cs="Times New Roman"/>
          <w:color w:val="FF0000"/>
          <w:sz w:val="24"/>
          <w:szCs w:val="24"/>
          <w:u w:val="single"/>
        </w:rPr>
        <w:t>partial</w:t>
      </w:r>
      <w:r w:rsidRPr="00A84210">
        <w:rPr>
          <w:rFonts w:ascii="Times New Roman" w:hAnsi="Times New Roman" w:cs="Times New Roman"/>
          <w:color w:val="FF0000"/>
          <w:spacing w:val="-7"/>
          <w:sz w:val="24"/>
          <w:szCs w:val="24"/>
          <w:u w:val="single"/>
        </w:rPr>
        <w:t xml:space="preserve"> </w:t>
      </w:r>
      <w:r w:rsidRPr="00A84210">
        <w:rPr>
          <w:rFonts w:ascii="Times New Roman" w:hAnsi="Times New Roman" w:cs="Times New Roman"/>
          <w:color w:val="FF0000"/>
          <w:sz w:val="24"/>
          <w:szCs w:val="24"/>
          <w:u w:val="single"/>
        </w:rPr>
        <w:t>shade</w:t>
      </w:r>
      <w:r w:rsidRPr="00A84210">
        <w:rPr>
          <w:rFonts w:ascii="Times New Roman" w:hAnsi="Times New Roman" w:cs="Times New Roman"/>
          <w:color w:val="FF0000"/>
          <w:spacing w:val="-7"/>
          <w:sz w:val="24"/>
          <w:szCs w:val="24"/>
          <w:u w:val="single"/>
        </w:rPr>
        <w:t xml:space="preserve"> </w:t>
      </w:r>
      <w:r w:rsidRPr="00A84210">
        <w:rPr>
          <w:rFonts w:ascii="Times New Roman" w:hAnsi="Times New Roman" w:cs="Times New Roman"/>
          <w:color w:val="FF0000"/>
          <w:sz w:val="24"/>
          <w:szCs w:val="24"/>
          <w:u w:val="single"/>
        </w:rPr>
        <w:t>for</w:t>
      </w:r>
      <w:r w:rsidRPr="00A84210">
        <w:rPr>
          <w:rFonts w:ascii="Times New Roman" w:hAnsi="Times New Roman" w:cs="Times New Roman"/>
          <w:color w:val="FF0000"/>
          <w:spacing w:val="-5"/>
          <w:sz w:val="24"/>
          <w:szCs w:val="24"/>
          <w:u w:val="single"/>
        </w:rPr>
        <w:t xml:space="preserve"> </w:t>
      </w:r>
      <w:r w:rsidRPr="00A84210">
        <w:rPr>
          <w:rFonts w:ascii="Times New Roman" w:hAnsi="Times New Roman" w:cs="Times New Roman"/>
          <w:color w:val="FF0000"/>
          <w:sz w:val="24"/>
          <w:szCs w:val="24"/>
          <w:u w:val="single"/>
        </w:rPr>
        <w:t>more</w:t>
      </w:r>
      <w:r w:rsidRPr="00A84210">
        <w:rPr>
          <w:rFonts w:ascii="Times New Roman" w:hAnsi="Times New Roman" w:cs="Times New Roman"/>
          <w:color w:val="FF0000"/>
          <w:spacing w:val="-7"/>
          <w:sz w:val="24"/>
          <w:szCs w:val="24"/>
          <w:u w:val="single"/>
        </w:rPr>
        <w:t xml:space="preserve"> </w:t>
      </w:r>
      <w:r w:rsidRPr="00A84210">
        <w:rPr>
          <w:rFonts w:ascii="Times New Roman" w:hAnsi="Times New Roman" w:cs="Times New Roman"/>
          <w:color w:val="FF0000"/>
          <w:sz w:val="24"/>
          <w:szCs w:val="24"/>
          <w:u w:val="single"/>
        </w:rPr>
        <w:t>than</w:t>
      </w:r>
      <w:r w:rsidRPr="00A84210">
        <w:rPr>
          <w:rFonts w:ascii="Times New Roman" w:hAnsi="Times New Roman" w:cs="Times New Roman"/>
          <w:color w:val="FF0000"/>
          <w:spacing w:val="-6"/>
          <w:sz w:val="24"/>
          <w:szCs w:val="24"/>
          <w:u w:val="single"/>
        </w:rPr>
        <w:t xml:space="preserve"> </w:t>
      </w:r>
      <w:r w:rsidRPr="00A84210">
        <w:rPr>
          <w:rFonts w:ascii="Times New Roman" w:hAnsi="Times New Roman" w:cs="Times New Roman"/>
          <w:color w:val="FF0000"/>
          <w:sz w:val="24"/>
          <w:szCs w:val="24"/>
          <w:u w:val="single"/>
        </w:rPr>
        <w:t>70 percent of daylight hours</w:t>
      </w:r>
      <w:r w:rsidRPr="00A84210">
        <w:rPr>
          <w:rFonts w:ascii="Times New Roman" w:hAnsi="Times New Roman" w:cs="Times New Roman"/>
          <w:color w:val="FF0000"/>
          <w:spacing w:val="-2"/>
          <w:sz w:val="24"/>
          <w:szCs w:val="24"/>
          <w:u w:val="single"/>
        </w:rPr>
        <w:t xml:space="preserve"> </w:t>
      </w:r>
      <w:r w:rsidRPr="00A84210">
        <w:rPr>
          <w:rFonts w:ascii="Times New Roman" w:hAnsi="Times New Roman" w:cs="Times New Roman"/>
          <w:color w:val="FF0000"/>
          <w:sz w:val="24"/>
          <w:szCs w:val="24"/>
          <w:u w:val="single"/>
        </w:rPr>
        <w:t>annually.</w:t>
      </w:r>
    </w:p>
    <w:p w14:paraId="0E3198A8" w14:textId="77777777" w:rsidR="00DF324C" w:rsidRPr="00A84210" w:rsidRDefault="00DF324C" w:rsidP="00DF324C">
      <w:pPr>
        <w:pStyle w:val="ListParagraph"/>
        <w:widowControl w:val="0"/>
        <w:tabs>
          <w:tab w:val="left" w:pos="1700"/>
        </w:tabs>
        <w:autoSpaceDE w:val="0"/>
        <w:autoSpaceDN w:val="0"/>
        <w:spacing w:before="58" w:after="0" w:line="230" w:lineRule="auto"/>
        <w:ind w:left="1699" w:right="1"/>
        <w:contextualSpacing w:val="0"/>
        <w:jc w:val="both"/>
        <w:rPr>
          <w:rFonts w:ascii="Times New Roman" w:hAnsi="Times New Roman" w:cs="Times New Roman"/>
          <w:color w:val="FF0000"/>
          <w:sz w:val="24"/>
          <w:szCs w:val="24"/>
          <w:u w:val="single"/>
        </w:rPr>
      </w:pPr>
    </w:p>
    <w:p w14:paraId="2B8A6A44" w14:textId="6B19BE69" w:rsidR="003B1D6A" w:rsidRPr="00A84210" w:rsidRDefault="003B1D6A" w:rsidP="00DF324C">
      <w:pPr>
        <w:spacing w:before="76" w:line="230" w:lineRule="auto"/>
        <w:jc w:val="both"/>
        <w:rPr>
          <w:rFonts w:ascii="Times New Roman" w:hAnsi="Times New Roman" w:cs="Times New Roman"/>
          <w:color w:val="FF0000"/>
          <w:sz w:val="24"/>
          <w:szCs w:val="24"/>
          <w:u w:val="single"/>
        </w:rPr>
      </w:pPr>
      <w:r w:rsidRPr="00A84210">
        <w:rPr>
          <w:rFonts w:ascii="Times New Roman" w:hAnsi="Times New Roman" w:cs="Times New Roman"/>
          <w:b/>
          <w:color w:val="FF0000"/>
          <w:sz w:val="24"/>
          <w:szCs w:val="24"/>
          <w:u w:val="single"/>
        </w:rPr>
        <w:t>R</w:t>
      </w:r>
      <w:r w:rsidR="00DF324C">
        <w:rPr>
          <w:rFonts w:ascii="Times New Roman" w:hAnsi="Times New Roman" w:cs="Times New Roman"/>
          <w:b/>
          <w:color w:val="FF0000"/>
          <w:sz w:val="24"/>
          <w:szCs w:val="24"/>
          <w:u w:val="single"/>
        </w:rPr>
        <w:t>C</w:t>
      </w:r>
      <w:r w:rsidRPr="00A84210">
        <w:rPr>
          <w:rFonts w:ascii="Times New Roman" w:hAnsi="Times New Roman" w:cs="Times New Roman"/>
          <w:b/>
          <w:color w:val="FF0000"/>
          <w:sz w:val="24"/>
          <w:szCs w:val="24"/>
          <w:u w:val="single"/>
        </w:rPr>
        <w:t>10</w:t>
      </w:r>
      <w:r w:rsidR="00DF324C">
        <w:rPr>
          <w:rFonts w:ascii="Times New Roman" w:hAnsi="Times New Roman" w:cs="Times New Roman"/>
          <w:b/>
          <w:color w:val="FF0000"/>
          <w:sz w:val="24"/>
          <w:szCs w:val="24"/>
          <w:u w:val="single"/>
        </w:rPr>
        <w:t>5</w:t>
      </w:r>
      <w:r w:rsidRPr="00A84210">
        <w:rPr>
          <w:rFonts w:ascii="Times New Roman" w:hAnsi="Times New Roman" w:cs="Times New Roman"/>
          <w:b/>
          <w:color w:val="FF0000"/>
          <w:sz w:val="24"/>
          <w:szCs w:val="24"/>
          <w:u w:val="single"/>
        </w:rPr>
        <w:t>.2 Construction document requirements for solar- zone.</w:t>
      </w:r>
      <w:r w:rsidRPr="00A84210">
        <w:rPr>
          <w:rFonts w:ascii="Times New Roman" w:hAnsi="Times New Roman" w:cs="Times New Roman"/>
          <w:b/>
          <w:color w:val="FF0000"/>
          <w:spacing w:val="-4"/>
          <w:sz w:val="24"/>
          <w:szCs w:val="24"/>
          <w:u w:val="single"/>
        </w:rPr>
        <w:t xml:space="preserve"> </w:t>
      </w:r>
      <w:r w:rsidRPr="00A84210">
        <w:rPr>
          <w:rFonts w:ascii="Times New Roman" w:hAnsi="Times New Roman" w:cs="Times New Roman"/>
          <w:color w:val="FF0000"/>
          <w:sz w:val="24"/>
          <w:szCs w:val="24"/>
          <w:u w:val="single"/>
        </w:rPr>
        <w:t>Construction</w:t>
      </w:r>
      <w:r w:rsidRPr="00A84210">
        <w:rPr>
          <w:rFonts w:ascii="Times New Roman" w:hAnsi="Times New Roman" w:cs="Times New Roman"/>
          <w:color w:val="FF0000"/>
          <w:spacing w:val="-6"/>
          <w:sz w:val="24"/>
          <w:szCs w:val="24"/>
          <w:u w:val="single"/>
        </w:rPr>
        <w:t xml:space="preserve"> </w:t>
      </w:r>
      <w:r w:rsidRPr="00A84210">
        <w:rPr>
          <w:rFonts w:ascii="Times New Roman" w:hAnsi="Times New Roman" w:cs="Times New Roman"/>
          <w:color w:val="FF0000"/>
          <w:sz w:val="24"/>
          <w:szCs w:val="24"/>
          <w:u w:val="single"/>
        </w:rPr>
        <w:t>documents</w:t>
      </w:r>
      <w:r w:rsidRPr="00A84210">
        <w:rPr>
          <w:rFonts w:ascii="Times New Roman" w:hAnsi="Times New Roman" w:cs="Times New Roman"/>
          <w:color w:val="FF0000"/>
          <w:spacing w:val="-4"/>
          <w:sz w:val="24"/>
          <w:szCs w:val="24"/>
          <w:u w:val="single"/>
        </w:rPr>
        <w:t xml:space="preserve"> </w:t>
      </w:r>
      <w:r w:rsidRPr="00A84210">
        <w:rPr>
          <w:rFonts w:ascii="Times New Roman" w:hAnsi="Times New Roman" w:cs="Times New Roman"/>
          <w:color w:val="FF0000"/>
          <w:sz w:val="24"/>
          <w:szCs w:val="24"/>
          <w:u w:val="single"/>
        </w:rPr>
        <w:t>shall</w:t>
      </w:r>
      <w:r w:rsidRPr="00A84210">
        <w:rPr>
          <w:rFonts w:ascii="Times New Roman" w:hAnsi="Times New Roman" w:cs="Times New Roman"/>
          <w:color w:val="FF0000"/>
          <w:spacing w:val="-8"/>
          <w:sz w:val="24"/>
          <w:szCs w:val="24"/>
          <w:u w:val="single"/>
        </w:rPr>
        <w:t xml:space="preserve"> </w:t>
      </w:r>
      <w:r w:rsidRPr="00A84210">
        <w:rPr>
          <w:rFonts w:ascii="Times New Roman" w:hAnsi="Times New Roman" w:cs="Times New Roman"/>
          <w:color w:val="FF0000"/>
          <w:sz w:val="24"/>
          <w:szCs w:val="24"/>
          <w:u w:val="single"/>
        </w:rPr>
        <w:t>indicate</w:t>
      </w:r>
      <w:r w:rsidRPr="00A84210">
        <w:rPr>
          <w:rFonts w:ascii="Times New Roman" w:hAnsi="Times New Roman" w:cs="Times New Roman"/>
          <w:color w:val="FF0000"/>
          <w:spacing w:val="-7"/>
          <w:sz w:val="24"/>
          <w:szCs w:val="24"/>
          <w:u w:val="single"/>
        </w:rPr>
        <w:t xml:space="preserve"> </w:t>
      </w:r>
      <w:r w:rsidRPr="00A84210">
        <w:rPr>
          <w:rFonts w:ascii="Times New Roman" w:hAnsi="Times New Roman" w:cs="Times New Roman"/>
          <w:color w:val="FF0000"/>
          <w:sz w:val="24"/>
          <w:szCs w:val="24"/>
          <w:u w:val="single"/>
        </w:rPr>
        <w:t>the</w:t>
      </w:r>
      <w:r w:rsidRPr="00A84210">
        <w:rPr>
          <w:rFonts w:ascii="Times New Roman" w:hAnsi="Times New Roman" w:cs="Times New Roman"/>
          <w:color w:val="FF0000"/>
          <w:spacing w:val="-7"/>
          <w:sz w:val="24"/>
          <w:szCs w:val="24"/>
          <w:u w:val="single"/>
        </w:rPr>
        <w:t xml:space="preserve"> </w:t>
      </w:r>
      <w:r w:rsidRPr="00A84210">
        <w:rPr>
          <w:rFonts w:ascii="Times New Roman" w:hAnsi="Times New Roman" w:cs="Times New Roman"/>
          <w:color w:val="FF0000"/>
          <w:sz w:val="24"/>
          <w:szCs w:val="24"/>
          <w:u w:val="single"/>
        </w:rPr>
        <w:t>solar zone.</w:t>
      </w:r>
    </w:p>
    <w:p w14:paraId="781B7CCE" w14:textId="39CEEDDF" w:rsidR="003B1D6A" w:rsidRPr="00A84210" w:rsidRDefault="003B1D6A" w:rsidP="00DF324C">
      <w:pPr>
        <w:pStyle w:val="BodyText"/>
        <w:spacing w:before="79" w:line="230" w:lineRule="auto"/>
        <w:ind w:right="1"/>
        <w:jc w:val="both"/>
        <w:rPr>
          <w:color w:val="FF0000"/>
          <w:sz w:val="24"/>
          <w:szCs w:val="24"/>
          <w:u w:val="single"/>
        </w:rPr>
      </w:pPr>
      <w:r w:rsidRPr="00A84210">
        <w:rPr>
          <w:b/>
          <w:color w:val="FF0000"/>
          <w:sz w:val="24"/>
          <w:szCs w:val="24"/>
          <w:u w:val="single"/>
        </w:rPr>
        <w:t>R</w:t>
      </w:r>
      <w:r w:rsidR="00A82C9E">
        <w:rPr>
          <w:b/>
          <w:color w:val="FF0000"/>
          <w:sz w:val="24"/>
          <w:szCs w:val="24"/>
          <w:u w:val="single"/>
        </w:rPr>
        <w:t>C</w:t>
      </w:r>
      <w:r w:rsidRPr="00A84210">
        <w:rPr>
          <w:b/>
          <w:color w:val="FF0000"/>
          <w:sz w:val="24"/>
          <w:szCs w:val="24"/>
          <w:u w:val="single"/>
        </w:rPr>
        <w:t>10</w:t>
      </w:r>
      <w:r w:rsidR="00A82C9E">
        <w:rPr>
          <w:b/>
          <w:color w:val="FF0000"/>
          <w:sz w:val="24"/>
          <w:szCs w:val="24"/>
          <w:u w:val="single"/>
        </w:rPr>
        <w:t>5</w:t>
      </w:r>
      <w:r w:rsidRPr="00A84210">
        <w:rPr>
          <w:b/>
          <w:color w:val="FF0000"/>
          <w:sz w:val="24"/>
          <w:szCs w:val="24"/>
          <w:u w:val="single"/>
        </w:rPr>
        <w:t xml:space="preserve">.3 Solar zone area. </w:t>
      </w:r>
      <w:r w:rsidRPr="00A84210">
        <w:rPr>
          <w:color w:val="FF0000"/>
          <w:sz w:val="24"/>
          <w:szCs w:val="24"/>
          <w:u w:val="single"/>
        </w:rPr>
        <w:t>The total solar zone area shall be not less than 300 square feet (27.87 m</w:t>
      </w:r>
      <w:r w:rsidRPr="00A84210">
        <w:rPr>
          <w:color w:val="FF0000"/>
          <w:sz w:val="24"/>
          <w:szCs w:val="24"/>
          <w:u w:val="single"/>
          <w:vertAlign w:val="superscript"/>
        </w:rPr>
        <w:t>2</w:t>
      </w:r>
      <w:r w:rsidRPr="00A84210">
        <w:rPr>
          <w:color w:val="FF0000"/>
          <w:sz w:val="24"/>
          <w:szCs w:val="24"/>
          <w:u w:val="single"/>
        </w:rPr>
        <w:t xml:space="preserve">) exclusive of mandatory access or setback areas as required by the </w:t>
      </w:r>
      <w:r w:rsidRPr="00A84210">
        <w:rPr>
          <w:i/>
          <w:color w:val="FF0000"/>
          <w:sz w:val="24"/>
          <w:szCs w:val="24"/>
          <w:u w:val="single"/>
        </w:rPr>
        <w:t>MA Fire Code</w:t>
      </w:r>
      <w:r w:rsidRPr="00A84210">
        <w:rPr>
          <w:color w:val="FF0000"/>
          <w:sz w:val="24"/>
          <w:szCs w:val="24"/>
          <w:u w:val="single"/>
        </w:rPr>
        <w:t>. New townhouses three stories or less in height above grade plane and with a total floor area less than or equal to 2,000 square feet (185.8 m</w:t>
      </w:r>
      <w:r w:rsidRPr="00A84210">
        <w:rPr>
          <w:color w:val="FF0000"/>
          <w:sz w:val="24"/>
          <w:szCs w:val="24"/>
          <w:u w:val="single"/>
          <w:vertAlign w:val="superscript"/>
        </w:rPr>
        <w:t>2</w:t>
      </w:r>
      <w:r w:rsidRPr="00A84210">
        <w:rPr>
          <w:color w:val="FF0000"/>
          <w:sz w:val="24"/>
          <w:szCs w:val="24"/>
          <w:u w:val="single"/>
        </w:rPr>
        <w:t xml:space="preserve">) per </w:t>
      </w:r>
      <w:r w:rsidRPr="00A84210">
        <w:rPr>
          <w:i/>
          <w:iCs/>
          <w:color w:val="FF0000"/>
          <w:sz w:val="24"/>
          <w:szCs w:val="24"/>
          <w:u w:val="single"/>
        </w:rPr>
        <w:t>dwelling unit</w:t>
      </w:r>
      <w:r w:rsidRPr="00A84210">
        <w:rPr>
          <w:color w:val="FF0000"/>
          <w:sz w:val="24"/>
          <w:szCs w:val="24"/>
          <w:u w:val="single"/>
        </w:rPr>
        <w:t xml:space="preserve"> shall have a solar zone area of not less than 150 square feet (13.94 m</w:t>
      </w:r>
      <w:r w:rsidRPr="00A84210">
        <w:rPr>
          <w:color w:val="FF0000"/>
          <w:sz w:val="24"/>
          <w:szCs w:val="24"/>
          <w:u w:val="single"/>
          <w:vertAlign w:val="superscript"/>
        </w:rPr>
        <w:t>2</w:t>
      </w:r>
      <w:r w:rsidRPr="00A84210">
        <w:rPr>
          <w:color w:val="FF0000"/>
          <w:sz w:val="24"/>
          <w:szCs w:val="24"/>
          <w:u w:val="single"/>
        </w:rPr>
        <w:t>). The solar zone shall be composed of areas not less than 5 feet (1524 mm) in width and</w:t>
      </w:r>
      <w:r w:rsidRPr="00A84210">
        <w:rPr>
          <w:color w:val="FF0000"/>
          <w:spacing w:val="-6"/>
          <w:sz w:val="24"/>
          <w:szCs w:val="24"/>
          <w:u w:val="single"/>
        </w:rPr>
        <w:t xml:space="preserve"> </w:t>
      </w:r>
      <w:r w:rsidRPr="00A84210">
        <w:rPr>
          <w:color w:val="FF0000"/>
          <w:sz w:val="24"/>
          <w:szCs w:val="24"/>
          <w:u w:val="single"/>
        </w:rPr>
        <w:t>not</w:t>
      </w:r>
      <w:r w:rsidRPr="00A84210">
        <w:rPr>
          <w:color w:val="FF0000"/>
          <w:spacing w:val="-6"/>
          <w:sz w:val="24"/>
          <w:szCs w:val="24"/>
          <w:u w:val="single"/>
        </w:rPr>
        <w:t xml:space="preserve"> </w:t>
      </w:r>
      <w:r w:rsidRPr="00A84210">
        <w:rPr>
          <w:color w:val="FF0000"/>
          <w:sz w:val="24"/>
          <w:szCs w:val="24"/>
          <w:u w:val="single"/>
        </w:rPr>
        <w:t>less</w:t>
      </w:r>
      <w:r w:rsidRPr="00A84210">
        <w:rPr>
          <w:color w:val="FF0000"/>
          <w:spacing w:val="-5"/>
          <w:sz w:val="24"/>
          <w:szCs w:val="24"/>
          <w:u w:val="single"/>
        </w:rPr>
        <w:t xml:space="preserve"> </w:t>
      </w:r>
      <w:r w:rsidRPr="00A84210">
        <w:rPr>
          <w:color w:val="FF0000"/>
          <w:sz w:val="24"/>
          <w:szCs w:val="24"/>
          <w:u w:val="single"/>
        </w:rPr>
        <w:t>than</w:t>
      </w:r>
      <w:r w:rsidRPr="00A84210">
        <w:rPr>
          <w:color w:val="FF0000"/>
          <w:spacing w:val="-6"/>
          <w:sz w:val="24"/>
          <w:szCs w:val="24"/>
          <w:u w:val="single"/>
        </w:rPr>
        <w:t xml:space="preserve"> </w:t>
      </w:r>
      <w:r w:rsidRPr="00A84210">
        <w:rPr>
          <w:color w:val="FF0000"/>
          <w:sz w:val="24"/>
          <w:szCs w:val="24"/>
          <w:u w:val="single"/>
        </w:rPr>
        <w:t>80</w:t>
      </w:r>
      <w:r w:rsidRPr="00A84210">
        <w:rPr>
          <w:color w:val="FF0000"/>
          <w:spacing w:val="-2"/>
          <w:sz w:val="24"/>
          <w:szCs w:val="24"/>
          <w:u w:val="single"/>
        </w:rPr>
        <w:t xml:space="preserve"> </w:t>
      </w:r>
      <w:r w:rsidRPr="00A84210">
        <w:rPr>
          <w:color w:val="FF0000"/>
          <w:sz w:val="24"/>
          <w:szCs w:val="24"/>
          <w:u w:val="single"/>
        </w:rPr>
        <w:t>square</w:t>
      </w:r>
      <w:r w:rsidRPr="00A84210">
        <w:rPr>
          <w:color w:val="FF0000"/>
          <w:spacing w:val="-4"/>
          <w:sz w:val="24"/>
          <w:szCs w:val="24"/>
          <w:u w:val="single"/>
        </w:rPr>
        <w:t xml:space="preserve"> </w:t>
      </w:r>
      <w:r w:rsidRPr="00A84210">
        <w:rPr>
          <w:color w:val="FF0000"/>
          <w:sz w:val="24"/>
          <w:szCs w:val="24"/>
          <w:u w:val="single"/>
        </w:rPr>
        <w:t>feet</w:t>
      </w:r>
      <w:r w:rsidRPr="00A84210">
        <w:rPr>
          <w:color w:val="FF0000"/>
          <w:spacing w:val="-4"/>
          <w:sz w:val="24"/>
          <w:szCs w:val="24"/>
          <w:u w:val="single"/>
        </w:rPr>
        <w:t xml:space="preserve"> </w:t>
      </w:r>
      <w:r w:rsidRPr="00A84210">
        <w:rPr>
          <w:color w:val="FF0000"/>
          <w:sz w:val="24"/>
          <w:szCs w:val="24"/>
          <w:u w:val="single"/>
        </w:rPr>
        <w:t>(7.44</w:t>
      </w:r>
      <w:r w:rsidRPr="00A84210">
        <w:rPr>
          <w:color w:val="FF0000"/>
          <w:spacing w:val="-3"/>
          <w:sz w:val="24"/>
          <w:szCs w:val="24"/>
          <w:u w:val="single"/>
        </w:rPr>
        <w:t xml:space="preserve"> </w:t>
      </w:r>
      <w:r w:rsidRPr="00A84210">
        <w:rPr>
          <w:color w:val="FF0000"/>
          <w:sz w:val="24"/>
          <w:szCs w:val="24"/>
          <w:u w:val="single"/>
        </w:rPr>
        <w:t>m</w:t>
      </w:r>
      <w:r w:rsidRPr="00A84210">
        <w:rPr>
          <w:color w:val="FF0000"/>
          <w:sz w:val="24"/>
          <w:szCs w:val="24"/>
          <w:u w:val="single"/>
          <w:vertAlign w:val="superscript"/>
        </w:rPr>
        <w:t>2</w:t>
      </w:r>
      <w:r w:rsidRPr="00A84210">
        <w:rPr>
          <w:color w:val="FF0000"/>
          <w:sz w:val="24"/>
          <w:szCs w:val="24"/>
          <w:u w:val="single"/>
        </w:rPr>
        <w:t>)</w:t>
      </w:r>
      <w:r w:rsidRPr="00A84210">
        <w:rPr>
          <w:color w:val="FF0000"/>
          <w:spacing w:val="-6"/>
          <w:sz w:val="24"/>
          <w:szCs w:val="24"/>
          <w:u w:val="single"/>
        </w:rPr>
        <w:t xml:space="preserve"> </w:t>
      </w:r>
      <w:r w:rsidRPr="00A84210">
        <w:rPr>
          <w:color w:val="FF0000"/>
          <w:sz w:val="24"/>
          <w:szCs w:val="24"/>
          <w:u w:val="single"/>
        </w:rPr>
        <w:t>exclusive</w:t>
      </w:r>
      <w:r w:rsidRPr="00A84210">
        <w:rPr>
          <w:color w:val="FF0000"/>
          <w:spacing w:val="-6"/>
          <w:sz w:val="24"/>
          <w:szCs w:val="24"/>
          <w:u w:val="single"/>
        </w:rPr>
        <w:t xml:space="preserve"> </w:t>
      </w:r>
      <w:r w:rsidRPr="00A84210">
        <w:rPr>
          <w:color w:val="FF0000"/>
          <w:sz w:val="24"/>
          <w:szCs w:val="24"/>
          <w:u w:val="single"/>
        </w:rPr>
        <w:t>of</w:t>
      </w:r>
      <w:r w:rsidRPr="00A84210">
        <w:rPr>
          <w:color w:val="FF0000"/>
          <w:spacing w:val="-6"/>
          <w:sz w:val="24"/>
          <w:szCs w:val="24"/>
          <w:u w:val="single"/>
        </w:rPr>
        <w:t xml:space="preserve"> </w:t>
      </w:r>
      <w:r w:rsidRPr="00A84210">
        <w:rPr>
          <w:color w:val="FF0000"/>
          <w:sz w:val="24"/>
          <w:szCs w:val="24"/>
          <w:u w:val="single"/>
        </w:rPr>
        <w:t xml:space="preserve">access or setback areas as required by the </w:t>
      </w:r>
      <w:r w:rsidRPr="00A84210">
        <w:rPr>
          <w:i/>
          <w:color w:val="FF0000"/>
          <w:sz w:val="24"/>
          <w:szCs w:val="24"/>
          <w:u w:val="single"/>
        </w:rPr>
        <w:t>MA Fire</w:t>
      </w:r>
      <w:r w:rsidRPr="00A84210">
        <w:rPr>
          <w:i/>
          <w:color w:val="FF0000"/>
          <w:spacing w:val="-20"/>
          <w:sz w:val="24"/>
          <w:szCs w:val="24"/>
          <w:u w:val="single"/>
        </w:rPr>
        <w:t xml:space="preserve"> </w:t>
      </w:r>
      <w:r w:rsidRPr="00A84210">
        <w:rPr>
          <w:i/>
          <w:color w:val="FF0000"/>
          <w:sz w:val="24"/>
          <w:szCs w:val="24"/>
          <w:u w:val="single"/>
        </w:rPr>
        <w:t>Code</w:t>
      </w:r>
      <w:r w:rsidRPr="00A84210">
        <w:rPr>
          <w:color w:val="FF0000"/>
          <w:sz w:val="24"/>
          <w:szCs w:val="24"/>
          <w:u w:val="single"/>
        </w:rPr>
        <w:t>.</w:t>
      </w:r>
    </w:p>
    <w:p w14:paraId="7CC25379" w14:textId="77777777" w:rsidR="00A82C9E" w:rsidRDefault="00A82C9E" w:rsidP="00A82C9E">
      <w:pPr>
        <w:pStyle w:val="BodyText"/>
        <w:spacing w:before="9"/>
        <w:rPr>
          <w:color w:val="FF0000"/>
          <w:sz w:val="24"/>
          <w:szCs w:val="24"/>
          <w:u w:val="single"/>
        </w:rPr>
      </w:pPr>
    </w:p>
    <w:p w14:paraId="172AA7F9" w14:textId="631E0FAA" w:rsidR="003B1D6A" w:rsidRDefault="003B1D6A" w:rsidP="00A82C9E">
      <w:pPr>
        <w:pStyle w:val="BodyText"/>
        <w:spacing w:before="9"/>
        <w:rPr>
          <w:color w:val="FF0000"/>
          <w:sz w:val="24"/>
          <w:szCs w:val="24"/>
          <w:u w:val="single"/>
        </w:rPr>
      </w:pPr>
      <w:r w:rsidRPr="00A84210">
        <w:rPr>
          <w:b/>
          <w:color w:val="FF0000"/>
          <w:sz w:val="24"/>
          <w:szCs w:val="24"/>
          <w:u w:val="single"/>
        </w:rPr>
        <w:t>R</w:t>
      </w:r>
      <w:r w:rsidR="008040D3">
        <w:rPr>
          <w:b/>
          <w:color w:val="FF0000"/>
          <w:sz w:val="24"/>
          <w:szCs w:val="24"/>
          <w:u w:val="single"/>
        </w:rPr>
        <w:t>C</w:t>
      </w:r>
      <w:r w:rsidRPr="00A84210">
        <w:rPr>
          <w:b/>
          <w:color w:val="FF0000"/>
          <w:sz w:val="24"/>
          <w:szCs w:val="24"/>
          <w:u w:val="single"/>
        </w:rPr>
        <w:t>10</w:t>
      </w:r>
      <w:r w:rsidR="008040D3">
        <w:rPr>
          <w:b/>
          <w:color w:val="FF0000"/>
          <w:sz w:val="24"/>
          <w:szCs w:val="24"/>
          <w:u w:val="single"/>
        </w:rPr>
        <w:t>5</w:t>
      </w:r>
      <w:r w:rsidRPr="00A84210">
        <w:rPr>
          <w:b/>
          <w:color w:val="FF0000"/>
          <w:sz w:val="24"/>
          <w:szCs w:val="24"/>
          <w:u w:val="single"/>
        </w:rPr>
        <w:t>.4</w:t>
      </w:r>
      <w:r w:rsidRPr="00A84210">
        <w:rPr>
          <w:b/>
          <w:color w:val="FF0000"/>
          <w:spacing w:val="-9"/>
          <w:sz w:val="24"/>
          <w:szCs w:val="24"/>
          <w:u w:val="single"/>
        </w:rPr>
        <w:t xml:space="preserve"> </w:t>
      </w:r>
      <w:r w:rsidRPr="00A84210">
        <w:rPr>
          <w:b/>
          <w:color w:val="FF0000"/>
          <w:sz w:val="24"/>
          <w:szCs w:val="24"/>
          <w:u w:val="single"/>
        </w:rPr>
        <w:t>Obstructions.</w:t>
      </w:r>
      <w:r w:rsidRPr="00A84210">
        <w:rPr>
          <w:b/>
          <w:color w:val="FF0000"/>
          <w:spacing w:val="-8"/>
          <w:sz w:val="24"/>
          <w:szCs w:val="24"/>
          <w:u w:val="single"/>
        </w:rPr>
        <w:t xml:space="preserve"> </w:t>
      </w:r>
      <w:r w:rsidRPr="00A84210">
        <w:rPr>
          <w:color w:val="FF0000"/>
          <w:sz w:val="24"/>
          <w:szCs w:val="24"/>
          <w:u w:val="single"/>
        </w:rPr>
        <w:t>Solar</w:t>
      </w:r>
      <w:r w:rsidRPr="00A84210">
        <w:rPr>
          <w:color w:val="FF0000"/>
          <w:spacing w:val="-8"/>
          <w:sz w:val="24"/>
          <w:szCs w:val="24"/>
          <w:u w:val="single"/>
        </w:rPr>
        <w:t xml:space="preserve"> </w:t>
      </w:r>
      <w:r w:rsidRPr="00A84210">
        <w:rPr>
          <w:color w:val="FF0000"/>
          <w:sz w:val="24"/>
          <w:szCs w:val="24"/>
          <w:u w:val="single"/>
        </w:rPr>
        <w:t>zones</w:t>
      </w:r>
      <w:r w:rsidRPr="00A84210">
        <w:rPr>
          <w:color w:val="FF0000"/>
          <w:spacing w:val="-7"/>
          <w:sz w:val="24"/>
          <w:szCs w:val="24"/>
          <w:u w:val="single"/>
        </w:rPr>
        <w:t xml:space="preserve"> </w:t>
      </w:r>
      <w:r w:rsidRPr="00A84210">
        <w:rPr>
          <w:color w:val="FF0000"/>
          <w:sz w:val="24"/>
          <w:szCs w:val="24"/>
          <w:u w:val="single"/>
        </w:rPr>
        <w:t>shall</w:t>
      </w:r>
      <w:r w:rsidRPr="00A84210">
        <w:rPr>
          <w:color w:val="FF0000"/>
          <w:spacing w:val="-8"/>
          <w:sz w:val="24"/>
          <w:szCs w:val="24"/>
          <w:u w:val="single"/>
        </w:rPr>
        <w:t xml:space="preserve"> </w:t>
      </w:r>
      <w:r w:rsidRPr="00A84210">
        <w:rPr>
          <w:color w:val="FF0000"/>
          <w:sz w:val="24"/>
          <w:szCs w:val="24"/>
          <w:u w:val="single"/>
        </w:rPr>
        <w:t>be</w:t>
      </w:r>
      <w:r w:rsidRPr="00A84210">
        <w:rPr>
          <w:color w:val="FF0000"/>
          <w:spacing w:val="-8"/>
          <w:sz w:val="24"/>
          <w:szCs w:val="24"/>
          <w:u w:val="single"/>
        </w:rPr>
        <w:t xml:space="preserve"> </w:t>
      </w:r>
      <w:r w:rsidRPr="00A84210">
        <w:rPr>
          <w:color w:val="FF0000"/>
          <w:sz w:val="24"/>
          <w:szCs w:val="24"/>
          <w:u w:val="single"/>
        </w:rPr>
        <w:t>free</w:t>
      </w:r>
      <w:r w:rsidRPr="00A84210">
        <w:rPr>
          <w:color w:val="FF0000"/>
          <w:spacing w:val="-8"/>
          <w:sz w:val="24"/>
          <w:szCs w:val="24"/>
          <w:u w:val="single"/>
        </w:rPr>
        <w:t xml:space="preserve"> </w:t>
      </w:r>
      <w:r w:rsidRPr="00A84210">
        <w:rPr>
          <w:color w:val="FF0000"/>
          <w:sz w:val="24"/>
          <w:szCs w:val="24"/>
          <w:u w:val="single"/>
        </w:rPr>
        <w:t>from obstructions, including but not limited to vents, chimneys, and roof-mounted</w:t>
      </w:r>
      <w:r w:rsidRPr="00A84210">
        <w:rPr>
          <w:color w:val="FF0000"/>
          <w:spacing w:val="1"/>
          <w:sz w:val="24"/>
          <w:szCs w:val="24"/>
          <w:u w:val="single"/>
        </w:rPr>
        <w:t xml:space="preserve"> </w:t>
      </w:r>
      <w:r w:rsidRPr="00A84210">
        <w:rPr>
          <w:color w:val="FF0000"/>
          <w:sz w:val="24"/>
          <w:szCs w:val="24"/>
          <w:u w:val="single"/>
        </w:rPr>
        <w:t>equipment.</w:t>
      </w:r>
    </w:p>
    <w:p w14:paraId="524D9144" w14:textId="77777777" w:rsidR="008040D3" w:rsidRDefault="008040D3" w:rsidP="008040D3">
      <w:pPr>
        <w:pStyle w:val="BodyText"/>
        <w:spacing w:before="82" w:line="230" w:lineRule="auto"/>
        <w:ind w:right="931"/>
        <w:jc w:val="both"/>
        <w:rPr>
          <w:color w:val="FF0000"/>
          <w:sz w:val="24"/>
          <w:szCs w:val="24"/>
          <w:u w:val="single"/>
        </w:rPr>
      </w:pPr>
    </w:p>
    <w:p w14:paraId="5A7AC7BC" w14:textId="0D367731" w:rsidR="003B1D6A" w:rsidRDefault="003B1D6A" w:rsidP="008040D3">
      <w:pPr>
        <w:pStyle w:val="BodyText"/>
        <w:spacing w:before="82" w:line="230" w:lineRule="auto"/>
        <w:ind w:right="931"/>
        <w:jc w:val="both"/>
        <w:rPr>
          <w:color w:val="FF0000"/>
          <w:sz w:val="24"/>
          <w:szCs w:val="24"/>
          <w:u w:val="single"/>
        </w:rPr>
      </w:pPr>
      <w:r w:rsidRPr="00A84210">
        <w:rPr>
          <w:b/>
          <w:color w:val="FF0000"/>
          <w:sz w:val="24"/>
          <w:szCs w:val="24"/>
          <w:u w:val="single"/>
        </w:rPr>
        <w:t>R</w:t>
      </w:r>
      <w:r w:rsidR="008040D3">
        <w:rPr>
          <w:b/>
          <w:color w:val="FF0000"/>
          <w:sz w:val="24"/>
          <w:szCs w:val="24"/>
          <w:u w:val="single"/>
        </w:rPr>
        <w:t>C</w:t>
      </w:r>
      <w:r w:rsidRPr="00A84210">
        <w:rPr>
          <w:b/>
          <w:color w:val="FF0000"/>
          <w:sz w:val="24"/>
          <w:szCs w:val="24"/>
          <w:u w:val="single"/>
        </w:rPr>
        <w:t>10</w:t>
      </w:r>
      <w:r w:rsidR="008040D3">
        <w:rPr>
          <w:b/>
          <w:color w:val="FF0000"/>
          <w:sz w:val="24"/>
          <w:szCs w:val="24"/>
          <w:u w:val="single"/>
        </w:rPr>
        <w:t>5</w:t>
      </w:r>
      <w:r w:rsidRPr="00A84210">
        <w:rPr>
          <w:b/>
          <w:color w:val="FF0000"/>
          <w:sz w:val="24"/>
          <w:szCs w:val="24"/>
          <w:u w:val="single"/>
        </w:rPr>
        <w:t xml:space="preserve">.5 Shading. </w:t>
      </w:r>
      <w:r w:rsidRPr="00A84210">
        <w:rPr>
          <w:color w:val="FF0000"/>
          <w:sz w:val="24"/>
          <w:szCs w:val="24"/>
          <w:u w:val="single"/>
        </w:rPr>
        <w:t>The solar zone shall be set back from any existing or new permanently affixed object on the building or site that is located south, east or west of the solar zone a distance not less than two times the object’s height above the nearest point on the roof surface. Such objects include, but are not limited to, taller portions of the building itself, parapets, chimneys, antennas, signage, rooftop equipment, trees and roof plantings.</w:t>
      </w:r>
    </w:p>
    <w:p w14:paraId="4832D3E4" w14:textId="77777777" w:rsidR="008040D3" w:rsidRPr="00A84210" w:rsidRDefault="008040D3" w:rsidP="008040D3">
      <w:pPr>
        <w:pStyle w:val="BodyText"/>
        <w:spacing w:before="82" w:line="230" w:lineRule="auto"/>
        <w:ind w:right="931"/>
        <w:jc w:val="both"/>
        <w:rPr>
          <w:color w:val="FF0000"/>
          <w:sz w:val="24"/>
          <w:szCs w:val="24"/>
          <w:u w:val="single"/>
        </w:rPr>
      </w:pPr>
    </w:p>
    <w:p w14:paraId="334D4DB1" w14:textId="4ED3E3CB" w:rsidR="003B1D6A" w:rsidRDefault="003B1D6A" w:rsidP="008040D3">
      <w:pPr>
        <w:pStyle w:val="BodyText"/>
        <w:spacing w:before="74" w:line="230" w:lineRule="auto"/>
        <w:ind w:right="931"/>
        <w:jc w:val="both"/>
        <w:rPr>
          <w:color w:val="FF0000"/>
          <w:sz w:val="24"/>
          <w:szCs w:val="24"/>
          <w:u w:val="single"/>
        </w:rPr>
      </w:pPr>
      <w:r w:rsidRPr="00A84210">
        <w:rPr>
          <w:b/>
          <w:color w:val="FF0000"/>
          <w:sz w:val="24"/>
          <w:szCs w:val="24"/>
          <w:u w:val="single"/>
        </w:rPr>
        <w:t>R</w:t>
      </w:r>
      <w:r w:rsidR="008040D3">
        <w:rPr>
          <w:b/>
          <w:color w:val="FF0000"/>
          <w:sz w:val="24"/>
          <w:szCs w:val="24"/>
          <w:u w:val="single"/>
        </w:rPr>
        <w:t>C</w:t>
      </w:r>
      <w:r w:rsidRPr="00A84210">
        <w:rPr>
          <w:b/>
          <w:color w:val="FF0000"/>
          <w:sz w:val="24"/>
          <w:szCs w:val="24"/>
          <w:u w:val="single"/>
        </w:rPr>
        <w:t>10</w:t>
      </w:r>
      <w:r w:rsidR="008040D3">
        <w:rPr>
          <w:b/>
          <w:color w:val="FF0000"/>
          <w:sz w:val="24"/>
          <w:szCs w:val="24"/>
          <w:u w:val="single"/>
        </w:rPr>
        <w:t>5</w:t>
      </w:r>
      <w:r w:rsidRPr="00A84210">
        <w:rPr>
          <w:b/>
          <w:color w:val="FF0000"/>
          <w:sz w:val="24"/>
          <w:szCs w:val="24"/>
          <w:u w:val="single"/>
        </w:rPr>
        <w:t xml:space="preserve">.6 Capped roof penetration sleeve. </w:t>
      </w:r>
      <w:r w:rsidRPr="00A84210">
        <w:rPr>
          <w:color w:val="FF0000"/>
          <w:sz w:val="24"/>
          <w:szCs w:val="24"/>
          <w:u w:val="single"/>
        </w:rPr>
        <w:t>A capped roof penetration</w:t>
      </w:r>
      <w:r w:rsidRPr="00A84210">
        <w:rPr>
          <w:color w:val="FF0000"/>
          <w:spacing w:val="-8"/>
          <w:sz w:val="24"/>
          <w:szCs w:val="24"/>
          <w:u w:val="single"/>
        </w:rPr>
        <w:t xml:space="preserve"> </w:t>
      </w:r>
      <w:r w:rsidRPr="00A84210">
        <w:rPr>
          <w:color w:val="FF0000"/>
          <w:sz w:val="24"/>
          <w:szCs w:val="24"/>
          <w:u w:val="single"/>
        </w:rPr>
        <w:t>sleeve</w:t>
      </w:r>
      <w:r w:rsidRPr="00A84210">
        <w:rPr>
          <w:color w:val="FF0000"/>
          <w:spacing w:val="-5"/>
          <w:sz w:val="24"/>
          <w:szCs w:val="24"/>
          <w:u w:val="single"/>
        </w:rPr>
        <w:t xml:space="preserve"> </w:t>
      </w:r>
      <w:r w:rsidRPr="00A84210">
        <w:rPr>
          <w:color w:val="FF0000"/>
          <w:sz w:val="24"/>
          <w:szCs w:val="24"/>
          <w:u w:val="single"/>
        </w:rPr>
        <w:t>shall</w:t>
      </w:r>
      <w:r w:rsidRPr="00A84210">
        <w:rPr>
          <w:color w:val="FF0000"/>
          <w:spacing w:val="-6"/>
          <w:sz w:val="24"/>
          <w:szCs w:val="24"/>
          <w:u w:val="single"/>
        </w:rPr>
        <w:t xml:space="preserve"> </w:t>
      </w:r>
      <w:r w:rsidRPr="00A84210">
        <w:rPr>
          <w:color w:val="FF0000"/>
          <w:sz w:val="24"/>
          <w:szCs w:val="24"/>
          <w:u w:val="single"/>
        </w:rPr>
        <w:t>be</w:t>
      </w:r>
      <w:r w:rsidRPr="00A84210">
        <w:rPr>
          <w:color w:val="FF0000"/>
          <w:spacing w:val="-5"/>
          <w:sz w:val="24"/>
          <w:szCs w:val="24"/>
          <w:u w:val="single"/>
        </w:rPr>
        <w:t xml:space="preserve"> </w:t>
      </w:r>
      <w:r w:rsidRPr="00A84210">
        <w:rPr>
          <w:color w:val="FF0000"/>
          <w:sz w:val="24"/>
          <w:szCs w:val="24"/>
          <w:u w:val="single"/>
        </w:rPr>
        <w:t>provided</w:t>
      </w:r>
      <w:r w:rsidRPr="00A84210">
        <w:rPr>
          <w:color w:val="FF0000"/>
          <w:spacing w:val="-8"/>
          <w:sz w:val="24"/>
          <w:szCs w:val="24"/>
          <w:u w:val="single"/>
        </w:rPr>
        <w:t xml:space="preserve"> </w:t>
      </w:r>
      <w:r w:rsidRPr="00A84210">
        <w:rPr>
          <w:color w:val="FF0000"/>
          <w:sz w:val="24"/>
          <w:szCs w:val="24"/>
          <w:u w:val="single"/>
        </w:rPr>
        <w:t>adjacent</w:t>
      </w:r>
      <w:r w:rsidRPr="00A84210">
        <w:rPr>
          <w:color w:val="FF0000"/>
          <w:spacing w:val="-7"/>
          <w:sz w:val="24"/>
          <w:szCs w:val="24"/>
          <w:u w:val="single"/>
        </w:rPr>
        <w:t xml:space="preserve"> </w:t>
      </w:r>
      <w:r w:rsidRPr="00A84210">
        <w:rPr>
          <w:color w:val="FF0000"/>
          <w:sz w:val="24"/>
          <w:szCs w:val="24"/>
          <w:u w:val="single"/>
        </w:rPr>
        <w:t>to</w:t>
      </w:r>
      <w:r w:rsidRPr="00A84210">
        <w:rPr>
          <w:color w:val="FF0000"/>
          <w:spacing w:val="-8"/>
          <w:sz w:val="24"/>
          <w:szCs w:val="24"/>
          <w:u w:val="single"/>
        </w:rPr>
        <w:t xml:space="preserve"> </w:t>
      </w:r>
      <w:r w:rsidRPr="00A84210">
        <w:rPr>
          <w:color w:val="FF0000"/>
          <w:sz w:val="24"/>
          <w:szCs w:val="24"/>
          <w:u w:val="single"/>
        </w:rPr>
        <w:t>a</w:t>
      </w:r>
      <w:r w:rsidRPr="00A84210">
        <w:rPr>
          <w:color w:val="FF0000"/>
          <w:spacing w:val="-7"/>
          <w:sz w:val="24"/>
          <w:szCs w:val="24"/>
          <w:u w:val="single"/>
        </w:rPr>
        <w:t xml:space="preserve"> </w:t>
      </w:r>
      <w:r w:rsidRPr="00A84210">
        <w:rPr>
          <w:color w:val="FF0000"/>
          <w:sz w:val="24"/>
          <w:szCs w:val="24"/>
          <w:u w:val="single"/>
        </w:rPr>
        <w:t>solar zone located on a roof slope of not greater than 1 unit vertical in 12 units horizontal (8-percent slope). The capped roof penetration sleeve shall be sized to accommodate photovoltaic system conduit</w:t>
      </w:r>
      <w:r w:rsidR="004539E2" w:rsidRPr="00A84210">
        <w:rPr>
          <w:color w:val="FF0000"/>
          <w:sz w:val="24"/>
          <w:szCs w:val="24"/>
          <w:u w:val="single"/>
        </w:rPr>
        <w:t xml:space="preserve"> </w:t>
      </w:r>
      <w:r w:rsidR="00963A4D">
        <w:rPr>
          <w:color w:val="FF0000"/>
          <w:sz w:val="24"/>
          <w:szCs w:val="24"/>
          <w:u w:val="single"/>
        </w:rPr>
        <w:t xml:space="preserve">and </w:t>
      </w:r>
      <w:r w:rsidRPr="00A84210">
        <w:rPr>
          <w:color w:val="FF0000"/>
          <w:sz w:val="24"/>
          <w:szCs w:val="24"/>
          <w:u w:val="single"/>
        </w:rPr>
        <w:t>shall have an inside diameter of not less than 1</w:t>
      </w:r>
      <w:r w:rsidRPr="00A84210">
        <w:rPr>
          <w:color w:val="FF0000"/>
          <w:sz w:val="24"/>
          <w:szCs w:val="24"/>
          <w:u w:val="single"/>
          <w:vertAlign w:val="superscript"/>
        </w:rPr>
        <w:t>1</w:t>
      </w:r>
      <w:r w:rsidRPr="00A84210">
        <w:rPr>
          <w:color w:val="FF0000"/>
          <w:sz w:val="24"/>
          <w:szCs w:val="24"/>
          <w:u w:val="single"/>
        </w:rPr>
        <w:t>/</w:t>
      </w:r>
      <w:r w:rsidRPr="00A84210">
        <w:rPr>
          <w:color w:val="FF0000"/>
          <w:position w:val="-4"/>
          <w:sz w:val="24"/>
          <w:szCs w:val="24"/>
          <w:u w:val="single"/>
        </w:rPr>
        <w:t xml:space="preserve">4 </w:t>
      </w:r>
      <w:r w:rsidRPr="00A84210">
        <w:rPr>
          <w:color w:val="FF0000"/>
          <w:sz w:val="24"/>
          <w:szCs w:val="24"/>
          <w:u w:val="single"/>
        </w:rPr>
        <w:t>inches (32</w:t>
      </w:r>
      <w:r w:rsidRPr="00A84210">
        <w:rPr>
          <w:color w:val="FF0000"/>
          <w:spacing w:val="-16"/>
          <w:sz w:val="24"/>
          <w:szCs w:val="24"/>
          <w:u w:val="single"/>
        </w:rPr>
        <w:t xml:space="preserve"> </w:t>
      </w:r>
      <w:r w:rsidRPr="00A84210">
        <w:rPr>
          <w:color w:val="FF0000"/>
          <w:sz w:val="24"/>
          <w:szCs w:val="24"/>
          <w:u w:val="single"/>
        </w:rPr>
        <w:t>mm).</w:t>
      </w:r>
    </w:p>
    <w:p w14:paraId="6172CF8E" w14:textId="77777777" w:rsidR="008040D3" w:rsidRDefault="008040D3" w:rsidP="008040D3">
      <w:pPr>
        <w:spacing w:before="44" w:line="228" w:lineRule="auto"/>
        <w:ind w:right="934"/>
        <w:jc w:val="both"/>
        <w:rPr>
          <w:rFonts w:ascii="Times New Roman" w:hAnsi="Times New Roman" w:cs="Times New Roman"/>
          <w:b/>
          <w:color w:val="FF0000"/>
          <w:sz w:val="24"/>
          <w:szCs w:val="24"/>
          <w:u w:val="single"/>
        </w:rPr>
      </w:pPr>
    </w:p>
    <w:p w14:paraId="37AA4356" w14:textId="22786E3B" w:rsidR="003B1D6A" w:rsidRPr="00A84210" w:rsidRDefault="003B1D6A" w:rsidP="008040D3">
      <w:pPr>
        <w:spacing w:before="44" w:line="228" w:lineRule="auto"/>
        <w:ind w:right="934"/>
        <w:jc w:val="both"/>
        <w:rPr>
          <w:rFonts w:ascii="Times New Roman" w:hAnsi="Times New Roman" w:cs="Times New Roman"/>
          <w:color w:val="FF0000"/>
          <w:sz w:val="24"/>
          <w:szCs w:val="24"/>
          <w:u w:val="single"/>
        </w:rPr>
      </w:pPr>
      <w:r w:rsidRPr="00A84210">
        <w:rPr>
          <w:rFonts w:ascii="Times New Roman" w:hAnsi="Times New Roman" w:cs="Times New Roman"/>
          <w:b/>
          <w:color w:val="FF0000"/>
          <w:sz w:val="24"/>
          <w:szCs w:val="24"/>
          <w:u w:val="single"/>
        </w:rPr>
        <w:t>R</w:t>
      </w:r>
      <w:r w:rsidR="008040D3">
        <w:rPr>
          <w:rFonts w:ascii="Times New Roman" w:hAnsi="Times New Roman" w:cs="Times New Roman"/>
          <w:b/>
          <w:color w:val="FF0000"/>
          <w:sz w:val="24"/>
          <w:szCs w:val="24"/>
          <w:u w:val="single"/>
        </w:rPr>
        <w:t>C</w:t>
      </w:r>
      <w:r w:rsidRPr="00A84210">
        <w:rPr>
          <w:rFonts w:ascii="Times New Roman" w:hAnsi="Times New Roman" w:cs="Times New Roman"/>
          <w:b/>
          <w:color w:val="FF0000"/>
          <w:sz w:val="24"/>
          <w:szCs w:val="24"/>
          <w:u w:val="single"/>
        </w:rPr>
        <w:t>10</w:t>
      </w:r>
      <w:r w:rsidR="008040D3">
        <w:rPr>
          <w:rFonts w:ascii="Times New Roman" w:hAnsi="Times New Roman" w:cs="Times New Roman"/>
          <w:b/>
          <w:color w:val="FF0000"/>
          <w:sz w:val="24"/>
          <w:szCs w:val="24"/>
          <w:u w:val="single"/>
        </w:rPr>
        <w:t>5</w:t>
      </w:r>
      <w:r w:rsidRPr="00A84210">
        <w:rPr>
          <w:rFonts w:ascii="Times New Roman" w:hAnsi="Times New Roman" w:cs="Times New Roman"/>
          <w:b/>
          <w:color w:val="FF0000"/>
          <w:sz w:val="24"/>
          <w:szCs w:val="24"/>
          <w:u w:val="single"/>
        </w:rPr>
        <w:t xml:space="preserve">.7 Roof load documentation. </w:t>
      </w:r>
      <w:r w:rsidRPr="00A84210">
        <w:rPr>
          <w:rFonts w:ascii="Times New Roman" w:hAnsi="Times New Roman" w:cs="Times New Roman"/>
          <w:color w:val="FF0000"/>
          <w:sz w:val="24"/>
          <w:szCs w:val="24"/>
          <w:u w:val="single"/>
        </w:rPr>
        <w:t>The structural design loads for roof dead load and roof live load shall be clearly indicated on the construction documents.</w:t>
      </w:r>
    </w:p>
    <w:p w14:paraId="19E61163" w14:textId="2D6F5F02" w:rsidR="003B1D6A" w:rsidRPr="00A84210" w:rsidRDefault="003B1D6A" w:rsidP="008040D3">
      <w:pPr>
        <w:pStyle w:val="BodyText"/>
        <w:spacing w:before="82" w:line="230" w:lineRule="auto"/>
        <w:ind w:right="933"/>
        <w:jc w:val="both"/>
        <w:rPr>
          <w:color w:val="FF0000"/>
          <w:sz w:val="24"/>
          <w:szCs w:val="24"/>
          <w:u w:val="single"/>
        </w:rPr>
      </w:pPr>
      <w:r w:rsidRPr="00A84210">
        <w:rPr>
          <w:b/>
          <w:color w:val="FF0000"/>
          <w:sz w:val="24"/>
          <w:szCs w:val="24"/>
          <w:u w:val="single"/>
        </w:rPr>
        <w:t>R</w:t>
      </w:r>
      <w:r w:rsidR="008040D3">
        <w:rPr>
          <w:b/>
          <w:color w:val="FF0000"/>
          <w:sz w:val="24"/>
          <w:szCs w:val="24"/>
          <w:u w:val="single"/>
        </w:rPr>
        <w:t>C</w:t>
      </w:r>
      <w:r w:rsidRPr="00A84210">
        <w:rPr>
          <w:b/>
          <w:color w:val="FF0000"/>
          <w:sz w:val="24"/>
          <w:szCs w:val="24"/>
          <w:u w:val="single"/>
        </w:rPr>
        <w:t>10</w:t>
      </w:r>
      <w:r w:rsidR="008040D3">
        <w:rPr>
          <w:b/>
          <w:color w:val="FF0000"/>
          <w:sz w:val="24"/>
          <w:szCs w:val="24"/>
          <w:u w:val="single"/>
        </w:rPr>
        <w:t>5</w:t>
      </w:r>
      <w:r w:rsidRPr="00A84210">
        <w:rPr>
          <w:b/>
          <w:color w:val="FF0000"/>
          <w:sz w:val="24"/>
          <w:szCs w:val="24"/>
          <w:u w:val="single"/>
        </w:rPr>
        <w:t xml:space="preserve">.8 Interconnection pathway. </w:t>
      </w:r>
      <w:r w:rsidRPr="00A84210">
        <w:rPr>
          <w:color w:val="FF0000"/>
          <w:sz w:val="24"/>
          <w:szCs w:val="24"/>
          <w:u w:val="single"/>
        </w:rPr>
        <w:t>Construction documents shall indicate pathways for routing of conduit or plumbing from the solar-ready zone to the electrical service panel or service hot water system.</w:t>
      </w:r>
    </w:p>
    <w:p w14:paraId="2A35BFF5" w14:textId="29D87641" w:rsidR="003B1D6A" w:rsidRDefault="003B1D6A" w:rsidP="008040D3">
      <w:pPr>
        <w:pStyle w:val="BodyText"/>
        <w:spacing w:before="77" w:line="230" w:lineRule="auto"/>
        <w:ind w:right="932"/>
        <w:jc w:val="both"/>
        <w:rPr>
          <w:color w:val="FF0000"/>
          <w:sz w:val="24"/>
          <w:szCs w:val="24"/>
          <w:u w:val="single"/>
        </w:rPr>
      </w:pPr>
      <w:r w:rsidRPr="00A84210">
        <w:rPr>
          <w:b/>
          <w:color w:val="FF0000"/>
          <w:sz w:val="24"/>
          <w:szCs w:val="24"/>
          <w:u w:val="single"/>
        </w:rPr>
        <w:t>R</w:t>
      </w:r>
      <w:r w:rsidR="008040D3">
        <w:rPr>
          <w:b/>
          <w:color w:val="FF0000"/>
          <w:sz w:val="24"/>
          <w:szCs w:val="24"/>
          <w:u w:val="single"/>
        </w:rPr>
        <w:t>C</w:t>
      </w:r>
      <w:r w:rsidRPr="00A84210">
        <w:rPr>
          <w:b/>
          <w:color w:val="FF0000"/>
          <w:sz w:val="24"/>
          <w:szCs w:val="24"/>
          <w:u w:val="single"/>
        </w:rPr>
        <w:t>10</w:t>
      </w:r>
      <w:r w:rsidR="008040D3">
        <w:rPr>
          <w:b/>
          <w:color w:val="FF0000"/>
          <w:sz w:val="24"/>
          <w:szCs w:val="24"/>
          <w:u w:val="single"/>
        </w:rPr>
        <w:t>5</w:t>
      </w:r>
      <w:r w:rsidRPr="00A84210">
        <w:rPr>
          <w:b/>
          <w:color w:val="FF0000"/>
          <w:sz w:val="24"/>
          <w:szCs w:val="24"/>
          <w:u w:val="single"/>
        </w:rPr>
        <w:t xml:space="preserve">.9 Electrical service reserved space. </w:t>
      </w:r>
      <w:r w:rsidRPr="00A84210">
        <w:rPr>
          <w:color w:val="FF0000"/>
          <w:sz w:val="24"/>
          <w:szCs w:val="24"/>
          <w:u w:val="single"/>
        </w:rPr>
        <w:t>The main electrical service panel shall have space to allow installation of a dual pole circuit breaker for solar electric installation.</w:t>
      </w:r>
    </w:p>
    <w:p w14:paraId="7E826F52" w14:textId="77777777" w:rsidR="008040D3" w:rsidRPr="00A84210" w:rsidRDefault="008040D3" w:rsidP="003B1D6A">
      <w:pPr>
        <w:pStyle w:val="BodyText"/>
        <w:spacing w:before="77" w:line="230" w:lineRule="auto"/>
        <w:ind w:left="317" w:right="932"/>
        <w:jc w:val="both"/>
        <w:rPr>
          <w:color w:val="FF0000"/>
          <w:sz w:val="24"/>
          <w:szCs w:val="24"/>
          <w:u w:val="single"/>
        </w:rPr>
      </w:pPr>
    </w:p>
    <w:p w14:paraId="6B11EE4C" w14:textId="290CE78A" w:rsidR="003B1D6A" w:rsidRPr="00A84210" w:rsidRDefault="003B1D6A" w:rsidP="008040D3">
      <w:pPr>
        <w:pStyle w:val="BodyText"/>
        <w:rPr>
          <w:sz w:val="24"/>
          <w:szCs w:val="24"/>
          <w:u w:val="single"/>
        </w:rPr>
      </w:pPr>
      <w:r w:rsidRPr="00A84210">
        <w:rPr>
          <w:b/>
          <w:color w:val="FF0000"/>
          <w:sz w:val="24"/>
          <w:szCs w:val="24"/>
          <w:u w:val="single"/>
        </w:rPr>
        <w:t>R</w:t>
      </w:r>
      <w:r w:rsidR="008040D3">
        <w:rPr>
          <w:b/>
          <w:color w:val="FF0000"/>
          <w:sz w:val="24"/>
          <w:szCs w:val="24"/>
          <w:u w:val="single"/>
        </w:rPr>
        <w:t>C</w:t>
      </w:r>
      <w:r w:rsidRPr="00A84210">
        <w:rPr>
          <w:b/>
          <w:color w:val="FF0000"/>
          <w:sz w:val="24"/>
          <w:szCs w:val="24"/>
          <w:u w:val="single"/>
        </w:rPr>
        <w:t>10</w:t>
      </w:r>
      <w:r w:rsidR="008040D3">
        <w:rPr>
          <w:b/>
          <w:color w:val="FF0000"/>
          <w:sz w:val="24"/>
          <w:szCs w:val="24"/>
          <w:u w:val="single"/>
        </w:rPr>
        <w:t>5</w:t>
      </w:r>
      <w:r w:rsidRPr="00A84210">
        <w:rPr>
          <w:b/>
          <w:color w:val="FF0000"/>
          <w:sz w:val="24"/>
          <w:szCs w:val="24"/>
          <w:u w:val="single"/>
        </w:rPr>
        <w:t xml:space="preserve">.10 Construction documentation certificate. </w:t>
      </w:r>
      <w:r w:rsidRPr="00A84210">
        <w:rPr>
          <w:color w:val="FF0000"/>
          <w:sz w:val="24"/>
          <w:szCs w:val="24"/>
          <w:u w:val="single"/>
        </w:rPr>
        <w:t>A permanent certificate, indicating the solar PV system size in AC and DC KW and or solar thermal size in KW equivalent and other requirements of this section, shall be posted near the electrical distribution panel, water heater or other conspicuous location by the builder or registered design professional.</w:t>
      </w:r>
    </w:p>
    <w:p w14:paraId="1E6662A0" w14:textId="77777777" w:rsidR="00B54EA5" w:rsidRPr="003B1D6A" w:rsidRDefault="00B54EA5" w:rsidP="00C00848">
      <w:pPr>
        <w:autoSpaceDE w:val="0"/>
        <w:autoSpaceDN w:val="0"/>
        <w:adjustRightInd w:val="0"/>
        <w:spacing w:after="0" w:line="240" w:lineRule="auto"/>
        <w:rPr>
          <w:rFonts w:ascii="Times New Roman" w:hAnsi="Times New Roman" w:cs="Times New Roman"/>
          <w:sz w:val="24"/>
          <w:szCs w:val="24"/>
        </w:rPr>
      </w:pPr>
    </w:p>
    <w:sectPr w:rsidR="00B54EA5" w:rsidRPr="003B1D6A">
      <w:headerReference w:type="default" r:id="rId16"/>
      <w:footerReference w:type="defaul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Finlayson, Ian (ENE)" w:date="2022-04-11T09:34:00Z" w:initials="FI(">
    <w:p w14:paraId="382C0F29" w14:textId="42EBBB19" w:rsidR="006A7622" w:rsidRDefault="006A7622">
      <w:pPr>
        <w:pStyle w:val="CommentText"/>
      </w:pPr>
      <w:r>
        <w:rPr>
          <w:rStyle w:val="CommentReference"/>
        </w:rPr>
        <w:annotationRef/>
      </w:r>
      <w:r>
        <w:t>Taken from US DOE IECC2024 language in REPI-</w:t>
      </w:r>
      <w:r w:rsidR="00807E52">
        <w:t>114-21</w:t>
      </w:r>
    </w:p>
  </w:comment>
  <w:comment w:id="3" w:author="Finlayson, Ian (ENE)" w:date="2022-05-27T15:07:00Z" w:initials="FI(">
    <w:p w14:paraId="04F61AC3" w14:textId="77777777" w:rsidR="00DF683A" w:rsidRDefault="00DF683A" w:rsidP="00DF683A">
      <w:pPr>
        <w:pStyle w:val="CommentText"/>
      </w:pPr>
      <w:r>
        <w:rPr>
          <w:rStyle w:val="CommentReference"/>
        </w:rPr>
        <w:annotationRef/>
      </w:r>
      <w:r>
        <w:t xml:space="preserve">Alteration levels are defined in the IEBC Chapter 6 </w:t>
      </w:r>
      <w:hyperlink r:id="rId1" w:history="1">
        <w:r w:rsidRPr="00F16ED7">
          <w:rPr>
            <w:rStyle w:val="Hyperlink"/>
          </w:rPr>
          <w:t>https://codes.iccsafe.org/content/IEBC2021P1/chapter-6-classification-of-work</w:t>
        </w:r>
      </w:hyperlink>
    </w:p>
    <w:p w14:paraId="47C9085A" w14:textId="706D5D0A" w:rsidR="00DF683A" w:rsidRDefault="00DF683A">
      <w:pPr>
        <w:pStyle w:val="CommentText"/>
      </w:pPr>
    </w:p>
  </w:comment>
  <w:comment w:id="4" w:author="Finlayson, Ian (ENE)" w:date="2022-04-15T13:59:00Z" w:initials="FI(">
    <w:p w14:paraId="2F463A88" w14:textId="24D6A1D8" w:rsidR="00E1695C" w:rsidRDefault="00E1695C">
      <w:pPr>
        <w:pStyle w:val="CommentText"/>
      </w:pPr>
      <w:r>
        <w:rPr>
          <w:rStyle w:val="CommentReference"/>
        </w:rPr>
        <w:annotationRef/>
      </w:r>
      <w:r>
        <w:t xml:space="preserve">This language is redundant with </w:t>
      </w:r>
      <w:r w:rsidR="00392802">
        <w:t>R401.2.5 but added for clarity and ease of reading.</w:t>
      </w:r>
      <w:r w:rsidR="00177F39">
        <w:t xml:space="preserve"> We could take out R401.2.5 but leaving it in for now for consistency with IECC2021.</w:t>
      </w:r>
    </w:p>
  </w:comment>
  <w:comment w:id="5" w:author="Finlayson, Ian (ENE)" w:date="2022-04-15T14:00:00Z" w:initials="FI(">
    <w:p w14:paraId="7005B5C3" w14:textId="3477D019" w:rsidR="00FB78F7" w:rsidRDefault="00FB78F7">
      <w:pPr>
        <w:pStyle w:val="CommentText"/>
      </w:pPr>
      <w:r>
        <w:rPr>
          <w:rStyle w:val="CommentReference"/>
        </w:rPr>
        <w:annotationRef/>
      </w:r>
      <w:r>
        <w:t>EV ready wiring</w:t>
      </w:r>
    </w:p>
  </w:comment>
  <w:comment w:id="6" w:author="Finlayson, Ian (ENE)" w:date="2022-04-15T14:09:00Z" w:initials="FI(">
    <w:p w14:paraId="4EB3F40B" w14:textId="40E57001" w:rsidR="00471680" w:rsidRDefault="00471680">
      <w:pPr>
        <w:pStyle w:val="CommentText"/>
      </w:pPr>
      <w:r>
        <w:rPr>
          <w:rStyle w:val="CommentReference"/>
        </w:rPr>
        <w:annotationRef/>
      </w:r>
      <w:r>
        <w:t>heat/energy recovery ventilation and EV ready wiring</w:t>
      </w:r>
    </w:p>
  </w:comment>
  <w:comment w:id="7" w:author="Finlayson, Ian (ENE)" w:date="2022-04-15T14:02:00Z" w:initials="FI(">
    <w:p w14:paraId="0340FDEF" w14:textId="7947F181" w:rsidR="00177F39" w:rsidRDefault="00177F39">
      <w:pPr>
        <w:pStyle w:val="CommentText"/>
      </w:pPr>
      <w:r>
        <w:rPr>
          <w:rStyle w:val="CommentReference"/>
        </w:rPr>
        <w:annotationRef/>
      </w:r>
      <w:r w:rsidR="00C546A7">
        <w:t xml:space="preserve"> </w:t>
      </w:r>
      <w:r>
        <w:t>EV Ready wiring</w:t>
      </w:r>
    </w:p>
  </w:comment>
  <w:comment w:id="8" w:author="Finlayson, Ian (ENE)" w:date="2022-04-11T07:39:00Z" w:initials="FI(">
    <w:p w14:paraId="21D7527F" w14:textId="6D85BF23" w:rsidR="00051C4A" w:rsidRDefault="00051C4A">
      <w:pPr>
        <w:pStyle w:val="CommentText"/>
      </w:pPr>
      <w:r>
        <w:rPr>
          <w:rStyle w:val="CommentReference"/>
        </w:rPr>
        <w:annotationRef/>
      </w:r>
      <w:r>
        <w:t>Text from IECC 2024 REPI</w:t>
      </w:r>
      <w:r w:rsidR="008139C7">
        <w:t>-</w:t>
      </w:r>
      <w:r w:rsidR="00280D07">
        <w:t>93 CA and NBI, and REPI-</w:t>
      </w:r>
      <w:r w:rsidR="008139C7">
        <w:t xml:space="preserve">92 </w:t>
      </w:r>
      <w:r w:rsidR="00BA4B71">
        <w:t xml:space="preserve">– </w:t>
      </w:r>
      <w:r w:rsidR="00280D07">
        <w:t>f</w:t>
      </w:r>
      <w:r w:rsidR="00CB33D4">
        <w:t>or</w:t>
      </w:r>
      <w:r w:rsidR="00280D07">
        <w:t xml:space="preserve"> R-2 corridor units </w:t>
      </w:r>
      <w:r w:rsidR="00BA4B71">
        <w:t>proposed by Mike Moore – Home Ventilating Institute.</w:t>
      </w:r>
    </w:p>
  </w:comment>
  <w:comment w:id="9" w:author="Finlayson, Ian (ENE)" w:date="2022-04-11T09:25:00Z" w:initials="FI(">
    <w:p w14:paraId="558C7B00" w14:textId="6C4AB3C4" w:rsidR="00A011BF" w:rsidRDefault="00A011BF">
      <w:pPr>
        <w:pStyle w:val="CommentText"/>
      </w:pPr>
      <w:r>
        <w:rPr>
          <w:rStyle w:val="CommentReference"/>
        </w:rPr>
        <w:annotationRef/>
      </w:r>
      <w:r>
        <w:t xml:space="preserve">Language </w:t>
      </w:r>
      <w:r w:rsidR="00896728">
        <w:t xml:space="preserve">on ERV efficiency </w:t>
      </w:r>
      <w:r>
        <w:t xml:space="preserve">from </w:t>
      </w:r>
      <w:r w:rsidR="00E03DDD">
        <w:t xml:space="preserve">IECC 2024 REPI-140-21 from </w:t>
      </w:r>
      <w:r w:rsidR="00FC11D1">
        <w:t>HVI</w:t>
      </w:r>
      <w:r w:rsidR="00896728">
        <w:t>.</w:t>
      </w:r>
    </w:p>
  </w:comment>
  <w:comment w:id="10" w:author="Finlayson, Ian (ENE)" w:date="2022-04-19T12:22:00Z" w:initials="FI(">
    <w:p w14:paraId="656AA150" w14:textId="33840191" w:rsidR="00161BD8" w:rsidRDefault="00161BD8">
      <w:pPr>
        <w:pStyle w:val="CommentText"/>
      </w:pPr>
      <w:r>
        <w:rPr>
          <w:rStyle w:val="CommentReference"/>
        </w:rPr>
        <w:annotationRef/>
      </w:r>
      <w:r>
        <w:t>No change from the proposed base code – just re worded for readability</w:t>
      </w:r>
    </w:p>
  </w:comment>
  <w:comment w:id="11" w:author="Finlayson, Ian (ENE)" w:date="2022-04-19T12:23:00Z" w:initials="FI(">
    <w:p w14:paraId="6A3CD617" w14:textId="4E5300F7" w:rsidR="00161BD8" w:rsidRDefault="00161BD8">
      <w:pPr>
        <w:pStyle w:val="CommentText"/>
      </w:pPr>
      <w:r>
        <w:rPr>
          <w:rStyle w:val="CommentReference"/>
        </w:rPr>
        <w:annotationRef/>
      </w:r>
      <w:r>
        <w:t xml:space="preserve">Increases from </w:t>
      </w:r>
      <w:r w:rsidR="00A32692">
        <w:t xml:space="preserve">base code </w:t>
      </w:r>
      <w:r>
        <w:t xml:space="preserve">10% to 20% but lowers the current requirements from </w:t>
      </w:r>
      <w:r w:rsidR="00CB4F5E">
        <w:t xml:space="preserve">50 amps to 40 amps per space. </w:t>
      </w:r>
    </w:p>
  </w:comment>
  <w:comment w:id="13" w:author="Finlayson, Ian (ENE)" w:date="2022-04-19T12:23:00Z" w:initials="FI(">
    <w:p w14:paraId="4BD256CF" w14:textId="5E982FBA" w:rsidR="00CB4F5E" w:rsidRDefault="00CB4F5E">
      <w:pPr>
        <w:pStyle w:val="CommentText"/>
      </w:pPr>
      <w:r>
        <w:rPr>
          <w:rStyle w:val="CommentReference"/>
        </w:rPr>
        <w:annotationRef/>
      </w:r>
      <w:r>
        <w:t>Increases flexibility</w:t>
      </w:r>
      <w:r w:rsidR="00DF683A">
        <w:t xml:space="preserve"> (lowers cost)</w:t>
      </w:r>
      <w:r>
        <w:t xml:space="preserve"> in larger parking lots by allowing </w:t>
      </w:r>
      <w:r w:rsidR="00CB0DED">
        <w:t>load management systems to serve more spaces with less total current.</w:t>
      </w:r>
    </w:p>
  </w:comment>
  <w:comment w:id="14" w:author="Finlayson, Ian (ENE)" w:date="2022-04-11T08:32:00Z" w:initials="FI(">
    <w:p w14:paraId="0F4DD303" w14:textId="2ABFA84F" w:rsidR="00C04B9A" w:rsidRDefault="00C04B9A">
      <w:pPr>
        <w:pStyle w:val="CommentText"/>
      </w:pPr>
      <w:r>
        <w:rPr>
          <w:rStyle w:val="CommentReference"/>
        </w:rPr>
        <w:annotationRef/>
      </w:r>
      <w:r>
        <w:t>US DOE IECC 2024 language on electric readiness from REPI-111</w:t>
      </w:r>
    </w:p>
  </w:comment>
  <w:comment w:id="23" w:author="Finlayson, Ian (ENE)" w:date="2022-05-09T09:02:00Z" w:initials="IF">
    <w:p w14:paraId="02657947" w14:textId="367F1453" w:rsidR="000B367D" w:rsidRDefault="000B367D">
      <w:pPr>
        <w:pStyle w:val="CommentText"/>
      </w:pPr>
      <w:r>
        <w:rPr>
          <w:rStyle w:val="CommentReference"/>
        </w:rPr>
        <w:annotationRef/>
      </w:r>
      <w:r>
        <w:t>The</w:t>
      </w:r>
      <w:r w:rsidR="006C50D0">
        <w:t xml:space="preserve"> 2021</w:t>
      </w:r>
      <w:r>
        <w:t xml:space="preserve"> IECC Appendix RC requires HERS 47</w:t>
      </w:r>
      <w:r w:rsidR="006C50D0">
        <w:t xml:space="preserve"> versus 42 or 45 proposed in MA.</w:t>
      </w:r>
      <w:r w:rsidR="002736BD">
        <w:t xml:space="preserve"> </w:t>
      </w:r>
      <w:r w:rsidR="000E3C54">
        <w:t xml:space="preserve">The </w:t>
      </w:r>
      <w:r w:rsidR="002736BD">
        <w:t xml:space="preserve">2024 IECC Appendix RC </w:t>
      </w:r>
      <w:r w:rsidR="000E3C54">
        <w:t>draft uses HERS 42</w:t>
      </w:r>
    </w:p>
  </w:comment>
  <w:comment w:id="24" w:author="Finlayson, Ian (ENE)" w:date="2022-05-09T09:17:00Z" w:initials="IF">
    <w:p w14:paraId="5AA727E0" w14:textId="306577C6" w:rsidR="00182B00" w:rsidRDefault="00182B00">
      <w:pPr>
        <w:pStyle w:val="CommentText"/>
      </w:pPr>
      <w:r>
        <w:rPr>
          <w:rStyle w:val="CommentReference"/>
        </w:rPr>
        <w:annotationRef/>
      </w:r>
      <w:r>
        <w:t>This allows for use of a</w:t>
      </w:r>
      <w:r w:rsidR="00FA3D83">
        <w:t xml:space="preserve"> regular</w:t>
      </w:r>
      <w:r>
        <w:t xml:space="preserve"> biomass wood stove</w:t>
      </w:r>
      <w:r w:rsidR="00480F83">
        <w:t xml:space="preserve"> or fireplace</w:t>
      </w:r>
      <w:r>
        <w:t xml:space="preserve"> as a supplemental heating system, but not as the primary heating system</w:t>
      </w:r>
      <w:r w:rsidR="00480F83">
        <w:t>.</w:t>
      </w:r>
      <w:r w:rsidR="00FA3D83">
        <w:t xml:space="preserve"> Primary biomass heating would need to meet MA APS min. standards.</w:t>
      </w:r>
    </w:p>
  </w:comment>
  <w:comment w:id="25" w:author="Finlayson, Ian (ENE)" w:date="2022-04-11T08:44:00Z" w:initials="FI(">
    <w:p w14:paraId="796490AF" w14:textId="250DC956" w:rsidR="00FB0B59" w:rsidRDefault="00FB0B59" w:rsidP="00FB0B59">
      <w:pPr>
        <w:pStyle w:val="CommentText"/>
      </w:pPr>
      <w:r>
        <w:rPr>
          <w:rStyle w:val="CommentReference"/>
        </w:rPr>
        <w:annotationRef/>
      </w:r>
      <w:r>
        <w:t>Language</w:t>
      </w:r>
      <w:r w:rsidR="008A2DE2">
        <w:t xml:space="preserve"> </w:t>
      </w:r>
      <w:r>
        <w:t>from US DOE IECC2024  REPI-114-21</w:t>
      </w:r>
    </w:p>
  </w:comment>
  <w:comment w:id="26" w:author="Finlayson, Ian (ENE)" w:date="2022-04-29T15:15:00Z" w:initials="FI(">
    <w:p w14:paraId="75C5DD2C" w14:textId="31C2BDCE" w:rsidR="00832E6B" w:rsidRDefault="00832E6B">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2C0F29" w15:done="0"/>
  <w15:commentEx w15:paraId="47C9085A" w15:done="0"/>
  <w15:commentEx w15:paraId="2F463A88" w15:done="0"/>
  <w15:commentEx w15:paraId="7005B5C3" w15:done="0"/>
  <w15:commentEx w15:paraId="4EB3F40B" w15:done="0"/>
  <w15:commentEx w15:paraId="0340FDEF" w15:done="0"/>
  <w15:commentEx w15:paraId="21D7527F" w15:done="0"/>
  <w15:commentEx w15:paraId="558C7B00" w15:done="0"/>
  <w15:commentEx w15:paraId="656AA150" w15:done="0"/>
  <w15:commentEx w15:paraId="6A3CD617" w15:done="0"/>
  <w15:commentEx w15:paraId="4BD256CF" w15:done="0"/>
  <w15:commentEx w15:paraId="0F4DD303" w15:done="0"/>
  <w15:commentEx w15:paraId="02657947" w15:done="0"/>
  <w15:commentEx w15:paraId="5AA727E0" w15:done="0"/>
  <w15:commentEx w15:paraId="796490AF" w15:done="0"/>
  <w15:commentEx w15:paraId="75C5DD2C" w15:paraIdParent="796490A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E9EE2" w16cex:dateUtc="2022-04-11T16:34:00Z"/>
  <w16cex:commentExtensible w16cex:durableId="263B6796" w16cex:dateUtc="2022-05-27T19:07:00Z"/>
  <w16cex:commentExtensible w16cex:durableId="260422E3" w16cex:dateUtc="2022-04-15T20:59:00Z"/>
  <w16cex:commentExtensible w16cex:durableId="26042327" w16cex:dateUtc="2022-04-15T21:00:00Z"/>
  <w16cex:commentExtensible w16cex:durableId="26042540" w16cex:dateUtc="2022-04-15T21:09:00Z"/>
  <w16cex:commentExtensible w16cex:durableId="260423AB" w16cex:dateUtc="2022-04-15T21:02:00Z"/>
  <w16cex:commentExtensible w16cex:durableId="25FE83E6" w16cex:dateUtc="2022-04-11T14:39:00Z"/>
  <w16cex:commentExtensible w16cex:durableId="25FE9CCB" w16cex:dateUtc="2022-04-11T16:25:00Z"/>
  <w16cex:commentExtensible w16cex:durableId="26095249" w16cex:dateUtc="2022-04-19T19:22:00Z"/>
  <w16cex:commentExtensible w16cex:durableId="26095262" w16cex:dateUtc="2022-04-19T19:23:00Z"/>
  <w16cex:commentExtensible w16cex:durableId="26095286" w16cex:dateUtc="2022-04-19T19:23:00Z"/>
  <w16cex:commentExtensible w16cex:durableId="25FE9050" w16cex:dateUtc="2022-04-11T15:32:00Z"/>
  <w16cex:commentExtensible w16cex:durableId="26238168" w16cex:dateUtc="2022-05-09T16:02:00Z"/>
  <w16cex:commentExtensible w16cex:durableId="262384C7" w16cex:dateUtc="2022-05-09T16:17:00Z"/>
  <w16cex:commentExtensible w16cex:durableId="25FE932A" w16cex:dateUtc="2022-04-11T15:44:00Z"/>
  <w16cex:commentExtensible w16cex:durableId="2616A9AE" w16cex:dateUtc="2022-04-29T22: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2C0F29" w16cid:durableId="25FE9EE2"/>
  <w16cid:commentId w16cid:paraId="47C9085A" w16cid:durableId="263B6796"/>
  <w16cid:commentId w16cid:paraId="2F463A88" w16cid:durableId="260422E3"/>
  <w16cid:commentId w16cid:paraId="7005B5C3" w16cid:durableId="26042327"/>
  <w16cid:commentId w16cid:paraId="4EB3F40B" w16cid:durableId="26042540"/>
  <w16cid:commentId w16cid:paraId="0340FDEF" w16cid:durableId="260423AB"/>
  <w16cid:commentId w16cid:paraId="21D7527F" w16cid:durableId="25FE83E6"/>
  <w16cid:commentId w16cid:paraId="558C7B00" w16cid:durableId="25FE9CCB"/>
  <w16cid:commentId w16cid:paraId="656AA150" w16cid:durableId="26095249"/>
  <w16cid:commentId w16cid:paraId="6A3CD617" w16cid:durableId="26095262"/>
  <w16cid:commentId w16cid:paraId="4BD256CF" w16cid:durableId="26095286"/>
  <w16cid:commentId w16cid:paraId="0F4DD303" w16cid:durableId="25FE9050"/>
  <w16cid:commentId w16cid:paraId="02657947" w16cid:durableId="26238168"/>
  <w16cid:commentId w16cid:paraId="5AA727E0" w16cid:durableId="262384C7"/>
  <w16cid:commentId w16cid:paraId="796490AF" w16cid:durableId="25FE932A"/>
  <w16cid:commentId w16cid:paraId="75C5DD2C" w16cid:durableId="2616A9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5984A" w14:textId="77777777" w:rsidR="00433423" w:rsidRDefault="00433423" w:rsidP="00693CBB">
      <w:pPr>
        <w:spacing w:after="0" w:line="240" w:lineRule="auto"/>
      </w:pPr>
      <w:r>
        <w:separator/>
      </w:r>
    </w:p>
  </w:endnote>
  <w:endnote w:type="continuationSeparator" w:id="0">
    <w:p w14:paraId="50AE49A8" w14:textId="77777777" w:rsidR="00433423" w:rsidRDefault="00433423" w:rsidP="00693CBB">
      <w:pPr>
        <w:spacing w:after="0" w:line="240" w:lineRule="auto"/>
      </w:pPr>
      <w:r>
        <w:continuationSeparator/>
      </w:r>
    </w:p>
  </w:endnote>
  <w:endnote w:type="continuationNotice" w:id="1">
    <w:p w14:paraId="19036E2A" w14:textId="77777777" w:rsidR="00433423" w:rsidRDefault="004334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imbusSanL-Regu">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26451"/>
      <w:docPartObj>
        <w:docPartGallery w:val="Page Numbers (Bottom of Page)"/>
        <w:docPartUnique/>
      </w:docPartObj>
    </w:sdtPr>
    <w:sdtEndPr>
      <w:rPr>
        <w:color w:val="808080" w:themeColor="background1" w:themeShade="80"/>
        <w:spacing w:val="60"/>
      </w:rPr>
    </w:sdtEndPr>
    <w:sdtContent>
      <w:p w14:paraId="497BE4A2" w14:textId="77777777" w:rsidR="00176D73" w:rsidRDefault="00176D73">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EB7863" w:rsidRPr="00EB7863">
          <w:rPr>
            <w:b/>
            <w:bCs/>
            <w:noProof/>
          </w:rPr>
          <w:t>11</w:t>
        </w:r>
        <w:r>
          <w:rPr>
            <w:b/>
            <w:bCs/>
            <w:noProof/>
          </w:rPr>
          <w:fldChar w:fldCharType="end"/>
        </w:r>
        <w:r>
          <w:rPr>
            <w:b/>
            <w:bCs/>
          </w:rPr>
          <w:t xml:space="preserve"> | </w:t>
        </w:r>
        <w:r>
          <w:rPr>
            <w:color w:val="808080" w:themeColor="background1" w:themeShade="80"/>
            <w:spacing w:val="60"/>
          </w:rPr>
          <w:t>Page</w:t>
        </w:r>
      </w:p>
    </w:sdtContent>
  </w:sdt>
  <w:p w14:paraId="30FEFA03" w14:textId="77777777" w:rsidR="00176D73" w:rsidRDefault="00176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14182" w14:textId="77777777" w:rsidR="00433423" w:rsidRDefault="00433423" w:rsidP="00693CBB">
      <w:pPr>
        <w:spacing w:after="0" w:line="240" w:lineRule="auto"/>
      </w:pPr>
      <w:r>
        <w:separator/>
      </w:r>
    </w:p>
  </w:footnote>
  <w:footnote w:type="continuationSeparator" w:id="0">
    <w:p w14:paraId="4026B6D5" w14:textId="77777777" w:rsidR="00433423" w:rsidRDefault="00433423" w:rsidP="00693CBB">
      <w:pPr>
        <w:spacing w:after="0" w:line="240" w:lineRule="auto"/>
      </w:pPr>
      <w:r>
        <w:continuationSeparator/>
      </w:r>
    </w:p>
  </w:footnote>
  <w:footnote w:type="continuationNotice" w:id="1">
    <w:p w14:paraId="5DEEFAC7" w14:textId="77777777" w:rsidR="00433423" w:rsidRDefault="004334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AC076" w14:textId="23197C57" w:rsidR="00176D73" w:rsidRDefault="00176D73">
    <w:pPr>
      <w:pStyle w:val="Header"/>
    </w:pPr>
    <w:r>
      <w:rPr>
        <w:rFonts w:ascii="Arial" w:hAnsi="Arial" w:cs="Arial"/>
        <w:b/>
        <w:bCs/>
        <w:sz w:val="24"/>
        <w:szCs w:val="24"/>
      </w:rPr>
      <w:tab/>
    </w:r>
    <w:r>
      <w:rPr>
        <w:rFonts w:ascii="Arial" w:hAnsi="Arial" w:cs="Arial"/>
        <w:b/>
        <w:bCs/>
        <w:sz w:val="24"/>
        <w:szCs w:val="24"/>
      </w:rPr>
      <w:tab/>
    </w:r>
    <w:r w:rsidR="00EE2544">
      <w:rPr>
        <w:rFonts w:ascii="Arial" w:hAnsi="Arial" w:cs="Arial"/>
        <w:b/>
        <w:bCs/>
        <w:sz w:val="24"/>
        <w:szCs w:val="24"/>
      </w:rPr>
      <w:t>6/17/2022</w:t>
    </w:r>
  </w:p>
  <w:p w14:paraId="2E963514" w14:textId="77777777" w:rsidR="00176D73" w:rsidRDefault="00176D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40E7"/>
    <w:multiLevelType w:val="multilevel"/>
    <w:tmpl w:val="4B964A12"/>
    <w:lvl w:ilvl="0">
      <w:start w:val="1"/>
      <w:numFmt w:val="decimal"/>
      <w:lvlText w:val="%1."/>
      <w:lvlJc w:val="left"/>
      <w:pPr>
        <w:ind w:left="1800" w:hanging="360"/>
      </w:pPr>
      <w:rPr>
        <w:rFonts w:cs="Times New Roman" w:hint="default"/>
      </w:rPr>
    </w:lvl>
    <w:lvl w:ilvl="1">
      <w:start w:val="1"/>
      <w:numFmt w:val="decimal"/>
      <w:lvlText w:val="%2."/>
      <w:lvlJc w:val="left"/>
      <w:pPr>
        <w:tabs>
          <w:tab w:val="num" w:pos="2520"/>
        </w:tabs>
        <w:ind w:left="2520" w:hanging="360"/>
      </w:pPr>
      <w:rPr>
        <w:rFonts w:cs="Times New Roman" w:hint="default"/>
      </w:rPr>
    </w:lvl>
    <w:lvl w:ilvl="2">
      <w:start w:val="1"/>
      <w:numFmt w:val="lowerRoman"/>
      <w:lvlText w:val="%3."/>
      <w:lvlJc w:val="right"/>
      <w:pPr>
        <w:ind w:left="3240" w:hanging="180"/>
      </w:pPr>
      <w:rPr>
        <w:rFonts w:cs="Times New Roman" w:hint="default"/>
      </w:rPr>
    </w:lvl>
    <w:lvl w:ilvl="3">
      <w:start w:val="1"/>
      <w:numFmt w:val="decimal"/>
      <w:lvlText w:val="%4."/>
      <w:lvlJc w:val="left"/>
      <w:pPr>
        <w:ind w:left="3960" w:hanging="360"/>
      </w:pPr>
      <w:rPr>
        <w:rFonts w:cs="Times New Roman" w:hint="default"/>
      </w:rPr>
    </w:lvl>
    <w:lvl w:ilvl="4">
      <w:start w:val="1"/>
      <w:numFmt w:val="lowerLetter"/>
      <w:lvlText w:val="%5."/>
      <w:lvlJc w:val="left"/>
      <w:pPr>
        <w:ind w:left="4680" w:hanging="360"/>
      </w:pPr>
      <w:rPr>
        <w:rFonts w:cs="Times New Roman" w:hint="default"/>
      </w:rPr>
    </w:lvl>
    <w:lvl w:ilvl="5">
      <w:start w:val="1"/>
      <w:numFmt w:val="lowerRoman"/>
      <w:lvlText w:val="%6."/>
      <w:lvlJc w:val="right"/>
      <w:pPr>
        <w:ind w:left="5400" w:hanging="180"/>
      </w:pPr>
      <w:rPr>
        <w:rFonts w:cs="Times New Roman" w:hint="default"/>
      </w:rPr>
    </w:lvl>
    <w:lvl w:ilvl="6">
      <w:start w:val="1"/>
      <w:numFmt w:val="decimal"/>
      <w:lvlText w:val="%7."/>
      <w:lvlJc w:val="left"/>
      <w:pPr>
        <w:ind w:left="6120" w:hanging="360"/>
      </w:pPr>
      <w:rPr>
        <w:rFonts w:cs="Times New Roman" w:hint="default"/>
      </w:rPr>
    </w:lvl>
    <w:lvl w:ilvl="7">
      <w:start w:val="1"/>
      <w:numFmt w:val="lowerLetter"/>
      <w:lvlText w:val="%8."/>
      <w:lvlJc w:val="left"/>
      <w:pPr>
        <w:ind w:left="6840" w:hanging="360"/>
      </w:pPr>
      <w:rPr>
        <w:rFonts w:cs="Times New Roman" w:hint="default"/>
      </w:rPr>
    </w:lvl>
    <w:lvl w:ilvl="8">
      <w:start w:val="1"/>
      <w:numFmt w:val="lowerRoman"/>
      <w:lvlText w:val="%9."/>
      <w:lvlJc w:val="right"/>
      <w:pPr>
        <w:ind w:left="7560" w:hanging="180"/>
      </w:pPr>
      <w:rPr>
        <w:rFonts w:cs="Times New Roman" w:hint="default"/>
      </w:rPr>
    </w:lvl>
  </w:abstractNum>
  <w:abstractNum w:abstractNumId="1" w15:restartNumberingAfterBreak="0">
    <w:nsid w:val="041A035C"/>
    <w:multiLevelType w:val="hybridMultilevel"/>
    <w:tmpl w:val="94923680"/>
    <w:lvl w:ilvl="0" w:tplc="2B9C548A">
      <w:start w:val="1"/>
      <w:numFmt w:val="decimal"/>
      <w:lvlText w:val="%1."/>
      <w:lvlJc w:val="left"/>
      <w:pPr>
        <w:ind w:left="1800" w:hanging="360"/>
      </w:pPr>
      <w:rPr>
        <w:b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E9B7567"/>
    <w:multiLevelType w:val="hybridMultilevel"/>
    <w:tmpl w:val="89DC5D54"/>
    <w:lvl w:ilvl="0" w:tplc="DFFA2880">
      <w:start w:val="1"/>
      <w:numFmt w:val="decimal"/>
      <w:lvlText w:val="%1."/>
      <w:lvlJc w:val="left"/>
      <w:pPr>
        <w:ind w:left="2160" w:hanging="360"/>
      </w:pPr>
      <w:rPr>
        <w:rFonts w:ascii="Times New Roman" w:eastAsiaTheme="minorHAnsi"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05C5EE7"/>
    <w:multiLevelType w:val="hybridMultilevel"/>
    <w:tmpl w:val="3A16EEEA"/>
    <w:lvl w:ilvl="0" w:tplc="0BFC46BC">
      <w:start w:val="1"/>
      <w:numFmt w:val="decimal"/>
      <w:lvlText w:val="%1."/>
      <w:lvlJc w:val="left"/>
      <w:pPr>
        <w:ind w:left="1464" w:hanging="360"/>
      </w:pPr>
      <w:rPr>
        <w:rFonts w:ascii="Times New Roman" w:eastAsia="Times New Roman" w:hAnsi="Times New Roman" w:cs="Times New Roman" w:hint="default"/>
        <w:spacing w:val="-2"/>
        <w:w w:val="99"/>
        <w:sz w:val="20"/>
        <w:szCs w:val="20"/>
      </w:rPr>
    </w:lvl>
    <w:lvl w:ilvl="1" w:tplc="2D0EDE4A">
      <w:numFmt w:val="bullet"/>
      <w:lvlText w:val="•"/>
      <w:lvlJc w:val="left"/>
      <w:pPr>
        <w:ind w:left="1886" w:hanging="360"/>
      </w:pPr>
      <w:rPr>
        <w:rFonts w:hint="default"/>
      </w:rPr>
    </w:lvl>
    <w:lvl w:ilvl="2" w:tplc="504ABC98">
      <w:numFmt w:val="bullet"/>
      <w:lvlText w:val="•"/>
      <w:lvlJc w:val="left"/>
      <w:pPr>
        <w:ind w:left="2313" w:hanging="360"/>
      </w:pPr>
      <w:rPr>
        <w:rFonts w:hint="default"/>
      </w:rPr>
    </w:lvl>
    <w:lvl w:ilvl="3" w:tplc="84C6FFD0">
      <w:numFmt w:val="bullet"/>
      <w:lvlText w:val="•"/>
      <w:lvlJc w:val="left"/>
      <w:pPr>
        <w:ind w:left="2739" w:hanging="360"/>
      </w:pPr>
      <w:rPr>
        <w:rFonts w:hint="default"/>
      </w:rPr>
    </w:lvl>
    <w:lvl w:ilvl="4" w:tplc="75B40C52">
      <w:numFmt w:val="bullet"/>
      <w:lvlText w:val="•"/>
      <w:lvlJc w:val="left"/>
      <w:pPr>
        <w:ind w:left="3166" w:hanging="360"/>
      </w:pPr>
      <w:rPr>
        <w:rFonts w:hint="default"/>
      </w:rPr>
    </w:lvl>
    <w:lvl w:ilvl="5" w:tplc="01EE833A">
      <w:numFmt w:val="bullet"/>
      <w:lvlText w:val="•"/>
      <w:lvlJc w:val="left"/>
      <w:pPr>
        <w:ind w:left="3593" w:hanging="360"/>
      </w:pPr>
      <w:rPr>
        <w:rFonts w:hint="default"/>
      </w:rPr>
    </w:lvl>
    <w:lvl w:ilvl="6" w:tplc="E1DC319C">
      <w:numFmt w:val="bullet"/>
      <w:lvlText w:val="•"/>
      <w:lvlJc w:val="left"/>
      <w:pPr>
        <w:ind w:left="4019" w:hanging="360"/>
      </w:pPr>
      <w:rPr>
        <w:rFonts w:hint="default"/>
      </w:rPr>
    </w:lvl>
    <w:lvl w:ilvl="7" w:tplc="7688AB10">
      <w:numFmt w:val="bullet"/>
      <w:lvlText w:val="•"/>
      <w:lvlJc w:val="left"/>
      <w:pPr>
        <w:ind w:left="4446" w:hanging="360"/>
      </w:pPr>
      <w:rPr>
        <w:rFonts w:hint="default"/>
      </w:rPr>
    </w:lvl>
    <w:lvl w:ilvl="8" w:tplc="1E224C14">
      <w:numFmt w:val="bullet"/>
      <w:lvlText w:val="•"/>
      <w:lvlJc w:val="left"/>
      <w:pPr>
        <w:ind w:left="4873" w:hanging="360"/>
      </w:pPr>
      <w:rPr>
        <w:rFonts w:hint="default"/>
      </w:rPr>
    </w:lvl>
  </w:abstractNum>
  <w:abstractNum w:abstractNumId="4" w15:restartNumberingAfterBreak="0">
    <w:nsid w:val="115E7D3F"/>
    <w:multiLevelType w:val="multilevel"/>
    <w:tmpl w:val="7CA8C6F8"/>
    <w:lvl w:ilvl="0">
      <w:start w:val="1"/>
      <w:numFmt w:val="decimal"/>
      <w:lvlText w:val="%1."/>
      <w:lvlJc w:val="left"/>
      <w:pPr>
        <w:ind w:left="1080" w:hanging="360"/>
      </w:pPr>
      <w:rPr>
        <w:u w:val="none"/>
      </w:rPr>
    </w:lvl>
    <w:lvl w:ilvl="1">
      <w:start w:val="1"/>
      <w:numFmt w:val="decimal"/>
      <w:lvlText w:val="%2."/>
      <w:lvlJc w:val="left"/>
      <w:pPr>
        <w:ind w:left="1800" w:hanging="360"/>
      </w:pPr>
      <w:rPr>
        <w:rFonts w:ascii="Times New Roman" w:eastAsiaTheme="minorEastAsia" w:hAnsi="Times New Roman" w:cs="Times New Roman"/>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5" w15:restartNumberingAfterBreak="0">
    <w:nsid w:val="13F60919"/>
    <w:multiLevelType w:val="multilevel"/>
    <w:tmpl w:val="28C43690"/>
    <w:lvl w:ilvl="0">
      <w:start w:val="1"/>
      <w:numFmt w:val="decimal"/>
      <w:lvlText w:val="%1."/>
      <w:lvlJc w:val="left"/>
      <w:pPr>
        <w:ind w:left="1080" w:hanging="360"/>
      </w:pPr>
      <w:rPr>
        <w:u w:val="none"/>
      </w:rPr>
    </w:lvl>
    <w:lvl w:ilvl="1">
      <w:start w:val="1"/>
      <w:numFmt w:val="lowerLetter"/>
      <w:lvlText w:val="%2."/>
      <w:lvlJc w:val="left"/>
      <w:pPr>
        <w:ind w:left="1800" w:hanging="360"/>
      </w:pPr>
      <w:rPr>
        <w:rFonts w:ascii="Times New Roman" w:eastAsiaTheme="minorEastAsia" w:hAnsi="Times New Roman" w:cs="Times New Roman"/>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rFonts w:ascii="NimbusSanL-Regu" w:eastAsiaTheme="minorHAnsi" w:hAnsi="NimbusSanL-Regu" w:cs="NimbusSanL-Regu"/>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6" w15:restartNumberingAfterBreak="0">
    <w:nsid w:val="14B52835"/>
    <w:multiLevelType w:val="multilevel"/>
    <w:tmpl w:val="8B3ACFE8"/>
    <w:lvl w:ilvl="0">
      <w:start w:val="1"/>
      <w:numFmt w:val="decimal"/>
      <w:lvlText w:val="%1."/>
      <w:lvlJc w:val="left"/>
      <w:pPr>
        <w:tabs>
          <w:tab w:val="num" w:pos="1080"/>
        </w:tabs>
        <w:ind w:left="1080" w:hanging="360"/>
      </w:pPr>
      <w:rPr>
        <w:rFonts w:ascii="Arial" w:eastAsia="Times New Roman" w:hAnsi="Arial" w:cs="Arial"/>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 w15:restartNumberingAfterBreak="0">
    <w:nsid w:val="19010250"/>
    <w:multiLevelType w:val="multilevel"/>
    <w:tmpl w:val="28C43690"/>
    <w:lvl w:ilvl="0">
      <w:start w:val="1"/>
      <w:numFmt w:val="decimal"/>
      <w:lvlText w:val="%1."/>
      <w:lvlJc w:val="left"/>
      <w:pPr>
        <w:ind w:left="1080" w:hanging="360"/>
      </w:pPr>
      <w:rPr>
        <w:u w:val="none"/>
      </w:rPr>
    </w:lvl>
    <w:lvl w:ilvl="1">
      <w:start w:val="1"/>
      <w:numFmt w:val="lowerLetter"/>
      <w:lvlText w:val="%2."/>
      <w:lvlJc w:val="left"/>
      <w:pPr>
        <w:ind w:left="1800" w:hanging="360"/>
      </w:pPr>
      <w:rPr>
        <w:rFonts w:ascii="Times New Roman" w:eastAsiaTheme="minorEastAsia" w:hAnsi="Times New Roman" w:cs="Times New Roman"/>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rFonts w:ascii="NimbusSanL-Regu" w:eastAsiaTheme="minorHAnsi" w:hAnsi="NimbusSanL-Regu" w:cs="NimbusSanL-Regu"/>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8" w15:restartNumberingAfterBreak="0">
    <w:nsid w:val="21EB7875"/>
    <w:multiLevelType w:val="multilevel"/>
    <w:tmpl w:val="8B3ACFE8"/>
    <w:lvl w:ilvl="0">
      <w:start w:val="1"/>
      <w:numFmt w:val="decimal"/>
      <w:lvlText w:val="%1."/>
      <w:lvlJc w:val="left"/>
      <w:pPr>
        <w:tabs>
          <w:tab w:val="num" w:pos="1080"/>
        </w:tabs>
        <w:ind w:left="1080" w:hanging="360"/>
      </w:pPr>
      <w:rPr>
        <w:rFonts w:ascii="Arial" w:eastAsia="Times New Roman" w:hAnsi="Arial" w:cs="Arial"/>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 w15:restartNumberingAfterBreak="0">
    <w:nsid w:val="2E78733C"/>
    <w:multiLevelType w:val="hybridMultilevel"/>
    <w:tmpl w:val="3A16EEEA"/>
    <w:lvl w:ilvl="0" w:tplc="FFFFFFFF">
      <w:start w:val="1"/>
      <w:numFmt w:val="decimal"/>
      <w:lvlText w:val="%1."/>
      <w:lvlJc w:val="left"/>
      <w:pPr>
        <w:ind w:left="1464" w:hanging="360"/>
      </w:pPr>
      <w:rPr>
        <w:rFonts w:ascii="Times New Roman" w:eastAsia="Times New Roman" w:hAnsi="Times New Roman" w:cs="Times New Roman" w:hint="default"/>
        <w:spacing w:val="-2"/>
        <w:w w:val="99"/>
        <w:sz w:val="20"/>
        <w:szCs w:val="20"/>
      </w:rPr>
    </w:lvl>
    <w:lvl w:ilvl="1" w:tplc="FFFFFFFF">
      <w:numFmt w:val="bullet"/>
      <w:lvlText w:val="•"/>
      <w:lvlJc w:val="left"/>
      <w:pPr>
        <w:ind w:left="1886" w:hanging="360"/>
      </w:pPr>
      <w:rPr>
        <w:rFonts w:hint="default"/>
      </w:rPr>
    </w:lvl>
    <w:lvl w:ilvl="2" w:tplc="FFFFFFFF">
      <w:numFmt w:val="bullet"/>
      <w:lvlText w:val="•"/>
      <w:lvlJc w:val="left"/>
      <w:pPr>
        <w:ind w:left="2313" w:hanging="360"/>
      </w:pPr>
      <w:rPr>
        <w:rFonts w:hint="default"/>
      </w:rPr>
    </w:lvl>
    <w:lvl w:ilvl="3" w:tplc="FFFFFFFF">
      <w:numFmt w:val="bullet"/>
      <w:lvlText w:val="•"/>
      <w:lvlJc w:val="left"/>
      <w:pPr>
        <w:ind w:left="2739" w:hanging="360"/>
      </w:pPr>
      <w:rPr>
        <w:rFonts w:hint="default"/>
      </w:rPr>
    </w:lvl>
    <w:lvl w:ilvl="4" w:tplc="FFFFFFFF">
      <w:numFmt w:val="bullet"/>
      <w:lvlText w:val="•"/>
      <w:lvlJc w:val="left"/>
      <w:pPr>
        <w:ind w:left="3166" w:hanging="360"/>
      </w:pPr>
      <w:rPr>
        <w:rFonts w:hint="default"/>
      </w:rPr>
    </w:lvl>
    <w:lvl w:ilvl="5" w:tplc="FFFFFFFF">
      <w:numFmt w:val="bullet"/>
      <w:lvlText w:val="•"/>
      <w:lvlJc w:val="left"/>
      <w:pPr>
        <w:ind w:left="3593" w:hanging="360"/>
      </w:pPr>
      <w:rPr>
        <w:rFonts w:hint="default"/>
      </w:rPr>
    </w:lvl>
    <w:lvl w:ilvl="6" w:tplc="FFFFFFFF">
      <w:numFmt w:val="bullet"/>
      <w:lvlText w:val="•"/>
      <w:lvlJc w:val="left"/>
      <w:pPr>
        <w:ind w:left="4019" w:hanging="360"/>
      </w:pPr>
      <w:rPr>
        <w:rFonts w:hint="default"/>
      </w:rPr>
    </w:lvl>
    <w:lvl w:ilvl="7" w:tplc="FFFFFFFF">
      <w:numFmt w:val="bullet"/>
      <w:lvlText w:val="•"/>
      <w:lvlJc w:val="left"/>
      <w:pPr>
        <w:ind w:left="4446" w:hanging="360"/>
      </w:pPr>
      <w:rPr>
        <w:rFonts w:hint="default"/>
      </w:rPr>
    </w:lvl>
    <w:lvl w:ilvl="8" w:tplc="FFFFFFFF">
      <w:numFmt w:val="bullet"/>
      <w:lvlText w:val="•"/>
      <w:lvlJc w:val="left"/>
      <w:pPr>
        <w:ind w:left="4873" w:hanging="360"/>
      </w:pPr>
      <w:rPr>
        <w:rFonts w:hint="default"/>
      </w:rPr>
    </w:lvl>
  </w:abstractNum>
  <w:abstractNum w:abstractNumId="10" w15:restartNumberingAfterBreak="0">
    <w:nsid w:val="34C5284B"/>
    <w:multiLevelType w:val="hybridMultilevel"/>
    <w:tmpl w:val="E6D2A4E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ACA28D2"/>
    <w:multiLevelType w:val="hybridMultilevel"/>
    <w:tmpl w:val="950A18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B1267AE"/>
    <w:multiLevelType w:val="multilevel"/>
    <w:tmpl w:val="86306E6E"/>
    <w:lvl w:ilvl="0">
      <w:start w:val="515"/>
      <w:numFmt w:val="decimal"/>
      <w:lvlText w:val="%1"/>
      <w:lvlJc w:val="left"/>
      <w:pPr>
        <w:ind w:left="1079" w:hanging="406"/>
      </w:pPr>
      <w:rPr>
        <w:rFonts w:hint="default"/>
      </w:rPr>
    </w:lvl>
    <w:lvl w:ilvl="1">
      <w:start w:val="1"/>
      <w:numFmt w:val="decimal"/>
      <w:lvlText w:val="%1.%2"/>
      <w:lvlJc w:val="left"/>
      <w:pPr>
        <w:ind w:left="1079" w:hanging="406"/>
      </w:pPr>
      <w:rPr>
        <w:rFonts w:ascii="Times New Roman" w:eastAsia="Times New Roman" w:hAnsi="Times New Roman" w:cs="Times New Roman" w:hint="default"/>
        <w:b/>
        <w:bCs/>
        <w:spacing w:val="-2"/>
        <w:w w:val="100"/>
        <w:sz w:val="16"/>
        <w:szCs w:val="16"/>
      </w:rPr>
    </w:lvl>
    <w:lvl w:ilvl="2">
      <w:start w:val="1"/>
      <w:numFmt w:val="decimal"/>
      <w:lvlText w:val="%3."/>
      <w:lvlJc w:val="left"/>
      <w:pPr>
        <w:ind w:left="1699" w:hanging="356"/>
      </w:pPr>
      <w:rPr>
        <w:rFonts w:ascii="Times New Roman" w:eastAsia="Times New Roman" w:hAnsi="Times New Roman" w:cs="Times New Roman" w:hint="default"/>
        <w:spacing w:val="0"/>
        <w:w w:val="99"/>
        <w:sz w:val="20"/>
        <w:szCs w:val="20"/>
      </w:rPr>
    </w:lvl>
    <w:lvl w:ilvl="3">
      <w:numFmt w:val="bullet"/>
      <w:lvlText w:val="•"/>
      <w:lvlJc w:val="left"/>
      <w:pPr>
        <w:ind w:left="9600" w:hanging="356"/>
      </w:pPr>
      <w:rPr>
        <w:rFonts w:hint="default"/>
      </w:rPr>
    </w:lvl>
    <w:lvl w:ilvl="4">
      <w:numFmt w:val="bullet"/>
      <w:lvlText w:val="•"/>
      <w:lvlJc w:val="left"/>
      <w:pPr>
        <w:ind w:left="9046" w:hanging="356"/>
      </w:pPr>
      <w:rPr>
        <w:rFonts w:hint="default"/>
      </w:rPr>
    </w:lvl>
    <w:lvl w:ilvl="5">
      <w:numFmt w:val="bullet"/>
      <w:lvlText w:val="•"/>
      <w:lvlJc w:val="left"/>
      <w:pPr>
        <w:ind w:left="8493" w:hanging="356"/>
      </w:pPr>
      <w:rPr>
        <w:rFonts w:hint="default"/>
      </w:rPr>
    </w:lvl>
    <w:lvl w:ilvl="6">
      <w:numFmt w:val="bullet"/>
      <w:lvlText w:val="•"/>
      <w:lvlJc w:val="left"/>
      <w:pPr>
        <w:ind w:left="7940" w:hanging="356"/>
      </w:pPr>
      <w:rPr>
        <w:rFonts w:hint="default"/>
      </w:rPr>
    </w:lvl>
    <w:lvl w:ilvl="7">
      <w:numFmt w:val="bullet"/>
      <w:lvlText w:val="•"/>
      <w:lvlJc w:val="left"/>
      <w:pPr>
        <w:ind w:left="7386" w:hanging="356"/>
      </w:pPr>
      <w:rPr>
        <w:rFonts w:hint="default"/>
      </w:rPr>
    </w:lvl>
    <w:lvl w:ilvl="8">
      <w:numFmt w:val="bullet"/>
      <w:lvlText w:val="•"/>
      <w:lvlJc w:val="left"/>
      <w:pPr>
        <w:ind w:left="6833" w:hanging="356"/>
      </w:pPr>
      <w:rPr>
        <w:rFonts w:hint="default"/>
      </w:rPr>
    </w:lvl>
  </w:abstractNum>
  <w:abstractNum w:abstractNumId="13" w15:restartNumberingAfterBreak="0">
    <w:nsid w:val="5107476F"/>
    <w:multiLevelType w:val="hybridMultilevel"/>
    <w:tmpl w:val="4FACE89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5432B25"/>
    <w:multiLevelType w:val="multilevel"/>
    <w:tmpl w:val="8B3ACFE8"/>
    <w:lvl w:ilvl="0">
      <w:start w:val="1"/>
      <w:numFmt w:val="decimal"/>
      <w:lvlText w:val="%1."/>
      <w:lvlJc w:val="left"/>
      <w:pPr>
        <w:tabs>
          <w:tab w:val="num" w:pos="1080"/>
        </w:tabs>
        <w:ind w:left="1080" w:hanging="360"/>
      </w:pPr>
      <w:rPr>
        <w:rFonts w:ascii="Arial" w:eastAsia="Times New Roman" w:hAnsi="Arial" w:cs="Arial"/>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5" w15:restartNumberingAfterBreak="0">
    <w:nsid w:val="5ADB3B0D"/>
    <w:multiLevelType w:val="hybridMultilevel"/>
    <w:tmpl w:val="3B8245F4"/>
    <w:lvl w:ilvl="0" w:tplc="1240631A">
      <w:start w:val="1"/>
      <w:numFmt w:val="decimal"/>
      <w:lvlText w:val="%1."/>
      <w:lvlJc w:val="left"/>
      <w:pPr>
        <w:ind w:left="1800" w:hanging="360"/>
      </w:pPr>
      <w:rPr>
        <w:rFonts w:ascii="Times New Roman" w:eastAsiaTheme="minorHAnsi" w:hAnsi="Times New Roman" w:cs="Times New Roman"/>
        <w:color w:val="auto"/>
      </w:rPr>
    </w:lvl>
    <w:lvl w:ilvl="1" w:tplc="3350032A">
      <w:start w:val="1"/>
      <w:numFmt w:val="lowerLetter"/>
      <w:lvlText w:val="%2."/>
      <w:lvlJc w:val="left"/>
      <w:pPr>
        <w:ind w:left="2520" w:hanging="360"/>
      </w:pPr>
      <w:rPr>
        <w:color w:val="auto"/>
      </w:rPr>
    </w:lvl>
    <w:lvl w:ilvl="2" w:tplc="6F28E5F2">
      <w:start w:val="1"/>
      <w:numFmt w:val="lowerRoman"/>
      <w:lvlText w:val="%3."/>
      <w:lvlJc w:val="right"/>
      <w:pPr>
        <w:ind w:left="3240" w:hanging="180"/>
      </w:pPr>
      <w:rPr>
        <w:color w:val="auto"/>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CE20DCC"/>
    <w:multiLevelType w:val="multilevel"/>
    <w:tmpl w:val="28C43690"/>
    <w:lvl w:ilvl="0">
      <w:start w:val="1"/>
      <w:numFmt w:val="decimal"/>
      <w:lvlText w:val="%1."/>
      <w:lvlJc w:val="left"/>
      <w:pPr>
        <w:ind w:left="1080" w:hanging="360"/>
      </w:pPr>
      <w:rPr>
        <w:u w:val="none"/>
      </w:rPr>
    </w:lvl>
    <w:lvl w:ilvl="1">
      <w:start w:val="1"/>
      <w:numFmt w:val="lowerLetter"/>
      <w:lvlText w:val="%2."/>
      <w:lvlJc w:val="left"/>
      <w:pPr>
        <w:ind w:left="1800" w:hanging="360"/>
      </w:pPr>
      <w:rPr>
        <w:rFonts w:ascii="Times New Roman" w:eastAsiaTheme="minorEastAsia" w:hAnsi="Times New Roman" w:cs="Times New Roman"/>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rFonts w:ascii="NimbusSanL-Regu" w:eastAsiaTheme="minorHAnsi" w:hAnsi="NimbusSanL-Regu" w:cs="NimbusSanL-Regu"/>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17" w15:restartNumberingAfterBreak="0">
    <w:nsid w:val="5E693320"/>
    <w:multiLevelType w:val="hybridMultilevel"/>
    <w:tmpl w:val="A4189C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63246B"/>
    <w:multiLevelType w:val="hybridMultilevel"/>
    <w:tmpl w:val="A0C071EE"/>
    <w:lvl w:ilvl="0" w:tplc="370AD2C2">
      <w:start w:val="1"/>
      <w:numFmt w:val="lowerLetter"/>
      <w:lvlText w:val="%1)"/>
      <w:lvlJc w:val="left"/>
      <w:pPr>
        <w:ind w:left="927" w:hanging="360"/>
      </w:pPr>
      <w:rPr>
        <w:rFonts w:hint="default"/>
        <w:b w:val="0"/>
        <w:bCs w:val="0"/>
        <w:color w:val="0070C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015136"/>
    <w:multiLevelType w:val="hybridMultilevel"/>
    <w:tmpl w:val="9E9AE730"/>
    <w:lvl w:ilvl="0" w:tplc="0409000F">
      <w:start w:val="1"/>
      <w:numFmt w:val="decimal"/>
      <w:lvlText w:val="%1."/>
      <w:lvlJc w:val="left"/>
      <w:pPr>
        <w:ind w:left="1440" w:hanging="360"/>
      </w:p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20" w15:restartNumberingAfterBreak="0">
    <w:nsid w:val="69BE6E3D"/>
    <w:multiLevelType w:val="hybridMultilevel"/>
    <w:tmpl w:val="D81E80DE"/>
    <w:lvl w:ilvl="0" w:tplc="2C203C6E">
      <w:start w:val="1"/>
      <w:numFmt w:val="decimal"/>
      <w:lvlText w:val="%1."/>
      <w:lvlJc w:val="left"/>
      <w:pPr>
        <w:ind w:left="677" w:hanging="360"/>
      </w:pPr>
      <w:rPr>
        <w:rFonts w:ascii="Times New Roman" w:eastAsia="Times New Roman" w:hAnsi="Times New Roman" w:cs="Times New Roman"/>
        <w:b/>
        <w:color w:val="auto"/>
        <w:u w:val="none"/>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21" w15:restartNumberingAfterBreak="0">
    <w:nsid w:val="6A4D5CAA"/>
    <w:multiLevelType w:val="hybridMultilevel"/>
    <w:tmpl w:val="BBFEA45E"/>
    <w:lvl w:ilvl="0" w:tplc="39E8F2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C825B4"/>
    <w:multiLevelType w:val="hybridMultilevel"/>
    <w:tmpl w:val="12BE81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2075128"/>
    <w:multiLevelType w:val="hybridMultilevel"/>
    <w:tmpl w:val="EB280504"/>
    <w:lvl w:ilvl="0" w:tplc="C90EA730">
      <w:start w:val="1"/>
      <w:numFmt w:val="decimal"/>
      <w:lvlText w:val="%1."/>
      <w:lvlJc w:val="left"/>
      <w:pPr>
        <w:tabs>
          <w:tab w:val="num" w:pos="1800"/>
        </w:tabs>
        <w:ind w:left="1800" w:hanging="360"/>
      </w:pPr>
      <w:rPr>
        <w:rFonts w:hint="default"/>
        <w:strike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73FE2ADA"/>
    <w:multiLevelType w:val="hybridMultilevel"/>
    <w:tmpl w:val="3D5666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40F468B"/>
    <w:multiLevelType w:val="hybridMultilevel"/>
    <w:tmpl w:val="3A16EEEA"/>
    <w:lvl w:ilvl="0" w:tplc="FFFFFFFF">
      <w:start w:val="1"/>
      <w:numFmt w:val="decimal"/>
      <w:lvlText w:val="%1."/>
      <w:lvlJc w:val="left"/>
      <w:pPr>
        <w:ind w:left="1464" w:hanging="360"/>
      </w:pPr>
      <w:rPr>
        <w:rFonts w:ascii="Times New Roman" w:eastAsia="Times New Roman" w:hAnsi="Times New Roman" w:cs="Times New Roman" w:hint="default"/>
        <w:spacing w:val="-2"/>
        <w:w w:val="99"/>
        <w:sz w:val="20"/>
        <w:szCs w:val="20"/>
      </w:rPr>
    </w:lvl>
    <w:lvl w:ilvl="1" w:tplc="FFFFFFFF">
      <w:numFmt w:val="bullet"/>
      <w:lvlText w:val="•"/>
      <w:lvlJc w:val="left"/>
      <w:pPr>
        <w:ind w:left="1886" w:hanging="360"/>
      </w:pPr>
      <w:rPr>
        <w:rFonts w:hint="default"/>
      </w:rPr>
    </w:lvl>
    <w:lvl w:ilvl="2" w:tplc="FFFFFFFF">
      <w:numFmt w:val="bullet"/>
      <w:lvlText w:val="•"/>
      <w:lvlJc w:val="left"/>
      <w:pPr>
        <w:ind w:left="2313" w:hanging="360"/>
      </w:pPr>
      <w:rPr>
        <w:rFonts w:hint="default"/>
      </w:rPr>
    </w:lvl>
    <w:lvl w:ilvl="3" w:tplc="FFFFFFFF">
      <w:numFmt w:val="bullet"/>
      <w:lvlText w:val="•"/>
      <w:lvlJc w:val="left"/>
      <w:pPr>
        <w:ind w:left="2739" w:hanging="360"/>
      </w:pPr>
      <w:rPr>
        <w:rFonts w:hint="default"/>
      </w:rPr>
    </w:lvl>
    <w:lvl w:ilvl="4" w:tplc="FFFFFFFF">
      <w:numFmt w:val="bullet"/>
      <w:lvlText w:val="•"/>
      <w:lvlJc w:val="left"/>
      <w:pPr>
        <w:ind w:left="3166" w:hanging="360"/>
      </w:pPr>
      <w:rPr>
        <w:rFonts w:hint="default"/>
      </w:rPr>
    </w:lvl>
    <w:lvl w:ilvl="5" w:tplc="FFFFFFFF">
      <w:numFmt w:val="bullet"/>
      <w:lvlText w:val="•"/>
      <w:lvlJc w:val="left"/>
      <w:pPr>
        <w:ind w:left="3593" w:hanging="360"/>
      </w:pPr>
      <w:rPr>
        <w:rFonts w:hint="default"/>
      </w:rPr>
    </w:lvl>
    <w:lvl w:ilvl="6" w:tplc="FFFFFFFF">
      <w:numFmt w:val="bullet"/>
      <w:lvlText w:val="•"/>
      <w:lvlJc w:val="left"/>
      <w:pPr>
        <w:ind w:left="4019" w:hanging="360"/>
      </w:pPr>
      <w:rPr>
        <w:rFonts w:hint="default"/>
      </w:rPr>
    </w:lvl>
    <w:lvl w:ilvl="7" w:tplc="FFFFFFFF">
      <w:numFmt w:val="bullet"/>
      <w:lvlText w:val="•"/>
      <w:lvlJc w:val="left"/>
      <w:pPr>
        <w:ind w:left="4446" w:hanging="360"/>
      </w:pPr>
      <w:rPr>
        <w:rFonts w:hint="default"/>
      </w:rPr>
    </w:lvl>
    <w:lvl w:ilvl="8" w:tplc="FFFFFFFF">
      <w:numFmt w:val="bullet"/>
      <w:lvlText w:val="•"/>
      <w:lvlJc w:val="left"/>
      <w:pPr>
        <w:ind w:left="4873" w:hanging="360"/>
      </w:pPr>
      <w:rPr>
        <w:rFonts w:hint="default"/>
      </w:rPr>
    </w:lvl>
  </w:abstractNum>
  <w:abstractNum w:abstractNumId="26" w15:restartNumberingAfterBreak="0">
    <w:nsid w:val="74D272F2"/>
    <w:multiLevelType w:val="hybridMultilevel"/>
    <w:tmpl w:val="9AE4C3B6"/>
    <w:lvl w:ilvl="0" w:tplc="6AC45D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C3E366B"/>
    <w:multiLevelType w:val="hybridMultilevel"/>
    <w:tmpl w:val="CA88597C"/>
    <w:lvl w:ilvl="0" w:tplc="534E6C24">
      <w:start w:val="1"/>
      <w:numFmt w:val="decimal"/>
      <w:lvlText w:val="%1."/>
      <w:lvlJc w:val="left"/>
      <w:pPr>
        <w:tabs>
          <w:tab w:val="num" w:pos="1800"/>
        </w:tabs>
        <w:ind w:left="1800" w:hanging="360"/>
      </w:pPr>
      <w:rPr>
        <w:rFonts w:ascii="Times New Roman" w:eastAsia="Times New Roman" w:hAnsi="Times New Roman" w:cs="Times New Roman"/>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1547529095">
    <w:abstractNumId w:val="23"/>
  </w:num>
  <w:num w:numId="2" w16cid:durableId="8092036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4533842">
    <w:abstractNumId w:val="27"/>
  </w:num>
  <w:num w:numId="4" w16cid:durableId="1348096977">
    <w:abstractNumId w:val="15"/>
  </w:num>
  <w:num w:numId="5" w16cid:durableId="603852055">
    <w:abstractNumId w:val="13"/>
  </w:num>
  <w:num w:numId="6" w16cid:durableId="1933195800">
    <w:abstractNumId w:val="10"/>
  </w:num>
  <w:num w:numId="7" w16cid:durableId="551424493">
    <w:abstractNumId w:val="22"/>
  </w:num>
  <w:num w:numId="8" w16cid:durableId="1627158361">
    <w:abstractNumId w:val="1"/>
  </w:num>
  <w:num w:numId="9" w16cid:durableId="295844300">
    <w:abstractNumId w:val="26"/>
  </w:num>
  <w:num w:numId="10" w16cid:durableId="957875317">
    <w:abstractNumId w:val="4"/>
  </w:num>
  <w:num w:numId="11" w16cid:durableId="940142817">
    <w:abstractNumId w:val="7"/>
  </w:num>
  <w:num w:numId="12" w16cid:durableId="1844663663">
    <w:abstractNumId w:val="11"/>
  </w:num>
  <w:num w:numId="13" w16cid:durableId="1732340671">
    <w:abstractNumId w:val="14"/>
  </w:num>
  <w:num w:numId="14" w16cid:durableId="1420833981">
    <w:abstractNumId w:val="8"/>
  </w:num>
  <w:num w:numId="15" w16cid:durableId="1997294442">
    <w:abstractNumId w:val="6"/>
  </w:num>
  <w:num w:numId="16" w16cid:durableId="212085952">
    <w:abstractNumId w:val="0"/>
  </w:num>
  <w:num w:numId="17" w16cid:durableId="747457860">
    <w:abstractNumId w:val="18"/>
  </w:num>
  <w:num w:numId="18" w16cid:durableId="1500316801">
    <w:abstractNumId w:val="17"/>
  </w:num>
  <w:num w:numId="19" w16cid:durableId="655230650">
    <w:abstractNumId w:val="3"/>
  </w:num>
  <w:num w:numId="20" w16cid:durableId="343825122">
    <w:abstractNumId w:val="25"/>
  </w:num>
  <w:num w:numId="21" w16cid:durableId="739252909">
    <w:abstractNumId w:val="12"/>
  </w:num>
  <w:num w:numId="22" w16cid:durableId="477889791">
    <w:abstractNumId w:val="16"/>
  </w:num>
  <w:num w:numId="23" w16cid:durableId="1733116379">
    <w:abstractNumId w:val="9"/>
  </w:num>
  <w:num w:numId="24" w16cid:durableId="110517418">
    <w:abstractNumId w:val="2"/>
  </w:num>
  <w:num w:numId="25" w16cid:durableId="199243290">
    <w:abstractNumId w:val="24"/>
  </w:num>
  <w:num w:numId="26" w16cid:durableId="655301122">
    <w:abstractNumId w:val="20"/>
  </w:num>
  <w:num w:numId="27" w16cid:durableId="798645973">
    <w:abstractNumId w:val="5"/>
  </w:num>
  <w:num w:numId="28" w16cid:durableId="1630548855">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inlayson, Ian (ENE)">
    <w15:presenceInfo w15:providerId="AD" w15:userId="S::ian.finlayson@mass.gov::f409d961-2870-4225-ac95-5683b50b85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GB" w:vendorID="64" w:dllVersion="0" w:nlCheck="1" w:checkStyle="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A4E"/>
    <w:rsid w:val="000041C0"/>
    <w:rsid w:val="00004477"/>
    <w:rsid w:val="00005E6E"/>
    <w:rsid w:val="000063C1"/>
    <w:rsid w:val="00010AFA"/>
    <w:rsid w:val="000117AC"/>
    <w:rsid w:val="00013CA0"/>
    <w:rsid w:val="00017C0F"/>
    <w:rsid w:val="00026516"/>
    <w:rsid w:val="0002685E"/>
    <w:rsid w:val="0003034C"/>
    <w:rsid w:val="00030AEA"/>
    <w:rsid w:val="00033D84"/>
    <w:rsid w:val="00034B04"/>
    <w:rsid w:val="00035A88"/>
    <w:rsid w:val="000370C0"/>
    <w:rsid w:val="00037989"/>
    <w:rsid w:val="00043CED"/>
    <w:rsid w:val="00044704"/>
    <w:rsid w:val="00046BE7"/>
    <w:rsid w:val="00047D8E"/>
    <w:rsid w:val="00050030"/>
    <w:rsid w:val="00050C90"/>
    <w:rsid w:val="00050F48"/>
    <w:rsid w:val="00051C4A"/>
    <w:rsid w:val="00053024"/>
    <w:rsid w:val="0005336F"/>
    <w:rsid w:val="00056966"/>
    <w:rsid w:val="00056E80"/>
    <w:rsid w:val="00062976"/>
    <w:rsid w:val="00066A30"/>
    <w:rsid w:val="00070275"/>
    <w:rsid w:val="00070EA6"/>
    <w:rsid w:val="00072567"/>
    <w:rsid w:val="00074EA8"/>
    <w:rsid w:val="00076E8E"/>
    <w:rsid w:val="000811EF"/>
    <w:rsid w:val="00083F40"/>
    <w:rsid w:val="00084F2F"/>
    <w:rsid w:val="00086568"/>
    <w:rsid w:val="00087BD0"/>
    <w:rsid w:val="000905E8"/>
    <w:rsid w:val="000916B2"/>
    <w:rsid w:val="000918ED"/>
    <w:rsid w:val="00091EF9"/>
    <w:rsid w:val="00094D2B"/>
    <w:rsid w:val="0009559C"/>
    <w:rsid w:val="000969DA"/>
    <w:rsid w:val="000A138A"/>
    <w:rsid w:val="000A14D8"/>
    <w:rsid w:val="000A3775"/>
    <w:rsid w:val="000A4176"/>
    <w:rsid w:val="000A41CC"/>
    <w:rsid w:val="000B352A"/>
    <w:rsid w:val="000B367D"/>
    <w:rsid w:val="000B4249"/>
    <w:rsid w:val="000B5F3D"/>
    <w:rsid w:val="000B71AD"/>
    <w:rsid w:val="000C1609"/>
    <w:rsid w:val="000C3406"/>
    <w:rsid w:val="000C3807"/>
    <w:rsid w:val="000C429A"/>
    <w:rsid w:val="000C45AD"/>
    <w:rsid w:val="000D4FFE"/>
    <w:rsid w:val="000D5B45"/>
    <w:rsid w:val="000E3958"/>
    <w:rsid w:val="000E3C54"/>
    <w:rsid w:val="000E4CC0"/>
    <w:rsid w:val="000F1972"/>
    <w:rsid w:val="000F1A90"/>
    <w:rsid w:val="000F2C06"/>
    <w:rsid w:val="000F53C2"/>
    <w:rsid w:val="000F7228"/>
    <w:rsid w:val="0010043D"/>
    <w:rsid w:val="00100990"/>
    <w:rsid w:val="00102580"/>
    <w:rsid w:val="001033D3"/>
    <w:rsid w:val="00106EE0"/>
    <w:rsid w:val="00107757"/>
    <w:rsid w:val="00112BD2"/>
    <w:rsid w:val="001145BC"/>
    <w:rsid w:val="001146AA"/>
    <w:rsid w:val="001164A4"/>
    <w:rsid w:val="00117F1F"/>
    <w:rsid w:val="00123D3B"/>
    <w:rsid w:val="001338D6"/>
    <w:rsid w:val="001360EF"/>
    <w:rsid w:val="001376B5"/>
    <w:rsid w:val="0014199D"/>
    <w:rsid w:val="00142A30"/>
    <w:rsid w:val="001472A4"/>
    <w:rsid w:val="00151C7A"/>
    <w:rsid w:val="0015275E"/>
    <w:rsid w:val="00153331"/>
    <w:rsid w:val="00154118"/>
    <w:rsid w:val="00154200"/>
    <w:rsid w:val="00154737"/>
    <w:rsid w:val="00154E76"/>
    <w:rsid w:val="0016047C"/>
    <w:rsid w:val="00160F08"/>
    <w:rsid w:val="00161BD8"/>
    <w:rsid w:val="0016526B"/>
    <w:rsid w:val="0016549E"/>
    <w:rsid w:val="001657C5"/>
    <w:rsid w:val="00166BB3"/>
    <w:rsid w:val="00166DFB"/>
    <w:rsid w:val="0017098D"/>
    <w:rsid w:val="001710B3"/>
    <w:rsid w:val="001710D2"/>
    <w:rsid w:val="0017131C"/>
    <w:rsid w:val="0017177E"/>
    <w:rsid w:val="00173523"/>
    <w:rsid w:val="001756B7"/>
    <w:rsid w:val="0017655D"/>
    <w:rsid w:val="00176D73"/>
    <w:rsid w:val="00177BED"/>
    <w:rsid w:val="00177F39"/>
    <w:rsid w:val="0018016C"/>
    <w:rsid w:val="00182B00"/>
    <w:rsid w:val="001836A5"/>
    <w:rsid w:val="00185439"/>
    <w:rsid w:val="001871D1"/>
    <w:rsid w:val="00190803"/>
    <w:rsid w:val="001A0CEC"/>
    <w:rsid w:val="001A1801"/>
    <w:rsid w:val="001A227F"/>
    <w:rsid w:val="001A2E62"/>
    <w:rsid w:val="001A57B0"/>
    <w:rsid w:val="001A5FFC"/>
    <w:rsid w:val="001B088D"/>
    <w:rsid w:val="001B17E2"/>
    <w:rsid w:val="001B2525"/>
    <w:rsid w:val="001B346C"/>
    <w:rsid w:val="001B3687"/>
    <w:rsid w:val="001B5DF1"/>
    <w:rsid w:val="001C22B3"/>
    <w:rsid w:val="001C2722"/>
    <w:rsid w:val="001C35B9"/>
    <w:rsid w:val="001C3A8E"/>
    <w:rsid w:val="001D119F"/>
    <w:rsid w:val="001D61FF"/>
    <w:rsid w:val="001E110F"/>
    <w:rsid w:val="001E248D"/>
    <w:rsid w:val="001E2CEA"/>
    <w:rsid w:val="001E3B82"/>
    <w:rsid w:val="001E4169"/>
    <w:rsid w:val="001E45A3"/>
    <w:rsid w:val="001E4FA9"/>
    <w:rsid w:val="001E5221"/>
    <w:rsid w:val="001E6A4E"/>
    <w:rsid w:val="001E789A"/>
    <w:rsid w:val="001F2294"/>
    <w:rsid w:val="001F2B98"/>
    <w:rsid w:val="001F32AE"/>
    <w:rsid w:val="001F3618"/>
    <w:rsid w:val="001F53CB"/>
    <w:rsid w:val="001F7A0D"/>
    <w:rsid w:val="00201B17"/>
    <w:rsid w:val="00203788"/>
    <w:rsid w:val="0020394E"/>
    <w:rsid w:val="00203C5B"/>
    <w:rsid w:val="002103C0"/>
    <w:rsid w:val="00211661"/>
    <w:rsid w:val="00211721"/>
    <w:rsid w:val="00212508"/>
    <w:rsid w:val="00214742"/>
    <w:rsid w:val="002156B2"/>
    <w:rsid w:val="00222975"/>
    <w:rsid w:val="00226EF3"/>
    <w:rsid w:val="00233910"/>
    <w:rsid w:val="00234CBB"/>
    <w:rsid w:val="00237378"/>
    <w:rsid w:val="00241A99"/>
    <w:rsid w:val="00246BBF"/>
    <w:rsid w:val="00250936"/>
    <w:rsid w:val="0025126F"/>
    <w:rsid w:val="00254760"/>
    <w:rsid w:val="00254C60"/>
    <w:rsid w:val="00255D3E"/>
    <w:rsid w:val="002565A0"/>
    <w:rsid w:val="00262398"/>
    <w:rsid w:val="002659CE"/>
    <w:rsid w:val="002705A4"/>
    <w:rsid w:val="00271934"/>
    <w:rsid w:val="002736BD"/>
    <w:rsid w:val="0027564F"/>
    <w:rsid w:val="0027602F"/>
    <w:rsid w:val="0027684E"/>
    <w:rsid w:val="00277602"/>
    <w:rsid w:val="00277C96"/>
    <w:rsid w:val="00277F26"/>
    <w:rsid w:val="00280D07"/>
    <w:rsid w:val="002830B5"/>
    <w:rsid w:val="002844E2"/>
    <w:rsid w:val="0028687F"/>
    <w:rsid w:val="0029343B"/>
    <w:rsid w:val="00294766"/>
    <w:rsid w:val="00294F4B"/>
    <w:rsid w:val="002A1C77"/>
    <w:rsid w:val="002A53BA"/>
    <w:rsid w:val="002A5E16"/>
    <w:rsid w:val="002A7458"/>
    <w:rsid w:val="002A7E3F"/>
    <w:rsid w:val="002B2CDD"/>
    <w:rsid w:val="002B3572"/>
    <w:rsid w:val="002B5033"/>
    <w:rsid w:val="002B7D7E"/>
    <w:rsid w:val="002C038F"/>
    <w:rsid w:val="002C1921"/>
    <w:rsid w:val="002C4650"/>
    <w:rsid w:val="002C6B7D"/>
    <w:rsid w:val="002D31A7"/>
    <w:rsid w:val="002D41E2"/>
    <w:rsid w:val="002E28EA"/>
    <w:rsid w:val="002E5140"/>
    <w:rsid w:val="002E6499"/>
    <w:rsid w:val="002E6C69"/>
    <w:rsid w:val="002F1855"/>
    <w:rsid w:val="002F5FED"/>
    <w:rsid w:val="002F68E4"/>
    <w:rsid w:val="002F7076"/>
    <w:rsid w:val="0030272D"/>
    <w:rsid w:val="00303998"/>
    <w:rsid w:val="0031003A"/>
    <w:rsid w:val="00312B5B"/>
    <w:rsid w:val="0031393B"/>
    <w:rsid w:val="00313AFF"/>
    <w:rsid w:val="00315742"/>
    <w:rsid w:val="003163EF"/>
    <w:rsid w:val="003164C8"/>
    <w:rsid w:val="0032484D"/>
    <w:rsid w:val="0032664A"/>
    <w:rsid w:val="0032795F"/>
    <w:rsid w:val="00333A28"/>
    <w:rsid w:val="00337B84"/>
    <w:rsid w:val="00337F90"/>
    <w:rsid w:val="003410D2"/>
    <w:rsid w:val="003458A2"/>
    <w:rsid w:val="003501B3"/>
    <w:rsid w:val="00351F24"/>
    <w:rsid w:val="003521F7"/>
    <w:rsid w:val="003558C2"/>
    <w:rsid w:val="00355E77"/>
    <w:rsid w:val="00357D52"/>
    <w:rsid w:val="00361A6B"/>
    <w:rsid w:val="003623F6"/>
    <w:rsid w:val="00362AE2"/>
    <w:rsid w:val="00362C13"/>
    <w:rsid w:val="0036397F"/>
    <w:rsid w:val="00366BCE"/>
    <w:rsid w:val="00366CCE"/>
    <w:rsid w:val="003674D6"/>
    <w:rsid w:val="00367FB6"/>
    <w:rsid w:val="00381A10"/>
    <w:rsid w:val="00381BAC"/>
    <w:rsid w:val="00382878"/>
    <w:rsid w:val="00392802"/>
    <w:rsid w:val="00392856"/>
    <w:rsid w:val="0039291D"/>
    <w:rsid w:val="00393574"/>
    <w:rsid w:val="00393D18"/>
    <w:rsid w:val="00393FF7"/>
    <w:rsid w:val="003947E2"/>
    <w:rsid w:val="0039708E"/>
    <w:rsid w:val="00397CE5"/>
    <w:rsid w:val="003A2279"/>
    <w:rsid w:val="003A317A"/>
    <w:rsid w:val="003A433F"/>
    <w:rsid w:val="003A5DDF"/>
    <w:rsid w:val="003A61A1"/>
    <w:rsid w:val="003B06C4"/>
    <w:rsid w:val="003B1D6A"/>
    <w:rsid w:val="003B1F6C"/>
    <w:rsid w:val="003B3E90"/>
    <w:rsid w:val="003C55F2"/>
    <w:rsid w:val="003C5D23"/>
    <w:rsid w:val="003D13FF"/>
    <w:rsid w:val="003D3F65"/>
    <w:rsid w:val="003D5DF9"/>
    <w:rsid w:val="003D688B"/>
    <w:rsid w:val="003E1032"/>
    <w:rsid w:val="003E28A9"/>
    <w:rsid w:val="003E41CF"/>
    <w:rsid w:val="003E425B"/>
    <w:rsid w:val="003E5D82"/>
    <w:rsid w:val="003F061E"/>
    <w:rsid w:val="003F34EB"/>
    <w:rsid w:val="003F475B"/>
    <w:rsid w:val="003F6F5B"/>
    <w:rsid w:val="00400B1A"/>
    <w:rsid w:val="00400D40"/>
    <w:rsid w:val="0040260A"/>
    <w:rsid w:val="00404C96"/>
    <w:rsid w:val="00404E51"/>
    <w:rsid w:val="00406042"/>
    <w:rsid w:val="004071EA"/>
    <w:rsid w:val="004137F8"/>
    <w:rsid w:val="00414EF8"/>
    <w:rsid w:val="0041550A"/>
    <w:rsid w:val="00421496"/>
    <w:rsid w:val="00423911"/>
    <w:rsid w:val="00424B1E"/>
    <w:rsid w:val="00424E94"/>
    <w:rsid w:val="00433423"/>
    <w:rsid w:val="004353BA"/>
    <w:rsid w:val="00436DA6"/>
    <w:rsid w:val="0043724E"/>
    <w:rsid w:val="00437A74"/>
    <w:rsid w:val="004424C9"/>
    <w:rsid w:val="004450AB"/>
    <w:rsid w:val="004467D8"/>
    <w:rsid w:val="00450EE3"/>
    <w:rsid w:val="004519E4"/>
    <w:rsid w:val="004539E2"/>
    <w:rsid w:val="0045CCF2"/>
    <w:rsid w:val="00460B76"/>
    <w:rsid w:val="00460F20"/>
    <w:rsid w:val="00462600"/>
    <w:rsid w:val="00462D78"/>
    <w:rsid w:val="00462E18"/>
    <w:rsid w:val="004636CC"/>
    <w:rsid w:val="00465360"/>
    <w:rsid w:val="00466A67"/>
    <w:rsid w:val="00470854"/>
    <w:rsid w:val="00471680"/>
    <w:rsid w:val="004745E8"/>
    <w:rsid w:val="0047656D"/>
    <w:rsid w:val="004765CA"/>
    <w:rsid w:val="00480318"/>
    <w:rsid w:val="0048069F"/>
    <w:rsid w:val="00480F83"/>
    <w:rsid w:val="00481528"/>
    <w:rsid w:val="0048166C"/>
    <w:rsid w:val="00481BBC"/>
    <w:rsid w:val="00486047"/>
    <w:rsid w:val="0048648A"/>
    <w:rsid w:val="0049096E"/>
    <w:rsid w:val="00493230"/>
    <w:rsid w:val="004A048F"/>
    <w:rsid w:val="004A2C5A"/>
    <w:rsid w:val="004A79EF"/>
    <w:rsid w:val="004A7DE3"/>
    <w:rsid w:val="004C1DA0"/>
    <w:rsid w:val="004D6E16"/>
    <w:rsid w:val="004F02CF"/>
    <w:rsid w:val="004F5EEB"/>
    <w:rsid w:val="004F68F0"/>
    <w:rsid w:val="00501DED"/>
    <w:rsid w:val="0050398F"/>
    <w:rsid w:val="00505039"/>
    <w:rsid w:val="00505695"/>
    <w:rsid w:val="0050748E"/>
    <w:rsid w:val="005076AD"/>
    <w:rsid w:val="00507E34"/>
    <w:rsid w:val="0051437B"/>
    <w:rsid w:val="00514B8F"/>
    <w:rsid w:val="005167E9"/>
    <w:rsid w:val="005235B8"/>
    <w:rsid w:val="005269B0"/>
    <w:rsid w:val="005309BB"/>
    <w:rsid w:val="00532991"/>
    <w:rsid w:val="0053357C"/>
    <w:rsid w:val="00540215"/>
    <w:rsid w:val="00541F7E"/>
    <w:rsid w:val="005445ED"/>
    <w:rsid w:val="0054694C"/>
    <w:rsid w:val="00551713"/>
    <w:rsid w:val="00551721"/>
    <w:rsid w:val="00551EA7"/>
    <w:rsid w:val="00552265"/>
    <w:rsid w:val="00554409"/>
    <w:rsid w:val="00554C79"/>
    <w:rsid w:val="00555847"/>
    <w:rsid w:val="0056018C"/>
    <w:rsid w:val="00563F6E"/>
    <w:rsid w:val="00564693"/>
    <w:rsid w:val="00565FA8"/>
    <w:rsid w:val="00567EC7"/>
    <w:rsid w:val="0057007B"/>
    <w:rsid w:val="0057296D"/>
    <w:rsid w:val="00574ACB"/>
    <w:rsid w:val="005759AD"/>
    <w:rsid w:val="00576259"/>
    <w:rsid w:val="0057658F"/>
    <w:rsid w:val="00580E54"/>
    <w:rsid w:val="00581CA7"/>
    <w:rsid w:val="005826F0"/>
    <w:rsid w:val="00583351"/>
    <w:rsid w:val="00586997"/>
    <w:rsid w:val="0059008D"/>
    <w:rsid w:val="005900C0"/>
    <w:rsid w:val="005913E9"/>
    <w:rsid w:val="00592876"/>
    <w:rsid w:val="00592BF0"/>
    <w:rsid w:val="00593690"/>
    <w:rsid w:val="0059380F"/>
    <w:rsid w:val="005A017D"/>
    <w:rsid w:val="005A1FD3"/>
    <w:rsid w:val="005A5831"/>
    <w:rsid w:val="005B0101"/>
    <w:rsid w:val="005B35EA"/>
    <w:rsid w:val="005B3E11"/>
    <w:rsid w:val="005B413D"/>
    <w:rsid w:val="005B41B9"/>
    <w:rsid w:val="005B713F"/>
    <w:rsid w:val="005B74A3"/>
    <w:rsid w:val="005C0033"/>
    <w:rsid w:val="005C0C78"/>
    <w:rsid w:val="005C151A"/>
    <w:rsid w:val="005C1820"/>
    <w:rsid w:val="005C205B"/>
    <w:rsid w:val="005C37CA"/>
    <w:rsid w:val="005C3C7A"/>
    <w:rsid w:val="005C4452"/>
    <w:rsid w:val="005C5002"/>
    <w:rsid w:val="005C598C"/>
    <w:rsid w:val="005C726A"/>
    <w:rsid w:val="005D039E"/>
    <w:rsid w:val="005D1AA7"/>
    <w:rsid w:val="005D26D3"/>
    <w:rsid w:val="005D2FDE"/>
    <w:rsid w:val="005D6629"/>
    <w:rsid w:val="005E04E7"/>
    <w:rsid w:val="005E0F5A"/>
    <w:rsid w:val="005E104B"/>
    <w:rsid w:val="005E5CE2"/>
    <w:rsid w:val="005E5FB5"/>
    <w:rsid w:val="005F1090"/>
    <w:rsid w:val="005F7003"/>
    <w:rsid w:val="00600578"/>
    <w:rsid w:val="00601B00"/>
    <w:rsid w:val="00601FB9"/>
    <w:rsid w:val="00602552"/>
    <w:rsid w:val="00603CD4"/>
    <w:rsid w:val="00607686"/>
    <w:rsid w:val="0061031A"/>
    <w:rsid w:val="00612E56"/>
    <w:rsid w:val="00613DDB"/>
    <w:rsid w:val="0061619A"/>
    <w:rsid w:val="00620561"/>
    <w:rsid w:val="00620933"/>
    <w:rsid w:val="00627464"/>
    <w:rsid w:val="00632CC7"/>
    <w:rsid w:val="006357B4"/>
    <w:rsid w:val="00642F9C"/>
    <w:rsid w:val="00645FFF"/>
    <w:rsid w:val="006476EE"/>
    <w:rsid w:val="00650BA9"/>
    <w:rsid w:val="00650DC8"/>
    <w:rsid w:val="006535B4"/>
    <w:rsid w:val="00654A84"/>
    <w:rsid w:val="00657255"/>
    <w:rsid w:val="006576F9"/>
    <w:rsid w:val="006579EB"/>
    <w:rsid w:val="00660528"/>
    <w:rsid w:val="0066747C"/>
    <w:rsid w:val="00675A99"/>
    <w:rsid w:val="00676C88"/>
    <w:rsid w:val="006771CC"/>
    <w:rsid w:val="00677222"/>
    <w:rsid w:val="00677958"/>
    <w:rsid w:val="00683525"/>
    <w:rsid w:val="006863DF"/>
    <w:rsid w:val="00686821"/>
    <w:rsid w:val="00687963"/>
    <w:rsid w:val="00692861"/>
    <w:rsid w:val="00693CBB"/>
    <w:rsid w:val="006947FE"/>
    <w:rsid w:val="00695597"/>
    <w:rsid w:val="00695AAE"/>
    <w:rsid w:val="0069735A"/>
    <w:rsid w:val="006973E7"/>
    <w:rsid w:val="006A146D"/>
    <w:rsid w:val="006A1E01"/>
    <w:rsid w:val="006A3C84"/>
    <w:rsid w:val="006A7622"/>
    <w:rsid w:val="006B1886"/>
    <w:rsid w:val="006B1DF7"/>
    <w:rsid w:val="006B3120"/>
    <w:rsid w:val="006B4A2F"/>
    <w:rsid w:val="006C0226"/>
    <w:rsid w:val="006C0BFE"/>
    <w:rsid w:val="006C0CB8"/>
    <w:rsid w:val="006C50D0"/>
    <w:rsid w:val="006C6AAF"/>
    <w:rsid w:val="006C781D"/>
    <w:rsid w:val="006C79C2"/>
    <w:rsid w:val="006D02D1"/>
    <w:rsid w:val="006D4D62"/>
    <w:rsid w:val="006E167A"/>
    <w:rsid w:val="006E3FF9"/>
    <w:rsid w:val="006E4151"/>
    <w:rsid w:val="006E4D7E"/>
    <w:rsid w:val="006E71EC"/>
    <w:rsid w:val="006E7931"/>
    <w:rsid w:val="006F2028"/>
    <w:rsid w:val="006F2E10"/>
    <w:rsid w:val="006F4D7E"/>
    <w:rsid w:val="006F5486"/>
    <w:rsid w:val="00703917"/>
    <w:rsid w:val="00704D07"/>
    <w:rsid w:val="00706524"/>
    <w:rsid w:val="00706C92"/>
    <w:rsid w:val="007118A7"/>
    <w:rsid w:val="007129B1"/>
    <w:rsid w:val="007205F0"/>
    <w:rsid w:val="00721FAA"/>
    <w:rsid w:val="00723B6A"/>
    <w:rsid w:val="00723B6B"/>
    <w:rsid w:val="00725202"/>
    <w:rsid w:val="00726153"/>
    <w:rsid w:val="00730E6C"/>
    <w:rsid w:val="00733BD4"/>
    <w:rsid w:val="0073443F"/>
    <w:rsid w:val="00737FA3"/>
    <w:rsid w:val="00742F3D"/>
    <w:rsid w:val="00743A92"/>
    <w:rsid w:val="0074587E"/>
    <w:rsid w:val="00747BF3"/>
    <w:rsid w:val="00751948"/>
    <w:rsid w:val="007519EB"/>
    <w:rsid w:val="0076239E"/>
    <w:rsid w:val="00762D94"/>
    <w:rsid w:val="00765677"/>
    <w:rsid w:val="007656B0"/>
    <w:rsid w:val="00770F35"/>
    <w:rsid w:val="0077177D"/>
    <w:rsid w:val="00772C63"/>
    <w:rsid w:val="00776046"/>
    <w:rsid w:val="00777E72"/>
    <w:rsid w:val="00780849"/>
    <w:rsid w:val="00780B84"/>
    <w:rsid w:val="00780D05"/>
    <w:rsid w:val="007812F1"/>
    <w:rsid w:val="00781533"/>
    <w:rsid w:val="00786951"/>
    <w:rsid w:val="007872BB"/>
    <w:rsid w:val="007874CD"/>
    <w:rsid w:val="0079231A"/>
    <w:rsid w:val="007926E5"/>
    <w:rsid w:val="0079301F"/>
    <w:rsid w:val="0079381A"/>
    <w:rsid w:val="00793B00"/>
    <w:rsid w:val="00793CB1"/>
    <w:rsid w:val="00796757"/>
    <w:rsid w:val="007A1677"/>
    <w:rsid w:val="007A16AB"/>
    <w:rsid w:val="007A38EC"/>
    <w:rsid w:val="007A4662"/>
    <w:rsid w:val="007A5B6D"/>
    <w:rsid w:val="007B0023"/>
    <w:rsid w:val="007B201D"/>
    <w:rsid w:val="007B2078"/>
    <w:rsid w:val="007B20C7"/>
    <w:rsid w:val="007B2712"/>
    <w:rsid w:val="007B622B"/>
    <w:rsid w:val="007B73E6"/>
    <w:rsid w:val="007C0520"/>
    <w:rsid w:val="007C64ED"/>
    <w:rsid w:val="007C6961"/>
    <w:rsid w:val="007C7C62"/>
    <w:rsid w:val="007D0063"/>
    <w:rsid w:val="007D14F3"/>
    <w:rsid w:val="007D171B"/>
    <w:rsid w:val="007D1CEF"/>
    <w:rsid w:val="007D2F10"/>
    <w:rsid w:val="007D4634"/>
    <w:rsid w:val="007D5877"/>
    <w:rsid w:val="007E0438"/>
    <w:rsid w:val="007E2CD1"/>
    <w:rsid w:val="007E6711"/>
    <w:rsid w:val="007F19DA"/>
    <w:rsid w:val="007F2371"/>
    <w:rsid w:val="007F2524"/>
    <w:rsid w:val="007F2BF2"/>
    <w:rsid w:val="007F3984"/>
    <w:rsid w:val="007F620C"/>
    <w:rsid w:val="008003B3"/>
    <w:rsid w:val="008005C5"/>
    <w:rsid w:val="0080185C"/>
    <w:rsid w:val="008024CB"/>
    <w:rsid w:val="008040D3"/>
    <w:rsid w:val="0080451E"/>
    <w:rsid w:val="008051D6"/>
    <w:rsid w:val="00807580"/>
    <w:rsid w:val="00807E52"/>
    <w:rsid w:val="00811022"/>
    <w:rsid w:val="008139C7"/>
    <w:rsid w:val="00816414"/>
    <w:rsid w:val="00816BD5"/>
    <w:rsid w:val="00816F91"/>
    <w:rsid w:val="00820E98"/>
    <w:rsid w:val="00831E50"/>
    <w:rsid w:val="00832E6B"/>
    <w:rsid w:val="008338ED"/>
    <w:rsid w:val="00844B01"/>
    <w:rsid w:val="00845CE3"/>
    <w:rsid w:val="00847AE2"/>
    <w:rsid w:val="008515A0"/>
    <w:rsid w:val="0085253C"/>
    <w:rsid w:val="00853647"/>
    <w:rsid w:val="00855B72"/>
    <w:rsid w:val="0086222B"/>
    <w:rsid w:val="008635E0"/>
    <w:rsid w:val="008638A6"/>
    <w:rsid w:val="008663C4"/>
    <w:rsid w:val="00867C18"/>
    <w:rsid w:val="00873065"/>
    <w:rsid w:val="00886305"/>
    <w:rsid w:val="008868DF"/>
    <w:rsid w:val="00887023"/>
    <w:rsid w:val="00893203"/>
    <w:rsid w:val="008938D6"/>
    <w:rsid w:val="00895986"/>
    <w:rsid w:val="00895B36"/>
    <w:rsid w:val="00896728"/>
    <w:rsid w:val="008A11A0"/>
    <w:rsid w:val="008A13DE"/>
    <w:rsid w:val="008A1791"/>
    <w:rsid w:val="008A1E4D"/>
    <w:rsid w:val="008A256C"/>
    <w:rsid w:val="008A2DE2"/>
    <w:rsid w:val="008A2EB8"/>
    <w:rsid w:val="008A6B8C"/>
    <w:rsid w:val="008B21C2"/>
    <w:rsid w:val="008B244A"/>
    <w:rsid w:val="008B4326"/>
    <w:rsid w:val="008B4811"/>
    <w:rsid w:val="008C07BA"/>
    <w:rsid w:val="008C197C"/>
    <w:rsid w:val="008C3669"/>
    <w:rsid w:val="008C4AF8"/>
    <w:rsid w:val="008C6F23"/>
    <w:rsid w:val="008C7747"/>
    <w:rsid w:val="008D175D"/>
    <w:rsid w:val="008D6965"/>
    <w:rsid w:val="008D6BF3"/>
    <w:rsid w:val="008D7C67"/>
    <w:rsid w:val="008E40CE"/>
    <w:rsid w:val="008E6A72"/>
    <w:rsid w:val="008F110D"/>
    <w:rsid w:val="008F1173"/>
    <w:rsid w:val="008F2246"/>
    <w:rsid w:val="008F3DAB"/>
    <w:rsid w:val="008F4260"/>
    <w:rsid w:val="009054B1"/>
    <w:rsid w:val="009075E1"/>
    <w:rsid w:val="0091229C"/>
    <w:rsid w:val="00913375"/>
    <w:rsid w:val="00914E5C"/>
    <w:rsid w:val="00916E59"/>
    <w:rsid w:val="00920422"/>
    <w:rsid w:val="009260E0"/>
    <w:rsid w:val="00932ABE"/>
    <w:rsid w:val="00932EA7"/>
    <w:rsid w:val="00936A14"/>
    <w:rsid w:val="00936A23"/>
    <w:rsid w:val="0094024A"/>
    <w:rsid w:val="00944644"/>
    <w:rsid w:val="0094576E"/>
    <w:rsid w:val="009460BA"/>
    <w:rsid w:val="00946AED"/>
    <w:rsid w:val="009475C2"/>
    <w:rsid w:val="00947B55"/>
    <w:rsid w:val="00950D63"/>
    <w:rsid w:val="00952D3F"/>
    <w:rsid w:val="00953AD6"/>
    <w:rsid w:val="00954552"/>
    <w:rsid w:val="009556D3"/>
    <w:rsid w:val="00955ECD"/>
    <w:rsid w:val="009605CF"/>
    <w:rsid w:val="00961F2A"/>
    <w:rsid w:val="00963A4D"/>
    <w:rsid w:val="00964FB7"/>
    <w:rsid w:val="00965436"/>
    <w:rsid w:val="0096741B"/>
    <w:rsid w:val="0097073F"/>
    <w:rsid w:val="009735AD"/>
    <w:rsid w:val="00974930"/>
    <w:rsid w:val="00975CEA"/>
    <w:rsid w:val="00976AA8"/>
    <w:rsid w:val="00980217"/>
    <w:rsid w:val="009805A4"/>
    <w:rsid w:val="00980C6A"/>
    <w:rsid w:val="009817EF"/>
    <w:rsid w:val="00984707"/>
    <w:rsid w:val="00990491"/>
    <w:rsid w:val="00990E7B"/>
    <w:rsid w:val="00991621"/>
    <w:rsid w:val="00992A4E"/>
    <w:rsid w:val="00996FDD"/>
    <w:rsid w:val="009976D9"/>
    <w:rsid w:val="009A064C"/>
    <w:rsid w:val="009A0EFF"/>
    <w:rsid w:val="009A1EE5"/>
    <w:rsid w:val="009A2AA7"/>
    <w:rsid w:val="009A34B9"/>
    <w:rsid w:val="009A489A"/>
    <w:rsid w:val="009A4F82"/>
    <w:rsid w:val="009A5E5A"/>
    <w:rsid w:val="009B34A7"/>
    <w:rsid w:val="009B3914"/>
    <w:rsid w:val="009B4BAD"/>
    <w:rsid w:val="009B5CE5"/>
    <w:rsid w:val="009C085B"/>
    <w:rsid w:val="009C0FA3"/>
    <w:rsid w:val="009C224A"/>
    <w:rsid w:val="009D020F"/>
    <w:rsid w:val="009D3DAD"/>
    <w:rsid w:val="009D45EF"/>
    <w:rsid w:val="009D4845"/>
    <w:rsid w:val="009D54BD"/>
    <w:rsid w:val="009E290F"/>
    <w:rsid w:val="009E3B6E"/>
    <w:rsid w:val="009F6846"/>
    <w:rsid w:val="009F749D"/>
    <w:rsid w:val="00A011BF"/>
    <w:rsid w:val="00A01A21"/>
    <w:rsid w:val="00A01B5A"/>
    <w:rsid w:val="00A01D84"/>
    <w:rsid w:val="00A04E12"/>
    <w:rsid w:val="00A0529E"/>
    <w:rsid w:val="00A068BE"/>
    <w:rsid w:val="00A10283"/>
    <w:rsid w:val="00A10522"/>
    <w:rsid w:val="00A13080"/>
    <w:rsid w:val="00A13A64"/>
    <w:rsid w:val="00A162E8"/>
    <w:rsid w:val="00A166E1"/>
    <w:rsid w:val="00A17BB8"/>
    <w:rsid w:val="00A20248"/>
    <w:rsid w:val="00A22AC1"/>
    <w:rsid w:val="00A2708C"/>
    <w:rsid w:val="00A27429"/>
    <w:rsid w:val="00A27A07"/>
    <w:rsid w:val="00A27B67"/>
    <w:rsid w:val="00A32692"/>
    <w:rsid w:val="00A3472B"/>
    <w:rsid w:val="00A42462"/>
    <w:rsid w:val="00A43197"/>
    <w:rsid w:val="00A438EE"/>
    <w:rsid w:val="00A466F1"/>
    <w:rsid w:val="00A46A66"/>
    <w:rsid w:val="00A50122"/>
    <w:rsid w:val="00A5271F"/>
    <w:rsid w:val="00A55C56"/>
    <w:rsid w:val="00A57641"/>
    <w:rsid w:val="00A6297C"/>
    <w:rsid w:val="00A66C4C"/>
    <w:rsid w:val="00A67D58"/>
    <w:rsid w:val="00A75313"/>
    <w:rsid w:val="00A7603B"/>
    <w:rsid w:val="00A804D5"/>
    <w:rsid w:val="00A81F1F"/>
    <w:rsid w:val="00A82C9E"/>
    <w:rsid w:val="00A84210"/>
    <w:rsid w:val="00A87EC5"/>
    <w:rsid w:val="00A907AD"/>
    <w:rsid w:val="00A90C4C"/>
    <w:rsid w:val="00A92EE6"/>
    <w:rsid w:val="00A92F7F"/>
    <w:rsid w:val="00A97964"/>
    <w:rsid w:val="00AA06F0"/>
    <w:rsid w:val="00AA0AF7"/>
    <w:rsid w:val="00AA24F8"/>
    <w:rsid w:val="00AA2F9C"/>
    <w:rsid w:val="00AA3FDB"/>
    <w:rsid w:val="00AB3987"/>
    <w:rsid w:val="00AB4114"/>
    <w:rsid w:val="00AB5C3E"/>
    <w:rsid w:val="00AB7BA5"/>
    <w:rsid w:val="00AC0949"/>
    <w:rsid w:val="00AC1C88"/>
    <w:rsid w:val="00AD0A3F"/>
    <w:rsid w:val="00AD0A58"/>
    <w:rsid w:val="00AD1164"/>
    <w:rsid w:val="00AD30E5"/>
    <w:rsid w:val="00AD6192"/>
    <w:rsid w:val="00AE0C1E"/>
    <w:rsid w:val="00AE27DD"/>
    <w:rsid w:val="00AE2BDE"/>
    <w:rsid w:val="00AE3A8B"/>
    <w:rsid w:val="00AE70CA"/>
    <w:rsid w:val="00AE7869"/>
    <w:rsid w:val="00AF0AC6"/>
    <w:rsid w:val="00AF155B"/>
    <w:rsid w:val="00AF1CA5"/>
    <w:rsid w:val="00AF2D71"/>
    <w:rsid w:val="00AF40BF"/>
    <w:rsid w:val="00AF4BDF"/>
    <w:rsid w:val="00AF606E"/>
    <w:rsid w:val="00AF73FD"/>
    <w:rsid w:val="00B008B9"/>
    <w:rsid w:val="00B0178B"/>
    <w:rsid w:val="00B02BBE"/>
    <w:rsid w:val="00B05735"/>
    <w:rsid w:val="00B07990"/>
    <w:rsid w:val="00B11AE1"/>
    <w:rsid w:val="00B13AA5"/>
    <w:rsid w:val="00B13CAF"/>
    <w:rsid w:val="00B1614C"/>
    <w:rsid w:val="00B16AB5"/>
    <w:rsid w:val="00B2480B"/>
    <w:rsid w:val="00B2604C"/>
    <w:rsid w:val="00B26ABA"/>
    <w:rsid w:val="00B27ED1"/>
    <w:rsid w:val="00B300BC"/>
    <w:rsid w:val="00B31322"/>
    <w:rsid w:val="00B36FBD"/>
    <w:rsid w:val="00B4248C"/>
    <w:rsid w:val="00B446F1"/>
    <w:rsid w:val="00B5198E"/>
    <w:rsid w:val="00B52644"/>
    <w:rsid w:val="00B5386C"/>
    <w:rsid w:val="00B54EA5"/>
    <w:rsid w:val="00B56743"/>
    <w:rsid w:val="00B57944"/>
    <w:rsid w:val="00B612F2"/>
    <w:rsid w:val="00B653AC"/>
    <w:rsid w:val="00B6648E"/>
    <w:rsid w:val="00B6752F"/>
    <w:rsid w:val="00B6791E"/>
    <w:rsid w:val="00B70ECF"/>
    <w:rsid w:val="00B724DF"/>
    <w:rsid w:val="00B7374D"/>
    <w:rsid w:val="00B7687A"/>
    <w:rsid w:val="00B809A3"/>
    <w:rsid w:val="00B8704F"/>
    <w:rsid w:val="00B874C3"/>
    <w:rsid w:val="00B90276"/>
    <w:rsid w:val="00B91882"/>
    <w:rsid w:val="00B91B8A"/>
    <w:rsid w:val="00B92AAD"/>
    <w:rsid w:val="00B94263"/>
    <w:rsid w:val="00B95C1B"/>
    <w:rsid w:val="00B968B0"/>
    <w:rsid w:val="00BA0DD1"/>
    <w:rsid w:val="00BA1AC0"/>
    <w:rsid w:val="00BA4160"/>
    <w:rsid w:val="00BA4B71"/>
    <w:rsid w:val="00BA5B07"/>
    <w:rsid w:val="00BB1147"/>
    <w:rsid w:val="00BB38C4"/>
    <w:rsid w:val="00BB3ABA"/>
    <w:rsid w:val="00BB44F4"/>
    <w:rsid w:val="00BB5747"/>
    <w:rsid w:val="00BC2B80"/>
    <w:rsid w:val="00BC4CCB"/>
    <w:rsid w:val="00BC5B39"/>
    <w:rsid w:val="00BD0F17"/>
    <w:rsid w:val="00BD3051"/>
    <w:rsid w:val="00BD5B8A"/>
    <w:rsid w:val="00BD70D6"/>
    <w:rsid w:val="00BD764C"/>
    <w:rsid w:val="00BE03DD"/>
    <w:rsid w:val="00BE4B63"/>
    <w:rsid w:val="00BE6A94"/>
    <w:rsid w:val="00BE7709"/>
    <w:rsid w:val="00BF06FF"/>
    <w:rsid w:val="00BF190B"/>
    <w:rsid w:val="00BF38FD"/>
    <w:rsid w:val="00BF459B"/>
    <w:rsid w:val="00BF4697"/>
    <w:rsid w:val="00BF667B"/>
    <w:rsid w:val="00C00549"/>
    <w:rsid w:val="00C00848"/>
    <w:rsid w:val="00C01D52"/>
    <w:rsid w:val="00C02C53"/>
    <w:rsid w:val="00C04794"/>
    <w:rsid w:val="00C04B9A"/>
    <w:rsid w:val="00C11DF7"/>
    <w:rsid w:val="00C137E7"/>
    <w:rsid w:val="00C14154"/>
    <w:rsid w:val="00C14289"/>
    <w:rsid w:val="00C205BC"/>
    <w:rsid w:val="00C2157A"/>
    <w:rsid w:val="00C216CC"/>
    <w:rsid w:val="00C2305E"/>
    <w:rsid w:val="00C251CC"/>
    <w:rsid w:val="00C27879"/>
    <w:rsid w:val="00C27CA8"/>
    <w:rsid w:val="00C35430"/>
    <w:rsid w:val="00C35DCE"/>
    <w:rsid w:val="00C3649C"/>
    <w:rsid w:val="00C37BB2"/>
    <w:rsid w:val="00C411A6"/>
    <w:rsid w:val="00C42067"/>
    <w:rsid w:val="00C429C8"/>
    <w:rsid w:val="00C44754"/>
    <w:rsid w:val="00C448A2"/>
    <w:rsid w:val="00C44C4E"/>
    <w:rsid w:val="00C50B31"/>
    <w:rsid w:val="00C527AD"/>
    <w:rsid w:val="00C546A7"/>
    <w:rsid w:val="00C5679F"/>
    <w:rsid w:val="00C56BAC"/>
    <w:rsid w:val="00C63970"/>
    <w:rsid w:val="00C64286"/>
    <w:rsid w:val="00C73282"/>
    <w:rsid w:val="00C73C85"/>
    <w:rsid w:val="00C74A65"/>
    <w:rsid w:val="00C751D0"/>
    <w:rsid w:val="00C82A6F"/>
    <w:rsid w:val="00C85D20"/>
    <w:rsid w:val="00C8671C"/>
    <w:rsid w:val="00C87737"/>
    <w:rsid w:val="00C90E9C"/>
    <w:rsid w:val="00C92C79"/>
    <w:rsid w:val="00C93C0B"/>
    <w:rsid w:val="00C93D33"/>
    <w:rsid w:val="00C97FA8"/>
    <w:rsid w:val="00CA16E2"/>
    <w:rsid w:val="00CA4DE8"/>
    <w:rsid w:val="00CA662F"/>
    <w:rsid w:val="00CA7126"/>
    <w:rsid w:val="00CA736A"/>
    <w:rsid w:val="00CB0DED"/>
    <w:rsid w:val="00CB2CBF"/>
    <w:rsid w:val="00CB2F1C"/>
    <w:rsid w:val="00CB33D4"/>
    <w:rsid w:val="00CB4C60"/>
    <w:rsid w:val="00CB4F5E"/>
    <w:rsid w:val="00CB75FF"/>
    <w:rsid w:val="00CC144B"/>
    <w:rsid w:val="00CC23EF"/>
    <w:rsid w:val="00CC5419"/>
    <w:rsid w:val="00CC5B03"/>
    <w:rsid w:val="00CC5C6C"/>
    <w:rsid w:val="00CC5E51"/>
    <w:rsid w:val="00CC673F"/>
    <w:rsid w:val="00CC7D1F"/>
    <w:rsid w:val="00CD104A"/>
    <w:rsid w:val="00CD4815"/>
    <w:rsid w:val="00CD4A61"/>
    <w:rsid w:val="00CD5985"/>
    <w:rsid w:val="00CD62CB"/>
    <w:rsid w:val="00CE1439"/>
    <w:rsid w:val="00CE21BB"/>
    <w:rsid w:val="00CE2B8F"/>
    <w:rsid w:val="00CE4550"/>
    <w:rsid w:val="00CE4D48"/>
    <w:rsid w:val="00CF1940"/>
    <w:rsid w:val="00CF66D7"/>
    <w:rsid w:val="00D002F1"/>
    <w:rsid w:val="00D00645"/>
    <w:rsid w:val="00D008DB"/>
    <w:rsid w:val="00D04810"/>
    <w:rsid w:val="00D077A9"/>
    <w:rsid w:val="00D07B59"/>
    <w:rsid w:val="00D1256F"/>
    <w:rsid w:val="00D1318E"/>
    <w:rsid w:val="00D1586F"/>
    <w:rsid w:val="00D15BDB"/>
    <w:rsid w:val="00D16AC2"/>
    <w:rsid w:val="00D30982"/>
    <w:rsid w:val="00D31A63"/>
    <w:rsid w:val="00D31C9B"/>
    <w:rsid w:val="00D320B5"/>
    <w:rsid w:val="00D4083C"/>
    <w:rsid w:val="00D4422F"/>
    <w:rsid w:val="00D556D9"/>
    <w:rsid w:val="00D62A86"/>
    <w:rsid w:val="00D679E8"/>
    <w:rsid w:val="00D7356E"/>
    <w:rsid w:val="00D74D8C"/>
    <w:rsid w:val="00D767ED"/>
    <w:rsid w:val="00D7708B"/>
    <w:rsid w:val="00D8016F"/>
    <w:rsid w:val="00D809D5"/>
    <w:rsid w:val="00D82C4A"/>
    <w:rsid w:val="00D84600"/>
    <w:rsid w:val="00D92CEB"/>
    <w:rsid w:val="00DA003E"/>
    <w:rsid w:val="00DA0132"/>
    <w:rsid w:val="00DA0427"/>
    <w:rsid w:val="00DA0981"/>
    <w:rsid w:val="00DA24A5"/>
    <w:rsid w:val="00DA3884"/>
    <w:rsid w:val="00DA53A7"/>
    <w:rsid w:val="00DA58CE"/>
    <w:rsid w:val="00DA5AC2"/>
    <w:rsid w:val="00DB0AD6"/>
    <w:rsid w:val="00DB1746"/>
    <w:rsid w:val="00DB4AB7"/>
    <w:rsid w:val="00DB7BF0"/>
    <w:rsid w:val="00DC3436"/>
    <w:rsid w:val="00DC36E3"/>
    <w:rsid w:val="00DC6408"/>
    <w:rsid w:val="00DD216E"/>
    <w:rsid w:val="00DD3022"/>
    <w:rsid w:val="00DD5C01"/>
    <w:rsid w:val="00DD6687"/>
    <w:rsid w:val="00DD76F7"/>
    <w:rsid w:val="00DE13F7"/>
    <w:rsid w:val="00DE158F"/>
    <w:rsid w:val="00DE3CA6"/>
    <w:rsid w:val="00DE4599"/>
    <w:rsid w:val="00DF1A9F"/>
    <w:rsid w:val="00DF324C"/>
    <w:rsid w:val="00DF4157"/>
    <w:rsid w:val="00DF683A"/>
    <w:rsid w:val="00E0172F"/>
    <w:rsid w:val="00E0188D"/>
    <w:rsid w:val="00E01E89"/>
    <w:rsid w:val="00E02E88"/>
    <w:rsid w:val="00E03DDD"/>
    <w:rsid w:val="00E079B3"/>
    <w:rsid w:val="00E109B6"/>
    <w:rsid w:val="00E13558"/>
    <w:rsid w:val="00E14F9A"/>
    <w:rsid w:val="00E1596E"/>
    <w:rsid w:val="00E1621D"/>
    <w:rsid w:val="00E1695C"/>
    <w:rsid w:val="00E1730F"/>
    <w:rsid w:val="00E211CB"/>
    <w:rsid w:val="00E22CEE"/>
    <w:rsid w:val="00E24F55"/>
    <w:rsid w:val="00E32620"/>
    <w:rsid w:val="00E336AE"/>
    <w:rsid w:val="00E33E1A"/>
    <w:rsid w:val="00E35896"/>
    <w:rsid w:val="00E37EF0"/>
    <w:rsid w:val="00E44C21"/>
    <w:rsid w:val="00E4593D"/>
    <w:rsid w:val="00E478C9"/>
    <w:rsid w:val="00E47CD5"/>
    <w:rsid w:val="00E507FB"/>
    <w:rsid w:val="00E51DDE"/>
    <w:rsid w:val="00E53074"/>
    <w:rsid w:val="00E544AF"/>
    <w:rsid w:val="00E54FE2"/>
    <w:rsid w:val="00E609F7"/>
    <w:rsid w:val="00E62AFA"/>
    <w:rsid w:val="00E63C38"/>
    <w:rsid w:val="00E64F66"/>
    <w:rsid w:val="00E65AF3"/>
    <w:rsid w:val="00E65CE8"/>
    <w:rsid w:val="00E6729A"/>
    <w:rsid w:val="00E67E28"/>
    <w:rsid w:val="00E70803"/>
    <w:rsid w:val="00E7394F"/>
    <w:rsid w:val="00E77F56"/>
    <w:rsid w:val="00E8078B"/>
    <w:rsid w:val="00E8265E"/>
    <w:rsid w:val="00E83D1C"/>
    <w:rsid w:val="00E900A2"/>
    <w:rsid w:val="00E9147A"/>
    <w:rsid w:val="00E93738"/>
    <w:rsid w:val="00E93899"/>
    <w:rsid w:val="00E9431B"/>
    <w:rsid w:val="00E958D4"/>
    <w:rsid w:val="00EA476D"/>
    <w:rsid w:val="00EA56C4"/>
    <w:rsid w:val="00EA73FD"/>
    <w:rsid w:val="00EB08F8"/>
    <w:rsid w:val="00EB0CC7"/>
    <w:rsid w:val="00EB29C6"/>
    <w:rsid w:val="00EB2D22"/>
    <w:rsid w:val="00EB5082"/>
    <w:rsid w:val="00EB5670"/>
    <w:rsid w:val="00EB5A24"/>
    <w:rsid w:val="00EB7863"/>
    <w:rsid w:val="00EC277E"/>
    <w:rsid w:val="00ED33BC"/>
    <w:rsid w:val="00ED6900"/>
    <w:rsid w:val="00ED6934"/>
    <w:rsid w:val="00ED6B54"/>
    <w:rsid w:val="00EE2394"/>
    <w:rsid w:val="00EE2544"/>
    <w:rsid w:val="00EE67FB"/>
    <w:rsid w:val="00EF015A"/>
    <w:rsid w:val="00EF0CDD"/>
    <w:rsid w:val="00EF3FF4"/>
    <w:rsid w:val="00EF5B16"/>
    <w:rsid w:val="00F000F4"/>
    <w:rsid w:val="00F03079"/>
    <w:rsid w:val="00F03FD4"/>
    <w:rsid w:val="00F06988"/>
    <w:rsid w:val="00F07468"/>
    <w:rsid w:val="00F07469"/>
    <w:rsid w:val="00F118F1"/>
    <w:rsid w:val="00F1607C"/>
    <w:rsid w:val="00F16BB3"/>
    <w:rsid w:val="00F17461"/>
    <w:rsid w:val="00F179E9"/>
    <w:rsid w:val="00F2028C"/>
    <w:rsid w:val="00F20B96"/>
    <w:rsid w:val="00F214C4"/>
    <w:rsid w:val="00F279EC"/>
    <w:rsid w:val="00F31595"/>
    <w:rsid w:val="00F31BEB"/>
    <w:rsid w:val="00F344E2"/>
    <w:rsid w:val="00F3618E"/>
    <w:rsid w:val="00F369AB"/>
    <w:rsid w:val="00F37A74"/>
    <w:rsid w:val="00F37C67"/>
    <w:rsid w:val="00F40BA9"/>
    <w:rsid w:val="00F411FE"/>
    <w:rsid w:val="00F41BD3"/>
    <w:rsid w:val="00F41FB5"/>
    <w:rsid w:val="00F43078"/>
    <w:rsid w:val="00F439C1"/>
    <w:rsid w:val="00F45CF4"/>
    <w:rsid w:val="00F46A3E"/>
    <w:rsid w:val="00F46B63"/>
    <w:rsid w:val="00F470B0"/>
    <w:rsid w:val="00F47C0D"/>
    <w:rsid w:val="00F53BA2"/>
    <w:rsid w:val="00F54768"/>
    <w:rsid w:val="00F567D5"/>
    <w:rsid w:val="00F60FB7"/>
    <w:rsid w:val="00F61005"/>
    <w:rsid w:val="00F6459B"/>
    <w:rsid w:val="00F65BE6"/>
    <w:rsid w:val="00F711A0"/>
    <w:rsid w:val="00F74CED"/>
    <w:rsid w:val="00F74F17"/>
    <w:rsid w:val="00F77D66"/>
    <w:rsid w:val="00F804FC"/>
    <w:rsid w:val="00F8095F"/>
    <w:rsid w:val="00F83B2E"/>
    <w:rsid w:val="00F86F6E"/>
    <w:rsid w:val="00F933F3"/>
    <w:rsid w:val="00F93706"/>
    <w:rsid w:val="00F95785"/>
    <w:rsid w:val="00F97705"/>
    <w:rsid w:val="00FA09A0"/>
    <w:rsid w:val="00FA1D5F"/>
    <w:rsid w:val="00FA3D83"/>
    <w:rsid w:val="00FA5FF6"/>
    <w:rsid w:val="00FB0382"/>
    <w:rsid w:val="00FB0B59"/>
    <w:rsid w:val="00FB1FD6"/>
    <w:rsid w:val="00FB3486"/>
    <w:rsid w:val="00FB59E4"/>
    <w:rsid w:val="00FB61BE"/>
    <w:rsid w:val="00FB6351"/>
    <w:rsid w:val="00FB78F7"/>
    <w:rsid w:val="00FC0202"/>
    <w:rsid w:val="00FC11D1"/>
    <w:rsid w:val="00FC145F"/>
    <w:rsid w:val="00FC2309"/>
    <w:rsid w:val="00FC3DA0"/>
    <w:rsid w:val="00FC5E73"/>
    <w:rsid w:val="00FD2B68"/>
    <w:rsid w:val="00FD3CFC"/>
    <w:rsid w:val="00FD4A49"/>
    <w:rsid w:val="00FE2DDB"/>
    <w:rsid w:val="00FE34D7"/>
    <w:rsid w:val="00FE799F"/>
    <w:rsid w:val="00FF1776"/>
    <w:rsid w:val="00FF2C3B"/>
    <w:rsid w:val="00FF2FF3"/>
    <w:rsid w:val="00FF7BAC"/>
    <w:rsid w:val="01401C2C"/>
    <w:rsid w:val="015456F3"/>
    <w:rsid w:val="0180ADBD"/>
    <w:rsid w:val="01B27778"/>
    <w:rsid w:val="02A504BA"/>
    <w:rsid w:val="02C37AAC"/>
    <w:rsid w:val="0399BEFA"/>
    <w:rsid w:val="044038D1"/>
    <w:rsid w:val="049B9EF5"/>
    <w:rsid w:val="06AE69A4"/>
    <w:rsid w:val="07176405"/>
    <w:rsid w:val="071791BF"/>
    <w:rsid w:val="077D7298"/>
    <w:rsid w:val="08CD5B9E"/>
    <w:rsid w:val="08F3B301"/>
    <w:rsid w:val="0AE5F8F4"/>
    <w:rsid w:val="0B3A280E"/>
    <w:rsid w:val="0C8745A5"/>
    <w:rsid w:val="0CD5F86F"/>
    <w:rsid w:val="0D401327"/>
    <w:rsid w:val="0E7394C6"/>
    <w:rsid w:val="0E92417B"/>
    <w:rsid w:val="108562A1"/>
    <w:rsid w:val="1105984E"/>
    <w:rsid w:val="137C95AD"/>
    <w:rsid w:val="142E8635"/>
    <w:rsid w:val="1444F86C"/>
    <w:rsid w:val="1610DE27"/>
    <w:rsid w:val="1628845D"/>
    <w:rsid w:val="17F7BCD1"/>
    <w:rsid w:val="18BD4C85"/>
    <w:rsid w:val="1984FC84"/>
    <w:rsid w:val="1A0B631A"/>
    <w:rsid w:val="1A275CAE"/>
    <w:rsid w:val="1D71962E"/>
    <w:rsid w:val="1EDAD82E"/>
    <w:rsid w:val="1EFFE39D"/>
    <w:rsid w:val="1FE78AD4"/>
    <w:rsid w:val="20CD9887"/>
    <w:rsid w:val="211E8560"/>
    <w:rsid w:val="2349D111"/>
    <w:rsid w:val="24612F6D"/>
    <w:rsid w:val="25689EE4"/>
    <w:rsid w:val="26D546B4"/>
    <w:rsid w:val="27538866"/>
    <w:rsid w:val="2838D819"/>
    <w:rsid w:val="289B5213"/>
    <w:rsid w:val="2934A090"/>
    <w:rsid w:val="29C67AF5"/>
    <w:rsid w:val="2A8A683E"/>
    <w:rsid w:val="2AD070F1"/>
    <w:rsid w:val="2B0901A6"/>
    <w:rsid w:val="2B1BFCDA"/>
    <w:rsid w:val="2C2BB44E"/>
    <w:rsid w:val="2D4FA689"/>
    <w:rsid w:val="2D656C08"/>
    <w:rsid w:val="2EBD78BC"/>
    <w:rsid w:val="2ED0472A"/>
    <w:rsid w:val="2F60501C"/>
    <w:rsid w:val="2F8EBA6E"/>
    <w:rsid w:val="31670F14"/>
    <w:rsid w:val="31B53886"/>
    <w:rsid w:val="3297235F"/>
    <w:rsid w:val="32F5EDF0"/>
    <w:rsid w:val="35DF7C48"/>
    <w:rsid w:val="35E60EA8"/>
    <w:rsid w:val="37088F28"/>
    <w:rsid w:val="381EB478"/>
    <w:rsid w:val="386C9C15"/>
    <w:rsid w:val="38EA14F5"/>
    <w:rsid w:val="39C1875D"/>
    <w:rsid w:val="3AB0BCD4"/>
    <w:rsid w:val="3B725CCE"/>
    <w:rsid w:val="3BF45BAC"/>
    <w:rsid w:val="3C59DC1D"/>
    <w:rsid w:val="3D343A45"/>
    <w:rsid w:val="3DA2CF2F"/>
    <w:rsid w:val="3E7C6896"/>
    <w:rsid w:val="3EBAAB87"/>
    <w:rsid w:val="3EDAFDA2"/>
    <w:rsid w:val="3F6075EB"/>
    <w:rsid w:val="40231FEA"/>
    <w:rsid w:val="403E460D"/>
    <w:rsid w:val="405B04D7"/>
    <w:rsid w:val="40CBFD29"/>
    <w:rsid w:val="40D122A0"/>
    <w:rsid w:val="416E7AF1"/>
    <w:rsid w:val="41AAEDDD"/>
    <w:rsid w:val="427A9A10"/>
    <w:rsid w:val="43BE0F84"/>
    <w:rsid w:val="43E572D9"/>
    <w:rsid w:val="44E88425"/>
    <w:rsid w:val="46D980FE"/>
    <w:rsid w:val="47F0FFE2"/>
    <w:rsid w:val="485CC92E"/>
    <w:rsid w:val="49C46EB3"/>
    <w:rsid w:val="49F926EA"/>
    <w:rsid w:val="4A6C53AA"/>
    <w:rsid w:val="4B94967B"/>
    <w:rsid w:val="4B94CDD9"/>
    <w:rsid w:val="4C1880A6"/>
    <w:rsid w:val="4C345D4F"/>
    <w:rsid w:val="4C3F0656"/>
    <w:rsid w:val="4CD02394"/>
    <w:rsid w:val="4D20C65D"/>
    <w:rsid w:val="4D21F319"/>
    <w:rsid w:val="4D5E6605"/>
    <w:rsid w:val="4DD027A5"/>
    <w:rsid w:val="4F604270"/>
    <w:rsid w:val="4FBA3D41"/>
    <w:rsid w:val="5043F84E"/>
    <w:rsid w:val="50557259"/>
    <w:rsid w:val="50F68957"/>
    <w:rsid w:val="512DAF78"/>
    <w:rsid w:val="5267AA82"/>
    <w:rsid w:val="53EA5286"/>
    <w:rsid w:val="54D377F6"/>
    <w:rsid w:val="5516F33B"/>
    <w:rsid w:val="55FA2597"/>
    <w:rsid w:val="563A6B8D"/>
    <w:rsid w:val="567B0292"/>
    <w:rsid w:val="56CD6A1F"/>
    <w:rsid w:val="56D65190"/>
    <w:rsid w:val="57C4EA7F"/>
    <w:rsid w:val="58639A2F"/>
    <w:rsid w:val="58D5B17A"/>
    <w:rsid w:val="58E5AD6E"/>
    <w:rsid w:val="593C99AD"/>
    <w:rsid w:val="5AFBF3C9"/>
    <w:rsid w:val="5B10C080"/>
    <w:rsid w:val="5C13C70B"/>
    <w:rsid w:val="5D12A379"/>
    <w:rsid w:val="5D78E4FD"/>
    <w:rsid w:val="5DAA314D"/>
    <w:rsid w:val="5DD37246"/>
    <w:rsid w:val="5E0240EB"/>
    <w:rsid w:val="5FEE54B5"/>
    <w:rsid w:val="6041595D"/>
    <w:rsid w:val="60C32918"/>
    <w:rsid w:val="61DAD4C6"/>
    <w:rsid w:val="62102198"/>
    <w:rsid w:val="6295491E"/>
    <w:rsid w:val="63552398"/>
    <w:rsid w:val="645C66B9"/>
    <w:rsid w:val="648AD343"/>
    <w:rsid w:val="64A01388"/>
    <w:rsid w:val="64C543D2"/>
    <w:rsid w:val="650587E7"/>
    <w:rsid w:val="6518E189"/>
    <w:rsid w:val="65364EA7"/>
    <w:rsid w:val="65E9F67B"/>
    <w:rsid w:val="679225E3"/>
    <w:rsid w:val="67EEBF81"/>
    <w:rsid w:val="68574B1C"/>
    <w:rsid w:val="690E8A18"/>
    <w:rsid w:val="69AD45EF"/>
    <w:rsid w:val="69EDFD1F"/>
    <w:rsid w:val="6A03E07B"/>
    <w:rsid w:val="6C19BC77"/>
    <w:rsid w:val="6E406A09"/>
    <w:rsid w:val="6E81F32C"/>
    <w:rsid w:val="6EB0FEED"/>
    <w:rsid w:val="70B07C0C"/>
    <w:rsid w:val="724266A9"/>
    <w:rsid w:val="7355644F"/>
    <w:rsid w:val="73976B04"/>
    <w:rsid w:val="74BC7EFF"/>
    <w:rsid w:val="74CC06E9"/>
    <w:rsid w:val="75376E5C"/>
    <w:rsid w:val="764DA0A1"/>
    <w:rsid w:val="77D47DE1"/>
    <w:rsid w:val="78A3C1CD"/>
    <w:rsid w:val="78DBA6BA"/>
    <w:rsid w:val="7ACA4EE2"/>
    <w:rsid w:val="7B950F67"/>
    <w:rsid w:val="7C709313"/>
    <w:rsid w:val="7D56ECDE"/>
    <w:rsid w:val="7DCADBC1"/>
    <w:rsid w:val="7DD65449"/>
    <w:rsid w:val="7DF8D429"/>
    <w:rsid w:val="7E30EBF1"/>
    <w:rsid w:val="7E62D6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90567"/>
  <w15:docId w15:val="{27C13EED-357B-4FA5-A621-316520D7C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4F2F"/>
    <w:pPr>
      <w:keepNext/>
      <w:keepLines/>
      <w:spacing w:before="360" w:after="0"/>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AF73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3B1D6A"/>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9">
    <w:name w:val="heading 9"/>
    <w:basedOn w:val="Normal"/>
    <w:next w:val="Normal"/>
    <w:link w:val="Heading9Char"/>
    <w:uiPriority w:val="9"/>
    <w:unhideWhenUsed/>
    <w:qFormat/>
    <w:rsid w:val="0046260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F2F"/>
    <w:rPr>
      <w:rFonts w:ascii="Times New Roman" w:eastAsia="Times New Roman" w:hAnsi="Times New Roman" w:cs="Times New Roman"/>
      <w:b/>
      <w:bCs/>
      <w:sz w:val="24"/>
      <w:szCs w:val="24"/>
    </w:rPr>
  </w:style>
  <w:style w:type="paragraph" w:styleId="ListParagraph">
    <w:name w:val="List Paragraph"/>
    <w:basedOn w:val="Normal"/>
    <w:link w:val="ListParagraphChar"/>
    <w:uiPriority w:val="1"/>
    <w:qFormat/>
    <w:rsid w:val="006C0CB8"/>
    <w:pPr>
      <w:ind w:left="720"/>
      <w:contextualSpacing/>
    </w:pPr>
    <w:rPr>
      <w:rFonts w:eastAsiaTheme="minorEastAsia"/>
    </w:rPr>
  </w:style>
  <w:style w:type="character" w:styleId="Hyperlink">
    <w:name w:val="Hyperlink"/>
    <w:basedOn w:val="DefaultParagraphFont"/>
    <w:uiPriority w:val="99"/>
    <w:unhideWhenUsed/>
    <w:rsid w:val="006C0CB8"/>
    <w:rPr>
      <w:color w:val="0000FF"/>
      <w:u w:val="single"/>
    </w:rPr>
  </w:style>
  <w:style w:type="table" w:styleId="TableGrid">
    <w:name w:val="Table Grid"/>
    <w:basedOn w:val="TableNormal"/>
    <w:rsid w:val="006C0CB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3C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3CBB"/>
  </w:style>
  <w:style w:type="paragraph" w:styleId="Footer">
    <w:name w:val="footer"/>
    <w:basedOn w:val="Normal"/>
    <w:link w:val="FooterChar"/>
    <w:uiPriority w:val="99"/>
    <w:unhideWhenUsed/>
    <w:rsid w:val="00693C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CBB"/>
  </w:style>
  <w:style w:type="paragraph" w:styleId="BalloonText">
    <w:name w:val="Balloon Text"/>
    <w:basedOn w:val="Normal"/>
    <w:link w:val="BalloonTextChar"/>
    <w:uiPriority w:val="99"/>
    <w:semiHidden/>
    <w:unhideWhenUsed/>
    <w:rsid w:val="00693C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3CBB"/>
    <w:rPr>
      <w:rFonts w:ascii="Tahoma" w:hAnsi="Tahoma" w:cs="Tahoma"/>
      <w:sz w:val="16"/>
      <w:szCs w:val="16"/>
    </w:rPr>
  </w:style>
  <w:style w:type="character" w:customStyle="1" w:styleId="Heading2Char">
    <w:name w:val="Heading 2 Char"/>
    <w:basedOn w:val="DefaultParagraphFont"/>
    <w:link w:val="Heading2"/>
    <w:uiPriority w:val="9"/>
    <w:rsid w:val="00AF73FD"/>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9976D9"/>
    <w:rPr>
      <w:sz w:val="16"/>
      <w:szCs w:val="16"/>
    </w:rPr>
  </w:style>
  <w:style w:type="paragraph" w:styleId="CommentText">
    <w:name w:val="annotation text"/>
    <w:basedOn w:val="Normal"/>
    <w:link w:val="CommentTextChar"/>
    <w:uiPriority w:val="99"/>
    <w:unhideWhenUsed/>
    <w:rsid w:val="009976D9"/>
    <w:pPr>
      <w:spacing w:line="240" w:lineRule="auto"/>
    </w:pPr>
    <w:rPr>
      <w:sz w:val="20"/>
      <w:szCs w:val="20"/>
    </w:rPr>
  </w:style>
  <w:style w:type="character" w:customStyle="1" w:styleId="CommentTextChar">
    <w:name w:val="Comment Text Char"/>
    <w:basedOn w:val="DefaultParagraphFont"/>
    <w:link w:val="CommentText"/>
    <w:uiPriority w:val="99"/>
    <w:rsid w:val="009976D9"/>
    <w:rPr>
      <w:sz w:val="20"/>
      <w:szCs w:val="20"/>
    </w:rPr>
  </w:style>
  <w:style w:type="paragraph" w:styleId="CommentSubject">
    <w:name w:val="annotation subject"/>
    <w:basedOn w:val="CommentText"/>
    <w:next w:val="CommentText"/>
    <w:link w:val="CommentSubjectChar"/>
    <w:uiPriority w:val="99"/>
    <w:semiHidden/>
    <w:unhideWhenUsed/>
    <w:rsid w:val="009976D9"/>
    <w:rPr>
      <w:b/>
      <w:bCs/>
    </w:rPr>
  </w:style>
  <w:style w:type="character" w:customStyle="1" w:styleId="CommentSubjectChar">
    <w:name w:val="Comment Subject Char"/>
    <w:basedOn w:val="CommentTextChar"/>
    <w:link w:val="CommentSubject"/>
    <w:uiPriority w:val="99"/>
    <w:semiHidden/>
    <w:rsid w:val="009976D9"/>
    <w:rPr>
      <w:b/>
      <w:bCs/>
      <w:sz w:val="20"/>
      <w:szCs w:val="20"/>
    </w:rPr>
  </w:style>
  <w:style w:type="paragraph" w:customStyle="1" w:styleId="xmsonormal">
    <w:name w:val="x_msonormal"/>
    <w:basedOn w:val="Normal"/>
    <w:rsid w:val="00EF5B16"/>
    <w:pPr>
      <w:spacing w:after="0" w:line="240" w:lineRule="auto"/>
    </w:pPr>
    <w:rPr>
      <w:rFonts w:ascii="Calibri" w:hAnsi="Calibri" w:cs="Calibri"/>
    </w:rPr>
  </w:style>
  <w:style w:type="character" w:styleId="Mention">
    <w:name w:val="Mention"/>
    <w:basedOn w:val="DefaultParagraphFont"/>
    <w:uiPriority w:val="99"/>
    <w:unhideWhenUsed/>
    <w:rsid w:val="0054694C"/>
    <w:rPr>
      <w:color w:val="2B579A"/>
      <w:shd w:val="clear" w:color="auto" w:fill="E1DFDD"/>
    </w:rPr>
  </w:style>
  <w:style w:type="character" w:customStyle="1" w:styleId="Heading9Char">
    <w:name w:val="Heading 9 Char"/>
    <w:basedOn w:val="DefaultParagraphFont"/>
    <w:link w:val="Heading9"/>
    <w:uiPriority w:val="9"/>
    <w:rsid w:val="00462600"/>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1"/>
    <w:qFormat/>
    <w:rsid w:val="00462600"/>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462600"/>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462600"/>
    <w:pPr>
      <w:widowControl w:val="0"/>
      <w:autoSpaceDE w:val="0"/>
      <w:autoSpaceDN w:val="0"/>
      <w:spacing w:before="7" w:after="0" w:line="240" w:lineRule="auto"/>
      <w:ind w:left="1020"/>
      <w:jc w:val="center"/>
    </w:pPr>
    <w:rPr>
      <w:rFonts w:ascii="Times New Roman" w:eastAsia="Times New Roman" w:hAnsi="Times New Roman" w:cs="Times New Roman"/>
    </w:rPr>
  </w:style>
  <w:style w:type="character" w:customStyle="1" w:styleId="Heading5Char">
    <w:name w:val="Heading 5 Char"/>
    <w:basedOn w:val="DefaultParagraphFont"/>
    <w:link w:val="Heading5"/>
    <w:uiPriority w:val="9"/>
    <w:semiHidden/>
    <w:rsid w:val="003B1D6A"/>
    <w:rPr>
      <w:rFonts w:asciiTheme="majorHAnsi" w:eastAsiaTheme="majorEastAsia" w:hAnsiTheme="majorHAnsi" w:cstheme="majorBidi"/>
      <w:color w:val="365F91" w:themeColor="accent1" w:themeShade="BF"/>
    </w:rPr>
  </w:style>
  <w:style w:type="character" w:styleId="SubtleEmphasis">
    <w:name w:val="Subtle Emphasis"/>
    <w:basedOn w:val="DefaultParagraphFont"/>
    <w:uiPriority w:val="19"/>
    <w:qFormat/>
    <w:rsid w:val="00AB5C3E"/>
    <w:rPr>
      <w:rFonts w:ascii="Times New Roman" w:hAnsi="Times New Roman"/>
      <w:i/>
      <w:iCs/>
      <w:color w:val="7F7F7F" w:themeColor="text1" w:themeTint="80"/>
      <w:sz w:val="22"/>
    </w:rPr>
  </w:style>
  <w:style w:type="character" w:customStyle="1" w:styleId="logged-off">
    <w:name w:val="logged-off"/>
    <w:basedOn w:val="DefaultParagraphFont"/>
    <w:rsid w:val="00D1318E"/>
  </w:style>
  <w:style w:type="character" w:customStyle="1" w:styleId="ListParagraphChar">
    <w:name w:val="List Paragraph Char"/>
    <w:basedOn w:val="DefaultParagraphFont"/>
    <w:link w:val="ListParagraph"/>
    <w:uiPriority w:val="1"/>
    <w:locked/>
    <w:rsid w:val="004765CA"/>
    <w:rPr>
      <w:rFonts w:eastAsiaTheme="minorEastAsia"/>
    </w:rPr>
  </w:style>
  <w:style w:type="character" w:styleId="UnresolvedMention">
    <w:name w:val="Unresolved Mention"/>
    <w:basedOn w:val="DefaultParagraphFont"/>
    <w:uiPriority w:val="99"/>
    <w:unhideWhenUsed/>
    <w:rsid w:val="00F567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8630">
      <w:bodyDiv w:val="1"/>
      <w:marLeft w:val="0"/>
      <w:marRight w:val="0"/>
      <w:marTop w:val="0"/>
      <w:marBottom w:val="0"/>
      <w:divBdr>
        <w:top w:val="none" w:sz="0" w:space="0" w:color="auto"/>
        <w:left w:val="none" w:sz="0" w:space="0" w:color="auto"/>
        <w:bottom w:val="none" w:sz="0" w:space="0" w:color="auto"/>
        <w:right w:val="none" w:sz="0" w:space="0" w:color="auto"/>
      </w:divBdr>
    </w:div>
    <w:div w:id="154076746">
      <w:bodyDiv w:val="1"/>
      <w:marLeft w:val="0"/>
      <w:marRight w:val="0"/>
      <w:marTop w:val="0"/>
      <w:marBottom w:val="0"/>
      <w:divBdr>
        <w:top w:val="none" w:sz="0" w:space="0" w:color="auto"/>
        <w:left w:val="none" w:sz="0" w:space="0" w:color="auto"/>
        <w:bottom w:val="none" w:sz="0" w:space="0" w:color="auto"/>
        <w:right w:val="none" w:sz="0" w:space="0" w:color="auto"/>
      </w:divBdr>
    </w:div>
    <w:div w:id="1292175991">
      <w:bodyDiv w:val="1"/>
      <w:marLeft w:val="0"/>
      <w:marRight w:val="0"/>
      <w:marTop w:val="0"/>
      <w:marBottom w:val="0"/>
      <w:divBdr>
        <w:top w:val="none" w:sz="0" w:space="0" w:color="auto"/>
        <w:left w:val="none" w:sz="0" w:space="0" w:color="auto"/>
        <w:bottom w:val="none" w:sz="0" w:space="0" w:color="auto"/>
        <w:right w:val="none" w:sz="0" w:space="0" w:color="auto"/>
      </w:divBdr>
    </w:div>
    <w:div w:id="206340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codes.iccsafe.org/content/IEBC2021P1/chapter-6-classification-of-work"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energycodes.gov/rescheck"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2DFBD61EF9C642AA4622CA6DB768FE" ma:contentTypeVersion="7" ma:contentTypeDescription="Create a new document." ma:contentTypeScope="" ma:versionID="c7b4f07ab2bcb8282f2432c353260a3e">
  <xsd:schema xmlns:xsd="http://www.w3.org/2001/XMLSchema" xmlns:xs="http://www.w3.org/2001/XMLSchema" xmlns:p="http://schemas.microsoft.com/office/2006/metadata/properties" xmlns:ns2="dcba3501-0dec-4586-930d-1feaeb7d0adb" xmlns:ns3="09128973-b323-41c0-aeea-9fac2b07c170" targetNamespace="http://schemas.microsoft.com/office/2006/metadata/properties" ma:root="true" ma:fieldsID="1b78f41d564447f6ff908271f022d367" ns2:_="" ns3:_="">
    <xsd:import namespace="dcba3501-0dec-4586-930d-1feaeb7d0adb"/>
    <xsd:import namespace="09128973-b323-41c0-aeea-9fac2b07c17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ba3501-0dec-4586-930d-1feaeb7d0a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128973-b323-41c0-aeea-9fac2b07c1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09128973-b323-41c0-aeea-9fac2b07c170">
      <UserInfo>
        <DisplayName>Ormond, Paul (ENE)</DisplayName>
        <AccountId>11</AccountId>
        <AccountType/>
      </UserInfo>
      <UserInfo>
        <DisplayName>zzzPlace, Brendan (ENE)</DisplayName>
        <AccountId>10</AccountId>
        <AccountType/>
      </UserInfo>
      <UserInfo>
        <DisplayName>Dobbs, Ben (ENE)</DisplayName>
        <AccountId>42</AccountId>
        <AccountType/>
      </UserInfo>
      <UserInfo>
        <DisplayName>McCarey, Maggie (ENE)</DisplayName>
        <AccountId>9</AccountId>
        <AccountType/>
      </UserInfo>
      <UserInfo>
        <DisplayName>Finlayson, Ian (ENE)</DisplayName>
        <AccountId>6</AccountId>
        <AccountType/>
      </UserInfo>
      <UserInfo>
        <DisplayName>Webb, Emily P (ENE)</DisplayName>
        <AccountId>107</AccountId>
        <AccountType/>
      </UserInfo>
      <UserInfo>
        <DisplayName>Woodcock, Patrick (ENE)</DisplayName>
        <AccountId>31</AccountId>
        <AccountType/>
      </UserInfo>
    </SharedWithUsers>
  </documentManagement>
</p:properties>
</file>

<file path=customXml/itemProps1.xml><?xml version="1.0" encoding="utf-8"?>
<ds:datastoreItem xmlns:ds="http://schemas.openxmlformats.org/officeDocument/2006/customXml" ds:itemID="{98AC7E56-90C0-4398-ADFA-0D9C3104B2AC}">
  <ds:schemaRefs>
    <ds:schemaRef ds:uri="http://schemas.openxmlformats.org/officeDocument/2006/bibliography"/>
  </ds:schemaRefs>
</ds:datastoreItem>
</file>

<file path=customXml/itemProps2.xml><?xml version="1.0" encoding="utf-8"?>
<ds:datastoreItem xmlns:ds="http://schemas.openxmlformats.org/officeDocument/2006/customXml" ds:itemID="{1258D62C-23C3-4F96-BF5D-78CB07EC67D8}">
  <ds:schemaRefs>
    <ds:schemaRef ds:uri="http://schemas.microsoft.com/sharepoint/v3/contenttype/forms"/>
  </ds:schemaRefs>
</ds:datastoreItem>
</file>

<file path=customXml/itemProps3.xml><?xml version="1.0" encoding="utf-8"?>
<ds:datastoreItem xmlns:ds="http://schemas.openxmlformats.org/officeDocument/2006/customXml" ds:itemID="{8DCBB020-C1A2-488C-8B26-E8F3544C4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ba3501-0dec-4586-930d-1feaeb7d0adb"/>
    <ds:schemaRef ds:uri="09128973-b323-41c0-aeea-9fac2b07c1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90620D-DD5C-44CF-B706-BD34FC4D7BA3}">
  <ds:schemaRefs>
    <ds:schemaRef ds:uri="http://schemas.microsoft.com/office/2006/metadata/properties"/>
    <ds:schemaRef ds:uri="http://schemas.microsoft.com/office/infopath/2007/PartnerControls"/>
    <ds:schemaRef ds:uri="09128973-b323-41c0-aeea-9fac2b07c170"/>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20</Pages>
  <Words>6619</Words>
  <Characters>37729</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EOEEA</Company>
  <LinksUpToDate>false</LinksUpToDate>
  <CharactersWithSpaces>44260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Finlayson, Ian (ENE)</dc:creator>
  <cp:keywords/>
  <cp:lastModifiedBy>Finlayson, Ian (ENE)</cp:lastModifiedBy>
  <cp:revision>27</cp:revision>
  <cp:lastPrinted>2019-01-23T18:29:00Z</cp:lastPrinted>
  <dcterms:created xsi:type="dcterms:W3CDTF">2022-06-17T18:10:00Z</dcterms:created>
  <dcterms:modified xsi:type="dcterms:W3CDTF">2022-06-24T15:07:00Z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0x010100AF2DFBD61EF9C642AA4622CA6DB768FE</vt:lpwstr>
  </property>
</Properties>
</file>