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4B3585" w14:textId="77777777" w:rsidR="00EB7B14" w:rsidRPr="00E74C4C" w:rsidRDefault="00EB7B14" w:rsidP="00E74C4C">
      <w:pPr>
        <w:ind w:left="2160" w:hanging="2160"/>
        <w:jc w:val="both"/>
        <w:rPr>
          <w:rFonts w:ascii="Times New Roman" w:hAnsi="Times New Roman"/>
          <w:sz w:val="24"/>
          <w:szCs w:val="24"/>
        </w:rPr>
      </w:pPr>
      <w:r w:rsidRPr="00E74C4C">
        <w:rPr>
          <w:rFonts w:ascii="Times New Roman" w:hAnsi="Times New Roman"/>
          <w:sz w:val="24"/>
          <w:szCs w:val="24"/>
        </w:rPr>
        <w:t>247 CMR 13.00:</w:t>
      </w:r>
      <w:r w:rsidRPr="00E74C4C">
        <w:rPr>
          <w:rFonts w:ascii="Times New Roman" w:hAnsi="Times New Roman"/>
          <w:sz w:val="24"/>
          <w:szCs w:val="24"/>
        </w:rPr>
        <w:tab/>
      </w:r>
      <w:r w:rsidR="005803AF" w:rsidRPr="00E74C4C">
        <w:rPr>
          <w:rFonts w:ascii="Times New Roman" w:hAnsi="Times New Roman"/>
          <w:sz w:val="24"/>
          <w:szCs w:val="24"/>
        </w:rPr>
        <w:t xml:space="preserve">NUCLEAR PHARMACY </w:t>
      </w:r>
      <w:r w:rsidR="008D1912" w:rsidRPr="00E74C4C">
        <w:rPr>
          <w:rFonts w:ascii="Times New Roman" w:hAnsi="Times New Roman"/>
          <w:sz w:val="24"/>
          <w:szCs w:val="24"/>
        </w:rPr>
        <w:t xml:space="preserve">LICENSURE </w:t>
      </w:r>
      <w:r w:rsidRPr="00E74C4C">
        <w:rPr>
          <w:rFonts w:ascii="Times New Roman" w:hAnsi="Times New Roman"/>
          <w:sz w:val="24"/>
          <w:szCs w:val="24"/>
        </w:rPr>
        <w:t xml:space="preserve">REQUIREMENTS AND PROFESSIONAL </w:t>
      </w:r>
      <w:r w:rsidR="008D1912" w:rsidRPr="00E74C4C">
        <w:rPr>
          <w:rFonts w:ascii="Times New Roman" w:hAnsi="Times New Roman"/>
          <w:sz w:val="24"/>
          <w:szCs w:val="24"/>
        </w:rPr>
        <w:t xml:space="preserve">PRACTICE </w:t>
      </w:r>
      <w:r w:rsidRPr="00E74C4C">
        <w:rPr>
          <w:rFonts w:ascii="Times New Roman" w:hAnsi="Times New Roman"/>
          <w:sz w:val="24"/>
          <w:szCs w:val="24"/>
        </w:rPr>
        <w:t xml:space="preserve">STANDARDS </w:t>
      </w:r>
    </w:p>
    <w:p w14:paraId="3950F54D" w14:textId="77777777" w:rsidR="00EB7B14" w:rsidRPr="00E74C4C" w:rsidRDefault="00EB7B14" w:rsidP="00E74C4C">
      <w:pPr>
        <w:jc w:val="both"/>
        <w:rPr>
          <w:rFonts w:ascii="Times New Roman" w:hAnsi="Times New Roman"/>
          <w:sz w:val="24"/>
          <w:szCs w:val="24"/>
        </w:rPr>
      </w:pPr>
    </w:p>
    <w:p w14:paraId="71DF5779" w14:textId="77777777" w:rsidR="00EB7B14" w:rsidRPr="00422B47" w:rsidRDefault="00EB7B14" w:rsidP="00E74C4C">
      <w:pPr>
        <w:jc w:val="both"/>
        <w:rPr>
          <w:rFonts w:ascii="Times New Roman" w:hAnsi="Times New Roman"/>
          <w:sz w:val="24"/>
          <w:szCs w:val="24"/>
        </w:rPr>
      </w:pPr>
      <w:r w:rsidRPr="00E74C4C">
        <w:rPr>
          <w:rFonts w:ascii="Times New Roman" w:hAnsi="Times New Roman"/>
          <w:sz w:val="24"/>
          <w:szCs w:val="24"/>
        </w:rPr>
        <w:t>Section</w:t>
      </w:r>
    </w:p>
    <w:p w14:paraId="202BA842" w14:textId="77777777" w:rsidR="00EB7B14" w:rsidRPr="00422B47" w:rsidRDefault="00EB7B14" w:rsidP="00E74C4C">
      <w:pPr>
        <w:jc w:val="both"/>
        <w:rPr>
          <w:rFonts w:ascii="Times New Roman" w:hAnsi="Times New Roman"/>
          <w:sz w:val="24"/>
          <w:szCs w:val="24"/>
        </w:rPr>
      </w:pPr>
    </w:p>
    <w:p w14:paraId="45E2A3A6" w14:textId="77777777" w:rsidR="00EB7B14" w:rsidRPr="00422B47" w:rsidRDefault="00EB7B14" w:rsidP="00E74C4C">
      <w:pPr>
        <w:jc w:val="both"/>
        <w:rPr>
          <w:rFonts w:ascii="Times New Roman" w:hAnsi="Times New Roman"/>
          <w:sz w:val="24"/>
          <w:szCs w:val="24"/>
        </w:rPr>
      </w:pPr>
      <w:r w:rsidRPr="00422B47">
        <w:rPr>
          <w:rFonts w:ascii="Times New Roman" w:hAnsi="Times New Roman"/>
          <w:sz w:val="24"/>
          <w:szCs w:val="24"/>
        </w:rPr>
        <w:t>13.01:</w:t>
      </w:r>
      <w:r w:rsidRPr="00422B47">
        <w:rPr>
          <w:rFonts w:ascii="Times New Roman" w:hAnsi="Times New Roman"/>
          <w:sz w:val="24"/>
          <w:szCs w:val="24"/>
        </w:rPr>
        <w:tab/>
        <w:t>Authority and Purpose</w:t>
      </w:r>
    </w:p>
    <w:p w14:paraId="22ACEF93" w14:textId="77777777" w:rsidR="00EB7B14" w:rsidRPr="00422B47" w:rsidRDefault="00EB7B14" w:rsidP="00E74C4C">
      <w:pPr>
        <w:jc w:val="both"/>
        <w:rPr>
          <w:rFonts w:ascii="Times New Roman" w:hAnsi="Times New Roman"/>
          <w:sz w:val="24"/>
          <w:szCs w:val="24"/>
        </w:rPr>
      </w:pPr>
      <w:r w:rsidRPr="00422B47">
        <w:rPr>
          <w:rFonts w:ascii="Times New Roman" w:hAnsi="Times New Roman"/>
          <w:sz w:val="24"/>
          <w:szCs w:val="24"/>
        </w:rPr>
        <w:t>13.02:</w:t>
      </w:r>
      <w:r w:rsidRPr="00422B47">
        <w:rPr>
          <w:rFonts w:ascii="Times New Roman" w:hAnsi="Times New Roman"/>
          <w:sz w:val="24"/>
          <w:szCs w:val="24"/>
        </w:rPr>
        <w:tab/>
        <w:t>Definitions</w:t>
      </w:r>
    </w:p>
    <w:p w14:paraId="557A8438" w14:textId="09AB9187" w:rsidR="008D1912" w:rsidRPr="00E74C4C" w:rsidRDefault="00EB7B14" w:rsidP="00D70415">
      <w:pPr>
        <w:jc w:val="both"/>
        <w:rPr>
          <w:rFonts w:ascii="Times New Roman" w:hAnsi="Times New Roman"/>
          <w:sz w:val="24"/>
          <w:szCs w:val="24"/>
        </w:rPr>
      </w:pPr>
      <w:r w:rsidRPr="00422B47">
        <w:rPr>
          <w:rFonts w:ascii="Times New Roman" w:hAnsi="Times New Roman"/>
          <w:sz w:val="24"/>
          <w:szCs w:val="24"/>
        </w:rPr>
        <w:t>13.03:</w:t>
      </w:r>
      <w:r w:rsidRPr="00422B47">
        <w:rPr>
          <w:rFonts w:ascii="Times New Roman" w:hAnsi="Times New Roman"/>
          <w:sz w:val="24"/>
          <w:szCs w:val="24"/>
        </w:rPr>
        <w:tab/>
      </w:r>
      <w:r w:rsidR="008D1912" w:rsidRPr="00422B47">
        <w:rPr>
          <w:rFonts w:ascii="Times New Roman" w:hAnsi="Times New Roman"/>
          <w:sz w:val="24"/>
          <w:szCs w:val="24"/>
        </w:rPr>
        <w:t xml:space="preserve">General </w:t>
      </w:r>
      <w:r w:rsidRPr="00422B47">
        <w:rPr>
          <w:rFonts w:ascii="Times New Roman" w:hAnsi="Times New Roman"/>
          <w:sz w:val="24"/>
          <w:szCs w:val="24"/>
        </w:rPr>
        <w:t>Requirements</w:t>
      </w:r>
    </w:p>
    <w:p w14:paraId="582F4510" w14:textId="15FAAC01" w:rsidR="00EB7B14" w:rsidRPr="00E74C4C" w:rsidRDefault="00EB7B14" w:rsidP="00422B47">
      <w:pPr>
        <w:jc w:val="both"/>
        <w:rPr>
          <w:rFonts w:ascii="Times New Roman" w:hAnsi="Times New Roman"/>
          <w:sz w:val="24"/>
          <w:szCs w:val="24"/>
        </w:rPr>
      </w:pPr>
      <w:r w:rsidRPr="00E74C4C">
        <w:rPr>
          <w:rFonts w:ascii="Times New Roman" w:hAnsi="Times New Roman"/>
          <w:sz w:val="24"/>
          <w:szCs w:val="24"/>
        </w:rPr>
        <w:t>13.0</w:t>
      </w:r>
      <w:r w:rsidR="00D70415">
        <w:rPr>
          <w:rFonts w:ascii="Times New Roman" w:hAnsi="Times New Roman"/>
          <w:sz w:val="24"/>
          <w:szCs w:val="24"/>
        </w:rPr>
        <w:t>4</w:t>
      </w:r>
      <w:r w:rsidRPr="00E74C4C">
        <w:rPr>
          <w:rFonts w:ascii="Times New Roman" w:hAnsi="Times New Roman"/>
          <w:sz w:val="24"/>
          <w:szCs w:val="24"/>
        </w:rPr>
        <w:t>:</w:t>
      </w:r>
      <w:r w:rsidRPr="00E74C4C">
        <w:rPr>
          <w:rFonts w:ascii="Times New Roman" w:hAnsi="Times New Roman"/>
          <w:sz w:val="24"/>
          <w:szCs w:val="24"/>
        </w:rPr>
        <w:tab/>
      </w:r>
      <w:r w:rsidR="008D1912" w:rsidRPr="00E74C4C">
        <w:rPr>
          <w:rFonts w:ascii="Times New Roman" w:hAnsi="Times New Roman"/>
          <w:sz w:val="24"/>
          <w:szCs w:val="24"/>
        </w:rPr>
        <w:t>Licens</w:t>
      </w:r>
      <w:r w:rsidR="005803AF" w:rsidRPr="00E74C4C">
        <w:rPr>
          <w:rFonts w:ascii="Times New Roman" w:hAnsi="Times New Roman"/>
          <w:sz w:val="24"/>
          <w:szCs w:val="24"/>
        </w:rPr>
        <w:t>ure</w:t>
      </w:r>
      <w:r w:rsidR="008D1912" w:rsidRPr="00E74C4C">
        <w:rPr>
          <w:rFonts w:ascii="Times New Roman" w:hAnsi="Times New Roman"/>
          <w:sz w:val="24"/>
          <w:szCs w:val="24"/>
        </w:rPr>
        <w:t xml:space="preserve"> Requirements for a Nuclear Pharmacy or Non-Resident Nuclear Pharmacy</w:t>
      </w:r>
    </w:p>
    <w:p w14:paraId="28796628" w14:textId="4CA57289" w:rsidR="00EB7B14" w:rsidRPr="00E74C4C" w:rsidRDefault="00EB7B14" w:rsidP="00422B47">
      <w:pPr>
        <w:jc w:val="both"/>
        <w:rPr>
          <w:rFonts w:ascii="Times New Roman" w:hAnsi="Times New Roman"/>
          <w:sz w:val="24"/>
          <w:szCs w:val="24"/>
        </w:rPr>
      </w:pPr>
      <w:r w:rsidRPr="00E74C4C">
        <w:rPr>
          <w:rFonts w:ascii="Times New Roman" w:hAnsi="Times New Roman"/>
          <w:sz w:val="24"/>
          <w:szCs w:val="24"/>
        </w:rPr>
        <w:t>13.0</w:t>
      </w:r>
      <w:r w:rsidR="00D70415">
        <w:rPr>
          <w:rFonts w:ascii="Times New Roman" w:hAnsi="Times New Roman"/>
          <w:sz w:val="24"/>
          <w:szCs w:val="24"/>
        </w:rPr>
        <w:t>5</w:t>
      </w:r>
      <w:r w:rsidRPr="00E74C4C">
        <w:rPr>
          <w:rFonts w:ascii="Times New Roman" w:hAnsi="Times New Roman"/>
          <w:sz w:val="24"/>
          <w:szCs w:val="24"/>
        </w:rPr>
        <w:t>:</w:t>
      </w:r>
      <w:r w:rsidRPr="00E74C4C">
        <w:rPr>
          <w:rFonts w:ascii="Times New Roman" w:hAnsi="Times New Roman"/>
          <w:sz w:val="24"/>
          <w:szCs w:val="24"/>
        </w:rPr>
        <w:tab/>
      </w:r>
      <w:r w:rsidR="00994CD7" w:rsidRPr="00E74C4C">
        <w:rPr>
          <w:rFonts w:ascii="Times New Roman" w:hAnsi="Times New Roman"/>
          <w:sz w:val="24"/>
          <w:szCs w:val="24"/>
        </w:rPr>
        <w:t xml:space="preserve">Licensure </w:t>
      </w:r>
      <w:r w:rsidR="008D1912" w:rsidRPr="00E74C4C">
        <w:rPr>
          <w:rFonts w:ascii="Times New Roman" w:hAnsi="Times New Roman"/>
          <w:sz w:val="24"/>
          <w:szCs w:val="24"/>
        </w:rPr>
        <w:t xml:space="preserve">Renewal </w:t>
      </w:r>
      <w:r w:rsidR="00994CD7" w:rsidRPr="00E74C4C">
        <w:rPr>
          <w:rFonts w:ascii="Times New Roman" w:hAnsi="Times New Roman"/>
          <w:sz w:val="24"/>
          <w:szCs w:val="24"/>
        </w:rPr>
        <w:t>for</w:t>
      </w:r>
      <w:r w:rsidR="008D1912" w:rsidRPr="00E74C4C">
        <w:rPr>
          <w:rFonts w:ascii="Times New Roman" w:hAnsi="Times New Roman"/>
          <w:sz w:val="24"/>
          <w:szCs w:val="24"/>
        </w:rPr>
        <w:t xml:space="preserve"> a Nuclear Pharmacy or Non-Resident Nuclear Pharmacy</w:t>
      </w:r>
    </w:p>
    <w:p w14:paraId="318859DF" w14:textId="0227D940" w:rsidR="005D4212" w:rsidRPr="00E74C4C" w:rsidRDefault="00EB7B14">
      <w:pPr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E74C4C">
        <w:rPr>
          <w:rFonts w:ascii="Times New Roman" w:hAnsi="Times New Roman"/>
          <w:sz w:val="24"/>
          <w:szCs w:val="24"/>
        </w:rPr>
        <w:t>13.0</w:t>
      </w:r>
      <w:r w:rsidR="00D70415">
        <w:rPr>
          <w:rFonts w:ascii="Times New Roman" w:hAnsi="Times New Roman"/>
          <w:sz w:val="24"/>
          <w:szCs w:val="24"/>
        </w:rPr>
        <w:t>6</w:t>
      </w:r>
      <w:r w:rsidRPr="00E74C4C">
        <w:rPr>
          <w:rFonts w:ascii="Times New Roman" w:hAnsi="Times New Roman"/>
          <w:sz w:val="24"/>
          <w:szCs w:val="24"/>
        </w:rPr>
        <w:t>:</w:t>
      </w:r>
      <w:r w:rsidRPr="00E74C4C">
        <w:rPr>
          <w:rFonts w:ascii="Times New Roman" w:hAnsi="Times New Roman"/>
          <w:sz w:val="24"/>
          <w:szCs w:val="24"/>
        </w:rPr>
        <w:tab/>
      </w:r>
      <w:r w:rsidR="00E0268E" w:rsidRPr="00E74C4C">
        <w:rPr>
          <w:rFonts w:ascii="Times New Roman" w:hAnsi="Times New Roman"/>
          <w:sz w:val="24"/>
          <w:szCs w:val="24"/>
        </w:rPr>
        <w:t>Remodeling, Change in Configuration, or Change in Square Footage</w:t>
      </w:r>
    </w:p>
    <w:p w14:paraId="4C215F2D" w14:textId="4DC619CE" w:rsidR="006F4012" w:rsidRPr="00E74C4C" w:rsidRDefault="00E11437">
      <w:pPr>
        <w:jc w:val="both"/>
        <w:rPr>
          <w:rFonts w:ascii="Times New Roman" w:hAnsi="Times New Roman"/>
          <w:sz w:val="24"/>
          <w:szCs w:val="24"/>
        </w:rPr>
      </w:pPr>
      <w:r w:rsidRPr="00E74C4C">
        <w:rPr>
          <w:rFonts w:ascii="Times New Roman" w:hAnsi="Times New Roman"/>
          <w:sz w:val="24"/>
          <w:szCs w:val="24"/>
        </w:rPr>
        <w:t>13.0</w:t>
      </w:r>
      <w:r w:rsidR="00D70415">
        <w:rPr>
          <w:rFonts w:ascii="Times New Roman" w:hAnsi="Times New Roman"/>
          <w:sz w:val="24"/>
          <w:szCs w:val="24"/>
        </w:rPr>
        <w:t>7</w:t>
      </w:r>
      <w:r w:rsidR="00E957B7" w:rsidRPr="00E74C4C">
        <w:rPr>
          <w:rFonts w:ascii="Times New Roman" w:hAnsi="Times New Roman"/>
          <w:sz w:val="24"/>
          <w:szCs w:val="24"/>
        </w:rPr>
        <w:t>:</w:t>
      </w:r>
      <w:r w:rsidRPr="00E74C4C">
        <w:rPr>
          <w:rFonts w:ascii="Times New Roman" w:hAnsi="Times New Roman"/>
          <w:sz w:val="24"/>
          <w:szCs w:val="24"/>
        </w:rPr>
        <w:t xml:space="preserve">  Reporting Requirements</w:t>
      </w:r>
    </w:p>
    <w:p w14:paraId="3E29E19E" w14:textId="374D15F1" w:rsidR="00EB7B14" w:rsidRPr="00E74C4C" w:rsidRDefault="00EB7B14">
      <w:pPr>
        <w:jc w:val="both"/>
        <w:rPr>
          <w:rFonts w:ascii="Times New Roman" w:hAnsi="Times New Roman"/>
          <w:sz w:val="24"/>
          <w:szCs w:val="24"/>
        </w:rPr>
      </w:pPr>
    </w:p>
    <w:p w14:paraId="67C1310E" w14:textId="77777777" w:rsidR="00EB7B14" w:rsidRPr="00E74C4C" w:rsidRDefault="00EB7B14">
      <w:pPr>
        <w:jc w:val="both"/>
        <w:rPr>
          <w:rFonts w:ascii="Times New Roman" w:hAnsi="Times New Roman"/>
          <w:sz w:val="24"/>
          <w:szCs w:val="24"/>
          <w:u w:val="single"/>
        </w:rPr>
      </w:pPr>
      <w:r w:rsidRPr="00E74C4C">
        <w:rPr>
          <w:rFonts w:ascii="Times New Roman" w:hAnsi="Times New Roman"/>
          <w:sz w:val="24"/>
          <w:szCs w:val="24"/>
          <w:u w:val="single"/>
        </w:rPr>
        <w:t>13.01:</w:t>
      </w:r>
      <w:r w:rsidRPr="00E74C4C">
        <w:rPr>
          <w:rFonts w:ascii="Times New Roman" w:hAnsi="Times New Roman"/>
          <w:sz w:val="24"/>
          <w:szCs w:val="24"/>
          <w:u w:val="single"/>
        </w:rPr>
        <w:tab/>
        <w:t>Authority and Purpose</w:t>
      </w:r>
    </w:p>
    <w:p w14:paraId="7983CAF0" w14:textId="77777777" w:rsidR="00EB7B14" w:rsidRPr="00E74C4C" w:rsidRDefault="00EB7B14">
      <w:pPr>
        <w:jc w:val="both"/>
        <w:rPr>
          <w:rFonts w:ascii="Times New Roman" w:hAnsi="Times New Roman"/>
          <w:sz w:val="24"/>
          <w:szCs w:val="24"/>
        </w:rPr>
      </w:pPr>
    </w:p>
    <w:p w14:paraId="500D45C2" w14:textId="56CEFCD5" w:rsidR="00EB7B14" w:rsidRPr="00E74C4C" w:rsidRDefault="00EB7B14">
      <w:pPr>
        <w:ind w:left="720" w:firstLine="720"/>
        <w:jc w:val="both"/>
        <w:rPr>
          <w:rFonts w:ascii="Times New Roman" w:hAnsi="Times New Roman"/>
          <w:sz w:val="24"/>
          <w:szCs w:val="24"/>
        </w:rPr>
      </w:pPr>
      <w:r w:rsidRPr="00E74C4C">
        <w:rPr>
          <w:rFonts w:ascii="Times New Roman" w:hAnsi="Times New Roman"/>
          <w:sz w:val="24"/>
          <w:szCs w:val="24"/>
        </w:rPr>
        <w:t>247 CMR 13.00 is promulgated under the authority gra</w:t>
      </w:r>
      <w:r w:rsidR="00DA6FC5" w:rsidRPr="00E74C4C">
        <w:rPr>
          <w:rFonts w:ascii="Times New Roman" w:hAnsi="Times New Roman"/>
          <w:sz w:val="24"/>
          <w:szCs w:val="24"/>
        </w:rPr>
        <w:t>n</w:t>
      </w:r>
      <w:r w:rsidRPr="00E74C4C">
        <w:rPr>
          <w:rFonts w:ascii="Times New Roman" w:hAnsi="Times New Roman"/>
          <w:sz w:val="24"/>
          <w:szCs w:val="24"/>
        </w:rPr>
        <w:t>ted</w:t>
      </w:r>
      <w:r w:rsidR="00E0268E" w:rsidRPr="00E74C4C">
        <w:rPr>
          <w:rFonts w:ascii="Times New Roman" w:hAnsi="Times New Roman"/>
          <w:sz w:val="24"/>
          <w:szCs w:val="24"/>
        </w:rPr>
        <w:t xml:space="preserve"> to</w:t>
      </w:r>
      <w:r w:rsidRPr="00E74C4C">
        <w:rPr>
          <w:rFonts w:ascii="Times New Roman" w:hAnsi="Times New Roman"/>
          <w:sz w:val="24"/>
          <w:szCs w:val="24"/>
        </w:rPr>
        <w:t xml:space="preserve"> the Board by M.G.L. c. 112, §</w:t>
      </w:r>
      <w:r w:rsidR="00101032" w:rsidRPr="00E74C4C">
        <w:rPr>
          <w:rFonts w:ascii="Times New Roman" w:hAnsi="Times New Roman"/>
          <w:sz w:val="24"/>
          <w:szCs w:val="24"/>
        </w:rPr>
        <w:t>§</w:t>
      </w:r>
      <w:r w:rsidRPr="00422B47">
        <w:rPr>
          <w:rFonts w:ascii="Times New Roman" w:hAnsi="Times New Roman"/>
          <w:sz w:val="24"/>
          <w:szCs w:val="24"/>
        </w:rPr>
        <w:t xml:space="preserve"> </w:t>
      </w:r>
      <w:r w:rsidR="005D713E">
        <w:rPr>
          <w:rFonts w:ascii="Times New Roman" w:hAnsi="Times New Roman"/>
          <w:sz w:val="24"/>
          <w:szCs w:val="24"/>
        </w:rPr>
        <w:t xml:space="preserve">39, </w:t>
      </w:r>
      <w:r w:rsidRPr="00422B47">
        <w:rPr>
          <w:rFonts w:ascii="Times New Roman" w:hAnsi="Times New Roman"/>
          <w:sz w:val="24"/>
          <w:szCs w:val="24"/>
        </w:rPr>
        <w:t>39B</w:t>
      </w:r>
      <w:r w:rsidR="005D713E">
        <w:rPr>
          <w:rFonts w:ascii="Times New Roman" w:hAnsi="Times New Roman"/>
          <w:sz w:val="24"/>
          <w:szCs w:val="24"/>
        </w:rPr>
        <w:t>,</w:t>
      </w:r>
      <w:r w:rsidR="00E0268E" w:rsidRPr="00422B47">
        <w:rPr>
          <w:rFonts w:ascii="Times New Roman" w:hAnsi="Times New Roman"/>
          <w:sz w:val="24"/>
          <w:szCs w:val="24"/>
        </w:rPr>
        <w:t xml:space="preserve"> and 39J </w:t>
      </w:r>
      <w:r w:rsidRPr="00422B47">
        <w:rPr>
          <w:rFonts w:ascii="Times New Roman" w:hAnsi="Times New Roman"/>
          <w:sz w:val="24"/>
          <w:szCs w:val="24"/>
        </w:rPr>
        <w:t xml:space="preserve">to </w:t>
      </w:r>
      <w:r w:rsidR="001164A7" w:rsidRPr="00422B47">
        <w:rPr>
          <w:rFonts w:ascii="Times New Roman" w:hAnsi="Times New Roman"/>
          <w:sz w:val="24"/>
          <w:szCs w:val="24"/>
        </w:rPr>
        <w:t xml:space="preserve">license </w:t>
      </w:r>
      <w:r w:rsidRPr="00E74C4C">
        <w:rPr>
          <w:rFonts w:ascii="Times New Roman" w:hAnsi="Times New Roman"/>
          <w:sz w:val="24"/>
          <w:szCs w:val="24"/>
        </w:rPr>
        <w:t xml:space="preserve">an establishment for transacting business as a nuclear pharmacy </w:t>
      </w:r>
      <w:r w:rsidR="00E0268E" w:rsidRPr="00E74C4C">
        <w:rPr>
          <w:rFonts w:ascii="Times New Roman" w:hAnsi="Times New Roman"/>
          <w:sz w:val="24"/>
          <w:szCs w:val="24"/>
        </w:rPr>
        <w:t>or non-resident nuclear pharmacy</w:t>
      </w:r>
      <w:r w:rsidRPr="00E74C4C">
        <w:rPr>
          <w:rFonts w:ascii="Times New Roman" w:hAnsi="Times New Roman"/>
          <w:sz w:val="24"/>
          <w:szCs w:val="24"/>
        </w:rPr>
        <w:t xml:space="preserve">. The purpose of 247 CMR 13.00 is to establish professional standards for the </w:t>
      </w:r>
      <w:r w:rsidR="004816B9" w:rsidRPr="00E74C4C">
        <w:rPr>
          <w:rFonts w:ascii="Times New Roman" w:hAnsi="Times New Roman"/>
          <w:sz w:val="24"/>
          <w:szCs w:val="24"/>
        </w:rPr>
        <w:t>practice of</w:t>
      </w:r>
      <w:r w:rsidRPr="00E74C4C">
        <w:rPr>
          <w:rFonts w:ascii="Times New Roman" w:hAnsi="Times New Roman"/>
          <w:sz w:val="24"/>
          <w:szCs w:val="24"/>
        </w:rPr>
        <w:t xml:space="preserve"> nuclear pharmacy </w:t>
      </w:r>
      <w:proofErr w:type="gramStart"/>
      <w:r w:rsidRPr="00E74C4C">
        <w:rPr>
          <w:rFonts w:ascii="Times New Roman" w:hAnsi="Times New Roman"/>
          <w:sz w:val="24"/>
          <w:szCs w:val="24"/>
        </w:rPr>
        <w:t>in order to</w:t>
      </w:r>
      <w:proofErr w:type="gramEnd"/>
      <w:r w:rsidRPr="00E74C4C">
        <w:rPr>
          <w:rFonts w:ascii="Times New Roman" w:hAnsi="Times New Roman"/>
          <w:sz w:val="24"/>
          <w:szCs w:val="24"/>
        </w:rPr>
        <w:t xml:space="preserve"> safeguard the public health and welfare.  </w:t>
      </w:r>
      <w:r w:rsidR="00DA6FC5" w:rsidRPr="00E74C4C">
        <w:rPr>
          <w:rFonts w:ascii="Times New Roman" w:hAnsi="Times New Roman"/>
          <w:sz w:val="24"/>
          <w:szCs w:val="24"/>
        </w:rPr>
        <w:t xml:space="preserve"> </w:t>
      </w:r>
    </w:p>
    <w:p w14:paraId="283A04F6" w14:textId="77777777" w:rsidR="00EB7B14" w:rsidRPr="00E74C4C" w:rsidRDefault="00EB7B14">
      <w:pPr>
        <w:jc w:val="both"/>
        <w:rPr>
          <w:rFonts w:ascii="Times New Roman" w:hAnsi="Times New Roman"/>
          <w:sz w:val="24"/>
          <w:szCs w:val="24"/>
        </w:rPr>
      </w:pPr>
    </w:p>
    <w:p w14:paraId="54DD10E8" w14:textId="70613375" w:rsidR="00EB7B14" w:rsidRPr="00E74C4C" w:rsidRDefault="00EB7B14">
      <w:pPr>
        <w:jc w:val="both"/>
        <w:rPr>
          <w:rFonts w:ascii="Times New Roman" w:hAnsi="Times New Roman"/>
          <w:sz w:val="24"/>
          <w:szCs w:val="24"/>
          <w:u w:val="single"/>
        </w:rPr>
      </w:pPr>
      <w:r w:rsidRPr="00E74C4C">
        <w:rPr>
          <w:rFonts w:ascii="Times New Roman" w:hAnsi="Times New Roman"/>
          <w:sz w:val="24"/>
          <w:szCs w:val="24"/>
          <w:u w:val="single"/>
        </w:rPr>
        <w:t>13</w:t>
      </w:r>
      <w:r w:rsidR="0006607A">
        <w:rPr>
          <w:rFonts w:ascii="Times New Roman" w:hAnsi="Times New Roman"/>
          <w:sz w:val="24"/>
          <w:szCs w:val="24"/>
          <w:u w:val="single"/>
        </w:rPr>
        <w:t>.</w:t>
      </w:r>
      <w:r w:rsidRPr="00E74C4C">
        <w:rPr>
          <w:rFonts w:ascii="Times New Roman" w:hAnsi="Times New Roman"/>
          <w:sz w:val="24"/>
          <w:szCs w:val="24"/>
          <w:u w:val="single"/>
        </w:rPr>
        <w:t>02:  Definitions</w:t>
      </w:r>
    </w:p>
    <w:p w14:paraId="3FDE6F52" w14:textId="77777777" w:rsidR="001164A7" w:rsidRPr="00E74C4C" w:rsidRDefault="001164A7">
      <w:pPr>
        <w:jc w:val="both"/>
        <w:rPr>
          <w:rFonts w:ascii="Times New Roman" w:hAnsi="Times New Roman"/>
          <w:sz w:val="24"/>
          <w:szCs w:val="24"/>
          <w:u w:val="single"/>
        </w:rPr>
      </w:pPr>
    </w:p>
    <w:p w14:paraId="159CDA36" w14:textId="2D598887" w:rsidR="00E0268E" w:rsidRPr="00E74C4C" w:rsidRDefault="00E0268E">
      <w:pPr>
        <w:ind w:left="720"/>
        <w:jc w:val="both"/>
        <w:rPr>
          <w:rFonts w:ascii="Times New Roman" w:hAnsi="Times New Roman"/>
          <w:sz w:val="24"/>
          <w:szCs w:val="24"/>
        </w:rPr>
      </w:pPr>
      <w:r w:rsidRPr="00E74C4C">
        <w:rPr>
          <w:rFonts w:ascii="Times New Roman" w:hAnsi="Times New Roman"/>
          <w:sz w:val="24"/>
          <w:szCs w:val="24"/>
          <w:u w:val="single"/>
        </w:rPr>
        <w:t>Authorized Nuclear Pharmacist</w:t>
      </w:r>
      <w:r w:rsidRPr="00E74C4C">
        <w:rPr>
          <w:rFonts w:ascii="Times New Roman" w:hAnsi="Times New Roman"/>
          <w:sz w:val="24"/>
          <w:szCs w:val="24"/>
        </w:rPr>
        <w:t xml:space="preserve"> means a pharmacist who is licensed by the Board pursuant to the provisions of M.G.L. c. 112, § 24</w:t>
      </w:r>
      <w:r w:rsidR="00724066" w:rsidRPr="00E74C4C">
        <w:rPr>
          <w:rFonts w:ascii="Times New Roman" w:hAnsi="Times New Roman"/>
          <w:sz w:val="24"/>
          <w:szCs w:val="24"/>
        </w:rPr>
        <w:t xml:space="preserve"> </w:t>
      </w:r>
      <w:r w:rsidRPr="00E74C4C">
        <w:rPr>
          <w:rFonts w:ascii="Times New Roman" w:hAnsi="Times New Roman"/>
          <w:sz w:val="24"/>
          <w:szCs w:val="24"/>
        </w:rPr>
        <w:t xml:space="preserve">and who has </w:t>
      </w:r>
      <w:r w:rsidR="00D70415">
        <w:rPr>
          <w:rFonts w:ascii="Times New Roman" w:hAnsi="Times New Roman"/>
          <w:sz w:val="24"/>
          <w:szCs w:val="24"/>
        </w:rPr>
        <w:t>met the training requirements of 105 CMR 1</w:t>
      </w:r>
      <w:r w:rsidR="00D70415" w:rsidRPr="00D70415">
        <w:rPr>
          <w:rFonts w:ascii="Times New Roman" w:hAnsi="Times New Roman"/>
          <w:sz w:val="24"/>
          <w:szCs w:val="24"/>
        </w:rPr>
        <w:t xml:space="preserve">20.526: </w:t>
      </w:r>
      <w:r w:rsidR="00D70415" w:rsidRPr="00D70415">
        <w:rPr>
          <w:rFonts w:ascii="Times New Roman" w:hAnsi="Times New Roman"/>
          <w:i/>
          <w:iCs/>
          <w:sz w:val="24"/>
          <w:szCs w:val="24"/>
        </w:rPr>
        <w:t>Training for an Authorized Nuclear Pharmacist</w:t>
      </w:r>
      <w:r w:rsidRPr="00E74C4C">
        <w:rPr>
          <w:rFonts w:ascii="Times New Roman" w:hAnsi="Times New Roman"/>
          <w:sz w:val="24"/>
          <w:szCs w:val="24"/>
        </w:rPr>
        <w:t>.</w:t>
      </w:r>
    </w:p>
    <w:p w14:paraId="3D6BFBBF" w14:textId="77777777" w:rsidR="00E0268E" w:rsidRPr="00E74C4C" w:rsidRDefault="00E0268E">
      <w:pPr>
        <w:ind w:left="720"/>
        <w:jc w:val="both"/>
        <w:rPr>
          <w:rFonts w:ascii="Times New Roman" w:hAnsi="Times New Roman"/>
          <w:sz w:val="24"/>
          <w:szCs w:val="24"/>
          <w:u w:val="single"/>
        </w:rPr>
      </w:pPr>
    </w:p>
    <w:p w14:paraId="72A595B7" w14:textId="0B4C0BE5" w:rsidR="00EB7B14" w:rsidRPr="00E74C4C" w:rsidRDefault="00EB7B14">
      <w:pPr>
        <w:ind w:left="720"/>
        <w:jc w:val="both"/>
        <w:rPr>
          <w:rFonts w:ascii="Times New Roman" w:hAnsi="Times New Roman"/>
          <w:sz w:val="24"/>
          <w:szCs w:val="24"/>
        </w:rPr>
      </w:pPr>
      <w:r w:rsidRPr="00E74C4C">
        <w:rPr>
          <w:rFonts w:ascii="Times New Roman" w:hAnsi="Times New Roman"/>
          <w:sz w:val="24"/>
          <w:szCs w:val="24"/>
          <w:u w:val="single"/>
        </w:rPr>
        <w:t xml:space="preserve">Authorized </w:t>
      </w:r>
      <w:r w:rsidR="00E0268E" w:rsidRPr="00E74C4C">
        <w:rPr>
          <w:rFonts w:ascii="Times New Roman" w:hAnsi="Times New Roman"/>
          <w:sz w:val="24"/>
          <w:szCs w:val="24"/>
          <w:u w:val="single"/>
        </w:rPr>
        <w:t>User</w:t>
      </w:r>
      <w:r w:rsidR="00E0268E" w:rsidRPr="00E74C4C">
        <w:rPr>
          <w:rFonts w:ascii="Times New Roman" w:hAnsi="Times New Roman"/>
          <w:sz w:val="24"/>
          <w:szCs w:val="24"/>
        </w:rPr>
        <w:t xml:space="preserve"> </w:t>
      </w:r>
      <w:r w:rsidRPr="00E74C4C">
        <w:rPr>
          <w:rFonts w:ascii="Times New Roman" w:hAnsi="Times New Roman"/>
          <w:sz w:val="24"/>
          <w:szCs w:val="24"/>
        </w:rPr>
        <w:t>means a practitioner who is legally authorized to receive and administer radiopharmaceutical</w:t>
      </w:r>
      <w:r w:rsidR="00AC4359" w:rsidRPr="00E74C4C">
        <w:rPr>
          <w:rFonts w:ascii="Times New Roman" w:hAnsi="Times New Roman"/>
          <w:sz w:val="24"/>
          <w:szCs w:val="24"/>
        </w:rPr>
        <w:t xml:space="preserve">s </w:t>
      </w:r>
      <w:r w:rsidR="00E0268E" w:rsidRPr="00E74C4C">
        <w:rPr>
          <w:rFonts w:ascii="Times New Roman" w:hAnsi="Times New Roman"/>
          <w:sz w:val="24"/>
          <w:szCs w:val="24"/>
        </w:rPr>
        <w:t>in accordance with 105 CMR 120.</w:t>
      </w:r>
      <w:r w:rsidR="009F57CF" w:rsidRPr="00E74C4C">
        <w:rPr>
          <w:rFonts w:ascii="Times New Roman" w:hAnsi="Times New Roman"/>
          <w:sz w:val="24"/>
          <w:szCs w:val="24"/>
        </w:rPr>
        <w:t>000</w:t>
      </w:r>
      <w:r w:rsidRPr="00E74C4C">
        <w:rPr>
          <w:rFonts w:ascii="Times New Roman" w:hAnsi="Times New Roman"/>
          <w:sz w:val="24"/>
          <w:szCs w:val="24"/>
        </w:rPr>
        <w:t>.</w:t>
      </w:r>
    </w:p>
    <w:p w14:paraId="556D8AAF" w14:textId="77777777" w:rsidR="00EB7B14" w:rsidRPr="00E74C4C" w:rsidRDefault="00EB7B14">
      <w:pPr>
        <w:ind w:left="720"/>
        <w:jc w:val="both"/>
        <w:rPr>
          <w:rFonts w:ascii="Times New Roman" w:hAnsi="Times New Roman"/>
          <w:sz w:val="24"/>
          <w:szCs w:val="24"/>
        </w:rPr>
      </w:pPr>
    </w:p>
    <w:p w14:paraId="7D9899CB" w14:textId="21E80877" w:rsidR="00E0268E" w:rsidRDefault="00E0268E">
      <w:pPr>
        <w:ind w:left="720"/>
        <w:jc w:val="both"/>
        <w:rPr>
          <w:rFonts w:ascii="Times New Roman" w:hAnsi="Times New Roman"/>
          <w:sz w:val="24"/>
          <w:szCs w:val="24"/>
        </w:rPr>
      </w:pPr>
      <w:r w:rsidRPr="00E74C4C">
        <w:rPr>
          <w:rFonts w:ascii="Times New Roman" w:hAnsi="Times New Roman"/>
          <w:sz w:val="24"/>
          <w:szCs w:val="24"/>
          <w:u w:val="single"/>
        </w:rPr>
        <w:t>Controlled Substance</w:t>
      </w:r>
      <w:r w:rsidRPr="00E74C4C">
        <w:rPr>
          <w:rFonts w:ascii="Times New Roman" w:hAnsi="Times New Roman"/>
          <w:sz w:val="24"/>
          <w:szCs w:val="24"/>
        </w:rPr>
        <w:t xml:space="preserve"> mean</w:t>
      </w:r>
      <w:r w:rsidR="00CC33D5" w:rsidRPr="00E74C4C">
        <w:rPr>
          <w:rFonts w:ascii="Times New Roman" w:hAnsi="Times New Roman"/>
          <w:sz w:val="24"/>
          <w:szCs w:val="24"/>
        </w:rPr>
        <w:t>s</w:t>
      </w:r>
      <w:r w:rsidRPr="00E74C4C">
        <w:rPr>
          <w:rFonts w:ascii="Times New Roman" w:hAnsi="Times New Roman"/>
          <w:sz w:val="24"/>
          <w:szCs w:val="24"/>
        </w:rPr>
        <w:t xml:space="preserve"> </w:t>
      </w:r>
      <w:r w:rsidR="00E21949">
        <w:rPr>
          <w:rFonts w:ascii="Times New Roman" w:hAnsi="Times New Roman"/>
          <w:sz w:val="24"/>
          <w:szCs w:val="24"/>
        </w:rPr>
        <w:t>any</w:t>
      </w:r>
      <w:r w:rsidRPr="00E74C4C">
        <w:rPr>
          <w:rFonts w:ascii="Times New Roman" w:hAnsi="Times New Roman"/>
          <w:sz w:val="24"/>
          <w:szCs w:val="24"/>
        </w:rPr>
        <w:t xml:space="preserve"> medication that </w:t>
      </w:r>
      <w:r w:rsidR="00E21949">
        <w:rPr>
          <w:rFonts w:ascii="Times New Roman" w:hAnsi="Times New Roman"/>
          <w:sz w:val="24"/>
          <w:szCs w:val="24"/>
        </w:rPr>
        <w:t>is</w:t>
      </w:r>
      <w:r w:rsidRPr="00E74C4C">
        <w:rPr>
          <w:rFonts w:ascii="Times New Roman" w:hAnsi="Times New Roman"/>
          <w:sz w:val="24"/>
          <w:szCs w:val="24"/>
        </w:rPr>
        <w:t xml:space="preserve"> approved by the U.S. Food and Drug Administration (FDA) that </w:t>
      </w:r>
      <w:r w:rsidR="004B16C8" w:rsidRPr="00E74C4C">
        <w:rPr>
          <w:rFonts w:ascii="Times New Roman" w:hAnsi="Times New Roman"/>
          <w:sz w:val="24"/>
          <w:szCs w:val="24"/>
        </w:rPr>
        <w:t xml:space="preserve">may only be dispensed pursuant to a valid prescription </w:t>
      </w:r>
      <w:r w:rsidR="00635905" w:rsidRPr="00E74C4C">
        <w:rPr>
          <w:rFonts w:ascii="Times New Roman" w:hAnsi="Times New Roman"/>
          <w:sz w:val="24"/>
          <w:szCs w:val="24"/>
        </w:rPr>
        <w:t>as required by</w:t>
      </w:r>
      <w:r w:rsidR="004B16C8" w:rsidRPr="00E74C4C">
        <w:rPr>
          <w:rFonts w:ascii="Times New Roman" w:hAnsi="Times New Roman"/>
          <w:sz w:val="24"/>
          <w:szCs w:val="24"/>
        </w:rPr>
        <w:t xml:space="preserve"> state or federal law. </w:t>
      </w:r>
      <w:r w:rsidR="005E4DD2" w:rsidRPr="00E74C4C">
        <w:rPr>
          <w:rFonts w:ascii="Times New Roman" w:hAnsi="Times New Roman"/>
          <w:sz w:val="24"/>
          <w:szCs w:val="24"/>
        </w:rPr>
        <w:t>This includes</w:t>
      </w:r>
      <w:r w:rsidR="00E21949">
        <w:rPr>
          <w:rFonts w:ascii="Times New Roman" w:hAnsi="Times New Roman"/>
          <w:sz w:val="24"/>
          <w:szCs w:val="24"/>
        </w:rPr>
        <w:t xml:space="preserve"> Schedule VI controlled substances, </w:t>
      </w:r>
      <w:r w:rsidR="00934F86">
        <w:rPr>
          <w:rFonts w:ascii="Times New Roman" w:hAnsi="Times New Roman"/>
          <w:sz w:val="24"/>
          <w:szCs w:val="24"/>
        </w:rPr>
        <w:t xml:space="preserve">as </w:t>
      </w:r>
      <w:r w:rsidR="00D547FD">
        <w:rPr>
          <w:rFonts w:ascii="Times New Roman" w:hAnsi="Times New Roman"/>
          <w:sz w:val="24"/>
          <w:szCs w:val="24"/>
        </w:rPr>
        <w:t>specified</w:t>
      </w:r>
      <w:r w:rsidR="00934F86">
        <w:rPr>
          <w:rFonts w:ascii="Times New Roman" w:hAnsi="Times New Roman"/>
          <w:sz w:val="24"/>
          <w:szCs w:val="24"/>
        </w:rPr>
        <w:t xml:space="preserve"> in </w:t>
      </w:r>
      <w:r w:rsidR="00934F86" w:rsidRPr="00934F86">
        <w:rPr>
          <w:rFonts w:ascii="Times New Roman" w:hAnsi="Times New Roman"/>
          <w:sz w:val="24"/>
          <w:szCs w:val="24"/>
        </w:rPr>
        <w:t xml:space="preserve">M.G.L. c. </w:t>
      </w:r>
      <w:r w:rsidR="00934F86">
        <w:rPr>
          <w:rFonts w:ascii="Times New Roman" w:hAnsi="Times New Roman"/>
          <w:sz w:val="24"/>
          <w:szCs w:val="24"/>
        </w:rPr>
        <w:t>94C</w:t>
      </w:r>
      <w:r w:rsidR="00934F86" w:rsidRPr="00934F86">
        <w:rPr>
          <w:rFonts w:ascii="Times New Roman" w:hAnsi="Times New Roman"/>
          <w:sz w:val="24"/>
          <w:szCs w:val="24"/>
        </w:rPr>
        <w:t xml:space="preserve">, § </w:t>
      </w:r>
      <w:r w:rsidR="00E21949">
        <w:rPr>
          <w:rFonts w:ascii="Times New Roman" w:hAnsi="Times New Roman"/>
          <w:sz w:val="24"/>
          <w:szCs w:val="24"/>
        </w:rPr>
        <w:t>3</w:t>
      </w:r>
      <w:r w:rsidR="00934F86">
        <w:rPr>
          <w:rFonts w:ascii="Times New Roman" w:hAnsi="Times New Roman"/>
          <w:sz w:val="24"/>
          <w:szCs w:val="24"/>
        </w:rPr>
        <w:t>.</w:t>
      </w:r>
    </w:p>
    <w:p w14:paraId="62510D03" w14:textId="77777777" w:rsidR="00EB7B14" w:rsidRPr="00E74C4C" w:rsidRDefault="00EB7B14">
      <w:pPr>
        <w:ind w:left="720"/>
        <w:jc w:val="both"/>
        <w:rPr>
          <w:rFonts w:ascii="Times New Roman" w:hAnsi="Times New Roman"/>
          <w:sz w:val="24"/>
          <w:szCs w:val="24"/>
        </w:rPr>
      </w:pPr>
    </w:p>
    <w:p w14:paraId="49C788FE" w14:textId="5600B0C6" w:rsidR="00EB7B14" w:rsidRPr="00E74C4C" w:rsidRDefault="00EB7B14">
      <w:pPr>
        <w:ind w:left="720"/>
        <w:jc w:val="both"/>
        <w:rPr>
          <w:rFonts w:ascii="Times New Roman" w:hAnsi="Times New Roman"/>
          <w:sz w:val="24"/>
          <w:szCs w:val="24"/>
        </w:rPr>
      </w:pPr>
      <w:r w:rsidRPr="00E74C4C">
        <w:rPr>
          <w:rFonts w:ascii="Times New Roman" w:hAnsi="Times New Roman"/>
          <w:sz w:val="24"/>
          <w:szCs w:val="24"/>
          <w:u w:val="single"/>
        </w:rPr>
        <w:t xml:space="preserve">Nuclear </w:t>
      </w:r>
      <w:r w:rsidR="00E0268E" w:rsidRPr="00E74C4C">
        <w:rPr>
          <w:rFonts w:ascii="Times New Roman" w:hAnsi="Times New Roman"/>
          <w:sz w:val="24"/>
          <w:szCs w:val="24"/>
          <w:u w:val="single"/>
        </w:rPr>
        <w:t>P</w:t>
      </w:r>
      <w:r w:rsidRPr="00E74C4C">
        <w:rPr>
          <w:rFonts w:ascii="Times New Roman" w:hAnsi="Times New Roman"/>
          <w:sz w:val="24"/>
          <w:szCs w:val="24"/>
          <w:u w:val="single"/>
        </w:rPr>
        <w:t>harmacy</w:t>
      </w:r>
      <w:r w:rsidRPr="00E74C4C">
        <w:rPr>
          <w:rFonts w:ascii="Times New Roman" w:hAnsi="Times New Roman"/>
          <w:sz w:val="24"/>
          <w:szCs w:val="24"/>
        </w:rPr>
        <w:t xml:space="preserve"> means a </w:t>
      </w:r>
      <w:r w:rsidR="00AC4359" w:rsidRPr="00E74C4C">
        <w:rPr>
          <w:rFonts w:ascii="Times New Roman" w:hAnsi="Times New Roman"/>
          <w:sz w:val="24"/>
          <w:szCs w:val="24"/>
        </w:rPr>
        <w:t>pharmacy</w:t>
      </w:r>
      <w:r w:rsidRPr="00E74C4C">
        <w:rPr>
          <w:rFonts w:ascii="Times New Roman" w:hAnsi="Times New Roman"/>
          <w:sz w:val="24"/>
          <w:szCs w:val="24"/>
        </w:rPr>
        <w:t xml:space="preserve"> under the direction or supervision of a</w:t>
      </w:r>
      <w:r w:rsidR="005803AF" w:rsidRPr="00E74C4C">
        <w:rPr>
          <w:rFonts w:ascii="Times New Roman" w:hAnsi="Times New Roman"/>
          <w:sz w:val="24"/>
          <w:szCs w:val="24"/>
        </w:rPr>
        <w:t>n</w:t>
      </w:r>
      <w:r w:rsidRPr="00E74C4C">
        <w:rPr>
          <w:rFonts w:ascii="Times New Roman" w:hAnsi="Times New Roman"/>
          <w:sz w:val="24"/>
          <w:szCs w:val="24"/>
        </w:rPr>
        <w:t xml:space="preserve"> </w:t>
      </w:r>
      <w:r w:rsidR="0066549B" w:rsidRPr="00E74C4C">
        <w:rPr>
          <w:rFonts w:ascii="Times New Roman" w:hAnsi="Times New Roman"/>
          <w:sz w:val="24"/>
          <w:szCs w:val="24"/>
        </w:rPr>
        <w:t>A</w:t>
      </w:r>
      <w:r w:rsidR="00EA4869" w:rsidRPr="00E74C4C">
        <w:rPr>
          <w:rFonts w:ascii="Times New Roman" w:hAnsi="Times New Roman"/>
          <w:sz w:val="24"/>
          <w:szCs w:val="24"/>
        </w:rPr>
        <w:t xml:space="preserve">uthorized </w:t>
      </w:r>
      <w:r w:rsidR="0066549B" w:rsidRPr="00E74C4C">
        <w:rPr>
          <w:rFonts w:ascii="Times New Roman" w:hAnsi="Times New Roman"/>
          <w:sz w:val="24"/>
          <w:szCs w:val="24"/>
        </w:rPr>
        <w:t>N</w:t>
      </w:r>
      <w:r w:rsidR="005803AF" w:rsidRPr="00E74C4C">
        <w:rPr>
          <w:rFonts w:ascii="Times New Roman" w:hAnsi="Times New Roman"/>
          <w:sz w:val="24"/>
          <w:szCs w:val="24"/>
        </w:rPr>
        <w:t xml:space="preserve">uclear </w:t>
      </w:r>
      <w:r w:rsidR="0066549B" w:rsidRPr="00E74C4C">
        <w:rPr>
          <w:rFonts w:ascii="Times New Roman" w:hAnsi="Times New Roman"/>
          <w:sz w:val="24"/>
          <w:szCs w:val="24"/>
        </w:rPr>
        <w:t>P</w:t>
      </w:r>
      <w:r w:rsidR="005803AF" w:rsidRPr="00E74C4C">
        <w:rPr>
          <w:rFonts w:ascii="Times New Roman" w:hAnsi="Times New Roman"/>
          <w:sz w:val="24"/>
          <w:szCs w:val="24"/>
        </w:rPr>
        <w:t>harmacist</w:t>
      </w:r>
      <w:r w:rsidRPr="00E74C4C">
        <w:rPr>
          <w:rFonts w:ascii="Times New Roman" w:hAnsi="Times New Roman"/>
          <w:sz w:val="24"/>
          <w:szCs w:val="24"/>
        </w:rPr>
        <w:t xml:space="preserve"> </w:t>
      </w:r>
      <w:r w:rsidR="000C411C" w:rsidRPr="00E74C4C">
        <w:rPr>
          <w:rFonts w:ascii="Times New Roman" w:hAnsi="Times New Roman"/>
          <w:sz w:val="24"/>
          <w:szCs w:val="24"/>
        </w:rPr>
        <w:t xml:space="preserve">that </w:t>
      </w:r>
      <w:r w:rsidR="0037552A" w:rsidRPr="00E74C4C">
        <w:rPr>
          <w:rFonts w:ascii="Times New Roman" w:hAnsi="Times New Roman"/>
          <w:sz w:val="24"/>
          <w:szCs w:val="24"/>
        </w:rPr>
        <w:t xml:space="preserve">only </w:t>
      </w:r>
      <w:r w:rsidR="000C411C" w:rsidRPr="00E74C4C">
        <w:rPr>
          <w:rFonts w:ascii="Times New Roman" w:hAnsi="Times New Roman"/>
          <w:sz w:val="24"/>
          <w:szCs w:val="24"/>
        </w:rPr>
        <w:t>engages in</w:t>
      </w:r>
      <w:r w:rsidRPr="00E74C4C">
        <w:rPr>
          <w:rFonts w:ascii="Times New Roman" w:hAnsi="Times New Roman"/>
          <w:sz w:val="24"/>
          <w:szCs w:val="24"/>
        </w:rPr>
        <w:t xml:space="preserve"> radiopharmaceutical</w:t>
      </w:r>
      <w:r w:rsidR="000C411C" w:rsidRPr="00E74C4C">
        <w:rPr>
          <w:rFonts w:ascii="Times New Roman" w:hAnsi="Times New Roman"/>
          <w:sz w:val="24"/>
          <w:szCs w:val="24"/>
        </w:rPr>
        <w:t xml:space="preserve"> services</w:t>
      </w:r>
      <w:r w:rsidRPr="00E74C4C">
        <w:rPr>
          <w:rFonts w:ascii="Times New Roman" w:hAnsi="Times New Roman"/>
          <w:sz w:val="24"/>
          <w:szCs w:val="24"/>
        </w:rPr>
        <w:t xml:space="preserve"> pursuant to M.G.L. c. 112, §</w:t>
      </w:r>
      <w:r w:rsidR="005E4DD2" w:rsidRPr="00E74C4C">
        <w:rPr>
          <w:rFonts w:ascii="Times New Roman" w:hAnsi="Times New Roman"/>
          <w:sz w:val="24"/>
          <w:szCs w:val="24"/>
        </w:rPr>
        <w:t>§</w:t>
      </w:r>
      <w:r w:rsidRPr="00E74C4C">
        <w:rPr>
          <w:rFonts w:ascii="Times New Roman" w:hAnsi="Times New Roman"/>
          <w:sz w:val="24"/>
          <w:szCs w:val="24"/>
        </w:rPr>
        <w:t xml:space="preserve"> 39</w:t>
      </w:r>
      <w:r w:rsidR="00E0268E" w:rsidRPr="00E74C4C">
        <w:rPr>
          <w:rFonts w:ascii="Times New Roman" w:hAnsi="Times New Roman"/>
          <w:sz w:val="24"/>
          <w:szCs w:val="24"/>
        </w:rPr>
        <w:t>B</w:t>
      </w:r>
      <w:r w:rsidR="00033AD3">
        <w:rPr>
          <w:rFonts w:ascii="Times New Roman" w:hAnsi="Times New Roman"/>
          <w:sz w:val="24"/>
          <w:szCs w:val="24"/>
        </w:rPr>
        <w:t xml:space="preserve">, </w:t>
      </w:r>
      <w:r w:rsidR="00033AD3" w:rsidRPr="00033AD3">
        <w:rPr>
          <w:rFonts w:ascii="Times New Roman" w:hAnsi="Times New Roman"/>
          <w:sz w:val="24"/>
          <w:szCs w:val="24"/>
        </w:rPr>
        <w:t>105 CMR 120.000</w:t>
      </w:r>
      <w:r w:rsidR="00033AD3">
        <w:rPr>
          <w:rFonts w:ascii="Times New Roman" w:hAnsi="Times New Roman"/>
          <w:sz w:val="24"/>
          <w:szCs w:val="24"/>
        </w:rPr>
        <w:t>,</w:t>
      </w:r>
      <w:r w:rsidR="00E0268E" w:rsidRPr="00E74C4C">
        <w:rPr>
          <w:rFonts w:ascii="Times New Roman" w:hAnsi="Times New Roman"/>
          <w:sz w:val="24"/>
          <w:szCs w:val="24"/>
        </w:rPr>
        <w:t xml:space="preserve"> </w:t>
      </w:r>
      <w:r w:rsidRPr="00E74C4C">
        <w:rPr>
          <w:rFonts w:ascii="Times New Roman" w:hAnsi="Times New Roman"/>
          <w:sz w:val="24"/>
          <w:szCs w:val="24"/>
        </w:rPr>
        <w:t>and 247 CMR 13.00.</w:t>
      </w:r>
      <w:r w:rsidR="00E0268E" w:rsidRPr="00E74C4C">
        <w:rPr>
          <w:rFonts w:ascii="Times New Roman" w:hAnsi="Times New Roman"/>
          <w:sz w:val="24"/>
          <w:szCs w:val="24"/>
        </w:rPr>
        <w:t xml:space="preserve"> A nuclear pharmacy may prepare sterile and non-sterile</w:t>
      </w:r>
      <w:r w:rsidR="00911F1D" w:rsidRPr="00E74C4C">
        <w:rPr>
          <w:rFonts w:ascii="Times New Roman" w:hAnsi="Times New Roman"/>
          <w:sz w:val="24"/>
          <w:szCs w:val="24"/>
        </w:rPr>
        <w:t xml:space="preserve"> (</w:t>
      </w:r>
      <w:r w:rsidR="00911F1D" w:rsidRPr="004F46D4">
        <w:rPr>
          <w:rFonts w:ascii="Times New Roman" w:hAnsi="Times New Roman"/>
          <w:sz w:val="24"/>
          <w:szCs w:val="24"/>
        </w:rPr>
        <w:t>including complex level</w:t>
      </w:r>
      <w:r w:rsidR="00911F1D" w:rsidRPr="00E74C4C">
        <w:rPr>
          <w:rFonts w:ascii="Times New Roman" w:hAnsi="Times New Roman"/>
          <w:sz w:val="24"/>
          <w:szCs w:val="24"/>
        </w:rPr>
        <w:t>)</w:t>
      </w:r>
      <w:r w:rsidR="00E0268E" w:rsidRPr="00E74C4C">
        <w:rPr>
          <w:rFonts w:ascii="Times New Roman" w:hAnsi="Times New Roman"/>
          <w:sz w:val="24"/>
          <w:szCs w:val="24"/>
        </w:rPr>
        <w:t xml:space="preserve"> compounded radiopharmaceutical</w:t>
      </w:r>
      <w:r w:rsidR="00AC4359" w:rsidRPr="00E74C4C">
        <w:rPr>
          <w:rFonts w:ascii="Times New Roman" w:hAnsi="Times New Roman"/>
          <w:sz w:val="24"/>
          <w:szCs w:val="24"/>
        </w:rPr>
        <w:t>s</w:t>
      </w:r>
      <w:r w:rsidR="00E0268E" w:rsidRPr="00E74C4C">
        <w:rPr>
          <w:rFonts w:ascii="Times New Roman" w:hAnsi="Times New Roman"/>
          <w:sz w:val="24"/>
          <w:szCs w:val="24"/>
        </w:rPr>
        <w:t>.</w:t>
      </w:r>
    </w:p>
    <w:p w14:paraId="06DF4C7F" w14:textId="77777777" w:rsidR="00EB7B14" w:rsidRPr="00E74C4C" w:rsidRDefault="00EB7B14">
      <w:pPr>
        <w:ind w:left="720"/>
        <w:jc w:val="both"/>
        <w:rPr>
          <w:rFonts w:ascii="Times New Roman" w:hAnsi="Times New Roman"/>
          <w:sz w:val="24"/>
          <w:szCs w:val="24"/>
        </w:rPr>
      </w:pPr>
    </w:p>
    <w:p w14:paraId="3128ABDF" w14:textId="5EC87433" w:rsidR="00EB7B14" w:rsidRPr="00E74C4C" w:rsidRDefault="00EB7B14">
      <w:pPr>
        <w:ind w:left="720"/>
        <w:jc w:val="both"/>
        <w:rPr>
          <w:rFonts w:ascii="Times New Roman" w:hAnsi="Times New Roman"/>
          <w:sz w:val="24"/>
          <w:szCs w:val="24"/>
        </w:rPr>
      </w:pPr>
      <w:r w:rsidRPr="00E74C4C">
        <w:rPr>
          <w:rFonts w:ascii="Times New Roman" w:hAnsi="Times New Roman"/>
          <w:sz w:val="24"/>
          <w:szCs w:val="24"/>
          <w:u w:val="single"/>
        </w:rPr>
        <w:t xml:space="preserve">Radiopharmaceutical </w:t>
      </w:r>
      <w:r w:rsidR="00B270B1" w:rsidRPr="00E74C4C">
        <w:rPr>
          <w:rFonts w:ascii="Times New Roman" w:hAnsi="Times New Roman"/>
          <w:sz w:val="24"/>
          <w:szCs w:val="24"/>
          <w:u w:val="single"/>
        </w:rPr>
        <w:t>S</w:t>
      </w:r>
      <w:r w:rsidRPr="00E74C4C">
        <w:rPr>
          <w:rFonts w:ascii="Times New Roman" w:hAnsi="Times New Roman"/>
          <w:sz w:val="24"/>
          <w:szCs w:val="24"/>
          <w:u w:val="single"/>
        </w:rPr>
        <w:t>ervice</w:t>
      </w:r>
      <w:r w:rsidR="009F57CF" w:rsidRPr="00E74C4C">
        <w:rPr>
          <w:rFonts w:ascii="Times New Roman" w:hAnsi="Times New Roman"/>
          <w:sz w:val="24"/>
          <w:szCs w:val="24"/>
          <w:u w:val="single"/>
        </w:rPr>
        <w:t>s</w:t>
      </w:r>
      <w:r w:rsidRPr="00E74C4C">
        <w:rPr>
          <w:rFonts w:ascii="Times New Roman" w:hAnsi="Times New Roman"/>
          <w:sz w:val="24"/>
          <w:szCs w:val="24"/>
        </w:rPr>
        <w:t xml:space="preserve"> </w:t>
      </w:r>
      <w:r w:rsidR="00CF131B" w:rsidRPr="00E74C4C">
        <w:rPr>
          <w:rFonts w:ascii="Times New Roman" w:hAnsi="Times New Roman"/>
          <w:sz w:val="24"/>
          <w:szCs w:val="24"/>
        </w:rPr>
        <w:t>mean</w:t>
      </w:r>
      <w:r w:rsidR="005D713E">
        <w:rPr>
          <w:rFonts w:ascii="Times New Roman" w:hAnsi="Times New Roman"/>
          <w:sz w:val="24"/>
          <w:szCs w:val="24"/>
        </w:rPr>
        <w:t>s</w:t>
      </w:r>
      <w:r w:rsidR="00CF131B" w:rsidRPr="00E74C4C">
        <w:rPr>
          <w:rFonts w:ascii="Times New Roman" w:hAnsi="Times New Roman"/>
          <w:sz w:val="24"/>
          <w:szCs w:val="24"/>
        </w:rPr>
        <w:t>, but shall not be limited to, the procurement, storage, handling, preparation, labeling, quality assurance testing, dispensing, delivery, record keeping, and disposal of radiopharmaceuticals.</w:t>
      </w:r>
    </w:p>
    <w:p w14:paraId="00566880" w14:textId="77777777" w:rsidR="00EB7B14" w:rsidRPr="00E74C4C" w:rsidRDefault="00EB7B14">
      <w:pPr>
        <w:jc w:val="both"/>
        <w:rPr>
          <w:rFonts w:ascii="Times New Roman" w:hAnsi="Times New Roman"/>
          <w:sz w:val="24"/>
          <w:szCs w:val="24"/>
        </w:rPr>
      </w:pPr>
    </w:p>
    <w:p w14:paraId="0DF3ABDA" w14:textId="77777777" w:rsidR="00EB7B14" w:rsidRPr="00E74C4C" w:rsidRDefault="00EB7B14">
      <w:pPr>
        <w:jc w:val="both"/>
        <w:rPr>
          <w:rFonts w:ascii="Times New Roman" w:hAnsi="Times New Roman"/>
          <w:sz w:val="24"/>
          <w:szCs w:val="24"/>
          <w:u w:val="single"/>
        </w:rPr>
      </w:pPr>
      <w:r w:rsidRPr="00E74C4C">
        <w:rPr>
          <w:rFonts w:ascii="Times New Roman" w:hAnsi="Times New Roman"/>
          <w:sz w:val="24"/>
          <w:szCs w:val="24"/>
          <w:u w:val="single"/>
        </w:rPr>
        <w:t>13.03:</w:t>
      </w:r>
      <w:r w:rsidRPr="00E74C4C">
        <w:rPr>
          <w:rFonts w:ascii="Times New Roman" w:hAnsi="Times New Roman"/>
          <w:sz w:val="24"/>
          <w:szCs w:val="24"/>
          <w:u w:val="single"/>
        </w:rPr>
        <w:tab/>
      </w:r>
      <w:r w:rsidR="008D1912" w:rsidRPr="00E74C4C">
        <w:rPr>
          <w:rFonts w:ascii="Times New Roman" w:hAnsi="Times New Roman"/>
          <w:sz w:val="24"/>
          <w:szCs w:val="24"/>
          <w:u w:val="single"/>
        </w:rPr>
        <w:t>General Requirements</w:t>
      </w:r>
      <w:r w:rsidR="008D1912" w:rsidRPr="00E74C4C" w:rsidDel="008D1912">
        <w:rPr>
          <w:rFonts w:ascii="Times New Roman" w:hAnsi="Times New Roman"/>
          <w:sz w:val="24"/>
          <w:szCs w:val="24"/>
        </w:rPr>
        <w:t xml:space="preserve"> </w:t>
      </w:r>
    </w:p>
    <w:p w14:paraId="58148A42" w14:textId="77777777" w:rsidR="00EB7B14" w:rsidRPr="00E74C4C" w:rsidRDefault="00EB7B14">
      <w:pPr>
        <w:jc w:val="both"/>
        <w:rPr>
          <w:rFonts w:ascii="Times New Roman" w:hAnsi="Times New Roman"/>
          <w:sz w:val="24"/>
          <w:szCs w:val="24"/>
        </w:rPr>
      </w:pPr>
    </w:p>
    <w:p w14:paraId="2708F9CC" w14:textId="605ABF21" w:rsidR="002A1802" w:rsidRPr="00E74C4C" w:rsidRDefault="002A1802">
      <w:pPr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E74C4C">
        <w:rPr>
          <w:rFonts w:ascii="Times New Roman" w:hAnsi="Times New Roman"/>
          <w:sz w:val="24"/>
          <w:szCs w:val="24"/>
        </w:rPr>
        <w:t>A nuclear pharmacy or non-resident nuclear pharmacy shall comply with</w:t>
      </w:r>
      <w:r w:rsidR="000F47ED" w:rsidRPr="00E74C4C">
        <w:rPr>
          <w:rFonts w:ascii="Times New Roman" w:hAnsi="Times New Roman"/>
          <w:sz w:val="24"/>
          <w:szCs w:val="24"/>
        </w:rPr>
        <w:t xml:space="preserve"> </w:t>
      </w:r>
      <w:r w:rsidR="00033AD3" w:rsidRPr="00033AD3">
        <w:rPr>
          <w:rFonts w:ascii="Times New Roman" w:hAnsi="Times New Roman"/>
          <w:sz w:val="24"/>
          <w:szCs w:val="24"/>
        </w:rPr>
        <w:t xml:space="preserve">all state and federal laws and regulations including </w:t>
      </w:r>
      <w:r w:rsidR="000F47ED" w:rsidRPr="00E74C4C">
        <w:rPr>
          <w:rFonts w:ascii="Times New Roman" w:hAnsi="Times New Roman"/>
          <w:sz w:val="24"/>
          <w:szCs w:val="24"/>
        </w:rPr>
        <w:t xml:space="preserve">247 CMR 2.00 </w:t>
      </w:r>
      <w:r w:rsidR="000F47ED" w:rsidRPr="00E74C4C">
        <w:rPr>
          <w:rFonts w:ascii="Times New Roman" w:hAnsi="Times New Roman"/>
          <w:i/>
          <w:iCs/>
          <w:sz w:val="24"/>
          <w:szCs w:val="24"/>
        </w:rPr>
        <w:t>et seq.</w:t>
      </w:r>
      <w:r w:rsidRPr="00E74C4C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0F47ED" w:rsidRPr="00E74C4C">
        <w:rPr>
          <w:rFonts w:ascii="Times New Roman" w:hAnsi="Times New Roman"/>
          <w:sz w:val="24"/>
          <w:szCs w:val="24"/>
        </w:rPr>
        <w:t xml:space="preserve">unless otherwise noted, </w:t>
      </w:r>
      <w:r w:rsidR="00033AD3">
        <w:rPr>
          <w:rFonts w:ascii="Times New Roman" w:hAnsi="Times New Roman"/>
          <w:sz w:val="24"/>
          <w:szCs w:val="24"/>
        </w:rPr>
        <w:t xml:space="preserve">as well as </w:t>
      </w:r>
      <w:r w:rsidRPr="00E74C4C">
        <w:rPr>
          <w:rFonts w:ascii="Times New Roman" w:hAnsi="Times New Roman"/>
          <w:sz w:val="24"/>
          <w:szCs w:val="24"/>
        </w:rPr>
        <w:t xml:space="preserve">guidance issued by the </w:t>
      </w:r>
      <w:r w:rsidR="00887DBE" w:rsidRPr="00887DBE">
        <w:rPr>
          <w:rFonts w:ascii="Times New Roman" w:hAnsi="Times New Roman"/>
          <w:sz w:val="24"/>
          <w:szCs w:val="24"/>
        </w:rPr>
        <w:t>U.S. Food and Drug Administration (FDA)</w:t>
      </w:r>
      <w:r w:rsidR="00887DBE">
        <w:rPr>
          <w:rFonts w:ascii="Times New Roman" w:hAnsi="Times New Roman"/>
          <w:sz w:val="24"/>
          <w:szCs w:val="24"/>
        </w:rPr>
        <w:t xml:space="preserve"> and either the </w:t>
      </w:r>
      <w:r w:rsidRPr="00E74C4C">
        <w:rPr>
          <w:rFonts w:ascii="Times New Roman" w:hAnsi="Times New Roman"/>
          <w:sz w:val="24"/>
          <w:szCs w:val="24"/>
        </w:rPr>
        <w:t>U</w:t>
      </w:r>
      <w:r w:rsidR="00E76E48" w:rsidRPr="00E74C4C">
        <w:rPr>
          <w:rFonts w:ascii="Times New Roman" w:hAnsi="Times New Roman"/>
          <w:sz w:val="24"/>
          <w:szCs w:val="24"/>
        </w:rPr>
        <w:t xml:space="preserve">.S. </w:t>
      </w:r>
      <w:r w:rsidR="00852980" w:rsidRPr="00E74C4C">
        <w:rPr>
          <w:rFonts w:ascii="Times New Roman" w:hAnsi="Times New Roman"/>
          <w:sz w:val="24"/>
          <w:szCs w:val="24"/>
        </w:rPr>
        <w:t>Nuclear Regulatory Commission</w:t>
      </w:r>
      <w:r w:rsidR="00281B10" w:rsidRPr="00E74C4C">
        <w:rPr>
          <w:rFonts w:ascii="Times New Roman" w:hAnsi="Times New Roman"/>
          <w:sz w:val="24"/>
          <w:szCs w:val="24"/>
        </w:rPr>
        <w:t xml:space="preserve"> (NRC)</w:t>
      </w:r>
      <w:r w:rsidR="00887DBE">
        <w:rPr>
          <w:rFonts w:ascii="Times New Roman" w:hAnsi="Times New Roman"/>
          <w:sz w:val="24"/>
          <w:szCs w:val="24"/>
        </w:rPr>
        <w:t xml:space="preserve"> or Agreement State Program.</w:t>
      </w:r>
    </w:p>
    <w:p w14:paraId="1E63E1C6" w14:textId="77777777" w:rsidR="002A1802" w:rsidRPr="00E74C4C" w:rsidRDefault="002A1802">
      <w:pPr>
        <w:jc w:val="both"/>
        <w:rPr>
          <w:rFonts w:ascii="Times New Roman" w:hAnsi="Times New Roman"/>
          <w:sz w:val="24"/>
          <w:szCs w:val="24"/>
        </w:rPr>
      </w:pPr>
    </w:p>
    <w:p w14:paraId="78D93A86" w14:textId="37DB2DD8" w:rsidR="003317FE" w:rsidRPr="00E74C4C" w:rsidRDefault="002A1802">
      <w:pPr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E74C4C">
        <w:rPr>
          <w:rFonts w:ascii="Times New Roman" w:hAnsi="Times New Roman"/>
          <w:sz w:val="24"/>
          <w:szCs w:val="24"/>
        </w:rPr>
        <w:t>A nuclear pharmacy or non-resident nuclear pharmacy shall adhere to U</w:t>
      </w:r>
      <w:r w:rsidR="00AE7F8D" w:rsidRPr="00E74C4C">
        <w:rPr>
          <w:rFonts w:ascii="Times New Roman" w:hAnsi="Times New Roman"/>
          <w:sz w:val="24"/>
          <w:szCs w:val="24"/>
        </w:rPr>
        <w:t xml:space="preserve">nited </w:t>
      </w:r>
      <w:r w:rsidRPr="00E74C4C">
        <w:rPr>
          <w:rFonts w:ascii="Times New Roman" w:hAnsi="Times New Roman"/>
          <w:sz w:val="24"/>
          <w:szCs w:val="24"/>
        </w:rPr>
        <w:t>S</w:t>
      </w:r>
      <w:r w:rsidR="00AE7F8D" w:rsidRPr="00E74C4C">
        <w:rPr>
          <w:rFonts w:ascii="Times New Roman" w:hAnsi="Times New Roman"/>
          <w:sz w:val="24"/>
          <w:szCs w:val="24"/>
        </w:rPr>
        <w:t xml:space="preserve">tates Pharmacopoeia (USP) chapter </w:t>
      </w:r>
      <w:r w:rsidRPr="00E74C4C">
        <w:rPr>
          <w:rFonts w:ascii="Times New Roman" w:hAnsi="Times New Roman"/>
          <w:sz w:val="24"/>
          <w:szCs w:val="24"/>
        </w:rPr>
        <w:t>&lt;825&gt; and all other applicable USP chapters.</w:t>
      </w:r>
    </w:p>
    <w:p w14:paraId="167CB1AE" w14:textId="77777777" w:rsidR="003317FE" w:rsidRPr="00E74C4C" w:rsidRDefault="003317FE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14:paraId="170A173E" w14:textId="077F07CE" w:rsidR="00446C96" w:rsidRPr="00E74C4C" w:rsidRDefault="003317FE">
      <w:pPr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E74C4C">
        <w:rPr>
          <w:rFonts w:ascii="Times New Roman" w:hAnsi="Times New Roman"/>
          <w:sz w:val="24"/>
          <w:szCs w:val="24"/>
        </w:rPr>
        <w:t xml:space="preserve">A nuclear pharmacy or non-resident nuclear pharmacy shall </w:t>
      </w:r>
      <w:proofErr w:type="gramStart"/>
      <w:r w:rsidRPr="00E74C4C">
        <w:rPr>
          <w:rFonts w:ascii="Times New Roman" w:hAnsi="Times New Roman"/>
          <w:sz w:val="24"/>
          <w:szCs w:val="24"/>
        </w:rPr>
        <w:t>submit an application</w:t>
      </w:r>
      <w:proofErr w:type="gramEnd"/>
      <w:r w:rsidRPr="00E74C4C">
        <w:rPr>
          <w:rFonts w:ascii="Times New Roman" w:hAnsi="Times New Roman"/>
          <w:sz w:val="24"/>
          <w:szCs w:val="24"/>
        </w:rPr>
        <w:t xml:space="preserve"> to the Board whenever there is a change of the Manager o</w:t>
      </w:r>
      <w:r w:rsidR="00E41BBB" w:rsidRPr="00E74C4C">
        <w:rPr>
          <w:rFonts w:ascii="Times New Roman" w:hAnsi="Times New Roman"/>
          <w:sz w:val="24"/>
          <w:szCs w:val="24"/>
        </w:rPr>
        <w:t>f</w:t>
      </w:r>
      <w:r w:rsidRPr="00E74C4C">
        <w:rPr>
          <w:rFonts w:ascii="Times New Roman" w:hAnsi="Times New Roman"/>
          <w:sz w:val="24"/>
          <w:szCs w:val="24"/>
        </w:rPr>
        <w:t xml:space="preserve"> Record or </w:t>
      </w:r>
      <w:r w:rsidR="006F4012" w:rsidRPr="00E74C4C">
        <w:rPr>
          <w:rFonts w:ascii="Times New Roman" w:hAnsi="Times New Roman"/>
          <w:sz w:val="24"/>
          <w:szCs w:val="24"/>
        </w:rPr>
        <w:t>D</w:t>
      </w:r>
      <w:r w:rsidR="00477F39" w:rsidRPr="00E74C4C">
        <w:rPr>
          <w:rFonts w:ascii="Times New Roman" w:hAnsi="Times New Roman"/>
          <w:sz w:val="24"/>
          <w:szCs w:val="24"/>
        </w:rPr>
        <w:t xml:space="preserve">esignated </w:t>
      </w:r>
      <w:r w:rsidR="006F4012" w:rsidRPr="00E74C4C">
        <w:rPr>
          <w:rFonts w:ascii="Times New Roman" w:hAnsi="Times New Roman"/>
          <w:sz w:val="24"/>
          <w:szCs w:val="24"/>
        </w:rPr>
        <w:t>P</w:t>
      </w:r>
      <w:r w:rsidRPr="00E74C4C">
        <w:rPr>
          <w:rFonts w:ascii="Times New Roman" w:hAnsi="Times New Roman"/>
          <w:sz w:val="24"/>
          <w:szCs w:val="24"/>
        </w:rPr>
        <w:t>harmacist</w:t>
      </w:r>
      <w:r w:rsidR="006F4012" w:rsidRPr="00E74C4C">
        <w:rPr>
          <w:rFonts w:ascii="Times New Roman" w:hAnsi="Times New Roman"/>
          <w:sz w:val="24"/>
          <w:szCs w:val="24"/>
        </w:rPr>
        <w:t>-</w:t>
      </w:r>
      <w:r w:rsidRPr="00E74C4C">
        <w:rPr>
          <w:rFonts w:ascii="Times New Roman" w:hAnsi="Times New Roman"/>
          <w:sz w:val="24"/>
          <w:szCs w:val="24"/>
        </w:rPr>
        <w:t>in</w:t>
      </w:r>
      <w:r w:rsidR="006F4012" w:rsidRPr="00E74C4C">
        <w:rPr>
          <w:rFonts w:ascii="Times New Roman" w:hAnsi="Times New Roman"/>
          <w:sz w:val="24"/>
          <w:szCs w:val="24"/>
        </w:rPr>
        <w:t>-C</w:t>
      </w:r>
      <w:r w:rsidRPr="00E74C4C">
        <w:rPr>
          <w:rFonts w:ascii="Times New Roman" w:hAnsi="Times New Roman"/>
          <w:sz w:val="24"/>
          <w:szCs w:val="24"/>
        </w:rPr>
        <w:t xml:space="preserve">harge, </w:t>
      </w:r>
      <w:r w:rsidR="005D713E">
        <w:rPr>
          <w:rFonts w:ascii="Times New Roman" w:hAnsi="Times New Roman"/>
          <w:sz w:val="24"/>
          <w:szCs w:val="24"/>
        </w:rPr>
        <w:t xml:space="preserve">in accordance with </w:t>
      </w:r>
      <w:r w:rsidR="00C72107" w:rsidRPr="00E74C4C">
        <w:rPr>
          <w:rFonts w:ascii="Times New Roman" w:hAnsi="Times New Roman"/>
          <w:sz w:val="24"/>
          <w:szCs w:val="24"/>
        </w:rPr>
        <w:t xml:space="preserve">247 CMR </w:t>
      </w:r>
      <w:r w:rsidR="002F5135">
        <w:rPr>
          <w:rFonts w:ascii="Times New Roman" w:hAnsi="Times New Roman"/>
          <w:sz w:val="24"/>
          <w:szCs w:val="24"/>
        </w:rPr>
        <w:t>20</w:t>
      </w:r>
      <w:r w:rsidR="00C72107" w:rsidRPr="00E74C4C">
        <w:rPr>
          <w:rFonts w:ascii="Times New Roman" w:hAnsi="Times New Roman"/>
          <w:sz w:val="24"/>
          <w:szCs w:val="24"/>
        </w:rPr>
        <w:t>.00</w:t>
      </w:r>
      <w:r w:rsidR="007E287B" w:rsidRPr="00E74C4C">
        <w:rPr>
          <w:rFonts w:ascii="Times New Roman" w:hAnsi="Times New Roman"/>
          <w:sz w:val="24"/>
          <w:szCs w:val="24"/>
        </w:rPr>
        <w:t>.</w:t>
      </w:r>
    </w:p>
    <w:p w14:paraId="56F219BE" w14:textId="77480735" w:rsidR="00822763" w:rsidRPr="00E74C4C" w:rsidRDefault="00822763">
      <w:pPr>
        <w:pStyle w:val="ListParagraph"/>
        <w:ind w:left="1440" w:hanging="720"/>
        <w:jc w:val="both"/>
        <w:rPr>
          <w:rFonts w:ascii="Times New Roman" w:hAnsi="Times New Roman"/>
          <w:sz w:val="24"/>
          <w:szCs w:val="24"/>
        </w:rPr>
      </w:pPr>
    </w:p>
    <w:p w14:paraId="3393F8CB" w14:textId="3C6A084A" w:rsidR="001E3BCF" w:rsidRPr="00E74C4C" w:rsidRDefault="001E3BCF">
      <w:pPr>
        <w:pStyle w:val="ListParagraph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E74C4C">
        <w:rPr>
          <w:rFonts w:ascii="Times New Roman" w:hAnsi="Times New Roman"/>
          <w:sz w:val="24"/>
          <w:szCs w:val="24"/>
        </w:rPr>
        <w:t xml:space="preserve">A nuclear pharmacy or non-resident nuclear pharmacy may </w:t>
      </w:r>
      <w:r w:rsidR="00A96D08" w:rsidRPr="00E74C4C">
        <w:rPr>
          <w:rFonts w:ascii="Times New Roman" w:hAnsi="Times New Roman"/>
          <w:sz w:val="24"/>
          <w:szCs w:val="24"/>
        </w:rPr>
        <w:t>only</w:t>
      </w:r>
      <w:r w:rsidRPr="00E74C4C">
        <w:rPr>
          <w:rFonts w:ascii="Times New Roman" w:hAnsi="Times New Roman"/>
          <w:sz w:val="24"/>
          <w:szCs w:val="24"/>
        </w:rPr>
        <w:t xml:space="preserve"> dispense radiopharmaceuticals </w:t>
      </w:r>
      <w:r w:rsidR="00A14EF5" w:rsidRPr="00172DC0">
        <w:rPr>
          <w:rFonts w:ascii="Times New Roman" w:hAnsi="Times New Roman"/>
          <w:sz w:val="24"/>
          <w:szCs w:val="24"/>
        </w:rPr>
        <w:t xml:space="preserve">and </w:t>
      </w:r>
      <w:r w:rsidRPr="00172DC0">
        <w:rPr>
          <w:rFonts w:ascii="Times New Roman" w:hAnsi="Times New Roman"/>
          <w:sz w:val="24"/>
          <w:szCs w:val="24"/>
        </w:rPr>
        <w:t>adjunct medications commonly used in nuclear medicine i</w:t>
      </w:r>
      <w:r w:rsidRPr="00E74C4C">
        <w:rPr>
          <w:rFonts w:ascii="Times New Roman" w:hAnsi="Times New Roman"/>
          <w:sz w:val="24"/>
          <w:szCs w:val="24"/>
        </w:rPr>
        <w:t xml:space="preserve">nto, within, or from Massachusetts </w:t>
      </w:r>
      <w:r w:rsidR="00A96D08" w:rsidRPr="00E74C4C">
        <w:rPr>
          <w:rFonts w:ascii="Times New Roman" w:hAnsi="Times New Roman"/>
          <w:sz w:val="24"/>
          <w:szCs w:val="24"/>
        </w:rPr>
        <w:t>if</w:t>
      </w:r>
      <w:r w:rsidRPr="00E74C4C">
        <w:rPr>
          <w:rFonts w:ascii="Times New Roman" w:hAnsi="Times New Roman"/>
          <w:sz w:val="24"/>
          <w:szCs w:val="24"/>
        </w:rPr>
        <w:t xml:space="preserve"> it holds a nuclear pharmacy or non-resident nuclear pharmacy license.</w:t>
      </w:r>
    </w:p>
    <w:p w14:paraId="0EDD7FDA" w14:textId="77777777" w:rsidR="001E3BCF" w:rsidRPr="00E74C4C" w:rsidRDefault="001E3BCF">
      <w:pPr>
        <w:ind w:left="1440"/>
        <w:jc w:val="both"/>
        <w:rPr>
          <w:rFonts w:ascii="Times New Roman" w:hAnsi="Times New Roman"/>
          <w:sz w:val="24"/>
          <w:szCs w:val="24"/>
        </w:rPr>
      </w:pPr>
    </w:p>
    <w:p w14:paraId="20D27C3F" w14:textId="2905585F" w:rsidR="00822763" w:rsidRPr="00E74C4C" w:rsidRDefault="00687FC3">
      <w:pPr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E74C4C">
        <w:rPr>
          <w:rFonts w:ascii="Times New Roman" w:hAnsi="Times New Roman"/>
          <w:sz w:val="24"/>
          <w:szCs w:val="24"/>
        </w:rPr>
        <w:t>A</w:t>
      </w:r>
      <w:r w:rsidR="00822763" w:rsidRPr="00E74C4C">
        <w:rPr>
          <w:rFonts w:ascii="Times New Roman" w:hAnsi="Times New Roman"/>
          <w:sz w:val="24"/>
          <w:szCs w:val="24"/>
        </w:rPr>
        <w:t xml:space="preserve">t least one </w:t>
      </w:r>
      <w:r w:rsidR="0066549B" w:rsidRPr="00E74C4C">
        <w:rPr>
          <w:rFonts w:ascii="Times New Roman" w:hAnsi="Times New Roman"/>
          <w:sz w:val="24"/>
          <w:szCs w:val="24"/>
        </w:rPr>
        <w:t>A</w:t>
      </w:r>
      <w:r w:rsidR="00822763" w:rsidRPr="00E74C4C">
        <w:rPr>
          <w:rFonts w:ascii="Times New Roman" w:hAnsi="Times New Roman"/>
          <w:sz w:val="24"/>
          <w:szCs w:val="24"/>
        </w:rPr>
        <w:t xml:space="preserve">uthorized </w:t>
      </w:r>
      <w:r w:rsidR="0066549B" w:rsidRPr="00E74C4C">
        <w:rPr>
          <w:rFonts w:ascii="Times New Roman" w:hAnsi="Times New Roman"/>
          <w:sz w:val="24"/>
          <w:szCs w:val="24"/>
        </w:rPr>
        <w:t>N</w:t>
      </w:r>
      <w:r w:rsidR="00822763" w:rsidRPr="00E74C4C">
        <w:rPr>
          <w:rFonts w:ascii="Times New Roman" w:hAnsi="Times New Roman"/>
          <w:sz w:val="24"/>
          <w:szCs w:val="24"/>
        </w:rPr>
        <w:t xml:space="preserve">uclear </w:t>
      </w:r>
      <w:r w:rsidR="0066549B" w:rsidRPr="00E74C4C">
        <w:rPr>
          <w:rFonts w:ascii="Times New Roman" w:hAnsi="Times New Roman"/>
          <w:sz w:val="24"/>
          <w:szCs w:val="24"/>
        </w:rPr>
        <w:t>P</w:t>
      </w:r>
      <w:r w:rsidR="00822763" w:rsidRPr="00E74C4C">
        <w:rPr>
          <w:rFonts w:ascii="Times New Roman" w:hAnsi="Times New Roman"/>
          <w:sz w:val="24"/>
          <w:szCs w:val="24"/>
        </w:rPr>
        <w:t xml:space="preserve">harmacist shall be present in </w:t>
      </w:r>
      <w:r w:rsidR="00A14EF5" w:rsidRPr="00E74C4C">
        <w:rPr>
          <w:rFonts w:ascii="Times New Roman" w:hAnsi="Times New Roman"/>
          <w:sz w:val="24"/>
          <w:szCs w:val="24"/>
        </w:rPr>
        <w:t xml:space="preserve">a nuclear pharmacy </w:t>
      </w:r>
      <w:r w:rsidR="00DE2F20" w:rsidRPr="00E74C4C">
        <w:rPr>
          <w:rFonts w:ascii="Times New Roman" w:hAnsi="Times New Roman"/>
          <w:sz w:val="24"/>
          <w:szCs w:val="24"/>
        </w:rPr>
        <w:t>during the entire time when said pharmacy is open for business</w:t>
      </w:r>
      <w:r w:rsidR="00822763" w:rsidRPr="00E74C4C">
        <w:rPr>
          <w:rFonts w:ascii="Times New Roman" w:hAnsi="Times New Roman"/>
          <w:sz w:val="24"/>
          <w:szCs w:val="24"/>
        </w:rPr>
        <w:t>.</w:t>
      </w:r>
    </w:p>
    <w:p w14:paraId="45F537C8" w14:textId="77777777" w:rsidR="00822763" w:rsidRPr="00E74C4C" w:rsidRDefault="00822763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14:paraId="6B69C4A7" w14:textId="31916CA3" w:rsidR="00822763" w:rsidRPr="00E74C4C" w:rsidRDefault="00822763">
      <w:pPr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E74C4C">
        <w:rPr>
          <w:rFonts w:ascii="Times New Roman" w:hAnsi="Times New Roman"/>
          <w:sz w:val="24"/>
          <w:szCs w:val="24"/>
        </w:rPr>
        <w:t>A nuclear pharmacy or non-resident nuclear pharmacy shall not dispense</w:t>
      </w:r>
      <w:r w:rsidR="000133E9">
        <w:rPr>
          <w:rFonts w:ascii="Times New Roman" w:hAnsi="Times New Roman"/>
          <w:sz w:val="24"/>
          <w:szCs w:val="24"/>
        </w:rPr>
        <w:t xml:space="preserve"> </w:t>
      </w:r>
      <w:r w:rsidRPr="00E74C4C">
        <w:rPr>
          <w:rFonts w:ascii="Times New Roman" w:hAnsi="Times New Roman"/>
          <w:sz w:val="24"/>
          <w:szCs w:val="24"/>
        </w:rPr>
        <w:t>radiopharmaceuticals</w:t>
      </w:r>
      <w:r w:rsidR="00E56B88" w:rsidRPr="00E74C4C">
        <w:rPr>
          <w:rFonts w:ascii="Times New Roman" w:hAnsi="Times New Roman"/>
          <w:sz w:val="24"/>
          <w:szCs w:val="24"/>
        </w:rPr>
        <w:t xml:space="preserve"> </w:t>
      </w:r>
      <w:r w:rsidRPr="00E74C4C">
        <w:rPr>
          <w:rFonts w:ascii="Times New Roman" w:hAnsi="Times New Roman"/>
          <w:sz w:val="24"/>
          <w:szCs w:val="24"/>
        </w:rPr>
        <w:t>which do not comply with acceptable professional standards of radiopharmaceutical quality assurance.</w:t>
      </w:r>
    </w:p>
    <w:p w14:paraId="53AA2211" w14:textId="77777777" w:rsidR="00822763" w:rsidRPr="00E74C4C" w:rsidRDefault="00822763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14:paraId="40E9D97E" w14:textId="567D4C5A" w:rsidR="00822763" w:rsidRPr="00E74C4C" w:rsidRDefault="00822763">
      <w:pPr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E74C4C">
        <w:rPr>
          <w:rFonts w:ascii="Times New Roman" w:hAnsi="Times New Roman"/>
          <w:sz w:val="24"/>
          <w:szCs w:val="24"/>
        </w:rPr>
        <w:t>A nuclear pharmacy or non-resident nuclear pharmacy shall maintain</w:t>
      </w:r>
      <w:r w:rsidR="000133E9">
        <w:rPr>
          <w:rFonts w:ascii="Times New Roman" w:hAnsi="Times New Roman"/>
          <w:sz w:val="24"/>
          <w:szCs w:val="24"/>
        </w:rPr>
        <w:t>,</w:t>
      </w:r>
      <w:r w:rsidRPr="00E74C4C">
        <w:rPr>
          <w:rFonts w:ascii="Times New Roman" w:hAnsi="Times New Roman"/>
          <w:sz w:val="24"/>
          <w:szCs w:val="24"/>
        </w:rPr>
        <w:t xml:space="preserve"> in readily retrievable form</w:t>
      </w:r>
      <w:r w:rsidR="00EC038F" w:rsidRPr="00E74C4C">
        <w:rPr>
          <w:rFonts w:ascii="Times New Roman" w:hAnsi="Times New Roman"/>
          <w:sz w:val="24"/>
          <w:szCs w:val="24"/>
        </w:rPr>
        <w:t>,</w:t>
      </w:r>
      <w:r w:rsidRPr="00E74C4C">
        <w:rPr>
          <w:rFonts w:ascii="Times New Roman" w:hAnsi="Times New Roman"/>
          <w:sz w:val="24"/>
          <w:szCs w:val="24"/>
        </w:rPr>
        <w:t xml:space="preserve"> detailed records of the acquisition, inventory</w:t>
      </w:r>
      <w:r w:rsidR="00102F4E" w:rsidRPr="00E74C4C">
        <w:rPr>
          <w:rFonts w:ascii="Times New Roman" w:hAnsi="Times New Roman"/>
          <w:sz w:val="24"/>
          <w:szCs w:val="24"/>
        </w:rPr>
        <w:t>,</w:t>
      </w:r>
      <w:r w:rsidRPr="00E74C4C">
        <w:rPr>
          <w:rFonts w:ascii="Times New Roman" w:hAnsi="Times New Roman"/>
          <w:sz w:val="24"/>
          <w:szCs w:val="24"/>
        </w:rPr>
        <w:t xml:space="preserve"> and disposition of all radiopharmaceuticals</w:t>
      </w:r>
      <w:r w:rsidR="000133E9">
        <w:rPr>
          <w:rFonts w:ascii="Times New Roman" w:hAnsi="Times New Roman"/>
          <w:sz w:val="24"/>
          <w:szCs w:val="24"/>
        </w:rPr>
        <w:t xml:space="preserve"> for at least three years</w:t>
      </w:r>
      <w:r w:rsidRPr="00E74C4C">
        <w:rPr>
          <w:rFonts w:ascii="Times New Roman" w:hAnsi="Times New Roman"/>
          <w:sz w:val="24"/>
          <w:szCs w:val="24"/>
        </w:rPr>
        <w:t xml:space="preserve">. </w:t>
      </w:r>
    </w:p>
    <w:p w14:paraId="354ECCF6" w14:textId="77777777" w:rsidR="00EC038F" w:rsidRPr="00E74C4C" w:rsidRDefault="00EC038F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14:paraId="2C9FE6D7" w14:textId="33017053" w:rsidR="00822763" w:rsidRPr="00E74C4C" w:rsidRDefault="00E33785">
      <w:pPr>
        <w:pStyle w:val="ListParagraph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E74C4C">
        <w:rPr>
          <w:rFonts w:ascii="Times New Roman" w:hAnsi="Times New Roman"/>
          <w:sz w:val="24"/>
          <w:szCs w:val="24"/>
        </w:rPr>
        <w:t>Unless otherwise permitted for emergen</w:t>
      </w:r>
      <w:r w:rsidR="00C11D86">
        <w:rPr>
          <w:rFonts w:ascii="Times New Roman" w:hAnsi="Times New Roman"/>
          <w:sz w:val="24"/>
          <w:szCs w:val="24"/>
        </w:rPr>
        <w:t>cy use</w:t>
      </w:r>
      <w:r w:rsidRPr="00E74C4C">
        <w:rPr>
          <w:rFonts w:ascii="Times New Roman" w:hAnsi="Times New Roman"/>
          <w:sz w:val="24"/>
          <w:szCs w:val="24"/>
        </w:rPr>
        <w:t>, a</w:t>
      </w:r>
      <w:r w:rsidR="00822763" w:rsidRPr="00E74C4C">
        <w:rPr>
          <w:rFonts w:ascii="Times New Roman" w:hAnsi="Times New Roman"/>
          <w:sz w:val="24"/>
          <w:szCs w:val="24"/>
        </w:rPr>
        <w:t xml:space="preserve"> nuclear pharmacy or non-resident nuclear pharmacy </w:t>
      </w:r>
      <w:r w:rsidRPr="00E74C4C">
        <w:rPr>
          <w:rFonts w:ascii="Times New Roman" w:hAnsi="Times New Roman"/>
          <w:sz w:val="24"/>
          <w:szCs w:val="24"/>
        </w:rPr>
        <w:t>may only</w:t>
      </w:r>
      <w:r w:rsidR="00822763" w:rsidRPr="00E74C4C">
        <w:rPr>
          <w:rFonts w:ascii="Times New Roman" w:hAnsi="Times New Roman"/>
          <w:sz w:val="24"/>
          <w:szCs w:val="24"/>
        </w:rPr>
        <w:t xml:space="preserve"> dispense radiopharmaceutical</w:t>
      </w:r>
      <w:r w:rsidRPr="00E74C4C">
        <w:rPr>
          <w:rFonts w:ascii="Times New Roman" w:hAnsi="Times New Roman"/>
          <w:sz w:val="24"/>
          <w:szCs w:val="24"/>
        </w:rPr>
        <w:t>s</w:t>
      </w:r>
      <w:r w:rsidR="009F1952" w:rsidRPr="009F1952">
        <w:t xml:space="preserve"> </w:t>
      </w:r>
      <w:r w:rsidR="009F1952" w:rsidRPr="004F46D4">
        <w:rPr>
          <w:rFonts w:ascii="Times New Roman" w:hAnsi="Times New Roman"/>
          <w:sz w:val="24"/>
          <w:szCs w:val="24"/>
        </w:rPr>
        <w:t>and adjunct medications commonly used in nuclear medicine</w:t>
      </w:r>
      <w:r w:rsidR="00822763" w:rsidRPr="00E74C4C">
        <w:rPr>
          <w:rFonts w:ascii="Times New Roman" w:hAnsi="Times New Roman"/>
          <w:sz w:val="24"/>
          <w:szCs w:val="24"/>
        </w:rPr>
        <w:t xml:space="preserve"> </w:t>
      </w:r>
      <w:r w:rsidRPr="00E74C4C">
        <w:rPr>
          <w:rFonts w:ascii="Times New Roman" w:hAnsi="Times New Roman"/>
          <w:sz w:val="24"/>
          <w:szCs w:val="24"/>
        </w:rPr>
        <w:t>pursuant to a</w:t>
      </w:r>
      <w:r w:rsidR="00822763" w:rsidRPr="00E74C4C">
        <w:rPr>
          <w:rFonts w:ascii="Times New Roman" w:hAnsi="Times New Roman"/>
          <w:sz w:val="24"/>
          <w:szCs w:val="24"/>
        </w:rPr>
        <w:t xml:space="preserve"> valid prescription. </w:t>
      </w:r>
      <w:r w:rsidR="009F1952">
        <w:rPr>
          <w:rFonts w:ascii="Times New Roman" w:hAnsi="Times New Roman"/>
          <w:sz w:val="24"/>
          <w:szCs w:val="24"/>
        </w:rPr>
        <w:t xml:space="preserve"> </w:t>
      </w:r>
    </w:p>
    <w:p w14:paraId="4D4E84E6" w14:textId="77777777" w:rsidR="00822763" w:rsidRPr="00E74C4C" w:rsidRDefault="00822763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14:paraId="3484DA0A" w14:textId="7D06E001" w:rsidR="00B75A15" w:rsidRPr="00E74C4C" w:rsidRDefault="00B75A15">
      <w:pPr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E74C4C">
        <w:rPr>
          <w:rFonts w:ascii="Times New Roman" w:hAnsi="Times New Roman"/>
          <w:sz w:val="24"/>
          <w:szCs w:val="24"/>
        </w:rPr>
        <w:t xml:space="preserve">A nuclear pharmacy or non-resident nuclear pharmacy may </w:t>
      </w:r>
      <w:r w:rsidR="00713A38" w:rsidRPr="00E74C4C">
        <w:rPr>
          <w:rFonts w:ascii="Times New Roman" w:hAnsi="Times New Roman"/>
          <w:sz w:val="24"/>
          <w:szCs w:val="24"/>
        </w:rPr>
        <w:t>provide</w:t>
      </w:r>
      <w:r w:rsidRPr="00E74C4C">
        <w:rPr>
          <w:rFonts w:ascii="Times New Roman" w:hAnsi="Times New Roman"/>
          <w:sz w:val="24"/>
          <w:szCs w:val="24"/>
        </w:rPr>
        <w:t xml:space="preserve"> r</w:t>
      </w:r>
      <w:r w:rsidR="00822763" w:rsidRPr="00E74C4C">
        <w:rPr>
          <w:rFonts w:ascii="Times New Roman" w:hAnsi="Times New Roman"/>
          <w:sz w:val="24"/>
          <w:szCs w:val="24"/>
        </w:rPr>
        <w:t xml:space="preserve">adiopharmaceuticals </w:t>
      </w:r>
      <w:r w:rsidR="009934F2" w:rsidRPr="00E74C4C">
        <w:rPr>
          <w:rFonts w:ascii="Times New Roman" w:hAnsi="Times New Roman"/>
          <w:sz w:val="24"/>
          <w:szCs w:val="24"/>
        </w:rPr>
        <w:t xml:space="preserve">to </w:t>
      </w:r>
      <w:r w:rsidR="00A62DF0">
        <w:rPr>
          <w:rFonts w:ascii="Times New Roman" w:hAnsi="Times New Roman"/>
          <w:sz w:val="24"/>
          <w:szCs w:val="24"/>
        </w:rPr>
        <w:t>A</w:t>
      </w:r>
      <w:r w:rsidR="009934F2" w:rsidRPr="00E74C4C">
        <w:rPr>
          <w:rFonts w:ascii="Times New Roman" w:hAnsi="Times New Roman"/>
          <w:sz w:val="24"/>
          <w:szCs w:val="24"/>
        </w:rPr>
        <w:t xml:space="preserve">uthorized </w:t>
      </w:r>
      <w:r w:rsidR="00A62DF0">
        <w:rPr>
          <w:rFonts w:ascii="Times New Roman" w:hAnsi="Times New Roman"/>
          <w:sz w:val="24"/>
          <w:szCs w:val="24"/>
        </w:rPr>
        <w:t>U</w:t>
      </w:r>
      <w:r w:rsidR="009934F2" w:rsidRPr="00E74C4C">
        <w:rPr>
          <w:rFonts w:ascii="Times New Roman" w:hAnsi="Times New Roman"/>
          <w:sz w:val="24"/>
          <w:szCs w:val="24"/>
        </w:rPr>
        <w:t>sers</w:t>
      </w:r>
      <w:r w:rsidR="00000E17">
        <w:rPr>
          <w:rFonts w:ascii="Times New Roman" w:hAnsi="Times New Roman"/>
          <w:sz w:val="24"/>
          <w:szCs w:val="24"/>
        </w:rPr>
        <w:t xml:space="preserve"> </w:t>
      </w:r>
      <w:r w:rsidR="00822763" w:rsidRPr="00E74C4C">
        <w:rPr>
          <w:rFonts w:ascii="Times New Roman" w:hAnsi="Times New Roman"/>
          <w:sz w:val="24"/>
          <w:szCs w:val="24"/>
        </w:rPr>
        <w:t>in amounts necessary for emergen</w:t>
      </w:r>
      <w:r w:rsidR="00C11D86">
        <w:rPr>
          <w:rFonts w:ascii="Times New Roman" w:hAnsi="Times New Roman"/>
          <w:sz w:val="24"/>
          <w:szCs w:val="24"/>
        </w:rPr>
        <w:t>cy use</w:t>
      </w:r>
      <w:r w:rsidRPr="00E74C4C">
        <w:rPr>
          <w:rFonts w:ascii="Times New Roman" w:hAnsi="Times New Roman"/>
          <w:sz w:val="24"/>
          <w:szCs w:val="24"/>
        </w:rPr>
        <w:t xml:space="preserve"> </w:t>
      </w:r>
      <w:r w:rsidR="00ED1388" w:rsidRPr="00E74C4C">
        <w:rPr>
          <w:rFonts w:ascii="Times New Roman" w:hAnsi="Times New Roman"/>
          <w:sz w:val="24"/>
          <w:szCs w:val="24"/>
        </w:rPr>
        <w:t>and shall</w:t>
      </w:r>
      <w:r w:rsidRPr="00E74C4C">
        <w:rPr>
          <w:rFonts w:ascii="Times New Roman" w:hAnsi="Times New Roman"/>
          <w:sz w:val="24"/>
          <w:szCs w:val="24"/>
        </w:rPr>
        <w:t xml:space="preserve"> maintain records</w:t>
      </w:r>
      <w:r w:rsidR="0056112D" w:rsidRPr="00E74C4C">
        <w:rPr>
          <w:rFonts w:ascii="Times New Roman" w:hAnsi="Times New Roman"/>
          <w:sz w:val="24"/>
          <w:szCs w:val="24"/>
        </w:rPr>
        <w:t xml:space="preserve"> regarding such</w:t>
      </w:r>
      <w:r w:rsidRPr="00E74C4C">
        <w:rPr>
          <w:rFonts w:ascii="Times New Roman" w:hAnsi="Times New Roman"/>
          <w:sz w:val="24"/>
          <w:szCs w:val="24"/>
        </w:rPr>
        <w:t xml:space="preserve"> to include:</w:t>
      </w:r>
    </w:p>
    <w:p w14:paraId="25BD76CF" w14:textId="39F925E9" w:rsidR="00B75A15" w:rsidRPr="00E74C4C" w:rsidRDefault="00B75A15">
      <w:pPr>
        <w:numPr>
          <w:ilvl w:val="1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E74C4C">
        <w:rPr>
          <w:rFonts w:ascii="Times New Roman" w:hAnsi="Times New Roman"/>
          <w:sz w:val="24"/>
          <w:szCs w:val="24"/>
        </w:rPr>
        <w:t xml:space="preserve">names of each </w:t>
      </w:r>
      <w:r w:rsidR="00A62DF0">
        <w:rPr>
          <w:rFonts w:ascii="Times New Roman" w:hAnsi="Times New Roman"/>
          <w:sz w:val="24"/>
          <w:szCs w:val="24"/>
        </w:rPr>
        <w:t>A</w:t>
      </w:r>
      <w:r w:rsidRPr="00E74C4C">
        <w:rPr>
          <w:rFonts w:ascii="Times New Roman" w:hAnsi="Times New Roman"/>
          <w:sz w:val="24"/>
          <w:szCs w:val="24"/>
        </w:rPr>
        <w:t>uthorized</w:t>
      </w:r>
      <w:r w:rsidR="00A62DF0">
        <w:rPr>
          <w:rFonts w:ascii="Times New Roman" w:hAnsi="Times New Roman"/>
          <w:sz w:val="24"/>
          <w:szCs w:val="24"/>
        </w:rPr>
        <w:t xml:space="preserve"> U</w:t>
      </w:r>
      <w:r w:rsidRPr="00E74C4C">
        <w:rPr>
          <w:rFonts w:ascii="Times New Roman" w:hAnsi="Times New Roman"/>
          <w:sz w:val="24"/>
          <w:szCs w:val="24"/>
        </w:rPr>
        <w:t xml:space="preserve">ser and </w:t>
      </w:r>
      <w:proofErr w:type="gramStart"/>
      <w:r w:rsidRPr="00E74C4C">
        <w:rPr>
          <w:rFonts w:ascii="Times New Roman" w:hAnsi="Times New Roman"/>
          <w:sz w:val="24"/>
          <w:szCs w:val="24"/>
        </w:rPr>
        <w:t>institution;</w:t>
      </w:r>
      <w:proofErr w:type="gramEnd"/>
      <w:r w:rsidRPr="00E74C4C">
        <w:rPr>
          <w:rFonts w:ascii="Times New Roman" w:hAnsi="Times New Roman"/>
          <w:sz w:val="24"/>
          <w:szCs w:val="24"/>
        </w:rPr>
        <w:t xml:space="preserve"> </w:t>
      </w:r>
    </w:p>
    <w:p w14:paraId="70839E17" w14:textId="38665CD5" w:rsidR="00B75A15" w:rsidRPr="00E74C4C" w:rsidRDefault="00B75A15">
      <w:pPr>
        <w:numPr>
          <w:ilvl w:val="1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E74C4C">
        <w:rPr>
          <w:rFonts w:ascii="Times New Roman" w:hAnsi="Times New Roman"/>
          <w:sz w:val="24"/>
          <w:szCs w:val="24"/>
        </w:rPr>
        <w:t xml:space="preserve">amounts of radioactive material and </w:t>
      </w:r>
      <w:r w:rsidR="00E15F06">
        <w:rPr>
          <w:rFonts w:ascii="Times New Roman" w:hAnsi="Times New Roman"/>
          <w:sz w:val="24"/>
          <w:szCs w:val="24"/>
        </w:rPr>
        <w:t>non-</w:t>
      </w:r>
      <w:r w:rsidRPr="00E74C4C">
        <w:rPr>
          <w:rFonts w:ascii="Times New Roman" w:hAnsi="Times New Roman"/>
          <w:sz w:val="24"/>
          <w:szCs w:val="24"/>
        </w:rPr>
        <w:t xml:space="preserve">radioactive material </w:t>
      </w:r>
      <w:r w:rsidR="001D2CBD" w:rsidRPr="00E74C4C">
        <w:rPr>
          <w:rFonts w:ascii="Times New Roman" w:hAnsi="Times New Roman"/>
          <w:sz w:val="24"/>
          <w:szCs w:val="24"/>
        </w:rPr>
        <w:t>provided</w:t>
      </w:r>
      <w:r w:rsidRPr="00E74C4C">
        <w:rPr>
          <w:rFonts w:ascii="Times New Roman" w:hAnsi="Times New Roman"/>
          <w:sz w:val="24"/>
          <w:szCs w:val="24"/>
        </w:rPr>
        <w:t>; and</w:t>
      </w:r>
    </w:p>
    <w:p w14:paraId="0454CFB8" w14:textId="47C2841A" w:rsidR="00B75A15" w:rsidRPr="00E74C4C" w:rsidRDefault="00B75A15">
      <w:pPr>
        <w:numPr>
          <w:ilvl w:val="1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E74C4C">
        <w:rPr>
          <w:rFonts w:ascii="Times New Roman" w:hAnsi="Times New Roman"/>
          <w:sz w:val="24"/>
          <w:szCs w:val="24"/>
        </w:rPr>
        <w:t xml:space="preserve">dates </w:t>
      </w:r>
      <w:r w:rsidR="001D2CBD" w:rsidRPr="00E74C4C">
        <w:rPr>
          <w:rFonts w:ascii="Times New Roman" w:hAnsi="Times New Roman"/>
          <w:sz w:val="24"/>
          <w:szCs w:val="24"/>
        </w:rPr>
        <w:t>provided</w:t>
      </w:r>
      <w:r w:rsidRPr="00E74C4C">
        <w:rPr>
          <w:rFonts w:ascii="Times New Roman" w:hAnsi="Times New Roman"/>
          <w:sz w:val="24"/>
          <w:szCs w:val="24"/>
        </w:rPr>
        <w:t>.</w:t>
      </w:r>
    </w:p>
    <w:p w14:paraId="67AD9390" w14:textId="77777777" w:rsidR="00B75A15" w:rsidRPr="00E74C4C" w:rsidRDefault="00B75A15" w:rsidP="00E74C4C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14:paraId="206545F7" w14:textId="3DC3D7E9" w:rsidR="00801E89" w:rsidRPr="00E74C4C" w:rsidRDefault="00822763" w:rsidP="00E74C4C">
      <w:pPr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E74C4C">
        <w:rPr>
          <w:rFonts w:ascii="Times New Roman" w:hAnsi="Times New Roman"/>
          <w:sz w:val="24"/>
          <w:szCs w:val="24"/>
        </w:rPr>
        <w:t xml:space="preserve">If a radiopharmaceutical </w:t>
      </w:r>
      <w:r w:rsidR="00713A38" w:rsidRPr="00E74C4C">
        <w:rPr>
          <w:rFonts w:ascii="Times New Roman" w:hAnsi="Times New Roman"/>
          <w:sz w:val="24"/>
          <w:szCs w:val="24"/>
        </w:rPr>
        <w:t>provide</w:t>
      </w:r>
      <w:r w:rsidR="00ED1388" w:rsidRPr="00E74C4C">
        <w:rPr>
          <w:rFonts w:ascii="Times New Roman" w:hAnsi="Times New Roman"/>
          <w:sz w:val="24"/>
          <w:szCs w:val="24"/>
        </w:rPr>
        <w:t>d</w:t>
      </w:r>
      <w:r w:rsidR="00801E89" w:rsidRPr="00E74C4C">
        <w:rPr>
          <w:rFonts w:ascii="Times New Roman" w:hAnsi="Times New Roman"/>
          <w:sz w:val="24"/>
          <w:szCs w:val="24"/>
        </w:rPr>
        <w:t xml:space="preserve"> pursuant to </w:t>
      </w:r>
      <w:r w:rsidR="00801E89" w:rsidRPr="00E74C4C">
        <w:rPr>
          <w:rFonts w:ascii="Times New Roman" w:hAnsi="Times New Roman"/>
          <w:sz w:val="24"/>
          <w:szCs w:val="24"/>
          <w:highlight w:val="yellow"/>
        </w:rPr>
        <w:t>247 CMR 13.03(9)</w:t>
      </w:r>
      <w:r w:rsidR="00801E89" w:rsidRPr="00E74C4C">
        <w:rPr>
          <w:rFonts w:ascii="Times New Roman" w:hAnsi="Times New Roman"/>
          <w:sz w:val="24"/>
          <w:szCs w:val="24"/>
        </w:rPr>
        <w:t xml:space="preserve"> has been</w:t>
      </w:r>
      <w:r w:rsidRPr="00E74C4C">
        <w:rPr>
          <w:rFonts w:ascii="Times New Roman" w:hAnsi="Times New Roman"/>
          <w:sz w:val="24"/>
          <w:szCs w:val="24"/>
        </w:rPr>
        <w:t xml:space="preserve"> used, the nuclear pharmacy </w:t>
      </w:r>
      <w:r w:rsidR="00EC038F" w:rsidRPr="00E74C4C">
        <w:rPr>
          <w:rFonts w:ascii="Times New Roman" w:hAnsi="Times New Roman"/>
          <w:sz w:val="24"/>
          <w:szCs w:val="24"/>
        </w:rPr>
        <w:t xml:space="preserve">or non-resident nuclear pharmacy </w:t>
      </w:r>
      <w:r w:rsidRPr="00E74C4C">
        <w:rPr>
          <w:rFonts w:ascii="Times New Roman" w:hAnsi="Times New Roman"/>
          <w:sz w:val="24"/>
          <w:szCs w:val="24"/>
        </w:rPr>
        <w:t xml:space="preserve">shall, within 72 hours, obtain a valid prescription for </w:t>
      </w:r>
      <w:r w:rsidR="00CD468C" w:rsidRPr="00E74C4C">
        <w:rPr>
          <w:rFonts w:ascii="Times New Roman" w:hAnsi="Times New Roman"/>
          <w:sz w:val="24"/>
          <w:szCs w:val="24"/>
        </w:rPr>
        <w:t xml:space="preserve">each </w:t>
      </w:r>
      <w:r w:rsidRPr="00E74C4C">
        <w:rPr>
          <w:rFonts w:ascii="Times New Roman" w:hAnsi="Times New Roman"/>
          <w:sz w:val="24"/>
          <w:szCs w:val="24"/>
        </w:rPr>
        <w:t xml:space="preserve">radiopharmaceutical </w:t>
      </w:r>
      <w:r w:rsidR="00064FF1" w:rsidRPr="00E74C4C">
        <w:rPr>
          <w:rFonts w:ascii="Times New Roman" w:hAnsi="Times New Roman"/>
          <w:sz w:val="24"/>
          <w:szCs w:val="24"/>
        </w:rPr>
        <w:t xml:space="preserve">administered </w:t>
      </w:r>
      <w:r w:rsidR="00E74C4C">
        <w:rPr>
          <w:rFonts w:ascii="Times New Roman" w:hAnsi="Times New Roman"/>
          <w:sz w:val="24"/>
          <w:szCs w:val="24"/>
        </w:rPr>
        <w:t>that</w:t>
      </w:r>
      <w:r w:rsidR="00E74C4C" w:rsidRPr="00E74C4C">
        <w:rPr>
          <w:rFonts w:ascii="Times New Roman" w:hAnsi="Times New Roman"/>
          <w:sz w:val="24"/>
          <w:szCs w:val="24"/>
        </w:rPr>
        <w:t xml:space="preserve"> </w:t>
      </w:r>
      <w:r w:rsidRPr="00422B47">
        <w:rPr>
          <w:rFonts w:ascii="Times New Roman" w:hAnsi="Times New Roman"/>
          <w:sz w:val="24"/>
          <w:szCs w:val="24"/>
        </w:rPr>
        <w:t>contain</w:t>
      </w:r>
      <w:r w:rsidR="00ED3E2B">
        <w:rPr>
          <w:rFonts w:ascii="Times New Roman" w:hAnsi="Times New Roman"/>
          <w:sz w:val="24"/>
          <w:szCs w:val="24"/>
        </w:rPr>
        <w:t>s</w:t>
      </w:r>
      <w:r w:rsidRPr="00422B47">
        <w:rPr>
          <w:rFonts w:ascii="Times New Roman" w:hAnsi="Times New Roman"/>
          <w:sz w:val="24"/>
          <w:szCs w:val="24"/>
        </w:rPr>
        <w:t xml:space="preserve"> </w:t>
      </w:r>
      <w:r w:rsidR="007D7AA8" w:rsidRPr="00422B47">
        <w:rPr>
          <w:rFonts w:ascii="Times New Roman" w:hAnsi="Times New Roman"/>
          <w:sz w:val="24"/>
          <w:szCs w:val="24"/>
        </w:rPr>
        <w:t xml:space="preserve">the date of administration and </w:t>
      </w:r>
      <w:r w:rsidRPr="00422B47">
        <w:rPr>
          <w:rFonts w:ascii="Times New Roman" w:hAnsi="Times New Roman"/>
          <w:sz w:val="24"/>
          <w:szCs w:val="24"/>
        </w:rPr>
        <w:t>all informat</w:t>
      </w:r>
      <w:r w:rsidR="00852980" w:rsidRPr="00422B47">
        <w:rPr>
          <w:rFonts w:ascii="Times New Roman" w:hAnsi="Times New Roman"/>
          <w:sz w:val="24"/>
          <w:szCs w:val="24"/>
        </w:rPr>
        <w:t>ion</w:t>
      </w:r>
      <w:r w:rsidR="00A53997" w:rsidRPr="00422B47">
        <w:rPr>
          <w:rFonts w:ascii="Times New Roman" w:hAnsi="Times New Roman"/>
          <w:sz w:val="24"/>
          <w:szCs w:val="24"/>
        </w:rPr>
        <w:t xml:space="preserve"> required by 105 CMR </w:t>
      </w:r>
      <w:r w:rsidR="00A53997" w:rsidRPr="00422B47">
        <w:rPr>
          <w:rFonts w:ascii="Times New Roman" w:hAnsi="Times New Roman"/>
          <w:sz w:val="24"/>
          <w:szCs w:val="24"/>
        </w:rPr>
        <w:lastRenderedPageBreak/>
        <w:t>721.00</w:t>
      </w:r>
      <w:r w:rsidR="00B43FF6" w:rsidRPr="00422B47">
        <w:rPr>
          <w:rFonts w:ascii="Times New Roman" w:hAnsi="Times New Roman"/>
          <w:sz w:val="24"/>
          <w:szCs w:val="24"/>
        </w:rPr>
        <w:t>0</w:t>
      </w:r>
      <w:r w:rsidR="00CD468C" w:rsidRPr="00422B47">
        <w:rPr>
          <w:rFonts w:ascii="Times New Roman" w:hAnsi="Times New Roman"/>
          <w:sz w:val="24"/>
          <w:szCs w:val="24"/>
        </w:rPr>
        <w:t xml:space="preserve">. The prescription shall be </w:t>
      </w:r>
      <w:r w:rsidR="00CD468C" w:rsidRPr="00E74C4C">
        <w:rPr>
          <w:rFonts w:ascii="Times New Roman" w:hAnsi="Times New Roman"/>
          <w:sz w:val="24"/>
          <w:szCs w:val="24"/>
        </w:rPr>
        <w:t>assigned a serial number</w:t>
      </w:r>
      <w:r w:rsidRPr="00E74C4C">
        <w:rPr>
          <w:rFonts w:ascii="Times New Roman" w:hAnsi="Times New Roman"/>
          <w:sz w:val="24"/>
          <w:szCs w:val="24"/>
        </w:rPr>
        <w:t xml:space="preserve">. </w:t>
      </w:r>
    </w:p>
    <w:p w14:paraId="0DF011D7" w14:textId="77777777" w:rsidR="00801E89" w:rsidRPr="00E74C4C" w:rsidRDefault="00801E89" w:rsidP="00E74C4C">
      <w:pPr>
        <w:ind w:left="1440"/>
        <w:jc w:val="both"/>
        <w:rPr>
          <w:rFonts w:ascii="Times New Roman" w:hAnsi="Times New Roman"/>
          <w:sz w:val="24"/>
          <w:szCs w:val="24"/>
        </w:rPr>
      </w:pPr>
    </w:p>
    <w:p w14:paraId="684E5794" w14:textId="0ABACAE1" w:rsidR="00BA1E63" w:rsidRPr="00E74C4C" w:rsidRDefault="00822763" w:rsidP="00E74C4C">
      <w:pPr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E74C4C">
        <w:rPr>
          <w:rFonts w:ascii="Times New Roman" w:hAnsi="Times New Roman"/>
          <w:sz w:val="24"/>
          <w:szCs w:val="24"/>
        </w:rPr>
        <w:t xml:space="preserve">If </w:t>
      </w:r>
      <w:r w:rsidR="00ED3E2B">
        <w:rPr>
          <w:rFonts w:ascii="Times New Roman" w:hAnsi="Times New Roman"/>
          <w:sz w:val="24"/>
          <w:szCs w:val="24"/>
        </w:rPr>
        <w:t>a</w:t>
      </w:r>
      <w:r w:rsidRPr="00E74C4C">
        <w:rPr>
          <w:rFonts w:ascii="Times New Roman" w:hAnsi="Times New Roman"/>
          <w:sz w:val="24"/>
          <w:szCs w:val="24"/>
        </w:rPr>
        <w:t xml:space="preserve"> </w:t>
      </w:r>
      <w:r w:rsidR="00ED3E2B" w:rsidRPr="00ED3E2B">
        <w:rPr>
          <w:rFonts w:ascii="Times New Roman" w:hAnsi="Times New Roman"/>
          <w:sz w:val="24"/>
          <w:szCs w:val="24"/>
        </w:rPr>
        <w:t>radiopharmaceutical</w:t>
      </w:r>
      <w:r w:rsidR="00ED3E2B" w:rsidRPr="00ED3E2B" w:rsidDel="00ED3E2B">
        <w:rPr>
          <w:rFonts w:ascii="Times New Roman" w:hAnsi="Times New Roman"/>
          <w:sz w:val="24"/>
          <w:szCs w:val="24"/>
        </w:rPr>
        <w:t xml:space="preserve"> </w:t>
      </w:r>
      <w:r w:rsidR="00713A38" w:rsidRPr="00E74C4C">
        <w:rPr>
          <w:rFonts w:ascii="Times New Roman" w:hAnsi="Times New Roman"/>
          <w:sz w:val="24"/>
          <w:szCs w:val="24"/>
        </w:rPr>
        <w:t>provided</w:t>
      </w:r>
      <w:r w:rsidR="00801E89" w:rsidRPr="00E74C4C">
        <w:rPr>
          <w:rFonts w:ascii="Times New Roman" w:hAnsi="Times New Roman"/>
          <w:sz w:val="24"/>
          <w:szCs w:val="24"/>
        </w:rPr>
        <w:t xml:space="preserve"> pursuant to </w:t>
      </w:r>
      <w:r w:rsidR="00801E89" w:rsidRPr="00E74C4C">
        <w:rPr>
          <w:rFonts w:ascii="Times New Roman" w:hAnsi="Times New Roman"/>
          <w:sz w:val="24"/>
          <w:szCs w:val="24"/>
          <w:highlight w:val="yellow"/>
        </w:rPr>
        <w:t>247 CMR 13.03(9)</w:t>
      </w:r>
      <w:r w:rsidR="00801E89" w:rsidRPr="00E74C4C">
        <w:rPr>
          <w:rFonts w:ascii="Times New Roman" w:hAnsi="Times New Roman"/>
          <w:sz w:val="24"/>
          <w:szCs w:val="24"/>
        </w:rPr>
        <w:t xml:space="preserve"> </w:t>
      </w:r>
      <w:r w:rsidR="00195149">
        <w:rPr>
          <w:rFonts w:ascii="Times New Roman" w:hAnsi="Times New Roman"/>
          <w:sz w:val="24"/>
          <w:szCs w:val="24"/>
        </w:rPr>
        <w:t>has</w:t>
      </w:r>
      <w:r w:rsidRPr="00E74C4C">
        <w:rPr>
          <w:rFonts w:ascii="Times New Roman" w:hAnsi="Times New Roman"/>
          <w:sz w:val="24"/>
          <w:szCs w:val="24"/>
        </w:rPr>
        <w:t xml:space="preserve"> not </w:t>
      </w:r>
      <w:r w:rsidR="00195149">
        <w:rPr>
          <w:rFonts w:ascii="Times New Roman" w:hAnsi="Times New Roman"/>
          <w:sz w:val="24"/>
          <w:szCs w:val="24"/>
        </w:rPr>
        <w:t xml:space="preserve">been </w:t>
      </w:r>
      <w:r w:rsidRPr="00E74C4C">
        <w:rPr>
          <w:rFonts w:ascii="Times New Roman" w:hAnsi="Times New Roman"/>
          <w:sz w:val="24"/>
          <w:szCs w:val="24"/>
        </w:rPr>
        <w:t xml:space="preserve">used, the nuclear pharmacy </w:t>
      </w:r>
      <w:r w:rsidR="00DF3F7D" w:rsidRPr="00E74C4C">
        <w:rPr>
          <w:rFonts w:ascii="Times New Roman" w:hAnsi="Times New Roman"/>
          <w:sz w:val="24"/>
          <w:szCs w:val="24"/>
        </w:rPr>
        <w:t xml:space="preserve">or non-resident nuclear pharmacy </w:t>
      </w:r>
      <w:r w:rsidRPr="00E74C4C">
        <w:rPr>
          <w:rFonts w:ascii="Times New Roman" w:hAnsi="Times New Roman"/>
          <w:sz w:val="24"/>
          <w:szCs w:val="24"/>
        </w:rPr>
        <w:t xml:space="preserve">shall obtain and record verification to that effect from the </w:t>
      </w:r>
      <w:r w:rsidR="00A62DF0">
        <w:rPr>
          <w:rFonts w:ascii="Times New Roman" w:hAnsi="Times New Roman"/>
          <w:sz w:val="24"/>
          <w:szCs w:val="24"/>
        </w:rPr>
        <w:t>A</w:t>
      </w:r>
      <w:r w:rsidRPr="00E74C4C">
        <w:rPr>
          <w:rFonts w:ascii="Times New Roman" w:hAnsi="Times New Roman"/>
          <w:sz w:val="24"/>
          <w:szCs w:val="24"/>
        </w:rPr>
        <w:t xml:space="preserve">uthorized </w:t>
      </w:r>
      <w:r w:rsidR="00A62DF0">
        <w:rPr>
          <w:rFonts w:ascii="Times New Roman" w:hAnsi="Times New Roman"/>
          <w:sz w:val="24"/>
          <w:szCs w:val="24"/>
        </w:rPr>
        <w:t>U</w:t>
      </w:r>
      <w:r w:rsidR="002D45CE" w:rsidRPr="00E74C4C">
        <w:rPr>
          <w:rFonts w:ascii="Times New Roman" w:hAnsi="Times New Roman"/>
          <w:sz w:val="24"/>
          <w:szCs w:val="24"/>
        </w:rPr>
        <w:t xml:space="preserve">ser </w:t>
      </w:r>
      <w:r w:rsidRPr="00E74C4C">
        <w:rPr>
          <w:rFonts w:ascii="Times New Roman" w:hAnsi="Times New Roman"/>
          <w:sz w:val="24"/>
          <w:szCs w:val="24"/>
        </w:rPr>
        <w:t xml:space="preserve">to whom it was </w:t>
      </w:r>
      <w:r w:rsidR="001D2CBD" w:rsidRPr="00E74C4C">
        <w:rPr>
          <w:rFonts w:ascii="Times New Roman" w:hAnsi="Times New Roman"/>
          <w:sz w:val="24"/>
          <w:szCs w:val="24"/>
        </w:rPr>
        <w:t>provided</w:t>
      </w:r>
      <w:r w:rsidR="00852980" w:rsidRPr="00E74C4C">
        <w:rPr>
          <w:rFonts w:ascii="Times New Roman" w:hAnsi="Times New Roman"/>
          <w:sz w:val="24"/>
          <w:szCs w:val="24"/>
        </w:rPr>
        <w:t>.</w:t>
      </w:r>
      <w:r w:rsidR="00153672" w:rsidRPr="00E74C4C" w:rsidDel="00F460B3">
        <w:rPr>
          <w:rFonts w:ascii="Times New Roman" w:hAnsi="Times New Roman"/>
          <w:sz w:val="24"/>
          <w:szCs w:val="24"/>
        </w:rPr>
        <w:t xml:space="preserve"> </w:t>
      </w:r>
      <w:r w:rsidR="00801E89" w:rsidRPr="00E74C4C">
        <w:rPr>
          <w:rFonts w:ascii="Times New Roman" w:hAnsi="Times New Roman"/>
          <w:sz w:val="24"/>
          <w:szCs w:val="24"/>
        </w:rPr>
        <w:t xml:space="preserve"> </w:t>
      </w:r>
    </w:p>
    <w:p w14:paraId="0F909FE1" w14:textId="77777777" w:rsidR="00A102C8" w:rsidRPr="00E74C4C" w:rsidRDefault="00A102C8" w:rsidP="00E74C4C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14:paraId="5274F03A" w14:textId="0D552198" w:rsidR="00153672" w:rsidRPr="00E74C4C" w:rsidRDefault="00153672" w:rsidP="00E74C4C">
      <w:pPr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E74C4C">
        <w:rPr>
          <w:rFonts w:ascii="Times New Roman" w:hAnsi="Times New Roman"/>
          <w:sz w:val="24"/>
          <w:szCs w:val="24"/>
        </w:rPr>
        <w:t xml:space="preserve">A nuclear pharmacy or non-resident nuclear pharmacy shall </w:t>
      </w:r>
      <w:r w:rsidR="00171AF6" w:rsidRPr="00E74C4C">
        <w:rPr>
          <w:rFonts w:ascii="Times New Roman" w:hAnsi="Times New Roman"/>
          <w:sz w:val="24"/>
          <w:szCs w:val="24"/>
        </w:rPr>
        <w:t>document</w:t>
      </w:r>
      <w:r w:rsidRPr="00E74C4C">
        <w:rPr>
          <w:rFonts w:ascii="Times New Roman" w:hAnsi="Times New Roman"/>
          <w:sz w:val="24"/>
          <w:szCs w:val="24"/>
        </w:rPr>
        <w:t xml:space="preserve"> </w:t>
      </w:r>
      <w:r w:rsidR="00171AF6" w:rsidRPr="00E74C4C">
        <w:rPr>
          <w:rFonts w:ascii="Times New Roman" w:hAnsi="Times New Roman"/>
          <w:sz w:val="24"/>
          <w:szCs w:val="24"/>
        </w:rPr>
        <w:t>i</w:t>
      </w:r>
      <w:r w:rsidRPr="00E74C4C">
        <w:rPr>
          <w:rFonts w:ascii="Times New Roman" w:hAnsi="Times New Roman"/>
          <w:sz w:val="24"/>
          <w:szCs w:val="24"/>
        </w:rPr>
        <w:t xml:space="preserve">n </w:t>
      </w:r>
      <w:r w:rsidR="00171AF6" w:rsidRPr="00E74C4C">
        <w:rPr>
          <w:rFonts w:ascii="Times New Roman" w:hAnsi="Times New Roman"/>
          <w:sz w:val="24"/>
          <w:szCs w:val="24"/>
        </w:rPr>
        <w:t>a</w:t>
      </w:r>
      <w:r w:rsidRPr="00E74C4C">
        <w:rPr>
          <w:rFonts w:ascii="Times New Roman" w:hAnsi="Times New Roman"/>
          <w:sz w:val="24"/>
          <w:szCs w:val="24"/>
        </w:rPr>
        <w:t xml:space="preserve"> readily retrievable record, the name and amount of any radiopharmaceutical that has been returned for disposal</w:t>
      </w:r>
      <w:r w:rsidR="00164C86" w:rsidRPr="00E74C4C">
        <w:rPr>
          <w:rFonts w:ascii="Times New Roman" w:hAnsi="Times New Roman"/>
          <w:sz w:val="24"/>
          <w:szCs w:val="24"/>
        </w:rPr>
        <w:t>.</w:t>
      </w:r>
    </w:p>
    <w:p w14:paraId="588BF0DD" w14:textId="77777777" w:rsidR="00DB4C35" w:rsidRPr="00E74C4C" w:rsidRDefault="00DB4C35" w:rsidP="00E74C4C">
      <w:pPr>
        <w:ind w:left="1440"/>
        <w:jc w:val="both"/>
        <w:rPr>
          <w:rFonts w:ascii="Times New Roman" w:hAnsi="Times New Roman"/>
          <w:sz w:val="24"/>
          <w:szCs w:val="24"/>
        </w:rPr>
      </w:pPr>
    </w:p>
    <w:p w14:paraId="299BCBD6" w14:textId="64F8B7EF" w:rsidR="00CA685C" w:rsidRPr="00E74C4C" w:rsidRDefault="00A102C8" w:rsidP="00E74C4C">
      <w:pPr>
        <w:pStyle w:val="ListParagraph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E74C4C">
        <w:rPr>
          <w:rFonts w:ascii="Times New Roman" w:hAnsi="Times New Roman"/>
          <w:sz w:val="24"/>
          <w:szCs w:val="24"/>
        </w:rPr>
        <w:t>In addition to any other labeling required by federal</w:t>
      </w:r>
      <w:r w:rsidR="00EB4B8B" w:rsidRPr="00E74C4C">
        <w:rPr>
          <w:rFonts w:ascii="Times New Roman" w:hAnsi="Times New Roman"/>
          <w:sz w:val="24"/>
          <w:szCs w:val="24"/>
        </w:rPr>
        <w:t xml:space="preserve"> or</w:t>
      </w:r>
      <w:r w:rsidRPr="00E74C4C">
        <w:rPr>
          <w:rFonts w:ascii="Times New Roman" w:hAnsi="Times New Roman"/>
          <w:sz w:val="24"/>
          <w:szCs w:val="24"/>
        </w:rPr>
        <w:t xml:space="preserve"> state</w:t>
      </w:r>
      <w:r w:rsidR="006C5922" w:rsidRPr="00E74C4C">
        <w:rPr>
          <w:rFonts w:ascii="Times New Roman" w:hAnsi="Times New Roman"/>
          <w:sz w:val="24"/>
          <w:szCs w:val="24"/>
        </w:rPr>
        <w:t xml:space="preserve"> </w:t>
      </w:r>
      <w:r w:rsidRPr="00E74C4C">
        <w:rPr>
          <w:rFonts w:ascii="Times New Roman" w:hAnsi="Times New Roman"/>
          <w:sz w:val="24"/>
          <w:szCs w:val="24"/>
        </w:rPr>
        <w:t xml:space="preserve">laws or regulations, each radiopharmaceutical </w:t>
      </w:r>
      <w:r w:rsidR="00CE207B" w:rsidRPr="00E74C4C">
        <w:rPr>
          <w:rFonts w:ascii="Times New Roman" w:hAnsi="Times New Roman"/>
          <w:sz w:val="24"/>
          <w:szCs w:val="24"/>
        </w:rPr>
        <w:t xml:space="preserve">shall be placed </w:t>
      </w:r>
      <w:r w:rsidRPr="00E74C4C">
        <w:rPr>
          <w:rFonts w:ascii="Times New Roman" w:hAnsi="Times New Roman"/>
          <w:sz w:val="24"/>
          <w:szCs w:val="24"/>
        </w:rPr>
        <w:t xml:space="preserve">in an outer </w:t>
      </w:r>
      <w:r w:rsidR="00461748" w:rsidRPr="00E74C4C">
        <w:rPr>
          <w:rFonts w:ascii="Times New Roman" w:hAnsi="Times New Roman"/>
          <w:sz w:val="24"/>
          <w:szCs w:val="24"/>
        </w:rPr>
        <w:t xml:space="preserve">shielding </w:t>
      </w:r>
      <w:r w:rsidRPr="00E74C4C">
        <w:rPr>
          <w:rFonts w:ascii="Times New Roman" w:hAnsi="Times New Roman"/>
          <w:sz w:val="24"/>
          <w:szCs w:val="24"/>
        </w:rPr>
        <w:t xml:space="preserve">container </w:t>
      </w:r>
      <w:r w:rsidR="00CE207B" w:rsidRPr="00E74C4C">
        <w:rPr>
          <w:rFonts w:ascii="Times New Roman" w:hAnsi="Times New Roman"/>
          <w:sz w:val="24"/>
          <w:szCs w:val="24"/>
        </w:rPr>
        <w:t>with</w:t>
      </w:r>
      <w:r w:rsidRPr="00E74C4C">
        <w:rPr>
          <w:rFonts w:ascii="Times New Roman" w:hAnsi="Times New Roman"/>
          <w:sz w:val="24"/>
          <w:szCs w:val="24"/>
        </w:rPr>
        <w:t xml:space="preserve"> a label bearing the following information:</w:t>
      </w:r>
    </w:p>
    <w:p w14:paraId="02B20D42" w14:textId="77777777" w:rsidR="006C5922" w:rsidRPr="00E74C4C" w:rsidRDefault="006C5922" w:rsidP="00E74C4C">
      <w:pPr>
        <w:pStyle w:val="ListParagraph"/>
        <w:numPr>
          <w:ilvl w:val="1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E74C4C">
        <w:rPr>
          <w:rFonts w:ascii="Times New Roman" w:hAnsi="Times New Roman"/>
          <w:sz w:val="24"/>
          <w:szCs w:val="24"/>
        </w:rPr>
        <w:t>all information required by USP &lt;825</w:t>
      </w:r>
      <w:proofErr w:type="gramStart"/>
      <w:r w:rsidRPr="00E74C4C">
        <w:rPr>
          <w:rFonts w:ascii="Times New Roman" w:hAnsi="Times New Roman"/>
          <w:sz w:val="24"/>
          <w:szCs w:val="24"/>
        </w:rPr>
        <w:t>&gt;;</w:t>
      </w:r>
      <w:proofErr w:type="gramEnd"/>
      <w:r w:rsidRPr="00E74C4C" w:rsidDel="00A166AD">
        <w:rPr>
          <w:rFonts w:ascii="Times New Roman" w:hAnsi="Times New Roman"/>
          <w:sz w:val="24"/>
          <w:szCs w:val="24"/>
        </w:rPr>
        <w:t xml:space="preserve"> </w:t>
      </w:r>
    </w:p>
    <w:p w14:paraId="25432B1A" w14:textId="5B1F0226" w:rsidR="00461748" w:rsidRPr="00E74C4C" w:rsidRDefault="006C5922" w:rsidP="00E02340">
      <w:pPr>
        <w:pStyle w:val="ListParagraph"/>
        <w:numPr>
          <w:ilvl w:val="1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E74C4C">
        <w:rPr>
          <w:rFonts w:ascii="Times New Roman" w:hAnsi="Times New Roman"/>
          <w:sz w:val="24"/>
          <w:szCs w:val="24"/>
        </w:rPr>
        <w:t>all information required by M.G.L. c. 94C, § 21 including the patient’s name or space for patient’s name;</w:t>
      </w:r>
      <w:r w:rsidR="00461748" w:rsidRPr="00E74C4C">
        <w:rPr>
          <w:rFonts w:ascii="Times New Roman" w:hAnsi="Times New Roman"/>
          <w:sz w:val="24"/>
          <w:szCs w:val="24"/>
        </w:rPr>
        <w:t xml:space="preserve"> </w:t>
      </w:r>
      <w:r w:rsidR="00CE207B" w:rsidRPr="00E74C4C">
        <w:rPr>
          <w:rFonts w:ascii="Times New Roman" w:hAnsi="Times New Roman"/>
          <w:sz w:val="24"/>
          <w:szCs w:val="24"/>
        </w:rPr>
        <w:t>and</w:t>
      </w:r>
    </w:p>
    <w:p w14:paraId="14000940" w14:textId="77777777" w:rsidR="00461748" w:rsidRPr="00E74C4C" w:rsidRDefault="00461748">
      <w:pPr>
        <w:pStyle w:val="ListParagraph"/>
        <w:numPr>
          <w:ilvl w:val="1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E74C4C">
        <w:rPr>
          <w:rFonts w:ascii="Times New Roman" w:hAnsi="Times New Roman"/>
          <w:sz w:val="24"/>
          <w:szCs w:val="24"/>
        </w:rPr>
        <w:t>lot number, if applicable.</w:t>
      </w:r>
    </w:p>
    <w:p w14:paraId="08A1B4AD" w14:textId="77777777" w:rsidR="00A102C8" w:rsidRPr="00E74C4C" w:rsidRDefault="00A102C8">
      <w:pPr>
        <w:ind w:left="1440"/>
        <w:jc w:val="both"/>
        <w:rPr>
          <w:rFonts w:ascii="Times New Roman" w:hAnsi="Times New Roman"/>
          <w:sz w:val="24"/>
          <w:szCs w:val="24"/>
        </w:rPr>
      </w:pPr>
    </w:p>
    <w:p w14:paraId="2F4C522B" w14:textId="2B6D1CAB" w:rsidR="007F0529" w:rsidRPr="007114DF" w:rsidRDefault="007F0529">
      <w:pPr>
        <w:pStyle w:val="ListParagraph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195149">
        <w:rPr>
          <w:rFonts w:ascii="Times New Roman" w:hAnsi="Times New Roman"/>
          <w:sz w:val="24"/>
          <w:szCs w:val="24"/>
        </w:rPr>
        <w:t>Environmental Monitoring</w:t>
      </w:r>
      <w:r w:rsidR="00B21D5C" w:rsidRPr="00195149">
        <w:rPr>
          <w:rFonts w:ascii="Times New Roman" w:hAnsi="Times New Roman"/>
          <w:sz w:val="24"/>
          <w:szCs w:val="24"/>
        </w:rPr>
        <w:t xml:space="preserve"> (EM) </w:t>
      </w:r>
      <w:r w:rsidR="00C31F0F" w:rsidRPr="00195149">
        <w:rPr>
          <w:rFonts w:ascii="Times New Roman" w:hAnsi="Times New Roman"/>
          <w:sz w:val="24"/>
          <w:szCs w:val="24"/>
        </w:rPr>
        <w:t>Action Levels</w:t>
      </w:r>
      <w:r w:rsidR="00916888" w:rsidRPr="00195149">
        <w:rPr>
          <w:rFonts w:ascii="Times New Roman" w:hAnsi="Times New Roman"/>
          <w:sz w:val="24"/>
          <w:szCs w:val="24"/>
        </w:rPr>
        <w:t xml:space="preserve"> in </w:t>
      </w:r>
      <w:r w:rsidR="00AA6531" w:rsidRPr="00AA6531">
        <w:rPr>
          <w:rFonts w:ascii="Times New Roman" w:hAnsi="Times New Roman"/>
          <w:sz w:val="24"/>
          <w:szCs w:val="24"/>
        </w:rPr>
        <w:t xml:space="preserve">International Standards Organization (ISO) </w:t>
      </w:r>
      <w:r w:rsidR="00916888" w:rsidRPr="007114DF">
        <w:rPr>
          <w:rFonts w:ascii="Times New Roman" w:hAnsi="Times New Roman"/>
          <w:sz w:val="24"/>
          <w:szCs w:val="24"/>
        </w:rPr>
        <w:t>Classified Areas</w:t>
      </w:r>
      <w:r w:rsidR="00C31F0F" w:rsidRPr="007114DF">
        <w:rPr>
          <w:rFonts w:ascii="Times New Roman" w:hAnsi="Times New Roman"/>
          <w:sz w:val="24"/>
          <w:szCs w:val="24"/>
        </w:rPr>
        <w:t xml:space="preserve"> </w:t>
      </w:r>
    </w:p>
    <w:p w14:paraId="642F9A17" w14:textId="4B0A5AE1" w:rsidR="007F0529" w:rsidRPr="00E74C4C" w:rsidRDefault="007F0529">
      <w:pPr>
        <w:pStyle w:val="ListParagraph"/>
        <w:numPr>
          <w:ilvl w:val="2"/>
          <w:numId w:val="32"/>
        </w:numPr>
        <w:jc w:val="both"/>
        <w:rPr>
          <w:rFonts w:ascii="Times New Roman" w:hAnsi="Times New Roman"/>
          <w:sz w:val="24"/>
          <w:szCs w:val="24"/>
        </w:rPr>
      </w:pPr>
      <w:r w:rsidRPr="00E74C4C">
        <w:rPr>
          <w:rFonts w:ascii="Times New Roman" w:hAnsi="Times New Roman"/>
          <w:sz w:val="24"/>
          <w:szCs w:val="24"/>
        </w:rPr>
        <w:t>Action levels shall be defined by USP &lt;</w:t>
      </w:r>
      <w:r w:rsidR="00B21D5C" w:rsidRPr="00E74C4C">
        <w:rPr>
          <w:rFonts w:ascii="Times New Roman" w:hAnsi="Times New Roman"/>
          <w:sz w:val="24"/>
          <w:szCs w:val="24"/>
        </w:rPr>
        <w:t>825</w:t>
      </w:r>
      <w:r w:rsidRPr="00E74C4C">
        <w:rPr>
          <w:rFonts w:ascii="Times New Roman" w:hAnsi="Times New Roman"/>
          <w:sz w:val="24"/>
          <w:szCs w:val="24"/>
        </w:rPr>
        <w:t xml:space="preserve">&gt; or Board policy, whichever is stricter. </w:t>
      </w:r>
    </w:p>
    <w:p w14:paraId="7D54CC60" w14:textId="19977202" w:rsidR="00FE5474" w:rsidRPr="00E74C4C" w:rsidRDefault="007F0529">
      <w:pPr>
        <w:pStyle w:val="ListParagraph"/>
        <w:numPr>
          <w:ilvl w:val="2"/>
          <w:numId w:val="32"/>
        </w:numPr>
        <w:jc w:val="both"/>
        <w:rPr>
          <w:rFonts w:ascii="Times New Roman" w:hAnsi="Times New Roman"/>
          <w:sz w:val="24"/>
          <w:szCs w:val="24"/>
        </w:rPr>
      </w:pPr>
      <w:r w:rsidRPr="00E74C4C">
        <w:rPr>
          <w:rFonts w:ascii="Times New Roman" w:hAnsi="Times New Roman"/>
          <w:sz w:val="24"/>
          <w:szCs w:val="24"/>
        </w:rPr>
        <w:t xml:space="preserve">A </w:t>
      </w:r>
      <w:r w:rsidR="00164C86" w:rsidRPr="00E74C4C">
        <w:rPr>
          <w:rFonts w:ascii="Times New Roman" w:hAnsi="Times New Roman"/>
          <w:sz w:val="24"/>
          <w:szCs w:val="24"/>
        </w:rPr>
        <w:t xml:space="preserve">nuclear pharmacy and non-resident nuclear </w:t>
      </w:r>
      <w:r w:rsidRPr="00E74C4C">
        <w:rPr>
          <w:rFonts w:ascii="Times New Roman" w:hAnsi="Times New Roman"/>
          <w:sz w:val="24"/>
          <w:szCs w:val="24"/>
        </w:rPr>
        <w:t xml:space="preserve">pharmacy shall immediately respond to and </w:t>
      </w:r>
      <w:r w:rsidRPr="003C772C">
        <w:rPr>
          <w:rFonts w:ascii="Times New Roman" w:hAnsi="Times New Roman"/>
          <w:sz w:val="24"/>
          <w:szCs w:val="24"/>
        </w:rPr>
        <w:t xml:space="preserve">properly remediate </w:t>
      </w:r>
      <w:r w:rsidRPr="00E74C4C">
        <w:rPr>
          <w:rFonts w:ascii="Times New Roman" w:hAnsi="Times New Roman"/>
          <w:sz w:val="24"/>
          <w:szCs w:val="24"/>
        </w:rPr>
        <w:t>action level EM results.</w:t>
      </w:r>
    </w:p>
    <w:p w14:paraId="67FA1EA2" w14:textId="165AAF0F" w:rsidR="007F0529" w:rsidRPr="00422B47" w:rsidRDefault="007F0529">
      <w:pPr>
        <w:pStyle w:val="ListParagraph"/>
        <w:numPr>
          <w:ilvl w:val="2"/>
          <w:numId w:val="32"/>
        </w:numPr>
        <w:jc w:val="both"/>
        <w:rPr>
          <w:rFonts w:ascii="Times New Roman" w:hAnsi="Times New Roman"/>
          <w:sz w:val="24"/>
          <w:szCs w:val="24"/>
        </w:rPr>
      </w:pPr>
      <w:r w:rsidRPr="00E74C4C">
        <w:rPr>
          <w:rFonts w:ascii="Times New Roman" w:hAnsi="Times New Roman"/>
          <w:sz w:val="24"/>
          <w:szCs w:val="24"/>
        </w:rPr>
        <w:t xml:space="preserve">A </w:t>
      </w:r>
      <w:r w:rsidR="00164C86" w:rsidRPr="00E74C4C">
        <w:rPr>
          <w:rFonts w:ascii="Times New Roman" w:hAnsi="Times New Roman"/>
          <w:sz w:val="24"/>
          <w:szCs w:val="24"/>
        </w:rPr>
        <w:t xml:space="preserve">nuclear pharmacy and non-resident nuclear </w:t>
      </w:r>
      <w:r w:rsidRPr="00422B47">
        <w:rPr>
          <w:rFonts w:ascii="Times New Roman" w:hAnsi="Times New Roman"/>
          <w:sz w:val="24"/>
          <w:szCs w:val="24"/>
        </w:rPr>
        <w:t>pharmacy shall maintain a written policy and procedure for remediation of action level EM results.</w:t>
      </w:r>
      <w:r w:rsidR="00164C86" w:rsidRPr="00422B47">
        <w:rPr>
          <w:rFonts w:ascii="Times New Roman" w:hAnsi="Times New Roman"/>
          <w:sz w:val="24"/>
          <w:szCs w:val="24"/>
        </w:rPr>
        <w:t xml:space="preserve"> </w:t>
      </w:r>
    </w:p>
    <w:p w14:paraId="427C81F5" w14:textId="2D9B9C01" w:rsidR="00CE207B" w:rsidRPr="00E74C4C" w:rsidRDefault="00CE207B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14:paraId="6728A30A" w14:textId="74EA8590" w:rsidR="00A102C8" w:rsidRPr="00E74C4C" w:rsidRDefault="00A102C8">
      <w:pPr>
        <w:pStyle w:val="ListParagraph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E74C4C">
        <w:rPr>
          <w:rFonts w:ascii="Times New Roman" w:hAnsi="Times New Roman"/>
          <w:sz w:val="24"/>
          <w:szCs w:val="24"/>
        </w:rPr>
        <w:t xml:space="preserve">A nuclear pharmacy </w:t>
      </w:r>
      <w:r w:rsidR="007D082B" w:rsidRPr="00E74C4C">
        <w:rPr>
          <w:rFonts w:ascii="Times New Roman" w:hAnsi="Times New Roman"/>
          <w:sz w:val="24"/>
          <w:szCs w:val="24"/>
        </w:rPr>
        <w:t xml:space="preserve">and non-resident nuclear pharmacy </w:t>
      </w:r>
      <w:r w:rsidRPr="00E74C4C">
        <w:rPr>
          <w:rFonts w:ascii="Times New Roman" w:hAnsi="Times New Roman"/>
          <w:sz w:val="24"/>
          <w:szCs w:val="24"/>
        </w:rPr>
        <w:t>shall be exempt from the following regulations of the Board:</w:t>
      </w:r>
    </w:p>
    <w:p w14:paraId="79EC6F0D" w14:textId="72DE0DC4" w:rsidR="00BF6708" w:rsidRPr="00E74C4C" w:rsidRDefault="00A102C8">
      <w:pPr>
        <w:pStyle w:val="ListParagraph"/>
        <w:numPr>
          <w:ilvl w:val="2"/>
          <w:numId w:val="17"/>
        </w:numPr>
        <w:jc w:val="both"/>
        <w:rPr>
          <w:rFonts w:ascii="Times New Roman" w:hAnsi="Times New Roman"/>
          <w:sz w:val="24"/>
          <w:szCs w:val="24"/>
        </w:rPr>
      </w:pPr>
      <w:r w:rsidRPr="00E74C4C">
        <w:rPr>
          <w:rFonts w:ascii="Times New Roman" w:hAnsi="Times New Roman"/>
          <w:sz w:val="24"/>
          <w:szCs w:val="24"/>
        </w:rPr>
        <w:t>247 CMR 6.</w:t>
      </w:r>
      <w:r w:rsidR="008055E4" w:rsidRPr="00E74C4C">
        <w:rPr>
          <w:rFonts w:ascii="Times New Roman" w:hAnsi="Times New Roman"/>
          <w:sz w:val="24"/>
          <w:szCs w:val="24"/>
        </w:rPr>
        <w:t>02</w:t>
      </w:r>
      <w:r w:rsidR="00C53438" w:rsidRPr="00E74C4C">
        <w:rPr>
          <w:rFonts w:ascii="Times New Roman" w:hAnsi="Times New Roman"/>
          <w:sz w:val="24"/>
          <w:szCs w:val="24"/>
        </w:rPr>
        <w:t>(1)</w:t>
      </w:r>
      <w:r w:rsidR="00423BDC" w:rsidRPr="00E74C4C">
        <w:rPr>
          <w:rFonts w:ascii="Times New Roman" w:hAnsi="Times New Roman"/>
          <w:sz w:val="24"/>
          <w:szCs w:val="24"/>
        </w:rPr>
        <w:t>, (2), (3), (5), (6), and (7</w:t>
      </w:r>
      <w:proofErr w:type="gramStart"/>
      <w:r w:rsidR="00423BDC" w:rsidRPr="00195149">
        <w:rPr>
          <w:rFonts w:ascii="Times New Roman" w:hAnsi="Times New Roman"/>
          <w:sz w:val="24"/>
          <w:szCs w:val="24"/>
        </w:rPr>
        <w:t>)</w:t>
      </w:r>
      <w:r w:rsidRPr="00195149">
        <w:rPr>
          <w:rFonts w:ascii="Times New Roman" w:hAnsi="Times New Roman"/>
          <w:sz w:val="24"/>
          <w:szCs w:val="24"/>
        </w:rPr>
        <w:t>;</w:t>
      </w:r>
      <w:proofErr w:type="gramEnd"/>
      <w:r w:rsidR="00F33DA2" w:rsidRPr="00195149">
        <w:rPr>
          <w:rFonts w:ascii="Times New Roman" w:hAnsi="Times New Roman"/>
          <w:sz w:val="24"/>
          <w:szCs w:val="24"/>
        </w:rPr>
        <w:t xml:space="preserve"> </w:t>
      </w:r>
    </w:p>
    <w:p w14:paraId="24E5D145" w14:textId="4A45CD34" w:rsidR="0050503F" w:rsidRPr="00E74C4C" w:rsidRDefault="00747236">
      <w:pPr>
        <w:pStyle w:val="ListParagraph"/>
        <w:numPr>
          <w:ilvl w:val="2"/>
          <w:numId w:val="17"/>
        </w:numPr>
        <w:jc w:val="both"/>
        <w:rPr>
          <w:rFonts w:ascii="Times New Roman" w:hAnsi="Times New Roman"/>
          <w:sz w:val="24"/>
          <w:szCs w:val="24"/>
        </w:rPr>
      </w:pPr>
      <w:r w:rsidRPr="00E74C4C">
        <w:rPr>
          <w:rFonts w:ascii="Times New Roman" w:hAnsi="Times New Roman"/>
          <w:sz w:val="24"/>
          <w:szCs w:val="24"/>
        </w:rPr>
        <w:t>2</w:t>
      </w:r>
      <w:r w:rsidR="0050503F" w:rsidRPr="00E74C4C">
        <w:rPr>
          <w:rFonts w:ascii="Times New Roman" w:hAnsi="Times New Roman"/>
          <w:sz w:val="24"/>
          <w:szCs w:val="24"/>
        </w:rPr>
        <w:t xml:space="preserve">47 CMR </w:t>
      </w:r>
      <w:proofErr w:type="gramStart"/>
      <w:r w:rsidR="0050503F" w:rsidRPr="00E74C4C">
        <w:rPr>
          <w:rFonts w:ascii="Times New Roman" w:hAnsi="Times New Roman"/>
          <w:sz w:val="24"/>
          <w:szCs w:val="24"/>
        </w:rPr>
        <w:t>6.13(4);</w:t>
      </w:r>
      <w:proofErr w:type="gramEnd"/>
      <w:r w:rsidR="00C53438" w:rsidRPr="00E74C4C">
        <w:rPr>
          <w:rFonts w:ascii="Times New Roman" w:hAnsi="Times New Roman"/>
          <w:sz w:val="24"/>
          <w:szCs w:val="24"/>
        </w:rPr>
        <w:t xml:space="preserve"> </w:t>
      </w:r>
    </w:p>
    <w:p w14:paraId="1CE23785" w14:textId="7AE7E9CC" w:rsidR="00C53438" w:rsidRPr="00E74C4C" w:rsidRDefault="00C53438">
      <w:pPr>
        <w:pStyle w:val="ListParagraph"/>
        <w:numPr>
          <w:ilvl w:val="2"/>
          <w:numId w:val="17"/>
        </w:numPr>
        <w:jc w:val="both"/>
        <w:rPr>
          <w:rFonts w:ascii="Times New Roman" w:hAnsi="Times New Roman"/>
          <w:sz w:val="24"/>
          <w:szCs w:val="24"/>
        </w:rPr>
      </w:pPr>
      <w:r w:rsidRPr="00E74C4C">
        <w:rPr>
          <w:rFonts w:ascii="Times New Roman" w:hAnsi="Times New Roman"/>
          <w:sz w:val="24"/>
          <w:szCs w:val="24"/>
        </w:rPr>
        <w:t xml:space="preserve">247 CMR </w:t>
      </w:r>
      <w:proofErr w:type="gramStart"/>
      <w:r w:rsidRPr="00E74C4C">
        <w:rPr>
          <w:rFonts w:ascii="Times New Roman" w:hAnsi="Times New Roman"/>
          <w:sz w:val="24"/>
          <w:szCs w:val="24"/>
        </w:rPr>
        <w:t>9.01(15);</w:t>
      </w:r>
      <w:proofErr w:type="gramEnd"/>
      <w:r w:rsidRPr="00E74C4C">
        <w:rPr>
          <w:rFonts w:ascii="Times New Roman" w:hAnsi="Times New Roman"/>
          <w:sz w:val="24"/>
          <w:szCs w:val="24"/>
        </w:rPr>
        <w:t xml:space="preserve"> </w:t>
      </w:r>
    </w:p>
    <w:p w14:paraId="47518888" w14:textId="11DCB3FE" w:rsidR="00D27CB5" w:rsidRPr="003C772C" w:rsidRDefault="00A102C8">
      <w:pPr>
        <w:pStyle w:val="ListParagraph"/>
        <w:numPr>
          <w:ilvl w:val="2"/>
          <w:numId w:val="17"/>
        </w:numPr>
        <w:jc w:val="both"/>
        <w:rPr>
          <w:rFonts w:ascii="Times New Roman" w:hAnsi="Times New Roman"/>
          <w:sz w:val="24"/>
          <w:szCs w:val="24"/>
        </w:rPr>
      </w:pPr>
      <w:r w:rsidRPr="003C772C">
        <w:rPr>
          <w:rFonts w:ascii="Times New Roman" w:hAnsi="Times New Roman"/>
          <w:sz w:val="24"/>
          <w:szCs w:val="24"/>
        </w:rPr>
        <w:t xml:space="preserve">247 CMR </w:t>
      </w:r>
      <w:proofErr w:type="gramStart"/>
      <w:r w:rsidR="007B6EF6">
        <w:rPr>
          <w:rFonts w:ascii="Times New Roman" w:hAnsi="Times New Roman"/>
          <w:sz w:val="24"/>
          <w:szCs w:val="24"/>
        </w:rPr>
        <w:t>9</w:t>
      </w:r>
      <w:r w:rsidRPr="003C772C">
        <w:rPr>
          <w:rFonts w:ascii="Times New Roman" w:hAnsi="Times New Roman"/>
          <w:sz w:val="24"/>
          <w:szCs w:val="24"/>
        </w:rPr>
        <w:t>.0</w:t>
      </w:r>
      <w:r w:rsidR="007B6EF6">
        <w:rPr>
          <w:rFonts w:ascii="Times New Roman" w:hAnsi="Times New Roman"/>
          <w:sz w:val="24"/>
          <w:szCs w:val="24"/>
        </w:rPr>
        <w:t>1</w:t>
      </w:r>
      <w:r w:rsidRPr="003C772C">
        <w:rPr>
          <w:rFonts w:ascii="Times New Roman" w:hAnsi="Times New Roman"/>
          <w:sz w:val="24"/>
          <w:szCs w:val="24"/>
        </w:rPr>
        <w:t>(</w:t>
      </w:r>
      <w:r w:rsidR="007B6EF6">
        <w:rPr>
          <w:rFonts w:ascii="Times New Roman" w:hAnsi="Times New Roman"/>
          <w:sz w:val="24"/>
          <w:szCs w:val="24"/>
        </w:rPr>
        <w:t>19</w:t>
      </w:r>
      <w:r w:rsidRPr="003C772C">
        <w:rPr>
          <w:rFonts w:ascii="Times New Roman" w:hAnsi="Times New Roman"/>
          <w:sz w:val="24"/>
          <w:szCs w:val="24"/>
        </w:rPr>
        <w:t>);</w:t>
      </w:r>
      <w:proofErr w:type="gramEnd"/>
      <w:r w:rsidR="005F4BE0" w:rsidRPr="003C772C">
        <w:rPr>
          <w:rFonts w:ascii="Times New Roman" w:hAnsi="Times New Roman"/>
          <w:sz w:val="24"/>
          <w:szCs w:val="24"/>
        </w:rPr>
        <w:t xml:space="preserve"> </w:t>
      </w:r>
    </w:p>
    <w:p w14:paraId="6690D574" w14:textId="3746513E" w:rsidR="0088466A" w:rsidRPr="003C772C" w:rsidRDefault="0088466A">
      <w:pPr>
        <w:pStyle w:val="ListParagraph"/>
        <w:numPr>
          <w:ilvl w:val="2"/>
          <w:numId w:val="17"/>
        </w:numPr>
        <w:jc w:val="both"/>
        <w:rPr>
          <w:rFonts w:ascii="Times New Roman" w:hAnsi="Times New Roman"/>
          <w:sz w:val="24"/>
          <w:szCs w:val="24"/>
        </w:rPr>
      </w:pPr>
      <w:r w:rsidRPr="003C772C">
        <w:rPr>
          <w:rFonts w:ascii="Times New Roman" w:hAnsi="Times New Roman"/>
          <w:sz w:val="24"/>
          <w:szCs w:val="24"/>
        </w:rPr>
        <w:t xml:space="preserve">247 CMR </w:t>
      </w:r>
      <w:proofErr w:type="gramStart"/>
      <w:r w:rsidRPr="003C772C">
        <w:rPr>
          <w:rFonts w:ascii="Times New Roman" w:hAnsi="Times New Roman"/>
          <w:sz w:val="24"/>
          <w:szCs w:val="24"/>
        </w:rPr>
        <w:t>9.16(7);</w:t>
      </w:r>
      <w:proofErr w:type="gramEnd"/>
      <w:r w:rsidRPr="003C772C">
        <w:rPr>
          <w:rFonts w:ascii="Times New Roman" w:hAnsi="Times New Roman"/>
          <w:sz w:val="24"/>
          <w:szCs w:val="24"/>
        </w:rPr>
        <w:t xml:space="preserve"> </w:t>
      </w:r>
    </w:p>
    <w:p w14:paraId="32C2EB61" w14:textId="605BA7EE" w:rsidR="00EB0823" w:rsidRPr="00E74C4C" w:rsidRDefault="00EB0823">
      <w:pPr>
        <w:pStyle w:val="ListParagraph"/>
        <w:numPr>
          <w:ilvl w:val="2"/>
          <w:numId w:val="17"/>
        </w:numPr>
        <w:jc w:val="both"/>
        <w:rPr>
          <w:rFonts w:ascii="Times New Roman" w:hAnsi="Times New Roman"/>
          <w:sz w:val="24"/>
          <w:szCs w:val="24"/>
        </w:rPr>
      </w:pPr>
      <w:r w:rsidRPr="00E74C4C">
        <w:rPr>
          <w:rFonts w:ascii="Times New Roman" w:hAnsi="Times New Roman"/>
          <w:sz w:val="24"/>
          <w:szCs w:val="24"/>
        </w:rPr>
        <w:t xml:space="preserve">247 CMR </w:t>
      </w:r>
      <w:proofErr w:type="gramStart"/>
      <w:r w:rsidRPr="00E74C4C">
        <w:rPr>
          <w:rFonts w:ascii="Times New Roman" w:hAnsi="Times New Roman"/>
          <w:sz w:val="24"/>
          <w:szCs w:val="24"/>
        </w:rPr>
        <w:t>9.18;</w:t>
      </w:r>
      <w:proofErr w:type="gramEnd"/>
      <w:r w:rsidRPr="00E74C4C">
        <w:rPr>
          <w:rFonts w:ascii="Times New Roman" w:hAnsi="Times New Roman"/>
          <w:sz w:val="24"/>
          <w:szCs w:val="24"/>
        </w:rPr>
        <w:t xml:space="preserve"> </w:t>
      </w:r>
    </w:p>
    <w:p w14:paraId="47485142" w14:textId="0AFEDCCC" w:rsidR="00696DBF" w:rsidRPr="00E74C4C" w:rsidRDefault="00696DBF">
      <w:pPr>
        <w:pStyle w:val="ListParagraph"/>
        <w:numPr>
          <w:ilvl w:val="2"/>
          <w:numId w:val="17"/>
        </w:numPr>
        <w:jc w:val="both"/>
        <w:rPr>
          <w:rFonts w:ascii="Times New Roman" w:hAnsi="Times New Roman"/>
          <w:sz w:val="24"/>
          <w:szCs w:val="24"/>
        </w:rPr>
      </w:pPr>
      <w:r w:rsidRPr="00E74C4C">
        <w:rPr>
          <w:rFonts w:ascii="Times New Roman" w:hAnsi="Times New Roman"/>
          <w:sz w:val="24"/>
          <w:szCs w:val="24"/>
        </w:rPr>
        <w:t>247 CMR 9.19(1)</w:t>
      </w:r>
      <w:r w:rsidR="00CC43AF">
        <w:rPr>
          <w:rFonts w:ascii="Times New Roman" w:hAnsi="Times New Roman"/>
          <w:sz w:val="24"/>
          <w:szCs w:val="24"/>
        </w:rPr>
        <w:t xml:space="preserve"> and (7</w:t>
      </w:r>
      <w:proofErr w:type="gramStart"/>
      <w:r w:rsidR="00CC43AF">
        <w:rPr>
          <w:rFonts w:ascii="Times New Roman" w:hAnsi="Times New Roman"/>
          <w:sz w:val="24"/>
          <w:szCs w:val="24"/>
        </w:rPr>
        <w:t>)</w:t>
      </w:r>
      <w:r w:rsidRPr="00E74C4C">
        <w:rPr>
          <w:rFonts w:ascii="Times New Roman" w:hAnsi="Times New Roman"/>
          <w:sz w:val="24"/>
          <w:szCs w:val="24"/>
        </w:rPr>
        <w:t>;</w:t>
      </w:r>
      <w:proofErr w:type="gramEnd"/>
      <w:r w:rsidRPr="00E74C4C">
        <w:rPr>
          <w:rFonts w:ascii="Times New Roman" w:hAnsi="Times New Roman"/>
          <w:sz w:val="24"/>
          <w:szCs w:val="24"/>
        </w:rPr>
        <w:t xml:space="preserve"> </w:t>
      </w:r>
    </w:p>
    <w:p w14:paraId="3B79738A" w14:textId="717EB97E" w:rsidR="00EB0823" w:rsidRPr="00E74C4C" w:rsidRDefault="00A339D1">
      <w:pPr>
        <w:pStyle w:val="ListParagraph"/>
        <w:numPr>
          <w:ilvl w:val="2"/>
          <w:numId w:val="17"/>
        </w:numPr>
        <w:jc w:val="both"/>
        <w:rPr>
          <w:rFonts w:ascii="Times New Roman" w:hAnsi="Times New Roman"/>
          <w:sz w:val="24"/>
          <w:szCs w:val="24"/>
        </w:rPr>
      </w:pPr>
      <w:r w:rsidRPr="00E74C4C">
        <w:rPr>
          <w:rFonts w:ascii="Times New Roman" w:hAnsi="Times New Roman"/>
          <w:sz w:val="24"/>
          <w:szCs w:val="24"/>
        </w:rPr>
        <w:t xml:space="preserve">247 CMR </w:t>
      </w:r>
      <w:r w:rsidR="00E93F12" w:rsidRPr="00E74C4C">
        <w:rPr>
          <w:rFonts w:ascii="Times New Roman" w:hAnsi="Times New Roman"/>
          <w:sz w:val="24"/>
          <w:szCs w:val="24"/>
        </w:rPr>
        <w:t>9.19(9),</w:t>
      </w:r>
      <w:r w:rsidR="0067442D" w:rsidRPr="00E74C4C">
        <w:rPr>
          <w:rFonts w:ascii="Times New Roman" w:hAnsi="Times New Roman"/>
          <w:sz w:val="24"/>
          <w:szCs w:val="24"/>
        </w:rPr>
        <w:t xml:space="preserve"> </w:t>
      </w:r>
      <w:r w:rsidR="00E93F12" w:rsidRPr="00E74C4C">
        <w:rPr>
          <w:rFonts w:ascii="Times New Roman" w:hAnsi="Times New Roman"/>
          <w:sz w:val="24"/>
          <w:szCs w:val="24"/>
        </w:rPr>
        <w:t>(10),</w:t>
      </w:r>
      <w:r w:rsidR="0067442D" w:rsidRPr="00E74C4C">
        <w:rPr>
          <w:rFonts w:ascii="Times New Roman" w:hAnsi="Times New Roman"/>
          <w:sz w:val="24"/>
          <w:szCs w:val="24"/>
        </w:rPr>
        <w:t xml:space="preserve"> </w:t>
      </w:r>
      <w:r w:rsidR="008578C1" w:rsidRPr="00E74C4C">
        <w:rPr>
          <w:rFonts w:ascii="Times New Roman" w:hAnsi="Times New Roman"/>
          <w:sz w:val="24"/>
          <w:szCs w:val="24"/>
        </w:rPr>
        <w:t xml:space="preserve">and </w:t>
      </w:r>
      <w:r w:rsidR="00E93F12" w:rsidRPr="00E74C4C">
        <w:rPr>
          <w:rFonts w:ascii="Times New Roman" w:hAnsi="Times New Roman"/>
          <w:sz w:val="24"/>
          <w:szCs w:val="24"/>
        </w:rPr>
        <w:t>(13</w:t>
      </w:r>
      <w:proofErr w:type="gramStart"/>
      <w:r w:rsidR="00E93F12" w:rsidRPr="00E74C4C">
        <w:rPr>
          <w:rFonts w:ascii="Times New Roman" w:hAnsi="Times New Roman"/>
          <w:sz w:val="24"/>
          <w:szCs w:val="24"/>
        </w:rPr>
        <w:t>)</w:t>
      </w:r>
      <w:r w:rsidR="000134AA" w:rsidRPr="00E74C4C">
        <w:rPr>
          <w:rFonts w:ascii="Times New Roman" w:hAnsi="Times New Roman"/>
          <w:sz w:val="24"/>
          <w:szCs w:val="24"/>
        </w:rPr>
        <w:t>;</w:t>
      </w:r>
      <w:proofErr w:type="gramEnd"/>
      <w:r w:rsidR="00E93F12" w:rsidRPr="00E74C4C">
        <w:rPr>
          <w:rFonts w:ascii="Times New Roman" w:hAnsi="Times New Roman"/>
          <w:sz w:val="24"/>
          <w:szCs w:val="24"/>
        </w:rPr>
        <w:t xml:space="preserve"> </w:t>
      </w:r>
    </w:p>
    <w:p w14:paraId="777CEB26" w14:textId="7923E7C0" w:rsidR="00BF6708" w:rsidRPr="00E74C4C" w:rsidRDefault="00A102C8">
      <w:pPr>
        <w:pStyle w:val="ListParagraph"/>
        <w:numPr>
          <w:ilvl w:val="2"/>
          <w:numId w:val="17"/>
        </w:numPr>
        <w:jc w:val="both"/>
        <w:rPr>
          <w:rFonts w:ascii="Times New Roman" w:hAnsi="Times New Roman"/>
          <w:sz w:val="24"/>
          <w:szCs w:val="24"/>
        </w:rPr>
      </w:pPr>
      <w:r w:rsidRPr="00E74C4C">
        <w:rPr>
          <w:rFonts w:ascii="Times New Roman" w:hAnsi="Times New Roman"/>
          <w:sz w:val="24"/>
          <w:szCs w:val="24"/>
        </w:rPr>
        <w:t>247 CMR 17.00;</w:t>
      </w:r>
      <w:r w:rsidR="008E6CDF" w:rsidRPr="00E74C4C">
        <w:rPr>
          <w:rFonts w:ascii="Times New Roman" w:hAnsi="Times New Roman"/>
          <w:sz w:val="24"/>
          <w:szCs w:val="24"/>
        </w:rPr>
        <w:t xml:space="preserve"> </w:t>
      </w:r>
      <w:r w:rsidR="0067442D" w:rsidRPr="00E74C4C">
        <w:rPr>
          <w:rFonts w:ascii="Times New Roman" w:hAnsi="Times New Roman"/>
          <w:sz w:val="24"/>
          <w:szCs w:val="24"/>
        </w:rPr>
        <w:t>and</w:t>
      </w:r>
    </w:p>
    <w:p w14:paraId="0E560E3D" w14:textId="2D46331F" w:rsidR="00BF6708" w:rsidRPr="00E74C4C" w:rsidRDefault="00A102C8">
      <w:pPr>
        <w:pStyle w:val="ListParagraph"/>
        <w:numPr>
          <w:ilvl w:val="2"/>
          <w:numId w:val="17"/>
        </w:numPr>
        <w:jc w:val="both"/>
        <w:rPr>
          <w:rFonts w:ascii="Times New Roman" w:hAnsi="Times New Roman"/>
          <w:sz w:val="24"/>
          <w:szCs w:val="24"/>
        </w:rPr>
      </w:pPr>
      <w:r w:rsidRPr="00E74C4C">
        <w:rPr>
          <w:rFonts w:ascii="Times New Roman" w:hAnsi="Times New Roman"/>
          <w:sz w:val="24"/>
          <w:szCs w:val="24"/>
        </w:rPr>
        <w:t>247 CMR 18.00</w:t>
      </w:r>
      <w:r w:rsidR="0067442D" w:rsidRPr="00E74C4C">
        <w:rPr>
          <w:rFonts w:ascii="Times New Roman" w:hAnsi="Times New Roman"/>
          <w:sz w:val="24"/>
          <w:szCs w:val="24"/>
        </w:rPr>
        <w:t>.</w:t>
      </w:r>
      <w:r w:rsidR="008E6CDF" w:rsidRPr="00E74C4C">
        <w:rPr>
          <w:rFonts w:ascii="Times New Roman" w:hAnsi="Times New Roman"/>
          <w:sz w:val="24"/>
          <w:szCs w:val="24"/>
        </w:rPr>
        <w:t xml:space="preserve"> </w:t>
      </w:r>
    </w:p>
    <w:p w14:paraId="36E214BC" w14:textId="77777777" w:rsidR="00A60251" w:rsidRPr="00E74C4C" w:rsidRDefault="00A60251">
      <w:pPr>
        <w:jc w:val="both"/>
        <w:rPr>
          <w:rFonts w:ascii="Times New Roman" w:hAnsi="Times New Roman"/>
          <w:sz w:val="24"/>
          <w:szCs w:val="24"/>
          <w:u w:val="single"/>
        </w:rPr>
      </w:pPr>
    </w:p>
    <w:p w14:paraId="6D06FA62" w14:textId="2F7C72AA" w:rsidR="000676FA" w:rsidRPr="00E74C4C" w:rsidRDefault="005B6DE0">
      <w:pPr>
        <w:jc w:val="both"/>
        <w:rPr>
          <w:rFonts w:ascii="Times New Roman" w:hAnsi="Times New Roman"/>
          <w:sz w:val="24"/>
          <w:szCs w:val="24"/>
          <w:u w:val="single"/>
        </w:rPr>
      </w:pPr>
      <w:r w:rsidRPr="00E74C4C">
        <w:rPr>
          <w:rFonts w:ascii="Times New Roman" w:hAnsi="Times New Roman"/>
          <w:sz w:val="24"/>
          <w:szCs w:val="24"/>
          <w:u w:val="single"/>
        </w:rPr>
        <w:t>13.0</w:t>
      </w:r>
      <w:r w:rsidR="00F51E01">
        <w:rPr>
          <w:rFonts w:ascii="Times New Roman" w:hAnsi="Times New Roman"/>
          <w:sz w:val="24"/>
          <w:szCs w:val="24"/>
          <w:u w:val="single"/>
        </w:rPr>
        <w:t>4</w:t>
      </w:r>
      <w:r w:rsidRPr="00E74C4C">
        <w:rPr>
          <w:rFonts w:ascii="Times New Roman" w:hAnsi="Times New Roman"/>
          <w:sz w:val="24"/>
          <w:szCs w:val="24"/>
          <w:u w:val="single"/>
        </w:rPr>
        <w:t>:</w:t>
      </w:r>
      <w:r w:rsidRPr="00E74C4C">
        <w:rPr>
          <w:rFonts w:ascii="Times New Roman" w:hAnsi="Times New Roman"/>
          <w:sz w:val="24"/>
          <w:szCs w:val="24"/>
          <w:u w:val="single"/>
        </w:rPr>
        <w:tab/>
        <w:t>Licens</w:t>
      </w:r>
      <w:r w:rsidR="003672F8" w:rsidRPr="00E74C4C">
        <w:rPr>
          <w:rFonts w:ascii="Times New Roman" w:hAnsi="Times New Roman"/>
          <w:sz w:val="24"/>
          <w:szCs w:val="24"/>
          <w:u w:val="single"/>
        </w:rPr>
        <w:t>ure</w:t>
      </w:r>
      <w:r w:rsidRPr="00E74C4C">
        <w:rPr>
          <w:rFonts w:ascii="Times New Roman" w:hAnsi="Times New Roman"/>
          <w:sz w:val="24"/>
          <w:szCs w:val="24"/>
          <w:u w:val="single"/>
        </w:rPr>
        <w:t xml:space="preserve"> Requirements for a Nuclear Pharmacy or Non-Resident Nuclear Pharmacy</w:t>
      </w:r>
      <w:r w:rsidR="000676FA" w:rsidRPr="00E74C4C">
        <w:rPr>
          <w:rFonts w:ascii="Times New Roman" w:hAnsi="Times New Roman"/>
          <w:sz w:val="24"/>
          <w:szCs w:val="24"/>
        </w:rPr>
        <w:t xml:space="preserve"> </w:t>
      </w:r>
    </w:p>
    <w:p w14:paraId="6FBB3633" w14:textId="0E9E7DE0" w:rsidR="008D1912" w:rsidRPr="00E74C4C" w:rsidRDefault="008D1912">
      <w:pPr>
        <w:jc w:val="both"/>
        <w:rPr>
          <w:rFonts w:ascii="Times New Roman" w:hAnsi="Times New Roman"/>
          <w:sz w:val="24"/>
          <w:szCs w:val="24"/>
          <w:u w:val="single"/>
        </w:rPr>
      </w:pPr>
    </w:p>
    <w:p w14:paraId="13452B90" w14:textId="30EE85B5" w:rsidR="00183813" w:rsidRPr="00E74C4C" w:rsidRDefault="00183813">
      <w:pPr>
        <w:pStyle w:val="ListParagraph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E74C4C">
        <w:rPr>
          <w:rFonts w:ascii="Times New Roman" w:hAnsi="Times New Roman"/>
          <w:sz w:val="24"/>
          <w:szCs w:val="24"/>
        </w:rPr>
        <w:t xml:space="preserve">A </w:t>
      </w:r>
      <w:r w:rsidR="00C013B9" w:rsidRPr="00E74C4C">
        <w:rPr>
          <w:rFonts w:ascii="Times New Roman" w:hAnsi="Times New Roman"/>
          <w:sz w:val="24"/>
          <w:szCs w:val="24"/>
        </w:rPr>
        <w:t xml:space="preserve">resident </w:t>
      </w:r>
      <w:r w:rsidRPr="00E74C4C">
        <w:rPr>
          <w:rFonts w:ascii="Times New Roman" w:hAnsi="Times New Roman"/>
          <w:sz w:val="24"/>
          <w:szCs w:val="24"/>
        </w:rPr>
        <w:t>nuclear pharmacy shall have a Massachusetts</w:t>
      </w:r>
      <w:r w:rsidR="000338D6">
        <w:rPr>
          <w:rFonts w:ascii="Times New Roman" w:hAnsi="Times New Roman"/>
          <w:sz w:val="24"/>
          <w:szCs w:val="24"/>
        </w:rPr>
        <w:t>-</w:t>
      </w:r>
      <w:r w:rsidRPr="00E74C4C">
        <w:rPr>
          <w:rFonts w:ascii="Times New Roman" w:hAnsi="Times New Roman"/>
          <w:sz w:val="24"/>
          <w:szCs w:val="24"/>
        </w:rPr>
        <w:t xml:space="preserve">licensed </w:t>
      </w:r>
      <w:r w:rsidR="005D5ED6" w:rsidRPr="00E74C4C">
        <w:rPr>
          <w:rFonts w:ascii="Times New Roman" w:hAnsi="Times New Roman"/>
          <w:sz w:val="24"/>
          <w:szCs w:val="24"/>
        </w:rPr>
        <w:t>A</w:t>
      </w:r>
      <w:r w:rsidR="000676FA" w:rsidRPr="00E74C4C">
        <w:rPr>
          <w:rFonts w:ascii="Times New Roman" w:hAnsi="Times New Roman"/>
          <w:sz w:val="24"/>
          <w:szCs w:val="24"/>
        </w:rPr>
        <w:t xml:space="preserve">uthorized </w:t>
      </w:r>
      <w:r w:rsidR="005D5ED6" w:rsidRPr="00E74C4C">
        <w:rPr>
          <w:rFonts w:ascii="Times New Roman" w:hAnsi="Times New Roman"/>
          <w:sz w:val="24"/>
          <w:szCs w:val="24"/>
        </w:rPr>
        <w:t>N</w:t>
      </w:r>
      <w:r w:rsidRPr="00E74C4C">
        <w:rPr>
          <w:rFonts w:ascii="Times New Roman" w:hAnsi="Times New Roman"/>
          <w:sz w:val="24"/>
          <w:szCs w:val="24"/>
        </w:rPr>
        <w:t xml:space="preserve">uclear </w:t>
      </w:r>
      <w:r w:rsidR="005D5ED6" w:rsidRPr="00E74C4C">
        <w:rPr>
          <w:rFonts w:ascii="Times New Roman" w:hAnsi="Times New Roman"/>
          <w:sz w:val="24"/>
          <w:szCs w:val="24"/>
        </w:rPr>
        <w:t>P</w:t>
      </w:r>
      <w:r w:rsidRPr="00E74C4C">
        <w:rPr>
          <w:rFonts w:ascii="Times New Roman" w:hAnsi="Times New Roman"/>
          <w:sz w:val="24"/>
          <w:szCs w:val="24"/>
        </w:rPr>
        <w:t xml:space="preserve">harmacist </w:t>
      </w:r>
      <w:r w:rsidR="00FF5A93" w:rsidRPr="00E74C4C">
        <w:rPr>
          <w:rFonts w:ascii="Times New Roman" w:hAnsi="Times New Roman"/>
          <w:sz w:val="24"/>
          <w:szCs w:val="24"/>
        </w:rPr>
        <w:t xml:space="preserve">as the </w:t>
      </w:r>
      <w:r w:rsidRPr="00E74C4C">
        <w:rPr>
          <w:rFonts w:ascii="Times New Roman" w:hAnsi="Times New Roman"/>
          <w:sz w:val="24"/>
          <w:szCs w:val="24"/>
        </w:rPr>
        <w:t>Manager of Record.</w:t>
      </w:r>
    </w:p>
    <w:p w14:paraId="5FA4E7B0" w14:textId="77777777" w:rsidR="00183813" w:rsidRPr="00E74C4C" w:rsidRDefault="00183813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14:paraId="54592380" w14:textId="7FF92368" w:rsidR="00183813" w:rsidRPr="00E74C4C" w:rsidRDefault="009819D5">
      <w:pPr>
        <w:pStyle w:val="ListParagraph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E74C4C">
        <w:rPr>
          <w:rFonts w:ascii="Times New Roman" w:hAnsi="Times New Roman"/>
          <w:sz w:val="24"/>
          <w:szCs w:val="24"/>
        </w:rPr>
        <w:lastRenderedPageBreak/>
        <w:t xml:space="preserve">A non-resident nuclear pharmacy shall have a </w:t>
      </w:r>
      <w:r w:rsidR="00F142C6" w:rsidRPr="00E74C4C">
        <w:rPr>
          <w:rFonts w:ascii="Times New Roman" w:hAnsi="Times New Roman"/>
          <w:sz w:val="24"/>
          <w:szCs w:val="24"/>
        </w:rPr>
        <w:t>Massachusetts</w:t>
      </w:r>
      <w:r w:rsidR="000338D6">
        <w:rPr>
          <w:rFonts w:ascii="Times New Roman" w:hAnsi="Times New Roman"/>
          <w:sz w:val="24"/>
          <w:szCs w:val="24"/>
        </w:rPr>
        <w:t>-</w:t>
      </w:r>
      <w:r w:rsidR="00F142C6" w:rsidRPr="00E74C4C">
        <w:rPr>
          <w:rFonts w:ascii="Times New Roman" w:hAnsi="Times New Roman"/>
          <w:sz w:val="24"/>
          <w:szCs w:val="24"/>
        </w:rPr>
        <w:t>licensed Authorized Nuclear Pharmacist</w:t>
      </w:r>
      <w:r w:rsidR="00F142C6" w:rsidRPr="00E74C4C" w:rsidDel="005D5ED6">
        <w:rPr>
          <w:rFonts w:ascii="Times New Roman" w:hAnsi="Times New Roman"/>
          <w:sz w:val="24"/>
          <w:szCs w:val="24"/>
        </w:rPr>
        <w:t xml:space="preserve"> </w:t>
      </w:r>
      <w:r w:rsidR="00F142C6" w:rsidRPr="00E74C4C">
        <w:rPr>
          <w:rFonts w:ascii="Times New Roman" w:hAnsi="Times New Roman"/>
          <w:sz w:val="24"/>
          <w:szCs w:val="24"/>
        </w:rPr>
        <w:t xml:space="preserve">as the </w:t>
      </w:r>
      <w:r w:rsidR="006F4012" w:rsidRPr="00E74C4C">
        <w:rPr>
          <w:rFonts w:ascii="Times New Roman" w:hAnsi="Times New Roman"/>
          <w:sz w:val="24"/>
          <w:szCs w:val="24"/>
        </w:rPr>
        <w:t>D</w:t>
      </w:r>
      <w:r w:rsidR="005D5ED6" w:rsidRPr="00E74C4C">
        <w:rPr>
          <w:rFonts w:ascii="Times New Roman" w:hAnsi="Times New Roman"/>
          <w:sz w:val="24"/>
          <w:szCs w:val="24"/>
        </w:rPr>
        <w:t xml:space="preserve">esignated </w:t>
      </w:r>
      <w:r w:rsidR="006F4012" w:rsidRPr="00E74C4C">
        <w:rPr>
          <w:rFonts w:ascii="Times New Roman" w:hAnsi="Times New Roman"/>
          <w:sz w:val="24"/>
          <w:szCs w:val="24"/>
        </w:rPr>
        <w:t>P</w:t>
      </w:r>
      <w:r w:rsidR="005D5ED6" w:rsidRPr="00E74C4C">
        <w:rPr>
          <w:rFonts w:ascii="Times New Roman" w:hAnsi="Times New Roman"/>
          <w:sz w:val="24"/>
          <w:szCs w:val="24"/>
        </w:rPr>
        <w:t>harmacist</w:t>
      </w:r>
      <w:r w:rsidR="006F4012" w:rsidRPr="00E74C4C">
        <w:rPr>
          <w:rFonts w:ascii="Times New Roman" w:hAnsi="Times New Roman"/>
          <w:sz w:val="24"/>
          <w:szCs w:val="24"/>
        </w:rPr>
        <w:t>-</w:t>
      </w:r>
      <w:r w:rsidR="005D5ED6" w:rsidRPr="00E74C4C">
        <w:rPr>
          <w:rFonts w:ascii="Times New Roman" w:hAnsi="Times New Roman"/>
          <w:sz w:val="24"/>
          <w:szCs w:val="24"/>
        </w:rPr>
        <w:t>in</w:t>
      </w:r>
      <w:r w:rsidR="006F4012" w:rsidRPr="00E74C4C">
        <w:rPr>
          <w:rFonts w:ascii="Times New Roman" w:hAnsi="Times New Roman"/>
          <w:sz w:val="24"/>
          <w:szCs w:val="24"/>
        </w:rPr>
        <w:t>-C</w:t>
      </w:r>
      <w:r w:rsidR="005D5ED6" w:rsidRPr="00E74C4C">
        <w:rPr>
          <w:rFonts w:ascii="Times New Roman" w:hAnsi="Times New Roman"/>
          <w:sz w:val="24"/>
          <w:szCs w:val="24"/>
        </w:rPr>
        <w:t>harge</w:t>
      </w:r>
      <w:r w:rsidRPr="00E74C4C">
        <w:rPr>
          <w:rFonts w:ascii="Times New Roman" w:hAnsi="Times New Roman"/>
          <w:sz w:val="24"/>
          <w:szCs w:val="24"/>
        </w:rPr>
        <w:t xml:space="preserve">. </w:t>
      </w:r>
      <w:r w:rsidR="00F142C6" w:rsidRPr="00E74C4C">
        <w:rPr>
          <w:rFonts w:ascii="Times New Roman" w:hAnsi="Times New Roman"/>
          <w:sz w:val="24"/>
          <w:szCs w:val="24"/>
        </w:rPr>
        <w:t xml:space="preserve"> </w:t>
      </w:r>
    </w:p>
    <w:p w14:paraId="7AB3DA29" w14:textId="77777777" w:rsidR="00183813" w:rsidRPr="00E74C4C" w:rsidRDefault="00183813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14:paraId="45C73701" w14:textId="113FCBE7" w:rsidR="00F15D21" w:rsidRPr="00E74C4C" w:rsidRDefault="00722B82">
      <w:pPr>
        <w:pStyle w:val="ListParagraph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E74C4C">
        <w:rPr>
          <w:rFonts w:ascii="Times New Roman" w:hAnsi="Times New Roman"/>
          <w:sz w:val="24"/>
          <w:szCs w:val="24"/>
        </w:rPr>
        <w:t>An application for a nuclear pharmacy or non-resident nuclear pharmacy shall be made on forms prescribed by, and available from the Board or its authorized agent and shall include</w:t>
      </w:r>
      <w:r w:rsidR="00F15D21" w:rsidRPr="00E74C4C">
        <w:rPr>
          <w:rFonts w:ascii="Times New Roman" w:hAnsi="Times New Roman"/>
          <w:sz w:val="24"/>
          <w:szCs w:val="24"/>
        </w:rPr>
        <w:t>:</w:t>
      </w:r>
    </w:p>
    <w:p w14:paraId="59EFE5AB" w14:textId="06F02416" w:rsidR="00290DE5" w:rsidRDefault="00080788">
      <w:pPr>
        <w:pStyle w:val="ListParagraph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c</w:t>
      </w:r>
      <w:r w:rsidR="00290DE5">
        <w:rPr>
          <w:rFonts w:ascii="Times New Roman" w:hAnsi="Times New Roman"/>
          <w:sz w:val="24"/>
          <w:szCs w:val="24"/>
        </w:rPr>
        <w:t xml:space="preserve">ompleted application </w:t>
      </w:r>
      <w:proofErr w:type="gramStart"/>
      <w:r w:rsidR="00290DE5">
        <w:rPr>
          <w:rFonts w:ascii="Times New Roman" w:hAnsi="Times New Roman"/>
          <w:sz w:val="24"/>
          <w:szCs w:val="24"/>
        </w:rPr>
        <w:t>form;</w:t>
      </w:r>
      <w:proofErr w:type="gramEnd"/>
      <w:r w:rsidR="00290DE5">
        <w:rPr>
          <w:rFonts w:ascii="Times New Roman" w:hAnsi="Times New Roman"/>
          <w:sz w:val="24"/>
          <w:szCs w:val="24"/>
        </w:rPr>
        <w:t xml:space="preserve"> </w:t>
      </w:r>
    </w:p>
    <w:p w14:paraId="324B5E70" w14:textId="67D4C0AE" w:rsidR="00F15D21" w:rsidRPr="00E74C4C" w:rsidRDefault="00722B82">
      <w:pPr>
        <w:pStyle w:val="ListParagraph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</w:rPr>
      </w:pPr>
      <w:r w:rsidRPr="00E74C4C">
        <w:rPr>
          <w:rFonts w:ascii="Times New Roman" w:hAnsi="Times New Roman"/>
          <w:sz w:val="24"/>
          <w:szCs w:val="24"/>
        </w:rPr>
        <w:t xml:space="preserve">payment of </w:t>
      </w:r>
      <w:r w:rsidR="00444756">
        <w:rPr>
          <w:rFonts w:ascii="Times New Roman" w:hAnsi="Times New Roman"/>
          <w:sz w:val="24"/>
          <w:szCs w:val="24"/>
        </w:rPr>
        <w:t xml:space="preserve">a </w:t>
      </w:r>
      <w:r w:rsidRPr="00E74C4C">
        <w:rPr>
          <w:rFonts w:ascii="Times New Roman" w:hAnsi="Times New Roman"/>
          <w:sz w:val="24"/>
          <w:szCs w:val="24"/>
        </w:rPr>
        <w:t xml:space="preserve">non-refundable </w:t>
      </w:r>
      <w:proofErr w:type="gramStart"/>
      <w:r w:rsidRPr="00E74C4C">
        <w:rPr>
          <w:rFonts w:ascii="Times New Roman" w:hAnsi="Times New Roman"/>
          <w:sz w:val="24"/>
          <w:szCs w:val="24"/>
        </w:rPr>
        <w:t>fee</w:t>
      </w:r>
      <w:r w:rsidR="00F15D21" w:rsidRPr="00E74C4C">
        <w:rPr>
          <w:rFonts w:ascii="Times New Roman" w:hAnsi="Times New Roman"/>
          <w:sz w:val="24"/>
          <w:szCs w:val="24"/>
        </w:rPr>
        <w:t>;</w:t>
      </w:r>
      <w:proofErr w:type="gramEnd"/>
      <w:r w:rsidR="00F15D21" w:rsidRPr="00E74C4C">
        <w:rPr>
          <w:rFonts w:ascii="Times New Roman" w:hAnsi="Times New Roman"/>
          <w:sz w:val="24"/>
          <w:szCs w:val="24"/>
        </w:rPr>
        <w:t xml:space="preserve">  </w:t>
      </w:r>
    </w:p>
    <w:p w14:paraId="34562F15" w14:textId="6D5D696A" w:rsidR="005B1037" w:rsidRDefault="007A61AC">
      <w:pPr>
        <w:pStyle w:val="ListParagraph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</w:rPr>
      </w:pPr>
      <w:r w:rsidRPr="00E74C4C">
        <w:rPr>
          <w:rFonts w:ascii="Times New Roman" w:hAnsi="Times New Roman"/>
          <w:sz w:val="24"/>
          <w:szCs w:val="24"/>
        </w:rPr>
        <w:t xml:space="preserve">a </w:t>
      </w:r>
      <w:r w:rsidR="00722B82" w:rsidRPr="00E74C4C">
        <w:rPr>
          <w:rFonts w:ascii="Times New Roman" w:hAnsi="Times New Roman"/>
          <w:sz w:val="24"/>
          <w:szCs w:val="24"/>
        </w:rPr>
        <w:t xml:space="preserve">controlled substance registration </w:t>
      </w:r>
      <w:r w:rsidR="008A4B5F" w:rsidRPr="00E74C4C">
        <w:rPr>
          <w:rFonts w:ascii="Times New Roman" w:hAnsi="Times New Roman"/>
          <w:sz w:val="24"/>
          <w:szCs w:val="24"/>
        </w:rPr>
        <w:t xml:space="preserve">application </w:t>
      </w:r>
      <w:r w:rsidR="00080788">
        <w:rPr>
          <w:rFonts w:ascii="Times New Roman" w:hAnsi="Times New Roman"/>
          <w:sz w:val="24"/>
          <w:szCs w:val="24"/>
        </w:rPr>
        <w:t xml:space="preserve">and </w:t>
      </w:r>
      <w:r w:rsidR="00433EE2" w:rsidRPr="00433EE2">
        <w:rPr>
          <w:rFonts w:ascii="Times New Roman" w:hAnsi="Times New Roman"/>
          <w:sz w:val="24"/>
          <w:szCs w:val="24"/>
        </w:rPr>
        <w:t>non-refundable fee</w:t>
      </w:r>
      <w:r w:rsidR="00080788">
        <w:rPr>
          <w:rFonts w:ascii="Times New Roman" w:hAnsi="Times New Roman"/>
          <w:sz w:val="24"/>
          <w:szCs w:val="24"/>
        </w:rPr>
        <w:t xml:space="preserve"> </w:t>
      </w:r>
      <w:r w:rsidR="00722B82" w:rsidRPr="00E74C4C">
        <w:rPr>
          <w:rFonts w:ascii="Times New Roman" w:hAnsi="Times New Roman"/>
          <w:sz w:val="24"/>
          <w:szCs w:val="24"/>
        </w:rPr>
        <w:t>for nuclear pharmacies that are to be located in Massachusetts</w:t>
      </w:r>
      <w:r w:rsidR="00524D4B" w:rsidRPr="00524D4B">
        <w:rPr>
          <w:rFonts w:ascii="Times New Roman" w:hAnsi="Times New Roman"/>
          <w:sz w:val="24"/>
          <w:szCs w:val="24"/>
        </w:rPr>
        <w:t xml:space="preserve"> </w:t>
      </w:r>
      <w:r w:rsidR="00524D4B" w:rsidRPr="00CF5C0B">
        <w:rPr>
          <w:rFonts w:ascii="Times New Roman" w:hAnsi="Times New Roman"/>
          <w:sz w:val="24"/>
          <w:szCs w:val="24"/>
        </w:rPr>
        <w:t xml:space="preserve">in accordance with M.G.L. c. 94C, § </w:t>
      </w:r>
      <w:proofErr w:type="gramStart"/>
      <w:r w:rsidR="00524D4B" w:rsidRPr="00CF5C0B">
        <w:rPr>
          <w:rFonts w:ascii="Times New Roman" w:hAnsi="Times New Roman"/>
          <w:sz w:val="24"/>
          <w:szCs w:val="24"/>
        </w:rPr>
        <w:t>7</w:t>
      </w:r>
      <w:r w:rsidR="00722B82" w:rsidRPr="00E74C4C">
        <w:rPr>
          <w:rFonts w:ascii="Times New Roman" w:hAnsi="Times New Roman"/>
          <w:sz w:val="24"/>
          <w:szCs w:val="24"/>
        </w:rPr>
        <w:t>;</w:t>
      </w:r>
      <w:proofErr w:type="gramEnd"/>
      <w:r w:rsidR="00722B82" w:rsidRPr="00E74C4C">
        <w:rPr>
          <w:rFonts w:ascii="Times New Roman" w:hAnsi="Times New Roman"/>
          <w:sz w:val="24"/>
          <w:szCs w:val="24"/>
        </w:rPr>
        <w:t xml:space="preserve"> </w:t>
      </w:r>
    </w:p>
    <w:p w14:paraId="1273FD9A" w14:textId="67F0B896" w:rsidR="0067442D" w:rsidRPr="00E74C4C" w:rsidRDefault="00D3572E">
      <w:pPr>
        <w:pStyle w:val="ListParagraph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</w:rPr>
      </w:pPr>
      <w:r w:rsidRPr="00D3572E">
        <w:rPr>
          <w:rFonts w:ascii="Times New Roman" w:hAnsi="Times New Roman"/>
          <w:sz w:val="24"/>
          <w:szCs w:val="24"/>
        </w:rPr>
        <w:t xml:space="preserve">proof of good standing from the state where </w:t>
      </w:r>
      <w:r>
        <w:rPr>
          <w:rFonts w:ascii="Times New Roman" w:hAnsi="Times New Roman"/>
          <w:sz w:val="24"/>
          <w:szCs w:val="24"/>
        </w:rPr>
        <w:t>a non-resident nuclear</w:t>
      </w:r>
      <w:r w:rsidRPr="00D3572E">
        <w:rPr>
          <w:rFonts w:ascii="Times New Roman" w:hAnsi="Times New Roman"/>
          <w:sz w:val="24"/>
          <w:szCs w:val="24"/>
        </w:rPr>
        <w:t xml:space="preserve"> pharmacy is located dated within three months of the application submission date</w:t>
      </w:r>
      <w:r>
        <w:rPr>
          <w:rFonts w:ascii="Times New Roman" w:hAnsi="Times New Roman"/>
          <w:sz w:val="24"/>
          <w:szCs w:val="24"/>
        </w:rPr>
        <w:t>; and</w:t>
      </w:r>
    </w:p>
    <w:p w14:paraId="27272435" w14:textId="5117A078" w:rsidR="00F15D21" w:rsidRPr="00E74C4C" w:rsidRDefault="003D7C70">
      <w:pPr>
        <w:pStyle w:val="ListParagraph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</w:rPr>
      </w:pPr>
      <w:r w:rsidRPr="00E74C4C">
        <w:rPr>
          <w:rFonts w:ascii="Times New Roman" w:hAnsi="Times New Roman"/>
          <w:sz w:val="24"/>
          <w:szCs w:val="24"/>
        </w:rPr>
        <w:t>any additional information, as required by the Board.</w:t>
      </w:r>
    </w:p>
    <w:p w14:paraId="3A034D31" w14:textId="77777777" w:rsidR="00183813" w:rsidRPr="00E74C4C" w:rsidRDefault="00183813">
      <w:pPr>
        <w:ind w:left="1440"/>
        <w:jc w:val="both"/>
        <w:rPr>
          <w:rFonts w:ascii="Times New Roman" w:hAnsi="Times New Roman"/>
          <w:sz w:val="24"/>
          <w:szCs w:val="24"/>
        </w:rPr>
      </w:pPr>
    </w:p>
    <w:p w14:paraId="0D091261" w14:textId="599A7AFC" w:rsidR="006226D4" w:rsidRPr="00E74C4C" w:rsidRDefault="00A9195F" w:rsidP="00E74C4C">
      <w:pPr>
        <w:pStyle w:val="ListParagraph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E74C4C">
        <w:rPr>
          <w:rFonts w:ascii="Times New Roman" w:hAnsi="Times New Roman"/>
          <w:sz w:val="24"/>
          <w:szCs w:val="24"/>
        </w:rPr>
        <w:t>T</w:t>
      </w:r>
      <w:r w:rsidR="00D03FA2" w:rsidRPr="00E74C4C">
        <w:rPr>
          <w:rFonts w:ascii="Times New Roman" w:hAnsi="Times New Roman"/>
          <w:sz w:val="24"/>
          <w:szCs w:val="24"/>
        </w:rPr>
        <w:t>he</w:t>
      </w:r>
      <w:r w:rsidR="00AC3A3F" w:rsidRPr="00E74C4C">
        <w:rPr>
          <w:rFonts w:ascii="Times New Roman" w:hAnsi="Times New Roman"/>
          <w:sz w:val="24"/>
          <w:szCs w:val="24"/>
        </w:rPr>
        <w:t xml:space="preserve"> applicant</w:t>
      </w:r>
      <w:r w:rsidR="009819D5" w:rsidRPr="00E74C4C">
        <w:rPr>
          <w:rFonts w:ascii="Times New Roman" w:hAnsi="Times New Roman"/>
          <w:sz w:val="24"/>
          <w:szCs w:val="24"/>
        </w:rPr>
        <w:t xml:space="preserve"> </w:t>
      </w:r>
      <w:r w:rsidRPr="00E74C4C">
        <w:rPr>
          <w:rFonts w:ascii="Times New Roman" w:hAnsi="Times New Roman"/>
          <w:sz w:val="24"/>
          <w:szCs w:val="24"/>
        </w:rPr>
        <w:t>shall</w:t>
      </w:r>
      <w:r w:rsidR="0064502C" w:rsidRPr="00E74C4C">
        <w:rPr>
          <w:rFonts w:ascii="Times New Roman" w:hAnsi="Times New Roman"/>
          <w:sz w:val="24"/>
          <w:szCs w:val="24"/>
        </w:rPr>
        <w:t xml:space="preserve"> </w:t>
      </w:r>
      <w:r w:rsidR="00D03FA2" w:rsidRPr="00E74C4C">
        <w:rPr>
          <w:rFonts w:ascii="Times New Roman" w:hAnsi="Times New Roman"/>
          <w:sz w:val="24"/>
          <w:szCs w:val="24"/>
        </w:rPr>
        <w:t xml:space="preserve">provide and </w:t>
      </w:r>
      <w:r w:rsidR="009819D5" w:rsidRPr="00E74C4C">
        <w:rPr>
          <w:rFonts w:ascii="Times New Roman" w:hAnsi="Times New Roman"/>
          <w:sz w:val="24"/>
          <w:szCs w:val="24"/>
        </w:rPr>
        <w:t>maintain</w:t>
      </w:r>
      <w:r w:rsidR="00D03FA2" w:rsidRPr="00E74C4C">
        <w:rPr>
          <w:rFonts w:ascii="Times New Roman" w:hAnsi="Times New Roman"/>
          <w:sz w:val="24"/>
          <w:szCs w:val="24"/>
        </w:rPr>
        <w:t xml:space="preserve"> the following</w:t>
      </w:r>
      <w:r w:rsidR="009819D5" w:rsidRPr="00E74C4C">
        <w:rPr>
          <w:rFonts w:ascii="Times New Roman" w:hAnsi="Times New Roman"/>
          <w:sz w:val="24"/>
          <w:szCs w:val="24"/>
        </w:rPr>
        <w:t xml:space="preserve"> on the premises:</w:t>
      </w:r>
    </w:p>
    <w:p w14:paraId="648CE1A5" w14:textId="71D5643E" w:rsidR="00333BE8" w:rsidRPr="00E74C4C" w:rsidRDefault="009819D5" w:rsidP="00E74C4C">
      <w:pPr>
        <w:pStyle w:val="ListParagraph"/>
        <w:numPr>
          <w:ilvl w:val="3"/>
          <w:numId w:val="19"/>
        </w:numPr>
        <w:jc w:val="both"/>
        <w:rPr>
          <w:rFonts w:ascii="Times New Roman" w:hAnsi="Times New Roman"/>
          <w:sz w:val="24"/>
          <w:szCs w:val="24"/>
        </w:rPr>
      </w:pPr>
      <w:r w:rsidRPr="00E74C4C">
        <w:rPr>
          <w:rFonts w:ascii="Times New Roman" w:hAnsi="Times New Roman"/>
          <w:sz w:val="24"/>
          <w:szCs w:val="24"/>
        </w:rPr>
        <w:t xml:space="preserve">The most recent edition of </w:t>
      </w:r>
      <w:r w:rsidR="00AA6531">
        <w:rPr>
          <w:rFonts w:ascii="Times New Roman" w:hAnsi="Times New Roman"/>
          <w:sz w:val="24"/>
          <w:szCs w:val="24"/>
        </w:rPr>
        <w:t>USP</w:t>
      </w:r>
      <w:r w:rsidRPr="00E74C4C">
        <w:rPr>
          <w:rFonts w:ascii="Times New Roman" w:hAnsi="Times New Roman"/>
          <w:sz w:val="24"/>
          <w:szCs w:val="24"/>
        </w:rPr>
        <w:t xml:space="preserve">, including the latest supplement </w:t>
      </w:r>
      <w:proofErr w:type="gramStart"/>
      <w:r w:rsidRPr="00E74C4C">
        <w:rPr>
          <w:rFonts w:ascii="Times New Roman" w:hAnsi="Times New Roman"/>
          <w:sz w:val="24"/>
          <w:szCs w:val="24"/>
        </w:rPr>
        <w:t>thereto;</w:t>
      </w:r>
      <w:proofErr w:type="gramEnd"/>
      <w:r w:rsidR="008F0928" w:rsidRPr="00E74C4C">
        <w:rPr>
          <w:rFonts w:ascii="Times New Roman" w:hAnsi="Times New Roman"/>
          <w:sz w:val="24"/>
          <w:szCs w:val="24"/>
        </w:rPr>
        <w:t xml:space="preserve"> </w:t>
      </w:r>
    </w:p>
    <w:p w14:paraId="3B39FEB7" w14:textId="22738DA5" w:rsidR="006226D4" w:rsidRPr="00E74C4C" w:rsidRDefault="008F0928" w:rsidP="00E74C4C">
      <w:pPr>
        <w:pStyle w:val="ListParagraph"/>
        <w:numPr>
          <w:ilvl w:val="3"/>
          <w:numId w:val="19"/>
        </w:numPr>
        <w:jc w:val="both"/>
        <w:rPr>
          <w:rFonts w:ascii="Times New Roman" w:hAnsi="Times New Roman"/>
          <w:sz w:val="24"/>
          <w:szCs w:val="24"/>
        </w:rPr>
      </w:pPr>
      <w:r w:rsidRPr="00E74C4C">
        <w:rPr>
          <w:rFonts w:ascii="Times New Roman" w:hAnsi="Times New Roman"/>
          <w:sz w:val="24"/>
          <w:szCs w:val="24"/>
        </w:rPr>
        <w:t xml:space="preserve">access to laws and regulations governing the practice of </w:t>
      </w:r>
      <w:proofErr w:type="gramStart"/>
      <w:r w:rsidRPr="00E74C4C">
        <w:rPr>
          <w:rFonts w:ascii="Times New Roman" w:hAnsi="Times New Roman"/>
          <w:sz w:val="24"/>
          <w:szCs w:val="24"/>
        </w:rPr>
        <w:t>pharmacy;</w:t>
      </w:r>
      <w:proofErr w:type="gramEnd"/>
    </w:p>
    <w:p w14:paraId="69BCCCB3" w14:textId="52A1C819" w:rsidR="00DD1EC2" w:rsidRPr="00E74C4C" w:rsidRDefault="009819D5" w:rsidP="00422B47">
      <w:pPr>
        <w:pStyle w:val="ListParagraph"/>
        <w:numPr>
          <w:ilvl w:val="3"/>
          <w:numId w:val="19"/>
        </w:numPr>
        <w:jc w:val="both"/>
        <w:rPr>
          <w:rFonts w:ascii="Times New Roman" w:hAnsi="Times New Roman"/>
          <w:sz w:val="24"/>
          <w:szCs w:val="24"/>
        </w:rPr>
      </w:pPr>
      <w:r w:rsidRPr="00E74C4C">
        <w:rPr>
          <w:rFonts w:ascii="Times New Roman" w:hAnsi="Times New Roman"/>
          <w:sz w:val="24"/>
          <w:szCs w:val="24"/>
        </w:rPr>
        <w:t>current texts on the practice of nuclear pharmacy</w:t>
      </w:r>
      <w:r w:rsidR="00B535FE" w:rsidRPr="00E74C4C">
        <w:rPr>
          <w:rFonts w:ascii="Times New Roman" w:hAnsi="Times New Roman"/>
          <w:sz w:val="24"/>
          <w:szCs w:val="24"/>
        </w:rPr>
        <w:t>;</w:t>
      </w:r>
      <w:r w:rsidR="003561E0">
        <w:rPr>
          <w:rFonts w:ascii="Times New Roman" w:hAnsi="Times New Roman"/>
          <w:sz w:val="24"/>
          <w:szCs w:val="24"/>
        </w:rPr>
        <w:t xml:space="preserve"> and</w:t>
      </w:r>
    </w:p>
    <w:p w14:paraId="7FE698D0" w14:textId="4E08D68A" w:rsidR="00DD1EC2" w:rsidRPr="00E74C4C" w:rsidRDefault="00772197" w:rsidP="003561E0">
      <w:pPr>
        <w:pStyle w:val="ListParagraph"/>
        <w:numPr>
          <w:ilvl w:val="3"/>
          <w:numId w:val="1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equipment</w:t>
      </w:r>
      <w:r w:rsidR="003561E0">
        <w:rPr>
          <w:rFonts w:ascii="Times New Roman" w:hAnsi="Times New Roman"/>
          <w:sz w:val="24"/>
          <w:szCs w:val="24"/>
        </w:rPr>
        <w:t xml:space="preserve"> and supplies</w:t>
      </w:r>
      <w:r>
        <w:rPr>
          <w:rFonts w:ascii="Times New Roman" w:hAnsi="Times New Roman"/>
          <w:sz w:val="24"/>
          <w:szCs w:val="24"/>
        </w:rPr>
        <w:t xml:space="preserve"> necessary to</w:t>
      </w:r>
      <w:r w:rsidR="00D91396">
        <w:rPr>
          <w:rFonts w:ascii="Times New Roman" w:hAnsi="Times New Roman"/>
          <w:sz w:val="24"/>
          <w:szCs w:val="24"/>
        </w:rPr>
        <w:t xml:space="preserve"> prepare</w:t>
      </w:r>
      <w:r w:rsidR="003561E0">
        <w:rPr>
          <w:rFonts w:ascii="Times New Roman" w:hAnsi="Times New Roman"/>
          <w:sz w:val="24"/>
          <w:szCs w:val="24"/>
        </w:rPr>
        <w:t xml:space="preserve">, </w:t>
      </w:r>
      <w:r w:rsidR="003561E0" w:rsidRPr="00673153">
        <w:rPr>
          <w:rFonts w:ascii="Times New Roman" w:hAnsi="Times New Roman"/>
          <w:sz w:val="24"/>
          <w:szCs w:val="24"/>
        </w:rPr>
        <w:t xml:space="preserve">compound, and dispense </w:t>
      </w:r>
      <w:r w:rsidR="00D91396" w:rsidRPr="00673153">
        <w:rPr>
          <w:rFonts w:ascii="Times New Roman" w:hAnsi="Times New Roman"/>
          <w:sz w:val="24"/>
          <w:szCs w:val="24"/>
        </w:rPr>
        <w:t>radiopharmaceuticals</w:t>
      </w:r>
      <w:r w:rsidR="00673153" w:rsidRPr="0067315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617EE988" w14:textId="77777777" w:rsidR="009819D5" w:rsidRPr="00E74C4C" w:rsidRDefault="009819D5">
      <w:pPr>
        <w:jc w:val="both"/>
        <w:rPr>
          <w:rFonts w:ascii="Times New Roman" w:hAnsi="Times New Roman"/>
          <w:sz w:val="24"/>
          <w:szCs w:val="24"/>
        </w:rPr>
      </w:pPr>
    </w:p>
    <w:p w14:paraId="256C3161" w14:textId="18E6497B" w:rsidR="00463300" w:rsidRPr="00E74C4C" w:rsidRDefault="00463300">
      <w:pPr>
        <w:pStyle w:val="ListParagraph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E74C4C">
        <w:rPr>
          <w:rFonts w:ascii="Times New Roman" w:hAnsi="Times New Roman"/>
          <w:sz w:val="24"/>
          <w:szCs w:val="24"/>
        </w:rPr>
        <w:t xml:space="preserve">The applicant shall achieve a satisfactory Board inspection of the proposed nuclear pharmacy or non-resident nuclear pharmacy prior to the issuance of a license. In the case of a non-resident nuclear pharmacy, the Board may require the inspection to be performed by an agent of the Board or by a Board-approved inspector. All costs associated with third-party </w:t>
      </w:r>
      <w:r w:rsidR="00E24682">
        <w:rPr>
          <w:rFonts w:ascii="Times New Roman" w:hAnsi="Times New Roman"/>
          <w:sz w:val="24"/>
          <w:szCs w:val="24"/>
        </w:rPr>
        <w:t>inspections</w:t>
      </w:r>
      <w:r w:rsidR="00E24682" w:rsidRPr="00E74C4C">
        <w:rPr>
          <w:rFonts w:ascii="Times New Roman" w:hAnsi="Times New Roman"/>
          <w:sz w:val="24"/>
          <w:szCs w:val="24"/>
        </w:rPr>
        <w:t xml:space="preserve"> </w:t>
      </w:r>
      <w:r w:rsidRPr="00E74C4C">
        <w:rPr>
          <w:rFonts w:ascii="Times New Roman" w:hAnsi="Times New Roman"/>
          <w:sz w:val="24"/>
          <w:szCs w:val="24"/>
        </w:rPr>
        <w:t xml:space="preserve">shall be paid by the applicant. </w:t>
      </w:r>
    </w:p>
    <w:p w14:paraId="5022E281" w14:textId="77777777" w:rsidR="00463300" w:rsidRPr="00E74C4C" w:rsidRDefault="00463300" w:rsidP="00E74C4C">
      <w:pPr>
        <w:pStyle w:val="ListParagraph"/>
        <w:ind w:left="1440"/>
        <w:jc w:val="both"/>
        <w:rPr>
          <w:rFonts w:ascii="Times New Roman" w:hAnsi="Times New Roman"/>
          <w:sz w:val="24"/>
          <w:szCs w:val="24"/>
        </w:rPr>
      </w:pPr>
    </w:p>
    <w:p w14:paraId="5CD1E471" w14:textId="4F9BF5A2" w:rsidR="009819D5" w:rsidRPr="00E74C4C" w:rsidRDefault="00C65F8A" w:rsidP="00E74C4C">
      <w:pPr>
        <w:pStyle w:val="ListParagraph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E74C4C">
        <w:rPr>
          <w:rFonts w:ascii="Times New Roman" w:hAnsi="Times New Roman"/>
          <w:sz w:val="24"/>
          <w:szCs w:val="24"/>
        </w:rPr>
        <w:t xml:space="preserve">If </w:t>
      </w:r>
      <w:r w:rsidR="009819D5" w:rsidRPr="00E74C4C">
        <w:rPr>
          <w:rFonts w:ascii="Times New Roman" w:hAnsi="Times New Roman"/>
          <w:sz w:val="24"/>
          <w:szCs w:val="24"/>
        </w:rPr>
        <w:t>the Board is satisfied that a</w:t>
      </w:r>
      <w:r w:rsidR="00895C29" w:rsidRPr="00E74C4C">
        <w:rPr>
          <w:rFonts w:ascii="Times New Roman" w:hAnsi="Times New Roman"/>
          <w:sz w:val="24"/>
          <w:szCs w:val="24"/>
        </w:rPr>
        <w:t>n applicant</w:t>
      </w:r>
      <w:r w:rsidR="009819D5" w:rsidRPr="00E74C4C">
        <w:rPr>
          <w:rFonts w:ascii="Times New Roman" w:hAnsi="Times New Roman"/>
          <w:sz w:val="24"/>
          <w:szCs w:val="24"/>
        </w:rPr>
        <w:t xml:space="preserve"> complie</w:t>
      </w:r>
      <w:r w:rsidRPr="00E74C4C">
        <w:rPr>
          <w:rFonts w:ascii="Times New Roman" w:hAnsi="Times New Roman"/>
          <w:sz w:val="24"/>
          <w:szCs w:val="24"/>
        </w:rPr>
        <w:t>s</w:t>
      </w:r>
      <w:r w:rsidR="009819D5" w:rsidRPr="00E74C4C">
        <w:rPr>
          <w:rFonts w:ascii="Times New Roman" w:hAnsi="Times New Roman"/>
          <w:sz w:val="24"/>
          <w:szCs w:val="24"/>
        </w:rPr>
        <w:t xml:space="preserve"> with the requirements of 247 CMR </w:t>
      </w:r>
      <w:r w:rsidR="00895C29" w:rsidRPr="00E74C4C">
        <w:rPr>
          <w:rFonts w:ascii="Times New Roman" w:hAnsi="Times New Roman"/>
          <w:sz w:val="24"/>
          <w:szCs w:val="24"/>
        </w:rPr>
        <w:t xml:space="preserve">2.00 </w:t>
      </w:r>
      <w:r w:rsidR="00895C29" w:rsidRPr="00E74C4C">
        <w:rPr>
          <w:rFonts w:ascii="Times New Roman" w:hAnsi="Times New Roman"/>
          <w:i/>
          <w:sz w:val="24"/>
          <w:szCs w:val="24"/>
        </w:rPr>
        <w:t>et seq</w:t>
      </w:r>
      <w:r w:rsidR="00895C29" w:rsidRPr="00E74C4C">
        <w:rPr>
          <w:rFonts w:ascii="Times New Roman" w:hAnsi="Times New Roman"/>
          <w:sz w:val="24"/>
          <w:szCs w:val="24"/>
        </w:rPr>
        <w:t xml:space="preserve">. </w:t>
      </w:r>
      <w:r w:rsidR="009819D5" w:rsidRPr="00E74C4C">
        <w:rPr>
          <w:rFonts w:ascii="Times New Roman" w:hAnsi="Times New Roman"/>
          <w:sz w:val="24"/>
          <w:szCs w:val="24"/>
        </w:rPr>
        <w:t>and</w:t>
      </w:r>
      <w:r w:rsidR="00B535FE" w:rsidRPr="00E74C4C">
        <w:rPr>
          <w:rFonts w:ascii="Times New Roman" w:hAnsi="Times New Roman"/>
          <w:sz w:val="24"/>
          <w:szCs w:val="24"/>
        </w:rPr>
        <w:t xml:space="preserve"> </w:t>
      </w:r>
      <w:r w:rsidR="009819D5" w:rsidRPr="00E74C4C">
        <w:rPr>
          <w:rFonts w:ascii="Times New Roman" w:hAnsi="Times New Roman"/>
          <w:sz w:val="24"/>
          <w:szCs w:val="24"/>
        </w:rPr>
        <w:t>will operate in compliance with</w:t>
      </w:r>
      <w:r w:rsidR="00B535FE" w:rsidRPr="00E74C4C">
        <w:rPr>
          <w:rFonts w:ascii="Times New Roman" w:hAnsi="Times New Roman"/>
          <w:sz w:val="24"/>
          <w:szCs w:val="24"/>
        </w:rPr>
        <w:t xml:space="preserve"> </w:t>
      </w:r>
      <w:r w:rsidR="009819D5" w:rsidRPr="00E74C4C">
        <w:rPr>
          <w:rFonts w:ascii="Times New Roman" w:hAnsi="Times New Roman"/>
          <w:sz w:val="24"/>
          <w:szCs w:val="24"/>
        </w:rPr>
        <w:t xml:space="preserve">regulations and guidance issued by the </w:t>
      </w:r>
      <w:r w:rsidR="008A5AF9">
        <w:rPr>
          <w:rFonts w:ascii="Times New Roman" w:hAnsi="Times New Roman"/>
          <w:sz w:val="24"/>
          <w:szCs w:val="24"/>
        </w:rPr>
        <w:t xml:space="preserve">FDA, and either the </w:t>
      </w:r>
      <w:r w:rsidR="00281B10" w:rsidRPr="00E74C4C">
        <w:rPr>
          <w:rFonts w:ascii="Times New Roman" w:hAnsi="Times New Roman"/>
          <w:sz w:val="24"/>
          <w:szCs w:val="24"/>
        </w:rPr>
        <w:t>NRC</w:t>
      </w:r>
      <w:r w:rsidR="008A5AF9">
        <w:rPr>
          <w:rFonts w:ascii="Times New Roman" w:hAnsi="Times New Roman"/>
          <w:sz w:val="24"/>
          <w:szCs w:val="24"/>
        </w:rPr>
        <w:t xml:space="preserve"> or Agreement State Program</w:t>
      </w:r>
      <w:r w:rsidR="00B66867" w:rsidRPr="00E74C4C">
        <w:rPr>
          <w:rFonts w:ascii="Times New Roman" w:hAnsi="Times New Roman"/>
          <w:sz w:val="24"/>
          <w:szCs w:val="24"/>
        </w:rPr>
        <w:t>,</w:t>
      </w:r>
      <w:r w:rsidR="009819D5" w:rsidRPr="00E74C4C">
        <w:rPr>
          <w:rFonts w:ascii="Times New Roman" w:hAnsi="Times New Roman"/>
          <w:sz w:val="24"/>
          <w:szCs w:val="24"/>
        </w:rPr>
        <w:t xml:space="preserve"> it may i</w:t>
      </w:r>
      <w:r w:rsidR="00994B7E" w:rsidRPr="00E74C4C">
        <w:rPr>
          <w:rFonts w:ascii="Times New Roman" w:hAnsi="Times New Roman"/>
          <w:sz w:val="24"/>
          <w:szCs w:val="24"/>
        </w:rPr>
        <w:t>ssue a license</w:t>
      </w:r>
      <w:r w:rsidR="00023710" w:rsidRPr="00E74C4C">
        <w:rPr>
          <w:rFonts w:ascii="Times New Roman" w:hAnsi="Times New Roman"/>
          <w:sz w:val="24"/>
          <w:szCs w:val="24"/>
        </w:rPr>
        <w:t>.</w:t>
      </w:r>
      <w:r w:rsidR="00994B7E" w:rsidRPr="00E74C4C">
        <w:rPr>
          <w:rFonts w:ascii="Times New Roman" w:hAnsi="Times New Roman"/>
          <w:sz w:val="24"/>
          <w:szCs w:val="24"/>
        </w:rPr>
        <w:t xml:space="preserve"> </w:t>
      </w:r>
    </w:p>
    <w:p w14:paraId="7B359B50" w14:textId="77777777" w:rsidR="009819D5" w:rsidRPr="00E74C4C" w:rsidRDefault="009819D5" w:rsidP="00E74C4C">
      <w:pPr>
        <w:jc w:val="both"/>
        <w:rPr>
          <w:rFonts w:ascii="Times New Roman" w:hAnsi="Times New Roman"/>
          <w:sz w:val="24"/>
          <w:szCs w:val="24"/>
        </w:rPr>
      </w:pPr>
    </w:p>
    <w:p w14:paraId="52944B37" w14:textId="5447AA44" w:rsidR="00EB7B14" w:rsidRPr="00E74C4C" w:rsidRDefault="0064502C" w:rsidP="00E74C4C">
      <w:pPr>
        <w:jc w:val="both"/>
        <w:rPr>
          <w:rFonts w:ascii="Times New Roman" w:hAnsi="Times New Roman"/>
          <w:sz w:val="24"/>
          <w:szCs w:val="24"/>
          <w:u w:val="single"/>
        </w:rPr>
      </w:pPr>
      <w:r w:rsidRPr="00E74C4C">
        <w:rPr>
          <w:rFonts w:ascii="Times New Roman" w:hAnsi="Times New Roman"/>
          <w:sz w:val="24"/>
          <w:szCs w:val="24"/>
          <w:u w:val="single"/>
        </w:rPr>
        <w:t>13.0</w:t>
      </w:r>
      <w:r w:rsidR="00F51E01">
        <w:rPr>
          <w:rFonts w:ascii="Times New Roman" w:hAnsi="Times New Roman"/>
          <w:sz w:val="24"/>
          <w:szCs w:val="24"/>
          <w:u w:val="single"/>
        </w:rPr>
        <w:t>5</w:t>
      </w:r>
      <w:r w:rsidRPr="00E74C4C">
        <w:rPr>
          <w:rFonts w:ascii="Times New Roman" w:hAnsi="Times New Roman"/>
          <w:sz w:val="24"/>
          <w:szCs w:val="24"/>
          <w:u w:val="single"/>
        </w:rPr>
        <w:t>:</w:t>
      </w:r>
      <w:r w:rsidRPr="00E74C4C">
        <w:rPr>
          <w:rFonts w:ascii="Times New Roman" w:hAnsi="Times New Roman"/>
          <w:sz w:val="24"/>
          <w:szCs w:val="24"/>
          <w:u w:val="single"/>
        </w:rPr>
        <w:tab/>
      </w:r>
      <w:r w:rsidR="00FD5973" w:rsidRPr="00E74C4C">
        <w:rPr>
          <w:rFonts w:ascii="Times New Roman" w:hAnsi="Times New Roman"/>
          <w:sz w:val="24"/>
          <w:szCs w:val="24"/>
          <w:u w:val="single"/>
        </w:rPr>
        <w:t xml:space="preserve"> </w:t>
      </w:r>
      <w:r w:rsidR="00FD2239" w:rsidRPr="00E74C4C">
        <w:rPr>
          <w:rFonts w:ascii="Times New Roman" w:hAnsi="Times New Roman"/>
          <w:sz w:val="24"/>
          <w:szCs w:val="24"/>
          <w:u w:val="single"/>
        </w:rPr>
        <w:t xml:space="preserve">Licensure </w:t>
      </w:r>
      <w:r w:rsidR="00994B7E" w:rsidRPr="00E74C4C">
        <w:rPr>
          <w:rFonts w:ascii="Times New Roman" w:hAnsi="Times New Roman"/>
          <w:sz w:val="24"/>
          <w:szCs w:val="24"/>
          <w:u w:val="single"/>
        </w:rPr>
        <w:t xml:space="preserve">Renewal </w:t>
      </w:r>
      <w:r w:rsidR="00FE01CC" w:rsidRPr="00E74C4C">
        <w:rPr>
          <w:rFonts w:ascii="Times New Roman" w:hAnsi="Times New Roman"/>
          <w:sz w:val="24"/>
          <w:szCs w:val="24"/>
          <w:u w:val="single"/>
        </w:rPr>
        <w:t>for</w:t>
      </w:r>
      <w:r w:rsidR="00994B7E" w:rsidRPr="00E74C4C">
        <w:rPr>
          <w:rFonts w:ascii="Times New Roman" w:hAnsi="Times New Roman"/>
          <w:sz w:val="24"/>
          <w:szCs w:val="24"/>
          <w:u w:val="single"/>
        </w:rPr>
        <w:t xml:space="preserve"> a Nuclear Pharmacy or Non-Resident Nuclear Pharmacy</w:t>
      </w:r>
    </w:p>
    <w:p w14:paraId="1E166043" w14:textId="77777777" w:rsidR="00EB7B14" w:rsidRPr="00E74C4C" w:rsidRDefault="00EB7B14" w:rsidP="00E74C4C">
      <w:pPr>
        <w:jc w:val="both"/>
        <w:rPr>
          <w:rFonts w:ascii="Times New Roman" w:hAnsi="Times New Roman"/>
          <w:sz w:val="24"/>
          <w:szCs w:val="24"/>
        </w:rPr>
      </w:pPr>
    </w:p>
    <w:p w14:paraId="75E8921F" w14:textId="6F39C1F7" w:rsidR="00667525" w:rsidRPr="00E74C4C" w:rsidRDefault="00F04DCE" w:rsidP="00422B47">
      <w:pPr>
        <w:pStyle w:val="ListParagraph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EB7B14" w:rsidRPr="00E74C4C">
        <w:rPr>
          <w:rFonts w:ascii="Times New Roman" w:hAnsi="Times New Roman"/>
          <w:sz w:val="24"/>
          <w:szCs w:val="24"/>
        </w:rPr>
        <w:t xml:space="preserve"> nuclear pharmacy </w:t>
      </w:r>
      <w:r w:rsidR="00E43A34" w:rsidRPr="00E74C4C">
        <w:rPr>
          <w:rFonts w:ascii="Times New Roman" w:hAnsi="Times New Roman"/>
          <w:sz w:val="24"/>
          <w:szCs w:val="24"/>
        </w:rPr>
        <w:t xml:space="preserve">license </w:t>
      </w:r>
      <w:r w:rsidR="00B535FE" w:rsidRPr="00E74C4C">
        <w:rPr>
          <w:rFonts w:ascii="Times New Roman" w:hAnsi="Times New Roman"/>
          <w:sz w:val="24"/>
          <w:szCs w:val="24"/>
        </w:rPr>
        <w:t xml:space="preserve">or non-resident nuclear pharmacy license </w:t>
      </w:r>
      <w:r w:rsidR="00EB7B14" w:rsidRPr="00E74C4C">
        <w:rPr>
          <w:rFonts w:ascii="Times New Roman" w:hAnsi="Times New Roman"/>
          <w:sz w:val="24"/>
          <w:szCs w:val="24"/>
        </w:rPr>
        <w:t xml:space="preserve">shall expire on December 31st of each </w:t>
      </w:r>
      <w:r w:rsidR="00E43A34" w:rsidRPr="00E74C4C">
        <w:rPr>
          <w:rFonts w:ascii="Times New Roman" w:hAnsi="Times New Roman"/>
          <w:sz w:val="24"/>
          <w:szCs w:val="24"/>
        </w:rPr>
        <w:t>odd</w:t>
      </w:r>
      <w:r w:rsidR="00EB7B14" w:rsidRPr="00E74C4C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EB7B14" w:rsidRPr="00E74C4C">
        <w:rPr>
          <w:rFonts w:ascii="Times New Roman" w:hAnsi="Times New Roman"/>
          <w:sz w:val="24"/>
          <w:szCs w:val="24"/>
        </w:rPr>
        <w:t>numbered year.</w:t>
      </w:r>
    </w:p>
    <w:p w14:paraId="561A2B51" w14:textId="77777777" w:rsidR="007A540F" w:rsidRPr="00E74C4C" w:rsidRDefault="007A540F" w:rsidP="00422B47">
      <w:pPr>
        <w:jc w:val="both"/>
        <w:rPr>
          <w:rFonts w:ascii="Times New Roman" w:hAnsi="Times New Roman"/>
          <w:sz w:val="24"/>
          <w:szCs w:val="24"/>
        </w:rPr>
      </w:pPr>
    </w:p>
    <w:p w14:paraId="37430D07" w14:textId="4852A736" w:rsidR="00D114BD" w:rsidRPr="00E74C4C" w:rsidRDefault="00B535FE">
      <w:pPr>
        <w:pStyle w:val="ListParagraph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 w:rsidRPr="00E74C4C">
        <w:rPr>
          <w:rFonts w:ascii="Times New Roman" w:hAnsi="Times New Roman"/>
          <w:sz w:val="24"/>
          <w:szCs w:val="24"/>
        </w:rPr>
        <w:t>A</w:t>
      </w:r>
      <w:r w:rsidR="000478D5" w:rsidRPr="00E74C4C">
        <w:rPr>
          <w:rFonts w:ascii="Times New Roman" w:hAnsi="Times New Roman"/>
          <w:sz w:val="24"/>
          <w:szCs w:val="24"/>
        </w:rPr>
        <w:t>n a</w:t>
      </w:r>
      <w:r w:rsidRPr="00E74C4C">
        <w:rPr>
          <w:rFonts w:ascii="Times New Roman" w:hAnsi="Times New Roman"/>
          <w:sz w:val="24"/>
          <w:szCs w:val="24"/>
        </w:rPr>
        <w:t xml:space="preserve">pplication for renewal of a nuclear pharmacy or non-resident nuclear pharmacy license and controlled substance registration (if applicable) shall be made by a duly authorized representative of the pharmacy </w:t>
      </w:r>
      <w:r w:rsidR="00A90F3B" w:rsidRPr="00E74C4C">
        <w:rPr>
          <w:rFonts w:ascii="Times New Roman" w:hAnsi="Times New Roman"/>
          <w:sz w:val="24"/>
          <w:szCs w:val="24"/>
        </w:rPr>
        <w:t xml:space="preserve">in the same manner as </w:t>
      </w:r>
      <w:r w:rsidR="00375437">
        <w:rPr>
          <w:rFonts w:ascii="Times New Roman" w:hAnsi="Times New Roman"/>
          <w:sz w:val="24"/>
          <w:szCs w:val="24"/>
        </w:rPr>
        <w:t xml:space="preserve">other pharmacies as </w:t>
      </w:r>
      <w:r w:rsidR="00A90F3B" w:rsidRPr="00E74C4C">
        <w:rPr>
          <w:rFonts w:ascii="Times New Roman" w:hAnsi="Times New Roman"/>
          <w:sz w:val="24"/>
          <w:szCs w:val="24"/>
        </w:rPr>
        <w:t xml:space="preserve">specified in </w:t>
      </w:r>
      <w:r w:rsidR="00A90F3B" w:rsidRPr="00E74C4C">
        <w:rPr>
          <w:rFonts w:ascii="Times New Roman" w:hAnsi="Times New Roman"/>
          <w:sz w:val="24"/>
          <w:szCs w:val="24"/>
          <w:highlight w:val="yellow"/>
        </w:rPr>
        <w:t>247 CMR 6.0</w:t>
      </w:r>
      <w:r w:rsidR="00CC097A">
        <w:rPr>
          <w:rFonts w:ascii="Times New Roman" w:hAnsi="Times New Roman"/>
          <w:sz w:val="24"/>
          <w:szCs w:val="24"/>
          <w:highlight w:val="yellow"/>
        </w:rPr>
        <w:t>0</w:t>
      </w:r>
      <w:r w:rsidR="00D114BD" w:rsidRPr="00E74C4C">
        <w:rPr>
          <w:rFonts w:ascii="Times New Roman" w:hAnsi="Times New Roman"/>
          <w:sz w:val="24"/>
          <w:szCs w:val="24"/>
        </w:rPr>
        <w:t xml:space="preserve"> including payment of non-refundable fees.</w:t>
      </w:r>
    </w:p>
    <w:p w14:paraId="76C5C510" w14:textId="77777777" w:rsidR="007A540F" w:rsidRPr="00E74C4C" w:rsidRDefault="007A540F">
      <w:pPr>
        <w:jc w:val="both"/>
        <w:rPr>
          <w:rFonts w:ascii="Times New Roman" w:hAnsi="Times New Roman"/>
          <w:sz w:val="24"/>
          <w:szCs w:val="24"/>
        </w:rPr>
      </w:pPr>
    </w:p>
    <w:p w14:paraId="5ACB5BAD" w14:textId="344EC03B" w:rsidR="00B535FE" w:rsidRPr="00E74C4C" w:rsidRDefault="00045454">
      <w:pPr>
        <w:pStyle w:val="ListParagraph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 w:rsidRPr="00E74C4C">
        <w:rPr>
          <w:rFonts w:ascii="Times New Roman" w:hAnsi="Times New Roman"/>
          <w:sz w:val="24"/>
          <w:szCs w:val="24"/>
        </w:rPr>
        <w:t xml:space="preserve">A nuclear pharmacy or non-resident nuclear pharmacy </w:t>
      </w:r>
      <w:r w:rsidR="00B535FE" w:rsidRPr="00E74C4C">
        <w:rPr>
          <w:rFonts w:ascii="Times New Roman" w:hAnsi="Times New Roman"/>
          <w:sz w:val="24"/>
          <w:szCs w:val="24"/>
        </w:rPr>
        <w:t xml:space="preserve">shall achieve a satisfactory </w:t>
      </w:r>
      <w:r w:rsidR="00B535FE" w:rsidRPr="00E74C4C">
        <w:rPr>
          <w:rFonts w:ascii="Times New Roman" w:hAnsi="Times New Roman"/>
          <w:sz w:val="24"/>
          <w:szCs w:val="24"/>
        </w:rPr>
        <w:lastRenderedPageBreak/>
        <w:t xml:space="preserve">Board inspection </w:t>
      </w:r>
      <w:r w:rsidRPr="00E74C4C">
        <w:rPr>
          <w:rFonts w:ascii="Times New Roman" w:hAnsi="Times New Roman"/>
          <w:sz w:val="24"/>
          <w:szCs w:val="24"/>
        </w:rPr>
        <w:t>within the licensing period prior to renewal of the license</w:t>
      </w:r>
      <w:r w:rsidR="00B535FE" w:rsidRPr="00E74C4C">
        <w:rPr>
          <w:rFonts w:ascii="Times New Roman" w:hAnsi="Times New Roman"/>
          <w:sz w:val="24"/>
          <w:szCs w:val="24"/>
        </w:rPr>
        <w:t>. In the case of a non-resident nuclear pharmacy, the Board may require the inspection to be performed by an agent of the Board or by a Board</w:t>
      </w:r>
      <w:r w:rsidR="00D65B99" w:rsidRPr="00E74C4C">
        <w:rPr>
          <w:rFonts w:ascii="Times New Roman" w:hAnsi="Times New Roman"/>
          <w:sz w:val="24"/>
          <w:szCs w:val="24"/>
        </w:rPr>
        <w:t>-</w:t>
      </w:r>
      <w:r w:rsidR="00B535FE" w:rsidRPr="00E74C4C">
        <w:rPr>
          <w:rFonts w:ascii="Times New Roman" w:hAnsi="Times New Roman"/>
          <w:sz w:val="24"/>
          <w:szCs w:val="24"/>
        </w:rPr>
        <w:t>approved inspector. All costs associated with third</w:t>
      </w:r>
      <w:r w:rsidR="00A71FEB" w:rsidRPr="00E74C4C">
        <w:rPr>
          <w:rFonts w:ascii="Times New Roman" w:hAnsi="Times New Roman"/>
          <w:sz w:val="24"/>
          <w:szCs w:val="24"/>
        </w:rPr>
        <w:t>-</w:t>
      </w:r>
      <w:r w:rsidR="00B535FE" w:rsidRPr="00E74C4C">
        <w:rPr>
          <w:rFonts w:ascii="Times New Roman" w:hAnsi="Times New Roman"/>
          <w:sz w:val="24"/>
          <w:szCs w:val="24"/>
        </w:rPr>
        <w:t xml:space="preserve">party </w:t>
      </w:r>
      <w:r w:rsidR="00E24682">
        <w:rPr>
          <w:rFonts w:ascii="Times New Roman" w:hAnsi="Times New Roman"/>
          <w:sz w:val="24"/>
          <w:szCs w:val="24"/>
        </w:rPr>
        <w:t>inspections</w:t>
      </w:r>
      <w:r w:rsidR="00E24682" w:rsidRPr="00E74C4C">
        <w:rPr>
          <w:rFonts w:ascii="Times New Roman" w:hAnsi="Times New Roman"/>
          <w:sz w:val="24"/>
          <w:szCs w:val="24"/>
        </w:rPr>
        <w:t xml:space="preserve"> </w:t>
      </w:r>
      <w:r w:rsidR="00B535FE" w:rsidRPr="00E74C4C">
        <w:rPr>
          <w:rFonts w:ascii="Times New Roman" w:hAnsi="Times New Roman"/>
          <w:sz w:val="24"/>
          <w:szCs w:val="24"/>
        </w:rPr>
        <w:t xml:space="preserve">shall be paid by the </w:t>
      </w:r>
      <w:r w:rsidR="00D65B99" w:rsidRPr="00E74C4C">
        <w:rPr>
          <w:rFonts w:ascii="Times New Roman" w:hAnsi="Times New Roman"/>
          <w:sz w:val="24"/>
          <w:szCs w:val="24"/>
        </w:rPr>
        <w:t>licensee</w:t>
      </w:r>
      <w:r w:rsidR="00B535FE" w:rsidRPr="00E74C4C">
        <w:rPr>
          <w:rFonts w:ascii="Times New Roman" w:hAnsi="Times New Roman"/>
          <w:sz w:val="24"/>
          <w:szCs w:val="24"/>
        </w:rPr>
        <w:t>.</w:t>
      </w:r>
    </w:p>
    <w:p w14:paraId="794E877A" w14:textId="77777777" w:rsidR="003D1C76" w:rsidRPr="00E74C4C" w:rsidRDefault="003D1C76">
      <w:pPr>
        <w:pStyle w:val="ListParagraph"/>
        <w:ind w:left="1440"/>
        <w:jc w:val="both"/>
        <w:rPr>
          <w:rFonts w:ascii="Times New Roman" w:hAnsi="Times New Roman"/>
          <w:sz w:val="24"/>
          <w:szCs w:val="24"/>
        </w:rPr>
      </w:pPr>
    </w:p>
    <w:p w14:paraId="54B04476" w14:textId="25E5A347" w:rsidR="003D1C76" w:rsidRPr="00E74C4C" w:rsidRDefault="003D1C76">
      <w:pPr>
        <w:jc w:val="both"/>
        <w:rPr>
          <w:rFonts w:ascii="Times New Roman" w:hAnsi="Times New Roman"/>
          <w:sz w:val="24"/>
          <w:szCs w:val="24"/>
          <w:u w:val="single"/>
        </w:rPr>
      </w:pPr>
      <w:r w:rsidRPr="00CC43AF">
        <w:rPr>
          <w:rFonts w:ascii="Times New Roman" w:hAnsi="Times New Roman"/>
          <w:sz w:val="24"/>
          <w:szCs w:val="24"/>
          <w:u w:val="single"/>
        </w:rPr>
        <w:t>13.0</w:t>
      </w:r>
      <w:r w:rsidR="00F51E01" w:rsidRPr="00CC43AF">
        <w:rPr>
          <w:rFonts w:ascii="Times New Roman" w:hAnsi="Times New Roman"/>
          <w:sz w:val="24"/>
          <w:szCs w:val="24"/>
          <w:u w:val="single"/>
        </w:rPr>
        <w:t>6</w:t>
      </w:r>
      <w:r w:rsidRPr="00CC43AF">
        <w:rPr>
          <w:rFonts w:ascii="Times New Roman" w:hAnsi="Times New Roman"/>
          <w:sz w:val="24"/>
          <w:szCs w:val="24"/>
          <w:u w:val="single"/>
        </w:rPr>
        <w:t>:  Remodeling, Change in Configuration, or Change in Square Footage</w:t>
      </w:r>
      <w:r w:rsidRPr="00E74C4C">
        <w:rPr>
          <w:rFonts w:ascii="Times New Roman" w:hAnsi="Times New Roman"/>
          <w:sz w:val="24"/>
          <w:szCs w:val="24"/>
          <w:u w:val="single"/>
        </w:rPr>
        <w:t xml:space="preserve"> </w:t>
      </w:r>
    </w:p>
    <w:p w14:paraId="093F4780" w14:textId="77777777" w:rsidR="003D1C76" w:rsidRPr="00E74C4C" w:rsidRDefault="003D1C76">
      <w:pPr>
        <w:jc w:val="both"/>
        <w:rPr>
          <w:rFonts w:ascii="Times New Roman" w:hAnsi="Times New Roman"/>
          <w:sz w:val="24"/>
          <w:szCs w:val="24"/>
        </w:rPr>
      </w:pPr>
    </w:p>
    <w:p w14:paraId="06CB5E24" w14:textId="77209601" w:rsidR="00170BE0" w:rsidRPr="00E74C4C" w:rsidRDefault="003D1C76">
      <w:pPr>
        <w:ind w:left="720" w:firstLine="720"/>
        <w:jc w:val="both"/>
        <w:rPr>
          <w:rFonts w:ascii="Times New Roman" w:hAnsi="Times New Roman"/>
          <w:sz w:val="24"/>
          <w:szCs w:val="24"/>
        </w:rPr>
      </w:pPr>
      <w:r w:rsidRPr="00E74C4C">
        <w:rPr>
          <w:rFonts w:ascii="Times New Roman" w:hAnsi="Times New Roman"/>
          <w:sz w:val="24"/>
          <w:szCs w:val="24"/>
        </w:rPr>
        <w:t xml:space="preserve">A </w:t>
      </w:r>
      <w:r w:rsidR="00D46B5B" w:rsidRPr="00E74C4C">
        <w:rPr>
          <w:rFonts w:ascii="Times New Roman" w:hAnsi="Times New Roman"/>
          <w:sz w:val="24"/>
          <w:szCs w:val="24"/>
        </w:rPr>
        <w:t xml:space="preserve">resident </w:t>
      </w:r>
      <w:r w:rsidRPr="00E74C4C">
        <w:rPr>
          <w:rFonts w:ascii="Times New Roman" w:hAnsi="Times New Roman"/>
          <w:sz w:val="24"/>
          <w:szCs w:val="24"/>
        </w:rPr>
        <w:t xml:space="preserve">nuclear pharmacy shall apply to the Board for approval to remodel or change the configuration or square footage of the Board-licensed </w:t>
      </w:r>
      <w:r w:rsidR="00512333" w:rsidRPr="00E74C4C">
        <w:rPr>
          <w:rFonts w:ascii="Times New Roman" w:hAnsi="Times New Roman"/>
          <w:sz w:val="24"/>
          <w:szCs w:val="24"/>
        </w:rPr>
        <w:t xml:space="preserve">area </w:t>
      </w:r>
      <w:r w:rsidRPr="00E74C4C">
        <w:rPr>
          <w:rFonts w:ascii="Times New Roman" w:hAnsi="Times New Roman"/>
          <w:sz w:val="24"/>
          <w:szCs w:val="24"/>
        </w:rPr>
        <w:t>and may not commence any construction work or remodeling until it receives approval from the Board.</w:t>
      </w:r>
      <w:r w:rsidR="00BF3AB7" w:rsidRPr="00E74C4C">
        <w:rPr>
          <w:rFonts w:ascii="Times New Roman" w:hAnsi="Times New Roman"/>
          <w:sz w:val="24"/>
          <w:szCs w:val="24"/>
        </w:rPr>
        <w:t xml:space="preserve"> An application shall be made in </w:t>
      </w:r>
      <w:r w:rsidR="00CC43AF" w:rsidRPr="00CC43AF">
        <w:rPr>
          <w:rFonts w:ascii="Times New Roman" w:hAnsi="Times New Roman"/>
          <w:sz w:val="24"/>
          <w:szCs w:val="24"/>
        </w:rPr>
        <w:t>the same manner as other pharmacies as specified in 247 CMR 6.00.</w:t>
      </w:r>
    </w:p>
    <w:p w14:paraId="2F1D9AAD" w14:textId="77777777" w:rsidR="00FD2239" w:rsidRPr="00E74C4C" w:rsidRDefault="00FD2239">
      <w:pPr>
        <w:ind w:left="720" w:firstLine="720"/>
        <w:jc w:val="both"/>
        <w:rPr>
          <w:rFonts w:ascii="Times New Roman" w:hAnsi="Times New Roman"/>
          <w:sz w:val="24"/>
          <w:szCs w:val="24"/>
        </w:rPr>
      </w:pPr>
    </w:p>
    <w:p w14:paraId="318C3E0F" w14:textId="2BAB7ECC" w:rsidR="00667525" w:rsidRPr="00422B47" w:rsidRDefault="00667525">
      <w:pPr>
        <w:jc w:val="both"/>
        <w:rPr>
          <w:rFonts w:ascii="Times New Roman" w:hAnsi="Times New Roman"/>
          <w:sz w:val="24"/>
          <w:szCs w:val="24"/>
          <w:u w:val="single"/>
        </w:rPr>
      </w:pPr>
      <w:r w:rsidRPr="00E74C4C">
        <w:rPr>
          <w:rFonts w:ascii="Times New Roman" w:hAnsi="Times New Roman"/>
          <w:sz w:val="24"/>
          <w:szCs w:val="24"/>
          <w:u w:val="single"/>
        </w:rPr>
        <w:t>13.0</w:t>
      </w:r>
      <w:r w:rsidR="00F51E01">
        <w:rPr>
          <w:rFonts w:ascii="Times New Roman" w:hAnsi="Times New Roman"/>
          <w:sz w:val="24"/>
          <w:szCs w:val="24"/>
          <w:u w:val="single"/>
        </w:rPr>
        <w:t>7</w:t>
      </w:r>
      <w:r w:rsidRPr="00E74C4C">
        <w:rPr>
          <w:rFonts w:ascii="Times New Roman" w:hAnsi="Times New Roman"/>
          <w:sz w:val="24"/>
          <w:szCs w:val="24"/>
          <w:u w:val="single"/>
        </w:rPr>
        <w:t>: Reporting Requirements</w:t>
      </w:r>
    </w:p>
    <w:p w14:paraId="6C35862F" w14:textId="77777777" w:rsidR="00667525" w:rsidRPr="00422B47" w:rsidRDefault="00667525">
      <w:pPr>
        <w:jc w:val="both"/>
        <w:rPr>
          <w:rFonts w:ascii="Times New Roman" w:hAnsi="Times New Roman"/>
          <w:sz w:val="24"/>
          <w:szCs w:val="24"/>
          <w:u w:val="single"/>
        </w:rPr>
      </w:pPr>
    </w:p>
    <w:p w14:paraId="54C74AA8" w14:textId="1DC3B5C4" w:rsidR="00175B13" w:rsidRPr="00E74C4C" w:rsidRDefault="00667525">
      <w:pPr>
        <w:ind w:left="720"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B90215">
        <w:rPr>
          <w:rFonts w:ascii="Times New Roman" w:hAnsi="Times New Roman"/>
          <w:sz w:val="24"/>
          <w:szCs w:val="24"/>
        </w:rPr>
        <w:t>I</w:t>
      </w:r>
      <w:r w:rsidRPr="00B90215">
        <w:rPr>
          <w:rFonts w:ascii="Times New Roman" w:eastAsia="Times New Roman" w:hAnsi="Times New Roman"/>
          <w:sz w:val="24"/>
          <w:szCs w:val="24"/>
        </w:rPr>
        <w:t>n addition to the applicable reporting requirements of 247 CMR 20.00</w:t>
      </w:r>
      <w:r w:rsidRPr="00E74C4C">
        <w:rPr>
          <w:rFonts w:ascii="Times New Roman" w:eastAsia="Times New Roman" w:hAnsi="Times New Roman"/>
          <w:sz w:val="24"/>
          <w:szCs w:val="24"/>
        </w:rPr>
        <w:t>, the following shall be reported in a manner and format determined by the Board:</w:t>
      </w:r>
    </w:p>
    <w:p w14:paraId="7820EEA6" w14:textId="77777777" w:rsidR="00FD2239" w:rsidRPr="00E74C4C" w:rsidRDefault="00FD2239">
      <w:pPr>
        <w:ind w:left="720" w:firstLine="720"/>
        <w:jc w:val="both"/>
        <w:rPr>
          <w:rFonts w:ascii="Times New Roman" w:hAnsi="Times New Roman"/>
          <w:sz w:val="24"/>
          <w:szCs w:val="24"/>
        </w:rPr>
      </w:pPr>
    </w:p>
    <w:p w14:paraId="5E99AEAD" w14:textId="71F64FD2" w:rsidR="00667525" w:rsidRPr="00E74C4C" w:rsidRDefault="00667525">
      <w:pPr>
        <w:pStyle w:val="ListParagraph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74C4C">
        <w:rPr>
          <w:rFonts w:ascii="Times New Roman" w:hAnsi="Times New Roman"/>
          <w:sz w:val="24"/>
          <w:szCs w:val="24"/>
        </w:rPr>
        <w:t xml:space="preserve">any defective compounded sterile or complex non-sterile preparation dispensed into, within, or from </w:t>
      </w:r>
      <w:proofErr w:type="gramStart"/>
      <w:r w:rsidRPr="00E74C4C">
        <w:rPr>
          <w:rFonts w:ascii="Times New Roman" w:hAnsi="Times New Roman"/>
          <w:sz w:val="24"/>
          <w:szCs w:val="24"/>
        </w:rPr>
        <w:t>Massachusetts;</w:t>
      </w:r>
      <w:proofErr w:type="gramEnd"/>
      <w:r w:rsidRPr="00E74C4C">
        <w:rPr>
          <w:rFonts w:ascii="Times New Roman" w:hAnsi="Times New Roman"/>
          <w:sz w:val="24"/>
          <w:szCs w:val="24"/>
        </w:rPr>
        <w:t xml:space="preserve"> </w:t>
      </w:r>
    </w:p>
    <w:p w14:paraId="48CF13FD" w14:textId="73505D2C" w:rsidR="00667525" w:rsidRPr="00E74C4C" w:rsidRDefault="00667525">
      <w:pPr>
        <w:pStyle w:val="ListParagraph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74C4C">
        <w:rPr>
          <w:rFonts w:ascii="Times New Roman" w:hAnsi="Times New Roman"/>
          <w:sz w:val="24"/>
          <w:szCs w:val="24"/>
        </w:rPr>
        <w:t xml:space="preserve">any </w:t>
      </w:r>
      <w:r w:rsidR="00DD6F93" w:rsidRPr="00E74C4C">
        <w:rPr>
          <w:rFonts w:ascii="Times New Roman" w:hAnsi="Times New Roman"/>
          <w:sz w:val="24"/>
          <w:szCs w:val="24"/>
        </w:rPr>
        <w:t xml:space="preserve">action level </w:t>
      </w:r>
      <w:r w:rsidRPr="00E74C4C">
        <w:rPr>
          <w:rFonts w:ascii="Times New Roman" w:hAnsi="Times New Roman"/>
          <w:sz w:val="24"/>
          <w:szCs w:val="24"/>
        </w:rPr>
        <w:t>EM results; and</w:t>
      </w:r>
    </w:p>
    <w:p w14:paraId="4B3EB563" w14:textId="77777777" w:rsidR="00667525" w:rsidRPr="00E74C4C" w:rsidRDefault="00667525">
      <w:pPr>
        <w:pStyle w:val="ListParagraph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74C4C">
        <w:rPr>
          <w:rFonts w:ascii="Times New Roman" w:hAnsi="Times New Roman"/>
          <w:sz w:val="24"/>
          <w:szCs w:val="24"/>
        </w:rPr>
        <w:t>any failure of certification of any primary or secondary engineering control.</w:t>
      </w:r>
    </w:p>
    <w:p w14:paraId="510CB94F" w14:textId="77777777" w:rsidR="003D1C76" w:rsidRPr="00E74C4C" w:rsidRDefault="003D1C76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14:paraId="702DE95B" w14:textId="77777777" w:rsidR="00EB7B14" w:rsidRPr="00E74C4C" w:rsidRDefault="00EB7B14">
      <w:pPr>
        <w:jc w:val="both"/>
        <w:rPr>
          <w:rFonts w:ascii="Times New Roman" w:hAnsi="Times New Roman"/>
          <w:sz w:val="24"/>
          <w:szCs w:val="24"/>
        </w:rPr>
      </w:pPr>
    </w:p>
    <w:p w14:paraId="2C5E4A36" w14:textId="77777777" w:rsidR="00EB7B14" w:rsidRPr="00E74C4C" w:rsidRDefault="00EB7B14">
      <w:pPr>
        <w:jc w:val="both"/>
        <w:rPr>
          <w:rFonts w:ascii="Times New Roman" w:hAnsi="Times New Roman"/>
          <w:sz w:val="24"/>
          <w:szCs w:val="24"/>
        </w:rPr>
      </w:pPr>
      <w:r w:rsidRPr="00E74C4C">
        <w:rPr>
          <w:rFonts w:ascii="Times New Roman" w:hAnsi="Times New Roman"/>
          <w:sz w:val="24"/>
          <w:szCs w:val="24"/>
        </w:rPr>
        <w:t>REGULATORY AUTHORITY</w:t>
      </w:r>
    </w:p>
    <w:p w14:paraId="3851C0BA" w14:textId="77777777" w:rsidR="00EB7B14" w:rsidRPr="00E74C4C" w:rsidRDefault="00EB7B14">
      <w:pPr>
        <w:jc w:val="both"/>
        <w:rPr>
          <w:rFonts w:ascii="Times New Roman" w:hAnsi="Times New Roman"/>
          <w:sz w:val="24"/>
          <w:szCs w:val="24"/>
        </w:rPr>
      </w:pPr>
    </w:p>
    <w:p w14:paraId="335B6182" w14:textId="359E6817" w:rsidR="00EB7B14" w:rsidRPr="00E74C4C" w:rsidRDefault="00EB7B14">
      <w:pPr>
        <w:jc w:val="both"/>
        <w:rPr>
          <w:rFonts w:ascii="Times New Roman" w:hAnsi="Times New Roman"/>
          <w:sz w:val="24"/>
          <w:szCs w:val="24"/>
        </w:rPr>
      </w:pPr>
      <w:r w:rsidRPr="00E74C4C">
        <w:rPr>
          <w:rFonts w:ascii="Times New Roman" w:hAnsi="Times New Roman"/>
          <w:sz w:val="24"/>
          <w:szCs w:val="24"/>
        </w:rPr>
        <w:t xml:space="preserve">247 CMR 13.00:  M.G.L. </w:t>
      </w:r>
      <w:r w:rsidR="00826141">
        <w:rPr>
          <w:rFonts w:ascii="Times New Roman" w:hAnsi="Times New Roman"/>
          <w:sz w:val="24"/>
          <w:szCs w:val="24"/>
        </w:rPr>
        <w:t xml:space="preserve">c. </w:t>
      </w:r>
      <w:r w:rsidR="00B535FE" w:rsidRPr="00E74C4C">
        <w:rPr>
          <w:rFonts w:ascii="Times New Roman" w:hAnsi="Times New Roman"/>
          <w:sz w:val="24"/>
          <w:szCs w:val="24"/>
        </w:rPr>
        <w:t>94C</w:t>
      </w:r>
      <w:r w:rsidR="00F6672B" w:rsidRPr="00E74C4C">
        <w:rPr>
          <w:rFonts w:ascii="Times New Roman" w:hAnsi="Times New Roman"/>
          <w:sz w:val="24"/>
          <w:szCs w:val="24"/>
        </w:rPr>
        <w:t>,</w:t>
      </w:r>
      <w:r w:rsidR="00B535FE" w:rsidRPr="00E74C4C">
        <w:rPr>
          <w:rFonts w:ascii="Times New Roman" w:hAnsi="Times New Roman"/>
          <w:sz w:val="24"/>
          <w:szCs w:val="24"/>
        </w:rPr>
        <w:t xml:space="preserve"> §</w:t>
      </w:r>
      <w:r w:rsidR="00F6672B" w:rsidRPr="00E74C4C">
        <w:rPr>
          <w:rFonts w:ascii="Times New Roman" w:hAnsi="Times New Roman"/>
          <w:sz w:val="24"/>
          <w:szCs w:val="24"/>
        </w:rPr>
        <w:t xml:space="preserve">§ </w:t>
      </w:r>
      <w:r w:rsidR="004D002F">
        <w:rPr>
          <w:rFonts w:ascii="Times New Roman" w:hAnsi="Times New Roman"/>
          <w:sz w:val="24"/>
          <w:szCs w:val="24"/>
        </w:rPr>
        <w:t>6 and 7</w:t>
      </w:r>
      <w:r w:rsidR="00B535FE" w:rsidRPr="00E74C4C">
        <w:rPr>
          <w:rFonts w:ascii="Times New Roman" w:hAnsi="Times New Roman"/>
          <w:sz w:val="24"/>
          <w:szCs w:val="24"/>
        </w:rPr>
        <w:t xml:space="preserve">, M.G.L </w:t>
      </w:r>
      <w:r w:rsidR="00826141">
        <w:rPr>
          <w:rFonts w:ascii="Times New Roman" w:hAnsi="Times New Roman"/>
          <w:sz w:val="24"/>
          <w:szCs w:val="24"/>
        </w:rPr>
        <w:t xml:space="preserve">c. </w:t>
      </w:r>
      <w:r w:rsidRPr="00E74C4C">
        <w:rPr>
          <w:rFonts w:ascii="Times New Roman" w:hAnsi="Times New Roman"/>
          <w:sz w:val="24"/>
          <w:szCs w:val="24"/>
        </w:rPr>
        <w:t xml:space="preserve">112, §§ 24, </w:t>
      </w:r>
      <w:r w:rsidR="00E24682">
        <w:rPr>
          <w:rFonts w:ascii="Times New Roman" w:hAnsi="Times New Roman"/>
          <w:sz w:val="24"/>
          <w:szCs w:val="24"/>
        </w:rPr>
        <w:t xml:space="preserve">39, </w:t>
      </w:r>
      <w:r w:rsidRPr="00E74C4C">
        <w:rPr>
          <w:rFonts w:ascii="Times New Roman" w:hAnsi="Times New Roman"/>
          <w:sz w:val="24"/>
          <w:szCs w:val="24"/>
        </w:rPr>
        <w:t>39B</w:t>
      </w:r>
      <w:r w:rsidR="009A4D47" w:rsidRPr="00E74C4C">
        <w:rPr>
          <w:rFonts w:ascii="Times New Roman" w:hAnsi="Times New Roman"/>
          <w:sz w:val="24"/>
          <w:szCs w:val="24"/>
        </w:rPr>
        <w:t>, 39J</w:t>
      </w:r>
      <w:r w:rsidR="00667525" w:rsidRPr="00E74C4C">
        <w:rPr>
          <w:rFonts w:ascii="Times New Roman" w:hAnsi="Times New Roman"/>
          <w:sz w:val="24"/>
          <w:szCs w:val="24"/>
        </w:rPr>
        <w:t>,</w:t>
      </w:r>
      <w:r w:rsidR="009A4D47" w:rsidRPr="00E74C4C">
        <w:rPr>
          <w:rFonts w:ascii="Times New Roman" w:hAnsi="Times New Roman"/>
          <w:sz w:val="24"/>
          <w:szCs w:val="24"/>
        </w:rPr>
        <w:t xml:space="preserve"> </w:t>
      </w:r>
      <w:r w:rsidRPr="00E74C4C">
        <w:rPr>
          <w:rFonts w:ascii="Times New Roman" w:hAnsi="Times New Roman"/>
          <w:sz w:val="24"/>
          <w:szCs w:val="24"/>
        </w:rPr>
        <w:t>and 42A.</w:t>
      </w:r>
    </w:p>
    <w:sectPr w:rsidR="00EB7B14" w:rsidRPr="00E74C4C" w:rsidSect="00E57C1C">
      <w:headerReference w:type="default" r:id="rId8"/>
      <w:footerReference w:type="default" r:id="rId9"/>
      <w:type w:val="continuous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419DAC" w14:textId="77777777" w:rsidR="0069442B" w:rsidRDefault="0069442B">
      <w:r>
        <w:separator/>
      </w:r>
    </w:p>
  </w:endnote>
  <w:endnote w:type="continuationSeparator" w:id="0">
    <w:p w14:paraId="4C097E6B" w14:textId="77777777" w:rsidR="0069442B" w:rsidRDefault="00694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6F3B44" w14:textId="44488DAD" w:rsidR="005F1C31" w:rsidRPr="00317A6E" w:rsidRDefault="00003528" w:rsidP="00E57C1C">
    <w:pPr>
      <w:pStyle w:val="Foo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DRAFT </w:t>
    </w:r>
    <w:r w:rsidR="005F1C31" w:rsidRPr="00317A6E">
      <w:rPr>
        <w:rFonts w:ascii="Times New Roman" w:hAnsi="Times New Roman"/>
        <w:b/>
      </w:rPr>
      <w:t xml:space="preserve">247 CMR 13.00 </w:t>
    </w:r>
    <w:r>
      <w:rPr>
        <w:rFonts w:ascii="Times New Roman" w:hAnsi="Times New Roman"/>
        <w:b/>
      </w:rPr>
      <w:t>(</w:t>
    </w:r>
    <w:r w:rsidR="005F1C31" w:rsidRPr="00317A6E">
      <w:rPr>
        <w:rFonts w:ascii="Times New Roman" w:hAnsi="Times New Roman"/>
        <w:b/>
      </w:rPr>
      <w:t xml:space="preserve">proposed </w:t>
    </w:r>
    <w:proofErr w:type="gramStart"/>
    <w:r w:rsidR="005F1C31" w:rsidRPr="00317A6E">
      <w:rPr>
        <w:rFonts w:ascii="Times New Roman" w:hAnsi="Times New Roman"/>
        <w:b/>
      </w:rPr>
      <w:t>revisions</w:t>
    </w:r>
    <w:r>
      <w:rPr>
        <w:rFonts w:ascii="Times New Roman" w:hAnsi="Times New Roman"/>
        <w:b/>
      </w:rPr>
      <w:t xml:space="preserve">)   </w:t>
    </w:r>
    <w:proofErr w:type="gramEnd"/>
    <w:r>
      <w:rPr>
        <w:rFonts w:ascii="Times New Roman" w:hAnsi="Times New Roman"/>
        <w:b/>
      </w:rPr>
      <w:t xml:space="preserve">      </w:t>
    </w:r>
    <w:r w:rsidR="00317A6E">
      <w:rPr>
        <w:rFonts w:ascii="Times New Roman" w:hAnsi="Times New Roman"/>
        <w:b/>
      </w:rPr>
      <w:t xml:space="preserve">Board </w:t>
    </w:r>
    <w:r w:rsidR="00C82E43">
      <w:rPr>
        <w:rFonts w:ascii="Times New Roman" w:hAnsi="Times New Roman"/>
        <w:b/>
      </w:rPr>
      <w:t>review</w:t>
    </w:r>
    <w:r w:rsidR="00317A6E">
      <w:rPr>
        <w:rFonts w:ascii="Times New Roman" w:hAnsi="Times New Roman"/>
        <w:b/>
      </w:rPr>
      <w:t xml:space="preserve">: </w:t>
    </w:r>
    <w:r w:rsidR="00CD1309">
      <w:rPr>
        <w:rFonts w:ascii="Times New Roman" w:hAnsi="Times New Roman"/>
        <w:b/>
      </w:rPr>
      <w:t>10</w:t>
    </w:r>
    <w:r w:rsidR="007D1208" w:rsidRPr="00317A6E">
      <w:rPr>
        <w:rFonts w:ascii="Times New Roman" w:hAnsi="Times New Roman"/>
        <w:b/>
      </w:rPr>
      <w:t>/</w:t>
    </w:r>
    <w:r w:rsidR="00195149">
      <w:rPr>
        <w:rFonts w:ascii="Times New Roman" w:hAnsi="Times New Roman"/>
        <w:b/>
      </w:rPr>
      <w:t>1</w:t>
    </w:r>
    <w:r w:rsidR="00CD1309">
      <w:rPr>
        <w:rFonts w:ascii="Times New Roman" w:hAnsi="Times New Roman"/>
        <w:b/>
      </w:rPr>
      <w:t>7</w:t>
    </w:r>
    <w:r w:rsidR="007D1208" w:rsidRPr="00317A6E">
      <w:rPr>
        <w:rFonts w:ascii="Times New Roman" w:hAnsi="Times New Roman"/>
        <w:b/>
      </w:rPr>
      <w:t>/2</w:t>
    </w:r>
    <w:r w:rsidR="00CD1309">
      <w:rPr>
        <w:rFonts w:ascii="Times New Roman" w:hAnsi="Times New Roman"/>
        <w:b/>
      </w:rPr>
      <w:t>4</w:t>
    </w:r>
    <w:r w:rsidR="005F1C31" w:rsidRPr="00317A6E">
      <w:rPr>
        <w:rFonts w:ascii="Times New Roman" w:hAnsi="Times New Roman"/>
        <w:b/>
      </w:rPr>
      <w:tab/>
      <w:t xml:space="preserve">page </w:t>
    </w:r>
    <w:r w:rsidR="005F1C31" w:rsidRPr="00317A6E">
      <w:rPr>
        <w:rStyle w:val="PageNumber"/>
        <w:rFonts w:ascii="Times New Roman" w:hAnsi="Times New Roman"/>
        <w:b/>
      </w:rPr>
      <w:fldChar w:fldCharType="begin"/>
    </w:r>
    <w:r w:rsidR="005F1C31" w:rsidRPr="00317A6E">
      <w:rPr>
        <w:rStyle w:val="PageNumber"/>
        <w:rFonts w:ascii="Times New Roman" w:hAnsi="Times New Roman"/>
        <w:b/>
      </w:rPr>
      <w:instrText xml:space="preserve"> PAGE </w:instrText>
    </w:r>
    <w:r w:rsidR="005F1C31" w:rsidRPr="00317A6E">
      <w:rPr>
        <w:rStyle w:val="PageNumber"/>
        <w:rFonts w:ascii="Times New Roman" w:hAnsi="Times New Roman"/>
        <w:b/>
      </w:rPr>
      <w:fldChar w:fldCharType="separate"/>
    </w:r>
    <w:r>
      <w:rPr>
        <w:rStyle w:val="PageNumber"/>
        <w:rFonts w:ascii="Times New Roman" w:hAnsi="Times New Roman"/>
        <w:b/>
        <w:noProof/>
      </w:rPr>
      <w:t>1</w:t>
    </w:r>
    <w:r w:rsidR="005F1C31" w:rsidRPr="00317A6E">
      <w:rPr>
        <w:rStyle w:val="PageNumber"/>
        <w:rFonts w:ascii="Times New Roman" w:hAnsi="Times New Roman"/>
        <w:b/>
      </w:rPr>
      <w:fldChar w:fldCharType="end"/>
    </w:r>
    <w:r w:rsidR="005F1C31" w:rsidRPr="00317A6E">
      <w:rPr>
        <w:rStyle w:val="PageNumber"/>
        <w:rFonts w:ascii="Times New Roman" w:hAnsi="Times New Roman"/>
        <w:b/>
      </w:rPr>
      <w:t xml:space="preserve"> of </w:t>
    </w:r>
    <w:r w:rsidR="005F1C31" w:rsidRPr="00317A6E">
      <w:rPr>
        <w:rStyle w:val="PageNumber"/>
        <w:rFonts w:ascii="Times New Roman" w:hAnsi="Times New Roman"/>
        <w:b/>
      </w:rPr>
      <w:fldChar w:fldCharType="begin"/>
    </w:r>
    <w:r w:rsidR="005F1C31" w:rsidRPr="00317A6E">
      <w:rPr>
        <w:rStyle w:val="PageNumber"/>
        <w:rFonts w:ascii="Times New Roman" w:hAnsi="Times New Roman"/>
        <w:b/>
      </w:rPr>
      <w:instrText xml:space="preserve"> NUMPAGES </w:instrText>
    </w:r>
    <w:r w:rsidR="005F1C31" w:rsidRPr="00317A6E">
      <w:rPr>
        <w:rStyle w:val="PageNumber"/>
        <w:rFonts w:ascii="Times New Roman" w:hAnsi="Times New Roman"/>
        <w:b/>
      </w:rPr>
      <w:fldChar w:fldCharType="separate"/>
    </w:r>
    <w:r>
      <w:rPr>
        <w:rStyle w:val="PageNumber"/>
        <w:rFonts w:ascii="Times New Roman" w:hAnsi="Times New Roman"/>
        <w:b/>
        <w:noProof/>
      </w:rPr>
      <w:t>10</w:t>
    </w:r>
    <w:r w:rsidR="005F1C31" w:rsidRPr="00317A6E">
      <w:rPr>
        <w:rStyle w:val="PageNumber"/>
        <w:rFonts w:ascii="Times New Roman" w:hAnsi="Times New Roman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A8945E" w14:textId="77777777" w:rsidR="0069442B" w:rsidRDefault="0069442B">
      <w:r>
        <w:separator/>
      </w:r>
    </w:p>
  </w:footnote>
  <w:footnote w:type="continuationSeparator" w:id="0">
    <w:p w14:paraId="274E9208" w14:textId="77777777" w:rsidR="0069442B" w:rsidRDefault="006944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ED6C5C" w14:textId="77777777" w:rsidR="005F1C31" w:rsidRPr="00E57C1C" w:rsidRDefault="00000000" w:rsidP="00E57C1C">
    <w:pPr>
      <w:spacing w:line="200" w:lineRule="exact"/>
      <w:jc w:val="center"/>
      <w:rPr>
        <w:rFonts w:ascii="Times New Roman" w:hAnsi="Times New Roman"/>
        <w:sz w:val="24"/>
        <w:szCs w:val="20"/>
      </w:rPr>
    </w:pPr>
    <w:sdt>
      <w:sdtPr>
        <w:rPr>
          <w:rFonts w:ascii="Times New Roman" w:hAnsi="Times New Roman"/>
          <w:sz w:val="24"/>
          <w:szCs w:val="20"/>
        </w:rPr>
        <w:id w:val="-447550198"/>
        <w:docPartObj>
          <w:docPartGallery w:val="Watermarks"/>
          <w:docPartUnique/>
        </w:docPartObj>
      </w:sdtPr>
      <w:sdtContent>
        <w:r>
          <w:rPr>
            <w:rFonts w:ascii="Times New Roman" w:hAnsi="Times New Roman"/>
            <w:noProof/>
            <w:sz w:val="24"/>
            <w:szCs w:val="20"/>
            <w:lang w:eastAsia="zh-TW"/>
          </w:rPr>
          <w:pict w14:anchorId="363F58FD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5F1C31">
      <w:rPr>
        <w:rFonts w:ascii="Times New Roman" w:hAnsi="Times New Roman"/>
        <w:sz w:val="24"/>
        <w:szCs w:val="20"/>
      </w:rPr>
      <w:t>BOARD OF REGISTRATION IN PHARMACY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F772A"/>
    <w:multiLevelType w:val="hybridMultilevel"/>
    <w:tmpl w:val="D09451FE"/>
    <w:lvl w:ilvl="0" w:tplc="85BCF2F0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C4E89"/>
    <w:multiLevelType w:val="hybridMultilevel"/>
    <w:tmpl w:val="49FE0698"/>
    <w:lvl w:ilvl="0" w:tplc="0764CC50">
      <w:start w:val="1"/>
      <w:numFmt w:val="decimal"/>
      <w:lvlText w:val="(%1)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75BC0"/>
    <w:multiLevelType w:val="hybridMultilevel"/>
    <w:tmpl w:val="8CFAD830"/>
    <w:lvl w:ilvl="0" w:tplc="6C62534A">
      <w:start w:val="1"/>
      <w:numFmt w:val="decimal"/>
      <w:lvlText w:val="(%1)"/>
      <w:lvlJc w:val="left"/>
      <w:pPr>
        <w:ind w:left="1440" w:hanging="72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3B2E63"/>
    <w:multiLevelType w:val="hybridMultilevel"/>
    <w:tmpl w:val="7CA2B0A4"/>
    <w:lvl w:ilvl="0" w:tplc="C66A6F74">
      <w:start w:val="1"/>
      <w:numFmt w:val="decimal"/>
      <w:lvlText w:val="(%1)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FB3BCF"/>
    <w:multiLevelType w:val="hybridMultilevel"/>
    <w:tmpl w:val="4DF2C16C"/>
    <w:lvl w:ilvl="0" w:tplc="5BE24868">
      <w:start w:val="1"/>
      <w:numFmt w:val="lowerLetter"/>
      <w:suff w:val="space"/>
      <w:lvlText w:val="(%1)"/>
      <w:lvlJc w:val="left"/>
      <w:pPr>
        <w:ind w:left="1890" w:hanging="360"/>
      </w:pPr>
      <w:rPr>
        <w:rFonts w:ascii="Times New Roman" w:eastAsia="Calibri" w:hAnsi="Times New Roman" w:cs="Times New Roman"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1A403074"/>
    <w:multiLevelType w:val="hybridMultilevel"/>
    <w:tmpl w:val="D0E21988"/>
    <w:lvl w:ilvl="0" w:tplc="9536D526">
      <w:start w:val="1"/>
      <w:numFmt w:val="decimal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B153149"/>
    <w:multiLevelType w:val="hybridMultilevel"/>
    <w:tmpl w:val="EFAEA260"/>
    <w:lvl w:ilvl="0" w:tplc="5A6AF73C">
      <w:start w:val="1"/>
      <w:numFmt w:val="lowerLetter"/>
      <w:lvlText w:val="(%1)"/>
      <w:lvlJc w:val="left"/>
      <w:pPr>
        <w:ind w:left="2250" w:hanging="360"/>
      </w:pPr>
      <w:rPr>
        <w:rFonts w:ascii="Times New Roman" w:eastAsia="Calibri" w:hAnsi="Times New Roman" w:cs="Times New Roman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7" w15:restartNumberingAfterBreak="0">
    <w:nsid w:val="1F301B3E"/>
    <w:multiLevelType w:val="hybridMultilevel"/>
    <w:tmpl w:val="33DAAE14"/>
    <w:lvl w:ilvl="0" w:tplc="5DF85754">
      <w:start w:val="10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98C7A02">
      <w:start w:val="1"/>
      <w:numFmt w:val="lowerLetter"/>
      <w:suff w:val="space"/>
      <w:lvlText w:val="(%3)"/>
      <w:lvlJc w:val="left"/>
      <w:pPr>
        <w:ind w:left="1710" w:hanging="180"/>
      </w:pPr>
      <w:rPr>
        <w:rFonts w:cs="Times New Roman" w:hint="default"/>
        <w:strike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651A55"/>
    <w:multiLevelType w:val="multilevel"/>
    <w:tmpl w:val="3294BBEC"/>
    <w:lvl w:ilvl="0">
      <w:start w:val="13"/>
      <w:numFmt w:val="decimal"/>
      <w:lvlText w:val="%1"/>
      <w:lvlJc w:val="left"/>
      <w:pPr>
        <w:ind w:hanging="539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hanging="539"/>
      </w:pPr>
      <w:rPr>
        <w:rFonts w:ascii="Times New Roman" w:eastAsia="Times New Roman" w:hAnsi="Times New Roman" w:cs="Times New Roman" w:hint="default"/>
        <w:spacing w:val="-2"/>
        <w:sz w:val="24"/>
        <w:szCs w:val="24"/>
      </w:rPr>
    </w:lvl>
    <w:lvl w:ilvl="2">
      <w:start w:val="1"/>
      <w:numFmt w:val="decimal"/>
      <w:lvlText w:val="(%3)"/>
      <w:lvlJc w:val="left"/>
      <w:pPr>
        <w:ind w:hanging="402"/>
      </w:pPr>
      <w:rPr>
        <w:rFonts w:ascii="Times New Roman" w:eastAsia="Times New Roman" w:hAnsi="Times New Roman" w:cs="Times New Roman" w:hint="default"/>
        <w:spacing w:val="-6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287960C6"/>
    <w:multiLevelType w:val="hybridMultilevel"/>
    <w:tmpl w:val="6F1E53B6"/>
    <w:lvl w:ilvl="0" w:tplc="244E43C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9FE3262"/>
    <w:multiLevelType w:val="hybridMultilevel"/>
    <w:tmpl w:val="485075C6"/>
    <w:lvl w:ilvl="0" w:tplc="FFFFFFFF">
      <w:start w:val="1"/>
      <w:numFmt w:val="decimal"/>
      <w:lvlText w:val="(%1)"/>
      <w:lvlJc w:val="left"/>
      <w:pPr>
        <w:ind w:left="1440" w:hanging="720"/>
      </w:pPr>
      <w:rPr>
        <w:rFonts w:hint="default"/>
        <w:sz w:val="24"/>
        <w:szCs w:val="24"/>
      </w:rPr>
    </w:lvl>
    <w:lvl w:ilvl="1" w:tplc="FFFFFFFF">
      <w:start w:val="1"/>
      <w:numFmt w:val="lowerLetter"/>
      <w:lvlText w:val="(%2)"/>
      <w:lvlJc w:val="left"/>
      <w:pPr>
        <w:ind w:left="2520" w:hanging="360"/>
      </w:pPr>
      <w:rPr>
        <w:rFonts w:cs="Times New Roman" w:hint="default"/>
        <w:strike w:val="0"/>
      </w:rPr>
    </w:lvl>
    <w:lvl w:ilvl="2" w:tplc="FFFFFFFF">
      <w:start w:val="1"/>
      <w:numFmt w:val="lowerLetter"/>
      <w:suff w:val="space"/>
      <w:lvlText w:val="(%3)"/>
      <w:lvlJc w:val="left"/>
      <w:pPr>
        <w:ind w:left="2250" w:hanging="180"/>
      </w:pPr>
      <w:rPr>
        <w:rFonts w:ascii="Times New Roman" w:eastAsia="Calibri" w:hAnsi="Times New Roman" w:cs="Times New Roman" w:hint="default"/>
        <w:strike w:val="0"/>
      </w:r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7336C8D"/>
    <w:multiLevelType w:val="hybridMultilevel"/>
    <w:tmpl w:val="292251A6"/>
    <w:lvl w:ilvl="0" w:tplc="FA8C639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764CC50">
      <w:start w:val="1"/>
      <w:numFmt w:val="decimal"/>
      <w:lvlText w:val="(%2)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D89A4656">
      <w:start w:val="1"/>
      <w:numFmt w:val="lowerLetter"/>
      <w:lvlText w:val="(%4)"/>
      <w:lvlJc w:val="left"/>
      <w:pPr>
        <w:ind w:left="189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75C7B97"/>
    <w:multiLevelType w:val="hybridMultilevel"/>
    <w:tmpl w:val="2B06FACC"/>
    <w:lvl w:ilvl="0" w:tplc="286C3414">
      <w:start w:val="1"/>
      <w:numFmt w:val="decimal"/>
      <w:lvlText w:val="(%1)"/>
      <w:lvlJc w:val="left"/>
      <w:pPr>
        <w:ind w:left="1440" w:hanging="720"/>
      </w:pPr>
      <w:rPr>
        <w:rFonts w:hint="default"/>
        <w:sz w:val="24"/>
        <w:szCs w:val="24"/>
      </w:rPr>
    </w:lvl>
    <w:lvl w:ilvl="1" w:tplc="5434AF08">
      <w:start w:val="1"/>
      <w:numFmt w:val="lowerLetter"/>
      <w:suff w:val="space"/>
      <w:lvlText w:val="(%2)"/>
      <w:lvlJc w:val="left"/>
      <w:pPr>
        <w:ind w:left="1890" w:hanging="360"/>
      </w:pPr>
      <w:rPr>
        <w:rFonts w:cs="Times New Roman" w:hint="default"/>
        <w:strike w:val="0"/>
      </w:rPr>
    </w:lvl>
    <w:lvl w:ilvl="2" w:tplc="EB1EA44C">
      <w:start w:val="1"/>
      <w:numFmt w:val="lowerLetter"/>
      <w:lvlText w:val="(%3)"/>
      <w:lvlJc w:val="left"/>
      <w:pPr>
        <w:ind w:left="2160" w:hanging="360"/>
      </w:pPr>
      <w:rPr>
        <w:rFonts w:ascii="Times New Roman" w:eastAsia="Calibri" w:hAnsi="Times New Roman" w:cs="Times New Roman" w:hint="default"/>
        <w:strike w:val="0"/>
      </w:r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5DF85754">
      <w:start w:val="1"/>
      <w:numFmt w:val="lowerLetter"/>
      <w:lvlText w:val="(%5)"/>
      <w:lvlJc w:val="left"/>
      <w:pPr>
        <w:ind w:left="2520" w:hanging="720"/>
      </w:pPr>
      <w:rPr>
        <w:rFonts w:cs="Times New Roman" w:hint="default"/>
        <w:strike w:val="0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FED2544"/>
    <w:multiLevelType w:val="hybridMultilevel"/>
    <w:tmpl w:val="51B04F12"/>
    <w:lvl w:ilvl="0" w:tplc="EF8A0F60">
      <w:start w:val="7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815AA5"/>
    <w:multiLevelType w:val="hybridMultilevel"/>
    <w:tmpl w:val="0C0A24FC"/>
    <w:lvl w:ilvl="0" w:tplc="6248E4C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C4F315C"/>
    <w:multiLevelType w:val="hybridMultilevel"/>
    <w:tmpl w:val="9FDC4CA2"/>
    <w:lvl w:ilvl="0" w:tplc="7E283FC4">
      <w:start w:val="3"/>
      <w:numFmt w:val="decimal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1857DF"/>
    <w:multiLevelType w:val="hybridMultilevel"/>
    <w:tmpl w:val="809A1C84"/>
    <w:lvl w:ilvl="0" w:tplc="7E4A7B6A">
      <w:start w:val="13"/>
      <w:numFmt w:val="decimal"/>
      <w:lvlText w:val="(%1)"/>
      <w:lvlJc w:val="left"/>
      <w:pPr>
        <w:ind w:hanging="569"/>
      </w:pPr>
      <w:rPr>
        <w:rFonts w:ascii="Times New Roman" w:eastAsia="Times New Roman" w:hAnsi="Times New Roman" w:cs="Times New Roman" w:hint="default"/>
        <w:spacing w:val="-6"/>
        <w:sz w:val="24"/>
        <w:szCs w:val="24"/>
      </w:rPr>
    </w:lvl>
    <w:lvl w:ilvl="1" w:tplc="37646494">
      <w:start w:val="1"/>
      <w:numFmt w:val="bullet"/>
      <w:lvlText w:val="•"/>
      <w:lvlJc w:val="left"/>
      <w:rPr>
        <w:rFonts w:hint="default"/>
      </w:rPr>
    </w:lvl>
    <w:lvl w:ilvl="2" w:tplc="DADCE82A">
      <w:start w:val="1"/>
      <w:numFmt w:val="bullet"/>
      <w:lvlText w:val="•"/>
      <w:lvlJc w:val="left"/>
      <w:rPr>
        <w:rFonts w:hint="default"/>
      </w:rPr>
    </w:lvl>
    <w:lvl w:ilvl="3" w:tplc="24D20476">
      <w:start w:val="1"/>
      <w:numFmt w:val="bullet"/>
      <w:lvlText w:val="•"/>
      <w:lvlJc w:val="left"/>
      <w:rPr>
        <w:rFonts w:hint="default"/>
      </w:rPr>
    </w:lvl>
    <w:lvl w:ilvl="4" w:tplc="9DFC4164">
      <w:start w:val="1"/>
      <w:numFmt w:val="bullet"/>
      <w:lvlText w:val="•"/>
      <w:lvlJc w:val="left"/>
      <w:rPr>
        <w:rFonts w:hint="default"/>
      </w:rPr>
    </w:lvl>
    <w:lvl w:ilvl="5" w:tplc="133A17C2">
      <w:start w:val="1"/>
      <w:numFmt w:val="bullet"/>
      <w:lvlText w:val="•"/>
      <w:lvlJc w:val="left"/>
      <w:rPr>
        <w:rFonts w:hint="default"/>
      </w:rPr>
    </w:lvl>
    <w:lvl w:ilvl="6" w:tplc="B84CC7C4">
      <w:start w:val="1"/>
      <w:numFmt w:val="bullet"/>
      <w:lvlText w:val="•"/>
      <w:lvlJc w:val="left"/>
      <w:rPr>
        <w:rFonts w:hint="default"/>
      </w:rPr>
    </w:lvl>
    <w:lvl w:ilvl="7" w:tplc="5A142D2E">
      <w:start w:val="1"/>
      <w:numFmt w:val="bullet"/>
      <w:lvlText w:val="•"/>
      <w:lvlJc w:val="left"/>
      <w:rPr>
        <w:rFonts w:hint="default"/>
      </w:rPr>
    </w:lvl>
    <w:lvl w:ilvl="8" w:tplc="BCF21A4A">
      <w:start w:val="1"/>
      <w:numFmt w:val="bullet"/>
      <w:lvlText w:val="•"/>
      <w:lvlJc w:val="left"/>
      <w:rPr>
        <w:rFonts w:hint="default"/>
      </w:rPr>
    </w:lvl>
  </w:abstractNum>
  <w:abstractNum w:abstractNumId="17" w15:restartNumberingAfterBreak="0">
    <w:nsid w:val="4D7F4243"/>
    <w:multiLevelType w:val="hybridMultilevel"/>
    <w:tmpl w:val="74846562"/>
    <w:lvl w:ilvl="0" w:tplc="E95AD486">
      <w:start w:val="2"/>
      <w:numFmt w:val="lowerLetter"/>
      <w:lvlText w:val="(%1)"/>
      <w:lvlJc w:val="left"/>
      <w:pPr>
        <w:ind w:hanging="449"/>
      </w:pPr>
      <w:rPr>
        <w:rFonts w:ascii="Times New Roman" w:eastAsia="Times New Roman" w:hAnsi="Times New Roman" w:cs="Times New Roman" w:hint="default"/>
        <w:spacing w:val="-6"/>
        <w:sz w:val="24"/>
        <w:szCs w:val="24"/>
      </w:rPr>
    </w:lvl>
    <w:lvl w:ilvl="1" w:tplc="CBA2B208">
      <w:start w:val="1"/>
      <w:numFmt w:val="bullet"/>
      <w:lvlText w:val="•"/>
      <w:lvlJc w:val="left"/>
      <w:rPr>
        <w:rFonts w:hint="default"/>
      </w:rPr>
    </w:lvl>
    <w:lvl w:ilvl="2" w:tplc="8BDE25EC">
      <w:start w:val="1"/>
      <w:numFmt w:val="bullet"/>
      <w:lvlText w:val="•"/>
      <w:lvlJc w:val="left"/>
      <w:rPr>
        <w:rFonts w:hint="default"/>
      </w:rPr>
    </w:lvl>
    <w:lvl w:ilvl="3" w:tplc="4F5E61BA">
      <w:start w:val="1"/>
      <w:numFmt w:val="bullet"/>
      <w:lvlText w:val="•"/>
      <w:lvlJc w:val="left"/>
      <w:rPr>
        <w:rFonts w:hint="default"/>
      </w:rPr>
    </w:lvl>
    <w:lvl w:ilvl="4" w:tplc="84B47EE2">
      <w:start w:val="1"/>
      <w:numFmt w:val="bullet"/>
      <w:lvlText w:val="•"/>
      <w:lvlJc w:val="left"/>
      <w:rPr>
        <w:rFonts w:hint="default"/>
      </w:rPr>
    </w:lvl>
    <w:lvl w:ilvl="5" w:tplc="3CA01596">
      <w:start w:val="1"/>
      <w:numFmt w:val="bullet"/>
      <w:lvlText w:val="•"/>
      <w:lvlJc w:val="left"/>
      <w:rPr>
        <w:rFonts w:hint="default"/>
      </w:rPr>
    </w:lvl>
    <w:lvl w:ilvl="6" w:tplc="878C9780">
      <w:start w:val="1"/>
      <w:numFmt w:val="bullet"/>
      <w:lvlText w:val="•"/>
      <w:lvlJc w:val="left"/>
      <w:rPr>
        <w:rFonts w:hint="default"/>
      </w:rPr>
    </w:lvl>
    <w:lvl w:ilvl="7" w:tplc="A5A06A8A">
      <w:start w:val="1"/>
      <w:numFmt w:val="bullet"/>
      <w:lvlText w:val="•"/>
      <w:lvlJc w:val="left"/>
      <w:rPr>
        <w:rFonts w:hint="default"/>
      </w:rPr>
    </w:lvl>
    <w:lvl w:ilvl="8" w:tplc="880CB630">
      <w:start w:val="1"/>
      <w:numFmt w:val="bullet"/>
      <w:lvlText w:val="•"/>
      <w:lvlJc w:val="left"/>
      <w:rPr>
        <w:rFonts w:hint="default"/>
      </w:rPr>
    </w:lvl>
  </w:abstractNum>
  <w:abstractNum w:abstractNumId="18" w15:restartNumberingAfterBreak="0">
    <w:nsid w:val="4F6C3212"/>
    <w:multiLevelType w:val="hybridMultilevel"/>
    <w:tmpl w:val="BBC4EDD4"/>
    <w:lvl w:ilvl="0" w:tplc="0409001B">
      <w:start w:val="1"/>
      <w:numFmt w:val="lowerRoman"/>
      <w:lvlText w:val="%1."/>
      <w:lvlJc w:val="righ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9" w15:restartNumberingAfterBreak="0">
    <w:nsid w:val="5BAC1AE8"/>
    <w:multiLevelType w:val="hybridMultilevel"/>
    <w:tmpl w:val="6F823772"/>
    <w:lvl w:ilvl="0" w:tplc="9536D526">
      <w:start w:val="1"/>
      <w:numFmt w:val="decimal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CBE2829"/>
    <w:multiLevelType w:val="hybridMultilevel"/>
    <w:tmpl w:val="4DE26222"/>
    <w:lvl w:ilvl="0" w:tplc="423A19BC">
      <w:start w:val="1"/>
      <w:numFmt w:val="decimal"/>
      <w:lvlText w:val="(%1)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188175A">
      <w:start w:val="1"/>
      <w:numFmt w:val="lowerLetter"/>
      <w:suff w:val="space"/>
      <w:lvlText w:val="(%3)"/>
      <w:lvlJc w:val="left"/>
      <w:pPr>
        <w:ind w:left="1710" w:hanging="180"/>
      </w:pPr>
      <w:rPr>
        <w:rFonts w:cs="Times New Roman" w:hint="default"/>
        <w:strike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6D3494"/>
    <w:multiLevelType w:val="hybridMultilevel"/>
    <w:tmpl w:val="CE2C1B04"/>
    <w:lvl w:ilvl="0" w:tplc="9E665810">
      <w:start w:val="31"/>
      <w:numFmt w:val="decimal"/>
      <w:lvlText w:val="(%1)"/>
      <w:lvlJc w:val="left"/>
      <w:pPr>
        <w:ind w:left="111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1A1E385E">
      <w:start w:val="1"/>
      <w:numFmt w:val="lowerLetter"/>
      <w:lvlText w:val="(%3)"/>
      <w:lvlJc w:val="left"/>
      <w:pPr>
        <w:ind w:left="1890" w:hanging="360"/>
      </w:pPr>
      <w:rPr>
        <w:rFonts w:cs="Times New Roman" w:hint="default"/>
        <w:strike w:val="0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1327633"/>
    <w:multiLevelType w:val="multilevel"/>
    <w:tmpl w:val="DAFC82E8"/>
    <w:lvl w:ilvl="0">
      <w:start w:val="13"/>
      <w:numFmt w:val="decimal"/>
      <w:lvlText w:val="%1"/>
      <w:lvlJc w:val="left"/>
      <w:pPr>
        <w:ind w:hanging="539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hanging="539"/>
      </w:pPr>
      <w:rPr>
        <w:rFonts w:ascii="Times New Roman" w:eastAsia="Times New Roman" w:hAnsi="Times New Roman" w:cs="Times New Roman" w:hint="default"/>
        <w:spacing w:val="-2"/>
        <w:sz w:val="24"/>
        <w:szCs w:val="24"/>
      </w:rPr>
    </w:lvl>
    <w:lvl w:ilvl="2">
      <w:start w:val="1"/>
      <w:numFmt w:val="decimal"/>
      <w:lvlText w:val="(%3)"/>
      <w:lvlJc w:val="left"/>
      <w:pPr>
        <w:ind w:hanging="449"/>
      </w:pPr>
      <w:rPr>
        <w:rFonts w:ascii="Times New Roman" w:eastAsia="Times New Roman" w:hAnsi="Times New Roman" w:cs="Times New Roman" w:hint="default"/>
        <w:spacing w:val="-6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3" w15:restartNumberingAfterBreak="0">
    <w:nsid w:val="61843DFF"/>
    <w:multiLevelType w:val="hybridMultilevel"/>
    <w:tmpl w:val="2B689766"/>
    <w:lvl w:ilvl="0" w:tplc="B0AC3EB2">
      <w:start w:val="12"/>
      <w:numFmt w:val="decimal"/>
      <w:lvlText w:val="(%1)"/>
      <w:lvlJc w:val="left"/>
      <w:pPr>
        <w:ind w:hanging="612"/>
      </w:pPr>
      <w:rPr>
        <w:rFonts w:ascii="Times New Roman" w:eastAsia="Times New Roman" w:hAnsi="Times New Roman" w:cs="Times New Roman" w:hint="default"/>
        <w:spacing w:val="-6"/>
        <w:sz w:val="24"/>
        <w:szCs w:val="24"/>
      </w:rPr>
    </w:lvl>
    <w:lvl w:ilvl="1" w:tplc="8320CD34">
      <w:start w:val="1"/>
      <w:numFmt w:val="lowerLetter"/>
      <w:lvlText w:val="(%2)"/>
      <w:lvlJc w:val="left"/>
      <w:pPr>
        <w:ind w:hanging="434"/>
      </w:pPr>
      <w:rPr>
        <w:rFonts w:ascii="Times New Roman" w:eastAsia="Times New Roman" w:hAnsi="Times New Roman" w:cs="Times New Roman" w:hint="default"/>
        <w:spacing w:val="-6"/>
        <w:sz w:val="24"/>
        <w:szCs w:val="24"/>
      </w:rPr>
    </w:lvl>
    <w:lvl w:ilvl="2" w:tplc="C0E22B16">
      <w:start w:val="1"/>
      <w:numFmt w:val="bullet"/>
      <w:lvlText w:val="•"/>
      <w:lvlJc w:val="left"/>
      <w:rPr>
        <w:rFonts w:hint="default"/>
      </w:rPr>
    </w:lvl>
    <w:lvl w:ilvl="3" w:tplc="58DA2160">
      <w:start w:val="1"/>
      <w:numFmt w:val="bullet"/>
      <w:lvlText w:val="•"/>
      <w:lvlJc w:val="left"/>
      <w:rPr>
        <w:rFonts w:hint="default"/>
      </w:rPr>
    </w:lvl>
    <w:lvl w:ilvl="4" w:tplc="E780DF24">
      <w:start w:val="1"/>
      <w:numFmt w:val="bullet"/>
      <w:lvlText w:val="•"/>
      <w:lvlJc w:val="left"/>
      <w:rPr>
        <w:rFonts w:hint="default"/>
      </w:rPr>
    </w:lvl>
    <w:lvl w:ilvl="5" w:tplc="E1202026">
      <w:start w:val="1"/>
      <w:numFmt w:val="bullet"/>
      <w:lvlText w:val="•"/>
      <w:lvlJc w:val="left"/>
      <w:rPr>
        <w:rFonts w:hint="default"/>
      </w:rPr>
    </w:lvl>
    <w:lvl w:ilvl="6" w:tplc="A41C6150">
      <w:start w:val="1"/>
      <w:numFmt w:val="bullet"/>
      <w:lvlText w:val="•"/>
      <w:lvlJc w:val="left"/>
      <w:rPr>
        <w:rFonts w:hint="default"/>
      </w:rPr>
    </w:lvl>
    <w:lvl w:ilvl="7" w:tplc="9646849E">
      <w:start w:val="1"/>
      <w:numFmt w:val="bullet"/>
      <w:lvlText w:val="•"/>
      <w:lvlJc w:val="left"/>
      <w:rPr>
        <w:rFonts w:hint="default"/>
      </w:rPr>
    </w:lvl>
    <w:lvl w:ilvl="8" w:tplc="2B0279FA">
      <w:start w:val="1"/>
      <w:numFmt w:val="bullet"/>
      <w:lvlText w:val="•"/>
      <w:lvlJc w:val="left"/>
      <w:rPr>
        <w:rFonts w:hint="default"/>
      </w:rPr>
    </w:lvl>
  </w:abstractNum>
  <w:abstractNum w:abstractNumId="24" w15:restartNumberingAfterBreak="0">
    <w:nsid w:val="66EB04D3"/>
    <w:multiLevelType w:val="hybridMultilevel"/>
    <w:tmpl w:val="87C63EB0"/>
    <w:lvl w:ilvl="0" w:tplc="405EAE32">
      <w:start w:val="2"/>
      <w:numFmt w:val="lowerLetter"/>
      <w:lvlText w:val="(%1)"/>
      <w:lvlJc w:val="left"/>
      <w:pPr>
        <w:ind w:hanging="449"/>
      </w:pPr>
      <w:rPr>
        <w:rFonts w:ascii="Times New Roman" w:eastAsia="Times New Roman" w:hAnsi="Times New Roman" w:cs="Times New Roman" w:hint="default"/>
        <w:spacing w:val="-6"/>
        <w:sz w:val="24"/>
        <w:szCs w:val="24"/>
      </w:rPr>
    </w:lvl>
    <w:lvl w:ilvl="1" w:tplc="5186D1E2">
      <w:start w:val="1"/>
      <w:numFmt w:val="bullet"/>
      <w:lvlText w:val="•"/>
      <w:lvlJc w:val="left"/>
      <w:rPr>
        <w:rFonts w:hint="default"/>
      </w:rPr>
    </w:lvl>
    <w:lvl w:ilvl="2" w:tplc="815AFD78">
      <w:start w:val="1"/>
      <w:numFmt w:val="bullet"/>
      <w:lvlText w:val="•"/>
      <w:lvlJc w:val="left"/>
      <w:rPr>
        <w:rFonts w:hint="default"/>
      </w:rPr>
    </w:lvl>
    <w:lvl w:ilvl="3" w:tplc="8F427DBA">
      <w:start w:val="1"/>
      <w:numFmt w:val="bullet"/>
      <w:lvlText w:val="•"/>
      <w:lvlJc w:val="left"/>
      <w:rPr>
        <w:rFonts w:hint="default"/>
      </w:rPr>
    </w:lvl>
    <w:lvl w:ilvl="4" w:tplc="C0282F30">
      <w:start w:val="1"/>
      <w:numFmt w:val="bullet"/>
      <w:lvlText w:val="•"/>
      <w:lvlJc w:val="left"/>
      <w:rPr>
        <w:rFonts w:hint="default"/>
      </w:rPr>
    </w:lvl>
    <w:lvl w:ilvl="5" w:tplc="97867C26">
      <w:start w:val="1"/>
      <w:numFmt w:val="bullet"/>
      <w:lvlText w:val="•"/>
      <w:lvlJc w:val="left"/>
      <w:rPr>
        <w:rFonts w:hint="default"/>
      </w:rPr>
    </w:lvl>
    <w:lvl w:ilvl="6" w:tplc="5BA65756">
      <w:start w:val="1"/>
      <w:numFmt w:val="bullet"/>
      <w:lvlText w:val="•"/>
      <w:lvlJc w:val="left"/>
      <w:rPr>
        <w:rFonts w:hint="default"/>
      </w:rPr>
    </w:lvl>
    <w:lvl w:ilvl="7" w:tplc="F74CB62E">
      <w:start w:val="1"/>
      <w:numFmt w:val="bullet"/>
      <w:lvlText w:val="•"/>
      <w:lvlJc w:val="left"/>
      <w:rPr>
        <w:rFonts w:hint="default"/>
      </w:rPr>
    </w:lvl>
    <w:lvl w:ilvl="8" w:tplc="99E2DBFA">
      <w:start w:val="1"/>
      <w:numFmt w:val="bullet"/>
      <w:lvlText w:val="•"/>
      <w:lvlJc w:val="left"/>
      <w:rPr>
        <w:rFonts w:hint="default"/>
      </w:rPr>
    </w:lvl>
  </w:abstractNum>
  <w:abstractNum w:abstractNumId="25" w15:restartNumberingAfterBreak="0">
    <w:nsid w:val="6EE059A8"/>
    <w:multiLevelType w:val="multilevel"/>
    <w:tmpl w:val="8A4871F8"/>
    <w:lvl w:ilvl="0">
      <w:start w:val="13"/>
      <w:numFmt w:val="decimal"/>
      <w:lvlText w:val="%1"/>
      <w:lvlJc w:val="left"/>
      <w:pPr>
        <w:ind w:hanging="54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hanging="540"/>
      </w:pPr>
      <w:rPr>
        <w:rFonts w:ascii="Times New Roman" w:eastAsia="Times New Roman" w:hAnsi="Times New Roman" w:cs="Times New Roman" w:hint="default"/>
        <w:sz w:val="24"/>
        <w:szCs w:val="24"/>
      </w:rPr>
    </w:lvl>
    <w:lvl w:ilvl="2">
      <w:start w:val="1"/>
      <w:numFmt w:val="decimal"/>
      <w:lvlText w:val="(%3)"/>
      <w:lvlJc w:val="left"/>
      <w:pPr>
        <w:ind w:hanging="449"/>
      </w:pPr>
      <w:rPr>
        <w:rFonts w:ascii="Times New Roman" w:eastAsia="Times New Roman" w:hAnsi="Times New Roman" w:cs="Times New Roman" w:hint="default"/>
        <w:spacing w:val="-6"/>
        <w:sz w:val="24"/>
        <w:szCs w:val="24"/>
      </w:rPr>
    </w:lvl>
    <w:lvl w:ilvl="3">
      <w:start w:val="1"/>
      <w:numFmt w:val="lowerLetter"/>
      <w:lvlText w:val="(%4)"/>
      <w:lvlJc w:val="left"/>
      <w:pPr>
        <w:ind w:hanging="434"/>
      </w:pPr>
      <w:rPr>
        <w:rFonts w:ascii="Times New Roman" w:eastAsia="Times New Roman" w:hAnsi="Times New Roman" w:cs="Times New Roman" w:hint="default"/>
        <w:spacing w:val="-6"/>
        <w:sz w:val="24"/>
        <w:szCs w:val="24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6" w15:restartNumberingAfterBreak="0">
    <w:nsid w:val="6FCA579B"/>
    <w:multiLevelType w:val="hybridMultilevel"/>
    <w:tmpl w:val="5DFC1EF6"/>
    <w:lvl w:ilvl="0" w:tplc="0712B2A2">
      <w:start w:val="7"/>
      <w:numFmt w:val="lowerLetter"/>
      <w:lvlText w:val="(%1)"/>
      <w:lvlJc w:val="left"/>
      <w:pPr>
        <w:ind w:hanging="434"/>
      </w:pPr>
      <w:rPr>
        <w:rFonts w:ascii="Times New Roman" w:eastAsia="Times New Roman" w:hAnsi="Times New Roman" w:cs="Times New Roman" w:hint="default"/>
        <w:spacing w:val="-6"/>
        <w:sz w:val="24"/>
        <w:szCs w:val="24"/>
      </w:rPr>
    </w:lvl>
    <w:lvl w:ilvl="1" w:tplc="85EA039E">
      <w:start w:val="1"/>
      <w:numFmt w:val="bullet"/>
      <w:lvlText w:val="•"/>
      <w:lvlJc w:val="left"/>
      <w:rPr>
        <w:rFonts w:hint="default"/>
      </w:rPr>
    </w:lvl>
    <w:lvl w:ilvl="2" w:tplc="1EA882E4">
      <w:start w:val="1"/>
      <w:numFmt w:val="bullet"/>
      <w:lvlText w:val="•"/>
      <w:lvlJc w:val="left"/>
      <w:rPr>
        <w:rFonts w:hint="default"/>
      </w:rPr>
    </w:lvl>
    <w:lvl w:ilvl="3" w:tplc="E086F5DC">
      <w:start w:val="1"/>
      <w:numFmt w:val="bullet"/>
      <w:lvlText w:val="•"/>
      <w:lvlJc w:val="left"/>
      <w:rPr>
        <w:rFonts w:hint="default"/>
      </w:rPr>
    </w:lvl>
    <w:lvl w:ilvl="4" w:tplc="AC442E0A">
      <w:start w:val="1"/>
      <w:numFmt w:val="bullet"/>
      <w:lvlText w:val="•"/>
      <w:lvlJc w:val="left"/>
      <w:rPr>
        <w:rFonts w:hint="default"/>
      </w:rPr>
    </w:lvl>
    <w:lvl w:ilvl="5" w:tplc="B7A85692">
      <w:start w:val="1"/>
      <w:numFmt w:val="bullet"/>
      <w:lvlText w:val="•"/>
      <w:lvlJc w:val="left"/>
      <w:rPr>
        <w:rFonts w:hint="default"/>
      </w:rPr>
    </w:lvl>
    <w:lvl w:ilvl="6" w:tplc="B9545B02">
      <w:start w:val="1"/>
      <w:numFmt w:val="bullet"/>
      <w:lvlText w:val="•"/>
      <w:lvlJc w:val="left"/>
      <w:rPr>
        <w:rFonts w:hint="default"/>
      </w:rPr>
    </w:lvl>
    <w:lvl w:ilvl="7" w:tplc="D032871E">
      <w:start w:val="1"/>
      <w:numFmt w:val="bullet"/>
      <w:lvlText w:val="•"/>
      <w:lvlJc w:val="left"/>
      <w:rPr>
        <w:rFonts w:hint="default"/>
      </w:rPr>
    </w:lvl>
    <w:lvl w:ilvl="8" w:tplc="EF0C45A8">
      <w:start w:val="1"/>
      <w:numFmt w:val="bullet"/>
      <w:lvlText w:val="•"/>
      <w:lvlJc w:val="left"/>
      <w:rPr>
        <w:rFonts w:hint="default"/>
      </w:rPr>
    </w:lvl>
  </w:abstractNum>
  <w:abstractNum w:abstractNumId="27" w15:restartNumberingAfterBreak="0">
    <w:nsid w:val="6FFD17A3"/>
    <w:multiLevelType w:val="multilevel"/>
    <w:tmpl w:val="B9FEFC40"/>
    <w:lvl w:ilvl="0">
      <w:start w:val="13"/>
      <w:numFmt w:val="decimal"/>
      <w:lvlText w:val="%1"/>
      <w:lvlJc w:val="left"/>
      <w:pPr>
        <w:ind w:hanging="539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hanging="539"/>
      </w:pPr>
      <w:rPr>
        <w:rFonts w:ascii="Times New Roman" w:eastAsia="Times New Roman" w:hAnsi="Times New Roman" w:cs="Times New Roman" w:hint="default"/>
        <w:spacing w:val="-2"/>
        <w:sz w:val="24"/>
        <w:szCs w:val="24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8" w15:restartNumberingAfterBreak="0">
    <w:nsid w:val="74DB50C1"/>
    <w:multiLevelType w:val="hybridMultilevel"/>
    <w:tmpl w:val="F46A0796"/>
    <w:lvl w:ilvl="0" w:tplc="2ED02C62">
      <w:start w:val="1"/>
      <w:numFmt w:val="decimal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60205AD"/>
    <w:multiLevelType w:val="multilevel"/>
    <w:tmpl w:val="C70800DC"/>
    <w:lvl w:ilvl="0">
      <w:start w:val="13"/>
      <w:numFmt w:val="decimal"/>
      <w:lvlText w:val="%1"/>
      <w:lvlJc w:val="left"/>
      <w:pPr>
        <w:ind w:hanging="539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hanging="539"/>
      </w:pPr>
      <w:rPr>
        <w:rFonts w:ascii="Times New Roman" w:eastAsia="Times New Roman" w:hAnsi="Times New Roman" w:cs="Times New Roman" w:hint="default"/>
        <w:spacing w:val="-2"/>
        <w:sz w:val="24"/>
        <w:szCs w:val="24"/>
      </w:rPr>
    </w:lvl>
    <w:lvl w:ilvl="2">
      <w:start w:val="1"/>
      <w:numFmt w:val="lowerLetter"/>
      <w:lvlText w:val="(%3)"/>
      <w:lvlJc w:val="left"/>
      <w:pPr>
        <w:ind w:hanging="418"/>
      </w:pPr>
      <w:rPr>
        <w:rFonts w:ascii="Times New Roman" w:eastAsia="Times New Roman" w:hAnsi="Times New Roman" w:cs="Times New Roman" w:hint="default"/>
        <w:spacing w:val="-5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30" w15:restartNumberingAfterBreak="0">
    <w:nsid w:val="787A3437"/>
    <w:multiLevelType w:val="hybridMultilevel"/>
    <w:tmpl w:val="DEFCF88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A101326"/>
    <w:multiLevelType w:val="hybridMultilevel"/>
    <w:tmpl w:val="CC84A27E"/>
    <w:lvl w:ilvl="0" w:tplc="039A7BBE">
      <w:start w:val="1"/>
      <w:numFmt w:val="lowerLetter"/>
      <w:lvlText w:val="(%1)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2" w15:restartNumberingAfterBreak="0">
    <w:nsid w:val="7F900C04"/>
    <w:multiLevelType w:val="hybridMultilevel"/>
    <w:tmpl w:val="97B81A02"/>
    <w:lvl w:ilvl="0" w:tplc="B254DC30">
      <w:start w:val="1"/>
      <w:numFmt w:val="lowerLetter"/>
      <w:lvlText w:val="(%1)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num w:numId="1" w16cid:durableId="993873722">
    <w:abstractNumId w:val="24"/>
  </w:num>
  <w:num w:numId="2" w16cid:durableId="489715241">
    <w:abstractNumId w:val="16"/>
  </w:num>
  <w:num w:numId="3" w16cid:durableId="1766459590">
    <w:abstractNumId w:val="26"/>
  </w:num>
  <w:num w:numId="4" w16cid:durableId="690304312">
    <w:abstractNumId w:val="22"/>
  </w:num>
  <w:num w:numId="5" w16cid:durableId="864097794">
    <w:abstractNumId w:val="17"/>
  </w:num>
  <w:num w:numId="6" w16cid:durableId="77677737">
    <w:abstractNumId w:val="23"/>
  </w:num>
  <w:num w:numId="7" w16cid:durableId="875849012">
    <w:abstractNumId w:val="29"/>
  </w:num>
  <w:num w:numId="8" w16cid:durableId="1923181733">
    <w:abstractNumId w:val="8"/>
  </w:num>
  <w:num w:numId="9" w16cid:durableId="389960394">
    <w:abstractNumId w:val="27"/>
  </w:num>
  <w:num w:numId="10" w16cid:durableId="1959413942">
    <w:abstractNumId w:val="25"/>
  </w:num>
  <w:num w:numId="11" w16cid:durableId="796609809">
    <w:abstractNumId w:val="12"/>
  </w:num>
  <w:num w:numId="12" w16cid:durableId="811949759">
    <w:abstractNumId w:val="20"/>
  </w:num>
  <w:num w:numId="13" w16cid:durableId="287469720">
    <w:abstractNumId w:val="31"/>
  </w:num>
  <w:num w:numId="14" w16cid:durableId="1193105146">
    <w:abstractNumId w:val="14"/>
  </w:num>
  <w:num w:numId="15" w16cid:durableId="1467697516">
    <w:abstractNumId w:val="30"/>
  </w:num>
  <w:num w:numId="16" w16cid:durableId="1716857531">
    <w:abstractNumId w:val="3"/>
  </w:num>
  <w:num w:numId="17" w16cid:durableId="38479449">
    <w:abstractNumId w:val="21"/>
  </w:num>
  <w:num w:numId="18" w16cid:durableId="425079566">
    <w:abstractNumId w:val="15"/>
  </w:num>
  <w:num w:numId="19" w16cid:durableId="21590171">
    <w:abstractNumId w:val="11"/>
  </w:num>
  <w:num w:numId="20" w16cid:durableId="421412816">
    <w:abstractNumId w:val="28"/>
  </w:num>
  <w:num w:numId="21" w16cid:durableId="606352472">
    <w:abstractNumId w:val="6"/>
  </w:num>
  <w:num w:numId="22" w16cid:durableId="1136490946">
    <w:abstractNumId w:val="4"/>
  </w:num>
  <w:num w:numId="23" w16cid:durableId="231936139">
    <w:abstractNumId w:val="9"/>
  </w:num>
  <w:num w:numId="24" w16cid:durableId="665323207">
    <w:abstractNumId w:val="32"/>
  </w:num>
  <w:num w:numId="25" w16cid:durableId="166599412">
    <w:abstractNumId w:val="1"/>
  </w:num>
  <w:num w:numId="26" w16cid:durableId="880631112">
    <w:abstractNumId w:val="2"/>
  </w:num>
  <w:num w:numId="27" w16cid:durableId="1137988082">
    <w:abstractNumId w:val="0"/>
  </w:num>
  <w:num w:numId="28" w16cid:durableId="1253393151">
    <w:abstractNumId w:val="5"/>
  </w:num>
  <w:num w:numId="29" w16cid:durableId="1440762052">
    <w:abstractNumId w:val="10"/>
  </w:num>
  <w:num w:numId="30" w16cid:durableId="528564717">
    <w:abstractNumId w:val="18"/>
  </w:num>
  <w:num w:numId="31" w16cid:durableId="209801651">
    <w:abstractNumId w:val="13"/>
  </w:num>
  <w:num w:numId="32" w16cid:durableId="1665166326">
    <w:abstractNumId w:val="7"/>
  </w:num>
  <w:num w:numId="33" w16cid:durableId="199656726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4477"/>
    <w:rsid w:val="00000A6B"/>
    <w:rsid w:val="00000E17"/>
    <w:rsid w:val="00001F45"/>
    <w:rsid w:val="000027B0"/>
    <w:rsid w:val="00003528"/>
    <w:rsid w:val="00003AB7"/>
    <w:rsid w:val="000133E9"/>
    <w:rsid w:val="000134AA"/>
    <w:rsid w:val="00016823"/>
    <w:rsid w:val="00023710"/>
    <w:rsid w:val="000331B3"/>
    <w:rsid w:val="000338D6"/>
    <w:rsid w:val="00033AD3"/>
    <w:rsid w:val="000401EE"/>
    <w:rsid w:val="00045454"/>
    <w:rsid w:val="00045668"/>
    <w:rsid w:val="0004757C"/>
    <w:rsid w:val="000478D5"/>
    <w:rsid w:val="000517D3"/>
    <w:rsid w:val="0005419D"/>
    <w:rsid w:val="00054AFA"/>
    <w:rsid w:val="000578D8"/>
    <w:rsid w:val="00057AE3"/>
    <w:rsid w:val="0006127A"/>
    <w:rsid w:val="00064FF1"/>
    <w:rsid w:val="0006607A"/>
    <w:rsid w:val="0006624D"/>
    <w:rsid w:val="000676FA"/>
    <w:rsid w:val="00080154"/>
    <w:rsid w:val="00080788"/>
    <w:rsid w:val="0009753C"/>
    <w:rsid w:val="000979AC"/>
    <w:rsid w:val="000A4545"/>
    <w:rsid w:val="000C411C"/>
    <w:rsid w:val="000D0DE5"/>
    <w:rsid w:val="000D5877"/>
    <w:rsid w:val="000E336E"/>
    <w:rsid w:val="000F47ED"/>
    <w:rsid w:val="00101032"/>
    <w:rsid w:val="00102615"/>
    <w:rsid w:val="00102F4E"/>
    <w:rsid w:val="0010599A"/>
    <w:rsid w:val="00112C7F"/>
    <w:rsid w:val="00113E2B"/>
    <w:rsid w:val="00115D7D"/>
    <w:rsid w:val="001164A7"/>
    <w:rsid w:val="00127771"/>
    <w:rsid w:val="00142720"/>
    <w:rsid w:val="00153672"/>
    <w:rsid w:val="00155469"/>
    <w:rsid w:val="00160790"/>
    <w:rsid w:val="00161448"/>
    <w:rsid w:val="00164C86"/>
    <w:rsid w:val="001658DD"/>
    <w:rsid w:val="00165B31"/>
    <w:rsid w:val="00170BE0"/>
    <w:rsid w:val="00171AF6"/>
    <w:rsid w:val="00172DA0"/>
    <w:rsid w:val="00172DC0"/>
    <w:rsid w:val="00175B13"/>
    <w:rsid w:val="00175FBA"/>
    <w:rsid w:val="00176443"/>
    <w:rsid w:val="001820A8"/>
    <w:rsid w:val="00183813"/>
    <w:rsid w:val="00195149"/>
    <w:rsid w:val="0019737A"/>
    <w:rsid w:val="001A57C6"/>
    <w:rsid w:val="001B1890"/>
    <w:rsid w:val="001C007E"/>
    <w:rsid w:val="001C20A2"/>
    <w:rsid w:val="001C514A"/>
    <w:rsid w:val="001D0922"/>
    <w:rsid w:val="001D2A0F"/>
    <w:rsid w:val="001D2CBD"/>
    <w:rsid w:val="001D32CD"/>
    <w:rsid w:val="001D7E3B"/>
    <w:rsid w:val="001E3BCF"/>
    <w:rsid w:val="001E512B"/>
    <w:rsid w:val="001E6CE5"/>
    <w:rsid w:val="001F2E09"/>
    <w:rsid w:val="001F4F98"/>
    <w:rsid w:val="001F5664"/>
    <w:rsid w:val="00203EE3"/>
    <w:rsid w:val="00216A07"/>
    <w:rsid w:val="00220EC2"/>
    <w:rsid w:val="00240225"/>
    <w:rsid w:val="00242AA8"/>
    <w:rsid w:val="002534BF"/>
    <w:rsid w:val="002551B3"/>
    <w:rsid w:val="00261C0F"/>
    <w:rsid w:val="00261FB0"/>
    <w:rsid w:val="002641A8"/>
    <w:rsid w:val="00264808"/>
    <w:rsid w:val="00265C87"/>
    <w:rsid w:val="00270577"/>
    <w:rsid w:val="00271B36"/>
    <w:rsid w:val="0027402D"/>
    <w:rsid w:val="00274524"/>
    <w:rsid w:val="002807AF"/>
    <w:rsid w:val="00281B10"/>
    <w:rsid w:val="00284516"/>
    <w:rsid w:val="0028618D"/>
    <w:rsid w:val="00290DE5"/>
    <w:rsid w:val="00294A4B"/>
    <w:rsid w:val="00294E27"/>
    <w:rsid w:val="002A0D8A"/>
    <w:rsid w:val="002A1802"/>
    <w:rsid w:val="002A18A1"/>
    <w:rsid w:val="002A7EA5"/>
    <w:rsid w:val="002B3178"/>
    <w:rsid w:val="002D45CE"/>
    <w:rsid w:val="002D72EE"/>
    <w:rsid w:val="002E5C62"/>
    <w:rsid w:val="002F073A"/>
    <w:rsid w:val="002F5135"/>
    <w:rsid w:val="002F7582"/>
    <w:rsid w:val="003001CE"/>
    <w:rsid w:val="00311690"/>
    <w:rsid w:val="0031541F"/>
    <w:rsid w:val="00317A6E"/>
    <w:rsid w:val="00320283"/>
    <w:rsid w:val="003229CF"/>
    <w:rsid w:val="00326122"/>
    <w:rsid w:val="00326DD3"/>
    <w:rsid w:val="003317FE"/>
    <w:rsid w:val="00333BE8"/>
    <w:rsid w:val="00341024"/>
    <w:rsid w:val="00342CF9"/>
    <w:rsid w:val="00344B4C"/>
    <w:rsid w:val="00355A6E"/>
    <w:rsid w:val="003561E0"/>
    <w:rsid w:val="00362257"/>
    <w:rsid w:val="00363867"/>
    <w:rsid w:val="003672F8"/>
    <w:rsid w:val="00375437"/>
    <w:rsid w:val="0037552A"/>
    <w:rsid w:val="003775FF"/>
    <w:rsid w:val="00393FC2"/>
    <w:rsid w:val="003A0B2E"/>
    <w:rsid w:val="003A1D4B"/>
    <w:rsid w:val="003A523A"/>
    <w:rsid w:val="003A61C8"/>
    <w:rsid w:val="003C079E"/>
    <w:rsid w:val="003C4E19"/>
    <w:rsid w:val="003C772C"/>
    <w:rsid w:val="003C7988"/>
    <w:rsid w:val="003D1C76"/>
    <w:rsid w:val="003D36E8"/>
    <w:rsid w:val="003D7C70"/>
    <w:rsid w:val="003E13B9"/>
    <w:rsid w:val="003F701C"/>
    <w:rsid w:val="004055A1"/>
    <w:rsid w:val="0041297B"/>
    <w:rsid w:val="00422B47"/>
    <w:rsid w:val="00423BDC"/>
    <w:rsid w:val="00433EE2"/>
    <w:rsid w:val="004421A2"/>
    <w:rsid w:val="00444756"/>
    <w:rsid w:val="00446C96"/>
    <w:rsid w:val="00455F3D"/>
    <w:rsid w:val="0045653C"/>
    <w:rsid w:val="00461748"/>
    <w:rsid w:val="00463300"/>
    <w:rsid w:val="0046440B"/>
    <w:rsid w:val="0046560E"/>
    <w:rsid w:val="00466C62"/>
    <w:rsid w:val="00470069"/>
    <w:rsid w:val="00471F2C"/>
    <w:rsid w:val="00477DB1"/>
    <w:rsid w:val="00477F39"/>
    <w:rsid w:val="00477F8D"/>
    <w:rsid w:val="004816B9"/>
    <w:rsid w:val="00484395"/>
    <w:rsid w:val="004A71AA"/>
    <w:rsid w:val="004B16C8"/>
    <w:rsid w:val="004C5EAA"/>
    <w:rsid w:val="004C6990"/>
    <w:rsid w:val="004D002F"/>
    <w:rsid w:val="004D455A"/>
    <w:rsid w:val="004F25C9"/>
    <w:rsid w:val="004F2B75"/>
    <w:rsid w:val="004F46D4"/>
    <w:rsid w:val="004F5118"/>
    <w:rsid w:val="00501F30"/>
    <w:rsid w:val="0050503F"/>
    <w:rsid w:val="005054A8"/>
    <w:rsid w:val="00512333"/>
    <w:rsid w:val="0052206A"/>
    <w:rsid w:val="00524242"/>
    <w:rsid w:val="00524D4B"/>
    <w:rsid w:val="00530D46"/>
    <w:rsid w:val="00546338"/>
    <w:rsid w:val="005557B6"/>
    <w:rsid w:val="0055608A"/>
    <w:rsid w:val="0056112D"/>
    <w:rsid w:val="00562C36"/>
    <w:rsid w:val="00562F07"/>
    <w:rsid w:val="00570178"/>
    <w:rsid w:val="005728D0"/>
    <w:rsid w:val="005803AF"/>
    <w:rsid w:val="00586019"/>
    <w:rsid w:val="005868D1"/>
    <w:rsid w:val="00591337"/>
    <w:rsid w:val="005925DC"/>
    <w:rsid w:val="00595A9A"/>
    <w:rsid w:val="005A0631"/>
    <w:rsid w:val="005B1037"/>
    <w:rsid w:val="005B33BA"/>
    <w:rsid w:val="005B3C6A"/>
    <w:rsid w:val="005B6DE0"/>
    <w:rsid w:val="005C0D89"/>
    <w:rsid w:val="005C1AD0"/>
    <w:rsid w:val="005D18AF"/>
    <w:rsid w:val="005D4212"/>
    <w:rsid w:val="005D5ED6"/>
    <w:rsid w:val="005D713E"/>
    <w:rsid w:val="005E15C5"/>
    <w:rsid w:val="005E4DD2"/>
    <w:rsid w:val="005E600F"/>
    <w:rsid w:val="005F1C31"/>
    <w:rsid w:val="005F4BE0"/>
    <w:rsid w:val="005F70AD"/>
    <w:rsid w:val="005F7D56"/>
    <w:rsid w:val="006171D7"/>
    <w:rsid w:val="0062196D"/>
    <w:rsid w:val="006226D4"/>
    <w:rsid w:val="00622B74"/>
    <w:rsid w:val="00624026"/>
    <w:rsid w:val="00631774"/>
    <w:rsid w:val="00634107"/>
    <w:rsid w:val="00635905"/>
    <w:rsid w:val="00635B65"/>
    <w:rsid w:val="0064502C"/>
    <w:rsid w:val="00651453"/>
    <w:rsid w:val="00657280"/>
    <w:rsid w:val="006622E1"/>
    <w:rsid w:val="0066483D"/>
    <w:rsid w:val="0066549B"/>
    <w:rsid w:val="00667273"/>
    <w:rsid w:val="00667525"/>
    <w:rsid w:val="00673153"/>
    <w:rsid w:val="0067442D"/>
    <w:rsid w:val="00676798"/>
    <w:rsid w:val="006769FD"/>
    <w:rsid w:val="0067792E"/>
    <w:rsid w:val="00686961"/>
    <w:rsid w:val="00687FC3"/>
    <w:rsid w:val="00692223"/>
    <w:rsid w:val="00692A2C"/>
    <w:rsid w:val="0069442B"/>
    <w:rsid w:val="00694705"/>
    <w:rsid w:val="00696DBF"/>
    <w:rsid w:val="00697981"/>
    <w:rsid w:val="006A42C1"/>
    <w:rsid w:val="006B2728"/>
    <w:rsid w:val="006C0F0E"/>
    <w:rsid w:val="006C5922"/>
    <w:rsid w:val="006D0CAE"/>
    <w:rsid w:val="006D2DBE"/>
    <w:rsid w:val="006D6917"/>
    <w:rsid w:val="006F4012"/>
    <w:rsid w:val="00702434"/>
    <w:rsid w:val="00705014"/>
    <w:rsid w:val="00710CA0"/>
    <w:rsid w:val="007114DF"/>
    <w:rsid w:val="00711EC2"/>
    <w:rsid w:val="00713A38"/>
    <w:rsid w:val="00722B82"/>
    <w:rsid w:val="00722FF5"/>
    <w:rsid w:val="00724066"/>
    <w:rsid w:val="00726C25"/>
    <w:rsid w:val="00734546"/>
    <w:rsid w:val="00740869"/>
    <w:rsid w:val="00741984"/>
    <w:rsid w:val="00743E3E"/>
    <w:rsid w:val="00744178"/>
    <w:rsid w:val="00747236"/>
    <w:rsid w:val="007476C7"/>
    <w:rsid w:val="007544BF"/>
    <w:rsid w:val="007716C4"/>
    <w:rsid w:val="00772197"/>
    <w:rsid w:val="007747FB"/>
    <w:rsid w:val="007831D5"/>
    <w:rsid w:val="007834A3"/>
    <w:rsid w:val="007838AC"/>
    <w:rsid w:val="00793FD1"/>
    <w:rsid w:val="00793FD4"/>
    <w:rsid w:val="007A096E"/>
    <w:rsid w:val="007A2515"/>
    <w:rsid w:val="007A540F"/>
    <w:rsid w:val="007A61AC"/>
    <w:rsid w:val="007B110B"/>
    <w:rsid w:val="007B1467"/>
    <w:rsid w:val="007B1B95"/>
    <w:rsid w:val="007B6919"/>
    <w:rsid w:val="007B6EF6"/>
    <w:rsid w:val="007C7F31"/>
    <w:rsid w:val="007D082B"/>
    <w:rsid w:val="007D0E16"/>
    <w:rsid w:val="007D1208"/>
    <w:rsid w:val="007D5E7F"/>
    <w:rsid w:val="007D7808"/>
    <w:rsid w:val="007D7AA8"/>
    <w:rsid w:val="007E0CF4"/>
    <w:rsid w:val="007E1102"/>
    <w:rsid w:val="007E287B"/>
    <w:rsid w:val="007F0529"/>
    <w:rsid w:val="007F772F"/>
    <w:rsid w:val="00801E89"/>
    <w:rsid w:val="008055E4"/>
    <w:rsid w:val="00811CED"/>
    <w:rsid w:val="008205B0"/>
    <w:rsid w:val="00820B71"/>
    <w:rsid w:val="00822763"/>
    <w:rsid w:val="0082493E"/>
    <w:rsid w:val="008256C5"/>
    <w:rsid w:val="00826141"/>
    <w:rsid w:val="00831104"/>
    <w:rsid w:val="008349A9"/>
    <w:rsid w:val="008434D8"/>
    <w:rsid w:val="008522DA"/>
    <w:rsid w:val="00852980"/>
    <w:rsid w:val="00852DD9"/>
    <w:rsid w:val="00852F97"/>
    <w:rsid w:val="00854CB9"/>
    <w:rsid w:val="0085552F"/>
    <w:rsid w:val="008578C1"/>
    <w:rsid w:val="0086393B"/>
    <w:rsid w:val="00865CF9"/>
    <w:rsid w:val="0087762E"/>
    <w:rsid w:val="00881E87"/>
    <w:rsid w:val="0088466A"/>
    <w:rsid w:val="00887DBE"/>
    <w:rsid w:val="00895C29"/>
    <w:rsid w:val="008971D7"/>
    <w:rsid w:val="008A4B5F"/>
    <w:rsid w:val="008A4F05"/>
    <w:rsid w:val="008A5658"/>
    <w:rsid w:val="008A5AF9"/>
    <w:rsid w:val="008A6E02"/>
    <w:rsid w:val="008A7461"/>
    <w:rsid w:val="008B7A02"/>
    <w:rsid w:val="008C0C11"/>
    <w:rsid w:val="008C3980"/>
    <w:rsid w:val="008D0B2A"/>
    <w:rsid w:val="008D1912"/>
    <w:rsid w:val="008E1E47"/>
    <w:rsid w:val="008E6CDF"/>
    <w:rsid w:val="008E7803"/>
    <w:rsid w:val="008F0928"/>
    <w:rsid w:val="008F1E89"/>
    <w:rsid w:val="009103F2"/>
    <w:rsid w:val="00911F1D"/>
    <w:rsid w:val="0091556C"/>
    <w:rsid w:val="00916888"/>
    <w:rsid w:val="00916F74"/>
    <w:rsid w:val="00920114"/>
    <w:rsid w:val="00922766"/>
    <w:rsid w:val="0093033C"/>
    <w:rsid w:val="00934F86"/>
    <w:rsid w:val="00943910"/>
    <w:rsid w:val="00950937"/>
    <w:rsid w:val="00952113"/>
    <w:rsid w:val="00970A11"/>
    <w:rsid w:val="00971C7D"/>
    <w:rsid w:val="009819D5"/>
    <w:rsid w:val="0098459B"/>
    <w:rsid w:val="009934F2"/>
    <w:rsid w:val="00994B7E"/>
    <w:rsid w:val="00994CD7"/>
    <w:rsid w:val="009A00E1"/>
    <w:rsid w:val="009A0AC0"/>
    <w:rsid w:val="009A0D98"/>
    <w:rsid w:val="009A1C43"/>
    <w:rsid w:val="009A2231"/>
    <w:rsid w:val="009A4D47"/>
    <w:rsid w:val="009A5191"/>
    <w:rsid w:val="009B1EB3"/>
    <w:rsid w:val="009B6487"/>
    <w:rsid w:val="009B701F"/>
    <w:rsid w:val="009C2324"/>
    <w:rsid w:val="009C4870"/>
    <w:rsid w:val="009D4CDC"/>
    <w:rsid w:val="009E2F61"/>
    <w:rsid w:val="009E3F9F"/>
    <w:rsid w:val="009F1952"/>
    <w:rsid w:val="009F1FD5"/>
    <w:rsid w:val="009F57CF"/>
    <w:rsid w:val="009F595A"/>
    <w:rsid w:val="00A064F8"/>
    <w:rsid w:val="00A07D5F"/>
    <w:rsid w:val="00A102C8"/>
    <w:rsid w:val="00A14EF5"/>
    <w:rsid w:val="00A160A2"/>
    <w:rsid w:val="00A166AD"/>
    <w:rsid w:val="00A27474"/>
    <w:rsid w:val="00A33096"/>
    <w:rsid w:val="00A339D1"/>
    <w:rsid w:val="00A43DD9"/>
    <w:rsid w:val="00A446AA"/>
    <w:rsid w:val="00A4670C"/>
    <w:rsid w:val="00A53997"/>
    <w:rsid w:val="00A55C6D"/>
    <w:rsid w:val="00A60251"/>
    <w:rsid w:val="00A61810"/>
    <w:rsid w:val="00A62DF0"/>
    <w:rsid w:val="00A70AC3"/>
    <w:rsid w:val="00A71FEB"/>
    <w:rsid w:val="00A74AE3"/>
    <w:rsid w:val="00A8637C"/>
    <w:rsid w:val="00A90C9F"/>
    <w:rsid w:val="00A90F3B"/>
    <w:rsid w:val="00A9195F"/>
    <w:rsid w:val="00A92A2B"/>
    <w:rsid w:val="00A96D08"/>
    <w:rsid w:val="00AA6531"/>
    <w:rsid w:val="00AA7E8E"/>
    <w:rsid w:val="00AB257E"/>
    <w:rsid w:val="00AB2C1B"/>
    <w:rsid w:val="00AB4FF1"/>
    <w:rsid w:val="00AB6B6B"/>
    <w:rsid w:val="00AC2C52"/>
    <w:rsid w:val="00AC3A3F"/>
    <w:rsid w:val="00AC4359"/>
    <w:rsid w:val="00AC548C"/>
    <w:rsid w:val="00AD1728"/>
    <w:rsid w:val="00AD4E05"/>
    <w:rsid w:val="00AE50CF"/>
    <w:rsid w:val="00AE7F8D"/>
    <w:rsid w:val="00B02C92"/>
    <w:rsid w:val="00B03C58"/>
    <w:rsid w:val="00B10468"/>
    <w:rsid w:val="00B1232A"/>
    <w:rsid w:val="00B13E8C"/>
    <w:rsid w:val="00B16AD4"/>
    <w:rsid w:val="00B21D5C"/>
    <w:rsid w:val="00B270B1"/>
    <w:rsid w:val="00B32676"/>
    <w:rsid w:val="00B43BFA"/>
    <w:rsid w:val="00B43FF6"/>
    <w:rsid w:val="00B52454"/>
    <w:rsid w:val="00B535FE"/>
    <w:rsid w:val="00B66867"/>
    <w:rsid w:val="00B71A95"/>
    <w:rsid w:val="00B75A15"/>
    <w:rsid w:val="00B81626"/>
    <w:rsid w:val="00B8434E"/>
    <w:rsid w:val="00B90215"/>
    <w:rsid w:val="00B926FB"/>
    <w:rsid w:val="00BA1632"/>
    <w:rsid w:val="00BA1E63"/>
    <w:rsid w:val="00BA29BA"/>
    <w:rsid w:val="00BA7384"/>
    <w:rsid w:val="00BB743D"/>
    <w:rsid w:val="00BB7476"/>
    <w:rsid w:val="00BB779D"/>
    <w:rsid w:val="00BC24F5"/>
    <w:rsid w:val="00BC764B"/>
    <w:rsid w:val="00BC7FE9"/>
    <w:rsid w:val="00BD6B30"/>
    <w:rsid w:val="00BF24A3"/>
    <w:rsid w:val="00BF3AB7"/>
    <w:rsid w:val="00BF4477"/>
    <w:rsid w:val="00BF50E9"/>
    <w:rsid w:val="00BF529F"/>
    <w:rsid w:val="00BF6708"/>
    <w:rsid w:val="00C013B9"/>
    <w:rsid w:val="00C05B45"/>
    <w:rsid w:val="00C11D86"/>
    <w:rsid w:val="00C14477"/>
    <w:rsid w:val="00C31F0F"/>
    <w:rsid w:val="00C37169"/>
    <w:rsid w:val="00C45137"/>
    <w:rsid w:val="00C53438"/>
    <w:rsid w:val="00C54229"/>
    <w:rsid w:val="00C54EA7"/>
    <w:rsid w:val="00C56FE7"/>
    <w:rsid w:val="00C65F8A"/>
    <w:rsid w:val="00C72107"/>
    <w:rsid w:val="00C742A2"/>
    <w:rsid w:val="00C82E43"/>
    <w:rsid w:val="00C86204"/>
    <w:rsid w:val="00CA2F67"/>
    <w:rsid w:val="00CA685C"/>
    <w:rsid w:val="00CA7FAF"/>
    <w:rsid w:val="00CB2F05"/>
    <w:rsid w:val="00CC097A"/>
    <w:rsid w:val="00CC33D5"/>
    <w:rsid w:val="00CC3552"/>
    <w:rsid w:val="00CC43AF"/>
    <w:rsid w:val="00CD1309"/>
    <w:rsid w:val="00CD1C06"/>
    <w:rsid w:val="00CD3E7C"/>
    <w:rsid w:val="00CD468C"/>
    <w:rsid w:val="00CE207B"/>
    <w:rsid w:val="00CF131B"/>
    <w:rsid w:val="00D03FA2"/>
    <w:rsid w:val="00D114BD"/>
    <w:rsid w:val="00D26A57"/>
    <w:rsid w:val="00D26BF9"/>
    <w:rsid w:val="00D27041"/>
    <w:rsid w:val="00D27CB5"/>
    <w:rsid w:val="00D30D6B"/>
    <w:rsid w:val="00D347B3"/>
    <w:rsid w:val="00D3572E"/>
    <w:rsid w:val="00D46B5B"/>
    <w:rsid w:val="00D51F68"/>
    <w:rsid w:val="00D547FD"/>
    <w:rsid w:val="00D54C07"/>
    <w:rsid w:val="00D54E43"/>
    <w:rsid w:val="00D636CE"/>
    <w:rsid w:val="00D65B99"/>
    <w:rsid w:val="00D70415"/>
    <w:rsid w:val="00D72423"/>
    <w:rsid w:val="00D77971"/>
    <w:rsid w:val="00D808AE"/>
    <w:rsid w:val="00D875CF"/>
    <w:rsid w:val="00D91396"/>
    <w:rsid w:val="00D92900"/>
    <w:rsid w:val="00DA451A"/>
    <w:rsid w:val="00DA56CC"/>
    <w:rsid w:val="00DA6E7F"/>
    <w:rsid w:val="00DA6FC5"/>
    <w:rsid w:val="00DB4C35"/>
    <w:rsid w:val="00DB5D0F"/>
    <w:rsid w:val="00DB5E35"/>
    <w:rsid w:val="00DB6085"/>
    <w:rsid w:val="00DC3273"/>
    <w:rsid w:val="00DC3E48"/>
    <w:rsid w:val="00DD1EC2"/>
    <w:rsid w:val="00DD6F93"/>
    <w:rsid w:val="00DE2F20"/>
    <w:rsid w:val="00DE6377"/>
    <w:rsid w:val="00DF00AC"/>
    <w:rsid w:val="00DF0A4C"/>
    <w:rsid w:val="00DF3F01"/>
    <w:rsid w:val="00DF3F7D"/>
    <w:rsid w:val="00E004DB"/>
    <w:rsid w:val="00E02340"/>
    <w:rsid w:val="00E0268E"/>
    <w:rsid w:val="00E028BC"/>
    <w:rsid w:val="00E11437"/>
    <w:rsid w:val="00E13A13"/>
    <w:rsid w:val="00E13F0F"/>
    <w:rsid w:val="00E15F06"/>
    <w:rsid w:val="00E21949"/>
    <w:rsid w:val="00E24682"/>
    <w:rsid w:val="00E33785"/>
    <w:rsid w:val="00E35FB3"/>
    <w:rsid w:val="00E3690B"/>
    <w:rsid w:val="00E41B85"/>
    <w:rsid w:val="00E41BBB"/>
    <w:rsid w:val="00E43A34"/>
    <w:rsid w:val="00E46C70"/>
    <w:rsid w:val="00E510C1"/>
    <w:rsid w:val="00E56B88"/>
    <w:rsid w:val="00E57C1C"/>
    <w:rsid w:val="00E6171C"/>
    <w:rsid w:val="00E63B17"/>
    <w:rsid w:val="00E656C0"/>
    <w:rsid w:val="00E65E0D"/>
    <w:rsid w:val="00E704B2"/>
    <w:rsid w:val="00E74C4C"/>
    <w:rsid w:val="00E76E48"/>
    <w:rsid w:val="00E77CAA"/>
    <w:rsid w:val="00E80C97"/>
    <w:rsid w:val="00E93660"/>
    <w:rsid w:val="00E93F12"/>
    <w:rsid w:val="00E957B7"/>
    <w:rsid w:val="00EA006C"/>
    <w:rsid w:val="00EA4869"/>
    <w:rsid w:val="00EB0823"/>
    <w:rsid w:val="00EB4B8B"/>
    <w:rsid w:val="00EB4CC5"/>
    <w:rsid w:val="00EB5799"/>
    <w:rsid w:val="00EB7B14"/>
    <w:rsid w:val="00EC038F"/>
    <w:rsid w:val="00ED00B6"/>
    <w:rsid w:val="00ED1388"/>
    <w:rsid w:val="00ED3E2B"/>
    <w:rsid w:val="00EE0819"/>
    <w:rsid w:val="00EE47A5"/>
    <w:rsid w:val="00EF2E5E"/>
    <w:rsid w:val="00F04DCE"/>
    <w:rsid w:val="00F142C6"/>
    <w:rsid w:val="00F15D21"/>
    <w:rsid w:val="00F16BD0"/>
    <w:rsid w:val="00F22022"/>
    <w:rsid w:val="00F32113"/>
    <w:rsid w:val="00F33DA2"/>
    <w:rsid w:val="00F440E0"/>
    <w:rsid w:val="00F460B3"/>
    <w:rsid w:val="00F50246"/>
    <w:rsid w:val="00F50F5A"/>
    <w:rsid w:val="00F51491"/>
    <w:rsid w:val="00F51E01"/>
    <w:rsid w:val="00F64D2D"/>
    <w:rsid w:val="00F6672B"/>
    <w:rsid w:val="00F701CC"/>
    <w:rsid w:val="00F74DDA"/>
    <w:rsid w:val="00F81E02"/>
    <w:rsid w:val="00F87309"/>
    <w:rsid w:val="00FA1A1E"/>
    <w:rsid w:val="00FA4D54"/>
    <w:rsid w:val="00FB1444"/>
    <w:rsid w:val="00FC2D8A"/>
    <w:rsid w:val="00FC720F"/>
    <w:rsid w:val="00FC76F2"/>
    <w:rsid w:val="00FC7B69"/>
    <w:rsid w:val="00FD0C87"/>
    <w:rsid w:val="00FD2239"/>
    <w:rsid w:val="00FD48E3"/>
    <w:rsid w:val="00FD5973"/>
    <w:rsid w:val="00FE01CC"/>
    <w:rsid w:val="00FE1771"/>
    <w:rsid w:val="00FE5474"/>
    <w:rsid w:val="00FF0EE7"/>
    <w:rsid w:val="00FF5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9AAE1A4"/>
  <w15:docId w15:val="{BC3F3540-2A99-4B58-88F3-92AD64D67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1912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C742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742A2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B03C58"/>
    <w:pPr>
      <w:ind w:left="1300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216A07"/>
    <w:rPr>
      <w:rFonts w:cs="Times New Roman"/>
    </w:rPr>
  </w:style>
  <w:style w:type="paragraph" w:styleId="ListParagraph">
    <w:name w:val="List Paragraph"/>
    <w:basedOn w:val="Normal"/>
    <w:uiPriority w:val="99"/>
    <w:qFormat/>
    <w:rsid w:val="00B03C58"/>
  </w:style>
  <w:style w:type="paragraph" w:customStyle="1" w:styleId="TableParagraph">
    <w:name w:val="Table Paragraph"/>
    <w:basedOn w:val="Normal"/>
    <w:uiPriority w:val="99"/>
    <w:rsid w:val="00B03C58"/>
  </w:style>
  <w:style w:type="character" w:styleId="CommentReference">
    <w:name w:val="annotation reference"/>
    <w:basedOn w:val="DefaultParagraphFont"/>
    <w:uiPriority w:val="99"/>
    <w:rsid w:val="00C742A2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C742A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C742A2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742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742A2"/>
    <w:rPr>
      <w:rFonts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rsid w:val="00E57C1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16A07"/>
    <w:rPr>
      <w:rFonts w:cs="Times New Roman"/>
    </w:rPr>
  </w:style>
  <w:style w:type="paragraph" w:styleId="Footer">
    <w:name w:val="footer"/>
    <w:basedOn w:val="Normal"/>
    <w:link w:val="FooterChar"/>
    <w:uiPriority w:val="99"/>
    <w:rsid w:val="00E57C1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16A07"/>
    <w:rPr>
      <w:rFonts w:cs="Times New Roman"/>
    </w:rPr>
  </w:style>
  <w:style w:type="character" w:styleId="PageNumber">
    <w:name w:val="page number"/>
    <w:basedOn w:val="DefaultParagraphFont"/>
    <w:uiPriority w:val="99"/>
    <w:rsid w:val="00E57C1C"/>
    <w:rPr>
      <w:rFonts w:cs="Times New Roman"/>
    </w:rPr>
  </w:style>
  <w:style w:type="paragraph" w:styleId="Revision">
    <w:name w:val="Revision"/>
    <w:hidden/>
    <w:uiPriority w:val="99"/>
    <w:semiHidden/>
    <w:rsid w:val="008D1912"/>
  </w:style>
  <w:style w:type="paragraph" w:customStyle="1" w:styleId="xmsonormal">
    <w:name w:val="x_msonormal"/>
    <w:basedOn w:val="Normal"/>
    <w:rsid w:val="00B71A95"/>
    <w:pPr>
      <w:widowControl/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71A9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52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12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61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4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60985">
              <w:marLeft w:val="0"/>
              <w:marRight w:val="0"/>
              <w:marTop w:val="0"/>
              <w:marBottom w:val="0"/>
              <w:divBdr>
                <w:top w:val="single" w:sz="8" w:space="3" w:color="B5C4DF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9E3BAA-7F40-490A-A72D-4208AFE6F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1508</Words>
  <Characters>8596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247 CMR 13</vt:lpstr>
    </vt:vector>
  </TitlesOfParts>
  <Company>EOHHS</Company>
  <LinksUpToDate>false</LinksUpToDate>
  <CharactersWithSpaces>10084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247 CMR 13</dc:title>
  <dc:subject>REGISTRATION REQUIREMENTS AND MINIMAL PROFESSIONAL STANDARDS FOR NUCLEAR PHARMACIES</dc:subject>
  <dc:creator>Engman, Heather (DPH)</dc:creator>
  <cp:keywords/>
  <dc:description/>
  <cp:lastModifiedBy>Chan, Michelle (DPH)</cp:lastModifiedBy>
  <cp:revision>2</cp:revision>
  <cp:lastPrinted>2016-10-24T18:44:00Z</cp:lastPrinted>
  <dcterms:created xsi:type="dcterms:W3CDTF">2024-10-17T13:30:00Z</dcterms:created>
  <dcterms:modified xsi:type="dcterms:W3CDTF">2024-10-17T13:30:00Z</dcterms:modified>
</cp:coreProperties>
</file>