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44284" w14:textId="77777777" w:rsidR="005D053A" w:rsidRDefault="005D053A"/>
    <w:p w14:paraId="256352CD" w14:textId="6E6C550B" w:rsidR="00625AF3" w:rsidRDefault="00625AF3"/>
    <w:tbl>
      <w:tblPr>
        <w:tblW w:w="10424" w:type="dxa"/>
        <w:tblLayout w:type="fixed"/>
        <w:tblLook w:val="0000" w:firstRow="0" w:lastRow="0" w:firstColumn="0" w:lastColumn="0" w:noHBand="0" w:noVBand="0"/>
      </w:tblPr>
      <w:tblGrid>
        <w:gridCol w:w="5212"/>
        <w:gridCol w:w="5212"/>
      </w:tblGrid>
      <w:tr w:rsidR="00266BC6" w14:paraId="7EC30ADA" w14:textId="77777777" w:rsidTr="00625AF3">
        <w:tc>
          <w:tcPr>
            <w:tcW w:w="5212" w:type="dxa"/>
          </w:tcPr>
          <w:p w14:paraId="13A71C16" w14:textId="77777777" w:rsidR="00266BC6" w:rsidRDefault="00266BC6"/>
          <w:p w14:paraId="0CED35A9" w14:textId="77777777" w:rsidR="00266BC6" w:rsidRDefault="00266BC6"/>
          <w:p w14:paraId="03305AAE" w14:textId="77777777" w:rsidR="00266BC6" w:rsidRDefault="00266BC6"/>
          <w:p w14:paraId="5188E167" w14:textId="77777777" w:rsidR="009E2C34" w:rsidRDefault="009E2C34"/>
          <w:p w14:paraId="1A2D539D" w14:textId="77777777" w:rsidR="009E2C34" w:rsidRDefault="009E2C34"/>
          <w:p w14:paraId="4C99C408" w14:textId="77777777" w:rsidR="009E2C34" w:rsidRDefault="009E2C34"/>
          <w:p w14:paraId="39390609" w14:textId="77777777" w:rsidR="00927FB9" w:rsidRDefault="00927FB9"/>
          <w:p w14:paraId="3B786CEB" w14:textId="77777777" w:rsidR="00266BC6" w:rsidRDefault="00266BC6"/>
        </w:tc>
        <w:tc>
          <w:tcPr>
            <w:tcW w:w="5212" w:type="dxa"/>
          </w:tcPr>
          <w:p w14:paraId="59E69A87" w14:textId="54D1763D" w:rsidR="00266BC6" w:rsidRDefault="00924E34">
            <w:pPr>
              <w:pStyle w:val="Heading1"/>
              <w:ind w:left="0" w:firstLine="1988"/>
              <w:rPr>
                <w:sz w:val="24"/>
              </w:rPr>
            </w:pPr>
            <w:r>
              <w:rPr>
                <w:noProof/>
                <w:sz w:val="24"/>
              </w:rPr>
              <w:drawing>
                <wp:anchor distT="0" distB="0" distL="114300" distR="114300" simplePos="0" relativeHeight="251658240" behindDoc="1" locked="0" layoutInCell="1" allowOverlap="1" wp14:anchorId="2DB08307" wp14:editId="59B2FBC9">
                  <wp:simplePos x="0" y="0"/>
                  <wp:positionH relativeFrom="column">
                    <wp:posOffset>514985</wp:posOffset>
                  </wp:positionH>
                  <wp:positionV relativeFrom="paragraph">
                    <wp:posOffset>1905</wp:posOffset>
                  </wp:positionV>
                  <wp:extent cx="2619375" cy="11525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OG_acronym_mark-text_horiz_blk-with-Massachusetts.jpg"/>
                          <pic:cNvPicPr/>
                        </pic:nvPicPr>
                        <pic:blipFill>
                          <a:blip r:embed="rId7">
                            <a:extLst>
                              <a:ext uri="{28A0092B-C50C-407E-A947-70E740481C1C}">
                                <a14:useLocalDpi xmlns:a14="http://schemas.microsoft.com/office/drawing/2010/main" val="0"/>
                              </a:ext>
                            </a:extLst>
                          </a:blip>
                          <a:stretch>
                            <a:fillRect/>
                          </a:stretch>
                        </pic:blipFill>
                        <pic:spPr>
                          <a:xfrm>
                            <a:off x="0" y="0"/>
                            <a:ext cx="2619375" cy="1152525"/>
                          </a:xfrm>
                          <a:prstGeom prst="rect">
                            <a:avLst/>
                          </a:prstGeom>
                        </pic:spPr>
                      </pic:pic>
                    </a:graphicData>
                  </a:graphic>
                </wp:anchor>
              </w:drawing>
            </w:r>
          </w:p>
        </w:tc>
      </w:tr>
    </w:tbl>
    <w:p w14:paraId="67BEA436" w14:textId="6D62C695" w:rsidR="00605BB3" w:rsidRDefault="00605BB3" w:rsidP="000249D7">
      <w:pPr>
        <w:rPr>
          <w:rFonts w:asciiTheme="minorHAnsi" w:hAnsiTheme="minorHAnsi" w:cstheme="minorHAnsi"/>
          <w:sz w:val="22"/>
          <w:szCs w:val="22"/>
        </w:rPr>
      </w:pPr>
    </w:p>
    <w:p w14:paraId="196B44FB" w14:textId="77777777" w:rsidR="00983A76" w:rsidRPr="006A5189" w:rsidRDefault="00983A76" w:rsidP="000249D7">
      <w:pPr>
        <w:rPr>
          <w:rFonts w:asciiTheme="minorHAnsi" w:hAnsiTheme="minorHAnsi" w:cstheme="minorHAnsi"/>
          <w:b/>
          <w:bCs/>
          <w:sz w:val="22"/>
          <w:szCs w:val="22"/>
        </w:rPr>
      </w:pPr>
      <w:r w:rsidRPr="006A5189">
        <w:rPr>
          <w:rFonts w:asciiTheme="minorHAnsi" w:hAnsiTheme="minorHAnsi" w:cstheme="minorHAnsi"/>
          <w:b/>
          <w:bCs/>
          <w:sz w:val="22"/>
          <w:szCs w:val="22"/>
        </w:rPr>
        <w:t>TESTIMONY SUBMITTED TO THE BOARD OF REGISTRATION IN MEDICINE</w:t>
      </w:r>
    </w:p>
    <w:p w14:paraId="561B802E" w14:textId="77777777" w:rsidR="00983A76" w:rsidRPr="006A5189" w:rsidRDefault="00983A76" w:rsidP="000249D7">
      <w:pPr>
        <w:rPr>
          <w:rFonts w:asciiTheme="minorHAnsi" w:hAnsiTheme="minorHAnsi" w:cstheme="minorHAnsi"/>
          <w:b/>
          <w:bCs/>
          <w:sz w:val="22"/>
          <w:szCs w:val="22"/>
        </w:rPr>
      </w:pPr>
      <w:r w:rsidRPr="006A5189">
        <w:rPr>
          <w:rFonts w:asciiTheme="minorHAnsi" w:hAnsiTheme="minorHAnsi" w:cstheme="minorHAnsi"/>
          <w:b/>
          <w:bCs/>
          <w:sz w:val="22"/>
          <w:szCs w:val="22"/>
        </w:rPr>
        <w:t xml:space="preserve">RELATIVE TO PROPOSED AMENDMENTS TO  243 CMR 1.00: DISCIPLINARY PROCEEDINGS FOR PHYSICIANS AND </w:t>
      </w:r>
    </w:p>
    <w:p w14:paraId="77FFC65C" w14:textId="4342008A" w:rsidR="00983A76" w:rsidRPr="006A5189" w:rsidRDefault="00983A76" w:rsidP="000249D7">
      <w:pPr>
        <w:rPr>
          <w:rFonts w:asciiTheme="minorHAnsi" w:hAnsiTheme="minorHAnsi" w:cstheme="minorHAnsi"/>
          <w:b/>
          <w:bCs/>
          <w:sz w:val="22"/>
          <w:szCs w:val="22"/>
        </w:rPr>
      </w:pPr>
      <w:r w:rsidRPr="006A5189">
        <w:rPr>
          <w:rFonts w:asciiTheme="minorHAnsi" w:hAnsiTheme="minorHAnsi" w:cstheme="minorHAnsi"/>
          <w:b/>
          <w:bCs/>
          <w:sz w:val="22"/>
          <w:szCs w:val="22"/>
        </w:rPr>
        <w:t xml:space="preserve">243 CMR 2.00: LICENSING AND THE PRACTICE OF MEDICINE. </w:t>
      </w:r>
    </w:p>
    <w:p w14:paraId="48011FC0" w14:textId="6CA44DB5" w:rsidR="00983A76" w:rsidRPr="006A5189" w:rsidRDefault="00983A76" w:rsidP="000249D7">
      <w:pPr>
        <w:rPr>
          <w:rFonts w:asciiTheme="minorHAnsi" w:hAnsiTheme="minorHAnsi" w:cstheme="minorHAnsi"/>
          <w:b/>
          <w:bCs/>
          <w:sz w:val="22"/>
          <w:szCs w:val="22"/>
        </w:rPr>
      </w:pPr>
      <w:r w:rsidRPr="006A5189">
        <w:rPr>
          <w:rFonts w:asciiTheme="minorHAnsi" w:hAnsiTheme="minorHAnsi" w:cstheme="minorHAnsi"/>
          <w:b/>
          <w:bCs/>
          <w:sz w:val="22"/>
          <w:szCs w:val="22"/>
        </w:rPr>
        <w:t>FEBRUARY 18, 2025</w:t>
      </w:r>
    </w:p>
    <w:p w14:paraId="3518027A" w14:textId="77777777" w:rsidR="00983A76" w:rsidRDefault="00983A76" w:rsidP="000249D7">
      <w:pPr>
        <w:rPr>
          <w:rFonts w:asciiTheme="minorHAnsi" w:hAnsiTheme="minorHAnsi" w:cstheme="minorHAnsi"/>
          <w:sz w:val="22"/>
          <w:szCs w:val="22"/>
        </w:rPr>
      </w:pPr>
    </w:p>
    <w:p w14:paraId="567B6248" w14:textId="5A5A63FB" w:rsidR="0044243F" w:rsidRDefault="006A0E4B" w:rsidP="000249D7">
      <w:pPr>
        <w:rPr>
          <w:rFonts w:asciiTheme="minorHAnsi" w:hAnsiTheme="minorHAnsi" w:cstheme="minorHAnsi"/>
          <w:sz w:val="22"/>
          <w:szCs w:val="22"/>
        </w:rPr>
      </w:pPr>
      <w:r>
        <w:rPr>
          <w:rFonts w:asciiTheme="minorHAnsi" w:hAnsiTheme="minorHAnsi" w:cstheme="minorHAnsi"/>
          <w:sz w:val="22"/>
          <w:szCs w:val="22"/>
        </w:rPr>
        <w:t xml:space="preserve">The </w:t>
      </w:r>
      <w:r w:rsidR="0044243F" w:rsidRPr="0044243F">
        <w:rPr>
          <w:rFonts w:asciiTheme="minorHAnsi" w:hAnsiTheme="minorHAnsi" w:cstheme="minorHAnsi"/>
          <w:sz w:val="22"/>
          <w:szCs w:val="22"/>
        </w:rPr>
        <w:t>Massachusetts Section of the American College of Obstetricians and Gynecologists (</w:t>
      </w:r>
      <w:r w:rsidR="0044243F">
        <w:rPr>
          <w:rFonts w:asciiTheme="minorHAnsi" w:hAnsiTheme="minorHAnsi" w:cstheme="minorHAnsi"/>
          <w:sz w:val="22"/>
          <w:szCs w:val="22"/>
        </w:rPr>
        <w:t>MA-</w:t>
      </w:r>
      <w:r w:rsidR="0044243F" w:rsidRPr="0044243F">
        <w:rPr>
          <w:rFonts w:asciiTheme="minorHAnsi" w:hAnsiTheme="minorHAnsi" w:cstheme="minorHAnsi"/>
          <w:sz w:val="22"/>
          <w:szCs w:val="22"/>
        </w:rPr>
        <w:t>ACOG) represents practicing obstetrician-gynecologists across the Bay State committed to providing patient-centered, evidence-based obstetric and gynecologic care.</w:t>
      </w:r>
    </w:p>
    <w:p w14:paraId="1015BE3F" w14:textId="77777777" w:rsidR="0044243F" w:rsidRDefault="0044243F" w:rsidP="000249D7">
      <w:pPr>
        <w:rPr>
          <w:rFonts w:asciiTheme="minorHAnsi" w:hAnsiTheme="minorHAnsi" w:cstheme="minorHAnsi"/>
          <w:sz w:val="22"/>
          <w:szCs w:val="22"/>
        </w:rPr>
      </w:pPr>
    </w:p>
    <w:p w14:paraId="50D93C9E" w14:textId="28AA1F37" w:rsidR="00F22FE3" w:rsidRDefault="00140608" w:rsidP="000249D7">
      <w:pPr>
        <w:rPr>
          <w:rFonts w:asciiTheme="minorHAnsi" w:hAnsiTheme="minorHAnsi" w:cstheme="minorHAnsi"/>
          <w:sz w:val="22"/>
          <w:szCs w:val="22"/>
        </w:rPr>
      </w:pPr>
      <w:r>
        <w:rPr>
          <w:rFonts w:asciiTheme="minorHAnsi" w:hAnsiTheme="minorHAnsi" w:cstheme="minorHAnsi"/>
          <w:sz w:val="22"/>
          <w:szCs w:val="22"/>
        </w:rPr>
        <w:t xml:space="preserve">MA-ACOG wishes to be recorded in strong support for </w:t>
      </w:r>
      <w:r w:rsidR="006D5A36">
        <w:rPr>
          <w:rFonts w:asciiTheme="minorHAnsi" w:hAnsiTheme="minorHAnsi" w:cstheme="minorHAnsi"/>
          <w:sz w:val="22"/>
          <w:szCs w:val="22"/>
        </w:rPr>
        <w:t xml:space="preserve">codification of the </w:t>
      </w:r>
      <w:r w:rsidR="00A23CC4" w:rsidRPr="00A23CC4">
        <w:rPr>
          <w:rFonts w:asciiTheme="minorHAnsi" w:hAnsiTheme="minorHAnsi" w:cstheme="minorHAnsi"/>
          <w:sz w:val="22"/>
          <w:szCs w:val="22"/>
        </w:rPr>
        <w:t xml:space="preserve">emergency amendments </w:t>
      </w:r>
      <w:r w:rsidR="00F22FE3">
        <w:rPr>
          <w:rFonts w:asciiTheme="minorHAnsi" w:hAnsiTheme="minorHAnsi" w:cstheme="minorHAnsi"/>
          <w:sz w:val="22"/>
          <w:szCs w:val="22"/>
        </w:rPr>
        <w:t xml:space="preserve">relative to </w:t>
      </w:r>
      <w:r w:rsidR="00914A46">
        <w:rPr>
          <w:rFonts w:asciiTheme="minorHAnsi" w:hAnsiTheme="minorHAnsi" w:cstheme="minorHAnsi"/>
          <w:sz w:val="22"/>
          <w:szCs w:val="22"/>
        </w:rPr>
        <w:t>the</w:t>
      </w:r>
      <w:r w:rsidR="00A23CC4" w:rsidRPr="00A23CC4">
        <w:rPr>
          <w:rFonts w:asciiTheme="minorHAnsi" w:hAnsiTheme="minorHAnsi" w:cstheme="minorHAnsi"/>
          <w:sz w:val="22"/>
          <w:szCs w:val="22"/>
        </w:rPr>
        <w:t xml:space="preserve"> Massachusetts Shield Law protections for physicians. The Massachusetts Shield Law was enacted to protect healthcare providers and patients from legal actions, penalties, or extradition requests related to providing reproductive or gender</w:t>
      </w:r>
      <w:r w:rsidR="00F22FE3">
        <w:rPr>
          <w:rFonts w:asciiTheme="minorHAnsi" w:hAnsiTheme="minorHAnsi" w:cstheme="minorHAnsi"/>
          <w:sz w:val="22"/>
          <w:szCs w:val="22"/>
        </w:rPr>
        <w:t xml:space="preserve"> </w:t>
      </w:r>
      <w:r w:rsidR="00A23CC4" w:rsidRPr="00A23CC4">
        <w:rPr>
          <w:rFonts w:asciiTheme="minorHAnsi" w:hAnsiTheme="minorHAnsi" w:cstheme="minorHAnsi"/>
          <w:sz w:val="22"/>
          <w:szCs w:val="22"/>
        </w:rPr>
        <w:t xml:space="preserve">affirming care that is legal in Massachusetts but restricted in other states. </w:t>
      </w:r>
    </w:p>
    <w:p w14:paraId="03B9E2DE" w14:textId="77777777" w:rsidR="00F22FE3" w:rsidRDefault="00F22FE3" w:rsidP="000249D7">
      <w:pPr>
        <w:rPr>
          <w:rFonts w:asciiTheme="minorHAnsi" w:hAnsiTheme="minorHAnsi" w:cstheme="minorHAnsi"/>
          <w:sz w:val="22"/>
          <w:szCs w:val="22"/>
        </w:rPr>
      </w:pPr>
    </w:p>
    <w:p w14:paraId="740C4B90" w14:textId="77777777" w:rsidR="00F91B65" w:rsidRDefault="00373FD8" w:rsidP="000249D7">
      <w:pPr>
        <w:rPr>
          <w:rFonts w:asciiTheme="minorHAnsi" w:hAnsiTheme="minorHAnsi" w:cstheme="minorHAnsi"/>
          <w:sz w:val="22"/>
          <w:szCs w:val="22"/>
        </w:rPr>
      </w:pPr>
      <w:r>
        <w:rPr>
          <w:rFonts w:asciiTheme="minorHAnsi" w:hAnsiTheme="minorHAnsi" w:cstheme="minorHAnsi"/>
          <w:sz w:val="22"/>
          <w:szCs w:val="22"/>
        </w:rPr>
        <w:t xml:space="preserve">Specifically, the </w:t>
      </w:r>
      <w:r w:rsidR="0031383C">
        <w:rPr>
          <w:rFonts w:asciiTheme="minorHAnsi" w:hAnsiTheme="minorHAnsi" w:cstheme="minorHAnsi"/>
          <w:sz w:val="22"/>
          <w:szCs w:val="22"/>
        </w:rPr>
        <w:t>amendment</w:t>
      </w:r>
      <w:r w:rsidR="00FA4EA7">
        <w:rPr>
          <w:rFonts w:asciiTheme="minorHAnsi" w:hAnsiTheme="minorHAnsi" w:cstheme="minorHAnsi"/>
          <w:sz w:val="22"/>
          <w:szCs w:val="22"/>
        </w:rPr>
        <w:t>s would make the following changes:</w:t>
      </w:r>
    </w:p>
    <w:p w14:paraId="42E58639" w14:textId="737323B8" w:rsidR="0031383C" w:rsidRDefault="00F91B65" w:rsidP="00AA5A0E">
      <w:pPr>
        <w:ind w:left="720"/>
        <w:rPr>
          <w:rFonts w:asciiTheme="minorHAnsi" w:hAnsiTheme="minorHAnsi" w:cstheme="minorHAnsi"/>
          <w:sz w:val="22"/>
          <w:szCs w:val="22"/>
        </w:rPr>
      </w:pPr>
      <w:r>
        <w:rPr>
          <w:rFonts w:asciiTheme="minorHAnsi" w:hAnsiTheme="minorHAnsi" w:cstheme="minorHAnsi"/>
          <w:sz w:val="22"/>
          <w:szCs w:val="22"/>
        </w:rPr>
        <w:t xml:space="preserve">1. </w:t>
      </w:r>
      <w:r w:rsidR="00AA5A0E">
        <w:rPr>
          <w:rFonts w:asciiTheme="minorHAnsi" w:hAnsiTheme="minorHAnsi" w:cstheme="minorHAnsi"/>
          <w:sz w:val="22"/>
          <w:szCs w:val="22"/>
        </w:rPr>
        <w:t>A</w:t>
      </w:r>
      <w:r w:rsidR="0031383C">
        <w:rPr>
          <w:rFonts w:asciiTheme="minorHAnsi" w:hAnsiTheme="minorHAnsi" w:cstheme="minorHAnsi"/>
          <w:sz w:val="22"/>
          <w:szCs w:val="22"/>
        </w:rPr>
        <w:t xml:space="preserve">dd the following </w:t>
      </w:r>
      <w:r>
        <w:rPr>
          <w:rFonts w:asciiTheme="minorHAnsi" w:hAnsiTheme="minorHAnsi" w:cstheme="minorHAnsi"/>
          <w:sz w:val="22"/>
          <w:szCs w:val="22"/>
        </w:rPr>
        <w:t xml:space="preserve">new clause </w:t>
      </w:r>
      <w:r w:rsidR="0031383C">
        <w:rPr>
          <w:rFonts w:asciiTheme="minorHAnsi" w:hAnsiTheme="minorHAnsi" w:cstheme="minorHAnsi"/>
          <w:sz w:val="22"/>
          <w:szCs w:val="22"/>
        </w:rPr>
        <w:t xml:space="preserve">to </w:t>
      </w:r>
      <w:r w:rsidR="00347D41">
        <w:rPr>
          <w:rFonts w:asciiTheme="minorHAnsi" w:hAnsiTheme="minorHAnsi" w:cstheme="minorHAnsi"/>
          <w:sz w:val="22"/>
          <w:szCs w:val="22"/>
        </w:rPr>
        <w:t>243 CMR</w:t>
      </w:r>
      <w:r w:rsidR="009D1F2F">
        <w:rPr>
          <w:rFonts w:asciiTheme="minorHAnsi" w:hAnsiTheme="minorHAnsi" w:cstheme="minorHAnsi"/>
          <w:sz w:val="22"/>
          <w:szCs w:val="22"/>
        </w:rPr>
        <w:t xml:space="preserve"> 1.</w:t>
      </w:r>
      <w:r w:rsidR="00622C47">
        <w:rPr>
          <w:rFonts w:asciiTheme="minorHAnsi" w:hAnsiTheme="minorHAnsi" w:cstheme="minorHAnsi"/>
          <w:sz w:val="22"/>
          <w:szCs w:val="22"/>
        </w:rPr>
        <w:t>03 (5)</w:t>
      </w:r>
      <w:r w:rsidR="00373FD8" w:rsidRPr="00373FD8">
        <w:rPr>
          <w:rFonts w:asciiTheme="minorHAnsi" w:hAnsiTheme="minorHAnsi" w:cstheme="minorHAnsi"/>
          <w:sz w:val="22"/>
          <w:szCs w:val="22"/>
        </w:rPr>
        <w:t>(b) Other Grounds for Complaints Against Physicians</w:t>
      </w:r>
      <w:r w:rsidR="0031383C">
        <w:rPr>
          <w:rFonts w:asciiTheme="minorHAnsi" w:hAnsiTheme="minorHAnsi" w:cstheme="minorHAnsi"/>
          <w:sz w:val="22"/>
          <w:szCs w:val="22"/>
        </w:rPr>
        <w:t>:</w:t>
      </w:r>
    </w:p>
    <w:p w14:paraId="276A59A8" w14:textId="4203BC1B" w:rsidR="00373FD8" w:rsidRDefault="00373FD8" w:rsidP="00AA5A0E">
      <w:pPr>
        <w:ind w:left="1440"/>
        <w:rPr>
          <w:rFonts w:asciiTheme="minorHAnsi" w:hAnsiTheme="minorHAnsi" w:cstheme="minorHAnsi"/>
          <w:sz w:val="22"/>
          <w:szCs w:val="22"/>
        </w:rPr>
      </w:pPr>
      <w:r w:rsidRPr="00373FD8">
        <w:rPr>
          <w:rFonts w:asciiTheme="minorHAnsi" w:hAnsiTheme="minorHAnsi" w:cstheme="minorHAnsi"/>
          <w:sz w:val="22"/>
          <w:szCs w:val="22"/>
        </w:rPr>
        <w:t>(c) Notwithstanding grounds for complaints specified in 243 CMR 1.03(5)(a) or adopted pursuant to 243 CMR 1.03(5)(b), no complaint shall be docketed, and no physician shall be subject to discipline, for providing or assisting in providing reproductive health care services or gender-affirming health care services, as defined at M.G.L. c. 12, § 11I½ , so long as the services provided would have been lawful in Massachusetts and are consistent with standards for good professional practice in Massachusetts.</w:t>
      </w:r>
    </w:p>
    <w:p w14:paraId="74F886A7" w14:textId="77777777" w:rsidR="00373FD8" w:rsidRDefault="00373FD8" w:rsidP="00AA5A0E">
      <w:pPr>
        <w:ind w:left="720"/>
        <w:rPr>
          <w:rFonts w:asciiTheme="minorHAnsi" w:hAnsiTheme="minorHAnsi" w:cstheme="minorHAnsi"/>
          <w:sz w:val="22"/>
          <w:szCs w:val="22"/>
        </w:rPr>
      </w:pPr>
    </w:p>
    <w:p w14:paraId="04FA3175" w14:textId="17A9AF66" w:rsidR="00F91B65" w:rsidRDefault="00F91B65" w:rsidP="00AA5A0E">
      <w:pPr>
        <w:ind w:left="720"/>
        <w:rPr>
          <w:rFonts w:asciiTheme="minorHAnsi" w:hAnsiTheme="minorHAnsi" w:cstheme="minorHAnsi"/>
          <w:sz w:val="22"/>
          <w:szCs w:val="22"/>
        </w:rPr>
      </w:pPr>
      <w:r>
        <w:rPr>
          <w:rFonts w:asciiTheme="minorHAnsi" w:hAnsiTheme="minorHAnsi" w:cstheme="minorHAnsi"/>
          <w:sz w:val="22"/>
          <w:szCs w:val="22"/>
        </w:rPr>
        <w:t xml:space="preserve">2. </w:t>
      </w:r>
      <w:r w:rsidR="00AA5A0E">
        <w:rPr>
          <w:rFonts w:asciiTheme="minorHAnsi" w:hAnsiTheme="minorHAnsi" w:cstheme="minorHAnsi"/>
          <w:sz w:val="22"/>
          <w:szCs w:val="22"/>
        </w:rPr>
        <w:t>Add t</w:t>
      </w:r>
      <w:r>
        <w:rPr>
          <w:rFonts w:asciiTheme="minorHAnsi" w:hAnsiTheme="minorHAnsi" w:cstheme="minorHAnsi"/>
          <w:sz w:val="22"/>
          <w:szCs w:val="22"/>
        </w:rPr>
        <w:t xml:space="preserve">he following provision to </w:t>
      </w:r>
      <w:r w:rsidR="00C8345F">
        <w:rPr>
          <w:rFonts w:asciiTheme="minorHAnsi" w:hAnsiTheme="minorHAnsi" w:cstheme="minorHAnsi"/>
          <w:sz w:val="22"/>
          <w:szCs w:val="22"/>
        </w:rPr>
        <w:t>243 CMR 2.</w:t>
      </w:r>
      <w:r w:rsidR="004174F0">
        <w:rPr>
          <w:rFonts w:asciiTheme="minorHAnsi" w:hAnsiTheme="minorHAnsi" w:cstheme="minorHAnsi"/>
          <w:sz w:val="22"/>
          <w:szCs w:val="22"/>
        </w:rPr>
        <w:t>04 (16)</w:t>
      </w:r>
      <w:r w:rsidR="008F7425">
        <w:rPr>
          <w:rFonts w:asciiTheme="minorHAnsi" w:hAnsiTheme="minorHAnsi" w:cstheme="minorHAnsi"/>
          <w:sz w:val="22"/>
          <w:szCs w:val="22"/>
        </w:rPr>
        <w:t>(a)</w:t>
      </w:r>
      <w:r w:rsidR="00AA5A0E">
        <w:rPr>
          <w:rFonts w:asciiTheme="minorHAnsi" w:hAnsiTheme="minorHAnsi" w:cstheme="minorHAnsi"/>
          <w:sz w:val="22"/>
          <w:szCs w:val="22"/>
        </w:rPr>
        <w:t xml:space="preserve">, </w:t>
      </w:r>
      <w:r w:rsidR="00AA5A0E" w:rsidRPr="00AA5A0E">
        <w:rPr>
          <w:rFonts w:asciiTheme="minorHAnsi" w:hAnsiTheme="minorHAnsi" w:cstheme="minorHAnsi"/>
          <w:sz w:val="22"/>
          <w:szCs w:val="22"/>
        </w:rPr>
        <w:t>Preliminary Denial of Licensure</w:t>
      </w:r>
      <w:r w:rsidR="00AA5A0E">
        <w:rPr>
          <w:rFonts w:asciiTheme="minorHAnsi" w:hAnsiTheme="minorHAnsi" w:cstheme="minorHAnsi"/>
          <w:sz w:val="22"/>
          <w:szCs w:val="22"/>
        </w:rPr>
        <w:t>:</w:t>
      </w:r>
    </w:p>
    <w:p w14:paraId="30C21A3B" w14:textId="5B2E3932" w:rsidR="00AB36D4" w:rsidRDefault="00AB36D4" w:rsidP="00AA5A0E">
      <w:pPr>
        <w:ind w:left="1440"/>
        <w:rPr>
          <w:rFonts w:asciiTheme="minorHAnsi" w:hAnsiTheme="minorHAnsi" w:cstheme="minorHAnsi"/>
          <w:sz w:val="22"/>
          <w:szCs w:val="22"/>
        </w:rPr>
      </w:pPr>
      <w:r w:rsidRPr="00AB36D4">
        <w:rPr>
          <w:rFonts w:asciiTheme="minorHAnsi" w:hAnsiTheme="minorHAnsi" w:cstheme="minorHAnsi"/>
          <w:sz w:val="22"/>
          <w:szCs w:val="22"/>
        </w:rPr>
        <w:t>provided however, that no person shall be disqualified from</w:t>
      </w:r>
      <w:r w:rsidR="00AA5A0E">
        <w:rPr>
          <w:rFonts w:asciiTheme="minorHAnsi" w:hAnsiTheme="minorHAnsi" w:cstheme="minorHAnsi"/>
          <w:sz w:val="22"/>
          <w:szCs w:val="22"/>
        </w:rPr>
        <w:t xml:space="preserve"> </w:t>
      </w:r>
      <w:r w:rsidRPr="00AB36D4">
        <w:rPr>
          <w:rFonts w:asciiTheme="minorHAnsi" w:hAnsiTheme="minorHAnsi" w:cstheme="minorHAnsi"/>
          <w:sz w:val="22"/>
          <w:szCs w:val="22"/>
        </w:rPr>
        <w:t>licensure or denied licensure by the Board for providing or assisting in providing reproductive</w:t>
      </w:r>
      <w:r w:rsidR="00AA5A0E">
        <w:rPr>
          <w:rFonts w:asciiTheme="minorHAnsi" w:hAnsiTheme="minorHAnsi" w:cstheme="minorHAnsi"/>
          <w:sz w:val="22"/>
          <w:szCs w:val="22"/>
        </w:rPr>
        <w:t xml:space="preserve"> </w:t>
      </w:r>
      <w:r w:rsidRPr="00AB36D4">
        <w:rPr>
          <w:rFonts w:asciiTheme="minorHAnsi" w:hAnsiTheme="minorHAnsi" w:cstheme="minorHAnsi"/>
          <w:sz w:val="22"/>
          <w:szCs w:val="22"/>
        </w:rPr>
        <w:t>health care services or gender-affirming health care services, as defined at M.G.L. c. 12, § 11I</w:t>
      </w:r>
      <w:proofErr w:type="gramStart"/>
      <w:r w:rsidRPr="00AB36D4">
        <w:rPr>
          <w:rFonts w:asciiTheme="minorHAnsi" w:hAnsiTheme="minorHAnsi" w:cstheme="minorHAnsi"/>
          <w:sz w:val="22"/>
          <w:szCs w:val="22"/>
        </w:rPr>
        <w:t>½ ,</w:t>
      </w:r>
      <w:proofErr w:type="gramEnd"/>
      <w:r w:rsidRPr="00AB36D4">
        <w:rPr>
          <w:rFonts w:asciiTheme="minorHAnsi" w:hAnsiTheme="minorHAnsi" w:cstheme="minorHAnsi"/>
          <w:sz w:val="22"/>
          <w:szCs w:val="22"/>
        </w:rPr>
        <w:t xml:space="preserve"> so</w:t>
      </w:r>
      <w:r w:rsidR="00AA5A0E">
        <w:rPr>
          <w:rFonts w:asciiTheme="minorHAnsi" w:hAnsiTheme="minorHAnsi" w:cstheme="minorHAnsi"/>
          <w:sz w:val="22"/>
          <w:szCs w:val="22"/>
        </w:rPr>
        <w:t xml:space="preserve"> </w:t>
      </w:r>
      <w:r w:rsidRPr="00AB36D4">
        <w:rPr>
          <w:rFonts w:asciiTheme="minorHAnsi" w:hAnsiTheme="minorHAnsi" w:cstheme="minorHAnsi"/>
          <w:sz w:val="22"/>
          <w:szCs w:val="22"/>
        </w:rPr>
        <w:t>long as the services provided would have been lawful in Massachusetts and are consistent with</w:t>
      </w:r>
      <w:r w:rsidR="00AA5A0E">
        <w:rPr>
          <w:rFonts w:asciiTheme="minorHAnsi" w:hAnsiTheme="minorHAnsi" w:cstheme="minorHAnsi"/>
          <w:sz w:val="22"/>
          <w:szCs w:val="22"/>
        </w:rPr>
        <w:t xml:space="preserve"> </w:t>
      </w:r>
      <w:r w:rsidRPr="00AB36D4">
        <w:rPr>
          <w:rFonts w:asciiTheme="minorHAnsi" w:hAnsiTheme="minorHAnsi" w:cstheme="minorHAnsi"/>
          <w:sz w:val="22"/>
          <w:szCs w:val="22"/>
        </w:rPr>
        <w:t>standards for good professional practice in Massachusetts</w:t>
      </w:r>
    </w:p>
    <w:p w14:paraId="68C96291" w14:textId="77777777" w:rsidR="00373FD8" w:rsidRDefault="00373FD8" w:rsidP="000249D7">
      <w:pPr>
        <w:rPr>
          <w:rFonts w:asciiTheme="minorHAnsi" w:hAnsiTheme="minorHAnsi" w:cstheme="minorHAnsi"/>
          <w:sz w:val="22"/>
          <w:szCs w:val="22"/>
        </w:rPr>
      </w:pPr>
    </w:p>
    <w:p w14:paraId="6B1EB8F6" w14:textId="32F0D338" w:rsidR="00B7760D" w:rsidRDefault="007C0DDF" w:rsidP="000249D7">
      <w:pPr>
        <w:rPr>
          <w:rFonts w:asciiTheme="minorHAnsi" w:hAnsiTheme="minorHAnsi" w:cstheme="minorHAnsi"/>
          <w:sz w:val="22"/>
          <w:szCs w:val="22"/>
        </w:rPr>
      </w:pPr>
      <w:r>
        <w:rPr>
          <w:rFonts w:asciiTheme="minorHAnsi" w:hAnsiTheme="minorHAnsi" w:cstheme="minorHAnsi"/>
          <w:sz w:val="22"/>
          <w:szCs w:val="22"/>
        </w:rPr>
        <w:t>The Bay State</w:t>
      </w:r>
      <w:r w:rsidR="00914A46">
        <w:rPr>
          <w:rFonts w:asciiTheme="minorHAnsi" w:hAnsiTheme="minorHAnsi" w:cstheme="minorHAnsi"/>
          <w:sz w:val="22"/>
          <w:szCs w:val="22"/>
        </w:rPr>
        <w:t xml:space="preserve"> is known for its leadership in health care education and provision. Legislation that restricts both reproductive health care and gender affirming care is not rooted in </w:t>
      </w:r>
      <w:r>
        <w:rPr>
          <w:rFonts w:asciiTheme="minorHAnsi" w:hAnsiTheme="minorHAnsi" w:cstheme="minorHAnsi"/>
          <w:sz w:val="22"/>
          <w:szCs w:val="22"/>
        </w:rPr>
        <w:t>science but</w:t>
      </w:r>
      <w:r w:rsidR="00914A46">
        <w:rPr>
          <w:rFonts w:asciiTheme="minorHAnsi" w:hAnsiTheme="minorHAnsi" w:cstheme="minorHAnsi"/>
          <w:sz w:val="22"/>
          <w:szCs w:val="22"/>
        </w:rPr>
        <w:t xml:space="preserve"> does have an unfortunate impact on access to critical services in many states. We know that our colleagues in other parts of the country are coping with frustration and fear as they lose the ability to provide evidence-based health care, so much so that they will leave practice in these states. Massachusetts </w:t>
      </w:r>
      <w:proofErr w:type="gramStart"/>
      <w:r w:rsidR="00914A46">
        <w:rPr>
          <w:rFonts w:asciiTheme="minorHAnsi" w:hAnsiTheme="minorHAnsi" w:cstheme="minorHAnsi"/>
          <w:sz w:val="22"/>
          <w:szCs w:val="22"/>
        </w:rPr>
        <w:t>has the opportunity to</w:t>
      </w:r>
      <w:proofErr w:type="gramEnd"/>
      <w:r w:rsidR="00914A46">
        <w:rPr>
          <w:rFonts w:asciiTheme="minorHAnsi" w:hAnsiTheme="minorHAnsi" w:cstheme="minorHAnsi"/>
          <w:sz w:val="22"/>
          <w:szCs w:val="22"/>
        </w:rPr>
        <w:t xml:space="preserve"> be a state in which patients and providers know that health care decisions will remain private and protected. For obstetricians and gynecologists, codification of these provisions will send the clear message that </w:t>
      </w:r>
      <w:r w:rsidR="00914A46" w:rsidRPr="00AC65E8">
        <w:rPr>
          <w:rFonts w:asciiTheme="minorHAnsi" w:hAnsiTheme="minorHAnsi" w:cstheme="minorHAnsi"/>
          <w:sz w:val="22"/>
          <w:szCs w:val="22"/>
        </w:rPr>
        <w:t xml:space="preserve">reproductive health care services </w:t>
      </w:r>
      <w:r w:rsidR="00914A46">
        <w:rPr>
          <w:rFonts w:asciiTheme="minorHAnsi" w:hAnsiTheme="minorHAnsi" w:cstheme="minorHAnsi"/>
          <w:sz w:val="22"/>
          <w:szCs w:val="22"/>
        </w:rPr>
        <w:t>and</w:t>
      </w:r>
      <w:r w:rsidR="00914A46" w:rsidRPr="00AC65E8">
        <w:rPr>
          <w:rFonts w:asciiTheme="minorHAnsi" w:hAnsiTheme="minorHAnsi" w:cstheme="minorHAnsi"/>
          <w:sz w:val="22"/>
          <w:szCs w:val="22"/>
        </w:rPr>
        <w:t xml:space="preserve"> gender-affirming health care</w:t>
      </w:r>
      <w:r w:rsidR="00914A46">
        <w:rPr>
          <w:rFonts w:asciiTheme="minorHAnsi" w:hAnsiTheme="minorHAnsi" w:cstheme="minorHAnsi"/>
          <w:sz w:val="22"/>
          <w:szCs w:val="22"/>
        </w:rPr>
        <w:t xml:space="preserve"> are legally protected in Massachusetts. For patients, protection of providers will ensure that </w:t>
      </w:r>
      <w:r>
        <w:rPr>
          <w:rFonts w:asciiTheme="minorHAnsi" w:hAnsiTheme="minorHAnsi" w:cstheme="minorHAnsi"/>
          <w:sz w:val="22"/>
          <w:szCs w:val="22"/>
        </w:rPr>
        <w:t xml:space="preserve">services remain accessible. </w:t>
      </w:r>
    </w:p>
    <w:p w14:paraId="3204BECA" w14:textId="77777777" w:rsidR="0065417B" w:rsidRDefault="0065417B" w:rsidP="000249D7">
      <w:pPr>
        <w:rPr>
          <w:rFonts w:asciiTheme="minorHAnsi" w:hAnsiTheme="minorHAnsi" w:cstheme="minorHAnsi"/>
          <w:sz w:val="22"/>
          <w:szCs w:val="22"/>
        </w:rPr>
      </w:pPr>
    </w:p>
    <w:p w14:paraId="6855ED82" w14:textId="519DD2BB" w:rsidR="0065417B" w:rsidRDefault="0065417B" w:rsidP="000249D7">
      <w:pPr>
        <w:rPr>
          <w:rFonts w:asciiTheme="minorHAnsi" w:hAnsiTheme="minorHAnsi" w:cstheme="minorHAnsi"/>
          <w:sz w:val="22"/>
          <w:szCs w:val="22"/>
        </w:rPr>
      </w:pPr>
      <w:r>
        <w:rPr>
          <w:rFonts w:asciiTheme="minorHAnsi" w:hAnsiTheme="minorHAnsi" w:cstheme="minorHAnsi"/>
          <w:sz w:val="22"/>
          <w:szCs w:val="22"/>
        </w:rPr>
        <w:t>MA-ACOG thanks the Boar</w:t>
      </w:r>
      <w:r w:rsidR="00914A46">
        <w:rPr>
          <w:rFonts w:asciiTheme="minorHAnsi" w:hAnsiTheme="minorHAnsi" w:cstheme="minorHAnsi"/>
          <w:sz w:val="22"/>
          <w:szCs w:val="22"/>
        </w:rPr>
        <w:t>d</w:t>
      </w:r>
      <w:r>
        <w:rPr>
          <w:rFonts w:asciiTheme="minorHAnsi" w:hAnsiTheme="minorHAnsi" w:cstheme="minorHAnsi"/>
          <w:sz w:val="22"/>
          <w:szCs w:val="22"/>
        </w:rPr>
        <w:t xml:space="preserve"> of Registration in Medicine for taking emergency action in January </w:t>
      </w:r>
      <w:r w:rsidR="00EA1930">
        <w:rPr>
          <w:rFonts w:asciiTheme="minorHAnsi" w:hAnsiTheme="minorHAnsi" w:cstheme="minorHAnsi"/>
          <w:sz w:val="22"/>
          <w:szCs w:val="22"/>
        </w:rPr>
        <w:t xml:space="preserve">and </w:t>
      </w:r>
      <w:r w:rsidR="00EC766F">
        <w:rPr>
          <w:rFonts w:asciiTheme="minorHAnsi" w:hAnsiTheme="minorHAnsi" w:cstheme="minorHAnsi"/>
          <w:sz w:val="22"/>
          <w:szCs w:val="22"/>
        </w:rPr>
        <w:t xml:space="preserve">for promulgating these regulations </w:t>
      </w:r>
      <w:r w:rsidR="001501BE">
        <w:rPr>
          <w:rFonts w:asciiTheme="minorHAnsi" w:hAnsiTheme="minorHAnsi" w:cstheme="minorHAnsi"/>
          <w:sz w:val="22"/>
          <w:szCs w:val="22"/>
        </w:rPr>
        <w:t xml:space="preserve">to </w:t>
      </w:r>
      <w:r w:rsidR="008D1E41">
        <w:rPr>
          <w:rFonts w:asciiTheme="minorHAnsi" w:hAnsiTheme="minorHAnsi" w:cstheme="minorHAnsi"/>
          <w:sz w:val="22"/>
          <w:szCs w:val="22"/>
        </w:rPr>
        <w:t xml:space="preserve">further </w:t>
      </w:r>
      <w:r w:rsidR="001501BE">
        <w:rPr>
          <w:rFonts w:asciiTheme="minorHAnsi" w:hAnsiTheme="minorHAnsi" w:cstheme="minorHAnsi"/>
          <w:sz w:val="22"/>
          <w:szCs w:val="22"/>
        </w:rPr>
        <w:t xml:space="preserve">codify </w:t>
      </w:r>
      <w:r w:rsidR="00EA1930">
        <w:rPr>
          <w:rFonts w:asciiTheme="minorHAnsi" w:hAnsiTheme="minorHAnsi" w:cstheme="minorHAnsi"/>
          <w:sz w:val="22"/>
          <w:szCs w:val="22"/>
        </w:rPr>
        <w:t xml:space="preserve">the </w:t>
      </w:r>
      <w:r w:rsidR="00D830B8">
        <w:rPr>
          <w:rFonts w:asciiTheme="minorHAnsi" w:hAnsiTheme="minorHAnsi" w:cstheme="minorHAnsi"/>
          <w:sz w:val="22"/>
          <w:szCs w:val="22"/>
        </w:rPr>
        <w:t xml:space="preserve">Shield Law and provide </w:t>
      </w:r>
      <w:r w:rsidR="007C0DDF">
        <w:rPr>
          <w:rFonts w:asciiTheme="minorHAnsi" w:hAnsiTheme="minorHAnsi" w:cstheme="minorHAnsi"/>
          <w:sz w:val="22"/>
          <w:szCs w:val="22"/>
        </w:rPr>
        <w:t>protection</w:t>
      </w:r>
      <w:r w:rsidR="00D830B8">
        <w:rPr>
          <w:rFonts w:asciiTheme="minorHAnsi" w:hAnsiTheme="minorHAnsi" w:cstheme="minorHAnsi"/>
          <w:sz w:val="22"/>
          <w:szCs w:val="22"/>
        </w:rPr>
        <w:t xml:space="preserve"> </w:t>
      </w:r>
      <w:r w:rsidR="008D1E41">
        <w:rPr>
          <w:rFonts w:asciiTheme="minorHAnsi" w:hAnsiTheme="minorHAnsi" w:cstheme="minorHAnsi"/>
          <w:sz w:val="22"/>
          <w:szCs w:val="22"/>
        </w:rPr>
        <w:t>for patients and providers.</w:t>
      </w:r>
    </w:p>
    <w:p w14:paraId="2C60461E" w14:textId="724D06C5" w:rsidR="006A1CA7" w:rsidRPr="00605BB3" w:rsidRDefault="006A1CA7" w:rsidP="006A1CA7">
      <w:pPr>
        <w:rPr>
          <w:rFonts w:asciiTheme="minorHAnsi" w:hAnsiTheme="minorHAnsi" w:cstheme="minorHAnsi"/>
          <w:sz w:val="22"/>
          <w:szCs w:val="22"/>
        </w:rPr>
      </w:pPr>
    </w:p>
    <w:sectPr w:rsidR="006A1CA7" w:rsidRPr="00605BB3" w:rsidSect="004E145B">
      <w:pgSz w:w="12240" w:h="15840"/>
      <w:pgMar w:top="432" w:right="864" w:bottom="576" w:left="9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439DE" w14:textId="77777777" w:rsidR="006C0F0B" w:rsidRDefault="006C0F0B" w:rsidP="00804C5D">
      <w:r>
        <w:separator/>
      </w:r>
    </w:p>
  </w:endnote>
  <w:endnote w:type="continuationSeparator" w:id="0">
    <w:p w14:paraId="59903E8A" w14:textId="77777777" w:rsidR="006C0F0B" w:rsidRDefault="006C0F0B" w:rsidP="0080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4FFB7" w14:textId="77777777" w:rsidR="006C0F0B" w:rsidRDefault="006C0F0B" w:rsidP="00804C5D">
      <w:r>
        <w:separator/>
      </w:r>
    </w:p>
  </w:footnote>
  <w:footnote w:type="continuationSeparator" w:id="0">
    <w:p w14:paraId="5F4457DA" w14:textId="77777777" w:rsidR="006C0F0B" w:rsidRDefault="006C0F0B" w:rsidP="00804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87E15"/>
    <w:multiLevelType w:val="multilevel"/>
    <w:tmpl w:val="6576BD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5C949C5"/>
    <w:multiLevelType w:val="hybridMultilevel"/>
    <w:tmpl w:val="9F1E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5835E9"/>
    <w:multiLevelType w:val="hybridMultilevel"/>
    <w:tmpl w:val="ECCC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0E6911"/>
    <w:multiLevelType w:val="multilevel"/>
    <w:tmpl w:val="DB92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376C81"/>
    <w:multiLevelType w:val="hybridMultilevel"/>
    <w:tmpl w:val="D1424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7B4B77"/>
    <w:multiLevelType w:val="hybridMultilevel"/>
    <w:tmpl w:val="C0341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6167928">
    <w:abstractNumId w:val="5"/>
  </w:num>
  <w:num w:numId="2" w16cid:durableId="1767770727">
    <w:abstractNumId w:val="3"/>
  </w:num>
  <w:num w:numId="3" w16cid:durableId="1145974305">
    <w:abstractNumId w:val="1"/>
  </w:num>
  <w:num w:numId="4" w16cid:durableId="1965385170">
    <w:abstractNumId w:val="0"/>
  </w:num>
  <w:num w:numId="5" w16cid:durableId="1794473369">
    <w:abstractNumId w:val="2"/>
  </w:num>
  <w:num w:numId="6" w16cid:durableId="773012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EF7"/>
    <w:rsid w:val="00000246"/>
    <w:rsid w:val="00001DF0"/>
    <w:rsid w:val="0001462F"/>
    <w:rsid w:val="00015DD2"/>
    <w:rsid w:val="00016B06"/>
    <w:rsid w:val="00022551"/>
    <w:rsid w:val="000249D7"/>
    <w:rsid w:val="00032E5D"/>
    <w:rsid w:val="00035328"/>
    <w:rsid w:val="00040021"/>
    <w:rsid w:val="00042F70"/>
    <w:rsid w:val="00043C33"/>
    <w:rsid w:val="00044429"/>
    <w:rsid w:val="00047C49"/>
    <w:rsid w:val="0005695B"/>
    <w:rsid w:val="000625F2"/>
    <w:rsid w:val="00064BF0"/>
    <w:rsid w:val="00066D54"/>
    <w:rsid w:val="00067188"/>
    <w:rsid w:val="00067351"/>
    <w:rsid w:val="00080DCE"/>
    <w:rsid w:val="00080E9F"/>
    <w:rsid w:val="000827EA"/>
    <w:rsid w:val="00083C2E"/>
    <w:rsid w:val="00083F6E"/>
    <w:rsid w:val="00085552"/>
    <w:rsid w:val="00091079"/>
    <w:rsid w:val="0009123F"/>
    <w:rsid w:val="00092CAC"/>
    <w:rsid w:val="0009354F"/>
    <w:rsid w:val="00093D8E"/>
    <w:rsid w:val="00094A2B"/>
    <w:rsid w:val="00096B40"/>
    <w:rsid w:val="000A012B"/>
    <w:rsid w:val="000A4967"/>
    <w:rsid w:val="000B0DA1"/>
    <w:rsid w:val="000B5B35"/>
    <w:rsid w:val="000C11D1"/>
    <w:rsid w:val="000C5368"/>
    <w:rsid w:val="000D2E02"/>
    <w:rsid w:val="000E042A"/>
    <w:rsid w:val="000E2C7C"/>
    <w:rsid w:val="000E6773"/>
    <w:rsid w:val="000E769D"/>
    <w:rsid w:val="000F3DF8"/>
    <w:rsid w:val="00100A8B"/>
    <w:rsid w:val="00112403"/>
    <w:rsid w:val="001137BC"/>
    <w:rsid w:val="00116EB2"/>
    <w:rsid w:val="00123395"/>
    <w:rsid w:val="00125A3E"/>
    <w:rsid w:val="001301F8"/>
    <w:rsid w:val="00140608"/>
    <w:rsid w:val="001501BE"/>
    <w:rsid w:val="00150CF5"/>
    <w:rsid w:val="00151268"/>
    <w:rsid w:val="001571D1"/>
    <w:rsid w:val="00161CA4"/>
    <w:rsid w:val="00165917"/>
    <w:rsid w:val="0016708C"/>
    <w:rsid w:val="001722A8"/>
    <w:rsid w:val="00192CB4"/>
    <w:rsid w:val="001954D6"/>
    <w:rsid w:val="001A03E0"/>
    <w:rsid w:val="001A22E0"/>
    <w:rsid w:val="001A6BAB"/>
    <w:rsid w:val="001B2493"/>
    <w:rsid w:val="001B725C"/>
    <w:rsid w:val="001C1504"/>
    <w:rsid w:val="001C1B72"/>
    <w:rsid w:val="001C2497"/>
    <w:rsid w:val="001C354C"/>
    <w:rsid w:val="001C5084"/>
    <w:rsid w:val="001C5C1C"/>
    <w:rsid w:val="001C6276"/>
    <w:rsid w:val="001C6428"/>
    <w:rsid w:val="001D1F13"/>
    <w:rsid w:val="001D1FCB"/>
    <w:rsid w:val="001D3AE4"/>
    <w:rsid w:val="001E41EF"/>
    <w:rsid w:val="001E717E"/>
    <w:rsid w:val="001E7A10"/>
    <w:rsid w:val="001F6310"/>
    <w:rsid w:val="002049C2"/>
    <w:rsid w:val="0021390E"/>
    <w:rsid w:val="00232E7C"/>
    <w:rsid w:val="00233AF9"/>
    <w:rsid w:val="0023654E"/>
    <w:rsid w:val="002455E2"/>
    <w:rsid w:val="00250A77"/>
    <w:rsid w:val="0025207A"/>
    <w:rsid w:val="002635FA"/>
    <w:rsid w:val="00266BC6"/>
    <w:rsid w:val="00271E39"/>
    <w:rsid w:val="00280450"/>
    <w:rsid w:val="002815CE"/>
    <w:rsid w:val="00286F08"/>
    <w:rsid w:val="00287F41"/>
    <w:rsid w:val="00290A93"/>
    <w:rsid w:val="002915F5"/>
    <w:rsid w:val="00291BD4"/>
    <w:rsid w:val="00296FF9"/>
    <w:rsid w:val="002A1300"/>
    <w:rsid w:val="002A6A20"/>
    <w:rsid w:val="002A7539"/>
    <w:rsid w:val="002B0B6C"/>
    <w:rsid w:val="002B344C"/>
    <w:rsid w:val="002B4922"/>
    <w:rsid w:val="002C22F1"/>
    <w:rsid w:val="002C7DB4"/>
    <w:rsid w:val="002D2A12"/>
    <w:rsid w:val="002D3464"/>
    <w:rsid w:val="002D3CDF"/>
    <w:rsid w:val="002E141A"/>
    <w:rsid w:val="002E52A2"/>
    <w:rsid w:val="002E75CD"/>
    <w:rsid w:val="002F1A45"/>
    <w:rsid w:val="002F1DD3"/>
    <w:rsid w:val="002F5A42"/>
    <w:rsid w:val="002F6E14"/>
    <w:rsid w:val="00301333"/>
    <w:rsid w:val="00301F81"/>
    <w:rsid w:val="003056D7"/>
    <w:rsid w:val="00305B8C"/>
    <w:rsid w:val="00305CBD"/>
    <w:rsid w:val="003129FA"/>
    <w:rsid w:val="0031383C"/>
    <w:rsid w:val="00314009"/>
    <w:rsid w:val="00314C7C"/>
    <w:rsid w:val="003166EA"/>
    <w:rsid w:val="00317C1D"/>
    <w:rsid w:val="00317CB0"/>
    <w:rsid w:val="003211AE"/>
    <w:rsid w:val="0032238C"/>
    <w:rsid w:val="00322797"/>
    <w:rsid w:val="003354B0"/>
    <w:rsid w:val="00340894"/>
    <w:rsid w:val="00341DAD"/>
    <w:rsid w:val="00344B4A"/>
    <w:rsid w:val="00347D41"/>
    <w:rsid w:val="00350EBB"/>
    <w:rsid w:val="003547C0"/>
    <w:rsid w:val="00362B28"/>
    <w:rsid w:val="0036562D"/>
    <w:rsid w:val="00370050"/>
    <w:rsid w:val="00372414"/>
    <w:rsid w:val="00373FD8"/>
    <w:rsid w:val="00381075"/>
    <w:rsid w:val="00384339"/>
    <w:rsid w:val="00387CAD"/>
    <w:rsid w:val="003A2CBF"/>
    <w:rsid w:val="003A6231"/>
    <w:rsid w:val="003B6411"/>
    <w:rsid w:val="003B6609"/>
    <w:rsid w:val="003B6FFB"/>
    <w:rsid w:val="003B7780"/>
    <w:rsid w:val="003C014C"/>
    <w:rsid w:val="003C023F"/>
    <w:rsid w:val="003C0C95"/>
    <w:rsid w:val="003C395C"/>
    <w:rsid w:val="003C532B"/>
    <w:rsid w:val="003C7464"/>
    <w:rsid w:val="003D0697"/>
    <w:rsid w:val="003D1E38"/>
    <w:rsid w:val="003D2209"/>
    <w:rsid w:val="003D3391"/>
    <w:rsid w:val="003D4C78"/>
    <w:rsid w:val="003E0EF7"/>
    <w:rsid w:val="003E3B68"/>
    <w:rsid w:val="003F5841"/>
    <w:rsid w:val="003F60AF"/>
    <w:rsid w:val="003F7819"/>
    <w:rsid w:val="004174F0"/>
    <w:rsid w:val="00431E0C"/>
    <w:rsid w:val="00433D93"/>
    <w:rsid w:val="00437BA7"/>
    <w:rsid w:val="00440512"/>
    <w:rsid w:val="0044243F"/>
    <w:rsid w:val="00444D53"/>
    <w:rsid w:val="0044752D"/>
    <w:rsid w:val="00451031"/>
    <w:rsid w:val="00460196"/>
    <w:rsid w:val="00460BE7"/>
    <w:rsid w:val="00464DD3"/>
    <w:rsid w:val="00470491"/>
    <w:rsid w:val="00470494"/>
    <w:rsid w:val="00473441"/>
    <w:rsid w:val="004735CF"/>
    <w:rsid w:val="00481351"/>
    <w:rsid w:val="004825C8"/>
    <w:rsid w:val="004A1CD6"/>
    <w:rsid w:val="004A28A1"/>
    <w:rsid w:val="004A37D6"/>
    <w:rsid w:val="004A411C"/>
    <w:rsid w:val="004B0CFC"/>
    <w:rsid w:val="004B4302"/>
    <w:rsid w:val="004B43FA"/>
    <w:rsid w:val="004B56F5"/>
    <w:rsid w:val="004B6EEC"/>
    <w:rsid w:val="004C1E35"/>
    <w:rsid w:val="004C4D27"/>
    <w:rsid w:val="004C73C8"/>
    <w:rsid w:val="004D770A"/>
    <w:rsid w:val="004E0C42"/>
    <w:rsid w:val="004E145B"/>
    <w:rsid w:val="004E20A6"/>
    <w:rsid w:val="004E352D"/>
    <w:rsid w:val="004F594F"/>
    <w:rsid w:val="0050573F"/>
    <w:rsid w:val="00510B2A"/>
    <w:rsid w:val="00512EA1"/>
    <w:rsid w:val="00515728"/>
    <w:rsid w:val="00515922"/>
    <w:rsid w:val="00515AD1"/>
    <w:rsid w:val="0051615D"/>
    <w:rsid w:val="0052086B"/>
    <w:rsid w:val="00522206"/>
    <w:rsid w:val="00524793"/>
    <w:rsid w:val="00540457"/>
    <w:rsid w:val="00543C68"/>
    <w:rsid w:val="0054632C"/>
    <w:rsid w:val="00547294"/>
    <w:rsid w:val="005542E2"/>
    <w:rsid w:val="0055590E"/>
    <w:rsid w:val="00557D20"/>
    <w:rsid w:val="00561B77"/>
    <w:rsid w:val="00562B41"/>
    <w:rsid w:val="00564BF0"/>
    <w:rsid w:val="00570422"/>
    <w:rsid w:val="00572B13"/>
    <w:rsid w:val="00575A3B"/>
    <w:rsid w:val="0059189C"/>
    <w:rsid w:val="00592337"/>
    <w:rsid w:val="00594CEE"/>
    <w:rsid w:val="005967B7"/>
    <w:rsid w:val="005B7C10"/>
    <w:rsid w:val="005C1E09"/>
    <w:rsid w:val="005C2BF7"/>
    <w:rsid w:val="005C55D9"/>
    <w:rsid w:val="005C7182"/>
    <w:rsid w:val="005D053A"/>
    <w:rsid w:val="005D0DC0"/>
    <w:rsid w:val="005D40D9"/>
    <w:rsid w:val="005D6987"/>
    <w:rsid w:val="005E1343"/>
    <w:rsid w:val="005E67BF"/>
    <w:rsid w:val="005F3A1A"/>
    <w:rsid w:val="005F4440"/>
    <w:rsid w:val="00600BE4"/>
    <w:rsid w:val="00600E51"/>
    <w:rsid w:val="00602696"/>
    <w:rsid w:val="00605BB3"/>
    <w:rsid w:val="006135DC"/>
    <w:rsid w:val="00615CCB"/>
    <w:rsid w:val="00617F8E"/>
    <w:rsid w:val="00622C0E"/>
    <w:rsid w:val="00622C47"/>
    <w:rsid w:val="00625AF3"/>
    <w:rsid w:val="00626DC7"/>
    <w:rsid w:val="00636D54"/>
    <w:rsid w:val="00641917"/>
    <w:rsid w:val="00642AAC"/>
    <w:rsid w:val="00645FC2"/>
    <w:rsid w:val="0064727D"/>
    <w:rsid w:val="00653119"/>
    <w:rsid w:val="0065417B"/>
    <w:rsid w:val="00655CF7"/>
    <w:rsid w:val="00660186"/>
    <w:rsid w:val="00660D0F"/>
    <w:rsid w:val="00663D08"/>
    <w:rsid w:val="006664F5"/>
    <w:rsid w:val="006763ED"/>
    <w:rsid w:val="00676E84"/>
    <w:rsid w:val="00677F3F"/>
    <w:rsid w:val="00680E92"/>
    <w:rsid w:val="00683705"/>
    <w:rsid w:val="006852E9"/>
    <w:rsid w:val="00685CDC"/>
    <w:rsid w:val="006921EE"/>
    <w:rsid w:val="006930F2"/>
    <w:rsid w:val="00694965"/>
    <w:rsid w:val="006966E8"/>
    <w:rsid w:val="006A0E4B"/>
    <w:rsid w:val="006A1CA7"/>
    <w:rsid w:val="006A22C5"/>
    <w:rsid w:val="006A2375"/>
    <w:rsid w:val="006A4E5E"/>
    <w:rsid w:val="006A5189"/>
    <w:rsid w:val="006A767F"/>
    <w:rsid w:val="006C0F0B"/>
    <w:rsid w:val="006C174E"/>
    <w:rsid w:val="006C25CD"/>
    <w:rsid w:val="006C2D61"/>
    <w:rsid w:val="006C5B40"/>
    <w:rsid w:val="006D2C94"/>
    <w:rsid w:val="006D5A36"/>
    <w:rsid w:val="006E3F3C"/>
    <w:rsid w:val="006E649C"/>
    <w:rsid w:val="006E6C52"/>
    <w:rsid w:val="006F12C1"/>
    <w:rsid w:val="006F2C84"/>
    <w:rsid w:val="006F3367"/>
    <w:rsid w:val="00716142"/>
    <w:rsid w:val="00721276"/>
    <w:rsid w:val="00722DA0"/>
    <w:rsid w:val="00723EB4"/>
    <w:rsid w:val="00725683"/>
    <w:rsid w:val="00725B81"/>
    <w:rsid w:val="00733D87"/>
    <w:rsid w:val="00737360"/>
    <w:rsid w:val="00744881"/>
    <w:rsid w:val="0074670E"/>
    <w:rsid w:val="00747866"/>
    <w:rsid w:val="00753D9B"/>
    <w:rsid w:val="00757AA9"/>
    <w:rsid w:val="00757DF7"/>
    <w:rsid w:val="00780206"/>
    <w:rsid w:val="007818AE"/>
    <w:rsid w:val="00791709"/>
    <w:rsid w:val="007917A8"/>
    <w:rsid w:val="007A1FDD"/>
    <w:rsid w:val="007A5477"/>
    <w:rsid w:val="007B1115"/>
    <w:rsid w:val="007B19CE"/>
    <w:rsid w:val="007C06E9"/>
    <w:rsid w:val="007C0DDF"/>
    <w:rsid w:val="007C1F51"/>
    <w:rsid w:val="007C4276"/>
    <w:rsid w:val="007C5074"/>
    <w:rsid w:val="007D1DCB"/>
    <w:rsid w:val="007E019D"/>
    <w:rsid w:val="007E70EC"/>
    <w:rsid w:val="007F1F4E"/>
    <w:rsid w:val="007F3EAC"/>
    <w:rsid w:val="007F51CF"/>
    <w:rsid w:val="00802316"/>
    <w:rsid w:val="00804C5D"/>
    <w:rsid w:val="00813F1A"/>
    <w:rsid w:val="00814A37"/>
    <w:rsid w:val="00817003"/>
    <w:rsid w:val="00825914"/>
    <w:rsid w:val="00825E94"/>
    <w:rsid w:val="00830882"/>
    <w:rsid w:val="00835E91"/>
    <w:rsid w:val="00844139"/>
    <w:rsid w:val="00845551"/>
    <w:rsid w:val="00845F3D"/>
    <w:rsid w:val="00850720"/>
    <w:rsid w:val="00852C00"/>
    <w:rsid w:val="00853A98"/>
    <w:rsid w:val="008643DA"/>
    <w:rsid w:val="008702C6"/>
    <w:rsid w:val="0087776B"/>
    <w:rsid w:val="008816C4"/>
    <w:rsid w:val="00887C48"/>
    <w:rsid w:val="00894EE1"/>
    <w:rsid w:val="008A6D6B"/>
    <w:rsid w:val="008C3050"/>
    <w:rsid w:val="008C7605"/>
    <w:rsid w:val="008D022E"/>
    <w:rsid w:val="008D1601"/>
    <w:rsid w:val="008D1E41"/>
    <w:rsid w:val="008E0294"/>
    <w:rsid w:val="008E0557"/>
    <w:rsid w:val="008E0CB9"/>
    <w:rsid w:val="008E153B"/>
    <w:rsid w:val="008E223C"/>
    <w:rsid w:val="008E7EC6"/>
    <w:rsid w:val="008F28AA"/>
    <w:rsid w:val="008F4DBB"/>
    <w:rsid w:val="008F7425"/>
    <w:rsid w:val="00901D52"/>
    <w:rsid w:val="00903FF2"/>
    <w:rsid w:val="00904204"/>
    <w:rsid w:val="00912501"/>
    <w:rsid w:val="0091385A"/>
    <w:rsid w:val="00914A46"/>
    <w:rsid w:val="00915BF9"/>
    <w:rsid w:val="00924E34"/>
    <w:rsid w:val="0092507E"/>
    <w:rsid w:val="0092674A"/>
    <w:rsid w:val="00927D02"/>
    <w:rsid w:val="00927FB9"/>
    <w:rsid w:val="00931C8E"/>
    <w:rsid w:val="009468B1"/>
    <w:rsid w:val="00947ED6"/>
    <w:rsid w:val="00950607"/>
    <w:rsid w:val="00951E4E"/>
    <w:rsid w:val="00953C4D"/>
    <w:rsid w:val="00954AAE"/>
    <w:rsid w:val="009550A1"/>
    <w:rsid w:val="00961898"/>
    <w:rsid w:val="00971A41"/>
    <w:rsid w:val="00980367"/>
    <w:rsid w:val="00980405"/>
    <w:rsid w:val="00983A76"/>
    <w:rsid w:val="009871E6"/>
    <w:rsid w:val="00987FD4"/>
    <w:rsid w:val="009A0438"/>
    <w:rsid w:val="009A08D9"/>
    <w:rsid w:val="009A5656"/>
    <w:rsid w:val="009A6868"/>
    <w:rsid w:val="009B0181"/>
    <w:rsid w:val="009B1055"/>
    <w:rsid w:val="009B44F4"/>
    <w:rsid w:val="009C053B"/>
    <w:rsid w:val="009C44FC"/>
    <w:rsid w:val="009C56C2"/>
    <w:rsid w:val="009D1F2F"/>
    <w:rsid w:val="009D4035"/>
    <w:rsid w:val="009D51E5"/>
    <w:rsid w:val="009D6104"/>
    <w:rsid w:val="009E2C34"/>
    <w:rsid w:val="009E52C0"/>
    <w:rsid w:val="009F07B0"/>
    <w:rsid w:val="00A04F29"/>
    <w:rsid w:val="00A07D96"/>
    <w:rsid w:val="00A142E9"/>
    <w:rsid w:val="00A23CC4"/>
    <w:rsid w:val="00A2496A"/>
    <w:rsid w:val="00A25559"/>
    <w:rsid w:val="00A31F67"/>
    <w:rsid w:val="00A31FFB"/>
    <w:rsid w:val="00A40B43"/>
    <w:rsid w:val="00A50E88"/>
    <w:rsid w:val="00A51908"/>
    <w:rsid w:val="00A53D20"/>
    <w:rsid w:val="00A54074"/>
    <w:rsid w:val="00A567B0"/>
    <w:rsid w:val="00A56B63"/>
    <w:rsid w:val="00A60457"/>
    <w:rsid w:val="00A60AAE"/>
    <w:rsid w:val="00A60E7F"/>
    <w:rsid w:val="00A62078"/>
    <w:rsid w:val="00A64592"/>
    <w:rsid w:val="00A673CF"/>
    <w:rsid w:val="00A71A64"/>
    <w:rsid w:val="00A7294B"/>
    <w:rsid w:val="00A8575F"/>
    <w:rsid w:val="00A85B37"/>
    <w:rsid w:val="00A948E5"/>
    <w:rsid w:val="00A96606"/>
    <w:rsid w:val="00A978BE"/>
    <w:rsid w:val="00AA386A"/>
    <w:rsid w:val="00AA5A0E"/>
    <w:rsid w:val="00AA5E06"/>
    <w:rsid w:val="00AB36D4"/>
    <w:rsid w:val="00AB7017"/>
    <w:rsid w:val="00AC1CE3"/>
    <w:rsid w:val="00AC2A3D"/>
    <w:rsid w:val="00AC32CC"/>
    <w:rsid w:val="00AC53D2"/>
    <w:rsid w:val="00AC64B5"/>
    <w:rsid w:val="00AC65E8"/>
    <w:rsid w:val="00AC7BB4"/>
    <w:rsid w:val="00AE0E29"/>
    <w:rsid w:val="00AE7BA1"/>
    <w:rsid w:val="00AF285A"/>
    <w:rsid w:val="00AF70FF"/>
    <w:rsid w:val="00B01770"/>
    <w:rsid w:val="00B0517F"/>
    <w:rsid w:val="00B0796C"/>
    <w:rsid w:val="00B16145"/>
    <w:rsid w:val="00B1728B"/>
    <w:rsid w:val="00B20734"/>
    <w:rsid w:val="00B24F57"/>
    <w:rsid w:val="00B25515"/>
    <w:rsid w:val="00B25CA3"/>
    <w:rsid w:val="00B30726"/>
    <w:rsid w:val="00B31D7E"/>
    <w:rsid w:val="00B35A46"/>
    <w:rsid w:val="00B4191E"/>
    <w:rsid w:val="00B424EE"/>
    <w:rsid w:val="00B43ABC"/>
    <w:rsid w:val="00B43BFB"/>
    <w:rsid w:val="00B449A6"/>
    <w:rsid w:val="00B5065A"/>
    <w:rsid w:val="00B7760D"/>
    <w:rsid w:val="00B77746"/>
    <w:rsid w:val="00B93F01"/>
    <w:rsid w:val="00B95218"/>
    <w:rsid w:val="00BA2EF1"/>
    <w:rsid w:val="00BB241F"/>
    <w:rsid w:val="00BB40AA"/>
    <w:rsid w:val="00BB4F0D"/>
    <w:rsid w:val="00BB5A34"/>
    <w:rsid w:val="00BB5D74"/>
    <w:rsid w:val="00BB7410"/>
    <w:rsid w:val="00BC50EC"/>
    <w:rsid w:val="00BD1086"/>
    <w:rsid w:val="00BD254D"/>
    <w:rsid w:val="00BD590E"/>
    <w:rsid w:val="00BE0840"/>
    <w:rsid w:val="00BE3F26"/>
    <w:rsid w:val="00BE60DC"/>
    <w:rsid w:val="00BF2F64"/>
    <w:rsid w:val="00C035E4"/>
    <w:rsid w:val="00C06871"/>
    <w:rsid w:val="00C07444"/>
    <w:rsid w:val="00C119F2"/>
    <w:rsid w:val="00C25BA8"/>
    <w:rsid w:val="00C33373"/>
    <w:rsid w:val="00C40623"/>
    <w:rsid w:val="00C4412B"/>
    <w:rsid w:val="00C46EC1"/>
    <w:rsid w:val="00C533C2"/>
    <w:rsid w:val="00C54270"/>
    <w:rsid w:val="00C54A4A"/>
    <w:rsid w:val="00C6131E"/>
    <w:rsid w:val="00C61A01"/>
    <w:rsid w:val="00C703AB"/>
    <w:rsid w:val="00C70903"/>
    <w:rsid w:val="00C73D0E"/>
    <w:rsid w:val="00C7799E"/>
    <w:rsid w:val="00C8345F"/>
    <w:rsid w:val="00C844D5"/>
    <w:rsid w:val="00C84A10"/>
    <w:rsid w:val="00C84F0C"/>
    <w:rsid w:val="00C87CC6"/>
    <w:rsid w:val="00C90BC1"/>
    <w:rsid w:val="00CA2101"/>
    <w:rsid w:val="00CA7889"/>
    <w:rsid w:val="00CB37D5"/>
    <w:rsid w:val="00CB44F1"/>
    <w:rsid w:val="00CB4915"/>
    <w:rsid w:val="00CB5A22"/>
    <w:rsid w:val="00CD046C"/>
    <w:rsid w:val="00CD25B8"/>
    <w:rsid w:val="00CD47E0"/>
    <w:rsid w:val="00CE639A"/>
    <w:rsid w:val="00CE66F7"/>
    <w:rsid w:val="00CF0813"/>
    <w:rsid w:val="00D0100F"/>
    <w:rsid w:val="00D01168"/>
    <w:rsid w:val="00D11693"/>
    <w:rsid w:val="00D148B3"/>
    <w:rsid w:val="00D22AC2"/>
    <w:rsid w:val="00D233D4"/>
    <w:rsid w:val="00D25C5B"/>
    <w:rsid w:val="00D26140"/>
    <w:rsid w:val="00D26CDF"/>
    <w:rsid w:val="00D27C23"/>
    <w:rsid w:val="00D317C9"/>
    <w:rsid w:val="00D35E4C"/>
    <w:rsid w:val="00D52F72"/>
    <w:rsid w:val="00D63B6E"/>
    <w:rsid w:val="00D64679"/>
    <w:rsid w:val="00D70E64"/>
    <w:rsid w:val="00D711A0"/>
    <w:rsid w:val="00D830B8"/>
    <w:rsid w:val="00D91AE0"/>
    <w:rsid w:val="00D91BAE"/>
    <w:rsid w:val="00D92772"/>
    <w:rsid w:val="00D95DFB"/>
    <w:rsid w:val="00DA0FBC"/>
    <w:rsid w:val="00DA662E"/>
    <w:rsid w:val="00DB069D"/>
    <w:rsid w:val="00DB1FC9"/>
    <w:rsid w:val="00DB4101"/>
    <w:rsid w:val="00DB6414"/>
    <w:rsid w:val="00DC09B8"/>
    <w:rsid w:val="00DD2155"/>
    <w:rsid w:val="00DD567C"/>
    <w:rsid w:val="00DD60D0"/>
    <w:rsid w:val="00DE159C"/>
    <w:rsid w:val="00DE3E50"/>
    <w:rsid w:val="00DF2FC6"/>
    <w:rsid w:val="00DF37B0"/>
    <w:rsid w:val="00E02E71"/>
    <w:rsid w:val="00E06EFC"/>
    <w:rsid w:val="00E16EC4"/>
    <w:rsid w:val="00E251AE"/>
    <w:rsid w:val="00E26EF1"/>
    <w:rsid w:val="00E362B6"/>
    <w:rsid w:val="00E43F06"/>
    <w:rsid w:val="00E47063"/>
    <w:rsid w:val="00E52517"/>
    <w:rsid w:val="00E527ED"/>
    <w:rsid w:val="00E5363F"/>
    <w:rsid w:val="00E53A80"/>
    <w:rsid w:val="00E55E13"/>
    <w:rsid w:val="00E76D63"/>
    <w:rsid w:val="00E82C0D"/>
    <w:rsid w:val="00E83851"/>
    <w:rsid w:val="00E83DF6"/>
    <w:rsid w:val="00E863A5"/>
    <w:rsid w:val="00E867F9"/>
    <w:rsid w:val="00E92FE5"/>
    <w:rsid w:val="00E95923"/>
    <w:rsid w:val="00EA1068"/>
    <w:rsid w:val="00EA1611"/>
    <w:rsid w:val="00EA1930"/>
    <w:rsid w:val="00EA7F22"/>
    <w:rsid w:val="00EB2249"/>
    <w:rsid w:val="00EB624E"/>
    <w:rsid w:val="00EC766F"/>
    <w:rsid w:val="00ED17F6"/>
    <w:rsid w:val="00EE24C5"/>
    <w:rsid w:val="00EF0E38"/>
    <w:rsid w:val="00F005B7"/>
    <w:rsid w:val="00F06831"/>
    <w:rsid w:val="00F10714"/>
    <w:rsid w:val="00F10810"/>
    <w:rsid w:val="00F14C78"/>
    <w:rsid w:val="00F17D69"/>
    <w:rsid w:val="00F22202"/>
    <w:rsid w:val="00F22559"/>
    <w:rsid w:val="00F228B8"/>
    <w:rsid w:val="00F22FE3"/>
    <w:rsid w:val="00F27599"/>
    <w:rsid w:val="00F33132"/>
    <w:rsid w:val="00F339F6"/>
    <w:rsid w:val="00F33CB8"/>
    <w:rsid w:val="00F35C62"/>
    <w:rsid w:val="00F37862"/>
    <w:rsid w:val="00F4308B"/>
    <w:rsid w:val="00F4419B"/>
    <w:rsid w:val="00F51170"/>
    <w:rsid w:val="00F52296"/>
    <w:rsid w:val="00F62555"/>
    <w:rsid w:val="00F633F9"/>
    <w:rsid w:val="00F63D89"/>
    <w:rsid w:val="00F641ED"/>
    <w:rsid w:val="00F70956"/>
    <w:rsid w:val="00F718F9"/>
    <w:rsid w:val="00F72B28"/>
    <w:rsid w:val="00F73807"/>
    <w:rsid w:val="00F823F9"/>
    <w:rsid w:val="00F8730C"/>
    <w:rsid w:val="00F9040B"/>
    <w:rsid w:val="00F91B65"/>
    <w:rsid w:val="00F91C48"/>
    <w:rsid w:val="00F96472"/>
    <w:rsid w:val="00F96CF1"/>
    <w:rsid w:val="00F96EE7"/>
    <w:rsid w:val="00FA2442"/>
    <w:rsid w:val="00FA4DC6"/>
    <w:rsid w:val="00FA4EA7"/>
    <w:rsid w:val="00FA624C"/>
    <w:rsid w:val="00FB059A"/>
    <w:rsid w:val="00FB2EC5"/>
    <w:rsid w:val="00FC557C"/>
    <w:rsid w:val="00FD4694"/>
    <w:rsid w:val="00FE5D3F"/>
    <w:rsid w:val="00FF5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48BC6"/>
  <w15:docId w15:val="{27E3F625-F471-44C0-A80E-F2F4F455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7862"/>
  </w:style>
  <w:style w:type="paragraph" w:styleId="Heading1">
    <w:name w:val="heading 1"/>
    <w:basedOn w:val="Normal"/>
    <w:next w:val="Normal"/>
    <w:qFormat/>
    <w:rsid w:val="00747866"/>
    <w:pPr>
      <w:keepNext/>
      <w:ind w:left="6804"/>
      <w:outlineLvl w:val="0"/>
    </w:pPr>
    <w:rPr>
      <w:b/>
      <w:sz w:val="28"/>
    </w:rPr>
  </w:style>
  <w:style w:type="paragraph" w:styleId="Heading2">
    <w:name w:val="heading 2"/>
    <w:basedOn w:val="Normal"/>
    <w:next w:val="Normal"/>
    <w:qFormat/>
    <w:rsid w:val="00747866"/>
    <w:pPr>
      <w:keepNext/>
      <w:outlineLvl w:val="1"/>
    </w:pPr>
    <w:rPr>
      <w:b/>
      <w:sz w:val="28"/>
    </w:rPr>
  </w:style>
  <w:style w:type="paragraph" w:styleId="Heading3">
    <w:name w:val="heading 3"/>
    <w:basedOn w:val="Normal"/>
    <w:next w:val="Normal"/>
    <w:qFormat/>
    <w:rsid w:val="00747866"/>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D1FCB"/>
    <w:rPr>
      <w:rFonts w:ascii="Tahoma" w:hAnsi="Tahoma" w:cs="Tahoma"/>
      <w:sz w:val="16"/>
      <w:szCs w:val="16"/>
    </w:rPr>
  </w:style>
  <w:style w:type="paragraph" w:styleId="NoSpacing">
    <w:name w:val="No Spacing"/>
    <w:uiPriority w:val="1"/>
    <w:qFormat/>
    <w:rsid w:val="00BB5D74"/>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A1FDD"/>
    <w:rPr>
      <w:sz w:val="16"/>
      <w:szCs w:val="16"/>
    </w:rPr>
  </w:style>
  <w:style w:type="paragraph" w:styleId="CommentText">
    <w:name w:val="annotation text"/>
    <w:basedOn w:val="Normal"/>
    <w:link w:val="CommentTextChar"/>
    <w:semiHidden/>
    <w:unhideWhenUsed/>
    <w:rsid w:val="007A1FDD"/>
  </w:style>
  <w:style w:type="character" w:customStyle="1" w:styleId="CommentTextChar">
    <w:name w:val="Comment Text Char"/>
    <w:basedOn w:val="DefaultParagraphFont"/>
    <w:link w:val="CommentText"/>
    <w:semiHidden/>
    <w:rsid w:val="007A1FDD"/>
  </w:style>
  <w:style w:type="paragraph" w:styleId="CommentSubject">
    <w:name w:val="annotation subject"/>
    <w:basedOn w:val="CommentText"/>
    <w:next w:val="CommentText"/>
    <w:link w:val="CommentSubjectChar"/>
    <w:semiHidden/>
    <w:unhideWhenUsed/>
    <w:rsid w:val="007A1FDD"/>
    <w:rPr>
      <w:b/>
      <w:bCs/>
    </w:rPr>
  </w:style>
  <w:style w:type="character" w:customStyle="1" w:styleId="CommentSubjectChar">
    <w:name w:val="Comment Subject Char"/>
    <w:basedOn w:val="CommentTextChar"/>
    <w:link w:val="CommentSubject"/>
    <w:semiHidden/>
    <w:rsid w:val="007A1FDD"/>
    <w:rPr>
      <w:b/>
      <w:bCs/>
    </w:rPr>
  </w:style>
  <w:style w:type="character" w:styleId="Hyperlink">
    <w:name w:val="Hyperlink"/>
    <w:basedOn w:val="DefaultParagraphFont"/>
    <w:unhideWhenUsed/>
    <w:rsid w:val="0087776B"/>
    <w:rPr>
      <w:color w:val="0000FF" w:themeColor="hyperlink"/>
      <w:u w:val="single"/>
    </w:rPr>
  </w:style>
  <w:style w:type="character" w:styleId="UnresolvedMention">
    <w:name w:val="Unresolved Mention"/>
    <w:basedOn w:val="DefaultParagraphFont"/>
    <w:uiPriority w:val="99"/>
    <w:semiHidden/>
    <w:unhideWhenUsed/>
    <w:rsid w:val="0087776B"/>
    <w:rPr>
      <w:color w:val="605E5C"/>
      <w:shd w:val="clear" w:color="auto" w:fill="E1DFDD"/>
    </w:rPr>
  </w:style>
  <w:style w:type="paragraph" w:customStyle="1" w:styleId="FootnoteText1">
    <w:name w:val="Footnote Text1"/>
    <w:basedOn w:val="Normal"/>
    <w:next w:val="FootnoteText"/>
    <w:link w:val="FootnoteTextChar"/>
    <w:uiPriority w:val="99"/>
    <w:semiHidden/>
    <w:unhideWhenUsed/>
    <w:rsid w:val="00804C5D"/>
  </w:style>
  <w:style w:type="character" w:customStyle="1" w:styleId="FootnoteTextChar">
    <w:name w:val="Footnote Text Char"/>
    <w:basedOn w:val="DefaultParagraphFont"/>
    <w:link w:val="FootnoteText1"/>
    <w:uiPriority w:val="99"/>
    <w:semiHidden/>
    <w:rsid w:val="00804C5D"/>
    <w:rPr>
      <w:sz w:val="20"/>
      <w:szCs w:val="20"/>
    </w:rPr>
  </w:style>
  <w:style w:type="character" w:styleId="FootnoteReference">
    <w:name w:val="footnote reference"/>
    <w:basedOn w:val="DefaultParagraphFont"/>
    <w:uiPriority w:val="99"/>
    <w:semiHidden/>
    <w:unhideWhenUsed/>
    <w:rsid w:val="00804C5D"/>
    <w:rPr>
      <w:vertAlign w:val="superscript"/>
    </w:rPr>
  </w:style>
  <w:style w:type="paragraph" w:styleId="FootnoteText">
    <w:name w:val="footnote text"/>
    <w:basedOn w:val="Normal"/>
    <w:link w:val="FootnoteTextChar1"/>
    <w:semiHidden/>
    <w:unhideWhenUsed/>
    <w:rsid w:val="00804C5D"/>
  </w:style>
  <w:style w:type="character" w:customStyle="1" w:styleId="FootnoteTextChar1">
    <w:name w:val="Footnote Text Char1"/>
    <w:basedOn w:val="DefaultParagraphFont"/>
    <w:link w:val="FootnoteText"/>
    <w:semiHidden/>
    <w:rsid w:val="00804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85209">
      <w:bodyDiv w:val="1"/>
      <w:marLeft w:val="0"/>
      <w:marRight w:val="0"/>
      <w:marTop w:val="0"/>
      <w:marBottom w:val="0"/>
      <w:divBdr>
        <w:top w:val="none" w:sz="0" w:space="0" w:color="auto"/>
        <w:left w:val="none" w:sz="0" w:space="0" w:color="auto"/>
        <w:bottom w:val="none" w:sz="0" w:space="0" w:color="auto"/>
        <w:right w:val="none" w:sz="0" w:space="0" w:color="auto"/>
      </w:divBdr>
    </w:div>
    <w:div w:id="1417629022">
      <w:bodyDiv w:val="1"/>
      <w:marLeft w:val="0"/>
      <w:marRight w:val="0"/>
      <w:marTop w:val="0"/>
      <w:marBottom w:val="0"/>
      <w:divBdr>
        <w:top w:val="none" w:sz="0" w:space="0" w:color="auto"/>
        <w:left w:val="none" w:sz="0" w:space="0" w:color="auto"/>
        <w:bottom w:val="none" w:sz="0" w:space="0" w:color="auto"/>
        <w:right w:val="none" w:sz="0" w:space="0" w:color="auto"/>
      </w:divBdr>
    </w:div>
    <w:div w:id="174079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Administrative Office</vt:lpstr>
    </vt:vector>
  </TitlesOfParts>
  <Company>MASSACHUSETTS MEDICAL SOCIETY</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Office</dc:title>
  <dc:subject/>
  <dc:creator>MA MEDICAL SOCIETY</dc:creator>
  <cp:keywords/>
  <cp:lastModifiedBy>Ronna Wallace</cp:lastModifiedBy>
  <cp:revision>2</cp:revision>
  <cp:lastPrinted>2021-03-11T23:48:00Z</cp:lastPrinted>
  <dcterms:created xsi:type="dcterms:W3CDTF">2025-02-18T16:13:00Z</dcterms:created>
  <dcterms:modified xsi:type="dcterms:W3CDTF">2025-02-18T16:13:00Z</dcterms:modified>
</cp:coreProperties>
</file>