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B90" w:rsidRPr="00D47B90" w:rsidRDefault="00CF6EDB" w:rsidP="00D47B90">
      <w:pPr>
        <w:keepNext/>
        <w:spacing w:before="600" w:line="480" w:lineRule="auto"/>
        <w:outlineLvl w:val="0"/>
        <w:rPr>
          <w:b/>
          <w:sz w:val="28"/>
        </w:rPr>
      </w:pPr>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TopAndBottom/>
                <wp:docPr id="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1B2290" w:rsidRPr="00C31EE9" w:rsidRDefault="001B2290" w:rsidP="00C31EE9">
                            <w:pPr>
                              <w:jc w:val="center"/>
                            </w:pPr>
                          </w:p>
                          <w:p w:rsidR="001B2290" w:rsidRPr="00C31EE9" w:rsidRDefault="001B2290" w:rsidP="00C31EE9">
                            <w:pPr>
                              <w:jc w:val="center"/>
                            </w:pPr>
                          </w:p>
                          <w:p w:rsidR="001B2290" w:rsidRPr="00C31EE9" w:rsidRDefault="001B2290"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1B2290" w:rsidRPr="00C31EE9" w:rsidRDefault="001B2290" w:rsidP="00C31EE9">
                            <w:pPr>
                              <w:jc w:val="center"/>
                              <w:rPr>
                                <w:b/>
                                <w:sz w:val="36"/>
                                <w:szCs w:val="36"/>
                              </w:rPr>
                            </w:pPr>
                          </w:p>
                          <w:p w:rsidR="001B2290" w:rsidRPr="00C31EE9" w:rsidRDefault="001B2290" w:rsidP="00C31EE9">
                            <w:pPr>
                              <w:jc w:val="center"/>
                              <w:rPr>
                                <w:b/>
                                <w:sz w:val="28"/>
                                <w:szCs w:val="28"/>
                              </w:rPr>
                            </w:pPr>
                          </w:p>
                          <w:p w:rsidR="005108F1" w:rsidRPr="0051186C" w:rsidRDefault="005108F1" w:rsidP="005108F1">
                            <w:pPr>
                              <w:jc w:val="center"/>
                              <w:rPr>
                                <w:b/>
                                <w:sz w:val="28"/>
                              </w:rPr>
                            </w:pPr>
                            <w:r>
                              <w:rPr>
                                <w:b/>
                                <w:sz w:val="28"/>
                              </w:rPr>
                              <w:t>Executive Office of Health and Human Services Center</w:t>
                            </w:r>
                          </w:p>
                          <w:p w:rsidR="005108F1" w:rsidRPr="0051186C" w:rsidRDefault="005108F1" w:rsidP="005108F1">
                            <w:pPr>
                              <w:jc w:val="center"/>
                              <w:rPr>
                                <w:b/>
                                <w:sz w:val="28"/>
                              </w:rPr>
                            </w:pPr>
                            <w:r w:rsidRPr="0051186C">
                              <w:rPr>
                                <w:b/>
                                <w:sz w:val="28"/>
                              </w:rPr>
                              <w:t>Shetland Park Office Complex</w:t>
                            </w:r>
                          </w:p>
                          <w:p w:rsidR="005108F1" w:rsidRPr="0051186C" w:rsidRDefault="005108F1" w:rsidP="005108F1">
                            <w:pPr>
                              <w:jc w:val="center"/>
                              <w:rPr>
                                <w:b/>
                                <w:sz w:val="28"/>
                              </w:rPr>
                            </w:pPr>
                            <w:r w:rsidRPr="0051186C">
                              <w:rPr>
                                <w:b/>
                                <w:sz w:val="28"/>
                              </w:rPr>
                              <w:t>45 Congress Street</w:t>
                            </w:r>
                          </w:p>
                          <w:p w:rsidR="005108F1" w:rsidRPr="0051186C" w:rsidRDefault="005108F1" w:rsidP="005108F1">
                            <w:pPr>
                              <w:jc w:val="center"/>
                              <w:rPr>
                                <w:b/>
                                <w:sz w:val="28"/>
                              </w:rPr>
                            </w:pPr>
                            <w:r w:rsidRPr="0051186C">
                              <w:rPr>
                                <w:b/>
                                <w:sz w:val="28"/>
                              </w:rPr>
                              <w:t>Salem, MA</w:t>
                            </w:r>
                          </w:p>
                          <w:p w:rsidR="001B2290" w:rsidRPr="00C31EE9" w:rsidRDefault="001B2290" w:rsidP="00C31EE9">
                            <w:pPr>
                              <w:jc w:val="center"/>
                              <w:rPr>
                                <w:b/>
                              </w:rPr>
                            </w:pPr>
                          </w:p>
                          <w:p w:rsidR="001B2290" w:rsidRPr="00C31EE9" w:rsidRDefault="001B2290" w:rsidP="00C31EE9">
                            <w:pPr>
                              <w:jc w:val="center"/>
                              <w:rPr>
                                <w:b/>
                              </w:rPr>
                            </w:pPr>
                          </w:p>
                          <w:p w:rsidR="001B2290" w:rsidRDefault="001B2290" w:rsidP="00C31EE9">
                            <w:pPr>
                              <w:jc w:val="center"/>
                              <w:rPr>
                                <w:b/>
                              </w:rPr>
                            </w:pPr>
                          </w:p>
                          <w:p w:rsidR="001B2290" w:rsidRPr="00C31EE9" w:rsidRDefault="001B2290" w:rsidP="00C31EE9">
                            <w:pPr>
                              <w:jc w:val="center"/>
                              <w:rPr>
                                <w:b/>
                              </w:rPr>
                            </w:pPr>
                          </w:p>
                          <w:p w:rsidR="001B2290" w:rsidRPr="00C31EE9" w:rsidRDefault="001B2290" w:rsidP="00C31EE9">
                            <w:pPr>
                              <w:jc w:val="center"/>
                              <w:rPr>
                                <w:b/>
                              </w:rPr>
                            </w:pPr>
                          </w:p>
                          <w:p w:rsidR="001B2290" w:rsidRPr="00C31EE9" w:rsidRDefault="00CF6EDB" w:rsidP="00C31EE9">
                            <w:pPr>
                              <w:jc w:val="center"/>
                              <w:rPr>
                                <w:b/>
                              </w:rPr>
                            </w:pPr>
                            <w:bookmarkStart w:id="0" w:name="_GoBack"/>
                            <w:bookmarkEnd w:id="0"/>
                            <w:r>
                              <w:rPr>
                                <w:b/>
                                <w:noProof/>
                              </w:rPr>
                              <w:drawing>
                                <wp:inline distT="0" distB="0" distL="0" distR="0">
                                  <wp:extent cx="4514850" cy="3381375"/>
                                  <wp:effectExtent l="0" t="0" r="0" b="0"/>
                                  <wp:docPr id="4" name="Picture 4" descr="Front view of 45 Congress Street i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 view of 45 Congress Street in Sa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rsidR="001B2290" w:rsidRPr="00C31EE9"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pPr>
                          </w:p>
                          <w:p w:rsidR="001B2290" w:rsidRPr="00C31EE9" w:rsidRDefault="001B2290" w:rsidP="00C31EE9">
                            <w:pPr>
                              <w:jc w:val="center"/>
                            </w:pPr>
                          </w:p>
                          <w:p w:rsidR="001B2290" w:rsidRPr="00C31EE9" w:rsidRDefault="001B2290" w:rsidP="00C31EE9">
                            <w:pPr>
                              <w:jc w:val="center"/>
                            </w:pPr>
                            <w:r w:rsidRPr="00C31EE9">
                              <w:t>Prepared by:</w:t>
                            </w:r>
                          </w:p>
                          <w:p w:rsidR="001B2290" w:rsidRPr="00C31EE9" w:rsidRDefault="001B2290" w:rsidP="00C31EE9">
                            <w:pPr>
                              <w:jc w:val="center"/>
                            </w:pPr>
                            <w:r w:rsidRPr="00C31EE9">
                              <w:t>Massachusetts Department of Public Health</w:t>
                            </w:r>
                          </w:p>
                          <w:p w:rsidR="001B2290" w:rsidRPr="00C31EE9" w:rsidRDefault="001B2290" w:rsidP="00C31EE9">
                            <w:pPr>
                              <w:jc w:val="center"/>
                            </w:pPr>
                            <w:r w:rsidRPr="00C31EE9">
                              <w:t>Bureau of Environmental Health</w:t>
                            </w:r>
                          </w:p>
                          <w:p w:rsidR="001B2290" w:rsidRPr="00C31EE9" w:rsidRDefault="001B2290" w:rsidP="00C31EE9">
                            <w:pPr>
                              <w:jc w:val="center"/>
                            </w:pPr>
                            <w:r w:rsidRPr="00C31EE9">
                              <w:t>Indoor Air Quality Program</w:t>
                            </w:r>
                          </w:p>
                          <w:p w:rsidR="001B2290" w:rsidRPr="00C31EE9" w:rsidRDefault="005108F1" w:rsidP="00C31EE9">
                            <w:pPr>
                              <w:jc w:val="center"/>
                            </w:pPr>
                            <w:r>
                              <w:t>September</w:t>
                            </w:r>
                            <w:r w:rsidR="001B2290">
                              <w:t xml:space="preserve"> 2015</w:t>
                            </w:r>
                          </w:p>
                          <w:p w:rsidR="001B2290" w:rsidRDefault="001B2290" w:rsidP="00C31E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">
                <v:textbox>
                  <w:txbxContent>
                    <w:p w:rsidR="001B2290" w:rsidRPr="00C31EE9" w:rsidRDefault="001B2290" w:rsidP="00C31EE9">
                      <w:pPr>
                        <w:jc w:val="center"/>
                      </w:pPr>
                    </w:p>
                    <w:p w:rsidR="001B2290" w:rsidRPr="00C31EE9" w:rsidRDefault="001B2290" w:rsidP="00C31EE9">
                      <w:pPr>
                        <w:jc w:val="center"/>
                      </w:pPr>
                    </w:p>
                    <w:p w:rsidR="001B2290" w:rsidRPr="00C31EE9" w:rsidRDefault="001B2290"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1B2290" w:rsidRPr="00C31EE9" w:rsidRDefault="001B2290" w:rsidP="00C31EE9">
                      <w:pPr>
                        <w:jc w:val="center"/>
                        <w:rPr>
                          <w:b/>
                          <w:sz w:val="36"/>
                          <w:szCs w:val="36"/>
                        </w:rPr>
                      </w:pPr>
                    </w:p>
                    <w:p w:rsidR="001B2290" w:rsidRPr="00C31EE9" w:rsidRDefault="001B2290" w:rsidP="00C31EE9">
                      <w:pPr>
                        <w:jc w:val="center"/>
                        <w:rPr>
                          <w:b/>
                          <w:sz w:val="28"/>
                          <w:szCs w:val="28"/>
                        </w:rPr>
                      </w:pPr>
                    </w:p>
                    <w:p w:rsidR="005108F1" w:rsidRPr="0051186C" w:rsidRDefault="005108F1" w:rsidP="005108F1">
                      <w:pPr>
                        <w:jc w:val="center"/>
                        <w:rPr>
                          <w:b/>
                          <w:sz w:val="28"/>
                        </w:rPr>
                      </w:pPr>
                      <w:r>
                        <w:rPr>
                          <w:b/>
                          <w:sz w:val="28"/>
                        </w:rPr>
                        <w:t>Executive Office of Health and Human Services Center</w:t>
                      </w:r>
                    </w:p>
                    <w:p w:rsidR="005108F1" w:rsidRPr="0051186C" w:rsidRDefault="005108F1" w:rsidP="005108F1">
                      <w:pPr>
                        <w:jc w:val="center"/>
                        <w:rPr>
                          <w:b/>
                          <w:sz w:val="28"/>
                        </w:rPr>
                      </w:pPr>
                      <w:r w:rsidRPr="0051186C">
                        <w:rPr>
                          <w:b/>
                          <w:sz w:val="28"/>
                        </w:rPr>
                        <w:t>Shetland Park Office Complex</w:t>
                      </w:r>
                    </w:p>
                    <w:p w:rsidR="005108F1" w:rsidRPr="0051186C" w:rsidRDefault="005108F1" w:rsidP="005108F1">
                      <w:pPr>
                        <w:jc w:val="center"/>
                        <w:rPr>
                          <w:b/>
                          <w:sz w:val="28"/>
                        </w:rPr>
                      </w:pPr>
                      <w:r w:rsidRPr="0051186C">
                        <w:rPr>
                          <w:b/>
                          <w:sz w:val="28"/>
                        </w:rPr>
                        <w:t>45 Congress Street</w:t>
                      </w:r>
                    </w:p>
                    <w:p w:rsidR="005108F1" w:rsidRPr="0051186C" w:rsidRDefault="005108F1" w:rsidP="005108F1">
                      <w:pPr>
                        <w:jc w:val="center"/>
                        <w:rPr>
                          <w:b/>
                          <w:sz w:val="28"/>
                        </w:rPr>
                      </w:pPr>
                      <w:r w:rsidRPr="0051186C">
                        <w:rPr>
                          <w:b/>
                          <w:sz w:val="28"/>
                        </w:rPr>
                        <w:t>Salem, MA</w:t>
                      </w:r>
                    </w:p>
                    <w:p w:rsidR="001B2290" w:rsidRPr="00C31EE9" w:rsidRDefault="001B2290" w:rsidP="00C31EE9">
                      <w:pPr>
                        <w:jc w:val="center"/>
                        <w:rPr>
                          <w:b/>
                        </w:rPr>
                      </w:pPr>
                    </w:p>
                    <w:p w:rsidR="001B2290" w:rsidRPr="00C31EE9" w:rsidRDefault="001B2290" w:rsidP="00C31EE9">
                      <w:pPr>
                        <w:jc w:val="center"/>
                        <w:rPr>
                          <w:b/>
                        </w:rPr>
                      </w:pPr>
                    </w:p>
                    <w:p w:rsidR="001B2290" w:rsidRDefault="001B2290" w:rsidP="00C31EE9">
                      <w:pPr>
                        <w:jc w:val="center"/>
                        <w:rPr>
                          <w:b/>
                        </w:rPr>
                      </w:pPr>
                    </w:p>
                    <w:p w:rsidR="001B2290" w:rsidRPr="00C31EE9" w:rsidRDefault="001B2290" w:rsidP="00C31EE9">
                      <w:pPr>
                        <w:jc w:val="center"/>
                        <w:rPr>
                          <w:b/>
                        </w:rPr>
                      </w:pPr>
                    </w:p>
                    <w:p w:rsidR="001B2290" w:rsidRPr="00C31EE9" w:rsidRDefault="001B2290" w:rsidP="00C31EE9">
                      <w:pPr>
                        <w:jc w:val="center"/>
                        <w:rPr>
                          <w:b/>
                        </w:rPr>
                      </w:pPr>
                    </w:p>
                    <w:p w:rsidR="001B2290" w:rsidRPr="00C31EE9" w:rsidRDefault="00CF6EDB" w:rsidP="00C31EE9">
                      <w:pPr>
                        <w:jc w:val="center"/>
                        <w:rPr>
                          <w:b/>
                        </w:rPr>
                      </w:pPr>
                      <w:bookmarkStart w:id="1" w:name="_GoBack"/>
                      <w:bookmarkEnd w:id="1"/>
                      <w:r>
                        <w:rPr>
                          <w:b/>
                          <w:noProof/>
                        </w:rPr>
                        <w:drawing>
                          <wp:inline distT="0" distB="0" distL="0" distR="0">
                            <wp:extent cx="4514850" cy="3381375"/>
                            <wp:effectExtent l="0" t="0" r="0" b="0"/>
                            <wp:docPr id="4" name="Picture 4" descr="Front view of 45 Congress Street i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 view of 45 Congress Street in Sa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rsidR="001B2290" w:rsidRPr="00C31EE9"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rPr>
                          <w:b/>
                        </w:rPr>
                      </w:pPr>
                    </w:p>
                    <w:p w:rsidR="001B2290" w:rsidRDefault="001B2290" w:rsidP="00C31EE9">
                      <w:pPr>
                        <w:jc w:val="center"/>
                      </w:pPr>
                    </w:p>
                    <w:p w:rsidR="001B2290" w:rsidRPr="00C31EE9" w:rsidRDefault="001B2290" w:rsidP="00C31EE9">
                      <w:pPr>
                        <w:jc w:val="center"/>
                      </w:pPr>
                    </w:p>
                    <w:p w:rsidR="001B2290" w:rsidRPr="00C31EE9" w:rsidRDefault="001B2290" w:rsidP="00C31EE9">
                      <w:pPr>
                        <w:jc w:val="center"/>
                      </w:pPr>
                      <w:r w:rsidRPr="00C31EE9">
                        <w:t>Prepared by:</w:t>
                      </w:r>
                    </w:p>
                    <w:p w:rsidR="001B2290" w:rsidRPr="00C31EE9" w:rsidRDefault="001B2290" w:rsidP="00C31EE9">
                      <w:pPr>
                        <w:jc w:val="center"/>
                      </w:pPr>
                      <w:r w:rsidRPr="00C31EE9">
                        <w:t>Massachusetts Department of Public Health</w:t>
                      </w:r>
                    </w:p>
                    <w:p w:rsidR="001B2290" w:rsidRPr="00C31EE9" w:rsidRDefault="001B2290" w:rsidP="00C31EE9">
                      <w:pPr>
                        <w:jc w:val="center"/>
                      </w:pPr>
                      <w:r w:rsidRPr="00C31EE9">
                        <w:t>Bureau of Environmental Health</w:t>
                      </w:r>
                    </w:p>
                    <w:p w:rsidR="001B2290" w:rsidRPr="00C31EE9" w:rsidRDefault="001B2290" w:rsidP="00C31EE9">
                      <w:pPr>
                        <w:jc w:val="center"/>
                      </w:pPr>
                      <w:r w:rsidRPr="00C31EE9">
                        <w:t>Indoor Air Quality Program</w:t>
                      </w:r>
                    </w:p>
                    <w:p w:rsidR="001B2290" w:rsidRPr="00C31EE9" w:rsidRDefault="005108F1" w:rsidP="00C31EE9">
                      <w:pPr>
                        <w:jc w:val="center"/>
                      </w:pPr>
                      <w:r>
                        <w:t>September</w:t>
                      </w:r>
                      <w:r w:rsidR="001B2290">
                        <w:t xml:space="preserve"> 2015</w:t>
                      </w:r>
                    </w:p>
                    <w:p w:rsidR="001B2290" w:rsidRDefault="001B2290" w:rsidP="00C31EE9"/>
                  </w:txbxContent>
                </v:textbox>
                <w10:wrap type="topAndBottom" anchorx="page" anchory="page"/>
              </v:shape>
            </w:pict>
          </mc:Fallback>
        </mc:AlternateContent>
      </w:r>
      <w:r w:rsidR="002E5358">
        <w:br w:type="page"/>
      </w:r>
      <w:r w:rsidR="00D47B90" w:rsidRPr="00D47B90">
        <w:rPr>
          <w:b/>
          <w:sz w:val="28"/>
        </w:rPr>
        <w:lastRenderedPageBreak/>
        <w:t>Background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Building:</w:t>
            </w:r>
          </w:p>
        </w:tc>
        <w:tc>
          <w:tcPr>
            <w:tcW w:w="5058" w:type="dxa"/>
            <w:shd w:val="clear" w:color="auto" w:fill="auto"/>
            <w:vAlign w:val="center"/>
          </w:tcPr>
          <w:p w:rsidR="00D47B90" w:rsidRPr="00D47B90" w:rsidRDefault="004F6066" w:rsidP="00D47B90">
            <w:pPr>
              <w:rPr>
                <w:bCs/>
                <w:szCs w:val="24"/>
              </w:rPr>
            </w:pPr>
            <w:r>
              <w:rPr>
                <w:bCs/>
                <w:szCs w:val="24"/>
              </w:rPr>
              <w:t>EOHHS C</w:t>
            </w:r>
            <w:r w:rsidR="005108F1">
              <w:rPr>
                <w:bCs/>
                <w:szCs w:val="24"/>
              </w:rPr>
              <w:t>enter</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Address:</w:t>
            </w:r>
          </w:p>
        </w:tc>
        <w:tc>
          <w:tcPr>
            <w:tcW w:w="5058" w:type="dxa"/>
            <w:shd w:val="clear" w:color="auto" w:fill="auto"/>
            <w:vAlign w:val="center"/>
          </w:tcPr>
          <w:p w:rsidR="00D47B90" w:rsidRPr="00D47B90" w:rsidRDefault="005108F1" w:rsidP="004F6066">
            <w:r>
              <w:t>45 Congress Street</w:t>
            </w:r>
            <w:r w:rsidR="00D47B90" w:rsidRPr="00D47B90">
              <w:t xml:space="preserve">, </w:t>
            </w:r>
            <w:r w:rsidR="004F6066">
              <w:t>Salem</w:t>
            </w:r>
            <w:r w:rsidR="00D47B90" w:rsidRPr="00D47B90">
              <w:t>, MA</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Assessment Requested by:</w:t>
            </w:r>
          </w:p>
        </w:tc>
        <w:tc>
          <w:tcPr>
            <w:tcW w:w="5058" w:type="dxa"/>
            <w:shd w:val="clear" w:color="auto" w:fill="auto"/>
            <w:vAlign w:val="center"/>
          </w:tcPr>
          <w:p w:rsidR="00D47B90" w:rsidRPr="00D47B90" w:rsidRDefault="005108F1" w:rsidP="00D47B90">
            <w:r>
              <w:t>Virginia Platt, Project Manager, Division of Capital Asset Management and Maintenance (DCAMM)</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Date of Assessment:</w:t>
            </w:r>
          </w:p>
        </w:tc>
        <w:tc>
          <w:tcPr>
            <w:tcW w:w="5058" w:type="dxa"/>
            <w:shd w:val="clear" w:color="auto" w:fill="auto"/>
            <w:vAlign w:val="center"/>
          </w:tcPr>
          <w:p w:rsidR="00D47B90" w:rsidRPr="00D47B90" w:rsidRDefault="00525524" w:rsidP="00D47B90">
            <w:r>
              <w:t>August 27</w:t>
            </w:r>
            <w:r w:rsidR="00D47B90" w:rsidRPr="00D47B90">
              <w:t>, 2015</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BEH/IAQ Staff Conducting Assessment:</w:t>
            </w:r>
          </w:p>
        </w:tc>
        <w:tc>
          <w:tcPr>
            <w:tcW w:w="5058" w:type="dxa"/>
            <w:shd w:val="clear" w:color="auto" w:fill="auto"/>
            <w:vAlign w:val="center"/>
          </w:tcPr>
          <w:p w:rsidR="00D47B90" w:rsidRPr="00D47B90" w:rsidRDefault="00DA47DB" w:rsidP="00DA47DB">
            <w:r>
              <w:t>Jason Dustin, Environmental Analyst/Inspector</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Date of Building Construction:</w:t>
            </w:r>
          </w:p>
        </w:tc>
        <w:tc>
          <w:tcPr>
            <w:tcW w:w="5058" w:type="dxa"/>
            <w:shd w:val="clear" w:color="auto" w:fill="auto"/>
            <w:vAlign w:val="center"/>
          </w:tcPr>
          <w:p w:rsidR="00D47B90" w:rsidRPr="00D47B90" w:rsidRDefault="00177A86" w:rsidP="00D47B90">
            <w:pPr>
              <w:rPr>
                <w:szCs w:val="24"/>
                <w:highlight w:val="yellow"/>
              </w:rPr>
            </w:pPr>
            <w:r>
              <w:rPr>
                <w:szCs w:val="24"/>
              </w:rPr>
              <w:t>Mid 1800’s</w:t>
            </w:r>
            <w:r w:rsidR="00DA47DB">
              <w:rPr>
                <w:szCs w:val="24"/>
              </w:rPr>
              <w:t>, recently renovated</w:t>
            </w:r>
          </w:p>
        </w:tc>
      </w:tr>
      <w:tr w:rsidR="00D47B90" w:rsidRPr="00D47B90" w:rsidTr="00C93F60">
        <w:tc>
          <w:tcPr>
            <w:tcW w:w="4680" w:type="dxa"/>
            <w:shd w:val="clear" w:color="auto" w:fill="auto"/>
            <w:vAlign w:val="center"/>
          </w:tcPr>
          <w:p w:rsidR="00D47B90" w:rsidRPr="00D47B90" w:rsidRDefault="00D47B90" w:rsidP="00D47B90">
            <w:pPr>
              <w:rPr>
                <w:b/>
                <w:bCs/>
              </w:rPr>
            </w:pPr>
            <w:r w:rsidRPr="00D47B90">
              <w:rPr>
                <w:b/>
                <w:bCs/>
              </w:rPr>
              <w:t>Reason for Request:</w:t>
            </w:r>
          </w:p>
        </w:tc>
        <w:tc>
          <w:tcPr>
            <w:tcW w:w="5058" w:type="dxa"/>
            <w:shd w:val="clear" w:color="auto" w:fill="auto"/>
            <w:vAlign w:val="center"/>
          </w:tcPr>
          <w:p w:rsidR="00D47B90" w:rsidRPr="00D47B90" w:rsidRDefault="00F74EE2" w:rsidP="00525524">
            <w:pPr>
              <w:rPr>
                <w:szCs w:val="24"/>
              </w:rPr>
            </w:pPr>
            <w:r>
              <w:rPr>
                <w:szCs w:val="24"/>
              </w:rPr>
              <w:t xml:space="preserve">Follow-up on </w:t>
            </w:r>
            <w:r w:rsidR="00525524">
              <w:rPr>
                <w:szCs w:val="24"/>
              </w:rPr>
              <w:t>August 21 reassessment</w:t>
            </w:r>
          </w:p>
        </w:tc>
      </w:tr>
    </w:tbl>
    <w:p w:rsidR="00D47B90" w:rsidRPr="00D47B90" w:rsidRDefault="00D47B90" w:rsidP="00D47B90">
      <w:pPr>
        <w:spacing w:line="480" w:lineRule="auto"/>
        <w:ind w:firstLine="720"/>
      </w:pPr>
    </w:p>
    <w:p w:rsidR="00D47B90" w:rsidRPr="00D47B90" w:rsidRDefault="00D47B90" w:rsidP="00D47B90">
      <w:pPr>
        <w:spacing w:line="480" w:lineRule="auto"/>
        <w:rPr>
          <w:b/>
        </w:rPr>
      </w:pPr>
      <w:r w:rsidRPr="00D47B90">
        <w:rPr>
          <w:b/>
        </w:rPr>
        <w:t>Building Description</w:t>
      </w:r>
    </w:p>
    <w:p w:rsidR="00F74EE2" w:rsidRDefault="00F74EE2" w:rsidP="00F74EE2">
      <w:pPr>
        <w:pStyle w:val="BodyText"/>
      </w:pPr>
      <w:r>
        <w:t xml:space="preserve">The EOHHS service center occupies a portion of a one-story building originally constructed as a large commercial textile factory.  </w:t>
      </w:r>
      <w:r>
        <w:rPr>
          <w:szCs w:val="24"/>
        </w:rPr>
        <w:t>The office space assessed has undergone a complete renovation including interior walls/paint, dropped ceilings, floors, appliances, carpeting, and heating, ventilating and air conditioning (HVAC) systems.</w:t>
      </w:r>
      <w:r>
        <w:t xml:space="preserve">  The majority of areas have carpet tiles.  Windows are not openable.</w:t>
      </w:r>
    </w:p>
    <w:p w:rsidR="00D77E51" w:rsidRDefault="00D77E51" w:rsidP="007F17FF">
      <w:pPr>
        <w:pStyle w:val="Heading1"/>
      </w:pPr>
      <w:r>
        <w:t>Results</w:t>
      </w:r>
    </w:p>
    <w:p w:rsidR="00D77E51" w:rsidRPr="00A177AE" w:rsidRDefault="00A326F7" w:rsidP="00341248">
      <w:pPr>
        <w:pStyle w:val="BodyText"/>
      </w:pPr>
      <w:r>
        <w:t xml:space="preserve">The space </w:t>
      </w:r>
      <w:r w:rsidR="008D7A4C">
        <w:t>is occupied by</w:t>
      </w:r>
      <w:r w:rsidR="00C15D08">
        <w:t xml:space="preserve"> approximately</w:t>
      </w:r>
      <w:r w:rsidR="00654F80">
        <w:t xml:space="preserve"> </w:t>
      </w:r>
      <w:r w:rsidR="008D7A4C">
        <w:t>145</w:t>
      </w:r>
      <w:r>
        <w:t xml:space="preserve"> </w:t>
      </w:r>
      <w:r w:rsidR="00C15D08">
        <w:t>employees</w:t>
      </w:r>
      <w:r>
        <w:t>.  Over 400 m</w:t>
      </w:r>
      <w:r w:rsidR="007106F4">
        <w:t>embers of the public</w:t>
      </w:r>
      <w:r w:rsidR="009960F4">
        <w:t xml:space="preserve"> also visit</w:t>
      </w:r>
      <w:r w:rsidR="007106F4">
        <w:t xml:space="preserve"> </w:t>
      </w:r>
      <w:r w:rsidR="00687D8D">
        <w:t>the space daily.</w:t>
      </w:r>
      <w:r w:rsidR="003E5644">
        <w:t xml:space="preserve"> </w:t>
      </w:r>
      <w:r w:rsidR="007E41B4">
        <w:t xml:space="preserve"> </w:t>
      </w:r>
      <w:r w:rsidR="00E22091">
        <w:t>Test results</w:t>
      </w:r>
      <w:r w:rsidR="000703F6">
        <w:t xml:space="preserve"> </w:t>
      </w:r>
      <w:r w:rsidR="009B42A4">
        <w:t>are presented</w:t>
      </w:r>
      <w:r w:rsidR="000703F6">
        <w:t xml:space="preserve"> in Table 1</w:t>
      </w:r>
      <w:r w:rsidR="009B42A4">
        <w:t>.</w:t>
      </w:r>
    </w:p>
    <w:p w:rsidR="00D77E51" w:rsidRDefault="00D77E51" w:rsidP="007F17FF">
      <w:pPr>
        <w:pStyle w:val="Heading1"/>
      </w:pPr>
      <w:r>
        <w:lastRenderedPageBreak/>
        <w:t>Discussion</w:t>
      </w:r>
    </w:p>
    <w:p w:rsidR="00D77E51" w:rsidRPr="008D7A4C" w:rsidRDefault="00D77E51" w:rsidP="008D7A4C">
      <w:pPr>
        <w:pStyle w:val="Heading2"/>
      </w:pPr>
      <w:r w:rsidRPr="008D7A4C">
        <w:t>Ventilation</w:t>
      </w:r>
    </w:p>
    <w:p w:rsidR="007C715A" w:rsidRDefault="00256E17" w:rsidP="007C715A">
      <w:pPr>
        <w:pStyle w:val="BodyText"/>
      </w:pPr>
      <w:r>
        <w:t xml:space="preserve">It can be seen from Table 1 that carbon dioxide levels were </w:t>
      </w:r>
      <w:r w:rsidR="008D7A4C">
        <w:t>above</w:t>
      </w:r>
      <w:r>
        <w:t xml:space="preserve"> 800 parts per million (ppm) </w:t>
      </w:r>
      <w:r w:rsidRPr="00932270">
        <w:t>in</w:t>
      </w:r>
      <w:r w:rsidR="00B0718B" w:rsidRPr="00932270">
        <w:t xml:space="preserve"> </w:t>
      </w:r>
      <w:r w:rsidR="00932270" w:rsidRPr="00932270">
        <w:t>10</w:t>
      </w:r>
      <w:r w:rsidR="004F6066" w:rsidRPr="00932270">
        <w:t xml:space="preserve"> of </w:t>
      </w:r>
      <w:r w:rsidR="00932270" w:rsidRPr="00932270">
        <w:t>4</w:t>
      </w:r>
      <w:r w:rsidR="003E6B4B" w:rsidRPr="00932270">
        <w:t>4</w:t>
      </w:r>
      <w:r w:rsidR="004F6066" w:rsidRPr="00D85265">
        <w:t xml:space="preserve"> areas</w:t>
      </w:r>
      <w:r>
        <w:t xml:space="preserve"> tested</w:t>
      </w:r>
      <w:r w:rsidRPr="000252D6">
        <w:t xml:space="preserve">, indicating </w:t>
      </w:r>
      <w:r w:rsidR="008D7A4C">
        <w:t>acceptable</w:t>
      </w:r>
      <w:r w:rsidRPr="000252D6">
        <w:t xml:space="preserve"> air exchange </w:t>
      </w:r>
      <w:r w:rsidR="003E6B4B" w:rsidRPr="000252D6">
        <w:t>in</w:t>
      </w:r>
      <w:r w:rsidR="003E6B4B">
        <w:t xml:space="preserve"> </w:t>
      </w:r>
      <w:r w:rsidR="00932270">
        <w:t>the majority of</w:t>
      </w:r>
      <w:r w:rsidR="003E6B4B">
        <w:t xml:space="preserve"> occupied spaces </w:t>
      </w:r>
      <w:r w:rsidR="00EB172C">
        <w:t xml:space="preserve">at the time of </w:t>
      </w:r>
      <w:r w:rsidR="00BA18F1">
        <w:t xml:space="preserve">the </w:t>
      </w:r>
      <w:r w:rsidR="00EB172C">
        <w:t>assessment</w:t>
      </w:r>
      <w:r w:rsidR="00B0718B">
        <w:t xml:space="preserve"> </w:t>
      </w:r>
      <w:r w:rsidR="00E87CCD">
        <w:t>(Table 1)</w:t>
      </w:r>
      <w:r w:rsidR="005905BD">
        <w:t>.</w:t>
      </w:r>
      <w:r w:rsidR="009C4A7F">
        <w:t xml:space="preserve">  </w:t>
      </w:r>
      <w:r w:rsidR="007C715A">
        <w:t xml:space="preserve">It should be noted that </w:t>
      </w:r>
      <w:r w:rsidR="00932270">
        <w:t xml:space="preserve">carbon dioxide levels in the waiting area have been consistently elevated </w:t>
      </w:r>
      <w:r w:rsidR="00932270" w:rsidRPr="00FE22A5">
        <w:t>in the last three assessments</w:t>
      </w:r>
      <w:r w:rsidR="00932270">
        <w:t xml:space="preserve"> of this space.  This likely indicates that the air exchange rate for this room may be inadequate for the occupancy levels experienced at the EOHHS center. </w:t>
      </w:r>
    </w:p>
    <w:p w:rsidR="00F74EE2" w:rsidRDefault="008D7A4C" w:rsidP="00F74EE2">
      <w:pPr>
        <w:pStyle w:val="BodyText"/>
      </w:pPr>
      <w:r>
        <w:t>Air-handling units (</w:t>
      </w:r>
      <w:r w:rsidR="003931CF">
        <w:t>AHUs</w:t>
      </w:r>
      <w:r>
        <w:t>)</w:t>
      </w:r>
      <w:r w:rsidR="00F74EE2">
        <w:t xml:space="preserve"> are mounted above the ceiling tiles and provide fresh air to the office space via air intakes ducted </w:t>
      </w:r>
      <w:r>
        <w:t>from</w:t>
      </w:r>
      <w:r w:rsidR="00F74EE2">
        <w:t xml:space="preserve"> the roof.  </w:t>
      </w:r>
      <w:r>
        <w:t xml:space="preserve">The </w:t>
      </w:r>
      <w:r w:rsidR="00F74EE2">
        <w:t xml:space="preserve">AHUs are </w:t>
      </w:r>
      <w:r>
        <w:t>ducted</w:t>
      </w:r>
      <w:r w:rsidR="00F74EE2">
        <w:t xml:space="preserve"> to ceili</w:t>
      </w:r>
      <w:r w:rsidR="00D85265">
        <w:t>ng-mounted supply air diffusers</w:t>
      </w:r>
      <w:r w:rsidR="00F74EE2">
        <w:t xml:space="preserve"> and return/exhaust vents.</w:t>
      </w:r>
      <w:r w:rsidR="004F6066">
        <w:t xml:space="preserve">  </w:t>
      </w:r>
      <w:r w:rsidR="00F74EE2">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heating, ventilating and air-conditioning (HVAC) systems be re-balanced every five years to ensure adequate function (SMACNA, 1994).  The HVAC system was reportedly last balanced in July </w:t>
      </w:r>
      <w:r>
        <w:t xml:space="preserve">of </w:t>
      </w:r>
      <w:r w:rsidR="00F74EE2">
        <w:t>2015.</w:t>
      </w:r>
    </w:p>
    <w:p w:rsidR="00F74EE2" w:rsidRPr="00F74EE2" w:rsidRDefault="00F74EE2" w:rsidP="008D7A4C">
      <w:pPr>
        <w:pStyle w:val="Heading2"/>
      </w:pPr>
      <w:r w:rsidRPr="00F74EE2">
        <w:t xml:space="preserve">Temperature </w:t>
      </w:r>
    </w:p>
    <w:p w:rsidR="008D7A4C" w:rsidRDefault="00BE3D4A" w:rsidP="00BE3D4A">
      <w:pPr>
        <w:pStyle w:val="BodyText"/>
      </w:pPr>
      <w:r w:rsidRPr="00550C3F">
        <w:t>Indoor temperature measurements</w:t>
      </w:r>
      <w:r w:rsidR="00781AED" w:rsidRPr="00781AED">
        <w:t xml:space="preserve"> </w:t>
      </w:r>
      <w:r w:rsidR="00781AED" w:rsidRPr="00550C3F">
        <w:t xml:space="preserve">at the time of </w:t>
      </w:r>
      <w:r w:rsidR="00781AED">
        <w:t xml:space="preserve">the </w:t>
      </w:r>
      <w:r w:rsidR="00781AED" w:rsidRPr="00550C3F">
        <w:t>assessment</w:t>
      </w:r>
      <w:r w:rsidRPr="00550C3F">
        <w:t xml:space="preserve"> ranged </w:t>
      </w:r>
      <w:r w:rsidRPr="00193352">
        <w:t xml:space="preserve">from </w:t>
      </w:r>
      <w:r w:rsidR="0050328E" w:rsidRPr="00D85265">
        <w:t>7</w:t>
      </w:r>
      <w:r w:rsidR="009A6225">
        <w:t>1</w:t>
      </w:r>
      <w:r w:rsidR="00B05020" w:rsidRPr="00D85265">
        <w:t>°</w:t>
      </w:r>
      <w:r w:rsidRPr="00D85265">
        <w:t>F to 7</w:t>
      </w:r>
      <w:r w:rsidR="009A6225">
        <w:t>5</w:t>
      </w:r>
      <w:r w:rsidR="00B05020">
        <w:t>°</w:t>
      </w:r>
      <w:r w:rsidRPr="00550C3F">
        <w:t>F (Table 1)</w:t>
      </w:r>
      <w:r>
        <w:t>, which were w</w:t>
      </w:r>
      <w:r w:rsidRPr="00550C3F">
        <w:t xml:space="preserve">ithin the MDPH recommended comfort range.  </w:t>
      </w:r>
    </w:p>
    <w:p w:rsidR="008D7A4C" w:rsidRDefault="008D7A4C" w:rsidP="008D7A4C">
      <w:pPr>
        <w:pStyle w:val="Heading2"/>
      </w:pPr>
      <w:r w:rsidRPr="00F74EE2">
        <w:lastRenderedPageBreak/>
        <w:t>Relative Humidity</w:t>
      </w:r>
      <w:r>
        <w:t xml:space="preserve"> </w:t>
      </w:r>
    </w:p>
    <w:p w:rsidR="00BE3D4A" w:rsidRDefault="007E41B4" w:rsidP="00BE3D4A">
      <w:pPr>
        <w:pStyle w:val="BodyText"/>
      </w:pPr>
      <w:r>
        <w:t xml:space="preserve">Indoor </w:t>
      </w:r>
      <w:r w:rsidR="00BE3D4A">
        <w:t xml:space="preserve">relative humidity measurements </w:t>
      </w:r>
      <w:r w:rsidRPr="00550C3F">
        <w:t xml:space="preserve">at the time of </w:t>
      </w:r>
      <w:r w:rsidR="00BA18F1">
        <w:t xml:space="preserve">the </w:t>
      </w:r>
      <w:r w:rsidRPr="00550C3F">
        <w:t xml:space="preserve">assessment </w:t>
      </w:r>
      <w:r>
        <w:t>r</w:t>
      </w:r>
      <w:r w:rsidR="00BE3D4A" w:rsidRPr="00550C3F">
        <w:t xml:space="preserve">anged from </w:t>
      </w:r>
      <w:r w:rsidR="009A6225">
        <w:t>47</w:t>
      </w:r>
      <w:r w:rsidR="0050328E" w:rsidRPr="00D85265">
        <w:t xml:space="preserve"> </w:t>
      </w:r>
      <w:r w:rsidR="00BE3D4A" w:rsidRPr="00D85265">
        <w:t xml:space="preserve">to </w:t>
      </w:r>
      <w:r w:rsidR="008D7A4C">
        <w:t>55</w:t>
      </w:r>
      <w:r w:rsidR="00BE3D4A" w:rsidRPr="00550C3F">
        <w:t xml:space="preserve"> percent (Table 1)</w:t>
      </w:r>
      <w:r w:rsidR="00D800DF">
        <w:t xml:space="preserve">, which were within </w:t>
      </w:r>
      <w:r w:rsidR="00BE3D4A" w:rsidRPr="00550C3F">
        <w:t>the MDPH recommended comfort range</w:t>
      </w:r>
      <w:r w:rsidR="00D800DF">
        <w:t xml:space="preserve"> in</w:t>
      </w:r>
      <w:r w:rsidR="001F0A5B">
        <w:t xml:space="preserve"> </w:t>
      </w:r>
      <w:r w:rsidR="003933A7">
        <w:t>areas tested</w:t>
      </w:r>
      <w:r w:rsidR="00BE3D4A" w:rsidRPr="00550C3F">
        <w:t>.  The MDPH recommends a comfort range of 40 to 60 percent for indoor air relative humidity.</w:t>
      </w:r>
    </w:p>
    <w:p w:rsidR="000E3087" w:rsidRDefault="000E3087" w:rsidP="007F17FF">
      <w:pPr>
        <w:pStyle w:val="Heading2"/>
      </w:pPr>
      <w:r>
        <w:t>Microbial/Moisture Concerns</w:t>
      </w:r>
    </w:p>
    <w:p w:rsidR="0095061B" w:rsidRDefault="00AA3010" w:rsidP="004D3162">
      <w:pPr>
        <w:pStyle w:val="BodyText"/>
      </w:pPr>
      <w:r>
        <w:t xml:space="preserve">In order for building materials to support mold growth, a source of water exposure is necessary.  </w:t>
      </w:r>
      <w:r w:rsidR="004D3162">
        <w:t xml:space="preserve">No evidence of water damage or mold growth on building materials was </w:t>
      </w:r>
      <w:r w:rsidR="00FE708B">
        <w:t>observed</w:t>
      </w:r>
      <w:r w:rsidR="009960F4">
        <w:t>.</w:t>
      </w:r>
      <w:r w:rsidR="00C36137">
        <w:t xml:space="preserve">  </w:t>
      </w:r>
    </w:p>
    <w:p w:rsidR="003E5690" w:rsidRDefault="003E5690" w:rsidP="003E5690">
      <w:pPr>
        <w:pStyle w:val="BodyText"/>
        <w:rPr>
          <w:snapToGrid w:val="0"/>
        </w:rPr>
      </w:pPr>
      <w:r>
        <w:rPr>
          <w:snapToGrid w:val="0"/>
        </w:rPr>
        <w:t>Plants were noted in some areas</w:t>
      </w:r>
      <w:r w:rsidRPr="00087F05">
        <w:rPr>
          <w:snapToGrid w:val="0"/>
        </w:rPr>
        <w:t>.</w:t>
      </w:r>
      <w:r>
        <w:rPr>
          <w:snapToGrid w:val="0"/>
        </w:rPr>
        <w:t xml:space="preserve">  Plants can be a source of pollen and mold</w:t>
      </w:r>
      <w:r w:rsidR="007D37FB">
        <w:rPr>
          <w:snapToGrid w:val="0"/>
        </w:rPr>
        <w:t>,</w:t>
      </w:r>
      <w:r>
        <w:rPr>
          <w:snapToGrid w:val="0"/>
        </w:rPr>
        <w:t xml:space="preserve"> which can be respiratory irritants to some individuals.  </w:t>
      </w:r>
      <w:r w:rsidRPr="000252D6">
        <w:rPr>
          <w:snapToGrid w:val="0"/>
        </w:rPr>
        <w:t>Plants should be properly</w:t>
      </w:r>
      <w:r w:rsidRPr="009F069D">
        <w:rPr>
          <w:snapToGrid w:val="0"/>
        </w:rPr>
        <w:t xml:space="preserve"> maintained and equipped with drip pans and should be located away from air diffusers to prevent the aerosolization of dirt, pollen and mold.</w:t>
      </w:r>
    </w:p>
    <w:p w:rsidR="00A079B8" w:rsidRPr="00161A63" w:rsidRDefault="00A079B8" w:rsidP="003E5690">
      <w:pPr>
        <w:pStyle w:val="BodyText"/>
        <w:rPr>
          <w:snapToGrid w:val="0"/>
        </w:rPr>
      </w:pPr>
      <w:r>
        <w:rPr>
          <w:snapToGrid w:val="0"/>
        </w:rPr>
        <w:t xml:space="preserve">Some water coolers were still located directly on top of </w:t>
      </w:r>
      <w:r w:rsidRPr="00161A63">
        <w:rPr>
          <w:snapToGrid w:val="0"/>
        </w:rPr>
        <w:t>carpeting</w:t>
      </w:r>
      <w:r w:rsidR="0066091B">
        <w:rPr>
          <w:snapToGrid w:val="0"/>
        </w:rPr>
        <w:t xml:space="preserve"> (Picture 1</w:t>
      </w:r>
      <w:r w:rsidR="00D85265" w:rsidRPr="00161A63">
        <w:rPr>
          <w:snapToGrid w:val="0"/>
        </w:rPr>
        <w:t>)</w:t>
      </w:r>
      <w:r w:rsidRPr="00161A63">
        <w:rPr>
          <w:snapToGrid w:val="0"/>
        </w:rPr>
        <w:t>.  Spills or leaks from this equipment can moisten the carpeting.  EOHHS</w:t>
      </w:r>
      <w:r w:rsidR="008D7A4C">
        <w:rPr>
          <w:snapToGrid w:val="0"/>
        </w:rPr>
        <w:t xml:space="preserve"> staff reported that more waterp</w:t>
      </w:r>
      <w:r w:rsidRPr="00161A63">
        <w:rPr>
          <w:snapToGrid w:val="0"/>
        </w:rPr>
        <w:t>roof mats were ordered to place under the water coolers as a protective measure.</w:t>
      </w:r>
    </w:p>
    <w:p w:rsidR="00161A63" w:rsidRDefault="00161A63" w:rsidP="003E5690">
      <w:pPr>
        <w:pStyle w:val="BodyText"/>
        <w:rPr>
          <w:snapToGrid w:val="0"/>
        </w:rPr>
      </w:pPr>
      <w:r w:rsidRPr="00161A63">
        <w:rPr>
          <w:snapToGrid w:val="0"/>
        </w:rPr>
        <w:t>The backsplash area of the kitchen was</w:t>
      </w:r>
      <w:r w:rsidR="0066091B">
        <w:rPr>
          <w:snapToGrid w:val="0"/>
        </w:rPr>
        <w:t xml:space="preserve"> noted to be unsealed (Picture 2</w:t>
      </w:r>
      <w:r w:rsidRPr="00161A63">
        <w:rPr>
          <w:snapToGrid w:val="0"/>
        </w:rPr>
        <w:t>).</w:t>
      </w:r>
      <w:r>
        <w:rPr>
          <w:snapToGrid w:val="0"/>
        </w:rPr>
        <w:t xml:space="preserve">  It is recommended that the gap between the upper and lower co</w:t>
      </w:r>
      <w:r w:rsidR="008D7A4C">
        <w:rPr>
          <w:snapToGrid w:val="0"/>
        </w:rPr>
        <w:t>unter be sealed with a silicone-</w:t>
      </w:r>
      <w:r>
        <w:rPr>
          <w:snapToGrid w:val="0"/>
        </w:rPr>
        <w:t>based caulking to prevent porous building materials to become chronically moistened.</w:t>
      </w:r>
    </w:p>
    <w:p w:rsidR="0085587D" w:rsidRPr="002D71D1" w:rsidRDefault="0085587D" w:rsidP="0085587D">
      <w:pPr>
        <w:pStyle w:val="Heading2"/>
      </w:pPr>
      <w:r w:rsidRPr="002D71D1">
        <w:t xml:space="preserve">Other </w:t>
      </w:r>
      <w:r w:rsidR="00AA3010">
        <w:t>IAQ</w:t>
      </w:r>
      <w:r w:rsidRPr="002D71D1">
        <w:t xml:space="preserve"> </w:t>
      </w:r>
      <w:r>
        <w:t>Evaluations</w:t>
      </w:r>
    </w:p>
    <w:p w:rsidR="00CA70CB" w:rsidRPr="002B63D4" w:rsidRDefault="00CA70CB" w:rsidP="00CA70CB">
      <w:pPr>
        <w:pStyle w:val="BodyText"/>
      </w:pPr>
      <w:r w:rsidRPr="002B63D4">
        <w:t>Indoor air quality can be negatively influenced by the presence of respiratory irritants,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w:t>
      </w:r>
      <w:r w:rsidRPr="002B63D4">
        <w:lastRenderedPageBreak/>
        <w:t xml:space="preserve">particulate matter with a diameter of 2.5 micrometers (μm) or less (PM2.5) can produce immediate, acute health effects upon exposure.  To determine whether combustion products were present in the </w:t>
      </w:r>
      <w:r>
        <w:t>indoor</w:t>
      </w:r>
      <w:r w:rsidRPr="002B63D4">
        <w:t xml:space="preserve"> environment, </w:t>
      </w:r>
      <w:r>
        <w:t>BEH/IAQ</w:t>
      </w:r>
      <w:r w:rsidRPr="002B63D4">
        <w:t xml:space="preserve"> staff obtained measurements for carbon monoxide and PM2.5.</w:t>
      </w:r>
    </w:p>
    <w:p w:rsidR="00CA70CB" w:rsidRDefault="00CA70CB" w:rsidP="00CA70CB">
      <w:pPr>
        <w:pStyle w:val="Heading3"/>
      </w:pPr>
      <w:r w:rsidRPr="00610DD3">
        <w:t>Carbon Monoxide</w:t>
      </w:r>
    </w:p>
    <w:p w:rsidR="00CA70CB" w:rsidRDefault="00CA70CB" w:rsidP="00CA70CB">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 xml:space="preserve">an or equal to outdoor levels. </w:t>
      </w:r>
      <w:r w:rsidR="007E41B4">
        <w:t xml:space="preserve"> </w:t>
      </w:r>
      <w:r w:rsidR="00E23DED" w:rsidRPr="00E23DED">
        <w:t xml:space="preserve">On the day of the assessment, outdoor carbon monoxide concentrations were </w:t>
      </w:r>
      <w:proofErr w:type="gramStart"/>
      <w:r w:rsidR="00E23DED" w:rsidRPr="00E23DED">
        <w:t>non</w:t>
      </w:r>
      <w:proofErr w:type="gramEnd"/>
      <w:r w:rsidR="00E23DED" w:rsidRPr="00E23DED">
        <w:t>-detect (ND) (Table 1).  No measurable levels of carbon monoxide were detected inside the building (Table 1).</w:t>
      </w:r>
    </w:p>
    <w:p w:rsidR="00CA70CB" w:rsidRPr="00610DD3" w:rsidRDefault="00CA70CB" w:rsidP="00CA70CB">
      <w:pPr>
        <w:pStyle w:val="Heading3"/>
      </w:pPr>
      <w:r w:rsidRPr="00610DD3">
        <w:t>Particulate Matter</w:t>
      </w:r>
    </w:p>
    <w:p w:rsidR="00CA70CB" w:rsidRDefault="00CA70CB" w:rsidP="00CA70CB">
      <w:pPr>
        <w:pStyle w:val="BodyText"/>
      </w:pPr>
      <w:r>
        <w:t>O</w:t>
      </w:r>
      <w:r w:rsidRPr="00CD073F">
        <w:t>utdoor PM2.5</w:t>
      </w:r>
      <w:r>
        <w:t xml:space="preserve"> was measured </w:t>
      </w:r>
      <w:proofErr w:type="gramStart"/>
      <w:r w:rsidRPr="00D85265">
        <w:t xml:space="preserve">at </w:t>
      </w:r>
      <w:r w:rsidR="009A6225">
        <w:t>11</w:t>
      </w:r>
      <w:r w:rsidRPr="009B096E">
        <w:t xml:space="preserve"> μg/</w:t>
      </w:r>
      <w:r w:rsidRPr="00491A57">
        <w:t>m</w:t>
      </w:r>
      <w:r w:rsidRPr="00491A57">
        <w:rPr>
          <w:vertAlign w:val="superscript"/>
        </w:rPr>
        <w:t>3</w:t>
      </w:r>
      <w:r w:rsidRPr="00491A57">
        <w:t xml:space="preserve"> (</w:t>
      </w:r>
      <w:r w:rsidRPr="00CD073F">
        <w:t xml:space="preserve">Table </w:t>
      </w:r>
      <w:r>
        <w:t>1</w:t>
      </w:r>
      <w:r w:rsidRPr="00CD073F">
        <w:t>)</w:t>
      </w:r>
      <w:proofErr w:type="gramEnd"/>
      <w:r>
        <w:t>.</w:t>
      </w:r>
      <w:r w:rsidRPr="00CD073F">
        <w:t xml:space="preserve">  PM2.5 levels measured indoors ranged from </w:t>
      </w:r>
      <w:r w:rsidR="009A6225">
        <w:t>2</w:t>
      </w:r>
      <w:r w:rsidR="008D39F7" w:rsidRPr="00D85265">
        <w:t xml:space="preserve"> </w:t>
      </w:r>
      <w:proofErr w:type="gramStart"/>
      <w:r w:rsidR="008D39F7" w:rsidRPr="00D85265">
        <w:t xml:space="preserve">to </w:t>
      </w:r>
      <w:r w:rsidR="009A6225">
        <w:t>5</w:t>
      </w:r>
      <w:r w:rsidRPr="00491A57">
        <w:t xml:space="preserve"> μg/m</w:t>
      </w:r>
      <w:r w:rsidRPr="00491A57">
        <w:rPr>
          <w:vertAlign w:val="superscript"/>
        </w:rPr>
        <w:t>3</w:t>
      </w:r>
      <w:r w:rsidRPr="00CD073F">
        <w:rPr>
          <w:vertAlign w:val="superscript"/>
        </w:rPr>
        <w:t xml:space="preserve"> </w:t>
      </w:r>
      <w:r w:rsidRPr="00CD073F">
        <w:t xml:space="preserve">(Table </w:t>
      </w:r>
      <w:r>
        <w:t>1</w:t>
      </w:r>
      <w:r w:rsidRPr="00CD073F">
        <w:t>),</w:t>
      </w:r>
      <w:proofErr w:type="gramEnd"/>
      <w:r w:rsidRPr="00CD073F">
        <w:t xml:space="preserve"> which were below the NAAQS PM2.5 level of 35 μg/m</w:t>
      </w:r>
      <w:r w:rsidRPr="00CD073F">
        <w:rPr>
          <w:vertAlign w:val="superscript"/>
        </w:rPr>
        <w:t>3</w:t>
      </w:r>
      <w:r w:rsidRPr="00CD073F">
        <w:t>.</w:t>
      </w:r>
      <w:r w:rsidR="00A079B8">
        <w:t xml:space="preserve">  </w:t>
      </w:r>
    </w:p>
    <w:p w:rsidR="00B82280" w:rsidRPr="003E069B" w:rsidRDefault="00B82280" w:rsidP="00B82280">
      <w:pPr>
        <w:pStyle w:val="Heading3"/>
      </w:pPr>
      <w:r w:rsidRPr="003E069B">
        <w:t>Volatile Organic Compounds</w:t>
      </w:r>
    </w:p>
    <w:p w:rsidR="00B82280" w:rsidRDefault="00B82280" w:rsidP="00B82280">
      <w:pPr>
        <w:pStyle w:val="BodyText"/>
      </w:pPr>
      <w:r w:rsidRPr="00DA0BBC">
        <w:t xml:space="preserve">In order to determine if VOCs were present, </w:t>
      </w:r>
      <w:r w:rsidR="00A079B8">
        <w:t>BEH staff examined rooms for products containing VOCs</w:t>
      </w:r>
      <w:r w:rsidRPr="00DA0BBC">
        <w:t xml:space="preserve">.  </w:t>
      </w:r>
      <w:r w:rsidR="00506626">
        <w:t>BEH</w:t>
      </w:r>
      <w:r w:rsidR="00915D2D">
        <w:t>/IAQ</w:t>
      </w:r>
      <w:r w:rsidR="00506626">
        <w:t xml:space="preserve"> staff </w:t>
      </w:r>
      <w:r w:rsidR="00506626" w:rsidRPr="000252D6">
        <w:t xml:space="preserve">noted </w:t>
      </w:r>
      <w:r w:rsidRPr="000252D6">
        <w:t>photocopiers</w:t>
      </w:r>
      <w:r w:rsidR="00506626" w:rsidRPr="000252D6">
        <w:t>, hand sanitizer, cleaners and dry erase materials</w:t>
      </w:r>
      <w:r w:rsidRPr="000252D6">
        <w:t xml:space="preserve"> </w:t>
      </w:r>
      <w:r w:rsidR="00506626" w:rsidRPr="000252D6">
        <w:t>at</w:t>
      </w:r>
      <w:r w:rsidRPr="000252D6">
        <w:t xml:space="preserve"> the </w:t>
      </w:r>
      <w:r w:rsidR="00506626" w:rsidRPr="000252D6">
        <w:t>time of the assessment</w:t>
      </w:r>
      <w:r w:rsidRPr="000252D6">
        <w:t xml:space="preserve">.  </w:t>
      </w:r>
      <w:r w:rsidR="00506626" w:rsidRPr="000252D6">
        <w:t>All of these have the potential to be irritants to the ey</w:t>
      </w:r>
      <w:r w:rsidR="00506626">
        <w:t>es, nose, throat</w:t>
      </w:r>
      <w:r w:rsidR="006E4B0E">
        <w:t xml:space="preserve"> and respiratory system of</w:t>
      </w:r>
      <w:r w:rsidR="00506626">
        <w:t xml:space="preserve"> sensitive individuals.</w:t>
      </w:r>
    </w:p>
    <w:p w:rsidR="00B82280" w:rsidRDefault="00B82280" w:rsidP="00B82280">
      <w:pPr>
        <w:pStyle w:val="Heading2"/>
      </w:pPr>
      <w:r w:rsidRPr="001C749B">
        <w:t>Other Conditions</w:t>
      </w:r>
    </w:p>
    <w:p w:rsidR="008D7A4C" w:rsidRDefault="00EE6C2F" w:rsidP="00EE6C2F">
      <w:pPr>
        <w:pStyle w:val="BodyText"/>
      </w:pPr>
      <w:r w:rsidRPr="00510902">
        <w:t xml:space="preserve">Other conditions that can affect </w:t>
      </w:r>
      <w:r w:rsidR="0064146D">
        <w:t>IAQ</w:t>
      </w:r>
      <w:r w:rsidRPr="00510902">
        <w:t xml:space="preserve"> were </w:t>
      </w:r>
      <w:r>
        <w:t xml:space="preserve">observed during the assessment.  </w:t>
      </w:r>
      <w:r w:rsidR="009A6225">
        <w:t>BEH/IAQ</w:t>
      </w:r>
      <w:r w:rsidR="00A079B8">
        <w:t xml:space="preserve"> staff </w:t>
      </w:r>
      <w:r w:rsidR="009A6225">
        <w:t xml:space="preserve">observed a total of three ducted exhaust vents in the kitchen area.  It was difficult to </w:t>
      </w:r>
      <w:r w:rsidR="009A6225">
        <w:lastRenderedPageBreak/>
        <w:t>determine if o</w:t>
      </w:r>
      <w:r w:rsidR="008D7A4C">
        <w:t>ne of these vents was the newly-</w:t>
      </w:r>
      <w:r w:rsidR="009A6225">
        <w:t>installed dedicate</w:t>
      </w:r>
      <w:r w:rsidR="00F325A8">
        <w:t xml:space="preserve">d direct exhaust for this space since the fan controls were locked. </w:t>
      </w:r>
      <w:r w:rsidR="009A6225">
        <w:t xml:space="preserve"> </w:t>
      </w:r>
    </w:p>
    <w:p w:rsidR="00161A63" w:rsidRDefault="00161A63" w:rsidP="00EE6C2F">
      <w:pPr>
        <w:pStyle w:val="BodyText"/>
      </w:pPr>
      <w:r>
        <w:t xml:space="preserve">BEH/IAQ observed large gaps beneath the rear doors leading to the shared hallway adjacent to light manufacturing space </w:t>
      </w:r>
      <w:r w:rsidR="0066091B">
        <w:t>(Picture 3</w:t>
      </w:r>
      <w:r w:rsidRPr="00161A63">
        <w:t>).  Installing tight-fitting door sweeps/gaskets under door</w:t>
      </w:r>
      <w:r>
        <w:t>s leading to the rear hallway will</w:t>
      </w:r>
      <w:r w:rsidRPr="00161A63">
        <w:t xml:space="preserve"> </w:t>
      </w:r>
      <w:r>
        <w:t xml:space="preserve">help to </w:t>
      </w:r>
      <w:r w:rsidR="008D7A4C">
        <w:t>avoid any manufacturing-</w:t>
      </w:r>
      <w:r w:rsidRPr="00161A63">
        <w:t>generated pollutants from entering the EOHHS occupied space.</w:t>
      </w:r>
    </w:p>
    <w:p w:rsidR="00C36137" w:rsidRDefault="00C36137" w:rsidP="00EE6C2F">
      <w:pPr>
        <w:pStyle w:val="BodyText"/>
      </w:pPr>
      <w:r>
        <w:t>BEH/IAQ staff no</w:t>
      </w:r>
      <w:r w:rsidRPr="00C36137">
        <w:t>t</w:t>
      </w:r>
      <w:r>
        <w:t>ed t</w:t>
      </w:r>
      <w:r w:rsidRPr="00C36137">
        <w:t>he accumulation of large numbers of items on flat surfaces.  To prevent excessive dust build up, items should be relocated periodically to allow for cleaning.</w:t>
      </w:r>
    </w:p>
    <w:p w:rsidR="00D77E51" w:rsidRDefault="00D77E51" w:rsidP="007F17FF">
      <w:pPr>
        <w:pStyle w:val="Heading1"/>
      </w:pPr>
      <w:r>
        <w:t>Conclusions/Recommendations</w:t>
      </w:r>
    </w:p>
    <w:p w:rsidR="002766B4" w:rsidRDefault="002766B4" w:rsidP="00A177AE">
      <w:pPr>
        <w:pStyle w:val="BodyText"/>
      </w:pPr>
      <w:r w:rsidRPr="00A177AE">
        <w:t>In view of the findings at the time of the visit, the following recommendations are made:</w:t>
      </w:r>
    </w:p>
    <w:p w:rsidR="00BD5083" w:rsidRDefault="00B52B0F" w:rsidP="007625AA">
      <w:pPr>
        <w:pStyle w:val="BodyText"/>
        <w:numPr>
          <w:ilvl w:val="0"/>
          <w:numId w:val="27"/>
        </w:numPr>
      </w:pPr>
      <w:r>
        <w:t>Contact HVAC engineer to implement methods to increase air exchange in the waiting area of the EOHHS</w:t>
      </w:r>
      <w:r w:rsidR="00BD5083">
        <w:t>.</w:t>
      </w:r>
    </w:p>
    <w:p w:rsidR="00BD5083" w:rsidRDefault="00B52B0F" w:rsidP="007625AA">
      <w:pPr>
        <w:pStyle w:val="BodyText"/>
        <w:numPr>
          <w:ilvl w:val="0"/>
          <w:numId w:val="27"/>
        </w:numPr>
      </w:pPr>
      <w:r>
        <w:t xml:space="preserve">Confirm the installation of </w:t>
      </w:r>
      <w:r w:rsidR="00BD5083">
        <w:t>direct e</w:t>
      </w:r>
      <w:r>
        <w:t>xhaust vent in the kitchen area by temporarily turning general ventilation fans off in that area and testing vents for dedicated kitchen exhaust flow.</w:t>
      </w:r>
    </w:p>
    <w:p w:rsidR="007625AA" w:rsidRPr="00280AF5" w:rsidRDefault="00170066" w:rsidP="007625AA">
      <w:pPr>
        <w:pStyle w:val="BodyText"/>
        <w:numPr>
          <w:ilvl w:val="0"/>
          <w:numId w:val="27"/>
        </w:numPr>
      </w:pPr>
      <w:r>
        <w:t>Continue to operate thermostats with fan set to “on”</w:t>
      </w:r>
      <w:r w:rsidR="00E61F79">
        <w:t xml:space="preserve"> to achieve </w:t>
      </w:r>
      <w:r w:rsidR="007625AA" w:rsidRPr="00280AF5">
        <w:t>continuous</w:t>
      </w:r>
      <w:r w:rsidR="00CC78DB">
        <w:t xml:space="preserve"> air circulation/filtration</w:t>
      </w:r>
      <w:r w:rsidR="007625AA">
        <w:t xml:space="preserve"> </w:t>
      </w:r>
      <w:r w:rsidR="00AB4DC0">
        <w:t xml:space="preserve">and adequate fresh air supply </w:t>
      </w:r>
      <w:r w:rsidR="007625AA" w:rsidRPr="00280AF5">
        <w:t xml:space="preserve">during </w:t>
      </w:r>
      <w:r w:rsidR="007625AA">
        <w:t>business hours.</w:t>
      </w:r>
    </w:p>
    <w:p w:rsidR="00161A63" w:rsidRDefault="00161A63" w:rsidP="00161A63">
      <w:pPr>
        <w:pStyle w:val="TOC6"/>
      </w:pPr>
      <w:r>
        <w:t xml:space="preserve">It is recommended </w:t>
      </w:r>
      <w:r w:rsidRPr="00161A63">
        <w:t xml:space="preserve">that the gap between the upper and lower counter </w:t>
      </w:r>
      <w:r>
        <w:t>in the kitchen be sealed with a silicone-</w:t>
      </w:r>
      <w:r w:rsidRPr="00161A63">
        <w:t>based caulking to preve</w:t>
      </w:r>
      <w:r w:rsidR="000D36B6">
        <w:t>nt porous building materials from becoming</w:t>
      </w:r>
      <w:r w:rsidRPr="00161A63">
        <w:t xml:space="preserve"> chronically moistened.</w:t>
      </w:r>
    </w:p>
    <w:p w:rsidR="00161A63" w:rsidRDefault="00161A63" w:rsidP="007625AA">
      <w:pPr>
        <w:pStyle w:val="BodyText"/>
        <w:numPr>
          <w:ilvl w:val="0"/>
          <w:numId w:val="27"/>
        </w:numPr>
      </w:pPr>
      <w:r>
        <w:t>Install tight-fitting door sweeps/gaskets under doors leading to the rear hallway to avoid any manufacturing generated pollutants from entering the EOHHS occupied space.</w:t>
      </w:r>
    </w:p>
    <w:p w:rsidR="00081761" w:rsidRDefault="00E210E0" w:rsidP="007625AA">
      <w:pPr>
        <w:pStyle w:val="BodyText"/>
        <w:numPr>
          <w:ilvl w:val="0"/>
          <w:numId w:val="27"/>
        </w:numPr>
      </w:pPr>
      <w:r>
        <w:lastRenderedPageBreak/>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9F069D" w:rsidRPr="009F069D" w:rsidRDefault="009F069D" w:rsidP="001B2290">
      <w:pPr>
        <w:pStyle w:val="TOC6"/>
        <w:rPr>
          <w:snapToGrid w:val="0"/>
        </w:rPr>
      </w:pPr>
      <w:r w:rsidRPr="009F069D">
        <w:rPr>
          <w:snapToGrid w:val="0"/>
        </w:rPr>
        <w:t>Plants should be properly maintained and equipped with drip pans and should be located away from air diffusers to prevent the aerosolization of dirt, pollen and mold.</w:t>
      </w:r>
    </w:p>
    <w:p w:rsidR="008F5C5A" w:rsidRPr="00EB5C44" w:rsidRDefault="008F5C5A" w:rsidP="001B2290">
      <w:pPr>
        <w:pStyle w:val="TOC6"/>
      </w:pPr>
      <w:r>
        <w:t xml:space="preserve">Avoid </w:t>
      </w:r>
      <w:r w:rsidRPr="000252D6">
        <w:t>the accumulation of large numbers</w:t>
      </w:r>
      <w:r>
        <w:t xml:space="preserve"> of items on flat surfaces.  To prevent </w:t>
      </w:r>
      <w:r w:rsidR="00EB5C44" w:rsidRPr="00EB5C44">
        <w:t>excessive dust build up, i</w:t>
      </w:r>
      <w:r w:rsidRPr="00EB5C44">
        <w:t xml:space="preserve">tems should be relocated periodically to </w:t>
      </w:r>
      <w:r w:rsidR="00EB5C44" w:rsidRPr="00EB5C44">
        <w:t>allow for cleaning.</w:t>
      </w:r>
    </w:p>
    <w:p w:rsidR="00BD5083" w:rsidRPr="00BD5083" w:rsidRDefault="00BD5083" w:rsidP="00BD5083">
      <w:pPr>
        <w:pStyle w:val="TOC6"/>
      </w:pPr>
      <w:r>
        <w:t xml:space="preserve">Once the </w:t>
      </w:r>
      <w:r w:rsidRPr="00BD5083">
        <w:t xml:space="preserve">waterproof mats </w:t>
      </w:r>
      <w:r>
        <w:t xml:space="preserve">are available, place them </w:t>
      </w:r>
      <w:r w:rsidRPr="00BD5083">
        <w:t>under all water coolers that are located directly on carpeting or relocate these appliances to non-carpeted areas.</w:t>
      </w:r>
    </w:p>
    <w:p w:rsidR="008D7A4C" w:rsidRDefault="00C8655C" w:rsidP="008D7A4C">
      <w:pPr>
        <w:pStyle w:val="BodyText"/>
        <w:numPr>
          <w:ilvl w:val="0"/>
          <w:numId w:val="27"/>
        </w:numPr>
      </w:pPr>
      <w:r>
        <w:t>Consider limiting the use of hand s</w:t>
      </w:r>
      <w:r w:rsidR="002D112A">
        <w:t xml:space="preserve">anitizer, dry erase boards, air fresheners/deodorizers and </w:t>
      </w:r>
      <w:r w:rsidR="000D36B6">
        <w:t xml:space="preserve">harsh </w:t>
      </w:r>
      <w:r>
        <w:t>cleaning products</w:t>
      </w:r>
      <w:r w:rsidR="00A802ED">
        <w:t>,</w:t>
      </w:r>
      <w:r>
        <w:t xml:space="preserve"> which can cause eye, nose and throat irritations in sensitive </w:t>
      </w:r>
      <w:r w:rsidR="00B01E75">
        <w:t>individuals</w:t>
      </w:r>
      <w:r>
        <w:t>.</w:t>
      </w:r>
    </w:p>
    <w:p w:rsidR="008D7A4C" w:rsidRDefault="001651AD" w:rsidP="008D7A4C">
      <w:pPr>
        <w:pStyle w:val="BodyText"/>
        <w:numPr>
          <w:ilvl w:val="0"/>
          <w:numId w:val="27"/>
        </w:numPr>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w:t>
      </w:r>
      <w:r w:rsidR="00175726">
        <w:t>at</w:t>
      </w:r>
      <w:r>
        <w:t xml:space="preserve"> </w:t>
      </w:r>
      <w:hyperlink r:id="rId10" w:history="1">
        <w:r w:rsidR="00E25538" w:rsidRPr="008D7A4C">
          <w:rPr>
            <w:rStyle w:val="Hyperlink"/>
            <w:szCs w:val="24"/>
          </w:rPr>
          <w:t>http://mass.go</w:t>
        </w:r>
        <w:r w:rsidR="00E25538" w:rsidRPr="008D7A4C">
          <w:rPr>
            <w:rStyle w:val="Hyperlink"/>
            <w:szCs w:val="24"/>
          </w:rPr>
          <w:t>v</w:t>
        </w:r>
        <w:r w:rsidR="00E25538" w:rsidRPr="008D7A4C">
          <w:rPr>
            <w:rStyle w:val="Hyperlink"/>
            <w:szCs w:val="24"/>
          </w:rPr>
          <w:t>/dph/iaq</w:t>
        </w:r>
      </w:hyperlink>
      <w:r w:rsidRPr="006E7309">
        <w:t>.</w:t>
      </w:r>
    </w:p>
    <w:p w:rsidR="0085587D" w:rsidRPr="00704AF8" w:rsidRDefault="008D7A4C" w:rsidP="008D7A4C">
      <w:pPr>
        <w:pStyle w:val="Heading1"/>
      </w:pPr>
      <w:r>
        <w:br w:type="page"/>
      </w:r>
      <w:r w:rsidR="0085587D" w:rsidRPr="00704AF8">
        <w:lastRenderedPageBreak/>
        <w:t>References</w:t>
      </w:r>
    </w:p>
    <w:p w:rsidR="000C68DD" w:rsidRDefault="00C7296A" w:rsidP="00C7296A">
      <w:pPr>
        <w:pStyle w:val="BodyText2"/>
        <w:sectPr w:rsidR="000C68DD" w:rsidSect="000F60D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sectPr>
      </w:pPr>
      <w:proofErr w:type="gramStart"/>
      <w:r w:rsidRPr="001B4EE4">
        <w:t>SMACNA.</w:t>
      </w:r>
      <w:proofErr w:type="gramEnd"/>
      <w:r w:rsidRPr="001B4EE4">
        <w:t xml:space="preserve">  1994.  HVAC Systems Commissioning Manual.  1st </w:t>
      </w:r>
      <w:proofErr w:type="gramStart"/>
      <w:r w:rsidRPr="001B4EE4">
        <w:t>ed</w:t>
      </w:r>
      <w:proofErr w:type="gramEnd"/>
      <w:r w:rsidRPr="001B4EE4">
        <w:t xml:space="preserve">.  </w:t>
      </w:r>
      <w:proofErr w:type="gramStart"/>
      <w:r w:rsidRPr="001B4EE4">
        <w:t>Sheet Metal and Air Conditioning Contractors’ National Association, Inc., Chantilly, VA.</w:t>
      </w:r>
      <w:proofErr w:type="gramEnd"/>
    </w:p>
    <w:p w:rsidR="000C68DD" w:rsidRPr="000C68DD" w:rsidRDefault="000C68DD" w:rsidP="000C68DD">
      <w:pPr>
        <w:rPr>
          <w:b/>
          <w:szCs w:val="24"/>
        </w:rPr>
      </w:pPr>
      <w:r w:rsidRPr="000C68DD">
        <w:rPr>
          <w:b/>
          <w:szCs w:val="24"/>
        </w:rPr>
        <w:lastRenderedPageBreak/>
        <w:t xml:space="preserve">Picture </w:t>
      </w:r>
      <w:r w:rsidRPr="000C68DD">
        <w:rPr>
          <w:b/>
          <w:szCs w:val="24"/>
        </w:rPr>
        <w:fldChar w:fldCharType="begin"/>
      </w:r>
      <w:r w:rsidRPr="000C68DD">
        <w:rPr>
          <w:b/>
          <w:szCs w:val="24"/>
        </w:rPr>
        <w:instrText xml:space="preserve"> AUTONUM  \* Arabic \s " " </w:instrText>
      </w:r>
      <w:r w:rsidRPr="000C68DD">
        <w:rPr>
          <w:b/>
          <w:szCs w:val="24"/>
        </w:rPr>
        <w:fldChar w:fldCharType="end"/>
      </w:r>
    </w:p>
    <w:p w:rsidR="000C68DD" w:rsidRPr="000C68DD" w:rsidRDefault="000C68DD" w:rsidP="000C68DD">
      <w:pPr>
        <w:rPr>
          <w:b/>
          <w:szCs w:val="24"/>
        </w:rPr>
      </w:pPr>
    </w:p>
    <w:p w:rsidR="000C68DD" w:rsidRPr="000C68DD" w:rsidRDefault="00CF6EDB" w:rsidP="000C68DD">
      <w:pPr>
        <w:jc w:val="center"/>
        <w:rPr>
          <w:b/>
          <w:szCs w:val="24"/>
        </w:rPr>
      </w:pPr>
      <w:r>
        <w:rPr>
          <w:b/>
          <w:noProof/>
          <w:szCs w:val="24"/>
        </w:rPr>
        <w:drawing>
          <wp:inline distT="0" distB="0" distL="0" distR="0">
            <wp:extent cx="4391025" cy="3295650"/>
            <wp:effectExtent l="0" t="0" r="0" b="0"/>
            <wp:docPr id="1" name="Picture 2" descr="Water cooler located directly on carpeting"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Water cooler located directly on carpeting" title="Picture 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0C68DD" w:rsidRPr="000C68DD" w:rsidRDefault="000C68DD" w:rsidP="000C68DD">
      <w:pPr>
        <w:jc w:val="center"/>
        <w:rPr>
          <w:b/>
          <w:szCs w:val="24"/>
        </w:rPr>
      </w:pPr>
    </w:p>
    <w:p w:rsidR="000C68DD" w:rsidRPr="000C68DD" w:rsidRDefault="000C68DD" w:rsidP="000C68DD">
      <w:pPr>
        <w:jc w:val="center"/>
        <w:rPr>
          <w:b/>
          <w:szCs w:val="24"/>
        </w:rPr>
      </w:pPr>
      <w:r w:rsidRPr="000C68DD">
        <w:rPr>
          <w:b/>
          <w:szCs w:val="24"/>
        </w:rPr>
        <w:t>Water cooler located directly on carpeting</w:t>
      </w:r>
    </w:p>
    <w:p w:rsidR="000C68DD" w:rsidRPr="000C68DD" w:rsidRDefault="000C68DD" w:rsidP="000C68DD">
      <w:pPr>
        <w:rPr>
          <w:b/>
          <w:szCs w:val="24"/>
        </w:rPr>
      </w:pPr>
      <w:r w:rsidRPr="000C68DD">
        <w:rPr>
          <w:b/>
          <w:szCs w:val="24"/>
        </w:rPr>
        <w:t xml:space="preserve">Picture </w:t>
      </w:r>
      <w:r w:rsidRPr="000C68DD">
        <w:rPr>
          <w:b/>
          <w:szCs w:val="24"/>
        </w:rPr>
        <w:fldChar w:fldCharType="begin"/>
      </w:r>
      <w:r w:rsidRPr="000C68DD">
        <w:rPr>
          <w:b/>
          <w:szCs w:val="24"/>
        </w:rPr>
        <w:instrText xml:space="preserve"> AUTONUM  \* Arabic \s " " </w:instrText>
      </w:r>
      <w:r w:rsidRPr="000C68DD">
        <w:rPr>
          <w:b/>
          <w:szCs w:val="24"/>
        </w:rPr>
        <w:fldChar w:fldCharType="end"/>
      </w:r>
    </w:p>
    <w:p w:rsidR="000C68DD" w:rsidRPr="000C68DD" w:rsidRDefault="000C68DD" w:rsidP="000C68DD">
      <w:pPr>
        <w:rPr>
          <w:b/>
          <w:szCs w:val="24"/>
        </w:rPr>
      </w:pPr>
    </w:p>
    <w:p w:rsidR="000C68DD" w:rsidRPr="000C68DD" w:rsidRDefault="00CF6EDB" w:rsidP="000C68DD">
      <w:pPr>
        <w:jc w:val="center"/>
        <w:rPr>
          <w:b/>
          <w:szCs w:val="24"/>
        </w:rPr>
      </w:pPr>
      <w:r>
        <w:rPr>
          <w:b/>
          <w:noProof/>
          <w:szCs w:val="24"/>
        </w:rPr>
        <w:drawing>
          <wp:inline distT="0" distB="0" distL="0" distR="0">
            <wp:extent cx="4391025" cy="3295650"/>
            <wp:effectExtent l="0" t="0" r="0" b="0"/>
            <wp:docPr id="2" name="Picture 8" descr="Gap between backsplash and kitchen counter lacking silicone caulking"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descr="Gap between backsplash and kitchen counter lacking silicone caulking" title="Picture 2"/>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0C68DD" w:rsidRPr="000C68DD" w:rsidRDefault="000C68DD" w:rsidP="000C68DD">
      <w:pPr>
        <w:jc w:val="center"/>
        <w:rPr>
          <w:b/>
          <w:szCs w:val="24"/>
        </w:rPr>
      </w:pPr>
    </w:p>
    <w:p w:rsidR="000C68DD" w:rsidRPr="000C68DD" w:rsidRDefault="000C68DD" w:rsidP="000C68DD">
      <w:pPr>
        <w:jc w:val="center"/>
        <w:rPr>
          <w:b/>
          <w:szCs w:val="24"/>
        </w:rPr>
      </w:pPr>
      <w:r w:rsidRPr="000C68DD">
        <w:rPr>
          <w:b/>
          <w:szCs w:val="24"/>
        </w:rPr>
        <w:t>Gap between backsplash and kitchen counter lacking silicone caulking</w:t>
      </w:r>
    </w:p>
    <w:p w:rsidR="000C68DD" w:rsidRPr="000C68DD" w:rsidRDefault="000C68DD" w:rsidP="000C68DD">
      <w:pPr>
        <w:rPr>
          <w:b/>
          <w:szCs w:val="24"/>
        </w:rPr>
      </w:pPr>
    </w:p>
    <w:p w:rsidR="000C68DD" w:rsidRPr="000C68DD" w:rsidRDefault="000C68DD" w:rsidP="000C68DD">
      <w:pPr>
        <w:rPr>
          <w:b/>
          <w:szCs w:val="24"/>
        </w:rPr>
      </w:pPr>
      <w:r w:rsidRPr="000C68DD">
        <w:rPr>
          <w:b/>
          <w:szCs w:val="24"/>
        </w:rPr>
        <w:lastRenderedPageBreak/>
        <w:t xml:space="preserve">Picture </w:t>
      </w:r>
      <w:r w:rsidRPr="000C68DD">
        <w:rPr>
          <w:b/>
          <w:szCs w:val="24"/>
        </w:rPr>
        <w:fldChar w:fldCharType="begin"/>
      </w:r>
      <w:r w:rsidRPr="000C68DD">
        <w:rPr>
          <w:b/>
          <w:szCs w:val="24"/>
        </w:rPr>
        <w:instrText xml:space="preserve"> AUTONUM  \* Arabic \s " " </w:instrText>
      </w:r>
      <w:r w:rsidRPr="000C68DD">
        <w:rPr>
          <w:b/>
          <w:szCs w:val="24"/>
        </w:rPr>
        <w:fldChar w:fldCharType="end"/>
      </w:r>
    </w:p>
    <w:p w:rsidR="000C68DD" w:rsidRPr="000C68DD" w:rsidRDefault="000C68DD" w:rsidP="000C68DD">
      <w:pPr>
        <w:rPr>
          <w:b/>
          <w:szCs w:val="24"/>
        </w:rPr>
      </w:pPr>
    </w:p>
    <w:p w:rsidR="000C68DD" w:rsidRPr="000C68DD" w:rsidRDefault="00CF6EDB" w:rsidP="000C68DD">
      <w:pPr>
        <w:jc w:val="center"/>
        <w:rPr>
          <w:b/>
          <w:szCs w:val="24"/>
        </w:rPr>
      </w:pPr>
      <w:r>
        <w:rPr>
          <w:b/>
          <w:noProof/>
          <w:szCs w:val="24"/>
        </w:rPr>
        <w:drawing>
          <wp:inline distT="0" distB="0" distL="0" distR="0">
            <wp:extent cx="4391025" cy="3295650"/>
            <wp:effectExtent l="0" t="0" r="0" b="0"/>
            <wp:docPr id="3" name="Picture 9" descr="Large gap beneath door leading to hallway shared with light manufacturing space"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descr="Large gap beneath door leading to hallway shared with light manufacturing space" title="Picture 3"/>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0C68DD" w:rsidRPr="000C68DD" w:rsidRDefault="000C68DD" w:rsidP="000C68DD">
      <w:pPr>
        <w:jc w:val="center"/>
        <w:rPr>
          <w:b/>
          <w:szCs w:val="24"/>
        </w:rPr>
      </w:pPr>
    </w:p>
    <w:p w:rsidR="000C68DD" w:rsidRPr="000C68DD" w:rsidRDefault="000C68DD" w:rsidP="000C68DD">
      <w:pPr>
        <w:jc w:val="center"/>
        <w:rPr>
          <w:b/>
          <w:szCs w:val="24"/>
        </w:rPr>
      </w:pPr>
      <w:r w:rsidRPr="000C68DD">
        <w:rPr>
          <w:b/>
          <w:szCs w:val="24"/>
        </w:rPr>
        <w:t>Large gap beneath door leading to hallway shared with light manufacturing space</w:t>
      </w:r>
    </w:p>
    <w:p w:rsidR="00E823DE" w:rsidRDefault="00E823DE" w:rsidP="00C7296A">
      <w:pPr>
        <w:pStyle w:val="BodyText2"/>
        <w:sectPr w:rsidR="00E823DE" w:rsidSect="000F60D9">
          <w:footerReference w:type="default" r:id="rId20"/>
          <w:pgSz w:w="12240" w:h="15840"/>
          <w:pgMar w:top="1440" w:right="1440" w:bottom="1440" w:left="1440" w:header="720" w:footer="720" w:gutter="0"/>
          <w:cols w:space="720"/>
          <w:titlePg/>
        </w:sectPr>
      </w:pP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E823DE" w:rsidRPr="00E823DE" w:rsidTr="00EA0CFD">
        <w:tblPrEx>
          <w:tblCellMar>
            <w:top w:w="0" w:type="dxa"/>
            <w:bottom w:w="0" w:type="dxa"/>
          </w:tblCellMar>
        </w:tblPrEx>
        <w:trPr>
          <w:cantSplit/>
          <w:trHeight w:val="451"/>
          <w:tblHeader/>
          <w:jc w:val="center"/>
        </w:trPr>
        <w:tc>
          <w:tcPr>
            <w:tcW w:w="1909" w:type="dxa"/>
            <w:vMerge w:val="restart"/>
            <w:vAlign w:val="bottom"/>
          </w:tcPr>
          <w:p w:rsidR="00E823DE" w:rsidRPr="00E823DE" w:rsidRDefault="00E823DE" w:rsidP="00E823DE">
            <w:pPr>
              <w:keepNext/>
              <w:jc w:val="center"/>
              <w:outlineLvl w:val="0"/>
              <w:rPr>
                <w:b/>
                <w:sz w:val="20"/>
              </w:rPr>
            </w:pPr>
            <w:r w:rsidRPr="00E823DE">
              <w:rPr>
                <w:b/>
                <w:sz w:val="20"/>
              </w:rPr>
              <w:lastRenderedPageBreak/>
              <w:t>Location</w:t>
            </w:r>
          </w:p>
        </w:tc>
        <w:tc>
          <w:tcPr>
            <w:tcW w:w="920" w:type="dxa"/>
            <w:vMerge w:val="restart"/>
            <w:vAlign w:val="bottom"/>
          </w:tcPr>
          <w:p w:rsidR="00E823DE" w:rsidRPr="00E823DE" w:rsidRDefault="00E823DE" w:rsidP="00E823DE">
            <w:pPr>
              <w:jc w:val="center"/>
              <w:rPr>
                <w:b/>
                <w:sz w:val="20"/>
              </w:rPr>
            </w:pPr>
            <w:r w:rsidRPr="00E823DE">
              <w:rPr>
                <w:b/>
                <w:sz w:val="20"/>
              </w:rPr>
              <w:t>Carbon</w:t>
            </w:r>
          </w:p>
          <w:p w:rsidR="00E823DE" w:rsidRPr="00E823DE" w:rsidRDefault="00E823DE" w:rsidP="00E823DE">
            <w:pPr>
              <w:jc w:val="center"/>
              <w:rPr>
                <w:b/>
                <w:sz w:val="20"/>
              </w:rPr>
            </w:pPr>
            <w:r w:rsidRPr="00E823DE">
              <w:rPr>
                <w:b/>
                <w:sz w:val="20"/>
              </w:rPr>
              <w:t>Dioxide</w:t>
            </w:r>
          </w:p>
          <w:p w:rsidR="00E823DE" w:rsidRPr="00E823DE" w:rsidRDefault="00E823DE" w:rsidP="00E823DE">
            <w:pPr>
              <w:jc w:val="center"/>
              <w:rPr>
                <w:b/>
                <w:sz w:val="20"/>
              </w:rPr>
            </w:pPr>
            <w:r w:rsidRPr="00E823DE">
              <w:rPr>
                <w:b/>
                <w:sz w:val="20"/>
              </w:rPr>
              <w:t>(ppm)</w:t>
            </w:r>
          </w:p>
        </w:tc>
        <w:tc>
          <w:tcPr>
            <w:tcW w:w="1136" w:type="dxa"/>
            <w:vMerge w:val="restart"/>
            <w:vAlign w:val="bottom"/>
          </w:tcPr>
          <w:p w:rsidR="00E823DE" w:rsidRPr="00E823DE" w:rsidRDefault="00E823DE" w:rsidP="00E823DE">
            <w:pPr>
              <w:jc w:val="center"/>
              <w:rPr>
                <w:b/>
                <w:sz w:val="20"/>
              </w:rPr>
            </w:pPr>
            <w:r w:rsidRPr="00E823DE">
              <w:rPr>
                <w:b/>
                <w:sz w:val="20"/>
              </w:rPr>
              <w:t>Carbon Monoxide</w:t>
            </w:r>
          </w:p>
          <w:p w:rsidR="00E823DE" w:rsidRPr="00E823DE" w:rsidRDefault="00E823DE" w:rsidP="00E823DE">
            <w:pPr>
              <w:jc w:val="center"/>
              <w:rPr>
                <w:b/>
                <w:sz w:val="20"/>
              </w:rPr>
            </w:pPr>
            <w:r w:rsidRPr="00E823DE">
              <w:rPr>
                <w:b/>
                <w:sz w:val="20"/>
              </w:rPr>
              <w:t>(ppm)</w:t>
            </w:r>
          </w:p>
        </w:tc>
        <w:tc>
          <w:tcPr>
            <w:tcW w:w="810" w:type="dxa"/>
            <w:vMerge w:val="restart"/>
            <w:vAlign w:val="bottom"/>
          </w:tcPr>
          <w:p w:rsidR="00E823DE" w:rsidRPr="00E823DE" w:rsidRDefault="00E823DE" w:rsidP="00E823DE">
            <w:pPr>
              <w:jc w:val="center"/>
              <w:rPr>
                <w:b/>
                <w:sz w:val="20"/>
              </w:rPr>
            </w:pPr>
            <w:r w:rsidRPr="00E823DE">
              <w:rPr>
                <w:b/>
                <w:sz w:val="20"/>
              </w:rPr>
              <w:t>Temp</w:t>
            </w:r>
          </w:p>
          <w:p w:rsidR="00E823DE" w:rsidRPr="00E823DE" w:rsidRDefault="00E823DE" w:rsidP="00E823DE">
            <w:pPr>
              <w:jc w:val="center"/>
              <w:rPr>
                <w:b/>
                <w:sz w:val="20"/>
              </w:rPr>
            </w:pPr>
            <w:r w:rsidRPr="00E823DE">
              <w:rPr>
                <w:b/>
                <w:sz w:val="20"/>
              </w:rPr>
              <w:t>(°F)</w:t>
            </w:r>
          </w:p>
        </w:tc>
        <w:tc>
          <w:tcPr>
            <w:tcW w:w="1080" w:type="dxa"/>
            <w:vMerge w:val="restart"/>
            <w:vAlign w:val="bottom"/>
          </w:tcPr>
          <w:p w:rsidR="00E823DE" w:rsidRPr="00E823DE" w:rsidRDefault="00E823DE" w:rsidP="00E823DE">
            <w:pPr>
              <w:jc w:val="center"/>
              <w:rPr>
                <w:b/>
                <w:sz w:val="20"/>
              </w:rPr>
            </w:pPr>
            <w:r w:rsidRPr="00E823DE">
              <w:rPr>
                <w:b/>
                <w:sz w:val="20"/>
              </w:rPr>
              <w:t>Relative</w:t>
            </w:r>
          </w:p>
          <w:p w:rsidR="00E823DE" w:rsidRPr="00E823DE" w:rsidRDefault="00E823DE" w:rsidP="00E823DE">
            <w:pPr>
              <w:jc w:val="center"/>
              <w:rPr>
                <w:b/>
                <w:sz w:val="20"/>
              </w:rPr>
            </w:pPr>
            <w:r w:rsidRPr="00E823DE">
              <w:rPr>
                <w:b/>
                <w:sz w:val="20"/>
              </w:rPr>
              <w:t>Humidity</w:t>
            </w:r>
          </w:p>
          <w:p w:rsidR="00E823DE" w:rsidRPr="00E823DE" w:rsidRDefault="00E823DE" w:rsidP="00E823DE">
            <w:pPr>
              <w:jc w:val="center"/>
              <w:rPr>
                <w:b/>
                <w:sz w:val="20"/>
              </w:rPr>
            </w:pPr>
            <w:r w:rsidRPr="00E823DE">
              <w:rPr>
                <w:b/>
                <w:sz w:val="20"/>
              </w:rPr>
              <w:t>(%)</w:t>
            </w:r>
          </w:p>
        </w:tc>
        <w:tc>
          <w:tcPr>
            <w:tcW w:w="954" w:type="dxa"/>
            <w:vMerge w:val="restart"/>
            <w:vAlign w:val="bottom"/>
          </w:tcPr>
          <w:p w:rsidR="00E823DE" w:rsidRPr="00E823DE" w:rsidRDefault="00E823DE" w:rsidP="00E823DE">
            <w:pPr>
              <w:jc w:val="center"/>
              <w:rPr>
                <w:b/>
                <w:sz w:val="20"/>
              </w:rPr>
            </w:pPr>
            <w:r w:rsidRPr="00E823DE">
              <w:rPr>
                <w:b/>
                <w:sz w:val="20"/>
              </w:rPr>
              <w:t>PM2.5</w:t>
            </w:r>
          </w:p>
          <w:p w:rsidR="00E823DE" w:rsidRPr="00E823DE" w:rsidRDefault="00E823DE" w:rsidP="00E823DE">
            <w:pPr>
              <w:jc w:val="center"/>
              <w:rPr>
                <w:b/>
                <w:sz w:val="20"/>
              </w:rPr>
            </w:pPr>
            <w:r w:rsidRPr="00E823DE">
              <w:rPr>
                <w:b/>
                <w:sz w:val="20"/>
              </w:rPr>
              <w:t>(</w:t>
            </w:r>
            <w:r w:rsidRPr="00E823DE">
              <w:rPr>
                <w:b/>
                <w:sz w:val="21"/>
                <w:szCs w:val="21"/>
              </w:rPr>
              <w:t>µg/m</w:t>
            </w:r>
            <w:r w:rsidRPr="00E823DE">
              <w:rPr>
                <w:b/>
                <w:sz w:val="21"/>
                <w:szCs w:val="21"/>
                <w:vertAlign w:val="superscript"/>
              </w:rPr>
              <w:t>3</w:t>
            </w:r>
            <w:r w:rsidRPr="00E823DE">
              <w:rPr>
                <w:b/>
                <w:sz w:val="20"/>
              </w:rPr>
              <w:t>)</w:t>
            </w:r>
          </w:p>
        </w:tc>
        <w:tc>
          <w:tcPr>
            <w:tcW w:w="1260" w:type="dxa"/>
            <w:vMerge w:val="restart"/>
            <w:vAlign w:val="bottom"/>
          </w:tcPr>
          <w:p w:rsidR="00E823DE" w:rsidRPr="00E823DE" w:rsidRDefault="00E823DE" w:rsidP="00E823DE">
            <w:pPr>
              <w:jc w:val="center"/>
              <w:rPr>
                <w:b/>
                <w:sz w:val="20"/>
              </w:rPr>
            </w:pPr>
            <w:r w:rsidRPr="00E823DE">
              <w:rPr>
                <w:b/>
                <w:sz w:val="20"/>
              </w:rPr>
              <w:t>Occupants</w:t>
            </w:r>
          </w:p>
          <w:p w:rsidR="00E823DE" w:rsidRPr="00E823DE" w:rsidRDefault="00E823DE" w:rsidP="00E823DE">
            <w:pPr>
              <w:jc w:val="center"/>
              <w:rPr>
                <w:b/>
                <w:sz w:val="20"/>
              </w:rPr>
            </w:pPr>
            <w:r w:rsidRPr="00E823DE">
              <w:rPr>
                <w:b/>
                <w:sz w:val="20"/>
              </w:rPr>
              <w:t>in Room</w:t>
            </w:r>
          </w:p>
        </w:tc>
        <w:tc>
          <w:tcPr>
            <w:tcW w:w="1260" w:type="dxa"/>
            <w:vMerge w:val="restart"/>
            <w:vAlign w:val="bottom"/>
          </w:tcPr>
          <w:p w:rsidR="00E823DE" w:rsidRPr="00E823DE" w:rsidRDefault="00E823DE" w:rsidP="00E823DE">
            <w:pPr>
              <w:jc w:val="center"/>
              <w:rPr>
                <w:b/>
                <w:sz w:val="20"/>
              </w:rPr>
            </w:pPr>
            <w:r w:rsidRPr="00E823DE">
              <w:rPr>
                <w:b/>
                <w:sz w:val="20"/>
              </w:rPr>
              <w:t>Windows</w:t>
            </w:r>
          </w:p>
          <w:p w:rsidR="00E823DE" w:rsidRPr="00E823DE" w:rsidRDefault="00E823DE" w:rsidP="00E823DE">
            <w:pPr>
              <w:jc w:val="center"/>
              <w:rPr>
                <w:b/>
                <w:sz w:val="20"/>
              </w:rPr>
            </w:pPr>
            <w:r w:rsidRPr="00E823DE">
              <w:rPr>
                <w:b/>
                <w:sz w:val="20"/>
              </w:rPr>
              <w:t>Openable</w:t>
            </w:r>
          </w:p>
        </w:tc>
        <w:tc>
          <w:tcPr>
            <w:tcW w:w="1890" w:type="dxa"/>
            <w:gridSpan w:val="3"/>
            <w:tcBorders>
              <w:left w:val="nil"/>
              <w:bottom w:val="nil"/>
            </w:tcBorders>
            <w:vAlign w:val="bottom"/>
          </w:tcPr>
          <w:p w:rsidR="00E823DE" w:rsidRPr="00E823DE" w:rsidRDefault="00E823DE" w:rsidP="00E823DE">
            <w:pPr>
              <w:ind w:left="-105"/>
              <w:jc w:val="center"/>
              <w:rPr>
                <w:b/>
                <w:sz w:val="20"/>
              </w:rPr>
            </w:pPr>
            <w:r w:rsidRPr="00E823DE">
              <w:rPr>
                <w:b/>
                <w:sz w:val="20"/>
              </w:rPr>
              <w:t>Ventilation</w:t>
            </w:r>
          </w:p>
        </w:tc>
        <w:tc>
          <w:tcPr>
            <w:tcW w:w="2471" w:type="dxa"/>
            <w:vMerge w:val="restart"/>
            <w:vAlign w:val="bottom"/>
          </w:tcPr>
          <w:p w:rsidR="00E823DE" w:rsidRPr="00E823DE" w:rsidRDefault="00E823DE" w:rsidP="00E823DE">
            <w:pPr>
              <w:jc w:val="center"/>
              <w:rPr>
                <w:b/>
                <w:sz w:val="20"/>
              </w:rPr>
            </w:pPr>
            <w:r w:rsidRPr="00E823DE">
              <w:rPr>
                <w:b/>
                <w:sz w:val="20"/>
              </w:rPr>
              <w:t>Remarks</w:t>
            </w:r>
          </w:p>
        </w:tc>
      </w:tr>
      <w:tr w:rsidR="00E823DE" w:rsidRPr="00E823DE" w:rsidTr="00EA0CFD">
        <w:tblPrEx>
          <w:tblCellMar>
            <w:top w:w="0" w:type="dxa"/>
            <w:bottom w:w="0" w:type="dxa"/>
          </w:tblCellMar>
        </w:tblPrEx>
        <w:trPr>
          <w:cantSplit/>
          <w:trHeight w:val="350"/>
          <w:tblHeader/>
          <w:jc w:val="center"/>
        </w:trPr>
        <w:tc>
          <w:tcPr>
            <w:tcW w:w="1909" w:type="dxa"/>
            <w:vMerge/>
            <w:vAlign w:val="bottom"/>
          </w:tcPr>
          <w:p w:rsidR="00E823DE" w:rsidRPr="00E823DE" w:rsidRDefault="00E823DE" w:rsidP="00E823DE">
            <w:pPr>
              <w:keepNext/>
              <w:jc w:val="center"/>
              <w:outlineLvl w:val="0"/>
              <w:rPr>
                <w:b/>
                <w:sz w:val="20"/>
              </w:rPr>
            </w:pPr>
          </w:p>
        </w:tc>
        <w:tc>
          <w:tcPr>
            <w:tcW w:w="920" w:type="dxa"/>
            <w:vMerge/>
            <w:vAlign w:val="bottom"/>
          </w:tcPr>
          <w:p w:rsidR="00E823DE" w:rsidRPr="00E823DE" w:rsidRDefault="00E823DE" w:rsidP="00E823DE">
            <w:pPr>
              <w:jc w:val="center"/>
              <w:rPr>
                <w:b/>
                <w:sz w:val="20"/>
              </w:rPr>
            </w:pPr>
          </w:p>
        </w:tc>
        <w:tc>
          <w:tcPr>
            <w:tcW w:w="1136" w:type="dxa"/>
            <w:vMerge/>
          </w:tcPr>
          <w:p w:rsidR="00E823DE" w:rsidRPr="00E823DE" w:rsidRDefault="00E823DE" w:rsidP="00E823DE">
            <w:pPr>
              <w:jc w:val="center"/>
              <w:rPr>
                <w:b/>
                <w:sz w:val="20"/>
              </w:rPr>
            </w:pPr>
          </w:p>
        </w:tc>
        <w:tc>
          <w:tcPr>
            <w:tcW w:w="810" w:type="dxa"/>
            <w:vMerge/>
            <w:vAlign w:val="bottom"/>
          </w:tcPr>
          <w:p w:rsidR="00E823DE" w:rsidRPr="00E823DE" w:rsidRDefault="00E823DE" w:rsidP="00E823DE">
            <w:pPr>
              <w:jc w:val="center"/>
              <w:rPr>
                <w:b/>
                <w:sz w:val="20"/>
              </w:rPr>
            </w:pPr>
          </w:p>
        </w:tc>
        <w:tc>
          <w:tcPr>
            <w:tcW w:w="1080" w:type="dxa"/>
            <w:vMerge/>
            <w:vAlign w:val="bottom"/>
          </w:tcPr>
          <w:p w:rsidR="00E823DE" w:rsidRPr="00E823DE" w:rsidRDefault="00E823DE" w:rsidP="00E823DE">
            <w:pPr>
              <w:jc w:val="center"/>
              <w:rPr>
                <w:b/>
                <w:sz w:val="20"/>
              </w:rPr>
            </w:pPr>
          </w:p>
        </w:tc>
        <w:tc>
          <w:tcPr>
            <w:tcW w:w="954" w:type="dxa"/>
            <w:vMerge/>
          </w:tcPr>
          <w:p w:rsidR="00E823DE" w:rsidRPr="00E823DE" w:rsidRDefault="00E823DE" w:rsidP="00E823DE">
            <w:pPr>
              <w:jc w:val="center"/>
              <w:rPr>
                <w:b/>
                <w:sz w:val="20"/>
              </w:rPr>
            </w:pPr>
          </w:p>
        </w:tc>
        <w:tc>
          <w:tcPr>
            <w:tcW w:w="1260" w:type="dxa"/>
            <w:vMerge/>
            <w:vAlign w:val="bottom"/>
          </w:tcPr>
          <w:p w:rsidR="00E823DE" w:rsidRPr="00E823DE" w:rsidRDefault="00E823DE" w:rsidP="00E823DE">
            <w:pPr>
              <w:jc w:val="center"/>
              <w:rPr>
                <w:b/>
                <w:sz w:val="20"/>
              </w:rPr>
            </w:pPr>
          </w:p>
        </w:tc>
        <w:tc>
          <w:tcPr>
            <w:tcW w:w="1260" w:type="dxa"/>
            <w:vMerge/>
            <w:vAlign w:val="bottom"/>
          </w:tcPr>
          <w:p w:rsidR="00E823DE" w:rsidRPr="00E823DE" w:rsidRDefault="00E823DE" w:rsidP="00E823DE">
            <w:pPr>
              <w:jc w:val="center"/>
              <w:rPr>
                <w:b/>
                <w:sz w:val="20"/>
              </w:rPr>
            </w:pPr>
          </w:p>
        </w:tc>
        <w:tc>
          <w:tcPr>
            <w:tcW w:w="891" w:type="dxa"/>
            <w:tcBorders>
              <w:left w:val="nil"/>
              <w:bottom w:val="nil"/>
            </w:tcBorders>
            <w:vAlign w:val="bottom"/>
          </w:tcPr>
          <w:p w:rsidR="00E823DE" w:rsidRPr="00E823DE" w:rsidRDefault="00E823DE" w:rsidP="00E823DE">
            <w:pPr>
              <w:ind w:left="-105"/>
              <w:jc w:val="center"/>
              <w:rPr>
                <w:b/>
                <w:sz w:val="20"/>
              </w:rPr>
            </w:pPr>
            <w:r w:rsidRPr="00E823DE">
              <w:rPr>
                <w:b/>
                <w:sz w:val="20"/>
              </w:rPr>
              <w:t>Intake</w:t>
            </w:r>
          </w:p>
        </w:tc>
        <w:tc>
          <w:tcPr>
            <w:tcW w:w="999" w:type="dxa"/>
            <w:gridSpan w:val="2"/>
            <w:tcBorders>
              <w:left w:val="nil"/>
              <w:bottom w:val="nil"/>
            </w:tcBorders>
            <w:vAlign w:val="bottom"/>
          </w:tcPr>
          <w:p w:rsidR="00E823DE" w:rsidRPr="00E823DE" w:rsidRDefault="00E823DE" w:rsidP="00E823DE">
            <w:pPr>
              <w:ind w:left="-105"/>
              <w:jc w:val="center"/>
              <w:rPr>
                <w:b/>
                <w:sz w:val="20"/>
              </w:rPr>
            </w:pPr>
            <w:r w:rsidRPr="00E823DE">
              <w:rPr>
                <w:b/>
                <w:sz w:val="20"/>
              </w:rPr>
              <w:t>Exhaust</w:t>
            </w:r>
          </w:p>
        </w:tc>
        <w:tc>
          <w:tcPr>
            <w:tcW w:w="2471" w:type="dxa"/>
            <w:vMerge/>
            <w:vAlign w:val="bottom"/>
          </w:tcPr>
          <w:p w:rsidR="00E823DE" w:rsidRPr="00E823DE" w:rsidRDefault="00E823DE" w:rsidP="00E823DE">
            <w:pPr>
              <w:jc w:val="center"/>
              <w:rPr>
                <w:b/>
                <w:sz w:val="20"/>
              </w:rPr>
            </w:pPr>
          </w:p>
        </w:tc>
      </w:tr>
      <w:tr w:rsidR="00E823DE" w:rsidRPr="00E823DE" w:rsidTr="00EA0CFD">
        <w:tblPrEx>
          <w:tblCellMar>
            <w:top w:w="0" w:type="dxa"/>
            <w:bottom w:w="0" w:type="dxa"/>
          </w:tblCellMar>
        </w:tblPrEx>
        <w:trPr>
          <w:trHeight w:val="570"/>
          <w:jc w:val="center"/>
        </w:trPr>
        <w:tc>
          <w:tcPr>
            <w:tcW w:w="1909" w:type="dxa"/>
            <w:shd w:val="clear" w:color="auto" w:fill="D9D9D9"/>
            <w:vAlign w:val="center"/>
          </w:tcPr>
          <w:p w:rsidR="00E823DE" w:rsidRPr="00E823DE" w:rsidRDefault="00E823DE" w:rsidP="00E823DE">
            <w:pPr>
              <w:spacing w:before="60" w:after="60"/>
              <w:rPr>
                <w:sz w:val="20"/>
              </w:rPr>
            </w:pPr>
            <w:r w:rsidRPr="00E823DE">
              <w:rPr>
                <w:sz w:val="20"/>
              </w:rPr>
              <w:t>Background (outside)</w:t>
            </w:r>
          </w:p>
        </w:tc>
        <w:tc>
          <w:tcPr>
            <w:tcW w:w="920" w:type="dxa"/>
            <w:shd w:val="clear" w:color="auto" w:fill="D9D9D9"/>
            <w:vAlign w:val="center"/>
          </w:tcPr>
          <w:p w:rsidR="00E823DE" w:rsidRPr="00E823DE" w:rsidRDefault="00E823DE" w:rsidP="00E823DE">
            <w:pPr>
              <w:spacing w:before="60" w:after="60"/>
              <w:jc w:val="center"/>
              <w:rPr>
                <w:sz w:val="20"/>
              </w:rPr>
            </w:pPr>
            <w:r w:rsidRPr="00E823DE">
              <w:rPr>
                <w:sz w:val="20"/>
              </w:rPr>
              <w:t>388</w:t>
            </w:r>
          </w:p>
        </w:tc>
        <w:tc>
          <w:tcPr>
            <w:tcW w:w="1136" w:type="dxa"/>
            <w:shd w:val="clear" w:color="auto" w:fill="D9D9D9"/>
            <w:vAlign w:val="center"/>
          </w:tcPr>
          <w:p w:rsidR="00E823DE" w:rsidRPr="00E823DE" w:rsidRDefault="00E823DE" w:rsidP="00E823DE">
            <w:pPr>
              <w:spacing w:before="60" w:after="60"/>
              <w:jc w:val="center"/>
              <w:rPr>
                <w:sz w:val="20"/>
              </w:rPr>
            </w:pPr>
            <w:r w:rsidRPr="00E823DE">
              <w:rPr>
                <w:sz w:val="20"/>
              </w:rPr>
              <w:t>ND</w:t>
            </w:r>
          </w:p>
        </w:tc>
        <w:tc>
          <w:tcPr>
            <w:tcW w:w="810" w:type="dxa"/>
            <w:shd w:val="clear" w:color="auto" w:fill="D9D9D9"/>
            <w:vAlign w:val="center"/>
          </w:tcPr>
          <w:p w:rsidR="00E823DE" w:rsidRPr="00E823DE" w:rsidRDefault="00E823DE" w:rsidP="00E823DE">
            <w:pPr>
              <w:spacing w:before="60" w:after="60"/>
              <w:jc w:val="center"/>
              <w:rPr>
                <w:sz w:val="20"/>
              </w:rPr>
            </w:pPr>
            <w:r w:rsidRPr="00E823DE">
              <w:rPr>
                <w:sz w:val="20"/>
              </w:rPr>
              <w:t>75</w:t>
            </w:r>
          </w:p>
        </w:tc>
        <w:tc>
          <w:tcPr>
            <w:tcW w:w="1080" w:type="dxa"/>
            <w:shd w:val="clear" w:color="auto" w:fill="D9D9D9"/>
            <w:vAlign w:val="center"/>
          </w:tcPr>
          <w:p w:rsidR="00E823DE" w:rsidRPr="00E823DE" w:rsidRDefault="00E823DE" w:rsidP="00E823DE">
            <w:pPr>
              <w:spacing w:before="60" w:after="60"/>
              <w:jc w:val="center"/>
              <w:rPr>
                <w:sz w:val="20"/>
              </w:rPr>
            </w:pPr>
            <w:r w:rsidRPr="00E823DE">
              <w:rPr>
                <w:sz w:val="20"/>
              </w:rPr>
              <w:t>60</w:t>
            </w:r>
          </w:p>
        </w:tc>
        <w:tc>
          <w:tcPr>
            <w:tcW w:w="954" w:type="dxa"/>
            <w:shd w:val="clear" w:color="auto" w:fill="D9D9D9"/>
            <w:vAlign w:val="center"/>
          </w:tcPr>
          <w:p w:rsidR="00E823DE" w:rsidRPr="00E823DE" w:rsidRDefault="00E823DE" w:rsidP="00E823DE">
            <w:pPr>
              <w:spacing w:before="60" w:after="60"/>
              <w:jc w:val="center"/>
              <w:rPr>
                <w:sz w:val="20"/>
              </w:rPr>
            </w:pPr>
            <w:r w:rsidRPr="00E823DE">
              <w:rPr>
                <w:sz w:val="20"/>
              </w:rPr>
              <w:t>11</w:t>
            </w:r>
          </w:p>
        </w:tc>
        <w:tc>
          <w:tcPr>
            <w:tcW w:w="1260" w:type="dxa"/>
            <w:shd w:val="clear" w:color="auto" w:fill="D9D9D9"/>
            <w:vAlign w:val="center"/>
          </w:tcPr>
          <w:p w:rsidR="00E823DE" w:rsidRPr="00E823DE" w:rsidRDefault="00E823DE" w:rsidP="00E823DE">
            <w:pPr>
              <w:spacing w:before="60" w:after="60"/>
              <w:rPr>
                <w:sz w:val="20"/>
              </w:rPr>
            </w:pPr>
          </w:p>
        </w:tc>
        <w:tc>
          <w:tcPr>
            <w:tcW w:w="1260" w:type="dxa"/>
            <w:shd w:val="clear" w:color="auto" w:fill="D9D9D9"/>
            <w:vAlign w:val="center"/>
          </w:tcPr>
          <w:p w:rsidR="00E823DE" w:rsidRPr="00E823DE" w:rsidRDefault="00E823DE" w:rsidP="00E823DE">
            <w:pPr>
              <w:spacing w:before="60" w:after="60"/>
              <w:jc w:val="center"/>
              <w:rPr>
                <w:sz w:val="20"/>
              </w:rPr>
            </w:pPr>
          </w:p>
        </w:tc>
        <w:tc>
          <w:tcPr>
            <w:tcW w:w="900" w:type="dxa"/>
            <w:gridSpan w:val="2"/>
            <w:shd w:val="clear" w:color="auto" w:fill="D9D9D9"/>
            <w:vAlign w:val="center"/>
          </w:tcPr>
          <w:p w:rsidR="00E823DE" w:rsidRPr="00E823DE" w:rsidRDefault="00E823DE" w:rsidP="00E823DE">
            <w:pPr>
              <w:spacing w:before="60" w:after="60"/>
              <w:jc w:val="center"/>
              <w:rPr>
                <w:sz w:val="20"/>
              </w:rPr>
            </w:pPr>
          </w:p>
        </w:tc>
        <w:tc>
          <w:tcPr>
            <w:tcW w:w="990" w:type="dxa"/>
            <w:shd w:val="clear" w:color="auto" w:fill="D9D9D9"/>
            <w:vAlign w:val="center"/>
          </w:tcPr>
          <w:p w:rsidR="00E823DE" w:rsidRPr="00E823DE" w:rsidRDefault="00E823DE" w:rsidP="00E823DE">
            <w:pPr>
              <w:spacing w:before="60" w:after="60"/>
              <w:jc w:val="center"/>
              <w:rPr>
                <w:sz w:val="20"/>
              </w:rPr>
            </w:pPr>
          </w:p>
        </w:tc>
        <w:tc>
          <w:tcPr>
            <w:tcW w:w="2471" w:type="dxa"/>
            <w:tcBorders>
              <w:left w:val="nil"/>
            </w:tcBorders>
            <w:shd w:val="clear" w:color="auto" w:fill="D9D9D9"/>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1151</w:t>
            </w:r>
          </w:p>
        </w:tc>
        <w:tc>
          <w:tcPr>
            <w:tcW w:w="920" w:type="dxa"/>
            <w:vAlign w:val="center"/>
          </w:tcPr>
          <w:p w:rsidR="00E823DE" w:rsidRPr="00E823DE" w:rsidRDefault="00E823DE" w:rsidP="00E823DE">
            <w:pPr>
              <w:spacing w:before="60" w:after="60"/>
              <w:jc w:val="center"/>
              <w:rPr>
                <w:sz w:val="20"/>
              </w:rPr>
            </w:pPr>
            <w:r w:rsidRPr="00E823DE">
              <w:rPr>
                <w:sz w:val="20"/>
              </w:rPr>
              <w:t>646</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50</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Reception</w:t>
            </w:r>
          </w:p>
        </w:tc>
        <w:tc>
          <w:tcPr>
            <w:tcW w:w="920" w:type="dxa"/>
            <w:vAlign w:val="center"/>
          </w:tcPr>
          <w:p w:rsidR="00E823DE" w:rsidRPr="00E823DE" w:rsidRDefault="00E823DE" w:rsidP="00E823DE">
            <w:pPr>
              <w:spacing w:before="60" w:after="60"/>
              <w:jc w:val="center"/>
              <w:rPr>
                <w:sz w:val="20"/>
              </w:rPr>
            </w:pPr>
            <w:r w:rsidRPr="00E823DE">
              <w:rPr>
                <w:sz w:val="20"/>
              </w:rPr>
              <w:t>656</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53</w:t>
            </w:r>
          </w:p>
        </w:tc>
        <w:tc>
          <w:tcPr>
            <w:tcW w:w="954" w:type="dxa"/>
            <w:vAlign w:val="center"/>
          </w:tcPr>
          <w:p w:rsidR="00E823DE" w:rsidRPr="00E823DE" w:rsidRDefault="00E823DE" w:rsidP="00E823DE">
            <w:pPr>
              <w:spacing w:before="60" w:after="60"/>
              <w:jc w:val="center"/>
              <w:rPr>
                <w:sz w:val="20"/>
              </w:rPr>
            </w:pPr>
            <w:r w:rsidRPr="00E823DE">
              <w:rPr>
                <w:sz w:val="20"/>
              </w:rPr>
              <w:t>5</w:t>
            </w:r>
          </w:p>
        </w:tc>
        <w:tc>
          <w:tcPr>
            <w:tcW w:w="1260"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1154</w:t>
            </w:r>
          </w:p>
        </w:tc>
        <w:tc>
          <w:tcPr>
            <w:tcW w:w="920" w:type="dxa"/>
            <w:vAlign w:val="center"/>
          </w:tcPr>
          <w:p w:rsidR="00E823DE" w:rsidRPr="00E823DE" w:rsidRDefault="00E823DE" w:rsidP="00E823DE">
            <w:pPr>
              <w:spacing w:before="60" w:after="60"/>
              <w:jc w:val="center"/>
              <w:rPr>
                <w:sz w:val="20"/>
              </w:rPr>
            </w:pPr>
            <w:r w:rsidRPr="00E823DE">
              <w:rPr>
                <w:sz w:val="20"/>
              </w:rPr>
              <w:t>644</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52</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r w:rsidRPr="00E823DE">
              <w:rPr>
                <w:sz w:val="20"/>
              </w:rPr>
              <w:t>HS</w:t>
            </w: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1157</w:t>
            </w:r>
          </w:p>
        </w:tc>
        <w:tc>
          <w:tcPr>
            <w:tcW w:w="920" w:type="dxa"/>
            <w:vAlign w:val="center"/>
          </w:tcPr>
          <w:p w:rsidR="00E823DE" w:rsidRPr="00E823DE" w:rsidRDefault="00E823DE" w:rsidP="00E823DE">
            <w:pPr>
              <w:spacing w:before="60" w:after="60"/>
              <w:jc w:val="center"/>
              <w:rPr>
                <w:sz w:val="20"/>
              </w:rPr>
            </w:pPr>
            <w:r w:rsidRPr="00E823DE">
              <w:rPr>
                <w:sz w:val="20"/>
              </w:rPr>
              <w:t>624</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53</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1168-1166</w:t>
            </w:r>
          </w:p>
        </w:tc>
        <w:tc>
          <w:tcPr>
            <w:tcW w:w="920" w:type="dxa"/>
            <w:vAlign w:val="center"/>
          </w:tcPr>
          <w:p w:rsidR="00E823DE" w:rsidRPr="00E823DE" w:rsidRDefault="00E823DE" w:rsidP="00E823DE">
            <w:pPr>
              <w:spacing w:before="60" w:after="60"/>
              <w:jc w:val="center"/>
              <w:rPr>
                <w:sz w:val="20"/>
              </w:rPr>
            </w:pPr>
            <w:r w:rsidRPr="00E823DE">
              <w:rPr>
                <w:sz w:val="20"/>
              </w:rPr>
              <w:t>600</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52</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rPr>
                <w:sz w:val="20"/>
              </w:rPr>
            </w:pPr>
            <w:r w:rsidRPr="00E823DE">
              <w:rPr>
                <w:sz w:val="20"/>
              </w:rPr>
              <w:t>1186-1164</w:t>
            </w:r>
          </w:p>
        </w:tc>
        <w:tc>
          <w:tcPr>
            <w:tcW w:w="920" w:type="dxa"/>
            <w:vAlign w:val="center"/>
          </w:tcPr>
          <w:p w:rsidR="00E823DE" w:rsidRPr="00E823DE" w:rsidRDefault="00E823DE" w:rsidP="00E823DE">
            <w:pPr>
              <w:jc w:val="center"/>
              <w:rPr>
                <w:sz w:val="20"/>
              </w:rPr>
            </w:pPr>
            <w:r w:rsidRPr="00E823DE">
              <w:rPr>
                <w:sz w:val="20"/>
              </w:rPr>
              <w:t>642</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52</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rPr>
                <w:sz w:val="20"/>
              </w:rPr>
            </w:pPr>
            <w:r w:rsidRPr="00E823DE">
              <w:rPr>
                <w:sz w:val="20"/>
              </w:rPr>
              <w:t>1185-1162</w:t>
            </w:r>
          </w:p>
        </w:tc>
        <w:tc>
          <w:tcPr>
            <w:tcW w:w="920" w:type="dxa"/>
            <w:vAlign w:val="center"/>
          </w:tcPr>
          <w:p w:rsidR="00E823DE" w:rsidRPr="00E823DE" w:rsidRDefault="00E823DE" w:rsidP="00E823DE">
            <w:pPr>
              <w:jc w:val="center"/>
              <w:rPr>
                <w:sz w:val="20"/>
              </w:rPr>
            </w:pPr>
            <w:r w:rsidRPr="00E823DE">
              <w:rPr>
                <w:sz w:val="20"/>
              </w:rPr>
              <w:t>646</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52</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rPr>
                <w:sz w:val="20"/>
              </w:rPr>
            </w:pPr>
            <w:r w:rsidRPr="00E823DE">
              <w:rPr>
                <w:sz w:val="20"/>
              </w:rPr>
              <w:t>1196-1193</w:t>
            </w:r>
          </w:p>
        </w:tc>
        <w:tc>
          <w:tcPr>
            <w:tcW w:w="920" w:type="dxa"/>
            <w:vAlign w:val="center"/>
          </w:tcPr>
          <w:p w:rsidR="00E823DE" w:rsidRPr="00E823DE" w:rsidRDefault="00E823DE" w:rsidP="00E823DE">
            <w:pPr>
              <w:jc w:val="center"/>
              <w:rPr>
                <w:sz w:val="20"/>
              </w:rPr>
            </w:pPr>
            <w:r w:rsidRPr="00E823DE">
              <w:rPr>
                <w:sz w:val="20"/>
              </w:rPr>
              <w:t>600</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51</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1202</w:t>
            </w:r>
          </w:p>
        </w:tc>
        <w:tc>
          <w:tcPr>
            <w:tcW w:w="920" w:type="dxa"/>
            <w:vAlign w:val="center"/>
          </w:tcPr>
          <w:p w:rsidR="00E823DE" w:rsidRPr="00E823DE" w:rsidRDefault="00E823DE" w:rsidP="00E823DE">
            <w:pPr>
              <w:spacing w:before="60" w:after="60"/>
              <w:jc w:val="center"/>
              <w:rPr>
                <w:sz w:val="20"/>
              </w:rPr>
            </w:pPr>
            <w:r w:rsidRPr="00E823DE">
              <w:rPr>
                <w:sz w:val="20"/>
              </w:rPr>
              <w:t>605</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75</w:t>
            </w:r>
          </w:p>
        </w:tc>
        <w:tc>
          <w:tcPr>
            <w:tcW w:w="1080" w:type="dxa"/>
            <w:vAlign w:val="center"/>
          </w:tcPr>
          <w:p w:rsidR="00E823DE" w:rsidRPr="00E823DE" w:rsidRDefault="00E823DE" w:rsidP="00E823DE">
            <w:pPr>
              <w:spacing w:before="60" w:after="60"/>
              <w:jc w:val="center"/>
              <w:rPr>
                <w:sz w:val="20"/>
              </w:rPr>
            </w:pPr>
            <w:r w:rsidRPr="00E823DE">
              <w:rPr>
                <w:sz w:val="20"/>
              </w:rPr>
              <w:t>53</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1201-1207</w:t>
            </w:r>
          </w:p>
        </w:tc>
        <w:tc>
          <w:tcPr>
            <w:tcW w:w="920" w:type="dxa"/>
            <w:vAlign w:val="center"/>
          </w:tcPr>
          <w:p w:rsidR="00E823DE" w:rsidRPr="00E823DE" w:rsidRDefault="00E823DE" w:rsidP="00E823DE">
            <w:pPr>
              <w:spacing w:before="60" w:after="60"/>
              <w:jc w:val="center"/>
              <w:rPr>
                <w:sz w:val="20"/>
              </w:rPr>
            </w:pPr>
            <w:r w:rsidRPr="00E823DE">
              <w:rPr>
                <w:sz w:val="20"/>
              </w:rPr>
              <w:t>604</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73</w:t>
            </w:r>
          </w:p>
        </w:tc>
        <w:tc>
          <w:tcPr>
            <w:tcW w:w="1080" w:type="dxa"/>
            <w:vAlign w:val="center"/>
          </w:tcPr>
          <w:p w:rsidR="00E823DE" w:rsidRPr="00E823DE" w:rsidRDefault="00E823DE" w:rsidP="00E823DE">
            <w:pPr>
              <w:spacing w:before="60" w:after="60"/>
              <w:jc w:val="center"/>
              <w:rPr>
                <w:sz w:val="20"/>
              </w:rPr>
            </w:pPr>
            <w:r w:rsidRPr="00E823DE">
              <w:rPr>
                <w:sz w:val="20"/>
              </w:rPr>
              <w:t>53</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rPr>
                <w:sz w:val="20"/>
              </w:rPr>
            </w:pPr>
            <w:r w:rsidRPr="00E823DE">
              <w:rPr>
                <w:sz w:val="20"/>
              </w:rPr>
              <w:lastRenderedPageBreak/>
              <w:t>1206-1204</w:t>
            </w:r>
          </w:p>
        </w:tc>
        <w:tc>
          <w:tcPr>
            <w:tcW w:w="920" w:type="dxa"/>
            <w:vAlign w:val="center"/>
          </w:tcPr>
          <w:p w:rsidR="00E823DE" w:rsidRPr="00E823DE" w:rsidRDefault="00E823DE" w:rsidP="00E823DE">
            <w:pPr>
              <w:jc w:val="center"/>
              <w:rPr>
                <w:sz w:val="20"/>
              </w:rPr>
            </w:pPr>
            <w:r w:rsidRPr="00E823DE">
              <w:rPr>
                <w:sz w:val="20"/>
              </w:rPr>
              <w:t>580</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73</w:t>
            </w:r>
          </w:p>
        </w:tc>
        <w:tc>
          <w:tcPr>
            <w:tcW w:w="1080" w:type="dxa"/>
            <w:vAlign w:val="center"/>
          </w:tcPr>
          <w:p w:rsidR="00E823DE" w:rsidRPr="00E823DE" w:rsidRDefault="00E823DE" w:rsidP="00E823DE">
            <w:pPr>
              <w:spacing w:before="60" w:after="60"/>
              <w:jc w:val="center"/>
              <w:rPr>
                <w:sz w:val="20"/>
              </w:rPr>
            </w:pPr>
            <w:r w:rsidRPr="00E823DE">
              <w:rPr>
                <w:sz w:val="20"/>
              </w:rPr>
              <w:t>52</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1198</w:t>
            </w:r>
          </w:p>
        </w:tc>
        <w:tc>
          <w:tcPr>
            <w:tcW w:w="920" w:type="dxa"/>
            <w:vAlign w:val="center"/>
          </w:tcPr>
          <w:p w:rsidR="00E823DE" w:rsidRPr="00E823DE" w:rsidRDefault="00E823DE" w:rsidP="00E823DE">
            <w:pPr>
              <w:spacing w:before="60" w:after="60"/>
              <w:jc w:val="center"/>
              <w:rPr>
                <w:sz w:val="20"/>
              </w:rPr>
            </w:pPr>
            <w:r w:rsidRPr="00E823DE">
              <w:rPr>
                <w:sz w:val="20"/>
              </w:rPr>
              <w:t>602</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53</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0</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1197</w:t>
            </w:r>
          </w:p>
        </w:tc>
        <w:tc>
          <w:tcPr>
            <w:tcW w:w="920" w:type="dxa"/>
            <w:vAlign w:val="center"/>
          </w:tcPr>
          <w:p w:rsidR="00E823DE" w:rsidRPr="00E823DE" w:rsidRDefault="00E823DE" w:rsidP="00E823DE">
            <w:pPr>
              <w:spacing w:before="60" w:after="60"/>
              <w:jc w:val="center"/>
              <w:rPr>
                <w:sz w:val="20"/>
              </w:rPr>
            </w:pPr>
            <w:r w:rsidRPr="00E823DE">
              <w:rPr>
                <w:sz w:val="20"/>
              </w:rPr>
              <w:t>652</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54</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0</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1171 Break room</w:t>
            </w:r>
          </w:p>
        </w:tc>
        <w:tc>
          <w:tcPr>
            <w:tcW w:w="920" w:type="dxa"/>
            <w:vAlign w:val="center"/>
          </w:tcPr>
          <w:p w:rsidR="00E823DE" w:rsidRPr="00E823DE" w:rsidRDefault="00E823DE" w:rsidP="00E823DE">
            <w:pPr>
              <w:spacing w:before="60" w:after="60"/>
              <w:jc w:val="center"/>
              <w:rPr>
                <w:sz w:val="20"/>
              </w:rPr>
            </w:pPr>
            <w:r w:rsidRPr="00E823DE">
              <w:rPr>
                <w:sz w:val="20"/>
              </w:rPr>
              <w:t>567</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53</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r w:rsidRPr="00E823DE">
              <w:rPr>
                <w:sz w:val="20"/>
              </w:rPr>
              <w:t>Dedicated exhaust reportedly installed</w:t>
            </w: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1211 shared conference room</w:t>
            </w:r>
          </w:p>
        </w:tc>
        <w:tc>
          <w:tcPr>
            <w:tcW w:w="920" w:type="dxa"/>
            <w:vAlign w:val="center"/>
          </w:tcPr>
          <w:p w:rsidR="00E823DE" w:rsidRPr="00E823DE" w:rsidRDefault="00E823DE" w:rsidP="00E823DE">
            <w:pPr>
              <w:spacing w:before="60" w:after="60"/>
              <w:jc w:val="center"/>
              <w:rPr>
                <w:sz w:val="20"/>
              </w:rPr>
            </w:pPr>
            <w:r w:rsidRPr="00E823DE">
              <w:rPr>
                <w:sz w:val="20"/>
              </w:rPr>
              <w:t>559</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54</w:t>
            </w:r>
          </w:p>
        </w:tc>
        <w:tc>
          <w:tcPr>
            <w:tcW w:w="954" w:type="dxa"/>
            <w:vAlign w:val="center"/>
          </w:tcPr>
          <w:p w:rsidR="00E823DE" w:rsidRPr="00E823DE" w:rsidRDefault="00E823DE" w:rsidP="00E823DE">
            <w:pPr>
              <w:spacing w:before="60" w:after="60"/>
              <w:jc w:val="center"/>
              <w:rPr>
                <w:sz w:val="20"/>
              </w:rPr>
            </w:pPr>
            <w:r w:rsidRPr="00E823DE">
              <w:rPr>
                <w:sz w:val="20"/>
              </w:rPr>
              <w:t>4</w:t>
            </w:r>
          </w:p>
        </w:tc>
        <w:tc>
          <w:tcPr>
            <w:tcW w:w="1260" w:type="dxa"/>
            <w:vAlign w:val="center"/>
          </w:tcPr>
          <w:p w:rsidR="00E823DE" w:rsidRPr="00E823DE" w:rsidRDefault="00E823DE" w:rsidP="00E823DE">
            <w:pPr>
              <w:spacing w:before="60" w:after="60"/>
              <w:jc w:val="center"/>
              <w:rPr>
                <w:sz w:val="20"/>
              </w:rPr>
            </w:pPr>
            <w:r w:rsidRPr="00E823DE">
              <w:rPr>
                <w:sz w:val="20"/>
              </w:rPr>
              <w:t>0</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1116-1097</w:t>
            </w:r>
          </w:p>
        </w:tc>
        <w:tc>
          <w:tcPr>
            <w:tcW w:w="920" w:type="dxa"/>
            <w:vAlign w:val="center"/>
          </w:tcPr>
          <w:p w:rsidR="00E823DE" w:rsidRPr="00E823DE" w:rsidRDefault="00E823DE" w:rsidP="00E823DE">
            <w:pPr>
              <w:spacing w:before="60" w:after="60"/>
              <w:jc w:val="center"/>
              <w:rPr>
                <w:sz w:val="20"/>
              </w:rPr>
            </w:pPr>
            <w:r w:rsidRPr="00E823DE">
              <w:rPr>
                <w:sz w:val="20"/>
              </w:rPr>
              <w:t>710</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51</w:t>
            </w:r>
          </w:p>
        </w:tc>
        <w:tc>
          <w:tcPr>
            <w:tcW w:w="954"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1096-1093</w:t>
            </w:r>
          </w:p>
        </w:tc>
        <w:tc>
          <w:tcPr>
            <w:tcW w:w="920" w:type="dxa"/>
            <w:vAlign w:val="center"/>
          </w:tcPr>
          <w:p w:rsidR="00E823DE" w:rsidRPr="00E823DE" w:rsidRDefault="00E823DE" w:rsidP="00E823DE">
            <w:pPr>
              <w:spacing w:before="60" w:after="60"/>
              <w:jc w:val="center"/>
              <w:rPr>
                <w:sz w:val="20"/>
              </w:rPr>
            </w:pPr>
            <w:r w:rsidRPr="00E823DE">
              <w:rPr>
                <w:sz w:val="20"/>
              </w:rPr>
              <w:t>718</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49</w:t>
            </w:r>
          </w:p>
        </w:tc>
        <w:tc>
          <w:tcPr>
            <w:tcW w:w="954"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1091-1090</w:t>
            </w:r>
          </w:p>
        </w:tc>
        <w:tc>
          <w:tcPr>
            <w:tcW w:w="920" w:type="dxa"/>
            <w:vAlign w:val="center"/>
          </w:tcPr>
          <w:p w:rsidR="00E823DE" w:rsidRPr="00E823DE" w:rsidRDefault="00E823DE" w:rsidP="00E823DE">
            <w:pPr>
              <w:spacing w:before="60" w:after="60"/>
              <w:jc w:val="center"/>
              <w:rPr>
                <w:sz w:val="20"/>
              </w:rPr>
            </w:pPr>
            <w:r w:rsidRPr="00E823DE">
              <w:rPr>
                <w:sz w:val="20"/>
              </w:rPr>
              <w:t>763</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51</w:t>
            </w:r>
          </w:p>
        </w:tc>
        <w:tc>
          <w:tcPr>
            <w:tcW w:w="954"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1089-1087</w:t>
            </w:r>
          </w:p>
        </w:tc>
        <w:tc>
          <w:tcPr>
            <w:tcW w:w="920" w:type="dxa"/>
            <w:vAlign w:val="center"/>
          </w:tcPr>
          <w:p w:rsidR="00E823DE" w:rsidRPr="00E823DE" w:rsidRDefault="00E823DE" w:rsidP="00E823DE">
            <w:pPr>
              <w:spacing w:before="60" w:after="60"/>
              <w:jc w:val="center"/>
              <w:rPr>
                <w:sz w:val="20"/>
              </w:rPr>
            </w:pPr>
            <w:r w:rsidRPr="00E823DE">
              <w:rPr>
                <w:sz w:val="20"/>
              </w:rPr>
              <w:t>807</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51</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1086-1085</w:t>
            </w:r>
          </w:p>
        </w:tc>
        <w:tc>
          <w:tcPr>
            <w:tcW w:w="920" w:type="dxa"/>
            <w:vAlign w:val="center"/>
          </w:tcPr>
          <w:p w:rsidR="00E823DE" w:rsidRPr="00E823DE" w:rsidRDefault="00E823DE" w:rsidP="00E823DE">
            <w:pPr>
              <w:spacing w:before="60" w:after="60"/>
              <w:jc w:val="center"/>
              <w:rPr>
                <w:sz w:val="20"/>
              </w:rPr>
            </w:pPr>
            <w:r w:rsidRPr="00E823DE">
              <w:rPr>
                <w:sz w:val="20"/>
              </w:rPr>
              <w:t>799</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73</w:t>
            </w:r>
          </w:p>
        </w:tc>
        <w:tc>
          <w:tcPr>
            <w:tcW w:w="1080" w:type="dxa"/>
            <w:vAlign w:val="center"/>
          </w:tcPr>
          <w:p w:rsidR="00E823DE" w:rsidRPr="00E823DE" w:rsidRDefault="00E823DE" w:rsidP="00E823DE">
            <w:pPr>
              <w:spacing w:before="60" w:after="60"/>
              <w:jc w:val="center"/>
              <w:rPr>
                <w:sz w:val="20"/>
              </w:rPr>
            </w:pPr>
            <w:r w:rsidRPr="00E823DE">
              <w:rPr>
                <w:sz w:val="20"/>
              </w:rPr>
              <w:t>50</w:t>
            </w:r>
          </w:p>
        </w:tc>
        <w:tc>
          <w:tcPr>
            <w:tcW w:w="954"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Reception</w:t>
            </w:r>
          </w:p>
        </w:tc>
        <w:tc>
          <w:tcPr>
            <w:tcW w:w="920" w:type="dxa"/>
            <w:vAlign w:val="center"/>
          </w:tcPr>
          <w:p w:rsidR="00E823DE" w:rsidRPr="00E823DE" w:rsidRDefault="00E823DE" w:rsidP="00E823DE">
            <w:pPr>
              <w:spacing w:before="60" w:after="60"/>
              <w:jc w:val="center"/>
              <w:rPr>
                <w:sz w:val="20"/>
              </w:rPr>
            </w:pPr>
            <w:r w:rsidRPr="00E823DE">
              <w:rPr>
                <w:sz w:val="20"/>
              </w:rPr>
              <w:t>806</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50</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lastRenderedPageBreak/>
              <w:t>1041-1063</w:t>
            </w:r>
          </w:p>
        </w:tc>
        <w:tc>
          <w:tcPr>
            <w:tcW w:w="920" w:type="dxa"/>
            <w:vAlign w:val="center"/>
          </w:tcPr>
          <w:p w:rsidR="00E823DE" w:rsidRPr="00E823DE" w:rsidRDefault="00E823DE" w:rsidP="00E823DE">
            <w:pPr>
              <w:spacing w:before="60" w:after="60"/>
              <w:jc w:val="center"/>
              <w:rPr>
                <w:sz w:val="20"/>
              </w:rPr>
            </w:pPr>
            <w:r w:rsidRPr="00E823DE">
              <w:rPr>
                <w:sz w:val="20"/>
              </w:rPr>
              <w:t>806</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75</w:t>
            </w:r>
          </w:p>
        </w:tc>
        <w:tc>
          <w:tcPr>
            <w:tcW w:w="1080" w:type="dxa"/>
            <w:vAlign w:val="center"/>
          </w:tcPr>
          <w:p w:rsidR="00E823DE" w:rsidRPr="00E823DE" w:rsidRDefault="00E823DE" w:rsidP="00E823DE">
            <w:pPr>
              <w:spacing w:before="60" w:after="60"/>
              <w:jc w:val="center"/>
              <w:rPr>
                <w:sz w:val="20"/>
              </w:rPr>
            </w:pPr>
            <w:r w:rsidRPr="00E823DE">
              <w:rPr>
                <w:sz w:val="20"/>
              </w:rPr>
              <w:t>48</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1043-1065</w:t>
            </w:r>
          </w:p>
        </w:tc>
        <w:tc>
          <w:tcPr>
            <w:tcW w:w="920" w:type="dxa"/>
            <w:vAlign w:val="center"/>
          </w:tcPr>
          <w:p w:rsidR="00E823DE" w:rsidRPr="00E823DE" w:rsidRDefault="00E823DE" w:rsidP="00E823DE">
            <w:pPr>
              <w:spacing w:before="60" w:after="60"/>
              <w:jc w:val="center"/>
              <w:rPr>
                <w:sz w:val="20"/>
              </w:rPr>
            </w:pPr>
            <w:r w:rsidRPr="00E823DE">
              <w:rPr>
                <w:sz w:val="20"/>
              </w:rPr>
              <w:t>801</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47</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0</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1045-1067</w:t>
            </w:r>
          </w:p>
        </w:tc>
        <w:tc>
          <w:tcPr>
            <w:tcW w:w="920" w:type="dxa"/>
            <w:vAlign w:val="center"/>
          </w:tcPr>
          <w:p w:rsidR="00E823DE" w:rsidRPr="00E823DE" w:rsidRDefault="00E823DE" w:rsidP="00E823DE">
            <w:pPr>
              <w:spacing w:before="60" w:after="60"/>
              <w:jc w:val="center"/>
              <w:rPr>
                <w:sz w:val="20"/>
              </w:rPr>
            </w:pPr>
            <w:r w:rsidRPr="00E823DE">
              <w:rPr>
                <w:sz w:val="20"/>
              </w:rPr>
              <w:t>798</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47</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1068-1049</w:t>
            </w:r>
          </w:p>
        </w:tc>
        <w:tc>
          <w:tcPr>
            <w:tcW w:w="920" w:type="dxa"/>
            <w:vAlign w:val="center"/>
          </w:tcPr>
          <w:p w:rsidR="00E823DE" w:rsidRPr="00E823DE" w:rsidRDefault="00E823DE" w:rsidP="00E823DE">
            <w:pPr>
              <w:spacing w:before="60" w:after="60"/>
              <w:jc w:val="center"/>
              <w:rPr>
                <w:sz w:val="20"/>
              </w:rPr>
            </w:pPr>
            <w:r w:rsidRPr="00E823DE">
              <w:rPr>
                <w:sz w:val="20"/>
              </w:rPr>
              <w:t>782</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74</w:t>
            </w:r>
          </w:p>
        </w:tc>
        <w:tc>
          <w:tcPr>
            <w:tcW w:w="1080" w:type="dxa"/>
            <w:vAlign w:val="center"/>
          </w:tcPr>
          <w:p w:rsidR="00E823DE" w:rsidRPr="00E823DE" w:rsidRDefault="00E823DE" w:rsidP="00E823DE">
            <w:pPr>
              <w:spacing w:before="60" w:after="60"/>
              <w:jc w:val="center"/>
              <w:rPr>
                <w:sz w:val="20"/>
              </w:rPr>
            </w:pPr>
            <w:r w:rsidRPr="00E823DE">
              <w:rPr>
                <w:sz w:val="20"/>
              </w:rPr>
              <w:t>47</w:t>
            </w:r>
          </w:p>
        </w:tc>
        <w:tc>
          <w:tcPr>
            <w:tcW w:w="954"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1050-1073</w:t>
            </w:r>
          </w:p>
        </w:tc>
        <w:tc>
          <w:tcPr>
            <w:tcW w:w="920" w:type="dxa"/>
            <w:vAlign w:val="center"/>
          </w:tcPr>
          <w:p w:rsidR="00E823DE" w:rsidRPr="00E823DE" w:rsidRDefault="00E823DE" w:rsidP="00E823DE">
            <w:pPr>
              <w:spacing w:before="60" w:after="60"/>
              <w:jc w:val="center"/>
              <w:rPr>
                <w:sz w:val="20"/>
              </w:rPr>
            </w:pPr>
            <w:r w:rsidRPr="00E823DE">
              <w:rPr>
                <w:sz w:val="20"/>
              </w:rPr>
              <w:t>785</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73</w:t>
            </w:r>
          </w:p>
        </w:tc>
        <w:tc>
          <w:tcPr>
            <w:tcW w:w="1080" w:type="dxa"/>
            <w:vAlign w:val="center"/>
          </w:tcPr>
          <w:p w:rsidR="00E823DE" w:rsidRPr="00E823DE" w:rsidRDefault="00E823DE" w:rsidP="00E823DE">
            <w:pPr>
              <w:spacing w:before="60" w:after="60"/>
              <w:jc w:val="center"/>
              <w:rPr>
                <w:sz w:val="20"/>
              </w:rPr>
            </w:pPr>
            <w:r w:rsidRPr="00E823DE">
              <w:rPr>
                <w:sz w:val="20"/>
              </w:rPr>
              <w:t>47</w:t>
            </w:r>
          </w:p>
        </w:tc>
        <w:tc>
          <w:tcPr>
            <w:tcW w:w="954"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0</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rPr>
                <w:sz w:val="20"/>
              </w:rPr>
            </w:pPr>
            <w:r w:rsidRPr="00E823DE">
              <w:rPr>
                <w:sz w:val="20"/>
              </w:rPr>
              <w:t>1074-1075</w:t>
            </w:r>
          </w:p>
        </w:tc>
        <w:tc>
          <w:tcPr>
            <w:tcW w:w="920" w:type="dxa"/>
            <w:vAlign w:val="center"/>
          </w:tcPr>
          <w:p w:rsidR="00E823DE" w:rsidRPr="00E823DE" w:rsidRDefault="00E823DE" w:rsidP="00E823DE">
            <w:pPr>
              <w:spacing w:before="60" w:after="60"/>
              <w:jc w:val="center"/>
              <w:rPr>
                <w:sz w:val="20"/>
              </w:rPr>
            </w:pPr>
            <w:r w:rsidRPr="00E823DE">
              <w:rPr>
                <w:sz w:val="20"/>
              </w:rPr>
              <w:t>772</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73</w:t>
            </w:r>
          </w:p>
        </w:tc>
        <w:tc>
          <w:tcPr>
            <w:tcW w:w="1080" w:type="dxa"/>
            <w:vAlign w:val="center"/>
          </w:tcPr>
          <w:p w:rsidR="00E823DE" w:rsidRPr="00E823DE" w:rsidRDefault="00E823DE" w:rsidP="00E823DE">
            <w:pPr>
              <w:spacing w:before="60" w:after="60"/>
              <w:jc w:val="center"/>
              <w:rPr>
                <w:sz w:val="20"/>
              </w:rPr>
            </w:pPr>
            <w:r w:rsidRPr="00E823DE">
              <w:rPr>
                <w:sz w:val="20"/>
              </w:rPr>
              <w:t>47</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1055-1077</w:t>
            </w:r>
          </w:p>
        </w:tc>
        <w:tc>
          <w:tcPr>
            <w:tcW w:w="920" w:type="dxa"/>
            <w:vAlign w:val="center"/>
          </w:tcPr>
          <w:p w:rsidR="00E823DE" w:rsidRPr="00E823DE" w:rsidRDefault="00E823DE" w:rsidP="00E823DE">
            <w:pPr>
              <w:spacing w:before="60" w:after="60"/>
              <w:jc w:val="center"/>
              <w:rPr>
                <w:sz w:val="20"/>
              </w:rPr>
            </w:pPr>
            <w:r w:rsidRPr="00E823DE">
              <w:rPr>
                <w:sz w:val="20"/>
              </w:rPr>
              <w:t>763</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47</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1057-1080</w:t>
            </w:r>
          </w:p>
        </w:tc>
        <w:tc>
          <w:tcPr>
            <w:tcW w:w="920" w:type="dxa"/>
            <w:vAlign w:val="center"/>
          </w:tcPr>
          <w:p w:rsidR="00E823DE" w:rsidRPr="00E823DE" w:rsidRDefault="00E823DE" w:rsidP="00E823DE">
            <w:pPr>
              <w:spacing w:before="60" w:after="60"/>
              <w:jc w:val="center"/>
              <w:rPr>
                <w:sz w:val="20"/>
              </w:rPr>
            </w:pPr>
            <w:r w:rsidRPr="00E823DE">
              <w:rPr>
                <w:sz w:val="20"/>
              </w:rPr>
              <w:t>795</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51</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1060-1082</w:t>
            </w:r>
          </w:p>
        </w:tc>
        <w:tc>
          <w:tcPr>
            <w:tcW w:w="920" w:type="dxa"/>
            <w:vAlign w:val="center"/>
          </w:tcPr>
          <w:p w:rsidR="00E823DE" w:rsidRPr="00E823DE" w:rsidRDefault="00E823DE" w:rsidP="00E823DE">
            <w:pPr>
              <w:spacing w:before="60" w:after="60"/>
              <w:jc w:val="center"/>
              <w:rPr>
                <w:sz w:val="20"/>
              </w:rPr>
            </w:pPr>
            <w:r w:rsidRPr="00E823DE">
              <w:rPr>
                <w:sz w:val="20"/>
              </w:rPr>
              <w:t>755</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49</w:t>
            </w:r>
          </w:p>
        </w:tc>
        <w:tc>
          <w:tcPr>
            <w:tcW w:w="954"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1016-1039</w:t>
            </w:r>
          </w:p>
        </w:tc>
        <w:tc>
          <w:tcPr>
            <w:tcW w:w="920" w:type="dxa"/>
            <w:vAlign w:val="center"/>
          </w:tcPr>
          <w:p w:rsidR="00E823DE" w:rsidRPr="00E823DE" w:rsidRDefault="00E823DE" w:rsidP="00E823DE">
            <w:pPr>
              <w:spacing w:before="60" w:after="60"/>
              <w:jc w:val="center"/>
              <w:rPr>
                <w:sz w:val="20"/>
              </w:rPr>
            </w:pPr>
            <w:r w:rsidRPr="00E823DE">
              <w:rPr>
                <w:sz w:val="20"/>
              </w:rPr>
              <w:t>738</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49</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1038-1013</w:t>
            </w:r>
          </w:p>
        </w:tc>
        <w:tc>
          <w:tcPr>
            <w:tcW w:w="920" w:type="dxa"/>
            <w:vAlign w:val="center"/>
          </w:tcPr>
          <w:p w:rsidR="00E823DE" w:rsidRPr="00E823DE" w:rsidRDefault="00E823DE" w:rsidP="00E823DE">
            <w:pPr>
              <w:spacing w:before="60" w:after="60"/>
              <w:jc w:val="center"/>
              <w:rPr>
                <w:sz w:val="20"/>
              </w:rPr>
            </w:pPr>
            <w:r w:rsidRPr="00E823DE">
              <w:rPr>
                <w:sz w:val="20"/>
              </w:rPr>
              <w:t>742</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49</w:t>
            </w:r>
          </w:p>
        </w:tc>
        <w:tc>
          <w:tcPr>
            <w:tcW w:w="954"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lastRenderedPageBreak/>
              <w:t>1011-1030</w:t>
            </w:r>
          </w:p>
        </w:tc>
        <w:tc>
          <w:tcPr>
            <w:tcW w:w="920" w:type="dxa"/>
            <w:vAlign w:val="center"/>
          </w:tcPr>
          <w:p w:rsidR="00E823DE" w:rsidRPr="00E823DE" w:rsidRDefault="00E823DE" w:rsidP="00E823DE">
            <w:pPr>
              <w:spacing w:before="60" w:after="60"/>
              <w:jc w:val="center"/>
              <w:rPr>
                <w:sz w:val="20"/>
              </w:rPr>
            </w:pPr>
            <w:r w:rsidRPr="00E823DE">
              <w:rPr>
                <w:sz w:val="20"/>
              </w:rPr>
              <w:t>794</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71</w:t>
            </w:r>
          </w:p>
        </w:tc>
        <w:tc>
          <w:tcPr>
            <w:tcW w:w="1080" w:type="dxa"/>
            <w:vAlign w:val="center"/>
          </w:tcPr>
          <w:p w:rsidR="00E823DE" w:rsidRPr="00E823DE" w:rsidRDefault="00E823DE" w:rsidP="00E823DE">
            <w:pPr>
              <w:spacing w:before="60" w:after="60"/>
              <w:jc w:val="center"/>
              <w:rPr>
                <w:sz w:val="20"/>
              </w:rPr>
            </w:pPr>
            <w:r w:rsidRPr="00E823DE">
              <w:rPr>
                <w:sz w:val="20"/>
              </w:rPr>
              <w:t>52</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highlight w:val="red"/>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1009-1027</w:t>
            </w:r>
          </w:p>
        </w:tc>
        <w:tc>
          <w:tcPr>
            <w:tcW w:w="920" w:type="dxa"/>
            <w:vAlign w:val="center"/>
          </w:tcPr>
          <w:p w:rsidR="00E823DE" w:rsidRPr="00E823DE" w:rsidRDefault="00E823DE" w:rsidP="00E823DE">
            <w:pPr>
              <w:spacing w:before="60" w:after="60"/>
              <w:jc w:val="center"/>
              <w:rPr>
                <w:sz w:val="20"/>
              </w:rPr>
            </w:pPr>
            <w:r w:rsidRPr="00E823DE">
              <w:rPr>
                <w:sz w:val="20"/>
              </w:rPr>
              <w:t>807</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51</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1006-1023</w:t>
            </w:r>
          </w:p>
        </w:tc>
        <w:tc>
          <w:tcPr>
            <w:tcW w:w="920" w:type="dxa"/>
            <w:vAlign w:val="center"/>
          </w:tcPr>
          <w:p w:rsidR="00E823DE" w:rsidRPr="00E823DE" w:rsidRDefault="00E823DE" w:rsidP="00E823DE">
            <w:pPr>
              <w:spacing w:before="60" w:after="60"/>
              <w:jc w:val="center"/>
              <w:rPr>
                <w:sz w:val="20"/>
              </w:rPr>
            </w:pPr>
            <w:r w:rsidRPr="00E823DE">
              <w:rPr>
                <w:sz w:val="20"/>
              </w:rPr>
              <w:t>854</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51</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1</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1022-1020</w:t>
            </w:r>
          </w:p>
        </w:tc>
        <w:tc>
          <w:tcPr>
            <w:tcW w:w="920" w:type="dxa"/>
            <w:vAlign w:val="center"/>
          </w:tcPr>
          <w:p w:rsidR="00E823DE" w:rsidRPr="00E823DE" w:rsidRDefault="00E823DE" w:rsidP="00E823DE">
            <w:pPr>
              <w:spacing w:before="60" w:after="60"/>
              <w:jc w:val="center"/>
              <w:rPr>
                <w:sz w:val="20"/>
              </w:rPr>
            </w:pPr>
            <w:r w:rsidRPr="00E823DE">
              <w:rPr>
                <w:sz w:val="20"/>
              </w:rPr>
              <w:t>826</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52</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Interview hall (1172-1175)</w:t>
            </w:r>
          </w:p>
        </w:tc>
        <w:tc>
          <w:tcPr>
            <w:tcW w:w="920" w:type="dxa"/>
            <w:vAlign w:val="center"/>
          </w:tcPr>
          <w:p w:rsidR="00E823DE" w:rsidRPr="00E823DE" w:rsidRDefault="00E823DE" w:rsidP="00E823DE">
            <w:pPr>
              <w:spacing w:before="60" w:after="60"/>
              <w:jc w:val="center"/>
              <w:rPr>
                <w:sz w:val="20"/>
              </w:rPr>
            </w:pPr>
            <w:r w:rsidRPr="00E823DE">
              <w:rPr>
                <w:sz w:val="20"/>
              </w:rPr>
              <w:t>711</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55</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Interview hall (1149-1125)</w:t>
            </w:r>
          </w:p>
        </w:tc>
        <w:tc>
          <w:tcPr>
            <w:tcW w:w="920" w:type="dxa"/>
            <w:vAlign w:val="center"/>
          </w:tcPr>
          <w:p w:rsidR="00E823DE" w:rsidRPr="00E823DE" w:rsidRDefault="00E823DE" w:rsidP="00E823DE">
            <w:pPr>
              <w:spacing w:before="60" w:after="60"/>
              <w:jc w:val="center"/>
              <w:rPr>
                <w:sz w:val="20"/>
              </w:rPr>
            </w:pPr>
            <w:r w:rsidRPr="00E823DE">
              <w:rPr>
                <w:sz w:val="20"/>
              </w:rPr>
              <w:t>715</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55</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0</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1135</w:t>
            </w:r>
          </w:p>
        </w:tc>
        <w:tc>
          <w:tcPr>
            <w:tcW w:w="920" w:type="dxa"/>
            <w:vAlign w:val="center"/>
          </w:tcPr>
          <w:p w:rsidR="00E823DE" w:rsidRPr="00E823DE" w:rsidRDefault="00E823DE" w:rsidP="00E823DE">
            <w:pPr>
              <w:spacing w:before="60" w:after="60"/>
              <w:jc w:val="center"/>
              <w:rPr>
                <w:sz w:val="20"/>
              </w:rPr>
            </w:pPr>
            <w:r w:rsidRPr="00E823DE">
              <w:rPr>
                <w:sz w:val="20"/>
              </w:rPr>
              <w:t>714</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54</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0</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1134 Interview room</w:t>
            </w:r>
          </w:p>
        </w:tc>
        <w:tc>
          <w:tcPr>
            <w:tcW w:w="920" w:type="dxa"/>
            <w:vAlign w:val="center"/>
          </w:tcPr>
          <w:p w:rsidR="00E823DE" w:rsidRPr="00E823DE" w:rsidRDefault="00E823DE" w:rsidP="00E823DE">
            <w:pPr>
              <w:spacing w:before="60" w:after="60"/>
              <w:jc w:val="center"/>
              <w:rPr>
                <w:sz w:val="20"/>
              </w:rPr>
            </w:pPr>
            <w:r w:rsidRPr="00E823DE">
              <w:rPr>
                <w:sz w:val="20"/>
              </w:rPr>
              <w:t>721</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54</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0</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Hall (1137-1141)</w:t>
            </w:r>
          </w:p>
        </w:tc>
        <w:tc>
          <w:tcPr>
            <w:tcW w:w="920" w:type="dxa"/>
            <w:vAlign w:val="center"/>
          </w:tcPr>
          <w:p w:rsidR="00E823DE" w:rsidRPr="00E823DE" w:rsidRDefault="00E823DE" w:rsidP="00E823DE">
            <w:pPr>
              <w:spacing w:before="60" w:after="60"/>
              <w:jc w:val="center"/>
              <w:rPr>
                <w:sz w:val="20"/>
              </w:rPr>
            </w:pPr>
            <w:r w:rsidRPr="00E823DE">
              <w:rPr>
                <w:sz w:val="20"/>
              </w:rPr>
              <w:t>762</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54</w:t>
            </w:r>
          </w:p>
        </w:tc>
        <w:tc>
          <w:tcPr>
            <w:tcW w:w="954" w:type="dxa"/>
            <w:vAlign w:val="center"/>
          </w:tcPr>
          <w:p w:rsidR="00E823DE" w:rsidRPr="00E823DE" w:rsidRDefault="00E823DE" w:rsidP="00E823DE">
            <w:pPr>
              <w:spacing w:before="60" w:after="60"/>
              <w:jc w:val="center"/>
              <w:rPr>
                <w:sz w:val="20"/>
              </w:rPr>
            </w:pPr>
            <w:r w:rsidRPr="00E823DE">
              <w:rPr>
                <w:sz w:val="20"/>
              </w:rPr>
              <w:t>3</w:t>
            </w:r>
          </w:p>
        </w:tc>
        <w:tc>
          <w:tcPr>
            <w:tcW w:w="1260" w:type="dxa"/>
            <w:vAlign w:val="center"/>
          </w:tcPr>
          <w:p w:rsidR="00E823DE" w:rsidRPr="00E823DE" w:rsidRDefault="00E823DE" w:rsidP="00E823DE">
            <w:pPr>
              <w:spacing w:before="60" w:after="60"/>
              <w:jc w:val="center"/>
              <w:rPr>
                <w:sz w:val="20"/>
              </w:rPr>
            </w:pPr>
            <w:r w:rsidRPr="00E823DE">
              <w:rPr>
                <w:sz w:val="20"/>
              </w:rPr>
              <w:t>2</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Waiting room-front</w:t>
            </w:r>
          </w:p>
        </w:tc>
        <w:tc>
          <w:tcPr>
            <w:tcW w:w="920" w:type="dxa"/>
            <w:vAlign w:val="center"/>
          </w:tcPr>
          <w:p w:rsidR="00E823DE" w:rsidRPr="00E823DE" w:rsidRDefault="00E823DE" w:rsidP="00E823DE">
            <w:pPr>
              <w:spacing w:before="60" w:after="60"/>
              <w:jc w:val="center"/>
              <w:rPr>
                <w:sz w:val="20"/>
              </w:rPr>
            </w:pPr>
            <w:r w:rsidRPr="00E823DE">
              <w:rPr>
                <w:sz w:val="20"/>
              </w:rPr>
              <w:t>1138</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49</w:t>
            </w:r>
          </w:p>
        </w:tc>
        <w:tc>
          <w:tcPr>
            <w:tcW w:w="954" w:type="dxa"/>
            <w:vAlign w:val="center"/>
          </w:tcPr>
          <w:p w:rsidR="00E823DE" w:rsidRPr="00E823DE" w:rsidRDefault="00E823DE" w:rsidP="00E823DE">
            <w:pPr>
              <w:spacing w:before="60" w:after="60"/>
              <w:jc w:val="center"/>
              <w:rPr>
                <w:sz w:val="20"/>
              </w:rPr>
            </w:pPr>
            <w:r w:rsidRPr="00E823DE">
              <w:rPr>
                <w:sz w:val="20"/>
              </w:rPr>
              <w:t>5</w:t>
            </w:r>
          </w:p>
        </w:tc>
        <w:tc>
          <w:tcPr>
            <w:tcW w:w="1260" w:type="dxa"/>
            <w:vAlign w:val="center"/>
          </w:tcPr>
          <w:p w:rsidR="00E823DE" w:rsidRPr="00E823DE" w:rsidRDefault="00E823DE" w:rsidP="00E823DE">
            <w:pPr>
              <w:spacing w:before="60" w:after="60"/>
              <w:jc w:val="center"/>
              <w:rPr>
                <w:sz w:val="20"/>
              </w:rPr>
            </w:pPr>
            <w:r w:rsidRPr="00E823DE">
              <w:rPr>
                <w:sz w:val="20"/>
              </w:rPr>
              <w:t>37</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t>Waiting room-mid</w:t>
            </w:r>
          </w:p>
        </w:tc>
        <w:tc>
          <w:tcPr>
            <w:tcW w:w="920" w:type="dxa"/>
            <w:vAlign w:val="center"/>
          </w:tcPr>
          <w:p w:rsidR="00E823DE" w:rsidRPr="00E823DE" w:rsidRDefault="00E823DE" w:rsidP="00E823DE">
            <w:pPr>
              <w:spacing w:before="60" w:after="60"/>
              <w:jc w:val="center"/>
              <w:rPr>
                <w:sz w:val="20"/>
              </w:rPr>
            </w:pPr>
            <w:r w:rsidRPr="00E823DE">
              <w:rPr>
                <w:sz w:val="20"/>
              </w:rPr>
              <w:t>1213</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49</w:t>
            </w:r>
          </w:p>
        </w:tc>
        <w:tc>
          <w:tcPr>
            <w:tcW w:w="954" w:type="dxa"/>
            <w:vAlign w:val="center"/>
          </w:tcPr>
          <w:p w:rsidR="00E823DE" w:rsidRPr="00E823DE" w:rsidRDefault="00E823DE" w:rsidP="00E823DE">
            <w:pPr>
              <w:spacing w:before="60" w:after="60"/>
              <w:jc w:val="center"/>
              <w:rPr>
                <w:sz w:val="20"/>
              </w:rPr>
            </w:pPr>
            <w:r w:rsidRPr="00E823DE">
              <w:rPr>
                <w:sz w:val="20"/>
              </w:rPr>
              <w:t>5</w:t>
            </w:r>
          </w:p>
        </w:tc>
        <w:tc>
          <w:tcPr>
            <w:tcW w:w="1260" w:type="dxa"/>
            <w:vAlign w:val="center"/>
          </w:tcPr>
          <w:p w:rsidR="00E823DE" w:rsidRPr="00E823DE" w:rsidRDefault="00E823DE" w:rsidP="00E823DE">
            <w:pPr>
              <w:spacing w:before="60" w:after="60"/>
              <w:jc w:val="center"/>
              <w:rPr>
                <w:sz w:val="20"/>
              </w:rPr>
            </w:pPr>
            <w:r w:rsidRPr="00E823DE">
              <w:rPr>
                <w:sz w:val="20"/>
              </w:rPr>
              <w:t>37</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r w:rsidR="00E823DE" w:rsidRPr="00E823DE" w:rsidTr="00EA0CFD">
        <w:tblPrEx>
          <w:tblCellMar>
            <w:top w:w="0" w:type="dxa"/>
            <w:bottom w:w="0" w:type="dxa"/>
          </w:tblCellMar>
        </w:tblPrEx>
        <w:trPr>
          <w:trHeight w:val="570"/>
          <w:jc w:val="center"/>
        </w:trPr>
        <w:tc>
          <w:tcPr>
            <w:tcW w:w="1909" w:type="dxa"/>
            <w:vAlign w:val="center"/>
          </w:tcPr>
          <w:p w:rsidR="00E823DE" w:rsidRPr="00E823DE" w:rsidRDefault="00E823DE" w:rsidP="00E823DE">
            <w:pPr>
              <w:spacing w:before="60" w:after="60"/>
              <w:rPr>
                <w:sz w:val="20"/>
              </w:rPr>
            </w:pPr>
            <w:r w:rsidRPr="00E823DE">
              <w:rPr>
                <w:sz w:val="20"/>
              </w:rPr>
              <w:lastRenderedPageBreak/>
              <w:t>Waiting room-rear</w:t>
            </w:r>
          </w:p>
        </w:tc>
        <w:tc>
          <w:tcPr>
            <w:tcW w:w="920" w:type="dxa"/>
            <w:vAlign w:val="center"/>
          </w:tcPr>
          <w:p w:rsidR="00E823DE" w:rsidRPr="00E823DE" w:rsidRDefault="00E823DE" w:rsidP="00E823DE">
            <w:pPr>
              <w:spacing w:before="60" w:after="60"/>
              <w:jc w:val="center"/>
              <w:rPr>
                <w:sz w:val="20"/>
              </w:rPr>
            </w:pPr>
            <w:r w:rsidRPr="00E823DE">
              <w:rPr>
                <w:sz w:val="20"/>
              </w:rPr>
              <w:t>1234</w:t>
            </w:r>
          </w:p>
        </w:tc>
        <w:tc>
          <w:tcPr>
            <w:tcW w:w="1136" w:type="dxa"/>
            <w:vAlign w:val="center"/>
          </w:tcPr>
          <w:p w:rsidR="00E823DE" w:rsidRPr="00E823DE" w:rsidRDefault="00E823DE" w:rsidP="00E823DE">
            <w:pPr>
              <w:spacing w:before="60" w:after="60"/>
              <w:jc w:val="center"/>
              <w:rPr>
                <w:sz w:val="20"/>
              </w:rPr>
            </w:pPr>
            <w:r w:rsidRPr="00E823DE">
              <w:rPr>
                <w:sz w:val="20"/>
              </w:rPr>
              <w:t>ND</w:t>
            </w:r>
          </w:p>
        </w:tc>
        <w:tc>
          <w:tcPr>
            <w:tcW w:w="810" w:type="dxa"/>
            <w:vAlign w:val="center"/>
          </w:tcPr>
          <w:p w:rsidR="00E823DE" w:rsidRPr="00E823DE" w:rsidRDefault="00E823DE" w:rsidP="00E823DE">
            <w:pPr>
              <w:spacing w:before="60" w:after="60"/>
              <w:jc w:val="center"/>
              <w:rPr>
                <w:sz w:val="20"/>
              </w:rPr>
            </w:pPr>
            <w:r w:rsidRPr="00E823DE">
              <w:rPr>
                <w:sz w:val="20"/>
              </w:rPr>
              <w:t>72</w:t>
            </w:r>
          </w:p>
        </w:tc>
        <w:tc>
          <w:tcPr>
            <w:tcW w:w="1080" w:type="dxa"/>
            <w:vAlign w:val="center"/>
          </w:tcPr>
          <w:p w:rsidR="00E823DE" w:rsidRPr="00E823DE" w:rsidRDefault="00E823DE" w:rsidP="00E823DE">
            <w:pPr>
              <w:spacing w:before="60" w:after="60"/>
              <w:jc w:val="center"/>
              <w:rPr>
                <w:sz w:val="20"/>
              </w:rPr>
            </w:pPr>
            <w:r w:rsidRPr="00E823DE">
              <w:rPr>
                <w:sz w:val="20"/>
              </w:rPr>
              <w:t>49</w:t>
            </w:r>
          </w:p>
        </w:tc>
        <w:tc>
          <w:tcPr>
            <w:tcW w:w="954" w:type="dxa"/>
            <w:vAlign w:val="center"/>
          </w:tcPr>
          <w:p w:rsidR="00E823DE" w:rsidRPr="00E823DE" w:rsidRDefault="00E823DE" w:rsidP="00E823DE">
            <w:pPr>
              <w:spacing w:before="60" w:after="60"/>
              <w:jc w:val="center"/>
              <w:rPr>
                <w:sz w:val="20"/>
              </w:rPr>
            </w:pPr>
            <w:r w:rsidRPr="00E823DE">
              <w:rPr>
                <w:sz w:val="20"/>
              </w:rPr>
              <w:t>5</w:t>
            </w:r>
          </w:p>
        </w:tc>
        <w:tc>
          <w:tcPr>
            <w:tcW w:w="1260" w:type="dxa"/>
            <w:vAlign w:val="center"/>
          </w:tcPr>
          <w:p w:rsidR="00E823DE" w:rsidRPr="00E823DE" w:rsidRDefault="00E823DE" w:rsidP="00E823DE">
            <w:pPr>
              <w:spacing w:before="60" w:after="60"/>
              <w:jc w:val="center"/>
              <w:rPr>
                <w:sz w:val="20"/>
              </w:rPr>
            </w:pPr>
            <w:r w:rsidRPr="00E823DE">
              <w:rPr>
                <w:sz w:val="20"/>
              </w:rPr>
              <w:t>37</w:t>
            </w:r>
          </w:p>
        </w:tc>
        <w:tc>
          <w:tcPr>
            <w:tcW w:w="1260" w:type="dxa"/>
            <w:vAlign w:val="center"/>
          </w:tcPr>
          <w:p w:rsidR="00E823DE" w:rsidRPr="00E823DE" w:rsidRDefault="00E823DE" w:rsidP="00E823DE">
            <w:pPr>
              <w:spacing w:before="60" w:after="60"/>
              <w:jc w:val="center"/>
              <w:rPr>
                <w:sz w:val="20"/>
              </w:rPr>
            </w:pPr>
            <w:r w:rsidRPr="00E823DE">
              <w:rPr>
                <w:sz w:val="20"/>
              </w:rPr>
              <w:t>N</w:t>
            </w:r>
          </w:p>
        </w:tc>
        <w:tc>
          <w:tcPr>
            <w:tcW w:w="900" w:type="dxa"/>
            <w:gridSpan w:val="2"/>
            <w:vAlign w:val="center"/>
          </w:tcPr>
          <w:p w:rsidR="00E823DE" w:rsidRPr="00E823DE" w:rsidRDefault="00E823DE" w:rsidP="00E823DE">
            <w:pPr>
              <w:spacing w:before="60" w:after="60"/>
              <w:jc w:val="center"/>
              <w:rPr>
                <w:sz w:val="20"/>
              </w:rPr>
            </w:pPr>
            <w:r w:rsidRPr="00E823DE">
              <w:rPr>
                <w:sz w:val="20"/>
              </w:rPr>
              <w:t>Y</w:t>
            </w:r>
          </w:p>
        </w:tc>
        <w:tc>
          <w:tcPr>
            <w:tcW w:w="990" w:type="dxa"/>
            <w:vAlign w:val="center"/>
          </w:tcPr>
          <w:p w:rsidR="00E823DE" w:rsidRPr="00E823DE" w:rsidRDefault="00E823DE" w:rsidP="00E823DE">
            <w:pPr>
              <w:spacing w:before="60" w:after="60"/>
              <w:jc w:val="center"/>
              <w:rPr>
                <w:sz w:val="20"/>
              </w:rPr>
            </w:pPr>
            <w:r w:rsidRPr="00E823DE">
              <w:rPr>
                <w:sz w:val="20"/>
              </w:rPr>
              <w:t>Y</w:t>
            </w:r>
          </w:p>
        </w:tc>
        <w:tc>
          <w:tcPr>
            <w:tcW w:w="2471" w:type="dxa"/>
            <w:tcBorders>
              <w:left w:val="nil"/>
            </w:tcBorders>
            <w:vAlign w:val="center"/>
          </w:tcPr>
          <w:p w:rsidR="00E823DE" w:rsidRPr="00E823DE" w:rsidRDefault="00E823DE" w:rsidP="00E823DE">
            <w:pPr>
              <w:spacing w:before="60" w:after="60"/>
              <w:rPr>
                <w:sz w:val="20"/>
              </w:rPr>
            </w:pPr>
          </w:p>
        </w:tc>
      </w:tr>
    </w:tbl>
    <w:p w:rsidR="00E823DE" w:rsidRPr="00E823DE" w:rsidRDefault="00E823DE" w:rsidP="00E823DE"/>
    <w:p w:rsidR="00C7296A" w:rsidRPr="001B4EE4" w:rsidRDefault="00C7296A" w:rsidP="00C7296A">
      <w:pPr>
        <w:pStyle w:val="BodyText2"/>
      </w:pPr>
    </w:p>
    <w:sectPr w:rsidR="00C7296A" w:rsidRPr="001B4EE4" w:rsidSect="00E823DE">
      <w:headerReference w:type="even" r:id="rId21"/>
      <w:headerReference w:type="default" r:id="rId22"/>
      <w:footerReference w:type="even" r:id="rId23"/>
      <w:footerReference w:type="default" r:id="rId24"/>
      <w:headerReference w:type="first" r:id="rId25"/>
      <w:footerReference w:type="first" r:id="rId26"/>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6BF" w:rsidRDefault="00CE36BF">
      <w:r>
        <w:separator/>
      </w:r>
    </w:p>
  </w:endnote>
  <w:endnote w:type="continuationSeparator" w:id="0">
    <w:p w:rsidR="00CE36BF" w:rsidRDefault="00CE3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290" w:rsidRDefault="001B22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B2290" w:rsidRDefault="001B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290" w:rsidRDefault="001B22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6EDB">
      <w:rPr>
        <w:rStyle w:val="PageNumber"/>
        <w:noProof/>
      </w:rPr>
      <w:t>8</w:t>
    </w:r>
    <w:r>
      <w:rPr>
        <w:rStyle w:val="PageNumber"/>
      </w:rPr>
      <w:fldChar w:fldCharType="end"/>
    </w:r>
  </w:p>
  <w:p w:rsidR="001B2290" w:rsidRDefault="001B22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3DE" w:rsidRDefault="00E823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8DD" w:rsidRDefault="000C68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CFD" w:rsidRDefault="00EA0CF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92" w:type="dxa"/>
      <w:jc w:val="center"/>
      <w:tblInd w:w="-98" w:type="dxa"/>
      <w:tblLayout w:type="fixed"/>
      <w:tblLook w:val="0000" w:firstRow="0" w:lastRow="0" w:firstColumn="0" w:lastColumn="0" w:noHBand="0" w:noVBand="0"/>
    </w:tblPr>
    <w:tblGrid>
      <w:gridCol w:w="2417"/>
      <w:gridCol w:w="3645"/>
      <w:gridCol w:w="1980"/>
      <w:gridCol w:w="2250"/>
    </w:tblGrid>
    <w:tr w:rsidR="00EA0CFD" w:rsidRPr="00F374D5" w:rsidTr="00EA0CFD">
      <w:trPr>
        <w:trHeight w:val="313"/>
        <w:jc w:val="center"/>
      </w:trPr>
      <w:tc>
        <w:tcPr>
          <w:tcW w:w="2417" w:type="dxa"/>
          <w:tcBorders>
            <w:top w:val="nil"/>
            <w:left w:val="nil"/>
            <w:bottom w:val="nil"/>
            <w:right w:val="nil"/>
          </w:tcBorders>
          <w:shd w:val="clear" w:color="auto" w:fill="auto"/>
          <w:noWrap/>
          <w:vAlign w:val="bottom"/>
        </w:tcPr>
        <w:p w:rsidR="00EA0CFD" w:rsidRPr="00F374D5" w:rsidRDefault="00EA0CFD" w:rsidP="00EA0CFD">
          <w:pPr>
            <w:rPr>
              <w:rFonts w:ascii="Times" w:hAnsi="Times" w:cs="Times"/>
              <w:sz w:val="20"/>
            </w:rPr>
          </w:pPr>
          <w:r w:rsidRPr="00F374D5">
            <w:rPr>
              <w:rFonts w:ascii="Times" w:hAnsi="Times" w:cs="Times"/>
              <w:sz w:val="20"/>
            </w:rPr>
            <w:t>ppm = parts per million</w:t>
          </w:r>
        </w:p>
      </w:tc>
      <w:tc>
        <w:tcPr>
          <w:tcW w:w="3645" w:type="dxa"/>
          <w:tcBorders>
            <w:top w:val="nil"/>
            <w:left w:val="nil"/>
            <w:bottom w:val="nil"/>
            <w:right w:val="nil"/>
          </w:tcBorders>
          <w:shd w:val="clear" w:color="auto" w:fill="auto"/>
          <w:noWrap/>
          <w:vAlign w:val="bottom"/>
        </w:tcPr>
        <w:p w:rsidR="00EA0CFD" w:rsidRPr="00F374D5" w:rsidRDefault="00EA0CFD" w:rsidP="00EA0CFD">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1980" w:type="dxa"/>
          <w:tcBorders>
            <w:top w:val="nil"/>
            <w:left w:val="nil"/>
            <w:bottom w:val="nil"/>
            <w:right w:val="nil"/>
          </w:tcBorders>
          <w:shd w:val="clear" w:color="auto" w:fill="auto"/>
          <w:noWrap/>
          <w:vAlign w:val="bottom"/>
        </w:tcPr>
        <w:p w:rsidR="00EA0CFD" w:rsidRPr="00F374D5" w:rsidRDefault="00EA0CFD" w:rsidP="00EA0CFD">
          <w:pPr>
            <w:rPr>
              <w:rFonts w:ascii="Times" w:hAnsi="Times" w:cs="Times"/>
              <w:sz w:val="20"/>
            </w:rPr>
          </w:pPr>
          <w:r w:rsidRPr="00F374D5">
            <w:rPr>
              <w:rFonts w:ascii="Times" w:hAnsi="Times" w:cs="Times"/>
              <w:sz w:val="20"/>
            </w:rPr>
            <w:t>ND = non detect</w:t>
          </w:r>
        </w:p>
      </w:tc>
      <w:tc>
        <w:tcPr>
          <w:tcW w:w="2250" w:type="dxa"/>
          <w:tcBorders>
            <w:top w:val="nil"/>
            <w:left w:val="nil"/>
            <w:bottom w:val="nil"/>
            <w:right w:val="nil"/>
          </w:tcBorders>
          <w:shd w:val="clear" w:color="auto" w:fill="auto"/>
          <w:noWrap/>
          <w:vAlign w:val="bottom"/>
        </w:tcPr>
        <w:p w:rsidR="00EA0CFD" w:rsidRPr="00F374D5" w:rsidRDefault="00EA0CFD" w:rsidP="00EA0CFD">
          <w:pPr>
            <w:rPr>
              <w:rFonts w:ascii="Times" w:hAnsi="Times" w:cs="Times"/>
              <w:sz w:val="20"/>
            </w:rPr>
          </w:pPr>
          <w:r w:rsidRPr="00F374D5">
            <w:rPr>
              <w:rFonts w:ascii="Times" w:hAnsi="Times" w:cs="Times"/>
              <w:sz w:val="20"/>
            </w:rPr>
            <w:t>HS = hand sanitizer</w:t>
          </w:r>
        </w:p>
      </w:tc>
    </w:tr>
  </w:tbl>
  <w:p w:rsidR="00EA0CFD" w:rsidRDefault="00EA0CFD" w:rsidP="00EA0CFD">
    <w:pPr>
      <w:jc w:val="right"/>
      <w:rPr>
        <w:sz w:val="20"/>
      </w:rPr>
    </w:pPr>
  </w:p>
  <w:p w:rsidR="00EA0CFD" w:rsidRDefault="00EA0CFD" w:rsidP="00EA0CF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A0CFD" w:rsidTr="00EA0CFD">
      <w:tblPrEx>
        <w:tblCellMar>
          <w:top w:w="0" w:type="dxa"/>
          <w:bottom w:w="0" w:type="dxa"/>
        </w:tblCellMar>
      </w:tblPrEx>
      <w:tc>
        <w:tcPr>
          <w:tcW w:w="2718" w:type="dxa"/>
        </w:tcPr>
        <w:p w:rsidR="00EA0CFD" w:rsidRDefault="00EA0CFD" w:rsidP="00EA0CFD">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A0CFD" w:rsidRDefault="00EA0CFD" w:rsidP="00EA0CFD">
          <w:pPr>
            <w:rPr>
              <w:sz w:val="20"/>
            </w:rPr>
          </w:pPr>
          <w:r>
            <w:rPr>
              <w:sz w:val="20"/>
            </w:rPr>
            <w:t>&lt; 800 ppm = preferred</w:t>
          </w:r>
        </w:p>
      </w:tc>
      <w:tc>
        <w:tcPr>
          <w:tcW w:w="3600" w:type="dxa"/>
        </w:tcPr>
        <w:p w:rsidR="00EA0CFD" w:rsidRDefault="00EA0CFD" w:rsidP="00EA0CFD">
          <w:pPr>
            <w:jc w:val="right"/>
            <w:rPr>
              <w:sz w:val="20"/>
            </w:rPr>
          </w:pPr>
          <w:r>
            <w:rPr>
              <w:sz w:val="20"/>
            </w:rPr>
            <w:t>Temperature:</w:t>
          </w:r>
        </w:p>
      </w:tc>
      <w:tc>
        <w:tcPr>
          <w:tcW w:w="3420" w:type="dxa"/>
        </w:tcPr>
        <w:p w:rsidR="00EA0CFD" w:rsidRDefault="00EA0CFD" w:rsidP="00EA0CFD">
          <w:pPr>
            <w:rPr>
              <w:sz w:val="20"/>
            </w:rPr>
          </w:pPr>
          <w:r>
            <w:rPr>
              <w:sz w:val="20"/>
            </w:rPr>
            <w:t>70 - 78 °F</w:t>
          </w:r>
        </w:p>
      </w:tc>
    </w:tr>
    <w:tr w:rsidR="00EA0CFD" w:rsidTr="00EA0CFD">
      <w:tblPrEx>
        <w:tblCellMar>
          <w:top w:w="0" w:type="dxa"/>
          <w:bottom w:w="0" w:type="dxa"/>
        </w:tblCellMar>
      </w:tblPrEx>
      <w:tc>
        <w:tcPr>
          <w:tcW w:w="2718" w:type="dxa"/>
        </w:tcPr>
        <w:p w:rsidR="00EA0CFD" w:rsidRDefault="00EA0CFD" w:rsidP="00EA0CFD">
          <w:pPr>
            <w:jc w:val="right"/>
            <w:rPr>
              <w:sz w:val="20"/>
            </w:rPr>
          </w:pPr>
        </w:p>
      </w:tc>
      <w:tc>
        <w:tcPr>
          <w:tcW w:w="4860" w:type="dxa"/>
        </w:tcPr>
        <w:p w:rsidR="00EA0CFD" w:rsidRDefault="00EA0CFD" w:rsidP="00EA0CFD">
          <w:pPr>
            <w:rPr>
              <w:sz w:val="20"/>
            </w:rPr>
          </w:pPr>
          <w:r w:rsidRPr="00410CC1">
            <w:rPr>
              <w:sz w:val="20"/>
            </w:rPr>
            <w:t>&gt; 800 ppm = indicative of ventilation problems</w:t>
          </w:r>
        </w:p>
      </w:tc>
      <w:tc>
        <w:tcPr>
          <w:tcW w:w="3600" w:type="dxa"/>
        </w:tcPr>
        <w:p w:rsidR="00EA0CFD" w:rsidRDefault="00EA0CFD" w:rsidP="00EA0CFD">
          <w:pPr>
            <w:jc w:val="right"/>
            <w:rPr>
              <w:sz w:val="20"/>
            </w:rPr>
          </w:pPr>
          <w:r>
            <w:rPr>
              <w:sz w:val="20"/>
            </w:rPr>
            <w:t>Relative Humidity:</w:t>
          </w:r>
        </w:p>
      </w:tc>
      <w:tc>
        <w:tcPr>
          <w:tcW w:w="3420" w:type="dxa"/>
        </w:tcPr>
        <w:p w:rsidR="00EA0CFD" w:rsidRDefault="00EA0CFD" w:rsidP="00EA0CFD">
          <w:pPr>
            <w:rPr>
              <w:sz w:val="20"/>
            </w:rPr>
          </w:pPr>
          <w:r>
            <w:rPr>
              <w:sz w:val="20"/>
            </w:rPr>
            <w:t>40 - 60%</w:t>
          </w:r>
        </w:p>
      </w:tc>
    </w:tr>
  </w:tbl>
  <w:p w:rsidR="00EA0CFD" w:rsidRDefault="00EA0CFD" w:rsidP="00EA0CFD">
    <w:pPr>
      <w:pStyle w:val="Footer"/>
      <w:jc w:val="center"/>
    </w:pPr>
  </w:p>
  <w:p w:rsidR="00EA0CFD" w:rsidRDefault="00EA0CFD" w:rsidP="00EA0CFD">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F6EDB">
      <w:rPr>
        <w:rStyle w:val="PageNumber"/>
        <w:noProof/>
      </w:rPr>
      <w:t>5</w:t>
    </w:r>
    <w:r>
      <w:rPr>
        <w:rStyle w:val="PageNumber"/>
      </w:rPr>
      <w:fldChar w:fldCharType="end"/>
    </w:r>
  </w:p>
  <w:p w:rsidR="00EA0CFD" w:rsidRPr="001753B5" w:rsidRDefault="00EA0CFD" w:rsidP="00EA0CF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92" w:type="dxa"/>
      <w:jc w:val="center"/>
      <w:tblInd w:w="-98" w:type="dxa"/>
      <w:tblLayout w:type="fixed"/>
      <w:tblLook w:val="0000" w:firstRow="0" w:lastRow="0" w:firstColumn="0" w:lastColumn="0" w:noHBand="0" w:noVBand="0"/>
    </w:tblPr>
    <w:tblGrid>
      <w:gridCol w:w="2417"/>
      <w:gridCol w:w="3645"/>
      <w:gridCol w:w="1980"/>
      <w:gridCol w:w="2250"/>
    </w:tblGrid>
    <w:tr w:rsidR="00EA0CFD" w:rsidRPr="00F374D5" w:rsidTr="00EA0CFD">
      <w:trPr>
        <w:trHeight w:val="313"/>
        <w:jc w:val="center"/>
      </w:trPr>
      <w:tc>
        <w:tcPr>
          <w:tcW w:w="2417" w:type="dxa"/>
          <w:tcBorders>
            <w:top w:val="nil"/>
            <w:left w:val="nil"/>
            <w:bottom w:val="nil"/>
            <w:right w:val="nil"/>
          </w:tcBorders>
          <w:shd w:val="clear" w:color="auto" w:fill="auto"/>
          <w:noWrap/>
          <w:vAlign w:val="bottom"/>
        </w:tcPr>
        <w:p w:rsidR="00EA0CFD" w:rsidRPr="00F374D5" w:rsidRDefault="00EA0CFD" w:rsidP="00EA0CFD">
          <w:pPr>
            <w:rPr>
              <w:rFonts w:ascii="Times" w:hAnsi="Times" w:cs="Times"/>
              <w:sz w:val="20"/>
            </w:rPr>
          </w:pPr>
          <w:r w:rsidRPr="00F374D5">
            <w:rPr>
              <w:rFonts w:ascii="Times" w:hAnsi="Times" w:cs="Times"/>
              <w:sz w:val="20"/>
            </w:rPr>
            <w:t>ppm = parts per million</w:t>
          </w:r>
        </w:p>
      </w:tc>
      <w:tc>
        <w:tcPr>
          <w:tcW w:w="3645" w:type="dxa"/>
          <w:tcBorders>
            <w:top w:val="nil"/>
            <w:left w:val="nil"/>
            <w:bottom w:val="nil"/>
            <w:right w:val="nil"/>
          </w:tcBorders>
          <w:shd w:val="clear" w:color="auto" w:fill="auto"/>
          <w:noWrap/>
          <w:vAlign w:val="bottom"/>
        </w:tcPr>
        <w:p w:rsidR="00EA0CFD" w:rsidRPr="00F374D5" w:rsidRDefault="00EA0CFD" w:rsidP="00EA0CFD">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1980" w:type="dxa"/>
          <w:tcBorders>
            <w:top w:val="nil"/>
            <w:left w:val="nil"/>
            <w:bottom w:val="nil"/>
            <w:right w:val="nil"/>
          </w:tcBorders>
          <w:shd w:val="clear" w:color="auto" w:fill="auto"/>
          <w:noWrap/>
          <w:vAlign w:val="bottom"/>
        </w:tcPr>
        <w:p w:rsidR="00EA0CFD" w:rsidRPr="00F374D5" w:rsidRDefault="00EA0CFD" w:rsidP="00EA0CFD">
          <w:pPr>
            <w:rPr>
              <w:rFonts w:ascii="Times" w:hAnsi="Times" w:cs="Times"/>
              <w:sz w:val="20"/>
            </w:rPr>
          </w:pPr>
          <w:r w:rsidRPr="00F374D5">
            <w:rPr>
              <w:rFonts w:ascii="Times" w:hAnsi="Times" w:cs="Times"/>
              <w:sz w:val="20"/>
            </w:rPr>
            <w:t>ND = non detect</w:t>
          </w:r>
        </w:p>
      </w:tc>
      <w:tc>
        <w:tcPr>
          <w:tcW w:w="2250" w:type="dxa"/>
          <w:tcBorders>
            <w:top w:val="nil"/>
            <w:left w:val="nil"/>
            <w:bottom w:val="nil"/>
            <w:right w:val="nil"/>
          </w:tcBorders>
          <w:shd w:val="clear" w:color="auto" w:fill="auto"/>
          <w:noWrap/>
          <w:vAlign w:val="bottom"/>
        </w:tcPr>
        <w:p w:rsidR="00EA0CFD" w:rsidRPr="00F374D5" w:rsidRDefault="00EA0CFD" w:rsidP="00EA0CFD">
          <w:pPr>
            <w:rPr>
              <w:rFonts w:ascii="Times" w:hAnsi="Times" w:cs="Times"/>
              <w:sz w:val="20"/>
            </w:rPr>
          </w:pPr>
          <w:r w:rsidRPr="00F374D5">
            <w:rPr>
              <w:rFonts w:ascii="Times" w:hAnsi="Times" w:cs="Times"/>
              <w:sz w:val="20"/>
            </w:rPr>
            <w:t>HS = hand sanitizer</w:t>
          </w:r>
        </w:p>
      </w:tc>
    </w:tr>
  </w:tbl>
  <w:p w:rsidR="00EA0CFD" w:rsidRDefault="00EA0CFD" w:rsidP="00EA0CFD">
    <w:pPr>
      <w:jc w:val="right"/>
      <w:rPr>
        <w:sz w:val="20"/>
      </w:rPr>
    </w:pPr>
  </w:p>
  <w:p w:rsidR="00EA0CFD" w:rsidRDefault="00EA0CFD" w:rsidP="00EA0CF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A0CFD">
      <w:tblPrEx>
        <w:tblCellMar>
          <w:top w:w="0" w:type="dxa"/>
          <w:bottom w:w="0" w:type="dxa"/>
        </w:tblCellMar>
      </w:tblPrEx>
      <w:tc>
        <w:tcPr>
          <w:tcW w:w="2718" w:type="dxa"/>
        </w:tcPr>
        <w:p w:rsidR="00EA0CFD" w:rsidRDefault="00EA0CFD" w:rsidP="00EA0CFD">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A0CFD" w:rsidRDefault="00EA0CFD" w:rsidP="00EA0CFD">
          <w:pPr>
            <w:rPr>
              <w:sz w:val="20"/>
            </w:rPr>
          </w:pPr>
          <w:r>
            <w:rPr>
              <w:sz w:val="20"/>
            </w:rPr>
            <w:t>&lt; 800 ppm = preferred</w:t>
          </w:r>
        </w:p>
      </w:tc>
      <w:tc>
        <w:tcPr>
          <w:tcW w:w="3600" w:type="dxa"/>
        </w:tcPr>
        <w:p w:rsidR="00EA0CFD" w:rsidRDefault="00EA0CFD" w:rsidP="00EA0CFD">
          <w:pPr>
            <w:jc w:val="right"/>
            <w:rPr>
              <w:sz w:val="20"/>
            </w:rPr>
          </w:pPr>
          <w:r>
            <w:rPr>
              <w:sz w:val="20"/>
            </w:rPr>
            <w:t>Temperature:</w:t>
          </w:r>
        </w:p>
      </w:tc>
      <w:tc>
        <w:tcPr>
          <w:tcW w:w="3420" w:type="dxa"/>
        </w:tcPr>
        <w:p w:rsidR="00EA0CFD" w:rsidRDefault="00EA0CFD" w:rsidP="00EA0CFD">
          <w:pPr>
            <w:rPr>
              <w:sz w:val="20"/>
            </w:rPr>
          </w:pPr>
          <w:r>
            <w:rPr>
              <w:sz w:val="20"/>
            </w:rPr>
            <w:t>70 - 78 °F</w:t>
          </w:r>
        </w:p>
      </w:tc>
    </w:tr>
    <w:tr w:rsidR="00EA0CFD">
      <w:tblPrEx>
        <w:tblCellMar>
          <w:top w:w="0" w:type="dxa"/>
          <w:bottom w:w="0" w:type="dxa"/>
        </w:tblCellMar>
      </w:tblPrEx>
      <w:tc>
        <w:tcPr>
          <w:tcW w:w="2718" w:type="dxa"/>
        </w:tcPr>
        <w:p w:rsidR="00EA0CFD" w:rsidRDefault="00EA0CFD" w:rsidP="00EA0CFD">
          <w:pPr>
            <w:jc w:val="right"/>
            <w:rPr>
              <w:sz w:val="20"/>
            </w:rPr>
          </w:pPr>
        </w:p>
      </w:tc>
      <w:tc>
        <w:tcPr>
          <w:tcW w:w="4860" w:type="dxa"/>
        </w:tcPr>
        <w:p w:rsidR="00EA0CFD" w:rsidRDefault="00EA0CFD" w:rsidP="00EA0CFD">
          <w:pPr>
            <w:rPr>
              <w:sz w:val="20"/>
            </w:rPr>
          </w:pPr>
          <w:r w:rsidRPr="00410CC1">
            <w:rPr>
              <w:sz w:val="20"/>
            </w:rPr>
            <w:t>&gt; 800 ppm = indicative of ventilation problems</w:t>
          </w:r>
        </w:p>
      </w:tc>
      <w:tc>
        <w:tcPr>
          <w:tcW w:w="3600" w:type="dxa"/>
        </w:tcPr>
        <w:p w:rsidR="00EA0CFD" w:rsidRDefault="00EA0CFD" w:rsidP="00EA0CFD">
          <w:pPr>
            <w:jc w:val="right"/>
            <w:rPr>
              <w:sz w:val="20"/>
            </w:rPr>
          </w:pPr>
          <w:r>
            <w:rPr>
              <w:sz w:val="20"/>
            </w:rPr>
            <w:t>Relative Humidity:</w:t>
          </w:r>
        </w:p>
      </w:tc>
      <w:tc>
        <w:tcPr>
          <w:tcW w:w="3420" w:type="dxa"/>
        </w:tcPr>
        <w:p w:rsidR="00EA0CFD" w:rsidRDefault="00EA0CFD" w:rsidP="00EA0CFD">
          <w:pPr>
            <w:rPr>
              <w:sz w:val="20"/>
            </w:rPr>
          </w:pPr>
          <w:r>
            <w:rPr>
              <w:sz w:val="20"/>
            </w:rPr>
            <w:t>40 - 60%</w:t>
          </w:r>
        </w:p>
      </w:tc>
    </w:tr>
  </w:tbl>
  <w:p w:rsidR="00EA0CFD" w:rsidRDefault="00EA0CFD" w:rsidP="00EA0CFD">
    <w:pPr>
      <w:pStyle w:val="Footer"/>
      <w:jc w:val="center"/>
    </w:pPr>
  </w:p>
  <w:p w:rsidR="00EA0CFD" w:rsidRDefault="00EA0CFD" w:rsidP="00EA0CFD">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F6ED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6BF" w:rsidRDefault="00CE36BF">
      <w:r>
        <w:separator/>
      </w:r>
    </w:p>
  </w:footnote>
  <w:footnote w:type="continuationSeparator" w:id="0">
    <w:p w:rsidR="00CE36BF" w:rsidRDefault="00CE3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3DE" w:rsidRDefault="00E823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3DE" w:rsidRDefault="00E823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3DE" w:rsidRDefault="00E823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CFD" w:rsidRDefault="00EA0C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A0CFD" w:rsidTr="00EA0CFD">
      <w:tblPrEx>
        <w:tblCellMar>
          <w:top w:w="0" w:type="dxa"/>
          <w:bottom w:w="0" w:type="dxa"/>
        </w:tblCellMar>
      </w:tblPrEx>
      <w:trPr>
        <w:cantSplit/>
      </w:trPr>
      <w:tc>
        <w:tcPr>
          <w:tcW w:w="12258" w:type="dxa"/>
          <w:gridSpan w:val="3"/>
        </w:tcPr>
        <w:p w:rsidR="00EA0CFD" w:rsidRPr="00677AC6" w:rsidRDefault="00EA0CFD" w:rsidP="00EA0CFD">
          <w:pPr>
            <w:pStyle w:val="Header"/>
            <w:spacing w:before="60" w:after="60"/>
            <w:rPr>
              <w:b/>
            </w:rPr>
          </w:pPr>
          <w:r>
            <w:rPr>
              <w:b/>
            </w:rPr>
            <w:t>Location: Salem EOHHS Center</w:t>
          </w:r>
        </w:p>
      </w:tc>
      <w:tc>
        <w:tcPr>
          <w:tcW w:w="2358" w:type="dxa"/>
        </w:tcPr>
        <w:p w:rsidR="00EA0CFD" w:rsidRDefault="00EA0CFD" w:rsidP="00EA0CFD">
          <w:pPr>
            <w:pStyle w:val="Header"/>
            <w:tabs>
              <w:tab w:val="clear" w:pos="4320"/>
              <w:tab w:val="clear" w:pos="8640"/>
            </w:tabs>
            <w:spacing w:before="60" w:after="60"/>
            <w:rPr>
              <w:b/>
            </w:rPr>
          </w:pPr>
          <w:r>
            <w:rPr>
              <w:b/>
            </w:rPr>
            <w:t>Indoor Air Results</w:t>
          </w:r>
        </w:p>
      </w:tc>
    </w:tr>
    <w:tr w:rsidR="00EA0CFD" w:rsidTr="00EA0CFD">
      <w:tblPrEx>
        <w:tblCellMar>
          <w:top w:w="0" w:type="dxa"/>
          <w:bottom w:w="0" w:type="dxa"/>
        </w:tblCellMar>
      </w:tblPrEx>
      <w:trPr>
        <w:cantSplit/>
      </w:trPr>
      <w:tc>
        <w:tcPr>
          <w:tcW w:w="6138" w:type="dxa"/>
        </w:tcPr>
        <w:p w:rsidR="00EA0CFD" w:rsidRDefault="00EA0CFD" w:rsidP="00EA0CFD">
          <w:pPr>
            <w:pStyle w:val="Header"/>
            <w:tabs>
              <w:tab w:val="clear" w:pos="4320"/>
              <w:tab w:val="clear" w:pos="8640"/>
            </w:tabs>
            <w:spacing w:before="60" w:after="60"/>
            <w:rPr>
              <w:b/>
            </w:rPr>
          </w:pPr>
          <w:r>
            <w:rPr>
              <w:b/>
            </w:rPr>
            <w:t>Address: 45 Congress Street, Salem, MA</w:t>
          </w:r>
        </w:p>
      </w:tc>
      <w:tc>
        <w:tcPr>
          <w:tcW w:w="3606" w:type="dxa"/>
        </w:tcPr>
        <w:p w:rsidR="00EA0CFD" w:rsidRDefault="00EA0CFD" w:rsidP="00EA0CFD">
          <w:pPr>
            <w:pStyle w:val="Header"/>
            <w:tabs>
              <w:tab w:val="clear" w:pos="4320"/>
              <w:tab w:val="clear" w:pos="8640"/>
            </w:tabs>
            <w:spacing w:before="60" w:after="60"/>
            <w:jc w:val="center"/>
            <w:rPr>
              <w:b/>
              <w:sz w:val="28"/>
            </w:rPr>
          </w:pPr>
          <w:r>
            <w:rPr>
              <w:b/>
              <w:sz w:val="28"/>
            </w:rPr>
            <w:t>Table 1 (continued)</w:t>
          </w:r>
        </w:p>
      </w:tc>
      <w:tc>
        <w:tcPr>
          <w:tcW w:w="2514" w:type="dxa"/>
        </w:tcPr>
        <w:p w:rsidR="00EA0CFD" w:rsidRDefault="00EA0CFD" w:rsidP="00EA0CFD">
          <w:pPr>
            <w:pStyle w:val="Header"/>
            <w:tabs>
              <w:tab w:val="clear" w:pos="4320"/>
              <w:tab w:val="clear" w:pos="8640"/>
            </w:tabs>
            <w:spacing w:before="60" w:after="60"/>
            <w:rPr>
              <w:b/>
            </w:rPr>
          </w:pPr>
        </w:p>
      </w:tc>
      <w:tc>
        <w:tcPr>
          <w:tcW w:w="2358" w:type="dxa"/>
        </w:tcPr>
        <w:p w:rsidR="00EA0CFD" w:rsidRDefault="00EA0CFD" w:rsidP="00EA0CFD">
          <w:pPr>
            <w:pStyle w:val="Header"/>
            <w:tabs>
              <w:tab w:val="clear" w:pos="4320"/>
              <w:tab w:val="clear" w:pos="8640"/>
            </w:tabs>
            <w:spacing w:before="60" w:after="60"/>
            <w:rPr>
              <w:b/>
            </w:rPr>
          </w:pPr>
          <w:r w:rsidRPr="00677AC6">
            <w:rPr>
              <w:b/>
            </w:rPr>
            <w:t>Date</w:t>
          </w:r>
          <w:r>
            <w:rPr>
              <w:b/>
            </w:rPr>
            <w:t xml:space="preserve">: 8/27/2015 </w:t>
          </w:r>
        </w:p>
      </w:tc>
    </w:tr>
  </w:tbl>
  <w:p w:rsidR="00EA0CFD" w:rsidRPr="00FB37EB" w:rsidRDefault="00EA0CFD" w:rsidP="00EA0CF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A0CFD">
      <w:tblPrEx>
        <w:tblCellMar>
          <w:top w:w="0" w:type="dxa"/>
          <w:bottom w:w="0" w:type="dxa"/>
        </w:tblCellMar>
      </w:tblPrEx>
      <w:trPr>
        <w:cantSplit/>
      </w:trPr>
      <w:tc>
        <w:tcPr>
          <w:tcW w:w="12258" w:type="dxa"/>
          <w:gridSpan w:val="3"/>
        </w:tcPr>
        <w:p w:rsidR="00EA0CFD" w:rsidRPr="00677AC6" w:rsidRDefault="00EA0CFD" w:rsidP="00EA0CFD">
          <w:pPr>
            <w:pStyle w:val="Header"/>
            <w:spacing w:before="60" w:after="60"/>
            <w:rPr>
              <w:b/>
            </w:rPr>
          </w:pPr>
          <w:r>
            <w:rPr>
              <w:b/>
            </w:rPr>
            <w:t>Location: Salem EOHHS Center</w:t>
          </w:r>
        </w:p>
      </w:tc>
      <w:tc>
        <w:tcPr>
          <w:tcW w:w="2358" w:type="dxa"/>
        </w:tcPr>
        <w:p w:rsidR="00EA0CFD" w:rsidRDefault="00EA0CFD" w:rsidP="00EA0CFD">
          <w:pPr>
            <w:pStyle w:val="Header"/>
            <w:tabs>
              <w:tab w:val="clear" w:pos="4320"/>
              <w:tab w:val="clear" w:pos="8640"/>
            </w:tabs>
            <w:spacing w:before="60" w:after="60"/>
            <w:rPr>
              <w:b/>
            </w:rPr>
          </w:pPr>
          <w:r>
            <w:rPr>
              <w:b/>
            </w:rPr>
            <w:t>Indoor Air Results</w:t>
          </w:r>
        </w:p>
      </w:tc>
    </w:tr>
    <w:tr w:rsidR="00EA0CFD" w:rsidTr="00EA0CFD">
      <w:tblPrEx>
        <w:tblCellMar>
          <w:top w:w="0" w:type="dxa"/>
          <w:bottom w:w="0" w:type="dxa"/>
        </w:tblCellMar>
      </w:tblPrEx>
      <w:trPr>
        <w:cantSplit/>
      </w:trPr>
      <w:tc>
        <w:tcPr>
          <w:tcW w:w="6138" w:type="dxa"/>
        </w:tcPr>
        <w:p w:rsidR="00EA0CFD" w:rsidRDefault="00EA0CFD" w:rsidP="00EA0CFD">
          <w:pPr>
            <w:pStyle w:val="Header"/>
            <w:tabs>
              <w:tab w:val="clear" w:pos="4320"/>
              <w:tab w:val="clear" w:pos="8640"/>
            </w:tabs>
            <w:spacing w:before="60" w:after="60"/>
            <w:rPr>
              <w:b/>
            </w:rPr>
          </w:pPr>
          <w:r>
            <w:rPr>
              <w:b/>
            </w:rPr>
            <w:t>Address: 45 Congress Street, Salem, MA</w:t>
          </w:r>
        </w:p>
      </w:tc>
      <w:tc>
        <w:tcPr>
          <w:tcW w:w="3606" w:type="dxa"/>
        </w:tcPr>
        <w:p w:rsidR="00EA0CFD" w:rsidRDefault="00EA0CFD" w:rsidP="00EA0CFD">
          <w:pPr>
            <w:pStyle w:val="Header"/>
            <w:tabs>
              <w:tab w:val="clear" w:pos="4320"/>
              <w:tab w:val="clear" w:pos="8640"/>
            </w:tabs>
            <w:spacing w:before="60" w:after="60"/>
            <w:jc w:val="center"/>
            <w:rPr>
              <w:b/>
              <w:sz w:val="28"/>
            </w:rPr>
          </w:pPr>
          <w:r>
            <w:rPr>
              <w:b/>
              <w:sz w:val="28"/>
            </w:rPr>
            <w:t>Table 1</w:t>
          </w:r>
        </w:p>
      </w:tc>
      <w:tc>
        <w:tcPr>
          <w:tcW w:w="2514" w:type="dxa"/>
        </w:tcPr>
        <w:p w:rsidR="00EA0CFD" w:rsidRDefault="00EA0CFD" w:rsidP="00EA0CFD">
          <w:pPr>
            <w:pStyle w:val="Header"/>
            <w:tabs>
              <w:tab w:val="clear" w:pos="4320"/>
              <w:tab w:val="clear" w:pos="8640"/>
            </w:tabs>
            <w:spacing w:before="60" w:after="60"/>
            <w:rPr>
              <w:b/>
            </w:rPr>
          </w:pPr>
        </w:p>
      </w:tc>
      <w:tc>
        <w:tcPr>
          <w:tcW w:w="2358" w:type="dxa"/>
        </w:tcPr>
        <w:p w:rsidR="00EA0CFD" w:rsidRDefault="00EA0CFD" w:rsidP="00EA0CFD">
          <w:pPr>
            <w:pStyle w:val="Header"/>
            <w:tabs>
              <w:tab w:val="clear" w:pos="4320"/>
              <w:tab w:val="clear" w:pos="8640"/>
            </w:tabs>
            <w:spacing w:before="60" w:after="60"/>
            <w:rPr>
              <w:b/>
            </w:rPr>
          </w:pPr>
          <w:r w:rsidRPr="00677AC6">
            <w:rPr>
              <w:b/>
            </w:rPr>
            <w:t>Date</w:t>
          </w:r>
          <w:r>
            <w:rPr>
              <w:b/>
            </w:rPr>
            <w:t xml:space="preserve">: 8/27/2015 </w:t>
          </w:r>
        </w:p>
      </w:tc>
    </w:tr>
  </w:tbl>
  <w:p w:rsidR="00EA0CFD" w:rsidRDefault="00EA0C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5B04E90"/>
    <w:multiLevelType w:val="hybridMultilevel"/>
    <w:tmpl w:val="69881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15F83"/>
    <w:multiLevelType w:val="hybridMultilevel"/>
    <w:tmpl w:val="E0C6B2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0247C8"/>
    <w:multiLevelType w:val="hybridMultilevel"/>
    <w:tmpl w:val="CFAA3F46"/>
    <w:lvl w:ilvl="0" w:tplc="15E099C8">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B6D4F5C"/>
    <w:multiLevelType w:val="multilevel"/>
    <w:tmpl w:val="62363E38"/>
    <w:lvl w:ilvl="0">
      <w:start w:val="1"/>
      <w:numFmt w:val="decimal"/>
      <w:pStyle w:val="TOC6"/>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BB36868"/>
    <w:multiLevelType w:val="hybridMultilevel"/>
    <w:tmpl w:val="73F27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346A8F"/>
    <w:multiLevelType w:val="multilevel"/>
    <w:tmpl w:val="10E2FA8C"/>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E9C0494"/>
    <w:multiLevelType w:val="multilevel"/>
    <w:tmpl w:val="34365D54"/>
    <w:numStyleLink w:val="StyleNumbered1"/>
  </w:abstractNum>
  <w:abstractNum w:abstractNumId="9">
    <w:nsid w:val="20767E7E"/>
    <w:multiLevelType w:val="singleLevel"/>
    <w:tmpl w:val="1972A164"/>
    <w:lvl w:ilvl="0">
      <w:start w:val="1"/>
      <w:numFmt w:val="decimal"/>
      <w:lvlText w:val="%1."/>
      <w:lvlJc w:val="right"/>
      <w:pPr>
        <w:tabs>
          <w:tab w:val="num" w:pos="360"/>
        </w:tabs>
        <w:ind w:left="360" w:hanging="216"/>
      </w:pPr>
      <w:rPr>
        <w:sz w:val="24"/>
      </w:rPr>
    </w:lvl>
  </w:abstractNum>
  <w:abstractNum w:abstractNumId="10">
    <w:nsid w:val="22210CB7"/>
    <w:multiLevelType w:val="hybridMultilevel"/>
    <w:tmpl w:val="150A610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269F5575"/>
    <w:multiLevelType w:val="multilevel"/>
    <w:tmpl w:val="34365D54"/>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88370CF"/>
    <w:multiLevelType w:val="hybridMultilevel"/>
    <w:tmpl w:val="3306B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310306A6"/>
    <w:multiLevelType w:val="singleLevel"/>
    <w:tmpl w:val="6ED8F27A"/>
    <w:lvl w:ilvl="0">
      <w:start w:val="1"/>
      <w:numFmt w:val="decimal"/>
      <w:lvlText w:val="%1."/>
      <w:legacy w:legacy="1" w:legacySpace="0" w:legacyIndent="360"/>
      <w:lvlJc w:val="left"/>
      <w:pPr>
        <w:ind w:left="360" w:hanging="360"/>
      </w:pPr>
    </w:lvl>
  </w:abstractNum>
  <w:abstractNum w:abstractNumId="15">
    <w:nsid w:val="33FD2F88"/>
    <w:multiLevelType w:val="hybridMultilevel"/>
    <w:tmpl w:val="61AC65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4542612"/>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7">
    <w:nsid w:val="356D545D"/>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8">
    <w:nsid w:val="3E9C3AA5"/>
    <w:multiLevelType w:val="hybridMultilevel"/>
    <w:tmpl w:val="D76E1696"/>
    <w:lvl w:ilvl="0" w:tplc="4F62F36A">
      <w:start w:val="1"/>
      <w:numFmt w:val="decimal"/>
      <w:lvlText w:val="%1."/>
      <w:lvlJc w:val="right"/>
      <w:pPr>
        <w:tabs>
          <w:tab w:val="num" w:pos="720"/>
        </w:tabs>
        <w:ind w:left="720" w:hanging="360"/>
      </w:pPr>
      <w:rPr>
        <w:rFonts w:ascii="Times New Roman" w:hAnsi="Times New Roman" w:hint="default"/>
        <w:b w:val="0"/>
        <w:i w:val="0"/>
        <w:sz w:val="24"/>
      </w:rPr>
    </w:lvl>
    <w:lvl w:ilvl="1" w:tplc="DA42D55C" w:tentative="1">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rPr>
        <w:rFonts w:hint="default"/>
      </w:rPr>
    </w:lvl>
    <w:lvl w:ilvl="6" w:tplc="0409000F" w:tentative="1">
      <w:start w:val="1"/>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rPr>
        <w:rFonts w:hint="default"/>
      </w:rPr>
    </w:lvl>
    <w:lvl w:ilvl="8" w:tplc="0409001B" w:tentative="1">
      <w:start w:val="1"/>
      <w:numFmt w:val="lowerRoman"/>
      <w:lvlText w:val="%9."/>
      <w:lvlJc w:val="right"/>
      <w:pPr>
        <w:tabs>
          <w:tab w:val="num" w:pos="6480"/>
        </w:tabs>
        <w:ind w:left="6480" w:hanging="180"/>
      </w:pPr>
      <w:rPr>
        <w:rFonts w:hint="default"/>
      </w:rPr>
    </w:lvl>
  </w:abstractNum>
  <w:abstractNum w:abstractNumId="19">
    <w:nsid w:val="40C74C09"/>
    <w:multiLevelType w:val="hybridMultilevel"/>
    <w:tmpl w:val="2EE0AA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4A8E6BF3"/>
    <w:multiLevelType w:val="hybridMultilevel"/>
    <w:tmpl w:val="9E92C77C"/>
    <w:lvl w:ilvl="0" w:tplc="62E8C6CE">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C04F4F"/>
    <w:multiLevelType w:val="multilevel"/>
    <w:tmpl w:val="2460C25C"/>
    <w:numStyleLink w:val="StyleNumbered"/>
  </w:abstractNum>
  <w:abstractNum w:abstractNumId="22">
    <w:nsid w:val="57757E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AAC311A"/>
    <w:multiLevelType w:val="singleLevel"/>
    <w:tmpl w:val="4B0683B0"/>
    <w:lvl w:ilvl="0">
      <w:start w:val="1"/>
      <w:numFmt w:val="decimal"/>
      <w:lvlText w:val="%1."/>
      <w:lvlJc w:val="right"/>
      <w:pPr>
        <w:tabs>
          <w:tab w:val="num" w:pos="360"/>
        </w:tabs>
        <w:ind w:left="360" w:hanging="216"/>
      </w:pPr>
      <w:rPr>
        <w:rFonts w:ascii="Times New Roman" w:hAnsi="Times New Roman" w:hint="default"/>
        <w:b w:val="0"/>
        <w:i w:val="0"/>
        <w:sz w:val="24"/>
        <w:szCs w:val="24"/>
      </w:rPr>
    </w:lvl>
  </w:abstractNum>
  <w:abstractNum w:abstractNumId="24">
    <w:nsid w:val="62150ECF"/>
    <w:multiLevelType w:val="multilevel"/>
    <w:tmpl w:val="34365D54"/>
    <w:numStyleLink w:val="StyleNumbered1"/>
  </w:abstractNum>
  <w:abstractNum w:abstractNumId="25">
    <w:nsid w:val="63F16A58"/>
    <w:multiLevelType w:val="hybridMultilevel"/>
    <w:tmpl w:val="360CF43E"/>
    <w:lvl w:ilvl="0" w:tplc="7D720DF6">
      <w:start w:val="1"/>
      <w:numFmt w:val="decimal"/>
      <w:lvlText w:val="%1."/>
      <w:lvlJc w:val="right"/>
      <w:pPr>
        <w:tabs>
          <w:tab w:val="num" w:pos="907"/>
        </w:tabs>
        <w:ind w:left="90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6">
    <w:nsid w:val="6B6C64FD"/>
    <w:multiLevelType w:val="multilevel"/>
    <w:tmpl w:val="D98A42EC"/>
    <w:numStyleLink w:val="StyleNumbered2"/>
  </w:abstractNum>
  <w:abstractNum w:abstractNumId="27">
    <w:nsid w:val="6C414E9A"/>
    <w:multiLevelType w:val="hybridMultilevel"/>
    <w:tmpl w:val="3D901730"/>
    <w:lvl w:ilvl="0" w:tplc="463828AC">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6D3D14CC"/>
    <w:multiLevelType w:val="hybridMultilevel"/>
    <w:tmpl w:val="00646BEA"/>
    <w:lvl w:ilvl="0" w:tplc="E37A4E80">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707747F9"/>
    <w:multiLevelType w:val="multilevel"/>
    <w:tmpl w:val="F6ACD3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B7F09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CDD0C62"/>
    <w:multiLevelType w:val="multilevel"/>
    <w:tmpl w:val="D98A42EC"/>
    <w:styleLink w:val="StyleNumbered2"/>
    <w:lvl w:ilvl="0">
      <w:start w:val="1"/>
      <w:numFmt w:val="decimal"/>
      <w:lvlText w:val="%1."/>
      <w:lvlJc w:val="right"/>
      <w:pPr>
        <w:tabs>
          <w:tab w:val="num" w:pos="720"/>
        </w:tabs>
        <w:ind w:left="720" w:hanging="648"/>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num>
  <w:num w:numId="2">
    <w:abstractNumId w:val="25"/>
  </w:num>
  <w:num w:numId="3">
    <w:abstractNumId w:val="14"/>
  </w:num>
  <w:num w:numId="4">
    <w:abstractNumId w:val="7"/>
  </w:num>
  <w:num w:numId="5">
    <w:abstractNumId w:val="23"/>
  </w:num>
  <w:num w:numId="6">
    <w:abstractNumId w:val="4"/>
  </w:num>
  <w:num w:numId="7">
    <w:abstractNumId w:val="21"/>
  </w:num>
  <w:num w:numId="8">
    <w:abstractNumId w:val="30"/>
  </w:num>
  <w:num w:numId="9">
    <w:abstractNumId w:val="17"/>
  </w:num>
  <w:num w:numId="10">
    <w:abstractNumId w:val="19"/>
  </w:num>
  <w:num w:numId="11">
    <w:abstractNumId w:val="10"/>
  </w:num>
  <w:num w:numId="12">
    <w:abstractNumId w:val="28"/>
  </w:num>
  <w:num w:numId="13">
    <w:abstractNumId w:val="22"/>
  </w:num>
  <w:num w:numId="14">
    <w:abstractNumId w:val="16"/>
  </w:num>
  <w:num w:numId="15">
    <w:abstractNumId w:val="2"/>
  </w:num>
  <w:num w:numId="16">
    <w:abstractNumId w:val="27"/>
  </w:num>
  <w:num w:numId="17">
    <w:abstractNumId w:val="6"/>
  </w:num>
  <w:num w:numId="18">
    <w:abstractNumId w:val="20"/>
  </w:num>
  <w:num w:numId="19">
    <w:abstractNumId w:val="11"/>
  </w:num>
  <w:num w:numId="20">
    <w:abstractNumId w:val="18"/>
  </w:num>
  <w:num w:numId="21">
    <w:abstractNumId w:val="3"/>
  </w:num>
  <w:num w:numId="22">
    <w:abstractNumId w:val="26"/>
  </w:num>
  <w:num w:numId="23">
    <w:abstractNumId w:val="29"/>
  </w:num>
  <w:num w:numId="24">
    <w:abstractNumId w:val="31"/>
  </w:num>
  <w:num w:numId="25">
    <w:abstractNumId w:val="9"/>
  </w:num>
  <w:num w:numId="26">
    <w:abstractNumId w:val="12"/>
  </w:num>
  <w:num w:numId="27">
    <w:abstractNumId w:val="5"/>
  </w:num>
  <w:num w:numId="28">
    <w:abstractNumId w:val="24"/>
  </w:num>
  <w:num w:numId="29">
    <w:abstractNumId w:val="8"/>
  </w:num>
  <w:num w:numId="30">
    <w:abstractNumId w:val="1"/>
  </w:num>
  <w:num w:numId="31">
    <w:abstractNumId w:val="1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A18"/>
    <w:rsid w:val="00000120"/>
    <w:rsid w:val="0000699A"/>
    <w:rsid w:val="000144B1"/>
    <w:rsid w:val="00022BE3"/>
    <w:rsid w:val="00024CBE"/>
    <w:rsid w:val="000252D6"/>
    <w:rsid w:val="00034364"/>
    <w:rsid w:val="000403EA"/>
    <w:rsid w:val="00040C97"/>
    <w:rsid w:val="00051744"/>
    <w:rsid w:val="00053C23"/>
    <w:rsid w:val="00056442"/>
    <w:rsid w:val="0006325F"/>
    <w:rsid w:val="00064D85"/>
    <w:rsid w:val="00067407"/>
    <w:rsid w:val="000703F6"/>
    <w:rsid w:val="000737A4"/>
    <w:rsid w:val="00077288"/>
    <w:rsid w:val="00081761"/>
    <w:rsid w:val="000818C5"/>
    <w:rsid w:val="000824DE"/>
    <w:rsid w:val="00082AAE"/>
    <w:rsid w:val="0008377D"/>
    <w:rsid w:val="0008406E"/>
    <w:rsid w:val="00084CE2"/>
    <w:rsid w:val="00087364"/>
    <w:rsid w:val="00087F05"/>
    <w:rsid w:val="00091A9B"/>
    <w:rsid w:val="00092371"/>
    <w:rsid w:val="000A0DF7"/>
    <w:rsid w:val="000A1267"/>
    <w:rsid w:val="000A6ABA"/>
    <w:rsid w:val="000B0A3E"/>
    <w:rsid w:val="000C087F"/>
    <w:rsid w:val="000C5E92"/>
    <w:rsid w:val="000C68DD"/>
    <w:rsid w:val="000C6C7E"/>
    <w:rsid w:val="000D05E2"/>
    <w:rsid w:val="000D0623"/>
    <w:rsid w:val="000D1B42"/>
    <w:rsid w:val="000D2F12"/>
    <w:rsid w:val="000D36B6"/>
    <w:rsid w:val="000D3F4A"/>
    <w:rsid w:val="000E0BCA"/>
    <w:rsid w:val="000E20F4"/>
    <w:rsid w:val="000E3087"/>
    <w:rsid w:val="000E5A36"/>
    <w:rsid w:val="000E676B"/>
    <w:rsid w:val="000F0D14"/>
    <w:rsid w:val="000F176E"/>
    <w:rsid w:val="000F2B18"/>
    <w:rsid w:val="000F4235"/>
    <w:rsid w:val="000F60D9"/>
    <w:rsid w:val="00102CD1"/>
    <w:rsid w:val="00103075"/>
    <w:rsid w:val="00104DAA"/>
    <w:rsid w:val="001209EE"/>
    <w:rsid w:val="00126FF7"/>
    <w:rsid w:val="00134495"/>
    <w:rsid w:val="001371F0"/>
    <w:rsid w:val="001400D9"/>
    <w:rsid w:val="00142DD7"/>
    <w:rsid w:val="00152EC5"/>
    <w:rsid w:val="001538FA"/>
    <w:rsid w:val="001614AE"/>
    <w:rsid w:val="00161A63"/>
    <w:rsid w:val="00164C73"/>
    <w:rsid w:val="001651AD"/>
    <w:rsid w:val="00170066"/>
    <w:rsid w:val="00171DF9"/>
    <w:rsid w:val="00174A25"/>
    <w:rsid w:val="00175726"/>
    <w:rsid w:val="00175730"/>
    <w:rsid w:val="00176C1C"/>
    <w:rsid w:val="00177A86"/>
    <w:rsid w:val="001838D9"/>
    <w:rsid w:val="00183B5A"/>
    <w:rsid w:val="00183BD0"/>
    <w:rsid w:val="001878A5"/>
    <w:rsid w:val="00193352"/>
    <w:rsid w:val="00195DE6"/>
    <w:rsid w:val="001A4EE7"/>
    <w:rsid w:val="001B2290"/>
    <w:rsid w:val="001B29C2"/>
    <w:rsid w:val="001B3911"/>
    <w:rsid w:val="001B3B73"/>
    <w:rsid w:val="001B4EE4"/>
    <w:rsid w:val="001B66D0"/>
    <w:rsid w:val="001C2ABA"/>
    <w:rsid w:val="001D0208"/>
    <w:rsid w:val="001D2DFD"/>
    <w:rsid w:val="001D48E6"/>
    <w:rsid w:val="001D68FF"/>
    <w:rsid w:val="001E2BC3"/>
    <w:rsid w:val="001E4737"/>
    <w:rsid w:val="001E7D5B"/>
    <w:rsid w:val="001E7ED5"/>
    <w:rsid w:val="001F0A5B"/>
    <w:rsid w:val="001F0D22"/>
    <w:rsid w:val="001F34AF"/>
    <w:rsid w:val="001F4BCF"/>
    <w:rsid w:val="002105BF"/>
    <w:rsid w:val="00214EDC"/>
    <w:rsid w:val="00216824"/>
    <w:rsid w:val="002256C1"/>
    <w:rsid w:val="0022723C"/>
    <w:rsid w:val="00227326"/>
    <w:rsid w:val="002417DA"/>
    <w:rsid w:val="00246B18"/>
    <w:rsid w:val="002474E9"/>
    <w:rsid w:val="0025016D"/>
    <w:rsid w:val="00251436"/>
    <w:rsid w:val="00256E17"/>
    <w:rsid w:val="00260FF2"/>
    <w:rsid w:val="00266C4A"/>
    <w:rsid w:val="00267FC9"/>
    <w:rsid w:val="0027606A"/>
    <w:rsid w:val="002766B4"/>
    <w:rsid w:val="002800C0"/>
    <w:rsid w:val="002844EB"/>
    <w:rsid w:val="00285383"/>
    <w:rsid w:val="0028659A"/>
    <w:rsid w:val="002958F6"/>
    <w:rsid w:val="002A03AD"/>
    <w:rsid w:val="002A2ACC"/>
    <w:rsid w:val="002B0B9E"/>
    <w:rsid w:val="002B0D0B"/>
    <w:rsid w:val="002B4D68"/>
    <w:rsid w:val="002B6B74"/>
    <w:rsid w:val="002C11C5"/>
    <w:rsid w:val="002C3B1F"/>
    <w:rsid w:val="002C796F"/>
    <w:rsid w:val="002D054F"/>
    <w:rsid w:val="002D112A"/>
    <w:rsid w:val="002D2EB5"/>
    <w:rsid w:val="002D50F2"/>
    <w:rsid w:val="002D5DA0"/>
    <w:rsid w:val="002D77F5"/>
    <w:rsid w:val="002E0901"/>
    <w:rsid w:val="002E3388"/>
    <w:rsid w:val="002E4ADD"/>
    <w:rsid w:val="002E5358"/>
    <w:rsid w:val="002E5889"/>
    <w:rsid w:val="002F1544"/>
    <w:rsid w:val="002F4148"/>
    <w:rsid w:val="002F7A7D"/>
    <w:rsid w:val="00305E78"/>
    <w:rsid w:val="00306E16"/>
    <w:rsid w:val="003074F5"/>
    <w:rsid w:val="0031186B"/>
    <w:rsid w:val="00312771"/>
    <w:rsid w:val="003130B1"/>
    <w:rsid w:val="00313A47"/>
    <w:rsid w:val="00317A0D"/>
    <w:rsid w:val="00323926"/>
    <w:rsid w:val="00326120"/>
    <w:rsid w:val="003266A6"/>
    <w:rsid w:val="00333C55"/>
    <w:rsid w:val="0033473C"/>
    <w:rsid w:val="00340606"/>
    <w:rsid w:val="00341092"/>
    <w:rsid w:val="00341248"/>
    <w:rsid w:val="0034335C"/>
    <w:rsid w:val="003474AA"/>
    <w:rsid w:val="0035136C"/>
    <w:rsid w:val="00352ACC"/>
    <w:rsid w:val="0036046C"/>
    <w:rsid w:val="00363F43"/>
    <w:rsid w:val="00365485"/>
    <w:rsid w:val="00372271"/>
    <w:rsid w:val="003726F5"/>
    <w:rsid w:val="0037346F"/>
    <w:rsid w:val="00375688"/>
    <w:rsid w:val="003816A8"/>
    <w:rsid w:val="00385AF3"/>
    <w:rsid w:val="00392614"/>
    <w:rsid w:val="003931CF"/>
    <w:rsid w:val="003933A7"/>
    <w:rsid w:val="00396269"/>
    <w:rsid w:val="003A1572"/>
    <w:rsid w:val="003A2097"/>
    <w:rsid w:val="003B5E2C"/>
    <w:rsid w:val="003B652D"/>
    <w:rsid w:val="003B689F"/>
    <w:rsid w:val="003C3DCF"/>
    <w:rsid w:val="003D6068"/>
    <w:rsid w:val="003D673C"/>
    <w:rsid w:val="003E069B"/>
    <w:rsid w:val="003E5644"/>
    <w:rsid w:val="003E5690"/>
    <w:rsid w:val="003E6478"/>
    <w:rsid w:val="003E6B4B"/>
    <w:rsid w:val="003F0408"/>
    <w:rsid w:val="003F2B6E"/>
    <w:rsid w:val="003F6275"/>
    <w:rsid w:val="003F706A"/>
    <w:rsid w:val="00400893"/>
    <w:rsid w:val="004014C0"/>
    <w:rsid w:val="00402B10"/>
    <w:rsid w:val="0041591F"/>
    <w:rsid w:val="00425E78"/>
    <w:rsid w:val="00426469"/>
    <w:rsid w:val="00434BC9"/>
    <w:rsid w:val="00440823"/>
    <w:rsid w:val="0045144C"/>
    <w:rsid w:val="00453052"/>
    <w:rsid w:val="00454EEC"/>
    <w:rsid w:val="00460FB6"/>
    <w:rsid w:val="00462A5D"/>
    <w:rsid w:val="00471ACF"/>
    <w:rsid w:val="0047252B"/>
    <w:rsid w:val="0047399C"/>
    <w:rsid w:val="00475D20"/>
    <w:rsid w:val="004842A5"/>
    <w:rsid w:val="00486E62"/>
    <w:rsid w:val="00491775"/>
    <w:rsid w:val="004A003C"/>
    <w:rsid w:val="004A322D"/>
    <w:rsid w:val="004B2034"/>
    <w:rsid w:val="004B3051"/>
    <w:rsid w:val="004C5C81"/>
    <w:rsid w:val="004C6AA3"/>
    <w:rsid w:val="004C7E6A"/>
    <w:rsid w:val="004D3162"/>
    <w:rsid w:val="004D528F"/>
    <w:rsid w:val="004E158B"/>
    <w:rsid w:val="004E2679"/>
    <w:rsid w:val="004E2E16"/>
    <w:rsid w:val="004E7E0B"/>
    <w:rsid w:val="004F2108"/>
    <w:rsid w:val="004F6066"/>
    <w:rsid w:val="004F69CA"/>
    <w:rsid w:val="0050328E"/>
    <w:rsid w:val="005063BC"/>
    <w:rsid w:val="00506626"/>
    <w:rsid w:val="005069DF"/>
    <w:rsid w:val="00506F86"/>
    <w:rsid w:val="00510313"/>
    <w:rsid w:val="005108F1"/>
    <w:rsid w:val="005169AF"/>
    <w:rsid w:val="00520CF6"/>
    <w:rsid w:val="00522750"/>
    <w:rsid w:val="00524009"/>
    <w:rsid w:val="00525524"/>
    <w:rsid w:val="00531D0D"/>
    <w:rsid w:val="00541A66"/>
    <w:rsid w:val="00542718"/>
    <w:rsid w:val="0054276A"/>
    <w:rsid w:val="00545F58"/>
    <w:rsid w:val="00547F70"/>
    <w:rsid w:val="00550B49"/>
    <w:rsid w:val="00550BD1"/>
    <w:rsid w:val="00551E20"/>
    <w:rsid w:val="00555F91"/>
    <w:rsid w:val="00556377"/>
    <w:rsid w:val="00556813"/>
    <w:rsid w:val="0056010E"/>
    <w:rsid w:val="00560FB4"/>
    <w:rsid w:val="0056177F"/>
    <w:rsid w:val="00563471"/>
    <w:rsid w:val="0056400B"/>
    <w:rsid w:val="00565354"/>
    <w:rsid w:val="00575499"/>
    <w:rsid w:val="00576F10"/>
    <w:rsid w:val="005800E2"/>
    <w:rsid w:val="00584890"/>
    <w:rsid w:val="00585C9E"/>
    <w:rsid w:val="005874A6"/>
    <w:rsid w:val="005905BD"/>
    <w:rsid w:val="00590F4A"/>
    <w:rsid w:val="00592A63"/>
    <w:rsid w:val="005A0D75"/>
    <w:rsid w:val="005A238E"/>
    <w:rsid w:val="005A26DA"/>
    <w:rsid w:val="005A7601"/>
    <w:rsid w:val="005B42C3"/>
    <w:rsid w:val="005B4D6C"/>
    <w:rsid w:val="005B681E"/>
    <w:rsid w:val="005B7887"/>
    <w:rsid w:val="005C0F65"/>
    <w:rsid w:val="005C3720"/>
    <w:rsid w:val="005D00FF"/>
    <w:rsid w:val="005D5A44"/>
    <w:rsid w:val="005E0303"/>
    <w:rsid w:val="005F28D9"/>
    <w:rsid w:val="005F4CCD"/>
    <w:rsid w:val="005F4D80"/>
    <w:rsid w:val="005F5E0A"/>
    <w:rsid w:val="005F6023"/>
    <w:rsid w:val="005F72F3"/>
    <w:rsid w:val="00602073"/>
    <w:rsid w:val="006035CA"/>
    <w:rsid w:val="00610DD3"/>
    <w:rsid w:val="00613FAC"/>
    <w:rsid w:val="00614A6C"/>
    <w:rsid w:val="00616734"/>
    <w:rsid w:val="0062268F"/>
    <w:rsid w:val="00624737"/>
    <w:rsid w:val="00634989"/>
    <w:rsid w:val="006360C6"/>
    <w:rsid w:val="0063690A"/>
    <w:rsid w:val="0064146D"/>
    <w:rsid w:val="006453C6"/>
    <w:rsid w:val="00650717"/>
    <w:rsid w:val="00651293"/>
    <w:rsid w:val="00652DD7"/>
    <w:rsid w:val="00654F80"/>
    <w:rsid w:val="0066091B"/>
    <w:rsid w:val="00660A38"/>
    <w:rsid w:val="00661333"/>
    <w:rsid w:val="0066701C"/>
    <w:rsid w:val="00675342"/>
    <w:rsid w:val="00676C75"/>
    <w:rsid w:val="0068132D"/>
    <w:rsid w:val="00683F8E"/>
    <w:rsid w:val="00684D00"/>
    <w:rsid w:val="00687D8D"/>
    <w:rsid w:val="00697FD0"/>
    <w:rsid w:val="006A1303"/>
    <w:rsid w:val="006B2807"/>
    <w:rsid w:val="006B392D"/>
    <w:rsid w:val="006C3609"/>
    <w:rsid w:val="006C4EBB"/>
    <w:rsid w:val="006C5E26"/>
    <w:rsid w:val="006C7326"/>
    <w:rsid w:val="006D07C0"/>
    <w:rsid w:val="006D43A1"/>
    <w:rsid w:val="006D5C62"/>
    <w:rsid w:val="006E339F"/>
    <w:rsid w:val="006E4B0E"/>
    <w:rsid w:val="006E52B1"/>
    <w:rsid w:val="006E75F5"/>
    <w:rsid w:val="006E79B8"/>
    <w:rsid w:val="006F1D7B"/>
    <w:rsid w:val="00703FE4"/>
    <w:rsid w:val="00704AF8"/>
    <w:rsid w:val="007056E1"/>
    <w:rsid w:val="00706E61"/>
    <w:rsid w:val="007070BB"/>
    <w:rsid w:val="007077B1"/>
    <w:rsid w:val="007106F4"/>
    <w:rsid w:val="0071192B"/>
    <w:rsid w:val="007146DC"/>
    <w:rsid w:val="007151E9"/>
    <w:rsid w:val="007174F8"/>
    <w:rsid w:val="007340DA"/>
    <w:rsid w:val="00743EB2"/>
    <w:rsid w:val="007458BD"/>
    <w:rsid w:val="00745DFE"/>
    <w:rsid w:val="007471FA"/>
    <w:rsid w:val="007567B0"/>
    <w:rsid w:val="007625AA"/>
    <w:rsid w:val="00762FC8"/>
    <w:rsid w:val="00770B44"/>
    <w:rsid w:val="00770CB5"/>
    <w:rsid w:val="00781AED"/>
    <w:rsid w:val="007830DC"/>
    <w:rsid w:val="00783660"/>
    <w:rsid w:val="00786928"/>
    <w:rsid w:val="0079100D"/>
    <w:rsid w:val="007941B2"/>
    <w:rsid w:val="007968E1"/>
    <w:rsid w:val="007A3345"/>
    <w:rsid w:val="007A5FD3"/>
    <w:rsid w:val="007A6FB8"/>
    <w:rsid w:val="007A71DA"/>
    <w:rsid w:val="007B12B5"/>
    <w:rsid w:val="007B6F27"/>
    <w:rsid w:val="007B703B"/>
    <w:rsid w:val="007B7868"/>
    <w:rsid w:val="007C3BA0"/>
    <w:rsid w:val="007C4A18"/>
    <w:rsid w:val="007C5E18"/>
    <w:rsid w:val="007C6151"/>
    <w:rsid w:val="007C6406"/>
    <w:rsid w:val="007C715A"/>
    <w:rsid w:val="007C72ED"/>
    <w:rsid w:val="007D37FB"/>
    <w:rsid w:val="007D4AFB"/>
    <w:rsid w:val="007D4F0F"/>
    <w:rsid w:val="007D5206"/>
    <w:rsid w:val="007D6A60"/>
    <w:rsid w:val="007E0B5E"/>
    <w:rsid w:val="007E143B"/>
    <w:rsid w:val="007E41B4"/>
    <w:rsid w:val="007E55BA"/>
    <w:rsid w:val="007E5E23"/>
    <w:rsid w:val="007F17FF"/>
    <w:rsid w:val="008021ED"/>
    <w:rsid w:val="00806585"/>
    <w:rsid w:val="0080669F"/>
    <w:rsid w:val="00807472"/>
    <w:rsid w:val="00807BC9"/>
    <w:rsid w:val="00810225"/>
    <w:rsid w:val="008132DD"/>
    <w:rsid w:val="0081577D"/>
    <w:rsid w:val="00816BBA"/>
    <w:rsid w:val="00816D01"/>
    <w:rsid w:val="00817909"/>
    <w:rsid w:val="008302C4"/>
    <w:rsid w:val="00831750"/>
    <w:rsid w:val="00833CCF"/>
    <w:rsid w:val="00837AE4"/>
    <w:rsid w:val="00845A58"/>
    <w:rsid w:val="008509CD"/>
    <w:rsid w:val="00850F55"/>
    <w:rsid w:val="00853972"/>
    <w:rsid w:val="0085511F"/>
    <w:rsid w:val="0085587D"/>
    <w:rsid w:val="00857C69"/>
    <w:rsid w:val="0086254E"/>
    <w:rsid w:val="0087353D"/>
    <w:rsid w:val="008836B5"/>
    <w:rsid w:val="008844E3"/>
    <w:rsid w:val="0088740D"/>
    <w:rsid w:val="008875CA"/>
    <w:rsid w:val="00892A5D"/>
    <w:rsid w:val="008952FD"/>
    <w:rsid w:val="00895E02"/>
    <w:rsid w:val="008A20E8"/>
    <w:rsid w:val="008A4711"/>
    <w:rsid w:val="008A4C14"/>
    <w:rsid w:val="008A73A7"/>
    <w:rsid w:val="008B20A9"/>
    <w:rsid w:val="008B2BE1"/>
    <w:rsid w:val="008B5D42"/>
    <w:rsid w:val="008B6C01"/>
    <w:rsid w:val="008C07B5"/>
    <w:rsid w:val="008C1AB0"/>
    <w:rsid w:val="008C32D3"/>
    <w:rsid w:val="008C5D56"/>
    <w:rsid w:val="008D09E7"/>
    <w:rsid w:val="008D1A31"/>
    <w:rsid w:val="008D39F7"/>
    <w:rsid w:val="008D7A4C"/>
    <w:rsid w:val="008E0D1B"/>
    <w:rsid w:val="008E4042"/>
    <w:rsid w:val="008E4C83"/>
    <w:rsid w:val="008F5C5A"/>
    <w:rsid w:val="008F67DB"/>
    <w:rsid w:val="008F69E7"/>
    <w:rsid w:val="00906CB6"/>
    <w:rsid w:val="009124B7"/>
    <w:rsid w:val="00915D2D"/>
    <w:rsid w:val="00932270"/>
    <w:rsid w:val="00933E60"/>
    <w:rsid w:val="00937B1C"/>
    <w:rsid w:val="009402BC"/>
    <w:rsid w:val="00941B26"/>
    <w:rsid w:val="0095061B"/>
    <w:rsid w:val="00957803"/>
    <w:rsid w:val="0096068B"/>
    <w:rsid w:val="00962CCB"/>
    <w:rsid w:val="00966711"/>
    <w:rsid w:val="009672FE"/>
    <w:rsid w:val="009677F7"/>
    <w:rsid w:val="00973D29"/>
    <w:rsid w:val="00975CD4"/>
    <w:rsid w:val="009844DF"/>
    <w:rsid w:val="00984AD8"/>
    <w:rsid w:val="009867BA"/>
    <w:rsid w:val="00987FA7"/>
    <w:rsid w:val="00990E61"/>
    <w:rsid w:val="009949D0"/>
    <w:rsid w:val="00995304"/>
    <w:rsid w:val="009960F4"/>
    <w:rsid w:val="009A6225"/>
    <w:rsid w:val="009A6487"/>
    <w:rsid w:val="009B096E"/>
    <w:rsid w:val="009B42A4"/>
    <w:rsid w:val="009B7F8E"/>
    <w:rsid w:val="009C103B"/>
    <w:rsid w:val="009C4A7F"/>
    <w:rsid w:val="009C4F6B"/>
    <w:rsid w:val="009C5693"/>
    <w:rsid w:val="009D2D3E"/>
    <w:rsid w:val="009D3ED7"/>
    <w:rsid w:val="009D4684"/>
    <w:rsid w:val="009E34B6"/>
    <w:rsid w:val="009E7A74"/>
    <w:rsid w:val="009F069D"/>
    <w:rsid w:val="009F3743"/>
    <w:rsid w:val="009F38A0"/>
    <w:rsid w:val="00A03846"/>
    <w:rsid w:val="00A0442B"/>
    <w:rsid w:val="00A079B8"/>
    <w:rsid w:val="00A108ED"/>
    <w:rsid w:val="00A127FC"/>
    <w:rsid w:val="00A134FB"/>
    <w:rsid w:val="00A14B74"/>
    <w:rsid w:val="00A175E6"/>
    <w:rsid w:val="00A177AE"/>
    <w:rsid w:val="00A17A32"/>
    <w:rsid w:val="00A234B0"/>
    <w:rsid w:val="00A31341"/>
    <w:rsid w:val="00A3148F"/>
    <w:rsid w:val="00A326F7"/>
    <w:rsid w:val="00A353C6"/>
    <w:rsid w:val="00A441D8"/>
    <w:rsid w:val="00A456C2"/>
    <w:rsid w:val="00A46CC5"/>
    <w:rsid w:val="00A470D1"/>
    <w:rsid w:val="00A5131A"/>
    <w:rsid w:val="00A55265"/>
    <w:rsid w:val="00A62208"/>
    <w:rsid w:val="00A62EB1"/>
    <w:rsid w:val="00A8014D"/>
    <w:rsid w:val="00A802ED"/>
    <w:rsid w:val="00A81E1E"/>
    <w:rsid w:val="00A902F5"/>
    <w:rsid w:val="00A91284"/>
    <w:rsid w:val="00A920D7"/>
    <w:rsid w:val="00A96163"/>
    <w:rsid w:val="00A96EAD"/>
    <w:rsid w:val="00AA03AD"/>
    <w:rsid w:val="00AA3010"/>
    <w:rsid w:val="00AA35EE"/>
    <w:rsid w:val="00AA6CC0"/>
    <w:rsid w:val="00AB424B"/>
    <w:rsid w:val="00AB4DC0"/>
    <w:rsid w:val="00AB4DE6"/>
    <w:rsid w:val="00AB52CC"/>
    <w:rsid w:val="00AB7A8C"/>
    <w:rsid w:val="00AC427F"/>
    <w:rsid w:val="00AC45E8"/>
    <w:rsid w:val="00AD5738"/>
    <w:rsid w:val="00AE43C2"/>
    <w:rsid w:val="00AF6950"/>
    <w:rsid w:val="00AF69F7"/>
    <w:rsid w:val="00B00E90"/>
    <w:rsid w:val="00B01E75"/>
    <w:rsid w:val="00B02942"/>
    <w:rsid w:val="00B04942"/>
    <w:rsid w:val="00B05020"/>
    <w:rsid w:val="00B0718B"/>
    <w:rsid w:val="00B12F8E"/>
    <w:rsid w:val="00B22878"/>
    <w:rsid w:val="00B23021"/>
    <w:rsid w:val="00B2308F"/>
    <w:rsid w:val="00B26CDA"/>
    <w:rsid w:val="00B27AF5"/>
    <w:rsid w:val="00B31F5B"/>
    <w:rsid w:val="00B334C6"/>
    <w:rsid w:val="00B41ADF"/>
    <w:rsid w:val="00B5029E"/>
    <w:rsid w:val="00B52B0F"/>
    <w:rsid w:val="00B55DAF"/>
    <w:rsid w:val="00B5629E"/>
    <w:rsid w:val="00B57D36"/>
    <w:rsid w:val="00B70576"/>
    <w:rsid w:val="00B82280"/>
    <w:rsid w:val="00B82C21"/>
    <w:rsid w:val="00B86E27"/>
    <w:rsid w:val="00B9252E"/>
    <w:rsid w:val="00B95D67"/>
    <w:rsid w:val="00BA0376"/>
    <w:rsid w:val="00BA18F1"/>
    <w:rsid w:val="00BA5B50"/>
    <w:rsid w:val="00BB0702"/>
    <w:rsid w:val="00BB127C"/>
    <w:rsid w:val="00BB3427"/>
    <w:rsid w:val="00BB3866"/>
    <w:rsid w:val="00BB5E82"/>
    <w:rsid w:val="00BB7E97"/>
    <w:rsid w:val="00BC0975"/>
    <w:rsid w:val="00BC15FF"/>
    <w:rsid w:val="00BD1CC1"/>
    <w:rsid w:val="00BD5083"/>
    <w:rsid w:val="00BD6544"/>
    <w:rsid w:val="00BE10F7"/>
    <w:rsid w:val="00BE321A"/>
    <w:rsid w:val="00BE3D4A"/>
    <w:rsid w:val="00BE47F5"/>
    <w:rsid w:val="00BE5964"/>
    <w:rsid w:val="00BF5057"/>
    <w:rsid w:val="00C0275A"/>
    <w:rsid w:val="00C0468D"/>
    <w:rsid w:val="00C1491E"/>
    <w:rsid w:val="00C15D08"/>
    <w:rsid w:val="00C1675E"/>
    <w:rsid w:val="00C23724"/>
    <w:rsid w:val="00C24EF3"/>
    <w:rsid w:val="00C25049"/>
    <w:rsid w:val="00C254B0"/>
    <w:rsid w:val="00C26151"/>
    <w:rsid w:val="00C3000D"/>
    <w:rsid w:val="00C31EE9"/>
    <w:rsid w:val="00C359C2"/>
    <w:rsid w:val="00C36137"/>
    <w:rsid w:val="00C43133"/>
    <w:rsid w:val="00C450AD"/>
    <w:rsid w:val="00C47DF1"/>
    <w:rsid w:val="00C509D8"/>
    <w:rsid w:val="00C538C6"/>
    <w:rsid w:val="00C56BB5"/>
    <w:rsid w:val="00C60C8C"/>
    <w:rsid w:val="00C668CF"/>
    <w:rsid w:val="00C71181"/>
    <w:rsid w:val="00C712C1"/>
    <w:rsid w:val="00C7296A"/>
    <w:rsid w:val="00C74A58"/>
    <w:rsid w:val="00C74FCF"/>
    <w:rsid w:val="00C8655C"/>
    <w:rsid w:val="00C86ACE"/>
    <w:rsid w:val="00C9116C"/>
    <w:rsid w:val="00C93F60"/>
    <w:rsid w:val="00CA289C"/>
    <w:rsid w:val="00CA70CB"/>
    <w:rsid w:val="00CB2072"/>
    <w:rsid w:val="00CB256A"/>
    <w:rsid w:val="00CB6BE5"/>
    <w:rsid w:val="00CC2F23"/>
    <w:rsid w:val="00CC3F63"/>
    <w:rsid w:val="00CC78DB"/>
    <w:rsid w:val="00CC7F88"/>
    <w:rsid w:val="00CD1DE7"/>
    <w:rsid w:val="00CD6CBD"/>
    <w:rsid w:val="00CE19B7"/>
    <w:rsid w:val="00CE2C83"/>
    <w:rsid w:val="00CE36BF"/>
    <w:rsid w:val="00CF3891"/>
    <w:rsid w:val="00CF3ACD"/>
    <w:rsid w:val="00CF6EDB"/>
    <w:rsid w:val="00CF7432"/>
    <w:rsid w:val="00D006D4"/>
    <w:rsid w:val="00D05AD2"/>
    <w:rsid w:val="00D108F8"/>
    <w:rsid w:val="00D22098"/>
    <w:rsid w:val="00D221AB"/>
    <w:rsid w:val="00D255F7"/>
    <w:rsid w:val="00D26175"/>
    <w:rsid w:val="00D33144"/>
    <w:rsid w:val="00D35790"/>
    <w:rsid w:val="00D37A1F"/>
    <w:rsid w:val="00D431EB"/>
    <w:rsid w:val="00D4364F"/>
    <w:rsid w:val="00D47B90"/>
    <w:rsid w:val="00D53A14"/>
    <w:rsid w:val="00D67355"/>
    <w:rsid w:val="00D6762C"/>
    <w:rsid w:val="00D67A4A"/>
    <w:rsid w:val="00D718D3"/>
    <w:rsid w:val="00D71FA7"/>
    <w:rsid w:val="00D751BF"/>
    <w:rsid w:val="00D75EE7"/>
    <w:rsid w:val="00D77E51"/>
    <w:rsid w:val="00D800DF"/>
    <w:rsid w:val="00D8220A"/>
    <w:rsid w:val="00D84830"/>
    <w:rsid w:val="00D85265"/>
    <w:rsid w:val="00D8678C"/>
    <w:rsid w:val="00D9134B"/>
    <w:rsid w:val="00D92D33"/>
    <w:rsid w:val="00DA47DB"/>
    <w:rsid w:val="00DA50CF"/>
    <w:rsid w:val="00DB047D"/>
    <w:rsid w:val="00DB1F01"/>
    <w:rsid w:val="00DC00CE"/>
    <w:rsid w:val="00DC2B70"/>
    <w:rsid w:val="00DC33B7"/>
    <w:rsid w:val="00DC4F18"/>
    <w:rsid w:val="00DC528B"/>
    <w:rsid w:val="00DC5290"/>
    <w:rsid w:val="00DD4A78"/>
    <w:rsid w:val="00DD67B3"/>
    <w:rsid w:val="00DD7744"/>
    <w:rsid w:val="00DE1294"/>
    <w:rsid w:val="00DE3A85"/>
    <w:rsid w:val="00DE45D1"/>
    <w:rsid w:val="00DE658C"/>
    <w:rsid w:val="00DE75C9"/>
    <w:rsid w:val="00DF7C14"/>
    <w:rsid w:val="00E01D31"/>
    <w:rsid w:val="00E034D5"/>
    <w:rsid w:val="00E047D1"/>
    <w:rsid w:val="00E04DEA"/>
    <w:rsid w:val="00E076D2"/>
    <w:rsid w:val="00E17993"/>
    <w:rsid w:val="00E210E0"/>
    <w:rsid w:val="00E22091"/>
    <w:rsid w:val="00E22B40"/>
    <w:rsid w:val="00E23DED"/>
    <w:rsid w:val="00E25538"/>
    <w:rsid w:val="00E2577B"/>
    <w:rsid w:val="00E275DB"/>
    <w:rsid w:val="00E30DD7"/>
    <w:rsid w:val="00E3774D"/>
    <w:rsid w:val="00E46759"/>
    <w:rsid w:val="00E46D01"/>
    <w:rsid w:val="00E50097"/>
    <w:rsid w:val="00E530E3"/>
    <w:rsid w:val="00E53C3D"/>
    <w:rsid w:val="00E56EA5"/>
    <w:rsid w:val="00E61F79"/>
    <w:rsid w:val="00E70084"/>
    <w:rsid w:val="00E700C3"/>
    <w:rsid w:val="00E71E29"/>
    <w:rsid w:val="00E823DE"/>
    <w:rsid w:val="00E8357E"/>
    <w:rsid w:val="00E87CCD"/>
    <w:rsid w:val="00E90248"/>
    <w:rsid w:val="00E90B6D"/>
    <w:rsid w:val="00E93EB8"/>
    <w:rsid w:val="00E94F07"/>
    <w:rsid w:val="00E96CFA"/>
    <w:rsid w:val="00E97497"/>
    <w:rsid w:val="00EA0CFD"/>
    <w:rsid w:val="00EA1E6E"/>
    <w:rsid w:val="00EA54F0"/>
    <w:rsid w:val="00EB01A9"/>
    <w:rsid w:val="00EB10ED"/>
    <w:rsid w:val="00EB13DD"/>
    <w:rsid w:val="00EB172C"/>
    <w:rsid w:val="00EB25C0"/>
    <w:rsid w:val="00EB5C44"/>
    <w:rsid w:val="00EB6973"/>
    <w:rsid w:val="00EC2FFC"/>
    <w:rsid w:val="00EC5542"/>
    <w:rsid w:val="00ED2440"/>
    <w:rsid w:val="00ED2BA5"/>
    <w:rsid w:val="00EE67C6"/>
    <w:rsid w:val="00EE6C2F"/>
    <w:rsid w:val="00EF69D7"/>
    <w:rsid w:val="00F03D8A"/>
    <w:rsid w:val="00F10B44"/>
    <w:rsid w:val="00F2343A"/>
    <w:rsid w:val="00F2374A"/>
    <w:rsid w:val="00F23857"/>
    <w:rsid w:val="00F23D37"/>
    <w:rsid w:val="00F26428"/>
    <w:rsid w:val="00F325A8"/>
    <w:rsid w:val="00F3428F"/>
    <w:rsid w:val="00F50219"/>
    <w:rsid w:val="00F565FC"/>
    <w:rsid w:val="00F60645"/>
    <w:rsid w:val="00F6463A"/>
    <w:rsid w:val="00F72211"/>
    <w:rsid w:val="00F7308C"/>
    <w:rsid w:val="00F74EE2"/>
    <w:rsid w:val="00F807FB"/>
    <w:rsid w:val="00F81B31"/>
    <w:rsid w:val="00F82960"/>
    <w:rsid w:val="00F85A36"/>
    <w:rsid w:val="00F86F60"/>
    <w:rsid w:val="00F919C7"/>
    <w:rsid w:val="00FA36A6"/>
    <w:rsid w:val="00FA52FD"/>
    <w:rsid w:val="00FB0AEC"/>
    <w:rsid w:val="00FB1800"/>
    <w:rsid w:val="00FB2EB0"/>
    <w:rsid w:val="00FB40EA"/>
    <w:rsid w:val="00FB6088"/>
    <w:rsid w:val="00FC08E0"/>
    <w:rsid w:val="00FC2A66"/>
    <w:rsid w:val="00FD3F5C"/>
    <w:rsid w:val="00FE22A5"/>
    <w:rsid w:val="00FE41B5"/>
    <w:rsid w:val="00FE708B"/>
    <w:rsid w:val="00FF4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link w:val="BodyTextIndentChar"/>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1B2290"/>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character" w:customStyle="1" w:styleId="BodyTextChar1">
    <w:name w:val="Body Text Char1"/>
    <w:uiPriority w:val="99"/>
    <w:locked/>
    <w:rsid w:val="0095061B"/>
    <w:rPr>
      <w:rFonts w:cs="Times New Roman"/>
      <w:sz w:val="24"/>
      <w:lang w:val="en-US" w:eastAsia="en-US" w:bidi="ar-SA"/>
    </w:rPr>
  </w:style>
  <w:style w:type="character" w:customStyle="1" w:styleId="BodyTextIndentChar">
    <w:name w:val="Body Text Indent Char"/>
    <w:link w:val="BodyTextIndent"/>
    <w:rsid w:val="00616734"/>
    <w:rPr>
      <w:sz w:val="24"/>
    </w:rPr>
  </w:style>
  <w:style w:type="character" w:styleId="FollowedHyperlink">
    <w:name w:val="FollowedHyperlink"/>
    <w:rsid w:val="000D3F4A"/>
    <w:rPr>
      <w:color w:val="800080"/>
      <w:u w:val="single"/>
    </w:rPr>
  </w:style>
  <w:style w:type="character" w:customStyle="1" w:styleId="Heading2Char">
    <w:name w:val="Heading 2 Char"/>
    <w:link w:val="Heading2"/>
    <w:rsid w:val="00B82280"/>
    <w:rPr>
      <w:b/>
      <w:sz w:val="24"/>
    </w:rPr>
  </w:style>
  <w:style w:type="paragraph" w:customStyle="1" w:styleId="StyleBodyTextLeft025">
    <w:name w:val="Style Body Text + Left:  0.25&quot;"/>
    <w:basedOn w:val="BodyText"/>
    <w:rsid w:val="00541A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link w:val="BodyTextIndentChar"/>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1B2290"/>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character" w:customStyle="1" w:styleId="BodyTextChar1">
    <w:name w:val="Body Text Char1"/>
    <w:uiPriority w:val="99"/>
    <w:locked/>
    <w:rsid w:val="0095061B"/>
    <w:rPr>
      <w:rFonts w:cs="Times New Roman"/>
      <w:sz w:val="24"/>
      <w:lang w:val="en-US" w:eastAsia="en-US" w:bidi="ar-SA"/>
    </w:rPr>
  </w:style>
  <w:style w:type="character" w:customStyle="1" w:styleId="BodyTextIndentChar">
    <w:name w:val="Body Text Indent Char"/>
    <w:link w:val="BodyTextIndent"/>
    <w:rsid w:val="00616734"/>
    <w:rPr>
      <w:sz w:val="24"/>
    </w:rPr>
  </w:style>
  <w:style w:type="character" w:styleId="FollowedHyperlink">
    <w:name w:val="FollowedHyperlink"/>
    <w:rsid w:val="000D3F4A"/>
    <w:rPr>
      <w:color w:val="800080"/>
      <w:u w:val="single"/>
    </w:rPr>
  </w:style>
  <w:style w:type="character" w:customStyle="1" w:styleId="Heading2Char">
    <w:name w:val="Heading 2 Char"/>
    <w:link w:val="Heading2"/>
    <w:rsid w:val="00B82280"/>
    <w:rPr>
      <w:b/>
      <w:sz w:val="24"/>
    </w:rPr>
  </w:style>
  <w:style w:type="paragraph" w:customStyle="1" w:styleId="StyleBodyTextLeft025">
    <w:name w:val="Style Body Text + Left:  0.25&quot;"/>
    <w:basedOn w:val="BodyText"/>
    <w:rsid w:val="00541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74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image" Target="media/image2.jpeg"/>
  <Relationship Id="rId18" Type="http://schemas.openxmlformats.org/officeDocument/2006/relationships/image" Target="media/image3.jpeg"/>
  <Relationship Id="rId19" Type="http://schemas.openxmlformats.org/officeDocument/2006/relationships/image" Target="media/image4.jpeg"/>
  <Relationship Id="rId2" Type="http://schemas.openxmlformats.org/officeDocument/2006/relationships/numbering" Target="numbering.xml"/>
  <Relationship Id="rId20" Type="http://schemas.openxmlformats.org/officeDocument/2006/relationships/footer" Target="footer4.xml"/>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footer" Target="footer5.xml"/>
  <Relationship Id="rId24" Type="http://schemas.openxmlformats.org/officeDocument/2006/relationships/footer" Target="footer6.xml"/>
  <Relationship Id="rId25" Type="http://schemas.openxmlformats.org/officeDocument/2006/relationships/header" Target="header6.xml"/>
  <Relationship Id="rId26" Type="http://schemas.openxmlformats.org/officeDocument/2006/relationships/footer" Target="footer7.xml"/>
  <Relationship Id="rId27" Type="http://schemas.openxmlformats.org/officeDocument/2006/relationships/fontTable" Target="fontTable.xml"/>
  <Relationship Id="rId28"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050B6-4062-4195-822E-066D3A7F0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1875</Words>
  <Characters>9265</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Salem -Executive Office of Health and Human Services Center</vt:lpstr>
    </vt:vector>
  </TitlesOfParts>
  <Manager>Environmental Health</Manager>
  <Company>MDPH</Company>
  <LinksUpToDate>false</LinksUpToDate>
  <CharactersWithSpaces>11118</CharactersWithSpaces>
  <SharedDoc>false</SharedDoc>
  <HLinks>
    <vt:vector size="6" baseType="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2015-12-28T20:01:00Z</dcterms:created>
  <dc:creator>Indoor Air Quality Program</dc:creator>
  <keywords>The EOHHS service center occupies a portion of a one-story building originally</keywords>
  <lastModifiedBy>AutoBVT</lastModifiedBy>
  <lastPrinted>2015-09-15T15:57:00Z</lastPrinted>
  <dcterms:modified xsi:type="dcterms:W3CDTF">2015-12-28T20:01:00Z</dcterms:modified>
  <revision>2</revision>
  <dc:subject>Indoor Air Quality Assessment</dc:subject>
  <dc:title>Salem -Executive Office of Health and Human Services Center</dc:title>
</coreProperties>
</file>