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AB47" w14:textId="77777777" w:rsidR="009E7A45" w:rsidRDefault="009E7A45" w:rsidP="00A95E35">
      <w:pPr>
        <w:spacing w:before="13"/>
        <w:textAlignment w:val="baseline"/>
        <w:rPr>
          <w:rFonts w:eastAsia="Times New Roman"/>
          <w:color w:val="000000"/>
          <w:spacing w:val="1"/>
          <w:sz w:val="24"/>
          <w:szCs w:val="24"/>
        </w:rPr>
      </w:pPr>
    </w:p>
    <w:p w14:paraId="0BF0D7F5" w14:textId="5C61EC7B" w:rsidR="008C5967" w:rsidRPr="006019BF" w:rsidRDefault="00B13DD6" w:rsidP="004C469F">
      <w:pPr>
        <w:spacing w:before="13"/>
        <w:jc w:val="center"/>
        <w:textAlignment w:val="baseline"/>
        <w:rPr>
          <w:rFonts w:eastAsia="Times New Roman"/>
          <w:color w:val="000000"/>
          <w:spacing w:val="1"/>
          <w:sz w:val="24"/>
          <w:szCs w:val="24"/>
        </w:rPr>
      </w:pPr>
      <w:r w:rsidRPr="006019BF">
        <w:rPr>
          <w:rFonts w:eastAsia="Times New Roman"/>
          <w:color w:val="000000"/>
          <w:spacing w:val="1"/>
          <w:sz w:val="24"/>
          <w:szCs w:val="24"/>
        </w:rPr>
        <w:t>501 CMR: EXECUTIVE OFFICE OF PUBLIC SAFETY AND SECURITY</w:t>
      </w:r>
    </w:p>
    <w:p w14:paraId="54834068" w14:textId="77777777" w:rsidR="00D97FA1" w:rsidRDefault="00675E7F" w:rsidP="004C469F">
      <w:pPr>
        <w:tabs>
          <w:tab w:val="left" w:pos="2232"/>
        </w:tabs>
        <w:spacing w:before="235"/>
        <w:textAlignment w:val="baseline"/>
        <w:rPr>
          <w:rFonts w:eastAsia="Times New Roman"/>
          <w:color w:val="000000"/>
          <w:sz w:val="24"/>
          <w:szCs w:val="24"/>
        </w:rPr>
      </w:pPr>
      <w:r>
        <w:rPr>
          <w:rFonts w:eastAsia="Times New Roman"/>
          <w:color w:val="000000"/>
          <w:sz w:val="24"/>
          <w:szCs w:val="24"/>
        </w:rPr>
        <w:t>501 CMR 17.00:</w:t>
      </w:r>
      <w:r>
        <w:rPr>
          <w:rFonts w:eastAsia="Times New Roman"/>
          <w:color w:val="000000"/>
          <w:sz w:val="24"/>
          <w:szCs w:val="24"/>
        </w:rPr>
        <w:tab/>
        <w:t>MEDICAL PAROLE</w:t>
      </w:r>
      <w:r w:rsidR="00B13DD6" w:rsidRPr="006019BF">
        <w:rPr>
          <w:rFonts w:eastAsia="Times New Roman"/>
          <w:color w:val="000000"/>
          <w:sz w:val="24"/>
          <w:szCs w:val="24"/>
        </w:rPr>
        <w:br/>
      </w:r>
    </w:p>
    <w:p w14:paraId="31999AC3" w14:textId="2799DB6A" w:rsidR="008C5967" w:rsidRPr="006019BF" w:rsidRDefault="00B13DD6" w:rsidP="004C469F">
      <w:pPr>
        <w:tabs>
          <w:tab w:val="left" w:pos="2232"/>
        </w:tabs>
        <w:spacing w:before="235"/>
        <w:textAlignment w:val="baseline"/>
        <w:rPr>
          <w:rFonts w:eastAsia="Times New Roman"/>
          <w:color w:val="000000"/>
          <w:sz w:val="24"/>
          <w:szCs w:val="24"/>
        </w:rPr>
      </w:pPr>
      <w:r w:rsidRPr="006019BF">
        <w:rPr>
          <w:rFonts w:eastAsia="Times New Roman"/>
          <w:color w:val="000000"/>
          <w:sz w:val="24"/>
          <w:szCs w:val="24"/>
        </w:rPr>
        <w:t>Section</w:t>
      </w:r>
    </w:p>
    <w:p w14:paraId="6CD2ECA0" w14:textId="77777777" w:rsidR="008C5967" w:rsidRPr="006019BF" w:rsidRDefault="00B13DD6" w:rsidP="004C469F">
      <w:pPr>
        <w:spacing w:before="277"/>
        <w:textAlignment w:val="baseline"/>
        <w:rPr>
          <w:rFonts w:eastAsia="Times New Roman"/>
          <w:color w:val="000000"/>
          <w:spacing w:val="2"/>
          <w:sz w:val="24"/>
          <w:szCs w:val="24"/>
        </w:rPr>
      </w:pPr>
      <w:r w:rsidRPr="006019BF">
        <w:rPr>
          <w:rFonts w:eastAsia="Times New Roman"/>
          <w:color w:val="000000"/>
          <w:spacing w:val="2"/>
          <w:sz w:val="24"/>
          <w:szCs w:val="24"/>
        </w:rPr>
        <w:t>17.01: Purpose and Statutory Authorization</w:t>
      </w:r>
    </w:p>
    <w:p w14:paraId="72CCA265" w14:textId="77777777" w:rsidR="008C5967" w:rsidRPr="006019BF" w:rsidRDefault="00B13DD6" w:rsidP="004C469F">
      <w:pPr>
        <w:textAlignment w:val="baseline"/>
        <w:rPr>
          <w:rFonts w:eastAsia="Times New Roman"/>
          <w:color w:val="000000"/>
          <w:spacing w:val="4"/>
          <w:sz w:val="24"/>
          <w:szCs w:val="24"/>
        </w:rPr>
      </w:pPr>
      <w:r w:rsidRPr="006019BF">
        <w:rPr>
          <w:rFonts w:eastAsia="Times New Roman"/>
          <w:color w:val="000000"/>
          <w:spacing w:val="4"/>
          <w:sz w:val="24"/>
          <w:szCs w:val="24"/>
        </w:rPr>
        <w:t>17.02: Definitions</w:t>
      </w:r>
    </w:p>
    <w:p w14:paraId="2F7EE8AA" w14:textId="67BC1888" w:rsidR="008C5967" w:rsidRPr="006019BF" w:rsidRDefault="00B13DD6" w:rsidP="004C469F">
      <w:pPr>
        <w:spacing w:before="4"/>
        <w:textAlignment w:val="baseline"/>
        <w:rPr>
          <w:rFonts w:eastAsia="Times New Roman"/>
          <w:color w:val="000000"/>
          <w:sz w:val="24"/>
          <w:szCs w:val="24"/>
        </w:rPr>
      </w:pPr>
      <w:r w:rsidRPr="006019BF">
        <w:rPr>
          <w:rFonts w:eastAsia="Times New Roman"/>
          <w:color w:val="000000"/>
          <w:sz w:val="24"/>
          <w:szCs w:val="24"/>
        </w:rPr>
        <w:t xml:space="preserve">17.03: </w:t>
      </w:r>
      <w:r w:rsidR="00FB675F">
        <w:rPr>
          <w:rFonts w:eastAsia="Times New Roman"/>
          <w:color w:val="000000"/>
          <w:sz w:val="24"/>
          <w:szCs w:val="24"/>
        </w:rPr>
        <w:t>Petition</w:t>
      </w:r>
      <w:r w:rsidR="000F6AF4">
        <w:rPr>
          <w:rFonts w:eastAsia="Times New Roman"/>
          <w:color w:val="000000"/>
          <w:sz w:val="24"/>
          <w:szCs w:val="24"/>
        </w:rPr>
        <w:t>s</w:t>
      </w:r>
      <w:r w:rsidRPr="006019BF">
        <w:rPr>
          <w:rFonts w:eastAsia="Times New Roman"/>
          <w:color w:val="000000"/>
          <w:sz w:val="24"/>
          <w:szCs w:val="24"/>
        </w:rPr>
        <w:t xml:space="preserve"> for Medical Parole for Prisoners Committed to the Custody of the Department</w:t>
      </w:r>
    </w:p>
    <w:p w14:paraId="32B091DB" w14:textId="4EEEAB18" w:rsidR="008C5967" w:rsidRPr="006019BF" w:rsidRDefault="00B13DD6" w:rsidP="004C469F">
      <w:pPr>
        <w:textAlignment w:val="baseline"/>
        <w:rPr>
          <w:rFonts w:eastAsia="Times New Roman"/>
          <w:color w:val="000000"/>
          <w:spacing w:val="2"/>
          <w:sz w:val="24"/>
          <w:szCs w:val="24"/>
        </w:rPr>
      </w:pPr>
      <w:r w:rsidRPr="006019BF">
        <w:rPr>
          <w:rFonts w:eastAsia="Times New Roman"/>
          <w:color w:val="000000"/>
          <w:spacing w:val="2"/>
          <w:sz w:val="24"/>
          <w:szCs w:val="24"/>
        </w:rPr>
        <w:t xml:space="preserve">17.04: </w:t>
      </w:r>
      <w:r w:rsidR="008E4B5A">
        <w:rPr>
          <w:rFonts w:eastAsia="Times New Roman"/>
          <w:color w:val="000000"/>
          <w:spacing w:val="2"/>
          <w:sz w:val="24"/>
          <w:szCs w:val="24"/>
        </w:rPr>
        <w:t>Processing of Petitions for Medical Parole</w:t>
      </w:r>
    </w:p>
    <w:p w14:paraId="19C3E738" w14:textId="3605FE1C" w:rsidR="008C5967" w:rsidRPr="007E382F" w:rsidRDefault="00B13DD6" w:rsidP="004C469F">
      <w:pPr>
        <w:textAlignment w:val="baseline"/>
        <w:rPr>
          <w:rFonts w:eastAsia="Times New Roman"/>
          <w:color w:val="000000"/>
          <w:spacing w:val="-2"/>
          <w:sz w:val="24"/>
          <w:szCs w:val="24"/>
        </w:rPr>
      </w:pPr>
      <w:r w:rsidRPr="006019BF">
        <w:rPr>
          <w:rFonts w:eastAsia="Times New Roman"/>
          <w:color w:val="000000"/>
          <w:sz w:val="24"/>
          <w:szCs w:val="24"/>
        </w:rPr>
        <w:t>17.0</w:t>
      </w:r>
      <w:r w:rsidR="008E4B5A">
        <w:rPr>
          <w:rFonts w:eastAsia="Times New Roman"/>
          <w:color w:val="000000"/>
          <w:sz w:val="24"/>
          <w:szCs w:val="24"/>
        </w:rPr>
        <w:t>5</w:t>
      </w:r>
      <w:r w:rsidRPr="006019BF">
        <w:rPr>
          <w:rFonts w:eastAsia="Times New Roman"/>
          <w:color w:val="000000"/>
          <w:sz w:val="24"/>
          <w:szCs w:val="24"/>
        </w:rPr>
        <w:t xml:space="preserve">: </w:t>
      </w:r>
      <w:r w:rsidR="008E4B5A">
        <w:rPr>
          <w:rFonts w:eastAsia="Times New Roman"/>
          <w:color w:val="000000"/>
          <w:sz w:val="24"/>
          <w:szCs w:val="24"/>
        </w:rPr>
        <w:t>Petition</w:t>
      </w:r>
      <w:r w:rsidR="000F6AF4">
        <w:rPr>
          <w:rFonts w:eastAsia="Times New Roman"/>
          <w:color w:val="000000"/>
          <w:sz w:val="24"/>
          <w:szCs w:val="24"/>
        </w:rPr>
        <w:t>s</w:t>
      </w:r>
      <w:r w:rsidRPr="006019BF">
        <w:rPr>
          <w:rFonts w:eastAsia="Times New Roman"/>
          <w:color w:val="000000"/>
          <w:sz w:val="24"/>
          <w:szCs w:val="24"/>
        </w:rPr>
        <w:t xml:space="preserve"> for Medical Parole for Prisoners Committed to the Custody of a County Correctional</w:t>
      </w:r>
      <w:r w:rsidR="00D275FF" w:rsidRPr="005942C0">
        <w:rPr>
          <w:rFonts w:eastAsia="Times New Roman"/>
          <w:color w:val="000000"/>
          <w:sz w:val="24"/>
          <w:szCs w:val="24"/>
        </w:rPr>
        <w:t xml:space="preserve"> </w:t>
      </w:r>
      <w:r w:rsidRPr="005942C0">
        <w:rPr>
          <w:rFonts w:eastAsia="Times New Roman"/>
          <w:color w:val="000000"/>
          <w:spacing w:val="-2"/>
          <w:sz w:val="24"/>
          <w:szCs w:val="24"/>
        </w:rPr>
        <w:t>Facility</w:t>
      </w:r>
    </w:p>
    <w:p w14:paraId="0B8A133B" w14:textId="28E8AF17" w:rsidR="008C5967" w:rsidRPr="003D0387" w:rsidRDefault="00B13DD6" w:rsidP="004C469F">
      <w:pPr>
        <w:textAlignment w:val="baseline"/>
        <w:rPr>
          <w:rFonts w:eastAsia="Times New Roman"/>
          <w:color w:val="000000"/>
          <w:spacing w:val="1"/>
          <w:sz w:val="24"/>
          <w:szCs w:val="24"/>
        </w:rPr>
      </w:pPr>
      <w:r w:rsidRPr="007E382F">
        <w:rPr>
          <w:rFonts w:eastAsia="Times New Roman"/>
          <w:color w:val="000000"/>
          <w:spacing w:val="1"/>
          <w:sz w:val="24"/>
          <w:szCs w:val="24"/>
        </w:rPr>
        <w:t>17.0</w:t>
      </w:r>
      <w:r w:rsidR="008E4B5A">
        <w:rPr>
          <w:rFonts w:eastAsia="Times New Roman"/>
          <w:color w:val="000000"/>
          <w:spacing w:val="1"/>
          <w:sz w:val="24"/>
          <w:szCs w:val="24"/>
        </w:rPr>
        <w:t>6</w:t>
      </w:r>
      <w:r w:rsidRPr="007E382F">
        <w:rPr>
          <w:rFonts w:eastAsia="Times New Roman"/>
          <w:color w:val="000000"/>
          <w:spacing w:val="1"/>
          <w:sz w:val="24"/>
          <w:szCs w:val="24"/>
        </w:rPr>
        <w:t>: Notification to District Attorneys</w:t>
      </w:r>
      <w:r w:rsidR="00D275FF" w:rsidRPr="003D0387">
        <w:rPr>
          <w:rFonts w:eastAsia="Times New Roman"/>
          <w:color w:val="000000"/>
          <w:spacing w:val="1"/>
          <w:sz w:val="24"/>
          <w:szCs w:val="24"/>
        </w:rPr>
        <w:t>,</w:t>
      </w:r>
      <w:r w:rsidRPr="003D0387">
        <w:rPr>
          <w:rFonts w:eastAsia="Times New Roman"/>
          <w:color w:val="000000"/>
          <w:spacing w:val="1"/>
          <w:sz w:val="24"/>
          <w:szCs w:val="24"/>
        </w:rPr>
        <w:t xml:space="preserve"> Victims/Victims' Families</w:t>
      </w:r>
      <w:r w:rsidR="00D275FF" w:rsidRPr="003D0387">
        <w:rPr>
          <w:rFonts w:eastAsia="Times New Roman"/>
          <w:color w:val="000000"/>
          <w:spacing w:val="1"/>
          <w:sz w:val="24"/>
          <w:szCs w:val="24"/>
        </w:rPr>
        <w:t xml:space="preserve">, </w:t>
      </w:r>
      <w:r w:rsidR="00236062" w:rsidRPr="003D0387">
        <w:rPr>
          <w:rFonts w:eastAsia="Times New Roman"/>
          <w:color w:val="000000"/>
          <w:spacing w:val="1"/>
          <w:sz w:val="24"/>
          <w:szCs w:val="24"/>
        </w:rPr>
        <w:t xml:space="preserve">Prisoner, </w:t>
      </w:r>
      <w:r w:rsidR="00D275FF" w:rsidRPr="003D0387">
        <w:rPr>
          <w:rFonts w:eastAsia="Times New Roman"/>
          <w:color w:val="000000"/>
          <w:spacing w:val="1"/>
          <w:sz w:val="24"/>
          <w:szCs w:val="24"/>
        </w:rPr>
        <w:t>and Petitioner</w:t>
      </w:r>
    </w:p>
    <w:p w14:paraId="4B1087A3" w14:textId="4EC890E9" w:rsidR="008C5967" w:rsidRPr="003D0387" w:rsidRDefault="00B13DD6" w:rsidP="004C469F">
      <w:pPr>
        <w:textAlignment w:val="baseline"/>
        <w:rPr>
          <w:rFonts w:eastAsia="Times New Roman"/>
          <w:color w:val="000000"/>
          <w:spacing w:val="5"/>
          <w:sz w:val="24"/>
          <w:szCs w:val="24"/>
        </w:rPr>
      </w:pPr>
      <w:r w:rsidRPr="003D0387">
        <w:rPr>
          <w:rFonts w:eastAsia="Times New Roman"/>
          <w:color w:val="000000"/>
          <w:spacing w:val="5"/>
          <w:sz w:val="24"/>
          <w:szCs w:val="24"/>
        </w:rPr>
        <w:t>17.0</w:t>
      </w:r>
      <w:r w:rsidR="008E4B5A">
        <w:rPr>
          <w:rFonts w:eastAsia="Times New Roman"/>
          <w:color w:val="000000"/>
          <w:spacing w:val="5"/>
          <w:sz w:val="24"/>
          <w:szCs w:val="24"/>
        </w:rPr>
        <w:t>7</w:t>
      </w:r>
      <w:r w:rsidRPr="003D0387">
        <w:rPr>
          <w:rFonts w:eastAsia="Times New Roman"/>
          <w:color w:val="000000"/>
          <w:spacing w:val="5"/>
          <w:sz w:val="24"/>
          <w:szCs w:val="24"/>
        </w:rPr>
        <w:t>: Hearings</w:t>
      </w:r>
    </w:p>
    <w:p w14:paraId="5F71F61B" w14:textId="2D6C6BEF" w:rsidR="008C5967" w:rsidRPr="00863C38" w:rsidRDefault="00B13DD6" w:rsidP="00863C38">
      <w:pPr>
        <w:textAlignment w:val="baseline"/>
        <w:rPr>
          <w:rFonts w:eastAsia="Times New Roman"/>
          <w:color w:val="000000"/>
          <w:spacing w:val="2"/>
          <w:sz w:val="24"/>
          <w:szCs w:val="24"/>
        </w:rPr>
      </w:pPr>
      <w:r w:rsidRPr="003D0387">
        <w:rPr>
          <w:rFonts w:eastAsia="Times New Roman"/>
          <w:color w:val="000000"/>
          <w:spacing w:val="2"/>
          <w:sz w:val="24"/>
          <w:szCs w:val="24"/>
        </w:rPr>
        <w:t>17.0</w:t>
      </w:r>
      <w:r w:rsidR="008E4B5A">
        <w:rPr>
          <w:rFonts w:eastAsia="Times New Roman"/>
          <w:color w:val="000000"/>
          <w:spacing w:val="2"/>
          <w:sz w:val="24"/>
          <w:szCs w:val="24"/>
        </w:rPr>
        <w:t>8</w:t>
      </w:r>
      <w:r w:rsidRPr="003D0387">
        <w:rPr>
          <w:rFonts w:eastAsia="Times New Roman"/>
          <w:color w:val="000000"/>
          <w:spacing w:val="2"/>
          <w:sz w:val="24"/>
          <w:szCs w:val="24"/>
        </w:rPr>
        <w:t>: Referral to the Parole Board</w:t>
      </w:r>
    </w:p>
    <w:p w14:paraId="31FB57F4" w14:textId="3E6E7918" w:rsidR="008C5967" w:rsidRPr="0096655E" w:rsidRDefault="00B13DD6" w:rsidP="004C469F">
      <w:pPr>
        <w:textAlignment w:val="baseline"/>
        <w:rPr>
          <w:rFonts w:eastAsia="Times New Roman"/>
          <w:color w:val="000000"/>
          <w:spacing w:val="2"/>
          <w:sz w:val="24"/>
          <w:szCs w:val="24"/>
        </w:rPr>
      </w:pPr>
      <w:r w:rsidRPr="0096655E">
        <w:rPr>
          <w:rFonts w:eastAsia="Times New Roman"/>
          <w:color w:val="000000"/>
          <w:spacing w:val="2"/>
          <w:sz w:val="24"/>
          <w:szCs w:val="24"/>
        </w:rPr>
        <w:t>17.</w:t>
      </w:r>
      <w:r w:rsidR="008E4B5A">
        <w:rPr>
          <w:rFonts w:eastAsia="Times New Roman"/>
          <w:color w:val="000000"/>
          <w:spacing w:val="2"/>
          <w:sz w:val="24"/>
          <w:szCs w:val="24"/>
        </w:rPr>
        <w:t>0</w:t>
      </w:r>
      <w:r w:rsidR="00863C38">
        <w:rPr>
          <w:rFonts w:eastAsia="Times New Roman"/>
          <w:color w:val="000000"/>
          <w:spacing w:val="2"/>
          <w:sz w:val="24"/>
          <w:szCs w:val="24"/>
        </w:rPr>
        <w:t>9</w:t>
      </w:r>
      <w:r w:rsidRPr="0096655E">
        <w:rPr>
          <w:rFonts w:eastAsia="Times New Roman"/>
          <w:color w:val="000000"/>
          <w:spacing w:val="2"/>
          <w:sz w:val="24"/>
          <w:szCs w:val="24"/>
        </w:rPr>
        <w:t xml:space="preserve">: </w:t>
      </w:r>
      <w:r w:rsidR="008E4B5A">
        <w:rPr>
          <w:rFonts w:eastAsia="Times New Roman"/>
          <w:color w:val="000000"/>
          <w:spacing w:val="2"/>
          <w:sz w:val="24"/>
          <w:szCs w:val="24"/>
        </w:rPr>
        <w:t>Final Decision</w:t>
      </w:r>
    </w:p>
    <w:p w14:paraId="126A05EF" w14:textId="3D2ABE56" w:rsidR="008C5967" w:rsidRPr="002F3BCC" w:rsidRDefault="00B13DD6" w:rsidP="004C469F">
      <w:pPr>
        <w:textAlignment w:val="baseline"/>
        <w:rPr>
          <w:rFonts w:eastAsia="Times New Roman"/>
          <w:color w:val="000000"/>
          <w:spacing w:val="5"/>
          <w:sz w:val="24"/>
          <w:szCs w:val="24"/>
        </w:rPr>
      </w:pPr>
      <w:r w:rsidRPr="002F3BCC">
        <w:rPr>
          <w:rFonts w:eastAsia="Times New Roman"/>
          <w:color w:val="000000"/>
          <w:spacing w:val="5"/>
          <w:sz w:val="24"/>
          <w:szCs w:val="24"/>
        </w:rPr>
        <w:t>17.1</w:t>
      </w:r>
      <w:r w:rsidR="00863C38">
        <w:rPr>
          <w:rFonts w:eastAsia="Times New Roman"/>
          <w:color w:val="000000"/>
          <w:spacing w:val="5"/>
          <w:sz w:val="24"/>
          <w:szCs w:val="24"/>
        </w:rPr>
        <w:t>0</w:t>
      </w:r>
      <w:r w:rsidRPr="002F3BCC">
        <w:rPr>
          <w:rFonts w:eastAsia="Times New Roman"/>
          <w:color w:val="000000"/>
          <w:spacing w:val="5"/>
          <w:sz w:val="24"/>
          <w:szCs w:val="24"/>
        </w:rPr>
        <w:t>: Notices</w:t>
      </w:r>
    </w:p>
    <w:p w14:paraId="08725095" w14:textId="790B4F7F" w:rsidR="008C5967" w:rsidRDefault="00B13DD6" w:rsidP="004C469F">
      <w:pPr>
        <w:textAlignment w:val="baseline"/>
        <w:rPr>
          <w:rFonts w:eastAsia="Times New Roman"/>
          <w:color w:val="000000"/>
          <w:spacing w:val="1"/>
          <w:sz w:val="24"/>
          <w:szCs w:val="24"/>
        </w:rPr>
      </w:pPr>
      <w:r w:rsidRPr="002F3BCC">
        <w:rPr>
          <w:rFonts w:eastAsia="Times New Roman"/>
          <w:color w:val="000000"/>
          <w:spacing w:val="1"/>
          <w:sz w:val="24"/>
          <w:szCs w:val="24"/>
        </w:rPr>
        <w:t>17.1</w:t>
      </w:r>
      <w:r w:rsidR="00863C38">
        <w:rPr>
          <w:rFonts w:eastAsia="Times New Roman"/>
          <w:color w:val="000000"/>
          <w:spacing w:val="1"/>
          <w:sz w:val="24"/>
          <w:szCs w:val="24"/>
        </w:rPr>
        <w:t>1</w:t>
      </w:r>
      <w:r w:rsidRPr="002F3BCC">
        <w:rPr>
          <w:rFonts w:eastAsia="Times New Roman"/>
          <w:color w:val="000000"/>
          <w:spacing w:val="1"/>
          <w:sz w:val="24"/>
          <w:szCs w:val="24"/>
        </w:rPr>
        <w:t>: Parole Board Jurisdiction, Supervision, and Control</w:t>
      </w:r>
    </w:p>
    <w:p w14:paraId="41F5AC81" w14:textId="1E3D2BAC" w:rsidR="00863C38" w:rsidRPr="002F3BCC" w:rsidRDefault="00863C38" w:rsidP="004C469F">
      <w:pPr>
        <w:textAlignment w:val="baseline"/>
        <w:rPr>
          <w:rFonts w:eastAsia="Times New Roman"/>
          <w:color w:val="000000"/>
          <w:spacing w:val="1"/>
          <w:sz w:val="24"/>
          <w:szCs w:val="24"/>
        </w:rPr>
      </w:pPr>
      <w:r>
        <w:rPr>
          <w:rFonts w:eastAsia="Times New Roman"/>
          <w:color w:val="000000"/>
          <w:spacing w:val="1"/>
          <w:sz w:val="24"/>
          <w:szCs w:val="24"/>
        </w:rPr>
        <w:t>17.12: Revocation of Medical Parole</w:t>
      </w:r>
    </w:p>
    <w:p w14:paraId="248A24CB" w14:textId="23EAE6D0" w:rsidR="008C5967" w:rsidRPr="002F3BCC" w:rsidRDefault="00B13DD6" w:rsidP="004C469F">
      <w:pPr>
        <w:spacing w:before="4"/>
        <w:textAlignment w:val="baseline"/>
        <w:rPr>
          <w:rFonts w:eastAsia="Times New Roman"/>
          <w:color w:val="000000"/>
          <w:spacing w:val="1"/>
          <w:sz w:val="24"/>
          <w:szCs w:val="24"/>
        </w:rPr>
      </w:pPr>
      <w:r w:rsidRPr="002F3BCC">
        <w:rPr>
          <w:rFonts w:eastAsia="Times New Roman"/>
          <w:color w:val="000000"/>
          <w:spacing w:val="1"/>
          <w:sz w:val="24"/>
          <w:szCs w:val="24"/>
        </w:rPr>
        <w:t>17.1</w:t>
      </w:r>
      <w:r w:rsidR="008E4B5A">
        <w:rPr>
          <w:rFonts w:eastAsia="Times New Roman"/>
          <w:color w:val="000000"/>
          <w:spacing w:val="1"/>
          <w:sz w:val="24"/>
          <w:szCs w:val="24"/>
        </w:rPr>
        <w:t>3</w:t>
      </w:r>
      <w:r w:rsidRPr="002F3BCC">
        <w:rPr>
          <w:rFonts w:eastAsia="Times New Roman"/>
          <w:color w:val="000000"/>
          <w:spacing w:val="1"/>
          <w:sz w:val="24"/>
          <w:szCs w:val="24"/>
        </w:rPr>
        <w:t>: Challenges to Medical Parole Decisions</w:t>
      </w:r>
    </w:p>
    <w:p w14:paraId="62B25038" w14:textId="38D8CD56" w:rsidR="008C5967" w:rsidRPr="00060844" w:rsidRDefault="00B13DD6" w:rsidP="004C469F">
      <w:pPr>
        <w:textAlignment w:val="baseline"/>
        <w:rPr>
          <w:rFonts w:eastAsia="Times New Roman"/>
          <w:color w:val="000000"/>
          <w:spacing w:val="5"/>
          <w:sz w:val="24"/>
          <w:szCs w:val="24"/>
        </w:rPr>
      </w:pPr>
      <w:r w:rsidRPr="00060844">
        <w:rPr>
          <w:rFonts w:eastAsia="Times New Roman"/>
          <w:color w:val="000000"/>
          <w:spacing w:val="5"/>
          <w:sz w:val="24"/>
          <w:szCs w:val="24"/>
        </w:rPr>
        <w:t>17.1</w:t>
      </w:r>
      <w:r w:rsidR="008E4B5A">
        <w:rPr>
          <w:rFonts w:eastAsia="Times New Roman"/>
          <w:color w:val="000000"/>
          <w:spacing w:val="5"/>
          <w:sz w:val="24"/>
          <w:szCs w:val="24"/>
        </w:rPr>
        <w:t>4</w:t>
      </w:r>
      <w:r w:rsidRPr="00060844">
        <w:rPr>
          <w:rFonts w:eastAsia="Times New Roman"/>
          <w:color w:val="000000"/>
          <w:spacing w:val="5"/>
          <w:sz w:val="24"/>
          <w:szCs w:val="24"/>
        </w:rPr>
        <w:t>: Reporting</w:t>
      </w:r>
    </w:p>
    <w:p w14:paraId="326F7DE7" w14:textId="77777777" w:rsidR="00415E94" w:rsidRDefault="00B13DD6" w:rsidP="00415E94">
      <w:pPr>
        <w:textAlignment w:val="baseline"/>
        <w:rPr>
          <w:rFonts w:eastAsia="Times New Roman"/>
          <w:color w:val="000000"/>
          <w:spacing w:val="4"/>
          <w:sz w:val="24"/>
          <w:szCs w:val="24"/>
        </w:rPr>
      </w:pPr>
      <w:r w:rsidRPr="006F61BA">
        <w:rPr>
          <w:rFonts w:eastAsia="Times New Roman"/>
          <w:color w:val="000000"/>
          <w:spacing w:val="4"/>
          <w:sz w:val="24"/>
          <w:szCs w:val="24"/>
        </w:rPr>
        <w:t>17.1</w:t>
      </w:r>
      <w:r w:rsidR="008E4B5A">
        <w:rPr>
          <w:rFonts w:eastAsia="Times New Roman"/>
          <w:color w:val="000000"/>
          <w:spacing w:val="4"/>
          <w:sz w:val="24"/>
          <w:szCs w:val="24"/>
        </w:rPr>
        <w:t>5</w:t>
      </w:r>
      <w:r w:rsidRPr="006F61BA">
        <w:rPr>
          <w:rFonts w:eastAsia="Times New Roman"/>
          <w:color w:val="000000"/>
          <w:spacing w:val="4"/>
          <w:sz w:val="24"/>
          <w:szCs w:val="24"/>
        </w:rPr>
        <w:t>: Severability</w:t>
      </w:r>
    </w:p>
    <w:p w14:paraId="78725EA9" w14:textId="77777777" w:rsidR="00415E94" w:rsidRDefault="00415E94" w:rsidP="00415E94">
      <w:pPr>
        <w:textAlignment w:val="baseline"/>
        <w:rPr>
          <w:rFonts w:eastAsia="Times New Roman"/>
          <w:color w:val="000000"/>
          <w:spacing w:val="4"/>
          <w:sz w:val="24"/>
          <w:szCs w:val="24"/>
        </w:rPr>
      </w:pPr>
    </w:p>
    <w:p w14:paraId="6C88ED50" w14:textId="023CFAE9" w:rsidR="008C5967" w:rsidRPr="00415E94" w:rsidRDefault="00B13DD6" w:rsidP="00415E94">
      <w:pPr>
        <w:textAlignment w:val="baseline"/>
        <w:rPr>
          <w:rFonts w:eastAsia="Times New Roman"/>
          <w:color w:val="000000"/>
          <w:spacing w:val="4"/>
          <w:sz w:val="24"/>
          <w:szCs w:val="24"/>
        </w:rPr>
      </w:pPr>
      <w:r w:rsidRPr="00874399">
        <w:rPr>
          <w:rFonts w:eastAsia="Times New Roman"/>
          <w:color w:val="000000"/>
          <w:spacing w:val="-1"/>
          <w:sz w:val="24"/>
          <w:szCs w:val="24"/>
          <w:u w:val="single"/>
        </w:rPr>
        <w:t>17.01: Purpose and Statutory Authorization</w:t>
      </w:r>
    </w:p>
    <w:p w14:paraId="5C05022F" w14:textId="17CF94BE" w:rsidR="008C5967" w:rsidRPr="007E382F" w:rsidRDefault="00B13DD6" w:rsidP="00FD2207">
      <w:pPr>
        <w:spacing w:before="275"/>
        <w:ind w:left="720"/>
        <w:jc w:val="both"/>
        <w:textAlignment w:val="baseline"/>
        <w:rPr>
          <w:rFonts w:eastAsia="Times New Roman"/>
          <w:color w:val="000000"/>
          <w:sz w:val="24"/>
          <w:szCs w:val="24"/>
        </w:rPr>
      </w:pPr>
      <w:r w:rsidRPr="005942C0">
        <w:rPr>
          <w:rFonts w:eastAsia="Times New Roman"/>
          <w:color w:val="000000"/>
          <w:sz w:val="24"/>
          <w:szCs w:val="24"/>
        </w:rPr>
        <w:t>The purpose of 501 CMR 17.00 is to govern the administration and enforcement of petitions for medical parole, as required by M.G.L. c. 127, § 119A.</w:t>
      </w:r>
    </w:p>
    <w:p w14:paraId="4731A31C" w14:textId="77777777" w:rsidR="008C5967" w:rsidRPr="00874399" w:rsidRDefault="00B13DD6" w:rsidP="004C469F">
      <w:pPr>
        <w:spacing w:before="287"/>
        <w:textAlignment w:val="baseline"/>
        <w:rPr>
          <w:rFonts w:eastAsia="Times New Roman"/>
          <w:color w:val="000000"/>
          <w:spacing w:val="1"/>
          <w:sz w:val="24"/>
          <w:szCs w:val="24"/>
          <w:u w:val="single"/>
        </w:rPr>
      </w:pPr>
      <w:r w:rsidRPr="00874399">
        <w:rPr>
          <w:rFonts w:eastAsia="Times New Roman"/>
          <w:color w:val="000000"/>
          <w:spacing w:val="1"/>
          <w:sz w:val="24"/>
          <w:szCs w:val="24"/>
          <w:u w:val="single"/>
        </w:rPr>
        <w:t xml:space="preserve">17.02: Definitions </w:t>
      </w:r>
    </w:p>
    <w:p w14:paraId="564B4170" w14:textId="77777777" w:rsidR="00557122" w:rsidRPr="00557122" w:rsidRDefault="00557122" w:rsidP="00FD2207">
      <w:pPr>
        <w:spacing w:before="278"/>
        <w:ind w:left="720"/>
        <w:textAlignment w:val="baseline"/>
        <w:rPr>
          <w:rFonts w:eastAsia="Times New Roman"/>
          <w:color w:val="000000"/>
          <w:sz w:val="24"/>
          <w:szCs w:val="24"/>
          <w:u w:val="single"/>
        </w:rPr>
      </w:pPr>
      <w:r w:rsidRPr="00642713">
        <w:rPr>
          <w:rFonts w:eastAsia="Times New Roman"/>
          <w:color w:val="000000"/>
          <w:sz w:val="24"/>
          <w:szCs w:val="24"/>
          <w:u w:val="single"/>
        </w:rPr>
        <w:t>Activities of Daily Living (ADL).</w:t>
      </w:r>
      <w:r w:rsidRPr="00824F51">
        <w:rPr>
          <w:rFonts w:eastAsia="Times New Roman"/>
          <w:color w:val="000000"/>
          <w:sz w:val="24"/>
          <w:szCs w:val="24"/>
        </w:rPr>
        <w:t xml:space="preserve"> Self-care tasks, including but not limited to bathing and showering, personal hygiene and grooming, dressing, toilet hygiene, functional mobility, and self-feeding.</w:t>
      </w:r>
    </w:p>
    <w:p w14:paraId="201A3E7B" w14:textId="77777777" w:rsidR="008C5967" w:rsidRPr="002F3BCC" w:rsidRDefault="00B13DD6" w:rsidP="00FD2207">
      <w:pPr>
        <w:spacing w:before="278"/>
        <w:ind w:left="720"/>
        <w:textAlignment w:val="baseline"/>
        <w:rPr>
          <w:rFonts w:eastAsia="Times New Roman"/>
          <w:color w:val="000000"/>
          <w:sz w:val="24"/>
          <w:szCs w:val="24"/>
          <w:u w:val="single"/>
        </w:rPr>
      </w:pPr>
      <w:r w:rsidRPr="002F3BCC">
        <w:rPr>
          <w:rFonts w:eastAsia="Times New Roman"/>
          <w:color w:val="000000"/>
          <w:sz w:val="24"/>
          <w:szCs w:val="24"/>
          <w:u w:val="single"/>
        </w:rPr>
        <w:t>Commissioner.</w:t>
      </w:r>
      <w:r w:rsidRPr="005942C0">
        <w:rPr>
          <w:rFonts w:eastAsia="Times New Roman"/>
          <w:color w:val="000000"/>
          <w:sz w:val="24"/>
          <w:szCs w:val="24"/>
        </w:rPr>
        <w:t xml:space="preserve"> The Commissioner of the Department of Correction.</w:t>
      </w:r>
    </w:p>
    <w:p w14:paraId="29DBB187" w14:textId="77777777" w:rsidR="008C5967" w:rsidRPr="002F3BCC" w:rsidRDefault="00B13DD6" w:rsidP="00FD2207">
      <w:pPr>
        <w:spacing w:before="283"/>
        <w:ind w:left="720"/>
        <w:textAlignment w:val="baseline"/>
        <w:rPr>
          <w:rFonts w:eastAsia="Times New Roman"/>
          <w:color w:val="000000"/>
          <w:sz w:val="24"/>
          <w:szCs w:val="24"/>
          <w:u w:val="single"/>
        </w:rPr>
      </w:pPr>
      <w:r w:rsidRPr="002F3BCC">
        <w:rPr>
          <w:rFonts w:eastAsia="Times New Roman"/>
          <w:color w:val="000000"/>
          <w:sz w:val="24"/>
          <w:szCs w:val="24"/>
          <w:u w:val="single"/>
        </w:rPr>
        <w:t>Department.</w:t>
      </w:r>
      <w:r w:rsidRPr="005942C0">
        <w:rPr>
          <w:rFonts w:eastAsia="Times New Roman"/>
          <w:color w:val="000000"/>
          <w:sz w:val="24"/>
          <w:szCs w:val="24"/>
        </w:rPr>
        <w:t xml:space="preserve"> The Department of Correction established pursuant to M.G.L. c. 27, § 1.</w:t>
      </w:r>
    </w:p>
    <w:p w14:paraId="6C364E66" w14:textId="29FBC6AE" w:rsidR="008C5967" w:rsidRPr="00AA192B" w:rsidRDefault="00A64D37" w:rsidP="00FD2207">
      <w:pPr>
        <w:spacing w:before="282"/>
        <w:ind w:left="720"/>
        <w:jc w:val="both"/>
        <w:textAlignment w:val="baseline"/>
        <w:rPr>
          <w:rFonts w:eastAsia="Times New Roman"/>
          <w:color w:val="000000"/>
          <w:spacing w:val="-1"/>
          <w:sz w:val="24"/>
          <w:szCs w:val="24"/>
        </w:rPr>
      </w:pPr>
      <w:r w:rsidRPr="00A64D37">
        <w:rPr>
          <w:rFonts w:eastAsia="Times New Roman"/>
          <w:color w:val="000000"/>
          <w:spacing w:val="-1"/>
          <w:sz w:val="24"/>
          <w:szCs w:val="24"/>
          <w:u w:val="single"/>
        </w:rPr>
        <w:t>Debilitating Condition</w:t>
      </w:r>
      <w:r w:rsidRPr="00E77CA6">
        <w:rPr>
          <w:rFonts w:eastAsia="Times New Roman"/>
          <w:color w:val="000000"/>
          <w:spacing w:val="-1"/>
          <w:sz w:val="24"/>
          <w:szCs w:val="24"/>
          <w:u w:val="single"/>
        </w:rPr>
        <w:t>.</w:t>
      </w:r>
      <w:r w:rsidRPr="00A64D37">
        <w:rPr>
          <w:rFonts w:eastAsia="Times New Roman"/>
          <w:color w:val="000000"/>
          <w:spacing w:val="-1"/>
          <w:sz w:val="24"/>
          <w:szCs w:val="24"/>
        </w:rPr>
        <w:t xml:space="preserve"> A physical or cognitive condition that appears irreversible</w:t>
      </w:r>
      <w:r w:rsidR="00210429">
        <w:rPr>
          <w:rFonts w:eastAsia="Times New Roman"/>
          <w:color w:val="000000"/>
          <w:spacing w:val="-1"/>
          <w:sz w:val="24"/>
          <w:szCs w:val="24"/>
        </w:rPr>
        <w:t xml:space="preserve"> and </w:t>
      </w:r>
      <w:r w:rsidRPr="00A64D37">
        <w:rPr>
          <w:rFonts w:eastAsia="Times New Roman"/>
          <w:color w:val="000000"/>
          <w:spacing w:val="-1"/>
          <w:sz w:val="24"/>
          <w:szCs w:val="24"/>
        </w:rPr>
        <w:t>which causes a prisoner significant and serious impairment of strength or ability to perform daily life functions such as eating, breathing, toileting, walking or bathing so as to minimize the prisoner's ability to commit a crime if released on medical parole, and requires the prisoner's placement in a facility or a home with access to specialized medical care.</w:t>
      </w:r>
    </w:p>
    <w:p w14:paraId="7A6A8E65" w14:textId="40EB2194" w:rsidR="008C5967" w:rsidRPr="002F3BCC" w:rsidRDefault="00B13DD6" w:rsidP="00FD2207">
      <w:pPr>
        <w:spacing w:before="280"/>
        <w:ind w:left="720"/>
        <w:jc w:val="both"/>
        <w:textAlignment w:val="baseline"/>
        <w:rPr>
          <w:rFonts w:eastAsia="Times New Roman"/>
          <w:color w:val="000000"/>
          <w:spacing w:val="-4"/>
          <w:sz w:val="24"/>
          <w:szCs w:val="24"/>
          <w:u w:val="single"/>
        </w:rPr>
      </w:pPr>
      <w:r w:rsidRPr="002F3BCC">
        <w:rPr>
          <w:rFonts w:eastAsia="Times New Roman"/>
          <w:color w:val="000000"/>
          <w:spacing w:val="-4"/>
          <w:sz w:val="24"/>
          <w:szCs w:val="24"/>
          <w:u w:val="single"/>
        </w:rPr>
        <w:t>Medical Parole.</w:t>
      </w:r>
      <w:r w:rsidRPr="005942C0">
        <w:rPr>
          <w:rFonts w:eastAsia="Times New Roman"/>
          <w:color w:val="000000"/>
          <w:spacing w:val="-4"/>
          <w:sz w:val="24"/>
          <w:szCs w:val="24"/>
        </w:rPr>
        <w:t xml:space="preserve"> A release on parole pursuant to M.G.L. c. 127, § 119A due to a terminal illness and/or permanent incapacitation, as determined by a licensed physician, that is so debilitating that the prisoner doe</w:t>
      </w:r>
      <w:r w:rsidR="009B2B52">
        <w:rPr>
          <w:rFonts w:eastAsia="Times New Roman"/>
          <w:color w:val="000000"/>
          <w:spacing w:val="-4"/>
          <w:sz w:val="24"/>
          <w:szCs w:val="24"/>
        </w:rPr>
        <w:t>s not pose a public safety risk.</w:t>
      </w:r>
    </w:p>
    <w:p w14:paraId="64E5B5E5" w14:textId="77777777" w:rsidR="008C5967" w:rsidRPr="002F3BCC" w:rsidRDefault="00B13DD6" w:rsidP="00FD2207">
      <w:pPr>
        <w:spacing w:before="240" w:after="100" w:afterAutospacing="1"/>
        <w:ind w:left="720"/>
        <w:jc w:val="both"/>
        <w:textAlignment w:val="baseline"/>
        <w:rPr>
          <w:rFonts w:eastAsia="Times New Roman"/>
          <w:color w:val="000000"/>
          <w:sz w:val="24"/>
          <w:szCs w:val="24"/>
          <w:u w:val="single"/>
        </w:rPr>
      </w:pPr>
      <w:r w:rsidRPr="002F3BCC">
        <w:rPr>
          <w:rFonts w:eastAsia="Times New Roman"/>
          <w:color w:val="000000"/>
          <w:sz w:val="24"/>
          <w:szCs w:val="24"/>
          <w:u w:val="single"/>
        </w:rPr>
        <w:t>Medical Parole Plan.</w:t>
      </w:r>
      <w:r w:rsidRPr="005942C0">
        <w:rPr>
          <w:rFonts w:eastAsia="Times New Roman"/>
          <w:color w:val="000000"/>
          <w:sz w:val="24"/>
          <w:szCs w:val="24"/>
        </w:rPr>
        <w:t xml:space="preserve"> A comprehensive written medical and psychosocial care plan specific to a prisoner and including, but not limited to:</w:t>
      </w:r>
    </w:p>
    <w:p w14:paraId="5B80001C" w14:textId="77777777" w:rsidR="008C5967" w:rsidRPr="002812F3" w:rsidRDefault="00B13DD6" w:rsidP="002812F3">
      <w:pPr>
        <w:pStyle w:val="ListParagraph"/>
        <w:numPr>
          <w:ilvl w:val="0"/>
          <w:numId w:val="40"/>
        </w:numPr>
        <w:rPr>
          <w:sz w:val="24"/>
          <w:szCs w:val="24"/>
        </w:rPr>
      </w:pPr>
      <w:r w:rsidRPr="002812F3">
        <w:rPr>
          <w:sz w:val="24"/>
          <w:szCs w:val="24"/>
        </w:rPr>
        <w:t>the proposed course of treatment;</w:t>
      </w:r>
    </w:p>
    <w:p w14:paraId="627E8616" w14:textId="77777777" w:rsidR="002812F3" w:rsidRDefault="00B13DD6" w:rsidP="002812F3">
      <w:pPr>
        <w:pStyle w:val="ListParagraph"/>
        <w:numPr>
          <w:ilvl w:val="0"/>
          <w:numId w:val="40"/>
        </w:numPr>
        <w:rPr>
          <w:sz w:val="24"/>
          <w:szCs w:val="24"/>
        </w:rPr>
      </w:pPr>
      <w:r w:rsidRPr="002812F3">
        <w:rPr>
          <w:sz w:val="24"/>
          <w:szCs w:val="24"/>
        </w:rPr>
        <w:t>the proposed site for treatment and post-treatment care (home plan);</w:t>
      </w:r>
      <w:r w:rsidR="002812F3" w:rsidRPr="002812F3">
        <w:rPr>
          <w:sz w:val="24"/>
          <w:szCs w:val="24"/>
        </w:rPr>
        <w:t xml:space="preserve"> </w:t>
      </w:r>
    </w:p>
    <w:p w14:paraId="5235A1DA" w14:textId="17E90C03" w:rsidR="008C5967" w:rsidRPr="002812F3" w:rsidRDefault="002812F3" w:rsidP="002812F3">
      <w:pPr>
        <w:pStyle w:val="ListParagraph"/>
        <w:numPr>
          <w:ilvl w:val="0"/>
          <w:numId w:val="40"/>
        </w:numPr>
        <w:rPr>
          <w:sz w:val="24"/>
          <w:szCs w:val="24"/>
        </w:rPr>
      </w:pPr>
      <w:r w:rsidRPr="002812F3">
        <w:rPr>
          <w:sz w:val="24"/>
          <w:szCs w:val="24"/>
        </w:rPr>
        <w:t>documentation that medical providers qualified to provide the medical services identified in the medical parole plan are prepared to provide such services; and</w:t>
      </w:r>
    </w:p>
    <w:p w14:paraId="6E8F0E18" w14:textId="637D6058" w:rsidR="008C5967" w:rsidRPr="002812F3" w:rsidRDefault="00B13DD6" w:rsidP="002812F3">
      <w:pPr>
        <w:pStyle w:val="ListParagraph"/>
        <w:numPr>
          <w:ilvl w:val="0"/>
          <w:numId w:val="40"/>
        </w:numPr>
        <w:rPr>
          <w:sz w:val="24"/>
          <w:szCs w:val="24"/>
        </w:rPr>
      </w:pPr>
      <w:r w:rsidRPr="002812F3">
        <w:rPr>
          <w:sz w:val="24"/>
          <w:szCs w:val="24"/>
        </w:rPr>
        <w:t xml:space="preserve">the financial program in place to cover the cost of the plan for the duration of the </w:t>
      </w:r>
      <w:r w:rsidR="004F1F16" w:rsidRPr="002812F3">
        <w:rPr>
          <w:sz w:val="24"/>
          <w:szCs w:val="24"/>
        </w:rPr>
        <w:t xml:space="preserve">    </w:t>
      </w:r>
      <w:r w:rsidRPr="002812F3">
        <w:rPr>
          <w:sz w:val="24"/>
          <w:szCs w:val="24"/>
        </w:rPr>
        <w:t>medical parole, which shall include eligibility for enrollment in commercial insurance, Medicare</w:t>
      </w:r>
      <w:r w:rsidR="00557122" w:rsidRPr="002812F3">
        <w:rPr>
          <w:sz w:val="24"/>
          <w:szCs w:val="24"/>
        </w:rPr>
        <w:t>,</w:t>
      </w:r>
      <w:r w:rsidRPr="002812F3">
        <w:rPr>
          <w:sz w:val="24"/>
          <w:szCs w:val="24"/>
        </w:rPr>
        <w:t xml:space="preserve"> Medicaid,</w:t>
      </w:r>
      <w:r w:rsidR="00557122" w:rsidRPr="002812F3">
        <w:rPr>
          <w:sz w:val="24"/>
          <w:szCs w:val="24"/>
        </w:rPr>
        <w:t xml:space="preserve"> other government benefits,</w:t>
      </w:r>
      <w:r w:rsidRPr="002812F3">
        <w:rPr>
          <w:sz w:val="24"/>
          <w:szCs w:val="24"/>
        </w:rPr>
        <w:t xml:space="preserve"> or access to other adequate financial resources for the duration of the medical parole.</w:t>
      </w:r>
    </w:p>
    <w:p w14:paraId="011CB020" w14:textId="77777777" w:rsidR="00052D2D" w:rsidRPr="003D0387" w:rsidRDefault="00052D2D" w:rsidP="004C469F">
      <w:pPr>
        <w:textAlignment w:val="baseline"/>
        <w:rPr>
          <w:rFonts w:eastAsia="Times New Roman"/>
          <w:color w:val="000000"/>
          <w:sz w:val="24"/>
          <w:szCs w:val="24"/>
        </w:rPr>
      </w:pPr>
    </w:p>
    <w:p w14:paraId="449D6369" w14:textId="39A52227" w:rsidR="008C5967" w:rsidRPr="0096655E" w:rsidRDefault="00B13DD6" w:rsidP="00FD2207">
      <w:pPr>
        <w:ind w:left="720"/>
        <w:jc w:val="both"/>
        <w:textAlignment w:val="baseline"/>
        <w:rPr>
          <w:rFonts w:eastAsia="Times New Roman"/>
          <w:color w:val="000000"/>
          <w:spacing w:val="-3"/>
          <w:sz w:val="24"/>
          <w:szCs w:val="24"/>
          <w:u w:val="single"/>
        </w:rPr>
      </w:pPr>
      <w:r w:rsidRPr="003D0387">
        <w:rPr>
          <w:rFonts w:eastAsia="Times New Roman"/>
          <w:color w:val="000000"/>
          <w:spacing w:val="-3"/>
          <w:sz w:val="24"/>
          <w:szCs w:val="24"/>
          <w:u w:val="single"/>
        </w:rPr>
        <w:t>Multidisciplinary Review Team (MRT).</w:t>
      </w:r>
      <w:r w:rsidRPr="003D0387">
        <w:rPr>
          <w:rFonts w:eastAsia="Times New Roman"/>
          <w:color w:val="000000"/>
          <w:spacing w:val="-3"/>
          <w:sz w:val="24"/>
          <w:szCs w:val="24"/>
        </w:rPr>
        <w:t xml:space="preserve"> A team consisting of the Commissioner's designee, </w:t>
      </w:r>
      <w:r w:rsidR="00DE6B07">
        <w:rPr>
          <w:rFonts w:eastAsia="Times New Roman"/>
          <w:color w:val="000000"/>
          <w:spacing w:val="-3"/>
          <w:sz w:val="24"/>
          <w:szCs w:val="24"/>
        </w:rPr>
        <w:t xml:space="preserve">the </w:t>
      </w:r>
      <w:r w:rsidRPr="003D0387">
        <w:rPr>
          <w:rFonts w:eastAsia="Times New Roman"/>
          <w:color w:val="000000"/>
          <w:spacing w:val="-3"/>
          <w:sz w:val="24"/>
          <w:szCs w:val="24"/>
        </w:rPr>
        <w:t xml:space="preserve">superintendent of the facility where the prisoner is currently incarcerated, a representative of the Department's </w:t>
      </w:r>
      <w:r w:rsidRPr="008A2301">
        <w:rPr>
          <w:rFonts w:eastAsia="Times New Roman"/>
          <w:color w:val="000000"/>
          <w:spacing w:val="-3"/>
          <w:sz w:val="24"/>
          <w:szCs w:val="24"/>
        </w:rPr>
        <w:t xml:space="preserve">health service provider, and the Director of the Department's Classification Division or </w:t>
      </w:r>
      <w:r w:rsidR="008A2301" w:rsidRPr="008A2301">
        <w:rPr>
          <w:rFonts w:eastAsia="Times New Roman"/>
          <w:color w:val="000000"/>
          <w:spacing w:val="-3"/>
          <w:sz w:val="24"/>
          <w:szCs w:val="24"/>
        </w:rPr>
        <w:t xml:space="preserve">a </w:t>
      </w:r>
      <w:r w:rsidRPr="008A2301">
        <w:rPr>
          <w:rFonts w:eastAsia="Times New Roman"/>
          <w:color w:val="000000"/>
          <w:spacing w:val="-3"/>
          <w:sz w:val="24"/>
          <w:szCs w:val="24"/>
        </w:rPr>
        <w:t xml:space="preserve">designee. </w:t>
      </w:r>
    </w:p>
    <w:p w14:paraId="64FB9E4B" w14:textId="7AF39055" w:rsidR="008C5967" w:rsidRPr="002F3BCC" w:rsidRDefault="00B13DD6" w:rsidP="00FD2207">
      <w:pPr>
        <w:spacing w:before="283"/>
        <w:ind w:left="720"/>
        <w:textAlignment w:val="baseline"/>
        <w:rPr>
          <w:rFonts w:eastAsia="Times New Roman"/>
          <w:color w:val="000000"/>
          <w:sz w:val="24"/>
          <w:szCs w:val="24"/>
          <w:u w:val="single"/>
        </w:rPr>
      </w:pPr>
      <w:r w:rsidRPr="002F3BCC">
        <w:rPr>
          <w:rFonts w:eastAsia="Times New Roman"/>
          <w:color w:val="000000"/>
          <w:sz w:val="24"/>
          <w:szCs w:val="24"/>
          <w:u w:val="single"/>
        </w:rPr>
        <w:lastRenderedPageBreak/>
        <w:t>Parole Board.</w:t>
      </w:r>
      <w:r w:rsidRPr="002F3BCC">
        <w:rPr>
          <w:rFonts w:eastAsia="Times New Roman"/>
          <w:color w:val="000000"/>
          <w:sz w:val="24"/>
          <w:szCs w:val="24"/>
        </w:rPr>
        <w:t xml:space="preserve"> The Parole Board established pursuant to M.G.L. c. 27, § 4.</w:t>
      </w:r>
    </w:p>
    <w:p w14:paraId="23F47ECF" w14:textId="20189330" w:rsidR="008C5967" w:rsidRPr="002F3BCC" w:rsidRDefault="00B13DD6" w:rsidP="00FD2207">
      <w:pPr>
        <w:spacing w:before="281"/>
        <w:ind w:left="720"/>
        <w:jc w:val="both"/>
        <w:textAlignment w:val="baseline"/>
        <w:rPr>
          <w:rFonts w:eastAsia="Times New Roman"/>
          <w:color w:val="000000"/>
          <w:sz w:val="24"/>
          <w:szCs w:val="24"/>
          <w:u w:val="single"/>
        </w:rPr>
      </w:pPr>
      <w:r w:rsidRPr="002F3BCC">
        <w:rPr>
          <w:rFonts w:eastAsia="Times New Roman"/>
          <w:color w:val="000000"/>
          <w:sz w:val="24"/>
          <w:szCs w:val="24"/>
          <w:u w:val="single"/>
        </w:rPr>
        <w:t>Permanent Incapacitation.</w:t>
      </w:r>
      <w:r w:rsidRPr="002F3BCC">
        <w:rPr>
          <w:rFonts w:eastAsia="Times New Roman"/>
          <w:color w:val="000000"/>
          <w:sz w:val="24"/>
          <w:szCs w:val="24"/>
        </w:rPr>
        <w:t xml:space="preserve"> </w:t>
      </w:r>
      <w:r w:rsidR="00E77CA6">
        <w:rPr>
          <w:rFonts w:eastAsia="Times New Roman"/>
          <w:color w:val="000000"/>
          <w:sz w:val="24"/>
          <w:szCs w:val="24"/>
        </w:rPr>
        <w:t xml:space="preserve"> </w:t>
      </w:r>
      <w:r w:rsidRPr="002F3BCC">
        <w:rPr>
          <w:rFonts w:eastAsia="Times New Roman"/>
          <w:color w:val="000000"/>
          <w:sz w:val="24"/>
          <w:szCs w:val="24"/>
        </w:rPr>
        <w:t>A physical or cognitive incapacitation that appears irreversible, as determined by a licensed physician, that is so debilitating that the prisoner does not pose a public safety risk.</w:t>
      </w:r>
    </w:p>
    <w:p w14:paraId="75B1A3B0" w14:textId="1901C441" w:rsidR="008C5967" w:rsidRPr="002F3BCC" w:rsidRDefault="00B13DD6" w:rsidP="00FD2207">
      <w:pPr>
        <w:spacing w:before="281"/>
        <w:ind w:left="720"/>
        <w:jc w:val="both"/>
        <w:textAlignment w:val="baseline"/>
        <w:rPr>
          <w:rFonts w:eastAsia="Times New Roman"/>
          <w:color w:val="000000"/>
          <w:sz w:val="24"/>
          <w:szCs w:val="24"/>
          <w:u w:val="single"/>
        </w:rPr>
      </w:pPr>
      <w:r w:rsidRPr="002F3BCC">
        <w:rPr>
          <w:rFonts w:eastAsia="Times New Roman"/>
          <w:color w:val="000000"/>
          <w:sz w:val="24"/>
          <w:szCs w:val="24"/>
          <w:u w:val="single"/>
        </w:rPr>
        <w:t>Prisoner.</w:t>
      </w:r>
      <w:r w:rsidRPr="002F3BCC">
        <w:rPr>
          <w:rFonts w:eastAsia="Times New Roman"/>
          <w:color w:val="000000"/>
          <w:sz w:val="24"/>
          <w:szCs w:val="24"/>
        </w:rPr>
        <w:t xml:space="preserve"> </w:t>
      </w:r>
      <w:r w:rsidR="00E77CA6">
        <w:rPr>
          <w:rFonts w:eastAsia="Times New Roman"/>
          <w:color w:val="000000"/>
          <w:sz w:val="24"/>
          <w:szCs w:val="24"/>
        </w:rPr>
        <w:t xml:space="preserve"> </w:t>
      </w:r>
      <w:r w:rsidRPr="002F3BCC">
        <w:rPr>
          <w:rFonts w:eastAsia="Times New Roman"/>
          <w:color w:val="000000"/>
          <w:sz w:val="24"/>
          <w:szCs w:val="24"/>
        </w:rPr>
        <w:t>A committed offender serving a sentence. Persons who are awaiting trial and persons civilly committed shall not be deemed prisoners for purposes of 501 CMR 17.00.</w:t>
      </w:r>
    </w:p>
    <w:p w14:paraId="3AE184A2" w14:textId="73D2B14D" w:rsidR="008C5967" w:rsidRPr="002F3BCC" w:rsidRDefault="00B13DD6" w:rsidP="00FD2207">
      <w:pPr>
        <w:spacing w:before="279"/>
        <w:ind w:left="720"/>
        <w:textAlignment w:val="baseline"/>
        <w:rPr>
          <w:rFonts w:eastAsia="Times New Roman"/>
          <w:color w:val="000000"/>
          <w:sz w:val="24"/>
          <w:szCs w:val="24"/>
          <w:u w:val="single"/>
        </w:rPr>
      </w:pPr>
      <w:r w:rsidRPr="002F3BCC">
        <w:rPr>
          <w:rFonts w:eastAsia="Times New Roman"/>
          <w:color w:val="000000"/>
          <w:sz w:val="24"/>
          <w:szCs w:val="24"/>
          <w:u w:val="single"/>
        </w:rPr>
        <w:t>Secretary.</w:t>
      </w:r>
      <w:r w:rsidRPr="002F3BCC">
        <w:rPr>
          <w:rFonts w:eastAsia="Times New Roman"/>
          <w:color w:val="000000"/>
          <w:sz w:val="24"/>
          <w:szCs w:val="24"/>
        </w:rPr>
        <w:t xml:space="preserve"> </w:t>
      </w:r>
      <w:r w:rsidR="00E77CA6">
        <w:rPr>
          <w:rFonts w:eastAsia="Times New Roman"/>
          <w:color w:val="000000"/>
          <w:sz w:val="24"/>
          <w:szCs w:val="24"/>
        </w:rPr>
        <w:t xml:space="preserve"> </w:t>
      </w:r>
      <w:r w:rsidRPr="002F3BCC">
        <w:rPr>
          <w:rFonts w:eastAsia="Times New Roman"/>
          <w:color w:val="000000"/>
          <w:sz w:val="24"/>
          <w:szCs w:val="24"/>
        </w:rPr>
        <w:t>The Secretary of the Executive Office of Public Safety and Security.</w:t>
      </w:r>
    </w:p>
    <w:p w14:paraId="78AA11B1" w14:textId="74E8BFF2" w:rsidR="008C5967" w:rsidRPr="00060844" w:rsidRDefault="00B13DD6" w:rsidP="00FD2207">
      <w:pPr>
        <w:spacing w:before="280"/>
        <w:ind w:left="720"/>
        <w:jc w:val="both"/>
        <w:textAlignment w:val="baseline"/>
        <w:rPr>
          <w:rFonts w:eastAsia="Times New Roman"/>
          <w:color w:val="000000"/>
          <w:sz w:val="24"/>
          <w:szCs w:val="24"/>
          <w:u w:val="single"/>
        </w:rPr>
      </w:pPr>
      <w:r w:rsidRPr="002F3BCC">
        <w:rPr>
          <w:rFonts w:eastAsia="Times New Roman"/>
          <w:color w:val="000000"/>
          <w:sz w:val="24"/>
          <w:szCs w:val="24"/>
          <w:u w:val="single"/>
        </w:rPr>
        <w:t>Terminal Illness.</w:t>
      </w:r>
      <w:r w:rsidRPr="002F3BCC">
        <w:rPr>
          <w:rFonts w:eastAsia="Times New Roman"/>
          <w:color w:val="000000"/>
          <w:sz w:val="24"/>
          <w:szCs w:val="24"/>
        </w:rPr>
        <w:t xml:space="preserve"> </w:t>
      </w:r>
      <w:r w:rsidR="00E77CA6">
        <w:rPr>
          <w:rFonts w:eastAsia="Times New Roman"/>
          <w:color w:val="000000"/>
          <w:sz w:val="24"/>
          <w:szCs w:val="24"/>
        </w:rPr>
        <w:t xml:space="preserve"> </w:t>
      </w:r>
      <w:r w:rsidRPr="002F3BCC">
        <w:rPr>
          <w:rFonts w:eastAsia="Times New Roman"/>
          <w:color w:val="000000"/>
          <w:sz w:val="24"/>
          <w:szCs w:val="24"/>
        </w:rPr>
        <w:t>A condition that appears incurable, as determined by a licensed physician, that will likely cause the death of the prisoner in not more than 18 months, that is so debilitating that the prisoner does not pose a public safety</w:t>
      </w:r>
      <w:r w:rsidRPr="00060844">
        <w:rPr>
          <w:rFonts w:eastAsia="Times New Roman"/>
          <w:color w:val="000000"/>
          <w:sz w:val="24"/>
          <w:szCs w:val="24"/>
        </w:rPr>
        <w:t xml:space="preserve"> risk.</w:t>
      </w:r>
    </w:p>
    <w:p w14:paraId="2F75A126" w14:textId="2D3774FB" w:rsidR="008C5967" w:rsidRPr="00874399" w:rsidRDefault="00B13DD6" w:rsidP="004C469F">
      <w:pPr>
        <w:spacing w:before="291"/>
        <w:textAlignment w:val="baseline"/>
        <w:rPr>
          <w:rFonts w:eastAsia="Times New Roman"/>
          <w:b/>
          <w:color w:val="000000"/>
          <w:sz w:val="24"/>
          <w:szCs w:val="24"/>
          <w:u w:val="single"/>
        </w:rPr>
      </w:pPr>
      <w:r w:rsidRPr="00874399">
        <w:rPr>
          <w:rFonts w:eastAsia="Times New Roman"/>
          <w:color w:val="000000"/>
          <w:sz w:val="24"/>
          <w:szCs w:val="24"/>
          <w:u w:val="single"/>
        </w:rPr>
        <w:t xml:space="preserve">17.03: </w:t>
      </w:r>
      <w:r w:rsidR="001B439B" w:rsidRPr="00874399">
        <w:rPr>
          <w:rFonts w:eastAsia="Times New Roman"/>
          <w:color w:val="000000"/>
          <w:sz w:val="24"/>
          <w:szCs w:val="24"/>
          <w:u w:val="single"/>
        </w:rPr>
        <w:t>Petition</w:t>
      </w:r>
      <w:r w:rsidR="000F6AF4">
        <w:rPr>
          <w:rFonts w:eastAsia="Times New Roman"/>
          <w:color w:val="000000"/>
          <w:sz w:val="24"/>
          <w:szCs w:val="24"/>
          <w:u w:val="single"/>
        </w:rPr>
        <w:t>s</w:t>
      </w:r>
      <w:r w:rsidR="001B439B" w:rsidRPr="00874399">
        <w:rPr>
          <w:rFonts w:eastAsia="Times New Roman"/>
          <w:color w:val="000000"/>
          <w:sz w:val="24"/>
          <w:szCs w:val="24"/>
          <w:u w:val="single"/>
        </w:rPr>
        <w:t xml:space="preserve"> </w:t>
      </w:r>
      <w:r w:rsidRPr="00874399">
        <w:rPr>
          <w:rFonts w:eastAsia="Times New Roman"/>
          <w:color w:val="000000"/>
          <w:sz w:val="24"/>
          <w:szCs w:val="24"/>
          <w:u w:val="single"/>
        </w:rPr>
        <w:t>for Medical Parole for Prisoners Committed to the Custody of the</w:t>
      </w:r>
      <w:r w:rsidRPr="00874399">
        <w:rPr>
          <w:rFonts w:eastAsia="Times New Roman"/>
          <w:b/>
          <w:color w:val="000000"/>
          <w:sz w:val="24"/>
          <w:szCs w:val="24"/>
          <w:u w:val="single"/>
        </w:rPr>
        <w:t xml:space="preserve"> </w:t>
      </w:r>
      <w:r w:rsidRPr="00874399">
        <w:rPr>
          <w:rFonts w:eastAsia="Times New Roman"/>
          <w:color w:val="000000"/>
          <w:sz w:val="24"/>
          <w:szCs w:val="24"/>
          <w:u w:val="single"/>
        </w:rPr>
        <w:t>Department</w:t>
      </w:r>
    </w:p>
    <w:p w14:paraId="4EB3ED5F" w14:textId="67D4C669" w:rsidR="008C5967" w:rsidRPr="0032330E" w:rsidRDefault="00B13DD6" w:rsidP="00A61CF5">
      <w:pPr>
        <w:spacing w:before="276"/>
        <w:ind w:firstLine="720"/>
        <w:jc w:val="both"/>
        <w:textAlignment w:val="baseline"/>
        <w:rPr>
          <w:rFonts w:eastAsia="Times New Roman"/>
          <w:color w:val="000000"/>
          <w:sz w:val="24"/>
          <w:szCs w:val="24"/>
        </w:rPr>
      </w:pPr>
      <w:r w:rsidRPr="0032330E">
        <w:rPr>
          <w:rFonts w:eastAsia="Times New Roman"/>
          <w:color w:val="000000"/>
          <w:sz w:val="24"/>
          <w:szCs w:val="24"/>
        </w:rPr>
        <w:t>(1)</w:t>
      </w:r>
      <w:r w:rsidR="00862D67">
        <w:rPr>
          <w:rFonts w:eastAsia="Times New Roman"/>
          <w:color w:val="000000"/>
          <w:sz w:val="24"/>
          <w:szCs w:val="24"/>
        </w:rPr>
        <w:t xml:space="preserve">  </w:t>
      </w:r>
      <w:r w:rsidRPr="0032330E">
        <w:rPr>
          <w:rFonts w:eastAsia="Times New Roman"/>
          <w:color w:val="000000"/>
          <w:sz w:val="24"/>
          <w:szCs w:val="24"/>
        </w:rPr>
        <w:t>Notwithstanding any general or special law to the contrary, a prisoner may be eligible for medical parole due to a terminal illness or permanent incapacitation.</w:t>
      </w:r>
    </w:p>
    <w:p w14:paraId="33C4D368" w14:textId="513D9FFA" w:rsidR="002D338A" w:rsidRPr="00A84ACE" w:rsidRDefault="00B13DD6" w:rsidP="00A61CF5">
      <w:pPr>
        <w:spacing w:before="276"/>
        <w:ind w:firstLine="720"/>
        <w:jc w:val="both"/>
        <w:textAlignment w:val="baseline"/>
        <w:rPr>
          <w:rFonts w:eastAsia="Times New Roman"/>
          <w:color w:val="000000"/>
          <w:sz w:val="24"/>
          <w:szCs w:val="24"/>
        </w:rPr>
      </w:pPr>
      <w:r w:rsidRPr="00A84ACE">
        <w:rPr>
          <w:rFonts w:eastAsia="Times New Roman"/>
          <w:color w:val="000000"/>
          <w:sz w:val="24"/>
          <w:szCs w:val="24"/>
        </w:rPr>
        <w:t>(2)</w:t>
      </w:r>
      <w:r w:rsidR="00862D67">
        <w:rPr>
          <w:rFonts w:eastAsia="Times New Roman"/>
          <w:color w:val="000000"/>
          <w:sz w:val="24"/>
          <w:szCs w:val="24"/>
        </w:rPr>
        <w:t xml:space="preserve">  </w:t>
      </w:r>
      <w:r w:rsidRPr="00A84ACE">
        <w:rPr>
          <w:rFonts w:eastAsia="Times New Roman"/>
          <w:color w:val="000000"/>
          <w:sz w:val="24"/>
          <w:szCs w:val="24"/>
        </w:rPr>
        <w:t>The superintendent of a correctional facility shall consider a prisoner for medical parole upon receipt of a written petition submitted by:</w:t>
      </w:r>
    </w:p>
    <w:p w14:paraId="6B8D9739" w14:textId="77777777" w:rsidR="008C5967" w:rsidRPr="00A84ACE" w:rsidRDefault="00B13DD6" w:rsidP="004C469F">
      <w:pPr>
        <w:numPr>
          <w:ilvl w:val="0"/>
          <w:numId w:val="2"/>
        </w:numPr>
        <w:tabs>
          <w:tab w:val="left" w:pos="2016"/>
        </w:tabs>
        <w:ind w:left="1584"/>
        <w:textAlignment w:val="baseline"/>
        <w:rPr>
          <w:rFonts w:eastAsia="Times New Roman"/>
          <w:color w:val="000000"/>
          <w:spacing w:val="-2"/>
          <w:sz w:val="24"/>
          <w:szCs w:val="24"/>
        </w:rPr>
      </w:pPr>
      <w:r w:rsidRPr="00A84ACE">
        <w:rPr>
          <w:rFonts w:eastAsia="Times New Roman"/>
          <w:color w:val="000000"/>
          <w:spacing w:val="-2"/>
          <w:sz w:val="24"/>
          <w:szCs w:val="24"/>
        </w:rPr>
        <w:t>the prisoner;</w:t>
      </w:r>
    </w:p>
    <w:p w14:paraId="31EF4504" w14:textId="77777777" w:rsidR="008C5967" w:rsidRPr="00A84ACE" w:rsidRDefault="00B13DD6" w:rsidP="004C469F">
      <w:pPr>
        <w:numPr>
          <w:ilvl w:val="0"/>
          <w:numId w:val="2"/>
        </w:numPr>
        <w:tabs>
          <w:tab w:val="left" w:pos="2016"/>
        </w:tabs>
        <w:spacing w:before="4"/>
        <w:ind w:left="1584"/>
        <w:textAlignment w:val="baseline"/>
        <w:rPr>
          <w:rFonts w:eastAsia="Times New Roman"/>
          <w:color w:val="000000"/>
          <w:spacing w:val="-1"/>
          <w:sz w:val="24"/>
          <w:szCs w:val="24"/>
        </w:rPr>
      </w:pPr>
      <w:r w:rsidRPr="00A84ACE">
        <w:rPr>
          <w:rFonts w:eastAsia="Times New Roman"/>
          <w:color w:val="000000"/>
          <w:spacing w:val="-1"/>
          <w:sz w:val="24"/>
          <w:szCs w:val="24"/>
        </w:rPr>
        <w:t>the prisoner's attorney;</w:t>
      </w:r>
    </w:p>
    <w:p w14:paraId="43378617" w14:textId="77777777" w:rsidR="008C5967" w:rsidRPr="006D3F6C" w:rsidRDefault="00B13DD6" w:rsidP="004C469F">
      <w:pPr>
        <w:numPr>
          <w:ilvl w:val="0"/>
          <w:numId w:val="2"/>
        </w:numPr>
        <w:tabs>
          <w:tab w:val="left" w:pos="2016"/>
        </w:tabs>
        <w:ind w:left="1584"/>
        <w:textAlignment w:val="baseline"/>
        <w:rPr>
          <w:rFonts w:eastAsia="Times New Roman"/>
          <w:color w:val="000000"/>
          <w:spacing w:val="-1"/>
          <w:sz w:val="24"/>
          <w:szCs w:val="24"/>
        </w:rPr>
      </w:pPr>
      <w:r w:rsidRPr="00A84ACE">
        <w:rPr>
          <w:rFonts w:eastAsia="Times New Roman"/>
          <w:color w:val="000000"/>
          <w:spacing w:val="-1"/>
          <w:sz w:val="24"/>
          <w:szCs w:val="24"/>
        </w:rPr>
        <w:t>the prisoner's next of kin;</w:t>
      </w:r>
    </w:p>
    <w:p w14:paraId="441FFFD0" w14:textId="03EFB4A4" w:rsidR="008C5967" w:rsidRPr="0051706E" w:rsidRDefault="00B13DD6" w:rsidP="004C469F">
      <w:pPr>
        <w:numPr>
          <w:ilvl w:val="0"/>
          <w:numId w:val="2"/>
        </w:numPr>
        <w:tabs>
          <w:tab w:val="left" w:pos="2016"/>
        </w:tabs>
        <w:ind w:left="1584"/>
        <w:textAlignment w:val="baseline"/>
        <w:rPr>
          <w:rFonts w:eastAsia="Times New Roman"/>
          <w:color w:val="000000"/>
          <w:sz w:val="24"/>
          <w:szCs w:val="24"/>
        </w:rPr>
      </w:pPr>
      <w:r w:rsidRPr="0051706E">
        <w:rPr>
          <w:rFonts w:eastAsia="Times New Roman"/>
          <w:color w:val="000000"/>
          <w:sz w:val="24"/>
          <w:szCs w:val="24"/>
        </w:rPr>
        <w:t>a medical provider of the correctional facility;</w:t>
      </w:r>
    </w:p>
    <w:p w14:paraId="5908A31B" w14:textId="77777777" w:rsidR="00777729" w:rsidRDefault="00B13DD6" w:rsidP="004C469F">
      <w:pPr>
        <w:numPr>
          <w:ilvl w:val="0"/>
          <w:numId w:val="2"/>
        </w:numPr>
        <w:tabs>
          <w:tab w:val="left" w:pos="2016"/>
        </w:tabs>
        <w:spacing w:before="3"/>
        <w:ind w:left="1584"/>
        <w:jc w:val="both"/>
        <w:textAlignment w:val="baseline"/>
        <w:rPr>
          <w:rFonts w:eastAsia="Times New Roman"/>
          <w:color w:val="000000"/>
          <w:spacing w:val="-2"/>
          <w:sz w:val="24"/>
          <w:szCs w:val="24"/>
        </w:rPr>
      </w:pPr>
      <w:r w:rsidRPr="0051706E">
        <w:rPr>
          <w:rFonts w:eastAsia="Times New Roman"/>
          <w:color w:val="000000"/>
          <w:spacing w:val="-2"/>
          <w:sz w:val="24"/>
          <w:szCs w:val="24"/>
        </w:rPr>
        <w:t xml:space="preserve">a member of the Department's staff; </w:t>
      </w:r>
      <w:r w:rsidRPr="00777729">
        <w:rPr>
          <w:rFonts w:eastAsia="Times New Roman"/>
          <w:color w:val="000000"/>
          <w:spacing w:val="-2"/>
          <w:sz w:val="24"/>
          <w:szCs w:val="24"/>
        </w:rPr>
        <w:t xml:space="preserve">or </w:t>
      </w:r>
    </w:p>
    <w:p w14:paraId="289AEF32" w14:textId="77777777" w:rsidR="002D338A" w:rsidRDefault="00B13DD6" w:rsidP="002D338A">
      <w:pPr>
        <w:keepNext/>
        <w:keepLines/>
        <w:widowControl w:val="0"/>
        <w:numPr>
          <w:ilvl w:val="0"/>
          <w:numId w:val="2"/>
        </w:numPr>
        <w:tabs>
          <w:tab w:val="left" w:pos="2016"/>
        </w:tabs>
        <w:ind w:left="1584"/>
        <w:jc w:val="both"/>
        <w:textAlignment w:val="baseline"/>
        <w:rPr>
          <w:rFonts w:eastAsia="Times New Roman"/>
          <w:color w:val="000000"/>
          <w:spacing w:val="-2"/>
          <w:sz w:val="24"/>
          <w:szCs w:val="24"/>
        </w:rPr>
      </w:pPr>
      <w:r w:rsidRPr="00777729">
        <w:rPr>
          <w:rFonts w:eastAsia="Times New Roman"/>
          <w:color w:val="000000"/>
          <w:spacing w:val="-2"/>
          <w:sz w:val="24"/>
          <w:szCs w:val="24"/>
        </w:rPr>
        <w:t>an individual, designated by the prisoner to act on their behalf</w:t>
      </w:r>
      <w:r w:rsidR="00777729">
        <w:rPr>
          <w:rFonts w:eastAsia="Times New Roman"/>
          <w:color w:val="000000"/>
          <w:spacing w:val="-2"/>
          <w:sz w:val="24"/>
          <w:szCs w:val="24"/>
        </w:rPr>
        <w:t xml:space="preserve">, but said </w:t>
      </w:r>
    </w:p>
    <w:p w14:paraId="5EA956F5" w14:textId="5040261D" w:rsidR="002D338A" w:rsidRPr="00777729" w:rsidRDefault="00777729" w:rsidP="00D968F3">
      <w:pPr>
        <w:keepNext/>
        <w:keepLines/>
        <w:widowControl w:val="0"/>
        <w:tabs>
          <w:tab w:val="left" w:pos="1422"/>
          <w:tab w:val="left" w:pos="2016"/>
        </w:tabs>
        <w:ind w:left="1584"/>
        <w:jc w:val="both"/>
        <w:textAlignment w:val="baseline"/>
        <w:rPr>
          <w:rFonts w:eastAsia="Times New Roman"/>
          <w:color w:val="000000"/>
          <w:spacing w:val="-2"/>
          <w:sz w:val="24"/>
          <w:szCs w:val="24"/>
        </w:rPr>
      </w:pPr>
      <w:r>
        <w:rPr>
          <w:rFonts w:eastAsia="Times New Roman"/>
          <w:color w:val="000000"/>
          <w:spacing w:val="-2"/>
          <w:sz w:val="24"/>
          <w:szCs w:val="24"/>
        </w:rPr>
        <w:t xml:space="preserve">designated individual shall not be </w:t>
      </w:r>
      <w:r w:rsidR="00B13DD6" w:rsidRPr="00777729">
        <w:rPr>
          <w:rFonts w:eastAsia="Times New Roman"/>
          <w:color w:val="000000"/>
          <w:spacing w:val="-2"/>
          <w:sz w:val="24"/>
          <w:szCs w:val="24"/>
        </w:rPr>
        <w:t>a Department or county prisoner.</w:t>
      </w:r>
    </w:p>
    <w:p w14:paraId="1C78C832" w14:textId="2D2DA278" w:rsidR="008C5967" w:rsidRPr="0068740F" w:rsidRDefault="00A61CF5" w:rsidP="00A61CF5">
      <w:pPr>
        <w:spacing w:before="276"/>
        <w:ind w:firstLine="720"/>
        <w:jc w:val="both"/>
        <w:textAlignment w:val="baseline"/>
        <w:rPr>
          <w:rFonts w:eastAsia="Times New Roman"/>
          <w:color w:val="000000"/>
          <w:sz w:val="24"/>
          <w:szCs w:val="24"/>
        </w:rPr>
      </w:pPr>
      <w:r>
        <w:rPr>
          <w:rFonts w:eastAsia="Times New Roman"/>
          <w:color w:val="000000"/>
          <w:sz w:val="24"/>
          <w:szCs w:val="24"/>
        </w:rPr>
        <w:t>(3</w:t>
      </w:r>
      <w:r w:rsidR="00862D67">
        <w:rPr>
          <w:rFonts w:eastAsia="Times New Roman"/>
          <w:color w:val="000000"/>
          <w:sz w:val="24"/>
          <w:szCs w:val="24"/>
        </w:rPr>
        <w:t xml:space="preserve">)  </w:t>
      </w:r>
      <w:r w:rsidR="0005258E" w:rsidRPr="0068740F">
        <w:rPr>
          <w:rFonts w:eastAsia="Times New Roman"/>
          <w:color w:val="000000"/>
          <w:sz w:val="24"/>
          <w:szCs w:val="24"/>
        </w:rPr>
        <w:t>A</w:t>
      </w:r>
      <w:r w:rsidR="00B13DD6" w:rsidRPr="0068740F">
        <w:rPr>
          <w:rFonts w:eastAsia="Times New Roman"/>
          <w:color w:val="000000"/>
          <w:sz w:val="24"/>
          <w:szCs w:val="24"/>
        </w:rPr>
        <w:t xml:space="preserve"> petition </w:t>
      </w:r>
      <w:r w:rsidR="0005258E" w:rsidRPr="0068740F">
        <w:rPr>
          <w:rFonts w:eastAsia="Times New Roman"/>
          <w:color w:val="000000"/>
          <w:sz w:val="24"/>
          <w:szCs w:val="24"/>
        </w:rPr>
        <w:t xml:space="preserve">for medical parole </w:t>
      </w:r>
      <w:r w:rsidR="00B13DD6" w:rsidRPr="0068740F">
        <w:rPr>
          <w:rFonts w:eastAsia="Times New Roman"/>
          <w:color w:val="000000"/>
          <w:sz w:val="24"/>
          <w:szCs w:val="24"/>
        </w:rPr>
        <w:t>shall be in writing</w:t>
      </w:r>
      <w:r w:rsidR="00B04C4E" w:rsidRPr="0068740F">
        <w:rPr>
          <w:rFonts w:eastAsia="Times New Roman"/>
          <w:color w:val="000000"/>
          <w:sz w:val="24"/>
          <w:szCs w:val="24"/>
        </w:rPr>
        <w:t xml:space="preserve">. The Department shall </w:t>
      </w:r>
      <w:r w:rsidR="00B539B5" w:rsidRPr="0068740F">
        <w:rPr>
          <w:rFonts w:eastAsia="Times New Roman"/>
          <w:color w:val="000000"/>
          <w:sz w:val="24"/>
          <w:szCs w:val="24"/>
        </w:rPr>
        <w:t xml:space="preserve">develop a </w:t>
      </w:r>
      <w:r w:rsidR="00034E85" w:rsidRPr="0068740F">
        <w:rPr>
          <w:rFonts w:eastAsia="Times New Roman"/>
          <w:color w:val="000000"/>
          <w:sz w:val="24"/>
          <w:szCs w:val="24"/>
        </w:rPr>
        <w:t xml:space="preserve">petition </w:t>
      </w:r>
      <w:r w:rsidR="00B04C4E" w:rsidRPr="0068740F">
        <w:rPr>
          <w:rFonts w:eastAsia="Times New Roman"/>
          <w:color w:val="000000"/>
          <w:sz w:val="24"/>
          <w:szCs w:val="24"/>
        </w:rPr>
        <w:t>form to be made available to the prisoner</w:t>
      </w:r>
      <w:r w:rsidR="006326C8" w:rsidRPr="0068740F">
        <w:rPr>
          <w:rFonts w:eastAsia="Times New Roman"/>
          <w:color w:val="000000"/>
          <w:sz w:val="24"/>
          <w:szCs w:val="24"/>
        </w:rPr>
        <w:t xml:space="preserve">, or, where the prisoner is not the petitioner, the petitioner.  </w:t>
      </w:r>
      <w:r w:rsidR="00034E85" w:rsidRPr="0068740F">
        <w:rPr>
          <w:rFonts w:eastAsia="Times New Roman"/>
          <w:color w:val="000000"/>
          <w:sz w:val="24"/>
          <w:szCs w:val="24"/>
        </w:rPr>
        <w:t xml:space="preserve">A </w:t>
      </w:r>
      <w:r w:rsidR="000C6A73" w:rsidRPr="0068740F">
        <w:rPr>
          <w:rFonts w:eastAsia="Times New Roman"/>
          <w:color w:val="000000"/>
          <w:sz w:val="24"/>
          <w:szCs w:val="24"/>
        </w:rPr>
        <w:t>failure</w:t>
      </w:r>
      <w:r w:rsidR="003E6EFB" w:rsidRPr="0068740F">
        <w:rPr>
          <w:rFonts w:eastAsia="Times New Roman"/>
          <w:color w:val="000000"/>
          <w:sz w:val="24"/>
          <w:szCs w:val="24"/>
        </w:rPr>
        <w:t xml:space="preserve"> </w:t>
      </w:r>
      <w:r w:rsidR="00B04C4E" w:rsidRPr="0068740F">
        <w:rPr>
          <w:rFonts w:eastAsia="Times New Roman"/>
          <w:color w:val="000000"/>
          <w:sz w:val="24"/>
          <w:szCs w:val="24"/>
        </w:rPr>
        <w:t xml:space="preserve">to </w:t>
      </w:r>
      <w:r w:rsidR="000C6A73" w:rsidRPr="0068740F">
        <w:rPr>
          <w:rFonts w:eastAsia="Times New Roman"/>
          <w:color w:val="000000"/>
          <w:sz w:val="24"/>
          <w:szCs w:val="24"/>
        </w:rPr>
        <w:t xml:space="preserve">submit the petition on the Department’s form </w:t>
      </w:r>
      <w:r w:rsidR="00557122" w:rsidRPr="0068740F">
        <w:rPr>
          <w:rFonts w:eastAsia="Times New Roman"/>
          <w:color w:val="000000"/>
          <w:sz w:val="24"/>
          <w:szCs w:val="24"/>
        </w:rPr>
        <w:t xml:space="preserve">shall not delay </w:t>
      </w:r>
      <w:r w:rsidR="000C6A73" w:rsidRPr="0068740F">
        <w:rPr>
          <w:rFonts w:eastAsia="Times New Roman"/>
          <w:color w:val="000000"/>
          <w:sz w:val="24"/>
          <w:szCs w:val="24"/>
        </w:rPr>
        <w:t xml:space="preserve">or change </w:t>
      </w:r>
      <w:r w:rsidR="00557122" w:rsidRPr="0068740F">
        <w:rPr>
          <w:rFonts w:eastAsia="Times New Roman"/>
          <w:color w:val="000000"/>
          <w:sz w:val="24"/>
          <w:szCs w:val="24"/>
        </w:rPr>
        <w:t>the processing of the petition.</w:t>
      </w:r>
      <w:r w:rsidR="008A7E3D" w:rsidRPr="0068740F">
        <w:rPr>
          <w:rFonts w:eastAsia="Times New Roman"/>
          <w:color w:val="000000"/>
          <w:sz w:val="24"/>
          <w:szCs w:val="24"/>
        </w:rPr>
        <w:t xml:space="preserve"> </w:t>
      </w:r>
      <w:r w:rsidR="00B539B5" w:rsidRPr="0068740F">
        <w:rPr>
          <w:rFonts w:eastAsia="Times New Roman"/>
          <w:color w:val="000000"/>
          <w:sz w:val="24"/>
          <w:szCs w:val="24"/>
        </w:rPr>
        <w:t xml:space="preserve"> The Department’s petition form shall be accompanied by </w:t>
      </w:r>
      <w:r w:rsidR="00C37B92">
        <w:rPr>
          <w:rFonts w:eastAsia="Times New Roman"/>
          <w:color w:val="000000"/>
          <w:sz w:val="24"/>
          <w:szCs w:val="24"/>
        </w:rPr>
        <w:t xml:space="preserve">the Department’s standard </w:t>
      </w:r>
      <w:r w:rsidR="00B539B5" w:rsidRPr="0068740F">
        <w:rPr>
          <w:rFonts w:eastAsia="Times New Roman"/>
          <w:color w:val="000000"/>
          <w:sz w:val="24"/>
          <w:szCs w:val="24"/>
        </w:rPr>
        <w:t>release forms.</w:t>
      </w:r>
      <w:r w:rsidR="00C00BD1" w:rsidRPr="0068740F">
        <w:rPr>
          <w:rFonts w:eastAsia="Times New Roman"/>
          <w:color w:val="000000"/>
          <w:sz w:val="24"/>
          <w:szCs w:val="24"/>
        </w:rPr>
        <w:t xml:space="preserve">  </w:t>
      </w:r>
    </w:p>
    <w:p w14:paraId="797AD6EC" w14:textId="7D36D04A" w:rsidR="0074664A" w:rsidRDefault="00B13DD6" w:rsidP="00A61CF5">
      <w:pPr>
        <w:spacing w:before="276"/>
        <w:ind w:firstLine="720"/>
        <w:jc w:val="both"/>
        <w:textAlignment w:val="baseline"/>
        <w:rPr>
          <w:rFonts w:eastAsia="Times New Roman"/>
          <w:color w:val="000000"/>
          <w:sz w:val="24"/>
          <w:szCs w:val="24"/>
        </w:rPr>
      </w:pPr>
      <w:r w:rsidRPr="003D0387">
        <w:rPr>
          <w:rFonts w:eastAsia="Times New Roman"/>
          <w:color w:val="000000"/>
          <w:sz w:val="24"/>
          <w:szCs w:val="24"/>
        </w:rPr>
        <w:t>(</w:t>
      </w:r>
      <w:r w:rsidR="00C00BD1">
        <w:rPr>
          <w:rFonts w:eastAsia="Times New Roman"/>
          <w:color w:val="000000"/>
          <w:sz w:val="24"/>
          <w:szCs w:val="24"/>
        </w:rPr>
        <w:t>4</w:t>
      </w:r>
      <w:bookmarkStart w:id="0" w:name="_Hlk46490959"/>
      <w:r w:rsidR="00862D67">
        <w:rPr>
          <w:rFonts w:eastAsia="Times New Roman"/>
          <w:color w:val="000000"/>
          <w:sz w:val="24"/>
          <w:szCs w:val="24"/>
        </w:rPr>
        <w:t xml:space="preserve">)  </w:t>
      </w:r>
      <w:r w:rsidR="0014213A">
        <w:rPr>
          <w:rFonts w:eastAsia="Times New Roman"/>
          <w:color w:val="000000"/>
          <w:sz w:val="24"/>
          <w:szCs w:val="24"/>
        </w:rPr>
        <w:t>A</w:t>
      </w:r>
      <w:r w:rsidR="0014213A" w:rsidRPr="003D0387">
        <w:rPr>
          <w:rFonts w:eastAsia="Times New Roman"/>
          <w:color w:val="000000"/>
          <w:sz w:val="24"/>
          <w:szCs w:val="24"/>
        </w:rPr>
        <w:t xml:space="preserve"> </w:t>
      </w:r>
      <w:r w:rsidR="00C6320F">
        <w:rPr>
          <w:rFonts w:eastAsia="Times New Roman"/>
          <w:color w:val="000000"/>
          <w:sz w:val="24"/>
          <w:szCs w:val="24"/>
        </w:rPr>
        <w:t xml:space="preserve">proposed </w:t>
      </w:r>
      <w:r w:rsidR="0014213A" w:rsidRPr="003D0387">
        <w:rPr>
          <w:rFonts w:eastAsia="Times New Roman"/>
          <w:color w:val="000000"/>
          <w:sz w:val="24"/>
          <w:szCs w:val="24"/>
        </w:rPr>
        <w:t xml:space="preserve">medical parole plan </w:t>
      </w:r>
      <w:r w:rsidR="008A7E3D">
        <w:rPr>
          <w:rFonts w:eastAsia="Times New Roman"/>
          <w:color w:val="000000"/>
          <w:sz w:val="24"/>
          <w:szCs w:val="24"/>
        </w:rPr>
        <w:t xml:space="preserve">may </w:t>
      </w:r>
      <w:r w:rsidR="0014213A">
        <w:rPr>
          <w:rFonts w:eastAsia="Times New Roman"/>
          <w:color w:val="000000"/>
          <w:sz w:val="24"/>
          <w:szCs w:val="24"/>
        </w:rPr>
        <w:t>be submitted along with the petition</w:t>
      </w:r>
      <w:bookmarkEnd w:id="0"/>
      <w:r w:rsidR="002D0ED4" w:rsidRPr="003D0387">
        <w:rPr>
          <w:rFonts w:eastAsia="Times New Roman"/>
          <w:color w:val="000000"/>
          <w:sz w:val="24"/>
          <w:szCs w:val="24"/>
        </w:rPr>
        <w:t>,</w:t>
      </w:r>
      <w:r w:rsidR="00626506">
        <w:rPr>
          <w:rFonts w:eastAsia="Times New Roman"/>
          <w:color w:val="000000"/>
          <w:sz w:val="24"/>
          <w:szCs w:val="24"/>
        </w:rPr>
        <w:t xml:space="preserve"> but</w:t>
      </w:r>
      <w:r w:rsidR="002D0ED4" w:rsidRPr="003D0387">
        <w:rPr>
          <w:rFonts w:eastAsia="Times New Roman"/>
          <w:color w:val="000000"/>
          <w:sz w:val="24"/>
          <w:szCs w:val="24"/>
        </w:rPr>
        <w:t xml:space="preserve">, where not submitted by the petitioner, </w:t>
      </w:r>
      <w:r w:rsidR="00417676">
        <w:rPr>
          <w:rFonts w:eastAsia="Times New Roman"/>
          <w:color w:val="000000"/>
          <w:sz w:val="24"/>
          <w:szCs w:val="24"/>
        </w:rPr>
        <w:t xml:space="preserve">said </w:t>
      </w:r>
      <w:r w:rsidR="00C37B92">
        <w:rPr>
          <w:rFonts w:eastAsia="Times New Roman"/>
          <w:color w:val="000000"/>
          <w:sz w:val="24"/>
          <w:szCs w:val="24"/>
        </w:rPr>
        <w:t xml:space="preserve">proposed </w:t>
      </w:r>
      <w:r w:rsidR="00417676">
        <w:rPr>
          <w:rFonts w:eastAsia="Times New Roman"/>
          <w:color w:val="000000"/>
          <w:sz w:val="24"/>
          <w:szCs w:val="24"/>
        </w:rPr>
        <w:t xml:space="preserve">plan </w:t>
      </w:r>
      <w:r w:rsidR="002D0ED4" w:rsidRPr="003D0387">
        <w:rPr>
          <w:rFonts w:eastAsia="Times New Roman"/>
          <w:color w:val="000000"/>
          <w:sz w:val="24"/>
          <w:szCs w:val="24"/>
        </w:rPr>
        <w:t>shall be developed by the superintendent</w:t>
      </w:r>
      <w:r w:rsidR="00A14E40">
        <w:rPr>
          <w:rFonts w:eastAsia="Times New Roman"/>
          <w:color w:val="000000"/>
          <w:sz w:val="24"/>
          <w:szCs w:val="24"/>
        </w:rPr>
        <w:t xml:space="preserve"> prior to</w:t>
      </w:r>
      <w:r w:rsidR="0040702C">
        <w:rPr>
          <w:rFonts w:eastAsia="Times New Roman"/>
          <w:color w:val="000000"/>
          <w:sz w:val="24"/>
          <w:szCs w:val="24"/>
        </w:rPr>
        <w:t xml:space="preserve"> </w:t>
      </w:r>
      <w:r w:rsidR="0040702C" w:rsidRPr="003D0387">
        <w:rPr>
          <w:rFonts w:eastAsia="Times New Roman"/>
          <w:color w:val="000000"/>
          <w:sz w:val="24"/>
          <w:szCs w:val="24"/>
        </w:rPr>
        <w:t>transmit</w:t>
      </w:r>
      <w:r w:rsidR="0040702C">
        <w:rPr>
          <w:rFonts w:eastAsia="Times New Roman"/>
          <w:color w:val="000000"/>
          <w:sz w:val="24"/>
          <w:szCs w:val="24"/>
        </w:rPr>
        <w:t xml:space="preserve">ting the petition </w:t>
      </w:r>
      <w:r w:rsidR="0040702C" w:rsidRPr="003D0387">
        <w:rPr>
          <w:rFonts w:eastAsia="Times New Roman"/>
          <w:color w:val="000000"/>
          <w:sz w:val="24"/>
          <w:szCs w:val="24"/>
        </w:rPr>
        <w:t>to the Commissioner</w:t>
      </w:r>
      <w:r w:rsidR="006B2202">
        <w:rPr>
          <w:rFonts w:eastAsia="Times New Roman"/>
          <w:color w:val="000000"/>
          <w:sz w:val="24"/>
          <w:szCs w:val="24"/>
        </w:rPr>
        <w:t xml:space="preserve"> </w:t>
      </w:r>
      <w:r w:rsidR="000F6AF4">
        <w:rPr>
          <w:rFonts w:eastAsia="Times New Roman"/>
          <w:color w:val="000000"/>
          <w:sz w:val="24"/>
          <w:szCs w:val="24"/>
        </w:rPr>
        <w:t>under</w:t>
      </w:r>
      <w:r w:rsidR="006B2202">
        <w:rPr>
          <w:rFonts w:eastAsia="Times New Roman"/>
          <w:color w:val="000000"/>
          <w:sz w:val="24"/>
          <w:szCs w:val="24"/>
        </w:rPr>
        <w:t xml:space="preserve"> to</w:t>
      </w:r>
      <w:r w:rsidR="00626506">
        <w:rPr>
          <w:rFonts w:eastAsia="Times New Roman"/>
          <w:color w:val="000000"/>
          <w:sz w:val="24"/>
          <w:szCs w:val="24"/>
        </w:rPr>
        <w:t xml:space="preserve"> </w:t>
      </w:r>
      <w:r w:rsidR="00DA4F82">
        <w:rPr>
          <w:rFonts w:eastAsia="Times New Roman"/>
          <w:color w:val="000000"/>
          <w:sz w:val="24"/>
          <w:szCs w:val="24"/>
        </w:rPr>
        <w:t>M.</w:t>
      </w:r>
      <w:r w:rsidR="00626506">
        <w:rPr>
          <w:rFonts w:eastAsia="Times New Roman"/>
          <w:color w:val="000000"/>
          <w:sz w:val="24"/>
          <w:szCs w:val="24"/>
        </w:rPr>
        <w:t xml:space="preserve">G.L. c. 127, </w:t>
      </w:r>
      <w:r w:rsidR="00626506" w:rsidRPr="002F3BCC">
        <w:rPr>
          <w:rFonts w:eastAsia="Times New Roman"/>
          <w:color w:val="000000"/>
          <w:sz w:val="24"/>
          <w:szCs w:val="24"/>
        </w:rPr>
        <w:t>§</w:t>
      </w:r>
      <w:r w:rsidR="00626506">
        <w:rPr>
          <w:rFonts w:eastAsia="Times New Roman"/>
          <w:color w:val="000000"/>
          <w:sz w:val="24"/>
          <w:szCs w:val="24"/>
        </w:rPr>
        <w:t xml:space="preserve"> 119A and</w:t>
      </w:r>
      <w:r w:rsidR="006B2202">
        <w:rPr>
          <w:rFonts w:eastAsia="Times New Roman"/>
          <w:color w:val="000000"/>
          <w:sz w:val="24"/>
          <w:szCs w:val="24"/>
        </w:rPr>
        <w:t xml:space="preserve"> </w:t>
      </w:r>
      <w:r w:rsidR="006B2202" w:rsidRPr="00034E85">
        <w:rPr>
          <w:rFonts w:eastAsia="Times New Roman"/>
          <w:color w:val="000000"/>
          <w:sz w:val="24"/>
          <w:szCs w:val="24"/>
        </w:rPr>
        <w:t>501 CMR 17</w:t>
      </w:r>
      <w:r w:rsidR="00B94DAA" w:rsidRPr="00034E85">
        <w:rPr>
          <w:rFonts w:eastAsia="Times New Roman"/>
          <w:color w:val="000000"/>
          <w:sz w:val="24"/>
          <w:szCs w:val="24"/>
        </w:rPr>
        <w:t>.</w:t>
      </w:r>
      <w:r w:rsidR="00034E85" w:rsidRPr="009B2B52">
        <w:rPr>
          <w:rFonts w:eastAsia="Times New Roman"/>
          <w:color w:val="000000"/>
          <w:sz w:val="24"/>
          <w:szCs w:val="24"/>
        </w:rPr>
        <w:t>04(</w:t>
      </w:r>
      <w:r w:rsidR="00824F51">
        <w:rPr>
          <w:rFonts w:eastAsia="Times New Roman"/>
          <w:color w:val="000000"/>
          <w:sz w:val="24"/>
          <w:szCs w:val="24"/>
        </w:rPr>
        <w:t>4</w:t>
      </w:r>
      <w:r w:rsidR="00034E85" w:rsidRPr="009B2B52">
        <w:rPr>
          <w:rFonts w:eastAsia="Times New Roman"/>
          <w:color w:val="000000"/>
          <w:sz w:val="24"/>
          <w:szCs w:val="24"/>
        </w:rPr>
        <w:t>)</w:t>
      </w:r>
      <w:r w:rsidR="00AC7D8B">
        <w:rPr>
          <w:rFonts w:eastAsia="Times New Roman"/>
          <w:color w:val="000000"/>
          <w:sz w:val="24"/>
          <w:szCs w:val="24"/>
        </w:rPr>
        <w:t>.</w:t>
      </w:r>
      <w:r w:rsidR="00C00B52">
        <w:t xml:space="preserve"> </w:t>
      </w:r>
      <w:r w:rsidR="00C00B52" w:rsidRPr="00CE6EF2">
        <w:rPr>
          <w:rFonts w:eastAsia="Times New Roman"/>
          <w:color w:val="000000"/>
          <w:sz w:val="24"/>
          <w:szCs w:val="24"/>
        </w:rPr>
        <w:t>The Parole Board, or designee, will be available to assist prisoners and their advocates in identifying community resources available to them in the event the prisoner is granted medical parole.</w:t>
      </w:r>
    </w:p>
    <w:p w14:paraId="6CF5DDBB" w14:textId="190C7DD5" w:rsidR="00B04C4E" w:rsidRDefault="00B13DD6" w:rsidP="00A61CF5">
      <w:pPr>
        <w:spacing w:before="276"/>
        <w:ind w:firstLine="720"/>
        <w:jc w:val="both"/>
        <w:textAlignment w:val="baseline"/>
        <w:rPr>
          <w:rFonts w:eastAsia="Times New Roman"/>
          <w:color w:val="000000"/>
          <w:sz w:val="24"/>
          <w:szCs w:val="24"/>
        </w:rPr>
      </w:pPr>
      <w:r w:rsidRPr="003D0387">
        <w:rPr>
          <w:rFonts w:eastAsia="Times New Roman"/>
          <w:color w:val="000000"/>
          <w:sz w:val="24"/>
          <w:szCs w:val="24"/>
        </w:rPr>
        <w:t>(</w:t>
      </w:r>
      <w:r w:rsidR="00C00BD1">
        <w:rPr>
          <w:rFonts w:eastAsia="Times New Roman"/>
          <w:color w:val="000000"/>
          <w:sz w:val="24"/>
          <w:szCs w:val="24"/>
        </w:rPr>
        <w:t>5</w:t>
      </w:r>
      <w:r w:rsidRPr="003D0387">
        <w:rPr>
          <w:rFonts w:eastAsia="Times New Roman"/>
          <w:color w:val="000000"/>
          <w:sz w:val="24"/>
          <w:szCs w:val="24"/>
        </w:rPr>
        <w:t>)</w:t>
      </w:r>
      <w:r w:rsidR="00862D67">
        <w:rPr>
          <w:rFonts w:eastAsia="Times New Roman"/>
          <w:color w:val="000000"/>
          <w:sz w:val="24"/>
          <w:szCs w:val="24"/>
        </w:rPr>
        <w:t xml:space="preserve">  </w:t>
      </w:r>
      <w:r w:rsidRPr="003D0387">
        <w:rPr>
          <w:rFonts w:eastAsia="Times New Roman"/>
          <w:color w:val="000000"/>
          <w:sz w:val="24"/>
          <w:szCs w:val="24"/>
        </w:rPr>
        <w:t xml:space="preserve">Petitions must be submitted to the superintendent of the facility where the prisoner is currently incarcerated, unless the prisoner is housed at Lemuel Shattuck Hospital, in which case the petition should be submitted to the superintendent of Lemuel Shattuck Hospital for forwarding as appropriate to the superintendent of the facility to which the prisoner is classified. </w:t>
      </w:r>
      <w:r w:rsidR="00E77CA6">
        <w:rPr>
          <w:rFonts w:eastAsia="Times New Roman"/>
          <w:color w:val="000000"/>
          <w:sz w:val="24"/>
          <w:szCs w:val="24"/>
        </w:rPr>
        <w:t xml:space="preserve"> </w:t>
      </w:r>
      <w:r w:rsidRPr="003D0387">
        <w:rPr>
          <w:rFonts w:eastAsia="Times New Roman"/>
          <w:color w:val="000000"/>
          <w:sz w:val="24"/>
          <w:szCs w:val="24"/>
        </w:rPr>
        <w:t xml:space="preserve">A petition submitted to any other Department employee or facility other than the superintendent of the facility where the prisoner is currently incarcerated shall be forwarded to the appropriate superintendent </w:t>
      </w:r>
      <w:r w:rsidR="003D692F">
        <w:rPr>
          <w:rFonts w:eastAsia="Times New Roman"/>
          <w:color w:val="000000"/>
          <w:sz w:val="24"/>
          <w:szCs w:val="24"/>
        </w:rPr>
        <w:t xml:space="preserve">without delay </w:t>
      </w:r>
      <w:r w:rsidRPr="003D0387">
        <w:rPr>
          <w:rFonts w:eastAsia="Times New Roman"/>
          <w:color w:val="000000"/>
          <w:sz w:val="24"/>
          <w:szCs w:val="24"/>
        </w:rPr>
        <w:t>for</w:t>
      </w:r>
      <w:r w:rsidR="00C23FEB">
        <w:rPr>
          <w:rFonts w:eastAsia="Times New Roman"/>
          <w:color w:val="000000"/>
          <w:sz w:val="24"/>
          <w:szCs w:val="24"/>
        </w:rPr>
        <w:t xml:space="preserve"> review and</w:t>
      </w:r>
      <w:r w:rsidRPr="003D0387">
        <w:rPr>
          <w:rFonts w:eastAsia="Times New Roman"/>
          <w:color w:val="000000"/>
          <w:sz w:val="24"/>
          <w:szCs w:val="24"/>
        </w:rPr>
        <w:t xml:space="preserve"> processing.</w:t>
      </w:r>
    </w:p>
    <w:p w14:paraId="48A6FF1E" w14:textId="76A0FCBB" w:rsidR="00B04C4E" w:rsidRPr="0068740F" w:rsidRDefault="00B04C4E" w:rsidP="00A61CF5">
      <w:pPr>
        <w:spacing w:before="276"/>
        <w:ind w:firstLine="720"/>
        <w:jc w:val="both"/>
        <w:textAlignment w:val="baseline"/>
        <w:rPr>
          <w:rFonts w:eastAsia="Times New Roman"/>
          <w:color w:val="000000"/>
          <w:sz w:val="24"/>
          <w:szCs w:val="24"/>
        </w:rPr>
      </w:pPr>
      <w:r>
        <w:rPr>
          <w:rFonts w:eastAsia="Times New Roman"/>
          <w:color w:val="000000"/>
          <w:sz w:val="24"/>
          <w:szCs w:val="24"/>
        </w:rPr>
        <w:t>(</w:t>
      </w:r>
      <w:r w:rsidR="00C00BD1">
        <w:rPr>
          <w:rFonts w:eastAsia="Times New Roman"/>
          <w:color w:val="000000"/>
          <w:sz w:val="24"/>
          <w:szCs w:val="24"/>
        </w:rPr>
        <w:t>6</w:t>
      </w:r>
      <w:r w:rsidR="00862D67">
        <w:rPr>
          <w:rFonts w:eastAsia="Times New Roman"/>
          <w:color w:val="000000"/>
          <w:sz w:val="24"/>
          <w:szCs w:val="24"/>
        </w:rPr>
        <w:t xml:space="preserve">) </w:t>
      </w:r>
      <w:r w:rsidR="00B17D45">
        <w:rPr>
          <w:rFonts w:eastAsia="Times New Roman"/>
          <w:color w:val="000000"/>
          <w:sz w:val="24"/>
          <w:szCs w:val="24"/>
        </w:rPr>
        <w:t xml:space="preserve">Upon request, </w:t>
      </w:r>
      <w:r w:rsidR="00B33C74">
        <w:rPr>
          <w:rFonts w:eastAsia="Times New Roman"/>
          <w:color w:val="000000"/>
          <w:sz w:val="24"/>
          <w:szCs w:val="24"/>
        </w:rPr>
        <w:t xml:space="preserve">and </w:t>
      </w:r>
      <w:r w:rsidR="00B33C74" w:rsidRPr="0068740F">
        <w:rPr>
          <w:rFonts w:eastAsia="Times New Roman"/>
          <w:color w:val="000000"/>
          <w:sz w:val="24"/>
          <w:szCs w:val="24"/>
        </w:rPr>
        <w:t xml:space="preserve">to the extent permitted under state or Federal law, </w:t>
      </w:r>
      <w:r w:rsidRPr="0068740F">
        <w:rPr>
          <w:rFonts w:eastAsia="Times New Roman"/>
          <w:color w:val="000000"/>
          <w:sz w:val="24"/>
          <w:szCs w:val="24"/>
        </w:rPr>
        <w:t xml:space="preserve">victims/victims' family members </w:t>
      </w:r>
      <w:r w:rsidR="00E77CA6" w:rsidRPr="0068740F">
        <w:rPr>
          <w:rFonts w:eastAsia="Times New Roman"/>
          <w:color w:val="000000"/>
          <w:sz w:val="24"/>
          <w:szCs w:val="24"/>
        </w:rPr>
        <w:t xml:space="preserve">registered </w:t>
      </w:r>
      <w:r w:rsidR="00E77CA6">
        <w:rPr>
          <w:rFonts w:eastAsia="Times New Roman"/>
          <w:color w:val="000000"/>
          <w:sz w:val="24"/>
          <w:szCs w:val="24"/>
        </w:rPr>
        <w:t>under</w:t>
      </w:r>
      <w:r w:rsidRPr="0068740F">
        <w:rPr>
          <w:rFonts w:eastAsia="Times New Roman"/>
          <w:color w:val="000000"/>
          <w:sz w:val="24"/>
          <w:szCs w:val="24"/>
        </w:rPr>
        <w:t xml:space="preserve"> M.G.L. c. 258B, will be provided with a copy of the petition and the most recent clinical assessment of the prisoner prepared by the Department's medical provider. </w:t>
      </w:r>
    </w:p>
    <w:p w14:paraId="048C5DFB" w14:textId="49960447" w:rsidR="00B04C4E" w:rsidRPr="003D0387" w:rsidRDefault="00B04C4E" w:rsidP="004C469F">
      <w:pPr>
        <w:ind w:left="1152"/>
        <w:jc w:val="both"/>
        <w:textAlignment w:val="baseline"/>
        <w:rPr>
          <w:rFonts w:eastAsia="Times New Roman"/>
          <w:color w:val="000000"/>
          <w:sz w:val="24"/>
          <w:szCs w:val="24"/>
        </w:rPr>
      </w:pPr>
    </w:p>
    <w:p w14:paraId="080DDDB4" w14:textId="772D1733" w:rsidR="00052D2D" w:rsidRPr="00822BF1" w:rsidRDefault="00B94DAA" w:rsidP="004C469F">
      <w:pPr>
        <w:jc w:val="both"/>
        <w:textAlignment w:val="baseline"/>
        <w:rPr>
          <w:rFonts w:eastAsia="Times New Roman"/>
          <w:color w:val="000000"/>
          <w:sz w:val="24"/>
          <w:szCs w:val="24"/>
          <w:u w:val="single"/>
        </w:rPr>
      </w:pPr>
      <w:r w:rsidRPr="00822BF1">
        <w:rPr>
          <w:rFonts w:eastAsia="Times New Roman"/>
          <w:color w:val="000000"/>
          <w:sz w:val="24"/>
          <w:szCs w:val="24"/>
          <w:u w:val="single"/>
        </w:rPr>
        <w:t>17.04: Processing of Petitions for Medical Parole</w:t>
      </w:r>
      <w:r w:rsidR="00DA4F82" w:rsidRPr="00822BF1">
        <w:rPr>
          <w:rFonts w:eastAsia="Times New Roman"/>
          <w:color w:val="000000"/>
          <w:sz w:val="24"/>
          <w:szCs w:val="24"/>
          <w:u w:val="single"/>
        </w:rPr>
        <w:t xml:space="preserve"> for Prisoners Committed to the Custody of the Department</w:t>
      </w:r>
    </w:p>
    <w:p w14:paraId="07C6DBE8" w14:textId="1B7E6799" w:rsidR="000C6A73" w:rsidRDefault="00B13DD6" w:rsidP="00A61CF5">
      <w:pPr>
        <w:spacing w:before="276"/>
        <w:ind w:firstLine="720"/>
        <w:jc w:val="both"/>
        <w:textAlignment w:val="baseline"/>
        <w:rPr>
          <w:rFonts w:eastAsia="Times New Roman"/>
          <w:color w:val="000000"/>
          <w:sz w:val="24"/>
          <w:szCs w:val="24"/>
        </w:rPr>
      </w:pPr>
      <w:r w:rsidRPr="003D0387">
        <w:rPr>
          <w:rFonts w:eastAsia="Times New Roman"/>
          <w:color w:val="000000"/>
          <w:sz w:val="24"/>
          <w:szCs w:val="24"/>
        </w:rPr>
        <w:t>(</w:t>
      </w:r>
      <w:r w:rsidR="00B94DAA">
        <w:rPr>
          <w:rFonts w:eastAsia="Times New Roman"/>
          <w:color w:val="000000"/>
          <w:sz w:val="24"/>
          <w:szCs w:val="24"/>
        </w:rPr>
        <w:t>1</w:t>
      </w:r>
      <w:r w:rsidRPr="003D0387">
        <w:rPr>
          <w:rFonts w:eastAsia="Times New Roman"/>
          <w:color w:val="000000"/>
          <w:sz w:val="24"/>
          <w:szCs w:val="24"/>
        </w:rPr>
        <w:t>)</w:t>
      </w:r>
      <w:r w:rsidR="00862D67">
        <w:rPr>
          <w:rFonts w:eastAsia="Times New Roman"/>
          <w:color w:val="000000"/>
          <w:sz w:val="24"/>
          <w:szCs w:val="24"/>
        </w:rPr>
        <w:t xml:space="preserve">  </w:t>
      </w:r>
      <w:r w:rsidR="006D0AE7" w:rsidRPr="003D0387">
        <w:rPr>
          <w:rFonts w:eastAsia="Times New Roman"/>
          <w:color w:val="000000"/>
          <w:sz w:val="24"/>
          <w:szCs w:val="24"/>
        </w:rPr>
        <w:t>P</w:t>
      </w:r>
      <w:r w:rsidRPr="003D0387">
        <w:rPr>
          <w:rFonts w:eastAsia="Times New Roman"/>
          <w:color w:val="000000"/>
          <w:sz w:val="24"/>
          <w:szCs w:val="24"/>
        </w:rPr>
        <w:t>etitions for medical parole shall be reviewed by the superintendent of the facility where the prisoner is currently incarcerated, or, in the case of prisoners housed at Lemuel Shattuck Hospital, by the superintendent of the facility to which they are classified. The superintendent</w:t>
      </w:r>
      <w:r w:rsidR="00C00BD1">
        <w:rPr>
          <w:rFonts w:eastAsia="Times New Roman"/>
          <w:color w:val="000000"/>
          <w:sz w:val="24"/>
          <w:szCs w:val="24"/>
        </w:rPr>
        <w:t xml:space="preserve"> shall</w:t>
      </w:r>
      <w:r w:rsidRPr="003D0387">
        <w:rPr>
          <w:rFonts w:eastAsia="Times New Roman"/>
          <w:color w:val="000000"/>
          <w:sz w:val="24"/>
          <w:szCs w:val="24"/>
        </w:rPr>
        <w:t xml:space="preserve"> develop a recommendation</w:t>
      </w:r>
      <w:r w:rsidR="00C23FEB">
        <w:rPr>
          <w:rFonts w:eastAsia="Times New Roman"/>
          <w:color w:val="000000"/>
          <w:sz w:val="24"/>
          <w:szCs w:val="24"/>
        </w:rPr>
        <w:t xml:space="preserve"> </w:t>
      </w:r>
      <w:r w:rsidR="00DE6B07">
        <w:rPr>
          <w:rFonts w:eastAsia="Times New Roman"/>
          <w:color w:val="000000"/>
          <w:sz w:val="24"/>
          <w:szCs w:val="24"/>
        </w:rPr>
        <w:t>for</w:t>
      </w:r>
      <w:r w:rsidR="00C23FEB">
        <w:rPr>
          <w:rFonts w:eastAsia="Times New Roman"/>
          <w:color w:val="000000"/>
          <w:sz w:val="24"/>
          <w:szCs w:val="24"/>
        </w:rPr>
        <w:t xml:space="preserve"> the </w:t>
      </w:r>
      <w:r w:rsidR="00DA4F82">
        <w:rPr>
          <w:rFonts w:eastAsia="Times New Roman"/>
          <w:color w:val="000000"/>
          <w:sz w:val="24"/>
          <w:szCs w:val="24"/>
        </w:rPr>
        <w:t>C</w:t>
      </w:r>
      <w:r w:rsidR="00C23FEB">
        <w:rPr>
          <w:rFonts w:eastAsia="Times New Roman"/>
          <w:color w:val="000000"/>
          <w:sz w:val="24"/>
          <w:szCs w:val="24"/>
        </w:rPr>
        <w:t>ommissioner</w:t>
      </w:r>
      <w:r w:rsidRPr="003D0387">
        <w:rPr>
          <w:rFonts w:eastAsia="Times New Roman"/>
          <w:color w:val="000000"/>
          <w:sz w:val="24"/>
          <w:szCs w:val="24"/>
        </w:rPr>
        <w:t xml:space="preserve"> as to whether the prisoner should be released on medical parole. </w:t>
      </w:r>
    </w:p>
    <w:p w14:paraId="131495DD" w14:textId="2B9CFB1C" w:rsidR="00863C38" w:rsidRDefault="00E50A74" w:rsidP="00863C38">
      <w:pPr>
        <w:spacing w:before="276"/>
        <w:ind w:firstLine="720"/>
        <w:jc w:val="both"/>
        <w:textAlignment w:val="baseline"/>
        <w:rPr>
          <w:rFonts w:eastAsia="Times New Roman"/>
          <w:color w:val="000000"/>
          <w:sz w:val="24"/>
          <w:szCs w:val="24"/>
        </w:rPr>
      </w:pPr>
      <w:r w:rsidRPr="006326C8">
        <w:rPr>
          <w:rFonts w:eastAsia="Times New Roman"/>
          <w:color w:val="000000"/>
          <w:sz w:val="24"/>
          <w:szCs w:val="24"/>
        </w:rPr>
        <w:t>(2)</w:t>
      </w:r>
      <w:r w:rsidR="00862D67">
        <w:rPr>
          <w:rFonts w:eastAsia="Times New Roman"/>
          <w:color w:val="000000"/>
          <w:sz w:val="24"/>
          <w:szCs w:val="24"/>
        </w:rPr>
        <w:t xml:space="preserve">  </w:t>
      </w:r>
      <w:r w:rsidR="000F6AF4">
        <w:rPr>
          <w:rFonts w:eastAsia="Times New Roman"/>
          <w:color w:val="000000"/>
          <w:sz w:val="24"/>
          <w:szCs w:val="24"/>
        </w:rPr>
        <w:t xml:space="preserve">A </w:t>
      </w:r>
      <w:r w:rsidRPr="006326C8">
        <w:rPr>
          <w:rFonts w:eastAsia="Times New Roman"/>
          <w:color w:val="000000"/>
          <w:sz w:val="24"/>
          <w:szCs w:val="24"/>
        </w:rPr>
        <w:t xml:space="preserve">Multidisciplinary Review Team </w:t>
      </w:r>
      <w:r w:rsidR="000F6AF4">
        <w:rPr>
          <w:rFonts w:eastAsia="Times New Roman"/>
          <w:color w:val="000000"/>
          <w:sz w:val="24"/>
          <w:szCs w:val="24"/>
        </w:rPr>
        <w:t>will provide</w:t>
      </w:r>
      <w:r w:rsidR="00C00BD1" w:rsidRPr="006326C8">
        <w:rPr>
          <w:rFonts w:eastAsia="Times New Roman"/>
          <w:color w:val="000000"/>
          <w:sz w:val="24"/>
          <w:szCs w:val="24"/>
        </w:rPr>
        <w:t xml:space="preserve"> information to the superintendent regarding the prisoner </w:t>
      </w:r>
      <w:r w:rsidRPr="006326C8">
        <w:rPr>
          <w:rFonts w:eastAsia="Times New Roman"/>
          <w:color w:val="000000"/>
          <w:sz w:val="24"/>
          <w:szCs w:val="24"/>
        </w:rPr>
        <w:t xml:space="preserve">to inform the </w:t>
      </w:r>
      <w:r w:rsidR="00C00BD1" w:rsidRPr="006326C8">
        <w:rPr>
          <w:rFonts w:eastAsia="Times New Roman"/>
          <w:color w:val="000000"/>
          <w:sz w:val="24"/>
          <w:szCs w:val="24"/>
        </w:rPr>
        <w:t>s</w:t>
      </w:r>
      <w:r w:rsidRPr="006326C8">
        <w:rPr>
          <w:rFonts w:eastAsia="Times New Roman"/>
          <w:color w:val="000000"/>
          <w:sz w:val="24"/>
          <w:szCs w:val="24"/>
        </w:rPr>
        <w:t xml:space="preserve">uperintendent’s development of </w:t>
      </w:r>
      <w:r w:rsidR="00C00BD1" w:rsidRPr="006326C8">
        <w:rPr>
          <w:rFonts w:eastAsia="Times New Roman"/>
          <w:color w:val="000000"/>
          <w:sz w:val="24"/>
          <w:szCs w:val="24"/>
        </w:rPr>
        <w:t>the</w:t>
      </w:r>
      <w:r w:rsidRPr="006326C8">
        <w:rPr>
          <w:rFonts w:eastAsia="Times New Roman"/>
          <w:color w:val="000000"/>
          <w:sz w:val="24"/>
          <w:szCs w:val="24"/>
        </w:rPr>
        <w:t xml:space="preserve"> recommendation for the Commissioner. The </w:t>
      </w:r>
      <w:r w:rsidR="00C00BD1" w:rsidRPr="006326C8">
        <w:rPr>
          <w:rFonts w:eastAsia="Times New Roman"/>
          <w:color w:val="000000"/>
          <w:sz w:val="24"/>
          <w:szCs w:val="24"/>
        </w:rPr>
        <w:t>information provided</w:t>
      </w:r>
      <w:r w:rsidRPr="006326C8">
        <w:rPr>
          <w:rFonts w:eastAsia="Times New Roman"/>
          <w:color w:val="000000"/>
          <w:sz w:val="24"/>
          <w:szCs w:val="24"/>
        </w:rPr>
        <w:t xml:space="preserve"> </w:t>
      </w:r>
      <w:r w:rsidR="006326C8">
        <w:rPr>
          <w:rFonts w:eastAsia="Times New Roman"/>
          <w:color w:val="000000"/>
          <w:sz w:val="24"/>
          <w:szCs w:val="24"/>
        </w:rPr>
        <w:t xml:space="preserve">by members of the team </w:t>
      </w:r>
      <w:r w:rsidRPr="006326C8">
        <w:rPr>
          <w:rFonts w:eastAsia="Times New Roman"/>
          <w:color w:val="000000"/>
          <w:sz w:val="24"/>
          <w:szCs w:val="24"/>
        </w:rPr>
        <w:t xml:space="preserve">shall include, but need not be limited </w:t>
      </w:r>
      <w:r w:rsidR="006326C8">
        <w:rPr>
          <w:rFonts w:eastAsia="Times New Roman"/>
          <w:color w:val="000000"/>
          <w:sz w:val="24"/>
          <w:szCs w:val="24"/>
        </w:rPr>
        <w:t>to</w:t>
      </w:r>
      <w:r w:rsidRPr="006326C8">
        <w:rPr>
          <w:rFonts w:eastAsia="Times New Roman"/>
          <w:color w:val="000000"/>
          <w:sz w:val="24"/>
          <w:szCs w:val="24"/>
        </w:rPr>
        <w:t>:</w:t>
      </w:r>
    </w:p>
    <w:p w14:paraId="405A2967" w14:textId="77777777" w:rsidR="00863C38" w:rsidRDefault="00863C38" w:rsidP="00863C38">
      <w:pPr>
        <w:ind w:firstLine="720"/>
        <w:jc w:val="both"/>
        <w:textAlignment w:val="baseline"/>
        <w:rPr>
          <w:rFonts w:eastAsia="Times New Roman"/>
          <w:color w:val="000000"/>
          <w:sz w:val="24"/>
          <w:szCs w:val="24"/>
        </w:rPr>
      </w:pPr>
    </w:p>
    <w:p w14:paraId="661493E0" w14:textId="1AC1D45D" w:rsidR="005123DA" w:rsidRDefault="00626506" w:rsidP="0068740F">
      <w:pPr>
        <w:keepNext/>
        <w:keepLines/>
        <w:numPr>
          <w:ilvl w:val="0"/>
          <w:numId w:val="8"/>
        </w:numPr>
        <w:tabs>
          <w:tab w:val="left" w:pos="1944"/>
        </w:tabs>
        <w:spacing w:before="3"/>
        <w:jc w:val="both"/>
        <w:textAlignment w:val="baseline"/>
        <w:rPr>
          <w:rFonts w:eastAsia="Times New Roman"/>
          <w:color w:val="000000"/>
          <w:spacing w:val="-4"/>
          <w:sz w:val="24"/>
          <w:szCs w:val="24"/>
        </w:rPr>
      </w:pPr>
      <w:r>
        <w:rPr>
          <w:rFonts w:eastAsia="Times New Roman"/>
          <w:color w:val="000000"/>
          <w:spacing w:val="-4"/>
          <w:sz w:val="24"/>
          <w:szCs w:val="24"/>
        </w:rPr>
        <w:t>a</w:t>
      </w:r>
      <w:r w:rsidR="00E50A74" w:rsidRPr="00060844">
        <w:rPr>
          <w:rFonts w:eastAsia="Times New Roman"/>
          <w:color w:val="000000"/>
          <w:spacing w:val="-4"/>
          <w:sz w:val="24"/>
          <w:szCs w:val="24"/>
        </w:rPr>
        <w:t xml:space="preserve"> written diagnosis</w:t>
      </w:r>
      <w:r w:rsidR="00E50A74">
        <w:rPr>
          <w:rFonts w:eastAsia="Times New Roman"/>
          <w:color w:val="000000"/>
          <w:spacing w:val="-4"/>
          <w:sz w:val="24"/>
          <w:szCs w:val="24"/>
        </w:rPr>
        <w:t xml:space="preserve"> </w:t>
      </w:r>
      <w:r w:rsidR="00E50A74" w:rsidRPr="00060844">
        <w:rPr>
          <w:rFonts w:eastAsia="Times New Roman"/>
          <w:color w:val="000000"/>
          <w:spacing w:val="-4"/>
          <w:sz w:val="24"/>
          <w:szCs w:val="24"/>
        </w:rPr>
        <w:t>by</w:t>
      </w:r>
      <w:r w:rsidR="005123DA">
        <w:rPr>
          <w:rFonts w:eastAsia="Times New Roman"/>
          <w:color w:val="000000"/>
          <w:spacing w:val="-4"/>
          <w:sz w:val="24"/>
          <w:szCs w:val="24"/>
        </w:rPr>
        <w:t xml:space="preserve"> a licensed physician</w:t>
      </w:r>
      <w:r w:rsidR="00C00BD1">
        <w:rPr>
          <w:rFonts w:eastAsia="Times New Roman"/>
          <w:color w:val="000000"/>
          <w:spacing w:val="-4"/>
          <w:sz w:val="24"/>
          <w:szCs w:val="24"/>
        </w:rPr>
        <w:t>;</w:t>
      </w:r>
    </w:p>
    <w:p w14:paraId="35C8D128" w14:textId="133AE599" w:rsidR="00E50A74" w:rsidRDefault="00B33C74" w:rsidP="0068740F">
      <w:pPr>
        <w:keepNext/>
        <w:keepLines/>
        <w:numPr>
          <w:ilvl w:val="0"/>
          <w:numId w:val="8"/>
        </w:numPr>
        <w:tabs>
          <w:tab w:val="left" w:pos="1944"/>
        </w:tabs>
        <w:spacing w:before="3"/>
        <w:jc w:val="both"/>
        <w:textAlignment w:val="baseline"/>
        <w:rPr>
          <w:rFonts w:eastAsia="Times New Roman"/>
          <w:color w:val="000000"/>
          <w:spacing w:val="-4"/>
          <w:sz w:val="24"/>
          <w:szCs w:val="24"/>
        </w:rPr>
      </w:pPr>
      <w:r w:rsidRPr="00B33C74">
        <w:rPr>
          <w:rFonts w:eastAsia="Times New Roman"/>
          <w:color w:val="000000"/>
          <w:spacing w:val="-4"/>
          <w:sz w:val="24"/>
          <w:szCs w:val="24"/>
        </w:rPr>
        <w:t>a</w:t>
      </w:r>
      <w:r w:rsidR="005123DA" w:rsidRPr="00B33C74">
        <w:rPr>
          <w:rFonts w:eastAsia="Times New Roman"/>
          <w:color w:val="000000"/>
          <w:spacing w:val="-4"/>
          <w:sz w:val="24"/>
          <w:szCs w:val="24"/>
        </w:rPr>
        <w:t xml:space="preserve"> </w:t>
      </w:r>
      <w:r w:rsidR="00E50A74" w:rsidRPr="00B33C74">
        <w:rPr>
          <w:rFonts w:eastAsia="Times New Roman"/>
          <w:color w:val="000000"/>
          <w:spacing w:val="-4"/>
          <w:sz w:val="24"/>
          <w:szCs w:val="24"/>
        </w:rPr>
        <w:t xml:space="preserve">determination </w:t>
      </w:r>
      <w:r w:rsidR="00C00BD1">
        <w:rPr>
          <w:rFonts w:eastAsia="Times New Roman"/>
          <w:color w:val="000000"/>
          <w:spacing w:val="-4"/>
          <w:sz w:val="24"/>
          <w:szCs w:val="24"/>
        </w:rPr>
        <w:t xml:space="preserve">by a licensed physician </w:t>
      </w:r>
      <w:r w:rsidR="00E50A74" w:rsidRPr="00B33C74">
        <w:rPr>
          <w:rFonts w:eastAsia="Times New Roman"/>
          <w:color w:val="000000"/>
          <w:spacing w:val="-4"/>
          <w:sz w:val="24"/>
          <w:szCs w:val="24"/>
        </w:rPr>
        <w:t>as to whether the prisoner suffers from a debilitating condition</w:t>
      </w:r>
      <w:r w:rsidR="00E50A74" w:rsidRPr="0032330E">
        <w:rPr>
          <w:rFonts w:eastAsia="Times New Roman"/>
          <w:color w:val="000000"/>
          <w:spacing w:val="-4"/>
          <w:sz w:val="24"/>
          <w:szCs w:val="24"/>
        </w:rPr>
        <w:t>;</w:t>
      </w:r>
    </w:p>
    <w:p w14:paraId="740CC1C5" w14:textId="0FEFC81A" w:rsidR="00E50A74" w:rsidRPr="0032330E" w:rsidRDefault="00626506" w:rsidP="0068740F">
      <w:pPr>
        <w:keepNext/>
        <w:keepLines/>
        <w:numPr>
          <w:ilvl w:val="0"/>
          <w:numId w:val="8"/>
        </w:numPr>
        <w:tabs>
          <w:tab w:val="left" w:pos="1944"/>
        </w:tabs>
        <w:jc w:val="both"/>
        <w:textAlignment w:val="baseline"/>
        <w:rPr>
          <w:rFonts w:eastAsia="Times New Roman"/>
          <w:color w:val="000000"/>
          <w:spacing w:val="-4"/>
          <w:sz w:val="24"/>
          <w:szCs w:val="24"/>
        </w:rPr>
      </w:pPr>
      <w:r>
        <w:rPr>
          <w:rFonts w:eastAsia="Times New Roman"/>
          <w:color w:val="000000"/>
          <w:spacing w:val="-4"/>
          <w:sz w:val="24"/>
          <w:szCs w:val="24"/>
        </w:rPr>
        <w:t>a</w:t>
      </w:r>
      <w:r w:rsidR="00E50A74">
        <w:rPr>
          <w:rFonts w:eastAsia="Times New Roman"/>
          <w:color w:val="000000"/>
          <w:spacing w:val="-4"/>
          <w:sz w:val="24"/>
          <w:szCs w:val="24"/>
        </w:rPr>
        <w:t xml:space="preserve"> </w:t>
      </w:r>
      <w:r w:rsidR="008050B1">
        <w:rPr>
          <w:rFonts w:eastAsia="Times New Roman"/>
          <w:color w:val="000000"/>
          <w:spacing w:val="-4"/>
          <w:sz w:val="24"/>
          <w:szCs w:val="24"/>
        </w:rPr>
        <w:t xml:space="preserve">proposed </w:t>
      </w:r>
      <w:r w:rsidR="00E50A74">
        <w:rPr>
          <w:rFonts w:eastAsia="Times New Roman"/>
          <w:color w:val="000000"/>
          <w:spacing w:val="-4"/>
          <w:sz w:val="24"/>
          <w:szCs w:val="24"/>
        </w:rPr>
        <w:t xml:space="preserve">medical parole plan; </w:t>
      </w:r>
    </w:p>
    <w:p w14:paraId="2872A565" w14:textId="7CDC5932" w:rsidR="00E50A74" w:rsidRDefault="005123DA" w:rsidP="0068740F">
      <w:pPr>
        <w:pStyle w:val="ListParagraph"/>
        <w:keepNext/>
        <w:keepLines/>
        <w:numPr>
          <w:ilvl w:val="0"/>
          <w:numId w:val="8"/>
        </w:numPr>
        <w:tabs>
          <w:tab w:val="left" w:pos="1944"/>
        </w:tabs>
        <w:jc w:val="both"/>
        <w:textAlignment w:val="baseline"/>
        <w:rPr>
          <w:rFonts w:eastAsia="Times New Roman"/>
          <w:color w:val="000000"/>
          <w:sz w:val="24"/>
          <w:szCs w:val="24"/>
        </w:rPr>
      </w:pPr>
      <w:r>
        <w:rPr>
          <w:rFonts w:eastAsia="Times New Roman"/>
          <w:color w:val="000000"/>
          <w:sz w:val="24"/>
          <w:szCs w:val="24"/>
        </w:rPr>
        <w:t xml:space="preserve">a </w:t>
      </w:r>
      <w:r w:rsidR="00E50A74" w:rsidRPr="005315EA">
        <w:rPr>
          <w:rFonts w:eastAsia="Times New Roman"/>
          <w:color w:val="000000"/>
          <w:sz w:val="24"/>
          <w:szCs w:val="24"/>
        </w:rPr>
        <w:t>risk for violence assessment</w:t>
      </w:r>
      <w:r w:rsidR="00E50A74">
        <w:rPr>
          <w:rFonts w:eastAsia="Times New Roman"/>
          <w:color w:val="000000"/>
          <w:sz w:val="24"/>
          <w:szCs w:val="24"/>
        </w:rPr>
        <w:t>,</w:t>
      </w:r>
      <w:r w:rsidR="00E50A74" w:rsidRPr="005315EA">
        <w:rPr>
          <w:rFonts w:eastAsia="Times New Roman"/>
          <w:color w:val="000000"/>
          <w:sz w:val="24"/>
          <w:szCs w:val="24"/>
        </w:rPr>
        <w:t xml:space="preserve"> </w:t>
      </w:r>
      <w:r w:rsidR="00DE6B07">
        <w:rPr>
          <w:rFonts w:eastAsia="Times New Roman"/>
          <w:color w:val="000000"/>
          <w:spacing w:val="-3"/>
          <w:sz w:val="24"/>
          <w:szCs w:val="24"/>
        </w:rPr>
        <w:t xml:space="preserve">which must be based upon the results of a </w:t>
      </w:r>
      <w:r w:rsidR="00DE6B07" w:rsidRPr="003D0387">
        <w:rPr>
          <w:rFonts w:eastAsia="Times New Roman"/>
          <w:color w:val="000000"/>
          <w:spacing w:val="-3"/>
          <w:sz w:val="24"/>
          <w:szCs w:val="24"/>
        </w:rPr>
        <w:t>standardized assessment tool that measure</w:t>
      </w:r>
      <w:r w:rsidR="00DE6B07">
        <w:rPr>
          <w:rFonts w:eastAsia="Times New Roman"/>
          <w:color w:val="000000"/>
          <w:spacing w:val="-3"/>
          <w:sz w:val="24"/>
          <w:szCs w:val="24"/>
        </w:rPr>
        <w:t>s</w:t>
      </w:r>
      <w:r w:rsidR="00DE6B07" w:rsidRPr="003D0387">
        <w:rPr>
          <w:rFonts w:eastAsia="Times New Roman"/>
          <w:color w:val="000000"/>
          <w:spacing w:val="-3"/>
          <w:sz w:val="24"/>
          <w:szCs w:val="24"/>
        </w:rPr>
        <w:t xml:space="preserve"> clinical prognosis, such as the LS/CMI assessment tool and/or COM</w:t>
      </w:r>
      <w:r w:rsidR="00DE6B07" w:rsidRPr="0096655E">
        <w:rPr>
          <w:rFonts w:eastAsia="Times New Roman"/>
          <w:color w:val="000000"/>
          <w:spacing w:val="-3"/>
          <w:sz w:val="24"/>
          <w:szCs w:val="24"/>
        </w:rPr>
        <w:t>PAS</w:t>
      </w:r>
      <w:r w:rsidR="00DE6B07">
        <w:rPr>
          <w:rFonts w:eastAsia="Times New Roman"/>
          <w:color w:val="000000"/>
          <w:spacing w:val="-3"/>
          <w:sz w:val="24"/>
          <w:szCs w:val="24"/>
        </w:rPr>
        <w:t>; and</w:t>
      </w:r>
    </w:p>
    <w:p w14:paraId="0914159B" w14:textId="23824E73" w:rsidR="005123DA" w:rsidRPr="009B2B52" w:rsidRDefault="00C00BD1" w:rsidP="0068740F">
      <w:pPr>
        <w:pStyle w:val="ListParagraph"/>
        <w:keepNext/>
        <w:keepLines/>
        <w:numPr>
          <w:ilvl w:val="0"/>
          <w:numId w:val="8"/>
        </w:numPr>
        <w:tabs>
          <w:tab w:val="left" w:pos="1944"/>
        </w:tabs>
        <w:spacing w:before="293"/>
        <w:jc w:val="both"/>
        <w:textAlignment w:val="baseline"/>
        <w:rPr>
          <w:rFonts w:eastAsia="Times New Roman"/>
          <w:color w:val="000000"/>
          <w:sz w:val="24"/>
          <w:szCs w:val="24"/>
        </w:rPr>
      </w:pPr>
      <w:r>
        <w:rPr>
          <w:rFonts w:eastAsia="Times New Roman"/>
          <w:color w:val="000000"/>
          <w:sz w:val="24"/>
          <w:szCs w:val="24"/>
        </w:rPr>
        <w:t>a recent</w:t>
      </w:r>
      <w:r w:rsidR="00E50A74" w:rsidRPr="005315EA">
        <w:rPr>
          <w:rFonts w:eastAsia="Times New Roman"/>
          <w:color w:val="000000"/>
          <w:sz w:val="24"/>
          <w:szCs w:val="24"/>
        </w:rPr>
        <w:t xml:space="preserve"> classification</w:t>
      </w:r>
      <w:r>
        <w:rPr>
          <w:rFonts w:eastAsia="Times New Roman"/>
          <w:color w:val="000000"/>
          <w:sz w:val="24"/>
          <w:szCs w:val="24"/>
        </w:rPr>
        <w:t xml:space="preserve"> report.</w:t>
      </w:r>
      <w:r w:rsidR="00DE6B07">
        <w:rPr>
          <w:rFonts w:eastAsia="Times New Roman"/>
          <w:color w:val="000000"/>
          <w:sz w:val="24"/>
          <w:szCs w:val="24"/>
        </w:rPr>
        <w:t xml:space="preserve"> </w:t>
      </w:r>
    </w:p>
    <w:p w14:paraId="27A4310B" w14:textId="14E52731" w:rsidR="005123DA" w:rsidRDefault="005123DA" w:rsidP="00E77CA6">
      <w:pPr>
        <w:spacing w:before="276"/>
        <w:ind w:firstLine="720"/>
        <w:jc w:val="both"/>
        <w:textAlignment w:val="baseline"/>
        <w:rPr>
          <w:rFonts w:eastAsia="Times New Roman"/>
          <w:color w:val="000000"/>
          <w:sz w:val="24"/>
          <w:szCs w:val="24"/>
        </w:rPr>
      </w:pPr>
      <w:r w:rsidRPr="0068740F">
        <w:rPr>
          <w:rFonts w:eastAsia="Times New Roman"/>
          <w:color w:val="000000"/>
          <w:sz w:val="24"/>
          <w:szCs w:val="24"/>
        </w:rPr>
        <w:t>(</w:t>
      </w:r>
      <w:r w:rsidR="008050B1" w:rsidRPr="0068740F">
        <w:rPr>
          <w:rFonts w:eastAsia="Times New Roman"/>
          <w:color w:val="000000"/>
          <w:sz w:val="24"/>
          <w:szCs w:val="24"/>
        </w:rPr>
        <w:t>3</w:t>
      </w:r>
      <w:r w:rsidR="00862D67">
        <w:rPr>
          <w:rFonts w:eastAsia="Times New Roman"/>
          <w:color w:val="000000"/>
          <w:sz w:val="24"/>
          <w:szCs w:val="24"/>
        </w:rPr>
        <w:t xml:space="preserve">)  </w:t>
      </w:r>
      <w:r>
        <w:rPr>
          <w:rFonts w:eastAsia="Times New Roman"/>
          <w:color w:val="000000"/>
          <w:sz w:val="24"/>
          <w:szCs w:val="24"/>
        </w:rPr>
        <w:t>The</w:t>
      </w:r>
      <w:r w:rsidRPr="002F3BCC">
        <w:rPr>
          <w:rFonts w:eastAsia="Times New Roman"/>
          <w:color w:val="000000"/>
          <w:sz w:val="24"/>
          <w:szCs w:val="24"/>
        </w:rPr>
        <w:t xml:space="preserve"> </w:t>
      </w:r>
      <w:r w:rsidR="00E77CA6">
        <w:rPr>
          <w:rFonts w:eastAsia="Times New Roman"/>
          <w:color w:val="000000"/>
          <w:sz w:val="24"/>
          <w:szCs w:val="24"/>
        </w:rPr>
        <w:t>r</w:t>
      </w:r>
      <w:r w:rsidRPr="002F3BCC">
        <w:rPr>
          <w:rFonts w:eastAsia="Times New Roman"/>
          <w:color w:val="000000"/>
          <w:sz w:val="24"/>
          <w:szCs w:val="24"/>
        </w:rPr>
        <w:t xml:space="preserve">isk for </w:t>
      </w:r>
      <w:r w:rsidR="00E77CA6">
        <w:rPr>
          <w:rFonts w:eastAsia="Times New Roman"/>
          <w:color w:val="000000"/>
          <w:sz w:val="24"/>
          <w:szCs w:val="24"/>
        </w:rPr>
        <w:t>v</w:t>
      </w:r>
      <w:r w:rsidRPr="002F3BCC">
        <w:rPr>
          <w:rFonts w:eastAsia="Times New Roman"/>
          <w:color w:val="000000"/>
          <w:sz w:val="24"/>
          <w:szCs w:val="24"/>
        </w:rPr>
        <w:t xml:space="preserve">iolence assessment required by </w:t>
      </w:r>
      <w:r w:rsidRPr="005123DA">
        <w:rPr>
          <w:rFonts w:eastAsia="Times New Roman"/>
          <w:color w:val="000000"/>
          <w:sz w:val="24"/>
          <w:szCs w:val="24"/>
        </w:rPr>
        <w:t xml:space="preserve">501 </w:t>
      </w:r>
      <w:r w:rsidRPr="009B2B52">
        <w:rPr>
          <w:rFonts w:eastAsia="Times New Roman"/>
          <w:color w:val="000000"/>
          <w:sz w:val="24"/>
          <w:szCs w:val="24"/>
        </w:rPr>
        <w:t>CMR 17.04(2)</w:t>
      </w:r>
      <w:r w:rsidRPr="002F3BCC">
        <w:rPr>
          <w:rFonts w:eastAsia="Times New Roman"/>
          <w:color w:val="000000"/>
          <w:sz w:val="24"/>
          <w:szCs w:val="24"/>
        </w:rPr>
        <w:t xml:space="preserve"> shall </w:t>
      </w:r>
      <w:r w:rsidR="008050B1">
        <w:rPr>
          <w:rFonts w:eastAsia="Times New Roman"/>
          <w:color w:val="000000"/>
          <w:sz w:val="24"/>
          <w:szCs w:val="24"/>
        </w:rPr>
        <w:t>be conducted by the superintendent</w:t>
      </w:r>
      <w:r w:rsidR="00C37B92">
        <w:rPr>
          <w:rFonts w:eastAsia="Times New Roman"/>
          <w:color w:val="000000"/>
          <w:sz w:val="24"/>
          <w:szCs w:val="24"/>
        </w:rPr>
        <w:t xml:space="preserve"> or </w:t>
      </w:r>
      <w:r w:rsidR="007721A0">
        <w:rPr>
          <w:rFonts w:eastAsia="Times New Roman"/>
          <w:color w:val="000000"/>
          <w:sz w:val="24"/>
          <w:szCs w:val="24"/>
        </w:rPr>
        <w:t xml:space="preserve">their </w:t>
      </w:r>
      <w:r w:rsidR="00C37B92">
        <w:rPr>
          <w:rFonts w:eastAsia="Times New Roman"/>
          <w:color w:val="000000"/>
          <w:sz w:val="24"/>
          <w:szCs w:val="24"/>
        </w:rPr>
        <w:t>designee</w:t>
      </w:r>
      <w:r w:rsidR="008050B1">
        <w:rPr>
          <w:rFonts w:eastAsia="Times New Roman"/>
          <w:color w:val="000000"/>
          <w:sz w:val="24"/>
          <w:szCs w:val="24"/>
        </w:rPr>
        <w:t xml:space="preserve">, and shall </w:t>
      </w:r>
      <w:r w:rsidRPr="002F3BCC">
        <w:rPr>
          <w:rFonts w:eastAsia="Times New Roman"/>
          <w:color w:val="000000"/>
          <w:sz w:val="24"/>
          <w:szCs w:val="24"/>
        </w:rPr>
        <w:t>take into consideration:</w:t>
      </w:r>
    </w:p>
    <w:p w14:paraId="60FA2BF1" w14:textId="2E5C27A7" w:rsidR="005123DA" w:rsidRPr="006F61BA" w:rsidRDefault="005123DA" w:rsidP="004C469F">
      <w:pPr>
        <w:numPr>
          <w:ilvl w:val="0"/>
          <w:numId w:val="9"/>
        </w:numPr>
        <w:tabs>
          <w:tab w:val="clear" w:pos="360"/>
          <w:tab w:val="left" w:pos="1944"/>
        </w:tabs>
        <w:spacing w:before="5"/>
        <w:ind w:left="1584"/>
        <w:textAlignment w:val="baseline"/>
        <w:rPr>
          <w:rFonts w:eastAsia="Times New Roman"/>
          <w:color w:val="000000"/>
          <w:sz w:val="24"/>
          <w:szCs w:val="24"/>
        </w:rPr>
      </w:pPr>
      <w:r w:rsidRPr="006F61BA">
        <w:rPr>
          <w:rFonts w:eastAsia="Times New Roman"/>
          <w:color w:val="000000"/>
          <w:sz w:val="24"/>
          <w:szCs w:val="24"/>
        </w:rPr>
        <w:t xml:space="preserve">the prisoner's </w:t>
      </w:r>
      <w:r w:rsidR="00C37B92">
        <w:rPr>
          <w:rFonts w:eastAsia="Times New Roman"/>
          <w:color w:val="000000"/>
          <w:sz w:val="24"/>
          <w:szCs w:val="24"/>
        </w:rPr>
        <w:t>diagnosis</w:t>
      </w:r>
      <w:r w:rsidRPr="006F61BA">
        <w:rPr>
          <w:rFonts w:eastAsia="Times New Roman"/>
          <w:color w:val="000000"/>
          <w:sz w:val="24"/>
          <w:szCs w:val="24"/>
        </w:rPr>
        <w:t xml:space="preserve"> and prognosis;</w:t>
      </w:r>
    </w:p>
    <w:p w14:paraId="7874982F" w14:textId="77777777" w:rsidR="005123DA" w:rsidRPr="007E382F" w:rsidRDefault="005123DA" w:rsidP="004C469F">
      <w:pPr>
        <w:numPr>
          <w:ilvl w:val="0"/>
          <w:numId w:val="9"/>
        </w:numPr>
        <w:tabs>
          <w:tab w:val="clear" w:pos="360"/>
          <w:tab w:val="left" w:pos="1944"/>
        </w:tabs>
        <w:ind w:left="1584"/>
        <w:jc w:val="both"/>
        <w:textAlignment w:val="baseline"/>
        <w:rPr>
          <w:rFonts w:eastAsia="Times New Roman"/>
          <w:color w:val="000000"/>
          <w:sz w:val="24"/>
          <w:szCs w:val="24"/>
        </w:rPr>
      </w:pPr>
      <w:r w:rsidRPr="0032330E">
        <w:rPr>
          <w:rFonts w:eastAsia="Times New Roman"/>
          <w:color w:val="000000"/>
          <w:sz w:val="24"/>
          <w:szCs w:val="24"/>
        </w:rPr>
        <w:t>the prisoner's current housing situation (</w:t>
      </w:r>
      <w:r w:rsidRPr="002F3BCC">
        <w:rPr>
          <w:rFonts w:eastAsia="Times New Roman"/>
          <w:i/>
          <w:color w:val="000000"/>
          <w:sz w:val="24"/>
          <w:szCs w:val="24"/>
        </w:rPr>
        <w:t>e.g</w:t>
      </w:r>
      <w:r w:rsidRPr="005942C0">
        <w:rPr>
          <w:rFonts w:eastAsia="Times New Roman"/>
          <w:color w:val="000000"/>
          <w:sz w:val="24"/>
          <w:szCs w:val="24"/>
        </w:rPr>
        <w:t>., placement in general population, institutional infirmary, Lemuel Shattuck Hospital, or outside hospital);</w:t>
      </w:r>
    </w:p>
    <w:p w14:paraId="2BFF48E6" w14:textId="77777777" w:rsidR="005123DA" w:rsidRPr="003D0387" w:rsidRDefault="005123DA" w:rsidP="004C469F">
      <w:pPr>
        <w:numPr>
          <w:ilvl w:val="0"/>
          <w:numId w:val="9"/>
        </w:numPr>
        <w:tabs>
          <w:tab w:val="clear" w:pos="360"/>
          <w:tab w:val="left" w:pos="1944"/>
        </w:tabs>
        <w:ind w:left="1584"/>
        <w:jc w:val="both"/>
        <w:textAlignment w:val="baseline"/>
        <w:rPr>
          <w:rFonts w:eastAsia="Times New Roman"/>
          <w:color w:val="000000"/>
          <w:sz w:val="24"/>
          <w:szCs w:val="24"/>
        </w:rPr>
      </w:pPr>
      <w:r>
        <w:rPr>
          <w:rFonts w:eastAsia="Times New Roman"/>
          <w:color w:val="000000"/>
          <w:sz w:val="24"/>
          <w:szCs w:val="24"/>
        </w:rPr>
        <w:t xml:space="preserve">the necessary </w:t>
      </w:r>
      <w:r w:rsidRPr="003D0387">
        <w:rPr>
          <w:rFonts w:eastAsia="Times New Roman"/>
          <w:color w:val="000000"/>
          <w:sz w:val="24"/>
          <w:szCs w:val="24"/>
        </w:rPr>
        <w:t>clinical management of the prisoner's terminal illness/permanent incapacitation;</w:t>
      </w:r>
    </w:p>
    <w:p w14:paraId="7B9C62E9" w14:textId="5ADACED6" w:rsidR="005123DA" w:rsidRPr="0096655E" w:rsidRDefault="00DA4F82" w:rsidP="004C469F">
      <w:pPr>
        <w:numPr>
          <w:ilvl w:val="0"/>
          <w:numId w:val="9"/>
        </w:numPr>
        <w:tabs>
          <w:tab w:val="clear" w:pos="360"/>
          <w:tab w:val="left" w:pos="1944"/>
        </w:tabs>
        <w:spacing w:before="3"/>
        <w:ind w:left="1584"/>
        <w:jc w:val="both"/>
        <w:textAlignment w:val="baseline"/>
        <w:rPr>
          <w:rFonts w:eastAsia="Times New Roman"/>
          <w:color w:val="000000"/>
          <w:sz w:val="24"/>
          <w:szCs w:val="24"/>
        </w:rPr>
      </w:pPr>
      <w:r>
        <w:rPr>
          <w:rFonts w:eastAsia="Times New Roman"/>
          <w:color w:val="000000"/>
          <w:sz w:val="24"/>
          <w:szCs w:val="24"/>
        </w:rPr>
        <w:t xml:space="preserve">an </w:t>
      </w:r>
      <w:r w:rsidR="005123DA" w:rsidRPr="003D0387">
        <w:rPr>
          <w:rFonts w:eastAsia="Times New Roman"/>
          <w:color w:val="000000"/>
          <w:sz w:val="24"/>
          <w:szCs w:val="24"/>
        </w:rPr>
        <w:t>assessment for mobility, gait and balance, specifically, whether the prisoner is bed</w:t>
      </w:r>
      <w:r w:rsidR="005123DA" w:rsidRPr="003D0387">
        <w:rPr>
          <w:rFonts w:eastAsia="Times New Roman"/>
          <w:color w:val="000000"/>
          <w:sz w:val="24"/>
          <w:szCs w:val="24"/>
        </w:rPr>
        <w:softHyphen/>
        <w:t>ridden, wheelchair-bound, uses a walker, or can walk with assistance;</w:t>
      </w:r>
    </w:p>
    <w:p w14:paraId="398B9029" w14:textId="77777777" w:rsidR="005123DA" w:rsidRPr="0096655E" w:rsidRDefault="005123DA" w:rsidP="004C469F">
      <w:pPr>
        <w:numPr>
          <w:ilvl w:val="0"/>
          <w:numId w:val="9"/>
        </w:numPr>
        <w:tabs>
          <w:tab w:val="clear" w:pos="360"/>
          <w:tab w:val="left" w:pos="1944"/>
        </w:tabs>
        <w:spacing w:before="3"/>
        <w:ind w:left="1584"/>
        <w:jc w:val="both"/>
        <w:textAlignment w:val="baseline"/>
        <w:rPr>
          <w:rFonts w:eastAsia="Times New Roman"/>
          <w:color w:val="000000"/>
          <w:sz w:val="24"/>
          <w:szCs w:val="24"/>
        </w:rPr>
      </w:pPr>
      <w:r w:rsidRPr="0096655E">
        <w:rPr>
          <w:rFonts w:eastAsia="Times New Roman"/>
          <w:color w:val="000000"/>
          <w:sz w:val="24"/>
          <w:szCs w:val="24"/>
        </w:rPr>
        <w:t>the medically prescribed and required durable medical equipment or other assistive devices for the prisoner including, but not limited to, wheelchairs (manual or electric), hospital beds, traction equipment, canes, crutches, walkers, kidney machines, ventilators, oxygen, monitors, pressure mattresses, and/or lifts;</w:t>
      </w:r>
    </w:p>
    <w:p w14:paraId="3A265720" w14:textId="09A58D1F" w:rsidR="005123DA" w:rsidRPr="002F3BCC" w:rsidRDefault="005123DA" w:rsidP="004C469F">
      <w:pPr>
        <w:numPr>
          <w:ilvl w:val="0"/>
          <w:numId w:val="9"/>
        </w:numPr>
        <w:tabs>
          <w:tab w:val="clear" w:pos="360"/>
          <w:tab w:val="left" w:pos="1944"/>
        </w:tabs>
        <w:ind w:left="1584"/>
        <w:jc w:val="both"/>
        <w:textAlignment w:val="baseline"/>
        <w:rPr>
          <w:rFonts w:eastAsia="Times New Roman"/>
          <w:color w:val="000000"/>
          <w:spacing w:val="-1"/>
          <w:sz w:val="24"/>
          <w:szCs w:val="24"/>
        </w:rPr>
      </w:pPr>
      <w:r w:rsidRPr="002F3BCC">
        <w:rPr>
          <w:rFonts w:eastAsia="Times New Roman"/>
          <w:color w:val="000000"/>
          <w:spacing w:val="-1"/>
          <w:sz w:val="24"/>
          <w:szCs w:val="24"/>
        </w:rPr>
        <w:t>the prisoner's ability to manage Activities of Daily Living;</w:t>
      </w:r>
    </w:p>
    <w:p w14:paraId="6BE9457B" w14:textId="36832AF3" w:rsidR="005123DA" w:rsidRPr="002F3BCC" w:rsidRDefault="00DA4F82" w:rsidP="004C469F">
      <w:pPr>
        <w:numPr>
          <w:ilvl w:val="0"/>
          <w:numId w:val="9"/>
        </w:numPr>
        <w:tabs>
          <w:tab w:val="clear" w:pos="360"/>
          <w:tab w:val="left" w:pos="1944"/>
        </w:tabs>
        <w:ind w:left="1584"/>
        <w:jc w:val="both"/>
        <w:textAlignment w:val="baseline"/>
        <w:rPr>
          <w:rFonts w:eastAsia="Times New Roman"/>
          <w:color w:val="000000"/>
          <w:sz w:val="24"/>
          <w:szCs w:val="24"/>
        </w:rPr>
      </w:pPr>
      <w:r>
        <w:rPr>
          <w:rFonts w:eastAsia="Times New Roman"/>
          <w:color w:val="000000"/>
          <w:sz w:val="24"/>
          <w:szCs w:val="24"/>
        </w:rPr>
        <w:t xml:space="preserve">a </w:t>
      </w:r>
      <w:r w:rsidR="005123DA">
        <w:rPr>
          <w:rFonts w:eastAsia="Times New Roman"/>
          <w:color w:val="000000"/>
          <w:sz w:val="24"/>
          <w:szCs w:val="24"/>
        </w:rPr>
        <w:t>mental health</w:t>
      </w:r>
      <w:r w:rsidR="005123DA" w:rsidRPr="002F3BCC">
        <w:rPr>
          <w:rFonts w:eastAsia="Times New Roman"/>
          <w:color w:val="000000"/>
          <w:sz w:val="24"/>
          <w:szCs w:val="24"/>
        </w:rPr>
        <w:t xml:space="preserve"> assessment;</w:t>
      </w:r>
      <w:r w:rsidR="006326C8">
        <w:rPr>
          <w:rFonts w:eastAsia="Times New Roman"/>
          <w:color w:val="000000"/>
          <w:sz w:val="24"/>
          <w:szCs w:val="24"/>
        </w:rPr>
        <w:t xml:space="preserve"> and</w:t>
      </w:r>
    </w:p>
    <w:p w14:paraId="046F8591" w14:textId="6A5A35CA" w:rsidR="005123DA" w:rsidRPr="009B2B52" w:rsidRDefault="005123DA" w:rsidP="004C469F">
      <w:pPr>
        <w:numPr>
          <w:ilvl w:val="0"/>
          <w:numId w:val="9"/>
        </w:numPr>
        <w:tabs>
          <w:tab w:val="clear" w:pos="360"/>
          <w:tab w:val="left" w:pos="1944"/>
        </w:tabs>
        <w:ind w:left="1584"/>
        <w:jc w:val="both"/>
        <w:textAlignment w:val="baseline"/>
        <w:rPr>
          <w:rFonts w:eastAsia="Times New Roman"/>
          <w:color w:val="000000"/>
          <w:sz w:val="24"/>
          <w:szCs w:val="24"/>
        </w:rPr>
      </w:pPr>
      <w:r w:rsidRPr="002F3BCC">
        <w:rPr>
          <w:rFonts w:eastAsia="Times New Roman"/>
          <w:color w:val="000000"/>
          <w:sz w:val="24"/>
          <w:szCs w:val="24"/>
        </w:rPr>
        <w:t xml:space="preserve">the prisoner's </w:t>
      </w:r>
      <w:r>
        <w:rPr>
          <w:rFonts w:eastAsia="Times New Roman"/>
          <w:color w:val="000000"/>
          <w:sz w:val="24"/>
          <w:szCs w:val="24"/>
        </w:rPr>
        <w:t xml:space="preserve">age, </w:t>
      </w:r>
      <w:r w:rsidRPr="002F3BCC">
        <w:rPr>
          <w:rFonts w:eastAsia="Times New Roman"/>
          <w:color w:val="000000"/>
          <w:sz w:val="24"/>
          <w:szCs w:val="24"/>
        </w:rPr>
        <w:t xml:space="preserve">height, weight, ability to eat </w:t>
      </w:r>
      <w:r>
        <w:rPr>
          <w:rFonts w:eastAsia="Times New Roman"/>
          <w:color w:val="000000"/>
          <w:sz w:val="24"/>
          <w:szCs w:val="24"/>
        </w:rPr>
        <w:t xml:space="preserve">independently, </w:t>
      </w:r>
      <w:r w:rsidR="006326C8">
        <w:rPr>
          <w:rFonts w:eastAsia="Times New Roman"/>
          <w:color w:val="000000"/>
          <w:sz w:val="24"/>
          <w:szCs w:val="24"/>
        </w:rPr>
        <w:t>and</w:t>
      </w:r>
      <w:r w:rsidRPr="002F3BCC">
        <w:rPr>
          <w:rFonts w:eastAsia="Times New Roman"/>
          <w:color w:val="000000"/>
          <w:sz w:val="24"/>
          <w:szCs w:val="24"/>
        </w:rPr>
        <w:t xml:space="preserve"> if the prisoner is fed intravenously.</w:t>
      </w:r>
    </w:p>
    <w:p w14:paraId="5FCD9D39" w14:textId="578F5C9E" w:rsidR="00034E85" w:rsidRDefault="00034E85" w:rsidP="00A61CF5">
      <w:pPr>
        <w:spacing w:before="276"/>
        <w:ind w:firstLine="720"/>
        <w:jc w:val="both"/>
        <w:textAlignment w:val="baseline"/>
        <w:rPr>
          <w:rFonts w:eastAsia="Times New Roman"/>
          <w:color w:val="000000"/>
          <w:sz w:val="24"/>
          <w:szCs w:val="24"/>
        </w:rPr>
      </w:pPr>
      <w:r>
        <w:rPr>
          <w:rFonts w:eastAsia="Times New Roman"/>
          <w:color w:val="000000"/>
          <w:sz w:val="24"/>
          <w:szCs w:val="24"/>
        </w:rPr>
        <w:t>(</w:t>
      </w:r>
      <w:r w:rsidR="008050B1">
        <w:rPr>
          <w:rFonts w:eastAsia="Times New Roman"/>
          <w:color w:val="000000"/>
          <w:sz w:val="24"/>
          <w:szCs w:val="24"/>
        </w:rPr>
        <w:t>4</w:t>
      </w:r>
      <w:r w:rsidR="00862D67">
        <w:rPr>
          <w:rFonts w:eastAsia="Times New Roman"/>
          <w:color w:val="000000"/>
          <w:sz w:val="24"/>
          <w:szCs w:val="24"/>
        </w:rPr>
        <w:t xml:space="preserve">)  </w:t>
      </w:r>
      <w:r w:rsidR="00236062" w:rsidRPr="003D0387">
        <w:rPr>
          <w:rFonts w:eastAsia="Times New Roman"/>
          <w:color w:val="000000"/>
          <w:sz w:val="24"/>
          <w:szCs w:val="24"/>
        </w:rPr>
        <w:t>Whether or not the superintendent recommends in favor of medical parole, t</w:t>
      </w:r>
      <w:r w:rsidR="00B13DD6" w:rsidRPr="003D0387">
        <w:rPr>
          <w:rFonts w:eastAsia="Times New Roman"/>
          <w:color w:val="000000"/>
          <w:sz w:val="24"/>
          <w:szCs w:val="24"/>
        </w:rPr>
        <w:t>he superintendent shall, not more than 21 days after receipt of the petition, transmit his or her recommendation to the Commissioner with the petition and all supporting documentation</w:t>
      </w:r>
      <w:r w:rsidR="006326C8">
        <w:rPr>
          <w:rFonts w:eastAsia="Times New Roman"/>
          <w:color w:val="000000"/>
          <w:sz w:val="24"/>
          <w:szCs w:val="24"/>
        </w:rPr>
        <w:t>, including but not limited to:</w:t>
      </w:r>
    </w:p>
    <w:p w14:paraId="4F58E9BE" w14:textId="0D76F39A" w:rsidR="00052D2D" w:rsidRPr="003D0387" w:rsidRDefault="00AC2F6C" w:rsidP="004C469F">
      <w:pPr>
        <w:numPr>
          <w:ilvl w:val="0"/>
          <w:numId w:val="6"/>
        </w:numPr>
        <w:tabs>
          <w:tab w:val="clear" w:pos="432"/>
          <w:tab w:val="left" w:pos="2016"/>
        </w:tabs>
        <w:ind w:left="1584"/>
        <w:textAlignment w:val="baseline"/>
        <w:rPr>
          <w:rFonts w:eastAsia="Times New Roman"/>
          <w:color w:val="000000"/>
          <w:sz w:val="24"/>
          <w:szCs w:val="24"/>
        </w:rPr>
      </w:pPr>
      <w:r>
        <w:rPr>
          <w:rFonts w:eastAsia="Times New Roman"/>
          <w:color w:val="000000"/>
          <w:sz w:val="24"/>
          <w:szCs w:val="24"/>
        </w:rPr>
        <w:t xml:space="preserve">a </w:t>
      </w:r>
      <w:r w:rsidR="00C6320F">
        <w:rPr>
          <w:rFonts w:eastAsia="Times New Roman"/>
          <w:color w:val="000000"/>
          <w:sz w:val="24"/>
          <w:szCs w:val="24"/>
        </w:rPr>
        <w:t xml:space="preserve">proposed </w:t>
      </w:r>
      <w:r w:rsidR="000D5111">
        <w:rPr>
          <w:rFonts w:eastAsia="Times New Roman"/>
          <w:color w:val="000000"/>
          <w:sz w:val="24"/>
          <w:szCs w:val="24"/>
        </w:rPr>
        <w:t>medical parole plan</w:t>
      </w:r>
      <w:r w:rsidR="00DE6B07">
        <w:rPr>
          <w:rFonts w:eastAsia="Times New Roman"/>
          <w:color w:val="000000"/>
          <w:sz w:val="24"/>
          <w:szCs w:val="24"/>
        </w:rPr>
        <w:t>;</w:t>
      </w:r>
    </w:p>
    <w:p w14:paraId="210BECB3" w14:textId="02CE0783" w:rsidR="008C5967" w:rsidRPr="003D0387" w:rsidRDefault="00B13DD6" w:rsidP="004C469F">
      <w:pPr>
        <w:numPr>
          <w:ilvl w:val="0"/>
          <w:numId w:val="6"/>
        </w:numPr>
        <w:tabs>
          <w:tab w:val="clear" w:pos="432"/>
          <w:tab w:val="left" w:pos="2016"/>
        </w:tabs>
        <w:ind w:left="1584"/>
        <w:textAlignment w:val="baseline"/>
        <w:rPr>
          <w:rFonts w:eastAsia="Times New Roman"/>
          <w:color w:val="000000"/>
          <w:spacing w:val="-2"/>
          <w:sz w:val="24"/>
          <w:szCs w:val="24"/>
        </w:rPr>
      </w:pPr>
      <w:r w:rsidRPr="003D0387">
        <w:rPr>
          <w:rFonts w:eastAsia="Times New Roman"/>
          <w:color w:val="000000"/>
          <w:spacing w:val="-2"/>
          <w:sz w:val="24"/>
          <w:szCs w:val="24"/>
        </w:rPr>
        <w:t xml:space="preserve">an updated clinical review of the prisoner </w:t>
      </w:r>
      <w:r w:rsidRPr="0026292D">
        <w:rPr>
          <w:rFonts w:eastAsia="Times New Roman"/>
          <w:color w:val="000000"/>
          <w:spacing w:val="-2"/>
          <w:sz w:val="24"/>
          <w:szCs w:val="24"/>
        </w:rPr>
        <w:t xml:space="preserve">by </w:t>
      </w:r>
      <w:r w:rsidR="00B94DAA">
        <w:rPr>
          <w:rFonts w:eastAsia="Times New Roman"/>
          <w:color w:val="000000"/>
          <w:spacing w:val="-2"/>
          <w:sz w:val="24"/>
          <w:szCs w:val="24"/>
        </w:rPr>
        <w:t xml:space="preserve">a </w:t>
      </w:r>
      <w:r w:rsidR="000C6A73" w:rsidRPr="00475026">
        <w:rPr>
          <w:rFonts w:eastAsia="Times New Roman"/>
          <w:color w:val="000000"/>
          <w:spacing w:val="-2"/>
          <w:sz w:val="24"/>
          <w:szCs w:val="24"/>
        </w:rPr>
        <w:t>licensed physician</w:t>
      </w:r>
      <w:r w:rsidRPr="003D0387">
        <w:rPr>
          <w:rFonts w:eastAsia="Times New Roman"/>
          <w:color w:val="000000"/>
          <w:spacing w:val="-2"/>
          <w:sz w:val="24"/>
          <w:szCs w:val="24"/>
        </w:rPr>
        <w:t xml:space="preserve">, and any </w:t>
      </w:r>
      <w:r w:rsidR="00557122">
        <w:rPr>
          <w:rFonts w:eastAsia="Times New Roman"/>
          <w:color w:val="000000"/>
          <w:spacing w:val="-2"/>
          <w:sz w:val="24"/>
          <w:szCs w:val="24"/>
        </w:rPr>
        <w:t xml:space="preserve">relevant </w:t>
      </w:r>
      <w:r w:rsidRPr="003D0387">
        <w:rPr>
          <w:rFonts w:eastAsia="Times New Roman"/>
          <w:color w:val="000000"/>
          <w:spacing w:val="-2"/>
          <w:sz w:val="24"/>
          <w:szCs w:val="24"/>
        </w:rPr>
        <w:t>supplemental medical diagnosis and/or records</w:t>
      </w:r>
      <w:r w:rsidR="009B2B52">
        <w:rPr>
          <w:rFonts w:eastAsia="Times New Roman"/>
          <w:color w:val="000000"/>
          <w:spacing w:val="-2"/>
          <w:sz w:val="24"/>
          <w:szCs w:val="24"/>
        </w:rPr>
        <w:t>;</w:t>
      </w:r>
    </w:p>
    <w:p w14:paraId="1349E96F" w14:textId="03E150AB" w:rsidR="00B17D45" w:rsidRDefault="00B13DD6" w:rsidP="004C469F">
      <w:pPr>
        <w:numPr>
          <w:ilvl w:val="0"/>
          <w:numId w:val="7"/>
        </w:numPr>
        <w:tabs>
          <w:tab w:val="clear" w:pos="360"/>
          <w:tab w:val="left" w:pos="1944"/>
        </w:tabs>
        <w:ind w:left="1584"/>
        <w:jc w:val="both"/>
        <w:textAlignment w:val="baseline"/>
        <w:rPr>
          <w:rFonts w:eastAsia="Times New Roman"/>
          <w:color w:val="000000"/>
          <w:spacing w:val="-3"/>
          <w:sz w:val="24"/>
          <w:szCs w:val="24"/>
        </w:rPr>
      </w:pPr>
      <w:r w:rsidRPr="003D0387">
        <w:rPr>
          <w:rFonts w:eastAsia="Times New Roman"/>
          <w:color w:val="000000"/>
          <w:spacing w:val="-3"/>
          <w:sz w:val="24"/>
          <w:szCs w:val="24"/>
        </w:rPr>
        <w:t>the superintendent</w:t>
      </w:r>
      <w:r w:rsidR="006326C8">
        <w:rPr>
          <w:rFonts w:eastAsia="Times New Roman"/>
          <w:color w:val="000000"/>
          <w:spacing w:val="-3"/>
          <w:sz w:val="24"/>
          <w:szCs w:val="24"/>
        </w:rPr>
        <w:t xml:space="preserve">’s </w:t>
      </w:r>
      <w:r w:rsidRPr="003D0387">
        <w:rPr>
          <w:rFonts w:eastAsia="Times New Roman"/>
          <w:color w:val="000000"/>
          <w:spacing w:val="-3"/>
          <w:sz w:val="24"/>
          <w:szCs w:val="24"/>
        </w:rPr>
        <w:t xml:space="preserve">risk for violence </w:t>
      </w:r>
      <w:r w:rsidR="006326C8">
        <w:rPr>
          <w:rFonts w:eastAsia="Times New Roman"/>
          <w:color w:val="000000"/>
          <w:spacing w:val="-3"/>
          <w:sz w:val="24"/>
          <w:szCs w:val="24"/>
        </w:rPr>
        <w:t>assessment</w:t>
      </w:r>
      <w:r w:rsidR="00DE6B07">
        <w:rPr>
          <w:rFonts w:eastAsia="Times New Roman"/>
          <w:color w:val="000000"/>
          <w:spacing w:val="-3"/>
          <w:sz w:val="24"/>
          <w:szCs w:val="24"/>
        </w:rPr>
        <w:t>;</w:t>
      </w:r>
      <w:r w:rsidRPr="003D0387">
        <w:rPr>
          <w:rFonts w:eastAsia="Times New Roman"/>
          <w:color w:val="000000"/>
          <w:spacing w:val="-3"/>
          <w:sz w:val="24"/>
          <w:szCs w:val="24"/>
        </w:rPr>
        <w:t xml:space="preserve"> </w:t>
      </w:r>
      <w:r w:rsidRPr="0096655E">
        <w:rPr>
          <w:rFonts w:eastAsia="Times New Roman"/>
          <w:color w:val="000000"/>
          <w:spacing w:val="-3"/>
          <w:sz w:val="24"/>
          <w:szCs w:val="24"/>
        </w:rPr>
        <w:t>a</w:t>
      </w:r>
      <w:r w:rsidR="00B94DAA">
        <w:rPr>
          <w:rFonts w:eastAsia="Times New Roman"/>
          <w:color w:val="000000"/>
          <w:spacing w:val="-3"/>
          <w:sz w:val="24"/>
          <w:szCs w:val="24"/>
        </w:rPr>
        <w:t>nd</w:t>
      </w:r>
    </w:p>
    <w:p w14:paraId="61845E3A" w14:textId="015859F9" w:rsidR="008C5967" w:rsidRPr="0096655E" w:rsidRDefault="00811413" w:rsidP="004C469F">
      <w:pPr>
        <w:numPr>
          <w:ilvl w:val="0"/>
          <w:numId w:val="7"/>
        </w:numPr>
        <w:tabs>
          <w:tab w:val="clear" w:pos="360"/>
          <w:tab w:val="left" w:pos="1944"/>
        </w:tabs>
        <w:ind w:left="1584"/>
        <w:jc w:val="both"/>
        <w:textAlignment w:val="baseline"/>
        <w:rPr>
          <w:rFonts w:eastAsia="Times New Roman"/>
          <w:color w:val="000000"/>
          <w:spacing w:val="-3"/>
          <w:sz w:val="24"/>
          <w:szCs w:val="24"/>
        </w:rPr>
      </w:pPr>
      <w:r>
        <w:rPr>
          <w:rFonts w:eastAsia="Times New Roman"/>
          <w:color w:val="000000"/>
          <w:spacing w:val="-3"/>
          <w:sz w:val="24"/>
          <w:szCs w:val="24"/>
        </w:rPr>
        <w:t>the prisoner’s</w:t>
      </w:r>
      <w:r w:rsidR="00B13DD6" w:rsidRPr="0096655E">
        <w:rPr>
          <w:rFonts w:eastAsia="Times New Roman"/>
          <w:color w:val="000000"/>
          <w:spacing w:val="-3"/>
          <w:sz w:val="24"/>
          <w:szCs w:val="24"/>
        </w:rPr>
        <w:t xml:space="preserve"> classification</w:t>
      </w:r>
      <w:r w:rsidR="006326C8">
        <w:rPr>
          <w:rFonts w:eastAsia="Times New Roman"/>
          <w:color w:val="000000"/>
          <w:spacing w:val="-3"/>
          <w:sz w:val="24"/>
          <w:szCs w:val="24"/>
        </w:rPr>
        <w:t xml:space="preserve"> level</w:t>
      </w:r>
      <w:r w:rsidR="00DE6B07">
        <w:rPr>
          <w:rFonts w:eastAsia="Times New Roman"/>
          <w:color w:val="000000"/>
          <w:spacing w:val="-3"/>
          <w:sz w:val="24"/>
          <w:szCs w:val="24"/>
        </w:rPr>
        <w:t>.</w:t>
      </w:r>
      <w:r w:rsidR="00B13DD6" w:rsidRPr="0096655E">
        <w:rPr>
          <w:rFonts w:eastAsia="Times New Roman"/>
          <w:color w:val="000000"/>
          <w:spacing w:val="-3"/>
          <w:sz w:val="24"/>
          <w:szCs w:val="24"/>
        </w:rPr>
        <w:t xml:space="preserve"> </w:t>
      </w:r>
    </w:p>
    <w:p w14:paraId="1C5011F4" w14:textId="127E8B64" w:rsidR="009B2B52" w:rsidRPr="00B33C74" w:rsidRDefault="002A3597" w:rsidP="00A61CF5">
      <w:pPr>
        <w:spacing w:before="276"/>
        <w:ind w:firstLine="720"/>
        <w:jc w:val="both"/>
        <w:textAlignment w:val="baseline"/>
        <w:rPr>
          <w:rFonts w:eastAsia="Times New Roman"/>
          <w:color w:val="000000"/>
          <w:sz w:val="24"/>
          <w:szCs w:val="24"/>
        </w:rPr>
      </w:pPr>
      <w:r w:rsidRPr="009B2B52">
        <w:rPr>
          <w:rFonts w:eastAsia="Times New Roman"/>
          <w:color w:val="000000"/>
          <w:sz w:val="24"/>
          <w:szCs w:val="24"/>
        </w:rPr>
        <w:t>(</w:t>
      </w:r>
      <w:r w:rsidR="00B33C74">
        <w:rPr>
          <w:rFonts w:eastAsia="Times New Roman"/>
          <w:color w:val="000000"/>
          <w:sz w:val="24"/>
          <w:szCs w:val="24"/>
        </w:rPr>
        <w:t>5</w:t>
      </w:r>
      <w:r w:rsidRPr="009B2B52">
        <w:rPr>
          <w:rFonts w:eastAsia="Times New Roman"/>
          <w:color w:val="000000"/>
          <w:sz w:val="24"/>
          <w:szCs w:val="24"/>
        </w:rPr>
        <w:t>)</w:t>
      </w:r>
      <w:r w:rsidR="00862D67">
        <w:rPr>
          <w:rFonts w:eastAsia="Times New Roman"/>
          <w:color w:val="000000"/>
          <w:sz w:val="24"/>
          <w:szCs w:val="24"/>
        </w:rPr>
        <w:t xml:space="preserve">  </w:t>
      </w:r>
      <w:r w:rsidRPr="009B2B52">
        <w:rPr>
          <w:rFonts w:eastAsia="Times New Roman"/>
          <w:color w:val="000000"/>
          <w:sz w:val="24"/>
          <w:szCs w:val="24"/>
        </w:rPr>
        <w:t xml:space="preserve">The Commissioner shall allow </w:t>
      </w:r>
      <w:r w:rsidR="00C37B92">
        <w:rPr>
          <w:rFonts w:eastAsia="Times New Roman"/>
          <w:color w:val="000000"/>
          <w:sz w:val="24"/>
          <w:szCs w:val="24"/>
        </w:rPr>
        <w:t xml:space="preserve">or deny </w:t>
      </w:r>
      <w:r w:rsidRPr="009B2B52">
        <w:rPr>
          <w:rFonts w:eastAsia="Times New Roman"/>
          <w:color w:val="000000"/>
          <w:sz w:val="24"/>
          <w:szCs w:val="24"/>
        </w:rPr>
        <w:t xml:space="preserve">the petition for medical parole within 45 days of receiving the superintendent’s recommendation. </w:t>
      </w:r>
    </w:p>
    <w:p w14:paraId="6A706B83" w14:textId="41207A19" w:rsidR="008C5967" w:rsidRPr="002F3BCC" w:rsidRDefault="00B13DD6" w:rsidP="00874399">
      <w:pPr>
        <w:spacing w:before="276"/>
        <w:textAlignment w:val="baseline"/>
        <w:rPr>
          <w:rFonts w:eastAsia="Times New Roman"/>
          <w:color w:val="000000"/>
          <w:spacing w:val="-4"/>
          <w:sz w:val="24"/>
          <w:szCs w:val="24"/>
          <w:u w:val="single"/>
        </w:rPr>
      </w:pPr>
      <w:r w:rsidRPr="002F3BCC">
        <w:rPr>
          <w:rFonts w:eastAsia="Times New Roman"/>
          <w:color w:val="000000"/>
          <w:spacing w:val="-4"/>
          <w:sz w:val="24"/>
          <w:szCs w:val="24"/>
          <w:u w:val="single"/>
        </w:rPr>
        <w:t>17.0</w:t>
      </w:r>
      <w:r w:rsidR="008050B1">
        <w:rPr>
          <w:rFonts w:eastAsia="Times New Roman"/>
          <w:color w:val="000000"/>
          <w:spacing w:val="-4"/>
          <w:sz w:val="24"/>
          <w:szCs w:val="24"/>
          <w:u w:val="single"/>
        </w:rPr>
        <w:t>5</w:t>
      </w:r>
      <w:r w:rsidRPr="002F3BCC">
        <w:rPr>
          <w:rFonts w:eastAsia="Times New Roman"/>
          <w:color w:val="000000"/>
          <w:spacing w:val="-4"/>
          <w:sz w:val="24"/>
          <w:szCs w:val="24"/>
          <w:u w:val="single"/>
        </w:rPr>
        <w:t xml:space="preserve">: </w:t>
      </w:r>
      <w:r w:rsidR="005D59ED">
        <w:rPr>
          <w:rFonts w:eastAsia="Times New Roman"/>
          <w:color w:val="000000"/>
          <w:spacing w:val="-4"/>
          <w:sz w:val="24"/>
          <w:szCs w:val="24"/>
          <w:u w:val="single"/>
        </w:rPr>
        <w:t>Petition</w:t>
      </w:r>
      <w:r w:rsidR="00B14EF8">
        <w:rPr>
          <w:rFonts w:eastAsia="Times New Roman"/>
          <w:color w:val="000000"/>
          <w:spacing w:val="-4"/>
          <w:sz w:val="24"/>
          <w:szCs w:val="24"/>
          <w:u w:val="single"/>
        </w:rPr>
        <w:t>s</w:t>
      </w:r>
      <w:r w:rsidR="005D59ED" w:rsidRPr="002F3BCC">
        <w:rPr>
          <w:rFonts w:eastAsia="Times New Roman"/>
          <w:color w:val="000000"/>
          <w:spacing w:val="-4"/>
          <w:sz w:val="24"/>
          <w:szCs w:val="24"/>
          <w:u w:val="single"/>
        </w:rPr>
        <w:t xml:space="preserve"> </w:t>
      </w:r>
      <w:r w:rsidRPr="002F3BCC">
        <w:rPr>
          <w:rFonts w:eastAsia="Times New Roman"/>
          <w:color w:val="000000"/>
          <w:spacing w:val="-4"/>
          <w:sz w:val="24"/>
          <w:szCs w:val="24"/>
          <w:u w:val="single"/>
        </w:rPr>
        <w:t>for Medical Parole for Prisoners Committed to the Custody of a County Correctional Facility</w:t>
      </w:r>
    </w:p>
    <w:p w14:paraId="459AE798" w14:textId="633C94D5" w:rsidR="00E50A74" w:rsidRPr="00874399" w:rsidRDefault="00874399" w:rsidP="00874399">
      <w:pPr>
        <w:spacing w:before="276"/>
        <w:ind w:firstLine="720"/>
        <w:jc w:val="both"/>
        <w:textAlignment w:val="baseline"/>
        <w:rPr>
          <w:rFonts w:eastAsia="Times New Roman"/>
          <w:color w:val="000000"/>
          <w:sz w:val="24"/>
          <w:szCs w:val="24"/>
        </w:rPr>
      </w:pPr>
      <w:r w:rsidRPr="00874399">
        <w:rPr>
          <w:rFonts w:eastAsia="Times New Roman"/>
          <w:color w:val="000000"/>
          <w:sz w:val="24"/>
          <w:szCs w:val="24"/>
        </w:rPr>
        <w:t>(1</w:t>
      </w:r>
      <w:r w:rsidR="00862D67">
        <w:rPr>
          <w:rFonts w:eastAsia="Times New Roman"/>
          <w:color w:val="000000"/>
          <w:sz w:val="24"/>
          <w:szCs w:val="24"/>
        </w:rPr>
        <w:t xml:space="preserve">)  </w:t>
      </w:r>
      <w:r w:rsidR="00E50A74" w:rsidRPr="00874399">
        <w:rPr>
          <w:rFonts w:eastAsia="Times New Roman"/>
          <w:color w:val="000000"/>
          <w:sz w:val="24"/>
          <w:szCs w:val="24"/>
        </w:rPr>
        <w:t xml:space="preserve">Notwithstanding any general or special law to the contrary, a prisoner </w:t>
      </w:r>
      <w:r w:rsidR="008050B1" w:rsidRPr="00874399">
        <w:rPr>
          <w:rFonts w:eastAsia="Times New Roman"/>
          <w:color w:val="000000"/>
          <w:sz w:val="24"/>
          <w:szCs w:val="24"/>
        </w:rPr>
        <w:t xml:space="preserve">committed to the custody of a county correctional facility </w:t>
      </w:r>
      <w:r w:rsidR="00E50A74" w:rsidRPr="00874399">
        <w:rPr>
          <w:rFonts w:eastAsia="Times New Roman"/>
          <w:color w:val="000000"/>
          <w:sz w:val="24"/>
          <w:szCs w:val="24"/>
        </w:rPr>
        <w:t>may be eligible for medical parole due to a terminal illness or permanent incapacitation.</w:t>
      </w:r>
    </w:p>
    <w:p w14:paraId="697517D5" w14:textId="41B0B42D" w:rsidR="00862D67" w:rsidRPr="00874399" w:rsidRDefault="00874399" w:rsidP="00874399">
      <w:pPr>
        <w:spacing w:before="276"/>
        <w:ind w:firstLine="720"/>
        <w:jc w:val="both"/>
        <w:textAlignment w:val="baseline"/>
        <w:rPr>
          <w:rFonts w:eastAsia="Times New Roman"/>
          <w:color w:val="000000"/>
          <w:sz w:val="24"/>
          <w:szCs w:val="24"/>
        </w:rPr>
      </w:pPr>
      <w:r w:rsidRPr="00874399">
        <w:rPr>
          <w:rFonts w:eastAsia="Times New Roman"/>
          <w:color w:val="000000"/>
          <w:sz w:val="24"/>
          <w:szCs w:val="24"/>
        </w:rPr>
        <w:t>(2)</w:t>
      </w:r>
      <w:r w:rsidR="00862D67">
        <w:rPr>
          <w:rFonts w:eastAsia="Times New Roman"/>
          <w:color w:val="000000"/>
          <w:sz w:val="24"/>
          <w:szCs w:val="24"/>
        </w:rPr>
        <w:t xml:space="preserve">  </w:t>
      </w:r>
      <w:r w:rsidR="00E50A74" w:rsidRPr="00874399">
        <w:rPr>
          <w:rFonts w:eastAsia="Times New Roman"/>
          <w:color w:val="000000"/>
          <w:sz w:val="24"/>
          <w:szCs w:val="24"/>
        </w:rPr>
        <w:t xml:space="preserve">The </w:t>
      </w:r>
      <w:r w:rsidR="00DE6B07" w:rsidRPr="00874399">
        <w:rPr>
          <w:rFonts w:eastAsia="Times New Roman"/>
          <w:color w:val="000000"/>
          <w:sz w:val="24"/>
          <w:szCs w:val="24"/>
        </w:rPr>
        <w:t>Sheriff with authority over the county correctional</w:t>
      </w:r>
      <w:r w:rsidR="00E50A74" w:rsidRPr="00874399">
        <w:rPr>
          <w:rFonts w:eastAsia="Times New Roman"/>
          <w:color w:val="000000"/>
          <w:sz w:val="24"/>
          <w:szCs w:val="24"/>
        </w:rPr>
        <w:t xml:space="preserve"> facility shall consider a prisoner for medical parole upon receipt of a written petition submitted by:</w:t>
      </w:r>
    </w:p>
    <w:p w14:paraId="1CE2EF31" w14:textId="4D93FE4F" w:rsidR="00E50A74" w:rsidRPr="00E50A74" w:rsidRDefault="00E50A74" w:rsidP="004C469F">
      <w:pPr>
        <w:ind w:left="1152"/>
        <w:jc w:val="both"/>
        <w:textAlignment w:val="baseline"/>
        <w:rPr>
          <w:rFonts w:eastAsia="Times New Roman"/>
          <w:color w:val="000000"/>
          <w:sz w:val="24"/>
          <w:szCs w:val="24"/>
        </w:rPr>
      </w:pPr>
      <w:r w:rsidRPr="00E50A74">
        <w:rPr>
          <w:rFonts w:eastAsia="Times New Roman"/>
          <w:color w:val="000000"/>
          <w:sz w:val="24"/>
          <w:szCs w:val="24"/>
        </w:rPr>
        <w:t>(a)</w:t>
      </w:r>
      <w:r w:rsidRPr="00E50A74">
        <w:rPr>
          <w:rFonts w:eastAsia="Times New Roman"/>
          <w:color w:val="000000"/>
          <w:sz w:val="24"/>
          <w:szCs w:val="24"/>
        </w:rPr>
        <w:tab/>
      </w:r>
      <w:r w:rsidR="00C00BD1">
        <w:rPr>
          <w:rFonts w:eastAsia="Times New Roman"/>
          <w:color w:val="000000"/>
          <w:sz w:val="24"/>
          <w:szCs w:val="24"/>
        </w:rPr>
        <w:t xml:space="preserve"> </w:t>
      </w:r>
      <w:r w:rsidRPr="00E50A74">
        <w:rPr>
          <w:rFonts w:eastAsia="Times New Roman"/>
          <w:color w:val="000000"/>
          <w:sz w:val="24"/>
          <w:szCs w:val="24"/>
        </w:rPr>
        <w:t>the prisoner;</w:t>
      </w:r>
    </w:p>
    <w:p w14:paraId="48FEF966" w14:textId="0D46007B" w:rsidR="00E50A74" w:rsidRPr="00E50A74" w:rsidRDefault="00E50A74" w:rsidP="004C469F">
      <w:pPr>
        <w:ind w:left="1152"/>
        <w:jc w:val="both"/>
        <w:textAlignment w:val="baseline"/>
        <w:rPr>
          <w:rFonts w:eastAsia="Times New Roman"/>
          <w:color w:val="000000"/>
          <w:sz w:val="24"/>
          <w:szCs w:val="24"/>
        </w:rPr>
      </w:pPr>
      <w:r w:rsidRPr="00E50A74">
        <w:rPr>
          <w:rFonts w:eastAsia="Times New Roman"/>
          <w:color w:val="000000"/>
          <w:sz w:val="24"/>
          <w:szCs w:val="24"/>
        </w:rPr>
        <w:t>(b)</w:t>
      </w:r>
      <w:r w:rsidR="00C00BD1">
        <w:rPr>
          <w:rFonts w:eastAsia="Times New Roman"/>
          <w:color w:val="000000"/>
          <w:sz w:val="24"/>
          <w:szCs w:val="24"/>
        </w:rPr>
        <w:t xml:space="preserve"> </w:t>
      </w:r>
      <w:r w:rsidRPr="00E50A74">
        <w:rPr>
          <w:rFonts w:eastAsia="Times New Roman"/>
          <w:color w:val="000000"/>
          <w:sz w:val="24"/>
          <w:szCs w:val="24"/>
        </w:rPr>
        <w:t>the prisoner's attorney;</w:t>
      </w:r>
    </w:p>
    <w:p w14:paraId="78B2ACA5" w14:textId="11B77AE3" w:rsidR="00E50A74" w:rsidRPr="00E50A74" w:rsidRDefault="00E50A74" w:rsidP="004C469F">
      <w:pPr>
        <w:ind w:left="1152"/>
        <w:jc w:val="both"/>
        <w:textAlignment w:val="baseline"/>
        <w:rPr>
          <w:rFonts w:eastAsia="Times New Roman"/>
          <w:color w:val="000000"/>
          <w:sz w:val="24"/>
          <w:szCs w:val="24"/>
        </w:rPr>
      </w:pPr>
      <w:r w:rsidRPr="00E50A74">
        <w:rPr>
          <w:rFonts w:eastAsia="Times New Roman"/>
          <w:color w:val="000000"/>
          <w:sz w:val="24"/>
          <w:szCs w:val="24"/>
        </w:rPr>
        <w:t>(c)</w:t>
      </w:r>
      <w:r w:rsidRPr="00E50A74">
        <w:rPr>
          <w:rFonts w:eastAsia="Times New Roman"/>
          <w:color w:val="000000"/>
          <w:sz w:val="24"/>
          <w:szCs w:val="24"/>
        </w:rPr>
        <w:tab/>
      </w:r>
      <w:r w:rsidR="00C00BD1">
        <w:rPr>
          <w:rFonts w:eastAsia="Times New Roman"/>
          <w:color w:val="000000"/>
          <w:sz w:val="24"/>
          <w:szCs w:val="24"/>
        </w:rPr>
        <w:t xml:space="preserve"> </w:t>
      </w:r>
      <w:r w:rsidRPr="00E50A74">
        <w:rPr>
          <w:rFonts w:eastAsia="Times New Roman"/>
          <w:color w:val="000000"/>
          <w:sz w:val="24"/>
          <w:szCs w:val="24"/>
        </w:rPr>
        <w:t>the prisoner's next of kin;</w:t>
      </w:r>
    </w:p>
    <w:p w14:paraId="79963A09" w14:textId="518D3890" w:rsidR="00E50A74" w:rsidRPr="00E50A74" w:rsidRDefault="00E50A74" w:rsidP="004C469F">
      <w:pPr>
        <w:ind w:left="1152"/>
        <w:jc w:val="both"/>
        <w:textAlignment w:val="baseline"/>
        <w:rPr>
          <w:rFonts w:eastAsia="Times New Roman"/>
          <w:color w:val="000000"/>
          <w:sz w:val="24"/>
          <w:szCs w:val="24"/>
        </w:rPr>
      </w:pPr>
      <w:r w:rsidRPr="00E50A74">
        <w:rPr>
          <w:rFonts w:eastAsia="Times New Roman"/>
          <w:color w:val="000000"/>
          <w:sz w:val="24"/>
          <w:szCs w:val="24"/>
        </w:rPr>
        <w:t>(d)</w:t>
      </w:r>
      <w:r w:rsidR="00C00BD1">
        <w:rPr>
          <w:rFonts w:eastAsia="Times New Roman"/>
          <w:color w:val="000000"/>
          <w:sz w:val="24"/>
          <w:szCs w:val="24"/>
        </w:rPr>
        <w:t xml:space="preserve"> </w:t>
      </w:r>
      <w:r w:rsidRPr="00E50A74">
        <w:rPr>
          <w:rFonts w:eastAsia="Times New Roman"/>
          <w:color w:val="000000"/>
          <w:sz w:val="24"/>
          <w:szCs w:val="24"/>
        </w:rPr>
        <w:t>a medical provider of the correctional facility;</w:t>
      </w:r>
    </w:p>
    <w:p w14:paraId="46BFED5D" w14:textId="11D1E383" w:rsidR="00777729" w:rsidRDefault="00E50A74" w:rsidP="004C469F">
      <w:pPr>
        <w:ind w:left="1152"/>
        <w:jc w:val="both"/>
        <w:textAlignment w:val="baseline"/>
        <w:rPr>
          <w:rFonts w:eastAsia="Times New Roman"/>
          <w:color w:val="000000"/>
          <w:sz w:val="24"/>
          <w:szCs w:val="24"/>
        </w:rPr>
      </w:pPr>
      <w:r w:rsidRPr="00E50A74">
        <w:rPr>
          <w:rFonts w:eastAsia="Times New Roman"/>
          <w:color w:val="000000"/>
          <w:sz w:val="24"/>
          <w:szCs w:val="24"/>
        </w:rPr>
        <w:t>(e)</w:t>
      </w:r>
      <w:r w:rsidRPr="00E50A74">
        <w:rPr>
          <w:rFonts w:eastAsia="Times New Roman"/>
          <w:color w:val="000000"/>
          <w:sz w:val="24"/>
          <w:szCs w:val="24"/>
        </w:rPr>
        <w:tab/>
      </w:r>
      <w:r w:rsidR="00C00BD1">
        <w:rPr>
          <w:rFonts w:eastAsia="Times New Roman"/>
          <w:color w:val="000000"/>
          <w:sz w:val="24"/>
          <w:szCs w:val="24"/>
        </w:rPr>
        <w:t xml:space="preserve"> </w:t>
      </w:r>
      <w:r w:rsidRPr="00E50A74">
        <w:rPr>
          <w:rFonts w:eastAsia="Times New Roman"/>
          <w:color w:val="000000"/>
          <w:sz w:val="24"/>
          <w:szCs w:val="24"/>
        </w:rPr>
        <w:t xml:space="preserve">a member of the </w:t>
      </w:r>
      <w:r w:rsidR="00C00BD1">
        <w:rPr>
          <w:rFonts w:eastAsia="Times New Roman"/>
          <w:color w:val="000000"/>
          <w:sz w:val="24"/>
          <w:szCs w:val="24"/>
        </w:rPr>
        <w:t>Sheriff’</w:t>
      </w:r>
      <w:r w:rsidRPr="00E50A74">
        <w:rPr>
          <w:rFonts w:eastAsia="Times New Roman"/>
          <w:color w:val="000000"/>
          <w:sz w:val="24"/>
          <w:szCs w:val="24"/>
        </w:rPr>
        <w:t>s staff</w:t>
      </w:r>
      <w:r w:rsidRPr="00777729">
        <w:rPr>
          <w:rFonts w:eastAsia="Times New Roman"/>
          <w:color w:val="000000"/>
          <w:sz w:val="24"/>
          <w:szCs w:val="24"/>
        </w:rPr>
        <w:t xml:space="preserve">; or </w:t>
      </w:r>
    </w:p>
    <w:p w14:paraId="133D7477" w14:textId="3408519F" w:rsidR="00E50A74" w:rsidRPr="00E50A74" w:rsidRDefault="00777729" w:rsidP="004C469F">
      <w:pPr>
        <w:ind w:left="1152"/>
        <w:jc w:val="both"/>
        <w:textAlignment w:val="baseline"/>
        <w:rPr>
          <w:rFonts w:eastAsia="Times New Roman"/>
          <w:color w:val="000000"/>
          <w:sz w:val="24"/>
          <w:szCs w:val="24"/>
        </w:rPr>
      </w:pPr>
      <w:r>
        <w:rPr>
          <w:rFonts w:eastAsia="Times New Roman"/>
          <w:color w:val="000000"/>
          <w:sz w:val="24"/>
          <w:szCs w:val="24"/>
        </w:rPr>
        <w:t xml:space="preserve">(f) </w:t>
      </w:r>
      <w:r w:rsidR="00E50A74" w:rsidRPr="00777729">
        <w:rPr>
          <w:rFonts w:eastAsia="Times New Roman"/>
          <w:color w:val="000000"/>
          <w:sz w:val="24"/>
          <w:szCs w:val="24"/>
        </w:rPr>
        <w:t>an individual, designated by the prisoner to act on their behalf</w:t>
      </w:r>
      <w:r>
        <w:rPr>
          <w:rFonts w:eastAsia="Times New Roman"/>
          <w:color w:val="000000"/>
          <w:sz w:val="24"/>
          <w:szCs w:val="24"/>
        </w:rPr>
        <w:t xml:space="preserve">, but said </w:t>
      </w:r>
      <w:r w:rsidR="00E50A74" w:rsidRPr="00777729">
        <w:rPr>
          <w:rFonts w:eastAsia="Times New Roman"/>
          <w:color w:val="000000"/>
          <w:sz w:val="24"/>
          <w:szCs w:val="24"/>
        </w:rPr>
        <w:t xml:space="preserve">designated individual </w:t>
      </w:r>
      <w:r>
        <w:rPr>
          <w:rFonts w:eastAsia="Times New Roman"/>
          <w:color w:val="000000"/>
          <w:sz w:val="24"/>
          <w:szCs w:val="24"/>
        </w:rPr>
        <w:t>shall</w:t>
      </w:r>
      <w:r w:rsidR="00E50A74" w:rsidRPr="00777729">
        <w:rPr>
          <w:rFonts w:eastAsia="Times New Roman"/>
          <w:color w:val="000000"/>
          <w:sz w:val="24"/>
          <w:szCs w:val="24"/>
        </w:rPr>
        <w:t xml:space="preserve"> not be a Department or county prisoner</w:t>
      </w:r>
      <w:r w:rsidR="00E50A74" w:rsidRPr="00E50A74">
        <w:rPr>
          <w:rFonts w:eastAsia="Times New Roman"/>
          <w:color w:val="000000"/>
          <w:sz w:val="24"/>
          <w:szCs w:val="24"/>
        </w:rPr>
        <w:t>.</w:t>
      </w:r>
    </w:p>
    <w:p w14:paraId="37A9C32F" w14:textId="760FE31A" w:rsidR="00E50A74" w:rsidRPr="00E50A74" w:rsidRDefault="00E50A74" w:rsidP="00A61CF5">
      <w:pPr>
        <w:spacing w:before="276"/>
        <w:ind w:firstLine="720"/>
        <w:jc w:val="both"/>
        <w:textAlignment w:val="baseline"/>
        <w:rPr>
          <w:rFonts w:eastAsia="Times New Roman"/>
          <w:color w:val="000000"/>
          <w:sz w:val="24"/>
          <w:szCs w:val="24"/>
        </w:rPr>
      </w:pPr>
      <w:r w:rsidRPr="00E50A74">
        <w:rPr>
          <w:rFonts w:eastAsia="Times New Roman"/>
          <w:color w:val="000000"/>
          <w:sz w:val="24"/>
          <w:szCs w:val="24"/>
        </w:rPr>
        <w:t>(3)</w:t>
      </w:r>
      <w:r w:rsidR="00862D67">
        <w:rPr>
          <w:rFonts w:eastAsia="Times New Roman"/>
          <w:color w:val="000000"/>
          <w:sz w:val="24"/>
          <w:szCs w:val="24"/>
        </w:rPr>
        <w:t xml:space="preserve">  </w:t>
      </w:r>
      <w:r w:rsidRPr="00E50A74">
        <w:rPr>
          <w:rFonts w:eastAsia="Times New Roman"/>
          <w:color w:val="000000"/>
          <w:sz w:val="24"/>
          <w:szCs w:val="24"/>
        </w:rPr>
        <w:t>The petition for medical parole shall be in writing.</w:t>
      </w:r>
      <w:r w:rsidR="00B33C74">
        <w:rPr>
          <w:rFonts w:eastAsia="Times New Roman"/>
          <w:color w:val="000000"/>
          <w:sz w:val="24"/>
          <w:szCs w:val="24"/>
        </w:rPr>
        <w:t xml:space="preserve"> </w:t>
      </w:r>
      <w:r w:rsidR="008050B1" w:rsidRPr="008050B1">
        <w:rPr>
          <w:rFonts w:eastAsia="Times New Roman"/>
          <w:color w:val="000000"/>
          <w:sz w:val="24"/>
          <w:szCs w:val="24"/>
        </w:rPr>
        <w:t xml:space="preserve">The </w:t>
      </w:r>
      <w:r w:rsidR="008C2E61">
        <w:rPr>
          <w:rFonts w:eastAsia="Times New Roman"/>
          <w:color w:val="000000"/>
          <w:sz w:val="24"/>
          <w:szCs w:val="24"/>
        </w:rPr>
        <w:t>Sheriff may develop</w:t>
      </w:r>
      <w:r w:rsidR="008050B1" w:rsidRPr="008050B1">
        <w:rPr>
          <w:rFonts w:eastAsia="Times New Roman"/>
          <w:color w:val="000000"/>
          <w:sz w:val="24"/>
          <w:szCs w:val="24"/>
        </w:rPr>
        <w:t xml:space="preserve"> a petition form to be made available to the prisoner and/</w:t>
      </w:r>
      <w:r w:rsidR="008050B1">
        <w:rPr>
          <w:rFonts w:eastAsia="Times New Roman"/>
          <w:color w:val="000000"/>
          <w:sz w:val="24"/>
          <w:szCs w:val="24"/>
        </w:rPr>
        <w:t>or the petitioner</w:t>
      </w:r>
      <w:r w:rsidR="008050B1" w:rsidRPr="008050B1">
        <w:rPr>
          <w:rFonts w:eastAsia="Times New Roman"/>
          <w:color w:val="000000"/>
          <w:sz w:val="24"/>
          <w:szCs w:val="24"/>
        </w:rPr>
        <w:t xml:space="preserve">. </w:t>
      </w:r>
      <w:r w:rsidR="008050B1">
        <w:rPr>
          <w:rFonts w:eastAsia="Times New Roman"/>
          <w:color w:val="000000"/>
          <w:sz w:val="24"/>
          <w:szCs w:val="24"/>
        </w:rPr>
        <w:t xml:space="preserve"> </w:t>
      </w:r>
      <w:r w:rsidR="008050B1" w:rsidRPr="008050B1">
        <w:rPr>
          <w:rFonts w:eastAsia="Times New Roman"/>
          <w:color w:val="000000"/>
          <w:sz w:val="24"/>
          <w:szCs w:val="24"/>
        </w:rPr>
        <w:t xml:space="preserve">A failure to submit the petition on the </w:t>
      </w:r>
      <w:r w:rsidR="008C2E61">
        <w:rPr>
          <w:rFonts w:eastAsia="Times New Roman"/>
          <w:color w:val="000000"/>
          <w:sz w:val="24"/>
          <w:szCs w:val="24"/>
        </w:rPr>
        <w:t>Sheriff’</w:t>
      </w:r>
      <w:r w:rsidR="008050B1" w:rsidRPr="008050B1">
        <w:rPr>
          <w:rFonts w:eastAsia="Times New Roman"/>
          <w:color w:val="000000"/>
          <w:sz w:val="24"/>
          <w:szCs w:val="24"/>
        </w:rPr>
        <w:t>s form shall not delay or change the processing of the petition</w:t>
      </w:r>
      <w:r w:rsidR="008C2E61">
        <w:rPr>
          <w:rFonts w:eastAsia="Times New Roman"/>
          <w:color w:val="000000"/>
          <w:sz w:val="24"/>
          <w:szCs w:val="24"/>
        </w:rPr>
        <w:t>.</w:t>
      </w:r>
      <w:r w:rsidRPr="00E50A74">
        <w:rPr>
          <w:rFonts w:eastAsia="Times New Roman"/>
          <w:color w:val="000000"/>
          <w:sz w:val="24"/>
          <w:szCs w:val="24"/>
        </w:rPr>
        <w:t xml:space="preserve"> </w:t>
      </w:r>
    </w:p>
    <w:p w14:paraId="03F3842C" w14:textId="6ADF462B" w:rsidR="00E50A74" w:rsidRPr="00E50A74" w:rsidRDefault="00E50A74" w:rsidP="00A61CF5">
      <w:pPr>
        <w:spacing w:before="276"/>
        <w:ind w:firstLine="720"/>
        <w:jc w:val="both"/>
        <w:textAlignment w:val="baseline"/>
        <w:rPr>
          <w:rFonts w:eastAsia="Times New Roman"/>
          <w:color w:val="000000"/>
          <w:sz w:val="24"/>
          <w:szCs w:val="24"/>
        </w:rPr>
      </w:pPr>
      <w:r w:rsidRPr="00E50A74">
        <w:rPr>
          <w:rFonts w:eastAsia="Times New Roman"/>
          <w:color w:val="000000"/>
          <w:sz w:val="24"/>
          <w:szCs w:val="24"/>
        </w:rPr>
        <w:t>(4)</w:t>
      </w:r>
      <w:r w:rsidR="00862D67">
        <w:rPr>
          <w:rFonts w:eastAsia="Times New Roman"/>
          <w:color w:val="000000"/>
          <w:sz w:val="24"/>
          <w:szCs w:val="24"/>
        </w:rPr>
        <w:t xml:space="preserve">  </w:t>
      </w:r>
      <w:r w:rsidRPr="00E50A74">
        <w:rPr>
          <w:rFonts w:eastAsia="Times New Roman"/>
          <w:color w:val="000000"/>
          <w:sz w:val="24"/>
          <w:szCs w:val="24"/>
        </w:rPr>
        <w:t xml:space="preserve">In the event the petition </w:t>
      </w:r>
      <w:r w:rsidR="0041770F">
        <w:rPr>
          <w:rFonts w:eastAsia="Times New Roman"/>
          <w:color w:val="000000"/>
          <w:sz w:val="24"/>
          <w:szCs w:val="24"/>
        </w:rPr>
        <w:t xml:space="preserve">is </w:t>
      </w:r>
      <w:r w:rsidRPr="00E50A74">
        <w:rPr>
          <w:rFonts w:eastAsia="Times New Roman"/>
          <w:color w:val="000000"/>
          <w:sz w:val="24"/>
          <w:szCs w:val="24"/>
        </w:rPr>
        <w:t xml:space="preserve">not accompanied by release forms </w:t>
      </w:r>
      <w:r w:rsidR="00C37B92">
        <w:rPr>
          <w:rFonts w:eastAsia="Times New Roman"/>
          <w:color w:val="000000"/>
          <w:sz w:val="24"/>
          <w:szCs w:val="24"/>
        </w:rPr>
        <w:t>signed by the prisoner</w:t>
      </w:r>
      <w:r w:rsidRPr="00E50A74">
        <w:rPr>
          <w:rFonts w:eastAsia="Times New Roman"/>
          <w:color w:val="000000"/>
          <w:sz w:val="24"/>
          <w:szCs w:val="24"/>
        </w:rPr>
        <w:t xml:space="preserve">, the </w:t>
      </w:r>
      <w:r w:rsidR="00E31F29">
        <w:rPr>
          <w:rFonts w:eastAsia="Times New Roman"/>
          <w:color w:val="000000"/>
          <w:sz w:val="24"/>
          <w:szCs w:val="24"/>
        </w:rPr>
        <w:t>Sheriff</w:t>
      </w:r>
      <w:r w:rsidRPr="00E50A74">
        <w:rPr>
          <w:rFonts w:eastAsia="Times New Roman"/>
          <w:color w:val="000000"/>
          <w:sz w:val="24"/>
          <w:szCs w:val="24"/>
        </w:rPr>
        <w:t xml:space="preserve"> shall provide </w:t>
      </w:r>
      <w:r w:rsidR="00E04C86">
        <w:rPr>
          <w:rFonts w:eastAsia="Times New Roman"/>
          <w:color w:val="000000"/>
          <w:sz w:val="24"/>
          <w:szCs w:val="24"/>
        </w:rPr>
        <w:t xml:space="preserve">the </w:t>
      </w:r>
      <w:r w:rsidR="00C37B92">
        <w:rPr>
          <w:rFonts w:eastAsia="Times New Roman"/>
          <w:color w:val="000000"/>
          <w:sz w:val="24"/>
          <w:szCs w:val="24"/>
        </w:rPr>
        <w:t>prisoner</w:t>
      </w:r>
      <w:r w:rsidR="00E77CA6">
        <w:rPr>
          <w:rFonts w:eastAsia="Times New Roman"/>
          <w:color w:val="000000"/>
          <w:sz w:val="24"/>
          <w:szCs w:val="24"/>
        </w:rPr>
        <w:t>, or the petitioner if the prisoner is not the petitioner,</w:t>
      </w:r>
      <w:r w:rsidR="00C37B92">
        <w:rPr>
          <w:rFonts w:eastAsia="Times New Roman"/>
          <w:color w:val="000000"/>
          <w:sz w:val="24"/>
          <w:szCs w:val="24"/>
        </w:rPr>
        <w:t xml:space="preserve"> </w:t>
      </w:r>
      <w:r w:rsidR="00E04C86">
        <w:rPr>
          <w:rFonts w:eastAsia="Times New Roman"/>
          <w:color w:val="000000"/>
          <w:sz w:val="24"/>
          <w:szCs w:val="24"/>
        </w:rPr>
        <w:t xml:space="preserve">with </w:t>
      </w:r>
      <w:r w:rsidR="00C37B92">
        <w:rPr>
          <w:rFonts w:eastAsia="Times New Roman"/>
          <w:color w:val="000000"/>
          <w:sz w:val="24"/>
          <w:szCs w:val="24"/>
        </w:rPr>
        <w:t xml:space="preserve">said </w:t>
      </w:r>
      <w:r w:rsidRPr="00E50A74">
        <w:rPr>
          <w:rFonts w:eastAsia="Times New Roman"/>
          <w:color w:val="000000"/>
          <w:sz w:val="24"/>
          <w:szCs w:val="24"/>
        </w:rPr>
        <w:t>release forms</w:t>
      </w:r>
      <w:r w:rsidR="00E04C86">
        <w:rPr>
          <w:rFonts w:eastAsia="Times New Roman"/>
          <w:color w:val="000000"/>
          <w:sz w:val="24"/>
          <w:szCs w:val="24"/>
        </w:rPr>
        <w:t xml:space="preserve">. </w:t>
      </w:r>
      <w:r w:rsidR="00C37B92">
        <w:rPr>
          <w:rFonts w:eastAsia="Times New Roman"/>
          <w:color w:val="000000"/>
          <w:sz w:val="24"/>
          <w:szCs w:val="24"/>
        </w:rPr>
        <w:t xml:space="preserve"> </w:t>
      </w:r>
    </w:p>
    <w:p w14:paraId="0BC1A7CB" w14:textId="0024F175" w:rsidR="004B4923" w:rsidRDefault="00E50A74" w:rsidP="00A61CF5">
      <w:pPr>
        <w:spacing w:before="276"/>
        <w:ind w:firstLine="720"/>
        <w:jc w:val="both"/>
        <w:textAlignment w:val="baseline"/>
        <w:rPr>
          <w:rFonts w:eastAsia="Times New Roman"/>
          <w:color w:val="000000"/>
          <w:sz w:val="24"/>
          <w:szCs w:val="24"/>
        </w:rPr>
      </w:pPr>
      <w:r w:rsidRPr="00E50A74">
        <w:rPr>
          <w:rFonts w:eastAsia="Times New Roman"/>
          <w:color w:val="000000"/>
          <w:sz w:val="24"/>
          <w:szCs w:val="24"/>
        </w:rPr>
        <w:lastRenderedPageBreak/>
        <w:t>(5)</w:t>
      </w:r>
      <w:r w:rsidR="00862D67">
        <w:rPr>
          <w:rFonts w:eastAsia="Times New Roman"/>
          <w:color w:val="000000"/>
          <w:sz w:val="24"/>
          <w:szCs w:val="24"/>
        </w:rPr>
        <w:t xml:space="preserve">  </w:t>
      </w:r>
      <w:r w:rsidRPr="00E50A74">
        <w:rPr>
          <w:rFonts w:eastAsia="Times New Roman"/>
          <w:color w:val="000000"/>
          <w:sz w:val="24"/>
          <w:szCs w:val="24"/>
        </w:rPr>
        <w:t xml:space="preserve">A proposed medical parole plan may be submitted along with the petition and may be submitted by the petitioner for review by the </w:t>
      </w:r>
      <w:r w:rsidR="00E31F29">
        <w:rPr>
          <w:rFonts w:eastAsia="Times New Roman"/>
          <w:color w:val="000000"/>
          <w:sz w:val="24"/>
          <w:szCs w:val="24"/>
        </w:rPr>
        <w:t>Sheriff</w:t>
      </w:r>
      <w:r w:rsidRPr="00E50A74">
        <w:rPr>
          <w:rFonts w:eastAsia="Times New Roman"/>
          <w:color w:val="000000"/>
          <w:sz w:val="24"/>
          <w:szCs w:val="24"/>
        </w:rPr>
        <w:t xml:space="preserve">, or, where not submitted by the petitioner, said plan shall be developed by the </w:t>
      </w:r>
      <w:r w:rsidR="00E31F29">
        <w:rPr>
          <w:rFonts w:eastAsia="Times New Roman"/>
          <w:color w:val="000000"/>
          <w:sz w:val="24"/>
          <w:szCs w:val="24"/>
        </w:rPr>
        <w:t>Sheriff</w:t>
      </w:r>
      <w:r w:rsidRPr="00E50A74">
        <w:rPr>
          <w:rFonts w:eastAsia="Times New Roman"/>
          <w:color w:val="000000"/>
          <w:sz w:val="24"/>
          <w:szCs w:val="24"/>
        </w:rPr>
        <w:t xml:space="preserve"> prior to transmitting the petition to the Commissioner pursuant to </w:t>
      </w:r>
      <w:r w:rsidR="00E90DC6">
        <w:rPr>
          <w:rFonts w:eastAsia="Times New Roman"/>
          <w:color w:val="000000"/>
          <w:sz w:val="24"/>
          <w:szCs w:val="24"/>
        </w:rPr>
        <w:t>M.</w:t>
      </w:r>
      <w:r w:rsidR="00B14EF8">
        <w:rPr>
          <w:rFonts w:eastAsia="Times New Roman"/>
          <w:color w:val="000000"/>
          <w:sz w:val="24"/>
          <w:szCs w:val="24"/>
        </w:rPr>
        <w:t xml:space="preserve">G.L. </w:t>
      </w:r>
      <w:r w:rsidR="00E90DC6">
        <w:rPr>
          <w:rFonts w:eastAsia="Times New Roman"/>
          <w:color w:val="000000"/>
          <w:sz w:val="24"/>
          <w:szCs w:val="24"/>
        </w:rPr>
        <w:t xml:space="preserve">c. </w:t>
      </w:r>
      <w:r w:rsidR="00B14EF8">
        <w:rPr>
          <w:rFonts w:eastAsia="Times New Roman"/>
          <w:color w:val="000000"/>
          <w:sz w:val="24"/>
          <w:szCs w:val="24"/>
        </w:rPr>
        <w:t>127, §119A.</w:t>
      </w:r>
    </w:p>
    <w:p w14:paraId="50D6E68A" w14:textId="70B148BA" w:rsidR="00E50A74" w:rsidRPr="00E50A74" w:rsidRDefault="00E50A74" w:rsidP="00A61CF5">
      <w:pPr>
        <w:spacing w:before="276"/>
        <w:ind w:firstLine="720"/>
        <w:jc w:val="both"/>
        <w:textAlignment w:val="baseline"/>
        <w:rPr>
          <w:rFonts w:eastAsia="Times New Roman"/>
          <w:color w:val="000000"/>
          <w:sz w:val="24"/>
          <w:szCs w:val="24"/>
        </w:rPr>
      </w:pPr>
      <w:r w:rsidRPr="00E50A74">
        <w:rPr>
          <w:rFonts w:eastAsia="Times New Roman"/>
          <w:color w:val="000000"/>
          <w:sz w:val="24"/>
          <w:szCs w:val="24"/>
        </w:rPr>
        <w:t>(</w:t>
      </w:r>
      <w:r w:rsidR="0041770F">
        <w:rPr>
          <w:rFonts w:eastAsia="Times New Roman"/>
          <w:color w:val="000000"/>
          <w:sz w:val="24"/>
          <w:szCs w:val="24"/>
        </w:rPr>
        <w:t>6</w:t>
      </w:r>
      <w:r w:rsidR="00A61CF5">
        <w:rPr>
          <w:rFonts w:eastAsia="Times New Roman"/>
          <w:color w:val="000000"/>
          <w:sz w:val="24"/>
          <w:szCs w:val="24"/>
        </w:rPr>
        <w:t>)</w:t>
      </w:r>
      <w:r w:rsidR="00862D67">
        <w:rPr>
          <w:rFonts w:eastAsia="Times New Roman"/>
          <w:color w:val="000000"/>
          <w:sz w:val="24"/>
          <w:szCs w:val="24"/>
        </w:rPr>
        <w:t xml:space="preserve">  </w:t>
      </w:r>
      <w:r w:rsidRPr="00E50A74">
        <w:rPr>
          <w:rFonts w:eastAsia="Times New Roman"/>
          <w:color w:val="000000"/>
          <w:sz w:val="24"/>
          <w:szCs w:val="24"/>
        </w:rPr>
        <w:t xml:space="preserve">Petitions must be submitted to the </w:t>
      </w:r>
      <w:r w:rsidR="00E31F29">
        <w:rPr>
          <w:rFonts w:eastAsia="Times New Roman"/>
          <w:color w:val="000000"/>
          <w:sz w:val="24"/>
          <w:szCs w:val="24"/>
        </w:rPr>
        <w:t>Sheriff</w:t>
      </w:r>
      <w:r w:rsidR="0041770F">
        <w:rPr>
          <w:rFonts w:eastAsia="Times New Roman"/>
          <w:color w:val="000000"/>
          <w:sz w:val="24"/>
          <w:szCs w:val="24"/>
        </w:rPr>
        <w:t xml:space="preserve"> responsible for the facility </w:t>
      </w:r>
      <w:r w:rsidRPr="00E50A74">
        <w:rPr>
          <w:rFonts w:eastAsia="Times New Roman"/>
          <w:color w:val="000000"/>
          <w:sz w:val="24"/>
          <w:szCs w:val="24"/>
        </w:rPr>
        <w:t>where the prisoner is currently incarcerated</w:t>
      </w:r>
      <w:r w:rsidRPr="00777729">
        <w:rPr>
          <w:rFonts w:eastAsia="Times New Roman"/>
          <w:color w:val="000000"/>
          <w:sz w:val="24"/>
          <w:szCs w:val="24"/>
        </w:rPr>
        <w:t>, unless the prisoner is housed at Lemuel Shattuck Hospital, in which case the petition should be submitted to the superintendent of Lemuel Shattuck Hospital for forwarding as appropriate to the</w:t>
      </w:r>
      <w:r w:rsidRPr="00E50A74">
        <w:rPr>
          <w:rFonts w:eastAsia="Times New Roman"/>
          <w:color w:val="000000"/>
          <w:sz w:val="24"/>
          <w:szCs w:val="24"/>
        </w:rPr>
        <w:t xml:space="preserve"> </w:t>
      </w:r>
      <w:r w:rsidR="00E31F29">
        <w:rPr>
          <w:rFonts w:eastAsia="Times New Roman"/>
          <w:color w:val="000000"/>
          <w:sz w:val="24"/>
          <w:szCs w:val="24"/>
        </w:rPr>
        <w:t>Sheriff</w:t>
      </w:r>
      <w:r w:rsidR="0041770F">
        <w:rPr>
          <w:rFonts w:eastAsia="Times New Roman"/>
          <w:color w:val="000000"/>
          <w:sz w:val="24"/>
          <w:szCs w:val="24"/>
        </w:rPr>
        <w:t xml:space="preserve"> responsible for</w:t>
      </w:r>
      <w:r w:rsidRPr="00E50A74">
        <w:rPr>
          <w:rFonts w:eastAsia="Times New Roman"/>
          <w:color w:val="000000"/>
          <w:sz w:val="24"/>
          <w:szCs w:val="24"/>
        </w:rPr>
        <w:t xml:space="preserve"> the facility to which the prisoner is classified. </w:t>
      </w:r>
      <w:r w:rsidR="0041770F">
        <w:rPr>
          <w:rFonts w:eastAsia="Times New Roman"/>
          <w:color w:val="000000"/>
          <w:sz w:val="24"/>
          <w:szCs w:val="24"/>
        </w:rPr>
        <w:t xml:space="preserve"> </w:t>
      </w:r>
      <w:r w:rsidRPr="00E50A74">
        <w:rPr>
          <w:rFonts w:eastAsia="Times New Roman"/>
          <w:color w:val="000000"/>
          <w:sz w:val="24"/>
          <w:szCs w:val="24"/>
        </w:rPr>
        <w:t xml:space="preserve">A petition submitted to any other </w:t>
      </w:r>
      <w:r w:rsidR="0041770F">
        <w:rPr>
          <w:rFonts w:eastAsia="Times New Roman"/>
          <w:color w:val="000000"/>
          <w:sz w:val="24"/>
          <w:szCs w:val="24"/>
        </w:rPr>
        <w:t>County</w:t>
      </w:r>
      <w:r w:rsidRPr="00E50A74">
        <w:rPr>
          <w:rFonts w:eastAsia="Times New Roman"/>
          <w:color w:val="000000"/>
          <w:sz w:val="24"/>
          <w:szCs w:val="24"/>
        </w:rPr>
        <w:t xml:space="preserve"> employee shall be forwarded to the appropriate </w:t>
      </w:r>
      <w:r w:rsidR="00E31F29">
        <w:rPr>
          <w:rFonts w:eastAsia="Times New Roman"/>
          <w:color w:val="000000"/>
          <w:sz w:val="24"/>
          <w:szCs w:val="24"/>
        </w:rPr>
        <w:t>Sheriff</w:t>
      </w:r>
      <w:r w:rsidRPr="00E50A74">
        <w:rPr>
          <w:rFonts w:eastAsia="Times New Roman"/>
          <w:color w:val="000000"/>
          <w:sz w:val="24"/>
          <w:szCs w:val="24"/>
        </w:rPr>
        <w:t xml:space="preserve"> without delay for review and processing.</w:t>
      </w:r>
    </w:p>
    <w:p w14:paraId="13B2880F" w14:textId="21C0782F" w:rsidR="00E50A74" w:rsidRDefault="00E50A74" w:rsidP="00A61CF5">
      <w:pPr>
        <w:spacing w:before="276"/>
        <w:ind w:firstLine="720"/>
        <w:jc w:val="both"/>
        <w:textAlignment w:val="baseline"/>
        <w:rPr>
          <w:rFonts w:eastAsia="Times New Roman"/>
          <w:color w:val="000000"/>
          <w:sz w:val="24"/>
          <w:szCs w:val="24"/>
        </w:rPr>
      </w:pPr>
      <w:r w:rsidRPr="00E50A74">
        <w:rPr>
          <w:rFonts w:eastAsia="Times New Roman"/>
          <w:color w:val="000000"/>
          <w:sz w:val="24"/>
          <w:szCs w:val="24"/>
        </w:rPr>
        <w:t>(</w:t>
      </w:r>
      <w:r w:rsidR="008A4F01">
        <w:rPr>
          <w:rFonts w:eastAsia="Times New Roman"/>
          <w:color w:val="000000"/>
          <w:sz w:val="24"/>
          <w:szCs w:val="24"/>
        </w:rPr>
        <w:t>7</w:t>
      </w:r>
      <w:r w:rsidRPr="00E50A74">
        <w:rPr>
          <w:rFonts w:eastAsia="Times New Roman"/>
          <w:color w:val="000000"/>
          <w:sz w:val="24"/>
          <w:szCs w:val="24"/>
        </w:rPr>
        <w:t>)</w:t>
      </w:r>
      <w:r w:rsidR="00862D67">
        <w:rPr>
          <w:rFonts w:eastAsia="Times New Roman"/>
          <w:color w:val="000000"/>
          <w:sz w:val="24"/>
          <w:szCs w:val="24"/>
        </w:rPr>
        <w:t xml:space="preserve">  </w:t>
      </w:r>
      <w:r w:rsidRPr="00E50A74">
        <w:rPr>
          <w:rFonts w:eastAsia="Times New Roman"/>
          <w:color w:val="000000"/>
          <w:sz w:val="24"/>
          <w:szCs w:val="24"/>
        </w:rPr>
        <w:t xml:space="preserve">Upon request, </w:t>
      </w:r>
      <w:r w:rsidR="00B33C74">
        <w:rPr>
          <w:rFonts w:eastAsia="Times New Roman"/>
          <w:color w:val="000000"/>
          <w:sz w:val="24"/>
          <w:szCs w:val="24"/>
        </w:rPr>
        <w:t xml:space="preserve">and </w:t>
      </w:r>
      <w:r w:rsidR="00B33C74" w:rsidRPr="0068740F">
        <w:rPr>
          <w:rFonts w:eastAsia="Times New Roman"/>
          <w:color w:val="000000"/>
          <w:sz w:val="24"/>
          <w:szCs w:val="24"/>
        </w:rPr>
        <w:t xml:space="preserve">to the extent permitted under state or </w:t>
      </w:r>
      <w:r w:rsidR="00C37B92">
        <w:rPr>
          <w:rFonts w:eastAsia="Times New Roman"/>
          <w:color w:val="000000"/>
          <w:sz w:val="24"/>
          <w:szCs w:val="24"/>
        </w:rPr>
        <w:t>f</w:t>
      </w:r>
      <w:r w:rsidR="00B33C74" w:rsidRPr="0068740F">
        <w:rPr>
          <w:rFonts w:eastAsia="Times New Roman"/>
          <w:color w:val="000000"/>
          <w:sz w:val="24"/>
          <w:szCs w:val="24"/>
        </w:rPr>
        <w:t xml:space="preserve">ederal law, </w:t>
      </w:r>
      <w:r w:rsidRPr="00E50A74">
        <w:rPr>
          <w:rFonts w:eastAsia="Times New Roman"/>
          <w:color w:val="000000"/>
          <w:sz w:val="24"/>
          <w:szCs w:val="24"/>
        </w:rPr>
        <w:t xml:space="preserve">victims/victims' family members </w:t>
      </w:r>
      <w:r w:rsidR="00E77CA6" w:rsidRPr="00E50A74">
        <w:rPr>
          <w:rFonts w:eastAsia="Times New Roman"/>
          <w:color w:val="000000"/>
          <w:sz w:val="24"/>
          <w:szCs w:val="24"/>
        </w:rPr>
        <w:t xml:space="preserve">registered </w:t>
      </w:r>
      <w:r w:rsidR="006326C8">
        <w:rPr>
          <w:rFonts w:eastAsia="Times New Roman"/>
          <w:color w:val="000000"/>
          <w:sz w:val="24"/>
          <w:szCs w:val="24"/>
        </w:rPr>
        <w:t>under</w:t>
      </w:r>
      <w:r w:rsidRPr="00E50A74">
        <w:rPr>
          <w:rFonts w:eastAsia="Times New Roman"/>
          <w:color w:val="000000"/>
          <w:sz w:val="24"/>
          <w:szCs w:val="24"/>
        </w:rPr>
        <w:t xml:space="preserve"> M.G.L. c. 258B, will be provided with a copy of the petition and the most recent clinical assessment of the prisoner prepared by the </w:t>
      </w:r>
      <w:r w:rsidR="00E77CA6">
        <w:rPr>
          <w:rFonts w:eastAsia="Times New Roman"/>
          <w:color w:val="000000"/>
          <w:sz w:val="24"/>
          <w:szCs w:val="24"/>
        </w:rPr>
        <w:t>correctional facility’</w:t>
      </w:r>
      <w:r w:rsidRPr="00E50A74">
        <w:rPr>
          <w:rFonts w:eastAsia="Times New Roman"/>
          <w:color w:val="000000"/>
          <w:sz w:val="24"/>
          <w:szCs w:val="24"/>
        </w:rPr>
        <w:t>s medical provider</w:t>
      </w:r>
      <w:r w:rsidR="008A4F01">
        <w:rPr>
          <w:rFonts w:eastAsia="Times New Roman"/>
          <w:color w:val="000000"/>
          <w:sz w:val="24"/>
          <w:szCs w:val="24"/>
        </w:rPr>
        <w:t xml:space="preserve">. </w:t>
      </w:r>
    </w:p>
    <w:p w14:paraId="5B6DCB7E" w14:textId="7F246937" w:rsidR="0041770F" w:rsidRDefault="0041770F" w:rsidP="00A61CF5">
      <w:pPr>
        <w:spacing w:before="276"/>
        <w:ind w:firstLine="720"/>
        <w:jc w:val="both"/>
        <w:textAlignment w:val="baseline"/>
        <w:rPr>
          <w:rFonts w:eastAsia="Times New Roman"/>
          <w:color w:val="000000"/>
          <w:sz w:val="24"/>
          <w:szCs w:val="24"/>
        </w:rPr>
      </w:pPr>
      <w:r>
        <w:rPr>
          <w:rFonts w:eastAsia="Times New Roman"/>
          <w:color w:val="000000"/>
          <w:sz w:val="24"/>
          <w:szCs w:val="24"/>
        </w:rPr>
        <w:t>(</w:t>
      </w:r>
      <w:r w:rsidR="008A4F01">
        <w:rPr>
          <w:rFonts w:eastAsia="Times New Roman"/>
          <w:color w:val="000000"/>
          <w:sz w:val="24"/>
          <w:szCs w:val="24"/>
        </w:rPr>
        <w:t>8</w:t>
      </w:r>
      <w:r w:rsidR="00862D67">
        <w:rPr>
          <w:rFonts w:eastAsia="Times New Roman"/>
          <w:color w:val="000000"/>
          <w:sz w:val="24"/>
          <w:szCs w:val="24"/>
        </w:rPr>
        <w:t xml:space="preserve">)  </w:t>
      </w:r>
      <w:r w:rsidR="00DA4F82" w:rsidRPr="00DA4F82">
        <w:rPr>
          <w:rFonts w:eastAsia="Times New Roman"/>
          <w:color w:val="000000"/>
          <w:sz w:val="24"/>
          <w:szCs w:val="24"/>
        </w:rPr>
        <w:t xml:space="preserve">Whether or not the </w:t>
      </w:r>
      <w:r w:rsidR="00DA4F82">
        <w:rPr>
          <w:rFonts w:eastAsia="Times New Roman"/>
          <w:color w:val="000000"/>
          <w:sz w:val="24"/>
          <w:szCs w:val="24"/>
        </w:rPr>
        <w:t>Sheriff</w:t>
      </w:r>
      <w:r w:rsidR="00DA4F82" w:rsidRPr="00DA4F82">
        <w:rPr>
          <w:rFonts w:eastAsia="Times New Roman"/>
          <w:color w:val="000000"/>
          <w:sz w:val="24"/>
          <w:szCs w:val="24"/>
        </w:rPr>
        <w:t xml:space="preserve"> recommends in favor of medical parole, the </w:t>
      </w:r>
      <w:r w:rsidR="00DA4F82">
        <w:rPr>
          <w:rFonts w:eastAsia="Times New Roman"/>
          <w:color w:val="000000"/>
          <w:sz w:val="24"/>
          <w:szCs w:val="24"/>
        </w:rPr>
        <w:t>Sheriff</w:t>
      </w:r>
      <w:r w:rsidR="00DA4F82" w:rsidRPr="00DA4F82">
        <w:rPr>
          <w:rFonts w:eastAsia="Times New Roman"/>
          <w:color w:val="000000"/>
          <w:sz w:val="24"/>
          <w:szCs w:val="24"/>
        </w:rPr>
        <w:t xml:space="preserve"> shall, not more than 21 days after receipt of the petition, transmit </w:t>
      </w:r>
      <w:r w:rsidR="00DA4F82">
        <w:rPr>
          <w:rFonts w:eastAsia="Times New Roman"/>
          <w:color w:val="000000"/>
          <w:sz w:val="24"/>
          <w:szCs w:val="24"/>
        </w:rPr>
        <w:t>their</w:t>
      </w:r>
      <w:r w:rsidR="00DA4F82" w:rsidRPr="00DA4F82">
        <w:rPr>
          <w:rFonts w:eastAsia="Times New Roman"/>
          <w:color w:val="000000"/>
          <w:sz w:val="24"/>
          <w:szCs w:val="24"/>
        </w:rPr>
        <w:t xml:space="preserve"> recommendation to the Commissioner</w:t>
      </w:r>
      <w:r w:rsidR="00C37B92">
        <w:rPr>
          <w:rFonts w:eastAsia="Times New Roman"/>
          <w:color w:val="000000"/>
          <w:sz w:val="24"/>
          <w:szCs w:val="24"/>
        </w:rPr>
        <w:t xml:space="preserve"> </w:t>
      </w:r>
      <w:r w:rsidR="00DA4F82" w:rsidRPr="00DA4F82">
        <w:rPr>
          <w:rFonts w:eastAsia="Times New Roman"/>
          <w:color w:val="000000"/>
          <w:sz w:val="24"/>
          <w:szCs w:val="24"/>
        </w:rPr>
        <w:t>with the petition and all supporting documentation</w:t>
      </w:r>
      <w:r w:rsidR="00DA4F82">
        <w:rPr>
          <w:rFonts w:eastAsia="Times New Roman"/>
          <w:color w:val="000000"/>
          <w:sz w:val="24"/>
          <w:szCs w:val="24"/>
        </w:rPr>
        <w:t>.</w:t>
      </w:r>
      <w:r w:rsidR="00DA4F82" w:rsidRPr="00DA4F82">
        <w:rPr>
          <w:rFonts w:eastAsia="Times New Roman"/>
          <w:color w:val="000000"/>
          <w:sz w:val="24"/>
          <w:szCs w:val="24"/>
        </w:rPr>
        <w:t xml:space="preserve"> The Commissioner shall allow </w:t>
      </w:r>
      <w:r w:rsidR="00C37B92">
        <w:rPr>
          <w:rFonts w:eastAsia="Times New Roman"/>
          <w:color w:val="000000"/>
          <w:sz w:val="24"/>
          <w:szCs w:val="24"/>
        </w:rPr>
        <w:t xml:space="preserve">or deny </w:t>
      </w:r>
      <w:r w:rsidR="00DA4F82" w:rsidRPr="00DA4F82">
        <w:rPr>
          <w:rFonts w:eastAsia="Times New Roman"/>
          <w:color w:val="000000"/>
          <w:sz w:val="24"/>
          <w:szCs w:val="24"/>
        </w:rPr>
        <w:t xml:space="preserve">the petition for medical parole within 45 days of receiving </w:t>
      </w:r>
      <w:r w:rsidR="00DA4F82">
        <w:rPr>
          <w:rFonts w:eastAsia="Times New Roman"/>
          <w:color w:val="000000"/>
          <w:sz w:val="24"/>
          <w:szCs w:val="24"/>
        </w:rPr>
        <w:t>the Sheriff</w:t>
      </w:r>
      <w:r w:rsidR="00DA4F82" w:rsidRPr="00DA4F82">
        <w:rPr>
          <w:rFonts w:eastAsia="Times New Roman"/>
          <w:color w:val="000000"/>
          <w:sz w:val="24"/>
          <w:szCs w:val="24"/>
        </w:rPr>
        <w:t>’s recommendation.</w:t>
      </w:r>
    </w:p>
    <w:p w14:paraId="5B662353" w14:textId="3B891F01" w:rsidR="008C5967" w:rsidRPr="0096655E" w:rsidRDefault="00B13DD6" w:rsidP="004C469F">
      <w:pPr>
        <w:spacing w:before="291"/>
        <w:textAlignment w:val="baseline"/>
        <w:rPr>
          <w:rFonts w:eastAsia="Times New Roman"/>
          <w:color w:val="000000"/>
          <w:spacing w:val="1"/>
          <w:sz w:val="24"/>
          <w:szCs w:val="24"/>
          <w:u w:val="single"/>
        </w:rPr>
      </w:pPr>
      <w:r w:rsidRPr="0096655E">
        <w:rPr>
          <w:rFonts w:eastAsia="Times New Roman"/>
          <w:color w:val="000000"/>
          <w:spacing w:val="1"/>
          <w:sz w:val="24"/>
          <w:szCs w:val="24"/>
          <w:u w:val="single"/>
        </w:rPr>
        <w:t>17.0</w:t>
      </w:r>
      <w:r w:rsidR="008A4F01">
        <w:rPr>
          <w:rFonts w:eastAsia="Times New Roman"/>
          <w:color w:val="000000"/>
          <w:spacing w:val="1"/>
          <w:sz w:val="24"/>
          <w:szCs w:val="24"/>
          <w:u w:val="single"/>
        </w:rPr>
        <w:t>6</w:t>
      </w:r>
      <w:r w:rsidRPr="0096655E">
        <w:rPr>
          <w:rFonts w:eastAsia="Times New Roman"/>
          <w:color w:val="000000"/>
          <w:spacing w:val="1"/>
          <w:sz w:val="24"/>
          <w:szCs w:val="24"/>
          <w:u w:val="single"/>
        </w:rPr>
        <w:t>: Notification to District Attorneys, Victim</w:t>
      </w:r>
      <w:r w:rsidR="0096655E">
        <w:rPr>
          <w:rFonts w:eastAsia="Times New Roman"/>
          <w:color w:val="000000"/>
          <w:spacing w:val="1"/>
          <w:sz w:val="24"/>
          <w:szCs w:val="24"/>
          <w:u w:val="single"/>
        </w:rPr>
        <w:t>s</w:t>
      </w:r>
      <w:r w:rsidRPr="0096655E">
        <w:rPr>
          <w:rFonts w:eastAsia="Times New Roman"/>
          <w:color w:val="000000"/>
          <w:spacing w:val="1"/>
          <w:sz w:val="24"/>
          <w:szCs w:val="24"/>
          <w:u w:val="single"/>
        </w:rPr>
        <w:t xml:space="preserve">/Victims’ Families, </w:t>
      </w:r>
      <w:r w:rsidR="004B47E4" w:rsidRPr="0096655E">
        <w:rPr>
          <w:rFonts w:eastAsia="Times New Roman"/>
          <w:color w:val="000000"/>
          <w:spacing w:val="1"/>
          <w:sz w:val="24"/>
          <w:szCs w:val="24"/>
          <w:u w:val="single"/>
        </w:rPr>
        <w:t xml:space="preserve">Prisoner, </w:t>
      </w:r>
      <w:r w:rsidRPr="0096655E">
        <w:rPr>
          <w:rFonts w:eastAsia="Times New Roman"/>
          <w:color w:val="000000"/>
          <w:spacing w:val="1"/>
          <w:sz w:val="24"/>
          <w:szCs w:val="24"/>
          <w:u w:val="single"/>
        </w:rPr>
        <w:t>and Petitioner</w:t>
      </w:r>
    </w:p>
    <w:p w14:paraId="78661BD0" w14:textId="70C481B9" w:rsidR="008C5967" w:rsidRPr="002F3BCC" w:rsidRDefault="00862D67" w:rsidP="00A61CF5">
      <w:pPr>
        <w:spacing w:before="276"/>
        <w:ind w:firstLine="720"/>
        <w:jc w:val="both"/>
        <w:textAlignment w:val="baseline"/>
        <w:rPr>
          <w:rFonts w:eastAsia="Times New Roman"/>
          <w:color w:val="000000"/>
          <w:sz w:val="24"/>
          <w:szCs w:val="24"/>
        </w:rPr>
      </w:pPr>
      <w:r>
        <w:rPr>
          <w:rFonts w:eastAsia="Times New Roman"/>
          <w:color w:val="000000"/>
          <w:sz w:val="24"/>
          <w:szCs w:val="24"/>
        </w:rPr>
        <w:t xml:space="preserve">(1) </w:t>
      </w:r>
      <w:r w:rsidR="00B13DD6" w:rsidRPr="0096655E">
        <w:rPr>
          <w:rFonts w:eastAsia="Times New Roman"/>
          <w:color w:val="000000"/>
          <w:sz w:val="24"/>
          <w:szCs w:val="24"/>
        </w:rPr>
        <w:t>Upon receipt of the medical parole petition, supporting documentation</w:t>
      </w:r>
      <w:r w:rsidR="00236CB4">
        <w:rPr>
          <w:rFonts w:eastAsia="Times New Roman"/>
          <w:color w:val="000000"/>
          <w:sz w:val="24"/>
          <w:szCs w:val="24"/>
        </w:rPr>
        <w:t xml:space="preserve"> </w:t>
      </w:r>
      <w:r w:rsidR="00B13DD6" w:rsidRPr="0096655E">
        <w:rPr>
          <w:rFonts w:eastAsia="Times New Roman"/>
          <w:color w:val="000000"/>
          <w:sz w:val="24"/>
          <w:szCs w:val="24"/>
        </w:rPr>
        <w:t xml:space="preserve">and </w:t>
      </w:r>
      <w:r w:rsidR="00236CB4">
        <w:rPr>
          <w:rFonts w:eastAsia="Times New Roman"/>
          <w:color w:val="000000"/>
          <w:sz w:val="24"/>
          <w:szCs w:val="24"/>
        </w:rPr>
        <w:t xml:space="preserve">the </w:t>
      </w:r>
      <w:r w:rsidR="00B13DD6" w:rsidRPr="0096655E">
        <w:rPr>
          <w:rFonts w:eastAsia="Times New Roman"/>
          <w:color w:val="000000"/>
          <w:sz w:val="24"/>
          <w:szCs w:val="24"/>
        </w:rPr>
        <w:t xml:space="preserve">recommendation of the superintendent or Sheriff where the prisoner is currently incarcerated, the </w:t>
      </w:r>
      <w:r w:rsidR="00B13DD6" w:rsidRPr="002F3BCC">
        <w:rPr>
          <w:rFonts w:eastAsia="Times New Roman"/>
          <w:color w:val="000000"/>
          <w:sz w:val="24"/>
          <w:szCs w:val="24"/>
        </w:rPr>
        <w:t>Commissioner shall notify the following</w:t>
      </w:r>
      <w:r w:rsidR="00384192">
        <w:rPr>
          <w:rFonts w:eastAsia="Times New Roman"/>
          <w:color w:val="000000"/>
          <w:sz w:val="24"/>
          <w:szCs w:val="24"/>
        </w:rPr>
        <w:t xml:space="preserve"> individuals</w:t>
      </w:r>
      <w:r w:rsidR="00B13DD6" w:rsidRPr="002F3BCC">
        <w:rPr>
          <w:rFonts w:eastAsia="Times New Roman"/>
          <w:color w:val="000000"/>
          <w:sz w:val="24"/>
          <w:szCs w:val="24"/>
        </w:rPr>
        <w:t>, in writing, that the prisoner is being considered for medical parole:</w:t>
      </w:r>
    </w:p>
    <w:p w14:paraId="0045F3A7" w14:textId="10E28833" w:rsidR="008C5967" w:rsidRDefault="00B13DD6" w:rsidP="004C469F">
      <w:pPr>
        <w:numPr>
          <w:ilvl w:val="0"/>
          <w:numId w:val="18"/>
        </w:numPr>
        <w:tabs>
          <w:tab w:val="clear" w:pos="432"/>
          <w:tab w:val="left" w:pos="2016"/>
        </w:tabs>
        <w:spacing w:before="4"/>
        <w:ind w:left="1584"/>
        <w:jc w:val="both"/>
        <w:textAlignment w:val="baseline"/>
        <w:rPr>
          <w:rFonts w:eastAsia="Times New Roman"/>
          <w:color w:val="000000"/>
          <w:sz w:val="24"/>
          <w:szCs w:val="24"/>
        </w:rPr>
      </w:pPr>
      <w:r w:rsidRPr="002F3BCC">
        <w:rPr>
          <w:rFonts w:eastAsia="Times New Roman"/>
          <w:color w:val="000000"/>
          <w:sz w:val="24"/>
          <w:szCs w:val="24"/>
        </w:rPr>
        <w:t>the district attorney for the jurisdiction where the offense resulting in the prisoner being committed to the correctional facility occurred;</w:t>
      </w:r>
    </w:p>
    <w:p w14:paraId="5D8FCED6" w14:textId="3C4DEEE1" w:rsidR="00C37B92" w:rsidRPr="002F3BCC" w:rsidRDefault="00C37B92" w:rsidP="004C469F">
      <w:pPr>
        <w:numPr>
          <w:ilvl w:val="0"/>
          <w:numId w:val="18"/>
        </w:numPr>
        <w:tabs>
          <w:tab w:val="clear" w:pos="432"/>
          <w:tab w:val="left" w:pos="2016"/>
        </w:tabs>
        <w:spacing w:before="4"/>
        <w:ind w:left="1584"/>
        <w:jc w:val="both"/>
        <w:textAlignment w:val="baseline"/>
        <w:rPr>
          <w:rFonts w:eastAsia="Times New Roman"/>
          <w:color w:val="000000"/>
          <w:sz w:val="24"/>
          <w:szCs w:val="24"/>
        </w:rPr>
      </w:pPr>
      <w:r>
        <w:rPr>
          <w:rFonts w:eastAsia="Times New Roman"/>
          <w:color w:val="000000"/>
          <w:sz w:val="24"/>
          <w:szCs w:val="24"/>
        </w:rPr>
        <w:t>the prisoner</w:t>
      </w:r>
      <w:r w:rsidR="0040474D">
        <w:rPr>
          <w:rFonts w:eastAsia="Times New Roman"/>
          <w:color w:val="000000"/>
          <w:sz w:val="24"/>
          <w:szCs w:val="24"/>
        </w:rPr>
        <w:t>;</w:t>
      </w:r>
    </w:p>
    <w:p w14:paraId="3703D927" w14:textId="77777777" w:rsidR="008C5967" w:rsidRPr="002F3BCC" w:rsidRDefault="00B13DD6" w:rsidP="004C469F">
      <w:pPr>
        <w:numPr>
          <w:ilvl w:val="0"/>
          <w:numId w:val="18"/>
        </w:numPr>
        <w:tabs>
          <w:tab w:val="clear" w:pos="432"/>
          <w:tab w:val="left" w:pos="2016"/>
        </w:tabs>
        <w:ind w:left="1584"/>
        <w:jc w:val="both"/>
        <w:textAlignment w:val="baseline"/>
        <w:rPr>
          <w:rFonts w:eastAsia="Times New Roman"/>
          <w:color w:val="000000"/>
          <w:sz w:val="24"/>
          <w:szCs w:val="24"/>
        </w:rPr>
      </w:pPr>
      <w:r w:rsidRPr="002F3BCC">
        <w:rPr>
          <w:rFonts w:eastAsia="Times New Roman"/>
          <w:color w:val="000000"/>
          <w:sz w:val="24"/>
          <w:szCs w:val="24"/>
        </w:rPr>
        <w:t>the person who petitioned for medical parole, if not the prisoner; and</w:t>
      </w:r>
    </w:p>
    <w:p w14:paraId="29AE8C89" w14:textId="00600188" w:rsidR="008C5967" w:rsidRPr="00060844" w:rsidRDefault="00B13DD6" w:rsidP="004C469F">
      <w:pPr>
        <w:numPr>
          <w:ilvl w:val="0"/>
          <w:numId w:val="18"/>
        </w:numPr>
        <w:tabs>
          <w:tab w:val="clear" w:pos="432"/>
          <w:tab w:val="left" w:pos="2016"/>
        </w:tabs>
        <w:spacing w:before="2"/>
        <w:ind w:left="1584"/>
        <w:jc w:val="both"/>
        <w:textAlignment w:val="baseline"/>
        <w:rPr>
          <w:rFonts w:eastAsia="Times New Roman"/>
          <w:color w:val="000000"/>
          <w:sz w:val="24"/>
          <w:szCs w:val="24"/>
        </w:rPr>
      </w:pPr>
      <w:r w:rsidRPr="002F3BCC">
        <w:rPr>
          <w:rFonts w:eastAsia="Times New Roman"/>
          <w:color w:val="000000"/>
          <w:sz w:val="24"/>
          <w:szCs w:val="24"/>
        </w:rPr>
        <w:t xml:space="preserve">if applicable under M.G.L. c. 258B, the victim(s) or the victim's family entitled to receive notification pursuant to M.G.L. c. 6, § 178A. </w:t>
      </w:r>
      <w:r w:rsidR="00B06618">
        <w:rPr>
          <w:rFonts w:eastAsia="Times New Roman"/>
          <w:color w:val="000000"/>
          <w:sz w:val="24"/>
          <w:szCs w:val="24"/>
        </w:rPr>
        <w:t xml:space="preserve"> </w:t>
      </w:r>
      <w:r w:rsidRPr="002F3BCC">
        <w:rPr>
          <w:rFonts w:eastAsia="Times New Roman"/>
          <w:color w:val="000000"/>
          <w:sz w:val="24"/>
          <w:szCs w:val="24"/>
        </w:rPr>
        <w:t>At the Commissioner's direction, notification of the victim(s) or the victim's family may take place through the Department's Office of Victim Services.</w:t>
      </w:r>
    </w:p>
    <w:p w14:paraId="468F850D" w14:textId="5A0C8BE0" w:rsidR="00DA4F82" w:rsidRPr="0068740F" w:rsidRDefault="00874399" w:rsidP="00874399">
      <w:pPr>
        <w:spacing w:before="276"/>
        <w:ind w:firstLine="720"/>
        <w:jc w:val="both"/>
        <w:textAlignment w:val="baseline"/>
        <w:rPr>
          <w:rFonts w:eastAsia="Times New Roman"/>
          <w:color w:val="000000"/>
          <w:sz w:val="24"/>
          <w:szCs w:val="24"/>
        </w:rPr>
      </w:pPr>
      <w:r>
        <w:rPr>
          <w:rFonts w:eastAsia="Times New Roman"/>
          <w:color w:val="000000"/>
          <w:sz w:val="24"/>
          <w:szCs w:val="24"/>
        </w:rPr>
        <w:t>(2</w:t>
      </w:r>
      <w:r w:rsidR="00862D67">
        <w:rPr>
          <w:rFonts w:eastAsia="Times New Roman"/>
          <w:color w:val="000000"/>
          <w:sz w:val="24"/>
          <w:szCs w:val="24"/>
        </w:rPr>
        <w:t xml:space="preserve">)  </w:t>
      </w:r>
      <w:r w:rsidR="00B13DD6" w:rsidRPr="00FA347A">
        <w:rPr>
          <w:rFonts w:eastAsia="Times New Roman"/>
          <w:color w:val="000000"/>
          <w:sz w:val="24"/>
          <w:szCs w:val="24"/>
        </w:rPr>
        <w:t xml:space="preserve">Any </w:t>
      </w:r>
      <w:r w:rsidR="008462E3" w:rsidRPr="00FA347A">
        <w:rPr>
          <w:rFonts w:eastAsia="Times New Roman"/>
          <w:color w:val="000000"/>
          <w:sz w:val="24"/>
          <w:szCs w:val="24"/>
        </w:rPr>
        <w:t xml:space="preserve">individual </w:t>
      </w:r>
      <w:r w:rsidR="00B13DD6" w:rsidRPr="00FA347A">
        <w:rPr>
          <w:rFonts w:eastAsia="Times New Roman"/>
          <w:color w:val="000000"/>
          <w:sz w:val="24"/>
          <w:szCs w:val="24"/>
        </w:rPr>
        <w:t>who receives notice under 501 CMR 17.0</w:t>
      </w:r>
      <w:r w:rsidR="00236CB4" w:rsidRPr="00FA347A">
        <w:rPr>
          <w:rFonts w:eastAsia="Times New Roman"/>
          <w:color w:val="000000"/>
          <w:sz w:val="24"/>
          <w:szCs w:val="24"/>
        </w:rPr>
        <w:t>6</w:t>
      </w:r>
      <w:r w:rsidR="008462E3" w:rsidRPr="00FA347A">
        <w:rPr>
          <w:rFonts w:eastAsia="Times New Roman"/>
          <w:color w:val="000000"/>
          <w:sz w:val="24"/>
          <w:szCs w:val="24"/>
        </w:rPr>
        <w:t>(1)</w:t>
      </w:r>
      <w:r w:rsidR="00B13DD6" w:rsidRPr="00FA347A">
        <w:rPr>
          <w:rFonts w:eastAsia="Times New Roman"/>
          <w:color w:val="000000"/>
          <w:sz w:val="24"/>
          <w:szCs w:val="24"/>
        </w:rPr>
        <w:t xml:space="preserve"> shall have an opportunity to </w:t>
      </w:r>
      <w:r w:rsidR="00B13DD6" w:rsidRPr="0068740F">
        <w:rPr>
          <w:rFonts w:eastAsia="Times New Roman"/>
          <w:color w:val="000000"/>
          <w:sz w:val="24"/>
          <w:szCs w:val="24"/>
        </w:rPr>
        <w:t>provide written statements; provided however, that if the prisoner was convicted and is serving a sentence under M.G.L. c. 265, § 1, the district attorney or victim's family may request a hearing.</w:t>
      </w:r>
    </w:p>
    <w:p w14:paraId="21BFDBBD" w14:textId="55DBC892" w:rsidR="00E77CA6" w:rsidRPr="00407BC5" w:rsidRDefault="00874399" w:rsidP="00407BC5">
      <w:pPr>
        <w:spacing w:before="276"/>
        <w:ind w:firstLine="720"/>
        <w:jc w:val="both"/>
        <w:textAlignment w:val="baseline"/>
        <w:rPr>
          <w:rFonts w:eastAsia="Times New Roman"/>
          <w:color w:val="000000"/>
          <w:spacing w:val="-4"/>
          <w:sz w:val="24"/>
          <w:szCs w:val="24"/>
        </w:rPr>
      </w:pPr>
      <w:r>
        <w:rPr>
          <w:rFonts w:eastAsia="Times New Roman"/>
          <w:color w:val="000000"/>
          <w:sz w:val="24"/>
          <w:szCs w:val="24"/>
        </w:rPr>
        <w:t>(3</w:t>
      </w:r>
      <w:r w:rsidR="00862D67">
        <w:rPr>
          <w:rFonts w:eastAsia="Times New Roman"/>
          <w:color w:val="000000"/>
          <w:sz w:val="24"/>
          <w:szCs w:val="24"/>
        </w:rPr>
        <w:t xml:space="preserve">)  </w:t>
      </w:r>
      <w:r w:rsidR="00B13DD6" w:rsidRPr="00874399">
        <w:rPr>
          <w:rFonts w:eastAsia="Times New Roman"/>
          <w:color w:val="000000"/>
          <w:sz w:val="24"/>
          <w:szCs w:val="24"/>
        </w:rPr>
        <w:t xml:space="preserve">Written statements regarding the petition must be provided to the Department on or before the deadline set by the Commissioner. </w:t>
      </w:r>
      <w:r w:rsidR="00E77CA6">
        <w:rPr>
          <w:rFonts w:eastAsia="Times New Roman"/>
          <w:color w:val="000000"/>
          <w:sz w:val="24"/>
          <w:szCs w:val="24"/>
        </w:rPr>
        <w:t xml:space="preserve"> </w:t>
      </w:r>
      <w:r w:rsidR="00384192" w:rsidRPr="00874399">
        <w:rPr>
          <w:rFonts w:eastAsia="Times New Roman"/>
          <w:color w:val="000000"/>
          <w:sz w:val="24"/>
          <w:szCs w:val="24"/>
        </w:rPr>
        <w:t xml:space="preserve">Individuals </w:t>
      </w:r>
      <w:r w:rsidR="00B13DD6" w:rsidRPr="00874399">
        <w:rPr>
          <w:rFonts w:eastAsia="Times New Roman"/>
          <w:color w:val="000000"/>
          <w:sz w:val="24"/>
          <w:szCs w:val="24"/>
        </w:rPr>
        <w:t xml:space="preserve">who fail to timely submit such statements waive their right to be heard and untimely submitted statements will not be considered by the Commissioner unless an extension is granted by the Commissioner within the 45-day deadline required </w:t>
      </w:r>
      <w:r w:rsidR="00CF6391" w:rsidRPr="00874399">
        <w:rPr>
          <w:rFonts w:eastAsia="Times New Roman"/>
          <w:color w:val="000000"/>
          <w:sz w:val="24"/>
          <w:szCs w:val="24"/>
        </w:rPr>
        <w:t>under</w:t>
      </w:r>
      <w:r w:rsidR="00B13DD6" w:rsidRPr="00874399">
        <w:rPr>
          <w:rFonts w:eastAsia="Times New Roman"/>
          <w:color w:val="000000"/>
          <w:sz w:val="24"/>
          <w:szCs w:val="24"/>
        </w:rPr>
        <w:t xml:space="preserve"> 501 CMR 17.</w:t>
      </w:r>
      <w:r w:rsidR="008A4F01" w:rsidRPr="00874399">
        <w:rPr>
          <w:rFonts w:eastAsia="Times New Roman"/>
          <w:color w:val="000000"/>
          <w:sz w:val="24"/>
          <w:szCs w:val="24"/>
        </w:rPr>
        <w:t>04(</w:t>
      </w:r>
      <w:r w:rsidR="0040474D">
        <w:rPr>
          <w:rFonts w:eastAsia="Times New Roman"/>
          <w:color w:val="000000"/>
          <w:sz w:val="24"/>
          <w:szCs w:val="24"/>
        </w:rPr>
        <w:t>5</w:t>
      </w:r>
      <w:r w:rsidR="008A4F01" w:rsidRPr="00874399">
        <w:rPr>
          <w:rFonts w:eastAsia="Times New Roman"/>
          <w:color w:val="000000"/>
          <w:sz w:val="24"/>
          <w:szCs w:val="24"/>
        </w:rPr>
        <w:t>)</w:t>
      </w:r>
      <w:r w:rsidR="00CF6391" w:rsidRPr="00874399">
        <w:rPr>
          <w:rFonts w:eastAsia="Times New Roman"/>
          <w:color w:val="000000"/>
          <w:sz w:val="24"/>
          <w:szCs w:val="24"/>
        </w:rPr>
        <w:t>.</w:t>
      </w:r>
      <w:r w:rsidR="00B13DD6" w:rsidRPr="00874399">
        <w:rPr>
          <w:rFonts w:eastAsia="Times New Roman"/>
          <w:color w:val="000000"/>
          <w:sz w:val="24"/>
          <w:szCs w:val="24"/>
        </w:rPr>
        <w:t xml:space="preserve"> All </w:t>
      </w:r>
      <w:r w:rsidR="00384192" w:rsidRPr="00874399">
        <w:rPr>
          <w:rFonts w:eastAsia="Times New Roman"/>
          <w:color w:val="000000"/>
          <w:sz w:val="24"/>
          <w:szCs w:val="24"/>
        </w:rPr>
        <w:t xml:space="preserve">individuals </w:t>
      </w:r>
      <w:r w:rsidR="00B13DD6" w:rsidRPr="00874399">
        <w:rPr>
          <w:rFonts w:eastAsia="Times New Roman"/>
          <w:color w:val="000000"/>
          <w:sz w:val="24"/>
          <w:szCs w:val="24"/>
        </w:rPr>
        <w:t>shall receive advance notice of the deadline for submission of written statements</w:t>
      </w:r>
      <w:r w:rsidR="007E7D38" w:rsidRPr="00874399">
        <w:rPr>
          <w:rFonts w:eastAsia="Times New Roman"/>
          <w:color w:val="000000"/>
          <w:sz w:val="24"/>
          <w:szCs w:val="24"/>
        </w:rPr>
        <w:t xml:space="preserve">, </w:t>
      </w:r>
      <w:r w:rsidR="0080701D" w:rsidRPr="00874399">
        <w:rPr>
          <w:rFonts w:eastAsia="Times New Roman"/>
          <w:color w:val="000000"/>
          <w:sz w:val="24"/>
          <w:szCs w:val="24"/>
        </w:rPr>
        <w:t xml:space="preserve">and </w:t>
      </w:r>
      <w:r w:rsidR="007E7D38" w:rsidRPr="00874399">
        <w:rPr>
          <w:rFonts w:eastAsia="Times New Roman"/>
          <w:color w:val="000000"/>
          <w:sz w:val="24"/>
          <w:szCs w:val="24"/>
        </w:rPr>
        <w:t>the deadline for filing a request for an extension</w:t>
      </w:r>
      <w:r w:rsidR="00B13DD6" w:rsidRPr="00874399">
        <w:rPr>
          <w:rFonts w:eastAsia="Times New Roman"/>
          <w:color w:val="000000"/>
          <w:sz w:val="24"/>
          <w:szCs w:val="24"/>
        </w:rPr>
        <w:t>.</w:t>
      </w:r>
    </w:p>
    <w:p w14:paraId="1A2F05E1" w14:textId="77777777" w:rsidR="00E77CA6" w:rsidRDefault="00E77CA6" w:rsidP="004C469F">
      <w:pPr>
        <w:rPr>
          <w:rFonts w:eastAsia="Times New Roman"/>
          <w:color w:val="000000"/>
          <w:spacing w:val="5"/>
          <w:sz w:val="24"/>
          <w:szCs w:val="24"/>
          <w:u w:val="single"/>
        </w:rPr>
      </w:pPr>
    </w:p>
    <w:p w14:paraId="3B0B74EC" w14:textId="6BCC2334" w:rsidR="008C5967" w:rsidRPr="00665706" w:rsidRDefault="00B13DD6" w:rsidP="004C469F">
      <w:pPr>
        <w:rPr>
          <w:rFonts w:eastAsia="Times New Roman"/>
          <w:color w:val="000000"/>
          <w:spacing w:val="5"/>
          <w:sz w:val="24"/>
          <w:szCs w:val="24"/>
          <w:u w:val="single"/>
        </w:rPr>
      </w:pPr>
      <w:r w:rsidRPr="00665706">
        <w:rPr>
          <w:rFonts w:eastAsia="Times New Roman"/>
          <w:color w:val="000000"/>
          <w:spacing w:val="5"/>
          <w:sz w:val="24"/>
          <w:szCs w:val="24"/>
          <w:u w:val="single"/>
        </w:rPr>
        <w:t>17.0</w:t>
      </w:r>
      <w:r w:rsidR="00E04C86">
        <w:rPr>
          <w:rFonts w:eastAsia="Times New Roman"/>
          <w:color w:val="000000"/>
          <w:spacing w:val="5"/>
          <w:sz w:val="24"/>
          <w:szCs w:val="24"/>
          <w:u w:val="single"/>
        </w:rPr>
        <w:t>7</w:t>
      </w:r>
      <w:r w:rsidRPr="00665706">
        <w:rPr>
          <w:rFonts w:eastAsia="Times New Roman"/>
          <w:color w:val="000000"/>
          <w:spacing w:val="5"/>
          <w:sz w:val="24"/>
          <w:szCs w:val="24"/>
          <w:u w:val="single"/>
        </w:rPr>
        <w:t>: Hearings</w:t>
      </w:r>
    </w:p>
    <w:p w14:paraId="3FF50F0F" w14:textId="21FC92AE" w:rsidR="0041770F" w:rsidRDefault="00874399" w:rsidP="00136A9A">
      <w:pPr>
        <w:spacing w:before="276"/>
        <w:ind w:firstLine="720"/>
        <w:jc w:val="both"/>
        <w:textAlignment w:val="baseline"/>
        <w:rPr>
          <w:rFonts w:eastAsia="Times New Roman"/>
          <w:color w:val="000000"/>
          <w:sz w:val="24"/>
          <w:szCs w:val="24"/>
        </w:rPr>
      </w:pPr>
      <w:r w:rsidRPr="00874399">
        <w:rPr>
          <w:rFonts w:eastAsia="Times New Roman"/>
          <w:color w:val="000000"/>
          <w:sz w:val="24"/>
          <w:szCs w:val="24"/>
        </w:rPr>
        <w:t>(1)</w:t>
      </w:r>
      <w:r w:rsidR="00862D67">
        <w:rPr>
          <w:rFonts w:eastAsia="Times New Roman"/>
          <w:color w:val="000000"/>
          <w:sz w:val="24"/>
          <w:szCs w:val="24"/>
        </w:rPr>
        <w:t xml:space="preserve">  </w:t>
      </w:r>
      <w:r w:rsidR="00CE6EF2">
        <w:rPr>
          <w:rFonts w:eastAsia="Times New Roman"/>
          <w:color w:val="000000"/>
          <w:sz w:val="24"/>
          <w:szCs w:val="24"/>
        </w:rPr>
        <w:t xml:space="preserve">Where a petition is filed by or on behalf of a prisoner serving a sentence under section 1 of M.G.L. c. 265, the Commissioner may hold </w:t>
      </w:r>
      <w:r w:rsidR="00B13DD6" w:rsidRPr="00874399">
        <w:rPr>
          <w:rFonts w:eastAsia="Times New Roman"/>
          <w:color w:val="000000"/>
          <w:sz w:val="24"/>
          <w:szCs w:val="24"/>
        </w:rPr>
        <w:t>a hearing on</w:t>
      </w:r>
      <w:r w:rsidR="00CE6EF2">
        <w:rPr>
          <w:rFonts w:eastAsia="Times New Roman"/>
          <w:color w:val="000000"/>
          <w:sz w:val="24"/>
          <w:szCs w:val="24"/>
        </w:rPr>
        <w:t xml:space="preserve"> a</w:t>
      </w:r>
      <w:r w:rsidR="00B13DD6" w:rsidRPr="00874399">
        <w:rPr>
          <w:rFonts w:eastAsia="Times New Roman"/>
          <w:color w:val="000000"/>
          <w:sz w:val="24"/>
          <w:szCs w:val="24"/>
        </w:rPr>
        <w:t xml:space="preserve"> medical parole petition</w:t>
      </w:r>
      <w:r w:rsidR="00CE6EF2">
        <w:rPr>
          <w:rFonts w:eastAsia="Times New Roman"/>
          <w:color w:val="000000"/>
          <w:sz w:val="24"/>
          <w:szCs w:val="24"/>
        </w:rPr>
        <w:t xml:space="preserve"> pursuant to this section.</w:t>
      </w:r>
      <w:r w:rsidR="00B13DD6" w:rsidRPr="00874399">
        <w:rPr>
          <w:rFonts w:eastAsia="Times New Roman"/>
          <w:color w:val="000000"/>
          <w:sz w:val="24"/>
          <w:szCs w:val="24"/>
        </w:rPr>
        <w:t xml:space="preserve">  </w:t>
      </w:r>
      <w:r w:rsidR="0041770F" w:rsidRPr="002F3BCC">
        <w:rPr>
          <w:rFonts w:eastAsia="Times New Roman"/>
          <w:color w:val="000000"/>
          <w:sz w:val="24"/>
          <w:szCs w:val="24"/>
        </w:rPr>
        <w:t>The hearing shall be closed to the public and to the media</w:t>
      </w:r>
      <w:r w:rsidR="00CE6EF2">
        <w:rPr>
          <w:rFonts w:eastAsia="Times New Roman"/>
          <w:color w:val="000000"/>
          <w:sz w:val="24"/>
          <w:szCs w:val="24"/>
        </w:rPr>
        <w:t>.</w:t>
      </w:r>
    </w:p>
    <w:p w14:paraId="67D64C24" w14:textId="7F1C2D67" w:rsidR="00E90DC6" w:rsidRDefault="00862D67" w:rsidP="00E90DC6">
      <w:pPr>
        <w:spacing w:before="276"/>
        <w:ind w:firstLine="720"/>
        <w:jc w:val="both"/>
        <w:textAlignment w:val="baseline"/>
        <w:rPr>
          <w:rFonts w:eastAsia="Times New Roman"/>
          <w:color w:val="000000"/>
          <w:sz w:val="24"/>
          <w:szCs w:val="24"/>
        </w:rPr>
      </w:pPr>
      <w:r>
        <w:rPr>
          <w:rFonts w:eastAsia="Times New Roman"/>
          <w:color w:val="000000"/>
          <w:sz w:val="24"/>
          <w:szCs w:val="24"/>
        </w:rPr>
        <w:t xml:space="preserve">(2)  </w:t>
      </w:r>
      <w:r w:rsidR="00B13DD6" w:rsidRPr="002F3BCC">
        <w:rPr>
          <w:rFonts w:eastAsia="Times New Roman"/>
          <w:color w:val="000000"/>
          <w:sz w:val="24"/>
          <w:szCs w:val="24"/>
        </w:rPr>
        <w:t>The Commissioner shall determine who may attend the hearing</w:t>
      </w:r>
      <w:r w:rsidR="00C37B92">
        <w:rPr>
          <w:rFonts w:eastAsia="Times New Roman"/>
          <w:color w:val="000000"/>
          <w:sz w:val="24"/>
          <w:szCs w:val="24"/>
        </w:rPr>
        <w:t>.  A</w:t>
      </w:r>
      <w:r w:rsidR="00B13DD6" w:rsidRPr="002F3BCC">
        <w:rPr>
          <w:rFonts w:eastAsia="Times New Roman"/>
          <w:color w:val="000000"/>
          <w:sz w:val="24"/>
          <w:szCs w:val="24"/>
        </w:rPr>
        <w:t>ttendees may include, but are not limited to</w:t>
      </w:r>
      <w:r w:rsidR="00C37B92">
        <w:rPr>
          <w:rFonts w:eastAsia="Times New Roman"/>
          <w:color w:val="000000"/>
          <w:sz w:val="24"/>
          <w:szCs w:val="24"/>
        </w:rPr>
        <w:t>:</w:t>
      </w:r>
    </w:p>
    <w:p w14:paraId="78FC1F8F" w14:textId="3C49AE89" w:rsidR="00FA2A23" w:rsidRDefault="00FA2A23" w:rsidP="004C469F">
      <w:pPr>
        <w:numPr>
          <w:ilvl w:val="0"/>
          <w:numId w:val="21"/>
        </w:numPr>
        <w:tabs>
          <w:tab w:val="clear" w:pos="432"/>
          <w:tab w:val="left" w:pos="2016"/>
        </w:tabs>
        <w:ind w:left="1584"/>
        <w:jc w:val="both"/>
        <w:textAlignment w:val="baseline"/>
        <w:rPr>
          <w:rFonts w:eastAsia="Times New Roman"/>
          <w:color w:val="000000"/>
          <w:sz w:val="24"/>
          <w:szCs w:val="24"/>
        </w:rPr>
      </w:pPr>
      <w:r w:rsidRPr="002F3BCC">
        <w:rPr>
          <w:rFonts w:eastAsia="Times New Roman"/>
          <w:color w:val="000000"/>
          <w:sz w:val="24"/>
          <w:szCs w:val="24"/>
        </w:rPr>
        <w:t>the prisoner;</w:t>
      </w:r>
    </w:p>
    <w:p w14:paraId="48B94189" w14:textId="4F3F9D05" w:rsidR="00E90DC6" w:rsidRPr="002F3BCC" w:rsidRDefault="00E90DC6" w:rsidP="004C469F">
      <w:pPr>
        <w:numPr>
          <w:ilvl w:val="0"/>
          <w:numId w:val="21"/>
        </w:numPr>
        <w:tabs>
          <w:tab w:val="clear" w:pos="432"/>
          <w:tab w:val="left" w:pos="2016"/>
        </w:tabs>
        <w:ind w:left="1584"/>
        <w:jc w:val="both"/>
        <w:textAlignment w:val="baseline"/>
        <w:rPr>
          <w:rFonts w:eastAsia="Times New Roman"/>
          <w:color w:val="000000"/>
          <w:sz w:val="24"/>
          <w:szCs w:val="24"/>
        </w:rPr>
      </w:pPr>
      <w:r w:rsidRPr="002F3BCC">
        <w:rPr>
          <w:rFonts w:eastAsia="Times New Roman"/>
          <w:color w:val="000000"/>
          <w:sz w:val="24"/>
          <w:szCs w:val="24"/>
        </w:rPr>
        <w:t>the person who petitioned for medical parole, if not the prisoner;</w:t>
      </w:r>
    </w:p>
    <w:p w14:paraId="7B53B711" w14:textId="77777777" w:rsidR="00FA2A23" w:rsidRPr="002F3BCC" w:rsidRDefault="00FA2A23" w:rsidP="004C469F">
      <w:pPr>
        <w:numPr>
          <w:ilvl w:val="0"/>
          <w:numId w:val="21"/>
        </w:numPr>
        <w:tabs>
          <w:tab w:val="clear" w:pos="432"/>
          <w:tab w:val="left" w:pos="2016"/>
        </w:tabs>
        <w:ind w:left="1584"/>
        <w:jc w:val="both"/>
        <w:textAlignment w:val="baseline"/>
        <w:rPr>
          <w:rFonts w:eastAsia="Times New Roman"/>
          <w:color w:val="000000"/>
          <w:spacing w:val="-1"/>
          <w:sz w:val="24"/>
          <w:szCs w:val="24"/>
        </w:rPr>
      </w:pPr>
      <w:r w:rsidRPr="002F3BCC">
        <w:rPr>
          <w:rFonts w:eastAsia="Times New Roman"/>
          <w:color w:val="000000"/>
          <w:spacing w:val="-1"/>
          <w:sz w:val="24"/>
          <w:szCs w:val="24"/>
        </w:rPr>
        <w:t>an attorney for the prisoner or petitioner;</w:t>
      </w:r>
    </w:p>
    <w:p w14:paraId="55A30CC6" w14:textId="77777777" w:rsidR="00FA2A23" w:rsidRPr="00CB7453" w:rsidRDefault="00FA2A23" w:rsidP="004C469F">
      <w:pPr>
        <w:numPr>
          <w:ilvl w:val="0"/>
          <w:numId w:val="21"/>
        </w:numPr>
        <w:tabs>
          <w:tab w:val="clear" w:pos="432"/>
          <w:tab w:val="left" w:pos="2016"/>
        </w:tabs>
        <w:spacing w:before="3"/>
        <w:ind w:left="1584"/>
        <w:jc w:val="both"/>
        <w:textAlignment w:val="baseline"/>
        <w:rPr>
          <w:rFonts w:eastAsia="Times New Roman"/>
          <w:color w:val="000000"/>
          <w:sz w:val="24"/>
          <w:szCs w:val="24"/>
        </w:rPr>
      </w:pPr>
      <w:r w:rsidRPr="002F3BCC">
        <w:rPr>
          <w:rFonts w:eastAsia="Times New Roman"/>
          <w:color w:val="000000"/>
          <w:sz w:val="24"/>
          <w:szCs w:val="24"/>
        </w:rPr>
        <w:t>the district attorney for the jurisdiction where the offense resulting in the prisoner being committed to the correctional facility occurred, and/or one or more persons designated by the district attorney;</w:t>
      </w:r>
    </w:p>
    <w:p w14:paraId="6B2DDCAC" w14:textId="77777777" w:rsidR="00FA2A23" w:rsidRPr="00060844" w:rsidRDefault="00FA2A23" w:rsidP="004C469F">
      <w:pPr>
        <w:numPr>
          <w:ilvl w:val="0"/>
          <w:numId w:val="21"/>
        </w:numPr>
        <w:tabs>
          <w:tab w:val="clear" w:pos="432"/>
          <w:tab w:val="left" w:pos="2016"/>
        </w:tabs>
        <w:ind w:left="1584"/>
        <w:jc w:val="both"/>
        <w:textAlignment w:val="baseline"/>
        <w:rPr>
          <w:rFonts w:eastAsia="Times New Roman"/>
          <w:color w:val="000000"/>
          <w:sz w:val="24"/>
          <w:szCs w:val="24"/>
        </w:rPr>
      </w:pPr>
      <w:r w:rsidRPr="00060844">
        <w:rPr>
          <w:rFonts w:eastAsia="Times New Roman"/>
          <w:color w:val="000000"/>
          <w:sz w:val="24"/>
          <w:szCs w:val="24"/>
        </w:rPr>
        <w:t xml:space="preserve">the victim and/or the victim's family, if applicable under M.G.L. c. 258B; </w:t>
      </w:r>
    </w:p>
    <w:p w14:paraId="59779D08" w14:textId="77777777" w:rsidR="00FA2A23" w:rsidRDefault="00FA2A23" w:rsidP="004C469F">
      <w:pPr>
        <w:numPr>
          <w:ilvl w:val="0"/>
          <w:numId w:val="21"/>
        </w:numPr>
        <w:tabs>
          <w:tab w:val="clear" w:pos="432"/>
          <w:tab w:val="left" w:pos="2016"/>
        </w:tabs>
        <w:spacing w:before="4"/>
        <w:ind w:left="1584"/>
        <w:jc w:val="both"/>
        <w:textAlignment w:val="baseline"/>
        <w:rPr>
          <w:rFonts w:eastAsia="Times New Roman"/>
          <w:color w:val="000000"/>
          <w:spacing w:val="-1"/>
          <w:sz w:val="24"/>
          <w:szCs w:val="24"/>
        </w:rPr>
      </w:pPr>
      <w:r w:rsidRPr="006F61BA">
        <w:rPr>
          <w:rFonts w:eastAsia="Times New Roman"/>
          <w:color w:val="000000"/>
          <w:spacing w:val="-1"/>
          <w:sz w:val="24"/>
          <w:szCs w:val="24"/>
        </w:rPr>
        <w:t>such other Department staff as designated by the Commissioner</w:t>
      </w:r>
      <w:r>
        <w:rPr>
          <w:rFonts w:eastAsia="Times New Roman"/>
          <w:color w:val="000000"/>
          <w:spacing w:val="-1"/>
          <w:sz w:val="24"/>
          <w:szCs w:val="24"/>
        </w:rPr>
        <w:t>; and</w:t>
      </w:r>
    </w:p>
    <w:p w14:paraId="4EA3A2A8" w14:textId="1208A347" w:rsidR="00FA2A23" w:rsidRPr="00FA2A23" w:rsidRDefault="00FA2A23" w:rsidP="004C469F">
      <w:pPr>
        <w:numPr>
          <w:ilvl w:val="0"/>
          <w:numId w:val="21"/>
        </w:numPr>
        <w:tabs>
          <w:tab w:val="clear" w:pos="432"/>
          <w:tab w:val="left" w:pos="2016"/>
        </w:tabs>
        <w:spacing w:before="4"/>
        <w:ind w:left="1584"/>
        <w:jc w:val="both"/>
        <w:textAlignment w:val="baseline"/>
        <w:rPr>
          <w:rFonts w:eastAsia="Times New Roman"/>
          <w:color w:val="000000"/>
          <w:spacing w:val="-1"/>
          <w:sz w:val="24"/>
          <w:szCs w:val="24"/>
        </w:rPr>
      </w:pPr>
      <w:r>
        <w:rPr>
          <w:rFonts w:eastAsia="Times New Roman"/>
          <w:color w:val="000000"/>
          <w:spacing w:val="-1"/>
          <w:sz w:val="24"/>
          <w:szCs w:val="24"/>
        </w:rPr>
        <w:t>a representative from the Parole Board.</w:t>
      </w:r>
    </w:p>
    <w:p w14:paraId="5CC55265" w14:textId="01072796" w:rsidR="008C5967" w:rsidRPr="00867DE9" w:rsidRDefault="00867DE9" w:rsidP="00867DE9">
      <w:pPr>
        <w:tabs>
          <w:tab w:val="left" w:pos="432"/>
        </w:tabs>
        <w:spacing w:before="240" w:after="100" w:afterAutospacing="1"/>
        <w:rPr>
          <w:rFonts w:eastAsia="Times New Roman"/>
          <w:color w:val="000000"/>
          <w:sz w:val="24"/>
          <w:szCs w:val="24"/>
        </w:rPr>
      </w:pPr>
      <w:r>
        <w:rPr>
          <w:rFonts w:eastAsia="Times New Roman"/>
          <w:color w:val="000000"/>
          <w:sz w:val="24"/>
          <w:szCs w:val="24"/>
        </w:rPr>
        <w:lastRenderedPageBreak/>
        <w:tab/>
      </w:r>
      <w:r w:rsidRPr="00867DE9">
        <w:rPr>
          <w:rFonts w:eastAsia="Times New Roman"/>
          <w:color w:val="000000"/>
          <w:sz w:val="24"/>
          <w:szCs w:val="24"/>
        </w:rPr>
        <w:t xml:space="preserve">(3)  </w:t>
      </w:r>
      <w:r w:rsidR="00B13DD6" w:rsidRPr="00867DE9">
        <w:rPr>
          <w:rFonts w:eastAsia="Times New Roman"/>
          <w:color w:val="000000"/>
          <w:sz w:val="24"/>
          <w:szCs w:val="24"/>
        </w:rPr>
        <w:t xml:space="preserve">The hearing may be held within the correctional facility where the prisoner is currently incarcerated or in another suitable location determined by the Commissioner. </w:t>
      </w:r>
      <w:r w:rsidR="00E77CA6">
        <w:rPr>
          <w:rFonts w:eastAsia="Times New Roman"/>
          <w:color w:val="000000"/>
          <w:sz w:val="24"/>
          <w:szCs w:val="24"/>
        </w:rPr>
        <w:t xml:space="preserve"> </w:t>
      </w:r>
      <w:r w:rsidR="00B13DD6" w:rsidRPr="00867DE9">
        <w:rPr>
          <w:rFonts w:eastAsia="Times New Roman"/>
          <w:color w:val="000000"/>
          <w:sz w:val="24"/>
          <w:szCs w:val="24"/>
        </w:rPr>
        <w:t xml:space="preserve">In the Commissioner's discretion, </w:t>
      </w:r>
      <w:r w:rsidR="0015238F" w:rsidRPr="00867DE9">
        <w:rPr>
          <w:rFonts w:eastAsia="Times New Roman"/>
          <w:color w:val="000000"/>
          <w:sz w:val="24"/>
          <w:szCs w:val="24"/>
        </w:rPr>
        <w:t xml:space="preserve">a telephonic </w:t>
      </w:r>
      <w:r w:rsidR="004B47E4" w:rsidRPr="00867DE9">
        <w:rPr>
          <w:rFonts w:eastAsia="Times New Roman"/>
          <w:color w:val="000000"/>
          <w:sz w:val="24"/>
          <w:szCs w:val="24"/>
        </w:rPr>
        <w:t xml:space="preserve">or videoconference </w:t>
      </w:r>
      <w:r w:rsidR="0015238F" w:rsidRPr="00867DE9">
        <w:rPr>
          <w:rFonts w:eastAsia="Times New Roman"/>
          <w:color w:val="000000"/>
          <w:sz w:val="24"/>
          <w:szCs w:val="24"/>
        </w:rPr>
        <w:t xml:space="preserve">hearing </w:t>
      </w:r>
      <w:r w:rsidR="00B13DD6" w:rsidRPr="00867DE9">
        <w:rPr>
          <w:rFonts w:eastAsia="Times New Roman"/>
          <w:color w:val="000000"/>
          <w:sz w:val="24"/>
          <w:szCs w:val="24"/>
        </w:rPr>
        <w:t>may</w:t>
      </w:r>
      <w:r w:rsidR="0015238F" w:rsidRPr="00867DE9">
        <w:rPr>
          <w:rFonts w:eastAsia="Times New Roman"/>
          <w:color w:val="000000"/>
          <w:sz w:val="24"/>
          <w:szCs w:val="24"/>
        </w:rPr>
        <w:t xml:space="preserve"> </w:t>
      </w:r>
      <w:r w:rsidR="00B13DD6" w:rsidRPr="00867DE9">
        <w:rPr>
          <w:rFonts w:eastAsia="Times New Roman"/>
          <w:color w:val="000000"/>
          <w:sz w:val="24"/>
          <w:szCs w:val="24"/>
        </w:rPr>
        <w:t xml:space="preserve">be </w:t>
      </w:r>
      <w:r w:rsidR="004B47E4" w:rsidRPr="00867DE9">
        <w:rPr>
          <w:rFonts w:eastAsia="Times New Roman"/>
          <w:color w:val="000000"/>
          <w:sz w:val="24"/>
          <w:szCs w:val="24"/>
        </w:rPr>
        <w:t>conducted</w:t>
      </w:r>
      <w:r w:rsidR="00B13DD6" w:rsidRPr="00867DE9">
        <w:rPr>
          <w:rFonts w:eastAsia="Times New Roman"/>
          <w:color w:val="000000"/>
          <w:sz w:val="24"/>
          <w:szCs w:val="24"/>
        </w:rPr>
        <w:t>.</w:t>
      </w:r>
    </w:p>
    <w:p w14:paraId="18F6CBDA" w14:textId="15F7AC6D" w:rsidR="008C5967" w:rsidRPr="0046467B" w:rsidRDefault="00652B25" w:rsidP="00652B25">
      <w:pPr>
        <w:tabs>
          <w:tab w:val="left" w:pos="432"/>
        </w:tabs>
        <w:spacing w:before="240" w:after="100" w:afterAutospacing="1"/>
        <w:rPr>
          <w:rFonts w:eastAsia="Times New Roman"/>
          <w:color w:val="000000"/>
          <w:sz w:val="24"/>
          <w:szCs w:val="24"/>
        </w:rPr>
      </w:pPr>
      <w:r>
        <w:rPr>
          <w:rFonts w:eastAsia="Times New Roman"/>
          <w:color w:val="000000"/>
          <w:sz w:val="24"/>
          <w:szCs w:val="24"/>
        </w:rPr>
        <w:tab/>
      </w:r>
      <w:r w:rsidR="00867DE9">
        <w:rPr>
          <w:rFonts w:eastAsia="Times New Roman"/>
          <w:color w:val="000000"/>
          <w:sz w:val="24"/>
          <w:szCs w:val="24"/>
        </w:rPr>
        <w:t xml:space="preserve">(4)  </w:t>
      </w:r>
      <w:r w:rsidR="00B13DD6" w:rsidRPr="0046467B">
        <w:rPr>
          <w:rFonts w:eastAsia="Times New Roman"/>
          <w:color w:val="000000"/>
          <w:sz w:val="24"/>
          <w:szCs w:val="24"/>
        </w:rPr>
        <w:t>Persons who give oral testimony at the hearing shall testify under oath.</w:t>
      </w:r>
    </w:p>
    <w:p w14:paraId="4EF737E5" w14:textId="1B5F26A7" w:rsidR="008C5967" w:rsidRPr="002F3BCC" w:rsidRDefault="00867DE9" w:rsidP="00652B25">
      <w:pPr>
        <w:tabs>
          <w:tab w:val="left" w:pos="432"/>
        </w:tabs>
        <w:spacing w:before="240" w:after="100" w:afterAutospacing="1"/>
        <w:rPr>
          <w:rFonts w:eastAsia="Times New Roman"/>
          <w:color w:val="000000"/>
          <w:sz w:val="24"/>
          <w:szCs w:val="24"/>
        </w:rPr>
      </w:pPr>
      <w:r>
        <w:rPr>
          <w:rFonts w:eastAsia="Times New Roman"/>
          <w:color w:val="000000"/>
          <w:sz w:val="24"/>
          <w:szCs w:val="24"/>
        </w:rPr>
        <w:tab/>
        <w:t xml:space="preserve">(5)  </w:t>
      </w:r>
      <w:r w:rsidR="00B13DD6" w:rsidRPr="002F3BCC">
        <w:rPr>
          <w:rFonts w:eastAsia="Times New Roman"/>
          <w:color w:val="000000"/>
          <w:sz w:val="24"/>
          <w:szCs w:val="24"/>
        </w:rPr>
        <w:t>The hearing shall be recorded in a manner to allow a written transcript of the hearing to be produced if necessary.</w:t>
      </w:r>
    </w:p>
    <w:p w14:paraId="7D2833E4" w14:textId="6FCF5BF1" w:rsidR="008C5967" w:rsidRPr="000C1E8C" w:rsidRDefault="00867DE9" w:rsidP="00652B25">
      <w:pPr>
        <w:tabs>
          <w:tab w:val="left" w:pos="432"/>
        </w:tabs>
        <w:spacing w:before="240" w:after="100" w:afterAutospacing="1"/>
        <w:rPr>
          <w:rFonts w:eastAsia="Times New Roman"/>
          <w:color w:val="000000"/>
          <w:sz w:val="24"/>
          <w:szCs w:val="24"/>
        </w:rPr>
      </w:pPr>
      <w:r>
        <w:rPr>
          <w:rFonts w:eastAsia="Times New Roman"/>
          <w:color w:val="000000"/>
          <w:sz w:val="24"/>
          <w:szCs w:val="24"/>
        </w:rPr>
        <w:tab/>
        <w:t xml:space="preserve">(6)  </w:t>
      </w:r>
      <w:r w:rsidR="00B13DD6" w:rsidRPr="000C1E8C">
        <w:rPr>
          <w:rFonts w:eastAsia="Times New Roman"/>
          <w:color w:val="000000"/>
          <w:sz w:val="24"/>
          <w:szCs w:val="24"/>
        </w:rPr>
        <w:t xml:space="preserve">The Commissioner shall </w:t>
      </w:r>
      <w:r w:rsidR="0052579E" w:rsidRPr="000C1E8C">
        <w:rPr>
          <w:rFonts w:eastAsia="Times New Roman"/>
          <w:color w:val="000000"/>
          <w:sz w:val="24"/>
          <w:szCs w:val="24"/>
        </w:rPr>
        <w:t>preside over</w:t>
      </w:r>
      <w:r w:rsidR="00236CB4" w:rsidRPr="000C1E8C">
        <w:rPr>
          <w:rFonts w:eastAsia="Times New Roman"/>
          <w:color w:val="000000"/>
          <w:sz w:val="24"/>
          <w:szCs w:val="24"/>
        </w:rPr>
        <w:t xml:space="preserve"> </w:t>
      </w:r>
      <w:r w:rsidR="00B13DD6" w:rsidRPr="000C1E8C">
        <w:rPr>
          <w:rFonts w:eastAsia="Times New Roman"/>
          <w:color w:val="000000"/>
          <w:sz w:val="24"/>
          <w:szCs w:val="24"/>
        </w:rPr>
        <w:t xml:space="preserve">every phase of the hearing and </w:t>
      </w:r>
      <w:r w:rsidR="0052579E" w:rsidRPr="000C1E8C">
        <w:rPr>
          <w:rFonts w:eastAsia="Times New Roman"/>
          <w:color w:val="000000"/>
          <w:sz w:val="24"/>
          <w:szCs w:val="24"/>
        </w:rPr>
        <w:t>may impose procedural requirements such as</w:t>
      </w:r>
      <w:r w:rsidR="00B13DD6" w:rsidRPr="000C1E8C">
        <w:rPr>
          <w:rFonts w:eastAsia="Times New Roman"/>
          <w:color w:val="000000"/>
          <w:sz w:val="24"/>
          <w:szCs w:val="24"/>
        </w:rPr>
        <w:t xml:space="preserve"> reasonable time limits on the length of oral testimony. </w:t>
      </w:r>
      <w:r w:rsidR="00E77CA6">
        <w:rPr>
          <w:rFonts w:eastAsia="Times New Roman"/>
          <w:color w:val="000000"/>
          <w:sz w:val="24"/>
          <w:szCs w:val="24"/>
        </w:rPr>
        <w:t xml:space="preserve"> </w:t>
      </w:r>
      <w:r w:rsidR="00B13DD6" w:rsidRPr="000C1E8C">
        <w:rPr>
          <w:rFonts w:eastAsia="Times New Roman"/>
          <w:color w:val="000000"/>
          <w:sz w:val="24"/>
          <w:szCs w:val="24"/>
        </w:rPr>
        <w:t>The Commissioner may ask questions, but otherwise, questioning of witnesses by attendees shall not be allowed.</w:t>
      </w:r>
    </w:p>
    <w:p w14:paraId="0A5B9AA8" w14:textId="09154D43" w:rsidR="008C5967" w:rsidRDefault="00867DE9" w:rsidP="00652B25">
      <w:pPr>
        <w:tabs>
          <w:tab w:val="left" w:pos="432"/>
        </w:tabs>
        <w:spacing w:before="240" w:after="100" w:afterAutospacing="1"/>
        <w:rPr>
          <w:rFonts w:eastAsia="Times New Roman"/>
          <w:color w:val="000000"/>
          <w:sz w:val="24"/>
          <w:szCs w:val="24"/>
        </w:rPr>
      </w:pPr>
      <w:r>
        <w:rPr>
          <w:rFonts w:eastAsia="Times New Roman"/>
          <w:color w:val="000000"/>
          <w:sz w:val="24"/>
          <w:szCs w:val="24"/>
        </w:rPr>
        <w:tab/>
        <w:t xml:space="preserve">(7)  </w:t>
      </w:r>
      <w:r w:rsidR="00B13DD6" w:rsidRPr="002F3BCC">
        <w:rPr>
          <w:rFonts w:eastAsia="Times New Roman"/>
          <w:color w:val="000000"/>
          <w:sz w:val="24"/>
          <w:szCs w:val="24"/>
        </w:rPr>
        <w:t>The Commissioner shall not be bound by the laws of evidence observed by the courts of the Commonwealth.</w:t>
      </w:r>
    </w:p>
    <w:p w14:paraId="1EA12E77" w14:textId="7231D559" w:rsidR="00AA192B" w:rsidRPr="00AA192B" w:rsidRDefault="00B13DD6" w:rsidP="00AA192B">
      <w:pPr>
        <w:spacing w:before="291"/>
        <w:textAlignment w:val="baseline"/>
        <w:rPr>
          <w:rFonts w:eastAsia="Times New Roman"/>
          <w:color w:val="000000"/>
          <w:spacing w:val="2"/>
          <w:sz w:val="24"/>
          <w:szCs w:val="24"/>
          <w:u w:val="single"/>
        </w:rPr>
      </w:pPr>
      <w:r w:rsidRPr="002F3BCC">
        <w:rPr>
          <w:rFonts w:eastAsia="Times New Roman"/>
          <w:color w:val="000000"/>
          <w:spacing w:val="2"/>
          <w:sz w:val="24"/>
          <w:szCs w:val="24"/>
          <w:u w:val="single"/>
        </w:rPr>
        <w:t>17.0</w:t>
      </w:r>
      <w:r w:rsidR="00550CF9">
        <w:rPr>
          <w:rFonts w:eastAsia="Times New Roman"/>
          <w:color w:val="000000"/>
          <w:spacing w:val="2"/>
          <w:sz w:val="24"/>
          <w:szCs w:val="24"/>
          <w:u w:val="single"/>
        </w:rPr>
        <w:t>8</w:t>
      </w:r>
      <w:r w:rsidRPr="002F3BCC">
        <w:rPr>
          <w:rFonts w:eastAsia="Times New Roman"/>
          <w:color w:val="000000"/>
          <w:spacing w:val="2"/>
          <w:sz w:val="24"/>
          <w:szCs w:val="24"/>
          <w:u w:val="single"/>
        </w:rPr>
        <w:t xml:space="preserve">: </w:t>
      </w:r>
      <w:r w:rsidRPr="00181C64">
        <w:rPr>
          <w:rFonts w:eastAsia="Times New Roman"/>
          <w:color w:val="000000"/>
          <w:spacing w:val="2"/>
          <w:sz w:val="24"/>
          <w:szCs w:val="24"/>
          <w:u w:val="single"/>
        </w:rPr>
        <w:t>Referral to the Parole Board</w:t>
      </w:r>
      <w:r w:rsidR="006B33B1">
        <w:rPr>
          <w:rFonts w:eastAsia="Times New Roman"/>
          <w:color w:val="000000"/>
          <w:spacing w:val="2"/>
          <w:sz w:val="24"/>
          <w:szCs w:val="24"/>
          <w:u w:val="single"/>
        </w:rPr>
        <w:t xml:space="preserve"> </w:t>
      </w:r>
      <w:r w:rsidR="00AA192B" w:rsidRPr="00AA192B">
        <w:rPr>
          <w:rFonts w:eastAsia="Times New Roman"/>
          <w:color w:val="000000"/>
          <w:sz w:val="24"/>
          <w:szCs w:val="24"/>
        </w:rPr>
        <w:t xml:space="preserve"> </w:t>
      </w:r>
    </w:p>
    <w:p w14:paraId="28803DCF" w14:textId="3F7C318F" w:rsidR="00AA192B" w:rsidRPr="00AA192B" w:rsidRDefault="00AA192B" w:rsidP="00AA192B">
      <w:pPr>
        <w:tabs>
          <w:tab w:val="left" w:pos="432"/>
        </w:tabs>
        <w:spacing w:before="240" w:after="100" w:afterAutospacing="1"/>
        <w:rPr>
          <w:rFonts w:eastAsia="Times New Roman"/>
          <w:color w:val="000000"/>
          <w:sz w:val="24"/>
          <w:szCs w:val="24"/>
        </w:rPr>
      </w:pPr>
      <w:r w:rsidRPr="00AA192B">
        <w:rPr>
          <w:rFonts w:eastAsia="Times New Roman"/>
          <w:color w:val="000000"/>
          <w:sz w:val="24"/>
          <w:szCs w:val="24"/>
        </w:rPr>
        <w:tab/>
        <w:t>(1)  If it appears to the Commissioner that a decision to release the prisoner on medical parole is likely, the Commissioner shall refer the prisoner's entire medical parole petition</w:t>
      </w:r>
      <w:r w:rsidR="00E77CA6">
        <w:rPr>
          <w:rFonts w:eastAsia="Times New Roman"/>
          <w:color w:val="000000"/>
          <w:sz w:val="24"/>
          <w:szCs w:val="24"/>
        </w:rPr>
        <w:t>, and supporting documents,</w:t>
      </w:r>
      <w:r w:rsidRPr="00AA192B">
        <w:rPr>
          <w:rFonts w:eastAsia="Times New Roman"/>
          <w:color w:val="000000"/>
          <w:sz w:val="24"/>
          <w:szCs w:val="24"/>
        </w:rPr>
        <w:t xml:space="preserve"> to the Parole Board within 30 days after receiving the superintendent's or Sheriff's recommendation. </w:t>
      </w:r>
      <w:r w:rsidR="00E77CA6">
        <w:rPr>
          <w:rFonts w:eastAsia="Times New Roman"/>
          <w:color w:val="000000"/>
          <w:sz w:val="24"/>
          <w:szCs w:val="24"/>
        </w:rPr>
        <w:t xml:space="preserve"> </w:t>
      </w:r>
      <w:r w:rsidRPr="00AA192B">
        <w:rPr>
          <w:rFonts w:eastAsia="Times New Roman"/>
          <w:color w:val="000000"/>
          <w:sz w:val="24"/>
          <w:szCs w:val="24"/>
        </w:rPr>
        <w:t>The Parole Board shall direct the referral to the appropriate Institutional Parole Officer/Transitional Parole Officer where the prisoner is held.</w:t>
      </w:r>
    </w:p>
    <w:p w14:paraId="60CEEF97" w14:textId="77777777" w:rsidR="007721A0" w:rsidRDefault="00AA192B" w:rsidP="007721A0">
      <w:pPr>
        <w:tabs>
          <w:tab w:val="left" w:pos="432"/>
        </w:tabs>
        <w:spacing w:after="100" w:afterAutospacing="1"/>
        <w:rPr>
          <w:rFonts w:eastAsia="Times New Roman"/>
          <w:color w:val="000000"/>
          <w:sz w:val="24"/>
          <w:szCs w:val="24"/>
        </w:rPr>
      </w:pPr>
      <w:r w:rsidRPr="00AA192B">
        <w:rPr>
          <w:rFonts w:eastAsia="Times New Roman"/>
          <w:color w:val="000000"/>
          <w:sz w:val="24"/>
          <w:szCs w:val="24"/>
        </w:rPr>
        <w:tab/>
        <w:t>(2)  Each medical parole petition referred to the Parole Board by the Commissioner shall include the following:</w:t>
      </w:r>
    </w:p>
    <w:p w14:paraId="778F734C" w14:textId="5632EA67" w:rsidR="00AA192B" w:rsidRPr="00AA192B" w:rsidRDefault="007721A0" w:rsidP="007721A0">
      <w:pPr>
        <w:tabs>
          <w:tab w:val="left" w:pos="432"/>
        </w:tabs>
        <w:spacing w:after="100" w:afterAutospacing="1"/>
        <w:rPr>
          <w:rFonts w:eastAsia="Times New Roman"/>
          <w:color w:val="000000"/>
          <w:sz w:val="24"/>
          <w:szCs w:val="24"/>
        </w:rPr>
      </w:pPr>
      <w:r>
        <w:rPr>
          <w:rFonts w:eastAsia="Times New Roman"/>
          <w:color w:val="000000"/>
          <w:sz w:val="24"/>
          <w:szCs w:val="24"/>
        </w:rPr>
        <w:tab/>
      </w:r>
      <w:r>
        <w:rPr>
          <w:rFonts w:eastAsia="Times New Roman"/>
          <w:color w:val="000000"/>
          <w:sz w:val="24"/>
          <w:szCs w:val="24"/>
        </w:rPr>
        <w:tab/>
      </w:r>
      <w:r w:rsidR="00AA192B" w:rsidRPr="00AA192B">
        <w:rPr>
          <w:rFonts w:eastAsia="Times New Roman"/>
          <w:color w:val="000000"/>
          <w:sz w:val="24"/>
          <w:szCs w:val="24"/>
        </w:rPr>
        <w:t>(a) the proposed medical parole plan and supporting documents; and</w:t>
      </w:r>
    </w:p>
    <w:p w14:paraId="55471AB3" w14:textId="392E27F4" w:rsidR="00AA192B" w:rsidRPr="00AA192B" w:rsidRDefault="00863C38" w:rsidP="007721A0">
      <w:pPr>
        <w:tabs>
          <w:tab w:val="left" w:pos="432"/>
        </w:tabs>
        <w:spacing w:after="100" w:afterAutospacing="1"/>
        <w:rPr>
          <w:rFonts w:eastAsia="Times New Roman"/>
          <w:color w:val="000000"/>
          <w:sz w:val="24"/>
          <w:szCs w:val="24"/>
        </w:rPr>
      </w:pPr>
      <w:r>
        <w:rPr>
          <w:rFonts w:eastAsia="Times New Roman"/>
          <w:color w:val="000000"/>
          <w:sz w:val="24"/>
          <w:szCs w:val="24"/>
        </w:rPr>
        <w:tab/>
      </w:r>
      <w:r>
        <w:rPr>
          <w:rFonts w:eastAsia="Times New Roman"/>
          <w:color w:val="000000"/>
          <w:sz w:val="24"/>
          <w:szCs w:val="24"/>
        </w:rPr>
        <w:tab/>
      </w:r>
      <w:r w:rsidR="00AA192B" w:rsidRPr="00AA192B">
        <w:rPr>
          <w:rFonts w:eastAsia="Times New Roman"/>
          <w:color w:val="000000"/>
          <w:sz w:val="24"/>
          <w:szCs w:val="24"/>
        </w:rPr>
        <w:t>(b) an updated clinical review of the prisoner by the Department's or Sheriff's medical provider, respectively.</w:t>
      </w:r>
    </w:p>
    <w:p w14:paraId="37FBFD40" w14:textId="02BA0240" w:rsidR="003C0FFF" w:rsidRPr="00867DE9" w:rsidRDefault="00AA192B" w:rsidP="003C0FFF">
      <w:pPr>
        <w:tabs>
          <w:tab w:val="left" w:pos="432"/>
          <w:tab w:val="left" w:pos="1584"/>
          <w:tab w:val="left" w:pos="1800"/>
        </w:tabs>
        <w:spacing w:before="275"/>
        <w:jc w:val="both"/>
        <w:textAlignment w:val="baseline"/>
        <w:rPr>
          <w:rFonts w:eastAsia="Times New Roman"/>
          <w:color w:val="000000"/>
          <w:sz w:val="24"/>
          <w:szCs w:val="24"/>
        </w:rPr>
      </w:pPr>
      <w:r w:rsidRPr="00AA192B">
        <w:rPr>
          <w:rFonts w:eastAsia="Times New Roman"/>
          <w:color w:val="000000"/>
          <w:sz w:val="24"/>
          <w:szCs w:val="24"/>
        </w:rPr>
        <w:tab/>
        <w:t xml:space="preserve">(3)  Within 15 days of receipt of the referral from the Commissioner, the Parole Board or designated employees, shall, pursuant to </w:t>
      </w:r>
      <w:r w:rsidR="0040474D">
        <w:rPr>
          <w:rFonts w:eastAsia="Times New Roman"/>
          <w:color w:val="000000"/>
          <w:sz w:val="24"/>
          <w:szCs w:val="24"/>
        </w:rPr>
        <w:t>M.</w:t>
      </w:r>
      <w:r w:rsidRPr="00AA192B">
        <w:rPr>
          <w:rFonts w:eastAsia="Times New Roman"/>
          <w:color w:val="000000"/>
          <w:sz w:val="24"/>
          <w:szCs w:val="24"/>
        </w:rPr>
        <w:t>G.L. c. 127, § 130 and the regulations promulgated thereunder, conduct the parole risk and needs assessment and set all appropriate terms and conditions of release</w:t>
      </w:r>
      <w:r w:rsidR="00123DCF">
        <w:rPr>
          <w:rFonts w:eastAsia="Times New Roman"/>
          <w:color w:val="000000"/>
          <w:sz w:val="24"/>
          <w:szCs w:val="24"/>
        </w:rPr>
        <w:t>.</w:t>
      </w:r>
      <w:r w:rsidR="00C00B52">
        <w:rPr>
          <w:rFonts w:eastAsia="Times New Roman"/>
          <w:color w:val="000000"/>
          <w:sz w:val="24"/>
          <w:szCs w:val="24"/>
        </w:rPr>
        <w:t xml:space="preserve"> </w:t>
      </w:r>
    </w:p>
    <w:p w14:paraId="2E36DE7F" w14:textId="0CF9C2D3" w:rsidR="003C0FFF" w:rsidRPr="00AA192B" w:rsidRDefault="00123DCF" w:rsidP="003C0FFF">
      <w:pPr>
        <w:tabs>
          <w:tab w:val="left" w:pos="432"/>
        </w:tabs>
        <w:spacing w:before="240" w:after="100" w:afterAutospacing="1"/>
        <w:rPr>
          <w:rFonts w:eastAsia="Times New Roman"/>
          <w:color w:val="000000"/>
          <w:sz w:val="24"/>
          <w:szCs w:val="24"/>
        </w:rPr>
      </w:pPr>
      <w:r>
        <w:rPr>
          <w:rFonts w:eastAsia="Times New Roman"/>
          <w:color w:val="000000"/>
          <w:sz w:val="24"/>
          <w:szCs w:val="24"/>
        </w:rPr>
        <w:tab/>
      </w:r>
      <w:r w:rsidR="003C0FFF">
        <w:rPr>
          <w:rFonts w:eastAsia="Times New Roman"/>
          <w:color w:val="000000"/>
          <w:sz w:val="24"/>
          <w:szCs w:val="24"/>
        </w:rPr>
        <w:t>(</w:t>
      </w:r>
      <w:r>
        <w:rPr>
          <w:rFonts w:eastAsia="Times New Roman"/>
          <w:color w:val="000000"/>
          <w:sz w:val="24"/>
          <w:szCs w:val="24"/>
        </w:rPr>
        <w:t>4</w:t>
      </w:r>
      <w:r w:rsidR="003C0FFF">
        <w:rPr>
          <w:rFonts w:eastAsia="Times New Roman"/>
          <w:color w:val="000000"/>
          <w:sz w:val="24"/>
          <w:szCs w:val="24"/>
        </w:rPr>
        <w:t xml:space="preserve">)  </w:t>
      </w:r>
      <w:r w:rsidR="003C0FFF" w:rsidRPr="003136F6">
        <w:rPr>
          <w:rFonts w:eastAsia="Times New Roman"/>
          <w:color w:val="000000"/>
          <w:sz w:val="24"/>
          <w:szCs w:val="24"/>
        </w:rPr>
        <w:t xml:space="preserve">Simultaneously upon the Parole Board’s receipt of the Commissioner’s referral of a petition for medical parole, the appropriate Institutional Parole Officer/Transitional Parole Officer shall forward said petition, including the risk/needs assessment to the Field Services Division of the Parole Board. A Field Parole Officer will be assigned to verify </w:t>
      </w:r>
      <w:r w:rsidR="003C0FFF">
        <w:rPr>
          <w:rFonts w:eastAsia="Times New Roman"/>
          <w:color w:val="000000"/>
          <w:sz w:val="24"/>
          <w:szCs w:val="24"/>
        </w:rPr>
        <w:t xml:space="preserve">the </w:t>
      </w:r>
      <w:r w:rsidR="003C0FFF" w:rsidRPr="003136F6">
        <w:rPr>
          <w:rFonts w:eastAsia="Times New Roman"/>
          <w:color w:val="000000"/>
          <w:sz w:val="24"/>
          <w:szCs w:val="24"/>
        </w:rPr>
        <w:t>suitability of the proposed place</w:t>
      </w:r>
      <w:r w:rsidR="003C0FFF">
        <w:rPr>
          <w:rFonts w:eastAsia="Times New Roman"/>
          <w:color w:val="000000"/>
          <w:sz w:val="24"/>
          <w:szCs w:val="24"/>
        </w:rPr>
        <w:t>(s)</w:t>
      </w:r>
      <w:r w:rsidR="003C0FFF" w:rsidRPr="003136F6">
        <w:rPr>
          <w:rFonts w:eastAsia="Times New Roman"/>
          <w:color w:val="000000"/>
          <w:sz w:val="24"/>
          <w:szCs w:val="24"/>
        </w:rPr>
        <w:t xml:space="preserve"> of residence. The assigned Field Parole Officer shall verify all proposed residences including, but not limited to, inpatient treatment facilities, private residences, and hospice care. The assigned Field Parole Officer will make efforts to confirm availability of bed space, evaluate the suitability of the proposed placement environment for supervision purposes, and determine whether the medical parole plan is consistent with </w:t>
      </w:r>
      <w:r w:rsidR="003C0FFF" w:rsidRPr="00C8512B">
        <w:rPr>
          <w:rFonts w:eastAsia="Times New Roman"/>
          <w:color w:val="000000"/>
          <w:sz w:val="24"/>
          <w:szCs w:val="24"/>
        </w:rPr>
        <w:t xml:space="preserve">the </w:t>
      </w:r>
      <w:r w:rsidR="00407BC5" w:rsidRPr="00C8512B">
        <w:rPr>
          <w:rFonts w:eastAsia="Times New Roman"/>
          <w:color w:val="000000"/>
          <w:sz w:val="24"/>
          <w:szCs w:val="24"/>
        </w:rPr>
        <w:t xml:space="preserve">identified </w:t>
      </w:r>
      <w:r w:rsidR="003C0FFF" w:rsidRPr="00C8512B">
        <w:rPr>
          <w:rFonts w:eastAsia="Times New Roman"/>
          <w:color w:val="000000"/>
          <w:sz w:val="24"/>
          <w:szCs w:val="24"/>
        </w:rPr>
        <w:t>medical</w:t>
      </w:r>
      <w:r w:rsidR="003C0FFF" w:rsidRPr="003136F6">
        <w:rPr>
          <w:rFonts w:eastAsia="Times New Roman"/>
          <w:color w:val="000000"/>
          <w:sz w:val="24"/>
          <w:szCs w:val="24"/>
        </w:rPr>
        <w:t xml:space="preserve"> treatment needs of the prisoner.</w:t>
      </w:r>
    </w:p>
    <w:p w14:paraId="395DCBB2" w14:textId="6E286398" w:rsidR="00AA192B" w:rsidRPr="00AA192B" w:rsidRDefault="00AA192B" w:rsidP="00AA192B">
      <w:pPr>
        <w:tabs>
          <w:tab w:val="left" w:pos="432"/>
        </w:tabs>
        <w:spacing w:before="240" w:after="100" w:afterAutospacing="1"/>
        <w:rPr>
          <w:rFonts w:eastAsia="Times New Roman"/>
          <w:color w:val="000000"/>
          <w:sz w:val="24"/>
          <w:szCs w:val="24"/>
        </w:rPr>
      </w:pPr>
      <w:r w:rsidRPr="00AA192B">
        <w:rPr>
          <w:rFonts w:eastAsia="Times New Roman"/>
          <w:color w:val="000000"/>
          <w:sz w:val="24"/>
          <w:szCs w:val="24"/>
        </w:rPr>
        <w:tab/>
        <w:t>(</w:t>
      </w:r>
      <w:r w:rsidR="00123DCF">
        <w:rPr>
          <w:rFonts w:eastAsia="Times New Roman"/>
          <w:color w:val="000000"/>
          <w:sz w:val="24"/>
          <w:szCs w:val="24"/>
        </w:rPr>
        <w:t>5</w:t>
      </w:r>
      <w:r w:rsidRPr="00AA192B">
        <w:rPr>
          <w:rFonts w:eastAsia="Times New Roman"/>
          <w:color w:val="000000"/>
          <w:sz w:val="24"/>
          <w:szCs w:val="24"/>
        </w:rPr>
        <w:t>)  Upon completion of the risk and needs assessment and receipt of the assigned Field Parole Officer’s findings, the Institutional Parole Officer/Transitional Parole Officer shall forward the medical parole petition to the Parole Board with all collateral information utilized during the assessment process and the Field Parole Officer’s findings, to set the terms and conditions of medical parole that would be effective upon the final release determination by the Commissioner.</w:t>
      </w:r>
    </w:p>
    <w:p w14:paraId="34C0753E" w14:textId="709B9C30" w:rsidR="00AF3073" w:rsidRPr="00867DE9" w:rsidRDefault="00AA192B" w:rsidP="00AA192B">
      <w:pPr>
        <w:tabs>
          <w:tab w:val="left" w:pos="432"/>
        </w:tabs>
        <w:spacing w:before="240" w:after="100" w:afterAutospacing="1"/>
        <w:rPr>
          <w:rFonts w:eastAsia="Times New Roman"/>
          <w:color w:val="000000"/>
          <w:sz w:val="24"/>
          <w:szCs w:val="24"/>
        </w:rPr>
      </w:pPr>
      <w:r w:rsidRPr="00AA192B">
        <w:rPr>
          <w:rFonts w:eastAsia="Times New Roman"/>
          <w:color w:val="000000"/>
          <w:sz w:val="24"/>
          <w:szCs w:val="24"/>
        </w:rPr>
        <w:tab/>
        <w:t>(</w:t>
      </w:r>
      <w:r w:rsidR="00123DCF">
        <w:rPr>
          <w:rFonts w:eastAsia="Times New Roman"/>
          <w:color w:val="000000"/>
          <w:sz w:val="24"/>
          <w:szCs w:val="24"/>
        </w:rPr>
        <w:t>6</w:t>
      </w:r>
      <w:r w:rsidRPr="00AA192B">
        <w:rPr>
          <w:rFonts w:eastAsia="Times New Roman"/>
          <w:color w:val="000000"/>
          <w:sz w:val="24"/>
          <w:szCs w:val="24"/>
        </w:rPr>
        <w:t>)  The Parole Board shall forward verification and approval of a proposed place of residence, and the established terms and conditions of release, and contingent Parole Board vote, to the Commissioner for a final determination on the petition for medical parole.</w:t>
      </w:r>
    </w:p>
    <w:p w14:paraId="298E057C" w14:textId="34CEFD04" w:rsidR="008C5967" w:rsidRPr="006F61BA" w:rsidRDefault="00B13DD6" w:rsidP="004C469F">
      <w:pPr>
        <w:spacing w:before="286"/>
        <w:textAlignment w:val="baseline"/>
        <w:rPr>
          <w:rFonts w:eastAsia="Times New Roman"/>
          <w:color w:val="000000"/>
          <w:spacing w:val="2"/>
          <w:sz w:val="24"/>
          <w:szCs w:val="24"/>
          <w:u w:val="single"/>
        </w:rPr>
      </w:pPr>
      <w:r w:rsidRPr="006F61BA">
        <w:rPr>
          <w:rFonts w:eastAsia="Times New Roman"/>
          <w:color w:val="000000"/>
          <w:spacing w:val="2"/>
          <w:sz w:val="24"/>
          <w:szCs w:val="24"/>
          <w:u w:val="single"/>
        </w:rPr>
        <w:t>17.</w:t>
      </w:r>
      <w:r w:rsidR="00014FCB">
        <w:rPr>
          <w:rFonts w:eastAsia="Times New Roman"/>
          <w:color w:val="000000"/>
          <w:spacing w:val="2"/>
          <w:sz w:val="24"/>
          <w:szCs w:val="24"/>
          <w:u w:val="single"/>
        </w:rPr>
        <w:t>0</w:t>
      </w:r>
      <w:r w:rsidR="00AA192B">
        <w:rPr>
          <w:rFonts w:eastAsia="Times New Roman"/>
          <w:color w:val="000000"/>
          <w:spacing w:val="2"/>
          <w:sz w:val="24"/>
          <w:szCs w:val="24"/>
          <w:u w:val="single"/>
        </w:rPr>
        <w:t>9</w:t>
      </w:r>
      <w:r w:rsidRPr="006F61BA">
        <w:rPr>
          <w:rFonts w:eastAsia="Times New Roman"/>
          <w:color w:val="000000"/>
          <w:spacing w:val="2"/>
          <w:sz w:val="24"/>
          <w:szCs w:val="24"/>
          <w:u w:val="single"/>
        </w:rPr>
        <w:t xml:space="preserve">: </w:t>
      </w:r>
      <w:r w:rsidR="006A1166">
        <w:rPr>
          <w:rFonts w:eastAsia="Times New Roman"/>
          <w:color w:val="000000"/>
          <w:spacing w:val="2"/>
          <w:sz w:val="24"/>
          <w:szCs w:val="24"/>
          <w:u w:val="single"/>
        </w:rPr>
        <w:t xml:space="preserve">Final Decision </w:t>
      </w:r>
    </w:p>
    <w:p w14:paraId="510B9E76" w14:textId="62D88B1D" w:rsidR="00652B25" w:rsidRPr="000C1E8C" w:rsidRDefault="00867DE9" w:rsidP="00EC4886">
      <w:pPr>
        <w:tabs>
          <w:tab w:val="left" w:pos="432"/>
        </w:tabs>
        <w:spacing w:before="240" w:after="100" w:afterAutospacing="1"/>
        <w:rPr>
          <w:rFonts w:eastAsia="Times New Roman"/>
          <w:color w:val="000000"/>
          <w:sz w:val="24"/>
          <w:szCs w:val="24"/>
        </w:rPr>
      </w:pPr>
      <w:r>
        <w:rPr>
          <w:rFonts w:eastAsia="Times New Roman"/>
          <w:color w:val="000000"/>
          <w:sz w:val="24"/>
          <w:szCs w:val="24"/>
        </w:rPr>
        <w:tab/>
        <w:t xml:space="preserve">(1)  </w:t>
      </w:r>
      <w:r w:rsidR="00B13DD6" w:rsidRPr="000C1E8C">
        <w:rPr>
          <w:rFonts w:eastAsia="Times New Roman"/>
          <w:color w:val="000000"/>
          <w:sz w:val="24"/>
          <w:szCs w:val="24"/>
        </w:rPr>
        <w:t>The Commissioner shall issue a written decision not later than 45 days after receipt of the superintendent's or Sheriff's recommendation and supporting documentation.</w:t>
      </w:r>
      <w:r w:rsidR="004B4923" w:rsidRPr="000C1E8C">
        <w:rPr>
          <w:rFonts w:eastAsia="Times New Roman"/>
          <w:color w:val="000000"/>
          <w:sz w:val="24"/>
          <w:szCs w:val="24"/>
        </w:rPr>
        <w:t xml:space="preserve"> </w:t>
      </w:r>
      <w:r w:rsidR="00B13DD6" w:rsidRPr="000C1E8C">
        <w:rPr>
          <w:rFonts w:eastAsia="Times New Roman"/>
          <w:color w:val="000000"/>
          <w:sz w:val="24"/>
          <w:szCs w:val="24"/>
        </w:rPr>
        <w:t xml:space="preserve">If the Commissioner determines that a prisoner is terminally ill or permanently incapacitated such that if released, the prisoner will live and remain at liberty without violating the law and the release will not be incompatible with public safety or the welfare of society, the prisoner shall be released on medical parole. </w:t>
      </w:r>
      <w:r w:rsidR="00013ED2" w:rsidRPr="000C1E8C">
        <w:rPr>
          <w:rFonts w:eastAsia="Times New Roman"/>
          <w:color w:val="000000"/>
          <w:sz w:val="24"/>
          <w:szCs w:val="24"/>
        </w:rPr>
        <w:t>The decision shall be accompanied</w:t>
      </w:r>
      <w:r w:rsidR="00376AFA" w:rsidRPr="000C1E8C">
        <w:rPr>
          <w:rFonts w:eastAsia="Times New Roman"/>
          <w:color w:val="000000"/>
          <w:sz w:val="24"/>
          <w:szCs w:val="24"/>
        </w:rPr>
        <w:t xml:space="preserve"> by</w:t>
      </w:r>
      <w:r w:rsidR="00652B25">
        <w:rPr>
          <w:rFonts w:eastAsia="Times New Roman"/>
          <w:color w:val="000000"/>
          <w:sz w:val="24"/>
          <w:szCs w:val="24"/>
        </w:rPr>
        <w:t>:</w:t>
      </w:r>
    </w:p>
    <w:p w14:paraId="125E4C19" w14:textId="77777777" w:rsidR="00652B25" w:rsidRPr="00EC4886" w:rsidRDefault="004B4923" w:rsidP="00EC4886">
      <w:pPr>
        <w:tabs>
          <w:tab w:val="left" w:pos="2016"/>
        </w:tabs>
        <w:spacing w:before="4"/>
        <w:ind w:left="1656"/>
        <w:jc w:val="both"/>
        <w:textAlignment w:val="baseline"/>
        <w:rPr>
          <w:rFonts w:eastAsia="Times New Roman"/>
          <w:color w:val="000000"/>
          <w:sz w:val="24"/>
          <w:szCs w:val="24"/>
        </w:rPr>
      </w:pPr>
      <w:r w:rsidRPr="00EC4886">
        <w:rPr>
          <w:rFonts w:eastAsia="Times New Roman"/>
          <w:color w:val="000000"/>
          <w:sz w:val="24"/>
          <w:szCs w:val="24"/>
        </w:rPr>
        <w:lastRenderedPageBreak/>
        <w:t xml:space="preserve">(a) </w:t>
      </w:r>
      <w:r w:rsidR="00013ED2" w:rsidRPr="00EC4886">
        <w:rPr>
          <w:rFonts w:eastAsia="Times New Roman"/>
          <w:color w:val="000000"/>
          <w:sz w:val="24"/>
          <w:szCs w:val="24"/>
        </w:rPr>
        <w:t>a written statement of reasons for the Commissioner's decision</w:t>
      </w:r>
      <w:r w:rsidR="00376AFA" w:rsidRPr="00EC4886">
        <w:rPr>
          <w:rFonts w:eastAsia="Times New Roman"/>
          <w:color w:val="000000"/>
          <w:sz w:val="24"/>
          <w:szCs w:val="24"/>
        </w:rPr>
        <w:t>;</w:t>
      </w:r>
    </w:p>
    <w:p w14:paraId="26A29795" w14:textId="47BF564B" w:rsidR="004B4923" w:rsidRPr="00EC4886" w:rsidRDefault="004B4923" w:rsidP="00EC4886">
      <w:pPr>
        <w:tabs>
          <w:tab w:val="left" w:pos="2016"/>
        </w:tabs>
        <w:spacing w:before="4"/>
        <w:ind w:left="1656"/>
        <w:jc w:val="both"/>
        <w:textAlignment w:val="baseline"/>
        <w:rPr>
          <w:rFonts w:eastAsia="Times New Roman"/>
          <w:color w:val="000000"/>
          <w:sz w:val="24"/>
          <w:szCs w:val="24"/>
        </w:rPr>
      </w:pPr>
      <w:r w:rsidRPr="00EC4886">
        <w:rPr>
          <w:rFonts w:eastAsia="Times New Roman"/>
          <w:color w:val="000000"/>
          <w:sz w:val="24"/>
          <w:szCs w:val="24"/>
        </w:rPr>
        <w:t xml:space="preserve">(b) </w:t>
      </w:r>
      <w:r w:rsidR="00013ED2" w:rsidRPr="00EC4886">
        <w:rPr>
          <w:rFonts w:eastAsia="Times New Roman"/>
          <w:color w:val="000000"/>
          <w:sz w:val="24"/>
          <w:szCs w:val="24"/>
        </w:rPr>
        <w:t xml:space="preserve">all </w:t>
      </w:r>
      <w:r w:rsidR="00E8378D" w:rsidRPr="00EC4886">
        <w:rPr>
          <w:rFonts w:eastAsia="Times New Roman"/>
          <w:color w:val="000000"/>
          <w:sz w:val="24"/>
          <w:szCs w:val="24"/>
        </w:rPr>
        <w:t xml:space="preserve">the </w:t>
      </w:r>
      <w:r w:rsidR="00013ED2" w:rsidRPr="00EC4886">
        <w:rPr>
          <w:rFonts w:eastAsia="Times New Roman"/>
          <w:color w:val="000000"/>
          <w:sz w:val="24"/>
          <w:szCs w:val="24"/>
        </w:rPr>
        <w:t>conditions that must be met prior to the prisoner’s release</w:t>
      </w:r>
      <w:r w:rsidR="00376AFA" w:rsidRPr="00EC4886">
        <w:rPr>
          <w:rFonts w:eastAsia="Times New Roman"/>
          <w:color w:val="000000"/>
          <w:sz w:val="24"/>
          <w:szCs w:val="24"/>
        </w:rPr>
        <w:t>;</w:t>
      </w:r>
      <w:r w:rsidR="00026EA5" w:rsidRPr="00EC4886">
        <w:rPr>
          <w:rFonts w:eastAsia="Times New Roman"/>
          <w:color w:val="000000"/>
          <w:sz w:val="24"/>
          <w:szCs w:val="24"/>
        </w:rPr>
        <w:t xml:space="preserve"> and </w:t>
      </w:r>
    </w:p>
    <w:p w14:paraId="6E40D4A2" w14:textId="34F505A0" w:rsidR="00EC4886" w:rsidRDefault="004B4923" w:rsidP="00EC4886">
      <w:pPr>
        <w:tabs>
          <w:tab w:val="left" w:pos="2016"/>
        </w:tabs>
        <w:spacing w:before="4"/>
        <w:ind w:left="1656"/>
        <w:jc w:val="both"/>
        <w:textAlignment w:val="baseline"/>
        <w:rPr>
          <w:rFonts w:eastAsia="Times New Roman"/>
          <w:color w:val="000000"/>
          <w:sz w:val="24"/>
          <w:szCs w:val="24"/>
        </w:rPr>
      </w:pPr>
      <w:r w:rsidRPr="00EC4886">
        <w:rPr>
          <w:rFonts w:eastAsia="Times New Roman"/>
          <w:color w:val="000000"/>
          <w:sz w:val="24"/>
          <w:szCs w:val="24"/>
        </w:rPr>
        <w:t xml:space="preserve">(c) </w:t>
      </w:r>
      <w:r w:rsidR="007F2349" w:rsidRPr="00EC4886">
        <w:rPr>
          <w:rFonts w:eastAsia="Times New Roman"/>
          <w:color w:val="000000"/>
          <w:sz w:val="24"/>
          <w:szCs w:val="24"/>
        </w:rPr>
        <w:t xml:space="preserve">notification of the </w:t>
      </w:r>
      <w:r w:rsidR="00C37B92">
        <w:rPr>
          <w:rFonts w:eastAsia="Times New Roman"/>
          <w:color w:val="000000"/>
          <w:sz w:val="24"/>
          <w:szCs w:val="24"/>
        </w:rPr>
        <w:t>ability</w:t>
      </w:r>
      <w:r w:rsidR="007F2349" w:rsidRPr="00EC4886">
        <w:rPr>
          <w:rFonts w:eastAsia="Times New Roman"/>
          <w:color w:val="000000"/>
          <w:sz w:val="24"/>
          <w:szCs w:val="24"/>
        </w:rPr>
        <w:t xml:space="preserve"> to file a petition</w:t>
      </w:r>
      <w:r w:rsidR="005B07FD" w:rsidRPr="00EC4886">
        <w:rPr>
          <w:rFonts w:eastAsia="Times New Roman"/>
          <w:color w:val="000000"/>
          <w:sz w:val="24"/>
          <w:szCs w:val="24"/>
        </w:rPr>
        <w:t xml:space="preserve"> </w:t>
      </w:r>
      <w:r w:rsidR="00CF6391" w:rsidRPr="00EC4886">
        <w:rPr>
          <w:rFonts w:eastAsia="Times New Roman"/>
          <w:color w:val="000000"/>
          <w:sz w:val="24"/>
          <w:szCs w:val="24"/>
        </w:rPr>
        <w:t xml:space="preserve">for judicial review </w:t>
      </w:r>
      <w:r w:rsidR="00026EA5" w:rsidRPr="00EC4886">
        <w:rPr>
          <w:rFonts w:eastAsia="Times New Roman"/>
          <w:color w:val="000000"/>
          <w:sz w:val="24"/>
          <w:szCs w:val="24"/>
        </w:rPr>
        <w:t>under G.L. c. 249, §</w:t>
      </w:r>
      <w:r w:rsidR="0040474D">
        <w:rPr>
          <w:rFonts w:eastAsia="Times New Roman"/>
          <w:color w:val="000000"/>
          <w:sz w:val="24"/>
          <w:szCs w:val="24"/>
        </w:rPr>
        <w:t> </w:t>
      </w:r>
      <w:r w:rsidR="00026EA5" w:rsidRPr="00EC4886">
        <w:rPr>
          <w:rFonts w:eastAsia="Times New Roman"/>
          <w:color w:val="000000"/>
          <w:sz w:val="24"/>
          <w:szCs w:val="24"/>
        </w:rPr>
        <w:t>4.</w:t>
      </w:r>
      <w:r w:rsidR="00013ED2" w:rsidRPr="00EC4886">
        <w:rPr>
          <w:rFonts w:eastAsia="Times New Roman"/>
          <w:color w:val="000000"/>
          <w:sz w:val="24"/>
          <w:szCs w:val="24"/>
        </w:rPr>
        <w:t xml:space="preserve"> </w:t>
      </w:r>
    </w:p>
    <w:p w14:paraId="4875346C" w14:textId="6C86A6A7" w:rsidR="008916A7" w:rsidRPr="003136F6" w:rsidRDefault="00EC4886" w:rsidP="00EC4886">
      <w:pPr>
        <w:tabs>
          <w:tab w:val="left" w:pos="432"/>
        </w:tabs>
        <w:spacing w:before="240" w:after="100" w:afterAutospacing="1"/>
        <w:rPr>
          <w:rFonts w:eastAsia="Times New Roman"/>
          <w:color w:val="000000"/>
          <w:sz w:val="24"/>
          <w:szCs w:val="24"/>
        </w:rPr>
      </w:pPr>
      <w:r>
        <w:rPr>
          <w:rFonts w:eastAsia="Times New Roman"/>
          <w:color w:val="000000"/>
          <w:sz w:val="24"/>
          <w:szCs w:val="24"/>
        </w:rPr>
        <w:tab/>
      </w:r>
      <w:r w:rsidR="00867DE9">
        <w:rPr>
          <w:rFonts w:eastAsia="Times New Roman"/>
          <w:color w:val="000000"/>
          <w:sz w:val="24"/>
          <w:szCs w:val="24"/>
        </w:rPr>
        <w:t xml:space="preserve">(2)  </w:t>
      </w:r>
      <w:r w:rsidR="00F166A1" w:rsidRPr="0096655E">
        <w:rPr>
          <w:rFonts w:eastAsia="Times New Roman"/>
          <w:color w:val="000000"/>
          <w:sz w:val="24"/>
          <w:szCs w:val="24"/>
        </w:rPr>
        <w:t>A copy of the Commissioner's written decision shall be provided to the individuals entitled to notice as set forth in 501 CMR 17.0</w:t>
      </w:r>
      <w:r w:rsidR="00CF6391">
        <w:rPr>
          <w:rFonts w:eastAsia="Times New Roman"/>
          <w:color w:val="000000"/>
          <w:sz w:val="24"/>
          <w:szCs w:val="24"/>
        </w:rPr>
        <w:t>6</w:t>
      </w:r>
      <w:r w:rsidR="00013ED2">
        <w:rPr>
          <w:rFonts w:eastAsia="Times New Roman"/>
          <w:color w:val="000000"/>
          <w:sz w:val="24"/>
          <w:szCs w:val="24"/>
        </w:rPr>
        <w:t>, and the Parole Board</w:t>
      </w:r>
      <w:r w:rsidR="00376AFA">
        <w:rPr>
          <w:rFonts w:eastAsia="Times New Roman"/>
          <w:color w:val="000000"/>
          <w:sz w:val="24"/>
          <w:szCs w:val="24"/>
        </w:rPr>
        <w:t>.</w:t>
      </w:r>
    </w:p>
    <w:p w14:paraId="762FCF39" w14:textId="13AE33B9" w:rsidR="00FF5144" w:rsidRPr="009B2B52" w:rsidRDefault="00867DE9" w:rsidP="00FF5144">
      <w:pPr>
        <w:tabs>
          <w:tab w:val="left" w:pos="432"/>
        </w:tabs>
        <w:spacing w:before="240" w:after="100" w:afterAutospacing="1"/>
        <w:rPr>
          <w:rFonts w:eastAsia="Times New Roman"/>
          <w:color w:val="000000"/>
          <w:sz w:val="24"/>
          <w:szCs w:val="24"/>
        </w:rPr>
      </w:pPr>
      <w:bookmarkStart w:id="1" w:name="_Hlk79513231"/>
      <w:r>
        <w:rPr>
          <w:rFonts w:eastAsia="Times New Roman"/>
          <w:color w:val="000000"/>
          <w:sz w:val="24"/>
          <w:szCs w:val="24"/>
        </w:rPr>
        <w:tab/>
        <w:t xml:space="preserve">(3)  </w:t>
      </w:r>
      <w:r w:rsidR="00B13DD6" w:rsidRPr="003136F6">
        <w:rPr>
          <w:rFonts w:eastAsia="Times New Roman"/>
          <w:color w:val="000000"/>
          <w:sz w:val="24"/>
          <w:szCs w:val="24"/>
        </w:rPr>
        <w:t xml:space="preserve">The Commissioner </w:t>
      </w:r>
      <w:r w:rsidR="001B7376" w:rsidRPr="003136F6">
        <w:rPr>
          <w:rFonts w:eastAsia="Times New Roman"/>
          <w:color w:val="000000"/>
          <w:sz w:val="24"/>
          <w:szCs w:val="24"/>
        </w:rPr>
        <w:t>may</w:t>
      </w:r>
      <w:r w:rsidR="00B13DD6" w:rsidRPr="003136F6">
        <w:rPr>
          <w:rFonts w:eastAsia="Times New Roman"/>
          <w:color w:val="000000"/>
          <w:sz w:val="24"/>
          <w:szCs w:val="24"/>
        </w:rPr>
        <w:t xml:space="preserve"> set conditions which must be met prior to</w:t>
      </w:r>
      <w:r w:rsidR="00E93785" w:rsidRPr="003136F6">
        <w:rPr>
          <w:rFonts w:eastAsia="Times New Roman"/>
          <w:color w:val="000000"/>
          <w:sz w:val="24"/>
          <w:szCs w:val="24"/>
        </w:rPr>
        <w:t xml:space="preserve"> </w:t>
      </w:r>
      <w:r w:rsidR="00B13DD6" w:rsidRPr="0096655E">
        <w:rPr>
          <w:rFonts w:eastAsia="Times New Roman"/>
          <w:color w:val="000000"/>
          <w:sz w:val="24"/>
          <w:szCs w:val="24"/>
        </w:rPr>
        <w:t>the prisoner's release on medical parol</w:t>
      </w:r>
      <w:r w:rsidR="00A64D37">
        <w:rPr>
          <w:rFonts w:eastAsia="Times New Roman"/>
          <w:color w:val="000000"/>
          <w:sz w:val="24"/>
          <w:szCs w:val="24"/>
        </w:rPr>
        <w:t xml:space="preserve">e where doing so is necessary to ensure the prisoner </w:t>
      </w:r>
      <w:r w:rsidR="00A64D37" w:rsidRPr="00A64D37">
        <w:rPr>
          <w:rFonts w:eastAsia="Times New Roman"/>
          <w:color w:val="000000"/>
          <w:sz w:val="24"/>
          <w:szCs w:val="24"/>
        </w:rPr>
        <w:t>is released to a facility or home that provides appropriate care in an appropriate facilit</w:t>
      </w:r>
      <w:r w:rsidR="00822768">
        <w:rPr>
          <w:rFonts w:eastAsia="Times New Roman"/>
          <w:color w:val="000000"/>
          <w:sz w:val="24"/>
          <w:szCs w:val="24"/>
        </w:rPr>
        <w:t xml:space="preserve">y, consistent with the requirements of the medical parole plan.  </w:t>
      </w:r>
      <w:r w:rsidR="00B13DD6" w:rsidRPr="0096655E">
        <w:rPr>
          <w:rFonts w:eastAsia="Times New Roman"/>
          <w:color w:val="000000"/>
          <w:sz w:val="24"/>
          <w:szCs w:val="24"/>
        </w:rPr>
        <w:t xml:space="preserve">Said conditions </w:t>
      </w:r>
      <w:r w:rsidR="001B7376">
        <w:rPr>
          <w:rFonts w:eastAsia="Times New Roman"/>
          <w:color w:val="000000"/>
          <w:sz w:val="24"/>
          <w:szCs w:val="24"/>
        </w:rPr>
        <w:t>shall</w:t>
      </w:r>
      <w:r w:rsidR="00095508">
        <w:rPr>
          <w:rFonts w:eastAsia="Times New Roman"/>
          <w:color w:val="000000"/>
          <w:sz w:val="24"/>
          <w:szCs w:val="24"/>
        </w:rPr>
        <w:t xml:space="preserve"> </w:t>
      </w:r>
      <w:r w:rsidR="00B13DD6" w:rsidRPr="0096655E">
        <w:rPr>
          <w:rFonts w:eastAsia="Times New Roman"/>
          <w:color w:val="000000"/>
          <w:sz w:val="24"/>
          <w:szCs w:val="24"/>
        </w:rPr>
        <w:t>include, but are not limited to, enrollment in MassHealth, signing all necessary release forms, registration with the Sex Offender Registry Board, where required</w:t>
      </w:r>
      <w:r w:rsidR="00FF5144">
        <w:rPr>
          <w:rFonts w:eastAsia="Times New Roman"/>
          <w:color w:val="000000"/>
          <w:sz w:val="24"/>
          <w:szCs w:val="24"/>
        </w:rPr>
        <w:t xml:space="preserve">, and, acceptance by the </w:t>
      </w:r>
      <w:r w:rsidR="00FF5144" w:rsidRPr="00B33C74">
        <w:rPr>
          <w:rFonts w:eastAsia="Times New Roman"/>
          <w:color w:val="000000"/>
          <w:sz w:val="24"/>
          <w:szCs w:val="24"/>
        </w:rPr>
        <w:t>Interstate Commissioner of Adult Offender Supervision</w:t>
      </w:r>
      <w:r w:rsidR="00FF5144">
        <w:rPr>
          <w:rFonts w:eastAsia="Times New Roman"/>
          <w:color w:val="000000"/>
          <w:sz w:val="24"/>
          <w:szCs w:val="24"/>
        </w:rPr>
        <w:t xml:space="preserve"> under the </w:t>
      </w:r>
      <w:r w:rsidR="00FF5144" w:rsidRPr="00B33C74">
        <w:rPr>
          <w:rFonts w:eastAsia="Times New Roman"/>
          <w:color w:val="000000"/>
          <w:sz w:val="24"/>
          <w:szCs w:val="24"/>
        </w:rPr>
        <w:t>Interstate Compact for the Supervision of Adult Offenders</w:t>
      </w:r>
      <w:r w:rsidR="00FF5144">
        <w:rPr>
          <w:rFonts w:eastAsia="Times New Roman"/>
          <w:color w:val="000000"/>
          <w:sz w:val="24"/>
          <w:szCs w:val="24"/>
        </w:rPr>
        <w:t>, where required, or where such acceptance is not received, the availability of an alternative placement.</w:t>
      </w:r>
      <w:r w:rsidR="005209F3">
        <w:rPr>
          <w:rFonts w:eastAsia="Times New Roman"/>
          <w:color w:val="000000"/>
          <w:sz w:val="24"/>
          <w:szCs w:val="24"/>
        </w:rPr>
        <w:t xml:space="preserve"> </w:t>
      </w:r>
      <w:r w:rsidR="00B33C74">
        <w:rPr>
          <w:rFonts w:eastAsia="Times New Roman"/>
          <w:color w:val="000000"/>
          <w:sz w:val="24"/>
          <w:szCs w:val="24"/>
        </w:rPr>
        <w:t xml:space="preserve"> </w:t>
      </w:r>
      <w:r w:rsidR="00FF5144">
        <w:rPr>
          <w:rFonts w:eastAsia="Times New Roman"/>
          <w:color w:val="000000"/>
          <w:sz w:val="24"/>
          <w:szCs w:val="24"/>
        </w:rPr>
        <w:t xml:space="preserve">The Department shall work proactively and collaboratively with other states, departments, agencies, facilities, and individuals, including the prisoner and petitioner, to ensure the conditions are satisfied so the prisoner is released as expeditiously as possible. </w:t>
      </w:r>
    </w:p>
    <w:p w14:paraId="3B208B96" w14:textId="0A5EBB74" w:rsidR="006A1166" w:rsidRPr="009B2B52" w:rsidRDefault="00867DE9" w:rsidP="00867DE9">
      <w:pPr>
        <w:tabs>
          <w:tab w:val="left" w:pos="432"/>
        </w:tabs>
        <w:spacing w:before="240" w:after="100" w:afterAutospacing="1"/>
        <w:rPr>
          <w:rFonts w:eastAsia="Times New Roman"/>
          <w:color w:val="000000"/>
          <w:sz w:val="24"/>
          <w:szCs w:val="24"/>
        </w:rPr>
      </w:pPr>
      <w:r>
        <w:rPr>
          <w:rFonts w:eastAsia="Times New Roman"/>
          <w:color w:val="000000"/>
          <w:sz w:val="24"/>
          <w:szCs w:val="24"/>
        </w:rPr>
        <w:tab/>
        <w:t xml:space="preserve">(4)  </w:t>
      </w:r>
      <w:r w:rsidR="00B13DD6" w:rsidRPr="0096655E">
        <w:rPr>
          <w:rFonts w:eastAsia="Times New Roman"/>
          <w:color w:val="000000"/>
          <w:sz w:val="24"/>
          <w:szCs w:val="24"/>
        </w:rPr>
        <w:t>The conditions established by the Commissioner pursuant to 501 CMR 17.1</w:t>
      </w:r>
      <w:r w:rsidR="00DA4F82">
        <w:rPr>
          <w:rFonts w:eastAsia="Times New Roman"/>
          <w:color w:val="000000"/>
          <w:sz w:val="24"/>
          <w:szCs w:val="24"/>
        </w:rPr>
        <w:t>0</w:t>
      </w:r>
      <w:r w:rsidR="001E4921">
        <w:rPr>
          <w:rFonts w:eastAsia="Times New Roman"/>
          <w:color w:val="000000"/>
          <w:sz w:val="24"/>
          <w:szCs w:val="24"/>
        </w:rPr>
        <w:t>(3)</w:t>
      </w:r>
      <w:r w:rsidR="00B13DD6" w:rsidRPr="0096655E">
        <w:rPr>
          <w:rFonts w:eastAsia="Times New Roman"/>
          <w:color w:val="000000"/>
          <w:sz w:val="24"/>
          <w:szCs w:val="24"/>
        </w:rPr>
        <w:t xml:space="preserve"> </w:t>
      </w:r>
      <w:r w:rsidR="00013ED2">
        <w:rPr>
          <w:rFonts w:eastAsia="Times New Roman"/>
          <w:color w:val="000000"/>
          <w:sz w:val="24"/>
          <w:szCs w:val="24"/>
        </w:rPr>
        <w:t>are distinct from</w:t>
      </w:r>
      <w:r w:rsidR="00B13DD6" w:rsidRPr="0096655E">
        <w:rPr>
          <w:rFonts w:eastAsia="Times New Roman"/>
          <w:color w:val="000000"/>
          <w:sz w:val="24"/>
          <w:szCs w:val="24"/>
        </w:rPr>
        <w:t xml:space="preserve"> the terms and conditions of supervision imposed by the Parole Board pursuant to 501 CMR 17.</w:t>
      </w:r>
      <w:r w:rsidR="007721A0">
        <w:rPr>
          <w:rFonts w:eastAsia="Times New Roman"/>
          <w:color w:val="000000"/>
          <w:sz w:val="24"/>
          <w:szCs w:val="24"/>
        </w:rPr>
        <w:t>11(1)</w:t>
      </w:r>
      <w:r w:rsidR="00B13DD6" w:rsidRPr="0096655E">
        <w:rPr>
          <w:rFonts w:eastAsia="Times New Roman"/>
          <w:color w:val="000000"/>
          <w:sz w:val="24"/>
          <w:szCs w:val="24"/>
        </w:rPr>
        <w:t xml:space="preserve">, which take effect </w:t>
      </w:r>
      <w:r w:rsidR="005209F3">
        <w:rPr>
          <w:rFonts w:eastAsia="Times New Roman"/>
          <w:color w:val="000000"/>
          <w:sz w:val="24"/>
          <w:szCs w:val="24"/>
        </w:rPr>
        <w:t>upon</w:t>
      </w:r>
      <w:r w:rsidR="00B13DD6" w:rsidRPr="0096655E">
        <w:rPr>
          <w:rFonts w:eastAsia="Times New Roman"/>
          <w:color w:val="000000"/>
          <w:sz w:val="24"/>
          <w:szCs w:val="24"/>
        </w:rPr>
        <w:t xml:space="preserve"> the </w:t>
      </w:r>
      <w:r w:rsidR="005F7CC8" w:rsidRPr="0096655E">
        <w:rPr>
          <w:rFonts w:eastAsia="Times New Roman"/>
          <w:color w:val="000000"/>
          <w:sz w:val="24"/>
          <w:szCs w:val="24"/>
        </w:rPr>
        <w:t xml:space="preserve">prisoner’s </w:t>
      </w:r>
      <w:r w:rsidR="00B13DD6" w:rsidRPr="0096655E">
        <w:rPr>
          <w:rFonts w:eastAsia="Times New Roman"/>
          <w:color w:val="000000"/>
          <w:sz w:val="24"/>
          <w:szCs w:val="24"/>
        </w:rPr>
        <w:t xml:space="preserve">release from custody. </w:t>
      </w:r>
      <w:r w:rsidR="00822768">
        <w:rPr>
          <w:rFonts w:eastAsia="Times New Roman"/>
          <w:color w:val="000000"/>
          <w:sz w:val="24"/>
          <w:szCs w:val="24"/>
        </w:rPr>
        <w:t xml:space="preserve"> </w:t>
      </w:r>
    </w:p>
    <w:bookmarkEnd w:id="1"/>
    <w:p w14:paraId="673F9B01" w14:textId="76E7B719" w:rsidR="009B2B52" w:rsidRDefault="0039404C" w:rsidP="004C469F">
      <w:pPr>
        <w:spacing w:before="279"/>
        <w:jc w:val="both"/>
        <w:textAlignment w:val="baseline"/>
        <w:rPr>
          <w:rFonts w:eastAsia="Times New Roman"/>
          <w:color w:val="000000"/>
          <w:spacing w:val="5"/>
          <w:sz w:val="24"/>
          <w:szCs w:val="24"/>
          <w:u w:val="single"/>
        </w:rPr>
      </w:pPr>
      <w:r w:rsidRPr="0046467B">
        <w:rPr>
          <w:rFonts w:eastAsia="Times New Roman"/>
          <w:color w:val="000000"/>
          <w:spacing w:val="5"/>
          <w:sz w:val="24"/>
          <w:szCs w:val="24"/>
          <w:u w:val="single"/>
        </w:rPr>
        <w:t>17.1</w:t>
      </w:r>
      <w:r w:rsidR="00AA192B">
        <w:rPr>
          <w:rFonts w:eastAsia="Times New Roman"/>
          <w:color w:val="000000"/>
          <w:spacing w:val="5"/>
          <w:sz w:val="24"/>
          <w:szCs w:val="24"/>
          <w:u w:val="single"/>
        </w:rPr>
        <w:t>0</w:t>
      </w:r>
      <w:r w:rsidRPr="0046467B">
        <w:rPr>
          <w:rFonts w:eastAsia="Times New Roman"/>
          <w:color w:val="000000"/>
          <w:spacing w:val="5"/>
          <w:sz w:val="24"/>
          <w:szCs w:val="24"/>
          <w:u w:val="single"/>
        </w:rPr>
        <w:t>: Notices</w:t>
      </w:r>
    </w:p>
    <w:p w14:paraId="74751977" w14:textId="5B6C0D80" w:rsidR="0039404C" w:rsidRPr="002F3BCC" w:rsidRDefault="00867DE9" w:rsidP="00867DE9">
      <w:pPr>
        <w:tabs>
          <w:tab w:val="left" w:pos="432"/>
        </w:tabs>
        <w:spacing w:before="240" w:after="100" w:afterAutospacing="1"/>
        <w:rPr>
          <w:rFonts w:eastAsia="Times New Roman"/>
          <w:color w:val="000000"/>
          <w:sz w:val="24"/>
          <w:szCs w:val="24"/>
        </w:rPr>
      </w:pPr>
      <w:r>
        <w:rPr>
          <w:rFonts w:eastAsia="Times New Roman"/>
          <w:color w:val="000000"/>
          <w:sz w:val="24"/>
          <w:szCs w:val="24"/>
        </w:rPr>
        <w:tab/>
        <w:t xml:space="preserve">(1)  </w:t>
      </w:r>
      <w:r w:rsidR="0039404C" w:rsidRPr="008327C2">
        <w:rPr>
          <w:rFonts w:eastAsia="Times New Roman"/>
          <w:color w:val="000000"/>
          <w:sz w:val="24"/>
          <w:szCs w:val="24"/>
        </w:rPr>
        <w:t>Not less than 24 hours before a prisoner's release on medical parole, the Commissioner shall notify the following, in writing,</w:t>
      </w:r>
      <w:r w:rsidR="005209F3">
        <w:rPr>
          <w:rFonts w:eastAsia="Times New Roman"/>
          <w:color w:val="000000"/>
          <w:sz w:val="24"/>
          <w:szCs w:val="24"/>
        </w:rPr>
        <w:t xml:space="preserve"> </w:t>
      </w:r>
      <w:r w:rsidR="0039404C" w:rsidRPr="008327C2">
        <w:rPr>
          <w:rFonts w:eastAsia="Times New Roman"/>
          <w:color w:val="000000"/>
          <w:sz w:val="24"/>
          <w:szCs w:val="24"/>
        </w:rPr>
        <w:t>of the prisoner's release date</w:t>
      </w:r>
      <w:r w:rsidR="0039404C">
        <w:rPr>
          <w:rFonts w:eastAsia="Times New Roman"/>
          <w:color w:val="000000"/>
          <w:sz w:val="24"/>
          <w:szCs w:val="24"/>
        </w:rPr>
        <w:t xml:space="preserve">, </w:t>
      </w:r>
      <w:r w:rsidR="0039404C" w:rsidRPr="008327C2">
        <w:rPr>
          <w:rFonts w:eastAsia="Times New Roman"/>
          <w:color w:val="000000"/>
          <w:sz w:val="24"/>
          <w:szCs w:val="24"/>
        </w:rPr>
        <w:t>and the terms and conditions of the scheduled release:</w:t>
      </w:r>
    </w:p>
    <w:p w14:paraId="4B5ED980" w14:textId="77777777" w:rsidR="0039404C" w:rsidRPr="002F3BCC" w:rsidRDefault="0039404C" w:rsidP="000C1E8C">
      <w:pPr>
        <w:numPr>
          <w:ilvl w:val="0"/>
          <w:numId w:val="29"/>
        </w:numPr>
        <w:tabs>
          <w:tab w:val="clear" w:pos="360"/>
          <w:tab w:val="left" w:pos="1944"/>
        </w:tabs>
        <w:ind w:left="1584"/>
        <w:jc w:val="both"/>
        <w:textAlignment w:val="baseline"/>
        <w:rPr>
          <w:rFonts w:eastAsia="Times New Roman"/>
          <w:color w:val="000000"/>
          <w:sz w:val="24"/>
          <w:szCs w:val="24"/>
        </w:rPr>
      </w:pPr>
      <w:r w:rsidRPr="002F3BCC">
        <w:rPr>
          <w:rFonts w:eastAsia="Times New Roman"/>
          <w:color w:val="000000"/>
          <w:sz w:val="24"/>
          <w:szCs w:val="24"/>
        </w:rPr>
        <w:t>the district attorney for the jurisdiction where the offense resulting in the prisoner being committed to the correctional facility occurred;</w:t>
      </w:r>
    </w:p>
    <w:p w14:paraId="10CAD34D" w14:textId="77777777" w:rsidR="0039404C" w:rsidRPr="000C1E8C" w:rsidRDefault="0039404C" w:rsidP="000C1E8C">
      <w:pPr>
        <w:numPr>
          <w:ilvl w:val="0"/>
          <w:numId w:val="29"/>
        </w:numPr>
        <w:tabs>
          <w:tab w:val="clear" w:pos="360"/>
          <w:tab w:val="left" w:pos="1944"/>
        </w:tabs>
        <w:ind w:left="1584"/>
        <w:jc w:val="both"/>
        <w:textAlignment w:val="baseline"/>
        <w:rPr>
          <w:rFonts w:eastAsia="Times New Roman"/>
          <w:color w:val="000000"/>
          <w:sz w:val="24"/>
          <w:szCs w:val="24"/>
        </w:rPr>
      </w:pPr>
      <w:r w:rsidRPr="000C1E8C">
        <w:rPr>
          <w:rFonts w:eastAsia="Times New Roman"/>
          <w:color w:val="000000"/>
          <w:sz w:val="24"/>
          <w:szCs w:val="24"/>
        </w:rPr>
        <w:t>the department of the state police;</w:t>
      </w:r>
    </w:p>
    <w:p w14:paraId="5018F59B" w14:textId="77777777" w:rsidR="0039404C" w:rsidRPr="002F3BCC" w:rsidRDefault="0039404C" w:rsidP="000C1E8C">
      <w:pPr>
        <w:numPr>
          <w:ilvl w:val="0"/>
          <w:numId w:val="29"/>
        </w:numPr>
        <w:tabs>
          <w:tab w:val="clear" w:pos="360"/>
          <w:tab w:val="left" w:pos="1944"/>
        </w:tabs>
        <w:ind w:left="1584"/>
        <w:jc w:val="both"/>
        <w:textAlignment w:val="baseline"/>
        <w:rPr>
          <w:rFonts w:eastAsia="Times New Roman"/>
          <w:color w:val="000000"/>
          <w:sz w:val="24"/>
          <w:szCs w:val="24"/>
        </w:rPr>
      </w:pPr>
      <w:r w:rsidRPr="002F3BCC">
        <w:rPr>
          <w:rFonts w:eastAsia="Times New Roman"/>
          <w:color w:val="000000"/>
          <w:sz w:val="24"/>
          <w:szCs w:val="24"/>
        </w:rPr>
        <w:t>the police department in the city or town in which the prisoner shall reside; and</w:t>
      </w:r>
    </w:p>
    <w:p w14:paraId="50FCF737" w14:textId="18384D65" w:rsidR="00D35491" w:rsidRDefault="0039404C" w:rsidP="000C1E8C">
      <w:pPr>
        <w:numPr>
          <w:ilvl w:val="0"/>
          <w:numId w:val="29"/>
        </w:numPr>
        <w:tabs>
          <w:tab w:val="clear" w:pos="360"/>
          <w:tab w:val="left" w:pos="1944"/>
        </w:tabs>
        <w:ind w:left="1584"/>
        <w:jc w:val="both"/>
        <w:textAlignment w:val="baseline"/>
        <w:rPr>
          <w:rFonts w:eastAsia="Times New Roman"/>
          <w:color w:val="000000"/>
          <w:sz w:val="24"/>
          <w:szCs w:val="24"/>
        </w:rPr>
      </w:pPr>
      <w:r w:rsidRPr="002F3BCC">
        <w:rPr>
          <w:rFonts w:eastAsia="Times New Roman"/>
          <w:color w:val="000000"/>
          <w:sz w:val="24"/>
          <w:szCs w:val="24"/>
        </w:rPr>
        <w:t>if applicable under M.G.L. c. 258B, the victim</w:t>
      </w:r>
      <w:r>
        <w:rPr>
          <w:rFonts w:eastAsia="Times New Roman"/>
          <w:color w:val="000000"/>
          <w:sz w:val="24"/>
          <w:szCs w:val="24"/>
        </w:rPr>
        <w:t>s</w:t>
      </w:r>
      <w:r w:rsidRPr="008327C2">
        <w:rPr>
          <w:rFonts w:eastAsia="Times New Roman"/>
          <w:color w:val="000000"/>
          <w:sz w:val="24"/>
          <w:szCs w:val="24"/>
        </w:rPr>
        <w:t xml:space="preserve"> or the victim</w:t>
      </w:r>
      <w:r>
        <w:rPr>
          <w:rFonts w:eastAsia="Times New Roman"/>
          <w:color w:val="000000"/>
          <w:sz w:val="24"/>
          <w:szCs w:val="24"/>
        </w:rPr>
        <w:t>s’</w:t>
      </w:r>
      <w:r w:rsidRPr="008327C2">
        <w:rPr>
          <w:rFonts w:eastAsia="Times New Roman"/>
          <w:color w:val="000000"/>
          <w:sz w:val="24"/>
          <w:szCs w:val="24"/>
        </w:rPr>
        <w:t xml:space="preserve"> family, through the Department's Office of Victim Services</w:t>
      </w:r>
      <w:r w:rsidR="00777729">
        <w:rPr>
          <w:rFonts w:eastAsia="Times New Roman"/>
          <w:color w:val="000000"/>
          <w:sz w:val="24"/>
          <w:szCs w:val="24"/>
        </w:rPr>
        <w:t>.</w:t>
      </w:r>
    </w:p>
    <w:p w14:paraId="1D1DA2BB" w14:textId="64DFB529" w:rsidR="00867DE9" w:rsidRDefault="005D05F3" w:rsidP="00867DE9">
      <w:pPr>
        <w:spacing w:before="291"/>
        <w:textAlignment w:val="baseline"/>
        <w:rPr>
          <w:rFonts w:eastAsia="Times New Roman"/>
          <w:color w:val="000000"/>
          <w:spacing w:val="1"/>
          <w:sz w:val="24"/>
          <w:szCs w:val="24"/>
          <w:u w:val="single"/>
        </w:rPr>
      </w:pPr>
      <w:r w:rsidRPr="002F3BCC">
        <w:rPr>
          <w:rFonts w:eastAsia="Times New Roman"/>
          <w:color w:val="000000"/>
          <w:spacing w:val="1"/>
          <w:sz w:val="24"/>
          <w:szCs w:val="24"/>
          <w:u w:val="single"/>
        </w:rPr>
        <w:t>17.1</w:t>
      </w:r>
      <w:r w:rsidR="00AA192B">
        <w:rPr>
          <w:rFonts w:eastAsia="Times New Roman"/>
          <w:color w:val="000000"/>
          <w:spacing w:val="1"/>
          <w:sz w:val="24"/>
          <w:szCs w:val="24"/>
          <w:u w:val="single"/>
        </w:rPr>
        <w:t>1</w:t>
      </w:r>
      <w:r w:rsidRPr="002F3BCC">
        <w:rPr>
          <w:rFonts w:eastAsia="Times New Roman"/>
          <w:color w:val="000000"/>
          <w:spacing w:val="1"/>
          <w:sz w:val="24"/>
          <w:szCs w:val="24"/>
          <w:u w:val="single"/>
        </w:rPr>
        <w:t>: Parole Board Jurisdiction</w:t>
      </w:r>
      <w:r w:rsidR="00867DE9">
        <w:rPr>
          <w:rFonts w:eastAsia="Times New Roman"/>
          <w:color w:val="000000"/>
          <w:spacing w:val="1"/>
          <w:sz w:val="24"/>
          <w:szCs w:val="24"/>
          <w:u w:val="single"/>
        </w:rPr>
        <w:t xml:space="preserve">, </w:t>
      </w:r>
      <w:r w:rsidRPr="00867DE9">
        <w:rPr>
          <w:rFonts w:eastAsia="Times New Roman"/>
          <w:color w:val="000000"/>
          <w:sz w:val="24"/>
          <w:szCs w:val="24"/>
          <w:u w:val="single"/>
        </w:rPr>
        <w:t>Supervision</w:t>
      </w:r>
      <w:r w:rsidRPr="00867DE9">
        <w:rPr>
          <w:rFonts w:eastAsia="Times New Roman"/>
          <w:color w:val="000000"/>
          <w:spacing w:val="1"/>
          <w:sz w:val="24"/>
          <w:szCs w:val="24"/>
          <w:u w:val="single"/>
        </w:rPr>
        <w:t>,</w:t>
      </w:r>
      <w:r w:rsidRPr="002F3BCC">
        <w:rPr>
          <w:rFonts w:eastAsia="Times New Roman"/>
          <w:color w:val="000000"/>
          <w:spacing w:val="1"/>
          <w:sz w:val="24"/>
          <w:szCs w:val="24"/>
          <w:u w:val="single"/>
        </w:rPr>
        <w:t xml:space="preserve"> and Control</w:t>
      </w:r>
    </w:p>
    <w:p w14:paraId="7DE62672" w14:textId="36E5A3B2" w:rsidR="00AA192B" w:rsidRPr="00AA192B" w:rsidRDefault="00AA192B" w:rsidP="00AA192B">
      <w:pPr>
        <w:tabs>
          <w:tab w:val="left" w:pos="432"/>
        </w:tabs>
        <w:spacing w:before="240" w:after="100" w:afterAutospacing="1"/>
        <w:rPr>
          <w:rFonts w:eastAsia="Times New Roman"/>
          <w:color w:val="000000"/>
          <w:sz w:val="24"/>
          <w:szCs w:val="24"/>
        </w:rPr>
      </w:pPr>
      <w:r>
        <w:rPr>
          <w:rFonts w:eastAsia="Times New Roman"/>
          <w:color w:val="000000"/>
          <w:sz w:val="24"/>
          <w:szCs w:val="24"/>
        </w:rPr>
        <w:tab/>
      </w:r>
      <w:r w:rsidRPr="00AA192B">
        <w:rPr>
          <w:rFonts w:eastAsia="Times New Roman"/>
          <w:color w:val="000000"/>
          <w:sz w:val="24"/>
          <w:szCs w:val="24"/>
        </w:rPr>
        <w:t>(1) A prisoner granted release under M.G.L. 127, §</w:t>
      </w:r>
      <w:r w:rsidR="0040474D">
        <w:rPr>
          <w:rFonts w:eastAsia="Times New Roman"/>
          <w:color w:val="000000"/>
          <w:sz w:val="24"/>
          <w:szCs w:val="24"/>
        </w:rPr>
        <w:t xml:space="preserve"> </w:t>
      </w:r>
      <w:r w:rsidRPr="00AA192B">
        <w:rPr>
          <w:rFonts w:eastAsia="Times New Roman"/>
          <w:color w:val="000000"/>
          <w:sz w:val="24"/>
          <w:szCs w:val="24"/>
        </w:rPr>
        <w:t>119A and 501 CMR 17.0</w:t>
      </w:r>
      <w:r w:rsidR="00E77CA6">
        <w:rPr>
          <w:rFonts w:eastAsia="Times New Roman"/>
          <w:color w:val="000000"/>
          <w:sz w:val="24"/>
          <w:szCs w:val="24"/>
        </w:rPr>
        <w:t>9</w:t>
      </w:r>
      <w:r w:rsidRPr="00AA192B">
        <w:rPr>
          <w:rFonts w:eastAsia="Times New Roman"/>
          <w:color w:val="000000"/>
          <w:sz w:val="24"/>
          <w:szCs w:val="24"/>
        </w:rPr>
        <w:t xml:space="preserve"> shall be under the jurisdiction, supervision and control of the Parole Board, as if the prisoner has been paroled pursuant to M.G.L. c. 127, § 130.</w:t>
      </w:r>
    </w:p>
    <w:p w14:paraId="015DE56B" w14:textId="798CAD56" w:rsidR="00AA192B" w:rsidRPr="00AA192B" w:rsidRDefault="00AA192B" w:rsidP="00AA192B">
      <w:pPr>
        <w:tabs>
          <w:tab w:val="left" w:pos="432"/>
        </w:tabs>
        <w:spacing w:before="240" w:after="100" w:afterAutospacing="1"/>
        <w:rPr>
          <w:rFonts w:eastAsia="Times New Roman"/>
          <w:color w:val="000000"/>
          <w:sz w:val="24"/>
          <w:szCs w:val="24"/>
        </w:rPr>
      </w:pPr>
      <w:r>
        <w:rPr>
          <w:rFonts w:eastAsia="Times New Roman"/>
          <w:color w:val="000000"/>
          <w:sz w:val="24"/>
          <w:szCs w:val="24"/>
        </w:rPr>
        <w:tab/>
      </w:r>
      <w:r w:rsidRPr="00AA192B">
        <w:rPr>
          <w:rFonts w:eastAsia="Times New Roman"/>
          <w:color w:val="000000"/>
          <w:sz w:val="24"/>
          <w:szCs w:val="24"/>
        </w:rPr>
        <w:t>(2)  Upon a favorable determination on the petition by the Commissioner, the Institutional Parole Officer/Transitional Parole Officer at the institution where the prisoner is held will generate a Medical Parole permit, which shall include the Parole Board's final terms and conditions of medical parole and apply through the date upon which the prisoner's sentence would have expired. The Parole Board may revise, alter, or amend the terms and conditions of a medical parole at any time.</w:t>
      </w:r>
    </w:p>
    <w:p w14:paraId="0A36F30C" w14:textId="24E2C1FE" w:rsidR="00AA192B" w:rsidRPr="00AA192B" w:rsidRDefault="00AA192B" w:rsidP="00AA192B">
      <w:pPr>
        <w:tabs>
          <w:tab w:val="left" w:pos="432"/>
        </w:tabs>
        <w:spacing w:before="240" w:after="100" w:afterAutospacing="1"/>
        <w:rPr>
          <w:rFonts w:eastAsia="Times New Roman"/>
          <w:color w:val="000000"/>
          <w:sz w:val="24"/>
          <w:szCs w:val="24"/>
        </w:rPr>
      </w:pPr>
      <w:r>
        <w:rPr>
          <w:rFonts w:eastAsia="Times New Roman"/>
          <w:color w:val="000000"/>
          <w:sz w:val="24"/>
          <w:szCs w:val="24"/>
        </w:rPr>
        <w:tab/>
      </w:r>
      <w:r w:rsidRPr="00AA192B">
        <w:rPr>
          <w:rFonts w:eastAsia="Times New Roman"/>
          <w:color w:val="000000"/>
          <w:sz w:val="24"/>
          <w:szCs w:val="24"/>
        </w:rPr>
        <w:t xml:space="preserve">(3) The Institutional Parole Officer/Transitional Parole Officer will notify the Field Parole Officer of the scheduled date of release of the prisoner on medical parole by the Commissioner.  A Victim Services Coordinator at the Parole Board will contact victims and victims' families to provide notification of terms and conditions of release set by the Parole Board. </w:t>
      </w:r>
    </w:p>
    <w:p w14:paraId="7916B72C" w14:textId="77777777" w:rsidR="00AA192B" w:rsidRPr="00AA192B" w:rsidRDefault="00AA192B" w:rsidP="00AA192B">
      <w:pPr>
        <w:tabs>
          <w:tab w:val="left" w:pos="432"/>
        </w:tabs>
        <w:spacing w:before="240" w:after="100" w:afterAutospacing="1"/>
        <w:rPr>
          <w:rFonts w:eastAsia="Times New Roman"/>
          <w:color w:val="000000"/>
          <w:sz w:val="24"/>
          <w:szCs w:val="24"/>
        </w:rPr>
      </w:pPr>
      <w:r w:rsidRPr="00AA192B">
        <w:rPr>
          <w:rFonts w:eastAsia="Times New Roman"/>
          <w:color w:val="000000"/>
          <w:sz w:val="24"/>
          <w:szCs w:val="24"/>
        </w:rPr>
        <w:tab/>
        <w:t>(4)  A prisoner granted medical parole will be supervised in accordance with Parole Board policy. In the event that the conditions set by the Parole Board are inconsistent with existing Field Policies or Standard Operating Procedures concerning special conditions, the conditions for medical parole set by the Parole Board shall supersede those policies or procedures.</w:t>
      </w:r>
    </w:p>
    <w:p w14:paraId="777E17F1" w14:textId="72022910" w:rsidR="00AA192B" w:rsidRPr="00AA192B" w:rsidRDefault="00AA192B" w:rsidP="00AA192B">
      <w:pPr>
        <w:tabs>
          <w:tab w:val="left" w:pos="432"/>
        </w:tabs>
        <w:spacing w:before="240" w:after="100" w:afterAutospacing="1"/>
        <w:rPr>
          <w:rFonts w:eastAsia="Times New Roman"/>
          <w:color w:val="000000"/>
          <w:sz w:val="24"/>
          <w:szCs w:val="24"/>
        </w:rPr>
      </w:pPr>
      <w:r w:rsidRPr="00AA192B">
        <w:rPr>
          <w:rFonts w:eastAsia="Times New Roman"/>
          <w:color w:val="000000"/>
          <w:sz w:val="24"/>
          <w:szCs w:val="24"/>
        </w:rPr>
        <w:tab/>
        <w:t xml:space="preserve">(5)  A prisoner granted medical parole will not see the Parole Board for a traditional parole release hearing. </w:t>
      </w:r>
      <w:r w:rsidR="00E77CA6">
        <w:rPr>
          <w:rFonts w:eastAsia="Times New Roman"/>
          <w:color w:val="000000"/>
          <w:sz w:val="24"/>
          <w:szCs w:val="24"/>
        </w:rPr>
        <w:t xml:space="preserve"> </w:t>
      </w:r>
      <w:r w:rsidRPr="00AA192B">
        <w:rPr>
          <w:rFonts w:eastAsia="Times New Roman"/>
          <w:color w:val="000000"/>
          <w:sz w:val="24"/>
          <w:szCs w:val="24"/>
        </w:rPr>
        <w:t>A prisoner granted medical parole will only go before the Parole Board in the event of a revocation hearing.</w:t>
      </w:r>
    </w:p>
    <w:p w14:paraId="0BFE1E21" w14:textId="77777777" w:rsidR="00C8512B" w:rsidRDefault="00C8512B">
      <w:pPr>
        <w:rPr>
          <w:rFonts w:eastAsia="Times New Roman"/>
          <w:color w:val="000000"/>
          <w:sz w:val="24"/>
          <w:szCs w:val="24"/>
          <w:u w:val="single"/>
        </w:rPr>
      </w:pPr>
      <w:r>
        <w:rPr>
          <w:rFonts w:eastAsia="Times New Roman"/>
          <w:color w:val="000000"/>
          <w:sz w:val="24"/>
          <w:szCs w:val="24"/>
          <w:u w:val="single"/>
        </w:rPr>
        <w:br w:type="page"/>
      </w:r>
    </w:p>
    <w:p w14:paraId="3B697203" w14:textId="2E5EF588" w:rsidR="00AA192B" w:rsidRPr="00AA192B" w:rsidRDefault="00AA192B" w:rsidP="00AA192B">
      <w:pPr>
        <w:tabs>
          <w:tab w:val="left" w:pos="432"/>
        </w:tabs>
        <w:spacing w:before="240" w:after="100" w:afterAutospacing="1"/>
        <w:rPr>
          <w:rFonts w:eastAsia="Times New Roman"/>
          <w:color w:val="000000"/>
          <w:sz w:val="24"/>
          <w:szCs w:val="24"/>
          <w:u w:val="single"/>
        </w:rPr>
      </w:pPr>
      <w:r w:rsidRPr="00AA192B">
        <w:rPr>
          <w:rFonts w:eastAsia="Times New Roman"/>
          <w:color w:val="000000"/>
          <w:sz w:val="24"/>
          <w:szCs w:val="24"/>
          <w:u w:val="single"/>
        </w:rPr>
        <w:lastRenderedPageBreak/>
        <w:t>17.12: Revocation of Medical Parole</w:t>
      </w:r>
    </w:p>
    <w:p w14:paraId="5747A180" w14:textId="20F5F183" w:rsidR="00AA192B" w:rsidRPr="00AA192B" w:rsidRDefault="00AA192B" w:rsidP="00AA192B">
      <w:pPr>
        <w:tabs>
          <w:tab w:val="left" w:pos="432"/>
        </w:tabs>
        <w:spacing w:before="240" w:after="100" w:afterAutospacing="1"/>
        <w:rPr>
          <w:rFonts w:eastAsia="Times New Roman"/>
          <w:color w:val="000000"/>
          <w:sz w:val="24"/>
          <w:szCs w:val="24"/>
        </w:rPr>
      </w:pPr>
      <w:r w:rsidRPr="00AA192B">
        <w:rPr>
          <w:rFonts w:eastAsia="Times New Roman"/>
          <w:color w:val="000000"/>
          <w:sz w:val="24"/>
          <w:szCs w:val="24"/>
        </w:rPr>
        <w:tab/>
        <w:t xml:space="preserve">(1)  If a Field Parole Officer receives credible information that the prisoner failed to comply with a condition of the prisoner's medical parole, or upon discovery that the terminal illness or permanent incapacitation has improved to the extent that the prisoner would no longer be eligible for medical parole under M.G.L. c. 127, § 119A, the Field Parole Officer shall obtain a warrant for </w:t>
      </w:r>
      <w:r w:rsidR="000B20B9">
        <w:rPr>
          <w:rFonts w:eastAsia="Times New Roman"/>
          <w:color w:val="000000"/>
          <w:sz w:val="24"/>
          <w:szCs w:val="24"/>
        </w:rPr>
        <w:t xml:space="preserve">immediate return to </w:t>
      </w:r>
      <w:r w:rsidRPr="00AA192B">
        <w:rPr>
          <w:rFonts w:eastAsia="Times New Roman"/>
          <w:color w:val="000000"/>
          <w:sz w:val="24"/>
          <w:szCs w:val="24"/>
        </w:rPr>
        <w:t xml:space="preserve">custody and pursue revocation proceedings. </w:t>
      </w:r>
    </w:p>
    <w:p w14:paraId="720B7F1E" w14:textId="77777777" w:rsidR="00AA192B" w:rsidRPr="00AA192B" w:rsidRDefault="00AA192B" w:rsidP="00AA192B">
      <w:pPr>
        <w:tabs>
          <w:tab w:val="left" w:pos="432"/>
        </w:tabs>
        <w:spacing w:before="240" w:after="100" w:afterAutospacing="1"/>
        <w:rPr>
          <w:rFonts w:eastAsia="Times New Roman"/>
          <w:color w:val="000000"/>
          <w:sz w:val="24"/>
          <w:szCs w:val="24"/>
        </w:rPr>
      </w:pPr>
      <w:r w:rsidRPr="00AA192B">
        <w:rPr>
          <w:rFonts w:eastAsia="Times New Roman"/>
          <w:color w:val="000000"/>
          <w:sz w:val="24"/>
          <w:szCs w:val="24"/>
        </w:rPr>
        <w:tab/>
        <w:t xml:space="preserve">(2)  If, following the revocation proceeding, the Parole Board determines that the prisoner violated a condition of medical parole, or the terminal illness or permanent incapacitation has improved to the extent that the prisoner would no longer be eligible for medical parole, the prisoner shall resume serving the balance of the sentence with credit given only for the duration of the medical parole that was served in compliance with all terms and conditions of medical parole. </w:t>
      </w:r>
    </w:p>
    <w:p w14:paraId="50C0A7CE" w14:textId="3E189703" w:rsidR="005D05F3" w:rsidRPr="005D05F3" w:rsidRDefault="00AA192B" w:rsidP="00AA192B">
      <w:pPr>
        <w:tabs>
          <w:tab w:val="left" w:pos="432"/>
        </w:tabs>
        <w:spacing w:before="240" w:after="100" w:afterAutospacing="1"/>
        <w:rPr>
          <w:rFonts w:eastAsia="Times New Roman"/>
          <w:color w:val="000000"/>
          <w:sz w:val="24"/>
          <w:szCs w:val="24"/>
        </w:rPr>
      </w:pPr>
      <w:r w:rsidRPr="00AA192B">
        <w:rPr>
          <w:rFonts w:eastAsia="Times New Roman"/>
          <w:color w:val="000000"/>
          <w:sz w:val="24"/>
          <w:szCs w:val="24"/>
        </w:rPr>
        <w:tab/>
        <w:t>(3)  Revocation of a prisoner's medical parole shall not preclude eligibility for medical parole in the future or for another form of release permitted by law.</w:t>
      </w:r>
    </w:p>
    <w:p w14:paraId="52ACF45A" w14:textId="601CED18" w:rsidR="008C5967" w:rsidRPr="006F61BA" w:rsidRDefault="00B13DD6" w:rsidP="004C469F">
      <w:pPr>
        <w:spacing w:before="290"/>
        <w:textAlignment w:val="baseline"/>
        <w:rPr>
          <w:rFonts w:eastAsia="Times New Roman"/>
          <w:color w:val="000000"/>
          <w:spacing w:val="1"/>
          <w:sz w:val="24"/>
          <w:szCs w:val="24"/>
          <w:u w:val="single"/>
        </w:rPr>
      </w:pPr>
      <w:r w:rsidRPr="006F61BA">
        <w:rPr>
          <w:rFonts w:eastAsia="Times New Roman"/>
          <w:color w:val="000000"/>
          <w:spacing w:val="1"/>
          <w:sz w:val="24"/>
          <w:szCs w:val="24"/>
          <w:u w:val="single"/>
        </w:rPr>
        <w:t>17.1</w:t>
      </w:r>
      <w:r w:rsidR="0036449A">
        <w:rPr>
          <w:rFonts w:eastAsia="Times New Roman"/>
          <w:color w:val="000000"/>
          <w:spacing w:val="1"/>
          <w:sz w:val="24"/>
          <w:szCs w:val="24"/>
          <w:u w:val="single"/>
        </w:rPr>
        <w:t>3</w:t>
      </w:r>
      <w:r w:rsidRPr="006F61BA">
        <w:rPr>
          <w:rFonts w:eastAsia="Times New Roman"/>
          <w:color w:val="000000"/>
          <w:spacing w:val="1"/>
          <w:sz w:val="24"/>
          <w:szCs w:val="24"/>
          <w:u w:val="single"/>
        </w:rPr>
        <w:t>: Challenges to Medical Parole Decisions</w:t>
      </w:r>
    </w:p>
    <w:p w14:paraId="0465D46D" w14:textId="5ECD0923" w:rsidR="008C5967" w:rsidRPr="00652B25" w:rsidRDefault="00652B25" w:rsidP="00652B25">
      <w:pPr>
        <w:tabs>
          <w:tab w:val="left" w:pos="432"/>
        </w:tabs>
        <w:spacing w:before="240" w:after="100" w:afterAutospacing="1"/>
        <w:rPr>
          <w:rFonts w:eastAsia="Times New Roman"/>
          <w:color w:val="000000"/>
          <w:spacing w:val="-3"/>
          <w:sz w:val="24"/>
          <w:szCs w:val="24"/>
        </w:rPr>
      </w:pPr>
      <w:r>
        <w:rPr>
          <w:rFonts w:eastAsia="Times New Roman"/>
          <w:color w:val="000000"/>
          <w:spacing w:val="-3"/>
          <w:sz w:val="24"/>
          <w:szCs w:val="24"/>
        </w:rPr>
        <w:tab/>
      </w:r>
      <w:r w:rsidR="00534C39" w:rsidRPr="00652B25">
        <w:rPr>
          <w:rFonts w:eastAsia="Times New Roman"/>
          <w:color w:val="000000"/>
          <w:spacing w:val="-3"/>
          <w:sz w:val="24"/>
          <w:szCs w:val="24"/>
        </w:rPr>
        <w:t xml:space="preserve">(1)  </w:t>
      </w:r>
      <w:r w:rsidR="00B13DD6" w:rsidRPr="00652B25">
        <w:rPr>
          <w:rFonts w:eastAsia="Times New Roman"/>
          <w:color w:val="000000"/>
          <w:spacing w:val="-3"/>
          <w:sz w:val="24"/>
          <w:szCs w:val="24"/>
        </w:rPr>
        <w:t xml:space="preserve">A prisoner, sheriff or superintendent aggrieved by </w:t>
      </w:r>
      <w:r w:rsidR="00E8378D" w:rsidRPr="00652B25">
        <w:rPr>
          <w:rFonts w:eastAsia="Times New Roman"/>
          <w:color w:val="000000"/>
          <w:spacing w:val="-3"/>
          <w:sz w:val="24"/>
          <w:szCs w:val="24"/>
        </w:rPr>
        <w:t xml:space="preserve">the </w:t>
      </w:r>
      <w:r w:rsidR="00FB675F" w:rsidRPr="00652B25">
        <w:rPr>
          <w:rFonts w:eastAsia="Times New Roman"/>
          <w:color w:val="000000"/>
          <w:spacing w:val="-3"/>
          <w:sz w:val="24"/>
          <w:szCs w:val="24"/>
        </w:rPr>
        <w:t>C</w:t>
      </w:r>
      <w:r w:rsidR="00E8378D" w:rsidRPr="00652B25">
        <w:rPr>
          <w:rFonts w:eastAsia="Times New Roman"/>
          <w:color w:val="000000"/>
          <w:spacing w:val="-3"/>
          <w:sz w:val="24"/>
          <w:szCs w:val="24"/>
        </w:rPr>
        <w:t>ommiss</w:t>
      </w:r>
      <w:r w:rsidR="00FB675F" w:rsidRPr="00652B25">
        <w:rPr>
          <w:rFonts w:eastAsia="Times New Roman"/>
          <w:color w:val="000000"/>
          <w:spacing w:val="-3"/>
          <w:sz w:val="24"/>
          <w:szCs w:val="24"/>
        </w:rPr>
        <w:t>i</w:t>
      </w:r>
      <w:r w:rsidR="00E8378D" w:rsidRPr="00652B25">
        <w:rPr>
          <w:rFonts w:eastAsia="Times New Roman"/>
          <w:color w:val="000000"/>
          <w:spacing w:val="-3"/>
          <w:sz w:val="24"/>
          <w:szCs w:val="24"/>
        </w:rPr>
        <w:t xml:space="preserve">oner’s </w:t>
      </w:r>
      <w:r w:rsidR="00B13DD6" w:rsidRPr="00652B25">
        <w:rPr>
          <w:rFonts w:eastAsia="Times New Roman"/>
          <w:color w:val="000000"/>
          <w:spacing w:val="-3"/>
          <w:sz w:val="24"/>
          <w:szCs w:val="24"/>
        </w:rPr>
        <w:t xml:space="preserve">decision denying or granting </w:t>
      </w:r>
      <w:r w:rsidR="00014FCB" w:rsidRPr="00652B25">
        <w:rPr>
          <w:rFonts w:eastAsia="Times New Roman"/>
          <w:color w:val="000000"/>
          <w:spacing w:val="-3"/>
          <w:sz w:val="24"/>
          <w:szCs w:val="24"/>
        </w:rPr>
        <w:t xml:space="preserve">a </w:t>
      </w:r>
      <w:r w:rsidR="00B13DD6" w:rsidRPr="00652B25">
        <w:rPr>
          <w:rFonts w:eastAsia="Times New Roman"/>
          <w:color w:val="000000"/>
          <w:spacing w:val="-3"/>
          <w:sz w:val="24"/>
          <w:szCs w:val="24"/>
        </w:rPr>
        <w:t>medical parole</w:t>
      </w:r>
      <w:r w:rsidR="00014FCB" w:rsidRPr="00652B25">
        <w:rPr>
          <w:rFonts w:eastAsia="Times New Roman"/>
          <w:color w:val="000000"/>
          <w:spacing w:val="-3"/>
          <w:sz w:val="24"/>
          <w:szCs w:val="24"/>
        </w:rPr>
        <w:t xml:space="preserve"> petition</w:t>
      </w:r>
      <w:r w:rsidR="00B13DD6" w:rsidRPr="00652B25">
        <w:rPr>
          <w:rFonts w:eastAsia="Times New Roman"/>
          <w:color w:val="000000"/>
          <w:spacing w:val="-3"/>
          <w:sz w:val="24"/>
          <w:szCs w:val="24"/>
        </w:rPr>
        <w:t xml:space="preserve"> may </w:t>
      </w:r>
      <w:r w:rsidR="00CF6391" w:rsidRPr="00652B25">
        <w:rPr>
          <w:rFonts w:eastAsia="Times New Roman"/>
          <w:color w:val="000000"/>
          <w:spacing w:val="-3"/>
          <w:sz w:val="24"/>
          <w:szCs w:val="24"/>
        </w:rPr>
        <w:t>petition for</w:t>
      </w:r>
      <w:r w:rsidR="00014FCB" w:rsidRPr="00652B25">
        <w:rPr>
          <w:rFonts w:eastAsia="Times New Roman"/>
          <w:color w:val="000000"/>
          <w:spacing w:val="-3"/>
          <w:sz w:val="24"/>
          <w:szCs w:val="24"/>
        </w:rPr>
        <w:t xml:space="preserve"> </w:t>
      </w:r>
      <w:r w:rsidR="00E8378D" w:rsidRPr="00652B25">
        <w:rPr>
          <w:rFonts w:eastAsia="Times New Roman"/>
          <w:color w:val="000000"/>
          <w:spacing w:val="-3"/>
          <w:sz w:val="24"/>
          <w:szCs w:val="24"/>
        </w:rPr>
        <w:t xml:space="preserve">judicial review </w:t>
      </w:r>
      <w:r w:rsidR="00D84051" w:rsidRPr="00652B25">
        <w:rPr>
          <w:rFonts w:eastAsia="Times New Roman"/>
          <w:color w:val="000000"/>
          <w:spacing w:val="-3"/>
          <w:sz w:val="24"/>
          <w:szCs w:val="24"/>
        </w:rPr>
        <w:t xml:space="preserve">of the decision </w:t>
      </w:r>
      <w:r w:rsidR="00E8378D" w:rsidRPr="00652B25">
        <w:rPr>
          <w:rFonts w:eastAsia="Times New Roman"/>
          <w:color w:val="000000"/>
          <w:spacing w:val="-3"/>
          <w:sz w:val="24"/>
          <w:szCs w:val="24"/>
        </w:rPr>
        <w:t>under</w:t>
      </w:r>
      <w:r w:rsidR="00B13DD6" w:rsidRPr="00652B25">
        <w:rPr>
          <w:rFonts w:eastAsia="Times New Roman"/>
          <w:color w:val="000000"/>
          <w:spacing w:val="-3"/>
          <w:sz w:val="24"/>
          <w:szCs w:val="24"/>
        </w:rPr>
        <w:t xml:space="preserve"> M.G.L. c. 249, §</w:t>
      </w:r>
      <w:r w:rsidR="00E77CA6">
        <w:rPr>
          <w:rFonts w:eastAsia="Times New Roman"/>
          <w:color w:val="000000"/>
          <w:spacing w:val="-3"/>
          <w:sz w:val="24"/>
          <w:szCs w:val="24"/>
        </w:rPr>
        <w:t> </w:t>
      </w:r>
      <w:r w:rsidR="007721A0">
        <w:rPr>
          <w:rFonts w:eastAsia="Times New Roman"/>
          <w:color w:val="000000"/>
          <w:spacing w:val="-3"/>
          <w:sz w:val="24"/>
          <w:szCs w:val="24"/>
        </w:rPr>
        <w:t xml:space="preserve"> </w:t>
      </w:r>
      <w:r w:rsidR="00B13DD6" w:rsidRPr="00652B25">
        <w:rPr>
          <w:rFonts w:eastAsia="Times New Roman"/>
          <w:color w:val="000000"/>
          <w:spacing w:val="-3"/>
          <w:sz w:val="24"/>
          <w:szCs w:val="24"/>
        </w:rPr>
        <w:t>4</w:t>
      </w:r>
      <w:r w:rsidR="007721A0">
        <w:rPr>
          <w:rFonts w:eastAsia="Times New Roman"/>
          <w:color w:val="000000"/>
          <w:spacing w:val="-3"/>
          <w:sz w:val="24"/>
          <w:szCs w:val="24"/>
        </w:rPr>
        <w:t>.  U</w:t>
      </w:r>
      <w:r w:rsidR="007721A0" w:rsidRPr="007721A0">
        <w:rPr>
          <w:rFonts w:eastAsia="Times New Roman"/>
          <w:color w:val="000000"/>
          <w:spacing w:val="-3"/>
          <w:sz w:val="24"/>
          <w:szCs w:val="24"/>
        </w:rPr>
        <w:t xml:space="preserve">pon request of the aggrieved party, the prisoner, </w:t>
      </w:r>
      <w:r w:rsidR="007721A0">
        <w:rPr>
          <w:rFonts w:eastAsia="Times New Roman"/>
          <w:color w:val="000000"/>
          <w:spacing w:val="-3"/>
          <w:sz w:val="24"/>
          <w:szCs w:val="24"/>
        </w:rPr>
        <w:t>and</w:t>
      </w:r>
      <w:r w:rsidR="007721A0" w:rsidRPr="007721A0">
        <w:rPr>
          <w:rFonts w:eastAsia="Times New Roman"/>
          <w:color w:val="000000"/>
          <w:spacing w:val="-3"/>
          <w:sz w:val="24"/>
          <w:szCs w:val="24"/>
        </w:rPr>
        <w:t xml:space="preserve"> the petitioner, </w:t>
      </w:r>
      <w:r w:rsidR="007721A0">
        <w:rPr>
          <w:rFonts w:eastAsia="Times New Roman"/>
          <w:color w:val="000000"/>
          <w:spacing w:val="-3"/>
          <w:sz w:val="24"/>
          <w:szCs w:val="24"/>
        </w:rPr>
        <w:t>t</w:t>
      </w:r>
      <w:r w:rsidR="00B13DD6" w:rsidRPr="00652B25">
        <w:rPr>
          <w:rFonts w:eastAsia="Times New Roman"/>
          <w:color w:val="000000"/>
          <w:spacing w:val="-3"/>
          <w:sz w:val="24"/>
          <w:szCs w:val="24"/>
        </w:rPr>
        <w:t>he Department will provide a copy of the administrative record</w:t>
      </w:r>
      <w:r w:rsidR="00E77CA6">
        <w:rPr>
          <w:rFonts w:eastAsia="Times New Roman"/>
          <w:color w:val="000000"/>
          <w:spacing w:val="-3"/>
          <w:sz w:val="24"/>
          <w:szCs w:val="24"/>
        </w:rPr>
        <w:t>, redacted where required under state and federal law,</w:t>
      </w:r>
      <w:r w:rsidR="00B13DD6" w:rsidRPr="00652B25">
        <w:rPr>
          <w:rFonts w:eastAsia="Times New Roman"/>
          <w:color w:val="000000"/>
          <w:spacing w:val="-3"/>
          <w:sz w:val="24"/>
          <w:szCs w:val="24"/>
        </w:rPr>
        <w:t xml:space="preserve"> within 15 business days of receipt of the request, following the Commissioner's decision.</w:t>
      </w:r>
    </w:p>
    <w:p w14:paraId="519307FA" w14:textId="77777777" w:rsidR="008B2806" w:rsidRPr="00A43F6D" w:rsidRDefault="008B2806" w:rsidP="004C469F">
      <w:pPr>
        <w:ind w:left="1224"/>
        <w:jc w:val="both"/>
        <w:textAlignment w:val="baseline"/>
        <w:rPr>
          <w:rFonts w:eastAsia="Times New Roman"/>
          <w:color w:val="000000"/>
          <w:sz w:val="24"/>
          <w:szCs w:val="24"/>
        </w:rPr>
      </w:pPr>
    </w:p>
    <w:p w14:paraId="4869B73A" w14:textId="593289B7" w:rsidR="008C5967" w:rsidRPr="0096655E" w:rsidRDefault="00534C39" w:rsidP="00534C39">
      <w:pPr>
        <w:tabs>
          <w:tab w:val="left" w:pos="360"/>
          <w:tab w:val="left" w:pos="1584"/>
        </w:tabs>
        <w:jc w:val="both"/>
        <w:textAlignment w:val="baseline"/>
        <w:rPr>
          <w:rFonts w:eastAsia="Times New Roman"/>
          <w:color w:val="000000"/>
          <w:sz w:val="24"/>
          <w:szCs w:val="24"/>
        </w:rPr>
      </w:pPr>
      <w:r>
        <w:rPr>
          <w:rFonts w:eastAsia="Times New Roman"/>
          <w:color w:val="000000"/>
          <w:spacing w:val="-4"/>
          <w:sz w:val="24"/>
          <w:szCs w:val="24"/>
        </w:rPr>
        <w:tab/>
        <w:t xml:space="preserve">(2)  </w:t>
      </w:r>
      <w:r w:rsidR="00B13DD6" w:rsidRPr="003D0387">
        <w:rPr>
          <w:rFonts w:eastAsia="Times New Roman"/>
          <w:color w:val="000000"/>
          <w:spacing w:val="-4"/>
          <w:sz w:val="24"/>
          <w:szCs w:val="24"/>
        </w:rPr>
        <w:t>A decision by the court</w:t>
      </w:r>
      <w:r w:rsidR="00095508">
        <w:rPr>
          <w:rFonts w:eastAsia="Times New Roman"/>
          <w:color w:val="000000"/>
          <w:spacing w:val="-4"/>
          <w:sz w:val="24"/>
          <w:szCs w:val="24"/>
        </w:rPr>
        <w:t xml:space="preserve"> under </w:t>
      </w:r>
      <w:r w:rsidR="00DA4F82">
        <w:rPr>
          <w:rFonts w:eastAsia="Times New Roman"/>
          <w:color w:val="000000"/>
          <w:spacing w:val="-4"/>
          <w:sz w:val="24"/>
          <w:szCs w:val="24"/>
        </w:rPr>
        <w:t>M.</w:t>
      </w:r>
      <w:r w:rsidR="00095508">
        <w:rPr>
          <w:rFonts w:eastAsia="Times New Roman"/>
          <w:color w:val="000000"/>
          <w:spacing w:val="-4"/>
          <w:sz w:val="24"/>
          <w:szCs w:val="24"/>
        </w:rPr>
        <w:t>G.L. c. 249, § 4,</w:t>
      </w:r>
      <w:r w:rsidR="00B13DD6" w:rsidRPr="003D0387">
        <w:rPr>
          <w:rFonts w:eastAsia="Times New Roman"/>
          <w:color w:val="000000"/>
          <w:spacing w:val="-4"/>
          <w:sz w:val="24"/>
          <w:szCs w:val="24"/>
        </w:rPr>
        <w:t xml:space="preserve"> affirming or reversing the Commissioner's grant or denial of medical parole shall not affect a prisoner's eligibility for any other form of release permitted by law</w:t>
      </w:r>
      <w:r w:rsidR="00095508">
        <w:rPr>
          <w:rFonts w:eastAsia="Times New Roman"/>
          <w:color w:val="000000"/>
          <w:spacing w:val="-4"/>
          <w:sz w:val="24"/>
          <w:szCs w:val="24"/>
        </w:rPr>
        <w:t xml:space="preserve">, nor shall it </w:t>
      </w:r>
      <w:r w:rsidR="00B13DD6" w:rsidRPr="0096655E">
        <w:rPr>
          <w:rFonts w:eastAsia="Times New Roman"/>
          <w:color w:val="000000"/>
          <w:sz w:val="24"/>
          <w:szCs w:val="24"/>
        </w:rPr>
        <w:t>preclude a prisoner's eligibility for medical parole in the future.</w:t>
      </w:r>
    </w:p>
    <w:p w14:paraId="1AA70730" w14:textId="6B8CAF34" w:rsidR="008C5967" w:rsidRPr="0046467B" w:rsidRDefault="00534C39" w:rsidP="00534C39">
      <w:pPr>
        <w:tabs>
          <w:tab w:val="left" w:pos="360"/>
          <w:tab w:val="left" w:pos="1584"/>
        </w:tabs>
        <w:spacing w:before="277"/>
        <w:jc w:val="both"/>
        <w:textAlignment w:val="baseline"/>
        <w:rPr>
          <w:rFonts w:eastAsia="Times New Roman"/>
          <w:color w:val="000000"/>
          <w:sz w:val="24"/>
          <w:szCs w:val="24"/>
        </w:rPr>
      </w:pPr>
      <w:r>
        <w:rPr>
          <w:rFonts w:eastAsia="Times New Roman"/>
          <w:color w:val="000000"/>
          <w:sz w:val="24"/>
          <w:szCs w:val="24"/>
        </w:rPr>
        <w:tab/>
        <w:t xml:space="preserve">(3)  </w:t>
      </w:r>
      <w:r w:rsidR="008705C5">
        <w:rPr>
          <w:rFonts w:eastAsia="Times New Roman"/>
          <w:color w:val="000000"/>
          <w:sz w:val="24"/>
          <w:szCs w:val="24"/>
        </w:rPr>
        <w:t xml:space="preserve">Following the Commissioner’s denial of medical parole, a prisoner may file a </w:t>
      </w:r>
      <w:r w:rsidR="000136AA">
        <w:rPr>
          <w:rFonts w:eastAsia="Times New Roman"/>
          <w:color w:val="000000"/>
          <w:sz w:val="24"/>
          <w:szCs w:val="24"/>
        </w:rPr>
        <w:t>new</w:t>
      </w:r>
      <w:r w:rsidR="008705C5">
        <w:rPr>
          <w:rFonts w:eastAsia="Times New Roman"/>
          <w:color w:val="000000"/>
          <w:sz w:val="24"/>
          <w:szCs w:val="24"/>
        </w:rPr>
        <w:t xml:space="preserve"> petition</w:t>
      </w:r>
      <w:r w:rsidR="00B15B88">
        <w:rPr>
          <w:rFonts w:eastAsia="Times New Roman"/>
          <w:color w:val="000000"/>
          <w:sz w:val="24"/>
          <w:szCs w:val="24"/>
        </w:rPr>
        <w:t>,</w:t>
      </w:r>
      <w:r w:rsidR="008705C5">
        <w:rPr>
          <w:rFonts w:eastAsia="Times New Roman"/>
          <w:color w:val="000000"/>
          <w:sz w:val="24"/>
          <w:szCs w:val="24"/>
        </w:rPr>
        <w:t xml:space="preserve"> or request that the Commissioner reconsider his or her previous decision on the petition. </w:t>
      </w:r>
      <w:r w:rsidR="00B15B88">
        <w:rPr>
          <w:rFonts w:eastAsia="Times New Roman"/>
          <w:color w:val="000000"/>
          <w:sz w:val="24"/>
          <w:szCs w:val="24"/>
        </w:rPr>
        <w:t xml:space="preserve"> </w:t>
      </w:r>
      <w:r w:rsidR="008916A7" w:rsidRPr="0096655E">
        <w:rPr>
          <w:rFonts w:eastAsia="Times New Roman"/>
          <w:color w:val="000000"/>
          <w:sz w:val="24"/>
          <w:szCs w:val="24"/>
        </w:rPr>
        <w:t xml:space="preserve">In no event shall a </w:t>
      </w:r>
      <w:r w:rsidR="000136AA">
        <w:rPr>
          <w:rFonts w:eastAsia="Times New Roman"/>
          <w:color w:val="000000"/>
          <w:sz w:val="24"/>
          <w:szCs w:val="24"/>
        </w:rPr>
        <w:t xml:space="preserve">new petition or </w:t>
      </w:r>
      <w:r w:rsidR="008916A7" w:rsidRPr="0096655E">
        <w:rPr>
          <w:rFonts w:eastAsia="Times New Roman"/>
          <w:color w:val="000000"/>
          <w:sz w:val="24"/>
          <w:szCs w:val="24"/>
        </w:rPr>
        <w:t xml:space="preserve">request for reconsideration be acted upon later than the 66 days permitted under the medical parole statute. </w:t>
      </w:r>
    </w:p>
    <w:p w14:paraId="14CB6B1F" w14:textId="5F32E548" w:rsidR="008C5967" w:rsidRPr="00824279" w:rsidRDefault="00B13DD6" w:rsidP="004C469F">
      <w:pPr>
        <w:spacing w:before="286"/>
        <w:textAlignment w:val="baseline"/>
        <w:rPr>
          <w:rFonts w:eastAsia="Times New Roman"/>
          <w:color w:val="000000"/>
          <w:spacing w:val="1"/>
          <w:sz w:val="24"/>
          <w:szCs w:val="24"/>
          <w:u w:val="single"/>
        </w:rPr>
      </w:pPr>
      <w:r w:rsidRPr="00824279">
        <w:rPr>
          <w:rFonts w:eastAsia="Times New Roman"/>
          <w:color w:val="000000"/>
          <w:spacing w:val="1"/>
          <w:sz w:val="24"/>
          <w:szCs w:val="24"/>
          <w:u w:val="single"/>
        </w:rPr>
        <w:t>17.1</w:t>
      </w:r>
      <w:r w:rsidR="0036449A">
        <w:rPr>
          <w:rFonts w:eastAsia="Times New Roman"/>
          <w:color w:val="000000"/>
          <w:spacing w:val="1"/>
          <w:sz w:val="24"/>
          <w:szCs w:val="24"/>
          <w:u w:val="single"/>
        </w:rPr>
        <w:t>4</w:t>
      </w:r>
      <w:r w:rsidRPr="00824279">
        <w:rPr>
          <w:rFonts w:eastAsia="Times New Roman"/>
          <w:color w:val="000000"/>
          <w:spacing w:val="1"/>
          <w:sz w:val="24"/>
          <w:szCs w:val="24"/>
          <w:u w:val="single"/>
        </w:rPr>
        <w:t>: Reporting</w:t>
      </w:r>
    </w:p>
    <w:p w14:paraId="5AD93DF5" w14:textId="5920477F" w:rsidR="008C5967" w:rsidRPr="00652B25" w:rsidRDefault="00652B25" w:rsidP="00652B25">
      <w:pPr>
        <w:tabs>
          <w:tab w:val="left" w:pos="432"/>
        </w:tabs>
        <w:spacing w:before="240" w:after="100" w:afterAutospacing="1"/>
        <w:rPr>
          <w:rFonts w:eastAsia="Times New Roman"/>
          <w:color w:val="000000"/>
          <w:sz w:val="24"/>
          <w:szCs w:val="24"/>
        </w:rPr>
      </w:pPr>
      <w:r>
        <w:rPr>
          <w:rFonts w:eastAsia="Times New Roman"/>
          <w:color w:val="000000"/>
          <w:sz w:val="24"/>
          <w:szCs w:val="24"/>
        </w:rPr>
        <w:tab/>
      </w:r>
      <w:r w:rsidR="00534C39" w:rsidRPr="00652B25">
        <w:rPr>
          <w:rFonts w:eastAsia="Times New Roman"/>
          <w:color w:val="000000"/>
          <w:sz w:val="24"/>
          <w:szCs w:val="24"/>
        </w:rPr>
        <w:t xml:space="preserve">(1)  </w:t>
      </w:r>
      <w:r w:rsidR="00B13DD6" w:rsidRPr="00652B25">
        <w:rPr>
          <w:rFonts w:eastAsia="Times New Roman"/>
          <w:color w:val="000000"/>
          <w:sz w:val="24"/>
          <w:szCs w:val="24"/>
        </w:rPr>
        <w:t>The Commissioner and the Secretary shall file an annual report not later than March 1st with the clerks of the Senate and the House of Representatives, the Senate and House Committees on Ways and Means and the Joint Committee on the Judiciary detailing, for the prior fiscal year:</w:t>
      </w:r>
    </w:p>
    <w:p w14:paraId="5B2AB499" w14:textId="2564AA8C" w:rsidR="008C5967" w:rsidRPr="0096655E" w:rsidRDefault="00EB3747" w:rsidP="00EB3747">
      <w:pPr>
        <w:tabs>
          <w:tab w:val="left" w:pos="1944"/>
        </w:tabs>
        <w:ind w:left="1584"/>
        <w:jc w:val="both"/>
        <w:textAlignment w:val="baseline"/>
        <w:rPr>
          <w:rFonts w:eastAsia="Times New Roman"/>
          <w:color w:val="000000"/>
          <w:sz w:val="24"/>
          <w:szCs w:val="24"/>
        </w:rPr>
      </w:pPr>
      <w:r>
        <w:rPr>
          <w:rFonts w:eastAsia="Times New Roman"/>
          <w:color w:val="000000"/>
          <w:sz w:val="24"/>
          <w:szCs w:val="24"/>
        </w:rPr>
        <w:t xml:space="preserve">(a)  </w:t>
      </w:r>
      <w:r w:rsidR="00B13DD6" w:rsidRPr="0096655E">
        <w:rPr>
          <w:rFonts w:eastAsia="Times New Roman"/>
          <w:color w:val="000000"/>
          <w:sz w:val="24"/>
          <w:szCs w:val="24"/>
        </w:rPr>
        <w:t>the number of prisoners in the custody of the Department or sheriffs who applied for medical parole and the race and ethnicity of each applicant;</w:t>
      </w:r>
    </w:p>
    <w:p w14:paraId="105F2E32" w14:textId="7F78189B" w:rsidR="008C5967" w:rsidRPr="0096655E" w:rsidRDefault="00EB3747" w:rsidP="00EB3747">
      <w:pPr>
        <w:tabs>
          <w:tab w:val="left" w:pos="1944"/>
        </w:tabs>
        <w:ind w:left="1584"/>
        <w:jc w:val="both"/>
        <w:textAlignment w:val="baseline"/>
        <w:rPr>
          <w:rFonts w:eastAsia="Times New Roman"/>
          <w:color w:val="000000"/>
          <w:sz w:val="24"/>
          <w:szCs w:val="24"/>
        </w:rPr>
      </w:pPr>
      <w:r>
        <w:rPr>
          <w:rFonts w:eastAsia="Times New Roman"/>
          <w:color w:val="000000"/>
          <w:sz w:val="24"/>
          <w:szCs w:val="24"/>
        </w:rPr>
        <w:t xml:space="preserve">(b)  </w:t>
      </w:r>
      <w:r w:rsidR="00B13DD6" w:rsidRPr="0096655E">
        <w:rPr>
          <w:rFonts w:eastAsia="Times New Roman"/>
          <w:color w:val="000000"/>
          <w:sz w:val="24"/>
          <w:szCs w:val="24"/>
        </w:rPr>
        <w:t>the number of prisoners who have been granted medical parole and the race and ethnicity of each parolee;</w:t>
      </w:r>
    </w:p>
    <w:p w14:paraId="2E7BFB1F" w14:textId="6AAB78D3" w:rsidR="008C5967" w:rsidRPr="0046467B" w:rsidRDefault="00EB3747" w:rsidP="00EB3747">
      <w:pPr>
        <w:tabs>
          <w:tab w:val="left" w:pos="1944"/>
        </w:tabs>
        <w:ind w:left="1584"/>
        <w:jc w:val="both"/>
        <w:textAlignment w:val="baseline"/>
        <w:rPr>
          <w:rFonts w:eastAsia="Times New Roman"/>
          <w:color w:val="000000"/>
          <w:sz w:val="24"/>
          <w:szCs w:val="24"/>
        </w:rPr>
      </w:pPr>
      <w:r>
        <w:rPr>
          <w:rFonts w:eastAsia="Times New Roman"/>
          <w:color w:val="000000"/>
          <w:sz w:val="24"/>
          <w:szCs w:val="24"/>
        </w:rPr>
        <w:t xml:space="preserve">(c)  </w:t>
      </w:r>
      <w:r w:rsidR="00B13DD6" w:rsidRPr="0046467B">
        <w:rPr>
          <w:rFonts w:eastAsia="Times New Roman"/>
          <w:color w:val="000000"/>
          <w:sz w:val="24"/>
          <w:szCs w:val="24"/>
        </w:rPr>
        <w:t>the nature of the illness of the applicants for medical parole;</w:t>
      </w:r>
    </w:p>
    <w:p w14:paraId="655DAEA0" w14:textId="0423E9EC" w:rsidR="008C5967" w:rsidRPr="0046467B" w:rsidRDefault="00EB3747" w:rsidP="00EB3747">
      <w:pPr>
        <w:tabs>
          <w:tab w:val="left" w:pos="1944"/>
        </w:tabs>
        <w:ind w:left="1584"/>
        <w:jc w:val="both"/>
        <w:textAlignment w:val="baseline"/>
        <w:rPr>
          <w:rFonts w:eastAsia="Times New Roman"/>
          <w:color w:val="000000"/>
          <w:sz w:val="24"/>
          <w:szCs w:val="24"/>
        </w:rPr>
      </w:pPr>
      <w:r>
        <w:rPr>
          <w:rFonts w:eastAsia="Times New Roman"/>
          <w:color w:val="000000"/>
          <w:sz w:val="24"/>
          <w:szCs w:val="24"/>
        </w:rPr>
        <w:t xml:space="preserve">(d)  </w:t>
      </w:r>
      <w:r w:rsidR="00B13DD6" w:rsidRPr="0046467B">
        <w:rPr>
          <w:rFonts w:eastAsia="Times New Roman"/>
          <w:color w:val="000000"/>
          <w:sz w:val="24"/>
          <w:szCs w:val="24"/>
        </w:rPr>
        <w:t>the counties to which the prisoners have been released;</w:t>
      </w:r>
    </w:p>
    <w:p w14:paraId="56010C36" w14:textId="77777777" w:rsidR="008C5967" w:rsidRPr="008327C2" w:rsidRDefault="00B13DD6" w:rsidP="004C469F">
      <w:pPr>
        <w:numPr>
          <w:ilvl w:val="0"/>
          <w:numId w:val="29"/>
        </w:numPr>
        <w:tabs>
          <w:tab w:val="clear" w:pos="360"/>
          <w:tab w:val="left" w:pos="1944"/>
        </w:tabs>
        <w:ind w:left="1584"/>
        <w:jc w:val="both"/>
        <w:textAlignment w:val="baseline"/>
        <w:rPr>
          <w:rFonts w:eastAsia="Times New Roman"/>
          <w:color w:val="000000"/>
          <w:sz w:val="24"/>
          <w:szCs w:val="24"/>
        </w:rPr>
      </w:pPr>
      <w:r w:rsidRPr="008327C2">
        <w:rPr>
          <w:rFonts w:eastAsia="Times New Roman"/>
          <w:color w:val="000000"/>
          <w:sz w:val="24"/>
          <w:szCs w:val="24"/>
        </w:rPr>
        <w:t>the number of prisoners who have been denied medical parole, the reason for the denial and the race and ethnicity of each prisoner;</w:t>
      </w:r>
    </w:p>
    <w:p w14:paraId="013E5687" w14:textId="77777777" w:rsidR="008C5967" w:rsidRPr="002F3BCC" w:rsidRDefault="00B13DD6" w:rsidP="00EB3747">
      <w:pPr>
        <w:numPr>
          <w:ilvl w:val="0"/>
          <w:numId w:val="29"/>
        </w:numPr>
        <w:tabs>
          <w:tab w:val="clear" w:pos="360"/>
          <w:tab w:val="left" w:pos="1944"/>
        </w:tabs>
        <w:ind w:left="1584"/>
        <w:jc w:val="both"/>
        <w:textAlignment w:val="baseline"/>
        <w:rPr>
          <w:rFonts w:eastAsia="Times New Roman"/>
          <w:color w:val="000000"/>
          <w:sz w:val="24"/>
          <w:szCs w:val="24"/>
        </w:rPr>
      </w:pPr>
      <w:r w:rsidRPr="002F3BCC">
        <w:rPr>
          <w:rFonts w:eastAsia="Times New Roman"/>
          <w:color w:val="000000"/>
          <w:sz w:val="24"/>
          <w:szCs w:val="24"/>
        </w:rPr>
        <w:t>the number of prisoners who have petitioned for medical parole more than once;</w:t>
      </w:r>
    </w:p>
    <w:p w14:paraId="4F8A2387" w14:textId="77777777" w:rsidR="008C5967" w:rsidRPr="002F3BCC" w:rsidRDefault="00B13DD6" w:rsidP="000C1E8C">
      <w:pPr>
        <w:numPr>
          <w:ilvl w:val="0"/>
          <w:numId w:val="29"/>
        </w:numPr>
        <w:tabs>
          <w:tab w:val="clear" w:pos="360"/>
          <w:tab w:val="left" w:pos="1944"/>
        </w:tabs>
        <w:ind w:left="1584"/>
        <w:jc w:val="both"/>
        <w:textAlignment w:val="baseline"/>
        <w:rPr>
          <w:rFonts w:eastAsia="Times New Roman"/>
          <w:color w:val="000000"/>
          <w:sz w:val="24"/>
          <w:szCs w:val="24"/>
        </w:rPr>
      </w:pPr>
      <w:r w:rsidRPr="002F3BCC">
        <w:rPr>
          <w:rFonts w:eastAsia="Times New Roman"/>
          <w:color w:val="000000"/>
          <w:sz w:val="24"/>
          <w:szCs w:val="24"/>
        </w:rPr>
        <w:t>the number of prisoners released who have been returned to the custody of the Department or the sheriff and the reason for each prisoner's return; and</w:t>
      </w:r>
    </w:p>
    <w:p w14:paraId="0181CB83" w14:textId="1F08F82B" w:rsidR="008C5967" w:rsidRPr="002F3BCC" w:rsidRDefault="00B13DD6" w:rsidP="000C1E8C">
      <w:pPr>
        <w:numPr>
          <w:ilvl w:val="0"/>
          <w:numId w:val="29"/>
        </w:numPr>
        <w:tabs>
          <w:tab w:val="clear" w:pos="360"/>
          <w:tab w:val="left" w:pos="1944"/>
        </w:tabs>
        <w:ind w:left="1584"/>
        <w:jc w:val="both"/>
        <w:textAlignment w:val="baseline"/>
        <w:rPr>
          <w:rFonts w:eastAsia="Times New Roman"/>
          <w:color w:val="000000"/>
          <w:sz w:val="24"/>
          <w:szCs w:val="24"/>
        </w:rPr>
      </w:pPr>
      <w:r w:rsidRPr="002F3BCC">
        <w:rPr>
          <w:rFonts w:eastAsia="Times New Roman"/>
          <w:color w:val="000000"/>
          <w:sz w:val="24"/>
          <w:szCs w:val="24"/>
        </w:rPr>
        <w:t xml:space="preserve">the number of petitions for relief filed </w:t>
      </w:r>
      <w:r w:rsidR="00026EA5">
        <w:rPr>
          <w:rFonts w:eastAsia="Times New Roman"/>
          <w:color w:val="000000"/>
          <w:sz w:val="24"/>
          <w:szCs w:val="24"/>
        </w:rPr>
        <w:t>under</w:t>
      </w:r>
      <w:r w:rsidRPr="002F3BCC">
        <w:rPr>
          <w:rFonts w:eastAsia="Times New Roman"/>
          <w:color w:val="000000"/>
          <w:sz w:val="24"/>
          <w:szCs w:val="24"/>
        </w:rPr>
        <w:t xml:space="preserve"> M.G.L. c. 249, §</w:t>
      </w:r>
      <w:r w:rsidR="00CF6391">
        <w:rPr>
          <w:rFonts w:eastAsia="Times New Roman"/>
          <w:color w:val="000000"/>
          <w:sz w:val="24"/>
          <w:szCs w:val="24"/>
        </w:rPr>
        <w:t xml:space="preserve"> </w:t>
      </w:r>
      <w:r w:rsidRPr="002F3BCC">
        <w:rPr>
          <w:rFonts w:eastAsia="Times New Roman"/>
          <w:color w:val="000000"/>
          <w:sz w:val="24"/>
          <w:szCs w:val="24"/>
        </w:rPr>
        <w:t>4.</w:t>
      </w:r>
    </w:p>
    <w:p w14:paraId="7258A698" w14:textId="7AE46FE8" w:rsidR="00882FEF" w:rsidRPr="007721A0" w:rsidRDefault="00652B25" w:rsidP="007721A0">
      <w:pPr>
        <w:tabs>
          <w:tab w:val="left" w:pos="432"/>
        </w:tabs>
        <w:spacing w:before="240" w:after="100" w:afterAutospacing="1"/>
        <w:rPr>
          <w:rFonts w:eastAsia="Times New Roman"/>
          <w:color w:val="000000"/>
          <w:sz w:val="24"/>
          <w:szCs w:val="24"/>
        </w:rPr>
      </w:pPr>
      <w:r>
        <w:rPr>
          <w:rFonts w:eastAsia="Times New Roman"/>
          <w:color w:val="000000"/>
          <w:sz w:val="24"/>
          <w:szCs w:val="24"/>
        </w:rPr>
        <w:tab/>
      </w:r>
      <w:r w:rsidR="00534C39">
        <w:rPr>
          <w:rFonts w:eastAsia="Times New Roman"/>
          <w:color w:val="000000"/>
          <w:sz w:val="24"/>
          <w:szCs w:val="24"/>
        </w:rPr>
        <w:t xml:space="preserve">(2)  </w:t>
      </w:r>
      <w:r w:rsidR="00B13DD6" w:rsidRPr="002F3BCC">
        <w:rPr>
          <w:rFonts w:eastAsia="Times New Roman"/>
          <w:color w:val="000000"/>
          <w:sz w:val="24"/>
          <w:szCs w:val="24"/>
        </w:rPr>
        <w:t>No information provided in this report shall include personally identifiable information of the prisoners.</w:t>
      </w:r>
    </w:p>
    <w:p w14:paraId="5BEEA4F2" w14:textId="77777777" w:rsidR="00C8512B" w:rsidRDefault="00C8512B" w:rsidP="00C8512B">
      <w:pPr>
        <w:rPr>
          <w:rFonts w:eastAsia="Times New Roman"/>
          <w:color w:val="000000"/>
          <w:spacing w:val="1"/>
          <w:sz w:val="24"/>
          <w:szCs w:val="24"/>
          <w:u w:val="single"/>
        </w:rPr>
      </w:pPr>
    </w:p>
    <w:p w14:paraId="22B6F9C6" w14:textId="1F4CAF52" w:rsidR="007D0BA3" w:rsidRDefault="00B13DD6" w:rsidP="00C8512B">
      <w:pPr>
        <w:rPr>
          <w:rFonts w:eastAsia="Times New Roman"/>
          <w:color w:val="000000"/>
          <w:spacing w:val="1"/>
          <w:sz w:val="24"/>
          <w:szCs w:val="24"/>
          <w:u w:val="single"/>
        </w:rPr>
      </w:pPr>
      <w:r w:rsidRPr="00824279">
        <w:rPr>
          <w:rFonts w:eastAsia="Times New Roman"/>
          <w:color w:val="000000"/>
          <w:spacing w:val="1"/>
          <w:sz w:val="24"/>
          <w:szCs w:val="24"/>
          <w:u w:val="single"/>
        </w:rPr>
        <w:t>17.1</w:t>
      </w:r>
      <w:r w:rsidR="0036449A">
        <w:rPr>
          <w:rFonts w:eastAsia="Times New Roman"/>
          <w:color w:val="000000"/>
          <w:spacing w:val="1"/>
          <w:sz w:val="24"/>
          <w:szCs w:val="24"/>
          <w:u w:val="single"/>
        </w:rPr>
        <w:t>5</w:t>
      </w:r>
      <w:r w:rsidRPr="00824279">
        <w:rPr>
          <w:rFonts w:eastAsia="Times New Roman"/>
          <w:color w:val="000000"/>
          <w:spacing w:val="1"/>
          <w:sz w:val="24"/>
          <w:szCs w:val="24"/>
          <w:u w:val="single"/>
        </w:rPr>
        <w:t>: Severability</w:t>
      </w:r>
    </w:p>
    <w:p w14:paraId="7E51F1EF" w14:textId="6385E534" w:rsidR="00026EA5" w:rsidRDefault="00B13DD6" w:rsidP="00FD2207">
      <w:pPr>
        <w:spacing w:before="291"/>
        <w:ind w:left="720"/>
        <w:textAlignment w:val="baseline"/>
        <w:rPr>
          <w:rFonts w:eastAsia="Times New Roman"/>
          <w:color w:val="000000"/>
          <w:spacing w:val="-4"/>
          <w:sz w:val="24"/>
          <w:szCs w:val="24"/>
        </w:rPr>
      </w:pPr>
      <w:r w:rsidRPr="005942C0">
        <w:rPr>
          <w:rFonts w:eastAsia="Times New Roman"/>
          <w:color w:val="000000"/>
          <w:spacing w:val="-4"/>
          <w:sz w:val="24"/>
          <w:szCs w:val="24"/>
        </w:rPr>
        <w:t>If any article, section, subsection, clause, o</w:t>
      </w:r>
      <w:r w:rsidRPr="007E382F">
        <w:rPr>
          <w:rFonts w:eastAsia="Times New Roman"/>
          <w:color w:val="000000"/>
          <w:spacing w:val="-4"/>
          <w:sz w:val="24"/>
          <w:szCs w:val="24"/>
        </w:rPr>
        <w:t>r phrase of 501 CMR 17.00 is for any reason held to be unconstitutional, contrary to statute, in excess of the authority of the Executive Office of Public Safety and Security, the Department of Correction, the Sheriff’s Department or the Parole Board, or o</w:t>
      </w:r>
      <w:r w:rsidRPr="003D0387">
        <w:rPr>
          <w:rFonts w:eastAsia="Times New Roman"/>
          <w:color w:val="000000"/>
          <w:spacing w:val="-4"/>
          <w:sz w:val="24"/>
          <w:szCs w:val="24"/>
        </w:rPr>
        <w:t>therwise inoperative, such decision shall not affect the validity of any other article, section, subsection, sentence, clause, or phrase of 501 CMR 17.00</w:t>
      </w:r>
    </w:p>
    <w:p w14:paraId="5A9F3335" w14:textId="7F2D0CD3" w:rsidR="008C5967" w:rsidRPr="0096655E" w:rsidRDefault="00B13DD6" w:rsidP="004C469F">
      <w:pPr>
        <w:spacing w:before="571"/>
        <w:textAlignment w:val="baseline"/>
        <w:rPr>
          <w:rFonts w:eastAsia="Times New Roman"/>
          <w:color w:val="000000"/>
          <w:sz w:val="24"/>
          <w:szCs w:val="24"/>
        </w:rPr>
      </w:pPr>
      <w:r w:rsidRPr="003D0387">
        <w:rPr>
          <w:rFonts w:eastAsia="Times New Roman"/>
          <w:color w:val="000000"/>
          <w:sz w:val="24"/>
          <w:szCs w:val="24"/>
        </w:rPr>
        <w:lastRenderedPageBreak/>
        <w:t>REGULATORY AUTHORITY</w:t>
      </w:r>
    </w:p>
    <w:p w14:paraId="287C5CA9" w14:textId="77777777" w:rsidR="008C5967" w:rsidRPr="007E382F" w:rsidRDefault="00B13DD6" w:rsidP="004C469F">
      <w:pPr>
        <w:spacing w:before="288" w:after="4785"/>
        <w:textAlignment w:val="baseline"/>
        <w:rPr>
          <w:rFonts w:eastAsia="Times New Roman"/>
          <w:color w:val="000000"/>
          <w:sz w:val="24"/>
          <w:szCs w:val="24"/>
        </w:rPr>
      </w:pPr>
      <w:r w:rsidRPr="0096655E">
        <w:rPr>
          <w:rFonts w:eastAsia="Times New Roman"/>
          <w:color w:val="000000"/>
          <w:sz w:val="24"/>
          <w:szCs w:val="24"/>
        </w:rPr>
        <w:t>501 CMR 17.00: M.G.L. c. 127, § 119A</w:t>
      </w:r>
    </w:p>
    <w:sectPr w:rsidR="008C5967" w:rsidRPr="007E382F" w:rsidSect="00E56FB4">
      <w:footerReference w:type="default" r:id="rId11"/>
      <w:type w:val="continuous"/>
      <w:pgSz w:w="12240" w:h="20160" w:code="5"/>
      <w:pgMar w:top="864" w:right="1152" w:bottom="864" w:left="1152"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F014" w14:textId="77777777" w:rsidR="00763883" w:rsidRDefault="00763883" w:rsidP="008B6E3F">
      <w:r>
        <w:separator/>
      </w:r>
    </w:p>
  </w:endnote>
  <w:endnote w:type="continuationSeparator" w:id="0">
    <w:p w14:paraId="67B0350C" w14:textId="77777777" w:rsidR="00763883" w:rsidRDefault="00763883" w:rsidP="008B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20629"/>
      <w:docPartObj>
        <w:docPartGallery w:val="Page Numbers (Bottom of Page)"/>
        <w:docPartUnique/>
      </w:docPartObj>
    </w:sdtPr>
    <w:sdtEndPr>
      <w:rPr>
        <w:noProof/>
      </w:rPr>
    </w:sdtEndPr>
    <w:sdtContent>
      <w:p w14:paraId="41FC485A" w14:textId="47A4E3EC" w:rsidR="00F441BD" w:rsidRDefault="00F441BD">
        <w:pPr>
          <w:pStyle w:val="Footer"/>
          <w:jc w:val="center"/>
        </w:pPr>
        <w:r>
          <w:fldChar w:fldCharType="begin"/>
        </w:r>
        <w:r>
          <w:instrText xml:space="preserve"> PAGE   \* MERGEFORMAT </w:instrText>
        </w:r>
        <w:r>
          <w:fldChar w:fldCharType="separate"/>
        </w:r>
        <w:r w:rsidR="005E4377">
          <w:rPr>
            <w:noProof/>
          </w:rPr>
          <w:t>2</w:t>
        </w:r>
        <w:r>
          <w:rPr>
            <w:noProof/>
          </w:rPr>
          <w:fldChar w:fldCharType="end"/>
        </w:r>
      </w:p>
    </w:sdtContent>
  </w:sdt>
  <w:p w14:paraId="4EE13640" w14:textId="77777777" w:rsidR="00F441BD" w:rsidRDefault="00F44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C3EE6" w14:textId="77777777" w:rsidR="00763883" w:rsidRDefault="00763883" w:rsidP="008B6E3F">
      <w:r>
        <w:separator/>
      </w:r>
    </w:p>
  </w:footnote>
  <w:footnote w:type="continuationSeparator" w:id="0">
    <w:p w14:paraId="12DF6A95" w14:textId="77777777" w:rsidR="00763883" w:rsidRDefault="00763883" w:rsidP="008B6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B46"/>
    <w:multiLevelType w:val="multilevel"/>
    <w:tmpl w:val="D8EED488"/>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41691"/>
    <w:multiLevelType w:val="hybridMultilevel"/>
    <w:tmpl w:val="C0A4D2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F86863"/>
    <w:multiLevelType w:val="hybridMultilevel"/>
    <w:tmpl w:val="5B8C6926"/>
    <w:lvl w:ilvl="0" w:tplc="36105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5926"/>
    <w:multiLevelType w:val="multilevel"/>
    <w:tmpl w:val="C2F01F74"/>
    <w:lvl w:ilvl="0">
      <w:start w:val="2"/>
      <w:numFmt w:val="decimal"/>
      <w:lvlText w:val="(%1)"/>
      <w:lvlJc w:val="left"/>
      <w:pPr>
        <w:tabs>
          <w:tab w:val="left" w:pos="792"/>
        </w:tabs>
        <w:ind w:left="1152"/>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C43AAB"/>
    <w:multiLevelType w:val="multilevel"/>
    <w:tmpl w:val="CBC0000A"/>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43F23"/>
    <w:multiLevelType w:val="multilevel"/>
    <w:tmpl w:val="D778A4A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467AED"/>
    <w:multiLevelType w:val="hybridMultilevel"/>
    <w:tmpl w:val="B0B48BDC"/>
    <w:lvl w:ilvl="0" w:tplc="C48E0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86699D"/>
    <w:multiLevelType w:val="multilevel"/>
    <w:tmpl w:val="E6D2B3C6"/>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0241B4"/>
    <w:multiLevelType w:val="multilevel"/>
    <w:tmpl w:val="BF360632"/>
    <w:lvl w:ilvl="0">
      <w:start w:val="1"/>
      <w:numFmt w:val="decimal"/>
      <w:lvlText w:val="%1."/>
      <w:lvlJc w:val="left"/>
      <w:pPr>
        <w:tabs>
          <w:tab w:val="left" w:pos="432"/>
        </w:tabs>
        <w:ind w:left="720"/>
      </w:pPr>
      <w:rPr>
        <w:rFonts w:ascii="Times New Roman" w:eastAsia="Times New Roman" w:hAnsi="Times New Roman" w:cs="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B36DC5"/>
    <w:multiLevelType w:val="multilevel"/>
    <w:tmpl w:val="E77AC846"/>
    <w:lvl w:ilvl="0">
      <w:start w:val="5"/>
      <w:numFmt w:val="lowerLetter"/>
      <w:lvlText w:val="(%1)"/>
      <w:lvlJc w:val="left"/>
      <w:pPr>
        <w:tabs>
          <w:tab w:val="left" w:pos="432"/>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437933"/>
    <w:multiLevelType w:val="multilevel"/>
    <w:tmpl w:val="F26A5574"/>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523B15"/>
    <w:multiLevelType w:val="hybridMultilevel"/>
    <w:tmpl w:val="6DF85E8E"/>
    <w:lvl w:ilvl="0" w:tplc="6BC0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B0562D"/>
    <w:multiLevelType w:val="multilevel"/>
    <w:tmpl w:val="FF5027B8"/>
    <w:lvl w:ilvl="0">
      <w:start w:val="3"/>
      <w:numFmt w:val="decimal"/>
      <w:lvlText w:val="(%1)"/>
      <w:lvlJc w:val="left"/>
      <w:pPr>
        <w:tabs>
          <w:tab w:val="left" w:pos="792"/>
        </w:tabs>
        <w:ind w:left="108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714F39"/>
    <w:multiLevelType w:val="multilevel"/>
    <w:tmpl w:val="0AF26734"/>
    <w:lvl w:ilvl="0">
      <w:start w:val="1"/>
      <w:numFmt w:val="lowerLetter"/>
      <w:lvlText w:val="(%1)"/>
      <w:lvlJc w:val="left"/>
      <w:pPr>
        <w:tabs>
          <w:tab w:val="left" w:pos="1422"/>
        </w:tabs>
        <w:ind w:left="171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996C9F"/>
    <w:multiLevelType w:val="multilevel"/>
    <w:tmpl w:val="CDB04CC2"/>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D746D3"/>
    <w:multiLevelType w:val="multilevel"/>
    <w:tmpl w:val="91FAC27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84289F"/>
    <w:multiLevelType w:val="hybridMultilevel"/>
    <w:tmpl w:val="102A7B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5702DB"/>
    <w:multiLevelType w:val="hybridMultilevel"/>
    <w:tmpl w:val="A21A6500"/>
    <w:lvl w:ilvl="0" w:tplc="74B6D30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931DCC"/>
    <w:multiLevelType w:val="hybridMultilevel"/>
    <w:tmpl w:val="5AA83C54"/>
    <w:lvl w:ilvl="0" w:tplc="E8664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F979DA"/>
    <w:multiLevelType w:val="multilevel"/>
    <w:tmpl w:val="05F28D82"/>
    <w:lvl w:ilvl="0">
      <w:start w:val="1"/>
      <w:numFmt w:val="lowerLetter"/>
      <w:lvlText w:val="(%1)"/>
      <w:lvlJc w:val="left"/>
      <w:pPr>
        <w:tabs>
          <w:tab w:val="left" w:pos="43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E95164"/>
    <w:multiLevelType w:val="multilevel"/>
    <w:tmpl w:val="49D4C0D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2E0A5F"/>
    <w:multiLevelType w:val="multilevel"/>
    <w:tmpl w:val="1EC6D6B2"/>
    <w:lvl w:ilvl="0">
      <w:start w:val="2"/>
      <w:numFmt w:val="decimal"/>
      <w:lvlText w:val="(%1)"/>
      <w:lvlJc w:val="left"/>
      <w:pPr>
        <w:tabs>
          <w:tab w:val="left" w:pos="360"/>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2028D1"/>
    <w:multiLevelType w:val="multilevel"/>
    <w:tmpl w:val="4B7068B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1E533D"/>
    <w:multiLevelType w:val="multilevel"/>
    <w:tmpl w:val="2DC2B4B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1B4586"/>
    <w:multiLevelType w:val="multilevel"/>
    <w:tmpl w:val="CEE83F8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D400D2"/>
    <w:multiLevelType w:val="multilevel"/>
    <w:tmpl w:val="6212C1BC"/>
    <w:lvl w:ilvl="0">
      <w:start w:val="3"/>
      <w:numFmt w:val="lowerLetter"/>
      <w:lvlText w:val="(%1)"/>
      <w:lvlJc w:val="left"/>
      <w:pPr>
        <w:tabs>
          <w:tab w:val="left" w:pos="360"/>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135350"/>
    <w:multiLevelType w:val="multilevel"/>
    <w:tmpl w:val="E8B04316"/>
    <w:lvl w:ilvl="0">
      <w:start w:val="1"/>
      <w:numFmt w:val="lowerLetter"/>
      <w:lvlText w:val="(%1)"/>
      <w:lvlJc w:val="left"/>
      <w:pPr>
        <w:tabs>
          <w:tab w:val="num" w:pos="1296"/>
        </w:tabs>
        <w:ind w:left="1584" w:firstLine="0"/>
      </w:pPr>
      <w:rPr>
        <w:rFonts w:ascii="Times New Roman" w:eastAsia="Times New Roman" w:hAnsi="Times New Roman" w:hint="default"/>
        <w:strike w:val="0"/>
        <w:color w:val="000000"/>
        <w:spacing w:val="0"/>
        <w:w w:val="100"/>
        <w:sz w:val="24"/>
        <w:vertAlign w:val="baseline"/>
        <w:lang w:val="en-US"/>
      </w:rPr>
    </w:lvl>
    <w:lvl w:ilvl="1">
      <w:numFmt w:val="decimal"/>
      <w:lvlText w:val=""/>
      <w:lvlJc w:val="left"/>
      <w:pPr>
        <w:ind w:left="864" w:firstLine="0"/>
      </w:pPr>
      <w:rPr>
        <w:rFonts w:hint="default"/>
      </w:rPr>
    </w:lvl>
    <w:lvl w:ilvl="2">
      <w:numFmt w:val="decimal"/>
      <w:lvlText w:val=""/>
      <w:lvlJc w:val="left"/>
      <w:pPr>
        <w:ind w:left="864" w:firstLine="0"/>
      </w:pPr>
      <w:rPr>
        <w:rFonts w:hint="default"/>
      </w:rPr>
    </w:lvl>
    <w:lvl w:ilvl="3">
      <w:numFmt w:val="decimal"/>
      <w:lvlText w:val=""/>
      <w:lvlJc w:val="left"/>
      <w:pPr>
        <w:ind w:left="864" w:firstLine="0"/>
      </w:pPr>
      <w:rPr>
        <w:rFonts w:hint="default"/>
      </w:rPr>
    </w:lvl>
    <w:lvl w:ilvl="4">
      <w:numFmt w:val="decimal"/>
      <w:lvlText w:val=""/>
      <w:lvlJc w:val="left"/>
      <w:pPr>
        <w:ind w:left="864" w:firstLine="0"/>
      </w:pPr>
      <w:rPr>
        <w:rFonts w:hint="default"/>
      </w:rPr>
    </w:lvl>
    <w:lvl w:ilvl="5">
      <w:numFmt w:val="decimal"/>
      <w:lvlText w:val=""/>
      <w:lvlJc w:val="left"/>
      <w:pPr>
        <w:ind w:left="864" w:firstLine="0"/>
      </w:pPr>
      <w:rPr>
        <w:rFonts w:hint="default"/>
      </w:rPr>
    </w:lvl>
    <w:lvl w:ilvl="6">
      <w:numFmt w:val="decimal"/>
      <w:lvlText w:val=""/>
      <w:lvlJc w:val="left"/>
      <w:pPr>
        <w:ind w:left="864" w:firstLine="0"/>
      </w:pPr>
      <w:rPr>
        <w:rFonts w:hint="default"/>
      </w:rPr>
    </w:lvl>
    <w:lvl w:ilvl="7">
      <w:numFmt w:val="decimal"/>
      <w:lvlText w:val=""/>
      <w:lvlJc w:val="left"/>
      <w:pPr>
        <w:ind w:left="864" w:firstLine="0"/>
      </w:pPr>
      <w:rPr>
        <w:rFonts w:hint="default"/>
      </w:rPr>
    </w:lvl>
    <w:lvl w:ilvl="8">
      <w:numFmt w:val="decimal"/>
      <w:lvlText w:val=""/>
      <w:lvlJc w:val="left"/>
      <w:pPr>
        <w:ind w:left="864" w:firstLine="0"/>
      </w:pPr>
      <w:rPr>
        <w:rFonts w:hint="default"/>
      </w:rPr>
    </w:lvl>
  </w:abstractNum>
  <w:abstractNum w:abstractNumId="27" w15:restartNumberingAfterBreak="0">
    <w:nsid w:val="4F5420AD"/>
    <w:multiLevelType w:val="multilevel"/>
    <w:tmpl w:val="6060CFF4"/>
    <w:lvl w:ilvl="0">
      <w:start w:val="1"/>
      <w:numFmt w:val="decimal"/>
      <w:lvlText w:val="%1)"/>
      <w:lvlJc w:val="left"/>
      <w:pPr>
        <w:tabs>
          <w:tab w:val="left" w:pos="1800"/>
        </w:tabs>
        <w:ind w:left="2160"/>
      </w:pPr>
      <w:rPr>
        <w:rFonts w:ascii="Times New Roman" w:eastAsia="Times New Roman" w:hAnsi="Times New Roman" w:cs="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AF6627"/>
    <w:multiLevelType w:val="multilevel"/>
    <w:tmpl w:val="64322DF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5C0CEE"/>
    <w:multiLevelType w:val="multilevel"/>
    <w:tmpl w:val="89C253EE"/>
    <w:lvl w:ilvl="0">
      <w:start w:val="1"/>
      <w:numFmt w:val="lowerLetter"/>
      <w:lvlText w:val="(%1)"/>
      <w:lvlJc w:val="left"/>
      <w:pPr>
        <w:tabs>
          <w:tab w:val="left" w:pos="43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77383E"/>
    <w:multiLevelType w:val="multilevel"/>
    <w:tmpl w:val="606C9F44"/>
    <w:lvl w:ilvl="0">
      <w:start w:val="1"/>
      <w:numFmt w:val="lowerLetter"/>
      <w:lvlText w:val="(%1)  "/>
      <w:lvlJc w:val="left"/>
      <w:pPr>
        <w:tabs>
          <w:tab w:val="num" w:pos="1170"/>
        </w:tabs>
        <w:ind w:left="1530" w:firstLine="0"/>
      </w:pPr>
      <w:rPr>
        <w:rFonts w:ascii="Times New Roman" w:eastAsia="Times New Roman" w:hAnsi="Times New Roman" w:hint="default"/>
        <w:strike w:val="0"/>
        <w:color w:val="000000"/>
        <w:spacing w:val="-4"/>
        <w:w w:val="100"/>
        <w:sz w:val="24"/>
        <w:vertAlign w:val="baseline"/>
        <w:lang w:val="en-US"/>
      </w:rPr>
    </w:lvl>
    <w:lvl w:ilvl="1">
      <w:numFmt w:val="decimal"/>
      <w:lvlText w:val="%2"/>
      <w:lvlJc w:val="left"/>
      <w:pPr>
        <w:ind w:left="0" w:firstLine="1944"/>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6012686E"/>
    <w:multiLevelType w:val="multilevel"/>
    <w:tmpl w:val="26306D52"/>
    <w:lvl w:ilvl="0">
      <w:start w:val="1"/>
      <w:numFmt w:val="lowerLetter"/>
      <w:lvlText w:val="(%1)"/>
      <w:lvlJc w:val="left"/>
      <w:pPr>
        <w:tabs>
          <w:tab w:val="left" w:pos="882"/>
        </w:tabs>
        <w:ind w:left="117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4518C1"/>
    <w:multiLevelType w:val="hybridMultilevel"/>
    <w:tmpl w:val="B63A45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2477E8"/>
    <w:multiLevelType w:val="multilevel"/>
    <w:tmpl w:val="99F6FA6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D46B9F"/>
    <w:multiLevelType w:val="multilevel"/>
    <w:tmpl w:val="F3500F64"/>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410767"/>
    <w:multiLevelType w:val="multilevel"/>
    <w:tmpl w:val="49D4C0D0"/>
    <w:lvl w:ilvl="0">
      <w:start w:val="1"/>
      <w:numFmt w:val="lowerLetter"/>
      <w:lvlText w:val="(%1)"/>
      <w:lvlJc w:val="left"/>
      <w:pPr>
        <w:tabs>
          <w:tab w:val="left" w:pos="1872"/>
        </w:tabs>
        <w:ind w:left="216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D242BC"/>
    <w:multiLevelType w:val="multilevel"/>
    <w:tmpl w:val="F1F87AD8"/>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487481"/>
    <w:multiLevelType w:val="hybridMultilevel"/>
    <w:tmpl w:val="7C3CA1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B5A6EF4"/>
    <w:multiLevelType w:val="multilevel"/>
    <w:tmpl w:val="A5288EAA"/>
    <w:lvl w:ilvl="0">
      <w:start w:val="1"/>
      <w:numFmt w:val="decimal"/>
      <w:lvlText w:val="(%1)"/>
      <w:lvlJc w:val="left"/>
      <w:pPr>
        <w:tabs>
          <w:tab w:val="left" w:pos="4860"/>
        </w:tabs>
        <w:ind w:left="52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EA3722"/>
    <w:multiLevelType w:val="multilevel"/>
    <w:tmpl w:val="8E944426"/>
    <w:lvl w:ilvl="0">
      <w:start w:val="1"/>
      <w:numFmt w:val="decimal"/>
      <w:lvlText w:val="(%1)"/>
      <w:lvlJc w:val="left"/>
      <w:pPr>
        <w:tabs>
          <w:tab w:val="left" w:pos="360"/>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13"/>
  </w:num>
  <w:num w:numId="3">
    <w:abstractNumId w:val="33"/>
  </w:num>
  <w:num w:numId="4">
    <w:abstractNumId w:val="20"/>
  </w:num>
  <w:num w:numId="5">
    <w:abstractNumId w:val="23"/>
  </w:num>
  <w:num w:numId="6">
    <w:abstractNumId w:val="22"/>
  </w:num>
  <w:num w:numId="7">
    <w:abstractNumId w:val="25"/>
  </w:num>
  <w:num w:numId="8">
    <w:abstractNumId w:val="30"/>
  </w:num>
  <w:num w:numId="9">
    <w:abstractNumId w:val="24"/>
  </w:num>
  <w:num w:numId="10">
    <w:abstractNumId w:val="19"/>
  </w:num>
  <w:num w:numId="11">
    <w:abstractNumId w:val="5"/>
  </w:num>
  <w:num w:numId="12">
    <w:abstractNumId w:val="0"/>
  </w:num>
  <w:num w:numId="13">
    <w:abstractNumId w:val="36"/>
  </w:num>
  <w:num w:numId="14">
    <w:abstractNumId w:val="7"/>
  </w:num>
  <w:num w:numId="15">
    <w:abstractNumId w:val="9"/>
  </w:num>
  <w:num w:numId="16">
    <w:abstractNumId w:val="28"/>
  </w:num>
  <w:num w:numId="17">
    <w:abstractNumId w:val="15"/>
  </w:num>
  <w:num w:numId="18">
    <w:abstractNumId w:val="14"/>
  </w:num>
  <w:num w:numId="19">
    <w:abstractNumId w:val="3"/>
  </w:num>
  <w:num w:numId="20">
    <w:abstractNumId w:val="39"/>
  </w:num>
  <w:num w:numId="21">
    <w:abstractNumId w:val="29"/>
  </w:num>
  <w:num w:numId="22">
    <w:abstractNumId w:val="12"/>
  </w:num>
  <w:num w:numId="23">
    <w:abstractNumId w:val="8"/>
  </w:num>
  <w:num w:numId="24">
    <w:abstractNumId w:val="10"/>
  </w:num>
  <w:num w:numId="25">
    <w:abstractNumId w:val="27"/>
  </w:num>
  <w:num w:numId="26">
    <w:abstractNumId w:val="34"/>
  </w:num>
  <w:num w:numId="27">
    <w:abstractNumId w:val="38"/>
  </w:num>
  <w:num w:numId="28">
    <w:abstractNumId w:val="21"/>
  </w:num>
  <w:num w:numId="29">
    <w:abstractNumId w:val="4"/>
  </w:num>
  <w:num w:numId="30">
    <w:abstractNumId w:val="35"/>
  </w:num>
  <w:num w:numId="31">
    <w:abstractNumId w:val="37"/>
  </w:num>
  <w:num w:numId="32">
    <w:abstractNumId w:val="16"/>
  </w:num>
  <w:num w:numId="33">
    <w:abstractNumId w:val="1"/>
  </w:num>
  <w:num w:numId="34">
    <w:abstractNumId w:val="26"/>
  </w:num>
  <w:num w:numId="35">
    <w:abstractNumId w:val="17"/>
  </w:num>
  <w:num w:numId="36">
    <w:abstractNumId w:val="2"/>
  </w:num>
  <w:num w:numId="37">
    <w:abstractNumId w:val="6"/>
  </w:num>
  <w:num w:numId="38">
    <w:abstractNumId w:val="11"/>
  </w:num>
  <w:num w:numId="39">
    <w:abstractNumId w:val="1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67"/>
    <w:rsid w:val="0000057A"/>
    <w:rsid w:val="0000667C"/>
    <w:rsid w:val="000136AA"/>
    <w:rsid w:val="00013ED2"/>
    <w:rsid w:val="00014FCB"/>
    <w:rsid w:val="00015A7E"/>
    <w:rsid w:val="00024ECC"/>
    <w:rsid w:val="00026EA5"/>
    <w:rsid w:val="000348B1"/>
    <w:rsid w:val="00034E85"/>
    <w:rsid w:val="0005258E"/>
    <w:rsid w:val="00052D2D"/>
    <w:rsid w:val="00060844"/>
    <w:rsid w:val="00062EE5"/>
    <w:rsid w:val="00074FB9"/>
    <w:rsid w:val="00076446"/>
    <w:rsid w:val="0007759A"/>
    <w:rsid w:val="0009008C"/>
    <w:rsid w:val="000917D8"/>
    <w:rsid w:val="00095508"/>
    <w:rsid w:val="00097A0C"/>
    <w:rsid w:val="000B20B9"/>
    <w:rsid w:val="000C0D53"/>
    <w:rsid w:val="000C1E8C"/>
    <w:rsid w:val="000C394D"/>
    <w:rsid w:val="000C6A73"/>
    <w:rsid w:val="000D1379"/>
    <w:rsid w:val="000D5111"/>
    <w:rsid w:val="000D7D51"/>
    <w:rsid w:val="000F6AF4"/>
    <w:rsid w:val="000F6F94"/>
    <w:rsid w:val="001052AA"/>
    <w:rsid w:val="00123DCF"/>
    <w:rsid w:val="001277B7"/>
    <w:rsid w:val="00136A9A"/>
    <w:rsid w:val="0014213A"/>
    <w:rsid w:val="00144CDC"/>
    <w:rsid w:val="0015238F"/>
    <w:rsid w:val="00177081"/>
    <w:rsid w:val="00181C64"/>
    <w:rsid w:val="00183327"/>
    <w:rsid w:val="0019251E"/>
    <w:rsid w:val="00195DFB"/>
    <w:rsid w:val="001B439B"/>
    <w:rsid w:val="001B71AD"/>
    <w:rsid w:val="001B7376"/>
    <w:rsid w:val="001B7E64"/>
    <w:rsid w:val="001E4921"/>
    <w:rsid w:val="00210429"/>
    <w:rsid w:val="002233DE"/>
    <w:rsid w:val="00235EA5"/>
    <w:rsid w:val="00236062"/>
    <w:rsid w:val="00236CB4"/>
    <w:rsid w:val="00243DFD"/>
    <w:rsid w:val="00245476"/>
    <w:rsid w:val="00247395"/>
    <w:rsid w:val="0026292D"/>
    <w:rsid w:val="002649F8"/>
    <w:rsid w:val="00264B40"/>
    <w:rsid w:val="00280414"/>
    <w:rsid w:val="0028106A"/>
    <w:rsid w:val="002812F3"/>
    <w:rsid w:val="0028553D"/>
    <w:rsid w:val="002908E9"/>
    <w:rsid w:val="002919AF"/>
    <w:rsid w:val="0029285E"/>
    <w:rsid w:val="00294238"/>
    <w:rsid w:val="002979A8"/>
    <w:rsid w:val="002A2AC4"/>
    <w:rsid w:val="002A3597"/>
    <w:rsid w:val="002C0103"/>
    <w:rsid w:val="002C139F"/>
    <w:rsid w:val="002D0ED4"/>
    <w:rsid w:val="002D338A"/>
    <w:rsid w:val="002D3FCD"/>
    <w:rsid w:val="002D4D8B"/>
    <w:rsid w:val="002D5CD4"/>
    <w:rsid w:val="002D6A6D"/>
    <w:rsid w:val="002E0EA0"/>
    <w:rsid w:val="002E3275"/>
    <w:rsid w:val="002F0156"/>
    <w:rsid w:val="002F3BCC"/>
    <w:rsid w:val="003136F6"/>
    <w:rsid w:val="0032330E"/>
    <w:rsid w:val="00325B9E"/>
    <w:rsid w:val="00330E11"/>
    <w:rsid w:val="00351228"/>
    <w:rsid w:val="0036449A"/>
    <w:rsid w:val="00375C26"/>
    <w:rsid w:val="00376AFA"/>
    <w:rsid w:val="00384192"/>
    <w:rsid w:val="0039404C"/>
    <w:rsid w:val="00395216"/>
    <w:rsid w:val="003A0380"/>
    <w:rsid w:val="003A431B"/>
    <w:rsid w:val="003C0FFF"/>
    <w:rsid w:val="003D0387"/>
    <w:rsid w:val="003D692F"/>
    <w:rsid w:val="003E255F"/>
    <w:rsid w:val="003E6EFB"/>
    <w:rsid w:val="003F39F7"/>
    <w:rsid w:val="0040474D"/>
    <w:rsid w:val="00405A80"/>
    <w:rsid w:val="00405B13"/>
    <w:rsid w:val="0040702C"/>
    <w:rsid w:val="00407BC5"/>
    <w:rsid w:val="004118F3"/>
    <w:rsid w:val="00415E94"/>
    <w:rsid w:val="00417676"/>
    <w:rsid w:val="0041770F"/>
    <w:rsid w:val="00461BE0"/>
    <w:rsid w:val="0046467B"/>
    <w:rsid w:val="00475026"/>
    <w:rsid w:val="0047544C"/>
    <w:rsid w:val="004813DD"/>
    <w:rsid w:val="00482C74"/>
    <w:rsid w:val="00483F31"/>
    <w:rsid w:val="0049713B"/>
    <w:rsid w:val="004A2882"/>
    <w:rsid w:val="004B47E4"/>
    <w:rsid w:val="004B4923"/>
    <w:rsid w:val="004B52EA"/>
    <w:rsid w:val="004C1453"/>
    <w:rsid w:val="004C469F"/>
    <w:rsid w:val="004D7CD6"/>
    <w:rsid w:val="004E1D37"/>
    <w:rsid w:val="004E6FB9"/>
    <w:rsid w:val="004F1F16"/>
    <w:rsid w:val="005123DA"/>
    <w:rsid w:val="0051248A"/>
    <w:rsid w:val="0051706E"/>
    <w:rsid w:val="005209F3"/>
    <w:rsid w:val="0052579E"/>
    <w:rsid w:val="00534C39"/>
    <w:rsid w:val="00550CF9"/>
    <w:rsid w:val="00557122"/>
    <w:rsid w:val="00564344"/>
    <w:rsid w:val="00581327"/>
    <w:rsid w:val="00581C01"/>
    <w:rsid w:val="005942C0"/>
    <w:rsid w:val="005A2535"/>
    <w:rsid w:val="005A5781"/>
    <w:rsid w:val="005A64D2"/>
    <w:rsid w:val="005B07FD"/>
    <w:rsid w:val="005C0FA6"/>
    <w:rsid w:val="005D05F3"/>
    <w:rsid w:val="005D4F53"/>
    <w:rsid w:val="005D58AD"/>
    <w:rsid w:val="005D59ED"/>
    <w:rsid w:val="005E4377"/>
    <w:rsid w:val="005E7791"/>
    <w:rsid w:val="005F0050"/>
    <w:rsid w:val="005F3A48"/>
    <w:rsid w:val="005F7CC8"/>
    <w:rsid w:val="006019BF"/>
    <w:rsid w:val="00601DF1"/>
    <w:rsid w:val="006151A9"/>
    <w:rsid w:val="00616133"/>
    <w:rsid w:val="00626506"/>
    <w:rsid w:val="006326C8"/>
    <w:rsid w:val="0064178B"/>
    <w:rsid w:val="00642713"/>
    <w:rsid w:val="00645D26"/>
    <w:rsid w:val="00652B25"/>
    <w:rsid w:val="00665706"/>
    <w:rsid w:val="0066654E"/>
    <w:rsid w:val="00675E7F"/>
    <w:rsid w:val="0068422B"/>
    <w:rsid w:val="0068740F"/>
    <w:rsid w:val="006877DC"/>
    <w:rsid w:val="006972E4"/>
    <w:rsid w:val="006A1166"/>
    <w:rsid w:val="006A4A14"/>
    <w:rsid w:val="006A7538"/>
    <w:rsid w:val="006B1172"/>
    <w:rsid w:val="006B2202"/>
    <w:rsid w:val="006B33B1"/>
    <w:rsid w:val="006B5A7D"/>
    <w:rsid w:val="006D0AE7"/>
    <w:rsid w:val="006D3F6C"/>
    <w:rsid w:val="006D535D"/>
    <w:rsid w:val="006D7016"/>
    <w:rsid w:val="006E12A0"/>
    <w:rsid w:val="006F2DFE"/>
    <w:rsid w:val="006F6146"/>
    <w:rsid w:val="006F61BA"/>
    <w:rsid w:val="00732111"/>
    <w:rsid w:val="0074664A"/>
    <w:rsid w:val="00753B61"/>
    <w:rsid w:val="00763883"/>
    <w:rsid w:val="007721A0"/>
    <w:rsid w:val="00772381"/>
    <w:rsid w:val="00777729"/>
    <w:rsid w:val="00783644"/>
    <w:rsid w:val="00797C94"/>
    <w:rsid w:val="007A6F78"/>
    <w:rsid w:val="007B1E35"/>
    <w:rsid w:val="007C0333"/>
    <w:rsid w:val="007C3A28"/>
    <w:rsid w:val="007D0BA3"/>
    <w:rsid w:val="007E2500"/>
    <w:rsid w:val="007E382F"/>
    <w:rsid w:val="007E7D38"/>
    <w:rsid w:val="007F050D"/>
    <w:rsid w:val="007F2349"/>
    <w:rsid w:val="008050B1"/>
    <w:rsid w:val="0080701D"/>
    <w:rsid w:val="00811413"/>
    <w:rsid w:val="00822768"/>
    <w:rsid w:val="00822BF1"/>
    <w:rsid w:val="0082361F"/>
    <w:rsid w:val="00824279"/>
    <w:rsid w:val="00824F51"/>
    <w:rsid w:val="008327C2"/>
    <w:rsid w:val="008462E3"/>
    <w:rsid w:val="008476B8"/>
    <w:rsid w:val="00862D67"/>
    <w:rsid w:val="00863C38"/>
    <w:rsid w:val="00866193"/>
    <w:rsid w:val="00867DE9"/>
    <w:rsid w:val="008705C5"/>
    <w:rsid w:val="00874399"/>
    <w:rsid w:val="00882FEF"/>
    <w:rsid w:val="008916A7"/>
    <w:rsid w:val="00891705"/>
    <w:rsid w:val="008A0B03"/>
    <w:rsid w:val="008A1CFE"/>
    <w:rsid w:val="008A2301"/>
    <w:rsid w:val="008A4F01"/>
    <w:rsid w:val="008A7E3D"/>
    <w:rsid w:val="008B2806"/>
    <w:rsid w:val="008B6E3F"/>
    <w:rsid w:val="008B6FEA"/>
    <w:rsid w:val="008C2A42"/>
    <w:rsid w:val="008C2E61"/>
    <w:rsid w:val="008C5967"/>
    <w:rsid w:val="008D3133"/>
    <w:rsid w:val="008E2A34"/>
    <w:rsid w:val="008E4B5A"/>
    <w:rsid w:val="008F2405"/>
    <w:rsid w:val="008F4348"/>
    <w:rsid w:val="009021FE"/>
    <w:rsid w:val="0091452D"/>
    <w:rsid w:val="00914F4D"/>
    <w:rsid w:val="00920A59"/>
    <w:rsid w:val="00933F0E"/>
    <w:rsid w:val="00956CFD"/>
    <w:rsid w:val="00962135"/>
    <w:rsid w:val="0096655E"/>
    <w:rsid w:val="009705C8"/>
    <w:rsid w:val="009749FB"/>
    <w:rsid w:val="00985461"/>
    <w:rsid w:val="00986C98"/>
    <w:rsid w:val="00990AC8"/>
    <w:rsid w:val="0099483F"/>
    <w:rsid w:val="009A582D"/>
    <w:rsid w:val="009B12C1"/>
    <w:rsid w:val="009B2B52"/>
    <w:rsid w:val="009B336E"/>
    <w:rsid w:val="009B52B0"/>
    <w:rsid w:val="009B74B8"/>
    <w:rsid w:val="009B7BBE"/>
    <w:rsid w:val="009C0015"/>
    <w:rsid w:val="009C0D63"/>
    <w:rsid w:val="009E7A45"/>
    <w:rsid w:val="009F7AF0"/>
    <w:rsid w:val="00A123B5"/>
    <w:rsid w:val="00A1343E"/>
    <w:rsid w:val="00A14E40"/>
    <w:rsid w:val="00A3257C"/>
    <w:rsid w:val="00A37113"/>
    <w:rsid w:val="00A42610"/>
    <w:rsid w:val="00A43F6D"/>
    <w:rsid w:val="00A455CB"/>
    <w:rsid w:val="00A475EA"/>
    <w:rsid w:val="00A512A6"/>
    <w:rsid w:val="00A61CF5"/>
    <w:rsid w:val="00A64D37"/>
    <w:rsid w:val="00A658C7"/>
    <w:rsid w:val="00A65CBA"/>
    <w:rsid w:val="00A66B67"/>
    <w:rsid w:val="00A702BD"/>
    <w:rsid w:val="00A70C5B"/>
    <w:rsid w:val="00A84ACE"/>
    <w:rsid w:val="00A91519"/>
    <w:rsid w:val="00A95E35"/>
    <w:rsid w:val="00AA1498"/>
    <w:rsid w:val="00AA192B"/>
    <w:rsid w:val="00AA51AF"/>
    <w:rsid w:val="00AB4612"/>
    <w:rsid w:val="00AC2F6C"/>
    <w:rsid w:val="00AC3715"/>
    <w:rsid w:val="00AC7D8B"/>
    <w:rsid w:val="00AE5914"/>
    <w:rsid w:val="00AF3073"/>
    <w:rsid w:val="00AF587E"/>
    <w:rsid w:val="00B04C4E"/>
    <w:rsid w:val="00B06618"/>
    <w:rsid w:val="00B13DD6"/>
    <w:rsid w:val="00B14EF8"/>
    <w:rsid w:val="00B15B88"/>
    <w:rsid w:val="00B17C4D"/>
    <w:rsid w:val="00B17D45"/>
    <w:rsid w:val="00B21D0F"/>
    <w:rsid w:val="00B26594"/>
    <w:rsid w:val="00B33C74"/>
    <w:rsid w:val="00B35608"/>
    <w:rsid w:val="00B43124"/>
    <w:rsid w:val="00B539B5"/>
    <w:rsid w:val="00B55BBB"/>
    <w:rsid w:val="00B749F7"/>
    <w:rsid w:val="00B80968"/>
    <w:rsid w:val="00B94DAA"/>
    <w:rsid w:val="00BC330F"/>
    <w:rsid w:val="00BF617D"/>
    <w:rsid w:val="00BF6265"/>
    <w:rsid w:val="00C00B52"/>
    <w:rsid w:val="00C00BD1"/>
    <w:rsid w:val="00C11624"/>
    <w:rsid w:val="00C211B3"/>
    <w:rsid w:val="00C23FEB"/>
    <w:rsid w:val="00C37B92"/>
    <w:rsid w:val="00C6320F"/>
    <w:rsid w:val="00C840AE"/>
    <w:rsid w:val="00C8512B"/>
    <w:rsid w:val="00CA7914"/>
    <w:rsid w:val="00CB643E"/>
    <w:rsid w:val="00CB7453"/>
    <w:rsid w:val="00CE10D6"/>
    <w:rsid w:val="00CE6EF2"/>
    <w:rsid w:val="00CF29AD"/>
    <w:rsid w:val="00CF4E94"/>
    <w:rsid w:val="00CF5149"/>
    <w:rsid w:val="00CF6391"/>
    <w:rsid w:val="00CF655C"/>
    <w:rsid w:val="00D02AC8"/>
    <w:rsid w:val="00D232B5"/>
    <w:rsid w:val="00D25B79"/>
    <w:rsid w:val="00D275FF"/>
    <w:rsid w:val="00D27C6D"/>
    <w:rsid w:val="00D30AA1"/>
    <w:rsid w:val="00D35491"/>
    <w:rsid w:val="00D66824"/>
    <w:rsid w:val="00D84051"/>
    <w:rsid w:val="00D91A3C"/>
    <w:rsid w:val="00D968F3"/>
    <w:rsid w:val="00D97FA1"/>
    <w:rsid w:val="00DA4F82"/>
    <w:rsid w:val="00DB09D7"/>
    <w:rsid w:val="00DC7221"/>
    <w:rsid w:val="00DE50F5"/>
    <w:rsid w:val="00DE6B07"/>
    <w:rsid w:val="00E04C86"/>
    <w:rsid w:val="00E158DB"/>
    <w:rsid w:val="00E267FA"/>
    <w:rsid w:val="00E270B6"/>
    <w:rsid w:val="00E31F29"/>
    <w:rsid w:val="00E47DAD"/>
    <w:rsid w:val="00E50A74"/>
    <w:rsid w:val="00E56FB4"/>
    <w:rsid w:val="00E77CA6"/>
    <w:rsid w:val="00E815BE"/>
    <w:rsid w:val="00E8378D"/>
    <w:rsid w:val="00E838B6"/>
    <w:rsid w:val="00E90DC6"/>
    <w:rsid w:val="00E93785"/>
    <w:rsid w:val="00E9733F"/>
    <w:rsid w:val="00EA749B"/>
    <w:rsid w:val="00EB3747"/>
    <w:rsid w:val="00EC2277"/>
    <w:rsid w:val="00EC4886"/>
    <w:rsid w:val="00EE6500"/>
    <w:rsid w:val="00EF741C"/>
    <w:rsid w:val="00F03F50"/>
    <w:rsid w:val="00F166A1"/>
    <w:rsid w:val="00F241D7"/>
    <w:rsid w:val="00F314A4"/>
    <w:rsid w:val="00F348EB"/>
    <w:rsid w:val="00F441BD"/>
    <w:rsid w:val="00F44E0F"/>
    <w:rsid w:val="00F4682F"/>
    <w:rsid w:val="00F66506"/>
    <w:rsid w:val="00F80AA3"/>
    <w:rsid w:val="00F96ECD"/>
    <w:rsid w:val="00F97FFA"/>
    <w:rsid w:val="00FA2A23"/>
    <w:rsid w:val="00FA347A"/>
    <w:rsid w:val="00FA68A0"/>
    <w:rsid w:val="00FB675F"/>
    <w:rsid w:val="00FC43A5"/>
    <w:rsid w:val="00FC4D20"/>
    <w:rsid w:val="00FD2207"/>
    <w:rsid w:val="00FD486E"/>
    <w:rsid w:val="00FE59F2"/>
    <w:rsid w:val="00FE5A70"/>
    <w:rsid w:val="00FF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5109"/>
  <w15:docId w15:val="{1EB948F8-BC98-4CD6-832D-1735ADBB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57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0B6"/>
    <w:rPr>
      <w:rFonts w:ascii="Tahoma" w:hAnsi="Tahoma" w:cs="Tahoma"/>
      <w:sz w:val="16"/>
      <w:szCs w:val="16"/>
    </w:rPr>
  </w:style>
  <w:style w:type="character" w:customStyle="1" w:styleId="BalloonTextChar">
    <w:name w:val="Balloon Text Char"/>
    <w:basedOn w:val="DefaultParagraphFont"/>
    <w:link w:val="BalloonText"/>
    <w:uiPriority w:val="99"/>
    <w:semiHidden/>
    <w:rsid w:val="00E270B6"/>
    <w:rPr>
      <w:rFonts w:ascii="Tahoma" w:hAnsi="Tahoma" w:cs="Tahoma"/>
      <w:sz w:val="16"/>
      <w:szCs w:val="16"/>
    </w:rPr>
  </w:style>
  <w:style w:type="character" w:styleId="CommentReference">
    <w:name w:val="annotation reference"/>
    <w:basedOn w:val="DefaultParagraphFont"/>
    <w:uiPriority w:val="99"/>
    <w:semiHidden/>
    <w:unhideWhenUsed/>
    <w:rsid w:val="00B13DD6"/>
    <w:rPr>
      <w:sz w:val="16"/>
      <w:szCs w:val="16"/>
    </w:rPr>
  </w:style>
  <w:style w:type="paragraph" w:styleId="CommentText">
    <w:name w:val="annotation text"/>
    <w:basedOn w:val="Normal"/>
    <w:link w:val="CommentTextChar"/>
    <w:uiPriority w:val="99"/>
    <w:unhideWhenUsed/>
    <w:rsid w:val="00B13DD6"/>
    <w:rPr>
      <w:sz w:val="20"/>
      <w:szCs w:val="20"/>
    </w:rPr>
  </w:style>
  <w:style w:type="character" w:customStyle="1" w:styleId="CommentTextChar">
    <w:name w:val="Comment Text Char"/>
    <w:basedOn w:val="DefaultParagraphFont"/>
    <w:link w:val="CommentText"/>
    <w:uiPriority w:val="99"/>
    <w:rsid w:val="00B13DD6"/>
    <w:rPr>
      <w:sz w:val="20"/>
      <w:szCs w:val="20"/>
    </w:rPr>
  </w:style>
  <w:style w:type="paragraph" w:styleId="CommentSubject">
    <w:name w:val="annotation subject"/>
    <w:basedOn w:val="CommentText"/>
    <w:next w:val="CommentText"/>
    <w:link w:val="CommentSubjectChar"/>
    <w:uiPriority w:val="99"/>
    <w:semiHidden/>
    <w:unhideWhenUsed/>
    <w:rsid w:val="00B13DD6"/>
    <w:rPr>
      <w:b/>
      <w:bCs/>
    </w:rPr>
  </w:style>
  <w:style w:type="character" w:customStyle="1" w:styleId="CommentSubjectChar">
    <w:name w:val="Comment Subject Char"/>
    <w:basedOn w:val="CommentTextChar"/>
    <w:link w:val="CommentSubject"/>
    <w:uiPriority w:val="99"/>
    <w:semiHidden/>
    <w:rsid w:val="00B13DD6"/>
    <w:rPr>
      <w:b/>
      <w:bCs/>
      <w:sz w:val="20"/>
      <w:szCs w:val="20"/>
    </w:rPr>
  </w:style>
  <w:style w:type="paragraph" w:styleId="Header">
    <w:name w:val="header"/>
    <w:basedOn w:val="Normal"/>
    <w:link w:val="HeaderChar"/>
    <w:uiPriority w:val="99"/>
    <w:unhideWhenUsed/>
    <w:rsid w:val="008B6E3F"/>
    <w:pPr>
      <w:tabs>
        <w:tab w:val="center" w:pos="4680"/>
        <w:tab w:val="right" w:pos="9360"/>
      </w:tabs>
    </w:pPr>
  </w:style>
  <w:style w:type="character" w:customStyle="1" w:styleId="HeaderChar">
    <w:name w:val="Header Char"/>
    <w:basedOn w:val="DefaultParagraphFont"/>
    <w:link w:val="Header"/>
    <w:uiPriority w:val="99"/>
    <w:rsid w:val="008B6E3F"/>
  </w:style>
  <w:style w:type="paragraph" w:styleId="Footer">
    <w:name w:val="footer"/>
    <w:basedOn w:val="Normal"/>
    <w:link w:val="FooterChar"/>
    <w:uiPriority w:val="99"/>
    <w:unhideWhenUsed/>
    <w:rsid w:val="008B6E3F"/>
    <w:pPr>
      <w:tabs>
        <w:tab w:val="center" w:pos="4680"/>
        <w:tab w:val="right" w:pos="9360"/>
      </w:tabs>
    </w:pPr>
  </w:style>
  <w:style w:type="character" w:customStyle="1" w:styleId="FooterChar">
    <w:name w:val="Footer Char"/>
    <w:basedOn w:val="DefaultParagraphFont"/>
    <w:link w:val="Footer"/>
    <w:uiPriority w:val="99"/>
    <w:rsid w:val="008B6E3F"/>
  </w:style>
  <w:style w:type="paragraph" w:styleId="ListParagraph">
    <w:name w:val="List Paragraph"/>
    <w:basedOn w:val="Normal"/>
    <w:uiPriority w:val="34"/>
    <w:qFormat/>
    <w:rsid w:val="00962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AEF2E446B345428C3F7407E23DC309" ma:contentTypeVersion="2" ma:contentTypeDescription="Create a new document." ma:contentTypeScope="" ma:versionID="a1c4653457f782ff1cb3565402a8b070">
  <xsd:schema xmlns:xsd="http://www.w3.org/2001/XMLSchema" xmlns:xs="http://www.w3.org/2001/XMLSchema" xmlns:p="http://schemas.microsoft.com/office/2006/metadata/properties" xmlns:ns3="58999d6f-b1a8-49a2-94e9-63d935883d1f" targetNamespace="http://schemas.microsoft.com/office/2006/metadata/properties" ma:root="true" ma:fieldsID="f18e2456f1588618b9d11eccdffcd9ed" ns3:_="">
    <xsd:import namespace="58999d6f-b1a8-49a2-94e9-63d935883d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99d6f-b1a8-49a2-94e9-63d935883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54588-8C7B-48CC-B6DE-F39ED5C8DC53}">
  <ds:schemaRefs>
    <ds:schemaRef ds:uri="http://schemas.openxmlformats.org/officeDocument/2006/bibliography"/>
  </ds:schemaRefs>
</ds:datastoreItem>
</file>

<file path=customXml/itemProps2.xml><?xml version="1.0" encoding="utf-8"?>
<ds:datastoreItem xmlns:ds="http://schemas.openxmlformats.org/officeDocument/2006/customXml" ds:itemID="{AAB4BFC4-5167-42EE-85DD-E233B8E878AB}">
  <ds:schemaRefs>
    <ds:schemaRef ds:uri="http://schemas.microsoft.com/sharepoint/v3/contenttype/forms"/>
  </ds:schemaRefs>
</ds:datastoreItem>
</file>

<file path=customXml/itemProps3.xml><?xml version="1.0" encoding="utf-8"?>
<ds:datastoreItem xmlns:ds="http://schemas.openxmlformats.org/officeDocument/2006/customXml" ds:itemID="{2DBEEE2E-7FB5-434F-A195-338A54CFCC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F86B3E-54CA-453A-8DFC-4881F7DA3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99d6f-b1a8-49a2-94e9-63d935883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4053</Words>
  <Characters>23104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OTIS</Company>
  <LinksUpToDate>false</LinksUpToDate>
  <CharactersWithSpaces>27103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Suleyken (EPS)</dc:creator>
  <cp:lastModifiedBy>Walker, Suleyken (EPS)</cp:lastModifiedBy>
  <cp:revision>3</cp:revision>
  <cp:lastPrinted>2021-09-22T20:08:00Z</cp:lastPrinted>
  <dcterms:created xsi:type="dcterms:W3CDTF">2021-10-13T19:49:00Z</dcterms:created>
  <dcterms:modified xsi:type="dcterms:W3CDTF">2021-10-13T19:52:00Z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0x01010046AEF2E446B345428C3F7407E23DC309</vt:lpwstr>
  </property>
</Properties>
</file>