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5BA5" w14:textId="45FDCDD4" w:rsidR="008E16B0" w:rsidRPr="00F10EE3" w:rsidRDefault="008E16B0" w:rsidP="005322A5">
      <w:pPr>
        <w:rPr>
          <w:szCs w:val="24"/>
        </w:rPr>
      </w:pPr>
      <w:r w:rsidRPr="00F10EE3">
        <w:rPr>
          <w:szCs w:val="24"/>
        </w:rPr>
        <w:t>CONSTRUCTION; APPLICATION OF RULES; NOTICE</w:t>
      </w:r>
      <w:r w:rsidR="00095C6C" w:rsidRPr="00F10EE3">
        <w:rPr>
          <w:szCs w:val="24"/>
        </w:rPr>
        <w:t xml:space="preserve">     </w:t>
      </w:r>
    </w:p>
    <w:p w14:paraId="5CBBB583" w14:textId="77777777" w:rsidR="008E16B0" w:rsidRPr="00F10EE3" w:rsidRDefault="008E16B0" w:rsidP="005322A5">
      <w:pPr>
        <w:ind w:left="2160" w:hanging="2160"/>
        <w:rPr>
          <w:szCs w:val="24"/>
        </w:rPr>
      </w:pPr>
      <w:r w:rsidRPr="00F10EE3">
        <w:rPr>
          <w:szCs w:val="24"/>
        </w:rPr>
        <w:t>2.01</w:t>
      </w:r>
      <w:r w:rsidRPr="00F10EE3">
        <w:rPr>
          <w:szCs w:val="24"/>
        </w:rPr>
        <w:tab/>
        <w:t>Authority and Scope</w:t>
      </w:r>
    </w:p>
    <w:p w14:paraId="282F4413" w14:textId="77777777" w:rsidR="008E16B0" w:rsidRPr="00F10EE3" w:rsidRDefault="008E16B0" w:rsidP="005322A5">
      <w:pPr>
        <w:ind w:left="2160" w:hanging="2160"/>
        <w:rPr>
          <w:szCs w:val="24"/>
        </w:rPr>
      </w:pPr>
      <w:r w:rsidRPr="00F10EE3">
        <w:rPr>
          <w:szCs w:val="24"/>
        </w:rPr>
        <w:t>2.02</w:t>
      </w:r>
      <w:r w:rsidRPr="00F10EE3">
        <w:rPr>
          <w:szCs w:val="24"/>
        </w:rPr>
        <w:tab/>
        <w:t xml:space="preserve">Definitions </w:t>
      </w:r>
    </w:p>
    <w:p w14:paraId="38534C71" w14:textId="77777777" w:rsidR="008E16B0" w:rsidRPr="00F10EE3" w:rsidRDefault="008E16B0" w:rsidP="005322A5">
      <w:pPr>
        <w:ind w:left="2160" w:hanging="2160"/>
        <w:rPr>
          <w:szCs w:val="24"/>
        </w:rPr>
      </w:pPr>
      <w:r w:rsidRPr="00F10EE3">
        <w:rPr>
          <w:szCs w:val="24"/>
        </w:rPr>
        <w:t>2.03</w:t>
      </w:r>
      <w:r w:rsidRPr="00F10EE3">
        <w:rPr>
          <w:szCs w:val="24"/>
        </w:rPr>
        <w:tab/>
      </w:r>
      <w:r w:rsidR="0028370C" w:rsidRPr="00F10EE3">
        <w:rPr>
          <w:szCs w:val="24"/>
        </w:rPr>
        <w:t>Construction</w:t>
      </w:r>
    </w:p>
    <w:p w14:paraId="6EA86616" w14:textId="77777777" w:rsidR="008E16B0" w:rsidRPr="00F10EE3" w:rsidRDefault="00CE2986" w:rsidP="005322A5">
      <w:pPr>
        <w:ind w:left="2160" w:hanging="2160"/>
        <w:rPr>
          <w:szCs w:val="24"/>
        </w:rPr>
      </w:pPr>
      <w:r w:rsidRPr="00F10EE3">
        <w:rPr>
          <w:szCs w:val="24"/>
        </w:rPr>
        <w:t>2.04</w:t>
      </w:r>
      <w:r w:rsidR="008E16B0" w:rsidRPr="00F10EE3">
        <w:rPr>
          <w:szCs w:val="24"/>
        </w:rPr>
        <w:tab/>
        <w:t>Notices to Public</w:t>
      </w:r>
    </w:p>
    <w:p w14:paraId="4D614E6E" w14:textId="77777777" w:rsidR="0028370C" w:rsidRPr="00F10EE3" w:rsidRDefault="0028370C" w:rsidP="005322A5">
      <w:pPr>
        <w:ind w:left="2160" w:hanging="2160"/>
        <w:rPr>
          <w:szCs w:val="24"/>
        </w:rPr>
      </w:pPr>
    </w:p>
    <w:p w14:paraId="290AB64B" w14:textId="15C694EA" w:rsidR="0028370C" w:rsidRPr="00F10EE3" w:rsidRDefault="0028370C" w:rsidP="005322A5">
      <w:pPr>
        <w:ind w:left="720" w:hanging="720"/>
        <w:rPr>
          <w:szCs w:val="24"/>
        </w:rPr>
      </w:pPr>
      <w:r w:rsidRPr="00F10EE3">
        <w:rPr>
          <w:szCs w:val="24"/>
        </w:rPr>
        <w:t>2.01</w:t>
      </w:r>
      <w:r w:rsidRPr="00F10EE3">
        <w:rPr>
          <w:szCs w:val="24"/>
        </w:rPr>
        <w:tab/>
      </w:r>
      <w:r w:rsidRPr="00F10EE3">
        <w:rPr>
          <w:szCs w:val="24"/>
          <w:u w:val="single"/>
        </w:rPr>
        <w:t>General Authority of the Commission Pursuant to M.G.L. c.</w:t>
      </w:r>
      <w:r w:rsidR="00D219D1" w:rsidRPr="00F10EE3">
        <w:rPr>
          <w:szCs w:val="24"/>
          <w:u w:val="single"/>
        </w:rPr>
        <w:t xml:space="preserve"> 6E</w:t>
      </w:r>
      <w:r w:rsidR="003B6D32">
        <w:rPr>
          <w:szCs w:val="24"/>
        </w:rPr>
        <w:t>.</w:t>
      </w:r>
      <w:r w:rsidR="00501386" w:rsidRPr="00F10EE3">
        <w:rPr>
          <w:szCs w:val="24"/>
          <w:u w:val="single"/>
        </w:rPr>
        <w:t xml:space="preserve">  </w:t>
      </w:r>
    </w:p>
    <w:p w14:paraId="1B00170B" w14:textId="77777777" w:rsidR="0028370C" w:rsidRPr="00F10EE3" w:rsidRDefault="0028370C" w:rsidP="005322A5">
      <w:pPr>
        <w:rPr>
          <w:szCs w:val="24"/>
        </w:rPr>
      </w:pPr>
    </w:p>
    <w:p w14:paraId="6D80B285" w14:textId="77777777" w:rsidR="0028370C" w:rsidRPr="00F10EE3" w:rsidRDefault="00B8285B" w:rsidP="005322A5">
      <w:pPr>
        <w:rPr>
          <w:szCs w:val="24"/>
        </w:rPr>
      </w:pPr>
      <w:r w:rsidRPr="00F10EE3">
        <w:rPr>
          <w:szCs w:val="24"/>
        </w:rPr>
        <w:t xml:space="preserve">XXX </w:t>
      </w:r>
      <w:r w:rsidR="0028370C" w:rsidRPr="00F10EE3">
        <w:rPr>
          <w:szCs w:val="24"/>
        </w:rPr>
        <w:t>CMR 1.00 and all regulations contained in this title are issued under and pursuant to the authority of M.G.L. c. 6E § 3(a)(28).</w:t>
      </w:r>
    </w:p>
    <w:p w14:paraId="7D4D9AFD" w14:textId="77777777" w:rsidR="0028370C" w:rsidRPr="00F10EE3" w:rsidRDefault="0028370C" w:rsidP="005322A5">
      <w:pPr>
        <w:rPr>
          <w:szCs w:val="24"/>
        </w:rPr>
      </w:pPr>
    </w:p>
    <w:p w14:paraId="253FD3B9" w14:textId="7E4BA268" w:rsidR="0028370C" w:rsidRPr="003B6D32" w:rsidRDefault="0028370C" w:rsidP="005322A5">
      <w:pPr>
        <w:ind w:left="720" w:hanging="720"/>
        <w:rPr>
          <w:szCs w:val="24"/>
        </w:rPr>
      </w:pPr>
      <w:r w:rsidRPr="00F10EE3">
        <w:rPr>
          <w:szCs w:val="24"/>
        </w:rPr>
        <w:t>2.02</w:t>
      </w:r>
      <w:r w:rsidRPr="00F10EE3">
        <w:rPr>
          <w:szCs w:val="24"/>
        </w:rPr>
        <w:tab/>
      </w:r>
      <w:r w:rsidRPr="00F10EE3">
        <w:rPr>
          <w:szCs w:val="24"/>
          <w:u w:val="single"/>
        </w:rPr>
        <w:t>Definitions</w:t>
      </w:r>
      <w:r w:rsidR="003B6D32">
        <w:rPr>
          <w:szCs w:val="24"/>
        </w:rPr>
        <w:t>.</w:t>
      </w:r>
    </w:p>
    <w:p w14:paraId="1CAA24C5" w14:textId="77777777" w:rsidR="0028370C" w:rsidRPr="00F10EE3" w:rsidRDefault="0028370C" w:rsidP="005322A5">
      <w:pPr>
        <w:rPr>
          <w:szCs w:val="24"/>
        </w:rPr>
      </w:pPr>
    </w:p>
    <w:p w14:paraId="465154C2" w14:textId="77777777" w:rsidR="0028370C" w:rsidRPr="00F10EE3" w:rsidRDefault="00621382" w:rsidP="005322A5">
      <w:pPr>
        <w:rPr>
          <w:szCs w:val="24"/>
        </w:rPr>
      </w:pPr>
      <w:r w:rsidRPr="00F10EE3">
        <w:rPr>
          <w:szCs w:val="24"/>
        </w:rPr>
        <w:t>As used in XXX CMR, the following words and phrases shall have the following meaning, unless the context clearly requires otherwise:</w:t>
      </w:r>
    </w:p>
    <w:p w14:paraId="392D8359" w14:textId="77777777" w:rsidR="00621382" w:rsidRPr="00F10EE3" w:rsidRDefault="00621382" w:rsidP="005322A5">
      <w:pPr>
        <w:rPr>
          <w:szCs w:val="24"/>
        </w:rPr>
      </w:pPr>
    </w:p>
    <w:p w14:paraId="2214C440" w14:textId="77777777" w:rsidR="00B8285B" w:rsidRPr="00137A05" w:rsidRDefault="0004011D" w:rsidP="00E56A54">
      <w:r w:rsidRPr="00F10EE3">
        <w:rPr>
          <w:szCs w:val="24"/>
        </w:rPr>
        <w:t xml:space="preserve">“Agency”, </w:t>
      </w:r>
      <w:r w:rsidR="004A2EB6">
        <w:rPr>
          <w:szCs w:val="24"/>
        </w:rPr>
        <w:t>a law enforcement agency</w:t>
      </w:r>
      <w:r w:rsidRPr="00F10EE3">
        <w:rPr>
          <w:szCs w:val="24"/>
        </w:rPr>
        <w:t>.</w:t>
      </w:r>
      <w:r w:rsidR="00BA65DC" w:rsidRPr="00F10EE3">
        <w:rPr>
          <w:szCs w:val="24"/>
        </w:rPr>
        <w:t xml:space="preserve"> </w:t>
      </w:r>
    </w:p>
    <w:p w14:paraId="11B999B4" w14:textId="77777777" w:rsidR="0004011D" w:rsidRPr="00F10EE3" w:rsidRDefault="0004011D" w:rsidP="005322A5">
      <w:pPr>
        <w:autoSpaceDE w:val="0"/>
        <w:autoSpaceDN w:val="0"/>
        <w:adjustRightInd w:val="0"/>
        <w:rPr>
          <w:szCs w:val="24"/>
        </w:rPr>
      </w:pPr>
      <w:bookmarkStart w:id="0" w:name="co_anchor_I3A70FBB25D0311EB98D2A5FEF1058"/>
      <w:bookmarkEnd w:id="0"/>
    </w:p>
    <w:p w14:paraId="184A48B0" w14:textId="77777777" w:rsidR="0004011D" w:rsidRPr="00F10EE3" w:rsidRDefault="0004011D" w:rsidP="005322A5">
      <w:pPr>
        <w:autoSpaceDE w:val="0"/>
        <w:autoSpaceDN w:val="0"/>
        <w:adjustRightInd w:val="0"/>
        <w:rPr>
          <w:szCs w:val="24"/>
        </w:rPr>
      </w:pPr>
      <w:r w:rsidRPr="00F10EE3">
        <w:rPr>
          <w:szCs w:val="24"/>
        </w:rPr>
        <w:t>“Appointing agency”, the agency appointing a law enforcement officer.</w:t>
      </w:r>
    </w:p>
    <w:p w14:paraId="74D3478C" w14:textId="77777777" w:rsidR="0004011D" w:rsidRPr="00F10EE3" w:rsidRDefault="0004011D" w:rsidP="005322A5">
      <w:pPr>
        <w:autoSpaceDE w:val="0"/>
        <w:autoSpaceDN w:val="0"/>
        <w:adjustRightInd w:val="0"/>
        <w:rPr>
          <w:szCs w:val="24"/>
        </w:rPr>
      </w:pPr>
      <w:r w:rsidRPr="00F10EE3">
        <w:rPr>
          <w:szCs w:val="24"/>
        </w:rPr>
        <w:t> </w:t>
      </w:r>
      <w:bookmarkStart w:id="1" w:name="co_anchor_I3A70FBAA5D0311EB98D2A5FEF1058"/>
      <w:bookmarkEnd w:id="1"/>
    </w:p>
    <w:p w14:paraId="686CCE3A" w14:textId="77777777" w:rsidR="0004011D" w:rsidRPr="00F10EE3" w:rsidRDefault="0004011D" w:rsidP="005322A5">
      <w:pPr>
        <w:autoSpaceDE w:val="0"/>
        <w:autoSpaceDN w:val="0"/>
        <w:adjustRightInd w:val="0"/>
        <w:rPr>
          <w:szCs w:val="24"/>
        </w:rPr>
      </w:pPr>
      <w:r w:rsidRPr="00F10EE3">
        <w:rPr>
          <w:szCs w:val="24"/>
        </w:rPr>
        <w:t xml:space="preserve">“Chair”, the chair of the </w:t>
      </w:r>
      <w:r w:rsidR="008E5283">
        <w:rPr>
          <w:szCs w:val="24"/>
        </w:rPr>
        <w:t>c</w:t>
      </w:r>
      <w:r w:rsidR="00845401" w:rsidRPr="00F10EE3">
        <w:rPr>
          <w:szCs w:val="24"/>
        </w:rPr>
        <w:t>ommission</w:t>
      </w:r>
      <w:r w:rsidRPr="00F10EE3">
        <w:rPr>
          <w:szCs w:val="24"/>
        </w:rPr>
        <w:t>.</w:t>
      </w:r>
    </w:p>
    <w:p w14:paraId="31307764" w14:textId="77777777" w:rsidR="0004011D" w:rsidRPr="00F10EE3" w:rsidRDefault="0004011D" w:rsidP="005322A5">
      <w:pPr>
        <w:autoSpaceDE w:val="0"/>
        <w:autoSpaceDN w:val="0"/>
        <w:adjustRightInd w:val="0"/>
        <w:rPr>
          <w:szCs w:val="24"/>
        </w:rPr>
      </w:pPr>
      <w:r w:rsidRPr="00F10EE3">
        <w:rPr>
          <w:szCs w:val="24"/>
        </w:rPr>
        <w:t> </w:t>
      </w:r>
      <w:bookmarkStart w:id="2" w:name="co_anchor_I3A70FB9A5D0311EB98D2A5FEF1058"/>
      <w:bookmarkEnd w:id="2"/>
      <w:r w:rsidRPr="00F10EE3">
        <w:rPr>
          <w:szCs w:val="24"/>
        </w:rPr>
        <w:t> </w:t>
      </w:r>
      <w:bookmarkStart w:id="3" w:name="co_anchor_I3A70FB925D0311EB98D2A5FEF1058"/>
      <w:bookmarkEnd w:id="3"/>
    </w:p>
    <w:p w14:paraId="2B60F585" w14:textId="77777777" w:rsidR="0004011D" w:rsidRPr="00F10EE3" w:rsidRDefault="0004011D" w:rsidP="005322A5">
      <w:pPr>
        <w:autoSpaceDE w:val="0"/>
        <w:autoSpaceDN w:val="0"/>
        <w:adjustRightInd w:val="0"/>
        <w:rPr>
          <w:szCs w:val="24"/>
        </w:rPr>
      </w:pPr>
      <w:r w:rsidRPr="00F10EE3">
        <w:rPr>
          <w:szCs w:val="24"/>
        </w:rPr>
        <w:t xml:space="preserve">“Commission”, the Massachusetts </w:t>
      </w:r>
      <w:r w:rsidR="00845401" w:rsidRPr="00F10EE3">
        <w:rPr>
          <w:szCs w:val="24"/>
        </w:rPr>
        <w:t xml:space="preserve">Peace Officer Standards </w:t>
      </w:r>
      <w:r w:rsidRPr="00F10EE3">
        <w:rPr>
          <w:szCs w:val="24"/>
        </w:rPr>
        <w:t xml:space="preserve">and </w:t>
      </w:r>
      <w:r w:rsidR="00845401" w:rsidRPr="00F10EE3">
        <w:rPr>
          <w:szCs w:val="24"/>
        </w:rPr>
        <w:t xml:space="preserve">Training Commission </w:t>
      </w:r>
      <w:r w:rsidRPr="00F10EE3">
        <w:rPr>
          <w:szCs w:val="24"/>
        </w:rPr>
        <w:t>established pursuant to M.G.L. c. 6E, §1.</w:t>
      </w:r>
    </w:p>
    <w:p w14:paraId="41B7C004" w14:textId="77777777" w:rsidR="0004011D" w:rsidRPr="00F10EE3" w:rsidRDefault="0004011D" w:rsidP="005322A5">
      <w:pPr>
        <w:autoSpaceDE w:val="0"/>
        <w:autoSpaceDN w:val="0"/>
        <w:adjustRightInd w:val="0"/>
        <w:rPr>
          <w:szCs w:val="24"/>
        </w:rPr>
      </w:pPr>
      <w:r w:rsidRPr="00F10EE3">
        <w:rPr>
          <w:szCs w:val="24"/>
        </w:rPr>
        <w:t> </w:t>
      </w:r>
      <w:bookmarkStart w:id="4" w:name="co_anchor_I3A70FB8A5D0311EB98D2A5FEF1058"/>
      <w:bookmarkEnd w:id="4"/>
    </w:p>
    <w:p w14:paraId="414E24FB" w14:textId="0409163A" w:rsidR="0004011D" w:rsidRDefault="0004011D" w:rsidP="005322A5">
      <w:pPr>
        <w:autoSpaceDE w:val="0"/>
        <w:autoSpaceDN w:val="0"/>
        <w:adjustRightInd w:val="0"/>
        <w:rPr>
          <w:szCs w:val="24"/>
        </w:rPr>
      </w:pPr>
      <w:r w:rsidRPr="00F10EE3">
        <w:rPr>
          <w:szCs w:val="24"/>
        </w:rPr>
        <w:t xml:space="preserve">“Commissioner”, a member of the </w:t>
      </w:r>
      <w:r w:rsidR="008E5283">
        <w:rPr>
          <w:szCs w:val="24"/>
        </w:rPr>
        <w:t>c</w:t>
      </w:r>
      <w:r w:rsidR="00845401" w:rsidRPr="00F10EE3">
        <w:rPr>
          <w:szCs w:val="24"/>
        </w:rPr>
        <w:t>ommission</w:t>
      </w:r>
      <w:r w:rsidRPr="00F10EE3">
        <w:rPr>
          <w:szCs w:val="24"/>
        </w:rPr>
        <w:t>. </w:t>
      </w:r>
      <w:bookmarkStart w:id="5" w:name="co_anchor_I3A70FB7A5D0311EB98D2A5FEF1058"/>
      <w:bookmarkEnd w:id="5"/>
      <w:r w:rsidRPr="00F10EE3">
        <w:rPr>
          <w:szCs w:val="24"/>
        </w:rPr>
        <w:t> </w:t>
      </w:r>
    </w:p>
    <w:p w14:paraId="6BA66192" w14:textId="68FA0836" w:rsidR="0005203A" w:rsidRDefault="0005203A" w:rsidP="005322A5">
      <w:pPr>
        <w:autoSpaceDE w:val="0"/>
        <w:autoSpaceDN w:val="0"/>
        <w:adjustRightInd w:val="0"/>
        <w:rPr>
          <w:szCs w:val="24"/>
        </w:rPr>
      </w:pPr>
    </w:p>
    <w:p w14:paraId="5B19E84A" w14:textId="23C88A6E" w:rsidR="0005203A" w:rsidRPr="00F10EE3" w:rsidRDefault="0005203A" w:rsidP="005322A5">
      <w:pPr>
        <w:autoSpaceDE w:val="0"/>
        <w:autoSpaceDN w:val="0"/>
        <w:adjustRightInd w:val="0"/>
        <w:rPr>
          <w:szCs w:val="24"/>
        </w:rPr>
      </w:pPr>
      <w:r>
        <w:rPr>
          <w:szCs w:val="24"/>
        </w:rPr>
        <w:t xml:space="preserve">“Conviction,” </w:t>
      </w:r>
      <w:r w:rsidR="000F50C3" w:rsidRPr="000F50C3">
        <w:rPr>
          <w:szCs w:val="24"/>
        </w:rPr>
        <w:t>an adjudication of a criminal matter resulting in any outcome except wherein the matter is dismissed or the accused is found to be not guilty, including, but not limited, to an adjudication of guilt with or without the imposition of a sentence, a plea of guilty, a plea of nolo contendere, an admission to sufficient facts, a continuance without a finding or probation.</w:t>
      </w:r>
    </w:p>
    <w:p w14:paraId="6DED8E9E" w14:textId="77777777" w:rsidR="0004011D" w:rsidRPr="00F10EE3" w:rsidRDefault="0004011D" w:rsidP="005322A5">
      <w:pPr>
        <w:autoSpaceDE w:val="0"/>
        <w:autoSpaceDN w:val="0"/>
        <w:adjustRightInd w:val="0"/>
        <w:rPr>
          <w:szCs w:val="24"/>
        </w:rPr>
      </w:pPr>
      <w:bookmarkStart w:id="6" w:name="co_anchor_I3A70FB6A5D0311EB98D2A5FEF1058"/>
      <w:bookmarkEnd w:id="6"/>
      <w:r w:rsidRPr="00F10EE3">
        <w:rPr>
          <w:szCs w:val="24"/>
        </w:rPr>
        <w:t> </w:t>
      </w:r>
    </w:p>
    <w:p w14:paraId="4D8530A5" w14:textId="77777777" w:rsidR="0004011D" w:rsidRPr="00F10EE3" w:rsidRDefault="0004011D" w:rsidP="005322A5">
      <w:pPr>
        <w:autoSpaceDE w:val="0"/>
        <w:autoSpaceDN w:val="0"/>
        <w:adjustRightInd w:val="0"/>
        <w:rPr>
          <w:szCs w:val="24"/>
        </w:rPr>
      </w:pPr>
      <w:r w:rsidRPr="00F10EE3">
        <w:rPr>
          <w:szCs w:val="24"/>
        </w:rPr>
        <w:t>“Division of standards”, the division of police standards established pursuant to M.G.L. c. 6E, §18</w:t>
      </w:r>
    </w:p>
    <w:p w14:paraId="09A7FD7D" w14:textId="77777777" w:rsidR="0004011D" w:rsidRPr="00F10EE3" w:rsidRDefault="0004011D" w:rsidP="005322A5">
      <w:pPr>
        <w:autoSpaceDE w:val="0"/>
        <w:autoSpaceDN w:val="0"/>
        <w:adjustRightInd w:val="0"/>
        <w:rPr>
          <w:szCs w:val="24"/>
        </w:rPr>
      </w:pPr>
      <w:r w:rsidRPr="00F10EE3">
        <w:rPr>
          <w:szCs w:val="24"/>
        </w:rPr>
        <w:t> </w:t>
      </w:r>
      <w:bookmarkStart w:id="7" w:name="co_anchor_I3A70FB595D0311EB98D2A5FEF1058"/>
      <w:bookmarkEnd w:id="7"/>
    </w:p>
    <w:p w14:paraId="0CB46C32" w14:textId="77777777" w:rsidR="0004011D" w:rsidRPr="00F10EE3" w:rsidRDefault="0004011D" w:rsidP="005322A5">
      <w:pPr>
        <w:autoSpaceDE w:val="0"/>
        <w:autoSpaceDN w:val="0"/>
        <w:adjustRightInd w:val="0"/>
        <w:rPr>
          <w:szCs w:val="24"/>
        </w:rPr>
      </w:pPr>
      <w:r w:rsidRPr="00F10EE3">
        <w:rPr>
          <w:szCs w:val="24"/>
        </w:rPr>
        <w:t xml:space="preserve">“Division of certification”, the division of police certification established pursuant to M.G.L. c. 6E, §4. </w:t>
      </w:r>
    </w:p>
    <w:p w14:paraId="00A76E18" w14:textId="77777777" w:rsidR="0004011D" w:rsidRPr="00F10EE3" w:rsidRDefault="0004011D" w:rsidP="005322A5">
      <w:pPr>
        <w:autoSpaceDE w:val="0"/>
        <w:autoSpaceDN w:val="0"/>
        <w:adjustRightInd w:val="0"/>
        <w:rPr>
          <w:szCs w:val="24"/>
        </w:rPr>
      </w:pPr>
      <w:r w:rsidRPr="00F10EE3">
        <w:rPr>
          <w:szCs w:val="24"/>
        </w:rPr>
        <w:t> </w:t>
      </w:r>
      <w:bookmarkStart w:id="8" w:name="co_anchor_I3A70FB515D0311EB98D2A5FEF1058"/>
      <w:bookmarkEnd w:id="8"/>
    </w:p>
    <w:p w14:paraId="32373D7A" w14:textId="77777777" w:rsidR="0004011D" w:rsidRPr="00F10EE3" w:rsidRDefault="0004011D" w:rsidP="005322A5">
      <w:pPr>
        <w:autoSpaceDE w:val="0"/>
        <w:autoSpaceDN w:val="0"/>
        <w:adjustRightInd w:val="0"/>
        <w:rPr>
          <w:szCs w:val="24"/>
        </w:rPr>
      </w:pPr>
      <w:r w:rsidRPr="00F10EE3">
        <w:rPr>
          <w:szCs w:val="24"/>
        </w:rPr>
        <w:t>“Executive director”, the executive director of the commission appointed pursuant to M.G.L. c. 6E, §2(g).</w:t>
      </w:r>
    </w:p>
    <w:p w14:paraId="0C3E31FD" w14:textId="77777777" w:rsidR="0004011D" w:rsidRPr="00F10EE3" w:rsidRDefault="0004011D" w:rsidP="005322A5">
      <w:pPr>
        <w:autoSpaceDE w:val="0"/>
        <w:autoSpaceDN w:val="0"/>
        <w:adjustRightInd w:val="0"/>
        <w:rPr>
          <w:szCs w:val="24"/>
        </w:rPr>
      </w:pPr>
    </w:p>
    <w:p w14:paraId="49106C85" w14:textId="77777777" w:rsidR="0004011D" w:rsidRPr="00F10EE3" w:rsidRDefault="0004011D" w:rsidP="005322A5">
      <w:pPr>
        <w:autoSpaceDE w:val="0"/>
        <w:autoSpaceDN w:val="0"/>
        <w:adjustRightInd w:val="0"/>
        <w:rPr>
          <w:szCs w:val="24"/>
        </w:rPr>
      </w:pPr>
      <w:r w:rsidRPr="00F10EE3">
        <w:rPr>
          <w:szCs w:val="24"/>
        </w:rPr>
        <w:t xml:space="preserve">“Law enforcement agency”, (i) a state, county, municipal or district law enforcement agency, including, but not limited to: a city, town or district police department, the office of environmental law enforcement, the University of Massachusetts police department, the department of the state police, the Massachusetts Port Authority police department, also known </w:t>
      </w:r>
      <w:r w:rsidRPr="00F10EE3">
        <w:rPr>
          <w:szCs w:val="24"/>
        </w:rPr>
        <w:lastRenderedPageBreak/>
        <w:t>as the Port of Boston Authority police department, and the Massachusetts Bay Transportation Authority police department; (ii) a sheriff’s department in its performance of police duties and functions; or (iii) a public or private college, university or other educational institution or hospital police department.</w:t>
      </w:r>
    </w:p>
    <w:p w14:paraId="162015F4" w14:textId="77777777" w:rsidR="0004011D" w:rsidRPr="00F10EE3" w:rsidRDefault="0004011D" w:rsidP="005322A5">
      <w:pPr>
        <w:autoSpaceDE w:val="0"/>
        <w:autoSpaceDN w:val="0"/>
        <w:adjustRightInd w:val="0"/>
        <w:rPr>
          <w:szCs w:val="24"/>
        </w:rPr>
      </w:pPr>
      <w:r w:rsidRPr="00F10EE3">
        <w:rPr>
          <w:szCs w:val="24"/>
        </w:rPr>
        <w:t> </w:t>
      </w:r>
      <w:bookmarkStart w:id="9" w:name="co_anchor_I3A70FB415D0311EB98D2A5FEF1058"/>
      <w:bookmarkEnd w:id="9"/>
    </w:p>
    <w:p w14:paraId="67F6F586" w14:textId="77777777" w:rsidR="0004011D" w:rsidRDefault="0004011D" w:rsidP="005322A5">
      <w:pPr>
        <w:autoSpaceDE w:val="0"/>
        <w:autoSpaceDN w:val="0"/>
        <w:adjustRightInd w:val="0"/>
        <w:rPr>
          <w:szCs w:val="24"/>
        </w:rPr>
      </w:pPr>
      <w:r w:rsidRPr="00F10EE3">
        <w:rPr>
          <w:szCs w:val="24"/>
        </w:rPr>
        <w:t>“Law enforcement officer” or “officer”, any officer of an agency, including the head of the agency; a special state police officer appointed pursuant to M.G.L. c. 22C, §§ 58 or 63; a special sheriff appointed pursuant to M.G.L. c. 37, § 4 performing police duties and functions; a deputy sheriff appointed pursuant to section M.G.L. c. 37, § 3</w:t>
      </w:r>
      <w:r w:rsidR="00D219D1" w:rsidRPr="00F10EE3">
        <w:rPr>
          <w:szCs w:val="24"/>
        </w:rPr>
        <w:t xml:space="preserve"> </w:t>
      </w:r>
      <w:r w:rsidRPr="00F10EE3">
        <w:rPr>
          <w:szCs w:val="24"/>
        </w:rPr>
        <w:t>performing police duties and functions; a constable executing an arrest for any reason; or any other special, reserve or intermittent police officer.</w:t>
      </w:r>
    </w:p>
    <w:p w14:paraId="08360540" w14:textId="77777777" w:rsidR="00F12E94" w:rsidRDefault="00F12E94" w:rsidP="005322A5">
      <w:pPr>
        <w:autoSpaceDE w:val="0"/>
        <w:autoSpaceDN w:val="0"/>
        <w:adjustRightInd w:val="0"/>
        <w:rPr>
          <w:szCs w:val="24"/>
        </w:rPr>
      </w:pPr>
    </w:p>
    <w:p w14:paraId="1B742D7C" w14:textId="62414695" w:rsidR="008C42EC" w:rsidRDefault="00F12E94" w:rsidP="005322A5">
      <w:pPr>
        <w:autoSpaceDE w:val="0"/>
        <w:autoSpaceDN w:val="0"/>
        <w:adjustRightInd w:val="0"/>
      </w:pPr>
      <w:r w:rsidRPr="00F12E94">
        <w:t>“Officer-involved injury or death”, any event during which an officer: (i) discharges a firearm, as defined in M.G.L. c. 140, § 121, actually or proximately causing injury or death to another; (ii) discharges any stun gun as defined in said M.G.L. c. 140, § 121, actually or proximately causing injury or death to another; (iii) uses a chokehold, actually or proximately causing injury or death of another; (iv) discharges tear gas or other chemical weapon, actually or proximately causing injury or death of another; (v) discharges rubber pellets from a propulsion device, actually or proximately causing injury or death of another; (vi) deploys a dog, actually or proximately causing injury or death of another; (vii) uses deadly force, actually or proximately causing injury or death of another; (viii) fails to intervene, as required by M.G.L. c. 6E, § 15, to prevent the use of excessive or prohibited force by another officer who actually or proximately causes injury or death of another; or (ix) engages in a physical altercation with a person who sustains serious bodily injury or requests or receives medical care as a result</w:t>
      </w:r>
      <w:r w:rsidR="00200A26">
        <w:t xml:space="preserve">, </w:t>
      </w:r>
      <w:r w:rsidR="00200A26" w:rsidRPr="001401AB">
        <w:t xml:space="preserve">provided that such medical care relates to an actual </w:t>
      </w:r>
      <w:r w:rsidR="00200A26">
        <w:t xml:space="preserve">condition or </w:t>
      </w:r>
      <w:r w:rsidR="00200A26" w:rsidRPr="001401AB">
        <w:t>injur</w:t>
      </w:r>
      <w:r w:rsidR="00200A26">
        <w:t xml:space="preserve">y that is more than de </w:t>
      </w:r>
      <w:proofErr w:type="spellStart"/>
      <w:r w:rsidR="00200A26">
        <w:t>minimis</w:t>
      </w:r>
      <w:proofErr w:type="spellEnd"/>
      <w:r w:rsidR="00200A26" w:rsidRPr="001401AB">
        <w:t xml:space="preserve">.  </w:t>
      </w:r>
      <w:r w:rsidR="00200A26" w:rsidRPr="001401AB">
        <w:rPr>
          <w:bdr w:val="none" w:sz="0" w:space="0" w:color="auto" w:frame="1"/>
          <w:shd w:val="clear" w:color="auto" w:fill="FFFFFF"/>
        </w:rPr>
        <w:t xml:space="preserve">An injury is more than de </w:t>
      </w:r>
      <w:proofErr w:type="spellStart"/>
      <w:r w:rsidR="00200A26" w:rsidRPr="001401AB">
        <w:rPr>
          <w:bdr w:val="none" w:sz="0" w:space="0" w:color="auto" w:frame="1"/>
          <w:shd w:val="clear" w:color="auto" w:fill="FFFFFF"/>
        </w:rPr>
        <w:t>minimis</w:t>
      </w:r>
      <w:proofErr w:type="spellEnd"/>
      <w:r w:rsidR="00200A26" w:rsidRPr="001401AB">
        <w:rPr>
          <w:bdr w:val="none" w:sz="0" w:space="0" w:color="auto" w:frame="1"/>
          <w:shd w:val="clear" w:color="auto" w:fill="FFFFFF"/>
        </w:rPr>
        <w:t xml:space="preserve"> where it produces an observable </w:t>
      </w:r>
      <w:r w:rsidR="00200A26">
        <w:rPr>
          <w:bdr w:val="none" w:sz="0" w:space="0" w:color="auto" w:frame="1"/>
          <w:shd w:val="clear" w:color="auto" w:fill="FFFFFF"/>
        </w:rPr>
        <w:t xml:space="preserve"> injury or </w:t>
      </w:r>
      <w:r w:rsidR="00200A26" w:rsidRPr="001401AB">
        <w:rPr>
          <w:bdr w:val="none" w:sz="0" w:space="0" w:color="auto" w:frame="1"/>
          <w:shd w:val="clear" w:color="auto" w:fill="FFFFFF"/>
        </w:rPr>
        <w:t>medical condition</w:t>
      </w:r>
      <w:r w:rsidR="00200A26">
        <w:rPr>
          <w:bdr w:val="none" w:sz="0" w:space="0" w:color="auto" w:frame="1"/>
          <w:shd w:val="clear" w:color="auto" w:fill="FFFFFF"/>
        </w:rPr>
        <w:t>,</w:t>
      </w:r>
      <w:r w:rsidR="00200A26" w:rsidRPr="001401AB">
        <w:rPr>
          <w:bdr w:val="none" w:sz="0" w:space="0" w:color="auto" w:frame="1"/>
          <w:shd w:val="clear" w:color="auto" w:fill="FFFFFF"/>
        </w:rPr>
        <w:t xml:space="preserve"> </w:t>
      </w:r>
      <w:r w:rsidR="00200A26">
        <w:rPr>
          <w:bdr w:val="none" w:sz="0" w:space="0" w:color="auto" w:frame="1"/>
          <w:shd w:val="clear" w:color="auto" w:fill="FFFFFF"/>
        </w:rPr>
        <w:t>the customary medical response to</w:t>
      </w:r>
      <w:r w:rsidR="00200A26" w:rsidRPr="001401AB">
        <w:rPr>
          <w:bdr w:val="none" w:sz="0" w:space="0" w:color="auto" w:frame="1"/>
          <w:shd w:val="clear" w:color="auto" w:fill="FFFFFF"/>
        </w:rPr>
        <w:t xml:space="preserve"> which would </w:t>
      </w:r>
      <w:r w:rsidR="00200A26">
        <w:rPr>
          <w:bdr w:val="none" w:sz="0" w:space="0" w:color="auto" w:frame="1"/>
          <w:shd w:val="clear" w:color="auto" w:fill="FFFFFF"/>
        </w:rPr>
        <w:t>include</w:t>
      </w:r>
      <w:r w:rsidR="00200A26" w:rsidRPr="001401AB">
        <w:rPr>
          <w:bdr w:val="none" w:sz="0" w:space="0" w:color="auto" w:frame="1"/>
          <w:shd w:val="clear" w:color="auto" w:fill="FFFFFF"/>
        </w:rPr>
        <w:t xml:space="preserve"> </w:t>
      </w:r>
      <w:r w:rsidR="00200A26">
        <w:rPr>
          <w:bdr w:val="none" w:sz="0" w:space="0" w:color="auto" w:frame="1"/>
          <w:shd w:val="clear" w:color="auto" w:fill="FFFFFF"/>
        </w:rPr>
        <w:t xml:space="preserve"> that</w:t>
      </w:r>
      <w:r w:rsidR="00200A26" w:rsidRPr="001401AB">
        <w:rPr>
          <w:bdr w:val="none" w:sz="0" w:space="0" w:color="auto" w:frame="1"/>
          <w:shd w:val="clear" w:color="auto" w:fill="FFFFFF"/>
        </w:rPr>
        <w:t xml:space="preserve"> a person visit an emergency room, or have a doctor </w:t>
      </w:r>
      <w:r w:rsidR="00200A26">
        <w:rPr>
          <w:bdr w:val="none" w:sz="0" w:space="0" w:color="auto" w:frame="1"/>
          <w:shd w:val="clear" w:color="auto" w:fill="FFFFFF"/>
        </w:rPr>
        <w:t xml:space="preserve">or other medical professional </w:t>
      </w:r>
      <w:r w:rsidR="00200A26" w:rsidRPr="001401AB">
        <w:rPr>
          <w:bdr w:val="none" w:sz="0" w:space="0" w:color="auto" w:frame="1"/>
          <w:shd w:val="clear" w:color="auto" w:fill="FFFFFF"/>
        </w:rPr>
        <w:t xml:space="preserve">attend to, give an opinion regarding, diagnose, and/or provide medical treatment for the </w:t>
      </w:r>
      <w:r w:rsidR="00200A26">
        <w:rPr>
          <w:bdr w:val="none" w:sz="0" w:space="0" w:color="auto" w:frame="1"/>
          <w:shd w:val="clear" w:color="auto" w:fill="FFFFFF"/>
        </w:rPr>
        <w:t xml:space="preserve">injury or </w:t>
      </w:r>
      <w:r w:rsidR="00200A26" w:rsidRPr="001401AB">
        <w:rPr>
          <w:bdr w:val="none" w:sz="0" w:space="0" w:color="auto" w:frame="1"/>
          <w:shd w:val="clear" w:color="auto" w:fill="FFFFFF"/>
        </w:rPr>
        <w:t>condition</w:t>
      </w:r>
      <w:r w:rsidRPr="00F12E94">
        <w:t>.</w:t>
      </w:r>
      <w:r w:rsidR="008C42EC">
        <w:t xml:space="preserve"> </w:t>
      </w:r>
    </w:p>
    <w:p w14:paraId="5301C197" w14:textId="77777777" w:rsidR="008C42EC" w:rsidRDefault="008C42EC" w:rsidP="005322A5">
      <w:pPr>
        <w:autoSpaceDE w:val="0"/>
        <w:autoSpaceDN w:val="0"/>
        <w:adjustRightInd w:val="0"/>
      </w:pPr>
    </w:p>
    <w:p w14:paraId="056CAC01" w14:textId="77777777" w:rsidR="00937F2C" w:rsidRDefault="00937F2C" w:rsidP="005322A5">
      <w:pPr>
        <w:autoSpaceDE w:val="0"/>
        <w:autoSpaceDN w:val="0"/>
        <w:adjustRightInd w:val="0"/>
        <w:rPr>
          <w:szCs w:val="24"/>
        </w:rPr>
      </w:pPr>
      <w:r w:rsidRPr="00F10EE3">
        <w:rPr>
          <w:szCs w:val="24"/>
        </w:rPr>
        <w:t>“Presiding Officer,” the commissioner</w:t>
      </w:r>
      <w:r w:rsidR="000674D1">
        <w:rPr>
          <w:szCs w:val="24"/>
        </w:rPr>
        <w:t>, panel of commissioners,</w:t>
      </w:r>
      <w:r w:rsidRPr="00F10EE3">
        <w:rPr>
          <w:szCs w:val="24"/>
        </w:rPr>
        <w:t xml:space="preserve"> or special hearing officer</w:t>
      </w:r>
      <w:r w:rsidR="000674D1">
        <w:rPr>
          <w:szCs w:val="24"/>
        </w:rPr>
        <w:t xml:space="preserve"> or panel of </w:t>
      </w:r>
      <w:r w:rsidR="00B032EE">
        <w:rPr>
          <w:szCs w:val="24"/>
        </w:rPr>
        <w:t xml:space="preserve">special hearing </w:t>
      </w:r>
      <w:r w:rsidR="000674D1">
        <w:rPr>
          <w:szCs w:val="24"/>
        </w:rPr>
        <w:t>officers</w:t>
      </w:r>
      <w:r w:rsidRPr="00F10EE3">
        <w:rPr>
          <w:szCs w:val="24"/>
        </w:rPr>
        <w:t xml:space="preserve"> designated by the chair to conduct an adjudicatory proceeding pursuant to XXX </w:t>
      </w:r>
      <w:r w:rsidRPr="004C7FB1">
        <w:rPr>
          <w:szCs w:val="24"/>
        </w:rPr>
        <w:t>CMR 1.10(1)</w:t>
      </w:r>
      <w:r w:rsidRPr="00F10EE3">
        <w:rPr>
          <w:szCs w:val="24"/>
        </w:rPr>
        <w:t>.</w:t>
      </w:r>
    </w:p>
    <w:p w14:paraId="350F564A" w14:textId="77777777" w:rsidR="007C1406" w:rsidRDefault="007C1406" w:rsidP="005322A5">
      <w:pPr>
        <w:autoSpaceDE w:val="0"/>
        <w:autoSpaceDN w:val="0"/>
        <w:adjustRightInd w:val="0"/>
        <w:rPr>
          <w:szCs w:val="24"/>
        </w:rPr>
      </w:pPr>
    </w:p>
    <w:p w14:paraId="286E2A01" w14:textId="77777777" w:rsidR="007C1406" w:rsidRPr="007C1406" w:rsidRDefault="007C1406" w:rsidP="007C1406">
      <w:r w:rsidRPr="007C1406">
        <w:t>“Serious bodily injury”, bodily injury that results in: (i) permanent disfigurement; (ii) protracted loss or impairment of a bodily function, limb or organ; or (iii) a substantial risk of death.</w:t>
      </w:r>
      <w:r>
        <w:t xml:space="preserve">  </w:t>
      </w:r>
    </w:p>
    <w:p w14:paraId="254E2907" w14:textId="77777777" w:rsidR="000674D1" w:rsidRDefault="000674D1" w:rsidP="005322A5">
      <w:pPr>
        <w:autoSpaceDE w:val="0"/>
        <w:autoSpaceDN w:val="0"/>
        <w:adjustRightInd w:val="0"/>
        <w:rPr>
          <w:szCs w:val="24"/>
        </w:rPr>
      </w:pPr>
    </w:p>
    <w:p w14:paraId="4288C204" w14:textId="77777777" w:rsidR="00F50451" w:rsidRPr="00F10EE3" w:rsidRDefault="00F50451" w:rsidP="005322A5">
      <w:pPr>
        <w:autoSpaceDE w:val="0"/>
        <w:autoSpaceDN w:val="0"/>
        <w:adjustRightInd w:val="0"/>
        <w:rPr>
          <w:szCs w:val="24"/>
        </w:rPr>
      </w:pPr>
      <w:r w:rsidRPr="00492FF1">
        <w:rPr>
          <w:szCs w:val="24"/>
        </w:rPr>
        <w:t xml:space="preserve">“Single </w:t>
      </w:r>
      <w:r w:rsidR="00D219D1" w:rsidRPr="00492FF1">
        <w:rPr>
          <w:szCs w:val="24"/>
        </w:rPr>
        <w:t>c</w:t>
      </w:r>
      <w:r w:rsidRPr="00492FF1">
        <w:rPr>
          <w:szCs w:val="24"/>
        </w:rPr>
        <w:t xml:space="preserve">ommissioner,” the </w:t>
      </w:r>
      <w:r w:rsidR="00D219D1" w:rsidRPr="00492FF1">
        <w:rPr>
          <w:szCs w:val="24"/>
        </w:rPr>
        <w:t>c</w:t>
      </w:r>
      <w:r w:rsidRPr="00492FF1">
        <w:rPr>
          <w:szCs w:val="24"/>
        </w:rPr>
        <w:t xml:space="preserve">ommissioner </w:t>
      </w:r>
      <w:r w:rsidR="00492FF1">
        <w:rPr>
          <w:szCs w:val="24"/>
        </w:rPr>
        <w:t>assigned</w:t>
      </w:r>
      <w:r w:rsidRPr="00492FF1">
        <w:rPr>
          <w:szCs w:val="24"/>
        </w:rPr>
        <w:t xml:space="preserve"> to conduct a hearing pursuant to XXX CMR 1.04.</w:t>
      </w:r>
      <w:r w:rsidRPr="00F10EE3">
        <w:rPr>
          <w:szCs w:val="24"/>
        </w:rPr>
        <w:t xml:space="preserve"> </w:t>
      </w:r>
    </w:p>
    <w:p w14:paraId="1387F071" w14:textId="77777777" w:rsidR="00621382" w:rsidRPr="00F10EE3" w:rsidRDefault="0004011D" w:rsidP="005322A5">
      <w:pPr>
        <w:autoSpaceDE w:val="0"/>
        <w:autoSpaceDN w:val="0"/>
        <w:adjustRightInd w:val="0"/>
        <w:rPr>
          <w:szCs w:val="24"/>
        </w:rPr>
      </w:pPr>
      <w:r w:rsidRPr="00F10EE3">
        <w:rPr>
          <w:szCs w:val="24"/>
        </w:rPr>
        <w:t> </w:t>
      </w:r>
      <w:bookmarkStart w:id="10" w:name="co_anchor_I3A70FB395D0311EB98D2A5FEF1058"/>
      <w:bookmarkEnd w:id="10"/>
    </w:p>
    <w:p w14:paraId="611FE27C" w14:textId="36A261F9" w:rsidR="0028370C" w:rsidRPr="003B6D32" w:rsidRDefault="0028370C" w:rsidP="005322A5">
      <w:pPr>
        <w:ind w:left="720" w:hanging="720"/>
        <w:rPr>
          <w:szCs w:val="24"/>
        </w:rPr>
      </w:pPr>
      <w:r w:rsidRPr="00F10EE3">
        <w:rPr>
          <w:szCs w:val="24"/>
        </w:rPr>
        <w:t>2.03</w:t>
      </w:r>
      <w:r w:rsidRPr="00F10EE3">
        <w:rPr>
          <w:szCs w:val="24"/>
        </w:rPr>
        <w:tab/>
      </w:r>
      <w:r w:rsidRPr="00F10EE3">
        <w:rPr>
          <w:szCs w:val="24"/>
          <w:u w:val="single"/>
        </w:rPr>
        <w:t>Construction</w:t>
      </w:r>
      <w:r w:rsidR="003B6D32">
        <w:rPr>
          <w:szCs w:val="24"/>
        </w:rPr>
        <w:t>.</w:t>
      </w:r>
    </w:p>
    <w:p w14:paraId="1F409B2C" w14:textId="77777777" w:rsidR="0028370C" w:rsidRPr="00F10EE3" w:rsidRDefault="0028370C" w:rsidP="005322A5">
      <w:pPr>
        <w:rPr>
          <w:szCs w:val="24"/>
        </w:rPr>
      </w:pPr>
    </w:p>
    <w:p w14:paraId="0C8D9E96" w14:textId="77777777" w:rsidR="0028370C" w:rsidRPr="00F10EE3" w:rsidRDefault="0028370C" w:rsidP="005322A5">
      <w:pPr>
        <w:ind w:left="1440" w:hanging="720"/>
        <w:rPr>
          <w:szCs w:val="24"/>
        </w:rPr>
      </w:pPr>
      <w:r w:rsidRPr="00F10EE3">
        <w:rPr>
          <w:szCs w:val="24"/>
        </w:rPr>
        <w:t>(1)</w:t>
      </w:r>
      <w:r w:rsidRPr="00F10EE3">
        <w:rPr>
          <w:szCs w:val="24"/>
        </w:rPr>
        <w:tab/>
        <w:t>Title XXX CMR shall be lib</w:t>
      </w:r>
      <w:r w:rsidR="00E13DD8" w:rsidRPr="00F10EE3">
        <w:rPr>
          <w:szCs w:val="24"/>
        </w:rPr>
        <w:t>erally construed to permit the c</w:t>
      </w:r>
      <w:r w:rsidRPr="00F10EE3">
        <w:rPr>
          <w:szCs w:val="24"/>
        </w:rPr>
        <w:t>ommission to effectively carry out its statutory functions and to secure a just and expeditious determination of is</w:t>
      </w:r>
      <w:r w:rsidR="00E13DD8" w:rsidRPr="00F10EE3">
        <w:rPr>
          <w:szCs w:val="24"/>
        </w:rPr>
        <w:t>sues properly presented to the c</w:t>
      </w:r>
      <w:r w:rsidRPr="00F10EE3">
        <w:rPr>
          <w:szCs w:val="24"/>
        </w:rPr>
        <w:t>ommission.</w:t>
      </w:r>
    </w:p>
    <w:p w14:paraId="30098B6D" w14:textId="77777777" w:rsidR="0028370C" w:rsidRPr="00F10EE3" w:rsidRDefault="0028370C" w:rsidP="00494F7B">
      <w:pPr>
        <w:rPr>
          <w:szCs w:val="24"/>
        </w:rPr>
      </w:pPr>
    </w:p>
    <w:p w14:paraId="7936B181" w14:textId="77777777" w:rsidR="000D5DA4" w:rsidRPr="000D5DA4" w:rsidRDefault="00CE2986" w:rsidP="00494F7B">
      <w:pPr>
        <w:pStyle w:val="Heading3"/>
        <w:numPr>
          <w:ilvl w:val="2"/>
          <w:numId w:val="43"/>
        </w:numPr>
      </w:pPr>
      <w:r w:rsidRPr="00F10EE3">
        <w:t>Unless otherwise</w:t>
      </w:r>
      <w:r w:rsidR="00081220" w:rsidRPr="00F10EE3">
        <w:t xml:space="preserve"> specified</w:t>
      </w:r>
      <w:r w:rsidRPr="00F10EE3">
        <w:t xml:space="preserve">, computation of any time period referred to in XXX CMR shall begin with the first day following the act which initiates the running of the time period. </w:t>
      </w:r>
      <w:r w:rsidR="00845401" w:rsidRPr="00F10EE3">
        <w:t xml:space="preserve"> </w:t>
      </w:r>
      <w:r w:rsidRPr="00F10EE3">
        <w:t>The last day of the time period is to be included, unless it is a Saturday, Sunday, or legal holiday</w:t>
      </w:r>
      <w:r w:rsidR="000A6C67">
        <w:t>,</w:t>
      </w:r>
      <w:r w:rsidRPr="00F10EE3">
        <w:t xml:space="preserve"> in which event the period shall run until th</w:t>
      </w:r>
      <w:r w:rsidR="00E13DD8" w:rsidRPr="00F10EE3">
        <w:t>e end of the next day</w:t>
      </w:r>
      <w:r w:rsidR="00FD46A8">
        <w:t xml:space="preserve"> that is not a </w:t>
      </w:r>
      <w:r w:rsidR="00FD46A8" w:rsidRPr="00F10EE3">
        <w:t>Saturday, Sunday, or legal holiday</w:t>
      </w:r>
      <w:r w:rsidR="00E13DD8" w:rsidRPr="00F10EE3">
        <w:t xml:space="preserve">.  </w:t>
      </w:r>
      <w:r w:rsidRPr="00F10EE3">
        <w:t>When the time period is seven</w:t>
      </w:r>
      <w:r w:rsidR="00746994" w:rsidRPr="00F10EE3">
        <w:t xml:space="preserve"> (7)</w:t>
      </w:r>
      <w:r w:rsidRPr="00F10EE3">
        <w:t xml:space="preserve"> days or less, intervening Saturdays, Sundays, </w:t>
      </w:r>
      <w:r w:rsidR="00C7715F">
        <w:t>and</w:t>
      </w:r>
      <w:r w:rsidR="00C7715F" w:rsidRPr="00F10EE3">
        <w:t xml:space="preserve"> </w:t>
      </w:r>
      <w:r w:rsidRPr="00F10EE3">
        <w:t xml:space="preserve">legal holidays shall be excluded in the computation. </w:t>
      </w:r>
      <w:r w:rsidR="00845401" w:rsidRPr="00F10EE3">
        <w:t xml:space="preserve"> </w:t>
      </w:r>
      <w:r w:rsidRPr="00F10EE3">
        <w:t xml:space="preserve">When a time period is greater than seven </w:t>
      </w:r>
      <w:r w:rsidR="00746994" w:rsidRPr="00F10EE3">
        <w:t xml:space="preserve">(7) </w:t>
      </w:r>
      <w:r w:rsidRPr="00F10EE3">
        <w:t>days</w:t>
      </w:r>
      <w:r w:rsidR="00C7715F">
        <w:t>,</w:t>
      </w:r>
      <w:r w:rsidRPr="00F10EE3">
        <w:t xml:space="preserve"> each intervening calendar day shall be included in the computation.</w:t>
      </w:r>
    </w:p>
    <w:p w14:paraId="4244AB0F" w14:textId="77777777" w:rsidR="00B65E9B" w:rsidRDefault="00145672" w:rsidP="00CF0C94">
      <w:pPr>
        <w:pStyle w:val="Heading3"/>
      </w:pPr>
      <w:r>
        <w:t xml:space="preserve">Any act that must be </w:t>
      </w:r>
      <w:r w:rsidR="003954E6">
        <w:t>performed</w:t>
      </w:r>
      <w:r>
        <w:t xml:space="preserve"> </w:t>
      </w:r>
      <w:r w:rsidR="00CF0C94" w:rsidRPr="00CF0C94">
        <w:t>“</w:t>
      </w:r>
      <w:r>
        <w:t>i</w:t>
      </w:r>
      <w:r w:rsidR="00CF0C94" w:rsidRPr="00CF0C94">
        <w:t xml:space="preserve">mmediately” </w:t>
      </w:r>
      <w:r w:rsidR="00987DDA">
        <w:t xml:space="preserve">under a provision of </w:t>
      </w:r>
      <w:r w:rsidR="002E2D8B">
        <w:t xml:space="preserve">XXX CMR </w:t>
      </w:r>
      <w:r w:rsidR="00050A6C">
        <w:t xml:space="preserve">or M.G.L. c. 6E shall be </w:t>
      </w:r>
      <w:r w:rsidR="003954E6">
        <w:t>performed</w:t>
      </w:r>
      <w:r w:rsidR="00CF0C94" w:rsidRPr="00CF0C94">
        <w:t xml:space="preserve"> as soon as the exercise of reasonable diligence will enable </w:t>
      </w:r>
      <w:r w:rsidR="00B301A2">
        <w:t>such</w:t>
      </w:r>
      <w:r w:rsidR="00CF0C94" w:rsidRPr="00CF0C94">
        <w:t xml:space="preserve"> </w:t>
      </w:r>
      <w:r w:rsidR="00050A6C">
        <w:t>perform</w:t>
      </w:r>
      <w:r w:rsidR="003954E6">
        <w:t>ance</w:t>
      </w:r>
      <w:r w:rsidR="00CF0C94" w:rsidRPr="00CF0C94">
        <w:t>.</w:t>
      </w:r>
    </w:p>
    <w:p w14:paraId="5F632867" w14:textId="08C2582D" w:rsidR="005F3683" w:rsidRDefault="00FB0728" w:rsidP="00141C31">
      <w:pPr>
        <w:pStyle w:val="Heading3"/>
      </w:pPr>
      <w:r>
        <w:t xml:space="preserve">A finding </w:t>
      </w:r>
      <w:r w:rsidR="00792A79">
        <w:t>by</w:t>
      </w:r>
      <w:r>
        <w:t xml:space="preserve"> clear and convincing evidence </w:t>
      </w:r>
      <w:r w:rsidR="00F047EB">
        <w:t>requires</w:t>
      </w:r>
      <w:r w:rsidR="003B1A65">
        <w:t xml:space="preserve"> more than</w:t>
      </w:r>
      <w:r w:rsidR="009215B0">
        <w:t xml:space="preserve"> a preponderance of the evidence, but </w:t>
      </w:r>
      <w:r w:rsidR="00F25788">
        <w:t>less than</w:t>
      </w:r>
      <w:r w:rsidR="009215B0">
        <w:t xml:space="preserve"> the proof beyond a reasonable doubt required in criminal cases.</w:t>
      </w:r>
      <w:r w:rsidR="00B7633E">
        <w:t xml:space="preserve">  </w:t>
      </w:r>
    </w:p>
    <w:p w14:paraId="69AF2DFF" w14:textId="15C9BE79" w:rsidR="00160C64" w:rsidRDefault="0028370C" w:rsidP="00160C64">
      <w:pPr>
        <w:pStyle w:val="Heading3"/>
      </w:pPr>
      <w:r w:rsidRPr="00F10EE3">
        <w:t>If any portion of this title XXX CMR or the application thereof to any person or circumstan</w:t>
      </w:r>
      <w:r w:rsidR="006578EA">
        <w:t xml:space="preserve">ce shall be held to be invalid </w:t>
      </w:r>
      <w:r w:rsidR="006578EA" w:rsidRPr="006578EA">
        <w:t>by a court of competent jurisdiction for any reason, said portion shall be deemed a separate, distinct, and independent provision, and the validity of the other regulations shall not be affected.</w:t>
      </w:r>
    </w:p>
    <w:p w14:paraId="1A30B028" w14:textId="249134A7" w:rsidR="001E617E" w:rsidRPr="00160C64" w:rsidRDefault="00160C64" w:rsidP="00160C64">
      <w:pPr>
        <w:pStyle w:val="Heading3"/>
      </w:pPr>
      <w:r>
        <w:t>In any instance in which an individual has a conflict precluding that person from exercising their authority under these regulations, their duties shall be exercised by the next most senior supervisor within the Agency, or if there is no such supervisor without a conflict of interest within the Agency, by an individual designated by the most senior disqualified individual’s appointing authority.</w:t>
      </w:r>
    </w:p>
    <w:p w14:paraId="58E2BA22" w14:textId="0740F7EF" w:rsidR="0028370C" w:rsidRPr="002007D1" w:rsidRDefault="0004011D" w:rsidP="005322A5">
      <w:pPr>
        <w:keepNext/>
        <w:ind w:left="1440" w:hanging="1440"/>
        <w:rPr>
          <w:szCs w:val="24"/>
        </w:rPr>
      </w:pPr>
      <w:r w:rsidRPr="00F10EE3">
        <w:rPr>
          <w:szCs w:val="24"/>
        </w:rPr>
        <w:t>2.04</w:t>
      </w:r>
      <w:r w:rsidR="006971EF">
        <w:rPr>
          <w:szCs w:val="24"/>
        </w:rPr>
        <w:tab/>
      </w:r>
      <w:r w:rsidR="000F7E8C" w:rsidRPr="00F10EE3">
        <w:rPr>
          <w:szCs w:val="24"/>
          <w:u w:val="single"/>
        </w:rPr>
        <w:t>Notices to Public</w:t>
      </w:r>
      <w:r w:rsidR="002007D1">
        <w:rPr>
          <w:szCs w:val="24"/>
        </w:rPr>
        <w:t>.</w:t>
      </w:r>
    </w:p>
    <w:p w14:paraId="0D0B8EC2" w14:textId="77777777" w:rsidR="000F7E8C" w:rsidRPr="00F10EE3" w:rsidRDefault="000F7E8C" w:rsidP="005322A5">
      <w:pPr>
        <w:keepNext/>
        <w:ind w:left="2160" w:hanging="2160"/>
        <w:rPr>
          <w:szCs w:val="24"/>
        </w:rPr>
      </w:pPr>
    </w:p>
    <w:p w14:paraId="0F706B3E" w14:textId="77777777" w:rsidR="00037666" w:rsidRPr="00F10EE3" w:rsidRDefault="004B79D0" w:rsidP="005322A5">
      <w:pPr>
        <w:numPr>
          <w:ilvl w:val="0"/>
          <w:numId w:val="2"/>
        </w:numPr>
        <w:rPr>
          <w:szCs w:val="24"/>
        </w:rPr>
      </w:pPr>
      <w:r w:rsidRPr="00F10EE3">
        <w:rPr>
          <w:szCs w:val="24"/>
        </w:rPr>
        <w:t xml:space="preserve">The </w:t>
      </w:r>
      <w:r w:rsidR="00D219D1" w:rsidRPr="00F10EE3">
        <w:rPr>
          <w:szCs w:val="24"/>
        </w:rPr>
        <w:t>c</w:t>
      </w:r>
      <w:r w:rsidR="00EA33D4" w:rsidRPr="00F10EE3">
        <w:rPr>
          <w:szCs w:val="24"/>
        </w:rPr>
        <w:t xml:space="preserve">ommission </w:t>
      </w:r>
      <w:r w:rsidR="000F7E8C" w:rsidRPr="00F10EE3">
        <w:rPr>
          <w:szCs w:val="24"/>
        </w:rPr>
        <w:t>shall maintain a list of individuals or entities that request notice</w:t>
      </w:r>
      <w:r w:rsidRPr="00F10EE3">
        <w:rPr>
          <w:szCs w:val="24"/>
        </w:rPr>
        <w:t xml:space="preserve"> of </w:t>
      </w:r>
      <w:r w:rsidR="00D219D1" w:rsidRPr="00F10EE3">
        <w:rPr>
          <w:szCs w:val="24"/>
        </w:rPr>
        <w:t>c</w:t>
      </w:r>
      <w:r w:rsidR="00EA33D4" w:rsidRPr="00F10EE3">
        <w:rPr>
          <w:szCs w:val="24"/>
        </w:rPr>
        <w:t xml:space="preserve">ommission </w:t>
      </w:r>
      <w:r w:rsidRPr="00F10EE3">
        <w:rPr>
          <w:szCs w:val="24"/>
        </w:rPr>
        <w:t>proceedings</w:t>
      </w:r>
      <w:r w:rsidR="000F7E8C" w:rsidRPr="00F10EE3">
        <w:rPr>
          <w:szCs w:val="24"/>
        </w:rPr>
        <w:t>.</w:t>
      </w:r>
      <w:r w:rsidR="00262F3C" w:rsidRPr="00F10EE3">
        <w:rPr>
          <w:szCs w:val="24"/>
        </w:rPr>
        <w:t xml:space="preserve">  Individuals or entiti</w:t>
      </w:r>
      <w:r w:rsidRPr="00F10EE3">
        <w:rPr>
          <w:szCs w:val="24"/>
        </w:rPr>
        <w:t xml:space="preserve">es may request notice from the </w:t>
      </w:r>
      <w:r w:rsidR="00EF67F8">
        <w:rPr>
          <w:szCs w:val="24"/>
        </w:rPr>
        <w:t>c</w:t>
      </w:r>
      <w:r w:rsidR="00EA33D4" w:rsidRPr="00F10EE3">
        <w:rPr>
          <w:szCs w:val="24"/>
        </w:rPr>
        <w:t xml:space="preserve">ommission </w:t>
      </w:r>
      <w:r w:rsidR="00262F3C" w:rsidRPr="00F10EE3">
        <w:rPr>
          <w:szCs w:val="24"/>
        </w:rPr>
        <w:t xml:space="preserve">by </w:t>
      </w:r>
      <w:r w:rsidR="00037666" w:rsidRPr="00F10EE3">
        <w:rPr>
          <w:szCs w:val="24"/>
        </w:rPr>
        <w:t>completing a form availa</w:t>
      </w:r>
      <w:r w:rsidRPr="00F10EE3">
        <w:rPr>
          <w:szCs w:val="24"/>
        </w:rPr>
        <w:t xml:space="preserve">ble on the </w:t>
      </w:r>
      <w:r w:rsidR="00D219D1" w:rsidRPr="00F10EE3">
        <w:rPr>
          <w:szCs w:val="24"/>
        </w:rPr>
        <w:t>c</w:t>
      </w:r>
      <w:r w:rsidR="00EA33D4" w:rsidRPr="00F10EE3">
        <w:rPr>
          <w:szCs w:val="24"/>
        </w:rPr>
        <w:t xml:space="preserve">ommission’s </w:t>
      </w:r>
      <w:r w:rsidR="00037666" w:rsidRPr="00F10EE3">
        <w:rPr>
          <w:szCs w:val="24"/>
        </w:rPr>
        <w:t>website, or by mailing a request for notice w</w:t>
      </w:r>
      <w:r w:rsidRPr="00F10EE3">
        <w:rPr>
          <w:szCs w:val="24"/>
        </w:rPr>
        <w:t xml:space="preserve">ith contact information to the </w:t>
      </w:r>
      <w:r w:rsidR="00D219D1" w:rsidRPr="00F10EE3">
        <w:rPr>
          <w:szCs w:val="24"/>
        </w:rPr>
        <w:t>c</w:t>
      </w:r>
      <w:r w:rsidR="00EA33D4" w:rsidRPr="00F10EE3">
        <w:rPr>
          <w:szCs w:val="24"/>
        </w:rPr>
        <w:t xml:space="preserve">ommission’s </w:t>
      </w:r>
      <w:r w:rsidR="00037666" w:rsidRPr="00F10EE3">
        <w:rPr>
          <w:szCs w:val="24"/>
        </w:rPr>
        <w:t>offices.</w:t>
      </w:r>
    </w:p>
    <w:p w14:paraId="66CED6EE" w14:textId="77777777" w:rsidR="000F7E8C" w:rsidRPr="00F10EE3" w:rsidRDefault="00262F3C" w:rsidP="005322A5">
      <w:pPr>
        <w:ind w:left="1440" w:hanging="720"/>
        <w:rPr>
          <w:szCs w:val="24"/>
        </w:rPr>
      </w:pPr>
      <w:r w:rsidRPr="00F10EE3">
        <w:rPr>
          <w:szCs w:val="24"/>
        </w:rPr>
        <w:t xml:space="preserve"> </w:t>
      </w:r>
    </w:p>
    <w:p w14:paraId="28184526" w14:textId="77777777" w:rsidR="000F7E8C" w:rsidRPr="00F10EE3" w:rsidRDefault="000F7E8C" w:rsidP="005322A5">
      <w:pPr>
        <w:ind w:left="1440" w:hanging="720"/>
        <w:rPr>
          <w:szCs w:val="24"/>
        </w:rPr>
      </w:pPr>
      <w:r w:rsidRPr="00F10EE3">
        <w:rPr>
          <w:szCs w:val="24"/>
        </w:rPr>
        <w:t xml:space="preserve">(2) </w:t>
      </w:r>
      <w:r w:rsidRPr="00F10EE3">
        <w:rPr>
          <w:szCs w:val="24"/>
        </w:rPr>
        <w:tab/>
        <w:t xml:space="preserve">Notice shall be provided, in a time and manner to be determined by the </w:t>
      </w:r>
      <w:r w:rsidR="00D219D1" w:rsidRPr="00F10EE3">
        <w:rPr>
          <w:szCs w:val="24"/>
        </w:rPr>
        <w:t>c</w:t>
      </w:r>
      <w:r w:rsidRPr="00F10EE3">
        <w:rPr>
          <w:szCs w:val="24"/>
        </w:rPr>
        <w:t>ommission, to those individuals or entities on the list in advance for:</w:t>
      </w:r>
    </w:p>
    <w:p w14:paraId="462190BB" w14:textId="77777777" w:rsidR="000F7E8C" w:rsidRPr="00F10EE3" w:rsidRDefault="000F7E8C" w:rsidP="005322A5">
      <w:pPr>
        <w:ind w:left="720"/>
        <w:rPr>
          <w:szCs w:val="24"/>
        </w:rPr>
      </w:pPr>
    </w:p>
    <w:p w14:paraId="10BA2C2E" w14:textId="77777777" w:rsidR="000F7E8C" w:rsidRPr="00F10EE3" w:rsidRDefault="000F7E8C" w:rsidP="005322A5">
      <w:pPr>
        <w:ind w:left="1440"/>
        <w:rPr>
          <w:szCs w:val="24"/>
        </w:rPr>
      </w:pPr>
      <w:r w:rsidRPr="00F10EE3">
        <w:rPr>
          <w:szCs w:val="24"/>
        </w:rPr>
        <w:t xml:space="preserve">(a) Meetings or hearings of the </w:t>
      </w:r>
      <w:r w:rsidR="00D219D1" w:rsidRPr="00F10EE3">
        <w:rPr>
          <w:szCs w:val="24"/>
        </w:rPr>
        <w:t>c</w:t>
      </w:r>
      <w:r w:rsidRPr="00F10EE3">
        <w:rPr>
          <w:szCs w:val="24"/>
        </w:rPr>
        <w:t>ommission or a subcommittee thereof; and</w:t>
      </w:r>
    </w:p>
    <w:p w14:paraId="513D96CF" w14:textId="77777777" w:rsidR="004B79D0" w:rsidRPr="00F10EE3" w:rsidRDefault="004B79D0" w:rsidP="005322A5">
      <w:pPr>
        <w:ind w:left="1440"/>
        <w:rPr>
          <w:szCs w:val="24"/>
        </w:rPr>
      </w:pPr>
    </w:p>
    <w:p w14:paraId="42CF6295" w14:textId="77777777" w:rsidR="0026208D" w:rsidRDefault="00262F3C" w:rsidP="005322A5">
      <w:pPr>
        <w:ind w:left="1440"/>
        <w:rPr>
          <w:szCs w:val="24"/>
        </w:rPr>
      </w:pPr>
      <w:r w:rsidRPr="00F10EE3">
        <w:rPr>
          <w:szCs w:val="24"/>
        </w:rPr>
        <w:t>(b</w:t>
      </w:r>
      <w:r w:rsidR="000F7E8C" w:rsidRPr="00F10EE3">
        <w:rPr>
          <w:szCs w:val="24"/>
        </w:rPr>
        <w:t xml:space="preserve">) Other events determined by the </w:t>
      </w:r>
      <w:r w:rsidR="00D219D1" w:rsidRPr="00F10EE3">
        <w:rPr>
          <w:szCs w:val="24"/>
        </w:rPr>
        <w:t>c</w:t>
      </w:r>
      <w:r w:rsidR="000F7E8C" w:rsidRPr="00F10EE3">
        <w:rPr>
          <w:szCs w:val="24"/>
        </w:rPr>
        <w:t>ommission, in its discretion.</w:t>
      </w:r>
    </w:p>
    <w:p w14:paraId="2905D0BC" w14:textId="77777777" w:rsidR="0026208D" w:rsidRDefault="0026208D" w:rsidP="005322A5">
      <w:pPr>
        <w:ind w:left="1440"/>
        <w:rPr>
          <w:szCs w:val="24"/>
        </w:rPr>
      </w:pPr>
    </w:p>
    <w:p w14:paraId="2430E18A" w14:textId="1327B0BF" w:rsidR="00A94277" w:rsidRPr="00206908" w:rsidRDefault="000F7E8C" w:rsidP="00BD11AA">
      <w:pPr>
        <w:pStyle w:val="ListParagraph"/>
        <w:numPr>
          <w:ilvl w:val="0"/>
          <w:numId w:val="40"/>
        </w:numPr>
        <w:rPr>
          <w:szCs w:val="24"/>
        </w:rPr>
      </w:pPr>
      <w:r w:rsidRPr="00206908">
        <w:rPr>
          <w:szCs w:val="24"/>
        </w:rPr>
        <w:t>The individual or entity is responsible for ensuring that t</w:t>
      </w:r>
      <w:r w:rsidR="00E13DD8" w:rsidRPr="00206908">
        <w:rPr>
          <w:szCs w:val="24"/>
        </w:rPr>
        <w:t>he information provided to the c</w:t>
      </w:r>
      <w:r w:rsidRPr="00206908">
        <w:rPr>
          <w:szCs w:val="24"/>
        </w:rPr>
        <w:t>ommission for the purpose of receiving notice remains current.</w:t>
      </w:r>
      <w:bookmarkStart w:id="11" w:name="co_pp_1e9a0000fd6a3_1"/>
      <w:bookmarkStart w:id="12" w:name="co_anchor_ID11CC600F02911E9A9D5005056BDB"/>
      <w:bookmarkStart w:id="13" w:name="co_anchor_ID11D1420F02911E9A9D5005056BDB"/>
      <w:bookmarkStart w:id="14" w:name="_GoBack"/>
      <w:bookmarkEnd w:id="11"/>
      <w:bookmarkEnd w:id="12"/>
      <w:bookmarkEnd w:id="13"/>
      <w:bookmarkEnd w:id="14"/>
    </w:p>
    <w:sectPr w:rsidR="00A94277" w:rsidRPr="00206908" w:rsidSect="00FA578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code="1"/>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349D" w16cex:dateUtc="2022-01-05T20:15:00Z"/>
  <w16cex:commentExtensible w16cex:durableId="25803518" w16cex:dateUtc="2022-01-05T20:17:00Z"/>
  <w16cex:commentExtensible w16cex:durableId="258035E8" w16cex:dateUtc="2022-01-05T20:21:00Z"/>
  <w16cex:commentExtensible w16cex:durableId="25803696" w16cex:dateUtc="2022-01-05T20:24:00Z"/>
  <w16cex:commentExtensible w16cex:durableId="2580389C" w16cex:dateUtc="2022-01-05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F21D0" w16cid:durableId="2587B36E"/>
  <w16cid:commentId w16cid:paraId="1EE3DA44" w16cid:durableId="2587B3ED"/>
  <w16cid:commentId w16cid:paraId="024924C2" w16cid:durableId="25818F54"/>
  <w16cid:commentId w16cid:paraId="4B13CDBD" w16cid:durableId="25818F55"/>
  <w16cid:commentId w16cid:paraId="14ECF187" w16cid:durableId="2587B482"/>
  <w16cid:commentId w16cid:paraId="22BDBEE4" w16cid:durableId="2587B7D6"/>
  <w16cid:commentId w16cid:paraId="315C0A18" w16cid:durableId="2587B8A1"/>
  <w16cid:commentId w16cid:paraId="38CF1C01" w16cid:durableId="2587B971"/>
  <w16cid:commentId w16cid:paraId="012E7DBD" w16cid:durableId="2587B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6F852" w14:textId="77777777" w:rsidR="00616E58" w:rsidRDefault="00616E58">
      <w:r>
        <w:separator/>
      </w:r>
    </w:p>
  </w:endnote>
  <w:endnote w:type="continuationSeparator" w:id="0">
    <w:p w14:paraId="3300E2A8" w14:textId="77777777" w:rsidR="00616E58" w:rsidRDefault="00616E58">
      <w:r>
        <w:continuationSeparator/>
      </w:r>
    </w:p>
  </w:endnote>
  <w:endnote w:type="continuationNotice" w:id="1">
    <w:p w14:paraId="6C57093A" w14:textId="77777777" w:rsidR="00616E58" w:rsidRDefault="0061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B6F2" w14:textId="77777777" w:rsidR="002C223D" w:rsidRPr="00C65682" w:rsidRDefault="002C223D">
    <w:pPr>
      <w:framePr w:w="9360" w:h="280" w:hRule="exact" w:wrap="notBeside" w:vAnchor="page" w:hAnchor="text" w:y="14400"/>
      <w:widowControl w:val="0"/>
      <w:spacing w:line="0" w:lineRule="atLeast"/>
      <w:jc w:val="right"/>
      <w:rPr>
        <w:vanish/>
      </w:rPr>
    </w:pPr>
    <w:r w:rsidRPr="00C65682">
      <w:pgNum/>
    </w:r>
  </w:p>
  <w:p w14:paraId="631257B3" w14:textId="77777777" w:rsidR="002C223D" w:rsidRPr="00C65682" w:rsidRDefault="002C223D">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3DA1" w14:textId="77777777" w:rsidR="002C223D" w:rsidRPr="00C65682" w:rsidRDefault="002C223D" w:rsidP="00B26D6A">
    <w:pPr>
      <w:widowControl w:val="0"/>
      <w:jc w:val="center"/>
    </w:pPr>
    <w:r w:rsidRPr="00C65682">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20BE" w14:textId="77777777" w:rsidR="007D3CC3" w:rsidRDefault="007D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F38A" w14:textId="77777777" w:rsidR="00616E58" w:rsidRDefault="00616E58">
      <w:pPr>
        <w:rPr>
          <w:noProof/>
        </w:rPr>
      </w:pPr>
      <w:r>
        <w:rPr>
          <w:noProof/>
        </w:rPr>
        <w:separator/>
      </w:r>
    </w:p>
  </w:footnote>
  <w:footnote w:type="continuationSeparator" w:id="0">
    <w:p w14:paraId="2AE3DC32" w14:textId="77777777" w:rsidR="00616E58" w:rsidRDefault="00616E58">
      <w:r>
        <w:continuationSeparator/>
      </w:r>
    </w:p>
  </w:footnote>
  <w:footnote w:type="continuationNotice" w:id="1">
    <w:p w14:paraId="7F987A42" w14:textId="77777777" w:rsidR="00616E58" w:rsidRDefault="00616E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E5B7" w14:textId="77777777" w:rsidR="002C223D" w:rsidRDefault="002C223D">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A824" w14:textId="7B144274" w:rsidR="002C223D" w:rsidRDefault="00206908" w:rsidP="005021B5">
    <w:pPr>
      <w:pStyle w:val="Header"/>
      <w:tabs>
        <w:tab w:val="clear" w:pos="4680"/>
      </w:tabs>
      <w:rPr>
        <w:b/>
      </w:rPr>
    </w:pPr>
    <w:sdt>
      <w:sdtPr>
        <w:rPr>
          <w:b/>
        </w:rPr>
        <w:id w:val="-1301380581"/>
        <w:docPartObj>
          <w:docPartGallery w:val="Watermarks"/>
          <w:docPartUnique/>
        </w:docPartObj>
      </w:sdtPr>
      <w:sdtEndPr/>
      <w:sdtContent>
        <w:r>
          <w:rPr>
            <w:b/>
            <w:noProof/>
          </w:rPr>
          <w:pict w14:anchorId="144C7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21B5">
      <w:rPr>
        <w:b/>
      </w:rPr>
      <w:t>PEACE OFFICER STANDARDS AND TRAINING COMMISSION</w:t>
    </w:r>
  </w:p>
  <w:p w14:paraId="53466230" w14:textId="151BCB6C" w:rsidR="005021B5" w:rsidRDefault="005021B5" w:rsidP="005021B5">
    <w:pPr>
      <w:pStyle w:val="Header"/>
      <w:tabs>
        <w:tab w:val="clear" w:pos="4680"/>
      </w:tabs>
      <w:rPr>
        <w:b/>
      </w:rPr>
    </w:pPr>
    <w:r>
      <w:rPr>
        <w:b/>
      </w:rPr>
      <w:t xml:space="preserve">PROPOSED REGULATIONS AT 555 CMR </w:t>
    </w:r>
    <w:r w:rsidR="007D3CC3">
      <w:rPr>
        <w:b/>
      </w:rPr>
      <w:t>2.00</w:t>
    </w:r>
    <w:r>
      <w:rPr>
        <w:b/>
      </w:rPr>
      <w:t xml:space="preserve">, </w:t>
    </w:r>
    <w:r>
      <w:rPr>
        <w:b/>
        <w:i/>
      </w:rPr>
      <w:t>et seq.</w:t>
    </w:r>
    <w:r>
      <w:rPr>
        <w:b/>
      </w:rPr>
      <w:t xml:space="preserve"> </w:t>
    </w:r>
  </w:p>
  <w:p w14:paraId="1668A667" w14:textId="7F17163B" w:rsidR="005021B5" w:rsidRPr="005021B5" w:rsidRDefault="007D3CC3" w:rsidP="005021B5">
    <w:pPr>
      <w:pStyle w:val="Header"/>
      <w:tabs>
        <w:tab w:val="clear" w:pos="4680"/>
      </w:tabs>
      <w:rPr>
        <w:b/>
        <w:caps/>
      </w:rPr>
    </w:pPr>
    <w:r>
      <w:rPr>
        <w:b/>
      </w:rPr>
      <w:t>CONSTRUCTION; APPLICATION OF RULES; NOTICE</w:t>
    </w:r>
  </w:p>
  <w:p w14:paraId="77C54D6F" w14:textId="77777777" w:rsidR="002C223D" w:rsidRPr="003766E7" w:rsidRDefault="002C223D">
    <w:pPr>
      <w:widowControl w:val="0"/>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44B2" w14:textId="77777777" w:rsidR="007D3CC3" w:rsidRDefault="007D3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20AC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FE46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1AF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2A9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1A3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AD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00AB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FCD5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8B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23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119A3"/>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7C57E8"/>
    <w:multiLevelType w:val="hybridMultilevel"/>
    <w:tmpl w:val="BF56D036"/>
    <w:lvl w:ilvl="0" w:tplc="C5B098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2275C6"/>
    <w:multiLevelType w:val="hybridMultilevel"/>
    <w:tmpl w:val="F65023FC"/>
    <w:lvl w:ilvl="0" w:tplc="1954FC42">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0DF93CC0"/>
    <w:multiLevelType w:val="hybridMultilevel"/>
    <w:tmpl w:val="47E8110A"/>
    <w:lvl w:ilvl="0" w:tplc="C700D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36B92"/>
    <w:multiLevelType w:val="hybridMultilevel"/>
    <w:tmpl w:val="031C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922FD"/>
    <w:multiLevelType w:val="hybridMultilevel"/>
    <w:tmpl w:val="105E2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043D1"/>
    <w:multiLevelType w:val="hybridMultilevel"/>
    <w:tmpl w:val="DFAA2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C20416"/>
    <w:multiLevelType w:val="hybridMultilevel"/>
    <w:tmpl w:val="857424C0"/>
    <w:lvl w:ilvl="0" w:tplc="366E922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65223BE8">
      <w:start w:val="1"/>
      <w:numFmt w:val="lowerLetter"/>
      <w:lvlText w:val="(%4)"/>
      <w:lvlJc w:val="left"/>
      <w:pPr>
        <w:ind w:left="3960" w:hanging="360"/>
      </w:pPr>
      <w:rPr>
        <w:rFonts w:ascii="Times New Roman" w:eastAsia="Times New Roman" w:hAnsi="Times New Roman" w:cs="Times New Roman"/>
      </w:rPr>
    </w:lvl>
    <w:lvl w:ilvl="4" w:tplc="D292D076">
      <w:start w:val="2"/>
      <w:numFmt w:val="lowerRoman"/>
      <w:lvlText w:val="(%5."/>
      <w:lvlJc w:val="left"/>
      <w:pPr>
        <w:ind w:left="5040" w:hanging="720"/>
      </w:pPr>
      <w:rPr>
        <w:rFonts w:hint="default"/>
      </w:rPr>
    </w:lvl>
    <w:lvl w:ilvl="5" w:tplc="EC5E63B0">
      <w:start w:val="3"/>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ED3AE2"/>
    <w:multiLevelType w:val="hybridMultilevel"/>
    <w:tmpl w:val="77744344"/>
    <w:lvl w:ilvl="0" w:tplc="5DA61D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E1EB822">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53171B"/>
    <w:multiLevelType w:val="hybridMultilevel"/>
    <w:tmpl w:val="360264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D7EAB"/>
    <w:multiLevelType w:val="multilevel"/>
    <w:tmpl w:val="4AD43C3C"/>
    <w:lvl w:ilvl="0">
      <w:start w:val="1"/>
      <w:numFmt w:val="decimal"/>
      <w:lvlText w:val="%1.00"/>
      <w:lvlJc w:val="left"/>
      <w:pPr>
        <w:tabs>
          <w:tab w:val="num" w:pos="1440"/>
        </w:tabs>
        <w:ind w:left="720" w:hanging="720"/>
      </w:pPr>
      <w:rPr>
        <w:rFonts w:cs="Times New Roman" w:hint="default"/>
        <w:vanish w:val="0"/>
        <w:u w:val="none"/>
      </w:rPr>
    </w:lvl>
    <w:lvl w:ilvl="1">
      <w:start w:val="1"/>
      <w:numFmt w:val="decimal"/>
      <w:isLgl/>
      <w:lvlText w:val="%1.0%2"/>
      <w:lvlJc w:val="left"/>
      <w:pPr>
        <w:ind w:left="1080" w:hanging="720"/>
      </w:pPr>
      <w:rPr>
        <w:rFonts w:cs="Times New Roman" w:hint="default"/>
        <w:vanish w:val="0"/>
        <w:u w:val="none"/>
      </w:rPr>
    </w:lvl>
    <w:lvl w:ilvl="2">
      <w:start w:val="1"/>
      <w:numFmt w:val="upperLetter"/>
      <w:isLgl/>
      <w:lvlText w:val="(%3)"/>
      <w:lvlJc w:val="left"/>
      <w:pPr>
        <w:ind w:left="1440" w:hanging="720"/>
      </w:pPr>
      <w:rPr>
        <w:rFonts w:cs="Times New Roman" w:hint="default"/>
        <w:b w:val="0"/>
        <w:i w:val="0"/>
        <w:vanish w:val="0"/>
        <w:u w:val="none"/>
      </w:rPr>
    </w:lvl>
    <w:lvl w:ilvl="3">
      <w:start w:val="1"/>
      <w:numFmt w:val="lowerLetter"/>
      <w:lvlText w:val="(%4)"/>
      <w:lvlJc w:val="left"/>
      <w:pPr>
        <w:ind w:left="2160" w:hanging="720"/>
      </w:pPr>
      <w:rPr>
        <w:rFonts w:ascii="Times New Roman" w:eastAsia="Times New Roman" w:hAnsi="Times New Roman" w:cs="Times New Roman" w:hint="default"/>
        <w:b w:val="0"/>
        <w:i w:val="0"/>
        <w:vanish w:val="0"/>
        <w:u w:val="none"/>
      </w:rPr>
    </w:lvl>
    <w:lvl w:ilvl="4">
      <w:start w:val="1"/>
      <w:numFmt w:val="lowerRoman"/>
      <w:lvlText w:val="(%5)"/>
      <w:lvlJc w:val="left"/>
      <w:pPr>
        <w:ind w:left="2880" w:hanging="720"/>
      </w:pPr>
      <w:rPr>
        <w:rFonts w:ascii="Times New Roman" w:eastAsia="Times New Roman" w:hAnsi="Times New Roman" w:cs="Times New Roman" w:hint="default"/>
        <w:vanish w:val="0"/>
        <w:u w:val="none"/>
      </w:rPr>
    </w:lvl>
    <w:lvl w:ilvl="5">
      <w:start w:val="1"/>
      <w:numFmt w:val="lowerLetter"/>
      <w:lvlRestart w:val="0"/>
      <w:lvlText w:val="(%6)"/>
      <w:lvlJc w:val="left"/>
      <w:pPr>
        <w:tabs>
          <w:tab w:val="num" w:pos="5040"/>
        </w:tabs>
        <w:ind w:left="3600" w:hanging="720"/>
      </w:pPr>
      <w:rPr>
        <w:rFonts w:cs="Times New Roman" w:hint="default"/>
        <w:vanish w:val="0"/>
        <w:u w:val="none"/>
      </w:rPr>
    </w:lvl>
    <w:lvl w:ilvl="6">
      <w:start w:val="1"/>
      <w:numFmt w:val="lowerRoman"/>
      <w:lvlText w:val="(%7)"/>
      <w:lvlJc w:val="left"/>
      <w:pPr>
        <w:tabs>
          <w:tab w:val="num" w:pos="5760"/>
        </w:tabs>
        <w:ind w:left="720" w:firstLine="4320"/>
      </w:pPr>
      <w:rPr>
        <w:rFonts w:cs="Times New Roman" w:hint="default"/>
        <w:vanish w:val="0"/>
        <w:u w:val="none"/>
      </w:rPr>
    </w:lvl>
    <w:lvl w:ilvl="7">
      <w:start w:val="1"/>
      <w:numFmt w:val="lowerLetter"/>
      <w:lvlText w:val="%8."/>
      <w:lvlJc w:val="left"/>
      <w:pPr>
        <w:tabs>
          <w:tab w:val="num" w:pos="6480"/>
        </w:tabs>
        <w:ind w:left="720" w:firstLine="5040"/>
      </w:pPr>
      <w:rPr>
        <w:rFonts w:cs="Times New Roman" w:hint="default"/>
        <w:vanish w:val="0"/>
        <w:u w:val="none"/>
      </w:rPr>
    </w:lvl>
    <w:lvl w:ilvl="8">
      <w:start w:val="1"/>
      <w:numFmt w:val="lowerRoman"/>
      <w:lvlText w:val="%9."/>
      <w:lvlJc w:val="left"/>
      <w:pPr>
        <w:tabs>
          <w:tab w:val="num" w:pos="7200"/>
        </w:tabs>
        <w:ind w:left="720" w:firstLine="5760"/>
      </w:pPr>
      <w:rPr>
        <w:rFonts w:cs="Times New Roman" w:hint="default"/>
        <w:vanish w:val="0"/>
        <w:u w:val="none"/>
      </w:rPr>
    </w:lvl>
  </w:abstractNum>
  <w:abstractNum w:abstractNumId="21" w15:restartNumberingAfterBreak="0">
    <w:nsid w:val="3CDE553E"/>
    <w:multiLevelType w:val="hybridMultilevel"/>
    <w:tmpl w:val="E752FAA8"/>
    <w:lvl w:ilvl="0" w:tplc="DE1EB822">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14377"/>
    <w:multiLevelType w:val="multilevel"/>
    <w:tmpl w:val="F56266D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E5F33AF"/>
    <w:multiLevelType w:val="hybridMultilevel"/>
    <w:tmpl w:val="6240BDDA"/>
    <w:lvl w:ilvl="0" w:tplc="466A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27644"/>
    <w:multiLevelType w:val="multilevel"/>
    <w:tmpl w:val="6CA4658C"/>
    <w:lvl w:ilvl="0">
      <w:start w:val="1"/>
      <w:numFmt w:val="decimal"/>
      <w:pStyle w:val="Heading1"/>
      <w:lvlText w:val="%1.00"/>
      <w:lvlJc w:val="left"/>
      <w:pPr>
        <w:tabs>
          <w:tab w:val="num" w:pos="1440"/>
        </w:tabs>
        <w:ind w:left="720" w:hanging="720"/>
      </w:pPr>
      <w:rPr>
        <w:rFonts w:cs="Times New Roman" w:hint="default"/>
        <w:vanish w:val="0"/>
        <w:u w:val="none"/>
      </w:rPr>
    </w:lvl>
    <w:lvl w:ilvl="1">
      <w:start w:val="1"/>
      <w:numFmt w:val="decimal"/>
      <w:pStyle w:val="Heading2"/>
      <w:isLgl/>
      <w:lvlText w:val="%1.0%2"/>
      <w:lvlJc w:val="left"/>
      <w:pPr>
        <w:ind w:left="990" w:hanging="720"/>
      </w:pPr>
      <w:rPr>
        <w:rFonts w:cs="Times New Roman" w:hint="default"/>
        <w:vanish w:val="0"/>
        <w:u w:val="none"/>
      </w:rPr>
    </w:lvl>
    <w:lvl w:ilvl="2">
      <w:start w:val="1"/>
      <w:numFmt w:val="upperLetter"/>
      <w:pStyle w:val="Heading3"/>
      <w:isLgl/>
      <w:lvlText w:val="(%3)"/>
      <w:lvlJc w:val="left"/>
      <w:pPr>
        <w:ind w:left="1440" w:hanging="720"/>
      </w:pPr>
      <w:rPr>
        <w:rFonts w:cs="Times New Roman" w:hint="default"/>
        <w:b w:val="0"/>
        <w:i w:val="0"/>
        <w:vanish w:val="0"/>
        <w:color w:val="auto"/>
        <w:u w:val="none"/>
      </w:rPr>
    </w:lvl>
    <w:lvl w:ilvl="3">
      <w:start w:val="1"/>
      <w:numFmt w:val="lowerLetter"/>
      <w:pStyle w:val="Heading4"/>
      <w:lvlText w:val="(%4)"/>
      <w:lvlJc w:val="left"/>
      <w:pPr>
        <w:ind w:left="2160" w:hanging="720"/>
      </w:pPr>
      <w:rPr>
        <w:rFonts w:ascii="Times New Roman" w:eastAsia="Times New Roman" w:hAnsi="Times New Roman" w:cs="Times New Roman" w:hint="default"/>
        <w:b w:val="0"/>
        <w:i w:val="0"/>
        <w:vanish w:val="0"/>
        <w:color w:val="auto"/>
        <w:u w:val="none"/>
      </w:rPr>
    </w:lvl>
    <w:lvl w:ilvl="4">
      <w:start w:val="1"/>
      <w:numFmt w:val="lowerRoman"/>
      <w:pStyle w:val="Heading5"/>
      <w:lvlText w:val="(%5)"/>
      <w:lvlJc w:val="left"/>
      <w:pPr>
        <w:ind w:left="2880" w:hanging="720"/>
      </w:pPr>
      <w:rPr>
        <w:rFonts w:ascii="Times New Roman" w:eastAsia="Times New Roman" w:hAnsi="Times New Roman" w:cs="Times New Roman" w:hint="default"/>
        <w:vanish w:val="0"/>
        <w:u w:val="none"/>
      </w:rPr>
    </w:lvl>
    <w:lvl w:ilvl="5">
      <w:start w:val="1"/>
      <w:numFmt w:val="lowerLetter"/>
      <w:lvlRestart w:val="0"/>
      <w:pStyle w:val="Heading6"/>
      <w:lvlText w:val="(%6)"/>
      <w:lvlJc w:val="left"/>
      <w:pPr>
        <w:tabs>
          <w:tab w:val="num" w:pos="5040"/>
        </w:tabs>
        <w:ind w:left="3600" w:hanging="720"/>
      </w:pPr>
      <w:rPr>
        <w:rFonts w:cs="Times New Roman" w:hint="default"/>
        <w:vanish w:val="0"/>
        <w:u w:val="none"/>
      </w:rPr>
    </w:lvl>
    <w:lvl w:ilvl="6">
      <w:start w:val="1"/>
      <w:numFmt w:val="lowerRoman"/>
      <w:pStyle w:val="Heading7"/>
      <w:lvlText w:val="(%7)"/>
      <w:lvlJc w:val="left"/>
      <w:pPr>
        <w:tabs>
          <w:tab w:val="num" w:pos="5760"/>
        </w:tabs>
        <w:ind w:left="720" w:firstLine="4320"/>
      </w:pPr>
      <w:rPr>
        <w:rFonts w:cs="Times New Roman" w:hint="default"/>
        <w:vanish w:val="0"/>
        <w:u w:val="none"/>
      </w:rPr>
    </w:lvl>
    <w:lvl w:ilvl="7">
      <w:start w:val="1"/>
      <w:numFmt w:val="lowerLetter"/>
      <w:pStyle w:val="Heading8"/>
      <w:lvlText w:val="%8."/>
      <w:lvlJc w:val="left"/>
      <w:pPr>
        <w:tabs>
          <w:tab w:val="num" w:pos="6480"/>
        </w:tabs>
        <w:ind w:left="720" w:firstLine="5040"/>
      </w:pPr>
      <w:rPr>
        <w:rFonts w:cs="Times New Roman" w:hint="default"/>
        <w:vanish w:val="0"/>
        <w:u w:val="none"/>
      </w:rPr>
    </w:lvl>
    <w:lvl w:ilvl="8">
      <w:start w:val="1"/>
      <w:numFmt w:val="lowerRoman"/>
      <w:pStyle w:val="Heading9"/>
      <w:lvlText w:val="%9."/>
      <w:lvlJc w:val="left"/>
      <w:pPr>
        <w:tabs>
          <w:tab w:val="num" w:pos="7200"/>
        </w:tabs>
        <w:ind w:left="720" w:firstLine="5760"/>
      </w:pPr>
      <w:rPr>
        <w:rFonts w:cs="Times New Roman" w:hint="default"/>
        <w:vanish w:val="0"/>
        <w:u w:val="none"/>
      </w:rPr>
    </w:lvl>
  </w:abstractNum>
  <w:abstractNum w:abstractNumId="25" w15:restartNumberingAfterBreak="0">
    <w:nsid w:val="6A422736"/>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896294"/>
    <w:multiLevelType w:val="multilevel"/>
    <w:tmpl w:val="3A8A4C4E"/>
    <w:lvl w:ilvl="0">
      <w:start w:val="1"/>
      <w:numFmt w:val="decimal"/>
      <w:lvlText w:val="%1"/>
      <w:lvlJc w:val="left"/>
      <w:pPr>
        <w:ind w:left="72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3F8389E"/>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6232E6"/>
    <w:multiLevelType w:val="hybridMultilevel"/>
    <w:tmpl w:val="674C4A3A"/>
    <w:lvl w:ilvl="0" w:tplc="1E2A7DF4">
      <w:start w:val="1"/>
      <w:numFmt w:val="decimal"/>
      <w:lvlText w:val="(%1)"/>
      <w:lvlJc w:val="left"/>
      <w:pPr>
        <w:ind w:left="720" w:hanging="360"/>
      </w:pPr>
      <w:rPr>
        <w:rFonts w:hint="default"/>
      </w:rPr>
    </w:lvl>
    <w:lvl w:ilvl="1" w:tplc="BAC80BD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2A64ABFE">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946210B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800DB"/>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5E2EE0"/>
    <w:multiLevelType w:val="hybridMultilevel"/>
    <w:tmpl w:val="FE4A038E"/>
    <w:lvl w:ilvl="0" w:tplc="A34AED22">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1416A"/>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DFD276F"/>
    <w:multiLevelType w:val="multilevel"/>
    <w:tmpl w:val="6DE0BF46"/>
    <w:lvl w:ilvl="0">
      <w:start w:val="1"/>
      <w:numFmt w:val="decimal"/>
      <w:lvlText w:val="%1"/>
      <w:lvlJc w:val="left"/>
      <w:pPr>
        <w:ind w:left="420" w:hanging="420"/>
      </w:pPr>
      <w:rPr>
        <w:rFonts w:cs="Times New Roman" w:hint="default"/>
        <w:u w:val="none"/>
      </w:rPr>
    </w:lvl>
    <w:lvl w:ilvl="1">
      <w:start w:val="10"/>
      <w:numFmt w:val="decimal"/>
      <w:lvlText w:val="%1.%2"/>
      <w:lvlJc w:val="left"/>
      <w:pPr>
        <w:ind w:left="780" w:hanging="420"/>
      </w:pPr>
      <w:rPr>
        <w:rFonts w:cs="Times New Roman" w:hint="default"/>
        <w:b w:val="0"/>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520" w:hanging="108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600" w:hanging="144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680" w:hanging="1800"/>
      </w:pPr>
      <w:rPr>
        <w:rFonts w:cs="Times New Roman" w:hint="default"/>
        <w:u w:val="none"/>
      </w:rPr>
    </w:lvl>
  </w:abstractNum>
  <w:num w:numId="1">
    <w:abstractNumId w:val="26"/>
  </w:num>
  <w:num w:numId="2">
    <w:abstractNumId w:val="11"/>
  </w:num>
  <w:num w:numId="3">
    <w:abstractNumId w:val="12"/>
  </w:num>
  <w:num w:numId="4">
    <w:abstractNumId w:val="13"/>
  </w:num>
  <w:num w:numId="5">
    <w:abstractNumId w:val="23"/>
  </w:num>
  <w:num w:numId="6">
    <w:abstractNumId w:val="24"/>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21"/>
  </w:num>
  <w:num w:numId="12">
    <w:abstractNumId w:val="22"/>
  </w:num>
  <w:num w:numId="13">
    <w:abstractNumId w:val="24"/>
  </w:num>
  <w:num w:numId="14">
    <w:abstractNumId w:val="24"/>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29"/>
  </w:num>
  <w:num w:numId="36">
    <w:abstractNumId w:val="10"/>
  </w:num>
  <w:num w:numId="37">
    <w:abstractNumId w:val="27"/>
  </w:num>
  <w:num w:numId="38">
    <w:abstractNumId w:val="15"/>
  </w:num>
  <w:num w:numId="39">
    <w:abstractNumId w:val="19"/>
  </w:num>
  <w:num w:numId="40">
    <w:abstractNumId w:val="30"/>
  </w:num>
  <w:num w:numId="41">
    <w:abstractNumId w:val="14"/>
  </w:num>
  <w:num w:numId="42">
    <w:abstractNumId w:val="16"/>
  </w:num>
  <w:num w:numId="43">
    <w:abstractNumId w:val="24"/>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09"/>
    <w:rsid w:val="00003E0F"/>
    <w:rsid w:val="0000430D"/>
    <w:rsid w:val="0000519C"/>
    <w:rsid w:val="00006303"/>
    <w:rsid w:val="000078AE"/>
    <w:rsid w:val="00013732"/>
    <w:rsid w:val="00020F70"/>
    <w:rsid w:val="000218F3"/>
    <w:rsid w:val="00023C48"/>
    <w:rsid w:val="00025FEC"/>
    <w:rsid w:val="0003197E"/>
    <w:rsid w:val="00032150"/>
    <w:rsid w:val="00033FB2"/>
    <w:rsid w:val="000348B5"/>
    <w:rsid w:val="00035745"/>
    <w:rsid w:val="00037666"/>
    <w:rsid w:val="0004011D"/>
    <w:rsid w:val="00040C77"/>
    <w:rsid w:val="00042A39"/>
    <w:rsid w:val="00043880"/>
    <w:rsid w:val="00045B8D"/>
    <w:rsid w:val="000506F9"/>
    <w:rsid w:val="00050A6C"/>
    <w:rsid w:val="00051C7C"/>
    <w:rsid w:val="0005203A"/>
    <w:rsid w:val="00054452"/>
    <w:rsid w:val="00055A32"/>
    <w:rsid w:val="00055BB7"/>
    <w:rsid w:val="00056518"/>
    <w:rsid w:val="00061089"/>
    <w:rsid w:val="00061A16"/>
    <w:rsid w:val="00062304"/>
    <w:rsid w:val="00062F32"/>
    <w:rsid w:val="00064122"/>
    <w:rsid w:val="000656CB"/>
    <w:rsid w:val="000670A2"/>
    <w:rsid w:val="000674D1"/>
    <w:rsid w:val="000719A9"/>
    <w:rsid w:val="000723E6"/>
    <w:rsid w:val="00074A04"/>
    <w:rsid w:val="000762C9"/>
    <w:rsid w:val="0007630E"/>
    <w:rsid w:val="000766EA"/>
    <w:rsid w:val="000768B7"/>
    <w:rsid w:val="000810AE"/>
    <w:rsid w:val="00081220"/>
    <w:rsid w:val="000832A4"/>
    <w:rsid w:val="000853AF"/>
    <w:rsid w:val="00086B6E"/>
    <w:rsid w:val="000875B8"/>
    <w:rsid w:val="00087E09"/>
    <w:rsid w:val="00090FAB"/>
    <w:rsid w:val="00091802"/>
    <w:rsid w:val="00092DF8"/>
    <w:rsid w:val="00093130"/>
    <w:rsid w:val="0009378E"/>
    <w:rsid w:val="00094C29"/>
    <w:rsid w:val="00095C6C"/>
    <w:rsid w:val="000A1DAC"/>
    <w:rsid w:val="000A440D"/>
    <w:rsid w:val="000A4C48"/>
    <w:rsid w:val="000A563B"/>
    <w:rsid w:val="000A6C67"/>
    <w:rsid w:val="000A721E"/>
    <w:rsid w:val="000A734C"/>
    <w:rsid w:val="000A7916"/>
    <w:rsid w:val="000A7E4F"/>
    <w:rsid w:val="000B06C7"/>
    <w:rsid w:val="000B2041"/>
    <w:rsid w:val="000B33B0"/>
    <w:rsid w:val="000B7536"/>
    <w:rsid w:val="000C0204"/>
    <w:rsid w:val="000C050E"/>
    <w:rsid w:val="000C08D2"/>
    <w:rsid w:val="000C236D"/>
    <w:rsid w:val="000C2517"/>
    <w:rsid w:val="000C3FD5"/>
    <w:rsid w:val="000C49CF"/>
    <w:rsid w:val="000C4D1C"/>
    <w:rsid w:val="000C509B"/>
    <w:rsid w:val="000D10BB"/>
    <w:rsid w:val="000D3AE1"/>
    <w:rsid w:val="000D4075"/>
    <w:rsid w:val="000D49B2"/>
    <w:rsid w:val="000D5DA4"/>
    <w:rsid w:val="000D6C00"/>
    <w:rsid w:val="000E09FB"/>
    <w:rsid w:val="000E0ADA"/>
    <w:rsid w:val="000E155D"/>
    <w:rsid w:val="000E344E"/>
    <w:rsid w:val="000E405B"/>
    <w:rsid w:val="000E4D93"/>
    <w:rsid w:val="000E6251"/>
    <w:rsid w:val="000F062D"/>
    <w:rsid w:val="000F50C3"/>
    <w:rsid w:val="000F56E0"/>
    <w:rsid w:val="000F6C51"/>
    <w:rsid w:val="000F7E8C"/>
    <w:rsid w:val="001010D0"/>
    <w:rsid w:val="00101B0F"/>
    <w:rsid w:val="0010225A"/>
    <w:rsid w:val="00103622"/>
    <w:rsid w:val="00104139"/>
    <w:rsid w:val="001055C4"/>
    <w:rsid w:val="00105604"/>
    <w:rsid w:val="00105929"/>
    <w:rsid w:val="00105B81"/>
    <w:rsid w:val="00106186"/>
    <w:rsid w:val="00110FE3"/>
    <w:rsid w:val="00113127"/>
    <w:rsid w:val="00114654"/>
    <w:rsid w:val="00117703"/>
    <w:rsid w:val="00117A46"/>
    <w:rsid w:val="00120E0E"/>
    <w:rsid w:val="001233EF"/>
    <w:rsid w:val="001239A2"/>
    <w:rsid w:val="00130810"/>
    <w:rsid w:val="00131143"/>
    <w:rsid w:val="00131691"/>
    <w:rsid w:val="0013683D"/>
    <w:rsid w:val="00136BDA"/>
    <w:rsid w:val="001373C7"/>
    <w:rsid w:val="00137A05"/>
    <w:rsid w:val="00137E47"/>
    <w:rsid w:val="0014156C"/>
    <w:rsid w:val="00141C31"/>
    <w:rsid w:val="00141D1E"/>
    <w:rsid w:val="00144CEE"/>
    <w:rsid w:val="00144FB5"/>
    <w:rsid w:val="001451BE"/>
    <w:rsid w:val="00145672"/>
    <w:rsid w:val="001458DB"/>
    <w:rsid w:val="00152366"/>
    <w:rsid w:val="00155462"/>
    <w:rsid w:val="0015577C"/>
    <w:rsid w:val="001563BF"/>
    <w:rsid w:val="00160C64"/>
    <w:rsid w:val="00161446"/>
    <w:rsid w:val="00164254"/>
    <w:rsid w:val="00165263"/>
    <w:rsid w:val="00166C5F"/>
    <w:rsid w:val="00167105"/>
    <w:rsid w:val="001701A0"/>
    <w:rsid w:val="001707EC"/>
    <w:rsid w:val="001708EC"/>
    <w:rsid w:val="00170E36"/>
    <w:rsid w:val="0017125C"/>
    <w:rsid w:val="0017141D"/>
    <w:rsid w:val="00172EEC"/>
    <w:rsid w:val="001754BB"/>
    <w:rsid w:val="00175A91"/>
    <w:rsid w:val="00175B29"/>
    <w:rsid w:val="001814CE"/>
    <w:rsid w:val="00181D92"/>
    <w:rsid w:val="00182382"/>
    <w:rsid w:val="001831A8"/>
    <w:rsid w:val="0018392B"/>
    <w:rsid w:val="001841CE"/>
    <w:rsid w:val="00187F66"/>
    <w:rsid w:val="001907DF"/>
    <w:rsid w:val="001914CD"/>
    <w:rsid w:val="00192FA3"/>
    <w:rsid w:val="0019599C"/>
    <w:rsid w:val="001959B4"/>
    <w:rsid w:val="00197129"/>
    <w:rsid w:val="001A10C7"/>
    <w:rsid w:val="001A15EB"/>
    <w:rsid w:val="001A5962"/>
    <w:rsid w:val="001A596C"/>
    <w:rsid w:val="001A7BBB"/>
    <w:rsid w:val="001B02C8"/>
    <w:rsid w:val="001B0E5E"/>
    <w:rsid w:val="001B32D5"/>
    <w:rsid w:val="001B3AF3"/>
    <w:rsid w:val="001B4F44"/>
    <w:rsid w:val="001B577D"/>
    <w:rsid w:val="001B5814"/>
    <w:rsid w:val="001B590D"/>
    <w:rsid w:val="001C06FA"/>
    <w:rsid w:val="001C7CED"/>
    <w:rsid w:val="001D1366"/>
    <w:rsid w:val="001D2150"/>
    <w:rsid w:val="001D38B6"/>
    <w:rsid w:val="001D3CB6"/>
    <w:rsid w:val="001D5DBF"/>
    <w:rsid w:val="001D7055"/>
    <w:rsid w:val="001E36B8"/>
    <w:rsid w:val="001E44A8"/>
    <w:rsid w:val="001E5B01"/>
    <w:rsid w:val="001E617E"/>
    <w:rsid w:val="001E6857"/>
    <w:rsid w:val="001E721F"/>
    <w:rsid w:val="001E7E71"/>
    <w:rsid w:val="001F0BCE"/>
    <w:rsid w:val="001F0BF9"/>
    <w:rsid w:val="001F0C76"/>
    <w:rsid w:val="001F0F67"/>
    <w:rsid w:val="001F10F5"/>
    <w:rsid w:val="001F14B0"/>
    <w:rsid w:val="001F1DDD"/>
    <w:rsid w:val="001F2058"/>
    <w:rsid w:val="001F205F"/>
    <w:rsid w:val="001F288A"/>
    <w:rsid w:val="001F2E3C"/>
    <w:rsid w:val="001F4F2D"/>
    <w:rsid w:val="001F58AC"/>
    <w:rsid w:val="001F6032"/>
    <w:rsid w:val="002001F9"/>
    <w:rsid w:val="002007D1"/>
    <w:rsid w:val="00200A26"/>
    <w:rsid w:val="0020107D"/>
    <w:rsid w:val="00202866"/>
    <w:rsid w:val="00206908"/>
    <w:rsid w:val="00206B77"/>
    <w:rsid w:val="00210825"/>
    <w:rsid w:val="002112C1"/>
    <w:rsid w:val="00214536"/>
    <w:rsid w:val="0021456B"/>
    <w:rsid w:val="00214CFF"/>
    <w:rsid w:val="002156A2"/>
    <w:rsid w:val="00215B02"/>
    <w:rsid w:val="00217B30"/>
    <w:rsid w:val="00217C74"/>
    <w:rsid w:val="00221746"/>
    <w:rsid w:val="00222AC7"/>
    <w:rsid w:val="002245AE"/>
    <w:rsid w:val="00227055"/>
    <w:rsid w:val="00227E87"/>
    <w:rsid w:val="00231094"/>
    <w:rsid w:val="00233892"/>
    <w:rsid w:val="00234C3F"/>
    <w:rsid w:val="002364AB"/>
    <w:rsid w:val="00236994"/>
    <w:rsid w:val="002370E4"/>
    <w:rsid w:val="0023722B"/>
    <w:rsid w:val="00240D3D"/>
    <w:rsid w:val="0024127E"/>
    <w:rsid w:val="0024489F"/>
    <w:rsid w:val="0024495D"/>
    <w:rsid w:val="00251044"/>
    <w:rsid w:val="002527F4"/>
    <w:rsid w:val="002535B3"/>
    <w:rsid w:val="00253BB4"/>
    <w:rsid w:val="002555E4"/>
    <w:rsid w:val="00260221"/>
    <w:rsid w:val="00260ABE"/>
    <w:rsid w:val="0026208D"/>
    <w:rsid w:val="002621C9"/>
    <w:rsid w:val="0026246D"/>
    <w:rsid w:val="002628D8"/>
    <w:rsid w:val="00262F3C"/>
    <w:rsid w:val="00263219"/>
    <w:rsid w:val="00264377"/>
    <w:rsid w:val="00264CE5"/>
    <w:rsid w:val="002656A0"/>
    <w:rsid w:val="00265977"/>
    <w:rsid w:val="00265DF8"/>
    <w:rsid w:val="002666FA"/>
    <w:rsid w:val="00272BA0"/>
    <w:rsid w:val="0027382F"/>
    <w:rsid w:val="002754BF"/>
    <w:rsid w:val="00276E3D"/>
    <w:rsid w:val="002809E7"/>
    <w:rsid w:val="00281861"/>
    <w:rsid w:val="002827A1"/>
    <w:rsid w:val="0028370C"/>
    <w:rsid w:val="00283A45"/>
    <w:rsid w:val="002871D7"/>
    <w:rsid w:val="002873B4"/>
    <w:rsid w:val="00287C97"/>
    <w:rsid w:val="00290084"/>
    <w:rsid w:val="00291F70"/>
    <w:rsid w:val="002925BD"/>
    <w:rsid w:val="00297599"/>
    <w:rsid w:val="002A13DF"/>
    <w:rsid w:val="002A1C94"/>
    <w:rsid w:val="002A3FE2"/>
    <w:rsid w:val="002A4276"/>
    <w:rsid w:val="002A4F1F"/>
    <w:rsid w:val="002A636B"/>
    <w:rsid w:val="002B1BE4"/>
    <w:rsid w:val="002B2EA0"/>
    <w:rsid w:val="002B3831"/>
    <w:rsid w:val="002B53DD"/>
    <w:rsid w:val="002B79FF"/>
    <w:rsid w:val="002B7BD2"/>
    <w:rsid w:val="002C054F"/>
    <w:rsid w:val="002C223D"/>
    <w:rsid w:val="002C5184"/>
    <w:rsid w:val="002C6A24"/>
    <w:rsid w:val="002C7570"/>
    <w:rsid w:val="002C775D"/>
    <w:rsid w:val="002D0136"/>
    <w:rsid w:val="002D18F9"/>
    <w:rsid w:val="002D210C"/>
    <w:rsid w:val="002D283A"/>
    <w:rsid w:val="002D4096"/>
    <w:rsid w:val="002D7692"/>
    <w:rsid w:val="002D7E93"/>
    <w:rsid w:val="002E0A65"/>
    <w:rsid w:val="002E0ED9"/>
    <w:rsid w:val="002E2D8B"/>
    <w:rsid w:val="002E61B5"/>
    <w:rsid w:val="002E61D6"/>
    <w:rsid w:val="002E6DFD"/>
    <w:rsid w:val="002F2D5D"/>
    <w:rsid w:val="002F43BC"/>
    <w:rsid w:val="002F7174"/>
    <w:rsid w:val="0030020F"/>
    <w:rsid w:val="0030077C"/>
    <w:rsid w:val="00301674"/>
    <w:rsid w:val="00301F66"/>
    <w:rsid w:val="00302650"/>
    <w:rsid w:val="00303712"/>
    <w:rsid w:val="00303E0B"/>
    <w:rsid w:val="003059A5"/>
    <w:rsid w:val="003059B4"/>
    <w:rsid w:val="00305E8F"/>
    <w:rsid w:val="00306256"/>
    <w:rsid w:val="00306B4E"/>
    <w:rsid w:val="003111E3"/>
    <w:rsid w:val="00311CE2"/>
    <w:rsid w:val="00311E47"/>
    <w:rsid w:val="0031243D"/>
    <w:rsid w:val="003141A4"/>
    <w:rsid w:val="003148C2"/>
    <w:rsid w:val="00314BD4"/>
    <w:rsid w:val="003153F3"/>
    <w:rsid w:val="00317415"/>
    <w:rsid w:val="003200E2"/>
    <w:rsid w:val="00320464"/>
    <w:rsid w:val="00321768"/>
    <w:rsid w:val="003217C7"/>
    <w:rsid w:val="003230DF"/>
    <w:rsid w:val="00325281"/>
    <w:rsid w:val="003255C6"/>
    <w:rsid w:val="00326456"/>
    <w:rsid w:val="00330F95"/>
    <w:rsid w:val="00331141"/>
    <w:rsid w:val="003320D7"/>
    <w:rsid w:val="003321A4"/>
    <w:rsid w:val="00332EB4"/>
    <w:rsid w:val="00333CAE"/>
    <w:rsid w:val="00335C94"/>
    <w:rsid w:val="00336192"/>
    <w:rsid w:val="00336B1A"/>
    <w:rsid w:val="00341061"/>
    <w:rsid w:val="00342671"/>
    <w:rsid w:val="00344CE0"/>
    <w:rsid w:val="0034527D"/>
    <w:rsid w:val="0034529B"/>
    <w:rsid w:val="00346AE3"/>
    <w:rsid w:val="00347493"/>
    <w:rsid w:val="003501FF"/>
    <w:rsid w:val="0035077E"/>
    <w:rsid w:val="003517F2"/>
    <w:rsid w:val="0035230B"/>
    <w:rsid w:val="00352696"/>
    <w:rsid w:val="00352850"/>
    <w:rsid w:val="003542A2"/>
    <w:rsid w:val="00355E79"/>
    <w:rsid w:val="0035741B"/>
    <w:rsid w:val="00357A56"/>
    <w:rsid w:val="003608F0"/>
    <w:rsid w:val="00360DA5"/>
    <w:rsid w:val="003643CD"/>
    <w:rsid w:val="0036553A"/>
    <w:rsid w:val="003658A2"/>
    <w:rsid w:val="00367F7B"/>
    <w:rsid w:val="00372AF1"/>
    <w:rsid w:val="00372FC3"/>
    <w:rsid w:val="00372FE5"/>
    <w:rsid w:val="00373818"/>
    <w:rsid w:val="00374EB1"/>
    <w:rsid w:val="00375D4D"/>
    <w:rsid w:val="003766E7"/>
    <w:rsid w:val="00376978"/>
    <w:rsid w:val="00377C26"/>
    <w:rsid w:val="00380DD8"/>
    <w:rsid w:val="00380ED3"/>
    <w:rsid w:val="0038436A"/>
    <w:rsid w:val="003843F4"/>
    <w:rsid w:val="00384528"/>
    <w:rsid w:val="00384FA0"/>
    <w:rsid w:val="00386E1A"/>
    <w:rsid w:val="00387F97"/>
    <w:rsid w:val="003905A3"/>
    <w:rsid w:val="003939BB"/>
    <w:rsid w:val="003954E6"/>
    <w:rsid w:val="0039641D"/>
    <w:rsid w:val="00396A1B"/>
    <w:rsid w:val="003A1D7F"/>
    <w:rsid w:val="003A2C1F"/>
    <w:rsid w:val="003A66B2"/>
    <w:rsid w:val="003B0364"/>
    <w:rsid w:val="003B0750"/>
    <w:rsid w:val="003B1A65"/>
    <w:rsid w:val="003B1E64"/>
    <w:rsid w:val="003B1F7B"/>
    <w:rsid w:val="003B2903"/>
    <w:rsid w:val="003B3989"/>
    <w:rsid w:val="003B3A4C"/>
    <w:rsid w:val="003B4358"/>
    <w:rsid w:val="003B507C"/>
    <w:rsid w:val="003B6D32"/>
    <w:rsid w:val="003C1E53"/>
    <w:rsid w:val="003C200C"/>
    <w:rsid w:val="003C2B9B"/>
    <w:rsid w:val="003C2F97"/>
    <w:rsid w:val="003C3E8C"/>
    <w:rsid w:val="003C5145"/>
    <w:rsid w:val="003C56D7"/>
    <w:rsid w:val="003C6B8D"/>
    <w:rsid w:val="003D2331"/>
    <w:rsid w:val="003D43FD"/>
    <w:rsid w:val="003D5645"/>
    <w:rsid w:val="003D5F8C"/>
    <w:rsid w:val="003D7F2A"/>
    <w:rsid w:val="003E0820"/>
    <w:rsid w:val="003E4B48"/>
    <w:rsid w:val="003E4F9D"/>
    <w:rsid w:val="003E5E4A"/>
    <w:rsid w:val="003E671C"/>
    <w:rsid w:val="003F029C"/>
    <w:rsid w:val="003F0C87"/>
    <w:rsid w:val="003F0CB9"/>
    <w:rsid w:val="003F172F"/>
    <w:rsid w:val="003F2DAB"/>
    <w:rsid w:val="003F39B1"/>
    <w:rsid w:val="003F534D"/>
    <w:rsid w:val="003F7791"/>
    <w:rsid w:val="00400A8C"/>
    <w:rsid w:val="0040465C"/>
    <w:rsid w:val="00404783"/>
    <w:rsid w:val="00406826"/>
    <w:rsid w:val="0040682A"/>
    <w:rsid w:val="00407A6F"/>
    <w:rsid w:val="00411B83"/>
    <w:rsid w:val="00412718"/>
    <w:rsid w:val="0041356F"/>
    <w:rsid w:val="00413637"/>
    <w:rsid w:val="00413EB1"/>
    <w:rsid w:val="00414010"/>
    <w:rsid w:val="0041463B"/>
    <w:rsid w:val="00415AB5"/>
    <w:rsid w:val="00422621"/>
    <w:rsid w:val="00422756"/>
    <w:rsid w:val="004231E8"/>
    <w:rsid w:val="00423216"/>
    <w:rsid w:val="00423389"/>
    <w:rsid w:val="0042462B"/>
    <w:rsid w:val="0042493E"/>
    <w:rsid w:val="00424ED7"/>
    <w:rsid w:val="0042631D"/>
    <w:rsid w:val="00427341"/>
    <w:rsid w:val="00431D5F"/>
    <w:rsid w:val="00431DA4"/>
    <w:rsid w:val="00434101"/>
    <w:rsid w:val="00434FD4"/>
    <w:rsid w:val="004374AE"/>
    <w:rsid w:val="00441360"/>
    <w:rsid w:val="00441663"/>
    <w:rsid w:val="00441686"/>
    <w:rsid w:val="004428E0"/>
    <w:rsid w:val="00442B05"/>
    <w:rsid w:val="00442EB2"/>
    <w:rsid w:val="004438CF"/>
    <w:rsid w:val="00444ED7"/>
    <w:rsid w:val="004451B4"/>
    <w:rsid w:val="00445CFF"/>
    <w:rsid w:val="0044749E"/>
    <w:rsid w:val="00451610"/>
    <w:rsid w:val="004520C9"/>
    <w:rsid w:val="00454641"/>
    <w:rsid w:val="004572FE"/>
    <w:rsid w:val="0045755F"/>
    <w:rsid w:val="004619A8"/>
    <w:rsid w:val="00463D4C"/>
    <w:rsid w:val="00464BAA"/>
    <w:rsid w:val="00464C83"/>
    <w:rsid w:val="004678F5"/>
    <w:rsid w:val="00467D60"/>
    <w:rsid w:val="00467E27"/>
    <w:rsid w:val="0047239A"/>
    <w:rsid w:val="004732F9"/>
    <w:rsid w:val="00473ECB"/>
    <w:rsid w:val="00474338"/>
    <w:rsid w:val="00474CEC"/>
    <w:rsid w:val="004758E2"/>
    <w:rsid w:val="0048015A"/>
    <w:rsid w:val="00480932"/>
    <w:rsid w:val="00485156"/>
    <w:rsid w:val="004854B3"/>
    <w:rsid w:val="004859C1"/>
    <w:rsid w:val="0048716B"/>
    <w:rsid w:val="004879AE"/>
    <w:rsid w:val="00492FF1"/>
    <w:rsid w:val="00493A96"/>
    <w:rsid w:val="00494E39"/>
    <w:rsid w:val="00494F7B"/>
    <w:rsid w:val="0049676E"/>
    <w:rsid w:val="004A015D"/>
    <w:rsid w:val="004A1653"/>
    <w:rsid w:val="004A2138"/>
    <w:rsid w:val="004A2EB6"/>
    <w:rsid w:val="004A359C"/>
    <w:rsid w:val="004A4A33"/>
    <w:rsid w:val="004A6C20"/>
    <w:rsid w:val="004B06E4"/>
    <w:rsid w:val="004B1B27"/>
    <w:rsid w:val="004B25D0"/>
    <w:rsid w:val="004B431A"/>
    <w:rsid w:val="004B5512"/>
    <w:rsid w:val="004B6F98"/>
    <w:rsid w:val="004B79D0"/>
    <w:rsid w:val="004B7BCD"/>
    <w:rsid w:val="004C1EDE"/>
    <w:rsid w:val="004C2C07"/>
    <w:rsid w:val="004C4A54"/>
    <w:rsid w:val="004C5067"/>
    <w:rsid w:val="004C7FB1"/>
    <w:rsid w:val="004D0FD7"/>
    <w:rsid w:val="004D13C7"/>
    <w:rsid w:val="004D15A7"/>
    <w:rsid w:val="004D3C52"/>
    <w:rsid w:val="004D44F9"/>
    <w:rsid w:val="004D77B1"/>
    <w:rsid w:val="004D7F57"/>
    <w:rsid w:val="004E0A0D"/>
    <w:rsid w:val="004E1A46"/>
    <w:rsid w:val="004E32AC"/>
    <w:rsid w:val="004E42C1"/>
    <w:rsid w:val="004E4EE7"/>
    <w:rsid w:val="004E52AA"/>
    <w:rsid w:val="004E6612"/>
    <w:rsid w:val="004E675B"/>
    <w:rsid w:val="004E6DEB"/>
    <w:rsid w:val="004E7277"/>
    <w:rsid w:val="004F21FE"/>
    <w:rsid w:val="004F3796"/>
    <w:rsid w:val="004F3896"/>
    <w:rsid w:val="004F547F"/>
    <w:rsid w:val="004F73AE"/>
    <w:rsid w:val="00501386"/>
    <w:rsid w:val="005021B5"/>
    <w:rsid w:val="00504102"/>
    <w:rsid w:val="00504916"/>
    <w:rsid w:val="00505571"/>
    <w:rsid w:val="00507B90"/>
    <w:rsid w:val="00510ACD"/>
    <w:rsid w:val="005118EF"/>
    <w:rsid w:val="00512A77"/>
    <w:rsid w:val="00513D2A"/>
    <w:rsid w:val="00514A43"/>
    <w:rsid w:val="00515F39"/>
    <w:rsid w:val="00516DF3"/>
    <w:rsid w:val="00517102"/>
    <w:rsid w:val="00527FFA"/>
    <w:rsid w:val="005303D0"/>
    <w:rsid w:val="00531377"/>
    <w:rsid w:val="005322A5"/>
    <w:rsid w:val="00532BEA"/>
    <w:rsid w:val="00532CB9"/>
    <w:rsid w:val="00533312"/>
    <w:rsid w:val="00535AB3"/>
    <w:rsid w:val="00535CA4"/>
    <w:rsid w:val="00536E93"/>
    <w:rsid w:val="00537264"/>
    <w:rsid w:val="0054071F"/>
    <w:rsid w:val="00542909"/>
    <w:rsid w:val="005434DC"/>
    <w:rsid w:val="00544398"/>
    <w:rsid w:val="00544988"/>
    <w:rsid w:val="00546145"/>
    <w:rsid w:val="005461AD"/>
    <w:rsid w:val="00547C44"/>
    <w:rsid w:val="00550463"/>
    <w:rsid w:val="00550709"/>
    <w:rsid w:val="00551009"/>
    <w:rsid w:val="00553A80"/>
    <w:rsid w:val="00553D04"/>
    <w:rsid w:val="005543D7"/>
    <w:rsid w:val="005544FD"/>
    <w:rsid w:val="00554D2C"/>
    <w:rsid w:val="00554F43"/>
    <w:rsid w:val="00556995"/>
    <w:rsid w:val="005572FA"/>
    <w:rsid w:val="0056237B"/>
    <w:rsid w:val="00563076"/>
    <w:rsid w:val="00563C85"/>
    <w:rsid w:val="00564B09"/>
    <w:rsid w:val="00567683"/>
    <w:rsid w:val="0057295A"/>
    <w:rsid w:val="00572B8A"/>
    <w:rsid w:val="005737A1"/>
    <w:rsid w:val="005739DC"/>
    <w:rsid w:val="00577C00"/>
    <w:rsid w:val="00577D30"/>
    <w:rsid w:val="005801EA"/>
    <w:rsid w:val="00580606"/>
    <w:rsid w:val="00581E91"/>
    <w:rsid w:val="00581FCA"/>
    <w:rsid w:val="00583CFC"/>
    <w:rsid w:val="00584BB4"/>
    <w:rsid w:val="00585CFA"/>
    <w:rsid w:val="0058796A"/>
    <w:rsid w:val="00587A42"/>
    <w:rsid w:val="00587C8B"/>
    <w:rsid w:val="00590AA3"/>
    <w:rsid w:val="00591A76"/>
    <w:rsid w:val="005920D0"/>
    <w:rsid w:val="005924C7"/>
    <w:rsid w:val="0059304C"/>
    <w:rsid w:val="005975B9"/>
    <w:rsid w:val="005A15D5"/>
    <w:rsid w:val="005A3DD1"/>
    <w:rsid w:val="005A41D6"/>
    <w:rsid w:val="005A47D2"/>
    <w:rsid w:val="005A5842"/>
    <w:rsid w:val="005A6F9D"/>
    <w:rsid w:val="005A7E45"/>
    <w:rsid w:val="005B0921"/>
    <w:rsid w:val="005B1D7F"/>
    <w:rsid w:val="005B4DE0"/>
    <w:rsid w:val="005B502F"/>
    <w:rsid w:val="005B626E"/>
    <w:rsid w:val="005B68BF"/>
    <w:rsid w:val="005C118A"/>
    <w:rsid w:val="005C2506"/>
    <w:rsid w:val="005C2538"/>
    <w:rsid w:val="005D0918"/>
    <w:rsid w:val="005D11C2"/>
    <w:rsid w:val="005D1A5D"/>
    <w:rsid w:val="005D2D2D"/>
    <w:rsid w:val="005D5C14"/>
    <w:rsid w:val="005D6024"/>
    <w:rsid w:val="005E03FD"/>
    <w:rsid w:val="005E0607"/>
    <w:rsid w:val="005E2C8A"/>
    <w:rsid w:val="005E4346"/>
    <w:rsid w:val="005E495A"/>
    <w:rsid w:val="005E4A13"/>
    <w:rsid w:val="005E4ADE"/>
    <w:rsid w:val="005E4D4F"/>
    <w:rsid w:val="005E64CF"/>
    <w:rsid w:val="005E6F09"/>
    <w:rsid w:val="005F3419"/>
    <w:rsid w:val="005F3683"/>
    <w:rsid w:val="005F4488"/>
    <w:rsid w:val="005F5296"/>
    <w:rsid w:val="005F5317"/>
    <w:rsid w:val="005F62AF"/>
    <w:rsid w:val="005F7C0A"/>
    <w:rsid w:val="00603D21"/>
    <w:rsid w:val="00604412"/>
    <w:rsid w:val="006079A9"/>
    <w:rsid w:val="00610D01"/>
    <w:rsid w:val="00611355"/>
    <w:rsid w:val="00612B5C"/>
    <w:rsid w:val="006136A1"/>
    <w:rsid w:val="00614222"/>
    <w:rsid w:val="00615519"/>
    <w:rsid w:val="00615A52"/>
    <w:rsid w:val="00616E58"/>
    <w:rsid w:val="00620990"/>
    <w:rsid w:val="00621382"/>
    <w:rsid w:val="00622B02"/>
    <w:rsid w:val="00623005"/>
    <w:rsid w:val="00623144"/>
    <w:rsid w:val="006247B7"/>
    <w:rsid w:val="006250AF"/>
    <w:rsid w:val="006250FB"/>
    <w:rsid w:val="00627E40"/>
    <w:rsid w:val="006307DE"/>
    <w:rsid w:val="00631ABD"/>
    <w:rsid w:val="0063211F"/>
    <w:rsid w:val="00634197"/>
    <w:rsid w:val="0063474D"/>
    <w:rsid w:val="00635612"/>
    <w:rsid w:val="006359FB"/>
    <w:rsid w:val="006362FC"/>
    <w:rsid w:val="00636564"/>
    <w:rsid w:val="0063677C"/>
    <w:rsid w:val="00637AEB"/>
    <w:rsid w:val="0064028D"/>
    <w:rsid w:val="0064053A"/>
    <w:rsid w:val="00640742"/>
    <w:rsid w:val="00642EE4"/>
    <w:rsid w:val="00646F54"/>
    <w:rsid w:val="00650A91"/>
    <w:rsid w:val="00650A95"/>
    <w:rsid w:val="00651199"/>
    <w:rsid w:val="00651D29"/>
    <w:rsid w:val="00655453"/>
    <w:rsid w:val="006557D5"/>
    <w:rsid w:val="006558E1"/>
    <w:rsid w:val="006578EA"/>
    <w:rsid w:val="00657DD6"/>
    <w:rsid w:val="00660FEF"/>
    <w:rsid w:val="006616CE"/>
    <w:rsid w:val="00662898"/>
    <w:rsid w:val="006658C8"/>
    <w:rsid w:val="00665E36"/>
    <w:rsid w:val="00667019"/>
    <w:rsid w:val="0066788D"/>
    <w:rsid w:val="0066796E"/>
    <w:rsid w:val="00667A68"/>
    <w:rsid w:val="00670108"/>
    <w:rsid w:val="00670FC7"/>
    <w:rsid w:val="00674B78"/>
    <w:rsid w:val="00675616"/>
    <w:rsid w:val="00675884"/>
    <w:rsid w:val="00677473"/>
    <w:rsid w:val="00677B47"/>
    <w:rsid w:val="00680C07"/>
    <w:rsid w:val="006834D9"/>
    <w:rsid w:val="006842D1"/>
    <w:rsid w:val="006867AD"/>
    <w:rsid w:val="006875C0"/>
    <w:rsid w:val="00693F9D"/>
    <w:rsid w:val="00696EF7"/>
    <w:rsid w:val="006971EF"/>
    <w:rsid w:val="00697713"/>
    <w:rsid w:val="006A01DB"/>
    <w:rsid w:val="006A0BF0"/>
    <w:rsid w:val="006A169E"/>
    <w:rsid w:val="006A2F62"/>
    <w:rsid w:val="006B1492"/>
    <w:rsid w:val="006B183F"/>
    <w:rsid w:val="006B2FAE"/>
    <w:rsid w:val="006B39C5"/>
    <w:rsid w:val="006B3E80"/>
    <w:rsid w:val="006B4CD2"/>
    <w:rsid w:val="006B4F94"/>
    <w:rsid w:val="006B53F1"/>
    <w:rsid w:val="006B5FBD"/>
    <w:rsid w:val="006B6946"/>
    <w:rsid w:val="006B6B6E"/>
    <w:rsid w:val="006B6D34"/>
    <w:rsid w:val="006C092B"/>
    <w:rsid w:val="006C123E"/>
    <w:rsid w:val="006C18E7"/>
    <w:rsid w:val="006C2129"/>
    <w:rsid w:val="006C5DCC"/>
    <w:rsid w:val="006C72BC"/>
    <w:rsid w:val="006D3A6C"/>
    <w:rsid w:val="006D3D10"/>
    <w:rsid w:val="006D52C5"/>
    <w:rsid w:val="006D5323"/>
    <w:rsid w:val="006D54C2"/>
    <w:rsid w:val="006D589B"/>
    <w:rsid w:val="006D5A74"/>
    <w:rsid w:val="006D5F5E"/>
    <w:rsid w:val="006D613B"/>
    <w:rsid w:val="006D6D7C"/>
    <w:rsid w:val="006E06A9"/>
    <w:rsid w:val="006E0E3E"/>
    <w:rsid w:val="006E0FE3"/>
    <w:rsid w:val="006E1C10"/>
    <w:rsid w:val="006E2DB7"/>
    <w:rsid w:val="006E2EBE"/>
    <w:rsid w:val="006E46DF"/>
    <w:rsid w:val="006E603B"/>
    <w:rsid w:val="006E675F"/>
    <w:rsid w:val="006E6F00"/>
    <w:rsid w:val="006E7378"/>
    <w:rsid w:val="006F07DE"/>
    <w:rsid w:val="006F1332"/>
    <w:rsid w:val="006F18FE"/>
    <w:rsid w:val="006F326E"/>
    <w:rsid w:val="006F3568"/>
    <w:rsid w:val="006F36BC"/>
    <w:rsid w:val="006F45F3"/>
    <w:rsid w:val="006F72A1"/>
    <w:rsid w:val="006F7E36"/>
    <w:rsid w:val="00700233"/>
    <w:rsid w:val="007004DA"/>
    <w:rsid w:val="00701B13"/>
    <w:rsid w:val="00702183"/>
    <w:rsid w:val="00706901"/>
    <w:rsid w:val="00706BDB"/>
    <w:rsid w:val="0070707F"/>
    <w:rsid w:val="00707AB2"/>
    <w:rsid w:val="00710DCC"/>
    <w:rsid w:val="00711BA7"/>
    <w:rsid w:val="00711E0D"/>
    <w:rsid w:val="00712344"/>
    <w:rsid w:val="00713A68"/>
    <w:rsid w:val="00714586"/>
    <w:rsid w:val="00714881"/>
    <w:rsid w:val="00716264"/>
    <w:rsid w:val="00716F89"/>
    <w:rsid w:val="00717C52"/>
    <w:rsid w:val="0072193D"/>
    <w:rsid w:val="007226A0"/>
    <w:rsid w:val="007232CA"/>
    <w:rsid w:val="00723335"/>
    <w:rsid w:val="0072584E"/>
    <w:rsid w:val="0072607C"/>
    <w:rsid w:val="00730C31"/>
    <w:rsid w:val="00731857"/>
    <w:rsid w:val="007328B7"/>
    <w:rsid w:val="0073358D"/>
    <w:rsid w:val="007351C4"/>
    <w:rsid w:val="00735A92"/>
    <w:rsid w:val="00735EB5"/>
    <w:rsid w:val="00736794"/>
    <w:rsid w:val="0073742C"/>
    <w:rsid w:val="0073757C"/>
    <w:rsid w:val="00741BCB"/>
    <w:rsid w:val="00742A92"/>
    <w:rsid w:val="00744B69"/>
    <w:rsid w:val="007450B6"/>
    <w:rsid w:val="007453CC"/>
    <w:rsid w:val="007467C3"/>
    <w:rsid w:val="00746994"/>
    <w:rsid w:val="007502AE"/>
    <w:rsid w:val="00752FEB"/>
    <w:rsid w:val="0075329E"/>
    <w:rsid w:val="007534D1"/>
    <w:rsid w:val="00753823"/>
    <w:rsid w:val="007542EA"/>
    <w:rsid w:val="0075543C"/>
    <w:rsid w:val="00755C81"/>
    <w:rsid w:val="007561E3"/>
    <w:rsid w:val="00756D6B"/>
    <w:rsid w:val="00757012"/>
    <w:rsid w:val="00757287"/>
    <w:rsid w:val="0076135C"/>
    <w:rsid w:val="007619B2"/>
    <w:rsid w:val="007637D1"/>
    <w:rsid w:val="00763915"/>
    <w:rsid w:val="007649B4"/>
    <w:rsid w:val="00764A7C"/>
    <w:rsid w:val="00764FBA"/>
    <w:rsid w:val="007657EF"/>
    <w:rsid w:val="00765B2A"/>
    <w:rsid w:val="0076645A"/>
    <w:rsid w:val="00767DCE"/>
    <w:rsid w:val="00773788"/>
    <w:rsid w:val="00773919"/>
    <w:rsid w:val="00773FAF"/>
    <w:rsid w:val="00775829"/>
    <w:rsid w:val="00775A17"/>
    <w:rsid w:val="007762F7"/>
    <w:rsid w:val="007769EC"/>
    <w:rsid w:val="00780658"/>
    <w:rsid w:val="00780FBE"/>
    <w:rsid w:val="00782287"/>
    <w:rsid w:val="00783200"/>
    <w:rsid w:val="00783F25"/>
    <w:rsid w:val="0078445D"/>
    <w:rsid w:val="00784F1D"/>
    <w:rsid w:val="00787338"/>
    <w:rsid w:val="007873F9"/>
    <w:rsid w:val="0078775B"/>
    <w:rsid w:val="00787934"/>
    <w:rsid w:val="00787F99"/>
    <w:rsid w:val="00790190"/>
    <w:rsid w:val="00790AE9"/>
    <w:rsid w:val="00791AF5"/>
    <w:rsid w:val="00792A79"/>
    <w:rsid w:val="0079333F"/>
    <w:rsid w:val="00793C7E"/>
    <w:rsid w:val="00794CD5"/>
    <w:rsid w:val="00795A94"/>
    <w:rsid w:val="00796960"/>
    <w:rsid w:val="007A0D7E"/>
    <w:rsid w:val="007A229D"/>
    <w:rsid w:val="007A3A0F"/>
    <w:rsid w:val="007A4534"/>
    <w:rsid w:val="007A4AF0"/>
    <w:rsid w:val="007B0082"/>
    <w:rsid w:val="007B0378"/>
    <w:rsid w:val="007B0F65"/>
    <w:rsid w:val="007B16BF"/>
    <w:rsid w:val="007B23B8"/>
    <w:rsid w:val="007B2FAA"/>
    <w:rsid w:val="007B5869"/>
    <w:rsid w:val="007B68B8"/>
    <w:rsid w:val="007C1406"/>
    <w:rsid w:val="007C17E9"/>
    <w:rsid w:val="007C450D"/>
    <w:rsid w:val="007C5A6F"/>
    <w:rsid w:val="007C6029"/>
    <w:rsid w:val="007C7DF2"/>
    <w:rsid w:val="007D0C81"/>
    <w:rsid w:val="007D3CC3"/>
    <w:rsid w:val="007D5D42"/>
    <w:rsid w:val="007D7A63"/>
    <w:rsid w:val="007E15A0"/>
    <w:rsid w:val="007E384D"/>
    <w:rsid w:val="007E5BDC"/>
    <w:rsid w:val="007E603F"/>
    <w:rsid w:val="007F0051"/>
    <w:rsid w:val="007F032D"/>
    <w:rsid w:val="007F195E"/>
    <w:rsid w:val="007F2AD3"/>
    <w:rsid w:val="007F587A"/>
    <w:rsid w:val="00800F3B"/>
    <w:rsid w:val="00805B10"/>
    <w:rsid w:val="00806058"/>
    <w:rsid w:val="00807108"/>
    <w:rsid w:val="00813940"/>
    <w:rsid w:val="00814C0F"/>
    <w:rsid w:val="008151EB"/>
    <w:rsid w:val="008153F2"/>
    <w:rsid w:val="00816B4D"/>
    <w:rsid w:val="00816D87"/>
    <w:rsid w:val="00821B2A"/>
    <w:rsid w:val="00822752"/>
    <w:rsid w:val="00822B74"/>
    <w:rsid w:val="00823A98"/>
    <w:rsid w:val="00824787"/>
    <w:rsid w:val="0082503E"/>
    <w:rsid w:val="00831A45"/>
    <w:rsid w:val="00837EA8"/>
    <w:rsid w:val="00840985"/>
    <w:rsid w:val="008409B7"/>
    <w:rsid w:val="00840B49"/>
    <w:rsid w:val="008415FA"/>
    <w:rsid w:val="00841D42"/>
    <w:rsid w:val="00842DA1"/>
    <w:rsid w:val="00842DE1"/>
    <w:rsid w:val="00843C07"/>
    <w:rsid w:val="00845401"/>
    <w:rsid w:val="00847177"/>
    <w:rsid w:val="00847DA6"/>
    <w:rsid w:val="00850590"/>
    <w:rsid w:val="00852496"/>
    <w:rsid w:val="0085328D"/>
    <w:rsid w:val="00853613"/>
    <w:rsid w:val="0085364A"/>
    <w:rsid w:val="00854209"/>
    <w:rsid w:val="00854452"/>
    <w:rsid w:val="00854DA4"/>
    <w:rsid w:val="0085679A"/>
    <w:rsid w:val="00857701"/>
    <w:rsid w:val="00860011"/>
    <w:rsid w:val="00860115"/>
    <w:rsid w:val="0086096B"/>
    <w:rsid w:val="00861817"/>
    <w:rsid w:val="00861A9B"/>
    <w:rsid w:val="00861D27"/>
    <w:rsid w:val="00863147"/>
    <w:rsid w:val="00863493"/>
    <w:rsid w:val="0086382D"/>
    <w:rsid w:val="008679B5"/>
    <w:rsid w:val="00871DD4"/>
    <w:rsid w:val="008739FE"/>
    <w:rsid w:val="00874EC6"/>
    <w:rsid w:val="008752AF"/>
    <w:rsid w:val="00881505"/>
    <w:rsid w:val="00882D41"/>
    <w:rsid w:val="008856EE"/>
    <w:rsid w:val="0088580E"/>
    <w:rsid w:val="00890178"/>
    <w:rsid w:val="0089181E"/>
    <w:rsid w:val="00891C8D"/>
    <w:rsid w:val="00892DF1"/>
    <w:rsid w:val="0089425A"/>
    <w:rsid w:val="00894B27"/>
    <w:rsid w:val="00894B8A"/>
    <w:rsid w:val="00897312"/>
    <w:rsid w:val="00897DE2"/>
    <w:rsid w:val="008A0B69"/>
    <w:rsid w:val="008A0D01"/>
    <w:rsid w:val="008A284B"/>
    <w:rsid w:val="008A4332"/>
    <w:rsid w:val="008A4922"/>
    <w:rsid w:val="008A7BCB"/>
    <w:rsid w:val="008B0700"/>
    <w:rsid w:val="008B08B8"/>
    <w:rsid w:val="008B2B7D"/>
    <w:rsid w:val="008B3AA2"/>
    <w:rsid w:val="008B7043"/>
    <w:rsid w:val="008B7F75"/>
    <w:rsid w:val="008C0431"/>
    <w:rsid w:val="008C1539"/>
    <w:rsid w:val="008C1E51"/>
    <w:rsid w:val="008C326F"/>
    <w:rsid w:val="008C3357"/>
    <w:rsid w:val="008C3B94"/>
    <w:rsid w:val="008C42EC"/>
    <w:rsid w:val="008C5AD6"/>
    <w:rsid w:val="008C6B1C"/>
    <w:rsid w:val="008D18D1"/>
    <w:rsid w:val="008D1D86"/>
    <w:rsid w:val="008D21F9"/>
    <w:rsid w:val="008D22F2"/>
    <w:rsid w:val="008D29FB"/>
    <w:rsid w:val="008D2E62"/>
    <w:rsid w:val="008D35DA"/>
    <w:rsid w:val="008D5167"/>
    <w:rsid w:val="008D56AA"/>
    <w:rsid w:val="008D56BA"/>
    <w:rsid w:val="008D5742"/>
    <w:rsid w:val="008D5799"/>
    <w:rsid w:val="008D5A50"/>
    <w:rsid w:val="008D5B69"/>
    <w:rsid w:val="008D6E02"/>
    <w:rsid w:val="008E1481"/>
    <w:rsid w:val="008E16B0"/>
    <w:rsid w:val="008E3483"/>
    <w:rsid w:val="008E3830"/>
    <w:rsid w:val="008E4385"/>
    <w:rsid w:val="008E5283"/>
    <w:rsid w:val="008E5D24"/>
    <w:rsid w:val="008E5DBB"/>
    <w:rsid w:val="008F00DE"/>
    <w:rsid w:val="008F0769"/>
    <w:rsid w:val="008F0935"/>
    <w:rsid w:val="008F1C37"/>
    <w:rsid w:val="008F2209"/>
    <w:rsid w:val="008F3D27"/>
    <w:rsid w:val="008F61DA"/>
    <w:rsid w:val="008F666D"/>
    <w:rsid w:val="008F671E"/>
    <w:rsid w:val="008F77D2"/>
    <w:rsid w:val="00902A6E"/>
    <w:rsid w:val="00902FB1"/>
    <w:rsid w:val="00903C13"/>
    <w:rsid w:val="0090488A"/>
    <w:rsid w:val="00904AF4"/>
    <w:rsid w:val="00906666"/>
    <w:rsid w:val="009069F0"/>
    <w:rsid w:val="00907ADC"/>
    <w:rsid w:val="009134C6"/>
    <w:rsid w:val="009138E0"/>
    <w:rsid w:val="00914A73"/>
    <w:rsid w:val="00914C50"/>
    <w:rsid w:val="00914F96"/>
    <w:rsid w:val="009158C6"/>
    <w:rsid w:val="009168D7"/>
    <w:rsid w:val="00916A8A"/>
    <w:rsid w:val="009215B0"/>
    <w:rsid w:val="009236C7"/>
    <w:rsid w:val="00927AE1"/>
    <w:rsid w:val="00927DCD"/>
    <w:rsid w:val="00927F9C"/>
    <w:rsid w:val="00930A39"/>
    <w:rsid w:val="009311A9"/>
    <w:rsid w:val="0093184C"/>
    <w:rsid w:val="0093189A"/>
    <w:rsid w:val="009325FF"/>
    <w:rsid w:val="00934590"/>
    <w:rsid w:val="00934D40"/>
    <w:rsid w:val="00935641"/>
    <w:rsid w:val="00935F3D"/>
    <w:rsid w:val="009365AE"/>
    <w:rsid w:val="00936CB0"/>
    <w:rsid w:val="00937F2C"/>
    <w:rsid w:val="00940386"/>
    <w:rsid w:val="00941073"/>
    <w:rsid w:val="00941288"/>
    <w:rsid w:val="0094199F"/>
    <w:rsid w:val="00941B5E"/>
    <w:rsid w:val="0094207F"/>
    <w:rsid w:val="00947BE6"/>
    <w:rsid w:val="009512C5"/>
    <w:rsid w:val="00951E67"/>
    <w:rsid w:val="009541BD"/>
    <w:rsid w:val="009548C6"/>
    <w:rsid w:val="00955125"/>
    <w:rsid w:val="00957DF8"/>
    <w:rsid w:val="00961784"/>
    <w:rsid w:val="00962A78"/>
    <w:rsid w:val="009630AA"/>
    <w:rsid w:val="00963798"/>
    <w:rsid w:val="009646F0"/>
    <w:rsid w:val="0096607D"/>
    <w:rsid w:val="009660C5"/>
    <w:rsid w:val="00967541"/>
    <w:rsid w:val="0097079A"/>
    <w:rsid w:val="00971321"/>
    <w:rsid w:val="00972A61"/>
    <w:rsid w:val="00972B80"/>
    <w:rsid w:val="00972D59"/>
    <w:rsid w:val="00975D88"/>
    <w:rsid w:val="0097621C"/>
    <w:rsid w:val="00977318"/>
    <w:rsid w:val="00977406"/>
    <w:rsid w:val="00977D76"/>
    <w:rsid w:val="009810D0"/>
    <w:rsid w:val="00982926"/>
    <w:rsid w:val="00985D2D"/>
    <w:rsid w:val="0098619E"/>
    <w:rsid w:val="009866AC"/>
    <w:rsid w:val="009869B1"/>
    <w:rsid w:val="00987DDA"/>
    <w:rsid w:val="009902C4"/>
    <w:rsid w:val="009918FA"/>
    <w:rsid w:val="009928BD"/>
    <w:rsid w:val="00992AE5"/>
    <w:rsid w:val="00992BEB"/>
    <w:rsid w:val="00992CC7"/>
    <w:rsid w:val="0099465E"/>
    <w:rsid w:val="009A09E8"/>
    <w:rsid w:val="009A0F19"/>
    <w:rsid w:val="009A2E8D"/>
    <w:rsid w:val="009A5E1E"/>
    <w:rsid w:val="009B001B"/>
    <w:rsid w:val="009B05A8"/>
    <w:rsid w:val="009B0893"/>
    <w:rsid w:val="009B0EA3"/>
    <w:rsid w:val="009B0F80"/>
    <w:rsid w:val="009B109C"/>
    <w:rsid w:val="009B1E6C"/>
    <w:rsid w:val="009B2EEA"/>
    <w:rsid w:val="009B32C4"/>
    <w:rsid w:val="009B3379"/>
    <w:rsid w:val="009B3A37"/>
    <w:rsid w:val="009B52C8"/>
    <w:rsid w:val="009B55FA"/>
    <w:rsid w:val="009B5740"/>
    <w:rsid w:val="009B64AB"/>
    <w:rsid w:val="009B67A6"/>
    <w:rsid w:val="009C0F53"/>
    <w:rsid w:val="009C1F31"/>
    <w:rsid w:val="009C6CB9"/>
    <w:rsid w:val="009E0FB2"/>
    <w:rsid w:val="009E135C"/>
    <w:rsid w:val="009E1940"/>
    <w:rsid w:val="009E3209"/>
    <w:rsid w:val="009E33F0"/>
    <w:rsid w:val="009E3EF9"/>
    <w:rsid w:val="009E4399"/>
    <w:rsid w:val="009F07C3"/>
    <w:rsid w:val="009F0D8F"/>
    <w:rsid w:val="009F1D0D"/>
    <w:rsid w:val="009F2C17"/>
    <w:rsid w:val="009F623B"/>
    <w:rsid w:val="00A0291D"/>
    <w:rsid w:val="00A03877"/>
    <w:rsid w:val="00A068FD"/>
    <w:rsid w:val="00A06CDF"/>
    <w:rsid w:val="00A070CE"/>
    <w:rsid w:val="00A07740"/>
    <w:rsid w:val="00A07FBF"/>
    <w:rsid w:val="00A10AF3"/>
    <w:rsid w:val="00A119CB"/>
    <w:rsid w:val="00A12258"/>
    <w:rsid w:val="00A12299"/>
    <w:rsid w:val="00A1391E"/>
    <w:rsid w:val="00A15371"/>
    <w:rsid w:val="00A16975"/>
    <w:rsid w:val="00A17D09"/>
    <w:rsid w:val="00A17D26"/>
    <w:rsid w:val="00A200C0"/>
    <w:rsid w:val="00A224E3"/>
    <w:rsid w:val="00A22D47"/>
    <w:rsid w:val="00A22EDC"/>
    <w:rsid w:val="00A23607"/>
    <w:rsid w:val="00A24BFD"/>
    <w:rsid w:val="00A24F11"/>
    <w:rsid w:val="00A250C5"/>
    <w:rsid w:val="00A2513F"/>
    <w:rsid w:val="00A3008E"/>
    <w:rsid w:val="00A30413"/>
    <w:rsid w:val="00A30640"/>
    <w:rsid w:val="00A30DBB"/>
    <w:rsid w:val="00A3168A"/>
    <w:rsid w:val="00A32255"/>
    <w:rsid w:val="00A33ED8"/>
    <w:rsid w:val="00A34FBA"/>
    <w:rsid w:val="00A35CC0"/>
    <w:rsid w:val="00A3763C"/>
    <w:rsid w:val="00A37657"/>
    <w:rsid w:val="00A40E48"/>
    <w:rsid w:val="00A41952"/>
    <w:rsid w:val="00A43144"/>
    <w:rsid w:val="00A43CB7"/>
    <w:rsid w:val="00A44546"/>
    <w:rsid w:val="00A45E69"/>
    <w:rsid w:val="00A479FB"/>
    <w:rsid w:val="00A532B9"/>
    <w:rsid w:val="00A53F57"/>
    <w:rsid w:val="00A5458A"/>
    <w:rsid w:val="00A54764"/>
    <w:rsid w:val="00A55649"/>
    <w:rsid w:val="00A5592E"/>
    <w:rsid w:val="00A559B6"/>
    <w:rsid w:val="00A565ED"/>
    <w:rsid w:val="00A56F7D"/>
    <w:rsid w:val="00A60283"/>
    <w:rsid w:val="00A613A1"/>
    <w:rsid w:val="00A61E17"/>
    <w:rsid w:val="00A62662"/>
    <w:rsid w:val="00A62798"/>
    <w:rsid w:val="00A6334A"/>
    <w:rsid w:val="00A64B3D"/>
    <w:rsid w:val="00A6522D"/>
    <w:rsid w:val="00A655AD"/>
    <w:rsid w:val="00A6568A"/>
    <w:rsid w:val="00A66B42"/>
    <w:rsid w:val="00A675CE"/>
    <w:rsid w:val="00A71598"/>
    <w:rsid w:val="00A71C47"/>
    <w:rsid w:val="00A71DBE"/>
    <w:rsid w:val="00A733A6"/>
    <w:rsid w:val="00A735A5"/>
    <w:rsid w:val="00A73E64"/>
    <w:rsid w:val="00A7569B"/>
    <w:rsid w:val="00A75B5A"/>
    <w:rsid w:val="00A80D60"/>
    <w:rsid w:val="00A81188"/>
    <w:rsid w:val="00A81826"/>
    <w:rsid w:val="00A85E65"/>
    <w:rsid w:val="00A86301"/>
    <w:rsid w:val="00A87965"/>
    <w:rsid w:val="00A917EA"/>
    <w:rsid w:val="00A939AD"/>
    <w:rsid w:val="00A93AEA"/>
    <w:rsid w:val="00A93C27"/>
    <w:rsid w:val="00A94277"/>
    <w:rsid w:val="00A945C8"/>
    <w:rsid w:val="00A94F2E"/>
    <w:rsid w:val="00A952D5"/>
    <w:rsid w:val="00A95953"/>
    <w:rsid w:val="00A95A00"/>
    <w:rsid w:val="00A95E2E"/>
    <w:rsid w:val="00A96041"/>
    <w:rsid w:val="00A96C85"/>
    <w:rsid w:val="00AA11E1"/>
    <w:rsid w:val="00AA1CC2"/>
    <w:rsid w:val="00AA5A17"/>
    <w:rsid w:val="00AA6801"/>
    <w:rsid w:val="00AA7FA2"/>
    <w:rsid w:val="00AB136A"/>
    <w:rsid w:val="00AB26DF"/>
    <w:rsid w:val="00AB2A5A"/>
    <w:rsid w:val="00AB5B8F"/>
    <w:rsid w:val="00AB7268"/>
    <w:rsid w:val="00AC0B38"/>
    <w:rsid w:val="00AC2761"/>
    <w:rsid w:val="00AC29A0"/>
    <w:rsid w:val="00AC3095"/>
    <w:rsid w:val="00AC632F"/>
    <w:rsid w:val="00AC6641"/>
    <w:rsid w:val="00AD22D5"/>
    <w:rsid w:val="00AD3E16"/>
    <w:rsid w:val="00AD415C"/>
    <w:rsid w:val="00AD502D"/>
    <w:rsid w:val="00AD6ACA"/>
    <w:rsid w:val="00AD75D3"/>
    <w:rsid w:val="00AE08E9"/>
    <w:rsid w:val="00AE2600"/>
    <w:rsid w:val="00AE2B94"/>
    <w:rsid w:val="00AE687E"/>
    <w:rsid w:val="00AE7413"/>
    <w:rsid w:val="00AE7D42"/>
    <w:rsid w:val="00AF1888"/>
    <w:rsid w:val="00AF35A1"/>
    <w:rsid w:val="00AF38E7"/>
    <w:rsid w:val="00AF50B9"/>
    <w:rsid w:val="00B007F1"/>
    <w:rsid w:val="00B01644"/>
    <w:rsid w:val="00B01F37"/>
    <w:rsid w:val="00B030ED"/>
    <w:rsid w:val="00B032EE"/>
    <w:rsid w:val="00B06C55"/>
    <w:rsid w:val="00B06E4D"/>
    <w:rsid w:val="00B07673"/>
    <w:rsid w:val="00B0771E"/>
    <w:rsid w:val="00B109F7"/>
    <w:rsid w:val="00B119A7"/>
    <w:rsid w:val="00B13368"/>
    <w:rsid w:val="00B14608"/>
    <w:rsid w:val="00B1483B"/>
    <w:rsid w:val="00B154FF"/>
    <w:rsid w:val="00B16A64"/>
    <w:rsid w:val="00B2245A"/>
    <w:rsid w:val="00B24B6D"/>
    <w:rsid w:val="00B26D6A"/>
    <w:rsid w:val="00B26F62"/>
    <w:rsid w:val="00B301A2"/>
    <w:rsid w:val="00B31AD7"/>
    <w:rsid w:val="00B33FDD"/>
    <w:rsid w:val="00B35256"/>
    <w:rsid w:val="00B36870"/>
    <w:rsid w:val="00B373DC"/>
    <w:rsid w:val="00B37FD3"/>
    <w:rsid w:val="00B41613"/>
    <w:rsid w:val="00B41BEF"/>
    <w:rsid w:val="00B42292"/>
    <w:rsid w:val="00B43AE9"/>
    <w:rsid w:val="00B452FF"/>
    <w:rsid w:val="00B4606F"/>
    <w:rsid w:val="00B50597"/>
    <w:rsid w:val="00B520EB"/>
    <w:rsid w:val="00B52267"/>
    <w:rsid w:val="00B527FC"/>
    <w:rsid w:val="00B54207"/>
    <w:rsid w:val="00B551A9"/>
    <w:rsid w:val="00B5547A"/>
    <w:rsid w:val="00B5607B"/>
    <w:rsid w:val="00B57739"/>
    <w:rsid w:val="00B61C44"/>
    <w:rsid w:val="00B623E3"/>
    <w:rsid w:val="00B62C32"/>
    <w:rsid w:val="00B630C2"/>
    <w:rsid w:val="00B631CB"/>
    <w:rsid w:val="00B633D7"/>
    <w:rsid w:val="00B63A34"/>
    <w:rsid w:val="00B641EA"/>
    <w:rsid w:val="00B6584B"/>
    <w:rsid w:val="00B65E9B"/>
    <w:rsid w:val="00B66251"/>
    <w:rsid w:val="00B67686"/>
    <w:rsid w:val="00B709F6"/>
    <w:rsid w:val="00B719E3"/>
    <w:rsid w:val="00B724FF"/>
    <w:rsid w:val="00B725DE"/>
    <w:rsid w:val="00B730FC"/>
    <w:rsid w:val="00B7334E"/>
    <w:rsid w:val="00B74053"/>
    <w:rsid w:val="00B7633E"/>
    <w:rsid w:val="00B80909"/>
    <w:rsid w:val="00B81E7C"/>
    <w:rsid w:val="00B81F35"/>
    <w:rsid w:val="00B824DE"/>
    <w:rsid w:val="00B8285B"/>
    <w:rsid w:val="00B8493C"/>
    <w:rsid w:val="00B851D7"/>
    <w:rsid w:val="00B86A01"/>
    <w:rsid w:val="00B913BB"/>
    <w:rsid w:val="00B91688"/>
    <w:rsid w:val="00B91B38"/>
    <w:rsid w:val="00B91C45"/>
    <w:rsid w:val="00B925B7"/>
    <w:rsid w:val="00B94229"/>
    <w:rsid w:val="00B94354"/>
    <w:rsid w:val="00B95A89"/>
    <w:rsid w:val="00B95AB9"/>
    <w:rsid w:val="00B96731"/>
    <w:rsid w:val="00B96977"/>
    <w:rsid w:val="00B96BA1"/>
    <w:rsid w:val="00BA5257"/>
    <w:rsid w:val="00BA5628"/>
    <w:rsid w:val="00BA5652"/>
    <w:rsid w:val="00BA65DC"/>
    <w:rsid w:val="00BA6CEC"/>
    <w:rsid w:val="00BB0AF6"/>
    <w:rsid w:val="00BB1446"/>
    <w:rsid w:val="00BB194B"/>
    <w:rsid w:val="00BB3F07"/>
    <w:rsid w:val="00BB43ED"/>
    <w:rsid w:val="00BB5F67"/>
    <w:rsid w:val="00BB7507"/>
    <w:rsid w:val="00BC0326"/>
    <w:rsid w:val="00BC21A2"/>
    <w:rsid w:val="00BC29DC"/>
    <w:rsid w:val="00BC37E4"/>
    <w:rsid w:val="00BC397E"/>
    <w:rsid w:val="00BC592C"/>
    <w:rsid w:val="00BD15A3"/>
    <w:rsid w:val="00BD20E2"/>
    <w:rsid w:val="00BD36B4"/>
    <w:rsid w:val="00BD4BEF"/>
    <w:rsid w:val="00BD5D51"/>
    <w:rsid w:val="00BD66B2"/>
    <w:rsid w:val="00BD7920"/>
    <w:rsid w:val="00BE117B"/>
    <w:rsid w:val="00BE33BF"/>
    <w:rsid w:val="00BE344D"/>
    <w:rsid w:val="00BE4165"/>
    <w:rsid w:val="00BE6E76"/>
    <w:rsid w:val="00BE7694"/>
    <w:rsid w:val="00BE787F"/>
    <w:rsid w:val="00BF01DA"/>
    <w:rsid w:val="00BF10BE"/>
    <w:rsid w:val="00BF29BB"/>
    <w:rsid w:val="00BF530A"/>
    <w:rsid w:val="00C00ECA"/>
    <w:rsid w:val="00C012C0"/>
    <w:rsid w:val="00C016D2"/>
    <w:rsid w:val="00C01D95"/>
    <w:rsid w:val="00C03131"/>
    <w:rsid w:val="00C10904"/>
    <w:rsid w:val="00C10920"/>
    <w:rsid w:val="00C10BE6"/>
    <w:rsid w:val="00C1127D"/>
    <w:rsid w:val="00C129C8"/>
    <w:rsid w:val="00C148AF"/>
    <w:rsid w:val="00C1517B"/>
    <w:rsid w:val="00C22FF1"/>
    <w:rsid w:val="00C23048"/>
    <w:rsid w:val="00C2473D"/>
    <w:rsid w:val="00C25322"/>
    <w:rsid w:val="00C2624E"/>
    <w:rsid w:val="00C263AB"/>
    <w:rsid w:val="00C26637"/>
    <w:rsid w:val="00C266DE"/>
    <w:rsid w:val="00C26C51"/>
    <w:rsid w:val="00C26E22"/>
    <w:rsid w:val="00C27853"/>
    <w:rsid w:val="00C30A51"/>
    <w:rsid w:val="00C30D49"/>
    <w:rsid w:val="00C313C2"/>
    <w:rsid w:val="00C32C01"/>
    <w:rsid w:val="00C34D1D"/>
    <w:rsid w:val="00C35309"/>
    <w:rsid w:val="00C37439"/>
    <w:rsid w:val="00C41409"/>
    <w:rsid w:val="00C4158B"/>
    <w:rsid w:val="00C42CA4"/>
    <w:rsid w:val="00C432B3"/>
    <w:rsid w:val="00C46BBE"/>
    <w:rsid w:val="00C4704A"/>
    <w:rsid w:val="00C471C1"/>
    <w:rsid w:val="00C50820"/>
    <w:rsid w:val="00C50B5D"/>
    <w:rsid w:val="00C51CD5"/>
    <w:rsid w:val="00C51CFB"/>
    <w:rsid w:val="00C51D8D"/>
    <w:rsid w:val="00C5237F"/>
    <w:rsid w:val="00C55921"/>
    <w:rsid w:val="00C55C9C"/>
    <w:rsid w:val="00C57290"/>
    <w:rsid w:val="00C6003C"/>
    <w:rsid w:val="00C60F68"/>
    <w:rsid w:val="00C6214C"/>
    <w:rsid w:val="00C63399"/>
    <w:rsid w:val="00C63DB8"/>
    <w:rsid w:val="00C65682"/>
    <w:rsid w:val="00C66AF7"/>
    <w:rsid w:val="00C67460"/>
    <w:rsid w:val="00C72B65"/>
    <w:rsid w:val="00C758F5"/>
    <w:rsid w:val="00C75993"/>
    <w:rsid w:val="00C7634B"/>
    <w:rsid w:val="00C7635A"/>
    <w:rsid w:val="00C763B3"/>
    <w:rsid w:val="00C76AD9"/>
    <w:rsid w:val="00C7715F"/>
    <w:rsid w:val="00C779AC"/>
    <w:rsid w:val="00C81157"/>
    <w:rsid w:val="00C824F8"/>
    <w:rsid w:val="00C82FE5"/>
    <w:rsid w:val="00C90029"/>
    <w:rsid w:val="00C92026"/>
    <w:rsid w:val="00C94C08"/>
    <w:rsid w:val="00C94F80"/>
    <w:rsid w:val="00C95097"/>
    <w:rsid w:val="00C95446"/>
    <w:rsid w:val="00C96BE6"/>
    <w:rsid w:val="00CA0752"/>
    <w:rsid w:val="00CA12AA"/>
    <w:rsid w:val="00CA30B3"/>
    <w:rsid w:val="00CA344D"/>
    <w:rsid w:val="00CA5D2C"/>
    <w:rsid w:val="00CA7318"/>
    <w:rsid w:val="00CA78DB"/>
    <w:rsid w:val="00CA7E65"/>
    <w:rsid w:val="00CB11B5"/>
    <w:rsid w:val="00CB23ED"/>
    <w:rsid w:val="00CB2CA2"/>
    <w:rsid w:val="00CB2ED6"/>
    <w:rsid w:val="00CB3D81"/>
    <w:rsid w:val="00CB400B"/>
    <w:rsid w:val="00CB415F"/>
    <w:rsid w:val="00CB4229"/>
    <w:rsid w:val="00CB4F13"/>
    <w:rsid w:val="00CB569F"/>
    <w:rsid w:val="00CB5E77"/>
    <w:rsid w:val="00CB6F42"/>
    <w:rsid w:val="00CC0190"/>
    <w:rsid w:val="00CC0323"/>
    <w:rsid w:val="00CC0A4E"/>
    <w:rsid w:val="00CC2BBB"/>
    <w:rsid w:val="00CC3C6C"/>
    <w:rsid w:val="00CC43F9"/>
    <w:rsid w:val="00CC48E3"/>
    <w:rsid w:val="00CC5F79"/>
    <w:rsid w:val="00CC62BE"/>
    <w:rsid w:val="00CC7CF2"/>
    <w:rsid w:val="00CD0163"/>
    <w:rsid w:val="00CD086B"/>
    <w:rsid w:val="00CD22B1"/>
    <w:rsid w:val="00CD338D"/>
    <w:rsid w:val="00CD4090"/>
    <w:rsid w:val="00CD58DD"/>
    <w:rsid w:val="00CD5A48"/>
    <w:rsid w:val="00CD630C"/>
    <w:rsid w:val="00CE2986"/>
    <w:rsid w:val="00CE4221"/>
    <w:rsid w:val="00CE7482"/>
    <w:rsid w:val="00CF04E6"/>
    <w:rsid w:val="00CF0868"/>
    <w:rsid w:val="00CF0A41"/>
    <w:rsid w:val="00CF0C94"/>
    <w:rsid w:val="00CF11BE"/>
    <w:rsid w:val="00CF14A5"/>
    <w:rsid w:val="00CF1763"/>
    <w:rsid w:val="00CF212C"/>
    <w:rsid w:val="00CF22D0"/>
    <w:rsid w:val="00CF4E58"/>
    <w:rsid w:val="00CF6E45"/>
    <w:rsid w:val="00CF74A2"/>
    <w:rsid w:val="00D00140"/>
    <w:rsid w:val="00D005AF"/>
    <w:rsid w:val="00D01BC4"/>
    <w:rsid w:val="00D02C3D"/>
    <w:rsid w:val="00D03422"/>
    <w:rsid w:val="00D0349D"/>
    <w:rsid w:val="00D036C6"/>
    <w:rsid w:val="00D06EE6"/>
    <w:rsid w:val="00D079B0"/>
    <w:rsid w:val="00D10DC1"/>
    <w:rsid w:val="00D11F57"/>
    <w:rsid w:val="00D12249"/>
    <w:rsid w:val="00D12588"/>
    <w:rsid w:val="00D12AFD"/>
    <w:rsid w:val="00D153B3"/>
    <w:rsid w:val="00D15B85"/>
    <w:rsid w:val="00D16BB2"/>
    <w:rsid w:val="00D1770A"/>
    <w:rsid w:val="00D2196E"/>
    <w:rsid w:val="00D219D1"/>
    <w:rsid w:val="00D238A5"/>
    <w:rsid w:val="00D258D2"/>
    <w:rsid w:val="00D26D5B"/>
    <w:rsid w:val="00D27094"/>
    <w:rsid w:val="00D30BFD"/>
    <w:rsid w:val="00D31C82"/>
    <w:rsid w:val="00D3300A"/>
    <w:rsid w:val="00D335AB"/>
    <w:rsid w:val="00D34DB4"/>
    <w:rsid w:val="00D34F7B"/>
    <w:rsid w:val="00D36CDA"/>
    <w:rsid w:val="00D378DB"/>
    <w:rsid w:val="00D40001"/>
    <w:rsid w:val="00D402F0"/>
    <w:rsid w:val="00D412F1"/>
    <w:rsid w:val="00D41642"/>
    <w:rsid w:val="00D41668"/>
    <w:rsid w:val="00D416DA"/>
    <w:rsid w:val="00D4398B"/>
    <w:rsid w:val="00D44728"/>
    <w:rsid w:val="00D448C8"/>
    <w:rsid w:val="00D4690F"/>
    <w:rsid w:val="00D47C7D"/>
    <w:rsid w:val="00D5351A"/>
    <w:rsid w:val="00D53EC0"/>
    <w:rsid w:val="00D6027E"/>
    <w:rsid w:val="00D6065A"/>
    <w:rsid w:val="00D6201B"/>
    <w:rsid w:val="00D625A1"/>
    <w:rsid w:val="00D629DE"/>
    <w:rsid w:val="00D63B94"/>
    <w:rsid w:val="00D6556B"/>
    <w:rsid w:val="00D65EC3"/>
    <w:rsid w:val="00D65EDE"/>
    <w:rsid w:val="00D66100"/>
    <w:rsid w:val="00D66B5F"/>
    <w:rsid w:val="00D672DF"/>
    <w:rsid w:val="00D67969"/>
    <w:rsid w:val="00D728E2"/>
    <w:rsid w:val="00D73099"/>
    <w:rsid w:val="00D73386"/>
    <w:rsid w:val="00D7584E"/>
    <w:rsid w:val="00D761B7"/>
    <w:rsid w:val="00D76D6F"/>
    <w:rsid w:val="00D812B2"/>
    <w:rsid w:val="00D81B0E"/>
    <w:rsid w:val="00D84427"/>
    <w:rsid w:val="00D84AEF"/>
    <w:rsid w:val="00D85197"/>
    <w:rsid w:val="00D852AE"/>
    <w:rsid w:val="00D8660F"/>
    <w:rsid w:val="00D86D81"/>
    <w:rsid w:val="00D90A2D"/>
    <w:rsid w:val="00D91D84"/>
    <w:rsid w:val="00D91F74"/>
    <w:rsid w:val="00D9321A"/>
    <w:rsid w:val="00D93A1E"/>
    <w:rsid w:val="00D943BC"/>
    <w:rsid w:val="00D979C1"/>
    <w:rsid w:val="00D97AB2"/>
    <w:rsid w:val="00DA0331"/>
    <w:rsid w:val="00DA07AE"/>
    <w:rsid w:val="00DA26B5"/>
    <w:rsid w:val="00DA3AC6"/>
    <w:rsid w:val="00DA4532"/>
    <w:rsid w:val="00DA6053"/>
    <w:rsid w:val="00DA72FD"/>
    <w:rsid w:val="00DA7329"/>
    <w:rsid w:val="00DB249B"/>
    <w:rsid w:val="00DB2A9A"/>
    <w:rsid w:val="00DB3086"/>
    <w:rsid w:val="00DB3F83"/>
    <w:rsid w:val="00DB4895"/>
    <w:rsid w:val="00DB568F"/>
    <w:rsid w:val="00DB6977"/>
    <w:rsid w:val="00DB69EE"/>
    <w:rsid w:val="00DB7200"/>
    <w:rsid w:val="00DC0F64"/>
    <w:rsid w:val="00DC26F2"/>
    <w:rsid w:val="00DC3BCC"/>
    <w:rsid w:val="00DC54B0"/>
    <w:rsid w:val="00DD0806"/>
    <w:rsid w:val="00DD1901"/>
    <w:rsid w:val="00DD1C7C"/>
    <w:rsid w:val="00DD50CD"/>
    <w:rsid w:val="00DD57D8"/>
    <w:rsid w:val="00DD5FED"/>
    <w:rsid w:val="00DE0D44"/>
    <w:rsid w:val="00DE1AC5"/>
    <w:rsid w:val="00DE462B"/>
    <w:rsid w:val="00DE5C8C"/>
    <w:rsid w:val="00DE6501"/>
    <w:rsid w:val="00DF00A8"/>
    <w:rsid w:val="00DF1E62"/>
    <w:rsid w:val="00DF2946"/>
    <w:rsid w:val="00DF5567"/>
    <w:rsid w:val="00DF5A34"/>
    <w:rsid w:val="00DF5F78"/>
    <w:rsid w:val="00E0077E"/>
    <w:rsid w:val="00E01D7E"/>
    <w:rsid w:val="00E02925"/>
    <w:rsid w:val="00E04D28"/>
    <w:rsid w:val="00E06474"/>
    <w:rsid w:val="00E11447"/>
    <w:rsid w:val="00E11AC8"/>
    <w:rsid w:val="00E127CB"/>
    <w:rsid w:val="00E12E2A"/>
    <w:rsid w:val="00E13DD8"/>
    <w:rsid w:val="00E13DD9"/>
    <w:rsid w:val="00E148ED"/>
    <w:rsid w:val="00E1541C"/>
    <w:rsid w:val="00E20A3A"/>
    <w:rsid w:val="00E20B17"/>
    <w:rsid w:val="00E2135B"/>
    <w:rsid w:val="00E214AA"/>
    <w:rsid w:val="00E233D0"/>
    <w:rsid w:val="00E256AA"/>
    <w:rsid w:val="00E27572"/>
    <w:rsid w:val="00E27720"/>
    <w:rsid w:val="00E27AD6"/>
    <w:rsid w:val="00E30CF5"/>
    <w:rsid w:val="00E31795"/>
    <w:rsid w:val="00E317AA"/>
    <w:rsid w:val="00E32BDE"/>
    <w:rsid w:val="00E354C3"/>
    <w:rsid w:val="00E357A9"/>
    <w:rsid w:val="00E36D00"/>
    <w:rsid w:val="00E37451"/>
    <w:rsid w:val="00E40540"/>
    <w:rsid w:val="00E40EF6"/>
    <w:rsid w:val="00E41041"/>
    <w:rsid w:val="00E42012"/>
    <w:rsid w:val="00E4490B"/>
    <w:rsid w:val="00E4559D"/>
    <w:rsid w:val="00E45C5A"/>
    <w:rsid w:val="00E45D55"/>
    <w:rsid w:val="00E470EC"/>
    <w:rsid w:val="00E50759"/>
    <w:rsid w:val="00E50C11"/>
    <w:rsid w:val="00E51A6D"/>
    <w:rsid w:val="00E52B68"/>
    <w:rsid w:val="00E52F4E"/>
    <w:rsid w:val="00E544EC"/>
    <w:rsid w:val="00E5461E"/>
    <w:rsid w:val="00E5492B"/>
    <w:rsid w:val="00E55679"/>
    <w:rsid w:val="00E55717"/>
    <w:rsid w:val="00E56A54"/>
    <w:rsid w:val="00E56E3D"/>
    <w:rsid w:val="00E61FEA"/>
    <w:rsid w:val="00E63315"/>
    <w:rsid w:val="00E65F22"/>
    <w:rsid w:val="00E66896"/>
    <w:rsid w:val="00E66FA9"/>
    <w:rsid w:val="00E6732B"/>
    <w:rsid w:val="00E701E0"/>
    <w:rsid w:val="00E7051D"/>
    <w:rsid w:val="00E70BB7"/>
    <w:rsid w:val="00E71E45"/>
    <w:rsid w:val="00E7319F"/>
    <w:rsid w:val="00E754DE"/>
    <w:rsid w:val="00E75536"/>
    <w:rsid w:val="00E757A1"/>
    <w:rsid w:val="00E76E83"/>
    <w:rsid w:val="00E774B8"/>
    <w:rsid w:val="00E77CAF"/>
    <w:rsid w:val="00E80076"/>
    <w:rsid w:val="00E80395"/>
    <w:rsid w:val="00E80C50"/>
    <w:rsid w:val="00E81847"/>
    <w:rsid w:val="00E82A7C"/>
    <w:rsid w:val="00E83322"/>
    <w:rsid w:val="00E83781"/>
    <w:rsid w:val="00E841C6"/>
    <w:rsid w:val="00E841F5"/>
    <w:rsid w:val="00E85D50"/>
    <w:rsid w:val="00E87B11"/>
    <w:rsid w:val="00E87F5D"/>
    <w:rsid w:val="00E904C4"/>
    <w:rsid w:val="00E941AC"/>
    <w:rsid w:val="00E96070"/>
    <w:rsid w:val="00E960CC"/>
    <w:rsid w:val="00E962C5"/>
    <w:rsid w:val="00E96851"/>
    <w:rsid w:val="00E96DC1"/>
    <w:rsid w:val="00E97611"/>
    <w:rsid w:val="00EA03B2"/>
    <w:rsid w:val="00EA14EF"/>
    <w:rsid w:val="00EA158E"/>
    <w:rsid w:val="00EA191C"/>
    <w:rsid w:val="00EA1DAA"/>
    <w:rsid w:val="00EA3356"/>
    <w:rsid w:val="00EA33D4"/>
    <w:rsid w:val="00EA4043"/>
    <w:rsid w:val="00EA5243"/>
    <w:rsid w:val="00EA63E8"/>
    <w:rsid w:val="00EA788F"/>
    <w:rsid w:val="00EB04E1"/>
    <w:rsid w:val="00EB0833"/>
    <w:rsid w:val="00EB15EC"/>
    <w:rsid w:val="00EB18B8"/>
    <w:rsid w:val="00EB256B"/>
    <w:rsid w:val="00EB2CA0"/>
    <w:rsid w:val="00EB2FE8"/>
    <w:rsid w:val="00EB32A4"/>
    <w:rsid w:val="00EB376E"/>
    <w:rsid w:val="00EB4FF5"/>
    <w:rsid w:val="00EB62A8"/>
    <w:rsid w:val="00EC0449"/>
    <w:rsid w:val="00EC15F6"/>
    <w:rsid w:val="00EC2747"/>
    <w:rsid w:val="00EC64AA"/>
    <w:rsid w:val="00ED2FA6"/>
    <w:rsid w:val="00ED366E"/>
    <w:rsid w:val="00ED50CD"/>
    <w:rsid w:val="00ED5734"/>
    <w:rsid w:val="00ED7BA5"/>
    <w:rsid w:val="00EE0DFB"/>
    <w:rsid w:val="00EE15E9"/>
    <w:rsid w:val="00EE1FBA"/>
    <w:rsid w:val="00EE2A2C"/>
    <w:rsid w:val="00EE407C"/>
    <w:rsid w:val="00EF1D8C"/>
    <w:rsid w:val="00EF3E8F"/>
    <w:rsid w:val="00EF4BBA"/>
    <w:rsid w:val="00EF6430"/>
    <w:rsid w:val="00EF67F8"/>
    <w:rsid w:val="00EF76A5"/>
    <w:rsid w:val="00EF7EC1"/>
    <w:rsid w:val="00F0282E"/>
    <w:rsid w:val="00F02B63"/>
    <w:rsid w:val="00F02F9E"/>
    <w:rsid w:val="00F0383D"/>
    <w:rsid w:val="00F047EB"/>
    <w:rsid w:val="00F04C5A"/>
    <w:rsid w:val="00F04DDA"/>
    <w:rsid w:val="00F05DEE"/>
    <w:rsid w:val="00F05FB6"/>
    <w:rsid w:val="00F066A4"/>
    <w:rsid w:val="00F071BE"/>
    <w:rsid w:val="00F07DCC"/>
    <w:rsid w:val="00F10866"/>
    <w:rsid w:val="00F10C04"/>
    <w:rsid w:val="00F10D39"/>
    <w:rsid w:val="00F10EE3"/>
    <w:rsid w:val="00F1129A"/>
    <w:rsid w:val="00F11D28"/>
    <w:rsid w:val="00F11D9B"/>
    <w:rsid w:val="00F12E94"/>
    <w:rsid w:val="00F13088"/>
    <w:rsid w:val="00F13BF8"/>
    <w:rsid w:val="00F1435A"/>
    <w:rsid w:val="00F15274"/>
    <w:rsid w:val="00F17416"/>
    <w:rsid w:val="00F20A4C"/>
    <w:rsid w:val="00F220A3"/>
    <w:rsid w:val="00F22B2B"/>
    <w:rsid w:val="00F22BA5"/>
    <w:rsid w:val="00F23952"/>
    <w:rsid w:val="00F24F5F"/>
    <w:rsid w:val="00F2543F"/>
    <w:rsid w:val="00F25788"/>
    <w:rsid w:val="00F26A10"/>
    <w:rsid w:val="00F272C9"/>
    <w:rsid w:val="00F309A2"/>
    <w:rsid w:val="00F30AC8"/>
    <w:rsid w:val="00F30C9E"/>
    <w:rsid w:val="00F34593"/>
    <w:rsid w:val="00F36EDD"/>
    <w:rsid w:val="00F40C01"/>
    <w:rsid w:val="00F41586"/>
    <w:rsid w:val="00F4228C"/>
    <w:rsid w:val="00F4228F"/>
    <w:rsid w:val="00F4607F"/>
    <w:rsid w:val="00F47C39"/>
    <w:rsid w:val="00F5035F"/>
    <w:rsid w:val="00F50451"/>
    <w:rsid w:val="00F506C2"/>
    <w:rsid w:val="00F50E93"/>
    <w:rsid w:val="00F51E3C"/>
    <w:rsid w:val="00F53A8F"/>
    <w:rsid w:val="00F54E8D"/>
    <w:rsid w:val="00F5619E"/>
    <w:rsid w:val="00F568F5"/>
    <w:rsid w:val="00F57884"/>
    <w:rsid w:val="00F600C8"/>
    <w:rsid w:val="00F60AAD"/>
    <w:rsid w:val="00F6194B"/>
    <w:rsid w:val="00F63552"/>
    <w:rsid w:val="00F63757"/>
    <w:rsid w:val="00F63E81"/>
    <w:rsid w:val="00F708D2"/>
    <w:rsid w:val="00F71725"/>
    <w:rsid w:val="00F71CA0"/>
    <w:rsid w:val="00F71D8F"/>
    <w:rsid w:val="00F73B79"/>
    <w:rsid w:val="00F75355"/>
    <w:rsid w:val="00F76251"/>
    <w:rsid w:val="00F76908"/>
    <w:rsid w:val="00F774AE"/>
    <w:rsid w:val="00F8020B"/>
    <w:rsid w:val="00F8103E"/>
    <w:rsid w:val="00F832C2"/>
    <w:rsid w:val="00F83667"/>
    <w:rsid w:val="00F83778"/>
    <w:rsid w:val="00F84856"/>
    <w:rsid w:val="00F84C1A"/>
    <w:rsid w:val="00F864CA"/>
    <w:rsid w:val="00F86F38"/>
    <w:rsid w:val="00F907EC"/>
    <w:rsid w:val="00F90E1E"/>
    <w:rsid w:val="00F91019"/>
    <w:rsid w:val="00F93281"/>
    <w:rsid w:val="00F938A2"/>
    <w:rsid w:val="00F93BFC"/>
    <w:rsid w:val="00F976BF"/>
    <w:rsid w:val="00F97B1F"/>
    <w:rsid w:val="00F97EBE"/>
    <w:rsid w:val="00FA059D"/>
    <w:rsid w:val="00FA141A"/>
    <w:rsid w:val="00FA2D93"/>
    <w:rsid w:val="00FA2E6A"/>
    <w:rsid w:val="00FA34AC"/>
    <w:rsid w:val="00FA4374"/>
    <w:rsid w:val="00FA4608"/>
    <w:rsid w:val="00FA5787"/>
    <w:rsid w:val="00FA5CB7"/>
    <w:rsid w:val="00FA752D"/>
    <w:rsid w:val="00FA7BEF"/>
    <w:rsid w:val="00FB0728"/>
    <w:rsid w:val="00FB1F87"/>
    <w:rsid w:val="00FB3048"/>
    <w:rsid w:val="00FB3446"/>
    <w:rsid w:val="00FB5C8D"/>
    <w:rsid w:val="00FC2347"/>
    <w:rsid w:val="00FC250A"/>
    <w:rsid w:val="00FC41C6"/>
    <w:rsid w:val="00FC60C5"/>
    <w:rsid w:val="00FC757B"/>
    <w:rsid w:val="00FD09C0"/>
    <w:rsid w:val="00FD1825"/>
    <w:rsid w:val="00FD299E"/>
    <w:rsid w:val="00FD2C1C"/>
    <w:rsid w:val="00FD3C4A"/>
    <w:rsid w:val="00FD3F08"/>
    <w:rsid w:val="00FD46A8"/>
    <w:rsid w:val="00FD48AA"/>
    <w:rsid w:val="00FD48BE"/>
    <w:rsid w:val="00FD491A"/>
    <w:rsid w:val="00FD5490"/>
    <w:rsid w:val="00FD645D"/>
    <w:rsid w:val="00FD696F"/>
    <w:rsid w:val="00FD6DB8"/>
    <w:rsid w:val="00FE111F"/>
    <w:rsid w:val="00FE1653"/>
    <w:rsid w:val="00FE18DE"/>
    <w:rsid w:val="00FE4B5F"/>
    <w:rsid w:val="00FE688B"/>
    <w:rsid w:val="00FE6D8A"/>
    <w:rsid w:val="00FE739C"/>
    <w:rsid w:val="00FE73DF"/>
    <w:rsid w:val="00FF4D58"/>
    <w:rsid w:val="00FF6FAD"/>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39776D"/>
  <w15:chartTrackingRefBased/>
  <w15:docId w15:val="{2D6BCA06-BEE7-4F28-8051-E866D286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6F"/>
    <w:rPr>
      <w:sz w:val="24"/>
    </w:rPr>
  </w:style>
  <w:style w:type="paragraph" w:styleId="Heading1">
    <w:name w:val="heading 1"/>
    <w:aliases w:val="h1"/>
    <w:basedOn w:val="Normal"/>
    <w:next w:val="Para1"/>
    <w:link w:val="Heading1Char"/>
    <w:uiPriority w:val="9"/>
    <w:qFormat/>
    <w:rsid w:val="000E405B"/>
    <w:pPr>
      <w:numPr>
        <w:numId w:val="6"/>
      </w:numPr>
      <w:spacing w:after="240"/>
      <w:outlineLvl w:val="0"/>
    </w:pPr>
    <w:rPr>
      <w:rFonts w:cs="Arial"/>
      <w:bCs/>
      <w:kern w:val="24"/>
      <w:szCs w:val="24"/>
    </w:rPr>
  </w:style>
  <w:style w:type="paragraph" w:styleId="Heading2">
    <w:name w:val="heading 2"/>
    <w:aliases w:val="h2"/>
    <w:basedOn w:val="Normal"/>
    <w:next w:val="Para2"/>
    <w:link w:val="Heading2Char"/>
    <w:uiPriority w:val="9"/>
    <w:qFormat/>
    <w:rsid w:val="00FA5787"/>
    <w:pPr>
      <w:numPr>
        <w:ilvl w:val="1"/>
        <w:numId w:val="6"/>
      </w:numPr>
      <w:spacing w:after="240"/>
      <w:outlineLvl w:val="1"/>
    </w:pPr>
    <w:rPr>
      <w:rFonts w:cs="Arial"/>
      <w:bCs/>
      <w:iCs/>
      <w:kern w:val="24"/>
      <w:szCs w:val="24"/>
      <w:u w:val="single"/>
    </w:rPr>
  </w:style>
  <w:style w:type="paragraph" w:styleId="Heading3">
    <w:name w:val="heading 3"/>
    <w:aliases w:val="h3"/>
    <w:basedOn w:val="Normal"/>
    <w:next w:val="Para3"/>
    <w:link w:val="Heading3Char"/>
    <w:uiPriority w:val="9"/>
    <w:qFormat/>
    <w:rsid w:val="00EF1D8C"/>
    <w:pPr>
      <w:numPr>
        <w:ilvl w:val="2"/>
        <w:numId w:val="6"/>
      </w:numPr>
      <w:spacing w:after="240"/>
      <w:outlineLvl w:val="2"/>
    </w:pPr>
    <w:rPr>
      <w:rFonts w:cs="Arial"/>
      <w:bCs/>
      <w:kern w:val="24"/>
      <w:szCs w:val="24"/>
    </w:rPr>
  </w:style>
  <w:style w:type="paragraph" w:styleId="Heading4">
    <w:name w:val="heading 4"/>
    <w:aliases w:val="h4"/>
    <w:basedOn w:val="Normal"/>
    <w:next w:val="Para4"/>
    <w:link w:val="Heading4Char"/>
    <w:uiPriority w:val="9"/>
    <w:qFormat/>
    <w:rsid w:val="00FD09C0"/>
    <w:pPr>
      <w:numPr>
        <w:ilvl w:val="3"/>
        <w:numId w:val="6"/>
      </w:numPr>
      <w:spacing w:after="240"/>
      <w:outlineLvl w:val="3"/>
    </w:pPr>
    <w:rPr>
      <w:bCs/>
      <w:kern w:val="24"/>
      <w:szCs w:val="24"/>
    </w:rPr>
  </w:style>
  <w:style w:type="paragraph" w:styleId="Heading5">
    <w:name w:val="heading 5"/>
    <w:aliases w:val="h5"/>
    <w:basedOn w:val="Normal"/>
    <w:link w:val="Heading5Char"/>
    <w:uiPriority w:val="9"/>
    <w:qFormat/>
    <w:rsid w:val="00301674"/>
    <w:pPr>
      <w:numPr>
        <w:ilvl w:val="4"/>
        <w:numId w:val="6"/>
      </w:numPr>
      <w:spacing w:after="240"/>
      <w:outlineLvl w:val="4"/>
    </w:pPr>
    <w:rPr>
      <w:bCs/>
      <w:iCs/>
      <w:kern w:val="24"/>
      <w:szCs w:val="24"/>
    </w:rPr>
  </w:style>
  <w:style w:type="paragraph" w:styleId="Heading6">
    <w:name w:val="heading 6"/>
    <w:aliases w:val="h6"/>
    <w:basedOn w:val="Normal"/>
    <w:next w:val="BodyText"/>
    <w:link w:val="Heading6Char"/>
    <w:uiPriority w:val="9"/>
    <w:qFormat/>
    <w:rsid w:val="00301674"/>
    <w:pPr>
      <w:numPr>
        <w:ilvl w:val="5"/>
        <w:numId w:val="6"/>
      </w:numPr>
      <w:spacing w:after="240"/>
      <w:outlineLvl w:val="5"/>
    </w:pPr>
    <w:rPr>
      <w:bCs/>
      <w:kern w:val="24"/>
      <w:szCs w:val="24"/>
    </w:rPr>
  </w:style>
  <w:style w:type="paragraph" w:styleId="Heading7">
    <w:name w:val="heading 7"/>
    <w:aliases w:val="h7"/>
    <w:basedOn w:val="Normal"/>
    <w:next w:val="BodyText"/>
    <w:link w:val="Heading7Char"/>
    <w:uiPriority w:val="9"/>
    <w:qFormat/>
    <w:rsid w:val="00431D5F"/>
    <w:pPr>
      <w:numPr>
        <w:ilvl w:val="6"/>
        <w:numId w:val="6"/>
      </w:numPr>
      <w:spacing w:after="240"/>
      <w:outlineLvl w:val="6"/>
    </w:pPr>
    <w:rPr>
      <w:kern w:val="24"/>
      <w:szCs w:val="24"/>
    </w:rPr>
  </w:style>
  <w:style w:type="paragraph" w:styleId="Heading8">
    <w:name w:val="heading 8"/>
    <w:aliases w:val="h8"/>
    <w:basedOn w:val="Normal"/>
    <w:next w:val="BodyText"/>
    <w:link w:val="Heading8Char"/>
    <w:uiPriority w:val="9"/>
    <w:qFormat/>
    <w:rsid w:val="00431D5F"/>
    <w:pPr>
      <w:numPr>
        <w:ilvl w:val="7"/>
        <w:numId w:val="6"/>
      </w:numPr>
      <w:spacing w:after="240"/>
      <w:outlineLvl w:val="7"/>
    </w:pPr>
    <w:rPr>
      <w:iCs/>
      <w:kern w:val="24"/>
      <w:szCs w:val="24"/>
    </w:rPr>
  </w:style>
  <w:style w:type="paragraph" w:styleId="Heading9">
    <w:name w:val="heading 9"/>
    <w:aliases w:val="h9"/>
    <w:basedOn w:val="Normal"/>
    <w:next w:val="BodyText"/>
    <w:link w:val="Heading9Char"/>
    <w:uiPriority w:val="9"/>
    <w:qFormat/>
    <w:rsid w:val="00431D5F"/>
    <w:pPr>
      <w:numPr>
        <w:ilvl w:val="8"/>
        <w:numId w:val="6"/>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009"/>
    <w:pPr>
      <w:tabs>
        <w:tab w:val="center" w:pos="4680"/>
        <w:tab w:val="right" w:pos="9360"/>
      </w:tabs>
    </w:pPr>
  </w:style>
  <w:style w:type="character" w:customStyle="1" w:styleId="HeaderChar">
    <w:name w:val="Header Char"/>
    <w:link w:val="Header"/>
    <w:uiPriority w:val="99"/>
    <w:rsid w:val="00551009"/>
    <w:rPr>
      <w:sz w:val="24"/>
    </w:rPr>
  </w:style>
  <w:style w:type="paragraph" w:styleId="Footer">
    <w:name w:val="footer"/>
    <w:basedOn w:val="Normal"/>
    <w:link w:val="FooterChar"/>
    <w:uiPriority w:val="99"/>
    <w:unhideWhenUsed/>
    <w:rsid w:val="00551009"/>
    <w:pPr>
      <w:tabs>
        <w:tab w:val="center" w:pos="4680"/>
        <w:tab w:val="right" w:pos="9360"/>
      </w:tabs>
    </w:pPr>
  </w:style>
  <w:style w:type="character" w:customStyle="1" w:styleId="FooterChar">
    <w:name w:val="Footer Char"/>
    <w:link w:val="Footer"/>
    <w:uiPriority w:val="99"/>
    <w:rsid w:val="00551009"/>
    <w:rPr>
      <w:sz w:val="24"/>
    </w:rPr>
  </w:style>
  <w:style w:type="paragraph" w:styleId="BalloonText">
    <w:name w:val="Balloon Text"/>
    <w:basedOn w:val="Normal"/>
    <w:link w:val="BalloonTextChar"/>
    <w:uiPriority w:val="99"/>
    <w:semiHidden/>
    <w:unhideWhenUsed/>
    <w:rsid w:val="00175A91"/>
    <w:rPr>
      <w:rFonts w:ascii="Tahoma" w:hAnsi="Tahoma" w:cs="Tahoma"/>
      <w:sz w:val="16"/>
      <w:szCs w:val="16"/>
    </w:rPr>
  </w:style>
  <w:style w:type="character" w:customStyle="1" w:styleId="BalloonTextChar">
    <w:name w:val="Balloon Text Char"/>
    <w:link w:val="BalloonText"/>
    <w:uiPriority w:val="99"/>
    <w:semiHidden/>
    <w:rsid w:val="00175A91"/>
    <w:rPr>
      <w:rFonts w:ascii="Tahoma" w:hAnsi="Tahoma" w:cs="Tahoma"/>
      <w:sz w:val="16"/>
      <w:szCs w:val="16"/>
    </w:rPr>
  </w:style>
  <w:style w:type="character" w:styleId="CommentReference">
    <w:name w:val="annotation reference"/>
    <w:uiPriority w:val="99"/>
    <w:semiHidden/>
    <w:unhideWhenUsed/>
    <w:rsid w:val="00FC757B"/>
    <w:rPr>
      <w:sz w:val="16"/>
      <w:szCs w:val="16"/>
    </w:rPr>
  </w:style>
  <w:style w:type="paragraph" w:styleId="CommentText">
    <w:name w:val="annotation text"/>
    <w:basedOn w:val="Normal"/>
    <w:link w:val="CommentTextChar"/>
    <w:uiPriority w:val="99"/>
    <w:unhideWhenUsed/>
    <w:rsid w:val="00FC757B"/>
    <w:rPr>
      <w:sz w:val="20"/>
    </w:rPr>
  </w:style>
  <w:style w:type="character" w:customStyle="1" w:styleId="CommentTextChar">
    <w:name w:val="Comment Text Char"/>
    <w:basedOn w:val="DefaultParagraphFont"/>
    <w:link w:val="CommentText"/>
    <w:uiPriority w:val="99"/>
    <w:rsid w:val="00FC757B"/>
  </w:style>
  <w:style w:type="paragraph" w:styleId="CommentSubject">
    <w:name w:val="annotation subject"/>
    <w:basedOn w:val="CommentText"/>
    <w:next w:val="CommentText"/>
    <w:link w:val="CommentSubjectChar"/>
    <w:uiPriority w:val="99"/>
    <w:semiHidden/>
    <w:unhideWhenUsed/>
    <w:rsid w:val="00FC757B"/>
    <w:rPr>
      <w:b/>
      <w:bCs/>
    </w:rPr>
  </w:style>
  <w:style w:type="character" w:customStyle="1" w:styleId="CommentSubjectChar">
    <w:name w:val="Comment Subject Char"/>
    <w:link w:val="CommentSubject"/>
    <w:uiPriority w:val="99"/>
    <w:semiHidden/>
    <w:rsid w:val="00FC757B"/>
    <w:rPr>
      <w:b/>
      <w:bCs/>
    </w:rPr>
  </w:style>
  <w:style w:type="paragraph" w:styleId="ListParagraph">
    <w:name w:val="List Paragraph"/>
    <w:basedOn w:val="Normal"/>
    <w:uiPriority w:val="34"/>
    <w:qFormat/>
    <w:rsid w:val="007E15A0"/>
    <w:pPr>
      <w:ind w:left="720"/>
    </w:pPr>
  </w:style>
  <w:style w:type="character" w:customStyle="1" w:styleId="Heading1Char">
    <w:name w:val="Heading 1 Char"/>
    <w:aliases w:val="h1 Char"/>
    <w:link w:val="Heading1"/>
    <w:uiPriority w:val="9"/>
    <w:rsid w:val="000E405B"/>
    <w:rPr>
      <w:rFonts w:cs="Arial"/>
      <w:bCs/>
      <w:kern w:val="24"/>
      <w:sz w:val="24"/>
      <w:szCs w:val="24"/>
    </w:rPr>
  </w:style>
  <w:style w:type="character" w:customStyle="1" w:styleId="Heading2Char">
    <w:name w:val="Heading 2 Char"/>
    <w:aliases w:val="h2 Char"/>
    <w:link w:val="Heading2"/>
    <w:uiPriority w:val="9"/>
    <w:rsid w:val="00FA5787"/>
    <w:rPr>
      <w:rFonts w:cs="Arial"/>
      <w:bCs/>
      <w:iCs/>
      <w:kern w:val="24"/>
      <w:sz w:val="24"/>
      <w:szCs w:val="24"/>
      <w:u w:val="single"/>
    </w:rPr>
  </w:style>
  <w:style w:type="character" w:customStyle="1" w:styleId="Heading3Char">
    <w:name w:val="Heading 3 Char"/>
    <w:aliases w:val="h3 Char"/>
    <w:link w:val="Heading3"/>
    <w:uiPriority w:val="9"/>
    <w:rsid w:val="00EF1D8C"/>
    <w:rPr>
      <w:rFonts w:cs="Arial"/>
      <w:bCs/>
      <w:kern w:val="24"/>
      <w:sz w:val="24"/>
      <w:szCs w:val="24"/>
    </w:rPr>
  </w:style>
  <w:style w:type="character" w:customStyle="1" w:styleId="Heading4Char">
    <w:name w:val="Heading 4 Char"/>
    <w:aliases w:val="h4 Char"/>
    <w:link w:val="Heading4"/>
    <w:uiPriority w:val="9"/>
    <w:rsid w:val="00FD09C0"/>
    <w:rPr>
      <w:bCs/>
      <w:kern w:val="24"/>
      <w:sz w:val="24"/>
      <w:szCs w:val="24"/>
    </w:rPr>
  </w:style>
  <w:style w:type="character" w:customStyle="1" w:styleId="Heading5Char">
    <w:name w:val="Heading 5 Char"/>
    <w:aliases w:val="h5 Char"/>
    <w:link w:val="Heading5"/>
    <w:uiPriority w:val="9"/>
    <w:rsid w:val="00301674"/>
    <w:rPr>
      <w:bCs/>
      <w:iCs/>
      <w:kern w:val="24"/>
      <w:sz w:val="24"/>
      <w:szCs w:val="24"/>
    </w:rPr>
  </w:style>
  <w:style w:type="character" w:customStyle="1" w:styleId="Heading6Char">
    <w:name w:val="Heading 6 Char"/>
    <w:aliases w:val="h6 Char"/>
    <w:link w:val="Heading6"/>
    <w:uiPriority w:val="9"/>
    <w:rsid w:val="00301674"/>
    <w:rPr>
      <w:bCs/>
      <w:kern w:val="24"/>
      <w:sz w:val="24"/>
      <w:szCs w:val="24"/>
    </w:rPr>
  </w:style>
  <w:style w:type="character" w:customStyle="1" w:styleId="Heading7Char">
    <w:name w:val="Heading 7 Char"/>
    <w:aliases w:val="h7 Char"/>
    <w:link w:val="Heading7"/>
    <w:uiPriority w:val="9"/>
    <w:rsid w:val="00431D5F"/>
    <w:rPr>
      <w:kern w:val="24"/>
      <w:sz w:val="24"/>
      <w:szCs w:val="24"/>
    </w:rPr>
  </w:style>
  <w:style w:type="character" w:customStyle="1" w:styleId="Heading8Char">
    <w:name w:val="Heading 8 Char"/>
    <w:aliases w:val="h8 Char"/>
    <w:link w:val="Heading8"/>
    <w:uiPriority w:val="9"/>
    <w:rsid w:val="00431D5F"/>
    <w:rPr>
      <w:iCs/>
      <w:kern w:val="24"/>
      <w:sz w:val="24"/>
      <w:szCs w:val="24"/>
    </w:rPr>
  </w:style>
  <w:style w:type="character" w:customStyle="1" w:styleId="Heading9Char">
    <w:name w:val="Heading 9 Char"/>
    <w:aliases w:val="h9 Char"/>
    <w:link w:val="Heading9"/>
    <w:uiPriority w:val="9"/>
    <w:rsid w:val="00431D5F"/>
    <w:rPr>
      <w:rFonts w:cs="Arial"/>
      <w:kern w:val="24"/>
      <w:sz w:val="24"/>
      <w:szCs w:val="24"/>
    </w:rPr>
  </w:style>
  <w:style w:type="paragraph" w:styleId="BodyText">
    <w:name w:val="Body Text"/>
    <w:aliases w:val="bt"/>
    <w:basedOn w:val="Normal"/>
    <w:link w:val="BodyTextChar"/>
    <w:uiPriority w:val="99"/>
    <w:rsid w:val="00431D5F"/>
    <w:pPr>
      <w:spacing w:after="240"/>
    </w:pPr>
  </w:style>
  <w:style w:type="character" w:customStyle="1" w:styleId="BodyTextChar">
    <w:name w:val="Body Text Char"/>
    <w:aliases w:val="bt Char"/>
    <w:link w:val="BodyText"/>
    <w:uiPriority w:val="99"/>
    <w:rsid w:val="00431D5F"/>
    <w:rPr>
      <w:sz w:val="24"/>
    </w:rPr>
  </w:style>
  <w:style w:type="paragraph" w:styleId="BodyTextFirstIndent">
    <w:name w:val="Body Text First Indent"/>
    <w:aliases w:val="btfi"/>
    <w:basedOn w:val="BodyText"/>
    <w:link w:val="BodyTextFirstIndentChar"/>
    <w:rsid w:val="00431D5F"/>
    <w:pPr>
      <w:ind w:left="1440"/>
    </w:pPr>
    <w:rPr>
      <w:szCs w:val="24"/>
    </w:rPr>
  </w:style>
  <w:style w:type="character" w:customStyle="1" w:styleId="BodyTextFirstIndentChar">
    <w:name w:val="Body Text First Indent Char"/>
    <w:aliases w:val="btfi Char"/>
    <w:link w:val="BodyTextFirstIndent"/>
    <w:rsid w:val="00431D5F"/>
    <w:rPr>
      <w:sz w:val="24"/>
      <w:szCs w:val="24"/>
    </w:rPr>
  </w:style>
  <w:style w:type="paragraph" w:customStyle="1" w:styleId="Para3">
    <w:name w:val="Para3"/>
    <w:basedOn w:val="Normal"/>
    <w:link w:val="Para3Char"/>
    <w:rsid w:val="003F534D"/>
    <w:pPr>
      <w:spacing w:after="240"/>
      <w:ind w:left="1440" w:hanging="720"/>
    </w:pPr>
    <w:rPr>
      <w:rFonts w:cs="Arial"/>
      <w:kern w:val="24"/>
      <w:szCs w:val="24"/>
      <w:u w:val="single"/>
    </w:rPr>
  </w:style>
  <w:style w:type="character" w:customStyle="1" w:styleId="Para3Char">
    <w:name w:val="Para3 Char"/>
    <w:link w:val="Para3"/>
    <w:rsid w:val="003F534D"/>
    <w:rPr>
      <w:rFonts w:cs="Arial"/>
      <w:kern w:val="24"/>
      <w:sz w:val="24"/>
      <w:szCs w:val="24"/>
      <w:u w:val="single"/>
    </w:rPr>
  </w:style>
  <w:style w:type="paragraph" w:customStyle="1" w:styleId="Para4">
    <w:name w:val="Para4"/>
    <w:basedOn w:val="Normal"/>
    <w:link w:val="Para4Char"/>
    <w:rsid w:val="003F534D"/>
    <w:pPr>
      <w:spacing w:after="240"/>
      <w:ind w:left="2160" w:hanging="720"/>
    </w:pPr>
    <w:rPr>
      <w:kern w:val="24"/>
      <w:szCs w:val="24"/>
    </w:rPr>
  </w:style>
  <w:style w:type="character" w:customStyle="1" w:styleId="Para4Char">
    <w:name w:val="Para4 Char"/>
    <w:link w:val="Para4"/>
    <w:rsid w:val="003F534D"/>
    <w:rPr>
      <w:bCs w:val="0"/>
      <w:kern w:val="24"/>
      <w:sz w:val="24"/>
      <w:szCs w:val="24"/>
    </w:rPr>
  </w:style>
  <w:style w:type="paragraph" w:customStyle="1" w:styleId="Para2">
    <w:name w:val="Para2"/>
    <w:basedOn w:val="Normal"/>
    <w:link w:val="Para2Char"/>
    <w:rsid w:val="00EF1D8C"/>
    <w:pPr>
      <w:spacing w:after="240"/>
      <w:ind w:left="990" w:hanging="720"/>
    </w:pPr>
    <w:rPr>
      <w:rFonts w:cs="Arial"/>
      <w:kern w:val="24"/>
      <w:szCs w:val="24"/>
      <w:u w:val="single"/>
    </w:rPr>
  </w:style>
  <w:style w:type="character" w:customStyle="1" w:styleId="Para2Char">
    <w:name w:val="Para2 Char"/>
    <w:link w:val="Para2"/>
    <w:rsid w:val="00EF1D8C"/>
    <w:rPr>
      <w:rFonts w:cs="Arial"/>
      <w:kern w:val="24"/>
      <w:sz w:val="24"/>
      <w:szCs w:val="24"/>
      <w:u w:val="single"/>
    </w:rPr>
  </w:style>
  <w:style w:type="paragraph" w:customStyle="1" w:styleId="Para1">
    <w:name w:val="Para1"/>
    <w:basedOn w:val="Normal"/>
    <w:link w:val="Para1Char"/>
    <w:rsid w:val="00EF1D8C"/>
    <w:pPr>
      <w:spacing w:after="240"/>
      <w:ind w:left="720" w:hanging="720"/>
    </w:pPr>
    <w:rPr>
      <w:rFonts w:cs="Arial"/>
      <w:kern w:val="24"/>
      <w:szCs w:val="24"/>
    </w:rPr>
  </w:style>
  <w:style w:type="character" w:customStyle="1" w:styleId="Para1Char">
    <w:name w:val="Para1 Char"/>
    <w:link w:val="Para1"/>
    <w:rsid w:val="00EF1D8C"/>
    <w:rPr>
      <w:rFonts w:cs="Arial"/>
      <w:bCs w:val="0"/>
      <w:kern w:val="24"/>
      <w:sz w:val="24"/>
      <w:szCs w:val="24"/>
    </w:rPr>
  </w:style>
  <w:style w:type="character" w:customStyle="1" w:styleId="counderline">
    <w:name w:val="co_underline"/>
    <w:rsid w:val="00355E79"/>
  </w:style>
  <w:style w:type="character" w:styleId="Hyperlink">
    <w:name w:val="Hyperlink"/>
    <w:uiPriority w:val="99"/>
    <w:semiHidden/>
    <w:unhideWhenUsed/>
    <w:rsid w:val="00355E79"/>
    <w:rPr>
      <w:color w:val="0000FF"/>
      <w:u w:val="single"/>
    </w:rPr>
  </w:style>
  <w:style w:type="paragraph" w:styleId="Revision">
    <w:name w:val="Revision"/>
    <w:hidden/>
    <w:uiPriority w:val="99"/>
    <w:semiHidden/>
    <w:rsid w:val="008B2B7D"/>
    <w:rPr>
      <w:sz w:val="24"/>
    </w:rPr>
  </w:style>
  <w:style w:type="character" w:customStyle="1" w:styleId="coconcept119">
    <w:name w:val="co_concept_1_19"/>
    <w:basedOn w:val="DefaultParagraphFont"/>
    <w:rsid w:val="007351C4"/>
  </w:style>
  <w:style w:type="character" w:customStyle="1" w:styleId="coconcept2530">
    <w:name w:val="co_concept_25_30"/>
    <w:basedOn w:val="DefaultParagraphFont"/>
    <w:rsid w:val="007351C4"/>
  </w:style>
  <w:style w:type="character" w:styleId="Emphasis">
    <w:name w:val="Emphasis"/>
    <w:basedOn w:val="DefaultParagraphFont"/>
    <w:uiPriority w:val="20"/>
    <w:qFormat/>
    <w:rsid w:val="007351C4"/>
    <w:rPr>
      <w:i/>
      <w:iCs/>
    </w:rPr>
  </w:style>
  <w:style w:type="character" w:customStyle="1" w:styleId="costarpage">
    <w:name w:val="co_starpage"/>
    <w:basedOn w:val="DefaultParagraphFont"/>
    <w:rsid w:val="007351C4"/>
  </w:style>
  <w:style w:type="character" w:customStyle="1" w:styleId="coconcept2957">
    <w:name w:val="co_concept_29_57"/>
    <w:basedOn w:val="DefaultParagraphFont"/>
    <w:rsid w:val="004D15A7"/>
  </w:style>
  <w:style w:type="character" w:customStyle="1" w:styleId="coconcept123">
    <w:name w:val="co_concept_1_23"/>
    <w:basedOn w:val="DefaultParagraphFont"/>
    <w:rsid w:val="004D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126">
      <w:bodyDiv w:val="1"/>
      <w:marLeft w:val="0"/>
      <w:marRight w:val="0"/>
      <w:marTop w:val="0"/>
      <w:marBottom w:val="0"/>
      <w:divBdr>
        <w:top w:val="none" w:sz="0" w:space="0" w:color="auto"/>
        <w:left w:val="none" w:sz="0" w:space="0" w:color="auto"/>
        <w:bottom w:val="none" w:sz="0" w:space="0" w:color="auto"/>
        <w:right w:val="none" w:sz="0" w:space="0" w:color="auto"/>
      </w:divBdr>
    </w:div>
    <w:div w:id="67383282">
      <w:bodyDiv w:val="1"/>
      <w:marLeft w:val="0"/>
      <w:marRight w:val="0"/>
      <w:marTop w:val="0"/>
      <w:marBottom w:val="0"/>
      <w:divBdr>
        <w:top w:val="none" w:sz="0" w:space="0" w:color="auto"/>
        <w:left w:val="none" w:sz="0" w:space="0" w:color="auto"/>
        <w:bottom w:val="none" w:sz="0" w:space="0" w:color="auto"/>
        <w:right w:val="none" w:sz="0" w:space="0" w:color="auto"/>
      </w:divBdr>
    </w:div>
    <w:div w:id="305546487">
      <w:bodyDiv w:val="1"/>
      <w:marLeft w:val="0"/>
      <w:marRight w:val="0"/>
      <w:marTop w:val="0"/>
      <w:marBottom w:val="0"/>
      <w:divBdr>
        <w:top w:val="none" w:sz="0" w:space="0" w:color="auto"/>
        <w:left w:val="none" w:sz="0" w:space="0" w:color="auto"/>
        <w:bottom w:val="none" w:sz="0" w:space="0" w:color="auto"/>
        <w:right w:val="none" w:sz="0" w:space="0" w:color="auto"/>
      </w:divBdr>
    </w:div>
    <w:div w:id="514195765">
      <w:bodyDiv w:val="1"/>
      <w:marLeft w:val="0"/>
      <w:marRight w:val="0"/>
      <w:marTop w:val="0"/>
      <w:marBottom w:val="0"/>
      <w:divBdr>
        <w:top w:val="none" w:sz="0" w:space="0" w:color="auto"/>
        <w:left w:val="none" w:sz="0" w:space="0" w:color="auto"/>
        <w:bottom w:val="none" w:sz="0" w:space="0" w:color="auto"/>
        <w:right w:val="none" w:sz="0" w:space="0" w:color="auto"/>
      </w:divBdr>
    </w:div>
    <w:div w:id="614481869">
      <w:bodyDiv w:val="1"/>
      <w:marLeft w:val="0"/>
      <w:marRight w:val="0"/>
      <w:marTop w:val="0"/>
      <w:marBottom w:val="0"/>
      <w:divBdr>
        <w:top w:val="none" w:sz="0" w:space="0" w:color="auto"/>
        <w:left w:val="none" w:sz="0" w:space="0" w:color="auto"/>
        <w:bottom w:val="none" w:sz="0" w:space="0" w:color="auto"/>
        <w:right w:val="none" w:sz="0" w:space="0" w:color="auto"/>
      </w:divBdr>
      <w:divsChild>
        <w:div w:id="186409221">
          <w:marLeft w:val="0"/>
          <w:marRight w:val="0"/>
          <w:marTop w:val="0"/>
          <w:marBottom w:val="0"/>
          <w:divBdr>
            <w:top w:val="none" w:sz="0" w:space="0" w:color="auto"/>
            <w:left w:val="none" w:sz="0" w:space="0" w:color="auto"/>
            <w:bottom w:val="none" w:sz="0" w:space="0" w:color="auto"/>
            <w:right w:val="none" w:sz="0" w:space="0" w:color="auto"/>
          </w:divBdr>
        </w:div>
      </w:divsChild>
    </w:div>
    <w:div w:id="642199350">
      <w:bodyDiv w:val="1"/>
      <w:marLeft w:val="0"/>
      <w:marRight w:val="0"/>
      <w:marTop w:val="0"/>
      <w:marBottom w:val="0"/>
      <w:divBdr>
        <w:top w:val="none" w:sz="0" w:space="0" w:color="auto"/>
        <w:left w:val="none" w:sz="0" w:space="0" w:color="auto"/>
        <w:bottom w:val="none" w:sz="0" w:space="0" w:color="auto"/>
        <w:right w:val="none" w:sz="0" w:space="0" w:color="auto"/>
      </w:divBdr>
      <w:divsChild>
        <w:div w:id="1119028275">
          <w:marLeft w:val="0"/>
          <w:marRight w:val="0"/>
          <w:marTop w:val="0"/>
          <w:marBottom w:val="0"/>
          <w:divBdr>
            <w:top w:val="none" w:sz="0" w:space="0" w:color="auto"/>
            <w:left w:val="none" w:sz="0" w:space="0" w:color="auto"/>
            <w:bottom w:val="none" w:sz="0" w:space="0" w:color="auto"/>
            <w:right w:val="none" w:sz="0" w:space="0" w:color="auto"/>
          </w:divBdr>
        </w:div>
      </w:divsChild>
    </w:div>
    <w:div w:id="721027458">
      <w:bodyDiv w:val="1"/>
      <w:marLeft w:val="0"/>
      <w:marRight w:val="0"/>
      <w:marTop w:val="0"/>
      <w:marBottom w:val="0"/>
      <w:divBdr>
        <w:top w:val="none" w:sz="0" w:space="0" w:color="auto"/>
        <w:left w:val="none" w:sz="0" w:space="0" w:color="auto"/>
        <w:bottom w:val="none" w:sz="0" w:space="0" w:color="auto"/>
        <w:right w:val="none" w:sz="0" w:space="0" w:color="auto"/>
      </w:divBdr>
      <w:divsChild>
        <w:div w:id="259411317">
          <w:marLeft w:val="0"/>
          <w:marRight w:val="0"/>
          <w:marTop w:val="0"/>
          <w:marBottom w:val="0"/>
          <w:divBdr>
            <w:top w:val="none" w:sz="0" w:space="0" w:color="auto"/>
            <w:left w:val="none" w:sz="0" w:space="0" w:color="auto"/>
            <w:bottom w:val="none" w:sz="0" w:space="0" w:color="auto"/>
            <w:right w:val="none" w:sz="0" w:space="0" w:color="auto"/>
          </w:divBdr>
        </w:div>
      </w:divsChild>
    </w:div>
    <w:div w:id="825778499">
      <w:bodyDiv w:val="1"/>
      <w:marLeft w:val="0"/>
      <w:marRight w:val="0"/>
      <w:marTop w:val="0"/>
      <w:marBottom w:val="0"/>
      <w:divBdr>
        <w:top w:val="none" w:sz="0" w:space="0" w:color="auto"/>
        <w:left w:val="none" w:sz="0" w:space="0" w:color="auto"/>
        <w:bottom w:val="none" w:sz="0" w:space="0" w:color="auto"/>
        <w:right w:val="none" w:sz="0" w:space="0" w:color="auto"/>
      </w:divBdr>
      <w:divsChild>
        <w:div w:id="57019544">
          <w:marLeft w:val="0"/>
          <w:marRight w:val="0"/>
          <w:marTop w:val="0"/>
          <w:marBottom w:val="0"/>
          <w:divBdr>
            <w:top w:val="none" w:sz="0" w:space="0" w:color="auto"/>
            <w:left w:val="none" w:sz="0" w:space="0" w:color="auto"/>
            <w:bottom w:val="none" w:sz="0" w:space="0" w:color="auto"/>
            <w:right w:val="none" w:sz="0" w:space="0" w:color="auto"/>
          </w:divBdr>
          <w:divsChild>
            <w:div w:id="421292630">
              <w:marLeft w:val="0"/>
              <w:marRight w:val="0"/>
              <w:marTop w:val="0"/>
              <w:marBottom w:val="0"/>
              <w:divBdr>
                <w:top w:val="none" w:sz="0" w:space="0" w:color="auto"/>
                <w:left w:val="none" w:sz="0" w:space="0" w:color="auto"/>
                <w:bottom w:val="none" w:sz="0" w:space="0" w:color="auto"/>
                <w:right w:val="none" w:sz="0" w:space="0" w:color="auto"/>
              </w:divBdr>
              <w:divsChild>
                <w:div w:id="6678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7696">
          <w:marLeft w:val="0"/>
          <w:marRight w:val="0"/>
          <w:marTop w:val="0"/>
          <w:marBottom w:val="0"/>
          <w:divBdr>
            <w:top w:val="none" w:sz="0" w:space="0" w:color="auto"/>
            <w:left w:val="none" w:sz="0" w:space="0" w:color="auto"/>
            <w:bottom w:val="none" w:sz="0" w:space="0" w:color="auto"/>
            <w:right w:val="none" w:sz="0" w:space="0" w:color="auto"/>
          </w:divBdr>
          <w:divsChild>
            <w:div w:id="709110690">
              <w:marLeft w:val="0"/>
              <w:marRight w:val="0"/>
              <w:marTop w:val="0"/>
              <w:marBottom w:val="0"/>
              <w:divBdr>
                <w:top w:val="none" w:sz="0" w:space="0" w:color="auto"/>
                <w:left w:val="none" w:sz="0" w:space="0" w:color="auto"/>
                <w:bottom w:val="none" w:sz="0" w:space="0" w:color="auto"/>
                <w:right w:val="none" w:sz="0" w:space="0" w:color="auto"/>
              </w:divBdr>
              <w:divsChild>
                <w:div w:id="18381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3298">
          <w:marLeft w:val="0"/>
          <w:marRight w:val="0"/>
          <w:marTop w:val="0"/>
          <w:marBottom w:val="0"/>
          <w:divBdr>
            <w:top w:val="none" w:sz="0" w:space="0" w:color="auto"/>
            <w:left w:val="none" w:sz="0" w:space="0" w:color="auto"/>
            <w:bottom w:val="none" w:sz="0" w:space="0" w:color="auto"/>
            <w:right w:val="none" w:sz="0" w:space="0" w:color="auto"/>
          </w:divBdr>
          <w:divsChild>
            <w:div w:id="10841513">
              <w:marLeft w:val="0"/>
              <w:marRight w:val="0"/>
              <w:marTop w:val="0"/>
              <w:marBottom w:val="0"/>
              <w:divBdr>
                <w:top w:val="none" w:sz="0" w:space="0" w:color="auto"/>
                <w:left w:val="none" w:sz="0" w:space="0" w:color="auto"/>
                <w:bottom w:val="none" w:sz="0" w:space="0" w:color="auto"/>
                <w:right w:val="none" w:sz="0" w:space="0" w:color="auto"/>
              </w:divBdr>
              <w:divsChild>
                <w:div w:id="9394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6008">
          <w:marLeft w:val="0"/>
          <w:marRight w:val="0"/>
          <w:marTop w:val="0"/>
          <w:marBottom w:val="0"/>
          <w:divBdr>
            <w:top w:val="none" w:sz="0" w:space="0" w:color="auto"/>
            <w:left w:val="none" w:sz="0" w:space="0" w:color="auto"/>
            <w:bottom w:val="none" w:sz="0" w:space="0" w:color="auto"/>
            <w:right w:val="none" w:sz="0" w:space="0" w:color="auto"/>
          </w:divBdr>
          <w:divsChild>
            <w:div w:id="1998730995">
              <w:marLeft w:val="0"/>
              <w:marRight w:val="0"/>
              <w:marTop w:val="0"/>
              <w:marBottom w:val="0"/>
              <w:divBdr>
                <w:top w:val="none" w:sz="0" w:space="0" w:color="auto"/>
                <w:left w:val="none" w:sz="0" w:space="0" w:color="auto"/>
                <w:bottom w:val="none" w:sz="0" w:space="0" w:color="auto"/>
                <w:right w:val="none" w:sz="0" w:space="0" w:color="auto"/>
              </w:divBdr>
              <w:divsChild>
                <w:div w:id="13848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33496">
          <w:marLeft w:val="0"/>
          <w:marRight w:val="0"/>
          <w:marTop w:val="0"/>
          <w:marBottom w:val="0"/>
          <w:divBdr>
            <w:top w:val="none" w:sz="0" w:space="0" w:color="auto"/>
            <w:left w:val="none" w:sz="0" w:space="0" w:color="auto"/>
            <w:bottom w:val="none" w:sz="0" w:space="0" w:color="auto"/>
            <w:right w:val="none" w:sz="0" w:space="0" w:color="auto"/>
          </w:divBdr>
          <w:divsChild>
            <w:div w:id="59837439">
              <w:marLeft w:val="0"/>
              <w:marRight w:val="0"/>
              <w:marTop w:val="0"/>
              <w:marBottom w:val="0"/>
              <w:divBdr>
                <w:top w:val="none" w:sz="0" w:space="0" w:color="auto"/>
                <w:left w:val="none" w:sz="0" w:space="0" w:color="auto"/>
                <w:bottom w:val="none" w:sz="0" w:space="0" w:color="auto"/>
                <w:right w:val="none" w:sz="0" w:space="0" w:color="auto"/>
              </w:divBdr>
              <w:divsChild>
                <w:div w:id="11459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9055">
          <w:marLeft w:val="0"/>
          <w:marRight w:val="0"/>
          <w:marTop w:val="0"/>
          <w:marBottom w:val="0"/>
          <w:divBdr>
            <w:top w:val="none" w:sz="0" w:space="0" w:color="auto"/>
            <w:left w:val="none" w:sz="0" w:space="0" w:color="auto"/>
            <w:bottom w:val="none" w:sz="0" w:space="0" w:color="auto"/>
            <w:right w:val="none" w:sz="0" w:space="0" w:color="auto"/>
          </w:divBdr>
          <w:divsChild>
            <w:div w:id="548684357">
              <w:marLeft w:val="0"/>
              <w:marRight w:val="0"/>
              <w:marTop w:val="0"/>
              <w:marBottom w:val="0"/>
              <w:divBdr>
                <w:top w:val="none" w:sz="0" w:space="0" w:color="auto"/>
                <w:left w:val="none" w:sz="0" w:space="0" w:color="auto"/>
                <w:bottom w:val="none" w:sz="0" w:space="0" w:color="auto"/>
                <w:right w:val="none" w:sz="0" w:space="0" w:color="auto"/>
              </w:divBdr>
              <w:divsChild>
                <w:div w:id="1351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32">
          <w:marLeft w:val="0"/>
          <w:marRight w:val="0"/>
          <w:marTop w:val="0"/>
          <w:marBottom w:val="0"/>
          <w:divBdr>
            <w:top w:val="none" w:sz="0" w:space="0" w:color="auto"/>
            <w:left w:val="none" w:sz="0" w:space="0" w:color="auto"/>
            <w:bottom w:val="none" w:sz="0" w:space="0" w:color="auto"/>
            <w:right w:val="none" w:sz="0" w:space="0" w:color="auto"/>
          </w:divBdr>
          <w:divsChild>
            <w:div w:id="117071762">
              <w:marLeft w:val="0"/>
              <w:marRight w:val="0"/>
              <w:marTop w:val="0"/>
              <w:marBottom w:val="0"/>
              <w:divBdr>
                <w:top w:val="none" w:sz="0" w:space="0" w:color="auto"/>
                <w:left w:val="none" w:sz="0" w:space="0" w:color="auto"/>
                <w:bottom w:val="none" w:sz="0" w:space="0" w:color="auto"/>
                <w:right w:val="none" w:sz="0" w:space="0" w:color="auto"/>
              </w:divBdr>
              <w:divsChild>
                <w:div w:id="971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8566">
      <w:bodyDiv w:val="1"/>
      <w:marLeft w:val="0"/>
      <w:marRight w:val="0"/>
      <w:marTop w:val="0"/>
      <w:marBottom w:val="0"/>
      <w:divBdr>
        <w:top w:val="none" w:sz="0" w:space="0" w:color="auto"/>
        <w:left w:val="none" w:sz="0" w:space="0" w:color="auto"/>
        <w:bottom w:val="none" w:sz="0" w:space="0" w:color="auto"/>
        <w:right w:val="none" w:sz="0" w:space="0" w:color="auto"/>
      </w:divBdr>
    </w:div>
    <w:div w:id="1039860785">
      <w:bodyDiv w:val="1"/>
      <w:marLeft w:val="0"/>
      <w:marRight w:val="0"/>
      <w:marTop w:val="0"/>
      <w:marBottom w:val="0"/>
      <w:divBdr>
        <w:top w:val="none" w:sz="0" w:space="0" w:color="auto"/>
        <w:left w:val="none" w:sz="0" w:space="0" w:color="auto"/>
        <w:bottom w:val="none" w:sz="0" w:space="0" w:color="auto"/>
        <w:right w:val="none" w:sz="0" w:space="0" w:color="auto"/>
      </w:divBdr>
    </w:div>
    <w:div w:id="1111514950">
      <w:bodyDiv w:val="1"/>
      <w:marLeft w:val="0"/>
      <w:marRight w:val="0"/>
      <w:marTop w:val="0"/>
      <w:marBottom w:val="0"/>
      <w:divBdr>
        <w:top w:val="none" w:sz="0" w:space="0" w:color="auto"/>
        <w:left w:val="none" w:sz="0" w:space="0" w:color="auto"/>
        <w:bottom w:val="none" w:sz="0" w:space="0" w:color="auto"/>
        <w:right w:val="none" w:sz="0" w:space="0" w:color="auto"/>
      </w:divBdr>
    </w:div>
    <w:div w:id="1153107324">
      <w:bodyDiv w:val="1"/>
      <w:marLeft w:val="0"/>
      <w:marRight w:val="0"/>
      <w:marTop w:val="0"/>
      <w:marBottom w:val="0"/>
      <w:divBdr>
        <w:top w:val="none" w:sz="0" w:space="0" w:color="auto"/>
        <w:left w:val="none" w:sz="0" w:space="0" w:color="auto"/>
        <w:bottom w:val="none" w:sz="0" w:space="0" w:color="auto"/>
        <w:right w:val="none" w:sz="0" w:space="0" w:color="auto"/>
      </w:divBdr>
      <w:divsChild>
        <w:div w:id="318077602">
          <w:marLeft w:val="0"/>
          <w:marRight w:val="0"/>
          <w:marTop w:val="0"/>
          <w:marBottom w:val="0"/>
          <w:divBdr>
            <w:top w:val="none" w:sz="0" w:space="0" w:color="auto"/>
            <w:left w:val="none" w:sz="0" w:space="0" w:color="auto"/>
            <w:bottom w:val="none" w:sz="0" w:space="0" w:color="auto"/>
            <w:right w:val="none" w:sz="0" w:space="0" w:color="auto"/>
          </w:divBdr>
        </w:div>
      </w:divsChild>
    </w:div>
    <w:div w:id="1223904655">
      <w:bodyDiv w:val="1"/>
      <w:marLeft w:val="0"/>
      <w:marRight w:val="0"/>
      <w:marTop w:val="0"/>
      <w:marBottom w:val="0"/>
      <w:divBdr>
        <w:top w:val="none" w:sz="0" w:space="0" w:color="auto"/>
        <w:left w:val="none" w:sz="0" w:space="0" w:color="auto"/>
        <w:bottom w:val="none" w:sz="0" w:space="0" w:color="auto"/>
        <w:right w:val="none" w:sz="0" w:space="0" w:color="auto"/>
      </w:divBdr>
    </w:div>
    <w:div w:id="1236551218">
      <w:bodyDiv w:val="1"/>
      <w:marLeft w:val="0"/>
      <w:marRight w:val="0"/>
      <w:marTop w:val="0"/>
      <w:marBottom w:val="0"/>
      <w:divBdr>
        <w:top w:val="none" w:sz="0" w:space="0" w:color="auto"/>
        <w:left w:val="none" w:sz="0" w:space="0" w:color="auto"/>
        <w:bottom w:val="none" w:sz="0" w:space="0" w:color="auto"/>
        <w:right w:val="none" w:sz="0" w:space="0" w:color="auto"/>
      </w:divBdr>
      <w:divsChild>
        <w:div w:id="272135325">
          <w:marLeft w:val="0"/>
          <w:marRight w:val="0"/>
          <w:marTop w:val="0"/>
          <w:marBottom w:val="0"/>
          <w:divBdr>
            <w:top w:val="none" w:sz="0" w:space="0" w:color="auto"/>
            <w:left w:val="none" w:sz="0" w:space="0" w:color="auto"/>
            <w:bottom w:val="none" w:sz="0" w:space="0" w:color="auto"/>
            <w:right w:val="none" w:sz="0" w:space="0" w:color="auto"/>
          </w:divBdr>
        </w:div>
      </w:divsChild>
    </w:div>
    <w:div w:id="1257862755">
      <w:bodyDiv w:val="1"/>
      <w:marLeft w:val="0"/>
      <w:marRight w:val="0"/>
      <w:marTop w:val="0"/>
      <w:marBottom w:val="0"/>
      <w:divBdr>
        <w:top w:val="none" w:sz="0" w:space="0" w:color="auto"/>
        <w:left w:val="none" w:sz="0" w:space="0" w:color="auto"/>
        <w:bottom w:val="none" w:sz="0" w:space="0" w:color="auto"/>
        <w:right w:val="none" w:sz="0" w:space="0" w:color="auto"/>
      </w:divBdr>
      <w:divsChild>
        <w:div w:id="1445078007">
          <w:marLeft w:val="0"/>
          <w:marRight w:val="0"/>
          <w:marTop w:val="0"/>
          <w:marBottom w:val="0"/>
          <w:divBdr>
            <w:top w:val="none" w:sz="0" w:space="0" w:color="auto"/>
            <w:left w:val="none" w:sz="0" w:space="0" w:color="auto"/>
            <w:bottom w:val="none" w:sz="0" w:space="0" w:color="auto"/>
            <w:right w:val="none" w:sz="0" w:space="0" w:color="auto"/>
          </w:divBdr>
        </w:div>
      </w:divsChild>
    </w:div>
    <w:div w:id="1512722268">
      <w:bodyDiv w:val="1"/>
      <w:marLeft w:val="0"/>
      <w:marRight w:val="0"/>
      <w:marTop w:val="0"/>
      <w:marBottom w:val="0"/>
      <w:divBdr>
        <w:top w:val="none" w:sz="0" w:space="0" w:color="auto"/>
        <w:left w:val="none" w:sz="0" w:space="0" w:color="auto"/>
        <w:bottom w:val="none" w:sz="0" w:space="0" w:color="auto"/>
        <w:right w:val="none" w:sz="0" w:space="0" w:color="auto"/>
      </w:divBdr>
      <w:divsChild>
        <w:div w:id="340014770">
          <w:marLeft w:val="0"/>
          <w:marRight w:val="0"/>
          <w:marTop w:val="0"/>
          <w:marBottom w:val="0"/>
          <w:divBdr>
            <w:top w:val="none" w:sz="0" w:space="0" w:color="auto"/>
            <w:left w:val="none" w:sz="0" w:space="0" w:color="auto"/>
            <w:bottom w:val="none" w:sz="0" w:space="0" w:color="auto"/>
            <w:right w:val="none" w:sz="0" w:space="0" w:color="auto"/>
          </w:divBdr>
        </w:div>
      </w:divsChild>
    </w:div>
    <w:div w:id="1649358406">
      <w:bodyDiv w:val="1"/>
      <w:marLeft w:val="0"/>
      <w:marRight w:val="0"/>
      <w:marTop w:val="0"/>
      <w:marBottom w:val="0"/>
      <w:divBdr>
        <w:top w:val="none" w:sz="0" w:space="0" w:color="auto"/>
        <w:left w:val="none" w:sz="0" w:space="0" w:color="auto"/>
        <w:bottom w:val="none" w:sz="0" w:space="0" w:color="auto"/>
        <w:right w:val="none" w:sz="0" w:space="0" w:color="auto"/>
      </w:divBdr>
      <w:divsChild>
        <w:div w:id="1172187358">
          <w:marLeft w:val="0"/>
          <w:marRight w:val="0"/>
          <w:marTop w:val="0"/>
          <w:marBottom w:val="0"/>
          <w:divBdr>
            <w:top w:val="none" w:sz="0" w:space="0" w:color="auto"/>
            <w:left w:val="none" w:sz="0" w:space="0" w:color="auto"/>
            <w:bottom w:val="none" w:sz="0" w:space="0" w:color="auto"/>
            <w:right w:val="none" w:sz="0" w:space="0" w:color="auto"/>
          </w:divBdr>
        </w:div>
      </w:divsChild>
    </w:div>
    <w:div w:id="1668946846">
      <w:bodyDiv w:val="1"/>
      <w:marLeft w:val="0"/>
      <w:marRight w:val="0"/>
      <w:marTop w:val="0"/>
      <w:marBottom w:val="0"/>
      <w:divBdr>
        <w:top w:val="none" w:sz="0" w:space="0" w:color="auto"/>
        <w:left w:val="none" w:sz="0" w:space="0" w:color="auto"/>
        <w:bottom w:val="none" w:sz="0" w:space="0" w:color="auto"/>
        <w:right w:val="none" w:sz="0" w:space="0" w:color="auto"/>
      </w:divBdr>
    </w:div>
    <w:div w:id="1675304458">
      <w:bodyDiv w:val="1"/>
      <w:marLeft w:val="0"/>
      <w:marRight w:val="0"/>
      <w:marTop w:val="0"/>
      <w:marBottom w:val="0"/>
      <w:divBdr>
        <w:top w:val="none" w:sz="0" w:space="0" w:color="auto"/>
        <w:left w:val="none" w:sz="0" w:space="0" w:color="auto"/>
        <w:bottom w:val="none" w:sz="0" w:space="0" w:color="auto"/>
        <w:right w:val="none" w:sz="0" w:space="0" w:color="auto"/>
      </w:divBdr>
      <w:divsChild>
        <w:div w:id="1850172038">
          <w:marLeft w:val="0"/>
          <w:marRight w:val="0"/>
          <w:marTop w:val="0"/>
          <w:marBottom w:val="0"/>
          <w:divBdr>
            <w:top w:val="none" w:sz="0" w:space="0" w:color="auto"/>
            <w:left w:val="none" w:sz="0" w:space="0" w:color="auto"/>
            <w:bottom w:val="none" w:sz="0" w:space="0" w:color="auto"/>
            <w:right w:val="none" w:sz="0" w:space="0" w:color="auto"/>
          </w:divBdr>
          <w:divsChild>
            <w:div w:id="21447127">
              <w:marLeft w:val="0"/>
              <w:marRight w:val="0"/>
              <w:marTop w:val="0"/>
              <w:marBottom w:val="0"/>
              <w:divBdr>
                <w:top w:val="none" w:sz="0" w:space="0" w:color="auto"/>
                <w:left w:val="none" w:sz="0" w:space="0" w:color="auto"/>
                <w:bottom w:val="none" w:sz="0" w:space="0" w:color="auto"/>
                <w:right w:val="none" w:sz="0" w:space="0" w:color="auto"/>
              </w:divBdr>
              <w:divsChild>
                <w:div w:id="1180896767">
                  <w:marLeft w:val="0"/>
                  <w:marRight w:val="0"/>
                  <w:marTop w:val="0"/>
                  <w:marBottom w:val="0"/>
                  <w:divBdr>
                    <w:top w:val="none" w:sz="0" w:space="0" w:color="auto"/>
                    <w:left w:val="none" w:sz="0" w:space="0" w:color="auto"/>
                    <w:bottom w:val="none" w:sz="0" w:space="0" w:color="auto"/>
                    <w:right w:val="none" w:sz="0" w:space="0" w:color="auto"/>
                  </w:divBdr>
                  <w:divsChild>
                    <w:div w:id="1204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838">
              <w:marLeft w:val="0"/>
              <w:marRight w:val="0"/>
              <w:marTop w:val="0"/>
              <w:marBottom w:val="0"/>
              <w:divBdr>
                <w:top w:val="none" w:sz="0" w:space="0" w:color="auto"/>
                <w:left w:val="none" w:sz="0" w:space="0" w:color="auto"/>
                <w:bottom w:val="none" w:sz="0" w:space="0" w:color="auto"/>
                <w:right w:val="none" w:sz="0" w:space="0" w:color="auto"/>
              </w:divBdr>
              <w:divsChild>
                <w:div w:id="1255480115">
                  <w:marLeft w:val="0"/>
                  <w:marRight w:val="0"/>
                  <w:marTop w:val="0"/>
                  <w:marBottom w:val="0"/>
                  <w:divBdr>
                    <w:top w:val="none" w:sz="0" w:space="0" w:color="auto"/>
                    <w:left w:val="none" w:sz="0" w:space="0" w:color="auto"/>
                    <w:bottom w:val="none" w:sz="0" w:space="0" w:color="auto"/>
                    <w:right w:val="none" w:sz="0" w:space="0" w:color="auto"/>
                  </w:divBdr>
                  <w:divsChild>
                    <w:div w:id="1735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5199">
              <w:marLeft w:val="0"/>
              <w:marRight w:val="0"/>
              <w:marTop w:val="0"/>
              <w:marBottom w:val="0"/>
              <w:divBdr>
                <w:top w:val="none" w:sz="0" w:space="0" w:color="auto"/>
                <w:left w:val="none" w:sz="0" w:space="0" w:color="auto"/>
                <w:bottom w:val="none" w:sz="0" w:space="0" w:color="auto"/>
                <w:right w:val="none" w:sz="0" w:space="0" w:color="auto"/>
              </w:divBdr>
              <w:divsChild>
                <w:div w:id="775365433">
                  <w:marLeft w:val="0"/>
                  <w:marRight w:val="0"/>
                  <w:marTop w:val="0"/>
                  <w:marBottom w:val="0"/>
                  <w:divBdr>
                    <w:top w:val="none" w:sz="0" w:space="0" w:color="auto"/>
                    <w:left w:val="none" w:sz="0" w:space="0" w:color="auto"/>
                    <w:bottom w:val="none" w:sz="0" w:space="0" w:color="auto"/>
                    <w:right w:val="none" w:sz="0" w:space="0" w:color="auto"/>
                  </w:divBdr>
                </w:div>
              </w:divsChild>
            </w:div>
            <w:div w:id="1387603218">
              <w:marLeft w:val="0"/>
              <w:marRight w:val="0"/>
              <w:marTop w:val="0"/>
              <w:marBottom w:val="0"/>
              <w:divBdr>
                <w:top w:val="none" w:sz="0" w:space="0" w:color="auto"/>
                <w:left w:val="none" w:sz="0" w:space="0" w:color="auto"/>
                <w:bottom w:val="none" w:sz="0" w:space="0" w:color="auto"/>
                <w:right w:val="none" w:sz="0" w:space="0" w:color="auto"/>
              </w:divBdr>
              <w:divsChild>
                <w:div w:id="582883302">
                  <w:marLeft w:val="0"/>
                  <w:marRight w:val="0"/>
                  <w:marTop w:val="0"/>
                  <w:marBottom w:val="0"/>
                  <w:divBdr>
                    <w:top w:val="none" w:sz="0" w:space="0" w:color="auto"/>
                    <w:left w:val="none" w:sz="0" w:space="0" w:color="auto"/>
                    <w:bottom w:val="none" w:sz="0" w:space="0" w:color="auto"/>
                    <w:right w:val="none" w:sz="0" w:space="0" w:color="auto"/>
                  </w:divBdr>
                  <w:divsChild>
                    <w:div w:id="15198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8122">
          <w:marLeft w:val="0"/>
          <w:marRight w:val="0"/>
          <w:marTop w:val="0"/>
          <w:marBottom w:val="0"/>
          <w:divBdr>
            <w:top w:val="none" w:sz="0" w:space="0" w:color="auto"/>
            <w:left w:val="none" w:sz="0" w:space="0" w:color="auto"/>
            <w:bottom w:val="none" w:sz="0" w:space="0" w:color="auto"/>
            <w:right w:val="none" w:sz="0" w:space="0" w:color="auto"/>
          </w:divBdr>
          <w:divsChild>
            <w:div w:id="1199930366">
              <w:marLeft w:val="0"/>
              <w:marRight w:val="0"/>
              <w:marTop w:val="0"/>
              <w:marBottom w:val="0"/>
              <w:divBdr>
                <w:top w:val="none" w:sz="0" w:space="0" w:color="auto"/>
                <w:left w:val="none" w:sz="0" w:space="0" w:color="auto"/>
                <w:bottom w:val="none" w:sz="0" w:space="0" w:color="auto"/>
                <w:right w:val="none" w:sz="0" w:space="0" w:color="auto"/>
              </w:divBdr>
              <w:divsChild>
                <w:div w:id="19111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3043">
      <w:bodyDiv w:val="1"/>
      <w:marLeft w:val="0"/>
      <w:marRight w:val="0"/>
      <w:marTop w:val="0"/>
      <w:marBottom w:val="0"/>
      <w:divBdr>
        <w:top w:val="none" w:sz="0" w:space="0" w:color="auto"/>
        <w:left w:val="none" w:sz="0" w:space="0" w:color="auto"/>
        <w:bottom w:val="none" w:sz="0" w:space="0" w:color="auto"/>
        <w:right w:val="none" w:sz="0" w:space="0" w:color="auto"/>
      </w:divBdr>
    </w:div>
    <w:div w:id="1826311121">
      <w:bodyDiv w:val="1"/>
      <w:marLeft w:val="0"/>
      <w:marRight w:val="0"/>
      <w:marTop w:val="0"/>
      <w:marBottom w:val="0"/>
      <w:divBdr>
        <w:top w:val="none" w:sz="0" w:space="0" w:color="auto"/>
        <w:left w:val="none" w:sz="0" w:space="0" w:color="auto"/>
        <w:bottom w:val="none" w:sz="0" w:space="0" w:color="auto"/>
        <w:right w:val="none" w:sz="0" w:space="0" w:color="auto"/>
      </w:divBdr>
    </w:div>
    <w:div w:id="1900163934">
      <w:bodyDiv w:val="1"/>
      <w:marLeft w:val="0"/>
      <w:marRight w:val="0"/>
      <w:marTop w:val="0"/>
      <w:marBottom w:val="0"/>
      <w:divBdr>
        <w:top w:val="none" w:sz="0" w:space="0" w:color="auto"/>
        <w:left w:val="none" w:sz="0" w:space="0" w:color="auto"/>
        <w:bottom w:val="none" w:sz="0" w:space="0" w:color="auto"/>
        <w:right w:val="none" w:sz="0" w:space="0" w:color="auto"/>
      </w:divBdr>
    </w:div>
    <w:div w:id="2059548280">
      <w:bodyDiv w:val="1"/>
      <w:marLeft w:val="0"/>
      <w:marRight w:val="0"/>
      <w:marTop w:val="0"/>
      <w:marBottom w:val="0"/>
      <w:divBdr>
        <w:top w:val="none" w:sz="0" w:space="0" w:color="auto"/>
        <w:left w:val="none" w:sz="0" w:space="0" w:color="auto"/>
        <w:bottom w:val="none" w:sz="0" w:space="0" w:color="auto"/>
        <w:right w:val="none" w:sz="0" w:space="0" w:color="auto"/>
      </w:divBdr>
    </w:div>
    <w:div w:id="2065449480">
      <w:bodyDiv w:val="1"/>
      <w:marLeft w:val="0"/>
      <w:marRight w:val="0"/>
      <w:marTop w:val="0"/>
      <w:marBottom w:val="0"/>
      <w:divBdr>
        <w:top w:val="none" w:sz="0" w:space="0" w:color="auto"/>
        <w:left w:val="none" w:sz="0" w:space="0" w:color="auto"/>
        <w:bottom w:val="none" w:sz="0" w:space="0" w:color="auto"/>
        <w:right w:val="none" w:sz="0" w:space="0" w:color="auto"/>
      </w:divBdr>
    </w:div>
    <w:div w:id="2086368097">
      <w:bodyDiv w:val="1"/>
      <w:marLeft w:val="0"/>
      <w:marRight w:val="0"/>
      <w:marTop w:val="0"/>
      <w:marBottom w:val="0"/>
      <w:divBdr>
        <w:top w:val="none" w:sz="0" w:space="0" w:color="auto"/>
        <w:left w:val="none" w:sz="0" w:space="0" w:color="auto"/>
        <w:bottom w:val="none" w:sz="0" w:space="0" w:color="auto"/>
        <w:right w:val="none" w:sz="0" w:space="0" w:color="auto"/>
      </w:divBdr>
    </w:div>
    <w:div w:id="2093970469">
      <w:bodyDiv w:val="1"/>
      <w:marLeft w:val="0"/>
      <w:marRight w:val="0"/>
      <w:marTop w:val="0"/>
      <w:marBottom w:val="0"/>
      <w:divBdr>
        <w:top w:val="none" w:sz="0" w:space="0" w:color="auto"/>
        <w:left w:val="none" w:sz="0" w:space="0" w:color="auto"/>
        <w:bottom w:val="none" w:sz="0" w:space="0" w:color="auto"/>
        <w:right w:val="none" w:sz="0" w:space="0" w:color="auto"/>
      </w:divBdr>
      <w:divsChild>
        <w:div w:id="701519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microsoft.com/office/2016/09/relationships/commentsIds" Target="commentsIds.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microsoft.com/office/2018/08/relationships/commentsExtensible" Target="commentsExtensible.xml" Id="rId32"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 A K L L P ! 1 4 1 3 9 6 5 . 1 < / d o c u m e n t i d >  
     < s e n d e r i d > A L E E _ A N D 0 0 0 1 < / s e n d e r i d >  
     < s e n d e r e m a i l > A L E E @ A N D E R S O N K R E I G E R . C O M < / s e n d e r e m a i l >  
     < l a s t m o d i f i e d > 2 0 2 2 - 0 4 - 2 9 T 1 3 : 4 0 : 0 0 . 0 0 0 0 0 0 0 - 0 4 : 0 0 < / l a s t m o d i f i e d >  
     < d a t a b a s e > A K L L P < / 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26D5A5E6A7B48969CC172B6C19D03" ma:contentTypeVersion="4" ma:contentTypeDescription="Create a new document." ma:contentTypeScope="" ma:versionID="8c320e1823c7c387bb8661ffc46ad75f">
  <xsd:schema xmlns:xsd="http://www.w3.org/2001/XMLSchema" xmlns:xs="http://www.w3.org/2001/XMLSchema" xmlns:p="http://schemas.microsoft.com/office/2006/metadata/properties" xmlns:ns2="42e21ee1-8e13-46c6-b775-69c4c9f561ff" xmlns:ns3="2a2c6b6e-b2ea-4611-9a92-98190716b015" targetNamespace="http://schemas.microsoft.com/office/2006/metadata/properties" ma:root="true" ma:fieldsID="90d04e86b962970025ccd0c74456c4ad" ns2:_="" ns3:_="">
    <xsd:import namespace="42e21ee1-8e13-46c6-b775-69c4c9f561ff"/>
    <xsd:import namespace="2a2c6b6e-b2ea-4611-9a92-98190716b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21ee1-8e13-46c6-b775-69c4c9f5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c6b6e-b2ea-4611-9a92-98190716b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2c6b6e-b2ea-4611-9a92-98190716b015">
      <UserInfo>
        <DisplayName>Zuniga, Enrique (PST)</DisplayName>
        <AccountId>11</AccountId>
        <AccountType/>
      </UserInfo>
      <UserInfo>
        <DisplayName>Hinkle, Margaret R. (PST)</DisplayName>
        <AccountId>28</AccountId>
        <AccountType/>
      </UserInfo>
      <UserInfo>
        <DisplayName>Calderone, Lawrence (PST)</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B8B9-F8B8-47E8-ABE5-736DF387B3DE}">
  <ds:schemaRefs>
    <ds:schemaRef ds:uri="http://schemas.microsoft.com/sharepoint/v3/contenttype/forms"/>
  </ds:schemaRefs>
</ds:datastoreItem>
</file>

<file path=customXml/itemProps2.xml><?xml version="1.0" encoding="utf-8"?>
<ds:datastoreItem xmlns:ds="http://schemas.openxmlformats.org/officeDocument/2006/customXml" ds:itemID="{EDEFAAC2-031D-49B6-BE0A-1FB1A584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21ee1-8e13-46c6-b775-69c4c9f561ff"/>
    <ds:schemaRef ds:uri="2a2c6b6e-b2ea-4611-9a92-98190716b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BF367-274A-4972-A042-190717F194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a2c6b6e-b2ea-4611-9a92-98190716b015"/>
    <ds:schemaRef ds:uri="42e21ee1-8e13-46c6-b775-69c4c9f561ff"/>
    <ds:schemaRef ds:uri="http://www.w3.org/XML/1998/namespace"/>
    <ds:schemaRef ds:uri="http://purl.org/dc/dcmitype/"/>
  </ds:schemaRefs>
</ds:datastoreItem>
</file>

<file path=customXml/itemProps4.xml><?xml version="1.0" encoding="utf-8"?>
<ds:datastoreItem xmlns:ds="http://schemas.openxmlformats.org/officeDocument/2006/customXml" ds:itemID="{F58566EA-BA53-41C6-A1B4-AEF26EDE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6376</Characters>
  <Application>Microsoft Office Word</Application>
  <DocSecurity>0</DocSecurity>
  <PresentationFormat>[Compatibility Mode]</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Base/>
  <HLinks>
    <vt:vector size="60" baseType="variant">
      <vt:variant>
        <vt:i4>7340075</vt:i4>
      </vt:variant>
      <vt:variant>
        <vt:i4>27</vt:i4>
      </vt:variant>
      <vt:variant>
        <vt:i4>0</vt:i4>
      </vt:variant>
      <vt:variant>
        <vt:i4>5</vt:i4>
      </vt:variant>
      <vt:variant>
        <vt:lpwstr>https://1.next.westlaw.com/Link/Document/FullText?findType=L&amp;pubNum=1000042&amp;cite=MAST30AS11&amp;originatingDoc=I58916191EEB711EA83F4C9B7C00C6427&amp;refType=SP&amp;originationContext=document&amp;transitionType=DocumentItem&amp;ppcid=5046f0c20ac140deadd8f658cb011bf6&amp;contextData=(sc.UserEnteredCitation)</vt:lpwstr>
      </vt:variant>
      <vt:variant>
        <vt:lpwstr>co_pp_23450000ab4d2</vt:lpwstr>
      </vt:variant>
      <vt:variant>
        <vt:i4>8257586</vt:i4>
      </vt:variant>
      <vt:variant>
        <vt:i4>24</vt:i4>
      </vt:variant>
      <vt:variant>
        <vt:i4>0</vt:i4>
      </vt:variant>
      <vt:variant>
        <vt:i4>5</vt:i4>
      </vt:variant>
      <vt:variant>
        <vt:lpwstr>http://www.westlaw.com/Link/Document/FullText?findType=L&amp;pubNum=1012167&amp;cite=801MADC1.01&amp;originatingDoc=I0A045F53AA44449D953B069FE1689FCA&amp;refType=VP&amp;originationContext=document&amp;vr=3.0&amp;rs=cblt1.0&amp;transitionType=DocumentItem&amp;contextData=(sc.UserEnteredCitation)</vt:lpwstr>
      </vt:variant>
      <vt:variant>
        <vt:lpwstr/>
      </vt:variant>
      <vt:variant>
        <vt:i4>8257586</vt:i4>
      </vt:variant>
      <vt:variant>
        <vt:i4>21</vt:i4>
      </vt:variant>
      <vt:variant>
        <vt:i4>0</vt:i4>
      </vt:variant>
      <vt:variant>
        <vt:i4>5</vt:i4>
      </vt:variant>
      <vt:variant>
        <vt:lpwstr>http://www.westlaw.com/Link/Document/FullText?findType=L&amp;pubNum=1012167&amp;cite=801MADC1.01&amp;originatingDoc=I0A045F53AA44449D953B069FE1689FCA&amp;refType=VP&amp;originationContext=document&amp;vr=3.0&amp;rs=cblt1.0&amp;transitionType=DocumentItem&amp;contextData=(sc.UserEnteredCitation)</vt:lpwstr>
      </vt:variant>
      <vt:variant>
        <vt:lpwstr/>
      </vt:variant>
      <vt:variant>
        <vt:i4>2555959</vt:i4>
      </vt:variant>
      <vt:variant>
        <vt:i4>18</vt:i4>
      </vt:variant>
      <vt:variant>
        <vt:i4>0</vt:i4>
      </vt:variant>
      <vt:variant>
        <vt:i4>5</vt:i4>
      </vt:variant>
      <vt:variant>
        <vt:lpwstr>http://www.westlaw.com/Link/Document/FullText?findType=L&amp;pubNum=1000042&amp;cite=MAST30AS11&amp;originatingDoc=I0A045F53AA44449D953B069FE1689FCA&amp;refType=LQ&amp;originationContext=document&amp;vr=3.0&amp;rs=cblt1.0&amp;transitionType=DocumentItem&amp;contextData=(sc.UserEnteredCitation)</vt:lpwstr>
      </vt:variant>
      <vt:variant>
        <vt:lpwstr/>
      </vt:variant>
      <vt:variant>
        <vt:i4>2555958</vt:i4>
      </vt:variant>
      <vt:variant>
        <vt:i4>15</vt:i4>
      </vt:variant>
      <vt:variant>
        <vt:i4>0</vt:i4>
      </vt:variant>
      <vt:variant>
        <vt:i4>5</vt:i4>
      </vt:variant>
      <vt:variant>
        <vt:lpwstr>http://www.westlaw.com/Link/Document/FullText?findType=L&amp;pubNum=1000042&amp;cite=MAST30AS10&amp;originatingDoc=I0A045F53AA44449D953B069FE1689FCA&amp;refType=LQ&amp;originationContext=document&amp;vr=3.0&amp;rs=cblt1.0&amp;transitionType=DocumentItem&amp;contextData=(sc.UserEnteredCitation)</vt:lpwstr>
      </vt:variant>
      <vt:variant>
        <vt:lpwstr/>
      </vt:variant>
      <vt:variant>
        <vt:i4>7864361</vt:i4>
      </vt:variant>
      <vt:variant>
        <vt:i4>12</vt:i4>
      </vt:variant>
      <vt:variant>
        <vt:i4>0</vt:i4>
      </vt:variant>
      <vt:variant>
        <vt:i4>5</vt:i4>
      </vt:variant>
      <vt:variant>
        <vt:lpwstr>http://www.westlaw.com/Link/Document/FullText?findType=L&amp;pubNum=1000042&amp;cite=MAST30AS11&amp;originatingDoc=I0A045F53AA44449D953B069FE1689FCA&amp;refType=SP&amp;originationContext=document&amp;vr=3.0&amp;rs=cblt1.0&amp;transitionType=DocumentItem&amp;contextData=(sc.UserEnteredCitation)</vt:lpwstr>
      </vt:variant>
      <vt:variant>
        <vt:lpwstr>co_pp_23450000ab4d2</vt:lpwstr>
      </vt:variant>
      <vt:variant>
        <vt:i4>8257586</vt:i4>
      </vt:variant>
      <vt:variant>
        <vt:i4>9</vt:i4>
      </vt:variant>
      <vt:variant>
        <vt:i4>0</vt:i4>
      </vt:variant>
      <vt:variant>
        <vt:i4>5</vt:i4>
      </vt:variant>
      <vt:variant>
        <vt:lpwstr>http://www.westlaw.com/Link/Document/FullText?findType=L&amp;pubNum=1012167&amp;cite=801MADC1.01&amp;originatingDoc=I0A045F53AA44449D953B069FE1689FCA&amp;refType=VP&amp;originationContext=document&amp;vr=3.0&amp;rs=cblt1.0&amp;transitionType=DocumentItem&amp;contextData=(sc.UserEnteredCitation)</vt:lpwstr>
      </vt:variant>
      <vt:variant>
        <vt:lpwstr/>
      </vt:variant>
      <vt:variant>
        <vt:i4>8257586</vt:i4>
      </vt:variant>
      <vt:variant>
        <vt:i4>6</vt:i4>
      </vt:variant>
      <vt:variant>
        <vt:i4>0</vt:i4>
      </vt:variant>
      <vt:variant>
        <vt:i4>5</vt:i4>
      </vt:variant>
      <vt:variant>
        <vt:lpwstr>http://www.westlaw.com/Link/Document/FullText?findType=L&amp;pubNum=1012167&amp;cite=801MADC1.01&amp;originatingDoc=I0A045F53AA44449D953B069FE1689FCA&amp;refType=VP&amp;originationContext=document&amp;vr=3.0&amp;rs=cblt1.0&amp;transitionType=DocumentItem&amp;contextData=(sc.UserEnteredCitation)</vt:lpwstr>
      </vt:variant>
      <vt:variant>
        <vt:lpwstr/>
      </vt:variant>
      <vt:variant>
        <vt:i4>2555959</vt:i4>
      </vt:variant>
      <vt:variant>
        <vt:i4>3</vt:i4>
      </vt:variant>
      <vt:variant>
        <vt:i4>0</vt:i4>
      </vt:variant>
      <vt:variant>
        <vt:i4>5</vt:i4>
      </vt:variant>
      <vt:variant>
        <vt:lpwstr>http://www.westlaw.com/Link/Document/FullText?findType=L&amp;pubNum=1000042&amp;cite=MAST30AS11&amp;originatingDoc=I0A045F53AA44449D953B069FE1689FCA&amp;refType=LQ&amp;originationContext=document&amp;vr=3.0&amp;rs=cblt1.0&amp;transitionType=DocumentItem&amp;contextData=(sc.UserEnteredCitation)</vt:lpwstr>
      </vt:variant>
      <vt:variant>
        <vt:lpwstr/>
      </vt:variant>
      <vt:variant>
        <vt:i4>2555958</vt:i4>
      </vt:variant>
      <vt:variant>
        <vt:i4>0</vt:i4>
      </vt:variant>
      <vt:variant>
        <vt:i4>0</vt:i4>
      </vt:variant>
      <vt:variant>
        <vt:i4>5</vt:i4>
      </vt:variant>
      <vt:variant>
        <vt:lpwstr>http://www.westlaw.com/Link/Document/FullText?findType=L&amp;pubNum=1000042&amp;cite=MAST30AS10&amp;originatingDoc=I0A045F53AA44449D953B069FE1689FCA&amp;refType=LQ&amp;originationContext=document&amp;vr=3.0&amp;rs=cblt1.0&amp;transitionType=DocumentItem&amp;contextData=(sc.UserEntered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F. Povich</dc:creator>
  <cp:lastModifiedBy>Annie E. Lee</cp:lastModifiedBy>
  <cp:revision>3</cp:revision>
  <dcterms:created xsi:type="dcterms:W3CDTF">2022-04-29T17:40:00Z</dcterms:created>
  <dcterms:modified xsi:type="dcterms:W3CDTF">2022-04-29T17:40:00Z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oFAAohepTGvwTLiTAfEpdwvdckDquByQ/ngq4jCcFbE1QODZ0NYfYNJ9eyTG9L6Mio4BPwLwtEv0nxDk_x000d_
ve2JJCi6KPkte47Ff/nf31MrSjWv8lvtcpw3AkG0VUQSo7rH7j3su5vkFrKDM44detQy+rNIUOAB_x000d_
xsD35e0kHXB9oYXzw8LS+6G9lWkYbU2qikIZ/xjOs8ntI8Ll6y43GFiDpxcQTP0b2lYqVuWDNZzc_x000d_
bCbU6O1w9n2x8xIVl</vt:lpwstr>
  </property>
  <property fmtid="{D5CDD505-2E9C-101B-9397-08002B2CF9AE}" pid="3" name="MAIL_MSG_ID2">
    <vt:lpwstr>D+vwcic9YuTTurzQ1l5NB/ZhcJwx0vwfmnu4AoRfNHpLU4bxtxDFZ6PH4+q_x000d_
dyx1POlEOitEL1fIb/z+xvSoyGQC+NTdQFBqt/gwbxSyxq1x</vt:lpwstr>
  </property>
  <property fmtid="{D5CDD505-2E9C-101B-9397-08002B2CF9AE}" pid="4" name="RESPONSE_SENDER_NAME">
    <vt:lpwstr>sAAAGYoQX4c3X/Jxtn/WbF0DsMNVHNgEM7A9S4HZA1FSuns=</vt:lpwstr>
  </property>
  <property fmtid="{D5CDD505-2E9C-101B-9397-08002B2CF9AE}" pid="5" name="EMAIL_OWNER_ADDRESS">
    <vt:lpwstr>4AAAv2pPQheLA5UxL/2xpXCuAoP3y90tvz9fo3KINaoCWY7NJVTDGH13uw==</vt:lpwstr>
  </property>
  <property fmtid="{D5CDD505-2E9C-101B-9397-08002B2CF9AE}" pid="6" name="ContentTypeId">
    <vt:lpwstr>0x01010026F26D5A5E6A7B48969CC172B6C19D03</vt:lpwstr>
  </property>
</Properties>
</file>