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238A" w14:textId="54195A28" w:rsidR="005071DA" w:rsidRPr="005C42C0" w:rsidRDefault="005071DA" w:rsidP="005C42C0">
      <w:pPr>
        <w:pStyle w:val="Heading1"/>
      </w:pPr>
      <w:bookmarkStart w:id="0" w:name="_Hlk63259310"/>
      <w:r w:rsidRPr="005C42C0">
        <w:t>Item 698.</w:t>
      </w:r>
      <w:r w:rsidR="004D7911" w:rsidRPr="005C42C0">
        <w:t>3</w:t>
      </w:r>
      <w:r w:rsidR="0037373D" w:rsidRPr="005C42C0">
        <w:t>1</w:t>
      </w:r>
      <w:r w:rsidRPr="005C42C0">
        <w:tab/>
        <w:t>Geotextile Fabric for</w:t>
      </w:r>
      <w:r w:rsidR="008E62BE" w:rsidRPr="005C42C0">
        <w:t xml:space="preserve"> Temporary</w:t>
      </w:r>
      <w:r w:rsidRPr="005C42C0">
        <w:t xml:space="preserve"> Soil Protection</w:t>
      </w:r>
      <w:r w:rsidRPr="005C42C0">
        <w:tab/>
      </w:r>
      <w:bookmarkEnd w:id="0"/>
      <w:r w:rsidRPr="005C42C0">
        <w:tab/>
      </w:r>
      <w:r w:rsidRPr="005C42C0">
        <w:tab/>
        <w:t>SY</w:t>
      </w:r>
    </w:p>
    <w:p w14:paraId="540908C6" w14:textId="77777777" w:rsidR="0065698E" w:rsidRPr="0065698E" w:rsidRDefault="0065698E" w:rsidP="005071DA">
      <w:pPr>
        <w:pStyle w:val="Default"/>
        <w:rPr>
          <w:rFonts w:ascii="Times New Roman" w:hAnsi="Times New Roman" w:cs="Times New Roman"/>
          <w:b/>
          <w:bCs/>
        </w:rPr>
      </w:pPr>
    </w:p>
    <w:p w14:paraId="7ECC880C" w14:textId="2F165E97" w:rsidR="00766BFF" w:rsidRPr="0065698E" w:rsidRDefault="006609E0" w:rsidP="00766BFF">
      <w:pPr>
        <w:pStyle w:val="Default"/>
        <w:rPr>
          <w:rFonts w:ascii="Times New Roman" w:hAnsi="Times New Roman" w:cs="Times New Roman"/>
        </w:rPr>
      </w:pPr>
      <w:r w:rsidRPr="0001377E">
        <w:rPr>
          <w:rFonts w:ascii="Times New Roman" w:hAnsi="Times New Roman" w:cs="Times New Roman"/>
        </w:rPr>
        <w:t xml:space="preserve">The work under this item shall include furnishing </w:t>
      </w:r>
      <w:r>
        <w:rPr>
          <w:rFonts w:ascii="Times New Roman" w:hAnsi="Times New Roman" w:cs="Times New Roman"/>
        </w:rPr>
        <w:t xml:space="preserve">and placement of </w:t>
      </w:r>
      <w:r w:rsidR="008265CD">
        <w:rPr>
          <w:rFonts w:ascii="Times New Roman" w:hAnsi="Times New Roman" w:cs="Times New Roman"/>
        </w:rPr>
        <w:t>geotextile fabric</w:t>
      </w:r>
      <w:r w:rsidR="00AE4731">
        <w:rPr>
          <w:rFonts w:ascii="Times New Roman" w:hAnsi="Times New Roman" w:cs="Times New Roman"/>
        </w:rPr>
        <w:t xml:space="preserve"> for temporary soil protection </w:t>
      </w:r>
      <w:r>
        <w:rPr>
          <w:rFonts w:ascii="Times New Roman" w:hAnsi="Times New Roman" w:cs="Times New Roman"/>
        </w:rPr>
        <w:t xml:space="preserve">as shown on the plans and/or as required by the Engineer. </w:t>
      </w:r>
      <w:r w:rsidR="00AE4731">
        <w:rPr>
          <w:rFonts w:ascii="Times New Roman" w:hAnsi="Times New Roman" w:cs="Times New Roman"/>
        </w:rPr>
        <w:t xml:space="preserve">All work shall be done in conformance with the applicable sections of the Standard Specifications. </w:t>
      </w:r>
    </w:p>
    <w:p w14:paraId="5145D487" w14:textId="078C35C4" w:rsidR="00AE4731" w:rsidRDefault="00AE4731" w:rsidP="005071DA">
      <w:pPr>
        <w:pStyle w:val="Default"/>
        <w:rPr>
          <w:rFonts w:ascii="Times New Roman" w:hAnsi="Times New Roman" w:cs="Times New Roman"/>
        </w:rPr>
      </w:pPr>
    </w:p>
    <w:p w14:paraId="693A5F7F" w14:textId="37ED4088" w:rsidR="00AE4731" w:rsidRDefault="00AE4731" w:rsidP="005071DA">
      <w:pPr>
        <w:pStyle w:val="Default"/>
        <w:rPr>
          <w:rFonts w:ascii="Times New Roman" w:hAnsi="Times New Roman" w:cs="Times New Roman"/>
        </w:rPr>
      </w:pPr>
      <w:r>
        <w:rPr>
          <w:rFonts w:ascii="Times New Roman" w:hAnsi="Times New Roman" w:cs="Times New Roman"/>
        </w:rPr>
        <w:t>Geotextile Fabric for Temporary Soil protection shall conform to the requirements of</w:t>
      </w:r>
      <w:r w:rsidR="00E032FA">
        <w:rPr>
          <w:rFonts w:ascii="Times New Roman" w:hAnsi="Times New Roman" w:cs="Times New Roman"/>
        </w:rPr>
        <w:t xml:space="preserve"> AASHTO</w:t>
      </w:r>
      <w:r>
        <w:rPr>
          <w:rFonts w:ascii="Times New Roman" w:hAnsi="Times New Roman" w:cs="Times New Roman"/>
        </w:rPr>
        <w:t xml:space="preserve"> M 288 and shall be listed on the Qualified Construction Material’s List</w:t>
      </w:r>
      <w:r w:rsidR="0058739E">
        <w:rPr>
          <w:rFonts w:ascii="Times New Roman" w:hAnsi="Times New Roman" w:cs="Times New Roman"/>
        </w:rPr>
        <w:t xml:space="preserve"> and </w:t>
      </w:r>
      <w:r w:rsidR="00766BFF">
        <w:rPr>
          <w:rFonts w:ascii="Times New Roman" w:hAnsi="Times New Roman" w:cs="Times New Roman"/>
        </w:rPr>
        <w:t xml:space="preserve">be </w:t>
      </w:r>
      <w:r>
        <w:rPr>
          <w:rFonts w:ascii="Times New Roman" w:hAnsi="Times New Roman" w:cs="Times New Roman"/>
        </w:rPr>
        <w:t>approved for Separation.</w:t>
      </w:r>
    </w:p>
    <w:p w14:paraId="450E4AEF" w14:textId="505D90B5" w:rsidR="00AE4731" w:rsidRDefault="00AE4731" w:rsidP="005071DA">
      <w:pPr>
        <w:pStyle w:val="Default"/>
        <w:rPr>
          <w:rFonts w:ascii="Times New Roman" w:hAnsi="Times New Roman" w:cs="Times New Roman"/>
        </w:rPr>
      </w:pPr>
    </w:p>
    <w:p w14:paraId="4B175C8F" w14:textId="72566D5E" w:rsidR="00B71D45" w:rsidRDefault="00BF62CE" w:rsidP="00E032FA">
      <w:pPr>
        <w:pStyle w:val="BodyText"/>
        <w:spacing w:before="60"/>
        <w:ind w:left="0" w:right="135"/>
        <w:jc w:val="both"/>
        <w:rPr>
          <w:rFonts w:cs="Times New Roman"/>
        </w:rPr>
      </w:pPr>
      <w:r>
        <w:rPr>
          <w:rFonts w:cs="Times New Roman"/>
        </w:rPr>
        <w:t>Six</w:t>
      </w:r>
      <w:r w:rsidR="00AE4731">
        <w:rPr>
          <w:rFonts w:cs="Times New Roman"/>
        </w:rPr>
        <w:t xml:space="preserve"> inches of </w:t>
      </w:r>
      <w:r w:rsidR="00E032FA">
        <w:rPr>
          <w:rFonts w:cs="Times New Roman"/>
        </w:rPr>
        <w:t xml:space="preserve">crushed </w:t>
      </w:r>
      <w:r w:rsidR="00AE4731">
        <w:rPr>
          <w:rFonts w:cs="Times New Roman"/>
        </w:rPr>
        <w:t>stone shall be placed over the fabric prior to placement of fill.</w:t>
      </w:r>
      <w:r w:rsidR="00387270">
        <w:rPr>
          <w:rFonts w:cs="Times New Roman"/>
        </w:rPr>
        <w:t xml:space="preserve"> </w:t>
      </w:r>
      <w:r w:rsidR="00AE4731">
        <w:rPr>
          <w:rFonts w:cs="Times New Roman"/>
        </w:rPr>
        <w:t xml:space="preserve">Stone </w:t>
      </w:r>
      <w:r w:rsidR="00E032FA">
        <w:rPr>
          <w:rFonts w:cs="Times New Roman"/>
        </w:rPr>
        <w:t>shall meet M2.01.1.</w:t>
      </w:r>
    </w:p>
    <w:p w14:paraId="4F42688D" w14:textId="77777777" w:rsidR="00387270" w:rsidRPr="00E032FA" w:rsidRDefault="00387270" w:rsidP="00E032FA">
      <w:pPr>
        <w:pStyle w:val="BodyText"/>
        <w:spacing w:before="60"/>
        <w:ind w:left="0" w:right="135"/>
        <w:jc w:val="both"/>
        <w:rPr>
          <w:rFonts w:cs="Times New Roman"/>
        </w:rPr>
      </w:pPr>
    </w:p>
    <w:p w14:paraId="5A46B07D" w14:textId="70BB10EF" w:rsidR="00B71D45" w:rsidRDefault="00B71D45" w:rsidP="00B71D45">
      <w:pPr>
        <w:pStyle w:val="BodyText"/>
        <w:spacing w:before="60"/>
        <w:ind w:left="0" w:right="135"/>
        <w:jc w:val="both"/>
        <w:rPr>
          <w:rFonts w:eastAsia="Calibri" w:cs="Times New Roman"/>
        </w:rPr>
      </w:pPr>
      <w:r>
        <w:rPr>
          <w:rFonts w:cs="Times New Roman"/>
        </w:rPr>
        <w:t xml:space="preserve">Following completion of </w:t>
      </w:r>
      <w:r w:rsidR="00AE4731">
        <w:rPr>
          <w:rFonts w:cs="Times New Roman"/>
        </w:rPr>
        <w:t xml:space="preserve">construction </w:t>
      </w:r>
      <w:r>
        <w:rPr>
          <w:rFonts w:cs="Times New Roman"/>
        </w:rPr>
        <w:t xml:space="preserve">work, </w:t>
      </w:r>
      <w:r w:rsidR="00AE4731">
        <w:rPr>
          <w:rFonts w:cs="Times New Roman"/>
        </w:rPr>
        <w:t>fill</w:t>
      </w:r>
      <w:r w:rsidR="0058739E">
        <w:rPr>
          <w:rFonts w:cs="Times New Roman"/>
        </w:rPr>
        <w:t xml:space="preserve">, </w:t>
      </w:r>
      <w:r w:rsidR="00AE4731">
        <w:rPr>
          <w:rFonts w:cs="Times New Roman"/>
        </w:rPr>
        <w:t>stone</w:t>
      </w:r>
      <w:r w:rsidR="0058739E">
        <w:rPr>
          <w:rFonts w:cs="Times New Roman"/>
        </w:rPr>
        <w:t>, and fabric</w:t>
      </w:r>
      <w:r>
        <w:rPr>
          <w:rFonts w:eastAsia="Calibri" w:cs="Times New Roman"/>
        </w:rPr>
        <w:t xml:space="preserve"> shall be removed and properly disposed </w:t>
      </w:r>
      <w:r w:rsidR="00AE4731">
        <w:rPr>
          <w:rFonts w:eastAsia="Calibri" w:cs="Times New Roman"/>
        </w:rPr>
        <w:t>off-site or</w:t>
      </w:r>
      <w:r>
        <w:rPr>
          <w:rFonts w:eastAsia="Calibri" w:cs="Times New Roman"/>
        </w:rPr>
        <w:t xml:space="preserve"> as required by the Engineer. </w:t>
      </w:r>
    </w:p>
    <w:p w14:paraId="55D08323" w14:textId="77777777" w:rsidR="0058739E" w:rsidRDefault="0058739E" w:rsidP="00B71D45">
      <w:pPr>
        <w:pStyle w:val="BodyText"/>
        <w:spacing w:before="60"/>
        <w:ind w:left="0" w:right="135"/>
        <w:jc w:val="both"/>
        <w:rPr>
          <w:rFonts w:eastAsia="Calibri" w:cs="Times New Roman"/>
        </w:rPr>
      </w:pPr>
    </w:p>
    <w:p w14:paraId="1A3E1A82" w14:textId="77777777" w:rsidR="00E032FA" w:rsidRDefault="00AE4731" w:rsidP="005071DA">
      <w:pPr>
        <w:pStyle w:val="BodyText"/>
        <w:spacing w:before="60"/>
        <w:ind w:left="0" w:right="135"/>
        <w:jc w:val="both"/>
        <w:rPr>
          <w:rFonts w:cs="Times New Roman"/>
        </w:rPr>
      </w:pPr>
      <w:r>
        <w:rPr>
          <w:rFonts w:cs="Times New Roman"/>
        </w:rPr>
        <w:t>Item 698.31 will be measured and paid for at the Contract unit price bid per Square Yard, which prices shall include the fabric, all labor, tools, materials, stone, any necessary incidental items to provide complete in place installation</w:t>
      </w:r>
      <w:r w:rsidR="0058739E">
        <w:rPr>
          <w:rFonts w:cs="Times New Roman"/>
        </w:rPr>
        <w:t>, and removal and disposal of stone and fill</w:t>
      </w:r>
      <w:r>
        <w:rPr>
          <w:rFonts w:cs="Times New Roman"/>
        </w:rPr>
        <w:t>.</w:t>
      </w:r>
      <w:r w:rsidR="005071DA" w:rsidRPr="0065698E">
        <w:rPr>
          <w:rFonts w:cs="Times New Roman"/>
        </w:rPr>
        <w:t xml:space="preserve"> Overlapped matting will not be measured for</w:t>
      </w:r>
      <w:r w:rsidR="005071DA" w:rsidRPr="0065698E">
        <w:rPr>
          <w:rFonts w:cs="Times New Roman"/>
          <w:spacing w:val="-20"/>
        </w:rPr>
        <w:t xml:space="preserve"> </w:t>
      </w:r>
      <w:r w:rsidR="005071DA" w:rsidRPr="0065698E">
        <w:rPr>
          <w:rFonts w:cs="Times New Roman"/>
        </w:rPr>
        <w:t>payment.</w:t>
      </w:r>
    </w:p>
    <w:p w14:paraId="186CD660" w14:textId="77777777" w:rsidR="00E032FA" w:rsidRDefault="00E032FA" w:rsidP="005071DA">
      <w:pPr>
        <w:pStyle w:val="BodyText"/>
        <w:spacing w:before="60"/>
        <w:ind w:left="0" w:right="135"/>
        <w:jc w:val="both"/>
        <w:rPr>
          <w:rFonts w:cs="Times New Roman"/>
        </w:rPr>
      </w:pPr>
    </w:p>
    <w:p w14:paraId="495A1241" w14:textId="7610809C" w:rsidR="005071DA" w:rsidRDefault="00E032FA" w:rsidP="005071DA">
      <w:pPr>
        <w:pStyle w:val="BodyText"/>
        <w:spacing w:before="60"/>
        <w:ind w:left="0" w:right="135"/>
        <w:jc w:val="both"/>
        <w:rPr>
          <w:rFonts w:cs="Times New Roman"/>
        </w:rPr>
      </w:pPr>
      <w:r>
        <w:rPr>
          <w:rFonts w:cs="Times New Roman"/>
        </w:rPr>
        <w:t xml:space="preserve">Crushed stone </w:t>
      </w:r>
      <w:r w:rsidR="00C45612">
        <w:rPr>
          <w:rFonts w:cs="Times New Roman"/>
        </w:rPr>
        <w:t xml:space="preserve">and removal of stone </w:t>
      </w:r>
      <w:r>
        <w:rPr>
          <w:rFonts w:cs="Times New Roman"/>
        </w:rPr>
        <w:t>will be incidental to this item.</w:t>
      </w:r>
    </w:p>
    <w:p w14:paraId="3111ACC9" w14:textId="77777777" w:rsidR="006609E0" w:rsidRDefault="006609E0" w:rsidP="005071DA">
      <w:pPr>
        <w:pStyle w:val="BodyText"/>
        <w:spacing w:before="60"/>
        <w:ind w:left="0" w:right="135"/>
        <w:jc w:val="both"/>
        <w:rPr>
          <w:rFonts w:cs="Times New Roman"/>
        </w:rPr>
      </w:pPr>
    </w:p>
    <w:p w14:paraId="03BDC280" w14:textId="77777777" w:rsidR="00F74CDA" w:rsidRDefault="00F74CDA" w:rsidP="005071DA">
      <w:pPr>
        <w:pStyle w:val="Default"/>
        <w:rPr>
          <w:rFonts w:ascii="Times New Roman" w:eastAsia="Times New Roman" w:hAnsi="Times New Roman" w:cs="Times New Roman"/>
          <w:color w:val="auto"/>
        </w:rPr>
      </w:pPr>
      <w:r>
        <w:rPr>
          <w:rFonts w:ascii="Times New Roman" w:eastAsia="Times New Roman" w:hAnsi="Times New Roman" w:cs="Times New Roman"/>
          <w:color w:val="auto"/>
        </w:rPr>
        <w:t xml:space="preserve">Schedule of Payment shall be as follows: </w:t>
      </w:r>
    </w:p>
    <w:p w14:paraId="74E07475" w14:textId="77777777" w:rsidR="00F74CDA" w:rsidRDefault="00F74CDA" w:rsidP="005071DA">
      <w:pPr>
        <w:pStyle w:val="Default"/>
        <w:rPr>
          <w:rFonts w:ascii="Times New Roman" w:eastAsia="Times New Roman" w:hAnsi="Times New Roman" w:cs="Times New Roman"/>
          <w:color w:val="auto"/>
        </w:rPr>
      </w:pPr>
    </w:p>
    <w:p w14:paraId="2F8F1ADB" w14:textId="61E0AEA7" w:rsidR="00F74CDA" w:rsidRDefault="00F74CDA" w:rsidP="00F74CDA">
      <w:pPr>
        <w:pStyle w:val="Default"/>
        <w:numPr>
          <w:ilvl w:val="0"/>
          <w:numId w:val="1"/>
        </w:numPr>
        <w:rPr>
          <w:rFonts w:ascii="Times New Roman" w:eastAsia="Times New Roman" w:hAnsi="Times New Roman" w:cs="Times New Roman"/>
          <w:color w:val="auto"/>
        </w:rPr>
      </w:pPr>
      <w:r>
        <w:rPr>
          <w:rFonts w:ascii="Times New Roman" w:eastAsia="Times New Roman" w:hAnsi="Times New Roman" w:cs="Times New Roman"/>
          <w:color w:val="auto"/>
        </w:rPr>
        <w:t>50% upon approval of installation</w:t>
      </w:r>
    </w:p>
    <w:p w14:paraId="03992A24" w14:textId="7C45E24F" w:rsidR="00F74CDA" w:rsidRDefault="00F74CDA" w:rsidP="00F74CDA">
      <w:pPr>
        <w:pStyle w:val="Default"/>
        <w:numPr>
          <w:ilvl w:val="0"/>
          <w:numId w:val="1"/>
        </w:numPr>
        <w:rPr>
          <w:rFonts w:ascii="Times New Roman" w:eastAsia="Times New Roman" w:hAnsi="Times New Roman" w:cs="Times New Roman"/>
          <w:color w:val="auto"/>
        </w:rPr>
      </w:pPr>
      <w:r>
        <w:rPr>
          <w:rFonts w:ascii="Times New Roman" w:eastAsia="Times New Roman" w:hAnsi="Times New Roman" w:cs="Times New Roman"/>
          <w:color w:val="auto"/>
        </w:rPr>
        <w:t>50% upon removal</w:t>
      </w:r>
      <w:r w:rsidR="001820DC">
        <w:rPr>
          <w:rFonts w:ascii="Times New Roman" w:eastAsia="Times New Roman" w:hAnsi="Times New Roman" w:cs="Times New Roman"/>
          <w:color w:val="auto"/>
        </w:rPr>
        <w:t xml:space="preserve"> </w:t>
      </w:r>
      <w:r w:rsidR="00AD2558">
        <w:rPr>
          <w:rFonts w:ascii="Times New Roman" w:eastAsia="Times New Roman" w:hAnsi="Times New Roman" w:cs="Times New Roman"/>
          <w:color w:val="auto"/>
        </w:rPr>
        <w:t xml:space="preserve">of fabric and stone as required by the Engineer. </w:t>
      </w:r>
    </w:p>
    <w:p w14:paraId="6D6C4CE3" w14:textId="77777777" w:rsidR="00F74CDA" w:rsidRPr="00F74CDA" w:rsidRDefault="00F74CDA" w:rsidP="005071DA">
      <w:pPr>
        <w:pStyle w:val="Default"/>
        <w:rPr>
          <w:rFonts w:ascii="Times New Roman" w:eastAsia="Times New Roman" w:hAnsi="Times New Roman" w:cs="Times New Roman"/>
          <w:color w:val="auto"/>
        </w:rPr>
      </w:pPr>
    </w:p>
    <w:p w14:paraId="233335DC" w14:textId="621E14E5" w:rsidR="00A900BE" w:rsidRDefault="00A900BE" w:rsidP="005071DA"/>
    <w:sectPr w:rsidR="00A900BE" w:rsidSect="00766BFF">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D0F5" w14:textId="77777777" w:rsidR="00FE2932" w:rsidRDefault="00FE2932" w:rsidP="0065698E">
      <w:r>
        <w:separator/>
      </w:r>
    </w:p>
  </w:endnote>
  <w:endnote w:type="continuationSeparator" w:id="0">
    <w:p w14:paraId="1A418CCF" w14:textId="77777777" w:rsidR="00FE2932" w:rsidRDefault="00FE2932" w:rsidP="0065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26E1" w14:textId="77777777" w:rsidR="00FE2932" w:rsidRDefault="00FE2932" w:rsidP="0065698E">
      <w:r>
        <w:separator/>
      </w:r>
    </w:p>
  </w:footnote>
  <w:footnote w:type="continuationSeparator" w:id="0">
    <w:p w14:paraId="4AFDB216" w14:textId="77777777" w:rsidR="00FE2932" w:rsidRDefault="00FE2932" w:rsidP="00656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3334"/>
    <w:multiLevelType w:val="hybridMultilevel"/>
    <w:tmpl w:val="34B0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DA"/>
    <w:rsid w:val="000A6489"/>
    <w:rsid w:val="000D0F98"/>
    <w:rsid w:val="001713D5"/>
    <w:rsid w:val="001820DC"/>
    <w:rsid w:val="001932CE"/>
    <w:rsid w:val="001F2D36"/>
    <w:rsid w:val="002B15BC"/>
    <w:rsid w:val="00315CC7"/>
    <w:rsid w:val="00361C76"/>
    <w:rsid w:val="0037373D"/>
    <w:rsid w:val="00387270"/>
    <w:rsid w:val="0045238D"/>
    <w:rsid w:val="004D7911"/>
    <w:rsid w:val="004D791E"/>
    <w:rsid w:val="005071DA"/>
    <w:rsid w:val="00586B4D"/>
    <w:rsid w:val="0058739E"/>
    <w:rsid w:val="00595336"/>
    <w:rsid w:val="005C42C0"/>
    <w:rsid w:val="0065698E"/>
    <w:rsid w:val="006609E0"/>
    <w:rsid w:val="006713B5"/>
    <w:rsid w:val="0067518D"/>
    <w:rsid w:val="00766BFF"/>
    <w:rsid w:val="0078797C"/>
    <w:rsid w:val="007D6B3C"/>
    <w:rsid w:val="007D7A2D"/>
    <w:rsid w:val="007E680D"/>
    <w:rsid w:val="008265CD"/>
    <w:rsid w:val="00875094"/>
    <w:rsid w:val="008A36D8"/>
    <w:rsid w:val="008E62BE"/>
    <w:rsid w:val="008F0BA8"/>
    <w:rsid w:val="009D71C5"/>
    <w:rsid w:val="00A13686"/>
    <w:rsid w:val="00A36A63"/>
    <w:rsid w:val="00A6370B"/>
    <w:rsid w:val="00A900BE"/>
    <w:rsid w:val="00AB6DAE"/>
    <w:rsid w:val="00AD2558"/>
    <w:rsid w:val="00AE4731"/>
    <w:rsid w:val="00AE6F04"/>
    <w:rsid w:val="00B14454"/>
    <w:rsid w:val="00B30BE3"/>
    <w:rsid w:val="00B71D45"/>
    <w:rsid w:val="00BF62CE"/>
    <w:rsid w:val="00C45612"/>
    <w:rsid w:val="00C93C7E"/>
    <w:rsid w:val="00CD49D8"/>
    <w:rsid w:val="00D6407D"/>
    <w:rsid w:val="00DE0DFD"/>
    <w:rsid w:val="00DE6F12"/>
    <w:rsid w:val="00E032FA"/>
    <w:rsid w:val="00EF3F5B"/>
    <w:rsid w:val="00F74CDA"/>
    <w:rsid w:val="00FE2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C92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1DA"/>
    <w:pPr>
      <w:widowControl w:val="0"/>
      <w:spacing w:after="0" w:line="240" w:lineRule="auto"/>
    </w:pPr>
    <w:rPr>
      <w:rFonts w:ascii="Arial" w:eastAsia="Times New Roman" w:hAnsi="Arial" w:cs="Arial"/>
      <w:szCs w:val="20"/>
    </w:rPr>
  </w:style>
  <w:style w:type="paragraph" w:styleId="Heading1">
    <w:name w:val="heading 1"/>
    <w:basedOn w:val="Default"/>
    <w:next w:val="Normal"/>
    <w:link w:val="Heading1Char"/>
    <w:uiPriority w:val="9"/>
    <w:qFormat/>
    <w:rsid w:val="005C42C0"/>
    <w:pPr>
      <w:tabs>
        <w:tab w:val="left" w:pos="2070"/>
      </w:tabs>
      <w:outlineLvl w:val="0"/>
    </w:pPr>
    <w:rPr>
      <w:rFonts w:ascii="Times New Roman Bold" w:hAnsi="Times New Roman Bold" w:cs="Times New Roman"/>
      <w:b/>
      <w:bCs/>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71DA"/>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507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1DA"/>
    <w:rPr>
      <w:rFonts w:ascii="Segoe UI" w:hAnsi="Segoe UI" w:cs="Segoe UI"/>
      <w:sz w:val="18"/>
      <w:szCs w:val="18"/>
    </w:rPr>
  </w:style>
  <w:style w:type="paragraph" w:styleId="BodyText">
    <w:name w:val="Body Text"/>
    <w:basedOn w:val="Normal"/>
    <w:link w:val="BodyTextChar"/>
    <w:uiPriority w:val="1"/>
    <w:qFormat/>
    <w:rsid w:val="005071DA"/>
    <w:pPr>
      <w:ind w:left="139"/>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5071DA"/>
    <w:rPr>
      <w:rFonts w:ascii="Times New Roman" w:eastAsia="Times New Roman" w:hAnsi="Times New Roman"/>
      <w:sz w:val="24"/>
      <w:szCs w:val="24"/>
    </w:rPr>
  </w:style>
  <w:style w:type="paragraph" w:styleId="Header">
    <w:name w:val="header"/>
    <w:basedOn w:val="Normal"/>
    <w:link w:val="HeaderChar"/>
    <w:uiPriority w:val="99"/>
    <w:unhideWhenUsed/>
    <w:rsid w:val="0065698E"/>
    <w:pPr>
      <w:tabs>
        <w:tab w:val="center" w:pos="4680"/>
        <w:tab w:val="right" w:pos="9360"/>
      </w:tabs>
    </w:pPr>
  </w:style>
  <w:style w:type="character" w:customStyle="1" w:styleId="HeaderChar">
    <w:name w:val="Header Char"/>
    <w:basedOn w:val="DefaultParagraphFont"/>
    <w:link w:val="Header"/>
    <w:uiPriority w:val="99"/>
    <w:rsid w:val="0065698E"/>
    <w:rPr>
      <w:rFonts w:ascii="Arial" w:eastAsia="Times New Roman" w:hAnsi="Arial" w:cs="Arial"/>
      <w:szCs w:val="20"/>
    </w:rPr>
  </w:style>
  <w:style w:type="paragraph" w:styleId="Footer">
    <w:name w:val="footer"/>
    <w:basedOn w:val="Normal"/>
    <w:link w:val="FooterChar"/>
    <w:uiPriority w:val="99"/>
    <w:unhideWhenUsed/>
    <w:rsid w:val="0065698E"/>
    <w:pPr>
      <w:tabs>
        <w:tab w:val="center" w:pos="4680"/>
        <w:tab w:val="right" w:pos="9360"/>
      </w:tabs>
    </w:pPr>
  </w:style>
  <w:style w:type="character" w:customStyle="1" w:styleId="FooterChar">
    <w:name w:val="Footer Char"/>
    <w:basedOn w:val="DefaultParagraphFont"/>
    <w:link w:val="Footer"/>
    <w:uiPriority w:val="99"/>
    <w:rsid w:val="0065698E"/>
    <w:rPr>
      <w:rFonts w:ascii="Arial" w:eastAsia="Times New Roman" w:hAnsi="Arial" w:cs="Arial"/>
      <w:szCs w:val="20"/>
    </w:rPr>
  </w:style>
  <w:style w:type="character" w:styleId="CommentReference">
    <w:name w:val="annotation reference"/>
    <w:basedOn w:val="DefaultParagraphFont"/>
    <w:uiPriority w:val="99"/>
    <w:semiHidden/>
    <w:unhideWhenUsed/>
    <w:rsid w:val="00B30BE3"/>
    <w:rPr>
      <w:sz w:val="16"/>
      <w:szCs w:val="16"/>
    </w:rPr>
  </w:style>
  <w:style w:type="paragraph" w:styleId="CommentText">
    <w:name w:val="annotation text"/>
    <w:basedOn w:val="Normal"/>
    <w:link w:val="CommentTextChar"/>
    <w:uiPriority w:val="99"/>
    <w:semiHidden/>
    <w:unhideWhenUsed/>
    <w:rsid w:val="00B30BE3"/>
    <w:rPr>
      <w:sz w:val="20"/>
    </w:rPr>
  </w:style>
  <w:style w:type="character" w:customStyle="1" w:styleId="CommentTextChar">
    <w:name w:val="Comment Text Char"/>
    <w:basedOn w:val="DefaultParagraphFont"/>
    <w:link w:val="CommentText"/>
    <w:uiPriority w:val="99"/>
    <w:semiHidden/>
    <w:rsid w:val="00B30BE3"/>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30BE3"/>
    <w:rPr>
      <w:b/>
      <w:bCs/>
    </w:rPr>
  </w:style>
  <w:style w:type="character" w:customStyle="1" w:styleId="CommentSubjectChar">
    <w:name w:val="Comment Subject Char"/>
    <w:basedOn w:val="CommentTextChar"/>
    <w:link w:val="CommentSubject"/>
    <w:uiPriority w:val="99"/>
    <w:semiHidden/>
    <w:rsid w:val="00B30BE3"/>
    <w:rPr>
      <w:rFonts w:ascii="Arial" w:eastAsia="Times New Roman" w:hAnsi="Arial" w:cs="Arial"/>
      <w:b/>
      <w:bCs/>
      <w:sz w:val="20"/>
      <w:szCs w:val="20"/>
    </w:rPr>
  </w:style>
  <w:style w:type="character" w:customStyle="1" w:styleId="Heading1Char">
    <w:name w:val="Heading 1 Char"/>
    <w:basedOn w:val="DefaultParagraphFont"/>
    <w:link w:val="Heading1"/>
    <w:uiPriority w:val="9"/>
    <w:rsid w:val="005C42C0"/>
    <w:rPr>
      <w:rFonts w:ascii="Times New Roman Bold" w:hAnsi="Times New Roman Bold" w:cs="Times New Roman"/>
      <w:b/>
      <w:bCs/>
      <w:color w:val="000000"/>
      <w:sz w:val="24"/>
      <w:szCs w:val="24"/>
      <w:u w:val="word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BD281-21FB-4960-98B5-1C7145D5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698.31 Geotextile Fabric for Temporary Soil Protection - 1/1/2022</dc:title>
  <dc:subject/>
  <dc:creator/>
  <cp:keywords/>
  <dc:description/>
  <cp:lastModifiedBy/>
  <cp:revision>1</cp:revision>
  <dcterms:created xsi:type="dcterms:W3CDTF">2021-12-20T14:14:00Z</dcterms:created>
  <dcterms:modified xsi:type="dcterms:W3CDTF">2021-12-29T22:10:00Z</dcterms:modified>
</cp:coreProperties>
</file>