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517B328A" w:rsidR="009031FF" w:rsidRPr="000A51A0" w:rsidRDefault="4ADFCF10" w:rsidP="2E797513">
      <w:pPr>
        <w:pStyle w:val="Header"/>
        <w:tabs>
          <w:tab w:val="clear" w:pos="4320"/>
          <w:tab w:val="clear" w:pos="8640"/>
        </w:tabs>
        <w:rPr>
          <w:rFonts w:ascii="Arial" w:hAnsi="Arial" w:cs="Arial"/>
          <w:noProof/>
        </w:rPr>
      </w:pPr>
      <w:r w:rsidRPr="000A51A0">
        <w:rPr>
          <w:rFonts w:ascii="Arial" w:hAnsi="Arial" w:cs="Arial"/>
          <w:noProof/>
        </w:rPr>
        <w:drawing>
          <wp:inline distT="0" distB="0" distL="0" distR="0" wp14:anchorId="21F4B8B5" wp14:editId="2E797513">
            <wp:extent cx="4572000" cy="638175"/>
            <wp:effectExtent l="0" t="0" r="0" b="0"/>
            <wp:docPr id="127719361" name="Picture 127719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572000" cy="638175"/>
                    </a:xfrm>
                    <a:prstGeom prst="rect">
                      <a:avLst/>
                    </a:prstGeom>
                  </pic:spPr>
                </pic:pic>
              </a:graphicData>
            </a:graphic>
          </wp:inline>
        </w:drawing>
      </w:r>
    </w:p>
    <w:p w14:paraId="0A37501D" w14:textId="77777777" w:rsidR="00F409E9" w:rsidRPr="000A51A0" w:rsidRDefault="00F409E9" w:rsidP="003E2B80">
      <w:pPr>
        <w:rPr>
          <w:rFonts w:ascii="Arial" w:hAnsi="Arial" w:cs="Arial"/>
          <w:b/>
          <w:sz w:val="16"/>
          <w:szCs w:val="16"/>
        </w:rPr>
      </w:pPr>
    </w:p>
    <w:p w14:paraId="0A3D0CAF" w14:textId="631C5B8E" w:rsidR="00B43E27" w:rsidRPr="00B43E27" w:rsidRDefault="4ADFCF10" w:rsidP="2E797513">
      <w:pPr>
        <w:rPr>
          <w:b/>
          <w:bCs/>
          <w:sz w:val="18"/>
          <w:szCs w:val="18"/>
        </w:rPr>
      </w:pPr>
      <w:r w:rsidRPr="000A51A0">
        <w:rPr>
          <w:rFonts w:ascii="Arial" w:hAnsi="Arial" w:cs="Arial"/>
          <w:b/>
          <w:bCs/>
          <w:sz w:val="16"/>
          <w:szCs w:val="16"/>
        </w:rPr>
        <w:t xml:space="preserve"> </w:t>
      </w:r>
      <w:r w:rsidR="005E2C47" w:rsidRPr="00B43E27">
        <w:rPr>
          <w:b/>
          <w:bCs/>
          <w:sz w:val="18"/>
          <w:szCs w:val="18"/>
        </w:rPr>
        <w:t>Chloe Zera</w:t>
      </w:r>
      <w:r w:rsidR="0038641D" w:rsidRPr="00B43E27">
        <w:rPr>
          <w:b/>
          <w:bCs/>
          <w:sz w:val="18"/>
          <w:szCs w:val="18"/>
        </w:rPr>
        <w:t xml:space="preserve"> </w:t>
      </w:r>
      <w:r w:rsidR="00CB7B4A" w:rsidRPr="00B43E27">
        <w:rPr>
          <w:b/>
          <w:bCs/>
          <w:sz w:val="18"/>
          <w:szCs w:val="18"/>
        </w:rPr>
        <w:t>MD</w:t>
      </w:r>
      <w:r w:rsidR="0038641D" w:rsidRPr="00B43E27">
        <w:rPr>
          <w:b/>
          <w:bCs/>
          <w:sz w:val="18"/>
          <w:szCs w:val="18"/>
        </w:rPr>
        <w:t>, MPH</w:t>
      </w:r>
    </w:p>
    <w:tbl>
      <w:tblPr>
        <w:tblW w:w="0" w:type="auto"/>
        <w:tblLook w:val="04A0" w:firstRow="1" w:lastRow="0" w:firstColumn="1" w:lastColumn="0" w:noHBand="0" w:noVBand="1"/>
      </w:tblPr>
      <w:tblGrid>
        <w:gridCol w:w="2923"/>
        <w:gridCol w:w="3149"/>
        <w:gridCol w:w="3288"/>
      </w:tblGrid>
      <w:tr w:rsidR="0038641D" w:rsidRPr="00B43E27" w14:paraId="4424CCE2" w14:textId="77777777" w:rsidTr="00F409E9">
        <w:tc>
          <w:tcPr>
            <w:tcW w:w="3432" w:type="dxa"/>
            <w:shd w:val="clear" w:color="auto" w:fill="auto"/>
          </w:tcPr>
          <w:p w14:paraId="60565049" w14:textId="2D71D00B" w:rsidR="0038641D" w:rsidRPr="00B43E27" w:rsidRDefault="00285852" w:rsidP="003E2B80">
            <w:pPr>
              <w:rPr>
                <w:i/>
                <w:sz w:val="18"/>
                <w:szCs w:val="18"/>
              </w:rPr>
            </w:pPr>
            <w:r w:rsidRPr="00B43E27">
              <w:rPr>
                <w:i/>
                <w:spacing w:val="-2"/>
                <w:sz w:val="18"/>
                <w:szCs w:val="18"/>
              </w:rPr>
              <w:t>Chief</w:t>
            </w:r>
            <w:r w:rsidR="00B43E27" w:rsidRPr="00B43E27">
              <w:rPr>
                <w:i/>
                <w:spacing w:val="-2"/>
                <w:sz w:val="18"/>
                <w:szCs w:val="18"/>
              </w:rPr>
              <w:t xml:space="preserve">, Division of </w:t>
            </w:r>
            <w:r w:rsidR="00CB7B4A" w:rsidRPr="00B43E27">
              <w:rPr>
                <w:i/>
                <w:sz w:val="18"/>
                <w:szCs w:val="18"/>
              </w:rPr>
              <w:t xml:space="preserve">Maternal-Fetal Medicine </w:t>
            </w:r>
          </w:p>
          <w:p w14:paraId="0246FD1B" w14:textId="4E3AEB77" w:rsidR="00B43E27" w:rsidRPr="00B43E27" w:rsidRDefault="00B43E27" w:rsidP="003E2B80">
            <w:pPr>
              <w:rPr>
                <w:i/>
                <w:sz w:val="18"/>
                <w:szCs w:val="18"/>
              </w:rPr>
            </w:pPr>
            <w:r w:rsidRPr="00B43E27">
              <w:rPr>
                <w:i/>
                <w:sz w:val="18"/>
                <w:szCs w:val="18"/>
              </w:rPr>
              <w:t>Department of Obstetrics and Gynecology</w:t>
            </w:r>
          </w:p>
          <w:p w14:paraId="236C4D19" w14:textId="77777777" w:rsidR="0038641D" w:rsidRPr="00B43E27" w:rsidRDefault="0038641D" w:rsidP="003E2B80">
            <w:pPr>
              <w:rPr>
                <w:i/>
                <w:sz w:val="18"/>
                <w:szCs w:val="18"/>
              </w:rPr>
            </w:pPr>
            <w:r w:rsidRPr="00B43E27">
              <w:rPr>
                <w:i/>
                <w:sz w:val="18"/>
                <w:szCs w:val="18"/>
              </w:rPr>
              <w:t>Beth Israel Deaconess Medical Center</w:t>
            </w:r>
          </w:p>
        </w:tc>
        <w:tc>
          <w:tcPr>
            <w:tcW w:w="3696" w:type="dxa"/>
            <w:shd w:val="clear" w:color="auto" w:fill="auto"/>
          </w:tcPr>
          <w:p w14:paraId="0B918DB9" w14:textId="4417CAFA" w:rsidR="0038641D" w:rsidRPr="00B43E27" w:rsidRDefault="00CB7B4A" w:rsidP="003E2B80">
            <w:pPr>
              <w:rPr>
                <w:i/>
                <w:sz w:val="18"/>
                <w:szCs w:val="18"/>
              </w:rPr>
            </w:pPr>
            <w:r w:rsidRPr="00B43E27">
              <w:rPr>
                <w:i/>
                <w:sz w:val="18"/>
                <w:szCs w:val="18"/>
              </w:rPr>
              <w:t xml:space="preserve">Director of Quality </w:t>
            </w:r>
            <w:r w:rsidR="00285852" w:rsidRPr="00B43E27">
              <w:rPr>
                <w:i/>
                <w:sz w:val="18"/>
                <w:szCs w:val="18"/>
              </w:rPr>
              <w:t xml:space="preserve">Assurance and </w:t>
            </w:r>
            <w:r w:rsidRPr="00B43E27">
              <w:rPr>
                <w:i/>
                <w:sz w:val="18"/>
                <w:szCs w:val="18"/>
              </w:rPr>
              <w:t>Improvement</w:t>
            </w:r>
          </w:p>
          <w:p w14:paraId="69F6A3A8" w14:textId="77777777" w:rsidR="00CB7B4A" w:rsidRPr="00B43E27" w:rsidRDefault="00CB7B4A" w:rsidP="00CB7B4A">
            <w:pPr>
              <w:rPr>
                <w:i/>
                <w:sz w:val="18"/>
                <w:szCs w:val="18"/>
              </w:rPr>
            </w:pPr>
            <w:r w:rsidRPr="00B43E27">
              <w:rPr>
                <w:i/>
                <w:sz w:val="18"/>
                <w:szCs w:val="18"/>
              </w:rPr>
              <w:t>Department of Obstetrics and Gynecology</w:t>
            </w:r>
          </w:p>
          <w:p w14:paraId="601F4295" w14:textId="35F15FBD" w:rsidR="00CB7B4A" w:rsidRPr="00B43E27" w:rsidRDefault="00CB7B4A" w:rsidP="00CB7B4A">
            <w:pPr>
              <w:rPr>
                <w:i/>
                <w:sz w:val="18"/>
                <w:szCs w:val="18"/>
              </w:rPr>
            </w:pPr>
            <w:r w:rsidRPr="00B43E27">
              <w:rPr>
                <w:i/>
                <w:sz w:val="18"/>
                <w:szCs w:val="18"/>
              </w:rPr>
              <w:t>Beth Israel Deaconess Medical Center</w:t>
            </w:r>
          </w:p>
        </w:tc>
        <w:tc>
          <w:tcPr>
            <w:tcW w:w="3870" w:type="dxa"/>
            <w:shd w:val="clear" w:color="auto" w:fill="auto"/>
          </w:tcPr>
          <w:p w14:paraId="2B38AE4F" w14:textId="77777777" w:rsidR="00B43E27" w:rsidRPr="00B43E27" w:rsidRDefault="00CB7B4A" w:rsidP="00CB7B4A">
            <w:pPr>
              <w:rPr>
                <w:i/>
                <w:sz w:val="18"/>
                <w:szCs w:val="18"/>
              </w:rPr>
            </w:pPr>
            <w:r w:rsidRPr="00B43E27">
              <w:rPr>
                <w:i/>
                <w:sz w:val="18"/>
                <w:szCs w:val="18"/>
              </w:rPr>
              <w:t>Associate Professor</w:t>
            </w:r>
          </w:p>
          <w:p w14:paraId="3825AFD9" w14:textId="4E9AFF15" w:rsidR="00CB7B4A" w:rsidRPr="00B43E27" w:rsidRDefault="00CB7B4A" w:rsidP="00CB7B4A">
            <w:pPr>
              <w:rPr>
                <w:i/>
                <w:sz w:val="18"/>
                <w:szCs w:val="18"/>
              </w:rPr>
            </w:pPr>
            <w:r w:rsidRPr="00B43E27">
              <w:rPr>
                <w:i/>
                <w:sz w:val="18"/>
                <w:szCs w:val="18"/>
              </w:rPr>
              <w:t xml:space="preserve">Obstetrics, Gynecology and Reproductive Biology, </w:t>
            </w:r>
          </w:p>
          <w:p w14:paraId="7C63D2E6" w14:textId="66FF6E8E" w:rsidR="00CB7B4A" w:rsidRPr="00B43E27" w:rsidRDefault="00CB7B4A" w:rsidP="00CB7B4A">
            <w:pPr>
              <w:rPr>
                <w:i/>
                <w:sz w:val="18"/>
                <w:szCs w:val="18"/>
              </w:rPr>
            </w:pPr>
            <w:r w:rsidRPr="00B43E27">
              <w:rPr>
                <w:i/>
                <w:sz w:val="18"/>
                <w:szCs w:val="18"/>
              </w:rPr>
              <w:t xml:space="preserve">Harvard Medical School </w:t>
            </w:r>
          </w:p>
          <w:p w14:paraId="298915CF" w14:textId="78422229" w:rsidR="006E2511" w:rsidRPr="00B43E27" w:rsidRDefault="006E2511" w:rsidP="003E2B80">
            <w:pPr>
              <w:rPr>
                <w:i/>
                <w:sz w:val="18"/>
                <w:szCs w:val="18"/>
              </w:rPr>
            </w:pPr>
          </w:p>
        </w:tc>
      </w:tr>
    </w:tbl>
    <w:p w14:paraId="73FB2D1F" w14:textId="77777777" w:rsidR="0056438A" w:rsidRDefault="0056438A" w:rsidP="00D07AEB">
      <w:pPr>
        <w:rPr>
          <w:rFonts w:ascii="Times" w:hAnsi="Times"/>
        </w:rPr>
      </w:pPr>
    </w:p>
    <w:p w14:paraId="4BFAAC03" w14:textId="1DE6B556" w:rsidR="00886B8D" w:rsidRPr="00FB6E4A" w:rsidRDefault="00690409" w:rsidP="001D3A66">
      <w:pPr>
        <w:rPr>
          <w:sz w:val="22"/>
          <w:szCs w:val="22"/>
        </w:rPr>
      </w:pPr>
      <w:r w:rsidRPr="00FB6E4A">
        <w:rPr>
          <w:sz w:val="22"/>
          <w:szCs w:val="22"/>
        </w:rPr>
        <w:t>February</w:t>
      </w:r>
      <w:r w:rsidR="00886B8D" w:rsidRPr="00FB6E4A">
        <w:rPr>
          <w:sz w:val="22"/>
          <w:szCs w:val="22"/>
        </w:rPr>
        <w:t xml:space="preserve"> </w:t>
      </w:r>
      <w:r w:rsidR="00C93703">
        <w:rPr>
          <w:sz w:val="22"/>
          <w:szCs w:val="22"/>
        </w:rPr>
        <w:t>18</w:t>
      </w:r>
      <w:r w:rsidR="00886B8D" w:rsidRPr="00FB6E4A">
        <w:rPr>
          <w:sz w:val="22"/>
          <w:szCs w:val="22"/>
        </w:rPr>
        <w:t>, 202</w:t>
      </w:r>
      <w:r w:rsidRPr="00FB6E4A">
        <w:rPr>
          <w:sz w:val="22"/>
          <w:szCs w:val="22"/>
        </w:rPr>
        <w:t>5</w:t>
      </w:r>
    </w:p>
    <w:p w14:paraId="6AA5D91C" w14:textId="77777777" w:rsidR="00886B8D" w:rsidRPr="00FB6E4A" w:rsidRDefault="00886B8D" w:rsidP="001D3A66">
      <w:pPr>
        <w:rPr>
          <w:sz w:val="22"/>
          <w:szCs w:val="22"/>
        </w:rPr>
      </w:pPr>
    </w:p>
    <w:p w14:paraId="1C43C065" w14:textId="3821451B" w:rsidR="00C93703" w:rsidRPr="00D902EA" w:rsidRDefault="00C93703" w:rsidP="00C93703">
      <w:pPr>
        <w:spacing w:after="200"/>
        <w:rPr>
          <w:sz w:val="24"/>
          <w:szCs w:val="24"/>
        </w:rPr>
      </w:pPr>
      <w:r w:rsidRPr="00D902EA">
        <w:rPr>
          <w:sz w:val="24"/>
          <w:szCs w:val="24"/>
        </w:rPr>
        <w:t>Thank you for the opportunity to testify in support of</w:t>
      </w:r>
      <w:r>
        <w:rPr>
          <w:sz w:val="24"/>
          <w:szCs w:val="24"/>
        </w:rPr>
        <w:t xml:space="preserve"> amendments to strengthen protections for Massachusetts providers</w:t>
      </w:r>
      <w:r w:rsidRPr="00D902EA">
        <w:rPr>
          <w:sz w:val="24"/>
          <w:szCs w:val="24"/>
        </w:rPr>
        <w:t>.</w:t>
      </w:r>
      <w:r>
        <w:rPr>
          <w:sz w:val="24"/>
          <w:szCs w:val="24"/>
        </w:rPr>
        <w:t xml:space="preserve"> </w:t>
      </w:r>
      <w:r w:rsidRPr="00D902EA">
        <w:rPr>
          <w:sz w:val="24"/>
          <w:szCs w:val="24"/>
        </w:rPr>
        <w:t xml:space="preserve">I am a maternal fetal medicine physician in Boston and am </w:t>
      </w:r>
      <w:r w:rsidR="00124800">
        <w:rPr>
          <w:sz w:val="24"/>
          <w:szCs w:val="24"/>
        </w:rPr>
        <w:t xml:space="preserve">testifying </w:t>
      </w:r>
      <w:r w:rsidRPr="00D902EA">
        <w:rPr>
          <w:sz w:val="24"/>
          <w:szCs w:val="24"/>
        </w:rPr>
        <w:t xml:space="preserve">on behalf of </w:t>
      </w:r>
      <w:r>
        <w:rPr>
          <w:sz w:val="24"/>
          <w:szCs w:val="24"/>
        </w:rPr>
        <w:t>the Society for Maternal Fetal Medicine, the</w:t>
      </w:r>
      <w:r w:rsidR="00124800">
        <w:rPr>
          <w:sz w:val="24"/>
          <w:szCs w:val="24"/>
        </w:rPr>
        <w:t xml:space="preserve"> </w:t>
      </w:r>
      <w:r>
        <w:rPr>
          <w:sz w:val="24"/>
          <w:szCs w:val="24"/>
        </w:rPr>
        <w:t>American College of Obstetricians and Gynecologists, and the Massachusetts Medical Society</w:t>
      </w:r>
      <w:r w:rsidRPr="00D902EA">
        <w:rPr>
          <w:sz w:val="24"/>
          <w:szCs w:val="24"/>
        </w:rPr>
        <w:t xml:space="preserve">. </w:t>
      </w:r>
    </w:p>
    <w:p w14:paraId="6E38AD78" w14:textId="77777777" w:rsidR="00C93703" w:rsidRPr="00D902EA" w:rsidRDefault="00C93703" w:rsidP="00C93703">
      <w:pPr>
        <w:spacing w:after="200"/>
        <w:rPr>
          <w:sz w:val="24"/>
          <w:szCs w:val="24"/>
        </w:rPr>
      </w:pPr>
      <w:r w:rsidRPr="00D902EA">
        <w:rPr>
          <w:sz w:val="24"/>
          <w:szCs w:val="24"/>
        </w:rPr>
        <w:t xml:space="preserve">A maternal fetal medicine specialist is an obstetrician with advanced training to care for mothers and fetuses with medical problems and complications. </w:t>
      </w:r>
      <w:r>
        <w:rPr>
          <w:sz w:val="24"/>
          <w:szCs w:val="24"/>
        </w:rPr>
        <w:t xml:space="preserve">I have a comprehensive obstetric practice that includes preconception and pregnancy consultation, </w:t>
      </w:r>
      <w:r w:rsidRPr="00D902EA">
        <w:rPr>
          <w:sz w:val="24"/>
          <w:szCs w:val="24"/>
        </w:rPr>
        <w:t>prenatal care, ultrasounds</w:t>
      </w:r>
      <w:r>
        <w:rPr>
          <w:sz w:val="24"/>
          <w:szCs w:val="24"/>
        </w:rPr>
        <w:t>,</w:t>
      </w:r>
      <w:r w:rsidRPr="00D902EA">
        <w:rPr>
          <w:sz w:val="24"/>
          <w:szCs w:val="24"/>
        </w:rPr>
        <w:t xml:space="preserve"> labor and delivery</w:t>
      </w:r>
      <w:r>
        <w:rPr>
          <w:sz w:val="24"/>
          <w:szCs w:val="24"/>
        </w:rPr>
        <w:t xml:space="preserve"> services, and abortion care</w:t>
      </w:r>
      <w:r w:rsidRPr="00D902EA">
        <w:rPr>
          <w:sz w:val="24"/>
          <w:szCs w:val="24"/>
        </w:rPr>
        <w:t xml:space="preserve">. </w:t>
      </w:r>
    </w:p>
    <w:p w14:paraId="0F63B913" w14:textId="77777777" w:rsidR="00C93703" w:rsidRPr="00D902EA" w:rsidRDefault="00C93703" w:rsidP="00C93703">
      <w:pPr>
        <w:spacing w:after="200"/>
        <w:rPr>
          <w:sz w:val="24"/>
          <w:szCs w:val="24"/>
        </w:rPr>
      </w:pPr>
      <w:r w:rsidRPr="00D902EA">
        <w:rPr>
          <w:sz w:val="24"/>
          <w:szCs w:val="24"/>
        </w:rPr>
        <w:t xml:space="preserve">As a specialist in complicated pregnancies, I </w:t>
      </w:r>
      <w:r>
        <w:rPr>
          <w:sz w:val="24"/>
          <w:szCs w:val="24"/>
        </w:rPr>
        <w:t xml:space="preserve">have the privilege and responsibility of caring for families making some of the most difficult health care decisions imaginable. </w:t>
      </w:r>
      <w:r w:rsidRPr="00D902EA">
        <w:rPr>
          <w:sz w:val="24"/>
          <w:szCs w:val="24"/>
        </w:rPr>
        <w:t xml:space="preserve">When </w:t>
      </w:r>
      <w:r>
        <w:rPr>
          <w:sz w:val="24"/>
          <w:szCs w:val="24"/>
        </w:rPr>
        <w:t xml:space="preserve">I diagnose a serious pregnancy complication, </w:t>
      </w:r>
      <w:r w:rsidRPr="00D902EA">
        <w:rPr>
          <w:sz w:val="24"/>
          <w:szCs w:val="24"/>
        </w:rPr>
        <w:t>my job is</w:t>
      </w:r>
      <w:r>
        <w:rPr>
          <w:sz w:val="24"/>
          <w:szCs w:val="24"/>
        </w:rPr>
        <w:t xml:space="preserve"> </w:t>
      </w:r>
      <w:r w:rsidRPr="00D902EA">
        <w:rPr>
          <w:sz w:val="24"/>
          <w:szCs w:val="24"/>
        </w:rPr>
        <w:t xml:space="preserve">to </w:t>
      </w:r>
      <w:r>
        <w:rPr>
          <w:sz w:val="24"/>
          <w:szCs w:val="24"/>
        </w:rPr>
        <w:t xml:space="preserve">keep my patient safe, provide evidence-based counseling about the range of options that exist, </w:t>
      </w:r>
      <w:r w:rsidRPr="00D902EA">
        <w:rPr>
          <w:sz w:val="24"/>
          <w:szCs w:val="24"/>
        </w:rPr>
        <w:t xml:space="preserve">and </w:t>
      </w:r>
      <w:r>
        <w:rPr>
          <w:sz w:val="24"/>
          <w:szCs w:val="24"/>
        </w:rPr>
        <w:t>ultimately to</w:t>
      </w:r>
      <w:r w:rsidRPr="00D902EA">
        <w:rPr>
          <w:sz w:val="24"/>
          <w:szCs w:val="24"/>
        </w:rPr>
        <w:t xml:space="preserve"> support the </w:t>
      </w:r>
      <w:r>
        <w:rPr>
          <w:sz w:val="24"/>
          <w:szCs w:val="24"/>
        </w:rPr>
        <w:t>unique and individual decision</w:t>
      </w:r>
      <w:r w:rsidRPr="00D902EA">
        <w:rPr>
          <w:sz w:val="24"/>
          <w:szCs w:val="24"/>
        </w:rPr>
        <w:t xml:space="preserve"> that</w:t>
      </w:r>
      <w:r>
        <w:rPr>
          <w:sz w:val="24"/>
          <w:szCs w:val="24"/>
        </w:rPr>
        <w:t xml:space="preserve"> is right for my patient, including at times abortion</w:t>
      </w:r>
      <w:r w:rsidRPr="00D902EA">
        <w:rPr>
          <w:sz w:val="24"/>
          <w:szCs w:val="24"/>
        </w:rPr>
        <w:t>.</w:t>
      </w:r>
      <w:r>
        <w:rPr>
          <w:sz w:val="24"/>
          <w:szCs w:val="24"/>
        </w:rPr>
        <w:t xml:space="preserve"> </w:t>
      </w:r>
    </w:p>
    <w:p w14:paraId="7FBFD7B4" w14:textId="3048887F" w:rsidR="00C93703" w:rsidRDefault="00C93703" w:rsidP="00C93703">
      <w:pPr>
        <w:spacing w:after="200"/>
        <w:rPr>
          <w:sz w:val="24"/>
          <w:szCs w:val="24"/>
        </w:rPr>
      </w:pPr>
      <w:r>
        <w:rPr>
          <w:sz w:val="24"/>
          <w:szCs w:val="24"/>
        </w:rPr>
        <w:t xml:space="preserve">I choose to practice medicine here in Massachusetts in large part because here I can safely and legally present the full range of options to my patients. Unfortunately, many of my colleagues around the country are no longer able to guarantee patients the same care. I know of several physicians who </w:t>
      </w:r>
      <w:r>
        <w:rPr>
          <w:sz w:val="24"/>
          <w:szCs w:val="24"/>
        </w:rPr>
        <w:t xml:space="preserve">have </w:t>
      </w:r>
      <w:r>
        <w:rPr>
          <w:sz w:val="24"/>
          <w:szCs w:val="24"/>
        </w:rPr>
        <w:t>left states with abortion bans</w:t>
      </w:r>
      <w:r>
        <w:rPr>
          <w:sz w:val="24"/>
          <w:szCs w:val="24"/>
        </w:rPr>
        <w:t xml:space="preserve">, </w:t>
      </w:r>
      <w:r>
        <w:rPr>
          <w:sz w:val="24"/>
          <w:szCs w:val="24"/>
        </w:rPr>
        <w:t xml:space="preserve">many </w:t>
      </w:r>
      <w:r>
        <w:rPr>
          <w:sz w:val="24"/>
          <w:szCs w:val="24"/>
        </w:rPr>
        <w:t>with additional</w:t>
      </w:r>
      <w:r>
        <w:rPr>
          <w:sz w:val="24"/>
          <w:szCs w:val="24"/>
        </w:rPr>
        <w:t xml:space="preserve"> restrictions on counseling, so that they would not be forced to choose between doing what is right and doing what is now legal in their state. Knowing that their community continues to need reproductive health services, a few brave providers have been unfairly targeted by politicians for continuing to provide care within the bounds of the law while speaking out about these policies. However, most have chosen to stay and quietly change their practice. Lack of provider protections in these states has a chilling effect on access to the standard of medical care defined by our professional societies.</w:t>
      </w:r>
    </w:p>
    <w:p w14:paraId="7DC3115E" w14:textId="792A137F" w:rsidR="00C93703" w:rsidRDefault="00C93703" w:rsidP="00C93703">
      <w:pPr>
        <w:spacing w:after="200"/>
        <w:rPr>
          <w:sz w:val="24"/>
          <w:szCs w:val="24"/>
        </w:rPr>
      </w:pPr>
      <w:r>
        <w:rPr>
          <w:sz w:val="24"/>
          <w:szCs w:val="24"/>
        </w:rPr>
        <w:t xml:space="preserve">As the home to several internationally renowned institutions, Massachusetts is also a health care destination for people with complex </w:t>
      </w:r>
      <w:r>
        <w:rPr>
          <w:sz w:val="24"/>
          <w:szCs w:val="24"/>
        </w:rPr>
        <w:t xml:space="preserve">pregnancy </w:t>
      </w:r>
      <w:r>
        <w:rPr>
          <w:sz w:val="24"/>
          <w:szCs w:val="24"/>
        </w:rPr>
        <w:t xml:space="preserve">diagnoses. Most states do not impose restrictions on individuals seeking care, including abortion or gender affirming care, outside of their home state. Even if it were realistic for providers to know each individual state’s policies, we cannot and should not be in the position of deciding whether the state of legal residence has been sufficiently investigated before we take care of a patient. The possibility that we could inadvertently face prosecution for providing care that is good practice and legal in the </w:t>
      </w:r>
      <w:r>
        <w:rPr>
          <w:sz w:val="24"/>
          <w:szCs w:val="24"/>
        </w:rPr>
        <w:lastRenderedPageBreak/>
        <w:t xml:space="preserve">Commonwealth is chilling and may result in the loss of access to such care for even Massachusetts residents. </w:t>
      </w:r>
    </w:p>
    <w:p w14:paraId="3F7E4274" w14:textId="77777777" w:rsidR="00C93703" w:rsidRPr="00D902EA" w:rsidRDefault="00C93703" w:rsidP="00C93703">
      <w:pPr>
        <w:spacing w:after="200"/>
        <w:rPr>
          <w:sz w:val="24"/>
          <w:szCs w:val="24"/>
        </w:rPr>
      </w:pPr>
      <w:r>
        <w:rPr>
          <w:sz w:val="24"/>
          <w:szCs w:val="24"/>
        </w:rPr>
        <w:t xml:space="preserve">Massachusetts could choose to ensure that providers here will not face political impediments to the provision of care that is lawful and consistent with the standards for good medical care. We urge the Board of Registration in Medicine to codify these protections for Massachusetts physicians. </w:t>
      </w:r>
    </w:p>
    <w:p w14:paraId="66EFF696" w14:textId="3584EC55" w:rsidR="00AB5CDF" w:rsidRPr="00FB6E4A" w:rsidRDefault="00AB5CDF" w:rsidP="001D3A66">
      <w:pPr>
        <w:rPr>
          <w:rFonts w:ascii="Times" w:hAnsi="Times"/>
          <w:sz w:val="22"/>
          <w:szCs w:val="22"/>
        </w:rPr>
      </w:pPr>
      <w:r w:rsidRPr="00FB6E4A">
        <w:rPr>
          <w:rFonts w:ascii="Times" w:hAnsi="Times"/>
          <w:noProof/>
          <w:sz w:val="22"/>
          <w:szCs w:val="22"/>
        </w:rPr>
        <w:drawing>
          <wp:inline distT="0" distB="0" distL="0" distR="0" wp14:anchorId="476B3F76" wp14:editId="786E6FC0">
            <wp:extent cx="1603755" cy="10123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640234" cy="1035398"/>
                    </a:xfrm>
                    <a:prstGeom prst="rect">
                      <a:avLst/>
                    </a:prstGeom>
                  </pic:spPr>
                </pic:pic>
              </a:graphicData>
            </a:graphic>
          </wp:inline>
        </w:drawing>
      </w:r>
    </w:p>
    <w:p w14:paraId="5C4EEDE5" w14:textId="4BD6388C" w:rsidR="00D07AEB" w:rsidRPr="00FB6E4A" w:rsidRDefault="00D07AEB" w:rsidP="001D3A66">
      <w:pPr>
        <w:rPr>
          <w:rFonts w:ascii="Times" w:hAnsi="Times"/>
          <w:sz w:val="22"/>
          <w:szCs w:val="22"/>
        </w:rPr>
      </w:pPr>
      <w:r w:rsidRPr="00FB6E4A">
        <w:rPr>
          <w:rFonts w:ascii="Times" w:hAnsi="Times"/>
          <w:sz w:val="22"/>
          <w:szCs w:val="22"/>
        </w:rPr>
        <w:t>Chloe Zera, MD MPH</w:t>
      </w:r>
    </w:p>
    <w:p w14:paraId="7B65B7FC" w14:textId="13DAEFAC" w:rsidR="00D07AEB" w:rsidRDefault="00AB5CDF" w:rsidP="001D3A66">
      <w:pPr>
        <w:rPr>
          <w:rStyle w:val="Hyperlink"/>
          <w:rFonts w:ascii="Times" w:hAnsi="Times"/>
          <w:sz w:val="22"/>
          <w:szCs w:val="22"/>
        </w:rPr>
      </w:pPr>
      <w:hyperlink r:id="rId12" w:history="1">
        <w:r w:rsidRPr="00FB6E4A">
          <w:rPr>
            <w:rStyle w:val="Hyperlink"/>
            <w:rFonts w:ascii="Times" w:hAnsi="Times"/>
            <w:sz w:val="22"/>
            <w:szCs w:val="22"/>
          </w:rPr>
          <w:t>czera@bidmc.harvard.edu</w:t>
        </w:r>
      </w:hyperlink>
    </w:p>
    <w:p w14:paraId="4B5E0B9F" w14:textId="2F8DB754" w:rsidR="00124800" w:rsidRDefault="00124800" w:rsidP="001D3A66">
      <w:pPr>
        <w:rPr>
          <w:rStyle w:val="Hyperlink"/>
          <w:rFonts w:ascii="Times" w:hAnsi="Times"/>
          <w:sz w:val="22"/>
          <w:szCs w:val="22"/>
        </w:rPr>
      </w:pPr>
      <w:r>
        <w:rPr>
          <w:rStyle w:val="Hyperlink"/>
          <w:rFonts w:ascii="Times" w:hAnsi="Times"/>
          <w:sz w:val="22"/>
          <w:szCs w:val="22"/>
        </w:rPr>
        <w:t>Chair, Health Policy and Advocacy Committee, Society for Maternal Fetal Medicine</w:t>
      </w:r>
    </w:p>
    <w:p w14:paraId="364CD6C7" w14:textId="02EE34F2" w:rsidR="00124800" w:rsidRPr="00FB6E4A" w:rsidRDefault="00124800" w:rsidP="001D3A66">
      <w:pPr>
        <w:rPr>
          <w:sz w:val="22"/>
          <w:szCs w:val="22"/>
        </w:rPr>
      </w:pPr>
      <w:r>
        <w:rPr>
          <w:rStyle w:val="Hyperlink"/>
          <w:rFonts w:ascii="Times" w:hAnsi="Times"/>
          <w:sz w:val="22"/>
          <w:szCs w:val="22"/>
        </w:rPr>
        <w:t xml:space="preserve">Chair, </w:t>
      </w:r>
      <w:r>
        <w:rPr>
          <w:rStyle w:val="Hyperlink"/>
          <w:rFonts w:ascii="Times" w:hAnsi="Times"/>
          <w:sz w:val="22"/>
          <w:szCs w:val="22"/>
        </w:rPr>
        <w:t>Massachusetts Section</w:t>
      </w:r>
      <w:r>
        <w:rPr>
          <w:rStyle w:val="Hyperlink"/>
          <w:rFonts w:ascii="Times" w:hAnsi="Times"/>
          <w:sz w:val="22"/>
          <w:szCs w:val="22"/>
        </w:rPr>
        <w:t>, American College of Obstetricians and Gynecologists</w:t>
      </w:r>
    </w:p>
    <w:sectPr w:rsidR="00124800" w:rsidRPr="00FB6E4A" w:rsidSect="008A7D52">
      <w:headerReference w:type="default" r:id="rId13"/>
      <w:footerReference w:type="default" r:id="rId14"/>
      <w:pgSz w:w="12240" w:h="15840" w:code="1"/>
      <w:pgMar w:top="1440" w:right="1440" w:bottom="1440" w:left="1440" w:header="1152" w:footer="115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DFF50" w14:textId="77777777" w:rsidR="00594E72" w:rsidRDefault="00594E72">
      <w:r>
        <w:separator/>
      </w:r>
    </w:p>
  </w:endnote>
  <w:endnote w:type="continuationSeparator" w:id="0">
    <w:p w14:paraId="2785052F" w14:textId="77777777" w:rsidR="00594E72" w:rsidRDefault="00594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959E7" w14:textId="77777777" w:rsidR="00280BA8" w:rsidRDefault="00280BA8">
    <w:pPr>
      <w:pStyle w:val="Footer"/>
      <w:tabs>
        <w:tab w:val="left" w:pos="2340"/>
        <w:tab w:val="left" w:pos="6840"/>
      </w:tabs>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DFE77" w14:textId="77777777" w:rsidR="00594E72" w:rsidRDefault="00594E72">
      <w:r>
        <w:separator/>
      </w:r>
    </w:p>
  </w:footnote>
  <w:footnote w:type="continuationSeparator" w:id="0">
    <w:p w14:paraId="086DBD24" w14:textId="77777777" w:rsidR="00594E72" w:rsidRDefault="00594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1652C" w14:textId="77777777" w:rsidR="00280BA8" w:rsidRDefault="00280BA8">
    <w:pPr>
      <w:pStyle w:val="Header"/>
    </w:pPr>
  </w:p>
  <w:p w14:paraId="4B99056E" w14:textId="77777777" w:rsidR="00280BA8" w:rsidRDefault="00280BA8">
    <w:pPr>
      <w:pStyle w:val="Header"/>
    </w:pPr>
  </w:p>
  <w:p w14:paraId="1299C43A" w14:textId="77777777" w:rsidR="00280BA8" w:rsidRDefault="00280BA8">
    <w:pPr>
      <w:pStyle w:val="Header"/>
    </w:pPr>
  </w:p>
  <w:p w14:paraId="4DDBEF00" w14:textId="77777777" w:rsidR="00280BA8" w:rsidRDefault="00280BA8">
    <w:pPr>
      <w:pStyle w:val="Header"/>
    </w:pPr>
  </w:p>
  <w:p w14:paraId="3461D779" w14:textId="77777777" w:rsidR="00280BA8" w:rsidRDefault="00280B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963060"/>
    <w:multiLevelType w:val="hybridMultilevel"/>
    <w:tmpl w:val="F56EFF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037054"/>
    <w:multiLevelType w:val="hybridMultilevel"/>
    <w:tmpl w:val="2904F8CE"/>
    <w:lvl w:ilvl="0" w:tplc="8BA6C35E">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44242091">
    <w:abstractNumId w:val="1"/>
  </w:num>
  <w:num w:numId="2" w16cid:durableId="365377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55"/>
    <w:rsid w:val="00022121"/>
    <w:rsid w:val="00042376"/>
    <w:rsid w:val="00045603"/>
    <w:rsid w:val="00055D86"/>
    <w:rsid w:val="000814DF"/>
    <w:rsid w:val="00093E20"/>
    <w:rsid w:val="000A2540"/>
    <w:rsid w:val="000A33AE"/>
    <w:rsid w:val="000A51A0"/>
    <w:rsid w:val="000C02CE"/>
    <w:rsid w:val="000D12D0"/>
    <w:rsid w:val="000D4AF8"/>
    <w:rsid w:val="00116424"/>
    <w:rsid w:val="00120AD5"/>
    <w:rsid w:val="00123B4F"/>
    <w:rsid w:val="00124800"/>
    <w:rsid w:val="00130586"/>
    <w:rsid w:val="00134B3B"/>
    <w:rsid w:val="001B1581"/>
    <w:rsid w:val="001C4335"/>
    <w:rsid w:val="001D3A66"/>
    <w:rsid w:val="001F28DB"/>
    <w:rsid w:val="001F7316"/>
    <w:rsid w:val="00204623"/>
    <w:rsid w:val="00214051"/>
    <w:rsid w:val="00235128"/>
    <w:rsid w:val="002517F2"/>
    <w:rsid w:val="00280BA8"/>
    <w:rsid w:val="00285852"/>
    <w:rsid w:val="0029235F"/>
    <w:rsid w:val="002967C4"/>
    <w:rsid w:val="002B22FF"/>
    <w:rsid w:val="002B25DD"/>
    <w:rsid w:val="002C64CD"/>
    <w:rsid w:val="002C7278"/>
    <w:rsid w:val="002F6E14"/>
    <w:rsid w:val="0030763C"/>
    <w:rsid w:val="00311E17"/>
    <w:rsid w:val="0031239A"/>
    <w:rsid w:val="0038641D"/>
    <w:rsid w:val="003D6DC4"/>
    <w:rsid w:val="003E2B80"/>
    <w:rsid w:val="0040280D"/>
    <w:rsid w:val="0040416D"/>
    <w:rsid w:val="00411430"/>
    <w:rsid w:val="00415C1B"/>
    <w:rsid w:val="004225C3"/>
    <w:rsid w:val="00445FF9"/>
    <w:rsid w:val="00452889"/>
    <w:rsid w:val="0046125E"/>
    <w:rsid w:val="004A1FF3"/>
    <w:rsid w:val="004B0E48"/>
    <w:rsid w:val="004D491F"/>
    <w:rsid w:val="0055461B"/>
    <w:rsid w:val="00563823"/>
    <w:rsid w:val="0056438A"/>
    <w:rsid w:val="00576D25"/>
    <w:rsid w:val="005815B0"/>
    <w:rsid w:val="00592FCD"/>
    <w:rsid w:val="00594E6E"/>
    <w:rsid w:val="00594E72"/>
    <w:rsid w:val="005C52D9"/>
    <w:rsid w:val="005C7199"/>
    <w:rsid w:val="005C7BFA"/>
    <w:rsid w:val="005D1332"/>
    <w:rsid w:val="005D26ED"/>
    <w:rsid w:val="005E2C47"/>
    <w:rsid w:val="005F5507"/>
    <w:rsid w:val="006049C0"/>
    <w:rsid w:val="00605646"/>
    <w:rsid w:val="00610805"/>
    <w:rsid w:val="00616CA4"/>
    <w:rsid w:val="00621536"/>
    <w:rsid w:val="00643798"/>
    <w:rsid w:val="00646AA1"/>
    <w:rsid w:val="00690409"/>
    <w:rsid w:val="006A6981"/>
    <w:rsid w:val="006A7552"/>
    <w:rsid w:val="006A7B9D"/>
    <w:rsid w:val="006B7F90"/>
    <w:rsid w:val="006C5F83"/>
    <w:rsid w:val="006E2511"/>
    <w:rsid w:val="006F78D9"/>
    <w:rsid w:val="00704BFE"/>
    <w:rsid w:val="007431FB"/>
    <w:rsid w:val="0077125E"/>
    <w:rsid w:val="007A481F"/>
    <w:rsid w:val="007A7AE4"/>
    <w:rsid w:val="007B03CB"/>
    <w:rsid w:val="007F0065"/>
    <w:rsid w:val="007F31CF"/>
    <w:rsid w:val="007F7CEF"/>
    <w:rsid w:val="00807D6E"/>
    <w:rsid w:val="00815C4A"/>
    <w:rsid w:val="008347DB"/>
    <w:rsid w:val="00845555"/>
    <w:rsid w:val="00850319"/>
    <w:rsid w:val="0086462C"/>
    <w:rsid w:val="00867A49"/>
    <w:rsid w:val="00883765"/>
    <w:rsid w:val="00886AC0"/>
    <w:rsid w:val="00886B8D"/>
    <w:rsid w:val="008911D7"/>
    <w:rsid w:val="008A3600"/>
    <w:rsid w:val="008A69B0"/>
    <w:rsid w:val="008A7D52"/>
    <w:rsid w:val="008B0EDB"/>
    <w:rsid w:val="008E7CAB"/>
    <w:rsid w:val="009031FF"/>
    <w:rsid w:val="009068D7"/>
    <w:rsid w:val="00907D00"/>
    <w:rsid w:val="0091591E"/>
    <w:rsid w:val="0091698E"/>
    <w:rsid w:val="00925E03"/>
    <w:rsid w:val="00934B84"/>
    <w:rsid w:val="009430E0"/>
    <w:rsid w:val="009473E6"/>
    <w:rsid w:val="009526B0"/>
    <w:rsid w:val="00994B8D"/>
    <w:rsid w:val="009B2C1F"/>
    <w:rsid w:val="009B5C1D"/>
    <w:rsid w:val="009C2B0C"/>
    <w:rsid w:val="009C3002"/>
    <w:rsid w:val="009C39A6"/>
    <w:rsid w:val="009D210C"/>
    <w:rsid w:val="009E1CA6"/>
    <w:rsid w:val="009E293D"/>
    <w:rsid w:val="009F1964"/>
    <w:rsid w:val="009F258C"/>
    <w:rsid w:val="00A11141"/>
    <w:rsid w:val="00A16443"/>
    <w:rsid w:val="00A23121"/>
    <w:rsid w:val="00A34439"/>
    <w:rsid w:val="00A403B8"/>
    <w:rsid w:val="00A579A0"/>
    <w:rsid w:val="00A6535A"/>
    <w:rsid w:val="00A83532"/>
    <w:rsid w:val="00A905DD"/>
    <w:rsid w:val="00A91573"/>
    <w:rsid w:val="00AA21F7"/>
    <w:rsid w:val="00AA48C4"/>
    <w:rsid w:val="00AB5CDF"/>
    <w:rsid w:val="00AC3EC4"/>
    <w:rsid w:val="00AD451B"/>
    <w:rsid w:val="00AF3BF2"/>
    <w:rsid w:val="00AF3D33"/>
    <w:rsid w:val="00B05AB5"/>
    <w:rsid w:val="00B06CF9"/>
    <w:rsid w:val="00B119D0"/>
    <w:rsid w:val="00B225E4"/>
    <w:rsid w:val="00B438B6"/>
    <w:rsid w:val="00B43E27"/>
    <w:rsid w:val="00B52412"/>
    <w:rsid w:val="00B54C10"/>
    <w:rsid w:val="00B558F8"/>
    <w:rsid w:val="00B636A1"/>
    <w:rsid w:val="00B931FF"/>
    <w:rsid w:val="00B96A91"/>
    <w:rsid w:val="00BA46B9"/>
    <w:rsid w:val="00BC49C1"/>
    <w:rsid w:val="00BD03C1"/>
    <w:rsid w:val="00BE2BC1"/>
    <w:rsid w:val="00BE6AB3"/>
    <w:rsid w:val="00BF0952"/>
    <w:rsid w:val="00C05428"/>
    <w:rsid w:val="00C333CF"/>
    <w:rsid w:val="00C34CE9"/>
    <w:rsid w:val="00C51783"/>
    <w:rsid w:val="00C603DA"/>
    <w:rsid w:val="00C60988"/>
    <w:rsid w:val="00C63D46"/>
    <w:rsid w:val="00C66D47"/>
    <w:rsid w:val="00C86518"/>
    <w:rsid w:val="00C93703"/>
    <w:rsid w:val="00CB7B4A"/>
    <w:rsid w:val="00CD4C1A"/>
    <w:rsid w:val="00CD7B81"/>
    <w:rsid w:val="00CD7D58"/>
    <w:rsid w:val="00D02143"/>
    <w:rsid w:val="00D06C4C"/>
    <w:rsid w:val="00D07AEB"/>
    <w:rsid w:val="00D111C5"/>
    <w:rsid w:val="00D13749"/>
    <w:rsid w:val="00D36FC0"/>
    <w:rsid w:val="00D50255"/>
    <w:rsid w:val="00D6277C"/>
    <w:rsid w:val="00D62F20"/>
    <w:rsid w:val="00D90DCA"/>
    <w:rsid w:val="00D939D6"/>
    <w:rsid w:val="00DA29DF"/>
    <w:rsid w:val="00DB1BBB"/>
    <w:rsid w:val="00DD0554"/>
    <w:rsid w:val="00DE6C5E"/>
    <w:rsid w:val="00DF42C5"/>
    <w:rsid w:val="00DF7B0F"/>
    <w:rsid w:val="00E10310"/>
    <w:rsid w:val="00E168B0"/>
    <w:rsid w:val="00E2432D"/>
    <w:rsid w:val="00E368B3"/>
    <w:rsid w:val="00E4185C"/>
    <w:rsid w:val="00E43965"/>
    <w:rsid w:val="00E451DB"/>
    <w:rsid w:val="00E87285"/>
    <w:rsid w:val="00E96505"/>
    <w:rsid w:val="00EA3D4E"/>
    <w:rsid w:val="00ED20F8"/>
    <w:rsid w:val="00ED42DC"/>
    <w:rsid w:val="00EF566F"/>
    <w:rsid w:val="00F325F3"/>
    <w:rsid w:val="00F35484"/>
    <w:rsid w:val="00F409E9"/>
    <w:rsid w:val="00F42250"/>
    <w:rsid w:val="00F42816"/>
    <w:rsid w:val="00F54148"/>
    <w:rsid w:val="00F60FEB"/>
    <w:rsid w:val="00F62E6E"/>
    <w:rsid w:val="00F673E3"/>
    <w:rsid w:val="00F77217"/>
    <w:rsid w:val="00F773CE"/>
    <w:rsid w:val="00F81BB5"/>
    <w:rsid w:val="00F82E79"/>
    <w:rsid w:val="00F83E58"/>
    <w:rsid w:val="00FA5987"/>
    <w:rsid w:val="00FB6079"/>
    <w:rsid w:val="00FB6E4A"/>
    <w:rsid w:val="00FC6087"/>
    <w:rsid w:val="00FC700C"/>
    <w:rsid w:val="00FD6449"/>
    <w:rsid w:val="072E4CD5"/>
    <w:rsid w:val="08BA3F08"/>
    <w:rsid w:val="0A856EE8"/>
    <w:rsid w:val="0CA1DABE"/>
    <w:rsid w:val="0D38AC1B"/>
    <w:rsid w:val="0DE073A7"/>
    <w:rsid w:val="0E76D108"/>
    <w:rsid w:val="0F485AF7"/>
    <w:rsid w:val="103CA86C"/>
    <w:rsid w:val="1096A944"/>
    <w:rsid w:val="11A8D528"/>
    <w:rsid w:val="120DD632"/>
    <w:rsid w:val="1362996B"/>
    <w:rsid w:val="14A50D0E"/>
    <w:rsid w:val="1574A88F"/>
    <w:rsid w:val="16BA4CCE"/>
    <w:rsid w:val="187E624A"/>
    <w:rsid w:val="1AB78411"/>
    <w:rsid w:val="1D80E55C"/>
    <w:rsid w:val="1DB823BA"/>
    <w:rsid w:val="21F94E9C"/>
    <w:rsid w:val="238B99FC"/>
    <w:rsid w:val="25919966"/>
    <w:rsid w:val="25AD8931"/>
    <w:rsid w:val="27D9A93D"/>
    <w:rsid w:val="27E06E4B"/>
    <w:rsid w:val="296164B2"/>
    <w:rsid w:val="2D9296D9"/>
    <w:rsid w:val="2E797513"/>
    <w:rsid w:val="3042850C"/>
    <w:rsid w:val="341FEBF2"/>
    <w:rsid w:val="34706550"/>
    <w:rsid w:val="35BBBC53"/>
    <w:rsid w:val="36FD9EA6"/>
    <w:rsid w:val="37578CB4"/>
    <w:rsid w:val="391BF9E1"/>
    <w:rsid w:val="3C2AFDD7"/>
    <w:rsid w:val="3E0F3F94"/>
    <w:rsid w:val="41A8AEC2"/>
    <w:rsid w:val="41F530E2"/>
    <w:rsid w:val="4951F9D5"/>
    <w:rsid w:val="497C2B1F"/>
    <w:rsid w:val="4ADFCF10"/>
    <w:rsid w:val="4C218B0F"/>
    <w:rsid w:val="4F0EF861"/>
    <w:rsid w:val="50F38AD2"/>
    <w:rsid w:val="52882173"/>
    <w:rsid w:val="542B2B94"/>
    <w:rsid w:val="5762CC56"/>
    <w:rsid w:val="57B66170"/>
    <w:rsid w:val="5C8A373A"/>
    <w:rsid w:val="610CEC85"/>
    <w:rsid w:val="647BBC1B"/>
    <w:rsid w:val="6498DFE7"/>
    <w:rsid w:val="67596ECF"/>
    <w:rsid w:val="677382E9"/>
    <w:rsid w:val="68538AB6"/>
    <w:rsid w:val="6A83B95E"/>
    <w:rsid w:val="6A9D14FB"/>
    <w:rsid w:val="6B28E207"/>
    <w:rsid w:val="6B8B2B78"/>
    <w:rsid w:val="6C2CDFF2"/>
    <w:rsid w:val="71FA6CFC"/>
    <w:rsid w:val="73EA371E"/>
    <w:rsid w:val="7B67C44A"/>
    <w:rsid w:val="7E694C7D"/>
    <w:rsid w:val="7FDC80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21405"/>
  <w15:chartTrackingRefBased/>
  <w15:docId w15:val="{BB3381E4-0BC1-4950-B31F-67C55532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CGfooter">
    <w:name w:val="CGfooter"/>
    <w:basedOn w:val="Footer"/>
    <w:pPr>
      <w:framePr w:w="7920" w:h="605" w:hRule="exact" w:hSpace="187" w:wrap="notBeside" w:vAnchor="page" w:hAnchor="page" w:x="2939" w:y="14581"/>
      <w:tabs>
        <w:tab w:val="clear" w:pos="4320"/>
        <w:tab w:val="left" w:pos="4500"/>
      </w:tabs>
    </w:pPr>
    <w:rPr>
      <w:rFonts w:ascii="Arial" w:hAnsi="Arial"/>
      <w:sz w:val="16"/>
    </w:rPr>
  </w:style>
  <w:style w:type="character" w:styleId="FollowedHyperlink">
    <w:name w:val="FollowedHyperlink"/>
    <w:rPr>
      <w:rFonts w:ascii="Arial" w:hAnsi="Arial"/>
      <w:dstrike w:val="0"/>
      <w:color w:val="000000"/>
      <w:sz w:val="16"/>
      <w:u w:val="none"/>
      <w:effect w:val="none"/>
      <w:vertAlign w:val="baseline"/>
    </w:rPr>
  </w:style>
  <w:style w:type="character" w:styleId="Hyperlink">
    <w:name w:val="Hyperlink"/>
    <w:rPr>
      <w:rFonts w:ascii="Arial" w:hAnsi="Arial"/>
      <w:dstrike w:val="0"/>
      <w:color w:val="000000"/>
      <w:sz w:val="16"/>
      <w:u w:val="none"/>
      <w:effect w:val="none"/>
      <w:vertAlign w:val="baseline"/>
    </w:rPr>
  </w:style>
  <w:style w:type="paragraph" w:styleId="BodyText">
    <w:name w:val="Body Text"/>
    <w:basedOn w:val="Normal"/>
    <w:pPr>
      <w:spacing w:line="200" w:lineRule="exact"/>
    </w:pPr>
    <w:rPr>
      <w:i/>
      <w:sz w:val="18"/>
    </w:rPr>
  </w:style>
  <w:style w:type="paragraph" w:styleId="BalloonText">
    <w:name w:val="Balloon Text"/>
    <w:basedOn w:val="Normal"/>
    <w:semiHidden/>
    <w:rsid w:val="00B96A91"/>
    <w:rPr>
      <w:rFonts w:ascii="Tahoma" w:hAnsi="Tahoma" w:cs="Tahoma"/>
      <w:sz w:val="16"/>
      <w:szCs w:val="16"/>
    </w:rPr>
  </w:style>
  <w:style w:type="character" w:customStyle="1" w:styleId="HeaderChar">
    <w:name w:val="Header Char"/>
    <w:link w:val="Header"/>
    <w:uiPriority w:val="99"/>
    <w:rsid w:val="007F0065"/>
  </w:style>
  <w:style w:type="paragraph" w:customStyle="1" w:styleId="Default">
    <w:name w:val="Default"/>
    <w:rsid w:val="000A33AE"/>
    <w:pPr>
      <w:autoSpaceDE w:val="0"/>
      <w:autoSpaceDN w:val="0"/>
      <w:adjustRightInd w:val="0"/>
    </w:pPr>
    <w:rPr>
      <w:rFonts w:ascii="Arial" w:hAnsi="Arial" w:cs="Arial"/>
      <w:color w:val="000000"/>
      <w:sz w:val="24"/>
      <w:szCs w:val="24"/>
      <w:lang w:eastAsia="en-US"/>
    </w:rPr>
  </w:style>
  <w:style w:type="table" w:styleId="TableGrid">
    <w:name w:val="Table Grid"/>
    <w:basedOn w:val="TableNormal"/>
    <w:rsid w:val="00386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A3600"/>
    <w:pPr>
      <w:spacing w:before="100" w:beforeAutospacing="1" w:after="100" w:afterAutospacing="1"/>
    </w:pPr>
    <w:rPr>
      <w:rFonts w:eastAsia="MS Mincho"/>
    </w:rPr>
  </w:style>
  <w:style w:type="paragraph" w:customStyle="1" w:styleId="xmsonormal">
    <w:name w:val="x_msonormal"/>
    <w:basedOn w:val="Normal"/>
    <w:rsid w:val="00B05AB5"/>
    <w:rPr>
      <w:rFonts w:eastAsia="Calibri"/>
      <w:sz w:val="24"/>
      <w:szCs w:val="24"/>
    </w:rPr>
  </w:style>
  <w:style w:type="paragraph" w:styleId="Revision">
    <w:name w:val="Revision"/>
    <w:hidden/>
    <w:uiPriority w:val="99"/>
    <w:semiHidden/>
    <w:rsid w:val="002C7278"/>
    <w:rPr>
      <w:lang w:eastAsia="en-US"/>
    </w:rPr>
  </w:style>
  <w:style w:type="character" w:styleId="CommentReference">
    <w:name w:val="annotation reference"/>
    <w:basedOn w:val="DefaultParagraphFont"/>
    <w:rsid w:val="00D90DCA"/>
    <w:rPr>
      <w:sz w:val="16"/>
      <w:szCs w:val="16"/>
    </w:rPr>
  </w:style>
  <w:style w:type="paragraph" w:styleId="CommentText">
    <w:name w:val="annotation text"/>
    <w:basedOn w:val="Normal"/>
    <w:link w:val="CommentTextChar"/>
    <w:rsid w:val="00D90DCA"/>
  </w:style>
  <w:style w:type="character" w:customStyle="1" w:styleId="CommentTextChar">
    <w:name w:val="Comment Text Char"/>
    <w:basedOn w:val="DefaultParagraphFont"/>
    <w:link w:val="CommentText"/>
    <w:rsid w:val="00D90DCA"/>
    <w:rPr>
      <w:lang w:eastAsia="en-US"/>
    </w:rPr>
  </w:style>
  <w:style w:type="paragraph" w:styleId="CommentSubject">
    <w:name w:val="annotation subject"/>
    <w:basedOn w:val="CommentText"/>
    <w:next w:val="CommentText"/>
    <w:link w:val="CommentSubjectChar"/>
    <w:rsid w:val="00D90DCA"/>
    <w:rPr>
      <w:b/>
      <w:bCs/>
    </w:rPr>
  </w:style>
  <w:style w:type="character" w:customStyle="1" w:styleId="CommentSubjectChar">
    <w:name w:val="Comment Subject Char"/>
    <w:basedOn w:val="CommentTextChar"/>
    <w:link w:val="CommentSubject"/>
    <w:rsid w:val="00D90DCA"/>
    <w:rPr>
      <w:b/>
      <w:bCs/>
      <w:lang w:eastAsia="en-US"/>
    </w:rPr>
  </w:style>
  <w:style w:type="character" w:styleId="UnresolvedMention">
    <w:name w:val="Unresolved Mention"/>
    <w:basedOn w:val="DefaultParagraphFont"/>
    <w:uiPriority w:val="99"/>
    <w:semiHidden/>
    <w:unhideWhenUsed/>
    <w:rsid w:val="006E2511"/>
    <w:rPr>
      <w:color w:val="605E5C"/>
      <w:shd w:val="clear" w:color="auto" w:fill="E1DFDD"/>
    </w:rPr>
  </w:style>
  <w:style w:type="character" w:customStyle="1" w:styleId="pagecontents">
    <w:name w:val="pagecontents"/>
    <w:basedOn w:val="DefaultParagraphFont"/>
    <w:rsid w:val="00D07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108704">
      <w:bodyDiv w:val="1"/>
      <w:marLeft w:val="0"/>
      <w:marRight w:val="0"/>
      <w:marTop w:val="0"/>
      <w:marBottom w:val="0"/>
      <w:divBdr>
        <w:top w:val="none" w:sz="0" w:space="0" w:color="auto"/>
        <w:left w:val="none" w:sz="0" w:space="0" w:color="auto"/>
        <w:bottom w:val="none" w:sz="0" w:space="0" w:color="auto"/>
        <w:right w:val="none" w:sz="0" w:space="0" w:color="auto"/>
      </w:divBdr>
    </w:div>
    <w:div w:id="354385121">
      <w:bodyDiv w:val="1"/>
      <w:marLeft w:val="0"/>
      <w:marRight w:val="0"/>
      <w:marTop w:val="0"/>
      <w:marBottom w:val="0"/>
      <w:divBdr>
        <w:top w:val="none" w:sz="0" w:space="0" w:color="auto"/>
        <w:left w:val="none" w:sz="0" w:space="0" w:color="auto"/>
        <w:bottom w:val="none" w:sz="0" w:space="0" w:color="auto"/>
        <w:right w:val="none" w:sz="0" w:space="0" w:color="auto"/>
      </w:divBdr>
      <w:divsChild>
        <w:div w:id="1740711578">
          <w:marLeft w:val="540"/>
          <w:marRight w:val="0"/>
          <w:marTop w:val="0"/>
          <w:marBottom w:val="0"/>
          <w:divBdr>
            <w:top w:val="none" w:sz="0" w:space="0" w:color="auto"/>
            <w:left w:val="none" w:sz="0" w:space="0" w:color="auto"/>
            <w:bottom w:val="none" w:sz="0" w:space="0" w:color="auto"/>
            <w:right w:val="none" w:sz="0" w:space="0" w:color="auto"/>
          </w:divBdr>
        </w:div>
        <w:div w:id="1904023550">
          <w:marLeft w:val="540"/>
          <w:marRight w:val="0"/>
          <w:marTop w:val="0"/>
          <w:marBottom w:val="0"/>
          <w:divBdr>
            <w:top w:val="none" w:sz="0" w:space="0" w:color="auto"/>
            <w:left w:val="none" w:sz="0" w:space="0" w:color="auto"/>
            <w:bottom w:val="none" w:sz="0" w:space="0" w:color="auto"/>
            <w:right w:val="none" w:sz="0" w:space="0" w:color="auto"/>
          </w:divBdr>
        </w:div>
        <w:div w:id="2032534985">
          <w:marLeft w:val="540"/>
          <w:marRight w:val="0"/>
          <w:marTop w:val="0"/>
          <w:marBottom w:val="0"/>
          <w:divBdr>
            <w:top w:val="none" w:sz="0" w:space="0" w:color="auto"/>
            <w:left w:val="none" w:sz="0" w:space="0" w:color="auto"/>
            <w:bottom w:val="none" w:sz="0" w:space="0" w:color="auto"/>
            <w:right w:val="none" w:sz="0" w:space="0" w:color="auto"/>
          </w:divBdr>
        </w:div>
        <w:div w:id="2068601177">
          <w:marLeft w:val="540"/>
          <w:marRight w:val="0"/>
          <w:marTop w:val="0"/>
          <w:marBottom w:val="0"/>
          <w:divBdr>
            <w:top w:val="none" w:sz="0" w:space="0" w:color="auto"/>
            <w:left w:val="none" w:sz="0" w:space="0" w:color="auto"/>
            <w:bottom w:val="none" w:sz="0" w:space="0" w:color="auto"/>
            <w:right w:val="none" w:sz="0" w:space="0" w:color="auto"/>
          </w:divBdr>
        </w:div>
        <w:div w:id="1320040292">
          <w:marLeft w:val="540"/>
          <w:marRight w:val="0"/>
          <w:marTop w:val="0"/>
          <w:marBottom w:val="0"/>
          <w:divBdr>
            <w:top w:val="none" w:sz="0" w:space="0" w:color="auto"/>
            <w:left w:val="none" w:sz="0" w:space="0" w:color="auto"/>
            <w:bottom w:val="none" w:sz="0" w:space="0" w:color="auto"/>
            <w:right w:val="none" w:sz="0" w:space="0" w:color="auto"/>
          </w:divBdr>
        </w:div>
        <w:div w:id="339546290">
          <w:marLeft w:val="540"/>
          <w:marRight w:val="0"/>
          <w:marTop w:val="0"/>
          <w:marBottom w:val="0"/>
          <w:divBdr>
            <w:top w:val="none" w:sz="0" w:space="0" w:color="auto"/>
            <w:left w:val="none" w:sz="0" w:space="0" w:color="auto"/>
            <w:bottom w:val="none" w:sz="0" w:space="0" w:color="auto"/>
            <w:right w:val="none" w:sz="0" w:space="0" w:color="auto"/>
          </w:divBdr>
        </w:div>
      </w:divsChild>
    </w:div>
    <w:div w:id="382946760">
      <w:bodyDiv w:val="1"/>
      <w:marLeft w:val="0"/>
      <w:marRight w:val="0"/>
      <w:marTop w:val="0"/>
      <w:marBottom w:val="0"/>
      <w:divBdr>
        <w:top w:val="none" w:sz="0" w:space="0" w:color="auto"/>
        <w:left w:val="none" w:sz="0" w:space="0" w:color="auto"/>
        <w:bottom w:val="none" w:sz="0" w:space="0" w:color="auto"/>
        <w:right w:val="none" w:sz="0" w:space="0" w:color="auto"/>
      </w:divBdr>
      <w:divsChild>
        <w:div w:id="1832214805">
          <w:marLeft w:val="540"/>
          <w:marRight w:val="0"/>
          <w:marTop w:val="0"/>
          <w:marBottom w:val="0"/>
          <w:divBdr>
            <w:top w:val="none" w:sz="0" w:space="0" w:color="auto"/>
            <w:left w:val="none" w:sz="0" w:space="0" w:color="auto"/>
            <w:bottom w:val="none" w:sz="0" w:space="0" w:color="auto"/>
            <w:right w:val="none" w:sz="0" w:space="0" w:color="auto"/>
          </w:divBdr>
        </w:div>
      </w:divsChild>
    </w:div>
    <w:div w:id="540899780">
      <w:bodyDiv w:val="1"/>
      <w:marLeft w:val="0"/>
      <w:marRight w:val="0"/>
      <w:marTop w:val="0"/>
      <w:marBottom w:val="0"/>
      <w:divBdr>
        <w:top w:val="none" w:sz="0" w:space="0" w:color="auto"/>
        <w:left w:val="none" w:sz="0" w:space="0" w:color="auto"/>
        <w:bottom w:val="none" w:sz="0" w:space="0" w:color="auto"/>
        <w:right w:val="none" w:sz="0" w:space="0" w:color="auto"/>
      </w:divBdr>
      <w:divsChild>
        <w:div w:id="1896158047">
          <w:marLeft w:val="540"/>
          <w:marRight w:val="0"/>
          <w:marTop w:val="0"/>
          <w:marBottom w:val="0"/>
          <w:divBdr>
            <w:top w:val="none" w:sz="0" w:space="0" w:color="auto"/>
            <w:left w:val="none" w:sz="0" w:space="0" w:color="auto"/>
            <w:bottom w:val="none" w:sz="0" w:space="0" w:color="auto"/>
            <w:right w:val="none" w:sz="0" w:space="0" w:color="auto"/>
          </w:divBdr>
        </w:div>
      </w:divsChild>
    </w:div>
    <w:div w:id="582035446">
      <w:bodyDiv w:val="1"/>
      <w:marLeft w:val="0"/>
      <w:marRight w:val="0"/>
      <w:marTop w:val="0"/>
      <w:marBottom w:val="0"/>
      <w:divBdr>
        <w:top w:val="none" w:sz="0" w:space="0" w:color="auto"/>
        <w:left w:val="none" w:sz="0" w:space="0" w:color="auto"/>
        <w:bottom w:val="none" w:sz="0" w:space="0" w:color="auto"/>
        <w:right w:val="none" w:sz="0" w:space="0" w:color="auto"/>
      </w:divBdr>
      <w:divsChild>
        <w:div w:id="1456562557">
          <w:marLeft w:val="0"/>
          <w:marRight w:val="0"/>
          <w:marTop w:val="0"/>
          <w:marBottom w:val="0"/>
          <w:divBdr>
            <w:top w:val="none" w:sz="0" w:space="0" w:color="auto"/>
            <w:left w:val="none" w:sz="0" w:space="0" w:color="auto"/>
            <w:bottom w:val="none" w:sz="0" w:space="0" w:color="auto"/>
            <w:right w:val="none" w:sz="0" w:space="0" w:color="auto"/>
          </w:divBdr>
          <w:divsChild>
            <w:div w:id="2031058631">
              <w:marLeft w:val="0"/>
              <w:marRight w:val="0"/>
              <w:marTop w:val="0"/>
              <w:marBottom w:val="0"/>
              <w:divBdr>
                <w:top w:val="none" w:sz="0" w:space="0" w:color="auto"/>
                <w:left w:val="none" w:sz="0" w:space="0" w:color="auto"/>
                <w:bottom w:val="none" w:sz="0" w:space="0" w:color="auto"/>
                <w:right w:val="none" w:sz="0" w:space="0" w:color="auto"/>
              </w:divBdr>
              <w:divsChild>
                <w:div w:id="144423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93686">
      <w:bodyDiv w:val="1"/>
      <w:marLeft w:val="0"/>
      <w:marRight w:val="0"/>
      <w:marTop w:val="0"/>
      <w:marBottom w:val="0"/>
      <w:divBdr>
        <w:top w:val="none" w:sz="0" w:space="0" w:color="auto"/>
        <w:left w:val="none" w:sz="0" w:space="0" w:color="auto"/>
        <w:bottom w:val="none" w:sz="0" w:space="0" w:color="auto"/>
        <w:right w:val="none" w:sz="0" w:space="0" w:color="auto"/>
      </w:divBdr>
      <w:divsChild>
        <w:div w:id="198128200">
          <w:marLeft w:val="540"/>
          <w:marRight w:val="0"/>
          <w:marTop w:val="0"/>
          <w:marBottom w:val="0"/>
          <w:divBdr>
            <w:top w:val="none" w:sz="0" w:space="0" w:color="auto"/>
            <w:left w:val="none" w:sz="0" w:space="0" w:color="auto"/>
            <w:bottom w:val="none" w:sz="0" w:space="0" w:color="auto"/>
            <w:right w:val="none" w:sz="0" w:space="0" w:color="auto"/>
          </w:divBdr>
        </w:div>
        <w:div w:id="2128038317">
          <w:marLeft w:val="540"/>
          <w:marRight w:val="0"/>
          <w:marTop w:val="0"/>
          <w:marBottom w:val="0"/>
          <w:divBdr>
            <w:top w:val="none" w:sz="0" w:space="0" w:color="auto"/>
            <w:left w:val="none" w:sz="0" w:space="0" w:color="auto"/>
            <w:bottom w:val="none" w:sz="0" w:space="0" w:color="auto"/>
            <w:right w:val="none" w:sz="0" w:space="0" w:color="auto"/>
          </w:divBdr>
        </w:div>
        <w:div w:id="2116706578">
          <w:marLeft w:val="540"/>
          <w:marRight w:val="0"/>
          <w:marTop w:val="0"/>
          <w:marBottom w:val="0"/>
          <w:divBdr>
            <w:top w:val="none" w:sz="0" w:space="0" w:color="auto"/>
            <w:left w:val="none" w:sz="0" w:space="0" w:color="auto"/>
            <w:bottom w:val="none" w:sz="0" w:space="0" w:color="auto"/>
            <w:right w:val="none" w:sz="0" w:space="0" w:color="auto"/>
          </w:divBdr>
        </w:div>
        <w:div w:id="623853146">
          <w:marLeft w:val="540"/>
          <w:marRight w:val="0"/>
          <w:marTop w:val="0"/>
          <w:marBottom w:val="0"/>
          <w:divBdr>
            <w:top w:val="none" w:sz="0" w:space="0" w:color="auto"/>
            <w:left w:val="none" w:sz="0" w:space="0" w:color="auto"/>
            <w:bottom w:val="none" w:sz="0" w:space="0" w:color="auto"/>
            <w:right w:val="none" w:sz="0" w:space="0" w:color="auto"/>
          </w:divBdr>
        </w:div>
        <w:div w:id="513150700">
          <w:marLeft w:val="540"/>
          <w:marRight w:val="0"/>
          <w:marTop w:val="0"/>
          <w:marBottom w:val="0"/>
          <w:divBdr>
            <w:top w:val="none" w:sz="0" w:space="0" w:color="auto"/>
            <w:left w:val="none" w:sz="0" w:space="0" w:color="auto"/>
            <w:bottom w:val="none" w:sz="0" w:space="0" w:color="auto"/>
            <w:right w:val="none" w:sz="0" w:space="0" w:color="auto"/>
          </w:divBdr>
        </w:div>
        <w:div w:id="1849756080">
          <w:marLeft w:val="540"/>
          <w:marRight w:val="0"/>
          <w:marTop w:val="0"/>
          <w:marBottom w:val="0"/>
          <w:divBdr>
            <w:top w:val="none" w:sz="0" w:space="0" w:color="auto"/>
            <w:left w:val="none" w:sz="0" w:space="0" w:color="auto"/>
            <w:bottom w:val="none" w:sz="0" w:space="0" w:color="auto"/>
            <w:right w:val="none" w:sz="0" w:space="0" w:color="auto"/>
          </w:divBdr>
        </w:div>
      </w:divsChild>
    </w:div>
    <w:div w:id="1116825042">
      <w:bodyDiv w:val="1"/>
      <w:marLeft w:val="0"/>
      <w:marRight w:val="0"/>
      <w:marTop w:val="0"/>
      <w:marBottom w:val="0"/>
      <w:divBdr>
        <w:top w:val="none" w:sz="0" w:space="0" w:color="auto"/>
        <w:left w:val="none" w:sz="0" w:space="0" w:color="auto"/>
        <w:bottom w:val="none" w:sz="0" w:space="0" w:color="auto"/>
        <w:right w:val="none" w:sz="0" w:space="0" w:color="auto"/>
      </w:divBdr>
      <w:divsChild>
        <w:div w:id="1750157062">
          <w:marLeft w:val="0"/>
          <w:marRight w:val="0"/>
          <w:marTop w:val="0"/>
          <w:marBottom w:val="0"/>
          <w:divBdr>
            <w:top w:val="none" w:sz="0" w:space="0" w:color="auto"/>
            <w:left w:val="none" w:sz="0" w:space="0" w:color="auto"/>
            <w:bottom w:val="none" w:sz="0" w:space="0" w:color="auto"/>
            <w:right w:val="none" w:sz="0" w:space="0" w:color="auto"/>
          </w:divBdr>
          <w:divsChild>
            <w:div w:id="1252861003">
              <w:marLeft w:val="0"/>
              <w:marRight w:val="0"/>
              <w:marTop w:val="0"/>
              <w:marBottom w:val="0"/>
              <w:divBdr>
                <w:top w:val="none" w:sz="0" w:space="0" w:color="auto"/>
                <w:left w:val="none" w:sz="0" w:space="0" w:color="auto"/>
                <w:bottom w:val="none" w:sz="0" w:space="0" w:color="auto"/>
                <w:right w:val="none" w:sz="0" w:space="0" w:color="auto"/>
              </w:divBdr>
              <w:divsChild>
                <w:div w:id="100551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08311">
      <w:bodyDiv w:val="1"/>
      <w:marLeft w:val="0"/>
      <w:marRight w:val="0"/>
      <w:marTop w:val="0"/>
      <w:marBottom w:val="0"/>
      <w:divBdr>
        <w:top w:val="none" w:sz="0" w:space="0" w:color="auto"/>
        <w:left w:val="none" w:sz="0" w:space="0" w:color="auto"/>
        <w:bottom w:val="none" w:sz="0" w:space="0" w:color="auto"/>
        <w:right w:val="none" w:sz="0" w:space="0" w:color="auto"/>
      </w:divBdr>
      <w:divsChild>
        <w:div w:id="263848489">
          <w:marLeft w:val="540"/>
          <w:marRight w:val="0"/>
          <w:marTop w:val="0"/>
          <w:marBottom w:val="0"/>
          <w:divBdr>
            <w:top w:val="none" w:sz="0" w:space="0" w:color="auto"/>
            <w:left w:val="none" w:sz="0" w:space="0" w:color="auto"/>
            <w:bottom w:val="none" w:sz="0" w:space="0" w:color="auto"/>
            <w:right w:val="none" w:sz="0" w:space="0" w:color="auto"/>
          </w:divBdr>
        </w:div>
      </w:divsChild>
    </w:div>
    <w:div w:id="1458134526">
      <w:bodyDiv w:val="1"/>
      <w:marLeft w:val="0"/>
      <w:marRight w:val="0"/>
      <w:marTop w:val="0"/>
      <w:marBottom w:val="0"/>
      <w:divBdr>
        <w:top w:val="none" w:sz="0" w:space="0" w:color="auto"/>
        <w:left w:val="none" w:sz="0" w:space="0" w:color="auto"/>
        <w:bottom w:val="none" w:sz="0" w:space="0" w:color="auto"/>
        <w:right w:val="none" w:sz="0" w:space="0" w:color="auto"/>
      </w:divBdr>
      <w:divsChild>
        <w:div w:id="1980572780">
          <w:marLeft w:val="540"/>
          <w:marRight w:val="0"/>
          <w:marTop w:val="0"/>
          <w:marBottom w:val="0"/>
          <w:divBdr>
            <w:top w:val="none" w:sz="0" w:space="0" w:color="auto"/>
            <w:left w:val="none" w:sz="0" w:space="0" w:color="auto"/>
            <w:bottom w:val="none" w:sz="0" w:space="0" w:color="auto"/>
            <w:right w:val="none" w:sz="0" w:space="0" w:color="auto"/>
          </w:divBdr>
        </w:div>
      </w:divsChild>
    </w:div>
    <w:div w:id="1804810224">
      <w:bodyDiv w:val="1"/>
      <w:marLeft w:val="0"/>
      <w:marRight w:val="0"/>
      <w:marTop w:val="0"/>
      <w:marBottom w:val="0"/>
      <w:divBdr>
        <w:top w:val="none" w:sz="0" w:space="0" w:color="auto"/>
        <w:left w:val="none" w:sz="0" w:space="0" w:color="auto"/>
        <w:bottom w:val="none" w:sz="0" w:space="0" w:color="auto"/>
        <w:right w:val="none" w:sz="0" w:space="0" w:color="auto"/>
      </w:divBdr>
    </w:div>
    <w:div w:id="202323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zera@bidmc.harvard.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acker\AppData\Local\Microsoft\Windows\INetCache\Content.Outlook\BO2INRTJ\Molina_LtrSupport_Golen_Hacker_202006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71A66E9A7DE5438F10F10ED03E7396" ma:contentTypeVersion="14" ma:contentTypeDescription="Create a new document." ma:contentTypeScope="" ma:versionID="1011b9fa4de9ec41f929a169074a6b4b">
  <xsd:schema xmlns:xsd="http://www.w3.org/2001/XMLSchema" xmlns:xs="http://www.w3.org/2001/XMLSchema" xmlns:p="http://schemas.microsoft.com/office/2006/metadata/properties" xmlns:ns3="2f60333b-1402-4a76-8c68-a2b15a5d24a1" xmlns:ns4="a7d70f60-c32c-44e3-8681-d0baf4934e11" targetNamespace="http://schemas.microsoft.com/office/2006/metadata/properties" ma:root="true" ma:fieldsID="e38bf86fb6fefd6497954a1ff3875cb4" ns3:_="" ns4:_="">
    <xsd:import namespace="2f60333b-1402-4a76-8c68-a2b15a5d24a1"/>
    <xsd:import namespace="a7d70f60-c32c-44e3-8681-d0baf4934e1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0333b-1402-4a76-8c68-a2b15a5d2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d70f60-c32c-44e3-8681-d0baf4934e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6AC75-64F0-4A06-B906-02F0ED649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0333b-1402-4a76-8c68-a2b15a5d24a1"/>
    <ds:schemaRef ds:uri="a7d70f60-c32c-44e3-8681-d0baf4934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42BEDD-6E0A-40D1-BB31-CC58CAA2A9FC}">
  <ds:schemaRefs>
    <ds:schemaRef ds:uri="http://schemas.microsoft.com/sharepoint/v3/contenttype/forms"/>
  </ds:schemaRefs>
</ds:datastoreItem>
</file>

<file path=customXml/itemProps3.xml><?xml version="1.0" encoding="utf-8"?>
<ds:datastoreItem xmlns:ds="http://schemas.openxmlformats.org/officeDocument/2006/customXml" ds:itemID="{2640467B-F51F-4DF4-8D0C-91FC2949E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C:\Users\mhacker\AppData\Local\Microsoft\Windows\INetCache\Content.Outlook\BO2INRTJ\Molina_LtrSupport_Golen_Hacker_20200601.dot</Template>
  <TotalTime>6</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Individual template with address footer</vt:lpstr>
    </vt:vector>
  </TitlesOfParts>
  <Company>VVI</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template with address footer</dc:title>
  <dc:subject/>
  <dc:creator>Hacker,Michele (HMFP - OB:GYN)</dc:creator>
  <cp:keywords/>
  <cp:lastModifiedBy>Zera, Chloe (HMFP - OBGYN)</cp:lastModifiedBy>
  <cp:revision>3</cp:revision>
  <cp:lastPrinted>2024-02-01T04:10:00Z</cp:lastPrinted>
  <dcterms:created xsi:type="dcterms:W3CDTF">2025-02-18T18:34:00Z</dcterms:created>
  <dcterms:modified xsi:type="dcterms:W3CDTF">2025-02-18T18:38:00Z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0x0101009371A66E9A7DE5438F10F10ED03E7396</vt:lpwstr>
  </property>
</Properties>
</file>