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76B8" w14:textId="7DC06400" w:rsidR="00E30F82" w:rsidRDefault="00E30F82" w:rsidP="00E30F82">
      <w:pPr>
        <w:spacing w:after="0"/>
      </w:pPr>
      <w:r>
        <w:rPr>
          <w:noProof/>
        </w:rPr>
        <w:drawing>
          <wp:inline distT="0" distB="0" distL="0" distR="0" wp14:anchorId="4BDFA169" wp14:editId="3045370C">
            <wp:extent cx="1193800" cy="641350"/>
            <wp:effectExtent l="0" t="0" r="6350" b="6350"/>
            <wp:docPr id="1021782415"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ssHealth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3800" cy="641350"/>
                    </a:xfrm>
                    <a:prstGeom prst="rect">
                      <a:avLst/>
                    </a:prstGeom>
                    <a:noFill/>
                    <a:ln>
                      <a:noFill/>
                    </a:ln>
                  </pic:spPr>
                </pic:pic>
              </a:graphicData>
            </a:graphic>
          </wp:inline>
        </w:drawing>
      </w:r>
    </w:p>
    <w:p w14:paraId="310D1D9E" w14:textId="77777777" w:rsidR="00E30F82" w:rsidRDefault="00E30F82" w:rsidP="00E30F82">
      <w:pPr>
        <w:spacing w:before="139" w:after="0"/>
        <w:rPr>
          <w:sz w:val="15"/>
        </w:rPr>
      </w:pPr>
      <w:r>
        <w:rPr>
          <w:color w:val="231F20"/>
          <w:sz w:val="15"/>
        </w:rPr>
        <w:t>THE COMMONWEALTH OF MASSACHUSETTS</w:t>
      </w:r>
    </w:p>
    <w:p w14:paraId="5F36030C" w14:textId="77777777" w:rsidR="00E30F82" w:rsidRDefault="00E30F82" w:rsidP="00281381">
      <w:pPr>
        <w:spacing w:before="28" w:after="120"/>
        <w:rPr>
          <w:rFonts w:ascii="Myriad Pro Light"/>
          <w:b/>
          <w:color w:val="231F20"/>
          <w:sz w:val="14"/>
        </w:rPr>
      </w:pPr>
      <w:r>
        <w:rPr>
          <w:rFonts w:ascii="Myriad Pro Light"/>
          <w:b/>
          <w:color w:val="231F20"/>
          <w:sz w:val="14"/>
        </w:rPr>
        <w:t>Executive Office of Health and Human Services</w:t>
      </w:r>
    </w:p>
    <w:p w14:paraId="1D7A6EC8" w14:textId="77777777" w:rsidR="00E30F82" w:rsidRPr="00687977" w:rsidRDefault="00E30F82" w:rsidP="00281381">
      <w:pPr>
        <w:pStyle w:val="Heading1"/>
        <w:spacing w:before="240"/>
        <w:rPr>
          <w:color w:val="auto"/>
          <w:sz w:val="40"/>
          <w:szCs w:val="40"/>
        </w:rPr>
      </w:pPr>
      <w:r w:rsidRPr="00687977">
        <w:rPr>
          <w:color w:val="auto"/>
          <w:sz w:val="40"/>
          <w:szCs w:val="40"/>
        </w:rPr>
        <w:t>90-Day Waiver Request</w:t>
      </w:r>
    </w:p>
    <w:p w14:paraId="3BAB1C47" w14:textId="77777777" w:rsidR="00E30F82" w:rsidRPr="00211352" w:rsidRDefault="00E30F82" w:rsidP="00F0005B">
      <w:pPr>
        <w:pStyle w:val="BodyText"/>
        <w:spacing w:before="0" w:line="245" w:lineRule="auto"/>
        <w:ind w:right="418"/>
        <w:rPr>
          <w:rFonts w:ascii="Myriad Pro" w:hAnsi="Myriad Pro"/>
          <w:sz w:val="22"/>
          <w:szCs w:val="22"/>
        </w:rPr>
      </w:pPr>
      <w:r w:rsidRPr="00211352">
        <w:rPr>
          <w:rFonts w:ascii="Myriad Pro" w:hAnsi="Myriad Pro"/>
          <w:color w:val="231F20"/>
          <w:sz w:val="22"/>
          <w:szCs w:val="22"/>
        </w:rPr>
        <w:t xml:space="preserve">To submit a 90-day waiver request for claims other than pharmacy and dental, please complete this form for </w:t>
      </w:r>
      <w:r w:rsidRPr="00211352">
        <w:rPr>
          <w:rFonts w:ascii="Myriad Pro" w:hAnsi="Myriad Pro"/>
          <w:b/>
          <w:color w:val="231F20"/>
          <w:sz w:val="22"/>
          <w:szCs w:val="22"/>
        </w:rPr>
        <w:t xml:space="preserve">every claim </w:t>
      </w:r>
      <w:r w:rsidRPr="00211352">
        <w:rPr>
          <w:rFonts w:ascii="Myriad Pro" w:hAnsi="Myriad Pro"/>
          <w:color w:val="231F20"/>
          <w:sz w:val="22"/>
          <w:szCs w:val="22"/>
        </w:rPr>
        <w:t xml:space="preserve">and attach all required applicable supporting documentation to </w:t>
      </w:r>
      <w:r w:rsidRPr="00211352">
        <w:rPr>
          <w:rFonts w:ascii="Myriad Pro" w:hAnsi="Myriad Pro"/>
          <w:b/>
          <w:color w:val="231F20"/>
          <w:sz w:val="22"/>
          <w:szCs w:val="22"/>
        </w:rPr>
        <w:t>each one</w:t>
      </w:r>
      <w:r w:rsidRPr="00211352">
        <w:rPr>
          <w:rFonts w:ascii="Myriad Pro" w:hAnsi="Myriad Pro"/>
          <w:color w:val="231F20"/>
          <w:sz w:val="22"/>
          <w:szCs w:val="22"/>
        </w:rPr>
        <w:t xml:space="preserve">. Failure to upload the required supporting documentation will result in a denial of your request. </w:t>
      </w:r>
    </w:p>
    <w:p w14:paraId="2E68B253" w14:textId="77777777" w:rsidR="00E30F82" w:rsidRPr="00211352" w:rsidRDefault="00E30F82" w:rsidP="00F0005B">
      <w:pPr>
        <w:pStyle w:val="BodyText"/>
        <w:spacing w:before="177" w:after="120" w:line="257" w:lineRule="auto"/>
        <w:rPr>
          <w:rFonts w:ascii="Myriad Pro" w:hAnsi="Myriad Pro"/>
          <w:sz w:val="22"/>
          <w:szCs w:val="22"/>
        </w:rPr>
      </w:pPr>
      <w:r w:rsidRPr="00211352">
        <w:rPr>
          <w:rFonts w:ascii="Myriad Pro" w:hAnsi="Myriad Pro"/>
          <w:color w:val="231F20"/>
          <w:sz w:val="22"/>
          <w:szCs w:val="22"/>
        </w:rPr>
        <w:t>Ninety-day waiver requests must be submitted electronically unless the provider has an approved electronic claims submission waiver. The requests must be submitted electronically via direct data entry (DDE) using delay reason code 1, 4, or 8.</w:t>
      </w:r>
    </w:p>
    <w:p w14:paraId="121BC10D" w14:textId="09E3D25C" w:rsidR="00E30F82" w:rsidRDefault="00E30F82" w:rsidP="00F0005B">
      <w:pPr>
        <w:tabs>
          <w:tab w:val="left" w:pos="11195"/>
        </w:tabs>
        <w:spacing w:after="0" w:line="276" w:lineRule="auto"/>
        <w:jc w:val="both"/>
        <w:rPr>
          <w:rFonts w:ascii="Myriad Pro"/>
          <w:b/>
          <w:color w:val="231F20"/>
          <w:u w:val="single" w:color="231F20"/>
        </w:rPr>
      </w:pPr>
      <w:r>
        <w:rPr>
          <w:rFonts w:ascii="Myriad Pro"/>
          <w:b/>
          <w:color w:val="231F20"/>
          <w:spacing w:val="-5"/>
        </w:rPr>
        <w:t>Date</w:t>
      </w:r>
      <w:r>
        <w:rPr>
          <w:rFonts w:ascii="Myriad Pro"/>
          <w:b/>
          <w:color w:val="231F20"/>
          <w:spacing w:val="12"/>
        </w:rPr>
        <w:t xml:space="preserve"> </w:t>
      </w:r>
      <w:r>
        <w:rPr>
          <w:rFonts w:ascii="Myriad Pro"/>
          <w:b/>
          <w:color w:val="231F20"/>
          <w:spacing w:val="-3"/>
        </w:rPr>
        <w:t>of</w:t>
      </w:r>
      <w:r>
        <w:rPr>
          <w:rFonts w:ascii="Myriad Pro"/>
          <w:b/>
          <w:color w:val="231F20"/>
          <w:spacing w:val="12"/>
        </w:rPr>
        <w:t xml:space="preserve"> </w:t>
      </w:r>
      <w:r w:rsidR="00825491">
        <w:rPr>
          <w:rFonts w:ascii="Myriad Pro"/>
          <w:b/>
          <w:color w:val="231F20"/>
          <w:spacing w:val="12"/>
        </w:rPr>
        <w:t>r</w:t>
      </w:r>
      <w:r>
        <w:rPr>
          <w:rFonts w:ascii="Myriad Pro"/>
          <w:b/>
          <w:color w:val="231F20"/>
          <w:spacing w:val="-5"/>
        </w:rPr>
        <w:t>equest</w:t>
      </w:r>
    </w:p>
    <w:p w14:paraId="4DC9D807" w14:textId="752AE6C4" w:rsidR="00E30F82" w:rsidRDefault="00E30F82" w:rsidP="00F0005B">
      <w:pPr>
        <w:tabs>
          <w:tab w:val="left" w:pos="11195"/>
        </w:tabs>
        <w:spacing w:after="0" w:line="276" w:lineRule="auto"/>
        <w:jc w:val="both"/>
        <w:rPr>
          <w:rFonts w:ascii="Myriad Pro"/>
          <w:b/>
          <w:color w:val="231F20"/>
          <w:w w:val="9"/>
          <w:u w:val="single" w:color="231F20"/>
        </w:rPr>
      </w:pPr>
      <w:r>
        <w:rPr>
          <w:rFonts w:ascii="Myriad Pro"/>
          <w:b/>
          <w:color w:val="231F20"/>
          <w:spacing w:val="-5"/>
        </w:rPr>
        <w:t>Provider</w:t>
      </w:r>
      <w:r>
        <w:rPr>
          <w:rFonts w:ascii="Myriad Pro"/>
          <w:b/>
          <w:color w:val="231F20"/>
          <w:spacing w:val="18"/>
        </w:rPr>
        <w:t xml:space="preserve"> </w:t>
      </w:r>
      <w:r w:rsidR="00825491">
        <w:rPr>
          <w:rFonts w:ascii="Myriad Pro"/>
          <w:b/>
          <w:color w:val="231F20"/>
          <w:spacing w:val="18"/>
        </w:rPr>
        <w:t>n</w:t>
      </w:r>
      <w:r>
        <w:rPr>
          <w:rFonts w:ascii="Myriad Pro"/>
          <w:b/>
          <w:color w:val="231F20"/>
          <w:spacing w:val="-4"/>
        </w:rPr>
        <w:t>ame</w:t>
      </w:r>
    </w:p>
    <w:p w14:paraId="5371693F" w14:textId="6ED5C417" w:rsidR="00E30F82" w:rsidRDefault="00E30F82" w:rsidP="00F0005B">
      <w:pPr>
        <w:tabs>
          <w:tab w:val="left" w:pos="11195"/>
        </w:tabs>
        <w:spacing w:after="0" w:line="276" w:lineRule="auto"/>
        <w:jc w:val="both"/>
        <w:rPr>
          <w:rFonts w:ascii="Myriad Pro"/>
          <w:b/>
          <w:color w:val="231F20"/>
          <w:spacing w:val="-4"/>
          <w:u w:val="single" w:color="231F20"/>
        </w:rPr>
      </w:pPr>
      <w:r>
        <w:rPr>
          <w:rFonts w:ascii="Myriad Pro"/>
          <w:b/>
          <w:color w:val="231F20"/>
          <w:spacing w:val="-4"/>
        </w:rPr>
        <w:t>Provider email</w:t>
      </w:r>
    </w:p>
    <w:p w14:paraId="40DF7485" w14:textId="650DA988" w:rsidR="00E30F82" w:rsidRDefault="00E30F82" w:rsidP="00F0005B">
      <w:pPr>
        <w:tabs>
          <w:tab w:val="left" w:pos="11195"/>
        </w:tabs>
        <w:spacing w:after="0" w:line="276" w:lineRule="auto"/>
        <w:jc w:val="both"/>
        <w:rPr>
          <w:rFonts w:ascii="Myriad Pro"/>
          <w:b/>
          <w:color w:val="231F20"/>
          <w:spacing w:val="-4"/>
          <w:u w:val="single" w:color="231F20"/>
        </w:rPr>
      </w:pPr>
      <w:r>
        <w:rPr>
          <w:rFonts w:ascii="Myriad Pro"/>
          <w:b/>
          <w:color w:val="231F20"/>
          <w:spacing w:val="-4"/>
        </w:rPr>
        <w:t>Provider phone</w:t>
      </w:r>
    </w:p>
    <w:p w14:paraId="5785FBF7" w14:textId="076228BF" w:rsidR="00E30F82" w:rsidRDefault="00E30F82" w:rsidP="00F0005B">
      <w:pPr>
        <w:tabs>
          <w:tab w:val="left" w:pos="11195"/>
        </w:tabs>
        <w:spacing w:after="0" w:line="276" w:lineRule="auto"/>
        <w:jc w:val="both"/>
        <w:rPr>
          <w:rFonts w:ascii="Myriad Pro"/>
          <w:b/>
          <w:color w:val="231F20"/>
          <w:u w:val="single" w:color="231F20"/>
        </w:rPr>
      </w:pPr>
      <w:r>
        <w:rPr>
          <w:rFonts w:ascii="Myriad Pro"/>
          <w:b/>
          <w:color w:val="231F20"/>
          <w:spacing w:val="-5"/>
        </w:rPr>
        <w:t>MassHealth Provider ID/Service</w:t>
      </w:r>
      <w:r>
        <w:rPr>
          <w:rFonts w:ascii="Myriad Pro"/>
          <w:b/>
          <w:color w:val="231F20"/>
          <w:spacing w:val="-8"/>
        </w:rPr>
        <w:t xml:space="preserve"> </w:t>
      </w:r>
      <w:r>
        <w:rPr>
          <w:rFonts w:ascii="Myriad Pro"/>
          <w:b/>
          <w:color w:val="231F20"/>
          <w:spacing w:val="-5"/>
        </w:rPr>
        <w:t>Location</w:t>
      </w:r>
    </w:p>
    <w:p w14:paraId="289BEC85" w14:textId="77777777" w:rsidR="00E30F82" w:rsidRPr="00687977" w:rsidRDefault="00E30F82" w:rsidP="00915DCE">
      <w:pPr>
        <w:pStyle w:val="Heading2"/>
        <w:rPr>
          <w:color w:val="auto"/>
          <w:sz w:val="28"/>
          <w:szCs w:val="28"/>
        </w:rPr>
      </w:pPr>
      <w:r w:rsidRPr="00687977">
        <w:rPr>
          <w:color w:val="auto"/>
          <w:sz w:val="28"/>
          <w:szCs w:val="28"/>
        </w:rPr>
        <w:t>Reason for Request</w:t>
      </w:r>
    </w:p>
    <w:p w14:paraId="4DF35FDF" w14:textId="5975B2F4" w:rsidR="00E30F82" w:rsidRDefault="00E30F82" w:rsidP="00E30F82">
      <w:pPr>
        <w:pStyle w:val="BodyText"/>
        <w:spacing w:line="245" w:lineRule="auto"/>
        <w:rPr>
          <w:rFonts w:ascii="Myriad Pro" w:hAnsi="Myriad Pro"/>
          <w:color w:val="231F20"/>
          <w:sz w:val="22"/>
          <w:szCs w:val="22"/>
        </w:rPr>
      </w:pPr>
      <w:r w:rsidRPr="00211352">
        <w:rPr>
          <w:rFonts w:ascii="Myriad Pro" w:hAnsi="Myriad Pro"/>
          <w:color w:val="231F20"/>
          <w:spacing w:val="-5"/>
          <w:sz w:val="22"/>
          <w:szCs w:val="22"/>
        </w:rPr>
        <w:t xml:space="preserve">You </w:t>
      </w:r>
      <w:r w:rsidRPr="00211352">
        <w:rPr>
          <w:rFonts w:ascii="Myriad Pro" w:hAnsi="Myriad Pro"/>
          <w:color w:val="231F20"/>
          <w:sz w:val="22"/>
          <w:szCs w:val="22"/>
        </w:rPr>
        <w:t>may request a 90-day waiver when one or more of the following conditions apply and the claim is not currently in a</w:t>
      </w:r>
      <w:r w:rsidRPr="00211352">
        <w:rPr>
          <w:rFonts w:ascii="Myriad Pro" w:hAnsi="Myriad Pro"/>
          <w:color w:val="231F20"/>
          <w:spacing w:val="-19"/>
          <w:sz w:val="22"/>
          <w:szCs w:val="22"/>
        </w:rPr>
        <w:t xml:space="preserve"> </w:t>
      </w:r>
      <w:r w:rsidRPr="00211352">
        <w:rPr>
          <w:rFonts w:ascii="Myriad Pro" w:hAnsi="Myriad Pro"/>
          <w:color w:val="231F20"/>
          <w:sz w:val="22"/>
          <w:szCs w:val="22"/>
        </w:rPr>
        <w:t xml:space="preserve">pend, suspend, or paid status. Please check one or more of the applicable reasons and provide the necessary documentation with </w:t>
      </w:r>
      <w:r w:rsidRPr="00211352">
        <w:rPr>
          <w:rFonts w:ascii="Myriad Pro" w:hAnsi="Myriad Pro"/>
          <w:b/>
          <w:color w:val="231F20"/>
          <w:sz w:val="22"/>
          <w:szCs w:val="22"/>
        </w:rPr>
        <w:t>every claim</w:t>
      </w:r>
      <w:r w:rsidRPr="00211352">
        <w:rPr>
          <w:rFonts w:ascii="Myriad Pro" w:hAnsi="Myriad Pro"/>
          <w:color w:val="231F20"/>
          <w:sz w:val="22"/>
          <w:szCs w:val="22"/>
        </w:rPr>
        <w:t>.</w:t>
      </w:r>
    </w:p>
    <w:p w14:paraId="1174C09D" w14:textId="2C19FACE" w:rsidR="00E30F82" w:rsidRPr="00211352" w:rsidRDefault="00E30F82" w:rsidP="00E30F82">
      <w:pPr>
        <w:pStyle w:val="BodyText"/>
        <w:spacing w:before="131" w:line="257" w:lineRule="auto"/>
        <w:ind w:hanging="1"/>
        <w:rPr>
          <w:rFonts w:ascii="Myriad Pro" w:hAnsi="Myriad Pro"/>
          <w:sz w:val="22"/>
          <w:szCs w:val="22"/>
        </w:rPr>
      </w:pPr>
      <w:r w:rsidRPr="00211352">
        <w:rPr>
          <w:rFonts w:ascii="Myriad Pro" w:hAnsi="Myriad Pro"/>
          <w:color w:val="231F20"/>
          <w:sz w:val="22"/>
          <w:szCs w:val="22"/>
        </w:rPr>
        <w:t xml:space="preserve">The member or provider was retroactively enrolled with MassHealth. Use delay reason code 8 for member or 4 for provider. The request must </w:t>
      </w:r>
      <w:r w:rsidR="00825491">
        <w:rPr>
          <w:rFonts w:ascii="Myriad Pro" w:hAnsi="Myriad Pro"/>
          <w:color w:val="231F20"/>
          <w:sz w:val="22"/>
          <w:szCs w:val="22"/>
        </w:rPr>
        <w:t>i</w:t>
      </w:r>
      <w:r w:rsidRPr="00211352">
        <w:rPr>
          <w:rFonts w:ascii="Myriad Pro" w:hAnsi="Myriad Pro"/>
          <w:color w:val="231F20"/>
          <w:sz w:val="22"/>
          <w:szCs w:val="22"/>
        </w:rPr>
        <w:t>nclude the retroactive enrollment letter.</w:t>
      </w:r>
    </w:p>
    <w:p w14:paraId="470E0C58" w14:textId="2D7F3BBE" w:rsidR="00E30F82" w:rsidRPr="00211352" w:rsidRDefault="00E30F82" w:rsidP="00E30F82">
      <w:pPr>
        <w:pStyle w:val="BodyText"/>
        <w:spacing w:line="257" w:lineRule="auto"/>
        <w:ind w:hanging="1"/>
        <w:rPr>
          <w:rFonts w:ascii="Myriad Pro" w:hAnsi="Myriad Pro"/>
          <w:sz w:val="22"/>
          <w:szCs w:val="22"/>
        </w:rPr>
      </w:pPr>
      <w:r w:rsidRPr="00211352">
        <w:rPr>
          <w:rFonts w:ascii="Myriad Pro" w:hAnsi="Myriad Pro"/>
          <w:color w:val="231F20"/>
          <w:sz w:val="22"/>
          <w:szCs w:val="22"/>
        </w:rPr>
        <w:t xml:space="preserve">The member did not inform the provider of the member’s enrollment with MassHealth within 90 days of the date of service. Use delay reason code 1. The request must </w:t>
      </w:r>
      <w:r w:rsidR="00825491">
        <w:rPr>
          <w:rFonts w:ascii="Myriad Pro" w:hAnsi="Myriad Pro"/>
          <w:color w:val="231F20"/>
          <w:sz w:val="22"/>
          <w:szCs w:val="22"/>
        </w:rPr>
        <w:t>i</w:t>
      </w:r>
      <w:r w:rsidRPr="00211352">
        <w:rPr>
          <w:rFonts w:ascii="Myriad Pro" w:hAnsi="Myriad Pro"/>
          <w:color w:val="231F20"/>
          <w:sz w:val="22"/>
          <w:szCs w:val="22"/>
        </w:rPr>
        <w:t xml:space="preserve">nclude the registration sheet or bills mailed to the member. </w:t>
      </w:r>
    </w:p>
    <w:p w14:paraId="00FC667C" w14:textId="7BB711E0" w:rsidR="00E30F82" w:rsidRPr="00211352" w:rsidRDefault="00E30F82" w:rsidP="00E30F82">
      <w:pPr>
        <w:pStyle w:val="BodyText"/>
        <w:spacing w:line="257" w:lineRule="auto"/>
        <w:rPr>
          <w:rFonts w:ascii="Myriad Pro" w:hAnsi="Myriad Pro"/>
          <w:sz w:val="22"/>
          <w:szCs w:val="22"/>
        </w:rPr>
      </w:pPr>
      <w:r w:rsidRPr="00211352">
        <w:rPr>
          <w:rFonts w:ascii="Myriad Pro" w:hAnsi="Myriad Pro"/>
          <w:color w:val="231F20"/>
          <w:sz w:val="22"/>
          <w:szCs w:val="22"/>
        </w:rPr>
        <w:t xml:space="preserve">The provider is making a change to the member’s MassHealth ID number or to the provider’s “Pay to Provider” number on a claim that was originally submitted within the time limits defined in MassHealth regulations at 130 CMR 450.309 and 450.313. Use delay reason code 8. The request must </w:t>
      </w:r>
      <w:r w:rsidR="0003256B">
        <w:rPr>
          <w:rFonts w:ascii="Myriad Pro" w:hAnsi="Myriad Pro"/>
          <w:color w:val="231F20"/>
          <w:sz w:val="22"/>
          <w:szCs w:val="22"/>
        </w:rPr>
        <w:t>i</w:t>
      </w:r>
      <w:r w:rsidRPr="00211352">
        <w:rPr>
          <w:rFonts w:ascii="Myriad Pro" w:hAnsi="Myriad Pro"/>
          <w:color w:val="231F20"/>
          <w:sz w:val="22"/>
          <w:szCs w:val="22"/>
        </w:rPr>
        <w:t>nclude the original remittance advice where the claim was submitted timely.</w:t>
      </w:r>
    </w:p>
    <w:p w14:paraId="138BE866" w14:textId="2819A397" w:rsidR="00E30F82" w:rsidRDefault="00E30F82" w:rsidP="00E30F82">
      <w:pPr>
        <w:pStyle w:val="BodyText"/>
        <w:rPr>
          <w:rFonts w:ascii="Myriad Pro" w:hAnsi="Myriad Pro"/>
          <w:color w:val="231F20"/>
          <w:sz w:val="22"/>
          <w:szCs w:val="22"/>
        </w:rPr>
      </w:pPr>
      <w:r w:rsidRPr="00211352">
        <w:rPr>
          <w:rFonts w:ascii="Myriad Pro" w:hAnsi="Myriad Pro"/>
          <w:color w:val="231F20"/>
          <w:sz w:val="22"/>
          <w:szCs w:val="22"/>
        </w:rPr>
        <w:t xml:space="preserve">Other. Use delay reason code 8. Please explain below. The request must </w:t>
      </w:r>
      <w:r w:rsidR="00825491">
        <w:rPr>
          <w:rFonts w:ascii="Myriad Pro" w:hAnsi="Myriad Pro"/>
          <w:color w:val="231F20"/>
          <w:sz w:val="22"/>
          <w:szCs w:val="22"/>
        </w:rPr>
        <w:t>i</w:t>
      </w:r>
      <w:r w:rsidRPr="00211352">
        <w:rPr>
          <w:rFonts w:ascii="Myriad Pro" w:hAnsi="Myriad Pro"/>
          <w:color w:val="231F20"/>
          <w:sz w:val="22"/>
          <w:szCs w:val="22"/>
        </w:rPr>
        <w:t>nclude supporting documentation</w:t>
      </w:r>
      <w:r>
        <w:rPr>
          <w:rFonts w:ascii="Myriad Pro" w:hAnsi="Myriad Pro"/>
          <w:color w:val="231F20"/>
          <w:sz w:val="22"/>
          <w:szCs w:val="22"/>
        </w:rPr>
        <w:t>.</w:t>
      </w:r>
    </w:p>
    <w:p w14:paraId="3CD5D85A" w14:textId="77777777" w:rsidR="00E30F82" w:rsidRPr="00211352" w:rsidRDefault="00E30F82" w:rsidP="00E30F82">
      <w:pPr>
        <w:pStyle w:val="BodyText"/>
        <w:tabs>
          <w:tab w:val="left" w:pos="1410"/>
        </w:tabs>
        <w:rPr>
          <w:rFonts w:ascii="Myriad Pro" w:hAnsi="Myriad Pro"/>
          <w:color w:val="231F20"/>
        </w:rPr>
      </w:pPr>
      <w:r w:rsidRPr="00211352">
        <w:rPr>
          <w:rFonts w:ascii="Myriad Pro" w:hAnsi="Myriad Pro"/>
          <w:sz w:val="20"/>
        </w:rPr>
        <w:t>T</w:t>
      </w:r>
      <w:r w:rsidRPr="00211352">
        <w:rPr>
          <w:rFonts w:ascii="Myriad Pro" w:hAnsi="Myriad Pro"/>
          <w:color w:val="231F20"/>
        </w:rPr>
        <w:t xml:space="preserve">o download the 90-Day Waiver Request Form, go to </w:t>
      </w:r>
      <w:hyperlink r:id="rId7" w:history="1">
        <w:r w:rsidRPr="00211352">
          <w:rPr>
            <w:rStyle w:val="Hyperlink"/>
            <w:rFonts w:ascii="Myriad Pro" w:hAnsi="Myriad Pro"/>
          </w:rPr>
          <w:t>mass.gov/how-to/submit-a-90-day-claim-waiver-request-form</w:t>
        </w:r>
      </w:hyperlink>
      <w:r w:rsidRPr="00211352">
        <w:rPr>
          <w:rFonts w:ascii="Myriad Pro" w:hAnsi="Myriad Pro"/>
          <w:color w:val="231F20"/>
        </w:rPr>
        <w:t xml:space="preserve">. The form is at the bottom of the web page, under “Downloads”. </w:t>
      </w:r>
    </w:p>
    <w:p w14:paraId="6830E96D" w14:textId="77777777" w:rsidR="00281381" w:rsidRDefault="00281381" w:rsidP="00E30F82">
      <w:pPr>
        <w:pStyle w:val="BodyText"/>
        <w:spacing w:before="148" w:line="254" w:lineRule="auto"/>
        <w:ind w:right="257"/>
        <w:rPr>
          <w:rFonts w:ascii="Myriad Pro" w:hAnsi="Myriad Pro"/>
          <w:color w:val="231F20"/>
          <w:spacing w:val="-5"/>
        </w:rPr>
      </w:pPr>
      <w:r>
        <w:rPr>
          <w:rFonts w:ascii="Myriad Pro" w:hAnsi="Myriad Pro"/>
          <w:color w:val="231F20"/>
          <w:spacing w:val="-5"/>
        </w:rPr>
        <w:br w:type="page"/>
      </w:r>
    </w:p>
    <w:p w14:paraId="72D9D6C6" w14:textId="7D6A0AE5" w:rsidR="00E30F82" w:rsidRPr="00211352" w:rsidRDefault="00E30F82" w:rsidP="00E30F82">
      <w:pPr>
        <w:pStyle w:val="BodyText"/>
        <w:spacing w:before="148" w:line="254" w:lineRule="auto"/>
        <w:ind w:right="257"/>
        <w:rPr>
          <w:rFonts w:ascii="Myriad Pro" w:hAnsi="Myriad Pro"/>
        </w:rPr>
      </w:pPr>
      <w:r w:rsidRPr="00211352">
        <w:rPr>
          <w:rFonts w:ascii="Myriad Pro" w:hAnsi="Myriad Pro"/>
          <w:color w:val="231F20"/>
          <w:spacing w:val="-5"/>
        </w:rPr>
        <w:lastRenderedPageBreak/>
        <w:t xml:space="preserve">Note: </w:t>
      </w:r>
      <w:r w:rsidRPr="00211352">
        <w:rPr>
          <w:rFonts w:ascii="Myriad Pro" w:hAnsi="Myriad Pro"/>
          <w:color w:val="231F20"/>
          <w:spacing w:val="-6"/>
        </w:rPr>
        <w:t xml:space="preserve">For </w:t>
      </w:r>
      <w:r w:rsidRPr="00211352">
        <w:rPr>
          <w:rFonts w:ascii="Myriad Pro" w:hAnsi="Myriad Pro"/>
          <w:color w:val="231F20"/>
          <w:spacing w:val="-4"/>
        </w:rPr>
        <w:t xml:space="preserve">pharmacy </w:t>
      </w:r>
      <w:r w:rsidRPr="00211352">
        <w:rPr>
          <w:rFonts w:ascii="Myriad Pro" w:hAnsi="Myriad Pro"/>
          <w:color w:val="231F20"/>
          <w:spacing w:val="-5"/>
        </w:rPr>
        <w:t xml:space="preserve">claims, providers must use the </w:t>
      </w:r>
      <w:r w:rsidRPr="00F0005B">
        <w:rPr>
          <w:rStyle w:val="Emphasis"/>
          <w:i w:val="0"/>
          <w:iCs w:val="0"/>
        </w:rPr>
        <w:t>Pharmacy</w:t>
      </w:r>
      <w:r w:rsidRPr="00211352">
        <w:rPr>
          <w:rFonts w:ascii="Myriad Pro" w:hAnsi="Myriad Pro"/>
          <w:color w:val="231F20"/>
          <w:spacing w:val="-5"/>
        </w:rPr>
        <w:t xml:space="preserve"> 90-Day Waiver Form, which is also </w:t>
      </w:r>
      <w:r w:rsidRPr="00211352">
        <w:rPr>
          <w:rFonts w:ascii="Myriad Pro" w:hAnsi="Myriad Pro"/>
          <w:color w:val="231F20"/>
        </w:rPr>
        <w:t>under “Downloads” at the bottom of the same web page</w:t>
      </w:r>
      <w:r w:rsidRPr="00211352">
        <w:rPr>
          <w:rFonts w:ascii="Myriad Pro" w:hAnsi="Myriad Pro"/>
          <w:color w:val="231F20"/>
          <w:spacing w:val="-6"/>
        </w:rPr>
        <w:t>.</w:t>
      </w:r>
    </w:p>
    <w:p w14:paraId="2A116138" w14:textId="77777777" w:rsidR="00E30F82" w:rsidRPr="00211352" w:rsidRDefault="00E30F82" w:rsidP="00E30F82">
      <w:pPr>
        <w:spacing w:before="133" w:line="242" w:lineRule="auto"/>
        <w:rPr>
          <w:rFonts w:ascii="Myriad Pro" w:hAnsi="Myriad Pro"/>
          <w:sz w:val="23"/>
        </w:rPr>
      </w:pPr>
      <w:r w:rsidRPr="00211352">
        <w:rPr>
          <w:rFonts w:ascii="Myriad Pro" w:hAnsi="Myriad Pro"/>
          <w:color w:val="231F20"/>
          <w:sz w:val="23"/>
        </w:rPr>
        <w:t>For additional information on how to submit a 90-day waiver request, refer to Subchapter 5, Part 6, in your MassHealth provider manual.</w:t>
      </w:r>
    </w:p>
    <w:p w14:paraId="3BE180F8" w14:textId="77777777" w:rsidR="00E30F82" w:rsidRDefault="00E30F82"/>
    <w:sectPr w:rsidR="00E30F82" w:rsidSect="00F0005B">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E729F" w14:textId="77777777" w:rsidR="004C3858" w:rsidRDefault="004C3858" w:rsidP="00E30F82">
      <w:pPr>
        <w:spacing w:after="0" w:line="240" w:lineRule="auto"/>
      </w:pPr>
      <w:r>
        <w:separator/>
      </w:r>
    </w:p>
  </w:endnote>
  <w:endnote w:type="continuationSeparator" w:id="0">
    <w:p w14:paraId="594128C3" w14:textId="77777777" w:rsidR="004C3858" w:rsidRDefault="004C3858" w:rsidP="00E3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Myriad Pro Light SemiCond">
    <w:altName w:val="Segoe UI Light"/>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BentonSans Book">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3C84" w14:textId="77C734E5" w:rsidR="00E30F82" w:rsidRPr="00E30F82" w:rsidRDefault="00E30F82" w:rsidP="00E30F82">
    <w:pPr>
      <w:ind w:left="100"/>
      <w:rPr>
        <w:rFonts w:ascii="BentonSans Book"/>
        <w:sz w:val="14"/>
      </w:rPr>
    </w:pPr>
    <w:r>
      <w:rPr>
        <w:rFonts w:ascii="BentonSans Book"/>
        <w:color w:val="231F20"/>
        <w:sz w:val="14"/>
      </w:rPr>
      <w:t>90-DWR (Rev. 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E704" w14:textId="77777777" w:rsidR="004C3858" w:rsidRDefault="004C3858" w:rsidP="00E30F82">
      <w:pPr>
        <w:spacing w:after="0" w:line="240" w:lineRule="auto"/>
      </w:pPr>
      <w:r>
        <w:separator/>
      </w:r>
    </w:p>
  </w:footnote>
  <w:footnote w:type="continuationSeparator" w:id="0">
    <w:p w14:paraId="385A932E" w14:textId="77777777" w:rsidR="004C3858" w:rsidRDefault="004C3858" w:rsidP="00E30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82"/>
    <w:rsid w:val="0003256B"/>
    <w:rsid w:val="000969B1"/>
    <w:rsid w:val="001356E7"/>
    <w:rsid w:val="00281381"/>
    <w:rsid w:val="004B10B1"/>
    <w:rsid w:val="004C3858"/>
    <w:rsid w:val="00595594"/>
    <w:rsid w:val="00687977"/>
    <w:rsid w:val="006E085F"/>
    <w:rsid w:val="00825491"/>
    <w:rsid w:val="008E272A"/>
    <w:rsid w:val="00915DCE"/>
    <w:rsid w:val="00AB4250"/>
    <w:rsid w:val="00AE31DD"/>
    <w:rsid w:val="00B83C39"/>
    <w:rsid w:val="00C70B1B"/>
    <w:rsid w:val="00DC493A"/>
    <w:rsid w:val="00E30F82"/>
    <w:rsid w:val="00F0005B"/>
    <w:rsid w:val="00F401FC"/>
    <w:rsid w:val="00F6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2499"/>
  <w15:chartTrackingRefBased/>
  <w15:docId w15:val="{7DBBFA0E-DE80-4D4C-B61F-293EF59A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F82"/>
    <w:pPr>
      <w:keepNext/>
      <w:keepLines/>
      <w:spacing w:before="360" w:after="80"/>
      <w:outlineLvl w:val="0"/>
    </w:pPr>
    <w:rPr>
      <w:rFonts w:ascii="Myriad Pro" w:eastAsiaTheme="majorEastAsia" w:hAnsi="Myriad Pro" w:cstheme="majorBidi"/>
      <w:b/>
      <w:bCs/>
      <w:color w:val="0F4761" w:themeColor="accent1" w:themeShade="BF"/>
      <w:sz w:val="66"/>
      <w:szCs w:val="66"/>
    </w:rPr>
  </w:style>
  <w:style w:type="paragraph" w:styleId="Heading2">
    <w:name w:val="heading 2"/>
    <w:basedOn w:val="Normal"/>
    <w:next w:val="Normal"/>
    <w:link w:val="Heading2Char"/>
    <w:uiPriority w:val="9"/>
    <w:unhideWhenUsed/>
    <w:qFormat/>
    <w:rsid w:val="00915DCE"/>
    <w:pPr>
      <w:keepNext/>
      <w:keepLines/>
      <w:spacing w:before="160" w:after="80"/>
      <w:outlineLvl w:val="1"/>
    </w:pPr>
    <w:rPr>
      <w:rFonts w:ascii="Myriad Pro" w:eastAsiaTheme="majorEastAsia" w:hAnsi="Myriad Pro"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E30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82"/>
    <w:rPr>
      <w:rFonts w:ascii="Myriad Pro" w:eastAsiaTheme="majorEastAsia" w:hAnsi="Myriad Pro" w:cstheme="majorBidi"/>
      <w:b/>
      <w:bCs/>
      <w:color w:val="0F4761" w:themeColor="accent1" w:themeShade="BF"/>
      <w:sz w:val="66"/>
      <w:szCs w:val="66"/>
    </w:rPr>
  </w:style>
  <w:style w:type="character" w:customStyle="1" w:styleId="Heading2Char">
    <w:name w:val="Heading 2 Char"/>
    <w:basedOn w:val="DefaultParagraphFont"/>
    <w:link w:val="Heading2"/>
    <w:uiPriority w:val="9"/>
    <w:rsid w:val="00915DCE"/>
    <w:rPr>
      <w:rFonts w:ascii="Myriad Pro" w:eastAsiaTheme="majorEastAsia" w:hAnsi="Myriad Pro"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E30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F82"/>
    <w:rPr>
      <w:rFonts w:eastAsiaTheme="majorEastAsia" w:cstheme="majorBidi"/>
      <w:color w:val="272727" w:themeColor="text1" w:themeTint="D8"/>
    </w:rPr>
  </w:style>
  <w:style w:type="paragraph" w:styleId="Title">
    <w:name w:val="Title"/>
    <w:basedOn w:val="Normal"/>
    <w:next w:val="Normal"/>
    <w:link w:val="TitleChar"/>
    <w:uiPriority w:val="10"/>
    <w:qFormat/>
    <w:rsid w:val="00E30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82"/>
    <w:pPr>
      <w:spacing w:before="160"/>
      <w:jc w:val="center"/>
    </w:pPr>
    <w:rPr>
      <w:i/>
      <w:iCs/>
      <w:color w:val="404040" w:themeColor="text1" w:themeTint="BF"/>
    </w:rPr>
  </w:style>
  <w:style w:type="character" w:customStyle="1" w:styleId="QuoteChar">
    <w:name w:val="Quote Char"/>
    <w:basedOn w:val="DefaultParagraphFont"/>
    <w:link w:val="Quote"/>
    <w:uiPriority w:val="29"/>
    <w:rsid w:val="00E30F82"/>
    <w:rPr>
      <w:i/>
      <w:iCs/>
      <w:color w:val="404040" w:themeColor="text1" w:themeTint="BF"/>
    </w:rPr>
  </w:style>
  <w:style w:type="paragraph" w:styleId="ListParagraph">
    <w:name w:val="List Paragraph"/>
    <w:basedOn w:val="Normal"/>
    <w:uiPriority w:val="34"/>
    <w:qFormat/>
    <w:rsid w:val="00E30F82"/>
    <w:pPr>
      <w:ind w:left="720"/>
      <w:contextualSpacing/>
    </w:pPr>
  </w:style>
  <w:style w:type="character" w:styleId="IntenseEmphasis">
    <w:name w:val="Intense Emphasis"/>
    <w:basedOn w:val="DefaultParagraphFont"/>
    <w:uiPriority w:val="21"/>
    <w:qFormat/>
    <w:rsid w:val="00E30F82"/>
    <w:rPr>
      <w:i/>
      <w:iCs/>
      <w:color w:val="0F4761" w:themeColor="accent1" w:themeShade="BF"/>
    </w:rPr>
  </w:style>
  <w:style w:type="paragraph" w:styleId="IntenseQuote">
    <w:name w:val="Intense Quote"/>
    <w:basedOn w:val="Normal"/>
    <w:next w:val="Normal"/>
    <w:link w:val="IntenseQuoteChar"/>
    <w:uiPriority w:val="30"/>
    <w:qFormat/>
    <w:rsid w:val="00E30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F82"/>
    <w:rPr>
      <w:i/>
      <w:iCs/>
      <w:color w:val="0F4761" w:themeColor="accent1" w:themeShade="BF"/>
    </w:rPr>
  </w:style>
  <w:style w:type="character" w:styleId="IntenseReference">
    <w:name w:val="Intense Reference"/>
    <w:basedOn w:val="DefaultParagraphFont"/>
    <w:uiPriority w:val="32"/>
    <w:qFormat/>
    <w:rsid w:val="00E30F82"/>
    <w:rPr>
      <w:b/>
      <w:bCs/>
      <w:smallCaps/>
      <w:color w:val="0F4761" w:themeColor="accent1" w:themeShade="BF"/>
      <w:spacing w:val="5"/>
    </w:rPr>
  </w:style>
  <w:style w:type="paragraph" w:styleId="BodyText">
    <w:name w:val="Body Text"/>
    <w:basedOn w:val="Normal"/>
    <w:link w:val="BodyTextChar"/>
    <w:uiPriority w:val="1"/>
    <w:qFormat/>
    <w:rsid w:val="00E30F82"/>
    <w:pPr>
      <w:widowControl w:val="0"/>
      <w:autoSpaceDE w:val="0"/>
      <w:autoSpaceDN w:val="0"/>
      <w:spacing w:before="79" w:after="0" w:line="240" w:lineRule="auto"/>
    </w:pPr>
    <w:rPr>
      <w:rFonts w:ascii="Myriad Pro Light SemiCond" w:eastAsia="Myriad Pro Light SemiCond" w:hAnsi="Myriad Pro Light SemiCond" w:cs="Myriad Pro Light SemiCond"/>
      <w:kern w:val="0"/>
      <w:sz w:val="23"/>
      <w:szCs w:val="23"/>
      <w14:ligatures w14:val="none"/>
    </w:rPr>
  </w:style>
  <w:style w:type="character" w:customStyle="1" w:styleId="BodyTextChar">
    <w:name w:val="Body Text Char"/>
    <w:basedOn w:val="DefaultParagraphFont"/>
    <w:link w:val="BodyText"/>
    <w:uiPriority w:val="1"/>
    <w:rsid w:val="00E30F82"/>
    <w:rPr>
      <w:rFonts w:ascii="Myriad Pro Light SemiCond" w:eastAsia="Myriad Pro Light SemiCond" w:hAnsi="Myriad Pro Light SemiCond" w:cs="Myriad Pro Light SemiCond"/>
      <w:kern w:val="0"/>
      <w:sz w:val="23"/>
      <w:szCs w:val="23"/>
      <w14:ligatures w14:val="none"/>
    </w:rPr>
  </w:style>
  <w:style w:type="character" w:styleId="Hyperlink">
    <w:name w:val="Hyperlink"/>
    <w:basedOn w:val="DefaultParagraphFont"/>
    <w:uiPriority w:val="99"/>
    <w:unhideWhenUsed/>
    <w:rsid w:val="00E30F82"/>
    <w:rPr>
      <w:color w:val="467886" w:themeColor="hyperlink"/>
      <w:u w:val="single"/>
    </w:rPr>
  </w:style>
  <w:style w:type="paragraph" w:styleId="Header">
    <w:name w:val="header"/>
    <w:basedOn w:val="Normal"/>
    <w:link w:val="HeaderChar"/>
    <w:uiPriority w:val="99"/>
    <w:unhideWhenUsed/>
    <w:rsid w:val="00E30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F82"/>
  </w:style>
  <w:style w:type="paragraph" w:styleId="Footer">
    <w:name w:val="footer"/>
    <w:basedOn w:val="Normal"/>
    <w:link w:val="FooterChar"/>
    <w:uiPriority w:val="99"/>
    <w:unhideWhenUsed/>
    <w:rsid w:val="00E30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82"/>
  </w:style>
  <w:style w:type="paragraph" w:styleId="Revision">
    <w:name w:val="Revision"/>
    <w:hidden/>
    <w:uiPriority w:val="99"/>
    <w:semiHidden/>
    <w:rsid w:val="00825491"/>
    <w:pPr>
      <w:spacing w:after="0" w:line="240" w:lineRule="auto"/>
    </w:pPr>
  </w:style>
  <w:style w:type="character" w:styleId="FollowedHyperlink">
    <w:name w:val="FollowedHyperlink"/>
    <w:basedOn w:val="DefaultParagraphFont"/>
    <w:uiPriority w:val="99"/>
    <w:semiHidden/>
    <w:unhideWhenUsed/>
    <w:rsid w:val="00825491"/>
    <w:rPr>
      <w:color w:val="96607D" w:themeColor="followedHyperlink"/>
      <w:u w:val="single"/>
    </w:rPr>
  </w:style>
  <w:style w:type="character" w:styleId="Emphasis">
    <w:name w:val="Emphasis"/>
    <w:basedOn w:val="DefaultParagraphFont"/>
    <w:uiPriority w:val="20"/>
    <w:qFormat/>
    <w:rsid w:val="00F00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how-to/submit-a-90-day-claim-waiver-request-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Crystal, Malcolm (EHS)</cp:lastModifiedBy>
  <cp:revision>4</cp:revision>
  <dcterms:created xsi:type="dcterms:W3CDTF">2024-10-18T14:42:00Z</dcterms:created>
  <dcterms:modified xsi:type="dcterms:W3CDTF">2024-10-18T14:51:00Z</dcterms:modified>
</cp:coreProperties>
</file>