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10505487" w:rsidR="00C64B78" w:rsidRPr="0082291D" w:rsidRDefault="00C4145B" w:rsidP="00E04015">
      <w:pPr>
        <w:jc w:val="center"/>
        <w:rPr>
          <w:rFonts w:eastAsia="Calibri"/>
          <w:b/>
          <w:sz w:val="22"/>
          <w:szCs w:val="22"/>
        </w:rPr>
      </w:pPr>
      <w:bookmarkStart w:id="0" w:name="_GoBack"/>
      <w:bookmarkEnd w:id="0"/>
      <w:r w:rsidRPr="0082291D">
        <w:rPr>
          <w:noProof/>
          <w:sz w:val="22"/>
          <w:szCs w:val="22"/>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82291D">
        <w:rPr>
          <w:rFonts w:eastAsia="Calibri"/>
          <w:b/>
          <w:sz w:val="22"/>
          <w:szCs w:val="22"/>
        </w:rPr>
        <w:t>Administrative Bulletin 20</w:t>
      </w:r>
      <w:r w:rsidR="00F35D21">
        <w:rPr>
          <w:rFonts w:eastAsia="Calibri"/>
          <w:b/>
          <w:sz w:val="22"/>
          <w:szCs w:val="22"/>
        </w:rPr>
        <w:t>-45</w:t>
      </w:r>
    </w:p>
    <w:p w14:paraId="0F7AED85" w14:textId="77777777" w:rsidR="00FC4FDC" w:rsidRPr="0082291D" w:rsidRDefault="00877647" w:rsidP="00E04015">
      <w:pPr>
        <w:jc w:val="center"/>
        <w:rPr>
          <w:rFonts w:eastAsia="Calibri"/>
          <w:b/>
          <w:sz w:val="22"/>
          <w:szCs w:val="22"/>
        </w:rPr>
      </w:pPr>
      <w:r w:rsidRPr="0082291D">
        <w:rPr>
          <w:rFonts w:eastAsia="Calibri"/>
          <w:b/>
          <w:sz w:val="22"/>
          <w:szCs w:val="22"/>
        </w:rPr>
        <w:t>101 CMR 322.00:  Durable Medical Equipment, Oxygen, and Respiratory</w:t>
      </w:r>
    </w:p>
    <w:p w14:paraId="26ADD82E" w14:textId="035B62E3" w:rsidR="00877647" w:rsidRPr="0082291D" w:rsidRDefault="00877647" w:rsidP="00E04015">
      <w:pPr>
        <w:jc w:val="center"/>
        <w:rPr>
          <w:rFonts w:eastAsia="Calibri"/>
          <w:b/>
          <w:sz w:val="22"/>
          <w:szCs w:val="22"/>
        </w:rPr>
      </w:pPr>
      <w:r w:rsidRPr="0082291D">
        <w:rPr>
          <w:rFonts w:eastAsia="Calibri"/>
          <w:b/>
          <w:sz w:val="22"/>
          <w:szCs w:val="22"/>
        </w:rPr>
        <w:t>Therapy Equipment</w:t>
      </w:r>
    </w:p>
    <w:p w14:paraId="7DDDAF06" w14:textId="1BED2508" w:rsidR="00877647" w:rsidRPr="0082291D" w:rsidRDefault="00877647" w:rsidP="00877647">
      <w:pPr>
        <w:jc w:val="center"/>
        <w:rPr>
          <w:rFonts w:eastAsia="Calibri"/>
          <w:b/>
          <w:sz w:val="22"/>
          <w:szCs w:val="22"/>
        </w:rPr>
      </w:pPr>
      <w:r w:rsidRPr="0082291D">
        <w:rPr>
          <w:b/>
          <w:sz w:val="22"/>
          <w:szCs w:val="22"/>
        </w:rPr>
        <w:t xml:space="preserve">Effective </w:t>
      </w:r>
      <w:r w:rsidR="008A46EE">
        <w:rPr>
          <w:b/>
          <w:sz w:val="22"/>
          <w:szCs w:val="22"/>
        </w:rPr>
        <w:t>May 11, 2020</w:t>
      </w:r>
    </w:p>
    <w:p w14:paraId="5ED60B9A" w14:textId="1E1EE427" w:rsidR="00A81BB0" w:rsidRPr="0082291D" w:rsidRDefault="00877647" w:rsidP="00FF5035">
      <w:pPr>
        <w:pStyle w:val="Title"/>
        <w:rPr>
          <w:sz w:val="22"/>
          <w:szCs w:val="22"/>
        </w:rPr>
      </w:pPr>
      <w:r w:rsidRPr="0082291D">
        <w:rPr>
          <w:sz w:val="22"/>
          <w:szCs w:val="22"/>
        </w:rPr>
        <w:t xml:space="preserve">Procedure Code </w:t>
      </w:r>
      <w:r w:rsidR="00FF5035" w:rsidRPr="0082291D">
        <w:rPr>
          <w:sz w:val="22"/>
          <w:szCs w:val="22"/>
        </w:rPr>
        <w:t xml:space="preserve">Update Applicable to </w:t>
      </w:r>
      <w:r w:rsidR="00504E05" w:rsidRPr="0082291D">
        <w:rPr>
          <w:sz w:val="22"/>
          <w:szCs w:val="22"/>
        </w:rPr>
        <w:t>Distribution Service</w:t>
      </w:r>
      <w:r w:rsidR="009C2D7D" w:rsidRPr="0082291D">
        <w:rPr>
          <w:sz w:val="22"/>
          <w:szCs w:val="22"/>
        </w:rPr>
        <w:t>s</w:t>
      </w:r>
      <w:r w:rsidR="00504E05" w:rsidRPr="0082291D">
        <w:rPr>
          <w:sz w:val="22"/>
          <w:szCs w:val="22"/>
        </w:rPr>
        <w:t xml:space="preserve"> by </w:t>
      </w:r>
      <w:r w:rsidR="00FF5035" w:rsidRPr="0082291D">
        <w:rPr>
          <w:sz w:val="22"/>
          <w:szCs w:val="22"/>
        </w:rPr>
        <w:t xml:space="preserve">Durable Medical Equipment </w:t>
      </w:r>
      <w:r w:rsidR="00504E05" w:rsidRPr="0082291D">
        <w:rPr>
          <w:sz w:val="22"/>
          <w:szCs w:val="22"/>
        </w:rPr>
        <w:t xml:space="preserve">(DME) </w:t>
      </w:r>
      <w:r w:rsidR="00FF5035" w:rsidRPr="0082291D">
        <w:rPr>
          <w:sz w:val="22"/>
          <w:szCs w:val="22"/>
        </w:rPr>
        <w:t>Providers</w:t>
      </w:r>
      <w:r w:rsidR="00504E05" w:rsidRPr="0082291D">
        <w:rPr>
          <w:sz w:val="22"/>
          <w:szCs w:val="22"/>
        </w:rPr>
        <w:t xml:space="preserve"> </w:t>
      </w:r>
      <w:r w:rsidR="00FF5035" w:rsidRPr="0082291D">
        <w:rPr>
          <w:sz w:val="22"/>
          <w:szCs w:val="22"/>
        </w:rPr>
        <w:t>Related to Coronavirus Disease 2019 (COVID-19)</w:t>
      </w:r>
      <w:r w:rsidRPr="0082291D">
        <w:rPr>
          <w:sz w:val="22"/>
          <w:szCs w:val="22"/>
        </w:rPr>
        <w:t xml:space="preserve"> Public Health Emergency</w:t>
      </w:r>
      <w:r w:rsidR="00FF5035" w:rsidRPr="0082291D">
        <w:rPr>
          <w:sz w:val="22"/>
          <w:szCs w:val="22"/>
        </w:rPr>
        <w:t xml:space="preserve"> </w:t>
      </w:r>
    </w:p>
    <w:p w14:paraId="2AB6EB16" w14:textId="27B1EA06" w:rsidR="008C24D3" w:rsidRPr="0082291D" w:rsidRDefault="00C41313" w:rsidP="005F0B5B">
      <w:pPr>
        <w:pStyle w:val="Title"/>
        <w:rPr>
          <w:sz w:val="22"/>
          <w:szCs w:val="22"/>
        </w:rPr>
      </w:pPr>
      <w:r w:rsidRPr="0082291D">
        <w:rPr>
          <w:sz w:val="22"/>
          <w:szCs w:val="22"/>
        </w:rPr>
        <w:t>Purpose</w:t>
      </w:r>
      <w:r w:rsidR="0093715D" w:rsidRPr="0082291D">
        <w:rPr>
          <w:sz w:val="22"/>
          <w:szCs w:val="22"/>
        </w:rPr>
        <w:t>, Scope,</w:t>
      </w:r>
      <w:r w:rsidRPr="0082291D">
        <w:rPr>
          <w:sz w:val="22"/>
          <w:szCs w:val="22"/>
        </w:rPr>
        <w:t xml:space="preserve"> and Effective Period</w:t>
      </w:r>
    </w:p>
    <w:p w14:paraId="466575B2" w14:textId="16C5C546" w:rsidR="008C24D3" w:rsidRPr="0082291D" w:rsidRDefault="00E518D7" w:rsidP="0096799D">
      <w:pPr>
        <w:rPr>
          <w:sz w:val="22"/>
          <w:szCs w:val="22"/>
        </w:rPr>
      </w:pPr>
      <w:r w:rsidRPr="0082291D">
        <w:rPr>
          <w:sz w:val="22"/>
          <w:szCs w:val="22"/>
        </w:rPr>
        <w:t xml:space="preserve">The Executive Office of Health and Human Services (EOHHS) is issuing this bulletin pursuant to authority </w:t>
      </w:r>
      <w:r w:rsidR="00AD3788" w:rsidRPr="0082291D">
        <w:rPr>
          <w:sz w:val="22"/>
          <w:szCs w:val="22"/>
        </w:rPr>
        <w:t xml:space="preserve">under </w:t>
      </w:r>
      <w:r w:rsidR="00C746B6" w:rsidRPr="0082291D">
        <w:rPr>
          <w:sz w:val="22"/>
          <w:szCs w:val="22"/>
        </w:rPr>
        <w:t>COVID-19 Order #20</w:t>
      </w:r>
      <w:r w:rsidRPr="0082291D">
        <w:rPr>
          <w:sz w:val="22"/>
          <w:szCs w:val="22"/>
        </w:rPr>
        <w:t xml:space="preserve">: </w:t>
      </w:r>
      <w:r w:rsidR="005A7D43" w:rsidRPr="0082291D">
        <w:rPr>
          <w:bCs/>
          <w:i/>
          <w:kern w:val="36"/>
          <w:sz w:val="22"/>
          <w:szCs w:val="22"/>
        </w:rPr>
        <w:t>Order Authorizing the Executive Office of Health and Human Services to Adjust Essential Provider Rates During the COVI</w:t>
      </w:r>
      <w:r w:rsidR="00AB115D" w:rsidRPr="0082291D">
        <w:rPr>
          <w:bCs/>
          <w:i/>
          <w:kern w:val="36"/>
          <w:sz w:val="22"/>
          <w:szCs w:val="22"/>
        </w:rPr>
        <w:t>D</w:t>
      </w:r>
      <w:r w:rsidR="005A7D43" w:rsidRPr="0082291D">
        <w:rPr>
          <w:bCs/>
          <w:i/>
          <w:kern w:val="36"/>
          <w:sz w:val="22"/>
          <w:szCs w:val="22"/>
        </w:rPr>
        <w:t>-19 Public Health Emergency</w:t>
      </w:r>
      <w:r w:rsidR="00035F45" w:rsidRPr="0082291D">
        <w:rPr>
          <w:bCs/>
          <w:i/>
          <w:kern w:val="36"/>
          <w:sz w:val="22"/>
          <w:szCs w:val="22"/>
        </w:rPr>
        <w:t xml:space="preserve"> </w:t>
      </w:r>
      <w:r w:rsidR="00035F45" w:rsidRPr="0082291D">
        <w:rPr>
          <w:bCs/>
          <w:iCs/>
          <w:kern w:val="36"/>
          <w:sz w:val="22"/>
          <w:szCs w:val="22"/>
        </w:rPr>
        <w:t>and</w:t>
      </w:r>
      <w:r w:rsidR="00035F45" w:rsidRPr="0082291D">
        <w:rPr>
          <w:bCs/>
          <w:i/>
          <w:kern w:val="36"/>
          <w:sz w:val="22"/>
          <w:szCs w:val="22"/>
        </w:rPr>
        <w:t xml:space="preserve"> </w:t>
      </w:r>
      <w:r w:rsidR="00035F45" w:rsidRPr="0082291D">
        <w:rPr>
          <w:bCs/>
          <w:kern w:val="36"/>
          <w:sz w:val="22"/>
          <w:szCs w:val="22"/>
        </w:rPr>
        <w:t>Executive Order 591:</w:t>
      </w:r>
      <w:r w:rsidR="00035F45" w:rsidRPr="0082291D">
        <w:rPr>
          <w:bCs/>
          <w:i/>
          <w:kern w:val="36"/>
          <w:sz w:val="22"/>
          <w:szCs w:val="22"/>
        </w:rPr>
        <w:t xml:space="preserve"> Declaration of State of Emergency to Respond to COVID-19</w:t>
      </w:r>
      <w:r w:rsidR="008C24D3" w:rsidRPr="0082291D">
        <w:rPr>
          <w:sz w:val="22"/>
          <w:szCs w:val="22"/>
        </w:rPr>
        <w:t xml:space="preserve">. In light of the state of emergency declared in the Commonwealth due to COVID-19, </w:t>
      </w:r>
      <w:r w:rsidRPr="0082291D">
        <w:rPr>
          <w:sz w:val="22"/>
          <w:szCs w:val="22"/>
        </w:rPr>
        <w:t>EOHHS</w:t>
      </w:r>
      <w:r w:rsidR="00430F4B" w:rsidRPr="0082291D">
        <w:rPr>
          <w:sz w:val="22"/>
          <w:szCs w:val="22"/>
        </w:rPr>
        <w:t>, which administers the Massachusetts Medicaid program known as “MassHealth,”</w:t>
      </w:r>
      <w:r w:rsidRPr="0082291D">
        <w:rPr>
          <w:sz w:val="22"/>
          <w:szCs w:val="22"/>
        </w:rPr>
        <w:t xml:space="preserve"> is establishing</w:t>
      </w:r>
      <w:r w:rsidR="003F635A" w:rsidRPr="0082291D">
        <w:rPr>
          <w:sz w:val="22"/>
          <w:szCs w:val="22"/>
        </w:rPr>
        <w:t xml:space="preserve"> </w:t>
      </w:r>
      <w:r w:rsidR="00F12EE2" w:rsidRPr="0082291D">
        <w:rPr>
          <w:sz w:val="22"/>
          <w:szCs w:val="22"/>
        </w:rPr>
        <w:t>a</w:t>
      </w:r>
      <w:r w:rsidR="00A05FD2" w:rsidRPr="0082291D">
        <w:rPr>
          <w:sz w:val="22"/>
          <w:szCs w:val="22"/>
        </w:rPr>
        <w:t xml:space="preserve"> </w:t>
      </w:r>
      <w:r w:rsidR="00CC7BAA" w:rsidRPr="0082291D">
        <w:rPr>
          <w:sz w:val="22"/>
          <w:szCs w:val="22"/>
        </w:rPr>
        <w:t>rate for the distribution of personal protective</w:t>
      </w:r>
      <w:r w:rsidR="00CC7BAA" w:rsidRPr="0082291D">
        <w:rPr>
          <w:color w:val="FF0000"/>
          <w:sz w:val="22"/>
          <w:szCs w:val="22"/>
        </w:rPr>
        <w:t xml:space="preserve"> </w:t>
      </w:r>
      <w:r w:rsidR="00CC7BAA" w:rsidRPr="0082291D">
        <w:rPr>
          <w:sz w:val="22"/>
          <w:szCs w:val="22"/>
        </w:rPr>
        <w:t>equipment (PPE) by</w:t>
      </w:r>
      <w:r w:rsidR="00ED3839" w:rsidRPr="0082291D">
        <w:rPr>
          <w:sz w:val="22"/>
          <w:szCs w:val="22"/>
        </w:rPr>
        <w:t xml:space="preserve"> </w:t>
      </w:r>
      <w:r w:rsidR="005E748D" w:rsidRPr="0082291D">
        <w:rPr>
          <w:sz w:val="22"/>
          <w:szCs w:val="22"/>
        </w:rPr>
        <w:t xml:space="preserve">MassHealth-enrolled Durable Medical Equipment </w:t>
      </w:r>
      <w:r w:rsidR="00D25C7C" w:rsidRPr="0082291D">
        <w:rPr>
          <w:sz w:val="22"/>
          <w:szCs w:val="22"/>
        </w:rPr>
        <w:t xml:space="preserve">and Supplies </w:t>
      </w:r>
      <w:r w:rsidR="005E748D" w:rsidRPr="0082291D">
        <w:rPr>
          <w:sz w:val="22"/>
          <w:szCs w:val="22"/>
        </w:rPr>
        <w:t>(</w:t>
      </w:r>
      <w:r w:rsidR="00F06D2C" w:rsidRPr="0082291D">
        <w:rPr>
          <w:sz w:val="22"/>
          <w:szCs w:val="22"/>
        </w:rPr>
        <w:t>DME</w:t>
      </w:r>
      <w:r w:rsidR="005E748D" w:rsidRPr="0082291D">
        <w:rPr>
          <w:sz w:val="22"/>
          <w:szCs w:val="22"/>
        </w:rPr>
        <w:t>)</w:t>
      </w:r>
      <w:r w:rsidR="00F06D2C" w:rsidRPr="0082291D">
        <w:rPr>
          <w:sz w:val="22"/>
          <w:szCs w:val="22"/>
        </w:rPr>
        <w:t xml:space="preserve"> Providers</w:t>
      </w:r>
      <w:r w:rsidR="00CC7BAA" w:rsidRPr="0082291D">
        <w:rPr>
          <w:sz w:val="22"/>
          <w:szCs w:val="22"/>
        </w:rPr>
        <w:t>,</w:t>
      </w:r>
      <w:r w:rsidR="00534E52" w:rsidRPr="0082291D">
        <w:rPr>
          <w:sz w:val="22"/>
          <w:szCs w:val="22"/>
        </w:rPr>
        <w:t xml:space="preserve"> </w:t>
      </w:r>
      <w:r w:rsidR="008C24D3" w:rsidRPr="0082291D">
        <w:rPr>
          <w:sz w:val="22"/>
          <w:szCs w:val="22"/>
        </w:rPr>
        <w:t xml:space="preserve">as further described in this </w:t>
      </w:r>
      <w:r w:rsidR="00CC7BAA" w:rsidRPr="0082291D">
        <w:rPr>
          <w:sz w:val="22"/>
          <w:szCs w:val="22"/>
        </w:rPr>
        <w:t xml:space="preserve">administrative </w:t>
      </w:r>
      <w:r w:rsidR="008C24D3" w:rsidRPr="0082291D">
        <w:rPr>
          <w:sz w:val="22"/>
          <w:szCs w:val="22"/>
        </w:rPr>
        <w:t>bulleti</w:t>
      </w:r>
      <w:r w:rsidR="00C41313" w:rsidRPr="0082291D">
        <w:rPr>
          <w:sz w:val="22"/>
          <w:szCs w:val="22"/>
        </w:rPr>
        <w:t>n</w:t>
      </w:r>
      <w:r w:rsidR="008C24D3" w:rsidRPr="0082291D">
        <w:rPr>
          <w:sz w:val="22"/>
          <w:szCs w:val="22"/>
        </w:rPr>
        <w:t>.</w:t>
      </w:r>
      <w:r w:rsidR="00430F4B" w:rsidRPr="0082291D">
        <w:rPr>
          <w:sz w:val="22"/>
          <w:szCs w:val="22"/>
        </w:rPr>
        <w:t xml:space="preserve"> </w:t>
      </w:r>
    </w:p>
    <w:p w14:paraId="4B0650A5" w14:textId="41F5B7C8" w:rsidR="008C24D3" w:rsidRPr="0082291D" w:rsidRDefault="008C24D3" w:rsidP="00C41313">
      <w:pPr>
        <w:rPr>
          <w:bCs/>
          <w:i/>
          <w:kern w:val="36"/>
          <w:sz w:val="22"/>
          <w:szCs w:val="22"/>
        </w:rPr>
      </w:pPr>
      <w:r w:rsidRPr="0082291D">
        <w:rPr>
          <w:sz w:val="22"/>
          <w:szCs w:val="22"/>
        </w:rPr>
        <w:t xml:space="preserve">This </w:t>
      </w:r>
      <w:r w:rsidR="0094524A" w:rsidRPr="0082291D">
        <w:rPr>
          <w:sz w:val="22"/>
          <w:szCs w:val="22"/>
        </w:rPr>
        <w:t xml:space="preserve">administrative </w:t>
      </w:r>
      <w:r w:rsidRPr="0082291D">
        <w:rPr>
          <w:sz w:val="22"/>
          <w:szCs w:val="22"/>
        </w:rPr>
        <w:t xml:space="preserve">bulletin </w:t>
      </w:r>
      <w:r w:rsidR="00F8283C" w:rsidRPr="0082291D">
        <w:rPr>
          <w:sz w:val="22"/>
          <w:szCs w:val="22"/>
        </w:rPr>
        <w:t xml:space="preserve">is </w:t>
      </w:r>
      <w:r w:rsidR="00F8283C" w:rsidRPr="0071794D">
        <w:rPr>
          <w:sz w:val="22"/>
          <w:szCs w:val="22"/>
        </w:rPr>
        <w:t xml:space="preserve">effective </w:t>
      </w:r>
      <w:r w:rsidR="005E748D" w:rsidRPr="0071794D">
        <w:rPr>
          <w:sz w:val="22"/>
          <w:szCs w:val="22"/>
        </w:rPr>
        <w:t>for dates of service on or after</w:t>
      </w:r>
      <w:r w:rsidR="00F8283C" w:rsidRPr="0071794D">
        <w:rPr>
          <w:sz w:val="22"/>
          <w:szCs w:val="22"/>
        </w:rPr>
        <w:t xml:space="preserve"> </w:t>
      </w:r>
      <w:r w:rsidR="001700DE" w:rsidRPr="0071794D">
        <w:rPr>
          <w:sz w:val="22"/>
          <w:szCs w:val="22"/>
        </w:rPr>
        <w:t>April 1, 2020</w:t>
      </w:r>
      <w:r w:rsidR="0071794D">
        <w:rPr>
          <w:sz w:val="22"/>
          <w:szCs w:val="22"/>
        </w:rPr>
        <w:t>,</w:t>
      </w:r>
      <w:r w:rsidR="001700DE" w:rsidRPr="0082291D">
        <w:rPr>
          <w:sz w:val="22"/>
          <w:szCs w:val="22"/>
        </w:rPr>
        <w:t xml:space="preserve"> </w:t>
      </w:r>
      <w:r w:rsidR="00F8283C" w:rsidRPr="0082291D">
        <w:rPr>
          <w:sz w:val="22"/>
          <w:szCs w:val="22"/>
        </w:rPr>
        <w:t xml:space="preserve">and </w:t>
      </w:r>
      <w:r w:rsidRPr="0082291D">
        <w:rPr>
          <w:sz w:val="22"/>
          <w:szCs w:val="22"/>
        </w:rPr>
        <w:t xml:space="preserve">shall remain effective </w:t>
      </w:r>
      <w:r w:rsidR="00932A71" w:rsidRPr="0082291D">
        <w:rPr>
          <w:sz w:val="22"/>
          <w:szCs w:val="22"/>
        </w:rPr>
        <w:t xml:space="preserve">for the duration of </w:t>
      </w:r>
      <w:r w:rsidR="00932A71" w:rsidRPr="0082291D">
        <w:rPr>
          <w:bCs/>
          <w:kern w:val="36"/>
          <w:sz w:val="22"/>
          <w:szCs w:val="22"/>
        </w:rPr>
        <w:t xml:space="preserve">COVID-19 Order No. 20: </w:t>
      </w:r>
      <w:r w:rsidR="00932A71" w:rsidRPr="0082291D">
        <w:rPr>
          <w:bCs/>
          <w:i/>
          <w:kern w:val="36"/>
          <w:sz w:val="22"/>
          <w:szCs w:val="22"/>
        </w:rPr>
        <w:t>Order Authorizing the Executive Office of Health and Human Services to Adjust Essential Provider Rate</w:t>
      </w:r>
      <w:r w:rsidR="0094524A" w:rsidRPr="0082291D">
        <w:rPr>
          <w:bCs/>
          <w:i/>
          <w:kern w:val="36"/>
          <w:sz w:val="22"/>
          <w:szCs w:val="22"/>
        </w:rPr>
        <w:t xml:space="preserve">s </w:t>
      </w:r>
      <w:proofErr w:type="gramStart"/>
      <w:r w:rsidR="0094524A" w:rsidRPr="0082291D">
        <w:rPr>
          <w:bCs/>
          <w:i/>
          <w:kern w:val="36"/>
          <w:sz w:val="22"/>
          <w:szCs w:val="22"/>
        </w:rPr>
        <w:t>During</w:t>
      </w:r>
      <w:proofErr w:type="gramEnd"/>
      <w:r w:rsidR="0094524A" w:rsidRPr="0082291D">
        <w:rPr>
          <w:bCs/>
          <w:i/>
          <w:kern w:val="36"/>
          <w:sz w:val="22"/>
          <w:szCs w:val="22"/>
        </w:rPr>
        <w:t xml:space="preserve"> the COVID</w:t>
      </w:r>
      <w:r w:rsidR="00932A71" w:rsidRPr="0082291D">
        <w:rPr>
          <w:bCs/>
          <w:i/>
          <w:kern w:val="36"/>
          <w:sz w:val="22"/>
          <w:szCs w:val="22"/>
        </w:rPr>
        <w:t>-19 Public Health Emergency.</w:t>
      </w:r>
    </w:p>
    <w:p w14:paraId="025476CD" w14:textId="5DAA49DA" w:rsidR="00B24EC7" w:rsidRPr="0082291D" w:rsidRDefault="0093715D" w:rsidP="0093715D">
      <w:pPr>
        <w:rPr>
          <w:sz w:val="22"/>
          <w:szCs w:val="22"/>
        </w:rPr>
      </w:pPr>
      <w:r w:rsidRPr="0082291D">
        <w:rPr>
          <w:sz w:val="22"/>
          <w:szCs w:val="22"/>
          <w:u w:val="single"/>
        </w:rPr>
        <w:t>Disclaimer</w:t>
      </w:r>
      <w:r w:rsidRPr="0082291D">
        <w:rPr>
          <w:sz w:val="22"/>
          <w:szCs w:val="22"/>
        </w:rPr>
        <w:t xml:space="preserve">: This Bulletin is not authorization for a provider’s use of the updated rate or </w:t>
      </w:r>
      <w:r w:rsidR="007961D2" w:rsidRPr="0082291D">
        <w:rPr>
          <w:sz w:val="22"/>
          <w:szCs w:val="22"/>
        </w:rPr>
        <w:t xml:space="preserve">provision of the new </w:t>
      </w:r>
      <w:r w:rsidRPr="0082291D">
        <w:rPr>
          <w:sz w:val="22"/>
          <w:szCs w:val="22"/>
        </w:rPr>
        <w:t xml:space="preserve">service. </w:t>
      </w:r>
      <w:r w:rsidR="00143DAD" w:rsidRPr="0082291D">
        <w:rPr>
          <w:sz w:val="22"/>
          <w:szCs w:val="22"/>
        </w:rPr>
        <w:t>A</w:t>
      </w:r>
      <w:r w:rsidRPr="0082291D">
        <w:rPr>
          <w:sz w:val="22"/>
          <w:szCs w:val="22"/>
        </w:rPr>
        <w:t>uthorization for the provision of, and billing and payment for</w:t>
      </w:r>
      <w:r w:rsidR="00B24EC7" w:rsidRPr="0082291D">
        <w:rPr>
          <w:sz w:val="22"/>
          <w:szCs w:val="22"/>
        </w:rPr>
        <w:t xml:space="preserve">, </w:t>
      </w:r>
      <w:r w:rsidR="0094524A" w:rsidRPr="0082291D">
        <w:rPr>
          <w:sz w:val="22"/>
          <w:szCs w:val="22"/>
        </w:rPr>
        <w:t>these s</w:t>
      </w:r>
      <w:r w:rsidR="00B24EC7" w:rsidRPr="0082291D">
        <w:rPr>
          <w:sz w:val="22"/>
          <w:szCs w:val="22"/>
        </w:rPr>
        <w:t>ervices</w:t>
      </w:r>
      <w:r w:rsidR="00C159AC" w:rsidRPr="0082291D">
        <w:rPr>
          <w:sz w:val="22"/>
          <w:szCs w:val="22"/>
        </w:rPr>
        <w:t xml:space="preserve"> </w:t>
      </w:r>
      <w:r w:rsidR="00D52BD8" w:rsidRPr="0082291D">
        <w:rPr>
          <w:sz w:val="22"/>
          <w:szCs w:val="22"/>
        </w:rPr>
        <w:t>is</w:t>
      </w:r>
      <w:r w:rsidR="00C159AC" w:rsidRPr="0082291D">
        <w:rPr>
          <w:sz w:val="22"/>
          <w:szCs w:val="22"/>
        </w:rPr>
        <w:t xml:space="preserve"> </w:t>
      </w:r>
      <w:r w:rsidR="00B24EC7" w:rsidRPr="0082291D">
        <w:rPr>
          <w:sz w:val="22"/>
          <w:szCs w:val="22"/>
        </w:rPr>
        <w:t xml:space="preserve">governed </w:t>
      </w:r>
      <w:r w:rsidR="002246EF" w:rsidRPr="0082291D">
        <w:rPr>
          <w:sz w:val="22"/>
          <w:szCs w:val="22"/>
        </w:rPr>
        <w:t>by an executed special conditions</w:t>
      </w:r>
      <w:r w:rsidR="00932A71" w:rsidRPr="0082291D">
        <w:rPr>
          <w:sz w:val="22"/>
          <w:szCs w:val="22"/>
        </w:rPr>
        <w:t xml:space="preserve"> </w:t>
      </w:r>
      <w:r w:rsidR="00113540" w:rsidRPr="0082291D">
        <w:rPr>
          <w:sz w:val="22"/>
          <w:szCs w:val="22"/>
        </w:rPr>
        <w:t>amendment</w:t>
      </w:r>
      <w:r w:rsidR="002246EF" w:rsidRPr="0082291D">
        <w:rPr>
          <w:sz w:val="22"/>
          <w:szCs w:val="22"/>
        </w:rPr>
        <w:t xml:space="preserve"> to </w:t>
      </w:r>
      <w:r w:rsidR="002E0462" w:rsidRPr="0082291D">
        <w:rPr>
          <w:sz w:val="22"/>
          <w:szCs w:val="22"/>
        </w:rPr>
        <w:t>a</w:t>
      </w:r>
      <w:r w:rsidR="002246EF" w:rsidRPr="0082291D">
        <w:rPr>
          <w:sz w:val="22"/>
          <w:szCs w:val="22"/>
        </w:rPr>
        <w:t xml:space="preserve"> </w:t>
      </w:r>
      <w:r w:rsidR="00B24EC7" w:rsidRPr="0082291D">
        <w:rPr>
          <w:sz w:val="22"/>
          <w:szCs w:val="22"/>
        </w:rPr>
        <w:t>MassHealth DME</w:t>
      </w:r>
      <w:r w:rsidR="002246EF" w:rsidRPr="0082291D">
        <w:rPr>
          <w:sz w:val="22"/>
          <w:szCs w:val="22"/>
        </w:rPr>
        <w:t xml:space="preserve"> provider’s Provider</w:t>
      </w:r>
      <w:r w:rsidR="00B24EC7" w:rsidRPr="0082291D">
        <w:rPr>
          <w:sz w:val="22"/>
          <w:szCs w:val="22"/>
        </w:rPr>
        <w:t xml:space="preserve"> Contract.</w:t>
      </w:r>
    </w:p>
    <w:p w14:paraId="651EE15C" w14:textId="77777777" w:rsidR="00C41313" w:rsidRPr="0082291D" w:rsidRDefault="00C41313" w:rsidP="00C41313">
      <w:pPr>
        <w:pStyle w:val="Title"/>
        <w:rPr>
          <w:sz w:val="22"/>
          <w:szCs w:val="22"/>
        </w:rPr>
      </w:pPr>
      <w:r w:rsidRPr="0082291D">
        <w:rPr>
          <w:sz w:val="22"/>
          <w:szCs w:val="22"/>
        </w:rPr>
        <w:t>Background</w:t>
      </w:r>
    </w:p>
    <w:p w14:paraId="7F5E43C3" w14:textId="3E75CAA2" w:rsidR="00E6416F" w:rsidRPr="0082291D" w:rsidRDefault="00E6416F" w:rsidP="00385D2B">
      <w:pPr>
        <w:rPr>
          <w:sz w:val="22"/>
          <w:szCs w:val="22"/>
        </w:rPr>
      </w:pPr>
      <w:r w:rsidRPr="0082291D">
        <w:rPr>
          <w:sz w:val="22"/>
          <w:szCs w:val="22"/>
        </w:rPr>
        <w:t xml:space="preserve">Certain MassHealth members receive essential care in their residences, including personal care attendant services and independent nurse services, which enable these members to remain within the community. During the public health emergency, access to PPE is essential to enable the continued care of these vulnerable members in the community and to protect the health and welfare of both the member and the </w:t>
      </w:r>
      <w:r w:rsidRPr="0082291D">
        <w:rPr>
          <w:sz w:val="22"/>
          <w:szCs w:val="22"/>
        </w:rPr>
        <w:lastRenderedPageBreak/>
        <w:t>care provider, especially when the member is suspected to have, or has tested positive for COVID-19. Accordingly, EOHHS is establishing a rate to pay authorized DME providers for the PPE distribution services.</w:t>
      </w:r>
    </w:p>
    <w:p w14:paraId="68DFAE64" w14:textId="6DE64E80" w:rsidR="00504E05" w:rsidRPr="0082291D" w:rsidRDefault="00E6416F" w:rsidP="00385D2B">
      <w:pPr>
        <w:rPr>
          <w:b/>
          <w:sz w:val="22"/>
          <w:szCs w:val="22"/>
        </w:rPr>
      </w:pPr>
      <w:r w:rsidRPr="0082291D">
        <w:rPr>
          <w:b/>
          <w:sz w:val="22"/>
          <w:szCs w:val="22"/>
        </w:rPr>
        <w:t>Rate</w:t>
      </w:r>
      <w:r w:rsidR="00504E05" w:rsidRPr="0082291D">
        <w:rPr>
          <w:b/>
          <w:sz w:val="22"/>
          <w:szCs w:val="22"/>
        </w:rPr>
        <w:t xml:space="preserve"> for Personal Protective Equipment Distribution </w:t>
      </w:r>
      <w:r w:rsidR="009C2D7D" w:rsidRPr="0082291D">
        <w:rPr>
          <w:b/>
          <w:sz w:val="22"/>
          <w:szCs w:val="22"/>
        </w:rPr>
        <w:t>Services</w:t>
      </w:r>
    </w:p>
    <w:p w14:paraId="375E871A" w14:textId="0DB3EDCE" w:rsidR="00E6416F" w:rsidRPr="0082291D" w:rsidRDefault="00E6416F" w:rsidP="00504E05">
      <w:pPr>
        <w:rPr>
          <w:sz w:val="22"/>
          <w:szCs w:val="22"/>
        </w:rPr>
      </w:pPr>
      <w:r w:rsidRPr="0082291D">
        <w:rPr>
          <w:sz w:val="22"/>
          <w:szCs w:val="22"/>
        </w:rPr>
        <w:t xml:space="preserve">Effective </w:t>
      </w:r>
      <w:r w:rsidRPr="0071794D">
        <w:rPr>
          <w:sz w:val="22"/>
          <w:szCs w:val="22"/>
        </w:rPr>
        <w:t>for dates of service beginning April 1, 2020,</w:t>
      </w:r>
      <w:r w:rsidRPr="0082291D">
        <w:rPr>
          <w:sz w:val="22"/>
          <w:szCs w:val="22"/>
        </w:rPr>
        <w:t xml:space="preserve"> the following rate is established for PPE distribution services:</w:t>
      </w:r>
    </w:p>
    <w:p w14:paraId="36B5EA5B" w14:textId="77777777" w:rsidR="00E54627" w:rsidRPr="0082291D" w:rsidRDefault="00E54627" w:rsidP="001B0264">
      <w:pPr>
        <w:ind w:left="0"/>
        <w:rPr>
          <w:sz w:val="22"/>
          <w:szCs w:val="22"/>
        </w:rPr>
      </w:pPr>
    </w:p>
    <w:tbl>
      <w:tblPr>
        <w:tblStyle w:val="TableGrid"/>
        <w:tblW w:w="0" w:type="auto"/>
        <w:jc w:val="center"/>
        <w:tblLook w:val="04A0" w:firstRow="1" w:lastRow="0" w:firstColumn="1" w:lastColumn="0" w:noHBand="0" w:noVBand="1"/>
      </w:tblPr>
      <w:tblGrid>
        <w:gridCol w:w="1821"/>
        <w:gridCol w:w="1482"/>
        <w:gridCol w:w="4947"/>
      </w:tblGrid>
      <w:tr w:rsidR="00E54627" w:rsidRPr="0082291D" w14:paraId="18A9114D" w14:textId="77777777" w:rsidTr="001C77C2">
        <w:trPr>
          <w:trHeight w:val="370"/>
          <w:tblHeader/>
          <w:jc w:val="center"/>
        </w:trPr>
        <w:tc>
          <w:tcPr>
            <w:tcW w:w="1821" w:type="dxa"/>
            <w:vAlign w:val="center"/>
          </w:tcPr>
          <w:p w14:paraId="7BEC7D2C" w14:textId="450C0164" w:rsidR="00E54627" w:rsidRPr="0082291D" w:rsidRDefault="001B0264" w:rsidP="001B0264">
            <w:pPr>
              <w:spacing w:after="100" w:afterAutospacing="1"/>
              <w:ind w:left="0"/>
              <w:jc w:val="center"/>
              <w:rPr>
                <w:b/>
                <w:sz w:val="22"/>
                <w:szCs w:val="22"/>
              </w:rPr>
            </w:pPr>
            <w:r w:rsidRPr="0082291D">
              <w:rPr>
                <w:b/>
                <w:sz w:val="22"/>
                <w:szCs w:val="22"/>
              </w:rPr>
              <w:t>Code</w:t>
            </w:r>
          </w:p>
        </w:tc>
        <w:tc>
          <w:tcPr>
            <w:tcW w:w="1482" w:type="dxa"/>
            <w:vAlign w:val="center"/>
          </w:tcPr>
          <w:p w14:paraId="3A8AF234" w14:textId="77777777" w:rsidR="00E54627" w:rsidRPr="0082291D" w:rsidRDefault="00E54627" w:rsidP="001B0264">
            <w:pPr>
              <w:spacing w:after="100" w:afterAutospacing="1"/>
              <w:jc w:val="center"/>
              <w:rPr>
                <w:b/>
                <w:sz w:val="22"/>
                <w:szCs w:val="22"/>
              </w:rPr>
            </w:pPr>
            <w:r w:rsidRPr="0082291D">
              <w:rPr>
                <w:b/>
                <w:sz w:val="22"/>
                <w:szCs w:val="22"/>
              </w:rPr>
              <w:t>Rate</w:t>
            </w:r>
          </w:p>
        </w:tc>
        <w:tc>
          <w:tcPr>
            <w:tcW w:w="4947" w:type="dxa"/>
            <w:vAlign w:val="center"/>
          </w:tcPr>
          <w:p w14:paraId="7F7A7A0C" w14:textId="77777777" w:rsidR="00E54627" w:rsidRPr="0082291D" w:rsidRDefault="00E54627" w:rsidP="001B0264">
            <w:pPr>
              <w:spacing w:after="100" w:afterAutospacing="1"/>
              <w:jc w:val="center"/>
              <w:rPr>
                <w:b/>
                <w:sz w:val="22"/>
                <w:szCs w:val="22"/>
              </w:rPr>
            </w:pPr>
            <w:r w:rsidRPr="0082291D">
              <w:rPr>
                <w:b/>
                <w:sz w:val="22"/>
                <w:szCs w:val="22"/>
              </w:rPr>
              <w:t>Description</w:t>
            </w:r>
          </w:p>
        </w:tc>
      </w:tr>
      <w:tr w:rsidR="00E54627" w:rsidRPr="0082291D" w14:paraId="03B8F88C" w14:textId="77777777" w:rsidTr="001C77C2">
        <w:trPr>
          <w:trHeight w:val="370"/>
          <w:jc w:val="center"/>
        </w:trPr>
        <w:tc>
          <w:tcPr>
            <w:tcW w:w="1821" w:type="dxa"/>
          </w:tcPr>
          <w:p w14:paraId="29098307" w14:textId="77777777" w:rsidR="00E54627" w:rsidRPr="0082291D" w:rsidRDefault="00E54627" w:rsidP="00B06D6F">
            <w:pPr>
              <w:spacing w:after="100" w:afterAutospacing="1"/>
              <w:jc w:val="center"/>
              <w:rPr>
                <w:sz w:val="22"/>
                <w:szCs w:val="22"/>
              </w:rPr>
            </w:pPr>
          </w:p>
          <w:p w14:paraId="6CF46507" w14:textId="7BDB6C3E" w:rsidR="00E54627" w:rsidRPr="0082291D" w:rsidRDefault="00E54627" w:rsidP="00B06D6F">
            <w:pPr>
              <w:spacing w:after="100" w:afterAutospacing="1"/>
              <w:jc w:val="center"/>
              <w:rPr>
                <w:sz w:val="22"/>
                <w:szCs w:val="22"/>
              </w:rPr>
            </w:pPr>
            <w:r w:rsidRPr="0082291D">
              <w:rPr>
                <w:sz w:val="22"/>
                <w:szCs w:val="22"/>
              </w:rPr>
              <w:t>E1399 U9</w:t>
            </w:r>
          </w:p>
        </w:tc>
        <w:tc>
          <w:tcPr>
            <w:tcW w:w="1482" w:type="dxa"/>
          </w:tcPr>
          <w:p w14:paraId="6198D911" w14:textId="77777777" w:rsidR="008D67B9" w:rsidRPr="0082291D" w:rsidRDefault="008D67B9" w:rsidP="008D67B9">
            <w:pPr>
              <w:spacing w:after="100" w:afterAutospacing="1"/>
              <w:ind w:left="0"/>
              <w:rPr>
                <w:sz w:val="22"/>
                <w:szCs w:val="22"/>
              </w:rPr>
            </w:pPr>
          </w:p>
          <w:p w14:paraId="5915EA6D" w14:textId="5401C2AD" w:rsidR="00E54627" w:rsidRPr="0082291D" w:rsidRDefault="00D42595" w:rsidP="008D67B9">
            <w:pPr>
              <w:spacing w:after="100" w:afterAutospacing="1"/>
              <w:ind w:left="0"/>
              <w:jc w:val="center"/>
              <w:rPr>
                <w:sz w:val="22"/>
                <w:szCs w:val="22"/>
              </w:rPr>
            </w:pPr>
            <w:r w:rsidRPr="0082291D">
              <w:rPr>
                <w:sz w:val="22"/>
                <w:szCs w:val="22"/>
              </w:rPr>
              <w:t>$</w:t>
            </w:r>
            <w:r w:rsidR="00B434C8">
              <w:rPr>
                <w:sz w:val="22"/>
                <w:szCs w:val="22"/>
              </w:rPr>
              <w:t>4</w:t>
            </w:r>
            <w:r w:rsidRPr="0082291D">
              <w:rPr>
                <w:sz w:val="22"/>
                <w:szCs w:val="22"/>
              </w:rPr>
              <w:t>0.00</w:t>
            </w:r>
          </w:p>
        </w:tc>
        <w:tc>
          <w:tcPr>
            <w:tcW w:w="4947" w:type="dxa"/>
          </w:tcPr>
          <w:p w14:paraId="38CF4C90" w14:textId="7F4779D8" w:rsidR="00E54627" w:rsidRPr="0082291D" w:rsidRDefault="00E6416F" w:rsidP="00E6416F">
            <w:pPr>
              <w:spacing w:after="100" w:afterAutospacing="1"/>
              <w:rPr>
                <w:sz w:val="22"/>
                <w:szCs w:val="22"/>
              </w:rPr>
            </w:pPr>
            <w:r w:rsidRPr="0082291D">
              <w:rPr>
                <w:color w:val="000000"/>
                <w:sz w:val="22"/>
                <w:szCs w:val="22"/>
              </w:rPr>
              <w:t xml:space="preserve">Durable medical equipment, miscellaneous. (Used for PPE </w:t>
            </w:r>
            <w:r w:rsidR="002147E1" w:rsidRPr="0082291D">
              <w:rPr>
                <w:color w:val="000000"/>
                <w:sz w:val="22"/>
                <w:szCs w:val="22"/>
              </w:rPr>
              <w:t>distribution</w:t>
            </w:r>
            <w:r w:rsidRPr="0082291D">
              <w:rPr>
                <w:color w:val="000000"/>
                <w:sz w:val="22"/>
                <w:szCs w:val="22"/>
              </w:rPr>
              <w:t xml:space="preserve"> services, specifically the packaging, preparing, and delivering or shipping</w:t>
            </w:r>
            <w:r w:rsidR="00E50427" w:rsidRPr="0082291D">
              <w:rPr>
                <w:color w:val="000000"/>
                <w:sz w:val="22"/>
                <w:szCs w:val="22"/>
              </w:rPr>
              <w:t xml:space="preserve"> of </w:t>
            </w:r>
            <w:r w:rsidRPr="0082291D">
              <w:rPr>
                <w:color w:val="000000"/>
                <w:sz w:val="22"/>
                <w:szCs w:val="22"/>
              </w:rPr>
              <w:t>a 2-week supply</w:t>
            </w:r>
            <w:r w:rsidR="00B529DA" w:rsidRPr="0082291D">
              <w:rPr>
                <w:color w:val="000000"/>
                <w:sz w:val="22"/>
                <w:szCs w:val="22"/>
              </w:rPr>
              <w:t xml:space="preserve"> </w:t>
            </w:r>
            <w:r w:rsidR="00E50427" w:rsidRPr="0082291D">
              <w:rPr>
                <w:color w:val="000000"/>
                <w:sz w:val="22"/>
                <w:szCs w:val="22"/>
              </w:rPr>
              <w:t xml:space="preserve">PPE </w:t>
            </w:r>
            <w:r w:rsidR="00B529DA" w:rsidRPr="0082291D">
              <w:rPr>
                <w:color w:val="000000"/>
                <w:sz w:val="22"/>
                <w:szCs w:val="22"/>
              </w:rPr>
              <w:t xml:space="preserve">kit </w:t>
            </w:r>
            <w:r w:rsidR="00E50427" w:rsidRPr="0082291D">
              <w:rPr>
                <w:color w:val="000000"/>
                <w:sz w:val="22"/>
                <w:szCs w:val="22"/>
              </w:rPr>
              <w:t xml:space="preserve">to </w:t>
            </w:r>
            <w:r w:rsidRPr="0082291D">
              <w:rPr>
                <w:color w:val="000000"/>
                <w:sz w:val="22"/>
                <w:szCs w:val="22"/>
              </w:rPr>
              <w:t>an authorized individual during the COVID-19 p</w:t>
            </w:r>
            <w:r w:rsidR="00E50427" w:rsidRPr="0082291D">
              <w:rPr>
                <w:color w:val="000000"/>
                <w:sz w:val="22"/>
                <w:szCs w:val="22"/>
              </w:rPr>
              <w:t xml:space="preserve">ublic </w:t>
            </w:r>
            <w:r w:rsidRPr="0082291D">
              <w:rPr>
                <w:color w:val="000000"/>
                <w:sz w:val="22"/>
                <w:szCs w:val="22"/>
              </w:rPr>
              <w:t>h</w:t>
            </w:r>
            <w:r w:rsidR="00E50427" w:rsidRPr="0082291D">
              <w:rPr>
                <w:color w:val="000000"/>
                <w:sz w:val="22"/>
                <w:szCs w:val="22"/>
              </w:rPr>
              <w:t xml:space="preserve">ealth </w:t>
            </w:r>
            <w:r w:rsidRPr="0082291D">
              <w:rPr>
                <w:color w:val="000000"/>
                <w:sz w:val="22"/>
                <w:szCs w:val="22"/>
              </w:rPr>
              <w:t>e</w:t>
            </w:r>
            <w:r w:rsidR="00E50427" w:rsidRPr="0082291D">
              <w:rPr>
                <w:color w:val="000000"/>
                <w:sz w:val="22"/>
                <w:szCs w:val="22"/>
              </w:rPr>
              <w:t>mergency</w:t>
            </w:r>
            <w:r w:rsidRPr="0082291D">
              <w:rPr>
                <w:color w:val="000000"/>
                <w:sz w:val="22"/>
                <w:szCs w:val="22"/>
              </w:rPr>
              <w:t>)</w:t>
            </w:r>
          </w:p>
        </w:tc>
      </w:tr>
    </w:tbl>
    <w:p w14:paraId="2D4D5B85" w14:textId="77777777" w:rsidR="00056E27" w:rsidRPr="0082291D" w:rsidRDefault="00056E27" w:rsidP="00385D2B">
      <w:pPr>
        <w:rPr>
          <w:sz w:val="22"/>
          <w:szCs w:val="22"/>
        </w:rPr>
      </w:pPr>
    </w:p>
    <w:p w14:paraId="6FD41C4C" w14:textId="5021FA25" w:rsidR="00717BBA" w:rsidRPr="0082291D" w:rsidRDefault="00717BBA" w:rsidP="00717BBA">
      <w:pPr>
        <w:pStyle w:val="Heading1"/>
        <w:rPr>
          <w:sz w:val="22"/>
        </w:rPr>
      </w:pPr>
      <w:r w:rsidRPr="0082291D">
        <w:rPr>
          <w:sz w:val="22"/>
        </w:rPr>
        <w:t>Public Comment</w:t>
      </w:r>
    </w:p>
    <w:p w14:paraId="602320BA" w14:textId="417174B4" w:rsidR="00717BBA" w:rsidRPr="0082291D" w:rsidRDefault="00717BBA" w:rsidP="00717BBA">
      <w:pPr>
        <w:pStyle w:val="BodyTextIndent"/>
        <w:rPr>
          <w:sz w:val="22"/>
        </w:rPr>
      </w:pPr>
      <w:r w:rsidRPr="0082291D">
        <w:rPr>
          <w:sz w:val="22"/>
        </w:rPr>
        <w:t xml:space="preserve">EOHHS will accept comments on the </w:t>
      </w:r>
      <w:r w:rsidR="00663774" w:rsidRPr="0082291D">
        <w:rPr>
          <w:sz w:val="22"/>
        </w:rPr>
        <w:t>rate</w:t>
      </w:r>
      <w:r w:rsidR="00ED41BD" w:rsidRPr="0082291D">
        <w:rPr>
          <w:sz w:val="22"/>
        </w:rPr>
        <w:t xml:space="preserve"> methodology</w:t>
      </w:r>
      <w:r w:rsidR="00663774" w:rsidRPr="0082291D">
        <w:rPr>
          <w:sz w:val="22"/>
        </w:rPr>
        <w:t xml:space="preserve"> </w:t>
      </w:r>
      <w:r w:rsidRPr="0082291D">
        <w:rPr>
          <w:sz w:val="22"/>
        </w:rPr>
        <w:t xml:space="preserve">established via this bulletin through </w:t>
      </w:r>
      <w:r w:rsidR="0071794D">
        <w:rPr>
          <w:sz w:val="22"/>
        </w:rPr>
        <w:t>May 25, 2020</w:t>
      </w:r>
      <w:r w:rsidR="00C746B6" w:rsidRPr="0082291D">
        <w:rPr>
          <w:sz w:val="22"/>
        </w:rPr>
        <w:t xml:space="preserve">. </w:t>
      </w:r>
      <w:r w:rsidRPr="0082291D">
        <w:rPr>
          <w:sz w:val="22"/>
        </w:rPr>
        <w:t xml:space="preserve">Individuals may submit written </w:t>
      </w:r>
      <w:r w:rsidR="00663774" w:rsidRPr="0082291D">
        <w:rPr>
          <w:sz w:val="22"/>
        </w:rPr>
        <w:t xml:space="preserve">comments </w:t>
      </w:r>
      <w:r w:rsidRPr="0082291D">
        <w:rPr>
          <w:sz w:val="22"/>
        </w:rPr>
        <w:t>by emailing</w:t>
      </w:r>
      <w:r w:rsidR="002A798A" w:rsidRPr="0082291D">
        <w:rPr>
          <w:sz w:val="22"/>
        </w:rPr>
        <w:t>:</w:t>
      </w:r>
      <w:r w:rsidRPr="0082291D">
        <w:rPr>
          <w:sz w:val="22"/>
        </w:rPr>
        <w:t xml:space="preserve"> </w:t>
      </w:r>
      <w:hyperlink r:id="rId10" w:history="1">
        <w:r w:rsidR="002A798A" w:rsidRPr="0082291D">
          <w:rPr>
            <w:rStyle w:val="Hyperlink"/>
            <w:b/>
            <w:bCs/>
            <w:sz w:val="22"/>
          </w:rPr>
          <w:t>ehs-regulations@state.ma.us</w:t>
        </w:r>
      </w:hyperlink>
      <w:r w:rsidR="002A798A" w:rsidRPr="0082291D">
        <w:rPr>
          <w:color w:val="141414"/>
          <w:sz w:val="22"/>
          <w:lang w:val="en"/>
        </w:rPr>
        <w:t>.</w:t>
      </w:r>
      <w:r w:rsidRPr="0082291D">
        <w:rPr>
          <w:sz w:val="22"/>
        </w:rPr>
        <w:t xml:space="preserve"> Please submit </w:t>
      </w:r>
      <w:r w:rsidR="00663774" w:rsidRPr="0082291D">
        <w:rPr>
          <w:sz w:val="22"/>
        </w:rPr>
        <w:t>written comments</w:t>
      </w:r>
      <w:r w:rsidRPr="0082291D">
        <w:rPr>
          <w:sz w:val="22"/>
        </w:rPr>
        <w:t xml:space="preserve"> as an attached Word document or as text within the body of the email with the name of </w:t>
      </w:r>
      <w:r w:rsidR="00663774" w:rsidRPr="0082291D">
        <w:rPr>
          <w:sz w:val="22"/>
        </w:rPr>
        <w:t xml:space="preserve">this </w:t>
      </w:r>
      <w:r w:rsidR="003358B8" w:rsidRPr="0082291D">
        <w:rPr>
          <w:sz w:val="22"/>
        </w:rPr>
        <w:t xml:space="preserve">administrative </w:t>
      </w:r>
      <w:r w:rsidR="00663774" w:rsidRPr="0082291D">
        <w:rPr>
          <w:sz w:val="22"/>
        </w:rPr>
        <w:t xml:space="preserve">bulletin </w:t>
      </w:r>
      <w:r w:rsidRPr="0082291D">
        <w:rPr>
          <w:sz w:val="22"/>
        </w:rPr>
        <w:t>in the subject line. All submissions</w:t>
      </w:r>
      <w:r w:rsidR="00663774" w:rsidRPr="0082291D">
        <w:rPr>
          <w:sz w:val="22"/>
        </w:rPr>
        <w:t xml:space="preserve"> of comments</w:t>
      </w:r>
      <w:r w:rsidRPr="0082291D">
        <w:rPr>
          <w:sz w:val="22"/>
        </w:rPr>
        <w:t xml:space="preserve"> must include the sender’s full name, mailing address, and organization or affiliation, if any. Individuals who are unable to submit </w:t>
      </w:r>
      <w:r w:rsidR="00663774" w:rsidRPr="0082291D">
        <w:rPr>
          <w:sz w:val="22"/>
        </w:rPr>
        <w:t>comments</w:t>
      </w:r>
      <w:r w:rsidRPr="0082291D">
        <w:rPr>
          <w:sz w:val="22"/>
        </w:rPr>
        <w:t xml:space="preserve"> by email </w:t>
      </w:r>
      <w:r w:rsidR="00D552B1" w:rsidRPr="0082291D">
        <w:rPr>
          <w:sz w:val="22"/>
        </w:rPr>
        <w:t>may</w:t>
      </w:r>
      <w:r w:rsidRPr="0082291D">
        <w:rPr>
          <w:sz w:val="22"/>
        </w:rPr>
        <w:t xml:space="preserve"> mail written </w:t>
      </w:r>
      <w:r w:rsidR="00663774" w:rsidRPr="0082291D">
        <w:rPr>
          <w:sz w:val="22"/>
        </w:rPr>
        <w:t>comments</w:t>
      </w:r>
      <w:r w:rsidRPr="0082291D">
        <w:rPr>
          <w:sz w:val="22"/>
        </w:rPr>
        <w:t xml:space="preserve"> to </w:t>
      </w:r>
      <w:r w:rsidR="003358B8" w:rsidRPr="0082291D">
        <w:rPr>
          <w:sz w:val="22"/>
        </w:rPr>
        <w:t>EOHHS, c/o D. Briggs</w:t>
      </w:r>
      <w:r w:rsidR="002A798A" w:rsidRPr="0082291D">
        <w:rPr>
          <w:sz w:val="22"/>
        </w:rPr>
        <w:t xml:space="preserve">, 100 Hancock Street, </w:t>
      </w:r>
      <w:r w:rsidR="003358B8" w:rsidRPr="0082291D">
        <w:rPr>
          <w:sz w:val="22"/>
        </w:rPr>
        <w:t>6</w:t>
      </w:r>
      <w:r w:rsidR="003358B8" w:rsidRPr="0082291D">
        <w:rPr>
          <w:sz w:val="22"/>
          <w:vertAlign w:val="superscript"/>
        </w:rPr>
        <w:t>th</w:t>
      </w:r>
      <w:r w:rsidR="003358B8" w:rsidRPr="0082291D">
        <w:rPr>
          <w:sz w:val="22"/>
        </w:rPr>
        <w:t xml:space="preserve"> Floor, </w:t>
      </w:r>
      <w:r w:rsidR="002A798A" w:rsidRPr="0082291D">
        <w:rPr>
          <w:sz w:val="22"/>
        </w:rPr>
        <w:t>Quincy, MA 02171</w:t>
      </w:r>
      <w:r w:rsidRPr="0082291D">
        <w:rPr>
          <w:sz w:val="22"/>
        </w:rPr>
        <w:t xml:space="preserve">. </w:t>
      </w:r>
    </w:p>
    <w:p w14:paraId="30E5AB2B" w14:textId="2F9D8F9D" w:rsidR="00717BBA" w:rsidRPr="0082291D" w:rsidRDefault="00717BBA" w:rsidP="00BC47F7">
      <w:pPr>
        <w:rPr>
          <w:sz w:val="22"/>
          <w:szCs w:val="22"/>
        </w:rPr>
      </w:pPr>
      <w:r w:rsidRPr="0082291D">
        <w:rPr>
          <w:bCs/>
          <w:sz w:val="22"/>
          <w:szCs w:val="22"/>
        </w:rPr>
        <w:t xml:space="preserve">EOHHS may adopt a revised version of this </w:t>
      </w:r>
      <w:r w:rsidR="00F5483D" w:rsidRPr="0082291D">
        <w:rPr>
          <w:bCs/>
          <w:sz w:val="22"/>
          <w:szCs w:val="22"/>
        </w:rPr>
        <w:t xml:space="preserve">administrative </w:t>
      </w:r>
      <w:r w:rsidRPr="0082291D">
        <w:rPr>
          <w:bCs/>
          <w:sz w:val="22"/>
          <w:szCs w:val="22"/>
        </w:rPr>
        <w:t>bulletin taking into account relevant comments and any other practical alternatives that come to its attention.</w:t>
      </w:r>
    </w:p>
    <w:sectPr w:rsidR="00717BBA" w:rsidRPr="0082291D" w:rsidSect="009F577F">
      <w:footerReference w:type="even" r:id="rId11"/>
      <w:footerReference w:type="default" r:id="rId12"/>
      <w:headerReference w:type="first" r:id="rId13"/>
      <w:footerReference w:type="first" r:id="rId14"/>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4299B" w14:textId="77777777" w:rsidR="002C1E81" w:rsidRDefault="002C1E81" w:rsidP="0096799D">
      <w:r>
        <w:separator/>
      </w:r>
    </w:p>
  </w:endnote>
  <w:endnote w:type="continuationSeparator" w:id="0">
    <w:p w14:paraId="53EC6FA0" w14:textId="77777777" w:rsidR="002C1E81" w:rsidRDefault="002C1E81"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9454B50"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D31D2E">
      <w:rPr>
        <w:rStyle w:val="PageNumber"/>
        <w:noProof/>
      </w:rPr>
      <w:t>2</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7585B" w14:textId="77777777" w:rsidR="002C1E81" w:rsidRDefault="002C1E81" w:rsidP="0096799D">
      <w:r>
        <w:separator/>
      </w:r>
    </w:p>
  </w:footnote>
  <w:footnote w:type="continuationSeparator" w:id="0">
    <w:p w14:paraId="46E6354D" w14:textId="77777777" w:rsidR="002C1E81" w:rsidRDefault="002C1E81" w:rsidP="00967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E4B6C" w14:textId="4FA80606" w:rsidR="007961D2" w:rsidRDefault="007961D2" w:rsidP="00EE4ADE">
    <w:pPr>
      <w:pStyle w:val="Header"/>
      <w:rPr>
        <w:b/>
        <w:i/>
      </w:rPr>
    </w:pPr>
  </w:p>
  <w:p w14:paraId="401C1827" w14:textId="77777777" w:rsidR="004065AE" w:rsidRDefault="004065AE" w:rsidP="007961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364980"/>
    <w:multiLevelType w:val="hybridMultilevel"/>
    <w:tmpl w:val="4E56C794"/>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11FF9"/>
    <w:multiLevelType w:val="hybridMultilevel"/>
    <w:tmpl w:val="ED6E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3C732D"/>
    <w:multiLevelType w:val="hybridMultilevel"/>
    <w:tmpl w:val="CD8E5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326599"/>
    <w:multiLevelType w:val="hybridMultilevel"/>
    <w:tmpl w:val="C7F6C8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CC4324"/>
    <w:multiLevelType w:val="hybridMultilevel"/>
    <w:tmpl w:val="E8244206"/>
    <w:lvl w:ilvl="0" w:tplc="A2309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E6718C"/>
    <w:multiLevelType w:val="hybridMultilevel"/>
    <w:tmpl w:val="8286F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E615B"/>
    <w:multiLevelType w:val="hybridMultilevel"/>
    <w:tmpl w:val="D1C2A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3"/>
  </w:num>
  <w:num w:numId="3">
    <w:abstractNumId w:val="4"/>
  </w:num>
  <w:num w:numId="4">
    <w:abstractNumId w:val="5"/>
  </w:num>
  <w:num w:numId="5">
    <w:abstractNumId w:val="12"/>
  </w:num>
  <w:num w:numId="6">
    <w:abstractNumId w:val="0"/>
  </w:num>
  <w:num w:numId="7">
    <w:abstractNumId w:val="2"/>
  </w:num>
  <w:num w:numId="8">
    <w:abstractNumId w:val="8"/>
  </w:num>
  <w:num w:numId="9">
    <w:abstractNumId w:val="1"/>
  </w:num>
  <w:num w:numId="10">
    <w:abstractNumId w:val="14"/>
  </w:num>
  <w:num w:numId="11">
    <w:abstractNumId w:val="9"/>
  </w:num>
  <w:num w:numId="12">
    <w:abstractNumId w:val="10"/>
  </w:num>
  <w:num w:numId="13">
    <w:abstractNumId w:val="13"/>
  </w:num>
  <w:num w:numId="14">
    <w:abstractNumId w:val="11"/>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218F6"/>
    <w:rsid w:val="00035F45"/>
    <w:rsid w:val="0003631E"/>
    <w:rsid w:val="00043F54"/>
    <w:rsid w:val="00045487"/>
    <w:rsid w:val="00045AE2"/>
    <w:rsid w:val="00053D8F"/>
    <w:rsid w:val="000561A4"/>
    <w:rsid w:val="00056E27"/>
    <w:rsid w:val="00060CB1"/>
    <w:rsid w:val="00060EE9"/>
    <w:rsid w:val="00064090"/>
    <w:rsid w:val="00064F04"/>
    <w:rsid w:val="00091EC7"/>
    <w:rsid w:val="000956FF"/>
    <w:rsid w:val="00095893"/>
    <w:rsid w:val="000A7079"/>
    <w:rsid w:val="000B0F2C"/>
    <w:rsid w:val="000B272B"/>
    <w:rsid w:val="000B2E3F"/>
    <w:rsid w:val="000B4557"/>
    <w:rsid w:val="000C268C"/>
    <w:rsid w:val="000D1234"/>
    <w:rsid w:val="000D1437"/>
    <w:rsid w:val="000E02D6"/>
    <w:rsid w:val="000E526B"/>
    <w:rsid w:val="000F2FB3"/>
    <w:rsid w:val="000F6149"/>
    <w:rsid w:val="0010616C"/>
    <w:rsid w:val="001064B3"/>
    <w:rsid w:val="001066DC"/>
    <w:rsid w:val="0011159B"/>
    <w:rsid w:val="00111B86"/>
    <w:rsid w:val="00113540"/>
    <w:rsid w:val="001145CC"/>
    <w:rsid w:val="001155AF"/>
    <w:rsid w:val="001256AE"/>
    <w:rsid w:val="00125956"/>
    <w:rsid w:val="00126B23"/>
    <w:rsid w:val="00130521"/>
    <w:rsid w:val="001336E1"/>
    <w:rsid w:val="00137119"/>
    <w:rsid w:val="00142989"/>
    <w:rsid w:val="00143DAD"/>
    <w:rsid w:val="0014681E"/>
    <w:rsid w:val="0014797B"/>
    <w:rsid w:val="0015021B"/>
    <w:rsid w:val="00151378"/>
    <w:rsid w:val="00152153"/>
    <w:rsid w:val="00154B45"/>
    <w:rsid w:val="00157686"/>
    <w:rsid w:val="00161CC0"/>
    <w:rsid w:val="00161D16"/>
    <w:rsid w:val="001700DE"/>
    <w:rsid w:val="00170C17"/>
    <w:rsid w:val="00172BAE"/>
    <w:rsid w:val="00186186"/>
    <w:rsid w:val="001975A5"/>
    <w:rsid w:val="001A4FFD"/>
    <w:rsid w:val="001B0264"/>
    <w:rsid w:val="001B1E05"/>
    <w:rsid w:val="001B249C"/>
    <w:rsid w:val="001B3E51"/>
    <w:rsid w:val="001B3F94"/>
    <w:rsid w:val="001C0880"/>
    <w:rsid w:val="001C3CAB"/>
    <w:rsid w:val="001C5586"/>
    <w:rsid w:val="001C77C2"/>
    <w:rsid w:val="001E6AC6"/>
    <w:rsid w:val="001E7C3D"/>
    <w:rsid w:val="001F35BE"/>
    <w:rsid w:val="001F4B7A"/>
    <w:rsid w:val="002055AE"/>
    <w:rsid w:val="00206158"/>
    <w:rsid w:val="00206A7D"/>
    <w:rsid w:val="0020717F"/>
    <w:rsid w:val="002147E1"/>
    <w:rsid w:val="00215CAD"/>
    <w:rsid w:val="00222F22"/>
    <w:rsid w:val="00223B9F"/>
    <w:rsid w:val="002241D3"/>
    <w:rsid w:val="002246EF"/>
    <w:rsid w:val="00230DCB"/>
    <w:rsid w:val="00230E81"/>
    <w:rsid w:val="00232EAF"/>
    <w:rsid w:val="00234040"/>
    <w:rsid w:val="0023507A"/>
    <w:rsid w:val="002354A0"/>
    <w:rsid w:val="00236A14"/>
    <w:rsid w:val="00244FA5"/>
    <w:rsid w:val="00251990"/>
    <w:rsid w:val="002520D5"/>
    <w:rsid w:val="002555B1"/>
    <w:rsid w:val="00256719"/>
    <w:rsid w:val="00256746"/>
    <w:rsid w:val="00260E3B"/>
    <w:rsid w:val="002630E2"/>
    <w:rsid w:val="00266394"/>
    <w:rsid w:val="00266A2F"/>
    <w:rsid w:val="00266AB2"/>
    <w:rsid w:val="00281F2D"/>
    <w:rsid w:val="002831BC"/>
    <w:rsid w:val="0028651F"/>
    <w:rsid w:val="002904BE"/>
    <w:rsid w:val="00291E8E"/>
    <w:rsid w:val="002A53A2"/>
    <w:rsid w:val="002A5C9D"/>
    <w:rsid w:val="002A798A"/>
    <w:rsid w:val="002A7DB6"/>
    <w:rsid w:val="002B591E"/>
    <w:rsid w:val="002C0661"/>
    <w:rsid w:val="002C1E81"/>
    <w:rsid w:val="002D1D1C"/>
    <w:rsid w:val="002D22CF"/>
    <w:rsid w:val="002D360A"/>
    <w:rsid w:val="002E0462"/>
    <w:rsid w:val="002F28A5"/>
    <w:rsid w:val="002F4E50"/>
    <w:rsid w:val="00306619"/>
    <w:rsid w:val="00311FEC"/>
    <w:rsid w:val="0031456E"/>
    <w:rsid w:val="003161A9"/>
    <w:rsid w:val="00321E6E"/>
    <w:rsid w:val="003230AD"/>
    <w:rsid w:val="00324AD4"/>
    <w:rsid w:val="003279BE"/>
    <w:rsid w:val="00330313"/>
    <w:rsid w:val="003358B8"/>
    <w:rsid w:val="003360D1"/>
    <w:rsid w:val="00337EFA"/>
    <w:rsid w:val="003506A3"/>
    <w:rsid w:val="0035258F"/>
    <w:rsid w:val="00363E1E"/>
    <w:rsid w:val="00365100"/>
    <w:rsid w:val="0037056F"/>
    <w:rsid w:val="00371000"/>
    <w:rsid w:val="00376412"/>
    <w:rsid w:val="003830D3"/>
    <w:rsid w:val="00385D2B"/>
    <w:rsid w:val="00386BCD"/>
    <w:rsid w:val="00395400"/>
    <w:rsid w:val="003C286E"/>
    <w:rsid w:val="003C2E3A"/>
    <w:rsid w:val="003C672E"/>
    <w:rsid w:val="003C770E"/>
    <w:rsid w:val="003D24D8"/>
    <w:rsid w:val="003D2DA8"/>
    <w:rsid w:val="003D548E"/>
    <w:rsid w:val="003D5792"/>
    <w:rsid w:val="003D6EEC"/>
    <w:rsid w:val="003F2736"/>
    <w:rsid w:val="003F2943"/>
    <w:rsid w:val="003F3AA8"/>
    <w:rsid w:val="003F635A"/>
    <w:rsid w:val="004016AD"/>
    <w:rsid w:val="004065AE"/>
    <w:rsid w:val="00406D20"/>
    <w:rsid w:val="004269E4"/>
    <w:rsid w:val="00427382"/>
    <w:rsid w:val="00430F4B"/>
    <w:rsid w:val="0043527A"/>
    <w:rsid w:val="00436D52"/>
    <w:rsid w:val="00442036"/>
    <w:rsid w:val="00442277"/>
    <w:rsid w:val="00442AE1"/>
    <w:rsid w:val="00445162"/>
    <w:rsid w:val="00447AD3"/>
    <w:rsid w:val="00460463"/>
    <w:rsid w:val="00461CAD"/>
    <w:rsid w:val="00463F8E"/>
    <w:rsid w:val="00466B35"/>
    <w:rsid w:val="0047119B"/>
    <w:rsid w:val="004762FB"/>
    <w:rsid w:val="004837BA"/>
    <w:rsid w:val="00485497"/>
    <w:rsid w:val="00487B0C"/>
    <w:rsid w:val="00495B2B"/>
    <w:rsid w:val="004A01F5"/>
    <w:rsid w:val="004A37A7"/>
    <w:rsid w:val="004A6F9C"/>
    <w:rsid w:val="004B2B19"/>
    <w:rsid w:val="004B6AAF"/>
    <w:rsid w:val="004C03FC"/>
    <w:rsid w:val="004C0FE4"/>
    <w:rsid w:val="004C321E"/>
    <w:rsid w:val="004C76BC"/>
    <w:rsid w:val="004D0C55"/>
    <w:rsid w:val="004F0C21"/>
    <w:rsid w:val="00503395"/>
    <w:rsid w:val="0050459B"/>
    <w:rsid w:val="005049C6"/>
    <w:rsid w:val="00504E05"/>
    <w:rsid w:val="00520296"/>
    <w:rsid w:val="005214C8"/>
    <w:rsid w:val="00523674"/>
    <w:rsid w:val="00525AD1"/>
    <w:rsid w:val="00532F81"/>
    <w:rsid w:val="00534E52"/>
    <w:rsid w:val="00535125"/>
    <w:rsid w:val="005407F0"/>
    <w:rsid w:val="0054227E"/>
    <w:rsid w:val="0054689D"/>
    <w:rsid w:val="00552FED"/>
    <w:rsid w:val="00556A92"/>
    <w:rsid w:val="0056108F"/>
    <w:rsid w:val="00561E84"/>
    <w:rsid w:val="00564F8A"/>
    <w:rsid w:val="00565008"/>
    <w:rsid w:val="00572F2D"/>
    <w:rsid w:val="00587504"/>
    <w:rsid w:val="005A0778"/>
    <w:rsid w:val="005A2C42"/>
    <w:rsid w:val="005A2D84"/>
    <w:rsid w:val="005A7D43"/>
    <w:rsid w:val="005B105E"/>
    <w:rsid w:val="005C0405"/>
    <w:rsid w:val="005C5A5F"/>
    <w:rsid w:val="005C619E"/>
    <w:rsid w:val="005D49FE"/>
    <w:rsid w:val="005E35E5"/>
    <w:rsid w:val="005E748D"/>
    <w:rsid w:val="005F0B5B"/>
    <w:rsid w:val="005F0F55"/>
    <w:rsid w:val="005F159E"/>
    <w:rsid w:val="005F2412"/>
    <w:rsid w:val="005F51CB"/>
    <w:rsid w:val="0060453B"/>
    <w:rsid w:val="006056CD"/>
    <w:rsid w:val="00605840"/>
    <w:rsid w:val="00605AAA"/>
    <w:rsid w:val="00610BFB"/>
    <w:rsid w:val="00613AFF"/>
    <w:rsid w:val="00623D6C"/>
    <w:rsid w:val="00627028"/>
    <w:rsid w:val="00642380"/>
    <w:rsid w:val="006509C0"/>
    <w:rsid w:val="00656FFD"/>
    <w:rsid w:val="00657F17"/>
    <w:rsid w:val="00662609"/>
    <w:rsid w:val="00663774"/>
    <w:rsid w:val="0067334C"/>
    <w:rsid w:val="006849A4"/>
    <w:rsid w:val="00692BB4"/>
    <w:rsid w:val="00693252"/>
    <w:rsid w:val="006950AA"/>
    <w:rsid w:val="006A4895"/>
    <w:rsid w:val="006A5941"/>
    <w:rsid w:val="006A5C22"/>
    <w:rsid w:val="006B49EB"/>
    <w:rsid w:val="006B535E"/>
    <w:rsid w:val="006C043F"/>
    <w:rsid w:val="006C2607"/>
    <w:rsid w:val="006C3111"/>
    <w:rsid w:val="006C55C1"/>
    <w:rsid w:val="006D68F1"/>
    <w:rsid w:val="006E01BF"/>
    <w:rsid w:val="006E0896"/>
    <w:rsid w:val="006E19B4"/>
    <w:rsid w:val="006E1A26"/>
    <w:rsid w:val="006E70A2"/>
    <w:rsid w:val="006F20FE"/>
    <w:rsid w:val="006F3BDB"/>
    <w:rsid w:val="006F7489"/>
    <w:rsid w:val="00701B37"/>
    <w:rsid w:val="00703568"/>
    <w:rsid w:val="00706617"/>
    <w:rsid w:val="007120CA"/>
    <w:rsid w:val="0071794D"/>
    <w:rsid w:val="00717BBA"/>
    <w:rsid w:val="0072526D"/>
    <w:rsid w:val="00725740"/>
    <w:rsid w:val="007302B1"/>
    <w:rsid w:val="007317C8"/>
    <w:rsid w:val="00736F6A"/>
    <w:rsid w:val="007477F9"/>
    <w:rsid w:val="00750F52"/>
    <w:rsid w:val="00751542"/>
    <w:rsid w:val="00751EAB"/>
    <w:rsid w:val="0075327A"/>
    <w:rsid w:val="00760514"/>
    <w:rsid w:val="00764DAB"/>
    <w:rsid w:val="0077316B"/>
    <w:rsid w:val="00773877"/>
    <w:rsid w:val="00773905"/>
    <w:rsid w:val="00773BF3"/>
    <w:rsid w:val="0077476E"/>
    <w:rsid w:val="007802E3"/>
    <w:rsid w:val="00784351"/>
    <w:rsid w:val="00790DDE"/>
    <w:rsid w:val="00793331"/>
    <w:rsid w:val="007961D2"/>
    <w:rsid w:val="007970A9"/>
    <w:rsid w:val="007A097E"/>
    <w:rsid w:val="007A44F0"/>
    <w:rsid w:val="007B4F2B"/>
    <w:rsid w:val="007C10D1"/>
    <w:rsid w:val="007C4034"/>
    <w:rsid w:val="007D1A31"/>
    <w:rsid w:val="007D5150"/>
    <w:rsid w:val="007D5819"/>
    <w:rsid w:val="007E1B57"/>
    <w:rsid w:val="007E3366"/>
    <w:rsid w:val="007E4B1F"/>
    <w:rsid w:val="007E53BF"/>
    <w:rsid w:val="007F113A"/>
    <w:rsid w:val="007F34FB"/>
    <w:rsid w:val="007F4C57"/>
    <w:rsid w:val="007F50C8"/>
    <w:rsid w:val="007F7071"/>
    <w:rsid w:val="00801DD5"/>
    <w:rsid w:val="00804D85"/>
    <w:rsid w:val="008065C3"/>
    <w:rsid w:val="008138ED"/>
    <w:rsid w:val="00815FD6"/>
    <w:rsid w:val="00817FD4"/>
    <w:rsid w:val="0082220D"/>
    <w:rsid w:val="0082262F"/>
    <w:rsid w:val="0082291D"/>
    <w:rsid w:val="008264CF"/>
    <w:rsid w:val="0083746C"/>
    <w:rsid w:val="00837B79"/>
    <w:rsid w:val="00840BA7"/>
    <w:rsid w:val="00846EFD"/>
    <w:rsid w:val="00847163"/>
    <w:rsid w:val="00853146"/>
    <w:rsid w:val="0085491B"/>
    <w:rsid w:val="00863F09"/>
    <w:rsid w:val="008707C1"/>
    <w:rsid w:val="008741CD"/>
    <w:rsid w:val="008747C6"/>
    <w:rsid w:val="00876EF4"/>
    <w:rsid w:val="008775FA"/>
    <w:rsid w:val="00877647"/>
    <w:rsid w:val="00882DB4"/>
    <w:rsid w:val="008920D2"/>
    <w:rsid w:val="00896091"/>
    <w:rsid w:val="008A2608"/>
    <w:rsid w:val="008A2852"/>
    <w:rsid w:val="008A46EE"/>
    <w:rsid w:val="008A6EAB"/>
    <w:rsid w:val="008B0749"/>
    <w:rsid w:val="008B2771"/>
    <w:rsid w:val="008B2A2A"/>
    <w:rsid w:val="008C24D3"/>
    <w:rsid w:val="008C47D6"/>
    <w:rsid w:val="008C4AB8"/>
    <w:rsid w:val="008C6C4A"/>
    <w:rsid w:val="008D086C"/>
    <w:rsid w:val="008D67B9"/>
    <w:rsid w:val="008E1570"/>
    <w:rsid w:val="008E7B7F"/>
    <w:rsid w:val="008F7EBC"/>
    <w:rsid w:val="00910A76"/>
    <w:rsid w:val="009271D7"/>
    <w:rsid w:val="0093212C"/>
    <w:rsid w:val="00932A71"/>
    <w:rsid w:val="00934517"/>
    <w:rsid w:val="0093489F"/>
    <w:rsid w:val="0093529A"/>
    <w:rsid w:val="0093715D"/>
    <w:rsid w:val="0094524A"/>
    <w:rsid w:val="00945FE0"/>
    <w:rsid w:val="009470AC"/>
    <w:rsid w:val="00947481"/>
    <w:rsid w:val="00951C89"/>
    <w:rsid w:val="00952BD6"/>
    <w:rsid w:val="00955013"/>
    <w:rsid w:val="0095544B"/>
    <w:rsid w:val="00955834"/>
    <w:rsid w:val="00957C4B"/>
    <w:rsid w:val="00960FD3"/>
    <w:rsid w:val="00961654"/>
    <w:rsid w:val="00961808"/>
    <w:rsid w:val="00962923"/>
    <w:rsid w:val="00964C89"/>
    <w:rsid w:val="0096799D"/>
    <w:rsid w:val="00971931"/>
    <w:rsid w:val="00983941"/>
    <w:rsid w:val="0099568A"/>
    <w:rsid w:val="00996CAF"/>
    <w:rsid w:val="0099721B"/>
    <w:rsid w:val="00997297"/>
    <w:rsid w:val="009A0800"/>
    <w:rsid w:val="009B5726"/>
    <w:rsid w:val="009C2D7D"/>
    <w:rsid w:val="009C6438"/>
    <w:rsid w:val="009D7374"/>
    <w:rsid w:val="009E5F63"/>
    <w:rsid w:val="009E6DFB"/>
    <w:rsid w:val="009E7BED"/>
    <w:rsid w:val="009F0209"/>
    <w:rsid w:val="009F243C"/>
    <w:rsid w:val="009F54FE"/>
    <w:rsid w:val="009F577F"/>
    <w:rsid w:val="009F77FD"/>
    <w:rsid w:val="009F7DCC"/>
    <w:rsid w:val="00A05FD2"/>
    <w:rsid w:val="00A060DB"/>
    <w:rsid w:val="00A152D4"/>
    <w:rsid w:val="00A20582"/>
    <w:rsid w:val="00A21FED"/>
    <w:rsid w:val="00A2417D"/>
    <w:rsid w:val="00A32AE6"/>
    <w:rsid w:val="00A32FEA"/>
    <w:rsid w:val="00A36062"/>
    <w:rsid w:val="00A42891"/>
    <w:rsid w:val="00A44D91"/>
    <w:rsid w:val="00A47A98"/>
    <w:rsid w:val="00A527EE"/>
    <w:rsid w:val="00A52BB1"/>
    <w:rsid w:val="00A52D97"/>
    <w:rsid w:val="00A54FB4"/>
    <w:rsid w:val="00A73E56"/>
    <w:rsid w:val="00A74830"/>
    <w:rsid w:val="00A77971"/>
    <w:rsid w:val="00A81BB0"/>
    <w:rsid w:val="00A81EA2"/>
    <w:rsid w:val="00A901C7"/>
    <w:rsid w:val="00A934F9"/>
    <w:rsid w:val="00A965C9"/>
    <w:rsid w:val="00A975D4"/>
    <w:rsid w:val="00AA115F"/>
    <w:rsid w:val="00AB0061"/>
    <w:rsid w:val="00AB115D"/>
    <w:rsid w:val="00AB5162"/>
    <w:rsid w:val="00AB687F"/>
    <w:rsid w:val="00AB721E"/>
    <w:rsid w:val="00AB7668"/>
    <w:rsid w:val="00AC0C68"/>
    <w:rsid w:val="00AC6BA1"/>
    <w:rsid w:val="00AD28FD"/>
    <w:rsid w:val="00AD3788"/>
    <w:rsid w:val="00AD6895"/>
    <w:rsid w:val="00AD76E8"/>
    <w:rsid w:val="00AE0DA5"/>
    <w:rsid w:val="00AE3401"/>
    <w:rsid w:val="00AE3CF4"/>
    <w:rsid w:val="00AE64ED"/>
    <w:rsid w:val="00AE6791"/>
    <w:rsid w:val="00AF0179"/>
    <w:rsid w:val="00AF31FA"/>
    <w:rsid w:val="00B0191F"/>
    <w:rsid w:val="00B0192D"/>
    <w:rsid w:val="00B06D6F"/>
    <w:rsid w:val="00B2400D"/>
    <w:rsid w:val="00B24EC7"/>
    <w:rsid w:val="00B308F1"/>
    <w:rsid w:val="00B3099B"/>
    <w:rsid w:val="00B31FA6"/>
    <w:rsid w:val="00B375D0"/>
    <w:rsid w:val="00B4186C"/>
    <w:rsid w:val="00B434C8"/>
    <w:rsid w:val="00B43A86"/>
    <w:rsid w:val="00B47C5E"/>
    <w:rsid w:val="00B529DA"/>
    <w:rsid w:val="00B5467F"/>
    <w:rsid w:val="00B67BA9"/>
    <w:rsid w:val="00B73379"/>
    <w:rsid w:val="00B81058"/>
    <w:rsid w:val="00B85221"/>
    <w:rsid w:val="00B85624"/>
    <w:rsid w:val="00B90025"/>
    <w:rsid w:val="00B903EA"/>
    <w:rsid w:val="00B95039"/>
    <w:rsid w:val="00B974FA"/>
    <w:rsid w:val="00B97561"/>
    <w:rsid w:val="00BA585A"/>
    <w:rsid w:val="00BB1B27"/>
    <w:rsid w:val="00BB3EC1"/>
    <w:rsid w:val="00BB6F19"/>
    <w:rsid w:val="00BC47F7"/>
    <w:rsid w:val="00BC4A24"/>
    <w:rsid w:val="00BD07E4"/>
    <w:rsid w:val="00BD3C87"/>
    <w:rsid w:val="00BD5671"/>
    <w:rsid w:val="00BE44EC"/>
    <w:rsid w:val="00BF2427"/>
    <w:rsid w:val="00BF4E2D"/>
    <w:rsid w:val="00BF4FD9"/>
    <w:rsid w:val="00C00853"/>
    <w:rsid w:val="00C159AC"/>
    <w:rsid w:val="00C31BCC"/>
    <w:rsid w:val="00C3271A"/>
    <w:rsid w:val="00C41313"/>
    <w:rsid w:val="00C4145B"/>
    <w:rsid w:val="00C43D89"/>
    <w:rsid w:val="00C45A45"/>
    <w:rsid w:val="00C46D18"/>
    <w:rsid w:val="00C474B6"/>
    <w:rsid w:val="00C53307"/>
    <w:rsid w:val="00C53EB8"/>
    <w:rsid w:val="00C54AED"/>
    <w:rsid w:val="00C56BDC"/>
    <w:rsid w:val="00C61573"/>
    <w:rsid w:val="00C62306"/>
    <w:rsid w:val="00C64B78"/>
    <w:rsid w:val="00C66869"/>
    <w:rsid w:val="00C746B6"/>
    <w:rsid w:val="00C80D4D"/>
    <w:rsid w:val="00C815C6"/>
    <w:rsid w:val="00C82579"/>
    <w:rsid w:val="00C91491"/>
    <w:rsid w:val="00C92130"/>
    <w:rsid w:val="00C94381"/>
    <w:rsid w:val="00C95BD9"/>
    <w:rsid w:val="00CB2C18"/>
    <w:rsid w:val="00CB531F"/>
    <w:rsid w:val="00CB5907"/>
    <w:rsid w:val="00CC1031"/>
    <w:rsid w:val="00CC404C"/>
    <w:rsid w:val="00CC4991"/>
    <w:rsid w:val="00CC7BAA"/>
    <w:rsid w:val="00CD3F88"/>
    <w:rsid w:val="00CF2725"/>
    <w:rsid w:val="00CF32F7"/>
    <w:rsid w:val="00CF55D0"/>
    <w:rsid w:val="00CF5914"/>
    <w:rsid w:val="00D016CC"/>
    <w:rsid w:val="00D0327B"/>
    <w:rsid w:val="00D07E1F"/>
    <w:rsid w:val="00D214F0"/>
    <w:rsid w:val="00D22EA4"/>
    <w:rsid w:val="00D2459B"/>
    <w:rsid w:val="00D25C7C"/>
    <w:rsid w:val="00D31D2E"/>
    <w:rsid w:val="00D37CF8"/>
    <w:rsid w:val="00D42595"/>
    <w:rsid w:val="00D459CF"/>
    <w:rsid w:val="00D52BD8"/>
    <w:rsid w:val="00D552B1"/>
    <w:rsid w:val="00D56BC6"/>
    <w:rsid w:val="00D64CE2"/>
    <w:rsid w:val="00D664B7"/>
    <w:rsid w:val="00D674EC"/>
    <w:rsid w:val="00D73367"/>
    <w:rsid w:val="00D764D3"/>
    <w:rsid w:val="00D87E5A"/>
    <w:rsid w:val="00D911CD"/>
    <w:rsid w:val="00D9168C"/>
    <w:rsid w:val="00D93867"/>
    <w:rsid w:val="00D9649F"/>
    <w:rsid w:val="00D967D8"/>
    <w:rsid w:val="00D96CE7"/>
    <w:rsid w:val="00DA27AF"/>
    <w:rsid w:val="00DA3746"/>
    <w:rsid w:val="00DA39D8"/>
    <w:rsid w:val="00DA51F1"/>
    <w:rsid w:val="00DB0922"/>
    <w:rsid w:val="00DB3EDA"/>
    <w:rsid w:val="00DC1567"/>
    <w:rsid w:val="00DC4C74"/>
    <w:rsid w:val="00DC55A8"/>
    <w:rsid w:val="00DC6E86"/>
    <w:rsid w:val="00DC7E3F"/>
    <w:rsid w:val="00DD021A"/>
    <w:rsid w:val="00DE096B"/>
    <w:rsid w:val="00DE0FB9"/>
    <w:rsid w:val="00DE13E5"/>
    <w:rsid w:val="00DE2B81"/>
    <w:rsid w:val="00DE52DB"/>
    <w:rsid w:val="00DE7B65"/>
    <w:rsid w:val="00E03B26"/>
    <w:rsid w:val="00E04015"/>
    <w:rsid w:val="00E10C5A"/>
    <w:rsid w:val="00E17DC4"/>
    <w:rsid w:val="00E20B5A"/>
    <w:rsid w:val="00E236AA"/>
    <w:rsid w:val="00E2386F"/>
    <w:rsid w:val="00E3082D"/>
    <w:rsid w:val="00E32AC4"/>
    <w:rsid w:val="00E379B3"/>
    <w:rsid w:val="00E50427"/>
    <w:rsid w:val="00E51273"/>
    <w:rsid w:val="00E518D7"/>
    <w:rsid w:val="00E531CC"/>
    <w:rsid w:val="00E54627"/>
    <w:rsid w:val="00E6416F"/>
    <w:rsid w:val="00E73BA1"/>
    <w:rsid w:val="00E779CC"/>
    <w:rsid w:val="00E82E88"/>
    <w:rsid w:val="00E8458C"/>
    <w:rsid w:val="00E90C92"/>
    <w:rsid w:val="00E91C75"/>
    <w:rsid w:val="00E93963"/>
    <w:rsid w:val="00E94F4F"/>
    <w:rsid w:val="00EA042C"/>
    <w:rsid w:val="00EA72F8"/>
    <w:rsid w:val="00EB008B"/>
    <w:rsid w:val="00EB1CEA"/>
    <w:rsid w:val="00EB47C8"/>
    <w:rsid w:val="00EB57C5"/>
    <w:rsid w:val="00EB79DD"/>
    <w:rsid w:val="00EC0440"/>
    <w:rsid w:val="00EC51DE"/>
    <w:rsid w:val="00ED0EF5"/>
    <w:rsid w:val="00ED1ACD"/>
    <w:rsid w:val="00ED3839"/>
    <w:rsid w:val="00ED41BD"/>
    <w:rsid w:val="00ED4248"/>
    <w:rsid w:val="00ED7F20"/>
    <w:rsid w:val="00EE2E32"/>
    <w:rsid w:val="00EE3143"/>
    <w:rsid w:val="00EE4ADE"/>
    <w:rsid w:val="00EE6924"/>
    <w:rsid w:val="00EF21D1"/>
    <w:rsid w:val="00EF67E7"/>
    <w:rsid w:val="00F0050C"/>
    <w:rsid w:val="00F01DCD"/>
    <w:rsid w:val="00F037FB"/>
    <w:rsid w:val="00F0626C"/>
    <w:rsid w:val="00F06D2C"/>
    <w:rsid w:val="00F12EE2"/>
    <w:rsid w:val="00F243E6"/>
    <w:rsid w:val="00F272D6"/>
    <w:rsid w:val="00F27557"/>
    <w:rsid w:val="00F32956"/>
    <w:rsid w:val="00F34242"/>
    <w:rsid w:val="00F35D21"/>
    <w:rsid w:val="00F35FA6"/>
    <w:rsid w:val="00F36FC2"/>
    <w:rsid w:val="00F5483D"/>
    <w:rsid w:val="00F55C99"/>
    <w:rsid w:val="00F577D6"/>
    <w:rsid w:val="00F65CA3"/>
    <w:rsid w:val="00F673F6"/>
    <w:rsid w:val="00F8017E"/>
    <w:rsid w:val="00F802A2"/>
    <w:rsid w:val="00F8283C"/>
    <w:rsid w:val="00F86329"/>
    <w:rsid w:val="00F86C42"/>
    <w:rsid w:val="00F87454"/>
    <w:rsid w:val="00F92A3B"/>
    <w:rsid w:val="00FA7D0C"/>
    <w:rsid w:val="00FB1771"/>
    <w:rsid w:val="00FB6C27"/>
    <w:rsid w:val="00FC12A0"/>
    <w:rsid w:val="00FC15E4"/>
    <w:rsid w:val="00FC1F58"/>
    <w:rsid w:val="00FC25AE"/>
    <w:rsid w:val="00FC2DD2"/>
    <w:rsid w:val="00FC4AEB"/>
    <w:rsid w:val="00FC4FDC"/>
    <w:rsid w:val="00FD3986"/>
    <w:rsid w:val="00FD66E8"/>
    <w:rsid w:val="00FE3566"/>
    <w:rsid w:val="00FF2C88"/>
    <w:rsid w:val="00FF5035"/>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8FDCA-12E6-4BAB-AE4B-F6F3EB67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3145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2020-05-11T15:50:00Z</cp:lastPrinted>
  <dcterms:created xsi:type="dcterms:W3CDTF">2020-05-11T16:49:00Z</dcterms:created>
  <dcterms:modified xsi:type="dcterms:W3CDTF">2020-05-11T16:49:00Z</dcterms:modified>
</cp:coreProperties>
</file>