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6F" w:rsidRPr="00A5306F" w:rsidRDefault="00A5306F" w:rsidP="00A5306F">
      <w:pPr>
        <w:pStyle w:val="Title"/>
        <w:rPr>
          <w:rFonts w:eastAsiaTheme="minorHAnsi"/>
          <w:b/>
          <w:bCs/>
        </w:rPr>
      </w:pPr>
      <w:r>
        <w:rPr>
          <w:rFonts w:eastAsiaTheme="minorHAnsi"/>
        </w:rPr>
        <w:t xml:space="preserve">Think Outside </w:t>
      </w:r>
      <w:r w:rsidRPr="00A5306F">
        <w:rPr>
          <w:rFonts w:eastAsiaTheme="minorHAnsi"/>
        </w:rPr>
        <w:t>the Facility</w:t>
      </w:r>
    </w:p>
    <w:p w:rsidR="00A5306F" w:rsidRDefault="00A5306F" w:rsidP="00A5306F">
      <w:pPr>
        <w:pStyle w:val="Subtitle"/>
      </w:pPr>
      <w:r w:rsidRPr="00A5306F">
        <w:t>Home and Community-Based Waivers</w:t>
      </w:r>
    </w:p>
    <w:p w:rsidR="00A5306F" w:rsidRPr="00C3552B" w:rsidRDefault="00A5306F" w:rsidP="00C3552B">
      <w:pPr>
        <w:pStyle w:val="Heading1"/>
      </w:pPr>
      <w:r w:rsidRPr="00C3552B">
        <w:t>ABI</w:t>
      </w:r>
      <w:r w:rsidRPr="00C3552B">
        <w:tab/>
      </w:r>
    </w:p>
    <w:p w:rsidR="00A5306F" w:rsidRPr="00C3552B" w:rsidRDefault="00A5306F" w:rsidP="00C3552B">
      <w:pPr>
        <w:pStyle w:val="Heading1"/>
      </w:pPr>
      <w:r w:rsidRPr="00C3552B">
        <w:t>Acquired Brain Injury Waiver Program</w:t>
      </w:r>
    </w:p>
    <w:p w:rsidR="00A5306F" w:rsidRPr="00C3552B" w:rsidRDefault="00A5306F" w:rsidP="00C3552B">
      <w:pPr>
        <w:pStyle w:val="Heading1"/>
      </w:pPr>
    </w:p>
    <w:p w:rsidR="00A5306F" w:rsidRPr="00C3552B" w:rsidRDefault="00A5306F" w:rsidP="00C3552B">
      <w:pPr>
        <w:pStyle w:val="Heading1"/>
      </w:pPr>
      <w:r w:rsidRPr="00C3552B">
        <w:t>MFP</w:t>
      </w:r>
      <w:r w:rsidRPr="00C3552B">
        <w:tab/>
      </w:r>
    </w:p>
    <w:p w:rsidR="00A5306F" w:rsidRPr="00C3552B" w:rsidRDefault="00A5306F" w:rsidP="00C3552B">
      <w:pPr>
        <w:pStyle w:val="Heading1"/>
      </w:pPr>
      <w:r w:rsidRPr="00C3552B">
        <w:t>Moving Forward Plan Waiver Program</w:t>
      </w:r>
    </w:p>
    <w:p w:rsidR="00A5306F" w:rsidRDefault="00A5306F" w:rsidP="00A5306F">
      <w:pPr>
        <w:rPr>
          <w:rFonts w:cs="Arial"/>
          <w:color w:val="243841"/>
          <w:szCs w:val="24"/>
        </w:rPr>
      </w:pPr>
    </w:p>
    <w:p w:rsidR="00A5306F" w:rsidRPr="00A5306F" w:rsidRDefault="00A5306F" w:rsidP="00A5306F">
      <w:r w:rsidRPr="00A5306F">
        <w:t xml:space="preserve">Helping </w:t>
      </w:r>
      <w:proofErr w:type="spellStart"/>
      <w:r w:rsidRPr="00A5306F">
        <w:t>MassHealth</w:t>
      </w:r>
      <w:proofErr w:type="spellEnd"/>
      <w:r w:rsidRPr="00A5306F">
        <w:t xml:space="preserve"> members move from a nursing facility or long-stay hospital back to their community.</w:t>
      </w:r>
    </w:p>
    <w:p w:rsidR="00A5306F" w:rsidRPr="00A5306F" w:rsidRDefault="00A5306F" w:rsidP="00A5306F">
      <w:r w:rsidRPr="00A5306F">
        <w:rPr>
          <w:spacing w:val="16"/>
        </w:rPr>
        <w:t>Commonwealth Of Massachusetts</w:t>
      </w:r>
      <w:r w:rsidRPr="00A5306F">
        <w:rPr>
          <w:spacing w:val="4"/>
        </w:rPr>
        <w:t xml:space="preserve"> </w:t>
      </w:r>
      <w:r w:rsidRPr="00A5306F">
        <w:rPr>
          <w:spacing w:val="4"/>
          <w:position w:val="2"/>
        </w:rPr>
        <w:t>|</w:t>
      </w:r>
      <w:r w:rsidRPr="00A5306F">
        <w:rPr>
          <w:spacing w:val="4"/>
        </w:rPr>
        <w:t xml:space="preserve"> </w:t>
      </w:r>
      <w:proofErr w:type="spellStart"/>
      <w:r w:rsidRPr="00A5306F">
        <w:t>MassHealth</w:t>
      </w:r>
      <w:proofErr w:type="spellEnd"/>
    </w:p>
    <w:p w:rsidR="00A5306F" w:rsidRDefault="00A5306F">
      <w:pPr>
        <w:rPr>
          <w:rFonts w:cs="Arial"/>
          <w:color w:val="243841"/>
          <w:szCs w:val="24"/>
        </w:rPr>
      </w:pPr>
      <w:r>
        <w:rPr>
          <w:rFonts w:cs="Arial"/>
          <w:color w:val="243841"/>
          <w:szCs w:val="24"/>
        </w:rPr>
        <w:br w:type="page"/>
      </w:r>
    </w:p>
    <w:p w:rsidR="00A5306F" w:rsidRPr="00A5306F" w:rsidRDefault="00A5306F" w:rsidP="00A5306F">
      <w:pPr>
        <w:pStyle w:val="Heading1"/>
      </w:pPr>
      <w:r w:rsidRPr="00A5306F">
        <w:lastRenderedPageBreak/>
        <w:t>About the Waiver programs</w:t>
      </w:r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 xml:space="preserve">Home and community-based waivers are for </w:t>
      </w:r>
      <w:proofErr w:type="spellStart"/>
      <w:r w:rsidRPr="00A5306F">
        <w:rPr>
          <w:rFonts w:cs="Arial"/>
          <w:color w:val="243841"/>
          <w:szCs w:val="24"/>
        </w:rPr>
        <w:t>MassHealth</w:t>
      </w:r>
      <w:proofErr w:type="spellEnd"/>
      <w:r w:rsidRPr="00A5306F">
        <w:rPr>
          <w:rFonts w:cs="Arial"/>
          <w:color w:val="243841"/>
          <w:szCs w:val="24"/>
        </w:rPr>
        <w:t xml:space="preserve"> members who would otherwise need facility-based care.</w:t>
      </w:r>
    </w:p>
    <w:p w:rsidR="00A5306F" w:rsidRPr="00A5306F" w:rsidRDefault="00A5306F" w:rsidP="00A5306F">
      <w:pPr>
        <w:pStyle w:val="Heading2"/>
      </w:pPr>
      <w:r w:rsidRPr="00A5306F">
        <w:t>Live more independently.</w:t>
      </w:r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 xml:space="preserve">If you are a Massachusetts resident living in a nursing facility, chronic disease hospital, or rehabilitation hospital, you may be able to move out and live more independently with waiver services and supports. </w:t>
      </w:r>
    </w:p>
    <w:p w:rsidR="00A5306F" w:rsidRPr="00A5306F" w:rsidRDefault="00A5306F" w:rsidP="00A5306F">
      <w:pPr>
        <w:pStyle w:val="Quote"/>
      </w:pPr>
      <w:r w:rsidRPr="00A5306F">
        <w:t xml:space="preserve">“I say to brain injury survivors, ‘There’s nothing we can’t do. </w:t>
      </w:r>
      <w:proofErr w:type="gramStart"/>
      <w:r w:rsidRPr="00A5306F">
        <w:t>Nothing.”</w:t>
      </w:r>
      <w:proofErr w:type="gramEnd"/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>I had a devastating stroke five years ago. Without the ABI-N Waiver, I would still be in the rehabilitation facility. But now I live in an accessible apartment and have my independence. I have transportation to activities that are important to me. With the waiver—and with determination, commitment, and willpower—I am continuing my recovery in the community.</w:t>
      </w:r>
    </w:p>
    <w:p w:rsidR="00A5306F" w:rsidRPr="00A5306F" w:rsidRDefault="00A5306F" w:rsidP="00A5306F">
      <w:pPr>
        <w:pStyle w:val="Heading2"/>
      </w:pPr>
      <w:r w:rsidRPr="00A5306F">
        <w:t>Top 5 reasons to participate</w:t>
      </w:r>
    </w:p>
    <w:p w:rsidR="00A5306F" w:rsidRPr="00A5306F" w:rsidRDefault="00A5306F" w:rsidP="00A5306F">
      <w:pPr>
        <w:pStyle w:val="ListParagraph"/>
        <w:numPr>
          <w:ilvl w:val="0"/>
          <w:numId w:val="2"/>
        </w:numPr>
        <w:rPr>
          <w:rFonts w:cs="Arial"/>
        </w:rPr>
      </w:pPr>
      <w:r w:rsidRPr="00A5306F">
        <w:rPr>
          <w:rFonts w:cs="Arial"/>
        </w:rPr>
        <w:t>Get your independence back</w:t>
      </w:r>
    </w:p>
    <w:p w:rsidR="00A5306F" w:rsidRPr="00A5306F" w:rsidRDefault="00A5306F" w:rsidP="00A5306F">
      <w:pPr>
        <w:pStyle w:val="ListParagraph"/>
        <w:numPr>
          <w:ilvl w:val="0"/>
          <w:numId w:val="2"/>
        </w:numPr>
        <w:rPr>
          <w:rFonts w:cs="Arial"/>
        </w:rPr>
      </w:pPr>
      <w:r w:rsidRPr="00A5306F">
        <w:rPr>
          <w:rFonts w:cs="Arial"/>
        </w:rPr>
        <w:t>Privacy in your living situation</w:t>
      </w:r>
    </w:p>
    <w:p w:rsidR="00A5306F" w:rsidRPr="00A5306F" w:rsidRDefault="00A5306F" w:rsidP="00A5306F">
      <w:pPr>
        <w:pStyle w:val="ListParagraph"/>
        <w:numPr>
          <w:ilvl w:val="0"/>
          <w:numId w:val="2"/>
        </w:numPr>
        <w:rPr>
          <w:rFonts w:cs="Arial"/>
        </w:rPr>
      </w:pPr>
      <w:r w:rsidRPr="00A5306F">
        <w:rPr>
          <w:rFonts w:cs="Arial"/>
        </w:rPr>
        <w:t>Transportation to community activities</w:t>
      </w:r>
    </w:p>
    <w:p w:rsidR="00A5306F" w:rsidRDefault="00A5306F" w:rsidP="00A5306F">
      <w:pPr>
        <w:pStyle w:val="ListParagraph"/>
        <w:numPr>
          <w:ilvl w:val="0"/>
          <w:numId w:val="2"/>
        </w:numPr>
        <w:rPr>
          <w:rFonts w:cs="Arial"/>
        </w:rPr>
      </w:pPr>
      <w:r w:rsidRPr="00A5306F">
        <w:rPr>
          <w:rFonts w:cs="Arial"/>
        </w:rPr>
        <w:t>Equipment you need for your home, and to get out and about</w:t>
      </w:r>
    </w:p>
    <w:p w:rsidR="00A5306F" w:rsidRPr="00A5306F" w:rsidRDefault="00A5306F" w:rsidP="00A5306F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You lead the planning process for your waiver services, along with a case manager or service coordinator</w:t>
      </w:r>
    </w:p>
    <w:p w:rsidR="00C3552B" w:rsidRDefault="00C3552B">
      <w:pPr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:rsidR="00A5306F" w:rsidRPr="00A5306F" w:rsidRDefault="00A5306F" w:rsidP="00C3552B">
      <w:pPr>
        <w:pStyle w:val="Heading1"/>
      </w:pPr>
      <w:r w:rsidRPr="00A5306F">
        <w:t>Who Qualifies</w:t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>To qualify for the ABI and MFP waivers, an individual must:</w:t>
      </w:r>
    </w:p>
    <w:p w:rsidR="00A5306F" w:rsidRPr="00C3552B" w:rsidRDefault="00A5306F" w:rsidP="00C3552B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Be a disabled adult or be age 65 or older</w:t>
      </w:r>
    </w:p>
    <w:p w:rsidR="00A5306F" w:rsidRPr="00C3552B" w:rsidRDefault="00A5306F" w:rsidP="00C3552B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Have been living in a facility at least 90 days</w:t>
      </w:r>
    </w:p>
    <w:p w:rsidR="00A5306F" w:rsidRPr="00C3552B" w:rsidRDefault="00A5306F" w:rsidP="00C3552B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 xml:space="preserve">Be financially eligible for </w:t>
      </w:r>
      <w:proofErr w:type="spellStart"/>
      <w:r w:rsidRPr="00C3552B">
        <w:rPr>
          <w:rFonts w:cs="Arial"/>
          <w:szCs w:val="24"/>
        </w:rPr>
        <w:t>MassHealth</w:t>
      </w:r>
      <w:proofErr w:type="spellEnd"/>
      <w:r w:rsidRPr="00C3552B">
        <w:rPr>
          <w:rFonts w:cs="Arial"/>
          <w:szCs w:val="24"/>
        </w:rPr>
        <w:t xml:space="preserve"> Standard in the community</w:t>
      </w:r>
    </w:p>
    <w:p w:rsidR="00A5306F" w:rsidRPr="00C3552B" w:rsidRDefault="00A5306F" w:rsidP="00C3552B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Meet clinical requirements</w:t>
      </w:r>
    </w:p>
    <w:p w:rsidR="00C3552B" w:rsidRPr="00C3552B" w:rsidRDefault="00C3552B" w:rsidP="00C3552B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Have an ABI that was sustained at age 22 or older (required for ABI waivers only)</w:t>
      </w:r>
    </w:p>
    <w:p w:rsidR="00A5306F" w:rsidRPr="00A5306F" w:rsidRDefault="00A5306F" w:rsidP="00C3552B">
      <w:pPr>
        <w:pStyle w:val="Heading1"/>
      </w:pPr>
      <w:r w:rsidRPr="00A5306F">
        <w:t>What services are provided</w:t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 xml:space="preserve">Depending on the waiver, services may include: </w:t>
      </w:r>
    </w:p>
    <w:p w:rsidR="00A5306F" w:rsidRPr="00C3552B" w:rsidRDefault="00C3552B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 xml:space="preserve">help with moving back to the community from </w:t>
      </w:r>
      <w:r w:rsidR="00A5306F" w:rsidRPr="00C3552B">
        <w:rPr>
          <w:rFonts w:cs="Arial"/>
          <w:szCs w:val="24"/>
        </w:rPr>
        <w:t>a facility</w:t>
      </w:r>
    </w:p>
    <w:p w:rsidR="00A5306F" w:rsidRPr="00C3552B" w:rsidRDefault="00A5306F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home and vehicle modifications</w:t>
      </w:r>
    </w:p>
    <w:p w:rsidR="00A5306F" w:rsidRPr="00C3552B" w:rsidRDefault="00A5306F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residential services</w:t>
      </w:r>
    </w:p>
    <w:p w:rsidR="00A5306F" w:rsidRPr="00C3552B" w:rsidRDefault="00A5306F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prevocational and supported employment services</w:t>
      </w:r>
    </w:p>
    <w:p w:rsidR="00A5306F" w:rsidRPr="00C3552B" w:rsidRDefault="00A5306F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transportation</w:t>
      </w:r>
    </w:p>
    <w:p w:rsidR="00A5306F" w:rsidRPr="00C3552B" w:rsidRDefault="00A5306F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personal care</w:t>
      </w:r>
    </w:p>
    <w:p w:rsidR="00A5306F" w:rsidRPr="00C3552B" w:rsidRDefault="00A5306F" w:rsidP="00C3552B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C3552B">
        <w:rPr>
          <w:rFonts w:cs="Arial"/>
          <w:szCs w:val="24"/>
        </w:rPr>
        <w:t>family support</w:t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>Eve</w:t>
      </w:r>
      <w:r w:rsidR="00C3552B">
        <w:rPr>
          <w:rFonts w:cs="Arial"/>
          <w:szCs w:val="24"/>
        </w:rPr>
        <w:t xml:space="preserve">ry waiver participant also has </w:t>
      </w:r>
      <w:r w:rsidRPr="00A5306F">
        <w:rPr>
          <w:rFonts w:cs="Arial"/>
          <w:szCs w:val="24"/>
        </w:rPr>
        <w:t>a waiver case manager or a service coordinator who coordinates their services to support successful community living.</w:t>
      </w:r>
    </w:p>
    <w:p w:rsidR="00C3552B" w:rsidRDefault="00C3552B">
      <w:pPr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:rsidR="00A5306F" w:rsidRPr="00A5306F" w:rsidRDefault="00C3552B" w:rsidP="00C3552B">
      <w:pPr>
        <w:pStyle w:val="Heading1"/>
      </w:pPr>
      <w:r>
        <w:t>Y</w:t>
      </w:r>
      <w:r w:rsidR="00A5306F" w:rsidRPr="00A5306F">
        <w:t>our Options</w:t>
      </w:r>
    </w:p>
    <w:p w:rsidR="00A5306F" w:rsidRPr="00A5306F" w:rsidRDefault="00A5306F" w:rsidP="00C3552B">
      <w:pPr>
        <w:pStyle w:val="Heading2"/>
      </w:pPr>
      <w:r w:rsidRPr="00A5306F">
        <w:t>The ABI and MFP Waiver Programs</w:t>
      </w:r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>If you are living in a facility, and are wondering how you can move out and live more independently, we invite you to consider applying for one of these programs.</w:t>
      </w:r>
    </w:p>
    <w:p w:rsidR="00A5306F" w:rsidRPr="00C3552B" w:rsidRDefault="00C3552B" w:rsidP="00C3552B">
      <w:pPr>
        <w:pStyle w:val="Heading2"/>
        <w:rPr>
          <w:rFonts w:eastAsiaTheme="minorHAnsi"/>
          <w:sz w:val="24"/>
        </w:rPr>
      </w:pPr>
      <w:r>
        <w:rPr>
          <w:rFonts w:eastAsiaTheme="minorHAnsi"/>
        </w:rPr>
        <w:t>ABI</w:t>
      </w:r>
      <w:r>
        <w:rPr>
          <w:rFonts w:eastAsiaTheme="minorHAnsi"/>
        </w:rPr>
        <w:tab/>
        <w:t xml:space="preserve">Acquired Brain Injury </w:t>
      </w:r>
      <w:r w:rsidR="00A5306F" w:rsidRPr="00A5306F">
        <w:rPr>
          <w:rFonts w:eastAsiaTheme="minorHAnsi"/>
          <w:sz w:val="24"/>
        </w:rPr>
        <w:t>Waiver Programs</w:t>
      </w:r>
    </w:p>
    <w:p w:rsidR="00A5306F" w:rsidRPr="00A5306F" w:rsidRDefault="00C3552B" w:rsidP="00C3552B">
      <w:pPr>
        <w:pStyle w:val="Heading3"/>
      </w:pPr>
      <w:r>
        <w:t xml:space="preserve">ABI-RH Waiver </w:t>
      </w:r>
      <w:r w:rsidR="00A5306F" w:rsidRPr="00A5306F">
        <w:t>Residential Habilitation</w:t>
      </w:r>
      <w:r w:rsidR="00A5306F" w:rsidRPr="00A5306F">
        <w:tab/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>For adults with ABI* who need 24-hour supervision and staffing in a provider-operated residence</w:t>
      </w:r>
    </w:p>
    <w:p w:rsidR="00A5306F" w:rsidRPr="00A5306F" w:rsidRDefault="00C3552B" w:rsidP="00C3552B">
      <w:pPr>
        <w:pStyle w:val="Heading3"/>
      </w:pPr>
      <w:r>
        <w:t xml:space="preserve">ABI-N Waiver </w:t>
      </w:r>
      <w:r w:rsidR="00A5306F" w:rsidRPr="00A5306F">
        <w:t>Non-residential Habilitation</w:t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 xml:space="preserve">For adults with ABI* who don’t need 24-hour supports/supervision, but who need waiver services </w:t>
      </w:r>
      <w:r w:rsidRPr="00A5306F">
        <w:rPr>
          <w:rFonts w:cs="Arial"/>
          <w:szCs w:val="24"/>
        </w:rPr>
        <w:br/>
        <w:t>in their home</w:t>
      </w:r>
    </w:p>
    <w:p w:rsidR="00A5306F" w:rsidRPr="00A5306F" w:rsidRDefault="00A5306F" w:rsidP="00A5306F">
      <w:pPr>
        <w:rPr>
          <w:rFonts w:cs="Arial"/>
          <w:i/>
          <w:iCs/>
          <w:szCs w:val="24"/>
        </w:rPr>
      </w:pPr>
      <w:r w:rsidRPr="00A5306F">
        <w:rPr>
          <w:rFonts w:cs="Arial"/>
          <w:i/>
          <w:iCs/>
          <w:szCs w:val="24"/>
        </w:rPr>
        <w:t>*Qualifying ABI’s include brain injuries resulting from stroke, brain trauma, infection, brain tumor, or anoxia. This list is not exhaustive. Dementia-type conditions do not qualify.</w:t>
      </w:r>
    </w:p>
    <w:p w:rsidR="00A5306F" w:rsidRPr="006A2DE9" w:rsidRDefault="006A2DE9" w:rsidP="006A2DE9">
      <w:pPr>
        <w:pStyle w:val="Heading2"/>
        <w:rPr>
          <w:rFonts w:eastAsiaTheme="minorHAnsi"/>
        </w:rPr>
      </w:pPr>
      <w:r>
        <w:rPr>
          <w:rFonts w:eastAsiaTheme="minorHAnsi"/>
        </w:rPr>
        <w:t>MFP</w:t>
      </w:r>
      <w:r>
        <w:rPr>
          <w:rFonts w:eastAsiaTheme="minorHAnsi"/>
        </w:rPr>
        <w:tab/>
      </w:r>
      <w:r w:rsidR="00A5306F" w:rsidRPr="00A5306F">
        <w:rPr>
          <w:rFonts w:eastAsiaTheme="minorHAnsi" w:cs="Arial"/>
          <w:szCs w:val="24"/>
        </w:rPr>
        <w:t>Moving Forward Plan Waiver Programs</w:t>
      </w:r>
    </w:p>
    <w:p w:rsidR="00A5306F" w:rsidRPr="00A5306F" w:rsidRDefault="006A2DE9" w:rsidP="006A2DE9">
      <w:pPr>
        <w:pStyle w:val="Heading3"/>
      </w:pPr>
      <w:r>
        <w:t xml:space="preserve">MFP-RS Waiver </w:t>
      </w:r>
      <w:r w:rsidR="00A5306F" w:rsidRPr="00A5306F">
        <w:t>Residential Supports</w:t>
      </w:r>
    </w:p>
    <w:p w:rsidR="00A5306F" w:rsidRPr="00A5306F" w:rsidRDefault="006A2DE9" w:rsidP="00A5306F">
      <w:pPr>
        <w:rPr>
          <w:rFonts w:cs="Arial"/>
          <w:szCs w:val="24"/>
        </w:rPr>
      </w:pPr>
      <w:r>
        <w:rPr>
          <w:rFonts w:cs="Arial"/>
          <w:szCs w:val="24"/>
        </w:rPr>
        <w:t xml:space="preserve">For adults who need 24-hour supervision </w:t>
      </w:r>
      <w:r w:rsidR="00A5306F" w:rsidRPr="00A5306F">
        <w:rPr>
          <w:rFonts w:cs="Arial"/>
          <w:szCs w:val="24"/>
        </w:rPr>
        <w:t>and staffing in a provider-operated residence</w:t>
      </w:r>
    </w:p>
    <w:p w:rsidR="00A5306F" w:rsidRPr="00A5306F" w:rsidRDefault="006A2DE9" w:rsidP="006A2DE9">
      <w:pPr>
        <w:pStyle w:val="Heading3"/>
      </w:pPr>
      <w:r>
        <w:t xml:space="preserve">MFP-CL Waiver </w:t>
      </w:r>
      <w:r w:rsidR="00A5306F" w:rsidRPr="00A5306F">
        <w:t>Community Living</w:t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pacing w:val="-2"/>
          <w:szCs w:val="24"/>
        </w:rPr>
        <w:t>For adults who don’t need 24-hour supports/supervision, but who need waiver services in their home</w:t>
      </w:r>
    </w:p>
    <w:p w:rsidR="00A5306F" w:rsidRPr="00A5306F" w:rsidRDefault="00A5306F" w:rsidP="00A5306F">
      <w:pPr>
        <w:rPr>
          <w:rFonts w:cs="Arial"/>
          <w:i/>
          <w:iCs/>
          <w:szCs w:val="24"/>
        </w:rPr>
      </w:pPr>
      <w:r w:rsidRPr="00A5306F">
        <w:rPr>
          <w:rFonts w:cs="Arial"/>
          <w:i/>
          <w:iCs/>
          <w:szCs w:val="24"/>
        </w:rPr>
        <w:t>Provider-operated residences are typically 4-5 person group homes, assisted living apartments, or shared living arrangements. Contact us for more information.</w:t>
      </w:r>
    </w:p>
    <w:p w:rsidR="006A2DE9" w:rsidRDefault="006A2DE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5306F" w:rsidRPr="00A5306F" w:rsidRDefault="00A5306F" w:rsidP="006A2DE9">
      <w:pPr>
        <w:pStyle w:val="Heading1"/>
      </w:pPr>
      <w:r w:rsidRPr="00A5306F">
        <w:t>How to apply</w:t>
      </w:r>
    </w:p>
    <w:p w:rsidR="00A5306F" w:rsidRPr="00A5306F" w:rsidRDefault="00A5306F" w:rsidP="00A5306F">
      <w:pPr>
        <w:rPr>
          <w:rFonts w:cs="Arial"/>
          <w:szCs w:val="24"/>
        </w:rPr>
      </w:pPr>
      <w:r w:rsidRPr="00A5306F">
        <w:rPr>
          <w:rFonts w:cs="Arial"/>
          <w:szCs w:val="24"/>
        </w:rPr>
        <w:t>If you have questions or would like more information, including how to apply, please contact us.</w:t>
      </w:r>
    </w:p>
    <w:p w:rsidR="00A5306F" w:rsidRPr="00A5306F" w:rsidRDefault="00A5306F" w:rsidP="006A2DE9">
      <w:pPr>
        <w:pStyle w:val="Heading1"/>
      </w:pPr>
      <w:r w:rsidRPr="00A5306F">
        <w:t>Online</w:t>
      </w:r>
    </w:p>
    <w:p w:rsidR="00A5306F" w:rsidRPr="00A5306F" w:rsidRDefault="006A2DE9" w:rsidP="00A5306F">
      <w:pPr>
        <w:rPr>
          <w:rFonts w:cs="Arial"/>
          <w:color w:val="243841"/>
          <w:szCs w:val="24"/>
        </w:rPr>
      </w:pPr>
      <w:hyperlink r:id="rId6" w:history="1">
        <w:r w:rsidR="00A5306F" w:rsidRPr="006A2DE9">
          <w:rPr>
            <w:rStyle w:val="Hyperlink"/>
            <w:rFonts w:cs="Arial"/>
            <w:szCs w:val="24"/>
          </w:rPr>
          <w:t>https://www.mass.gov/service-details/information-about-home-and-community-based-</w:t>
        </w:r>
        <w:r w:rsidR="00A5306F" w:rsidRPr="006A2DE9">
          <w:rPr>
            <w:rStyle w:val="Hyperlink"/>
            <w:rFonts w:cs="Arial"/>
            <w:szCs w:val="24"/>
          </w:rPr>
          <w:br/>
          <w:t>services-waivers</w:t>
        </w:r>
      </w:hyperlink>
    </w:p>
    <w:p w:rsidR="00A5306F" w:rsidRPr="00A5306F" w:rsidRDefault="00A5306F" w:rsidP="006A2DE9">
      <w:pPr>
        <w:pStyle w:val="Heading1"/>
      </w:pPr>
      <w:r w:rsidRPr="00A5306F">
        <w:t>Telephone</w:t>
      </w:r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>ABI/MFP Waiver Unit</w:t>
      </w:r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>UMass Medical School</w:t>
      </w:r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 xml:space="preserve">855-499-5109 </w:t>
      </w:r>
    </w:p>
    <w:p w:rsidR="00A5306F" w:rsidRPr="00A5306F" w:rsidRDefault="006A2DE9" w:rsidP="00A5306F">
      <w:pPr>
        <w:rPr>
          <w:rFonts w:cs="Arial"/>
          <w:color w:val="243841"/>
          <w:szCs w:val="24"/>
        </w:rPr>
      </w:pPr>
      <w:r>
        <w:rPr>
          <w:rFonts w:cs="Arial"/>
          <w:color w:val="243841"/>
          <w:szCs w:val="24"/>
        </w:rPr>
        <w:t xml:space="preserve">(TTY: 800-596-1746 for persons who are deaf, hard of hearing, </w:t>
      </w:r>
      <w:r w:rsidR="00A5306F" w:rsidRPr="00A5306F">
        <w:rPr>
          <w:rFonts w:cs="Arial"/>
          <w:color w:val="243841"/>
          <w:szCs w:val="24"/>
        </w:rPr>
        <w:t>or speech disabled)</w:t>
      </w:r>
    </w:p>
    <w:p w:rsidR="006A2DE9" w:rsidRDefault="006A2DE9" w:rsidP="00A5306F">
      <w:pPr>
        <w:rPr>
          <w:rFonts w:cs="Arial"/>
          <w:color w:val="243841"/>
          <w:szCs w:val="24"/>
        </w:rPr>
      </w:pPr>
    </w:p>
    <w:p w:rsidR="006A2DE9" w:rsidRDefault="006A2DE9" w:rsidP="00A5306F">
      <w:pPr>
        <w:rPr>
          <w:rFonts w:cs="Arial"/>
          <w:color w:val="243841"/>
          <w:szCs w:val="24"/>
        </w:rPr>
      </w:pPr>
    </w:p>
    <w:p w:rsidR="006A2DE9" w:rsidRDefault="006A2DE9" w:rsidP="00A5306F">
      <w:pPr>
        <w:rPr>
          <w:rFonts w:cs="Arial"/>
          <w:color w:val="243841"/>
          <w:szCs w:val="24"/>
        </w:rPr>
      </w:pPr>
      <w:bookmarkStart w:id="0" w:name="_GoBack"/>
      <w:bookmarkEnd w:id="0"/>
    </w:p>
    <w:p w:rsidR="00A5306F" w:rsidRPr="00A5306F" w:rsidRDefault="00A5306F" w:rsidP="00A5306F">
      <w:pPr>
        <w:rPr>
          <w:rFonts w:cs="Arial"/>
          <w:color w:val="243841"/>
          <w:szCs w:val="24"/>
        </w:rPr>
      </w:pPr>
      <w:r w:rsidRPr="00A5306F">
        <w:rPr>
          <w:rFonts w:cs="Arial"/>
          <w:color w:val="243841"/>
          <w:szCs w:val="24"/>
        </w:rPr>
        <w:t>ABI-MFP-B (03/18)</w:t>
      </w:r>
    </w:p>
    <w:p w:rsidR="00A5306F" w:rsidRPr="00A5306F" w:rsidRDefault="00A5306F" w:rsidP="00A5306F">
      <w:pPr>
        <w:rPr>
          <w:rFonts w:cs="Arial"/>
          <w:szCs w:val="24"/>
        </w:rPr>
      </w:pPr>
    </w:p>
    <w:sectPr w:rsidR="00A5306F" w:rsidRPr="00A5306F" w:rsidSect="00C3552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0D2"/>
    <w:multiLevelType w:val="hybridMultilevel"/>
    <w:tmpl w:val="9AFA0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D6DB3"/>
    <w:multiLevelType w:val="hybridMultilevel"/>
    <w:tmpl w:val="80B0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757B2"/>
    <w:multiLevelType w:val="hybridMultilevel"/>
    <w:tmpl w:val="FA36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9795D"/>
    <w:multiLevelType w:val="hybridMultilevel"/>
    <w:tmpl w:val="861676B4"/>
    <w:lvl w:ilvl="0" w:tplc="69460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6F"/>
    <w:rsid w:val="00426352"/>
    <w:rsid w:val="00496867"/>
    <w:rsid w:val="00632D4D"/>
    <w:rsid w:val="006A2DE9"/>
    <w:rsid w:val="006F2197"/>
    <w:rsid w:val="00A5306F"/>
    <w:rsid w:val="00C3552B"/>
    <w:rsid w:val="00D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6F"/>
    <w:rPr>
      <w:rFonts w:ascii="Arial" w:eastAsiaTheme="minorEastAsia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552B"/>
    <w:pPr>
      <w:spacing w:before="480" w:after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306F"/>
    <w:pPr>
      <w:spacing w:before="400" w:line="36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552B"/>
    <w:pPr>
      <w:spacing w:after="10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99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552B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306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552B"/>
    <w:rPr>
      <w:rFonts w:ascii="Arial" w:eastAsiaTheme="majorEastAsia" w:hAnsi="Arial" w:cstheme="majorBidi"/>
      <w:b/>
      <w:bCs/>
      <w:i/>
      <w:sz w:val="24"/>
    </w:rPr>
  </w:style>
  <w:style w:type="paragraph" w:customStyle="1" w:styleId="BasicParagraph">
    <w:name w:val="[Basic Paragraph]"/>
    <w:basedOn w:val="Normal"/>
    <w:uiPriority w:val="99"/>
    <w:rsid w:val="00A5306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paragraph" w:styleId="NoSpacing">
    <w:name w:val="No Spacing"/>
    <w:uiPriority w:val="1"/>
    <w:qFormat/>
    <w:rsid w:val="00A5306F"/>
    <w:pPr>
      <w:spacing w:after="0" w:line="240" w:lineRule="auto"/>
    </w:pPr>
    <w:rPr>
      <w:rFonts w:ascii="Arial" w:eastAsiaTheme="minorEastAsia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A530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306F"/>
    <w:rPr>
      <w:rFonts w:ascii="Arial" w:eastAsiaTheme="minorEastAsia" w:hAnsi="Arial"/>
      <w:i/>
      <w:iCs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A53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6F"/>
    <w:rPr>
      <w:rFonts w:ascii="Arial" w:eastAsiaTheme="minorEastAsia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552B"/>
    <w:pPr>
      <w:spacing w:before="480" w:after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306F"/>
    <w:pPr>
      <w:spacing w:before="400" w:line="36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552B"/>
    <w:pPr>
      <w:spacing w:after="10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99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552B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306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552B"/>
    <w:rPr>
      <w:rFonts w:ascii="Arial" w:eastAsiaTheme="majorEastAsia" w:hAnsi="Arial" w:cstheme="majorBidi"/>
      <w:b/>
      <w:bCs/>
      <w:i/>
      <w:sz w:val="24"/>
    </w:rPr>
  </w:style>
  <w:style w:type="paragraph" w:customStyle="1" w:styleId="BasicParagraph">
    <w:name w:val="[Basic Paragraph]"/>
    <w:basedOn w:val="Normal"/>
    <w:uiPriority w:val="99"/>
    <w:rsid w:val="00A5306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paragraph" w:styleId="NoSpacing">
    <w:name w:val="No Spacing"/>
    <w:uiPriority w:val="1"/>
    <w:qFormat/>
    <w:rsid w:val="00A5306F"/>
    <w:pPr>
      <w:spacing w:after="0" w:line="240" w:lineRule="auto"/>
    </w:pPr>
    <w:rPr>
      <w:rFonts w:ascii="Arial" w:eastAsiaTheme="minorEastAsia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A530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306F"/>
    <w:rPr>
      <w:rFonts w:ascii="Arial" w:eastAsiaTheme="minorEastAsia" w:hAnsi="Arial"/>
      <w:i/>
      <w:iCs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A53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information-about-home-and-community-based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ABI	</vt:lpstr>
      <vt:lpstr>Acquired Brain Injury Waiver Program</vt:lpstr>
      <vt:lpstr/>
      <vt:lpstr>MFP	</vt:lpstr>
      <vt:lpstr>Moving Forward Plan Waiver Program</vt:lpstr>
      <vt:lpstr>About the Waiver programs</vt:lpstr>
      <vt:lpstr>    Live more independently.</vt:lpstr>
      <vt:lpstr>    Top 5 reasons to participate</vt:lpstr>
      <vt:lpstr>Who Qualifies</vt:lpstr>
      <vt:lpstr>What services are provided</vt:lpstr>
      <vt:lpstr>Your Options</vt:lpstr>
      <vt:lpstr>    The ABI and MFP Waiver Programs</vt:lpstr>
      <vt:lpstr>    ABI	Acquired Brain Injury Waiver Programs</vt:lpstr>
      <vt:lpstr>        ABI-RH Waiver Residential Habilitation	</vt:lpstr>
      <vt:lpstr>        ABI-N Waiver Non-residential Habilitation</vt:lpstr>
      <vt:lpstr>    MFP	Moving Forward Plan Waiver Programs</vt:lpstr>
      <vt:lpstr>        MFP-RS Waiver Residential Supports</vt:lpstr>
      <vt:lpstr>        MFP-CL Waiver Community Living</vt:lpstr>
      <vt:lpstr>How to apply</vt:lpstr>
      <vt:lpstr>Online</vt:lpstr>
      <vt:lpstr>Telephone</vt:lpstr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2018-04-20T13:29:00Z</dcterms:created>
  <dcterms:modified xsi:type="dcterms:W3CDTF">2018-04-20T15:11:00Z</dcterms:modified>
</cp:coreProperties>
</file>