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E9FD" w14:textId="6BE856DE" w:rsidR="00C3524C" w:rsidRPr="00A528C9" w:rsidRDefault="001E606A" w:rsidP="002655C9">
      <w:pPr>
        <w:pStyle w:val="Title"/>
        <w:rPr>
          <w:lang w:val="es-419"/>
        </w:rPr>
      </w:pPr>
      <w:bookmarkStart w:id="0" w:name="_Hlk156466816"/>
      <w:bookmarkStart w:id="1" w:name="_Hlk156467001"/>
      <w:r w:rsidRPr="00A528C9">
        <w:rPr>
          <w:bCs/>
          <w:spacing w:val="-4"/>
          <w:lang w:val="es-419"/>
        </w:rPr>
        <w:t>Comité Asesor de Partes Interesadas en las Exenciones por Lesión Cerebral Adquirida (ABI),</w:t>
      </w:r>
      <w:r w:rsidRPr="00A528C9">
        <w:rPr>
          <w:bCs/>
          <w:lang w:val="es-419"/>
        </w:rPr>
        <w:t xml:space="preserve"> del Plan Seguir Adelante (MFP)</w:t>
      </w:r>
      <w:bookmarkEnd w:id="0"/>
      <w:r w:rsidRPr="00A528C9">
        <w:rPr>
          <w:bCs/>
          <w:lang w:val="es-419"/>
        </w:rPr>
        <w:t xml:space="preserve"> y por Lesión Cerebral Traumática (TBI)</w:t>
      </w:r>
    </w:p>
    <w:bookmarkEnd w:id="1"/>
    <w:p w14:paraId="03DC1B57" w14:textId="77777777" w:rsidR="004B4B71" w:rsidRPr="00A528C9" w:rsidRDefault="004B4B71" w:rsidP="001C57A8">
      <w:pPr>
        <w:pStyle w:val="Heading1"/>
        <w:rPr>
          <w:lang w:val="es-419"/>
        </w:rPr>
      </w:pPr>
    </w:p>
    <w:p w14:paraId="7FBA21AB" w14:textId="4812A898" w:rsidR="00C3524C" w:rsidRPr="00A528C9" w:rsidRDefault="001E606A" w:rsidP="001C57A8">
      <w:pPr>
        <w:pStyle w:val="Heading1"/>
        <w:rPr>
          <w:lang w:val="es-419"/>
        </w:rPr>
      </w:pPr>
      <w:r w:rsidRPr="00A528C9">
        <w:rPr>
          <w:lang w:val="es-419"/>
        </w:rPr>
        <w:t>Misión</w:t>
      </w:r>
    </w:p>
    <w:p w14:paraId="25C66474" w14:textId="44669C11" w:rsidR="001B7129" w:rsidRPr="00A528C9" w:rsidRDefault="001E606A" w:rsidP="001C57A8">
      <w:pPr>
        <w:spacing w:after="240" w:line="480" w:lineRule="auto"/>
        <w:rPr>
          <w:lang w:val="es-419"/>
        </w:rPr>
      </w:pPr>
      <w:r w:rsidRPr="00A528C9">
        <w:rPr>
          <w:lang w:val="es-419"/>
        </w:rPr>
        <w:t xml:space="preserve">La misión del comité es identificar y apoyar todas las maneras en que podemos evaluar y </w:t>
      </w:r>
      <w:r w:rsidR="00352BD5">
        <w:rPr>
          <w:lang w:val="es-419"/>
        </w:rPr>
        <w:t>garantiz</w:t>
      </w:r>
      <w:r w:rsidR="00352BD5" w:rsidRPr="00A528C9">
        <w:rPr>
          <w:lang w:val="es-419"/>
        </w:rPr>
        <w:t xml:space="preserve">ar </w:t>
      </w:r>
      <w:r w:rsidRPr="00A528C9">
        <w:rPr>
          <w:lang w:val="es-419"/>
        </w:rPr>
        <w:t>servicios de la más alta calidad. Los miembros del comité analizan los datos mientras también escuchan y comparten perspectivas únicas. Este equilibrio es esencial y es una de las principales razones por las que usted está aquí.</w:t>
      </w:r>
    </w:p>
    <w:p w14:paraId="5217BF19" w14:textId="7A22D806" w:rsidR="001A7BC0" w:rsidRPr="00A528C9" w:rsidRDefault="001E606A" w:rsidP="001C57A8">
      <w:pPr>
        <w:pStyle w:val="Heading1"/>
        <w:rPr>
          <w:lang w:val="es-419"/>
        </w:rPr>
      </w:pPr>
      <w:r w:rsidRPr="00A528C9">
        <w:rPr>
          <w:lang w:val="es-419"/>
        </w:rPr>
        <w:t xml:space="preserve">¿Quién es una </w:t>
      </w:r>
      <w:r w:rsidRPr="007D14E4">
        <w:rPr>
          <w:i/>
          <w:iCs/>
          <w:lang w:val="es-419"/>
        </w:rPr>
        <w:t>parte interesada</w:t>
      </w:r>
      <w:r w:rsidRPr="00A528C9">
        <w:rPr>
          <w:lang w:val="es-419"/>
        </w:rPr>
        <w:t>?</w:t>
      </w:r>
    </w:p>
    <w:p w14:paraId="2BA882F7" w14:textId="42965DF2" w:rsidR="001B7129" w:rsidRPr="00A528C9" w:rsidRDefault="001E606A" w:rsidP="001C57A8">
      <w:pPr>
        <w:spacing w:after="240" w:line="480" w:lineRule="auto"/>
        <w:rPr>
          <w:bCs/>
          <w:lang w:val="es-419"/>
        </w:rPr>
      </w:pPr>
      <w:r w:rsidRPr="00A528C9">
        <w:rPr>
          <w:lang w:val="es-419"/>
        </w:rPr>
        <w:t xml:space="preserve">Una </w:t>
      </w:r>
      <w:r w:rsidRPr="007D14E4">
        <w:rPr>
          <w:i/>
          <w:iCs/>
          <w:lang w:val="es-419"/>
        </w:rPr>
        <w:t>parte interesada</w:t>
      </w:r>
      <w:r w:rsidRPr="00A528C9">
        <w:rPr>
          <w:lang w:val="es-419"/>
        </w:rPr>
        <w:t xml:space="preserve"> es una persona que tiene un </w:t>
      </w:r>
      <w:r w:rsidR="00BB7854">
        <w:rPr>
          <w:lang w:val="es-419"/>
        </w:rPr>
        <w:t xml:space="preserve">compromiso o un </w:t>
      </w:r>
      <w:r w:rsidRPr="00A528C9">
        <w:rPr>
          <w:lang w:val="es-419"/>
        </w:rPr>
        <w:t xml:space="preserve">interés directo en un programa o servicio, y que quiere apoyar la calidad de este programa o servicio. El Comité Asesor de Partes Interesadas en Exenciones por ABI/MFP/TBI es un grupo diverso de </w:t>
      </w:r>
      <w:bookmarkStart w:id="2" w:name="_Hlk156467076"/>
      <w:r w:rsidRPr="00A528C9">
        <w:rPr>
          <w:lang w:val="es-419"/>
        </w:rPr>
        <w:t xml:space="preserve">beneficiarios de la exención, miembros de la familia, </w:t>
      </w:r>
      <w:r w:rsidRPr="00C9511A">
        <w:rPr>
          <w:lang w:val="es-419"/>
        </w:rPr>
        <w:t xml:space="preserve">proveedores, </w:t>
      </w:r>
      <w:r w:rsidR="007D14E4" w:rsidRPr="00C9511A">
        <w:rPr>
          <w:lang w:val="es-419"/>
        </w:rPr>
        <w:t>defensores</w:t>
      </w:r>
      <w:r w:rsidR="001C4985" w:rsidRPr="00C9511A">
        <w:rPr>
          <w:lang w:val="es-419"/>
        </w:rPr>
        <w:t xml:space="preserve"> </w:t>
      </w:r>
      <w:r w:rsidRPr="00C9511A">
        <w:rPr>
          <w:lang w:val="es-419"/>
        </w:rPr>
        <w:t>y personal</w:t>
      </w:r>
      <w:r w:rsidRPr="00A528C9">
        <w:rPr>
          <w:lang w:val="es-419"/>
        </w:rPr>
        <w:t xml:space="preserve"> de la agencia estatal</w:t>
      </w:r>
      <w:bookmarkEnd w:id="2"/>
      <w:r w:rsidRPr="00A528C9">
        <w:rPr>
          <w:lang w:val="es-419"/>
        </w:rPr>
        <w:t>.</w:t>
      </w:r>
    </w:p>
    <w:p w14:paraId="79EBD5E0" w14:textId="47087CCC" w:rsidR="00EC6764" w:rsidRPr="00A528C9" w:rsidRDefault="001E606A" w:rsidP="001C57A8">
      <w:pPr>
        <w:pStyle w:val="Heading1"/>
        <w:rPr>
          <w:lang w:val="es-419"/>
        </w:rPr>
      </w:pPr>
      <w:r w:rsidRPr="00A528C9">
        <w:rPr>
          <w:lang w:val="es-419"/>
        </w:rPr>
        <w:t>¿Por qué es tan importante este comité?</w:t>
      </w:r>
    </w:p>
    <w:p w14:paraId="6778F1E7" w14:textId="69393730" w:rsidR="00EC6764" w:rsidRPr="00A528C9" w:rsidRDefault="001E606A" w:rsidP="00EC6764">
      <w:pPr>
        <w:spacing w:line="480" w:lineRule="auto"/>
        <w:rPr>
          <w:u w:val="single"/>
          <w:lang w:val="es-419"/>
        </w:rPr>
      </w:pPr>
      <w:r w:rsidRPr="00A528C9">
        <w:rPr>
          <w:lang w:val="es-419"/>
        </w:rPr>
        <w:t xml:space="preserve">El Departamento de Servicios del Desarrollo (DDS) y la Comisión de Rehabilitación de Massachusetts (MCR) reúnen muchos datos que nos ayudan a valorar y evaluar la calidad de nuestros servicios y apoyos. Necesitamos </w:t>
      </w:r>
      <w:r w:rsidR="00FA7766">
        <w:rPr>
          <w:lang w:val="es-419"/>
        </w:rPr>
        <w:t>que nos asista</w:t>
      </w:r>
      <w:r w:rsidR="00D54013" w:rsidRPr="00A528C9">
        <w:rPr>
          <w:lang w:val="es-419"/>
        </w:rPr>
        <w:t xml:space="preserve"> </w:t>
      </w:r>
      <w:r w:rsidRPr="00A528C9">
        <w:rPr>
          <w:lang w:val="es-419"/>
        </w:rPr>
        <w:t>en el uso de estos datos para:</w:t>
      </w:r>
    </w:p>
    <w:p w14:paraId="0D64EF99" w14:textId="3144E497" w:rsidR="001B7129" w:rsidRPr="00A528C9" w:rsidRDefault="001E606A" w:rsidP="00C9511A">
      <w:pPr>
        <w:numPr>
          <w:ilvl w:val="1"/>
          <w:numId w:val="2"/>
        </w:numPr>
        <w:tabs>
          <w:tab w:val="clear" w:pos="1800"/>
        </w:tabs>
        <w:spacing w:line="480" w:lineRule="auto"/>
        <w:ind w:left="450" w:hanging="270"/>
        <w:rPr>
          <w:lang w:val="es-419"/>
        </w:rPr>
      </w:pPr>
      <w:r w:rsidRPr="00A528C9">
        <w:rPr>
          <w:lang w:val="es-419"/>
        </w:rPr>
        <w:t>informarnos de nuestro desempeño en ayudar a los miembros de las comunidades ABI, MFP y TBI a cumplir sus objetivos, y</w:t>
      </w:r>
    </w:p>
    <w:p w14:paraId="5EDA4DCD" w14:textId="3B023DB0" w:rsidR="00EC6764" w:rsidRPr="00A528C9" w:rsidRDefault="001E606A" w:rsidP="00C9511A">
      <w:pPr>
        <w:numPr>
          <w:ilvl w:val="1"/>
          <w:numId w:val="2"/>
        </w:numPr>
        <w:spacing w:line="480" w:lineRule="auto"/>
        <w:ind w:left="450" w:hanging="270"/>
        <w:rPr>
          <w:u w:val="single"/>
          <w:lang w:val="es-419"/>
        </w:rPr>
      </w:pPr>
      <w:r w:rsidRPr="00A528C9">
        <w:rPr>
          <w:lang w:val="es-419"/>
        </w:rPr>
        <w:t xml:space="preserve">ayudarnos a establecer metas para </w:t>
      </w:r>
      <w:bookmarkStart w:id="3" w:name="_Hlk156467183"/>
      <w:r w:rsidRPr="00A528C9">
        <w:rPr>
          <w:lang w:val="es-419"/>
        </w:rPr>
        <w:t>mejorar los servicios y sustentar mejor la calidad de vida</w:t>
      </w:r>
      <w:bookmarkEnd w:id="3"/>
      <w:r w:rsidRPr="00A528C9">
        <w:rPr>
          <w:lang w:val="es-419"/>
        </w:rPr>
        <w:t>.</w:t>
      </w:r>
    </w:p>
    <w:p w14:paraId="6633BA6A" w14:textId="78C45C1B" w:rsidR="001C57A8" w:rsidRPr="00C9511A" w:rsidRDefault="001E606A" w:rsidP="00D128DA">
      <w:pPr>
        <w:spacing w:after="240" w:line="480" w:lineRule="auto"/>
        <w:rPr>
          <w:lang w:val="es-419"/>
        </w:rPr>
      </w:pPr>
      <w:r w:rsidRPr="00A528C9">
        <w:rPr>
          <w:lang w:val="es-419"/>
        </w:rPr>
        <w:t>Durante el tiempo que pasemos juntos, nos guiará un propósito en común: mejorar la vida de las personas a las que brindamos apoyo.</w:t>
      </w:r>
    </w:p>
    <w:p w14:paraId="366DE345" w14:textId="3192C246" w:rsidR="001760BA" w:rsidRPr="00A528C9" w:rsidRDefault="001E606A" w:rsidP="001C57A8">
      <w:pPr>
        <w:pStyle w:val="Heading1"/>
        <w:rPr>
          <w:lang w:val="es-419"/>
        </w:rPr>
      </w:pPr>
      <w:r w:rsidRPr="00A528C9">
        <w:rPr>
          <w:lang w:val="es-419"/>
        </w:rPr>
        <w:lastRenderedPageBreak/>
        <w:t>¿Qué son los datos y cómo los usaremos?</w:t>
      </w:r>
    </w:p>
    <w:p w14:paraId="72EB456B" w14:textId="52F27C26" w:rsidR="001B7129" w:rsidRPr="00A528C9" w:rsidRDefault="001E606A" w:rsidP="001C57A8">
      <w:pPr>
        <w:spacing w:after="240" w:line="480" w:lineRule="auto"/>
        <w:rPr>
          <w:lang w:val="es-419"/>
        </w:rPr>
      </w:pPr>
      <w:r w:rsidRPr="00A528C9">
        <w:rPr>
          <w:lang w:val="es-419"/>
        </w:rPr>
        <w:t xml:space="preserve">Los datos incluyen hechos y estadísticas recopilados para referencia o análisis. Analizaremos juntos los datos del DDS y la MRC. No se preocupe si nunca antes ha analizado datos; compartiremos material como ayuda para mostrarle qué buscar, qué preguntas hacer y qué significan los datos. Habrá tiempo para hacer preguntas y resolver </w:t>
      </w:r>
      <w:r w:rsidR="00FA7766">
        <w:rPr>
          <w:lang w:val="es-419"/>
        </w:rPr>
        <w:t>tem</w:t>
      </w:r>
      <w:r w:rsidR="00FA7766" w:rsidRPr="00A528C9">
        <w:rPr>
          <w:lang w:val="es-419"/>
        </w:rPr>
        <w:t xml:space="preserve">as </w:t>
      </w:r>
      <w:r w:rsidRPr="00A528C9">
        <w:rPr>
          <w:lang w:val="es-419"/>
        </w:rPr>
        <w:t>juntos.</w:t>
      </w:r>
    </w:p>
    <w:p w14:paraId="0F939151" w14:textId="3B91A462" w:rsidR="006C3DBC" w:rsidRPr="00A528C9" w:rsidRDefault="001E606A" w:rsidP="001C57A8">
      <w:pPr>
        <w:spacing w:after="240" w:line="480" w:lineRule="auto"/>
        <w:rPr>
          <w:lang w:val="es-419"/>
        </w:rPr>
      </w:pPr>
      <w:r w:rsidRPr="00A528C9">
        <w:rPr>
          <w:lang w:val="es-419"/>
        </w:rPr>
        <w:t xml:space="preserve">Sus experiencias son herramientas esenciales, ya que podemos comparar la experiencia de vida con lo que dicen los datos. Los datos son importantes, pero sabemos que sus relatos individuales tienen igual </w:t>
      </w:r>
      <w:r w:rsidR="00D9066D">
        <w:rPr>
          <w:lang w:val="es-419"/>
        </w:rPr>
        <w:t xml:space="preserve">o mayor </w:t>
      </w:r>
      <w:r w:rsidRPr="00A528C9">
        <w:rPr>
          <w:lang w:val="es-419"/>
        </w:rPr>
        <w:t>importancia. Usaremos estos datos y sus experiencias para determinar maneras en que podemos mejorar.</w:t>
      </w:r>
    </w:p>
    <w:p w14:paraId="4E187A90" w14:textId="21E4E105" w:rsidR="000C32DA" w:rsidRPr="00A528C9" w:rsidRDefault="001E606A" w:rsidP="001C57A8">
      <w:pPr>
        <w:pStyle w:val="Heading1"/>
        <w:rPr>
          <w:lang w:val="es-419"/>
        </w:rPr>
      </w:pPr>
      <w:r w:rsidRPr="00A528C9">
        <w:rPr>
          <w:lang w:val="es-419"/>
        </w:rPr>
        <w:t>¿Cómo puede participar?</w:t>
      </w:r>
    </w:p>
    <w:p w14:paraId="1D6F321D" w14:textId="77777777" w:rsidR="001B7129" w:rsidRPr="00A528C9" w:rsidRDefault="001E606A" w:rsidP="004E2B8B">
      <w:pPr>
        <w:spacing w:line="480" w:lineRule="auto"/>
        <w:rPr>
          <w:bCs/>
          <w:lang w:val="es-419"/>
        </w:rPr>
      </w:pPr>
      <w:r w:rsidRPr="00A528C9">
        <w:rPr>
          <w:bCs/>
          <w:lang w:val="es-419"/>
        </w:rPr>
        <w:t>Este comité se reúne trimestralmente por Zoom. Las reuniones las organiza y las coordina el personal de la agencia estatal. Ellos son responsables de preparar y compartir información para evaluar y supervisar la calidad de los servicios. Compartiremos esta información de diferentes maneras (como informes escritos, tablas y resúmenes) y comentaremos las fortalezas, las debilidades, las limitaciones o las oportunidades identificadas para su mayor consideración. El personal de la agencia estatal comunicará toda la información a los miembros del comité de manera accesible y satisfará las necesidades de accesibilidad.</w:t>
      </w:r>
    </w:p>
    <w:p w14:paraId="4E2D2103" w14:textId="63C526D2" w:rsidR="00336EE8" w:rsidRPr="00A528C9" w:rsidRDefault="00336EE8" w:rsidP="004B4B71">
      <w:pPr>
        <w:spacing w:line="480" w:lineRule="auto"/>
        <w:jc w:val="center"/>
        <w:rPr>
          <w:b/>
          <w:lang w:val="es-419"/>
        </w:rPr>
      </w:pPr>
    </w:p>
    <w:p w14:paraId="384D15D3" w14:textId="77777777" w:rsidR="00336EE8" w:rsidRPr="00A528C9" w:rsidRDefault="00336EE8" w:rsidP="004B4B71">
      <w:pPr>
        <w:spacing w:line="480" w:lineRule="auto"/>
        <w:jc w:val="center"/>
        <w:rPr>
          <w:b/>
          <w:lang w:val="es-419"/>
        </w:rPr>
      </w:pPr>
    </w:p>
    <w:p w14:paraId="7D036C18" w14:textId="34583DF1" w:rsidR="00DB0781" w:rsidRPr="00A528C9" w:rsidRDefault="001E606A" w:rsidP="004B4B71">
      <w:pPr>
        <w:spacing w:line="480" w:lineRule="auto"/>
        <w:jc w:val="center"/>
        <w:rPr>
          <w:b/>
          <w:lang w:val="es-419"/>
        </w:rPr>
      </w:pPr>
      <w:r w:rsidRPr="00A528C9">
        <w:rPr>
          <w:b/>
          <w:bCs/>
          <w:lang w:val="es-419"/>
        </w:rPr>
        <w:t>¡Bienvenidos!</w:t>
      </w:r>
    </w:p>
    <w:sectPr w:rsidR="00DB0781" w:rsidRPr="00A528C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9CA4" w14:textId="77777777" w:rsidR="008F4960" w:rsidRDefault="008F4960">
      <w:r>
        <w:separator/>
      </w:r>
    </w:p>
  </w:endnote>
  <w:endnote w:type="continuationSeparator" w:id="0">
    <w:p w14:paraId="19FFB57F" w14:textId="77777777" w:rsidR="008F4960" w:rsidRDefault="008F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948774"/>
      <w:docPartObj>
        <w:docPartGallery w:val="Page Numbers (Bottom of Page)"/>
        <w:docPartUnique/>
      </w:docPartObj>
    </w:sdtPr>
    <w:sdtEndPr>
      <w:rPr>
        <w:noProof/>
      </w:rPr>
    </w:sdtEndPr>
    <w:sdtContent>
      <w:p w14:paraId="5DAFB2BF" w14:textId="34CC95FE" w:rsidR="00C3524C" w:rsidRDefault="001E606A">
        <w:pPr>
          <w:pStyle w:val="Footer"/>
          <w:jc w:val="right"/>
        </w:pPr>
        <w:r>
          <w:fldChar w:fldCharType="begin"/>
        </w:r>
        <w:r>
          <w:instrText xml:space="preserve"> PAGE   \* MERGEFORMAT </w:instrText>
        </w:r>
        <w:r>
          <w:fldChar w:fldCharType="separate"/>
        </w:r>
        <w:r w:rsidR="002111E3">
          <w:rPr>
            <w:noProof/>
          </w:rPr>
          <w:t>2</w:t>
        </w:r>
        <w:r>
          <w:rPr>
            <w:noProof/>
          </w:rPr>
          <w:fldChar w:fldCharType="end"/>
        </w:r>
      </w:p>
    </w:sdtContent>
  </w:sdt>
  <w:p w14:paraId="4E9BBB7D" w14:textId="77777777" w:rsidR="00C3524C" w:rsidRDefault="00C3524C">
    <w:pPr>
      <w:pStyle w:val="Footer"/>
    </w:pPr>
  </w:p>
  <w:p w14:paraId="4F03DD67" w14:textId="77777777" w:rsidR="008B0D0F" w:rsidRDefault="008B0D0F"/>
  <w:p w14:paraId="55F36E5F" w14:textId="77777777" w:rsidR="008B0D0F" w:rsidRDefault="008B0D0F" w:rsidP="001C57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F021" w14:textId="77777777" w:rsidR="008F4960" w:rsidRDefault="008F4960">
      <w:r>
        <w:separator/>
      </w:r>
    </w:p>
  </w:footnote>
  <w:footnote w:type="continuationSeparator" w:id="0">
    <w:p w14:paraId="6FF3E096" w14:textId="77777777" w:rsidR="008F4960" w:rsidRDefault="008F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7623" w14:textId="6EFDF26A" w:rsidR="00C3524C" w:rsidRDefault="00C3524C">
    <w:pPr>
      <w:pStyle w:val="Header"/>
    </w:pPr>
  </w:p>
  <w:p w14:paraId="41741382" w14:textId="77777777" w:rsidR="008B0D0F" w:rsidRDefault="008B0D0F"/>
  <w:p w14:paraId="7C53B839" w14:textId="77777777" w:rsidR="008B0D0F" w:rsidRDefault="008B0D0F" w:rsidP="001C5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2640"/>
    <w:multiLevelType w:val="hybridMultilevel"/>
    <w:tmpl w:val="52B2CD76"/>
    <w:lvl w:ilvl="0" w:tplc="682E1D5A">
      <w:start w:val="1"/>
      <w:numFmt w:val="bullet"/>
      <w:lvlText w:val=""/>
      <w:lvlJc w:val="left"/>
      <w:pPr>
        <w:ind w:left="720" w:hanging="360"/>
      </w:pPr>
      <w:rPr>
        <w:rFonts w:ascii="Symbol" w:hAnsi="Symbol" w:hint="default"/>
      </w:rPr>
    </w:lvl>
    <w:lvl w:ilvl="1" w:tplc="7274622A" w:tentative="1">
      <w:start w:val="1"/>
      <w:numFmt w:val="bullet"/>
      <w:lvlText w:val="o"/>
      <w:lvlJc w:val="left"/>
      <w:pPr>
        <w:ind w:left="1440" w:hanging="360"/>
      </w:pPr>
      <w:rPr>
        <w:rFonts w:ascii="Courier New" w:hAnsi="Courier New" w:cs="Courier New" w:hint="default"/>
      </w:rPr>
    </w:lvl>
    <w:lvl w:ilvl="2" w:tplc="562EA6FE" w:tentative="1">
      <w:start w:val="1"/>
      <w:numFmt w:val="bullet"/>
      <w:lvlText w:val=""/>
      <w:lvlJc w:val="left"/>
      <w:pPr>
        <w:ind w:left="2160" w:hanging="360"/>
      </w:pPr>
      <w:rPr>
        <w:rFonts w:ascii="Wingdings" w:hAnsi="Wingdings" w:hint="default"/>
      </w:rPr>
    </w:lvl>
    <w:lvl w:ilvl="3" w:tplc="DE0C0240" w:tentative="1">
      <w:start w:val="1"/>
      <w:numFmt w:val="bullet"/>
      <w:lvlText w:val=""/>
      <w:lvlJc w:val="left"/>
      <w:pPr>
        <w:ind w:left="2880" w:hanging="360"/>
      </w:pPr>
      <w:rPr>
        <w:rFonts w:ascii="Symbol" w:hAnsi="Symbol" w:hint="default"/>
      </w:rPr>
    </w:lvl>
    <w:lvl w:ilvl="4" w:tplc="A0D47552" w:tentative="1">
      <w:start w:val="1"/>
      <w:numFmt w:val="bullet"/>
      <w:lvlText w:val="o"/>
      <w:lvlJc w:val="left"/>
      <w:pPr>
        <w:ind w:left="3600" w:hanging="360"/>
      </w:pPr>
      <w:rPr>
        <w:rFonts w:ascii="Courier New" w:hAnsi="Courier New" w:cs="Courier New" w:hint="default"/>
      </w:rPr>
    </w:lvl>
    <w:lvl w:ilvl="5" w:tplc="2FEA777A" w:tentative="1">
      <w:start w:val="1"/>
      <w:numFmt w:val="bullet"/>
      <w:lvlText w:val=""/>
      <w:lvlJc w:val="left"/>
      <w:pPr>
        <w:ind w:left="4320" w:hanging="360"/>
      </w:pPr>
      <w:rPr>
        <w:rFonts w:ascii="Wingdings" w:hAnsi="Wingdings" w:hint="default"/>
      </w:rPr>
    </w:lvl>
    <w:lvl w:ilvl="6" w:tplc="1E062F08" w:tentative="1">
      <w:start w:val="1"/>
      <w:numFmt w:val="bullet"/>
      <w:lvlText w:val=""/>
      <w:lvlJc w:val="left"/>
      <w:pPr>
        <w:ind w:left="5040" w:hanging="360"/>
      </w:pPr>
      <w:rPr>
        <w:rFonts w:ascii="Symbol" w:hAnsi="Symbol" w:hint="default"/>
      </w:rPr>
    </w:lvl>
    <w:lvl w:ilvl="7" w:tplc="BC664ABE" w:tentative="1">
      <w:start w:val="1"/>
      <w:numFmt w:val="bullet"/>
      <w:lvlText w:val="o"/>
      <w:lvlJc w:val="left"/>
      <w:pPr>
        <w:ind w:left="5760" w:hanging="360"/>
      </w:pPr>
      <w:rPr>
        <w:rFonts w:ascii="Courier New" w:hAnsi="Courier New" w:cs="Courier New" w:hint="default"/>
      </w:rPr>
    </w:lvl>
    <w:lvl w:ilvl="8" w:tplc="C7EC23EE" w:tentative="1">
      <w:start w:val="1"/>
      <w:numFmt w:val="bullet"/>
      <w:lvlText w:val=""/>
      <w:lvlJc w:val="left"/>
      <w:pPr>
        <w:ind w:left="6480" w:hanging="360"/>
      </w:pPr>
      <w:rPr>
        <w:rFonts w:ascii="Wingdings" w:hAnsi="Wingdings" w:hint="default"/>
      </w:rPr>
    </w:lvl>
  </w:abstractNum>
  <w:abstractNum w:abstractNumId="1" w15:restartNumberingAfterBreak="0">
    <w:nsid w:val="43583EC2"/>
    <w:multiLevelType w:val="hybridMultilevel"/>
    <w:tmpl w:val="B8F29E94"/>
    <w:lvl w:ilvl="0" w:tplc="C6289A4C">
      <w:start w:val="1"/>
      <w:numFmt w:val="upperLetter"/>
      <w:lvlText w:val="%1."/>
      <w:lvlJc w:val="left"/>
      <w:pPr>
        <w:tabs>
          <w:tab w:val="num" w:pos="1080"/>
        </w:tabs>
        <w:ind w:left="1080" w:hanging="360"/>
      </w:pPr>
    </w:lvl>
    <w:lvl w:ilvl="1" w:tplc="D3A2913E">
      <w:start w:val="1"/>
      <w:numFmt w:val="decimal"/>
      <w:lvlText w:val="%2."/>
      <w:lvlJc w:val="left"/>
      <w:pPr>
        <w:tabs>
          <w:tab w:val="num" w:pos="1800"/>
        </w:tabs>
        <w:ind w:left="1800" w:hanging="360"/>
      </w:pPr>
    </w:lvl>
    <w:lvl w:ilvl="2" w:tplc="686C5ABA">
      <w:start w:val="1"/>
      <w:numFmt w:val="lowerRoman"/>
      <w:lvlText w:val="%3."/>
      <w:lvlJc w:val="right"/>
      <w:pPr>
        <w:tabs>
          <w:tab w:val="num" w:pos="2520"/>
        </w:tabs>
        <w:ind w:left="2520" w:hanging="180"/>
      </w:pPr>
    </w:lvl>
    <w:lvl w:ilvl="3" w:tplc="F7B0C418">
      <w:start w:val="1"/>
      <w:numFmt w:val="decimal"/>
      <w:lvlText w:val="%4."/>
      <w:lvlJc w:val="left"/>
      <w:pPr>
        <w:tabs>
          <w:tab w:val="num" w:pos="3240"/>
        </w:tabs>
        <w:ind w:left="3240" w:hanging="360"/>
      </w:pPr>
    </w:lvl>
    <w:lvl w:ilvl="4" w:tplc="83E2E2F4">
      <w:start w:val="1"/>
      <w:numFmt w:val="decimal"/>
      <w:lvlText w:val="%5."/>
      <w:lvlJc w:val="left"/>
      <w:pPr>
        <w:tabs>
          <w:tab w:val="num" w:pos="3600"/>
        </w:tabs>
        <w:ind w:left="3600" w:hanging="360"/>
      </w:pPr>
    </w:lvl>
    <w:lvl w:ilvl="5" w:tplc="3A320190">
      <w:start w:val="1"/>
      <w:numFmt w:val="decimal"/>
      <w:lvlText w:val="%6."/>
      <w:lvlJc w:val="left"/>
      <w:pPr>
        <w:tabs>
          <w:tab w:val="num" w:pos="4320"/>
        </w:tabs>
        <w:ind w:left="4320" w:hanging="360"/>
      </w:pPr>
    </w:lvl>
    <w:lvl w:ilvl="6" w:tplc="57F6E56A">
      <w:start w:val="1"/>
      <w:numFmt w:val="decimal"/>
      <w:lvlText w:val="%7."/>
      <w:lvlJc w:val="left"/>
      <w:pPr>
        <w:tabs>
          <w:tab w:val="num" w:pos="5040"/>
        </w:tabs>
        <w:ind w:left="5040" w:hanging="360"/>
      </w:pPr>
    </w:lvl>
    <w:lvl w:ilvl="7" w:tplc="A3208310">
      <w:start w:val="1"/>
      <w:numFmt w:val="decimal"/>
      <w:lvlText w:val="%8."/>
      <w:lvlJc w:val="left"/>
      <w:pPr>
        <w:tabs>
          <w:tab w:val="num" w:pos="5760"/>
        </w:tabs>
        <w:ind w:left="5760" w:hanging="360"/>
      </w:pPr>
    </w:lvl>
    <w:lvl w:ilvl="8" w:tplc="669CF97E">
      <w:start w:val="1"/>
      <w:numFmt w:val="decimal"/>
      <w:lvlText w:val="%9."/>
      <w:lvlJc w:val="left"/>
      <w:pPr>
        <w:tabs>
          <w:tab w:val="num" w:pos="6480"/>
        </w:tabs>
        <w:ind w:left="6480" w:hanging="360"/>
      </w:pPr>
    </w:lvl>
  </w:abstractNum>
  <w:abstractNum w:abstractNumId="2" w15:restartNumberingAfterBreak="0">
    <w:nsid w:val="49674540"/>
    <w:multiLevelType w:val="hybridMultilevel"/>
    <w:tmpl w:val="D2BE776E"/>
    <w:lvl w:ilvl="0" w:tplc="FDCAB93C">
      <w:start w:val="1"/>
      <w:numFmt w:val="bullet"/>
      <w:lvlText w:val=""/>
      <w:lvlJc w:val="left"/>
      <w:pPr>
        <w:ind w:left="720" w:hanging="360"/>
      </w:pPr>
      <w:rPr>
        <w:rFonts w:ascii="Symbol" w:hAnsi="Symbol" w:hint="default"/>
      </w:rPr>
    </w:lvl>
    <w:lvl w:ilvl="1" w:tplc="D7CE9B02" w:tentative="1">
      <w:start w:val="1"/>
      <w:numFmt w:val="bullet"/>
      <w:lvlText w:val="o"/>
      <w:lvlJc w:val="left"/>
      <w:pPr>
        <w:ind w:left="1440" w:hanging="360"/>
      </w:pPr>
      <w:rPr>
        <w:rFonts w:ascii="Courier New" w:hAnsi="Courier New" w:cs="Courier New" w:hint="default"/>
      </w:rPr>
    </w:lvl>
    <w:lvl w:ilvl="2" w:tplc="1C9AB2B0" w:tentative="1">
      <w:start w:val="1"/>
      <w:numFmt w:val="bullet"/>
      <w:lvlText w:val=""/>
      <w:lvlJc w:val="left"/>
      <w:pPr>
        <w:ind w:left="2160" w:hanging="360"/>
      </w:pPr>
      <w:rPr>
        <w:rFonts w:ascii="Wingdings" w:hAnsi="Wingdings" w:hint="default"/>
      </w:rPr>
    </w:lvl>
    <w:lvl w:ilvl="3" w:tplc="9FBC9186" w:tentative="1">
      <w:start w:val="1"/>
      <w:numFmt w:val="bullet"/>
      <w:lvlText w:val=""/>
      <w:lvlJc w:val="left"/>
      <w:pPr>
        <w:ind w:left="2880" w:hanging="360"/>
      </w:pPr>
      <w:rPr>
        <w:rFonts w:ascii="Symbol" w:hAnsi="Symbol" w:hint="default"/>
      </w:rPr>
    </w:lvl>
    <w:lvl w:ilvl="4" w:tplc="2E8C0BD6" w:tentative="1">
      <w:start w:val="1"/>
      <w:numFmt w:val="bullet"/>
      <w:lvlText w:val="o"/>
      <w:lvlJc w:val="left"/>
      <w:pPr>
        <w:ind w:left="3600" w:hanging="360"/>
      </w:pPr>
      <w:rPr>
        <w:rFonts w:ascii="Courier New" w:hAnsi="Courier New" w:cs="Courier New" w:hint="default"/>
      </w:rPr>
    </w:lvl>
    <w:lvl w:ilvl="5" w:tplc="7182EAD4" w:tentative="1">
      <w:start w:val="1"/>
      <w:numFmt w:val="bullet"/>
      <w:lvlText w:val=""/>
      <w:lvlJc w:val="left"/>
      <w:pPr>
        <w:ind w:left="4320" w:hanging="360"/>
      </w:pPr>
      <w:rPr>
        <w:rFonts w:ascii="Wingdings" w:hAnsi="Wingdings" w:hint="default"/>
      </w:rPr>
    </w:lvl>
    <w:lvl w:ilvl="6" w:tplc="7FA2DBFA" w:tentative="1">
      <w:start w:val="1"/>
      <w:numFmt w:val="bullet"/>
      <w:lvlText w:val=""/>
      <w:lvlJc w:val="left"/>
      <w:pPr>
        <w:ind w:left="5040" w:hanging="360"/>
      </w:pPr>
      <w:rPr>
        <w:rFonts w:ascii="Symbol" w:hAnsi="Symbol" w:hint="default"/>
      </w:rPr>
    </w:lvl>
    <w:lvl w:ilvl="7" w:tplc="9E80434A" w:tentative="1">
      <w:start w:val="1"/>
      <w:numFmt w:val="bullet"/>
      <w:lvlText w:val="o"/>
      <w:lvlJc w:val="left"/>
      <w:pPr>
        <w:ind w:left="5760" w:hanging="360"/>
      </w:pPr>
      <w:rPr>
        <w:rFonts w:ascii="Courier New" w:hAnsi="Courier New" w:cs="Courier New" w:hint="default"/>
      </w:rPr>
    </w:lvl>
    <w:lvl w:ilvl="8" w:tplc="EA24056E" w:tentative="1">
      <w:start w:val="1"/>
      <w:numFmt w:val="bullet"/>
      <w:lvlText w:val=""/>
      <w:lvlJc w:val="left"/>
      <w:pPr>
        <w:ind w:left="6480" w:hanging="360"/>
      </w:pPr>
      <w:rPr>
        <w:rFonts w:ascii="Wingdings" w:hAnsi="Wingdings" w:hint="default"/>
      </w:rPr>
    </w:lvl>
  </w:abstractNum>
  <w:abstractNum w:abstractNumId="3" w15:restartNumberingAfterBreak="0">
    <w:nsid w:val="4D8B0385"/>
    <w:multiLevelType w:val="hybridMultilevel"/>
    <w:tmpl w:val="001A5508"/>
    <w:lvl w:ilvl="0" w:tplc="1FD467B8">
      <w:start w:val="1"/>
      <w:numFmt w:val="upperRoman"/>
      <w:lvlText w:val="%1."/>
      <w:lvlJc w:val="left"/>
      <w:pPr>
        <w:tabs>
          <w:tab w:val="num" w:pos="720"/>
        </w:tabs>
        <w:ind w:left="720" w:hanging="720"/>
      </w:pPr>
    </w:lvl>
    <w:lvl w:ilvl="1" w:tplc="5BC62DC6">
      <w:start w:val="1"/>
      <w:numFmt w:val="upperLetter"/>
      <w:lvlText w:val="%2."/>
      <w:lvlJc w:val="left"/>
      <w:pPr>
        <w:tabs>
          <w:tab w:val="num" w:pos="1080"/>
        </w:tabs>
        <w:ind w:left="1080" w:hanging="360"/>
      </w:pPr>
    </w:lvl>
    <w:lvl w:ilvl="2" w:tplc="745C46C8">
      <w:start w:val="1"/>
      <w:numFmt w:val="decimal"/>
      <w:lvlText w:val="%3."/>
      <w:lvlJc w:val="left"/>
      <w:pPr>
        <w:tabs>
          <w:tab w:val="num" w:pos="1980"/>
        </w:tabs>
        <w:ind w:left="1980" w:hanging="360"/>
      </w:pPr>
    </w:lvl>
    <w:lvl w:ilvl="3" w:tplc="DD465C02">
      <w:start w:val="8"/>
      <w:numFmt w:val="upperLetter"/>
      <w:lvlText w:val="%4."/>
      <w:lvlJc w:val="left"/>
      <w:pPr>
        <w:tabs>
          <w:tab w:val="num" w:pos="2520"/>
        </w:tabs>
        <w:ind w:left="2520" w:hanging="360"/>
      </w:pPr>
    </w:lvl>
    <w:lvl w:ilvl="4" w:tplc="54247AE0">
      <w:start w:val="1"/>
      <w:numFmt w:val="decimal"/>
      <w:lvlText w:val="%5."/>
      <w:lvlJc w:val="left"/>
      <w:pPr>
        <w:tabs>
          <w:tab w:val="num" w:pos="3600"/>
        </w:tabs>
        <w:ind w:left="3600" w:hanging="360"/>
      </w:pPr>
    </w:lvl>
    <w:lvl w:ilvl="5" w:tplc="46F47E36">
      <w:start w:val="1"/>
      <w:numFmt w:val="decimal"/>
      <w:lvlText w:val="%6."/>
      <w:lvlJc w:val="left"/>
      <w:pPr>
        <w:tabs>
          <w:tab w:val="num" w:pos="4320"/>
        </w:tabs>
        <w:ind w:left="4320" w:hanging="360"/>
      </w:pPr>
    </w:lvl>
    <w:lvl w:ilvl="6" w:tplc="824AD2F8">
      <w:start w:val="1"/>
      <w:numFmt w:val="decimal"/>
      <w:lvlText w:val="%7."/>
      <w:lvlJc w:val="left"/>
      <w:pPr>
        <w:tabs>
          <w:tab w:val="num" w:pos="5040"/>
        </w:tabs>
        <w:ind w:left="5040" w:hanging="360"/>
      </w:pPr>
    </w:lvl>
    <w:lvl w:ilvl="7" w:tplc="01CAFDD4">
      <w:start w:val="1"/>
      <w:numFmt w:val="decimal"/>
      <w:lvlText w:val="%8."/>
      <w:lvlJc w:val="left"/>
      <w:pPr>
        <w:tabs>
          <w:tab w:val="num" w:pos="5760"/>
        </w:tabs>
        <w:ind w:left="5760" w:hanging="360"/>
      </w:pPr>
    </w:lvl>
    <w:lvl w:ilvl="8" w:tplc="76E472FA">
      <w:start w:val="1"/>
      <w:numFmt w:val="decimal"/>
      <w:lvlText w:val="%9."/>
      <w:lvlJc w:val="left"/>
      <w:pPr>
        <w:tabs>
          <w:tab w:val="num" w:pos="6480"/>
        </w:tabs>
        <w:ind w:left="6480" w:hanging="360"/>
      </w:pPr>
    </w:lvl>
  </w:abstractNum>
  <w:num w:numId="1" w16cid:durableId="1782411762">
    <w:abstractNumId w:val="3"/>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888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679216">
    <w:abstractNumId w:val="1"/>
  </w:num>
  <w:num w:numId="4" w16cid:durableId="216867841">
    <w:abstractNumId w:val="2"/>
  </w:num>
  <w:num w:numId="5" w16cid:durableId="49087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8B"/>
    <w:rsid w:val="000037FA"/>
    <w:rsid w:val="0002135F"/>
    <w:rsid w:val="00064BFE"/>
    <w:rsid w:val="00077532"/>
    <w:rsid w:val="000A5110"/>
    <w:rsid w:val="000A630E"/>
    <w:rsid w:val="000C32DA"/>
    <w:rsid w:val="000E0C3A"/>
    <w:rsid w:val="0011455F"/>
    <w:rsid w:val="0013181B"/>
    <w:rsid w:val="00164AB4"/>
    <w:rsid w:val="001760BA"/>
    <w:rsid w:val="0018510C"/>
    <w:rsid w:val="001975E0"/>
    <w:rsid w:val="001A7BC0"/>
    <w:rsid w:val="001B144E"/>
    <w:rsid w:val="001B7129"/>
    <w:rsid w:val="001C20EF"/>
    <w:rsid w:val="001C4985"/>
    <w:rsid w:val="001C57A8"/>
    <w:rsid w:val="001E48BD"/>
    <w:rsid w:val="001E52B5"/>
    <w:rsid w:val="001E606A"/>
    <w:rsid w:val="001F128B"/>
    <w:rsid w:val="002111E3"/>
    <w:rsid w:val="002655C9"/>
    <w:rsid w:val="002663EC"/>
    <w:rsid w:val="00266DB6"/>
    <w:rsid w:val="00267616"/>
    <w:rsid w:val="002A167C"/>
    <w:rsid w:val="002C1E70"/>
    <w:rsid w:val="002C2E79"/>
    <w:rsid w:val="002D526C"/>
    <w:rsid w:val="002E2677"/>
    <w:rsid w:val="002F0CAE"/>
    <w:rsid w:val="002F4DE7"/>
    <w:rsid w:val="00311846"/>
    <w:rsid w:val="003163D6"/>
    <w:rsid w:val="003351CE"/>
    <w:rsid w:val="00336EE8"/>
    <w:rsid w:val="003455C0"/>
    <w:rsid w:val="00352BD5"/>
    <w:rsid w:val="003648E6"/>
    <w:rsid w:val="003660CA"/>
    <w:rsid w:val="0038724B"/>
    <w:rsid w:val="003878FF"/>
    <w:rsid w:val="003879CE"/>
    <w:rsid w:val="00397B5E"/>
    <w:rsid w:val="003C4C64"/>
    <w:rsid w:val="0043111C"/>
    <w:rsid w:val="00475E27"/>
    <w:rsid w:val="004B4B71"/>
    <w:rsid w:val="004E2B8B"/>
    <w:rsid w:val="00557D83"/>
    <w:rsid w:val="005706FA"/>
    <w:rsid w:val="0057175C"/>
    <w:rsid w:val="005A61B4"/>
    <w:rsid w:val="005F4F98"/>
    <w:rsid w:val="00612254"/>
    <w:rsid w:val="006304CF"/>
    <w:rsid w:val="00635DAD"/>
    <w:rsid w:val="0068528F"/>
    <w:rsid w:val="00690411"/>
    <w:rsid w:val="00691328"/>
    <w:rsid w:val="006A586C"/>
    <w:rsid w:val="006A6C40"/>
    <w:rsid w:val="006C3DBC"/>
    <w:rsid w:val="006F1851"/>
    <w:rsid w:val="007042A2"/>
    <w:rsid w:val="0070703A"/>
    <w:rsid w:val="00716D7D"/>
    <w:rsid w:val="00764B81"/>
    <w:rsid w:val="007D09DA"/>
    <w:rsid w:val="007D14E4"/>
    <w:rsid w:val="007E7FA9"/>
    <w:rsid w:val="00845955"/>
    <w:rsid w:val="008561E0"/>
    <w:rsid w:val="00857F51"/>
    <w:rsid w:val="008B0D0F"/>
    <w:rsid w:val="008F4960"/>
    <w:rsid w:val="00920F43"/>
    <w:rsid w:val="00933C71"/>
    <w:rsid w:val="00935349"/>
    <w:rsid w:val="009A64E7"/>
    <w:rsid w:val="009C41D4"/>
    <w:rsid w:val="00A16C34"/>
    <w:rsid w:val="00A334A2"/>
    <w:rsid w:val="00A528C9"/>
    <w:rsid w:val="00A92C70"/>
    <w:rsid w:val="00A94403"/>
    <w:rsid w:val="00AC2151"/>
    <w:rsid w:val="00AC70B2"/>
    <w:rsid w:val="00AE0DC1"/>
    <w:rsid w:val="00B048C6"/>
    <w:rsid w:val="00B12610"/>
    <w:rsid w:val="00B13803"/>
    <w:rsid w:val="00B2378A"/>
    <w:rsid w:val="00B53004"/>
    <w:rsid w:val="00BB7854"/>
    <w:rsid w:val="00BC1ED6"/>
    <w:rsid w:val="00C172EF"/>
    <w:rsid w:val="00C3006A"/>
    <w:rsid w:val="00C3524C"/>
    <w:rsid w:val="00C9511A"/>
    <w:rsid w:val="00D128DA"/>
    <w:rsid w:val="00D31BAA"/>
    <w:rsid w:val="00D54013"/>
    <w:rsid w:val="00D81D30"/>
    <w:rsid w:val="00D9066D"/>
    <w:rsid w:val="00D91EE4"/>
    <w:rsid w:val="00D92651"/>
    <w:rsid w:val="00D930F5"/>
    <w:rsid w:val="00DB0781"/>
    <w:rsid w:val="00DB7FEB"/>
    <w:rsid w:val="00DE1831"/>
    <w:rsid w:val="00DE254A"/>
    <w:rsid w:val="00E26B55"/>
    <w:rsid w:val="00E37228"/>
    <w:rsid w:val="00E50CDF"/>
    <w:rsid w:val="00E725EF"/>
    <w:rsid w:val="00EA208A"/>
    <w:rsid w:val="00EB1185"/>
    <w:rsid w:val="00EC6764"/>
    <w:rsid w:val="00EE20CD"/>
    <w:rsid w:val="00EF1FF5"/>
    <w:rsid w:val="00EF3621"/>
    <w:rsid w:val="00F06DD8"/>
    <w:rsid w:val="00F10216"/>
    <w:rsid w:val="00F23FFA"/>
    <w:rsid w:val="00F55756"/>
    <w:rsid w:val="00F62A78"/>
    <w:rsid w:val="00F66FD4"/>
    <w:rsid w:val="00FA2EA5"/>
    <w:rsid w:val="00FA7766"/>
    <w:rsid w:val="00FF4558"/>
    <w:rsid w:val="00FF78C7"/>
    <w:rsid w:val="09B67125"/>
    <w:rsid w:val="15BFCF77"/>
    <w:rsid w:val="21C9C884"/>
    <w:rsid w:val="47BC47A2"/>
    <w:rsid w:val="49821653"/>
    <w:rsid w:val="58CC0FB9"/>
    <w:rsid w:val="5D12A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517B5"/>
  <w15:docId w15:val="{656B1498-3BA6-45D6-85CE-6FE2D4B9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B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57A8"/>
    <w:pPr>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7A8"/>
    <w:rPr>
      <w:rFonts w:ascii="Times New Roman" w:eastAsia="Times New Roman" w:hAnsi="Times New Roman" w:cs="Times New Roman"/>
      <w:b/>
      <w:bCs/>
      <w:sz w:val="24"/>
      <w:szCs w:val="24"/>
    </w:rPr>
  </w:style>
  <w:style w:type="paragraph" w:styleId="BodyTextIndent">
    <w:name w:val="Body Text Indent"/>
    <w:basedOn w:val="Normal"/>
    <w:link w:val="BodyTextIndentChar"/>
    <w:rsid w:val="004E2B8B"/>
    <w:pPr>
      <w:ind w:left="1440"/>
    </w:pPr>
  </w:style>
  <w:style w:type="character" w:customStyle="1" w:styleId="BodyTextIndentChar">
    <w:name w:val="Body Text Indent Char"/>
    <w:basedOn w:val="DefaultParagraphFont"/>
    <w:link w:val="BodyTextIndent"/>
    <w:rsid w:val="004E2B8B"/>
    <w:rPr>
      <w:rFonts w:ascii="Times New Roman" w:eastAsia="Times New Roman" w:hAnsi="Times New Roman" w:cs="Times New Roman"/>
      <w:sz w:val="24"/>
      <w:szCs w:val="24"/>
    </w:rPr>
  </w:style>
  <w:style w:type="paragraph" w:styleId="ListParagraph">
    <w:name w:val="List Paragraph"/>
    <w:basedOn w:val="Normal"/>
    <w:uiPriority w:val="34"/>
    <w:qFormat/>
    <w:rsid w:val="004E2B8B"/>
    <w:pPr>
      <w:ind w:left="720"/>
      <w:contextualSpacing/>
    </w:pPr>
  </w:style>
  <w:style w:type="character" w:styleId="CommentReference">
    <w:name w:val="annotation reference"/>
    <w:basedOn w:val="DefaultParagraphFont"/>
    <w:uiPriority w:val="99"/>
    <w:semiHidden/>
    <w:unhideWhenUsed/>
    <w:rsid w:val="002C2E79"/>
    <w:rPr>
      <w:sz w:val="16"/>
      <w:szCs w:val="16"/>
    </w:rPr>
  </w:style>
  <w:style w:type="paragraph" w:styleId="CommentText">
    <w:name w:val="annotation text"/>
    <w:basedOn w:val="Normal"/>
    <w:link w:val="CommentTextChar"/>
    <w:uiPriority w:val="99"/>
    <w:unhideWhenUsed/>
    <w:rsid w:val="002C2E79"/>
    <w:rPr>
      <w:sz w:val="20"/>
      <w:szCs w:val="20"/>
    </w:rPr>
  </w:style>
  <w:style w:type="character" w:customStyle="1" w:styleId="CommentTextChar">
    <w:name w:val="Comment Text Char"/>
    <w:basedOn w:val="DefaultParagraphFont"/>
    <w:link w:val="CommentText"/>
    <w:uiPriority w:val="99"/>
    <w:rsid w:val="002C2E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2E79"/>
    <w:rPr>
      <w:b/>
      <w:bCs/>
    </w:rPr>
  </w:style>
  <w:style w:type="character" w:customStyle="1" w:styleId="CommentSubjectChar">
    <w:name w:val="Comment Subject Char"/>
    <w:basedOn w:val="CommentTextChar"/>
    <w:link w:val="CommentSubject"/>
    <w:uiPriority w:val="99"/>
    <w:semiHidden/>
    <w:rsid w:val="002C2E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2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E79"/>
    <w:rPr>
      <w:rFonts w:ascii="Segoe UI" w:eastAsia="Times New Roman" w:hAnsi="Segoe UI" w:cs="Segoe UI"/>
      <w:sz w:val="18"/>
      <w:szCs w:val="18"/>
    </w:rPr>
  </w:style>
  <w:style w:type="paragraph" w:styleId="Header">
    <w:name w:val="header"/>
    <w:basedOn w:val="Normal"/>
    <w:link w:val="HeaderChar"/>
    <w:uiPriority w:val="99"/>
    <w:unhideWhenUsed/>
    <w:rsid w:val="00C3524C"/>
    <w:pPr>
      <w:tabs>
        <w:tab w:val="center" w:pos="4680"/>
        <w:tab w:val="right" w:pos="9360"/>
      </w:tabs>
    </w:pPr>
  </w:style>
  <w:style w:type="character" w:customStyle="1" w:styleId="HeaderChar">
    <w:name w:val="Header Char"/>
    <w:basedOn w:val="DefaultParagraphFont"/>
    <w:link w:val="Header"/>
    <w:uiPriority w:val="99"/>
    <w:rsid w:val="00C352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524C"/>
    <w:pPr>
      <w:tabs>
        <w:tab w:val="center" w:pos="4680"/>
        <w:tab w:val="right" w:pos="9360"/>
      </w:tabs>
    </w:pPr>
  </w:style>
  <w:style w:type="character" w:customStyle="1" w:styleId="FooterChar">
    <w:name w:val="Footer Char"/>
    <w:basedOn w:val="DefaultParagraphFont"/>
    <w:link w:val="Footer"/>
    <w:uiPriority w:val="99"/>
    <w:rsid w:val="00C3524C"/>
    <w:rPr>
      <w:rFonts w:ascii="Times New Roman" w:eastAsia="Times New Roman" w:hAnsi="Times New Roman" w:cs="Times New Roman"/>
      <w:sz w:val="24"/>
      <w:szCs w:val="24"/>
    </w:rPr>
  </w:style>
  <w:style w:type="paragraph" w:styleId="Revision">
    <w:name w:val="Revision"/>
    <w:hidden/>
    <w:uiPriority w:val="99"/>
    <w:semiHidden/>
    <w:rsid w:val="00DE254A"/>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C57A8"/>
    <w:pPr>
      <w:jc w:val="center"/>
    </w:pPr>
    <w:rPr>
      <w:b/>
    </w:rPr>
  </w:style>
  <w:style w:type="character" w:customStyle="1" w:styleId="TitleChar">
    <w:name w:val="Title Char"/>
    <w:basedOn w:val="DefaultParagraphFont"/>
    <w:link w:val="Title"/>
    <w:uiPriority w:val="10"/>
    <w:rsid w:val="001C57A8"/>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1E79CFCC21E4BB8F8B3EBDDCB45F6" ma:contentTypeVersion="5" ma:contentTypeDescription="Create a new document." ma:contentTypeScope="" ma:versionID="6a5113bb9a9a9bd5876abe34a083e12a">
  <xsd:schema xmlns:xsd="http://www.w3.org/2001/XMLSchema" xmlns:xs="http://www.w3.org/2001/XMLSchema" xmlns:p="http://schemas.microsoft.com/office/2006/metadata/properties" xmlns:ns2="02a64acd-37b4-4213-adcf-69e7bb6f99b3" xmlns:ns3="bfbac546-a2fc-4229-9ece-d0acbd3b42bf" targetNamespace="http://schemas.microsoft.com/office/2006/metadata/properties" ma:root="true" ma:fieldsID="078716db67b96dc6522b3e88b65d8865" ns2:_="" ns3:_="">
    <xsd:import namespace="02a64acd-37b4-4213-adcf-69e7bb6f99b3"/>
    <xsd:import namespace="bfbac546-a2fc-4229-9ece-d0acbd3b4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64acd-37b4-4213-adcf-69e7bb6f9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ac546-a2fc-4229-9ece-d0acbd3b4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EA0A3-154B-41AB-B6EB-0599BF4C7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64acd-37b4-4213-adcf-69e7bb6f99b3"/>
    <ds:schemaRef ds:uri="bfbac546-a2fc-4229-9ece-d0acbd3b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56CB9-5B76-481B-9674-D86350C6A75C}">
  <ds:schemaRefs>
    <ds:schemaRef ds:uri="http://schemas.microsoft.com/sharepoint/v3/contenttype/forms"/>
  </ds:schemaRefs>
</ds:datastoreItem>
</file>

<file path=customXml/itemProps3.xml><?xml version="1.0" encoding="utf-8"?>
<ds:datastoreItem xmlns:ds="http://schemas.openxmlformats.org/officeDocument/2006/customXml" ds:itemID="{0882C0AE-8F91-4B2F-B0A4-48C343C1CD6C}">
  <ds:schemaRefs>
    <ds:schemaRef ds:uri="http://schemas.microsoft.com/office/2006/documentManagement/types"/>
    <ds:schemaRef ds:uri="http://schemas.microsoft.com/office/2006/metadata/properties"/>
    <ds:schemaRef ds:uri="bfbac546-a2fc-4229-9ece-d0acbd3b42bf"/>
    <ds:schemaRef ds:uri="02a64acd-37b4-4213-adcf-69e7bb6f99b3"/>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F00B4CF-D4B7-4BC3-9B0B-84DB52D4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Bruner-Canhoto, Laney (DDS)</dc:creator>
  <cp:lastModifiedBy>Eisan, Jenna (EHS)</cp:lastModifiedBy>
  <cp:revision>2</cp:revision>
  <cp:lastPrinted>2015-06-30T10:07:00Z</cp:lastPrinted>
  <dcterms:created xsi:type="dcterms:W3CDTF">2024-09-06T16:11:00Z</dcterms:created>
  <dcterms:modified xsi:type="dcterms:W3CDTF">2024-09-06T16:11:00Z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b6820bcc1babe804ef6ba5424c21025486619a4380790aa8d39593ba8c8441dc</vt:lpwstr>
  </property>
  <property fmtid="{D5CDD505-2E9C-101B-9397-08002B2CF9AE}" pid="3" name="ContentTypeId">
    <vt:lpwstr>0x0101000551E79CFCC21E4BB8F8B3EBDDCB45F6</vt:lpwstr>
  </property>
</Properties>
</file>