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DF523C" w:rsidRPr="00033567" w:rsidRDefault="00DF523C" w:rsidP="00DF523C">
      <w:pPr>
        <w:framePr w:w="6926" w:hSpace="187" w:wrap="notBeside" w:vAnchor="page" w:hAnchor="page" w:x="2884" w:y="711"/>
        <w:jc w:val="center"/>
        <w:rPr>
          <w:rFonts w:ascii="Arial" w:hAnsi="Arial" w:cs="Arial"/>
          <w:sz w:val="22"/>
          <w:szCs w:val="22"/>
        </w:rPr>
      </w:pPr>
      <w:bookmarkStart w:id="0" w:name="_Hlk203127234"/>
      <w:bookmarkEnd w:id="0"/>
      <w:r w:rsidRPr="00033567">
        <w:rPr>
          <w:rFonts w:ascii="Arial" w:hAnsi="Arial" w:cs="Arial"/>
          <w:sz w:val="22"/>
          <w:szCs w:val="22"/>
        </w:rPr>
        <w:t>The Commonwealth of Massachusetts</w:t>
      </w:r>
    </w:p>
    <w:p w14:paraId="6D27BA80" w14:textId="77777777" w:rsidR="00DF523C" w:rsidRPr="00033567" w:rsidRDefault="00DF523C" w:rsidP="00DF523C">
      <w:pPr>
        <w:pStyle w:val="ExecOffice"/>
        <w:framePr w:w="6926" w:wrap="notBeside" w:vAnchor="page" w:x="2884" w:y="711"/>
        <w:rPr>
          <w:rFonts w:cs="Arial"/>
          <w:sz w:val="22"/>
          <w:szCs w:val="22"/>
        </w:rPr>
      </w:pPr>
      <w:r w:rsidRPr="00033567">
        <w:rPr>
          <w:rFonts w:cs="Arial"/>
          <w:sz w:val="22"/>
          <w:szCs w:val="22"/>
        </w:rPr>
        <w:t>Executive Office of Health and Human Services</w:t>
      </w:r>
    </w:p>
    <w:p w14:paraId="282AB46A" w14:textId="77777777" w:rsidR="00DF523C" w:rsidRPr="00033567" w:rsidRDefault="00DF523C" w:rsidP="00DF523C">
      <w:pPr>
        <w:pStyle w:val="ExecOffice"/>
        <w:framePr w:w="6926" w:wrap="notBeside" w:vAnchor="page" w:x="2884" w:y="711"/>
        <w:rPr>
          <w:rFonts w:cs="Arial"/>
          <w:sz w:val="22"/>
          <w:szCs w:val="22"/>
        </w:rPr>
      </w:pPr>
      <w:r w:rsidRPr="00033567">
        <w:rPr>
          <w:rFonts w:cs="Arial"/>
          <w:sz w:val="22"/>
          <w:szCs w:val="22"/>
        </w:rPr>
        <w:t>Department of Public Health</w:t>
      </w:r>
    </w:p>
    <w:p w14:paraId="0958205A" w14:textId="77777777" w:rsidR="00DF523C" w:rsidRPr="00033567" w:rsidRDefault="00DF523C" w:rsidP="00DF523C">
      <w:pPr>
        <w:pStyle w:val="ExecOffice"/>
        <w:framePr w:w="6926" w:wrap="notBeside" w:vAnchor="page" w:x="2884" w:y="711"/>
        <w:rPr>
          <w:rFonts w:cs="Arial"/>
          <w:sz w:val="22"/>
          <w:szCs w:val="22"/>
        </w:rPr>
      </w:pPr>
      <w:r w:rsidRPr="00033567">
        <w:rPr>
          <w:rFonts w:cs="Arial"/>
          <w:sz w:val="22"/>
          <w:szCs w:val="22"/>
        </w:rPr>
        <w:t>250 Washington Street, Boston, MA 02108-4619</w:t>
      </w:r>
    </w:p>
    <w:p w14:paraId="7D498623" w14:textId="77777777" w:rsidR="00DF523C" w:rsidRPr="00033567" w:rsidRDefault="00DF523C" w:rsidP="00DF523C">
      <w:pPr>
        <w:pStyle w:val="ExecOffice"/>
        <w:framePr w:w="6926" w:wrap="notBeside" w:vAnchor="page" w:x="2884" w:y="711"/>
        <w:rPr>
          <w:rFonts w:cs="Arial"/>
          <w:sz w:val="22"/>
          <w:szCs w:val="22"/>
        </w:rPr>
      </w:pPr>
      <w:r w:rsidRPr="00033567">
        <w:rPr>
          <w:rFonts w:cs="Arial"/>
          <w:sz w:val="22"/>
          <w:szCs w:val="22"/>
        </w:rPr>
        <w:t>617-624-6000 | mass.gov/</w:t>
      </w:r>
      <w:proofErr w:type="spellStart"/>
      <w:r w:rsidRPr="00033567">
        <w:rPr>
          <w:rFonts w:cs="Arial"/>
          <w:sz w:val="22"/>
          <w:szCs w:val="22"/>
        </w:rPr>
        <w:t>dph</w:t>
      </w:r>
      <w:proofErr w:type="spellEnd"/>
    </w:p>
    <w:p w14:paraId="08ABE6C7" w14:textId="77777777" w:rsidR="00DF523C" w:rsidRPr="00033567" w:rsidRDefault="00DF523C" w:rsidP="00DF523C">
      <w:pPr>
        <w:framePr w:w="2300" w:hSpace="180" w:wrap="auto" w:vAnchor="text" w:hAnchor="page" w:x="940" w:y="-951"/>
        <w:ind w:left="630"/>
        <w:rPr>
          <w:rFonts w:ascii="Arial" w:hAnsi="Arial" w:cs="Arial"/>
          <w:sz w:val="22"/>
          <w:szCs w:val="22"/>
        </w:rPr>
      </w:pPr>
      <w:r w:rsidRPr="00033567">
        <w:rPr>
          <w:rFonts w:ascii="Arial" w:hAnsi="Arial" w:cs="Arial"/>
          <w:noProof/>
          <w:sz w:val="22"/>
          <w:szCs w:val="22"/>
        </w:rPr>
        <w:drawing>
          <wp:inline distT="0" distB="0" distL="0" distR="0" wp14:anchorId="21EB7A88" wp14:editId="61C878CA">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45C11B43" w14:textId="77777777" w:rsidR="00DF523C" w:rsidRPr="00033567" w:rsidRDefault="00DF523C" w:rsidP="00DF523C">
      <w:pPr>
        <w:rPr>
          <w:rFonts w:ascii="Arial" w:hAnsi="Arial" w:cs="Arial"/>
          <w:sz w:val="22"/>
          <w:szCs w:val="22"/>
        </w:rPr>
      </w:pPr>
    </w:p>
    <w:p w14:paraId="25D1AE1C" w14:textId="77777777" w:rsidR="006E5A7F" w:rsidRPr="00033567" w:rsidRDefault="006E5A7F" w:rsidP="006E5A7F">
      <w:pPr>
        <w:jc w:val="center"/>
        <w:rPr>
          <w:rFonts w:ascii="Arial" w:hAnsi="Arial" w:cs="Arial"/>
          <w:b/>
          <w:bCs/>
          <w:sz w:val="22"/>
          <w:szCs w:val="22"/>
        </w:rPr>
      </w:pPr>
    </w:p>
    <w:p w14:paraId="557F372F" w14:textId="0363C6E3" w:rsidR="0093487E" w:rsidRPr="00033567" w:rsidRDefault="0093487E" w:rsidP="00E111EC">
      <w:pPr>
        <w:rPr>
          <w:rFonts w:ascii="Arial" w:hAnsi="Arial" w:cs="Arial"/>
          <w:sz w:val="22"/>
          <w:szCs w:val="22"/>
        </w:rPr>
      </w:pPr>
      <w:r w:rsidRPr="00033567">
        <w:rPr>
          <w:rFonts w:ascii="Arial" w:hAnsi="Arial" w:cs="Arial"/>
          <w:b/>
          <w:bCs/>
          <w:sz w:val="22"/>
          <w:szCs w:val="22"/>
        </w:rPr>
        <w:t>Maura T. Healey</w:t>
      </w:r>
      <w:r w:rsidR="00475760" w:rsidRPr="00033567">
        <w:rPr>
          <w:rFonts w:ascii="Arial" w:hAnsi="Arial" w:cs="Arial"/>
          <w:b/>
          <w:bCs/>
          <w:sz w:val="22"/>
          <w:szCs w:val="22"/>
        </w:rPr>
        <w:t xml:space="preserve">                                                                  Kiame Mahaniah, MD, MBA</w:t>
      </w:r>
    </w:p>
    <w:p w14:paraId="416D1DF8" w14:textId="2F18B88E" w:rsidR="00783A64" w:rsidRPr="00033567" w:rsidRDefault="00162231" w:rsidP="000803A0">
      <w:pPr>
        <w:spacing w:line="360" w:lineRule="auto"/>
        <w:rPr>
          <w:rFonts w:ascii="Arial" w:hAnsi="Arial" w:cs="Arial"/>
          <w:sz w:val="22"/>
          <w:szCs w:val="22"/>
        </w:rPr>
      </w:pPr>
      <w:r w:rsidRPr="00033567">
        <w:rPr>
          <w:rFonts w:ascii="Arial" w:hAnsi="Arial" w:cs="Arial"/>
          <w:sz w:val="22"/>
          <w:szCs w:val="22"/>
        </w:rPr>
        <w:t xml:space="preserve">Governor </w:t>
      </w:r>
      <w:r w:rsidR="00C122AA" w:rsidRPr="00033567">
        <w:rPr>
          <w:rFonts w:ascii="Arial" w:hAnsi="Arial" w:cs="Arial"/>
          <w:sz w:val="22"/>
          <w:szCs w:val="22"/>
        </w:rPr>
        <w:tab/>
      </w:r>
      <w:r w:rsidR="00C122AA" w:rsidRPr="00033567">
        <w:rPr>
          <w:rFonts w:ascii="Arial" w:hAnsi="Arial" w:cs="Arial"/>
          <w:sz w:val="22"/>
          <w:szCs w:val="22"/>
        </w:rPr>
        <w:tab/>
      </w:r>
      <w:r w:rsidR="00C122AA" w:rsidRPr="00033567">
        <w:rPr>
          <w:rFonts w:ascii="Arial" w:hAnsi="Arial" w:cs="Arial"/>
          <w:sz w:val="22"/>
          <w:szCs w:val="22"/>
        </w:rPr>
        <w:tab/>
      </w:r>
      <w:r w:rsidR="00C122AA" w:rsidRPr="00033567">
        <w:rPr>
          <w:rFonts w:ascii="Arial" w:hAnsi="Arial" w:cs="Arial"/>
          <w:sz w:val="22"/>
          <w:szCs w:val="22"/>
        </w:rPr>
        <w:tab/>
      </w:r>
      <w:r w:rsidR="00C122AA" w:rsidRPr="00033567">
        <w:rPr>
          <w:rFonts w:ascii="Arial" w:hAnsi="Arial" w:cs="Arial"/>
          <w:sz w:val="22"/>
          <w:szCs w:val="22"/>
        </w:rPr>
        <w:tab/>
      </w:r>
      <w:r w:rsidR="00C122AA" w:rsidRPr="00033567">
        <w:rPr>
          <w:rFonts w:ascii="Arial" w:hAnsi="Arial" w:cs="Arial"/>
          <w:sz w:val="22"/>
          <w:szCs w:val="22"/>
        </w:rPr>
        <w:tab/>
      </w:r>
      <w:r w:rsidR="00C122AA" w:rsidRPr="00033567">
        <w:rPr>
          <w:rFonts w:ascii="Arial" w:hAnsi="Arial" w:cs="Arial"/>
          <w:sz w:val="22"/>
          <w:szCs w:val="22"/>
        </w:rPr>
        <w:tab/>
      </w:r>
      <w:r w:rsidR="005D668E" w:rsidRPr="00033567">
        <w:rPr>
          <w:rFonts w:ascii="Arial" w:hAnsi="Arial" w:cs="Arial"/>
          <w:sz w:val="22"/>
          <w:szCs w:val="22"/>
        </w:rPr>
        <w:t xml:space="preserve">         </w:t>
      </w:r>
      <w:r w:rsidR="000803A0" w:rsidRPr="00033567">
        <w:rPr>
          <w:rFonts w:ascii="Arial" w:hAnsi="Arial" w:cs="Arial"/>
          <w:sz w:val="22"/>
          <w:szCs w:val="22"/>
        </w:rPr>
        <w:t xml:space="preserve">       </w:t>
      </w:r>
      <w:r w:rsidR="008F6798" w:rsidRPr="00033567">
        <w:rPr>
          <w:rFonts w:ascii="Arial" w:hAnsi="Arial" w:cs="Arial"/>
          <w:sz w:val="22"/>
          <w:szCs w:val="22"/>
        </w:rPr>
        <w:t xml:space="preserve">              </w:t>
      </w:r>
      <w:r w:rsidR="00F11C62" w:rsidRPr="00033567">
        <w:rPr>
          <w:rFonts w:ascii="Arial" w:hAnsi="Arial" w:cs="Arial"/>
          <w:sz w:val="22"/>
          <w:szCs w:val="22"/>
        </w:rPr>
        <w:t xml:space="preserve">Secretary                              </w:t>
      </w:r>
      <w:r w:rsidR="00783A64" w:rsidRPr="00033567">
        <w:rPr>
          <w:rFonts w:ascii="Arial" w:hAnsi="Arial" w:cs="Arial"/>
          <w:sz w:val="22"/>
          <w:szCs w:val="22"/>
        </w:rPr>
        <w:t xml:space="preserve">                              </w:t>
      </w:r>
      <w:r w:rsidR="00F11C62" w:rsidRPr="00033567">
        <w:rPr>
          <w:rFonts w:ascii="Arial" w:hAnsi="Arial" w:cs="Arial"/>
          <w:sz w:val="22"/>
          <w:szCs w:val="22"/>
        </w:rPr>
        <w:t xml:space="preserve">     </w:t>
      </w:r>
    </w:p>
    <w:p w14:paraId="7C55A36A" w14:textId="38BF3321" w:rsidR="0093487E" w:rsidRPr="00033567" w:rsidRDefault="0093487E" w:rsidP="0093487E">
      <w:pPr>
        <w:rPr>
          <w:rFonts w:ascii="Arial" w:hAnsi="Arial" w:cs="Arial"/>
          <w:b/>
          <w:bCs/>
          <w:sz w:val="22"/>
          <w:szCs w:val="22"/>
        </w:rPr>
      </w:pPr>
      <w:r w:rsidRPr="00033567">
        <w:rPr>
          <w:rFonts w:ascii="Arial" w:hAnsi="Arial" w:cs="Arial"/>
          <w:b/>
          <w:bCs/>
          <w:sz w:val="22"/>
          <w:szCs w:val="22"/>
        </w:rPr>
        <w:t>Kimberley Driscoll</w:t>
      </w:r>
      <w:r w:rsidR="00E56BCB" w:rsidRPr="00033567">
        <w:rPr>
          <w:rFonts w:ascii="Arial" w:hAnsi="Arial" w:cs="Arial"/>
          <w:b/>
          <w:bCs/>
          <w:sz w:val="22"/>
          <w:szCs w:val="22"/>
        </w:rPr>
        <w:t xml:space="preserve"> </w:t>
      </w:r>
      <w:r w:rsidR="00783A64" w:rsidRPr="00033567">
        <w:rPr>
          <w:rFonts w:ascii="Arial" w:hAnsi="Arial" w:cs="Arial"/>
          <w:b/>
          <w:bCs/>
          <w:sz w:val="22"/>
          <w:szCs w:val="22"/>
        </w:rPr>
        <w:t xml:space="preserve">                                                             </w:t>
      </w:r>
      <w:r w:rsidR="00E56BCB" w:rsidRPr="00033567">
        <w:rPr>
          <w:rFonts w:ascii="Arial" w:hAnsi="Arial" w:cs="Arial"/>
          <w:b/>
          <w:bCs/>
          <w:sz w:val="22"/>
          <w:szCs w:val="22"/>
        </w:rPr>
        <w:t>Robert Goldstein, MD, PhD</w:t>
      </w:r>
    </w:p>
    <w:p w14:paraId="7C6B1510" w14:textId="65E33ED8" w:rsidR="0093487E" w:rsidRPr="00033567" w:rsidRDefault="0093487E" w:rsidP="0093487E">
      <w:pPr>
        <w:rPr>
          <w:rFonts w:ascii="Arial" w:hAnsi="Arial" w:cs="Arial"/>
          <w:b/>
          <w:bCs/>
          <w:sz w:val="22"/>
          <w:szCs w:val="22"/>
        </w:rPr>
      </w:pPr>
      <w:r w:rsidRPr="00033567">
        <w:rPr>
          <w:rFonts w:ascii="Arial" w:hAnsi="Arial" w:cs="Arial"/>
          <w:sz w:val="22"/>
          <w:szCs w:val="22"/>
        </w:rPr>
        <w:t>Lieutenant Governor</w:t>
      </w:r>
      <w:r w:rsidR="00783A64" w:rsidRPr="00033567">
        <w:rPr>
          <w:rFonts w:ascii="Arial" w:hAnsi="Arial" w:cs="Arial"/>
          <w:sz w:val="22"/>
          <w:szCs w:val="22"/>
        </w:rPr>
        <w:t xml:space="preserve">                                                                                   </w:t>
      </w:r>
      <w:r w:rsidRPr="00033567">
        <w:rPr>
          <w:rFonts w:ascii="Arial" w:hAnsi="Arial" w:cs="Arial"/>
          <w:b/>
          <w:bCs/>
          <w:sz w:val="22"/>
          <w:szCs w:val="22"/>
        </w:rPr>
        <w:t xml:space="preserve"> </w:t>
      </w:r>
      <w:r w:rsidR="00192750" w:rsidRPr="00033567">
        <w:rPr>
          <w:rFonts w:ascii="Arial" w:hAnsi="Arial" w:cs="Arial"/>
          <w:sz w:val="22"/>
          <w:szCs w:val="22"/>
        </w:rPr>
        <w:t>Commissioner</w:t>
      </w:r>
    </w:p>
    <w:p w14:paraId="542032C2" w14:textId="77777777" w:rsidR="00783A64" w:rsidRPr="00033567" w:rsidRDefault="00783A64" w:rsidP="00766DA2">
      <w:pPr>
        <w:pStyle w:val="paragraph"/>
        <w:spacing w:before="0" w:beforeAutospacing="0" w:after="0" w:afterAutospacing="0"/>
        <w:textAlignment w:val="baseline"/>
        <w:rPr>
          <w:rStyle w:val="normaltextrun"/>
          <w:rFonts w:ascii="Arial" w:hAnsi="Arial" w:cs="Arial"/>
          <w:sz w:val="22"/>
          <w:szCs w:val="22"/>
        </w:rPr>
      </w:pPr>
    </w:p>
    <w:p w14:paraId="710E596D" w14:textId="77777777" w:rsidR="00783A64" w:rsidRPr="00033567" w:rsidRDefault="00783A64" w:rsidP="00766DA2">
      <w:pPr>
        <w:pStyle w:val="paragraph"/>
        <w:spacing w:before="0" w:beforeAutospacing="0" w:after="0" w:afterAutospacing="0"/>
        <w:textAlignment w:val="baseline"/>
        <w:rPr>
          <w:rStyle w:val="normaltextrun"/>
          <w:rFonts w:ascii="Arial" w:hAnsi="Arial" w:cs="Arial"/>
          <w:sz w:val="22"/>
          <w:szCs w:val="22"/>
        </w:rPr>
      </w:pPr>
    </w:p>
    <w:p w14:paraId="489FB541" w14:textId="77777777" w:rsidR="006E5A7F" w:rsidRPr="00033567" w:rsidRDefault="006E5A7F" w:rsidP="00766DA2">
      <w:pPr>
        <w:pStyle w:val="paragraph"/>
        <w:spacing w:before="0" w:beforeAutospacing="0" w:after="0" w:afterAutospacing="0"/>
        <w:textAlignment w:val="baseline"/>
        <w:rPr>
          <w:rStyle w:val="normaltextrun"/>
          <w:rFonts w:ascii="Arial" w:hAnsi="Arial" w:cs="Arial"/>
          <w:sz w:val="22"/>
          <w:szCs w:val="22"/>
        </w:rPr>
      </w:pPr>
    </w:p>
    <w:p w14:paraId="14B69E98" w14:textId="59BD810C" w:rsidR="00766DA2" w:rsidRPr="00033567" w:rsidRDefault="00766DA2" w:rsidP="00766DA2">
      <w:pPr>
        <w:pStyle w:val="paragraph"/>
        <w:spacing w:before="0" w:beforeAutospacing="0" w:after="0" w:afterAutospacing="0"/>
        <w:textAlignment w:val="baseline"/>
        <w:rPr>
          <w:rStyle w:val="eop"/>
          <w:rFonts w:ascii="Arial" w:hAnsi="Arial" w:cs="Arial"/>
          <w:sz w:val="22"/>
          <w:szCs w:val="22"/>
        </w:rPr>
      </w:pPr>
      <w:r w:rsidRPr="00033567">
        <w:rPr>
          <w:rStyle w:val="normaltextrun"/>
          <w:rFonts w:ascii="Arial" w:hAnsi="Arial" w:cs="Arial"/>
          <w:sz w:val="22"/>
          <w:szCs w:val="22"/>
        </w:rPr>
        <w:t xml:space="preserve">To: Controlled Substance </w:t>
      </w:r>
      <w:r w:rsidR="001D12F2">
        <w:rPr>
          <w:rStyle w:val="normaltextrun"/>
          <w:rFonts w:ascii="Arial" w:hAnsi="Arial" w:cs="Arial"/>
          <w:sz w:val="22"/>
          <w:szCs w:val="22"/>
        </w:rPr>
        <w:t>Prescribers</w:t>
      </w:r>
    </w:p>
    <w:p w14:paraId="0263D385" w14:textId="77777777" w:rsidR="00766DA2" w:rsidRPr="00033567" w:rsidRDefault="00766DA2" w:rsidP="00766DA2">
      <w:pPr>
        <w:pStyle w:val="paragraph"/>
        <w:spacing w:before="0" w:beforeAutospacing="0" w:after="0" w:afterAutospacing="0"/>
        <w:textAlignment w:val="baseline"/>
        <w:rPr>
          <w:rFonts w:ascii="Arial" w:hAnsi="Arial" w:cs="Arial"/>
          <w:sz w:val="22"/>
          <w:szCs w:val="22"/>
        </w:rPr>
      </w:pPr>
    </w:p>
    <w:p w14:paraId="3CEEE02C" w14:textId="07A402AE" w:rsidR="00766DA2" w:rsidRPr="00033567" w:rsidRDefault="00766DA2" w:rsidP="00766DA2">
      <w:pPr>
        <w:pStyle w:val="paragraph"/>
        <w:spacing w:before="0" w:beforeAutospacing="0" w:after="0" w:afterAutospacing="0"/>
        <w:textAlignment w:val="baseline"/>
        <w:rPr>
          <w:rFonts w:ascii="Arial" w:hAnsi="Arial" w:cs="Arial"/>
          <w:sz w:val="22"/>
          <w:szCs w:val="22"/>
        </w:rPr>
      </w:pPr>
      <w:r w:rsidRPr="00033567">
        <w:rPr>
          <w:rStyle w:val="normaltextrun"/>
          <w:rFonts w:ascii="Arial" w:hAnsi="Arial" w:cs="Arial"/>
          <w:sz w:val="22"/>
          <w:szCs w:val="22"/>
        </w:rPr>
        <w:t>From: Robert Goldstein, MD, PhD, Commissioner, Massachusetts Department of Public Health</w:t>
      </w:r>
      <w:r w:rsidRPr="00033567">
        <w:rPr>
          <w:rStyle w:val="eop"/>
          <w:rFonts w:ascii="Arial" w:hAnsi="Arial" w:cs="Arial"/>
          <w:sz w:val="22"/>
          <w:szCs w:val="22"/>
        </w:rPr>
        <w:t> </w:t>
      </w:r>
    </w:p>
    <w:p w14:paraId="508BC8F8" w14:textId="77777777" w:rsidR="00766DA2" w:rsidRPr="00033567" w:rsidRDefault="00766DA2" w:rsidP="00766DA2">
      <w:pPr>
        <w:pStyle w:val="paragraph"/>
        <w:spacing w:before="0" w:beforeAutospacing="0" w:after="0" w:afterAutospacing="0"/>
        <w:textAlignment w:val="baseline"/>
        <w:rPr>
          <w:rStyle w:val="normaltextrun"/>
          <w:rFonts w:ascii="Arial" w:hAnsi="Arial" w:cs="Arial"/>
          <w:sz w:val="22"/>
          <w:szCs w:val="22"/>
        </w:rPr>
      </w:pPr>
    </w:p>
    <w:p w14:paraId="331ABF3E" w14:textId="6CB5AD0E" w:rsidR="00766DA2" w:rsidRPr="00033567" w:rsidRDefault="00766DA2" w:rsidP="7E376683">
      <w:pPr>
        <w:pStyle w:val="paragraph"/>
        <w:spacing w:before="0" w:beforeAutospacing="0" w:after="0" w:afterAutospacing="0"/>
        <w:textAlignment w:val="baseline"/>
        <w:rPr>
          <w:rFonts w:ascii="Arial" w:hAnsi="Arial" w:cs="Arial"/>
          <w:sz w:val="22"/>
          <w:szCs w:val="22"/>
        </w:rPr>
      </w:pPr>
      <w:r w:rsidRPr="7E376683">
        <w:rPr>
          <w:rStyle w:val="normaltextrun"/>
          <w:rFonts w:ascii="Arial" w:hAnsi="Arial" w:cs="Arial"/>
          <w:sz w:val="22"/>
          <w:szCs w:val="22"/>
        </w:rPr>
        <w:t>Date</w:t>
      </w:r>
      <w:r w:rsidR="00EC022E" w:rsidRPr="7E376683">
        <w:rPr>
          <w:rStyle w:val="normaltextrun"/>
          <w:rFonts w:ascii="Arial" w:hAnsi="Arial" w:cs="Arial"/>
          <w:sz w:val="22"/>
          <w:szCs w:val="22"/>
        </w:rPr>
        <w:t xml:space="preserve">: </w:t>
      </w:r>
      <w:r w:rsidR="10EDFB38" w:rsidRPr="7E376683">
        <w:rPr>
          <w:rStyle w:val="eop"/>
          <w:rFonts w:ascii="Arial" w:hAnsi="Arial" w:cs="Arial"/>
          <w:sz w:val="22"/>
          <w:szCs w:val="22"/>
        </w:rPr>
        <w:t>January 26, 2026</w:t>
      </w:r>
    </w:p>
    <w:p w14:paraId="06D1C397" w14:textId="77777777" w:rsidR="00766DA2" w:rsidRPr="00033567" w:rsidRDefault="00766DA2" w:rsidP="00766DA2">
      <w:pPr>
        <w:pStyle w:val="paragraph"/>
        <w:spacing w:before="0" w:beforeAutospacing="0" w:after="0" w:afterAutospacing="0"/>
        <w:textAlignment w:val="baseline"/>
        <w:rPr>
          <w:rStyle w:val="normaltextrun"/>
          <w:rFonts w:ascii="Arial" w:hAnsi="Arial" w:cs="Arial"/>
          <w:sz w:val="22"/>
          <w:szCs w:val="22"/>
        </w:rPr>
      </w:pPr>
    </w:p>
    <w:p w14:paraId="24277D66" w14:textId="7858C264" w:rsidR="00766DA2" w:rsidRPr="00FD7CC7" w:rsidRDefault="00766DA2" w:rsidP="00766DA2">
      <w:pPr>
        <w:pStyle w:val="paragraph"/>
        <w:spacing w:before="0" w:beforeAutospacing="0" w:after="0" w:afterAutospacing="0"/>
        <w:textAlignment w:val="baseline"/>
        <w:rPr>
          <w:rFonts w:ascii="Arial" w:hAnsi="Arial" w:cs="Arial"/>
          <w:b/>
          <w:bCs/>
          <w:sz w:val="22"/>
          <w:szCs w:val="22"/>
        </w:rPr>
      </w:pPr>
      <w:r w:rsidRPr="00FD7CC7">
        <w:rPr>
          <w:rStyle w:val="normaltextrun"/>
          <w:rFonts w:ascii="Arial" w:hAnsi="Arial" w:cs="Arial"/>
          <w:b/>
          <w:bCs/>
          <w:sz w:val="22"/>
          <w:szCs w:val="22"/>
        </w:rPr>
        <w:t xml:space="preserve">Re: </w:t>
      </w:r>
      <w:r w:rsidR="00A647A6" w:rsidRPr="00FD7CC7">
        <w:rPr>
          <w:rStyle w:val="normaltextrun"/>
          <w:rFonts w:ascii="Arial" w:hAnsi="Arial" w:cs="Arial"/>
          <w:b/>
          <w:bCs/>
          <w:sz w:val="22"/>
          <w:szCs w:val="22"/>
        </w:rPr>
        <w:t>Accepting New</w:t>
      </w:r>
      <w:r w:rsidR="00B62EBC" w:rsidRPr="00FD7CC7">
        <w:rPr>
          <w:rStyle w:val="normaltextrun"/>
          <w:rFonts w:ascii="Arial" w:hAnsi="Arial" w:cs="Arial"/>
          <w:b/>
          <w:bCs/>
          <w:sz w:val="22"/>
          <w:szCs w:val="22"/>
        </w:rPr>
        <w:t xml:space="preserve"> Patients Prescribed Controlled</w:t>
      </w:r>
      <w:r w:rsidRPr="00FD7CC7">
        <w:rPr>
          <w:rStyle w:val="normaltextrun"/>
          <w:rFonts w:ascii="Arial" w:hAnsi="Arial" w:cs="Arial"/>
          <w:b/>
          <w:bCs/>
          <w:sz w:val="22"/>
          <w:szCs w:val="22"/>
        </w:rPr>
        <w:t xml:space="preserve"> Substance</w:t>
      </w:r>
      <w:r w:rsidR="00A647A6" w:rsidRPr="00FD7CC7">
        <w:rPr>
          <w:rStyle w:val="normaltextrun"/>
          <w:rFonts w:ascii="Arial" w:hAnsi="Arial" w:cs="Arial"/>
          <w:b/>
          <w:bCs/>
          <w:sz w:val="22"/>
          <w:szCs w:val="22"/>
        </w:rPr>
        <w:t>s</w:t>
      </w:r>
    </w:p>
    <w:p w14:paraId="1A027DA9" w14:textId="77777777" w:rsidR="00766DA2" w:rsidRPr="00033567" w:rsidRDefault="00766DA2" w:rsidP="00766DA2">
      <w:pPr>
        <w:pStyle w:val="paragraph"/>
        <w:spacing w:before="0" w:beforeAutospacing="0" w:after="0" w:afterAutospacing="0"/>
        <w:textAlignment w:val="baseline"/>
        <w:rPr>
          <w:rFonts w:ascii="Arial" w:hAnsi="Arial" w:cs="Arial"/>
          <w:sz w:val="22"/>
          <w:szCs w:val="22"/>
        </w:rPr>
      </w:pPr>
      <w:r w:rsidRPr="00033567">
        <w:rPr>
          <w:rStyle w:val="normaltextrun"/>
          <w:rFonts w:ascii="Arial" w:hAnsi="Arial" w:cs="Arial"/>
          <w:sz w:val="22"/>
          <w:szCs w:val="22"/>
        </w:rPr>
        <w:t>___________________________________________________________________________</w:t>
      </w:r>
      <w:r w:rsidRPr="00033567">
        <w:rPr>
          <w:rStyle w:val="eop"/>
          <w:rFonts w:ascii="Arial" w:hAnsi="Arial" w:cs="Arial"/>
          <w:sz w:val="22"/>
          <w:szCs w:val="22"/>
        </w:rPr>
        <w:t> </w:t>
      </w:r>
    </w:p>
    <w:p w14:paraId="6C9B7A6F" w14:textId="77777777" w:rsidR="00766DA2" w:rsidRPr="00033567" w:rsidRDefault="00766DA2" w:rsidP="00766DA2">
      <w:pPr>
        <w:pStyle w:val="paragraph"/>
        <w:spacing w:before="0" w:beforeAutospacing="0" w:after="0" w:afterAutospacing="0"/>
        <w:textAlignment w:val="baseline"/>
        <w:rPr>
          <w:rFonts w:ascii="Arial" w:hAnsi="Arial" w:cs="Arial"/>
          <w:sz w:val="22"/>
          <w:szCs w:val="22"/>
        </w:rPr>
      </w:pPr>
      <w:r w:rsidRPr="00033567">
        <w:rPr>
          <w:rStyle w:val="eop"/>
          <w:rFonts w:ascii="Arial" w:hAnsi="Arial" w:cs="Arial"/>
          <w:sz w:val="22"/>
          <w:szCs w:val="22"/>
        </w:rPr>
        <w:t> </w:t>
      </w:r>
    </w:p>
    <w:p w14:paraId="7A96E25E" w14:textId="1CBC1DF2" w:rsidR="3C7251CD" w:rsidRPr="00033567" w:rsidRDefault="3C7251CD" w:rsidP="00FD7CC7">
      <w:pPr>
        <w:spacing w:line="276" w:lineRule="auto"/>
        <w:rPr>
          <w:rFonts w:ascii="Arial" w:hAnsi="Arial" w:cs="Arial"/>
          <w:sz w:val="22"/>
          <w:szCs w:val="22"/>
        </w:rPr>
      </w:pPr>
      <w:r w:rsidRPr="00783A64">
        <w:rPr>
          <w:rFonts w:ascii="Arial" w:hAnsi="Arial" w:cs="Arial"/>
          <w:sz w:val="22"/>
          <w:szCs w:val="22"/>
        </w:rPr>
        <w:t xml:space="preserve">Dear </w:t>
      </w:r>
      <w:r w:rsidRPr="00033567">
        <w:rPr>
          <w:rFonts w:ascii="Arial" w:hAnsi="Arial" w:cs="Arial"/>
          <w:sz w:val="22"/>
          <w:szCs w:val="22"/>
        </w:rPr>
        <w:t>Pr</w:t>
      </w:r>
      <w:r w:rsidR="001D12F2">
        <w:rPr>
          <w:rFonts w:ascii="Arial" w:hAnsi="Arial" w:cs="Arial"/>
          <w:sz w:val="22"/>
          <w:szCs w:val="22"/>
        </w:rPr>
        <w:t>escribe</w:t>
      </w:r>
      <w:r w:rsidRPr="00033567">
        <w:rPr>
          <w:rFonts w:ascii="Arial" w:hAnsi="Arial" w:cs="Arial"/>
          <w:sz w:val="22"/>
          <w:szCs w:val="22"/>
        </w:rPr>
        <w:t>r</w:t>
      </w:r>
      <w:r w:rsidRPr="00783A64">
        <w:rPr>
          <w:rFonts w:ascii="Arial" w:hAnsi="Arial" w:cs="Arial"/>
          <w:sz w:val="22"/>
          <w:szCs w:val="22"/>
        </w:rPr>
        <w:t xml:space="preserve">, </w:t>
      </w:r>
    </w:p>
    <w:p w14:paraId="4B773924" w14:textId="79ED88FF" w:rsidR="3C7251CD" w:rsidRPr="00033567" w:rsidRDefault="3C7251CD" w:rsidP="00FD7CC7">
      <w:pPr>
        <w:spacing w:line="276" w:lineRule="auto"/>
        <w:rPr>
          <w:rFonts w:ascii="Arial" w:hAnsi="Arial" w:cs="Arial"/>
          <w:sz w:val="22"/>
          <w:szCs w:val="22"/>
        </w:rPr>
      </w:pPr>
      <w:r w:rsidRPr="00033567">
        <w:rPr>
          <w:rFonts w:ascii="Arial" w:hAnsi="Arial" w:cs="Arial"/>
          <w:sz w:val="22"/>
          <w:szCs w:val="22"/>
        </w:rPr>
        <w:t xml:space="preserve"> </w:t>
      </w:r>
    </w:p>
    <w:p w14:paraId="1742439F" w14:textId="31EF3775" w:rsidR="3C7251CD" w:rsidRPr="00033567" w:rsidRDefault="00231AD2" w:rsidP="00FD7CC7">
      <w:pPr>
        <w:spacing w:line="276" w:lineRule="auto"/>
        <w:rPr>
          <w:rFonts w:ascii="Arial" w:hAnsi="Arial" w:cs="Arial"/>
          <w:sz w:val="22"/>
          <w:szCs w:val="22"/>
        </w:rPr>
      </w:pPr>
      <w:r w:rsidRPr="00783A64">
        <w:rPr>
          <w:rFonts w:ascii="Arial" w:hAnsi="Arial" w:cs="Arial"/>
          <w:sz w:val="22"/>
          <w:szCs w:val="22"/>
        </w:rPr>
        <w:t>Healthcare</w:t>
      </w:r>
      <w:r w:rsidR="3C7251CD" w:rsidRPr="00783A64">
        <w:rPr>
          <w:rFonts w:ascii="Arial" w:hAnsi="Arial" w:cs="Arial"/>
          <w:sz w:val="22"/>
          <w:szCs w:val="22"/>
        </w:rPr>
        <w:t xml:space="preserve"> </w:t>
      </w:r>
      <w:r w:rsidR="001D12F2">
        <w:rPr>
          <w:rFonts w:ascii="Arial" w:hAnsi="Arial" w:cs="Arial"/>
          <w:sz w:val="22"/>
          <w:szCs w:val="22"/>
        </w:rPr>
        <w:t>prescriber</w:t>
      </w:r>
      <w:r w:rsidR="00B5297C" w:rsidRPr="00033567">
        <w:rPr>
          <w:rFonts w:ascii="Arial" w:hAnsi="Arial" w:cs="Arial"/>
          <w:sz w:val="22"/>
          <w:szCs w:val="22"/>
        </w:rPr>
        <w:t>s</w:t>
      </w:r>
      <w:r w:rsidR="00B5297C" w:rsidRPr="00783A64">
        <w:rPr>
          <w:rFonts w:ascii="Arial" w:hAnsi="Arial" w:cs="Arial"/>
          <w:sz w:val="22"/>
          <w:szCs w:val="22"/>
        </w:rPr>
        <w:t xml:space="preserve"> </w:t>
      </w:r>
      <w:r w:rsidR="3C7251CD" w:rsidRPr="00033567">
        <w:rPr>
          <w:rFonts w:ascii="Arial" w:hAnsi="Arial" w:cs="Arial"/>
          <w:sz w:val="22"/>
          <w:szCs w:val="22"/>
        </w:rPr>
        <w:t xml:space="preserve">continue to be indispensable in their role addressing the opioid epidemic in Massachusetts. As part of this work, we want to </w:t>
      </w:r>
      <w:r w:rsidR="00167F57" w:rsidRPr="00033567">
        <w:rPr>
          <w:rFonts w:ascii="Arial" w:hAnsi="Arial" w:cs="Arial"/>
          <w:sz w:val="22"/>
          <w:szCs w:val="22"/>
        </w:rPr>
        <w:t>provide</w:t>
      </w:r>
      <w:r w:rsidR="3C7251CD" w:rsidRPr="00033567">
        <w:rPr>
          <w:rFonts w:ascii="Arial" w:hAnsi="Arial" w:cs="Arial"/>
          <w:sz w:val="22"/>
          <w:szCs w:val="22"/>
        </w:rPr>
        <w:t xml:space="preserve"> </w:t>
      </w:r>
      <w:proofErr w:type="gramStart"/>
      <w:r w:rsidR="001D12F2">
        <w:rPr>
          <w:rFonts w:ascii="Arial" w:hAnsi="Arial" w:cs="Arial"/>
          <w:sz w:val="22"/>
          <w:szCs w:val="22"/>
        </w:rPr>
        <w:t>prescriber</w:t>
      </w:r>
      <w:r w:rsidR="00B5297C" w:rsidRPr="00033567">
        <w:rPr>
          <w:rFonts w:ascii="Arial" w:hAnsi="Arial" w:cs="Arial"/>
          <w:sz w:val="22"/>
          <w:szCs w:val="22"/>
        </w:rPr>
        <w:t>s</w:t>
      </w:r>
      <w:proofErr w:type="gramEnd"/>
      <w:r w:rsidR="00B5297C" w:rsidRPr="00033567">
        <w:rPr>
          <w:rFonts w:ascii="Arial" w:hAnsi="Arial" w:cs="Arial"/>
          <w:sz w:val="22"/>
          <w:szCs w:val="22"/>
        </w:rPr>
        <w:t xml:space="preserve"> </w:t>
      </w:r>
      <w:r w:rsidR="3C7251CD" w:rsidRPr="00033567">
        <w:rPr>
          <w:rFonts w:ascii="Arial" w:hAnsi="Arial" w:cs="Arial"/>
          <w:sz w:val="22"/>
          <w:szCs w:val="22"/>
        </w:rPr>
        <w:t xml:space="preserve">access to resources and support to help improve patient </w:t>
      </w:r>
      <w:r w:rsidR="7593C59A" w:rsidRPr="00033567">
        <w:rPr>
          <w:rFonts w:ascii="Arial" w:hAnsi="Arial" w:cs="Arial"/>
          <w:sz w:val="22"/>
          <w:szCs w:val="22"/>
        </w:rPr>
        <w:t xml:space="preserve">behavioral health, substance use, and </w:t>
      </w:r>
      <w:r w:rsidR="3C7251CD" w:rsidRPr="00033567">
        <w:rPr>
          <w:rFonts w:ascii="Arial" w:hAnsi="Arial" w:cs="Arial"/>
          <w:sz w:val="22"/>
          <w:szCs w:val="22"/>
        </w:rPr>
        <w:t xml:space="preserve">pain management and care. </w:t>
      </w:r>
    </w:p>
    <w:p w14:paraId="60B5E098" w14:textId="0B7C446D" w:rsidR="3C7251CD" w:rsidRPr="00033567" w:rsidRDefault="3C7251CD" w:rsidP="00FD7CC7">
      <w:pPr>
        <w:spacing w:line="276" w:lineRule="auto"/>
        <w:rPr>
          <w:rFonts w:ascii="Arial" w:hAnsi="Arial" w:cs="Arial"/>
          <w:sz w:val="22"/>
          <w:szCs w:val="22"/>
        </w:rPr>
      </w:pPr>
    </w:p>
    <w:p w14:paraId="00C9D826" w14:textId="6A2F67CB" w:rsidR="00652759" w:rsidRPr="00FD7CC7" w:rsidRDefault="29C72B32" w:rsidP="00FD7CC7">
      <w:pPr>
        <w:spacing w:line="276" w:lineRule="auto"/>
        <w:rPr>
          <w:rFonts w:ascii="Arial" w:hAnsi="Arial" w:cs="Arial"/>
          <w:b/>
          <w:bCs/>
          <w:sz w:val="22"/>
          <w:szCs w:val="22"/>
        </w:rPr>
      </w:pPr>
      <w:r w:rsidRPr="00033567">
        <w:rPr>
          <w:rFonts w:ascii="Arial" w:hAnsi="Arial" w:cs="Arial"/>
          <w:sz w:val="22"/>
          <w:szCs w:val="22"/>
        </w:rPr>
        <w:t>When</w:t>
      </w:r>
      <w:r w:rsidR="2A7E2F1C" w:rsidRPr="00033567">
        <w:rPr>
          <w:rFonts w:ascii="Arial" w:hAnsi="Arial" w:cs="Arial"/>
          <w:sz w:val="22"/>
          <w:szCs w:val="22"/>
        </w:rPr>
        <w:t xml:space="preserve"> </w:t>
      </w:r>
      <w:r w:rsidR="001D12F2">
        <w:rPr>
          <w:rFonts w:ascii="Arial" w:hAnsi="Arial" w:cs="Arial"/>
          <w:sz w:val="22"/>
          <w:szCs w:val="22"/>
        </w:rPr>
        <w:t>prescriber</w:t>
      </w:r>
      <w:r w:rsidR="00042C8C" w:rsidRPr="00033567">
        <w:rPr>
          <w:rFonts w:ascii="Arial" w:hAnsi="Arial" w:cs="Arial"/>
          <w:sz w:val="22"/>
          <w:szCs w:val="22"/>
        </w:rPr>
        <w:t xml:space="preserve">s who prescribe </w:t>
      </w:r>
      <w:r w:rsidR="2A7E2F1C" w:rsidRPr="00033567">
        <w:rPr>
          <w:rFonts w:ascii="Arial" w:hAnsi="Arial" w:cs="Arial"/>
          <w:sz w:val="22"/>
          <w:szCs w:val="22"/>
        </w:rPr>
        <w:t xml:space="preserve">opioids, benzodiazepines, </w:t>
      </w:r>
      <w:r w:rsidR="19060C18" w:rsidRPr="00033567">
        <w:rPr>
          <w:rFonts w:ascii="Arial" w:hAnsi="Arial" w:cs="Arial"/>
          <w:sz w:val="22"/>
          <w:szCs w:val="22"/>
        </w:rPr>
        <w:t>and/</w:t>
      </w:r>
      <w:r w:rsidR="2A7E2F1C" w:rsidRPr="00033567">
        <w:rPr>
          <w:rFonts w:ascii="Arial" w:hAnsi="Arial" w:cs="Arial"/>
          <w:sz w:val="22"/>
          <w:szCs w:val="22"/>
        </w:rPr>
        <w:t xml:space="preserve">or stimulants abruptly stop </w:t>
      </w:r>
      <w:r w:rsidR="008F6798" w:rsidRPr="00033567">
        <w:rPr>
          <w:rFonts w:ascii="Arial" w:hAnsi="Arial" w:cs="Arial"/>
          <w:sz w:val="22"/>
          <w:szCs w:val="22"/>
        </w:rPr>
        <w:t>prescribing, access</w:t>
      </w:r>
      <w:r w:rsidR="3F88D9B2" w:rsidRPr="00033567">
        <w:rPr>
          <w:rFonts w:ascii="Arial" w:hAnsi="Arial" w:cs="Arial"/>
          <w:sz w:val="22"/>
          <w:szCs w:val="22"/>
        </w:rPr>
        <w:t xml:space="preserve"> to</w:t>
      </w:r>
      <w:r w:rsidR="265D75FB" w:rsidRPr="00033567">
        <w:rPr>
          <w:rFonts w:ascii="Arial" w:hAnsi="Arial" w:cs="Arial"/>
          <w:sz w:val="22"/>
          <w:szCs w:val="22"/>
        </w:rPr>
        <w:t xml:space="preserve"> </w:t>
      </w:r>
      <w:r w:rsidR="55AAADAB" w:rsidRPr="00033567">
        <w:rPr>
          <w:rFonts w:ascii="Arial" w:hAnsi="Arial" w:cs="Arial"/>
          <w:sz w:val="22"/>
          <w:szCs w:val="22"/>
        </w:rPr>
        <w:t xml:space="preserve">those medications can be disrupted for some patients. </w:t>
      </w:r>
      <w:r w:rsidR="5C7E873C" w:rsidRPr="00033567">
        <w:rPr>
          <w:rFonts w:ascii="Arial" w:hAnsi="Arial" w:cs="Arial"/>
          <w:sz w:val="22"/>
          <w:szCs w:val="22"/>
        </w:rPr>
        <w:t xml:space="preserve">In events like </w:t>
      </w:r>
      <w:r w:rsidR="008F6798" w:rsidRPr="00033567">
        <w:rPr>
          <w:rFonts w:ascii="Arial" w:hAnsi="Arial" w:cs="Arial"/>
          <w:sz w:val="22"/>
          <w:szCs w:val="22"/>
        </w:rPr>
        <w:t>these, impacted</w:t>
      </w:r>
      <w:r w:rsidR="55619B55" w:rsidRPr="00033567">
        <w:rPr>
          <w:rFonts w:ascii="Arial" w:hAnsi="Arial" w:cs="Arial"/>
          <w:sz w:val="22"/>
          <w:szCs w:val="22"/>
        </w:rPr>
        <w:t xml:space="preserve"> </w:t>
      </w:r>
      <w:r w:rsidR="2A7E2F1C" w:rsidRPr="00033567">
        <w:rPr>
          <w:rFonts w:ascii="Arial" w:hAnsi="Arial" w:cs="Arial"/>
          <w:sz w:val="22"/>
          <w:szCs w:val="22"/>
        </w:rPr>
        <w:t xml:space="preserve">patients need access to new </w:t>
      </w:r>
      <w:r w:rsidR="001D12F2">
        <w:rPr>
          <w:rFonts w:ascii="Arial" w:hAnsi="Arial" w:cs="Arial"/>
          <w:sz w:val="22"/>
          <w:szCs w:val="22"/>
        </w:rPr>
        <w:t>prescriber</w:t>
      </w:r>
      <w:r w:rsidR="00042C8C" w:rsidRPr="00033567">
        <w:rPr>
          <w:rFonts w:ascii="Arial" w:hAnsi="Arial" w:cs="Arial"/>
          <w:sz w:val="22"/>
          <w:szCs w:val="22"/>
        </w:rPr>
        <w:t xml:space="preserve">s </w:t>
      </w:r>
      <w:r w:rsidR="2A7E2F1C" w:rsidRPr="00033567">
        <w:rPr>
          <w:rFonts w:ascii="Arial" w:hAnsi="Arial" w:cs="Arial"/>
          <w:sz w:val="22"/>
          <w:szCs w:val="22"/>
        </w:rPr>
        <w:t xml:space="preserve">who can provide care for them. </w:t>
      </w:r>
      <w:r w:rsidR="17D67D26" w:rsidRPr="00FD7CC7">
        <w:rPr>
          <w:rFonts w:ascii="Arial" w:hAnsi="Arial" w:cs="Arial"/>
          <w:b/>
          <w:bCs/>
          <w:sz w:val="22"/>
          <w:szCs w:val="22"/>
        </w:rPr>
        <w:t>Th</w:t>
      </w:r>
      <w:r w:rsidR="512F8E76" w:rsidRPr="00FD7CC7">
        <w:rPr>
          <w:rFonts w:ascii="Arial" w:hAnsi="Arial" w:cs="Arial"/>
          <w:b/>
          <w:bCs/>
          <w:sz w:val="22"/>
          <w:szCs w:val="22"/>
        </w:rPr>
        <w:t xml:space="preserve">e purpose of this memo is to provide best practice guidance to providers treating patients </w:t>
      </w:r>
      <w:r w:rsidR="586EB280" w:rsidRPr="00FD7CC7">
        <w:rPr>
          <w:rFonts w:ascii="Arial" w:hAnsi="Arial" w:cs="Arial"/>
          <w:b/>
          <w:bCs/>
          <w:sz w:val="22"/>
          <w:szCs w:val="22"/>
        </w:rPr>
        <w:t xml:space="preserve">whose prescriptions for opioids or other controlled substances </w:t>
      </w:r>
      <w:r w:rsidR="2D630726" w:rsidRPr="00FD7CC7">
        <w:rPr>
          <w:rFonts w:ascii="Arial" w:hAnsi="Arial" w:cs="Arial"/>
          <w:b/>
          <w:bCs/>
          <w:sz w:val="22"/>
          <w:szCs w:val="22"/>
        </w:rPr>
        <w:t xml:space="preserve">were </w:t>
      </w:r>
      <w:r w:rsidR="586EB280" w:rsidRPr="00FD7CC7">
        <w:rPr>
          <w:rFonts w:ascii="Arial" w:hAnsi="Arial" w:cs="Arial"/>
          <w:b/>
          <w:bCs/>
          <w:sz w:val="22"/>
          <w:szCs w:val="22"/>
        </w:rPr>
        <w:t>impacted by provider disruptions</w:t>
      </w:r>
      <w:r w:rsidR="2BD735D8" w:rsidRPr="00FD7CC7">
        <w:rPr>
          <w:rFonts w:ascii="Arial" w:hAnsi="Arial" w:cs="Arial"/>
          <w:b/>
          <w:bCs/>
          <w:sz w:val="22"/>
          <w:szCs w:val="22"/>
        </w:rPr>
        <w:t xml:space="preserve"> and to encourage </w:t>
      </w:r>
      <w:r w:rsidR="008166FF">
        <w:rPr>
          <w:rFonts w:ascii="Arial" w:hAnsi="Arial" w:cs="Arial"/>
          <w:b/>
          <w:sz w:val="22"/>
          <w:szCs w:val="22"/>
        </w:rPr>
        <w:t>a</w:t>
      </w:r>
      <w:r w:rsidR="2BD735D8" w:rsidRPr="00FD7CC7">
        <w:rPr>
          <w:rFonts w:ascii="Arial" w:hAnsi="Arial" w:cs="Arial"/>
          <w:b/>
          <w:sz w:val="22"/>
          <w:szCs w:val="22"/>
        </w:rPr>
        <w:t xml:space="preserve"> </w:t>
      </w:r>
      <w:r w:rsidR="2BD735D8" w:rsidRPr="00FD7CC7">
        <w:rPr>
          <w:rFonts w:ascii="Arial" w:hAnsi="Arial" w:cs="Arial"/>
          <w:b/>
          <w:bCs/>
          <w:sz w:val="22"/>
          <w:szCs w:val="22"/>
        </w:rPr>
        <w:t>timely transition to ongoing care</w:t>
      </w:r>
      <w:r w:rsidR="586EB280" w:rsidRPr="00FD7CC7">
        <w:rPr>
          <w:rFonts w:ascii="Arial" w:hAnsi="Arial" w:cs="Arial"/>
          <w:b/>
          <w:bCs/>
          <w:sz w:val="22"/>
          <w:szCs w:val="22"/>
        </w:rPr>
        <w:t>.</w:t>
      </w:r>
      <w:r w:rsidR="512F8E76" w:rsidRPr="00FD7CC7">
        <w:rPr>
          <w:rFonts w:ascii="Arial" w:hAnsi="Arial" w:cs="Arial"/>
          <w:b/>
          <w:bCs/>
          <w:sz w:val="22"/>
          <w:szCs w:val="22"/>
        </w:rPr>
        <w:t xml:space="preserve"> </w:t>
      </w:r>
      <w:r w:rsidR="17D67D26" w:rsidRPr="00FD7CC7">
        <w:rPr>
          <w:rFonts w:ascii="Arial" w:hAnsi="Arial" w:cs="Arial"/>
          <w:b/>
          <w:bCs/>
          <w:sz w:val="22"/>
          <w:szCs w:val="22"/>
        </w:rPr>
        <w:t xml:space="preserve"> </w:t>
      </w:r>
    </w:p>
    <w:p w14:paraId="5A75DD81" w14:textId="77777777" w:rsidR="00652759" w:rsidRPr="00033567" w:rsidRDefault="00652759" w:rsidP="00FD7CC7">
      <w:pPr>
        <w:pStyle w:val="paragraph"/>
        <w:shd w:val="clear" w:color="auto" w:fill="FFFFFF"/>
        <w:spacing w:before="0" w:beforeAutospacing="0" w:after="0" w:afterAutospacing="0" w:line="276" w:lineRule="auto"/>
        <w:textAlignment w:val="baseline"/>
        <w:rPr>
          <w:rFonts w:ascii="Arial" w:hAnsi="Arial" w:cs="Arial"/>
          <w:sz w:val="22"/>
          <w:szCs w:val="22"/>
        </w:rPr>
      </w:pPr>
      <w:r w:rsidRPr="00033567">
        <w:rPr>
          <w:rStyle w:val="normaltextrun"/>
          <w:rFonts w:ascii="Arial" w:hAnsi="Arial" w:cs="Arial"/>
          <w:sz w:val="22"/>
          <w:szCs w:val="22"/>
        </w:rPr>
        <w:t> </w:t>
      </w:r>
      <w:r w:rsidRPr="00033567">
        <w:rPr>
          <w:rStyle w:val="eop"/>
          <w:rFonts w:ascii="Arial" w:hAnsi="Arial" w:cs="Arial"/>
          <w:sz w:val="22"/>
          <w:szCs w:val="22"/>
        </w:rPr>
        <w:t> </w:t>
      </w:r>
    </w:p>
    <w:p w14:paraId="76BF8470" w14:textId="63A997A0" w:rsidR="00652759" w:rsidRPr="00033567" w:rsidRDefault="001D12F2" w:rsidP="00FD7CC7">
      <w:pPr>
        <w:pStyle w:val="paragraph"/>
        <w:shd w:val="clear" w:color="auto" w:fill="FFFFFF" w:themeFill="background1"/>
        <w:spacing w:before="0" w:beforeAutospacing="0" w:after="0" w:afterAutospacing="0" w:line="276" w:lineRule="auto"/>
        <w:rPr>
          <w:rFonts w:ascii="Arial" w:hAnsi="Arial" w:cs="Arial"/>
          <w:sz w:val="22"/>
          <w:szCs w:val="22"/>
        </w:rPr>
      </w:pPr>
      <w:r>
        <w:rPr>
          <w:rStyle w:val="normaltextrun"/>
          <w:rFonts w:ascii="Arial" w:hAnsi="Arial" w:cs="Arial"/>
          <w:sz w:val="22"/>
          <w:szCs w:val="22"/>
        </w:rPr>
        <w:t>Prescriber</w:t>
      </w:r>
      <w:r w:rsidR="00042C8C" w:rsidRPr="00033567">
        <w:rPr>
          <w:rStyle w:val="normaltextrun"/>
          <w:rFonts w:ascii="Arial" w:hAnsi="Arial" w:cs="Arial"/>
          <w:sz w:val="22"/>
          <w:szCs w:val="22"/>
        </w:rPr>
        <w:t xml:space="preserve">s </w:t>
      </w:r>
      <w:r w:rsidR="00494169" w:rsidRPr="00033567">
        <w:rPr>
          <w:rStyle w:val="normaltextrun"/>
          <w:rFonts w:ascii="Arial" w:hAnsi="Arial" w:cs="Arial"/>
          <w:sz w:val="22"/>
          <w:szCs w:val="22"/>
        </w:rPr>
        <w:t xml:space="preserve">who </w:t>
      </w:r>
      <w:r w:rsidR="13A3A5E8" w:rsidRPr="00033567">
        <w:rPr>
          <w:rStyle w:val="normaltextrun"/>
          <w:rFonts w:ascii="Arial" w:hAnsi="Arial" w:cs="Arial"/>
          <w:sz w:val="22"/>
          <w:szCs w:val="22"/>
        </w:rPr>
        <w:t>accept</w:t>
      </w:r>
      <w:r w:rsidR="00652759" w:rsidRPr="00033567">
        <w:rPr>
          <w:rStyle w:val="normaltextrun"/>
          <w:rFonts w:ascii="Arial" w:hAnsi="Arial" w:cs="Arial"/>
          <w:sz w:val="22"/>
          <w:szCs w:val="22"/>
        </w:rPr>
        <w:t xml:space="preserve"> patients </w:t>
      </w:r>
      <w:r w:rsidR="00E24DDB" w:rsidRPr="00033567">
        <w:rPr>
          <w:rStyle w:val="normaltextrun"/>
          <w:rFonts w:ascii="Arial" w:hAnsi="Arial" w:cs="Arial"/>
          <w:sz w:val="22"/>
          <w:szCs w:val="22"/>
        </w:rPr>
        <w:t>with</w:t>
      </w:r>
      <w:r w:rsidR="00652759" w:rsidRPr="00033567">
        <w:rPr>
          <w:rStyle w:val="normaltextrun"/>
          <w:rFonts w:ascii="Arial" w:hAnsi="Arial" w:cs="Arial"/>
          <w:sz w:val="22"/>
          <w:szCs w:val="22"/>
        </w:rPr>
        <w:t xml:space="preserve"> existing </w:t>
      </w:r>
      <w:r w:rsidR="00244B58" w:rsidRPr="00033567">
        <w:rPr>
          <w:rStyle w:val="normaltextrun"/>
          <w:rFonts w:ascii="Arial" w:hAnsi="Arial" w:cs="Arial"/>
          <w:sz w:val="22"/>
          <w:szCs w:val="22"/>
        </w:rPr>
        <w:t>controlled substance</w:t>
      </w:r>
      <w:r w:rsidR="00E24DDB" w:rsidRPr="00033567">
        <w:rPr>
          <w:rStyle w:val="normaltextrun"/>
          <w:rFonts w:ascii="Arial" w:hAnsi="Arial" w:cs="Arial"/>
          <w:sz w:val="22"/>
          <w:szCs w:val="22"/>
        </w:rPr>
        <w:t xml:space="preserve"> prescriptions</w:t>
      </w:r>
      <w:r w:rsidR="2251D1E8" w:rsidRPr="00033567">
        <w:rPr>
          <w:rStyle w:val="normaltextrun"/>
          <w:rFonts w:ascii="Arial" w:hAnsi="Arial" w:cs="Arial"/>
          <w:sz w:val="22"/>
          <w:szCs w:val="22"/>
        </w:rPr>
        <w:t>,</w:t>
      </w:r>
      <w:r w:rsidR="00244B58" w:rsidRPr="00033567">
        <w:rPr>
          <w:rStyle w:val="normaltextrun"/>
          <w:rFonts w:ascii="Arial" w:hAnsi="Arial" w:cs="Arial"/>
          <w:sz w:val="22"/>
          <w:szCs w:val="22"/>
        </w:rPr>
        <w:t xml:space="preserve"> including </w:t>
      </w:r>
      <w:r w:rsidR="643DCDFD" w:rsidRPr="00033567">
        <w:rPr>
          <w:rStyle w:val="normaltextrun"/>
          <w:rFonts w:ascii="Arial" w:hAnsi="Arial" w:cs="Arial"/>
          <w:sz w:val="22"/>
          <w:szCs w:val="22"/>
        </w:rPr>
        <w:t xml:space="preserve">but not limited </w:t>
      </w:r>
      <w:r w:rsidR="002B72B5" w:rsidRPr="00033567">
        <w:rPr>
          <w:rStyle w:val="normaltextrun"/>
          <w:rFonts w:ascii="Arial" w:hAnsi="Arial" w:cs="Arial"/>
          <w:sz w:val="22"/>
          <w:szCs w:val="22"/>
        </w:rPr>
        <w:t>to</w:t>
      </w:r>
      <w:r w:rsidR="00244B58" w:rsidRPr="00033567">
        <w:rPr>
          <w:rStyle w:val="normaltextrun"/>
          <w:rFonts w:ascii="Arial" w:hAnsi="Arial" w:cs="Arial"/>
          <w:sz w:val="22"/>
          <w:szCs w:val="22"/>
        </w:rPr>
        <w:t xml:space="preserve"> </w:t>
      </w:r>
      <w:r w:rsidR="00652759" w:rsidRPr="00033567">
        <w:rPr>
          <w:rStyle w:val="normaltextrun"/>
          <w:rFonts w:ascii="Arial" w:hAnsi="Arial" w:cs="Arial"/>
          <w:sz w:val="22"/>
          <w:szCs w:val="22"/>
        </w:rPr>
        <w:t>chronic opioid therapy</w:t>
      </w:r>
      <w:r w:rsidR="00244B58" w:rsidRPr="00033567">
        <w:rPr>
          <w:rStyle w:val="normaltextrun"/>
          <w:rFonts w:ascii="Arial" w:hAnsi="Arial" w:cs="Arial"/>
          <w:sz w:val="22"/>
          <w:szCs w:val="22"/>
        </w:rPr>
        <w:t xml:space="preserve">, benzodiazepines, and stimulants, </w:t>
      </w:r>
      <w:r w:rsidR="360F823C" w:rsidRPr="00033567">
        <w:rPr>
          <w:rStyle w:val="normaltextrun"/>
          <w:rFonts w:ascii="Arial" w:hAnsi="Arial" w:cs="Arial"/>
          <w:sz w:val="22"/>
          <w:szCs w:val="22"/>
        </w:rPr>
        <w:t>should</w:t>
      </w:r>
      <w:r w:rsidR="00287AF0" w:rsidRPr="00033567">
        <w:rPr>
          <w:rStyle w:val="normaltextrun"/>
          <w:rFonts w:ascii="Arial" w:hAnsi="Arial" w:cs="Arial"/>
          <w:sz w:val="22"/>
          <w:szCs w:val="22"/>
        </w:rPr>
        <w:t> </w:t>
      </w:r>
      <w:r w:rsidR="00244B58" w:rsidRPr="00033567">
        <w:rPr>
          <w:rStyle w:val="normaltextrun"/>
          <w:rFonts w:ascii="Arial" w:hAnsi="Arial" w:cs="Arial"/>
          <w:sz w:val="22"/>
          <w:szCs w:val="22"/>
        </w:rPr>
        <w:t>not</w:t>
      </w:r>
      <w:r w:rsidR="00652759" w:rsidRPr="00033567">
        <w:rPr>
          <w:rStyle w:val="normaltextrun"/>
          <w:rFonts w:ascii="Arial" w:hAnsi="Arial" w:cs="Arial"/>
          <w:sz w:val="22"/>
          <w:szCs w:val="22"/>
        </w:rPr>
        <w:t xml:space="preserve"> feel pressured to rapidly change a patient’s current </w:t>
      </w:r>
      <w:r w:rsidR="006D1B81" w:rsidRPr="00033567">
        <w:rPr>
          <w:rStyle w:val="normaltextrun"/>
          <w:rFonts w:ascii="Arial" w:hAnsi="Arial" w:cs="Arial"/>
          <w:sz w:val="22"/>
          <w:szCs w:val="22"/>
        </w:rPr>
        <w:t xml:space="preserve">medication or </w:t>
      </w:r>
      <w:r w:rsidR="00652759" w:rsidRPr="00033567">
        <w:rPr>
          <w:rStyle w:val="normaltextrun"/>
          <w:rFonts w:ascii="Arial" w:hAnsi="Arial" w:cs="Arial"/>
          <w:sz w:val="22"/>
          <w:szCs w:val="22"/>
        </w:rPr>
        <w:t>dose</w:t>
      </w:r>
      <w:r w:rsidR="66D416A3" w:rsidRPr="00033567">
        <w:rPr>
          <w:rStyle w:val="normaltextrun"/>
          <w:rFonts w:ascii="Arial" w:hAnsi="Arial" w:cs="Arial"/>
          <w:sz w:val="22"/>
          <w:szCs w:val="22"/>
        </w:rPr>
        <w:t>. P</w:t>
      </w:r>
      <w:r w:rsidR="00652759" w:rsidRPr="00033567">
        <w:rPr>
          <w:rStyle w:val="normaltextrun"/>
          <w:rFonts w:ascii="Arial" w:hAnsi="Arial" w:cs="Arial"/>
          <w:sz w:val="22"/>
          <w:szCs w:val="22"/>
        </w:rPr>
        <w:t xml:space="preserve">atients who have a medical need for controlled substances </w:t>
      </w:r>
      <w:r w:rsidR="506C1593" w:rsidRPr="00033567">
        <w:rPr>
          <w:rStyle w:val="normaltextrun"/>
          <w:rFonts w:ascii="Arial" w:hAnsi="Arial" w:cs="Arial"/>
          <w:sz w:val="22"/>
          <w:szCs w:val="22"/>
        </w:rPr>
        <w:t xml:space="preserve">should </w:t>
      </w:r>
      <w:r w:rsidR="00652759" w:rsidRPr="00033567">
        <w:rPr>
          <w:rStyle w:val="normaltextrun"/>
          <w:rFonts w:ascii="Arial" w:hAnsi="Arial" w:cs="Arial"/>
          <w:sz w:val="22"/>
          <w:szCs w:val="22"/>
        </w:rPr>
        <w:t>continue to receive necessary treatment within acceptable standards of practice and clinical judgment.  </w:t>
      </w:r>
      <w:r w:rsidR="00652759" w:rsidRPr="00033567">
        <w:rPr>
          <w:rStyle w:val="eop"/>
          <w:rFonts w:ascii="Arial" w:hAnsi="Arial" w:cs="Arial"/>
          <w:sz w:val="22"/>
          <w:szCs w:val="22"/>
        </w:rPr>
        <w:t> </w:t>
      </w:r>
    </w:p>
    <w:p w14:paraId="2C48BB8B" w14:textId="77777777" w:rsidR="00652759" w:rsidRPr="00033567" w:rsidRDefault="00652759" w:rsidP="00FD7CC7">
      <w:pPr>
        <w:pStyle w:val="paragraph"/>
        <w:shd w:val="clear" w:color="auto" w:fill="FFFFFF"/>
        <w:spacing w:before="0" w:beforeAutospacing="0" w:after="0" w:afterAutospacing="0" w:line="276" w:lineRule="auto"/>
        <w:textAlignment w:val="baseline"/>
        <w:rPr>
          <w:rFonts w:ascii="Arial" w:hAnsi="Arial" w:cs="Arial"/>
          <w:sz w:val="22"/>
          <w:szCs w:val="22"/>
        </w:rPr>
      </w:pPr>
      <w:r w:rsidRPr="00033567">
        <w:rPr>
          <w:rStyle w:val="normaltextrun"/>
          <w:rFonts w:ascii="Arial" w:hAnsi="Arial" w:cs="Arial"/>
          <w:sz w:val="22"/>
          <w:szCs w:val="22"/>
        </w:rPr>
        <w:t> </w:t>
      </w:r>
      <w:r w:rsidRPr="00033567">
        <w:rPr>
          <w:rStyle w:val="eop"/>
          <w:rFonts w:ascii="Arial" w:hAnsi="Arial" w:cs="Arial"/>
          <w:sz w:val="22"/>
          <w:szCs w:val="22"/>
        </w:rPr>
        <w:t> </w:t>
      </w:r>
    </w:p>
    <w:p w14:paraId="4F9A5CE5" w14:textId="73F8BD9A" w:rsidR="009A78EA" w:rsidRPr="00033567" w:rsidRDefault="00652759" w:rsidP="00FD7CC7">
      <w:pPr>
        <w:pStyle w:val="paragraph"/>
        <w:shd w:val="clear" w:color="auto" w:fill="FFFFFF" w:themeFill="background1"/>
        <w:spacing w:before="0" w:beforeAutospacing="0" w:after="0" w:afterAutospacing="0" w:line="276" w:lineRule="auto"/>
        <w:textAlignment w:val="baseline"/>
        <w:rPr>
          <w:rStyle w:val="eop"/>
          <w:rFonts w:ascii="Arial" w:hAnsi="Arial" w:cs="Arial"/>
          <w:sz w:val="22"/>
          <w:szCs w:val="22"/>
        </w:rPr>
      </w:pPr>
      <w:r w:rsidRPr="00033567">
        <w:rPr>
          <w:rStyle w:val="normaltextrun"/>
          <w:rFonts w:ascii="Arial" w:hAnsi="Arial" w:cs="Arial"/>
          <w:sz w:val="22"/>
          <w:szCs w:val="22"/>
        </w:rPr>
        <w:t xml:space="preserve">In alignment with this </w:t>
      </w:r>
      <w:r w:rsidR="6D5A2C30" w:rsidRPr="00033567">
        <w:rPr>
          <w:rStyle w:val="normaltextrun"/>
          <w:rFonts w:ascii="Arial" w:hAnsi="Arial" w:cs="Arial"/>
          <w:sz w:val="22"/>
          <w:szCs w:val="22"/>
        </w:rPr>
        <w:t xml:space="preserve">memo </w:t>
      </w:r>
      <w:r w:rsidRPr="00033567">
        <w:rPr>
          <w:rStyle w:val="normaltextrun"/>
          <w:rFonts w:ascii="Arial" w:hAnsi="Arial" w:cs="Arial"/>
          <w:sz w:val="22"/>
          <w:szCs w:val="22"/>
        </w:rPr>
        <w:t xml:space="preserve">and </w:t>
      </w:r>
      <w:hyperlink r:id="rId12">
        <w:r w:rsidRPr="00033567">
          <w:rPr>
            <w:rStyle w:val="normaltextrun"/>
            <w:rFonts w:ascii="Arial" w:hAnsi="Arial" w:cs="Arial"/>
            <w:color w:val="0000FF"/>
            <w:sz w:val="22"/>
            <w:szCs w:val="22"/>
            <w:u w:val="single"/>
          </w:rPr>
          <w:t>CDC guidelines</w:t>
        </w:r>
      </w:hyperlink>
      <w:r w:rsidRPr="00033567">
        <w:rPr>
          <w:rStyle w:val="normaltextrun"/>
          <w:rFonts w:ascii="Arial" w:hAnsi="Arial" w:cs="Arial"/>
          <w:color w:val="0000FF"/>
          <w:sz w:val="22"/>
          <w:szCs w:val="22"/>
        </w:rPr>
        <w:t>,</w:t>
      </w:r>
      <w:r w:rsidRPr="00033567">
        <w:rPr>
          <w:rStyle w:val="normaltextrun"/>
          <w:rFonts w:ascii="Arial" w:hAnsi="Arial" w:cs="Arial"/>
          <w:sz w:val="22"/>
          <w:szCs w:val="22"/>
        </w:rPr>
        <w:t xml:space="preserve"> there are no set regulatory limits on the daily dosage of opioids or other controlled substances that can be prescribed in</w:t>
      </w:r>
      <w:r w:rsidR="00287AF0" w:rsidRPr="00033567">
        <w:rPr>
          <w:rStyle w:val="normaltextrun"/>
          <w:rFonts w:ascii="Arial" w:hAnsi="Arial" w:cs="Arial"/>
          <w:sz w:val="22"/>
          <w:szCs w:val="22"/>
        </w:rPr>
        <w:t xml:space="preserve"> </w:t>
      </w:r>
      <w:r w:rsidRPr="00033567">
        <w:rPr>
          <w:rStyle w:val="normaltextrun"/>
          <w:rFonts w:ascii="Arial" w:hAnsi="Arial" w:cs="Arial"/>
          <w:sz w:val="22"/>
          <w:szCs w:val="22"/>
        </w:rPr>
        <w:t>Massachusetts. </w:t>
      </w:r>
      <w:r w:rsidR="00825662">
        <w:rPr>
          <w:rStyle w:val="normaltextrun"/>
          <w:rFonts w:ascii="Arial" w:hAnsi="Arial" w:cs="Arial"/>
          <w:sz w:val="22"/>
          <w:szCs w:val="22"/>
        </w:rPr>
        <w:t>Additionally, th</w:t>
      </w:r>
      <w:r w:rsidR="00825662" w:rsidRPr="00033567">
        <w:rPr>
          <w:rStyle w:val="normaltextrun"/>
          <w:rFonts w:ascii="Arial" w:hAnsi="Arial" w:cs="Arial"/>
          <w:sz w:val="22"/>
          <w:szCs w:val="22"/>
        </w:rPr>
        <w:t>ere</w:t>
      </w:r>
      <w:r w:rsidRPr="00033567">
        <w:rPr>
          <w:rStyle w:val="normaltextrun"/>
          <w:rFonts w:ascii="Arial" w:hAnsi="Arial" w:cs="Arial"/>
          <w:sz w:val="22"/>
          <w:szCs w:val="22"/>
        </w:rPr>
        <w:t xml:space="preserve"> is no legal requirement to rapidly taper controlled substances for patients. </w:t>
      </w:r>
      <w:r w:rsidRPr="00033567">
        <w:rPr>
          <w:rStyle w:val="eop"/>
          <w:rFonts w:ascii="Arial" w:hAnsi="Arial" w:cs="Arial"/>
          <w:sz w:val="22"/>
          <w:szCs w:val="22"/>
        </w:rPr>
        <w:t> </w:t>
      </w:r>
    </w:p>
    <w:p w14:paraId="2945637C" w14:textId="494106A6" w:rsidR="000304D1" w:rsidRPr="00033567" w:rsidRDefault="000304D1" w:rsidP="00FD7CC7">
      <w:pPr>
        <w:shd w:val="clear" w:color="auto" w:fill="FFFFFF" w:themeFill="background1"/>
        <w:spacing w:line="276" w:lineRule="auto"/>
        <w:rPr>
          <w:rFonts w:ascii="Arial" w:hAnsi="Arial" w:cs="Arial"/>
          <w:color w:val="000000" w:themeColor="text1"/>
          <w:sz w:val="22"/>
          <w:szCs w:val="22"/>
        </w:rPr>
      </w:pPr>
    </w:p>
    <w:p w14:paraId="049E4228" w14:textId="77777777" w:rsidR="009220EB" w:rsidRPr="00033567" w:rsidRDefault="009220EB" w:rsidP="00FD7CC7">
      <w:pPr>
        <w:shd w:val="clear" w:color="auto" w:fill="FFFFFF" w:themeFill="background1"/>
        <w:spacing w:line="276" w:lineRule="auto"/>
        <w:rPr>
          <w:rFonts w:ascii="Arial" w:hAnsi="Arial" w:cs="Arial"/>
          <w:color w:val="000000" w:themeColor="text1"/>
          <w:sz w:val="22"/>
          <w:szCs w:val="22"/>
        </w:rPr>
      </w:pPr>
    </w:p>
    <w:p w14:paraId="5B0B16CE" w14:textId="77777777" w:rsidR="0059361D" w:rsidRPr="472DCFFA" w:rsidRDefault="0AAFA671" w:rsidP="0059361D">
      <w:pPr>
        <w:shd w:val="clear" w:color="auto" w:fill="FFFFFF" w:themeFill="background1"/>
        <w:spacing w:line="276" w:lineRule="auto"/>
        <w:rPr>
          <w:rFonts w:ascii="Arial" w:hAnsi="Arial" w:cs="Arial"/>
          <w:color w:val="000000" w:themeColor="text1"/>
          <w:sz w:val="22"/>
          <w:szCs w:val="22"/>
        </w:rPr>
      </w:pPr>
      <w:r w:rsidRPr="7E376683">
        <w:rPr>
          <w:rFonts w:ascii="Arial" w:hAnsi="Arial" w:cs="Arial"/>
          <w:color w:val="000000" w:themeColor="text1"/>
          <w:sz w:val="22"/>
          <w:szCs w:val="22"/>
        </w:rPr>
        <w:lastRenderedPageBreak/>
        <w:t xml:space="preserve">The </w:t>
      </w:r>
      <w:hyperlink r:id="rId13">
        <w:r w:rsidRPr="7E376683">
          <w:rPr>
            <w:rStyle w:val="Hyperlink"/>
            <w:rFonts w:ascii="Arial" w:hAnsi="Arial" w:cs="Arial"/>
            <w:sz w:val="22"/>
            <w:szCs w:val="22"/>
          </w:rPr>
          <w:t>Massachusetts Prescription Awareness Tool (</w:t>
        </w:r>
        <w:proofErr w:type="spellStart"/>
        <w:r w:rsidRPr="7E376683">
          <w:rPr>
            <w:rStyle w:val="Hyperlink"/>
            <w:rFonts w:ascii="Arial" w:hAnsi="Arial" w:cs="Arial"/>
            <w:sz w:val="22"/>
            <w:szCs w:val="22"/>
          </w:rPr>
          <w:t>MassPAT</w:t>
        </w:r>
        <w:proofErr w:type="spellEnd"/>
        <w:r w:rsidRPr="7E376683">
          <w:rPr>
            <w:rStyle w:val="Hyperlink"/>
            <w:rFonts w:ascii="Arial" w:hAnsi="Arial" w:cs="Arial"/>
            <w:sz w:val="22"/>
            <w:szCs w:val="22"/>
          </w:rPr>
          <w:t>)</w:t>
        </w:r>
      </w:hyperlink>
      <w:r w:rsidR="4B07E647" w:rsidRPr="7E376683">
        <w:rPr>
          <w:rFonts w:ascii="Arial" w:hAnsi="Arial" w:cs="Arial"/>
          <w:color w:val="000000" w:themeColor="text1"/>
          <w:sz w:val="22"/>
          <w:szCs w:val="22"/>
        </w:rPr>
        <w:t xml:space="preserve"> </w:t>
      </w:r>
      <w:r w:rsidR="20101DAD" w:rsidRPr="7E376683">
        <w:rPr>
          <w:rFonts w:ascii="Arial" w:hAnsi="Arial" w:cs="Arial"/>
          <w:color w:val="000000" w:themeColor="text1"/>
          <w:sz w:val="22"/>
          <w:szCs w:val="22"/>
        </w:rPr>
        <w:t xml:space="preserve">must be used whenever an opioid is prescribed and </w:t>
      </w:r>
      <w:r w:rsidRPr="7E376683">
        <w:rPr>
          <w:rFonts w:ascii="Arial" w:hAnsi="Arial" w:cs="Arial"/>
          <w:color w:val="000000" w:themeColor="text1"/>
          <w:sz w:val="22"/>
          <w:szCs w:val="22"/>
        </w:rPr>
        <w:t xml:space="preserve">is a critical tool for the identification of misuse, abuse, and diversion of prescription medication, along with helping facilitate communication between providers and coordination of care. </w:t>
      </w:r>
    </w:p>
    <w:p w14:paraId="321694D8" w14:textId="198B956D" w:rsidR="0059361D" w:rsidRPr="00033567" w:rsidRDefault="0059361D" w:rsidP="0059361D">
      <w:pPr>
        <w:shd w:val="clear" w:color="auto" w:fill="FFFFFF" w:themeFill="background1"/>
        <w:spacing w:line="276" w:lineRule="auto"/>
        <w:rPr>
          <w:rFonts w:ascii="Arial" w:hAnsi="Arial" w:cs="Arial"/>
          <w:color w:val="000000" w:themeColor="text1"/>
          <w:sz w:val="22"/>
          <w:szCs w:val="22"/>
        </w:rPr>
      </w:pPr>
      <w:r w:rsidRPr="7E376683">
        <w:rPr>
          <w:rFonts w:ascii="Arial" w:hAnsi="Arial" w:cs="Arial"/>
          <w:color w:val="000000" w:themeColor="text1"/>
          <w:sz w:val="22"/>
          <w:szCs w:val="22"/>
        </w:rPr>
        <w:t>If a prescriber would like it noted that they are caring for patients</w:t>
      </w:r>
      <w:r w:rsidR="00F803A1" w:rsidRPr="7E376683">
        <w:rPr>
          <w:rFonts w:ascii="Arial" w:hAnsi="Arial" w:cs="Arial"/>
          <w:color w:val="000000" w:themeColor="text1"/>
          <w:sz w:val="22"/>
          <w:szCs w:val="22"/>
        </w:rPr>
        <w:t xml:space="preserve"> who are prescribed federally controlled substances in Schedules II-V</w:t>
      </w:r>
      <w:r w:rsidRPr="7E376683">
        <w:rPr>
          <w:rFonts w:ascii="Arial" w:hAnsi="Arial" w:cs="Arial"/>
          <w:color w:val="000000" w:themeColor="text1"/>
          <w:sz w:val="22"/>
          <w:szCs w:val="22"/>
        </w:rPr>
        <w:t xml:space="preserve"> impacted by a disruption </w:t>
      </w:r>
      <w:r w:rsidR="001C610F" w:rsidRPr="7E376683">
        <w:rPr>
          <w:rFonts w:ascii="Arial" w:hAnsi="Arial" w:cs="Arial"/>
          <w:color w:val="000000" w:themeColor="text1"/>
          <w:sz w:val="22"/>
          <w:szCs w:val="22"/>
        </w:rPr>
        <w:t xml:space="preserve">in </w:t>
      </w:r>
      <w:r w:rsidRPr="7E376683">
        <w:rPr>
          <w:rFonts w:ascii="Arial" w:hAnsi="Arial" w:cs="Arial"/>
          <w:color w:val="000000" w:themeColor="text1"/>
          <w:sz w:val="22"/>
          <w:szCs w:val="22"/>
        </w:rPr>
        <w:t xml:space="preserve">medication access, the provider may request a note in the Massachusetts Controlled Substance Registration (MCSR) record that they inherited patients impacted by a disruption. For more information, please contact: </w:t>
      </w:r>
      <w:hyperlink r:id="rId14">
        <w:r w:rsidRPr="7E376683">
          <w:rPr>
            <w:rStyle w:val="Hyperlink"/>
            <w:rFonts w:ascii="Arial" w:hAnsi="Arial" w:cs="Arial"/>
            <w:sz w:val="22"/>
            <w:szCs w:val="22"/>
          </w:rPr>
          <w:t>ORRP@mass.gov</w:t>
        </w:r>
      </w:hyperlink>
      <w:r w:rsidRPr="7E376683">
        <w:rPr>
          <w:rStyle w:val="eop"/>
          <w:rFonts w:ascii="Arial" w:hAnsi="Arial" w:cs="Arial"/>
          <w:sz w:val="22"/>
          <w:szCs w:val="22"/>
        </w:rPr>
        <w:t xml:space="preserve">. </w:t>
      </w:r>
      <w:r w:rsidRPr="7E376683">
        <w:rPr>
          <w:rFonts w:ascii="Arial" w:hAnsi="Arial" w:cs="Arial"/>
          <w:color w:val="000000" w:themeColor="text1"/>
          <w:sz w:val="22"/>
          <w:szCs w:val="22"/>
        </w:rPr>
        <w:t xml:space="preserve">This note will be accessible to Board investigators and </w:t>
      </w:r>
      <w:proofErr w:type="spellStart"/>
      <w:r w:rsidRPr="7E376683">
        <w:rPr>
          <w:rFonts w:ascii="Arial" w:hAnsi="Arial" w:cs="Arial"/>
          <w:color w:val="000000" w:themeColor="text1"/>
          <w:sz w:val="22"/>
          <w:szCs w:val="22"/>
        </w:rPr>
        <w:t>MassPAT</w:t>
      </w:r>
      <w:proofErr w:type="spellEnd"/>
      <w:r w:rsidRPr="7E376683">
        <w:rPr>
          <w:rFonts w:ascii="Arial" w:hAnsi="Arial" w:cs="Arial"/>
          <w:color w:val="000000" w:themeColor="text1"/>
          <w:sz w:val="22"/>
          <w:szCs w:val="22"/>
        </w:rPr>
        <w:t xml:space="preserve"> staff and will provide a quick explanation for the prescribing activity.   </w:t>
      </w:r>
    </w:p>
    <w:p w14:paraId="2758E036" w14:textId="77777777" w:rsidR="0059361D" w:rsidRDefault="0059361D" w:rsidP="0059361D"/>
    <w:p w14:paraId="3B76C48F" w14:textId="22CA1575" w:rsidR="00FE3CDC" w:rsidRPr="00033567" w:rsidRDefault="00FE3CDC" w:rsidP="7E376683">
      <w:pPr>
        <w:shd w:val="clear" w:color="auto" w:fill="FFFFFF" w:themeFill="background1"/>
        <w:spacing w:line="276" w:lineRule="auto"/>
        <w:rPr>
          <w:rFonts w:ascii="Arial" w:hAnsi="Arial" w:cs="Arial"/>
          <w:color w:val="000000" w:themeColor="text1"/>
          <w:sz w:val="22"/>
          <w:szCs w:val="22"/>
        </w:rPr>
      </w:pPr>
    </w:p>
    <w:p w14:paraId="3E2F295B" w14:textId="2E86C246" w:rsidR="3C7251CD" w:rsidRPr="00185C62" w:rsidRDefault="00455EDD" w:rsidP="00185C62">
      <w:pPr>
        <w:spacing w:line="276" w:lineRule="auto"/>
        <w:rPr>
          <w:rFonts w:ascii="Arial" w:hAnsi="Arial" w:cs="Arial"/>
          <w:b/>
          <w:sz w:val="22"/>
          <w:szCs w:val="22"/>
          <w:u w:val="single"/>
        </w:rPr>
      </w:pPr>
      <w:r w:rsidRPr="00185C62">
        <w:rPr>
          <w:rStyle w:val="eop"/>
          <w:rFonts w:ascii="Arial" w:hAnsi="Arial" w:cs="Arial"/>
          <w:b/>
          <w:sz w:val="22"/>
          <w:szCs w:val="22"/>
          <w:u w:val="single"/>
        </w:rPr>
        <w:t>Guidance</w:t>
      </w:r>
    </w:p>
    <w:p w14:paraId="7E47CE72" w14:textId="77777777" w:rsidR="000C20F7" w:rsidRPr="00033567" w:rsidRDefault="000C20F7" w:rsidP="006E5A7F">
      <w:pPr>
        <w:spacing w:line="276" w:lineRule="auto"/>
        <w:rPr>
          <w:rFonts w:ascii="Arial" w:hAnsi="Arial" w:cs="Arial"/>
          <w:sz w:val="22"/>
          <w:szCs w:val="22"/>
        </w:rPr>
      </w:pPr>
    </w:p>
    <w:p w14:paraId="7BA959D8" w14:textId="3E0FC6BB" w:rsidR="3C7251CD" w:rsidRPr="00033567" w:rsidRDefault="3C7251CD" w:rsidP="00357B07">
      <w:pPr>
        <w:spacing w:line="276" w:lineRule="auto"/>
        <w:rPr>
          <w:rFonts w:ascii="Arial" w:hAnsi="Arial" w:cs="Arial"/>
          <w:sz w:val="22"/>
          <w:szCs w:val="22"/>
        </w:rPr>
      </w:pPr>
      <w:r w:rsidRPr="00033567">
        <w:rPr>
          <w:rFonts w:ascii="Arial" w:hAnsi="Arial" w:cs="Arial"/>
          <w:sz w:val="22"/>
          <w:szCs w:val="22"/>
        </w:rPr>
        <w:t xml:space="preserve">When </w:t>
      </w:r>
      <w:r w:rsidR="00F63C25" w:rsidRPr="00033567">
        <w:rPr>
          <w:rFonts w:ascii="Arial" w:hAnsi="Arial" w:cs="Arial"/>
          <w:sz w:val="22"/>
          <w:szCs w:val="22"/>
        </w:rPr>
        <w:t>assuming</w:t>
      </w:r>
      <w:r w:rsidRPr="00033567">
        <w:rPr>
          <w:rFonts w:ascii="Arial" w:hAnsi="Arial" w:cs="Arial"/>
          <w:sz w:val="22"/>
          <w:szCs w:val="22"/>
        </w:rPr>
        <w:t xml:space="preserve"> care </w:t>
      </w:r>
      <w:r w:rsidR="00F63C25" w:rsidRPr="00033567">
        <w:rPr>
          <w:rFonts w:ascii="Arial" w:hAnsi="Arial" w:cs="Arial"/>
          <w:sz w:val="22"/>
          <w:szCs w:val="22"/>
        </w:rPr>
        <w:t xml:space="preserve">for </w:t>
      </w:r>
      <w:r w:rsidRPr="00033567">
        <w:rPr>
          <w:rFonts w:ascii="Arial" w:hAnsi="Arial" w:cs="Arial"/>
          <w:sz w:val="22"/>
          <w:szCs w:val="22"/>
        </w:rPr>
        <w:t>these patients, consider these best practices</w:t>
      </w:r>
      <w:r w:rsidR="00C202C5" w:rsidRPr="00033567">
        <w:rPr>
          <w:rFonts w:ascii="Arial" w:hAnsi="Arial" w:cs="Arial"/>
          <w:sz w:val="22"/>
          <w:szCs w:val="22"/>
        </w:rPr>
        <w:t xml:space="preserve"> while utilizing</w:t>
      </w:r>
      <w:r w:rsidR="00A67DBE" w:rsidRPr="00033567">
        <w:rPr>
          <w:rFonts w:ascii="Arial" w:hAnsi="Arial" w:cs="Arial"/>
          <w:sz w:val="22"/>
          <w:szCs w:val="22"/>
        </w:rPr>
        <w:t xml:space="preserve"> clinical judgement</w:t>
      </w:r>
      <w:r w:rsidRPr="00033567">
        <w:rPr>
          <w:rFonts w:ascii="Arial" w:hAnsi="Arial" w:cs="Arial"/>
          <w:sz w:val="22"/>
          <w:szCs w:val="22"/>
        </w:rPr>
        <w:t>:</w:t>
      </w:r>
    </w:p>
    <w:p w14:paraId="7B666E76" w14:textId="01C5EB81" w:rsidR="00260076" w:rsidRPr="00033567" w:rsidRDefault="00260076" w:rsidP="00357B07">
      <w:pPr>
        <w:pStyle w:val="ListParagraph"/>
        <w:numPr>
          <w:ilvl w:val="0"/>
          <w:numId w:val="11"/>
        </w:numPr>
        <w:spacing w:line="276" w:lineRule="auto"/>
        <w:rPr>
          <w:rFonts w:ascii="Arial" w:hAnsi="Arial" w:cs="Arial"/>
          <w:sz w:val="22"/>
          <w:szCs w:val="22"/>
        </w:rPr>
      </w:pPr>
      <w:r w:rsidRPr="00033567">
        <w:rPr>
          <w:rFonts w:ascii="Arial" w:hAnsi="Arial" w:cs="Arial"/>
          <w:sz w:val="22"/>
          <w:szCs w:val="22"/>
        </w:rPr>
        <w:t xml:space="preserve">Continue controlled </w:t>
      </w:r>
      <w:r w:rsidR="00714EF9" w:rsidRPr="00033567">
        <w:rPr>
          <w:rFonts w:ascii="Arial" w:hAnsi="Arial" w:cs="Arial"/>
          <w:sz w:val="22"/>
          <w:szCs w:val="22"/>
        </w:rPr>
        <w:t>substances</w:t>
      </w:r>
      <w:r w:rsidRPr="00033567">
        <w:rPr>
          <w:rFonts w:ascii="Arial" w:hAnsi="Arial" w:cs="Arial"/>
          <w:sz w:val="22"/>
          <w:szCs w:val="22"/>
        </w:rPr>
        <w:t xml:space="preserve"> for patients in transition</w:t>
      </w:r>
      <w:r w:rsidR="00E3577E" w:rsidRPr="00033567">
        <w:rPr>
          <w:rFonts w:ascii="Arial" w:hAnsi="Arial" w:cs="Arial"/>
          <w:sz w:val="22"/>
          <w:szCs w:val="22"/>
        </w:rPr>
        <w:t xml:space="preserve"> </w:t>
      </w:r>
    </w:p>
    <w:p w14:paraId="14E2AFCC" w14:textId="5C383EDD" w:rsidR="00883D1A" w:rsidRPr="00033567" w:rsidRDefault="525DDA77" w:rsidP="00357B07">
      <w:pPr>
        <w:pStyle w:val="ListParagraph"/>
        <w:numPr>
          <w:ilvl w:val="0"/>
          <w:numId w:val="11"/>
        </w:numPr>
        <w:spacing w:line="276" w:lineRule="auto"/>
        <w:rPr>
          <w:rFonts w:ascii="Arial" w:hAnsi="Arial" w:cs="Arial"/>
          <w:sz w:val="22"/>
          <w:szCs w:val="22"/>
        </w:rPr>
      </w:pPr>
      <w:r w:rsidRPr="00033567">
        <w:rPr>
          <w:rFonts w:ascii="Arial" w:hAnsi="Arial" w:cs="Arial"/>
          <w:sz w:val="22"/>
          <w:szCs w:val="22"/>
        </w:rPr>
        <w:t>Create a customized, patient-centered care plan</w:t>
      </w:r>
    </w:p>
    <w:p w14:paraId="659B57E7" w14:textId="31829519" w:rsidR="00F3090F" w:rsidRPr="00033567" w:rsidRDefault="00F3090F" w:rsidP="00357B07">
      <w:pPr>
        <w:pStyle w:val="ListParagraph"/>
        <w:numPr>
          <w:ilvl w:val="1"/>
          <w:numId w:val="11"/>
        </w:numPr>
        <w:spacing w:line="276" w:lineRule="auto"/>
        <w:rPr>
          <w:rFonts w:ascii="Arial" w:hAnsi="Arial" w:cs="Arial"/>
          <w:sz w:val="22"/>
          <w:szCs w:val="22"/>
        </w:rPr>
      </w:pPr>
      <w:r w:rsidRPr="00033567">
        <w:rPr>
          <w:rFonts w:ascii="Arial" w:hAnsi="Arial" w:cs="Arial"/>
          <w:sz w:val="22"/>
          <w:szCs w:val="22"/>
        </w:rPr>
        <w:t xml:space="preserve">Check the patient’s record in the </w:t>
      </w:r>
      <w:proofErr w:type="spellStart"/>
      <w:r w:rsidRPr="00033567">
        <w:rPr>
          <w:rFonts w:ascii="Arial" w:hAnsi="Arial" w:cs="Arial"/>
          <w:sz w:val="22"/>
          <w:szCs w:val="22"/>
        </w:rPr>
        <w:t>MassPAT</w:t>
      </w:r>
      <w:proofErr w:type="spellEnd"/>
    </w:p>
    <w:p w14:paraId="193B678C" w14:textId="2CD40B55" w:rsidR="00792517" w:rsidRPr="00033567" w:rsidRDefault="00AA62C9" w:rsidP="00357B07">
      <w:pPr>
        <w:pStyle w:val="ListParagraph"/>
        <w:numPr>
          <w:ilvl w:val="1"/>
          <w:numId w:val="11"/>
        </w:numPr>
        <w:spacing w:line="276" w:lineRule="auto"/>
        <w:rPr>
          <w:rFonts w:ascii="Arial" w:hAnsi="Arial" w:cs="Arial"/>
          <w:sz w:val="22"/>
          <w:szCs w:val="22"/>
        </w:rPr>
      </w:pPr>
      <w:r w:rsidRPr="00033567">
        <w:rPr>
          <w:rFonts w:ascii="Arial" w:hAnsi="Arial" w:cs="Arial"/>
          <w:sz w:val="22"/>
          <w:szCs w:val="22"/>
        </w:rPr>
        <w:t>Assess for untreated substance use disorder</w:t>
      </w:r>
    </w:p>
    <w:p w14:paraId="7A846A4F" w14:textId="0CB51035" w:rsidR="00883D1A" w:rsidRPr="00033567" w:rsidRDefault="525DDA77" w:rsidP="00357B07">
      <w:pPr>
        <w:pStyle w:val="ListParagraph"/>
        <w:numPr>
          <w:ilvl w:val="1"/>
          <w:numId w:val="11"/>
        </w:numPr>
        <w:spacing w:line="276" w:lineRule="auto"/>
        <w:rPr>
          <w:rFonts w:ascii="Arial" w:hAnsi="Arial" w:cs="Arial"/>
          <w:sz w:val="22"/>
          <w:szCs w:val="22"/>
        </w:rPr>
      </w:pPr>
      <w:r w:rsidRPr="00033567">
        <w:rPr>
          <w:rFonts w:ascii="Arial" w:hAnsi="Arial" w:cs="Arial"/>
          <w:sz w:val="22"/>
          <w:szCs w:val="22"/>
        </w:rPr>
        <w:t>Assess patient for safety and potential harm of current treatment regimen</w:t>
      </w:r>
    </w:p>
    <w:p w14:paraId="45C06A72" w14:textId="3D367EF6" w:rsidR="00883D1A" w:rsidRPr="00033567" w:rsidRDefault="525DDA77" w:rsidP="00357B07">
      <w:pPr>
        <w:pStyle w:val="ListParagraph"/>
        <w:numPr>
          <w:ilvl w:val="1"/>
          <w:numId w:val="11"/>
        </w:numPr>
        <w:spacing w:line="276" w:lineRule="auto"/>
        <w:rPr>
          <w:rFonts w:ascii="Arial" w:hAnsi="Arial" w:cs="Arial"/>
          <w:sz w:val="22"/>
          <w:szCs w:val="22"/>
        </w:rPr>
      </w:pPr>
      <w:r w:rsidRPr="00033567">
        <w:rPr>
          <w:rFonts w:ascii="Arial" w:hAnsi="Arial" w:cs="Arial"/>
          <w:sz w:val="22"/>
          <w:szCs w:val="22"/>
        </w:rPr>
        <w:t>Educate on naloxone and provide to patient</w:t>
      </w:r>
      <w:r w:rsidR="00403073" w:rsidRPr="00033567">
        <w:rPr>
          <w:rFonts w:ascii="Arial" w:hAnsi="Arial" w:cs="Arial"/>
          <w:sz w:val="22"/>
          <w:szCs w:val="22"/>
        </w:rPr>
        <w:t xml:space="preserve"> if applicable</w:t>
      </w:r>
    </w:p>
    <w:p w14:paraId="40C794B1" w14:textId="5EE00BDB" w:rsidR="3C7251CD" w:rsidRPr="00033567" w:rsidRDefault="3C7251CD" w:rsidP="00357B07">
      <w:pPr>
        <w:pStyle w:val="ListParagraph"/>
        <w:numPr>
          <w:ilvl w:val="0"/>
          <w:numId w:val="11"/>
        </w:numPr>
        <w:spacing w:line="276" w:lineRule="auto"/>
        <w:rPr>
          <w:rFonts w:ascii="Arial" w:hAnsi="Arial" w:cs="Arial"/>
          <w:sz w:val="22"/>
          <w:szCs w:val="22"/>
        </w:rPr>
      </w:pPr>
      <w:r w:rsidRPr="00033567">
        <w:rPr>
          <w:rFonts w:ascii="Arial" w:hAnsi="Arial" w:cs="Arial"/>
          <w:sz w:val="22"/>
          <w:szCs w:val="22"/>
        </w:rPr>
        <w:t>Exercise caution when tapering opioid</w:t>
      </w:r>
      <w:r w:rsidR="2932D58E" w:rsidRPr="00033567">
        <w:rPr>
          <w:rFonts w:ascii="Arial" w:hAnsi="Arial" w:cs="Arial"/>
          <w:sz w:val="22"/>
          <w:szCs w:val="22"/>
        </w:rPr>
        <w:t xml:space="preserve">, </w:t>
      </w:r>
      <w:r w:rsidR="00455EDD" w:rsidRPr="00033567">
        <w:rPr>
          <w:rFonts w:ascii="Arial" w:hAnsi="Arial" w:cs="Arial"/>
          <w:sz w:val="22"/>
          <w:szCs w:val="22"/>
        </w:rPr>
        <w:t>benzodiazepines,</w:t>
      </w:r>
      <w:r w:rsidR="2932D58E" w:rsidRPr="00033567">
        <w:rPr>
          <w:rFonts w:ascii="Arial" w:hAnsi="Arial" w:cs="Arial"/>
          <w:sz w:val="22"/>
          <w:szCs w:val="22"/>
        </w:rPr>
        <w:t xml:space="preserve"> and stimulant</w:t>
      </w:r>
      <w:r w:rsidRPr="00033567">
        <w:rPr>
          <w:rFonts w:ascii="Arial" w:hAnsi="Arial" w:cs="Arial"/>
          <w:sz w:val="22"/>
          <w:szCs w:val="22"/>
        </w:rPr>
        <w:t xml:space="preserve"> therapy </w:t>
      </w:r>
    </w:p>
    <w:p w14:paraId="2BB29CA8" w14:textId="7BC5CE57" w:rsidR="3C7251CD" w:rsidRPr="00033567" w:rsidRDefault="3C7251CD" w:rsidP="00357B07">
      <w:pPr>
        <w:pStyle w:val="ListParagraph"/>
        <w:numPr>
          <w:ilvl w:val="0"/>
          <w:numId w:val="11"/>
        </w:numPr>
        <w:spacing w:line="276" w:lineRule="auto"/>
        <w:rPr>
          <w:rFonts w:ascii="Arial" w:hAnsi="Arial" w:cs="Arial"/>
          <w:sz w:val="22"/>
          <w:szCs w:val="22"/>
        </w:rPr>
      </w:pPr>
      <w:r w:rsidRPr="00033567">
        <w:rPr>
          <w:rFonts w:ascii="Arial" w:hAnsi="Arial" w:cs="Arial"/>
          <w:sz w:val="22"/>
          <w:szCs w:val="22"/>
        </w:rPr>
        <w:t>Methodically document patient care</w:t>
      </w:r>
    </w:p>
    <w:p w14:paraId="54466AC2" w14:textId="65DA27D7" w:rsidR="00A67DBE" w:rsidRPr="00033567" w:rsidRDefault="3C7251CD" w:rsidP="00357B07">
      <w:pPr>
        <w:pStyle w:val="ListParagraph"/>
        <w:numPr>
          <w:ilvl w:val="0"/>
          <w:numId w:val="11"/>
        </w:numPr>
        <w:spacing w:line="276" w:lineRule="auto"/>
        <w:rPr>
          <w:rFonts w:ascii="Arial" w:hAnsi="Arial" w:cs="Arial"/>
          <w:sz w:val="22"/>
          <w:szCs w:val="22"/>
        </w:rPr>
      </w:pPr>
      <w:r w:rsidRPr="00033567">
        <w:rPr>
          <w:rFonts w:ascii="Arial" w:hAnsi="Arial" w:cs="Arial"/>
          <w:sz w:val="22"/>
          <w:szCs w:val="22"/>
        </w:rPr>
        <w:t xml:space="preserve">When medically appropriate and </w:t>
      </w:r>
      <w:r w:rsidR="00410BC2" w:rsidRPr="00033567">
        <w:rPr>
          <w:rFonts w:ascii="Arial" w:hAnsi="Arial" w:cs="Arial"/>
          <w:sz w:val="22"/>
          <w:szCs w:val="22"/>
        </w:rPr>
        <w:t>necessary, prescribe</w:t>
      </w:r>
      <w:r w:rsidRPr="00033567">
        <w:rPr>
          <w:rFonts w:ascii="Arial" w:hAnsi="Arial" w:cs="Arial"/>
          <w:sz w:val="22"/>
          <w:szCs w:val="22"/>
        </w:rPr>
        <w:t xml:space="preserve"> buprenorphine for pain</w:t>
      </w:r>
    </w:p>
    <w:p w14:paraId="628BC187" w14:textId="50518020" w:rsidR="3C7251CD" w:rsidRPr="00033567" w:rsidRDefault="3C7251CD" w:rsidP="00357B07">
      <w:pPr>
        <w:spacing w:line="276" w:lineRule="auto"/>
        <w:rPr>
          <w:rFonts w:ascii="Arial" w:hAnsi="Arial" w:cs="Arial"/>
          <w:sz w:val="22"/>
          <w:szCs w:val="22"/>
        </w:rPr>
      </w:pPr>
    </w:p>
    <w:p w14:paraId="6495D47E" w14:textId="7163D217" w:rsidR="00CD32E0" w:rsidRPr="00033567" w:rsidRDefault="00D45279" w:rsidP="00357B07">
      <w:pPr>
        <w:spacing w:line="276" w:lineRule="auto"/>
        <w:rPr>
          <w:rFonts w:ascii="Arial" w:hAnsi="Arial" w:cs="Arial"/>
          <w:b/>
          <w:bCs/>
          <w:sz w:val="22"/>
          <w:szCs w:val="22"/>
        </w:rPr>
      </w:pPr>
      <w:r w:rsidRPr="00033567">
        <w:rPr>
          <w:rFonts w:ascii="Arial" w:hAnsi="Arial" w:cs="Arial"/>
          <w:b/>
          <w:bCs/>
          <w:sz w:val="22"/>
          <w:szCs w:val="22"/>
        </w:rPr>
        <w:t>Continuing</w:t>
      </w:r>
      <w:r w:rsidR="007726DB" w:rsidRPr="00033567">
        <w:rPr>
          <w:rFonts w:ascii="Arial" w:hAnsi="Arial" w:cs="Arial"/>
          <w:b/>
          <w:bCs/>
          <w:sz w:val="22"/>
          <w:szCs w:val="22"/>
        </w:rPr>
        <w:t xml:space="preserve"> Controlled </w:t>
      </w:r>
      <w:r w:rsidR="005525C4">
        <w:rPr>
          <w:rFonts w:ascii="Arial" w:hAnsi="Arial" w:cs="Arial"/>
          <w:b/>
          <w:bCs/>
          <w:sz w:val="22"/>
          <w:szCs w:val="22"/>
        </w:rPr>
        <w:t>Substances</w:t>
      </w:r>
      <w:r w:rsidR="005525C4" w:rsidRPr="00033567">
        <w:rPr>
          <w:rFonts w:ascii="Arial" w:hAnsi="Arial" w:cs="Arial"/>
          <w:b/>
          <w:bCs/>
          <w:sz w:val="22"/>
          <w:szCs w:val="22"/>
        </w:rPr>
        <w:t xml:space="preserve"> </w:t>
      </w:r>
      <w:r w:rsidR="007726DB" w:rsidRPr="00033567">
        <w:rPr>
          <w:rFonts w:ascii="Arial" w:hAnsi="Arial" w:cs="Arial"/>
          <w:b/>
          <w:bCs/>
          <w:sz w:val="22"/>
          <w:szCs w:val="22"/>
        </w:rPr>
        <w:t>During Transitions of Care</w:t>
      </w:r>
    </w:p>
    <w:p w14:paraId="4C77112A" w14:textId="512A390A" w:rsidR="007726DB" w:rsidRPr="00033567" w:rsidRDefault="007726DB" w:rsidP="00357B07">
      <w:pPr>
        <w:spacing w:line="276" w:lineRule="auto"/>
        <w:rPr>
          <w:rFonts w:ascii="Arial" w:hAnsi="Arial" w:cs="Arial"/>
          <w:sz w:val="22"/>
          <w:szCs w:val="22"/>
        </w:rPr>
      </w:pPr>
      <w:r w:rsidRPr="00033567">
        <w:rPr>
          <w:rFonts w:ascii="Arial" w:hAnsi="Arial" w:cs="Arial"/>
          <w:sz w:val="22"/>
          <w:szCs w:val="22"/>
        </w:rPr>
        <w:t>In alignment with clinical guidelines</w:t>
      </w:r>
      <w:r w:rsidR="00C1660E" w:rsidRPr="00033567">
        <w:rPr>
          <w:rStyle w:val="FootnoteReference"/>
          <w:rFonts w:ascii="Arial" w:hAnsi="Arial" w:cs="Arial"/>
          <w:sz w:val="22"/>
          <w:szCs w:val="22"/>
        </w:rPr>
        <w:footnoteReference w:id="2"/>
      </w:r>
      <w:r w:rsidRPr="00033567">
        <w:rPr>
          <w:rFonts w:ascii="Arial" w:hAnsi="Arial" w:cs="Arial"/>
          <w:sz w:val="22"/>
          <w:szCs w:val="22"/>
        </w:rPr>
        <w:t xml:space="preserve"> for safe opioid and controlled substance prescribing, </w:t>
      </w:r>
      <w:r w:rsidR="001D12F2">
        <w:rPr>
          <w:rFonts w:ascii="Arial" w:hAnsi="Arial" w:cs="Arial"/>
          <w:sz w:val="22"/>
          <w:szCs w:val="22"/>
        </w:rPr>
        <w:t>prescriber</w:t>
      </w:r>
      <w:r w:rsidR="00B5297C" w:rsidRPr="00033567">
        <w:rPr>
          <w:rFonts w:ascii="Arial" w:hAnsi="Arial" w:cs="Arial"/>
          <w:sz w:val="22"/>
          <w:szCs w:val="22"/>
        </w:rPr>
        <w:t xml:space="preserve">s </w:t>
      </w:r>
      <w:r w:rsidRPr="00033567">
        <w:rPr>
          <w:rFonts w:ascii="Arial" w:hAnsi="Arial" w:cs="Arial"/>
          <w:sz w:val="22"/>
          <w:szCs w:val="22"/>
        </w:rPr>
        <w:t>are encouraged to maintain prescribed therapy for patients during transitions between providers</w:t>
      </w:r>
      <w:r w:rsidR="006C4882" w:rsidRPr="00033567">
        <w:rPr>
          <w:rFonts w:ascii="Arial" w:hAnsi="Arial" w:cs="Arial"/>
          <w:sz w:val="22"/>
          <w:szCs w:val="22"/>
        </w:rPr>
        <w:t xml:space="preserve"> unless there is </w:t>
      </w:r>
      <w:r w:rsidR="00656284" w:rsidRPr="00033567">
        <w:rPr>
          <w:rFonts w:ascii="Arial" w:hAnsi="Arial" w:cs="Arial"/>
          <w:sz w:val="22"/>
          <w:szCs w:val="22"/>
        </w:rPr>
        <w:t xml:space="preserve">a </w:t>
      </w:r>
      <w:r w:rsidR="00BC7B18" w:rsidRPr="00033567">
        <w:rPr>
          <w:rFonts w:ascii="Arial" w:hAnsi="Arial" w:cs="Arial"/>
          <w:sz w:val="22"/>
          <w:szCs w:val="22"/>
        </w:rPr>
        <w:t xml:space="preserve">concern for </w:t>
      </w:r>
      <w:r w:rsidR="007216EA" w:rsidRPr="00033567">
        <w:rPr>
          <w:rFonts w:ascii="Arial" w:hAnsi="Arial" w:cs="Arial"/>
          <w:sz w:val="22"/>
          <w:szCs w:val="22"/>
        </w:rPr>
        <w:t>a</w:t>
      </w:r>
      <w:r w:rsidR="005F1215" w:rsidRPr="00033567">
        <w:rPr>
          <w:rFonts w:ascii="Arial" w:hAnsi="Arial" w:cs="Arial"/>
          <w:sz w:val="22"/>
          <w:szCs w:val="22"/>
        </w:rPr>
        <w:t>n impending</w:t>
      </w:r>
      <w:r w:rsidR="007216EA" w:rsidRPr="00033567">
        <w:rPr>
          <w:rFonts w:ascii="Arial" w:hAnsi="Arial" w:cs="Arial"/>
          <w:sz w:val="22"/>
          <w:szCs w:val="22"/>
        </w:rPr>
        <w:t xml:space="preserve"> life-threatening </w:t>
      </w:r>
      <w:r w:rsidR="00C00CEB" w:rsidRPr="00033567">
        <w:rPr>
          <w:rFonts w:ascii="Arial" w:hAnsi="Arial" w:cs="Arial"/>
          <w:sz w:val="22"/>
          <w:szCs w:val="22"/>
        </w:rPr>
        <w:t>risk</w:t>
      </w:r>
      <w:r w:rsidR="007216EA" w:rsidRPr="00033567">
        <w:rPr>
          <w:rFonts w:ascii="Arial" w:hAnsi="Arial" w:cs="Arial"/>
          <w:sz w:val="22"/>
          <w:szCs w:val="22"/>
        </w:rPr>
        <w:t xml:space="preserve"> </w:t>
      </w:r>
      <w:r w:rsidR="002569D8" w:rsidRPr="00033567">
        <w:rPr>
          <w:rFonts w:ascii="Arial" w:hAnsi="Arial" w:cs="Arial"/>
          <w:sz w:val="22"/>
          <w:szCs w:val="22"/>
        </w:rPr>
        <w:t>(</w:t>
      </w:r>
      <w:r w:rsidR="007216EA" w:rsidRPr="00033567">
        <w:rPr>
          <w:rFonts w:ascii="Arial" w:hAnsi="Arial" w:cs="Arial"/>
          <w:sz w:val="22"/>
          <w:szCs w:val="22"/>
        </w:rPr>
        <w:t xml:space="preserve">such as </w:t>
      </w:r>
      <w:r w:rsidR="00A10B70" w:rsidRPr="00033567">
        <w:rPr>
          <w:rFonts w:ascii="Arial" w:hAnsi="Arial" w:cs="Arial"/>
          <w:sz w:val="22"/>
          <w:szCs w:val="22"/>
        </w:rPr>
        <w:t>overdose</w:t>
      </w:r>
      <w:r w:rsidR="00FB33F7" w:rsidRPr="00033567">
        <w:rPr>
          <w:rFonts w:ascii="Arial" w:hAnsi="Arial" w:cs="Arial"/>
          <w:sz w:val="22"/>
          <w:szCs w:val="22"/>
        </w:rPr>
        <w:t>)</w:t>
      </w:r>
      <w:r w:rsidRPr="00033567">
        <w:rPr>
          <w:rFonts w:ascii="Arial" w:hAnsi="Arial" w:cs="Arial"/>
          <w:sz w:val="22"/>
          <w:szCs w:val="22"/>
        </w:rPr>
        <w:t xml:space="preserve">. </w:t>
      </w:r>
      <w:r w:rsidRPr="00783A64">
        <w:rPr>
          <w:rFonts w:ascii="Arial" w:hAnsi="Arial" w:cs="Arial"/>
          <w:sz w:val="22"/>
          <w:szCs w:val="22"/>
        </w:rPr>
        <w:t xml:space="preserve">While some </w:t>
      </w:r>
      <w:r w:rsidR="001D12F2">
        <w:rPr>
          <w:rFonts w:ascii="Arial" w:hAnsi="Arial" w:cs="Arial"/>
          <w:sz w:val="22"/>
          <w:szCs w:val="22"/>
        </w:rPr>
        <w:t>prescriber</w:t>
      </w:r>
      <w:r w:rsidR="00B5297C" w:rsidRPr="00033567">
        <w:rPr>
          <w:rFonts w:ascii="Arial" w:hAnsi="Arial" w:cs="Arial"/>
          <w:sz w:val="22"/>
          <w:szCs w:val="22"/>
        </w:rPr>
        <w:t xml:space="preserve">s </w:t>
      </w:r>
      <w:r w:rsidRPr="00033567">
        <w:rPr>
          <w:rFonts w:ascii="Arial" w:hAnsi="Arial" w:cs="Arial"/>
          <w:sz w:val="22"/>
          <w:szCs w:val="22"/>
        </w:rPr>
        <w:t xml:space="preserve">may </w:t>
      </w:r>
      <w:r w:rsidR="00D35CE1" w:rsidRPr="00033567">
        <w:rPr>
          <w:rFonts w:ascii="Arial" w:hAnsi="Arial" w:cs="Arial"/>
          <w:sz w:val="22"/>
          <w:szCs w:val="22"/>
        </w:rPr>
        <w:t xml:space="preserve">choose </w:t>
      </w:r>
      <w:r w:rsidRPr="00033567">
        <w:rPr>
          <w:rFonts w:ascii="Arial" w:hAnsi="Arial" w:cs="Arial"/>
          <w:sz w:val="22"/>
          <w:szCs w:val="22"/>
        </w:rPr>
        <w:t xml:space="preserve">not to prescribe </w:t>
      </w:r>
      <w:bookmarkStart w:id="1" w:name="_Int_hu0cQkU2"/>
      <w:proofErr w:type="gramStart"/>
      <w:r w:rsidRPr="00033567">
        <w:rPr>
          <w:rFonts w:ascii="Arial" w:hAnsi="Arial" w:cs="Arial"/>
          <w:sz w:val="22"/>
          <w:szCs w:val="22"/>
        </w:rPr>
        <w:t>patients</w:t>
      </w:r>
      <w:r w:rsidR="00E12A59" w:rsidRPr="00033567">
        <w:rPr>
          <w:rFonts w:ascii="Arial" w:hAnsi="Arial" w:cs="Arial"/>
          <w:sz w:val="22"/>
          <w:szCs w:val="22"/>
        </w:rPr>
        <w:t xml:space="preserve"> </w:t>
      </w:r>
      <w:r w:rsidRPr="00033567">
        <w:rPr>
          <w:rFonts w:ascii="Arial" w:hAnsi="Arial" w:cs="Arial"/>
          <w:sz w:val="22"/>
          <w:szCs w:val="22"/>
        </w:rPr>
        <w:t>controlled</w:t>
      </w:r>
      <w:bookmarkEnd w:id="1"/>
      <w:proofErr w:type="gramEnd"/>
      <w:r w:rsidRPr="00033567">
        <w:rPr>
          <w:rFonts w:ascii="Arial" w:hAnsi="Arial" w:cs="Arial"/>
          <w:sz w:val="22"/>
          <w:szCs w:val="22"/>
        </w:rPr>
        <w:t xml:space="preserve"> substances for certain conditions, it is important to consider the physiological effects of long-term opioid </w:t>
      </w:r>
      <w:r w:rsidR="68A22CC9" w:rsidRPr="00033567">
        <w:rPr>
          <w:rFonts w:ascii="Arial" w:hAnsi="Arial" w:cs="Arial"/>
          <w:sz w:val="22"/>
          <w:szCs w:val="22"/>
        </w:rPr>
        <w:t xml:space="preserve">and </w:t>
      </w:r>
      <w:r w:rsidR="50A7FF3A" w:rsidRPr="00033567">
        <w:rPr>
          <w:rFonts w:ascii="Arial" w:hAnsi="Arial" w:cs="Arial"/>
          <w:sz w:val="22"/>
          <w:szCs w:val="22"/>
        </w:rPr>
        <w:t>benzo</w:t>
      </w:r>
      <w:r w:rsidR="6CC7419C" w:rsidRPr="00033567">
        <w:rPr>
          <w:rFonts w:ascii="Arial" w:hAnsi="Arial" w:cs="Arial"/>
          <w:sz w:val="22"/>
          <w:szCs w:val="22"/>
        </w:rPr>
        <w:t>diazepine</w:t>
      </w:r>
      <w:r w:rsidR="50A7FF3A" w:rsidRPr="00033567">
        <w:rPr>
          <w:rFonts w:ascii="Arial" w:hAnsi="Arial" w:cs="Arial"/>
          <w:sz w:val="22"/>
          <w:szCs w:val="22"/>
        </w:rPr>
        <w:t xml:space="preserve"> </w:t>
      </w:r>
      <w:r w:rsidRPr="00033567">
        <w:rPr>
          <w:rFonts w:ascii="Arial" w:hAnsi="Arial" w:cs="Arial"/>
          <w:sz w:val="22"/>
          <w:szCs w:val="22"/>
        </w:rPr>
        <w:t xml:space="preserve">use when evaluating the risks and benefits of tapering when working with a patient who is already taking these </w:t>
      </w:r>
      <w:r w:rsidR="00822267" w:rsidRPr="00033567">
        <w:rPr>
          <w:rFonts w:ascii="Arial" w:hAnsi="Arial" w:cs="Arial"/>
          <w:sz w:val="22"/>
          <w:szCs w:val="22"/>
        </w:rPr>
        <w:t>medications</w:t>
      </w:r>
      <w:r w:rsidRPr="00033567">
        <w:rPr>
          <w:rFonts w:ascii="Arial" w:hAnsi="Arial" w:cs="Arial"/>
          <w:sz w:val="22"/>
          <w:szCs w:val="22"/>
        </w:rPr>
        <w:t xml:space="preserve">. Abrupt discontinuation of opioid therapy and other controlled substances have been linked to increased emergency department visits, use of illicit </w:t>
      </w:r>
      <w:r w:rsidR="32740E98" w:rsidRPr="00033567">
        <w:rPr>
          <w:rFonts w:ascii="Arial" w:hAnsi="Arial" w:cs="Arial"/>
          <w:sz w:val="22"/>
          <w:szCs w:val="22"/>
        </w:rPr>
        <w:t>drugs</w:t>
      </w:r>
      <w:r w:rsidRPr="00033567">
        <w:rPr>
          <w:rFonts w:ascii="Arial" w:hAnsi="Arial" w:cs="Arial"/>
          <w:sz w:val="22"/>
          <w:szCs w:val="22"/>
        </w:rPr>
        <w:t>, and an elevated risk of overdose and suicide.</w:t>
      </w:r>
      <w:r w:rsidR="00C1660E" w:rsidRPr="00033567">
        <w:rPr>
          <w:rStyle w:val="FootnoteReference"/>
          <w:rFonts w:ascii="Arial" w:hAnsi="Arial" w:cs="Arial"/>
          <w:sz w:val="22"/>
          <w:szCs w:val="22"/>
        </w:rPr>
        <w:footnoteReference w:id="3"/>
      </w:r>
      <w:r w:rsidRPr="00033567">
        <w:rPr>
          <w:rFonts w:ascii="Arial" w:hAnsi="Arial" w:cs="Arial"/>
          <w:sz w:val="22"/>
          <w:szCs w:val="22"/>
        </w:rPr>
        <w:t xml:space="preserve"> In many cases, continuing a medication may be both medically necessary and clinically appropriate, especially when a patient faces delays in accessing a specialist for ongoing care.</w:t>
      </w:r>
      <w:r w:rsidR="005973AC" w:rsidRPr="00033567">
        <w:rPr>
          <w:rStyle w:val="FootnoteReference"/>
          <w:rFonts w:ascii="Arial" w:hAnsi="Arial" w:cs="Arial"/>
          <w:sz w:val="22"/>
          <w:szCs w:val="22"/>
        </w:rPr>
        <w:footnoteReference w:id="4"/>
      </w:r>
    </w:p>
    <w:p w14:paraId="0EDA59AB" w14:textId="77777777" w:rsidR="007726DB" w:rsidRPr="00033567" w:rsidRDefault="007726DB" w:rsidP="00357B07">
      <w:pPr>
        <w:spacing w:line="276" w:lineRule="auto"/>
        <w:rPr>
          <w:rFonts w:ascii="Arial" w:hAnsi="Arial" w:cs="Arial"/>
          <w:sz w:val="22"/>
          <w:szCs w:val="22"/>
        </w:rPr>
      </w:pPr>
    </w:p>
    <w:p w14:paraId="650870BB" w14:textId="46D8D9B0" w:rsidR="54C8EC0B" w:rsidRPr="00033567" w:rsidRDefault="001D12F2" w:rsidP="00357B07">
      <w:pPr>
        <w:spacing w:line="276" w:lineRule="auto"/>
        <w:rPr>
          <w:rFonts w:ascii="Arial" w:hAnsi="Arial" w:cs="Arial"/>
          <w:sz w:val="22"/>
          <w:szCs w:val="22"/>
        </w:rPr>
      </w:pPr>
      <w:r>
        <w:rPr>
          <w:rFonts w:ascii="Arial" w:hAnsi="Arial" w:cs="Arial"/>
          <w:sz w:val="22"/>
          <w:szCs w:val="22"/>
        </w:rPr>
        <w:t>Prescriber</w:t>
      </w:r>
      <w:r w:rsidR="00B5297C" w:rsidRPr="00033567">
        <w:rPr>
          <w:rFonts w:ascii="Arial" w:hAnsi="Arial" w:cs="Arial"/>
          <w:sz w:val="22"/>
          <w:szCs w:val="22"/>
        </w:rPr>
        <w:t xml:space="preserve">s </w:t>
      </w:r>
      <w:r w:rsidR="7818794E" w:rsidRPr="00033567">
        <w:rPr>
          <w:rFonts w:ascii="Arial" w:hAnsi="Arial" w:cs="Arial"/>
          <w:sz w:val="22"/>
          <w:szCs w:val="22"/>
        </w:rPr>
        <w:t xml:space="preserve">should </w:t>
      </w:r>
      <w:r w:rsidR="70C09182" w:rsidRPr="00033567">
        <w:rPr>
          <w:rFonts w:ascii="Arial" w:hAnsi="Arial" w:cs="Arial"/>
          <w:sz w:val="22"/>
          <w:szCs w:val="22"/>
        </w:rPr>
        <w:t xml:space="preserve">complete baseline pain assessments and clearly discuss expectations for prescribing. If appropriate and in the best interest of the patient, </w:t>
      </w:r>
      <w:r>
        <w:rPr>
          <w:rFonts w:ascii="Arial" w:hAnsi="Arial" w:cs="Arial"/>
          <w:sz w:val="22"/>
          <w:szCs w:val="22"/>
        </w:rPr>
        <w:t>prescriber</w:t>
      </w:r>
      <w:r w:rsidR="00B5297C" w:rsidRPr="00033567">
        <w:rPr>
          <w:rFonts w:ascii="Arial" w:hAnsi="Arial" w:cs="Arial"/>
          <w:sz w:val="22"/>
          <w:szCs w:val="22"/>
        </w:rPr>
        <w:t xml:space="preserve">s </w:t>
      </w:r>
      <w:r w:rsidR="70C09182" w:rsidRPr="00033567">
        <w:rPr>
          <w:rFonts w:ascii="Arial" w:hAnsi="Arial" w:cs="Arial"/>
          <w:sz w:val="22"/>
          <w:szCs w:val="22"/>
        </w:rPr>
        <w:t xml:space="preserve">should also address </w:t>
      </w:r>
      <w:r w:rsidR="70C09182" w:rsidRPr="00033567">
        <w:rPr>
          <w:rFonts w:ascii="Arial" w:hAnsi="Arial" w:cs="Arial"/>
          <w:sz w:val="22"/>
          <w:szCs w:val="22"/>
        </w:rPr>
        <w:lastRenderedPageBreak/>
        <w:t>the potential need for treatment of opioid use disorder (OUD)</w:t>
      </w:r>
      <w:r w:rsidR="7034D5B1" w:rsidRPr="00033567">
        <w:rPr>
          <w:rFonts w:ascii="Arial" w:hAnsi="Arial" w:cs="Arial"/>
          <w:sz w:val="22"/>
          <w:szCs w:val="22"/>
        </w:rPr>
        <w:t xml:space="preserve"> or </w:t>
      </w:r>
      <w:r w:rsidR="011F5053" w:rsidRPr="00033567">
        <w:rPr>
          <w:rFonts w:ascii="Arial" w:hAnsi="Arial" w:cs="Arial"/>
          <w:sz w:val="22"/>
          <w:szCs w:val="22"/>
        </w:rPr>
        <w:t xml:space="preserve">treatment for withdrawal </w:t>
      </w:r>
      <w:r w:rsidR="7DF50598" w:rsidRPr="00033567">
        <w:rPr>
          <w:rFonts w:ascii="Arial" w:hAnsi="Arial" w:cs="Arial"/>
          <w:sz w:val="22"/>
          <w:szCs w:val="22"/>
        </w:rPr>
        <w:t>from</w:t>
      </w:r>
      <w:r w:rsidR="00E95009" w:rsidRPr="00033567">
        <w:rPr>
          <w:rFonts w:ascii="Arial" w:hAnsi="Arial" w:cs="Arial"/>
          <w:sz w:val="22"/>
          <w:szCs w:val="22"/>
        </w:rPr>
        <w:t xml:space="preserve"> </w:t>
      </w:r>
      <w:r w:rsidR="011F5053" w:rsidRPr="00033567">
        <w:rPr>
          <w:rFonts w:ascii="Arial" w:hAnsi="Arial" w:cs="Arial"/>
          <w:sz w:val="22"/>
          <w:szCs w:val="22"/>
        </w:rPr>
        <w:t>a controlled substance</w:t>
      </w:r>
      <w:r w:rsidR="70C09182" w:rsidRPr="00033567">
        <w:rPr>
          <w:rFonts w:ascii="Arial" w:hAnsi="Arial" w:cs="Arial"/>
          <w:sz w:val="22"/>
          <w:szCs w:val="22"/>
        </w:rPr>
        <w:t xml:space="preserve">. </w:t>
      </w:r>
      <w:r w:rsidR="084F213A" w:rsidRPr="00033567">
        <w:rPr>
          <w:rFonts w:ascii="Arial" w:hAnsi="Arial" w:cs="Arial"/>
          <w:sz w:val="22"/>
          <w:szCs w:val="22"/>
        </w:rPr>
        <w:t>A</w:t>
      </w:r>
      <w:r w:rsidR="70C09182" w:rsidRPr="00033567">
        <w:rPr>
          <w:rFonts w:ascii="Arial" w:hAnsi="Arial" w:cs="Arial"/>
          <w:sz w:val="22"/>
          <w:szCs w:val="22"/>
        </w:rPr>
        <w:t xml:space="preserve"> warm handoff to another </w:t>
      </w:r>
      <w:r>
        <w:rPr>
          <w:rFonts w:ascii="Arial" w:hAnsi="Arial" w:cs="Arial"/>
          <w:sz w:val="22"/>
          <w:szCs w:val="22"/>
        </w:rPr>
        <w:t>prescriber</w:t>
      </w:r>
      <w:r w:rsidR="00B5297C" w:rsidRPr="00033567">
        <w:rPr>
          <w:rFonts w:ascii="Arial" w:hAnsi="Arial" w:cs="Arial"/>
          <w:sz w:val="22"/>
          <w:szCs w:val="22"/>
        </w:rPr>
        <w:t xml:space="preserve"> </w:t>
      </w:r>
      <w:r w:rsidR="70C09182" w:rsidRPr="00033567">
        <w:rPr>
          <w:rFonts w:ascii="Arial" w:hAnsi="Arial" w:cs="Arial"/>
          <w:sz w:val="22"/>
          <w:szCs w:val="22"/>
        </w:rPr>
        <w:t xml:space="preserve">should be provided if the current </w:t>
      </w:r>
      <w:r>
        <w:rPr>
          <w:rFonts w:ascii="Arial" w:hAnsi="Arial" w:cs="Arial"/>
          <w:sz w:val="22"/>
          <w:szCs w:val="22"/>
        </w:rPr>
        <w:t>prescriber</w:t>
      </w:r>
      <w:r w:rsidR="00B5297C" w:rsidRPr="00033567">
        <w:rPr>
          <w:rFonts w:ascii="Arial" w:hAnsi="Arial" w:cs="Arial"/>
          <w:sz w:val="22"/>
          <w:szCs w:val="22"/>
        </w:rPr>
        <w:t xml:space="preserve"> </w:t>
      </w:r>
      <w:r w:rsidR="70C09182" w:rsidRPr="00033567">
        <w:rPr>
          <w:rFonts w:ascii="Arial" w:hAnsi="Arial" w:cs="Arial"/>
          <w:sz w:val="22"/>
          <w:szCs w:val="22"/>
        </w:rPr>
        <w:t>is unable to continue treatment.</w:t>
      </w:r>
      <w:r w:rsidR="7818794E" w:rsidRPr="00033567">
        <w:rPr>
          <w:rFonts w:ascii="Arial" w:hAnsi="Arial" w:cs="Arial"/>
          <w:sz w:val="22"/>
          <w:szCs w:val="22"/>
        </w:rPr>
        <w:t xml:space="preserve"> </w:t>
      </w:r>
    </w:p>
    <w:p w14:paraId="797C36D4" w14:textId="77777777" w:rsidR="004A5C46" w:rsidRPr="00033567" w:rsidRDefault="004A5C46" w:rsidP="00357B07">
      <w:pPr>
        <w:spacing w:line="276" w:lineRule="auto"/>
        <w:rPr>
          <w:rFonts w:ascii="Arial" w:hAnsi="Arial" w:cs="Arial"/>
          <w:sz w:val="22"/>
          <w:szCs w:val="22"/>
        </w:rPr>
      </w:pPr>
    </w:p>
    <w:p w14:paraId="1E994C5F" w14:textId="08240EDB" w:rsidR="004A5C46" w:rsidRPr="00033567" w:rsidRDefault="004A5C46" w:rsidP="00357B07">
      <w:pPr>
        <w:spacing w:line="276" w:lineRule="auto"/>
        <w:rPr>
          <w:rFonts w:ascii="Arial" w:hAnsi="Arial" w:cs="Arial"/>
          <w:b/>
          <w:bCs/>
          <w:sz w:val="22"/>
          <w:szCs w:val="22"/>
        </w:rPr>
      </w:pPr>
      <w:r w:rsidRPr="00033567">
        <w:rPr>
          <w:rFonts w:ascii="Arial" w:hAnsi="Arial" w:cs="Arial"/>
          <w:b/>
          <w:bCs/>
          <w:sz w:val="22"/>
          <w:szCs w:val="22"/>
        </w:rPr>
        <w:t>Assess for untreated substance use disorder</w:t>
      </w:r>
    </w:p>
    <w:p w14:paraId="2DFD5424" w14:textId="0B2B878E" w:rsidR="009D6AC7" w:rsidRPr="00033567" w:rsidRDefault="555FFEBF" w:rsidP="00357B07">
      <w:pPr>
        <w:spacing w:line="276" w:lineRule="auto"/>
        <w:rPr>
          <w:rFonts w:ascii="Arial" w:hAnsi="Arial" w:cs="Arial"/>
          <w:sz w:val="22"/>
          <w:szCs w:val="22"/>
        </w:rPr>
      </w:pPr>
      <w:r w:rsidRPr="00033567">
        <w:rPr>
          <w:rFonts w:ascii="Arial" w:hAnsi="Arial" w:cs="Arial"/>
          <w:sz w:val="22"/>
          <w:szCs w:val="22"/>
        </w:rPr>
        <w:t xml:space="preserve">Providers should </w:t>
      </w:r>
      <w:r w:rsidR="00A32871" w:rsidRPr="00033567">
        <w:rPr>
          <w:rFonts w:ascii="Arial" w:hAnsi="Arial" w:cs="Arial"/>
          <w:sz w:val="22"/>
          <w:szCs w:val="22"/>
        </w:rPr>
        <w:t>use</w:t>
      </w:r>
      <w:r w:rsidR="466A41EA" w:rsidRPr="00033567">
        <w:rPr>
          <w:rFonts w:ascii="Arial" w:hAnsi="Arial" w:cs="Arial"/>
          <w:sz w:val="22"/>
          <w:szCs w:val="22"/>
        </w:rPr>
        <w:t xml:space="preserve"> their clinical judgment and</w:t>
      </w:r>
      <w:r w:rsidR="00A32871" w:rsidRPr="00033567">
        <w:rPr>
          <w:rFonts w:ascii="Arial" w:hAnsi="Arial" w:cs="Arial"/>
          <w:sz w:val="22"/>
          <w:szCs w:val="22"/>
        </w:rPr>
        <w:t xml:space="preserve"> a vetted screening tool depending on the patient’s </w:t>
      </w:r>
      <w:r w:rsidR="00BF6179" w:rsidRPr="00033567">
        <w:rPr>
          <w:rFonts w:ascii="Arial" w:hAnsi="Arial" w:cs="Arial"/>
          <w:sz w:val="22"/>
          <w:szCs w:val="22"/>
        </w:rPr>
        <w:t>substance of choice</w:t>
      </w:r>
      <w:r w:rsidR="48767CC2" w:rsidRPr="00033567">
        <w:rPr>
          <w:rFonts w:ascii="Arial" w:hAnsi="Arial" w:cs="Arial"/>
          <w:sz w:val="22"/>
          <w:szCs w:val="22"/>
        </w:rPr>
        <w:t xml:space="preserve"> to screen for</w:t>
      </w:r>
      <w:r w:rsidR="006748B3" w:rsidRPr="00033567">
        <w:rPr>
          <w:rFonts w:ascii="Arial" w:hAnsi="Arial" w:cs="Arial"/>
          <w:sz w:val="22"/>
          <w:szCs w:val="22"/>
        </w:rPr>
        <w:t xml:space="preserve"> substance use disorder</w:t>
      </w:r>
      <w:r w:rsidR="48767CC2" w:rsidRPr="00033567">
        <w:rPr>
          <w:rFonts w:ascii="Arial" w:hAnsi="Arial" w:cs="Arial"/>
          <w:sz w:val="22"/>
          <w:szCs w:val="22"/>
        </w:rPr>
        <w:t xml:space="preserve"> </w:t>
      </w:r>
      <w:r w:rsidR="006748B3" w:rsidRPr="00033567">
        <w:rPr>
          <w:rFonts w:ascii="Arial" w:hAnsi="Arial" w:cs="Arial"/>
          <w:sz w:val="22"/>
          <w:szCs w:val="22"/>
        </w:rPr>
        <w:t>(</w:t>
      </w:r>
      <w:r w:rsidR="48767CC2" w:rsidRPr="00033567">
        <w:rPr>
          <w:rFonts w:ascii="Arial" w:hAnsi="Arial" w:cs="Arial"/>
          <w:sz w:val="22"/>
          <w:szCs w:val="22"/>
        </w:rPr>
        <w:t>SUD</w:t>
      </w:r>
      <w:r w:rsidR="006748B3" w:rsidRPr="00033567">
        <w:rPr>
          <w:rFonts w:ascii="Arial" w:hAnsi="Arial" w:cs="Arial"/>
          <w:sz w:val="22"/>
          <w:szCs w:val="22"/>
        </w:rPr>
        <w:t>)</w:t>
      </w:r>
      <w:r w:rsidR="00197C0A" w:rsidRPr="00033567">
        <w:rPr>
          <w:rFonts w:ascii="Arial" w:hAnsi="Arial" w:cs="Arial"/>
          <w:sz w:val="22"/>
          <w:szCs w:val="22"/>
        </w:rPr>
        <w:t>. Available resources are below.</w:t>
      </w:r>
    </w:p>
    <w:p w14:paraId="645D79D4" w14:textId="298FCA2D" w:rsidR="00BF6179" w:rsidRPr="00033567" w:rsidRDefault="00BF6179" w:rsidP="00357B07">
      <w:pPr>
        <w:pStyle w:val="ListParagraph"/>
        <w:numPr>
          <w:ilvl w:val="0"/>
          <w:numId w:val="12"/>
        </w:numPr>
        <w:spacing w:line="276" w:lineRule="auto"/>
        <w:rPr>
          <w:rFonts w:ascii="Arial" w:hAnsi="Arial" w:cs="Arial"/>
          <w:sz w:val="22"/>
          <w:szCs w:val="22"/>
        </w:rPr>
      </w:pPr>
      <w:hyperlink r:id="rId15" w:history="1">
        <w:r w:rsidRPr="00033567">
          <w:rPr>
            <w:rStyle w:val="Hyperlink"/>
            <w:rFonts w:ascii="Arial" w:hAnsi="Arial" w:cs="Arial"/>
            <w:sz w:val="22"/>
            <w:szCs w:val="22"/>
          </w:rPr>
          <w:t>This chart organizes screening tools</w:t>
        </w:r>
      </w:hyperlink>
      <w:r w:rsidR="00357B07" w:rsidRPr="00033567">
        <w:rPr>
          <w:rStyle w:val="FootnoteReference"/>
          <w:rFonts w:ascii="Arial" w:hAnsi="Arial" w:cs="Arial"/>
          <w:sz w:val="22"/>
          <w:szCs w:val="22"/>
        </w:rPr>
        <w:footnoteReference w:id="5"/>
      </w:r>
      <w:r w:rsidRPr="00033567">
        <w:rPr>
          <w:rFonts w:ascii="Arial" w:hAnsi="Arial" w:cs="Arial"/>
          <w:sz w:val="22"/>
          <w:szCs w:val="22"/>
        </w:rPr>
        <w:t xml:space="preserve"> and details which are recommended for </w:t>
      </w:r>
      <w:proofErr w:type="gramStart"/>
      <w:r w:rsidRPr="00033567">
        <w:rPr>
          <w:rFonts w:ascii="Arial" w:hAnsi="Arial" w:cs="Arial"/>
          <w:sz w:val="22"/>
          <w:szCs w:val="22"/>
        </w:rPr>
        <w:t>particular substances</w:t>
      </w:r>
      <w:proofErr w:type="gramEnd"/>
      <w:r w:rsidRPr="00033567">
        <w:rPr>
          <w:rFonts w:ascii="Arial" w:hAnsi="Arial" w:cs="Arial"/>
          <w:sz w:val="22"/>
          <w:szCs w:val="22"/>
        </w:rPr>
        <w:t xml:space="preserve"> </w:t>
      </w:r>
      <w:r w:rsidR="00D17D27" w:rsidRPr="00033567">
        <w:rPr>
          <w:rFonts w:ascii="Arial" w:hAnsi="Arial" w:cs="Arial"/>
          <w:sz w:val="22"/>
          <w:szCs w:val="22"/>
        </w:rPr>
        <w:t>(</w:t>
      </w:r>
      <w:r w:rsidRPr="00033567">
        <w:rPr>
          <w:rFonts w:ascii="Arial" w:hAnsi="Arial" w:cs="Arial"/>
          <w:sz w:val="22"/>
          <w:szCs w:val="22"/>
        </w:rPr>
        <w:t>alcohol vs. drugs</w:t>
      </w:r>
      <w:r w:rsidR="00D17D27" w:rsidRPr="00033567">
        <w:rPr>
          <w:rFonts w:ascii="Arial" w:hAnsi="Arial" w:cs="Arial"/>
          <w:sz w:val="22"/>
          <w:szCs w:val="22"/>
        </w:rPr>
        <w:t>)</w:t>
      </w:r>
      <w:r w:rsidRPr="00033567">
        <w:rPr>
          <w:rFonts w:ascii="Arial" w:hAnsi="Arial" w:cs="Arial"/>
          <w:sz w:val="22"/>
          <w:szCs w:val="22"/>
        </w:rPr>
        <w:t xml:space="preserve">; populations </w:t>
      </w:r>
      <w:r w:rsidR="00D17D27" w:rsidRPr="00033567">
        <w:rPr>
          <w:rFonts w:ascii="Arial" w:hAnsi="Arial" w:cs="Arial"/>
          <w:sz w:val="22"/>
          <w:szCs w:val="22"/>
        </w:rPr>
        <w:t>(</w:t>
      </w:r>
      <w:r w:rsidRPr="00033567">
        <w:rPr>
          <w:rFonts w:ascii="Arial" w:hAnsi="Arial" w:cs="Arial"/>
          <w:sz w:val="22"/>
          <w:szCs w:val="22"/>
        </w:rPr>
        <w:t>adolescents vs. adults</w:t>
      </w:r>
      <w:r w:rsidR="00D17D27" w:rsidRPr="00033567">
        <w:rPr>
          <w:rFonts w:ascii="Arial" w:hAnsi="Arial" w:cs="Arial"/>
          <w:sz w:val="22"/>
          <w:szCs w:val="22"/>
        </w:rPr>
        <w:t>)</w:t>
      </w:r>
      <w:r w:rsidRPr="00033567">
        <w:rPr>
          <w:rFonts w:ascii="Arial" w:hAnsi="Arial" w:cs="Arial"/>
          <w:sz w:val="22"/>
          <w:szCs w:val="22"/>
        </w:rPr>
        <w:t xml:space="preserve"> and how the tool should be administered </w:t>
      </w:r>
      <w:r w:rsidR="00D17D27" w:rsidRPr="00033567">
        <w:rPr>
          <w:rFonts w:ascii="Arial" w:hAnsi="Arial" w:cs="Arial"/>
          <w:sz w:val="22"/>
          <w:szCs w:val="22"/>
        </w:rPr>
        <w:t>(</w:t>
      </w:r>
      <w:r w:rsidRPr="00033567">
        <w:rPr>
          <w:rFonts w:ascii="Arial" w:hAnsi="Arial" w:cs="Arial"/>
          <w:sz w:val="22"/>
          <w:szCs w:val="22"/>
        </w:rPr>
        <w:t>self vs. clinician</w:t>
      </w:r>
      <w:r w:rsidR="00D17D27" w:rsidRPr="00033567">
        <w:rPr>
          <w:rFonts w:ascii="Arial" w:hAnsi="Arial" w:cs="Arial"/>
          <w:sz w:val="22"/>
          <w:szCs w:val="22"/>
        </w:rPr>
        <w:t>)</w:t>
      </w:r>
      <w:r w:rsidRPr="00033567">
        <w:rPr>
          <w:rFonts w:ascii="Arial" w:hAnsi="Arial" w:cs="Arial"/>
          <w:sz w:val="22"/>
          <w:szCs w:val="22"/>
        </w:rPr>
        <w:t>. It also distinguishes which tools are recommended for screening, and which are recommended for assessment.</w:t>
      </w:r>
      <w:r w:rsidR="00F63E1A" w:rsidRPr="00033567">
        <w:rPr>
          <w:rFonts w:ascii="Arial" w:hAnsi="Arial" w:cs="Arial"/>
          <w:sz w:val="22"/>
          <w:szCs w:val="22"/>
        </w:rPr>
        <w:t xml:space="preserve"> </w:t>
      </w:r>
    </w:p>
    <w:p w14:paraId="741DC551" w14:textId="418639FE" w:rsidR="005E42E4" w:rsidRPr="00033567" w:rsidRDefault="009D6AC7" w:rsidP="00357B07">
      <w:pPr>
        <w:pStyle w:val="ListParagraph"/>
        <w:numPr>
          <w:ilvl w:val="0"/>
          <w:numId w:val="12"/>
        </w:numPr>
        <w:spacing w:line="276" w:lineRule="auto"/>
        <w:rPr>
          <w:rFonts w:ascii="Arial" w:hAnsi="Arial" w:cs="Arial"/>
          <w:sz w:val="22"/>
          <w:szCs w:val="22"/>
        </w:rPr>
      </w:pPr>
      <w:hyperlink r:id="rId16">
        <w:r w:rsidRPr="00033567">
          <w:rPr>
            <w:rStyle w:val="Hyperlink"/>
            <w:rFonts w:ascii="Arial" w:hAnsi="Arial" w:cs="Arial"/>
            <w:sz w:val="22"/>
            <w:szCs w:val="22"/>
          </w:rPr>
          <w:t>The</w:t>
        </w:r>
      </w:hyperlink>
      <w:r w:rsidRPr="00033567">
        <w:rPr>
          <w:rFonts w:ascii="Arial" w:hAnsi="Arial" w:cs="Arial"/>
          <w:sz w:val="22"/>
          <w:szCs w:val="22"/>
        </w:rPr>
        <w:t xml:space="preserve"> </w:t>
      </w:r>
      <w:hyperlink r:id="rId17">
        <w:r w:rsidR="00BF6179" w:rsidRPr="00033567">
          <w:rPr>
            <w:rStyle w:val="Hyperlink"/>
            <w:rFonts w:ascii="Arial" w:hAnsi="Arial" w:cs="Arial"/>
            <w:sz w:val="22"/>
            <w:szCs w:val="22"/>
          </w:rPr>
          <w:t>Adult SBIRT card</w:t>
        </w:r>
      </w:hyperlink>
      <w:r w:rsidR="00FF7923" w:rsidRPr="00033567">
        <w:rPr>
          <w:rStyle w:val="FootnoteReference"/>
          <w:rFonts w:ascii="Arial" w:hAnsi="Arial" w:cs="Arial"/>
          <w:sz w:val="22"/>
          <w:szCs w:val="22"/>
        </w:rPr>
        <w:footnoteReference w:id="6"/>
      </w:r>
      <w:r w:rsidR="00BF6179" w:rsidRPr="00033567">
        <w:rPr>
          <w:rFonts w:ascii="Arial" w:hAnsi="Arial" w:cs="Arial"/>
          <w:sz w:val="22"/>
          <w:szCs w:val="22"/>
        </w:rPr>
        <w:t xml:space="preserve"> is a </w:t>
      </w:r>
      <w:r w:rsidR="00F63E1A" w:rsidRPr="00033567">
        <w:rPr>
          <w:rFonts w:ascii="Arial" w:hAnsi="Arial" w:cs="Arial"/>
          <w:sz w:val="22"/>
          <w:szCs w:val="22"/>
        </w:rPr>
        <w:t xml:space="preserve">job aid for delivering the brief intervention. It has scripting for both the Brief Negotiated Interview </w:t>
      </w:r>
      <w:r w:rsidR="00D17D27" w:rsidRPr="00033567">
        <w:rPr>
          <w:rFonts w:ascii="Arial" w:hAnsi="Arial" w:cs="Arial"/>
          <w:sz w:val="22"/>
          <w:szCs w:val="22"/>
        </w:rPr>
        <w:t>(</w:t>
      </w:r>
      <w:r w:rsidR="00F63E1A" w:rsidRPr="00033567">
        <w:rPr>
          <w:rFonts w:ascii="Arial" w:hAnsi="Arial" w:cs="Arial"/>
          <w:sz w:val="22"/>
          <w:szCs w:val="22"/>
        </w:rPr>
        <w:t>BNI</w:t>
      </w:r>
      <w:r w:rsidR="00D17D27" w:rsidRPr="00033567">
        <w:rPr>
          <w:rFonts w:ascii="Arial" w:hAnsi="Arial" w:cs="Arial"/>
          <w:sz w:val="22"/>
          <w:szCs w:val="22"/>
        </w:rPr>
        <w:t>)</w:t>
      </w:r>
      <w:r w:rsidR="00F63E1A" w:rsidRPr="00033567">
        <w:rPr>
          <w:rFonts w:ascii="Arial" w:hAnsi="Arial" w:cs="Arial"/>
          <w:sz w:val="22"/>
          <w:szCs w:val="22"/>
        </w:rPr>
        <w:t xml:space="preserve"> and </w:t>
      </w:r>
      <w:r w:rsidR="00FD7CC7">
        <w:rPr>
          <w:rFonts w:ascii="Arial" w:hAnsi="Arial" w:cs="Arial"/>
          <w:sz w:val="22"/>
          <w:szCs w:val="22"/>
        </w:rPr>
        <w:t>Reinforce, Educate, Anticipate Challenges of Tomorrow (</w:t>
      </w:r>
      <w:r w:rsidR="00F63E1A" w:rsidRPr="00033567">
        <w:rPr>
          <w:rFonts w:ascii="Arial" w:hAnsi="Arial" w:cs="Arial"/>
          <w:sz w:val="22"/>
          <w:szCs w:val="22"/>
        </w:rPr>
        <w:t>REACT</w:t>
      </w:r>
      <w:r w:rsidR="00FD7CC7">
        <w:rPr>
          <w:rFonts w:ascii="Arial" w:hAnsi="Arial" w:cs="Arial"/>
          <w:sz w:val="22"/>
          <w:szCs w:val="22"/>
        </w:rPr>
        <w:t>)</w:t>
      </w:r>
      <w:r w:rsidR="00F63E1A" w:rsidRPr="00033567">
        <w:rPr>
          <w:rFonts w:ascii="Arial" w:hAnsi="Arial" w:cs="Arial"/>
          <w:sz w:val="22"/>
          <w:szCs w:val="22"/>
        </w:rPr>
        <w:t xml:space="preserve"> model. It also provides relevant substance use facts and sources for treatment and recovery support. </w:t>
      </w:r>
    </w:p>
    <w:p w14:paraId="0254B083" w14:textId="7F8491D6" w:rsidR="00EC145D" w:rsidRPr="00033567" w:rsidRDefault="00197C0A" w:rsidP="00357B07">
      <w:pPr>
        <w:pStyle w:val="ListParagraph"/>
        <w:numPr>
          <w:ilvl w:val="0"/>
          <w:numId w:val="12"/>
        </w:numPr>
        <w:spacing w:line="276" w:lineRule="auto"/>
        <w:rPr>
          <w:rStyle w:val="Hyperlink"/>
          <w:rFonts w:ascii="Arial" w:hAnsi="Arial" w:cs="Arial"/>
          <w:color w:val="auto"/>
          <w:sz w:val="22"/>
          <w:szCs w:val="22"/>
          <w:u w:val="none"/>
        </w:rPr>
      </w:pPr>
      <w:r w:rsidRPr="00033567">
        <w:rPr>
          <w:rFonts w:ascii="Arial" w:hAnsi="Arial" w:cs="Arial"/>
          <w:color w:val="000000" w:themeColor="text1"/>
          <w:sz w:val="22"/>
          <w:szCs w:val="22"/>
        </w:rPr>
        <w:t xml:space="preserve">Training on </w:t>
      </w:r>
      <w:r w:rsidRPr="00033567">
        <w:rPr>
          <w:rFonts w:ascii="Arial" w:hAnsi="Arial" w:cs="Arial"/>
          <w:sz w:val="22"/>
          <w:szCs w:val="22"/>
        </w:rPr>
        <w:t>Substance Use Disorder</w:t>
      </w:r>
      <w:r w:rsidR="00ED79AC" w:rsidRPr="00033567">
        <w:rPr>
          <w:rFonts w:ascii="Arial" w:hAnsi="Arial" w:cs="Arial"/>
          <w:sz w:val="22"/>
          <w:szCs w:val="22"/>
        </w:rPr>
        <w:t xml:space="preserve"> treatmen</w:t>
      </w:r>
      <w:r w:rsidR="00BC5810" w:rsidRPr="00033567">
        <w:rPr>
          <w:rFonts w:ascii="Arial" w:hAnsi="Arial" w:cs="Arial"/>
          <w:sz w:val="22"/>
          <w:szCs w:val="22"/>
        </w:rPr>
        <w:t>t</w:t>
      </w:r>
      <w:r w:rsidRPr="00033567">
        <w:rPr>
          <w:rFonts w:ascii="Arial" w:hAnsi="Arial" w:cs="Arial"/>
          <w:sz w:val="22"/>
          <w:szCs w:val="22"/>
        </w:rPr>
        <w:t xml:space="preserve"> can be found </w:t>
      </w:r>
      <w:r w:rsidR="00BC5810" w:rsidRPr="00033567">
        <w:rPr>
          <w:rFonts w:ascii="Arial" w:hAnsi="Arial" w:cs="Arial"/>
          <w:sz w:val="22"/>
          <w:szCs w:val="22"/>
        </w:rPr>
        <w:fldChar w:fldCharType="begin"/>
      </w:r>
      <w:r w:rsidR="00BC5810" w:rsidRPr="00033567">
        <w:rPr>
          <w:rFonts w:ascii="Arial" w:hAnsi="Arial" w:cs="Arial"/>
          <w:sz w:val="22"/>
          <w:szCs w:val="22"/>
        </w:rPr>
        <w:instrText>HYPERLINK "https://www.addictiontraining.org/training/pre-recorded"</w:instrText>
      </w:r>
      <w:r w:rsidR="00BC5810" w:rsidRPr="00033567">
        <w:rPr>
          <w:rFonts w:ascii="Arial" w:hAnsi="Arial" w:cs="Arial"/>
          <w:sz w:val="22"/>
          <w:szCs w:val="22"/>
        </w:rPr>
      </w:r>
      <w:r w:rsidR="00BC5810" w:rsidRPr="00033567">
        <w:rPr>
          <w:rFonts w:ascii="Arial" w:hAnsi="Arial" w:cs="Arial"/>
          <w:sz w:val="22"/>
          <w:szCs w:val="22"/>
        </w:rPr>
        <w:fldChar w:fldCharType="separate"/>
      </w:r>
      <w:r w:rsidRPr="00033567">
        <w:rPr>
          <w:rStyle w:val="Hyperlink"/>
          <w:rFonts w:ascii="Arial" w:hAnsi="Arial" w:cs="Arial"/>
          <w:sz w:val="22"/>
          <w:szCs w:val="22"/>
        </w:rPr>
        <w:t>here at no cost.</w:t>
      </w:r>
      <w:r w:rsidR="004C059D" w:rsidRPr="00033567">
        <w:rPr>
          <w:rStyle w:val="FootnoteReference"/>
          <w:rFonts w:ascii="Arial" w:hAnsi="Arial" w:cs="Arial"/>
          <w:color w:val="0000FF"/>
          <w:sz w:val="22"/>
          <w:szCs w:val="22"/>
          <w:u w:val="single"/>
        </w:rPr>
        <w:footnoteReference w:id="7"/>
      </w:r>
    </w:p>
    <w:p w14:paraId="5CE1A143" w14:textId="0E2C2C2D" w:rsidR="007726DB" w:rsidRPr="00033567" w:rsidRDefault="00BC5810" w:rsidP="00357B07">
      <w:pPr>
        <w:spacing w:line="276" w:lineRule="auto"/>
        <w:rPr>
          <w:rFonts w:ascii="Arial" w:hAnsi="Arial" w:cs="Arial"/>
          <w:sz w:val="22"/>
          <w:szCs w:val="22"/>
        </w:rPr>
      </w:pPr>
      <w:r w:rsidRPr="00033567">
        <w:rPr>
          <w:rFonts w:ascii="Arial" w:hAnsi="Arial" w:cs="Arial"/>
          <w:sz w:val="22"/>
          <w:szCs w:val="22"/>
        </w:rPr>
        <w:fldChar w:fldCharType="end"/>
      </w:r>
    </w:p>
    <w:p w14:paraId="7DEED3B2" w14:textId="6B968302" w:rsidR="00CD32E0" w:rsidRPr="00033567" w:rsidRDefault="004805E3" w:rsidP="00357B07">
      <w:pPr>
        <w:spacing w:line="276" w:lineRule="auto"/>
        <w:rPr>
          <w:rFonts w:ascii="Arial" w:hAnsi="Arial" w:cs="Arial"/>
          <w:b/>
          <w:bCs/>
          <w:sz w:val="22"/>
          <w:szCs w:val="22"/>
        </w:rPr>
      </w:pPr>
      <w:r w:rsidRPr="00033567">
        <w:rPr>
          <w:rFonts w:ascii="Arial" w:hAnsi="Arial" w:cs="Arial"/>
          <w:b/>
          <w:bCs/>
          <w:sz w:val="22"/>
          <w:szCs w:val="22"/>
        </w:rPr>
        <w:t>Create a customized, patient-centered care plan</w:t>
      </w:r>
    </w:p>
    <w:p w14:paraId="7127FA13" w14:textId="110BABEA" w:rsidR="00D43DD3" w:rsidRPr="00033567" w:rsidRDefault="005B6CC8" w:rsidP="00357B07">
      <w:pPr>
        <w:spacing w:line="276" w:lineRule="auto"/>
        <w:rPr>
          <w:rFonts w:ascii="Arial" w:hAnsi="Arial" w:cs="Arial"/>
          <w:sz w:val="22"/>
          <w:szCs w:val="22"/>
        </w:rPr>
      </w:pPr>
      <w:r w:rsidRPr="00033567">
        <w:rPr>
          <w:rFonts w:ascii="Arial" w:hAnsi="Arial" w:cs="Arial"/>
          <w:sz w:val="22"/>
          <w:szCs w:val="22"/>
        </w:rPr>
        <w:t xml:space="preserve">Together with the patient, create a customized plan for their </w:t>
      </w:r>
      <w:r w:rsidR="00CE740D" w:rsidRPr="00033567">
        <w:rPr>
          <w:rFonts w:ascii="Arial" w:hAnsi="Arial" w:cs="Arial"/>
          <w:sz w:val="22"/>
          <w:szCs w:val="22"/>
        </w:rPr>
        <w:t>treatment g</w:t>
      </w:r>
      <w:r w:rsidRPr="00033567">
        <w:rPr>
          <w:rFonts w:ascii="Arial" w:hAnsi="Arial" w:cs="Arial"/>
          <w:sz w:val="22"/>
          <w:szCs w:val="22"/>
        </w:rPr>
        <w:t xml:space="preserve">oals, which may include continuing at the current prescription, tapering, </w:t>
      </w:r>
      <w:r w:rsidR="00287AF0" w:rsidRPr="00033567">
        <w:rPr>
          <w:rFonts w:ascii="Arial" w:hAnsi="Arial" w:cs="Arial"/>
          <w:sz w:val="22"/>
          <w:szCs w:val="22"/>
        </w:rPr>
        <w:t xml:space="preserve">or </w:t>
      </w:r>
      <w:r w:rsidRPr="00033567">
        <w:rPr>
          <w:rFonts w:ascii="Arial" w:hAnsi="Arial" w:cs="Arial"/>
          <w:sz w:val="22"/>
          <w:szCs w:val="22"/>
        </w:rPr>
        <w:t xml:space="preserve">ending </w:t>
      </w:r>
      <w:r w:rsidR="00CE740D" w:rsidRPr="00033567">
        <w:rPr>
          <w:rFonts w:ascii="Arial" w:hAnsi="Arial" w:cs="Arial"/>
          <w:sz w:val="22"/>
          <w:szCs w:val="22"/>
        </w:rPr>
        <w:t xml:space="preserve">treatment. In the case of </w:t>
      </w:r>
      <w:r w:rsidRPr="00033567">
        <w:rPr>
          <w:rFonts w:ascii="Arial" w:hAnsi="Arial" w:cs="Arial"/>
          <w:sz w:val="22"/>
          <w:szCs w:val="22"/>
        </w:rPr>
        <w:t>opioid treatment therapy for pain</w:t>
      </w:r>
      <w:r w:rsidR="00CE740D" w:rsidRPr="00033567">
        <w:rPr>
          <w:rFonts w:ascii="Arial" w:hAnsi="Arial" w:cs="Arial"/>
          <w:sz w:val="22"/>
          <w:szCs w:val="22"/>
        </w:rPr>
        <w:t>, this may include</w:t>
      </w:r>
      <w:r w:rsidRPr="00033567">
        <w:rPr>
          <w:rFonts w:ascii="Arial" w:hAnsi="Arial" w:cs="Arial"/>
          <w:sz w:val="22"/>
          <w:szCs w:val="22"/>
        </w:rPr>
        <w:t xml:space="preserve"> switching to buprenorphine </w:t>
      </w:r>
      <w:r w:rsidR="068EBCAD" w:rsidRPr="00033567">
        <w:rPr>
          <w:rFonts w:ascii="Arial" w:hAnsi="Arial" w:cs="Arial"/>
          <w:sz w:val="22"/>
          <w:szCs w:val="22"/>
        </w:rPr>
        <w:t xml:space="preserve">which is approved both </w:t>
      </w:r>
      <w:r w:rsidRPr="00033567">
        <w:rPr>
          <w:rFonts w:ascii="Arial" w:hAnsi="Arial" w:cs="Arial"/>
          <w:sz w:val="22"/>
          <w:szCs w:val="22"/>
        </w:rPr>
        <w:t>for treatment</w:t>
      </w:r>
      <w:r w:rsidR="068EBCAD" w:rsidRPr="00033567">
        <w:rPr>
          <w:rFonts w:ascii="Arial" w:hAnsi="Arial" w:cs="Arial"/>
          <w:sz w:val="22"/>
          <w:szCs w:val="22"/>
        </w:rPr>
        <w:t xml:space="preserve"> of opioid use disorder and chronic pain</w:t>
      </w:r>
      <w:r w:rsidR="696483C3" w:rsidRPr="00033567">
        <w:rPr>
          <w:rFonts w:ascii="Arial" w:hAnsi="Arial" w:cs="Arial"/>
          <w:sz w:val="22"/>
          <w:szCs w:val="22"/>
        </w:rPr>
        <w:t xml:space="preserve"> and has lower risk of sedation or opioid overdose</w:t>
      </w:r>
      <w:r w:rsidRPr="00033567">
        <w:rPr>
          <w:rFonts w:ascii="Arial" w:hAnsi="Arial" w:cs="Arial"/>
          <w:sz w:val="22"/>
          <w:szCs w:val="22"/>
        </w:rPr>
        <w:t xml:space="preserve">. Engage the patient in conversation about overdose </w:t>
      </w:r>
      <w:r w:rsidR="042187FC" w:rsidRPr="00033567">
        <w:rPr>
          <w:rFonts w:ascii="Arial" w:hAnsi="Arial" w:cs="Arial"/>
          <w:sz w:val="22"/>
          <w:szCs w:val="22"/>
        </w:rPr>
        <w:t>risk</w:t>
      </w:r>
      <w:r w:rsidRPr="00033567">
        <w:rPr>
          <w:rFonts w:ascii="Arial" w:hAnsi="Arial" w:cs="Arial"/>
          <w:sz w:val="22"/>
          <w:szCs w:val="22"/>
        </w:rPr>
        <w:t xml:space="preserve">, mental health resources, alternative pain management techniques, and social </w:t>
      </w:r>
      <w:r w:rsidR="00FE664B" w:rsidRPr="00033567">
        <w:rPr>
          <w:rFonts w:ascii="Arial" w:hAnsi="Arial" w:cs="Arial"/>
          <w:sz w:val="22"/>
          <w:szCs w:val="22"/>
        </w:rPr>
        <w:t xml:space="preserve">service needs and </w:t>
      </w:r>
      <w:r w:rsidRPr="00033567">
        <w:rPr>
          <w:rFonts w:ascii="Arial" w:hAnsi="Arial" w:cs="Arial"/>
          <w:sz w:val="22"/>
          <w:szCs w:val="22"/>
        </w:rPr>
        <w:t>support</w:t>
      </w:r>
      <w:r w:rsidR="006B774F" w:rsidRPr="00033567">
        <w:rPr>
          <w:rFonts w:ascii="Arial" w:hAnsi="Arial" w:cs="Arial"/>
          <w:sz w:val="22"/>
          <w:szCs w:val="22"/>
        </w:rPr>
        <w:t>,</w:t>
      </w:r>
      <w:r w:rsidR="00FE664B" w:rsidRPr="00033567">
        <w:rPr>
          <w:rFonts w:ascii="Arial" w:hAnsi="Arial" w:cs="Arial"/>
          <w:sz w:val="22"/>
          <w:szCs w:val="22"/>
        </w:rPr>
        <w:t xml:space="preserve"> as appropriate</w:t>
      </w:r>
      <w:r w:rsidRPr="00033567">
        <w:rPr>
          <w:rFonts w:ascii="Arial" w:hAnsi="Arial" w:cs="Arial"/>
          <w:sz w:val="22"/>
          <w:szCs w:val="22"/>
        </w:rPr>
        <w:t xml:space="preserve">.  When creating this plan with </w:t>
      </w:r>
      <w:r w:rsidR="00BE4BA5" w:rsidRPr="00033567">
        <w:rPr>
          <w:rFonts w:ascii="Arial" w:hAnsi="Arial" w:cs="Arial"/>
          <w:sz w:val="22"/>
          <w:szCs w:val="22"/>
        </w:rPr>
        <w:t xml:space="preserve">a </w:t>
      </w:r>
      <w:r w:rsidRPr="00033567">
        <w:rPr>
          <w:rFonts w:ascii="Arial" w:hAnsi="Arial" w:cs="Arial"/>
          <w:sz w:val="22"/>
          <w:szCs w:val="22"/>
        </w:rPr>
        <w:t>patient, think about the advantages and disadvantages as seen by the patient</w:t>
      </w:r>
      <w:r w:rsidR="00BE4BA5" w:rsidRPr="00033567">
        <w:rPr>
          <w:rFonts w:ascii="Arial" w:hAnsi="Arial" w:cs="Arial"/>
          <w:sz w:val="22"/>
          <w:szCs w:val="22"/>
        </w:rPr>
        <w:t>.</w:t>
      </w:r>
    </w:p>
    <w:p w14:paraId="2A013386" w14:textId="77777777" w:rsidR="00D43DD3" w:rsidRPr="00033567" w:rsidRDefault="00D43DD3" w:rsidP="00357B07">
      <w:pPr>
        <w:spacing w:line="276" w:lineRule="auto"/>
        <w:rPr>
          <w:rFonts w:ascii="Arial" w:hAnsi="Arial" w:cs="Arial"/>
          <w:sz w:val="22"/>
          <w:szCs w:val="22"/>
        </w:rPr>
      </w:pPr>
    </w:p>
    <w:p w14:paraId="601367A4" w14:textId="1167251C" w:rsidR="54C8EC0B" w:rsidRPr="00033567" w:rsidRDefault="00D43DD3" w:rsidP="00357B07">
      <w:pPr>
        <w:spacing w:line="276" w:lineRule="auto"/>
        <w:rPr>
          <w:rFonts w:ascii="Arial" w:hAnsi="Arial" w:cs="Arial"/>
          <w:sz w:val="22"/>
          <w:szCs w:val="22"/>
        </w:rPr>
      </w:pPr>
      <w:r w:rsidRPr="00033567">
        <w:rPr>
          <w:rFonts w:ascii="Arial" w:hAnsi="Arial" w:cs="Arial"/>
          <w:sz w:val="22"/>
          <w:szCs w:val="22"/>
        </w:rPr>
        <w:t>Massachusetts h</w:t>
      </w:r>
      <w:r w:rsidR="00FF3120" w:rsidRPr="00033567">
        <w:rPr>
          <w:rFonts w:ascii="Arial" w:hAnsi="Arial" w:cs="Arial"/>
          <w:sz w:val="22"/>
          <w:szCs w:val="22"/>
        </w:rPr>
        <w:t xml:space="preserve">arm reduction, treatment, and recovery </w:t>
      </w:r>
      <w:r w:rsidR="00E014E0" w:rsidRPr="00033567">
        <w:rPr>
          <w:rFonts w:ascii="Arial" w:hAnsi="Arial" w:cs="Arial"/>
          <w:sz w:val="22"/>
          <w:szCs w:val="22"/>
        </w:rPr>
        <w:t>programs</w:t>
      </w:r>
      <w:r w:rsidR="00FF3120" w:rsidRPr="00033567">
        <w:rPr>
          <w:rFonts w:ascii="Arial" w:hAnsi="Arial" w:cs="Arial"/>
          <w:sz w:val="22"/>
          <w:szCs w:val="22"/>
        </w:rPr>
        <w:t xml:space="preserve"> can be found at </w:t>
      </w:r>
      <w:hyperlink r:id="rId18" w:history="1">
        <w:r w:rsidR="00E014E0" w:rsidRPr="00033567">
          <w:rPr>
            <w:rStyle w:val="Hyperlink"/>
            <w:rFonts w:ascii="Arial" w:hAnsi="Arial" w:cs="Arial"/>
            <w:sz w:val="22"/>
            <w:szCs w:val="22"/>
          </w:rPr>
          <w:t>helplinema.org</w:t>
        </w:r>
      </w:hyperlink>
      <w:r w:rsidR="00E014E0" w:rsidRPr="00033567">
        <w:rPr>
          <w:rFonts w:ascii="Arial" w:hAnsi="Arial" w:cs="Arial"/>
          <w:sz w:val="22"/>
          <w:szCs w:val="22"/>
        </w:rPr>
        <w:t xml:space="preserve"> and 1-800-327-5050.</w:t>
      </w:r>
    </w:p>
    <w:p w14:paraId="571EF74C" w14:textId="77777777" w:rsidR="006A7ED6" w:rsidRPr="00033567" w:rsidRDefault="006A7ED6" w:rsidP="00357B07">
      <w:pPr>
        <w:spacing w:line="276" w:lineRule="auto"/>
        <w:rPr>
          <w:rFonts w:ascii="Arial" w:hAnsi="Arial" w:cs="Arial"/>
          <w:sz w:val="22"/>
          <w:szCs w:val="22"/>
        </w:rPr>
      </w:pPr>
    </w:p>
    <w:p w14:paraId="446B2FAF" w14:textId="66856292" w:rsidR="00CD32E0" w:rsidRPr="00033567" w:rsidRDefault="00741303" w:rsidP="00357B07">
      <w:pPr>
        <w:spacing w:line="276" w:lineRule="auto"/>
        <w:rPr>
          <w:rFonts w:ascii="Arial" w:hAnsi="Arial" w:cs="Arial"/>
          <w:sz w:val="22"/>
          <w:szCs w:val="22"/>
        </w:rPr>
      </w:pPr>
      <w:r w:rsidRPr="00033567">
        <w:rPr>
          <w:rFonts w:ascii="Arial" w:hAnsi="Arial" w:cs="Arial"/>
          <w:b/>
          <w:bCs/>
          <w:sz w:val="22"/>
          <w:szCs w:val="22"/>
        </w:rPr>
        <w:t>Exercise</w:t>
      </w:r>
      <w:r w:rsidR="00887F2D" w:rsidRPr="00033567">
        <w:rPr>
          <w:rFonts w:ascii="Arial" w:hAnsi="Arial" w:cs="Arial"/>
          <w:b/>
          <w:bCs/>
          <w:sz w:val="22"/>
          <w:szCs w:val="22"/>
        </w:rPr>
        <w:t xml:space="preserve"> caution when tapering</w:t>
      </w:r>
      <w:r w:rsidR="00296199" w:rsidRPr="00033567">
        <w:rPr>
          <w:rFonts w:ascii="Arial" w:hAnsi="Arial" w:cs="Arial"/>
          <w:b/>
          <w:bCs/>
          <w:sz w:val="22"/>
          <w:szCs w:val="22"/>
        </w:rPr>
        <w:t xml:space="preserve"> controlled substances</w:t>
      </w:r>
      <w:r w:rsidR="00887F2D" w:rsidRPr="00033567">
        <w:rPr>
          <w:rFonts w:ascii="Arial" w:hAnsi="Arial" w:cs="Arial"/>
          <w:sz w:val="22"/>
          <w:szCs w:val="22"/>
        </w:rPr>
        <w:t xml:space="preserve"> </w:t>
      </w:r>
    </w:p>
    <w:p w14:paraId="6FED5D45" w14:textId="26236178" w:rsidR="00887F2D" w:rsidRPr="00033567" w:rsidRDefault="001D12F2" w:rsidP="00357B07">
      <w:pPr>
        <w:spacing w:line="276" w:lineRule="auto"/>
        <w:rPr>
          <w:rFonts w:ascii="Arial" w:hAnsi="Arial" w:cs="Arial"/>
          <w:sz w:val="22"/>
          <w:szCs w:val="22"/>
        </w:rPr>
      </w:pPr>
      <w:r>
        <w:rPr>
          <w:rFonts w:ascii="Arial" w:hAnsi="Arial" w:cs="Arial"/>
          <w:sz w:val="22"/>
          <w:szCs w:val="22"/>
        </w:rPr>
        <w:t>Prescriber</w:t>
      </w:r>
      <w:r w:rsidR="00B5297C" w:rsidRPr="00033567">
        <w:rPr>
          <w:rFonts w:ascii="Arial" w:hAnsi="Arial" w:cs="Arial"/>
          <w:sz w:val="22"/>
          <w:szCs w:val="22"/>
        </w:rPr>
        <w:t xml:space="preserve">s </w:t>
      </w:r>
      <w:r w:rsidR="39366F0E" w:rsidRPr="00033567">
        <w:rPr>
          <w:rFonts w:ascii="Arial" w:hAnsi="Arial" w:cs="Arial"/>
          <w:sz w:val="22"/>
          <w:szCs w:val="22"/>
        </w:rPr>
        <w:t xml:space="preserve">should not stop </w:t>
      </w:r>
      <w:r w:rsidR="00361DA6" w:rsidRPr="00033567">
        <w:rPr>
          <w:rFonts w:ascii="Arial" w:hAnsi="Arial" w:cs="Arial"/>
          <w:sz w:val="22"/>
          <w:szCs w:val="22"/>
        </w:rPr>
        <w:t xml:space="preserve">medications </w:t>
      </w:r>
      <w:r w:rsidR="39366F0E" w:rsidRPr="00033567">
        <w:rPr>
          <w:rFonts w:ascii="Arial" w:hAnsi="Arial" w:cs="Arial"/>
          <w:sz w:val="22"/>
          <w:szCs w:val="22"/>
        </w:rPr>
        <w:t xml:space="preserve">suddenly or taper off </w:t>
      </w:r>
      <w:r w:rsidR="790FE04D" w:rsidRPr="00033567">
        <w:rPr>
          <w:rFonts w:ascii="Arial" w:hAnsi="Arial" w:cs="Arial"/>
          <w:sz w:val="22"/>
          <w:szCs w:val="22"/>
        </w:rPr>
        <w:t>controlled substances</w:t>
      </w:r>
      <w:r w:rsidR="39366F0E" w:rsidRPr="00033567">
        <w:rPr>
          <w:rFonts w:ascii="Arial" w:hAnsi="Arial" w:cs="Arial"/>
          <w:sz w:val="22"/>
          <w:szCs w:val="22"/>
        </w:rPr>
        <w:t xml:space="preserve"> quickly for those patients who are physically dependent on prescribed opioids. It could take months or even years to complete </w:t>
      </w:r>
      <w:r w:rsidR="006D348B" w:rsidRPr="00033567">
        <w:rPr>
          <w:rFonts w:ascii="Arial" w:hAnsi="Arial" w:cs="Arial"/>
          <w:sz w:val="22"/>
          <w:szCs w:val="22"/>
        </w:rPr>
        <w:t>a</w:t>
      </w:r>
      <w:r w:rsidR="39366F0E" w:rsidRPr="00033567">
        <w:rPr>
          <w:rFonts w:ascii="Arial" w:hAnsi="Arial" w:cs="Arial"/>
          <w:sz w:val="22"/>
          <w:szCs w:val="22"/>
        </w:rPr>
        <w:t xml:space="preserve"> safe taper. Make sure the dangers and advantages of dose maintenance vs dose tapering are communicated to the patients. Determine which medications to ta</w:t>
      </w:r>
      <w:r w:rsidR="006D348B" w:rsidRPr="00033567">
        <w:rPr>
          <w:rFonts w:ascii="Arial" w:hAnsi="Arial" w:cs="Arial"/>
          <w:sz w:val="22"/>
          <w:szCs w:val="22"/>
        </w:rPr>
        <w:t>per</w:t>
      </w:r>
      <w:r w:rsidR="39366F0E" w:rsidRPr="00033567">
        <w:rPr>
          <w:rFonts w:ascii="Arial" w:hAnsi="Arial" w:cs="Arial"/>
          <w:sz w:val="22"/>
          <w:szCs w:val="22"/>
        </w:rPr>
        <w:t xml:space="preserve"> off and how </w:t>
      </w:r>
      <w:r w:rsidR="0092740C" w:rsidRPr="00033567">
        <w:rPr>
          <w:rFonts w:ascii="Arial" w:hAnsi="Arial" w:cs="Arial"/>
          <w:sz w:val="22"/>
          <w:szCs w:val="22"/>
        </w:rPr>
        <w:t>quickly,</w:t>
      </w:r>
      <w:r w:rsidR="39366F0E" w:rsidRPr="00033567">
        <w:rPr>
          <w:rFonts w:ascii="Arial" w:hAnsi="Arial" w:cs="Arial"/>
          <w:sz w:val="22"/>
          <w:szCs w:val="22"/>
        </w:rPr>
        <w:t xml:space="preserve"> by working with the patient</w:t>
      </w:r>
      <w:r w:rsidR="4B802C63" w:rsidRPr="00033567">
        <w:rPr>
          <w:rFonts w:ascii="Arial" w:hAnsi="Arial" w:cs="Arial"/>
          <w:sz w:val="22"/>
          <w:szCs w:val="22"/>
        </w:rPr>
        <w:t xml:space="preserve"> and keeping in mind best practice.</w:t>
      </w:r>
      <w:r w:rsidR="6B400CE0" w:rsidRPr="00033567">
        <w:rPr>
          <w:rFonts w:ascii="Arial" w:hAnsi="Arial" w:cs="Arial"/>
          <w:sz w:val="22"/>
          <w:szCs w:val="22"/>
        </w:rPr>
        <w:t xml:space="preserve"> Consult with a pain or </w:t>
      </w:r>
      <w:r w:rsidR="216798C2" w:rsidRPr="00033567">
        <w:rPr>
          <w:rFonts w:ascii="Arial" w:hAnsi="Arial" w:cs="Arial"/>
          <w:sz w:val="22"/>
          <w:szCs w:val="22"/>
        </w:rPr>
        <w:t>s</w:t>
      </w:r>
      <w:r w:rsidR="6B400CE0" w:rsidRPr="00033567">
        <w:rPr>
          <w:rFonts w:ascii="Arial" w:hAnsi="Arial" w:cs="Arial"/>
          <w:sz w:val="22"/>
          <w:szCs w:val="22"/>
        </w:rPr>
        <w:t xml:space="preserve">ubstance </w:t>
      </w:r>
      <w:r w:rsidR="216798C2" w:rsidRPr="00033567">
        <w:rPr>
          <w:rFonts w:ascii="Arial" w:hAnsi="Arial" w:cs="Arial"/>
          <w:sz w:val="22"/>
          <w:szCs w:val="22"/>
        </w:rPr>
        <w:t>u</w:t>
      </w:r>
      <w:r w:rsidR="6B400CE0" w:rsidRPr="00033567">
        <w:rPr>
          <w:rFonts w:ascii="Arial" w:hAnsi="Arial" w:cs="Arial"/>
          <w:sz w:val="22"/>
          <w:szCs w:val="22"/>
        </w:rPr>
        <w:t xml:space="preserve">se </w:t>
      </w:r>
      <w:r w:rsidR="216798C2" w:rsidRPr="00033567">
        <w:rPr>
          <w:rFonts w:ascii="Arial" w:hAnsi="Arial" w:cs="Arial"/>
          <w:sz w:val="22"/>
          <w:szCs w:val="22"/>
        </w:rPr>
        <w:t>d</w:t>
      </w:r>
      <w:r w:rsidR="6B400CE0" w:rsidRPr="00033567">
        <w:rPr>
          <w:rFonts w:ascii="Arial" w:hAnsi="Arial" w:cs="Arial"/>
          <w:sz w:val="22"/>
          <w:szCs w:val="22"/>
        </w:rPr>
        <w:t>isorder treatment provider as needed for support and/or guidance. Resources are available below.</w:t>
      </w:r>
    </w:p>
    <w:p w14:paraId="77E70294" w14:textId="7133B8CB" w:rsidR="00D71C16" w:rsidRPr="00033567" w:rsidRDefault="00D71C16" w:rsidP="00357B07">
      <w:pPr>
        <w:spacing w:line="276" w:lineRule="auto"/>
        <w:rPr>
          <w:rFonts w:ascii="Arial" w:hAnsi="Arial" w:cs="Arial"/>
          <w:sz w:val="22"/>
          <w:szCs w:val="22"/>
        </w:rPr>
      </w:pPr>
    </w:p>
    <w:p w14:paraId="374327A4" w14:textId="7450CC2A" w:rsidR="00CD32E0" w:rsidRPr="00033567" w:rsidRDefault="003C04D3" w:rsidP="00357B07">
      <w:pPr>
        <w:spacing w:line="276" w:lineRule="auto"/>
        <w:rPr>
          <w:rFonts w:ascii="Arial" w:hAnsi="Arial" w:cs="Arial"/>
          <w:b/>
          <w:bCs/>
          <w:sz w:val="22"/>
          <w:szCs w:val="22"/>
        </w:rPr>
      </w:pPr>
      <w:r w:rsidRPr="00033567">
        <w:rPr>
          <w:rFonts w:ascii="Arial" w:hAnsi="Arial" w:cs="Arial"/>
          <w:b/>
          <w:bCs/>
          <w:sz w:val="22"/>
          <w:szCs w:val="22"/>
        </w:rPr>
        <w:t>Methodically document patient care</w:t>
      </w:r>
    </w:p>
    <w:p w14:paraId="272B3FF3" w14:textId="5E430BE1" w:rsidR="003C04D3" w:rsidRPr="00033567" w:rsidRDefault="00F85C19" w:rsidP="00357B07">
      <w:pPr>
        <w:spacing w:line="276" w:lineRule="auto"/>
        <w:rPr>
          <w:rFonts w:ascii="Arial" w:hAnsi="Arial" w:cs="Arial"/>
          <w:sz w:val="22"/>
          <w:szCs w:val="22"/>
        </w:rPr>
      </w:pPr>
      <w:r w:rsidRPr="00033567">
        <w:rPr>
          <w:rFonts w:ascii="Arial" w:hAnsi="Arial" w:cs="Arial"/>
          <w:sz w:val="22"/>
          <w:szCs w:val="22"/>
        </w:rPr>
        <w:lastRenderedPageBreak/>
        <w:t xml:space="preserve">Comprehensive </w:t>
      </w:r>
      <w:r w:rsidR="002F69E2" w:rsidRPr="00033567">
        <w:rPr>
          <w:rFonts w:ascii="Arial" w:hAnsi="Arial" w:cs="Arial"/>
          <w:sz w:val="22"/>
          <w:szCs w:val="22"/>
        </w:rPr>
        <w:t xml:space="preserve">documentation </w:t>
      </w:r>
      <w:r w:rsidR="00741303" w:rsidRPr="00033567">
        <w:rPr>
          <w:rFonts w:ascii="Arial" w:hAnsi="Arial" w:cs="Arial"/>
          <w:sz w:val="22"/>
          <w:szCs w:val="22"/>
        </w:rPr>
        <w:t>of a</w:t>
      </w:r>
      <w:r w:rsidR="00421C05" w:rsidRPr="00033567">
        <w:rPr>
          <w:rFonts w:ascii="Arial" w:hAnsi="Arial" w:cs="Arial"/>
          <w:sz w:val="22"/>
          <w:szCs w:val="22"/>
        </w:rPr>
        <w:t xml:space="preserve"> patient’s </w:t>
      </w:r>
      <w:r w:rsidR="009E5141" w:rsidRPr="00033567">
        <w:rPr>
          <w:rFonts w:ascii="Arial" w:hAnsi="Arial" w:cs="Arial"/>
          <w:sz w:val="22"/>
          <w:szCs w:val="22"/>
        </w:rPr>
        <w:t xml:space="preserve">pain management </w:t>
      </w:r>
      <w:r w:rsidR="00421C05" w:rsidRPr="00033567">
        <w:rPr>
          <w:rFonts w:ascii="Arial" w:hAnsi="Arial" w:cs="Arial"/>
          <w:sz w:val="22"/>
          <w:szCs w:val="22"/>
        </w:rPr>
        <w:t xml:space="preserve">treatment </w:t>
      </w:r>
      <w:r w:rsidR="00741303" w:rsidRPr="00033567">
        <w:rPr>
          <w:rFonts w:ascii="Arial" w:hAnsi="Arial" w:cs="Arial"/>
          <w:sz w:val="22"/>
          <w:szCs w:val="22"/>
        </w:rPr>
        <w:t xml:space="preserve">plan </w:t>
      </w:r>
      <w:r w:rsidR="002F69E2" w:rsidRPr="00033567">
        <w:rPr>
          <w:rFonts w:ascii="Arial" w:hAnsi="Arial" w:cs="Arial"/>
          <w:sz w:val="22"/>
          <w:szCs w:val="22"/>
        </w:rPr>
        <w:t xml:space="preserve">includes </w:t>
      </w:r>
      <w:r w:rsidR="00A1257B" w:rsidRPr="00033567">
        <w:rPr>
          <w:rFonts w:ascii="Arial" w:hAnsi="Arial" w:cs="Arial"/>
          <w:sz w:val="22"/>
          <w:szCs w:val="22"/>
        </w:rPr>
        <w:t xml:space="preserve">recording an individual’s </w:t>
      </w:r>
      <w:r w:rsidR="002F69E2" w:rsidRPr="00033567">
        <w:rPr>
          <w:rFonts w:ascii="Arial" w:hAnsi="Arial" w:cs="Arial"/>
          <w:sz w:val="22"/>
          <w:szCs w:val="22"/>
        </w:rPr>
        <w:t>pain history, current pain, current therapy</w:t>
      </w:r>
      <w:r w:rsidR="00DC5032" w:rsidRPr="00033567">
        <w:rPr>
          <w:rFonts w:ascii="Arial" w:hAnsi="Arial" w:cs="Arial"/>
          <w:sz w:val="22"/>
          <w:szCs w:val="22"/>
        </w:rPr>
        <w:t xml:space="preserve"> management</w:t>
      </w:r>
      <w:r w:rsidR="002F69E2" w:rsidRPr="00033567">
        <w:rPr>
          <w:rFonts w:ascii="Arial" w:hAnsi="Arial" w:cs="Arial"/>
          <w:sz w:val="22"/>
          <w:szCs w:val="22"/>
        </w:rPr>
        <w:t>, risk evaluation, opioid stewardship measures including screening for OUD, and treatment plan.</w:t>
      </w:r>
      <w:r w:rsidR="009E5141" w:rsidRPr="00033567">
        <w:rPr>
          <w:rFonts w:ascii="Arial" w:hAnsi="Arial" w:cs="Arial"/>
          <w:sz w:val="22"/>
          <w:szCs w:val="22"/>
        </w:rPr>
        <w:t xml:space="preserve"> </w:t>
      </w:r>
      <w:r w:rsidR="00FA1D35" w:rsidRPr="00033567">
        <w:rPr>
          <w:rFonts w:ascii="Arial" w:hAnsi="Arial" w:cs="Arial"/>
          <w:sz w:val="22"/>
          <w:szCs w:val="22"/>
        </w:rPr>
        <w:t xml:space="preserve">Keep track of the justifications for adjusting or continuing </w:t>
      </w:r>
      <w:r w:rsidR="00A65FF3" w:rsidRPr="00033567">
        <w:rPr>
          <w:rFonts w:ascii="Arial" w:hAnsi="Arial" w:cs="Arial"/>
          <w:sz w:val="22"/>
          <w:szCs w:val="22"/>
        </w:rPr>
        <w:t>a</w:t>
      </w:r>
      <w:r w:rsidR="00A1257B" w:rsidRPr="00033567">
        <w:rPr>
          <w:rFonts w:ascii="Arial" w:hAnsi="Arial" w:cs="Arial"/>
          <w:sz w:val="22"/>
          <w:szCs w:val="22"/>
        </w:rPr>
        <w:t xml:space="preserve"> controlled substance </w:t>
      </w:r>
      <w:r w:rsidR="00FA1D35" w:rsidRPr="00033567">
        <w:rPr>
          <w:rFonts w:ascii="Arial" w:hAnsi="Arial" w:cs="Arial"/>
          <w:sz w:val="22"/>
          <w:szCs w:val="22"/>
        </w:rPr>
        <w:t>patient's treatment.</w:t>
      </w:r>
      <w:r w:rsidR="00DC5032" w:rsidRPr="00033567">
        <w:rPr>
          <w:rFonts w:ascii="Arial" w:hAnsi="Arial" w:cs="Arial"/>
          <w:sz w:val="22"/>
          <w:szCs w:val="22"/>
        </w:rPr>
        <w:t xml:space="preserve"> </w:t>
      </w:r>
      <w:r w:rsidR="00FA1D35" w:rsidRPr="00033567">
        <w:rPr>
          <w:rFonts w:ascii="Arial" w:hAnsi="Arial" w:cs="Arial"/>
          <w:sz w:val="22"/>
          <w:szCs w:val="22"/>
        </w:rPr>
        <w:t>Thorough documentation is advantageous to</w:t>
      </w:r>
      <w:r w:rsidR="000C20F7" w:rsidRPr="00033567">
        <w:rPr>
          <w:rFonts w:ascii="Arial" w:hAnsi="Arial" w:cs="Arial"/>
          <w:sz w:val="22"/>
          <w:szCs w:val="22"/>
        </w:rPr>
        <w:t xml:space="preserve"> both</w:t>
      </w:r>
      <w:r w:rsidR="00FA1D35" w:rsidRPr="00033567">
        <w:rPr>
          <w:rFonts w:ascii="Arial" w:hAnsi="Arial" w:cs="Arial"/>
          <w:sz w:val="22"/>
          <w:szCs w:val="22"/>
        </w:rPr>
        <w:t xml:space="preserve"> the p</w:t>
      </w:r>
      <w:r w:rsidR="00A1257B" w:rsidRPr="00033567">
        <w:rPr>
          <w:rFonts w:ascii="Arial" w:hAnsi="Arial" w:cs="Arial"/>
          <w:sz w:val="22"/>
          <w:szCs w:val="22"/>
        </w:rPr>
        <w:t>rovider</w:t>
      </w:r>
      <w:r w:rsidR="00FA1D35" w:rsidRPr="00033567">
        <w:rPr>
          <w:rFonts w:ascii="Arial" w:hAnsi="Arial" w:cs="Arial"/>
          <w:sz w:val="22"/>
          <w:szCs w:val="22"/>
        </w:rPr>
        <w:t xml:space="preserve"> </w:t>
      </w:r>
      <w:r w:rsidR="000C20F7" w:rsidRPr="00033567">
        <w:rPr>
          <w:rFonts w:ascii="Arial" w:hAnsi="Arial" w:cs="Arial"/>
          <w:sz w:val="22"/>
          <w:szCs w:val="22"/>
        </w:rPr>
        <w:t>and</w:t>
      </w:r>
      <w:r w:rsidR="00FA1D35" w:rsidRPr="00033567">
        <w:rPr>
          <w:rFonts w:ascii="Arial" w:hAnsi="Arial" w:cs="Arial"/>
          <w:sz w:val="22"/>
          <w:szCs w:val="22"/>
        </w:rPr>
        <w:t xml:space="preserve"> the patient.</w:t>
      </w:r>
    </w:p>
    <w:p w14:paraId="2AAED69D" w14:textId="77777777" w:rsidR="008C10D3" w:rsidRPr="00033567" w:rsidRDefault="008C10D3" w:rsidP="00357B07">
      <w:pPr>
        <w:spacing w:line="276" w:lineRule="auto"/>
        <w:rPr>
          <w:rFonts w:ascii="Arial" w:hAnsi="Arial" w:cs="Arial"/>
          <w:sz w:val="22"/>
          <w:szCs w:val="22"/>
        </w:rPr>
      </w:pPr>
    </w:p>
    <w:p w14:paraId="6FE962DB" w14:textId="5AB54E0F" w:rsidR="00CD32E0" w:rsidRPr="00033567" w:rsidRDefault="001C3668" w:rsidP="00357B07">
      <w:pPr>
        <w:spacing w:line="276" w:lineRule="auto"/>
        <w:rPr>
          <w:rFonts w:ascii="Arial" w:hAnsi="Arial" w:cs="Arial"/>
          <w:b/>
          <w:bCs/>
          <w:sz w:val="22"/>
          <w:szCs w:val="22"/>
        </w:rPr>
      </w:pPr>
      <w:r w:rsidRPr="00033567">
        <w:rPr>
          <w:rFonts w:ascii="Arial" w:hAnsi="Arial" w:cs="Arial"/>
          <w:b/>
          <w:bCs/>
          <w:sz w:val="22"/>
          <w:szCs w:val="22"/>
        </w:rPr>
        <w:t>When medically appropriate and necessary</w:t>
      </w:r>
      <w:r w:rsidR="15032B22" w:rsidRPr="00033567">
        <w:rPr>
          <w:rFonts w:ascii="Arial" w:hAnsi="Arial" w:cs="Arial"/>
          <w:b/>
          <w:bCs/>
          <w:sz w:val="22"/>
          <w:szCs w:val="22"/>
        </w:rPr>
        <w:t>,</w:t>
      </w:r>
      <w:r w:rsidRPr="00033567">
        <w:rPr>
          <w:rFonts w:ascii="Arial" w:hAnsi="Arial" w:cs="Arial"/>
          <w:b/>
          <w:bCs/>
          <w:sz w:val="22"/>
          <w:szCs w:val="22"/>
        </w:rPr>
        <w:t xml:space="preserve"> prescribe buprenorphine for pain </w:t>
      </w:r>
    </w:p>
    <w:p w14:paraId="432AB854" w14:textId="32E4E050" w:rsidR="000E1548" w:rsidRPr="00033567" w:rsidRDefault="001C3668" w:rsidP="00ED444A">
      <w:pPr>
        <w:spacing w:line="276" w:lineRule="auto"/>
        <w:rPr>
          <w:rFonts w:ascii="Arial" w:hAnsi="Arial" w:cs="Arial"/>
          <w:b/>
          <w:bCs/>
          <w:sz w:val="22"/>
          <w:szCs w:val="22"/>
        </w:rPr>
      </w:pPr>
      <w:r w:rsidRPr="00033567">
        <w:rPr>
          <w:rFonts w:ascii="Arial" w:hAnsi="Arial" w:cs="Arial"/>
          <w:sz w:val="22"/>
          <w:szCs w:val="22"/>
        </w:rPr>
        <w:t>Buprenorphine is an FDA-approved medication for both OUD and pain management</w:t>
      </w:r>
      <w:r w:rsidR="00952B79" w:rsidRPr="00033567">
        <w:rPr>
          <w:rFonts w:ascii="Arial" w:hAnsi="Arial" w:cs="Arial"/>
          <w:sz w:val="22"/>
          <w:szCs w:val="22"/>
        </w:rPr>
        <w:t xml:space="preserve"> and has been</w:t>
      </w:r>
      <w:r w:rsidRPr="00033567">
        <w:rPr>
          <w:rFonts w:ascii="Arial" w:hAnsi="Arial" w:cs="Arial"/>
          <w:sz w:val="22"/>
          <w:szCs w:val="22"/>
        </w:rPr>
        <w:t xml:space="preserve"> demonstrated to be a safe and effective treatment. Buprenorphine has a minimal potential for misuse and diversion, </w:t>
      </w:r>
      <w:r w:rsidR="00361DA6" w:rsidRPr="00033567">
        <w:rPr>
          <w:rFonts w:ascii="Arial" w:hAnsi="Arial" w:cs="Arial"/>
          <w:sz w:val="22"/>
          <w:szCs w:val="22"/>
        </w:rPr>
        <w:t xml:space="preserve">and it </w:t>
      </w:r>
      <w:r w:rsidRPr="00033567">
        <w:rPr>
          <w:rFonts w:ascii="Arial" w:hAnsi="Arial" w:cs="Arial"/>
          <w:sz w:val="22"/>
          <w:szCs w:val="22"/>
        </w:rPr>
        <w:t>lowers desire, withdrawal, and overdose risk</w:t>
      </w:r>
      <w:r w:rsidR="00361DA6" w:rsidRPr="00033567">
        <w:rPr>
          <w:rFonts w:ascii="Arial" w:hAnsi="Arial" w:cs="Arial"/>
          <w:sz w:val="22"/>
          <w:szCs w:val="22"/>
        </w:rPr>
        <w:t>. Buprenorphine</w:t>
      </w:r>
      <w:r w:rsidRPr="00033567">
        <w:rPr>
          <w:rFonts w:ascii="Arial" w:hAnsi="Arial" w:cs="Arial"/>
          <w:sz w:val="22"/>
          <w:szCs w:val="22"/>
        </w:rPr>
        <w:t xml:space="preserve"> is shown to improve care retention</w:t>
      </w:r>
      <w:r w:rsidR="7523AA68" w:rsidRPr="00033567">
        <w:rPr>
          <w:rFonts w:ascii="Arial" w:hAnsi="Arial" w:cs="Arial"/>
          <w:sz w:val="22"/>
          <w:szCs w:val="22"/>
        </w:rPr>
        <w:t>.</w:t>
      </w:r>
      <w:r w:rsidRPr="00033567">
        <w:rPr>
          <w:rFonts w:ascii="Arial" w:hAnsi="Arial" w:cs="Arial"/>
          <w:sz w:val="22"/>
          <w:szCs w:val="22"/>
        </w:rPr>
        <w:t xml:space="preserve"> It has been demonstrated </w:t>
      </w:r>
      <w:r w:rsidR="007F0FD3" w:rsidRPr="00033567">
        <w:rPr>
          <w:rFonts w:ascii="Arial" w:hAnsi="Arial" w:cs="Arial"/>
          <w:sz w:val="22"/>
          <w:szCs w:val="22"/>
        </w:rPr>
        <w:t xml:space="preserve">that people taking high doses of opioids </w:t>
      </w:r>
      <w:r w:rsidR="00986711" w:rsidRPr="00033567">
        <w:rPr>
          <w:rFonts w:ascii="Arial" w:hAnsi="Arial" w:cs="Arial"/>
          <w:sz w:val="22"/>
          <w:szCs w:val="22"/>
        </w:rPr>
        <w:t xml:space="preserve">for pain </w:t>
      </w:r>
      <w:r w:rsidR="007F0FD3" w:rsidRPr="00033567">
        <w:rPr>
          <w:rFonts w:ascii="Arial" w:hAnsi="Arial" w:cs="Arial"/>
          <w:sz w:val="22"/>
          <w:szCs w:val="22"/>
        </w:rPr>
        <w:t>who are unable to lower their dose, do</w:t>
      </w:r>
      <w:r w:rsidR="00361DA6" w:rsidRPr="00033567">
        <w:rPr>
          <w:rFonts w:ascii="Arial" w:hAnsi="Arial" w:cs="Arial"/>
          <w:sz w:val="22"/>
          <w:szCs w:val="22"/>
        </w:rPr>
        <w:t xml:space="preserve"> </w:t>
      </w:r>
      <w:r w:rsidR="007F0FD3" w:rsidRPr="00033567">
        <w:rPr>
          <w:rFonts w:ascii="Arial" w:hAnsi="Arial" w:cs="Arial"/>
          <w:sz w:val="22"/>
          <w:szCs w:val="22"/>
        </w:rPr>
        <w:t>n</w:t>
      </w:r>
      <w:r w:rsidR="00361DA6" w:rsidRPr="00033567">
        <w:rPr>
          <w:rFonts w:ascii="Arial" w:hAnsi="Arial" w:cs="Arial"/>
          <w:sz w:val="22"/>
          <w:szCs w:val="22"/>
        </w:rPr>
        <w:t>o</w:t>
      </w:r>
      <w:r w:rsidR="007F0FD3" w:rsidRPr="00033567">
        <w:rPr>
          <w:rFonts w:ascii="Arial" w:hAnsi="Arial" w:cs="Arial"/>
          <w:sz w:val="22"/>
          <w:szCs w:val="22"/>
        </w:rPr>
        <w:t xml:space="preserve">t have an opioid use disorder, but </w:t>
      </w:r>
      <w:r w:rsidR="00614F38" w:rsidRPr="00033567">
        <w:rPr>
          <w:rFonts w:ascii="Arial" w:hAnsi="Arial" w:cs="Arial"/>
          <w:sz w:val="22"/>
          <w:szCs w:val="22"/>
        </w:rPr>
        <w:t xml:space="preserve">who </w:t>
      </w:r>
      <w:r w:rsidR="007F0FD3" w:rsidRPr="00033567">
        <w:rPr>
          <w:rFonts w:ascii="Arial" w:hAnsi="Arial" w:cs="Arial"/>
          <w:sz w:val="22"/>
          <w:szCs w:val="22"/>
        </w:rPr>
        <w:t>face more risks than benefits from staying on opioids</w:t>
      </w:r>
      <w:r w:rsidR="35190F20" w:rsidRPr="00033567">
        <w:rPr>
          <w:rFonts w:ascii="Arial" w:hAnsi="Arial" w:cs="Arial"/>
          <w:sz w:val="22"/>
          <w:szCs w:val="22"/>
        </w:rPr>
        <w:t>,</w:t>
      </w:r>
      <w:r w:rsidR="007F0FD3" w:rsidRPr="00033567">
        <w:rPr>
          <w:rFonts w:ascii="Arial" w:hAnsi="Arial" w:cs="Arial"/>
          <w:sz w:val="22"/>
          <w:szCs w:val="22"/>
        </w:rPr>
        <w:t xml:space="preserve"> may improve if they switch to buprenorphine</w:t>
      </w:r>
      <w:r w:rsidR="00986711" w:rsidRPr="00033567">
        <w:rPr>
          <w:rFonts w:ascii="Arial" w:hAnsi="Arial" w:cs="Arial"/>
          <w:sz w:val="22"/>
          <w:szCs w:val="22"/>
        </w:rPr>
        <w:t xml:space="preserve"> for the treatment of pain</w:t>
      </w:r>
      <w:r w:rsidR="007433CC" w:rsidRPr="00033567">
        <w:rPr>
          <w:rFonts w:ascii="Arial" w:hAnsi="Arial" w:cs="Arial"/>
          <w:sz w:val="22"/>
          <w:szCs w:val="22"/>
        </w:rPr>
        <w:t>.</w:t>
      </w:r>
      <w:r w:rsidR="005C730B" w:rsidRPr="00033567">
        <w:rPr>
          <w:rStyle w:val="FootnoteReference"/>
          <w:rFonts w:ascii="Arial" w:hAnsi="Arial" w:cs="Arial"/>
          <w:sz w:val="22"/>
          <w:szCs w:val="22"/>
        </w:rPr>
        <w:footnoteReference w:id="8"/>
      </w:r>
    </w:p>
    <w:p w14:paraId="1B82503C" w14:textId="77777777" w:rsidR="008C10D3" w:rsidRPr="00033567" w:rsidRDefault="008C10D3" w:rsidP="00ED444A">
      <w:pPr>
        <w:spacing w:line="276" w:lineRule="auto"/>
        <w:rPr>
          <w:rFonts w:ascii="Arial" w:hAnsi="Arial" w:cs="Arial"/>
          <w:sz w:val="22"/>
          <w:szCs w:val="22"/>
        </w:rPr>
      </w:pPr>
    </w:p>
    <w:p w14:paraId="237876A3" w14:textId="1F38E2B1" w:rsidR="0006509F" w:rsidRPr="00033567" w:rsidRDefault="00F9225E" w:rsidP="006E5A7F">
      <w:pPr>
        <w:spacing w:line="276" w:lineRule="auto"/>
        <w:rPr>
          <w:rFonts w:ascii="Arial" w:hAnsi="Arial" w:cs="Arial"/>
          <w:b/>
          <w:bCs/>
          <w:sz w:val="22"/>
          <w:szCs w:val="22"/>
          <w:u w:val="single"/>
        </w:rPr>
      </w:pPr>
      <w:r w:rsidRPr="00033567">
        <w:rPr>
          <w:rFonts w:ascii="Arial" w:hAnsi="Arial" w:cs="Arial"/>
          <w:b/>
          <w:bCs/>
          <w:sz w:val="22"/>
          <w:szCs w:val="22"/>
          <w:u w:val="single"/>
        </w:rPr>
        <w:t>Support and Resources</w:t>
      </w:r>
    </w:p>
    <w:p w14:paraId="10EC2CD7" w14:textId="77777777" w:rsidR="000C20F7" w:rsidRPr="00033567" w:rsidRDefault="000C20F7" w:rsidP="00ED444A">
      <w:pPr>
        <w:spacing w:line="276" w:lineRule="auto"/>
        <w:rPr>
          <w:rFonts w:ascii="Arial" w:hAnsi="Arial" w:cs="Arial"/>
          <w:b/>
          <w:bCs/>
          <w:sz w:val="22"/>
          <w:szCs w:val="22"/>
        </w:rPr>
      </w:pPr>
    </w:p>
    <w:p w14:paraId="5766E2D7" w14:textId="06EEAC60" w:rsidR="00B04819" w:rsidRPr="00033567" w:rsidRDefault="0006509F" w:rsidP="00ED444A">
      <w:pPr>
        <w:spacing w:line="276" w:lineRule="auto"/>
        <w:rPr>
          <w:rStyle w:val="oypena"/>
          <w:rFonts w:ascii="Arial" w:hAnsi="Arial" w:cs="Arial"/>
          <w:color w:val="000000"/>
          <w:sz w:val="22"/>
          <w:szCs w:val="22"/>
        </w:rPr>
      </w:pPr>
      <w:r w:rsidRPr="00033567">
        <w:rPr>
          <w:rStyle w:val="oypena"/>
          <w:rFonts w:ascii="Arial" w:hAnsi="Arial" w:cs="Arial"/>
          <w:b/>
          <w:bCs/>
          <w:color w:val="000000" w:themeColor="text1"/>
          <w:sz w:val="22"/>
          <w:szCs w:val="22"/>
        </w:rPr>
        <w:t>Boston Medical Center Addiction Warmline</w:t>
      </w:r>
      <w:r w:rsidR="009D446C" w:rsidRPr="00033567">
        <w:rPr>
          <w:rStyle w:val="oypena"/>
          <w:rFonts w:ascii="Arial" w:hAnsi="Arial" w:cs="Arial"/>
          <w:b/>
          <w:bCs/>
          <w:color w:val="000000" w:themeColor="text1"/>
          <w:sz w:val="22"/>
          <w:szCs w:val="22"/>
        </w:rPr>
        <w:t xml:space="preserve">: </w:t>
      </w:r>
      <w:r w:rsidRPr="00033567">
        <w:rPr>
          <w:rStyle w:val="oypena"/>
          <w:rFonts w:ascii="Arial" w:hAnsi="Arial" w:cs="Arial"/>
          <w:color w:val="000000" w:themeColor="text1"/>
          <w:sz w:val="22"/>
          <w:szCs w:val="22"/>
        </w:rPr>
        <w:t>The BMC Addiction Warmline assists in providing rapid access to medications to treat opioid and alcohol use disorders including buprenorphine (Suboxone), Sublocade, injectable naltrexone (Vivitrol), and other medications for alcohol use disorder. The Warmline also aids with linkage to treatment on demand and referral to long term treatment</w:t>
      </w:r>
      <w:r w:rsidR="0003189D" w:rsidRPr="00033567">
        <w:rPr>
          <w:rStyle w:val="oypena"/>
          <w:rFonts w:ascii="Arial" w:hAnsi="Arial" w:cs="Arial"/>
          <w:color w:val="000000" w:themeColor="text1"/>
          <w:sz w:val="22"/>
          <w:szCs w:val="22"/>
        </w:rPr>
        <w:t xml:space="preserve"> (including methadone</w:t>
      </w:r>
      <w:r w:rsidR="00B27840" w:rsidRPr="00033567">
        <w:rPr>
          <w:rStyle w:val="oypena"/>
          <w:rFonts w:ascii="Arial" w:hAnsi="Arial" w:cs="Arial"/>
          <w:color w:val="000000" w:themeColor="text1"/>
          <w:sz w:val="22"/>
          <w:szCs w:val="22"/>
        </w:rPr>
        <w:t>)</w:t>
      </w:r>
      <w:r w:rsidR="008D779E" w:rsidRPr="00033567">
        <w:rPr>
          <w:rStyle w:val="oypena"/>
          <w:rFonts w:ascii="Arial" w:hAnsi="Arial" w:cs="Arial"/>
          <w:color w:val="000000" w:themeColor="text1"/>
          <w:sz w:val="22"/>
          <w:szCs w:val="22"/>
        </w:rPr>
        <w:t xml:space="preserve"> and</w:t>
      </w:r>
      <w:r w:rsidR="00004F11" w:rsidRPr="00033567">
        <w:rPr>
          <w:rStyle w:val="oypena"/>
          <w:rFonts w:ascii="Arial" w:hAnsi="Arial" w:cs="Arial"/>
          <w:color w:val="000000" w:themeColor="text1"/>
          <w:sz w:val="22"/>
          <w:szCs w:val="22"/>
        </w:rPr>
        <w:t xml:space="preserve"> assists </w:t>
      </w:r>
      <w:r w:rsidR="001D12F2">
        <w:rPr>
          <w:rStyle w:val="oypena"/>
          <w:rFonts w:ascii="Arial" w:hAnsi="Arial" w:cs="Arial"/>
          <w:color w:val="000000" w:themeColor="text1"/>
          <w:sz w:val="22"/>
          <w:szCs w:val="22"/>
        </w:rPr>
        <w:t>prescriber</w:t>
      </w:r>
      <w:r w:rsidR="009E7A17" w:rsidRPr="00033567">
        <w:rPr>
          <w:rStyle w:val="oypena"/>
          <w:rFonts w:ascii="Arial" w:hAnsi="Arial" w:cs="Arial"/>
          <w:color w:val="000000" w:themeColor="text1"/>
          <w:sz w:val="22"/>
          <w:szCs w:val="22"/>
        </w:rPr>
        <w:t xml:space="preserve">s </w:t>
      </w:r>
      <w:r w:rsidR="00004F11" w:rsidRPr="00033567">
        <w:rPr>
          <w:rStyle w:val="oypena"/>
          <w:rFonts w:ascii="Arial" w:hAnsi="Arial" w:cs="Arial"/>
          <w:color w:val="000000" w:themeColor="text1"/>
          <w:sz w:val="22"/>
          <w:szCs w:val="22"/>
        </w:rPr>
        <w:t xml:space="preserve">treating patients impacted by a </w:t>
      </w:r>
      <w:r w:rsidR="008D779E" w:rsidRPr="00033567">
        <w:rPr>
          <w:rStyle w:val="oypena"/>
          <w:rFonts w:ascii="Arial" w:hAnsi="Arial" w:cs="Arial"/>
          <w:color w:val="000000" w:themeColor="text1"/>
          <w:sz w:val="22"/>
          <w:szCs w:val="22"/>
        </w:rPr>
        <w:t xml:space="preserve">controlled substance </w:t>
      </w:r>
      <w:r w:rsidR="00004F11" w:rsidRPr="00033567">
        <w:rPr>
          <w:rStyle w:val="oypena"/>
          <w:rFonts w:ascii="Arial" w:hAnsi="Arial" w:cs="Arial"/>
          <w:color w:val="000000" w:themeColor="text1"/>
          <w:sz w:val="22"/>
          <w:szCs w:val="22"/>
        </w:rPr>
        <w:t xml:space="preserve">disruption. </w:t>
      </w:r>
      <w:r w:rsidRPr="00033567">
        <w:rPr>
          <w:rStyle w:val="oypena"/>
          <w:rFonts w:ascii="Arial" w:hAnsi="Arial" w:cs="Arial"/>
          <w:color w:val="000000" w:themeColor="text1"/>
          <w:sz w:val="22"/>
          <w:szCs w:val="22"/>
        </w:rPr>
        <w:t xml:space="preserve">The Warmline is </w:t>
      </w:r>
      <w:proofErr w:type="gramStart"/>
      <w:r w:rsidRPr="00033567">
        <w:rPr>
          <w:rStyle w:val="oypena"/>
          <w:rFonts w:ascii="Arial" w:hAnsi="Arial" w:cs="Arial"/>
          <w:color w:val="000000" w:themeColor="text1"/>
          <w:sz w:val="22"/>
          <w:szCs w:val="22"/>
        </w:rPr>
        <w:t>a 24</w:t>
      </w:r>
      <w:proofErr w:type="gramEnd"/>
      <w:r w:rsidRPr="00033567">
        <w:rPr>
          <w:rStyle w:val="oypena"/>
          <w:rFonts w:ascii="Arial" w:hAnsi="Arial" w:cs="Arial"/>
          <w:color w:val="000000" w:themeColor="text1"/>
          <w:sz w:val="22"/>
          <w:szCs w:val="22"/>
        </w:rPr>
        <w:t xml:space="preserve">/7, free service with </w:t>
      </w:r>
      <w:r w:rsidR="001D12F2">
        <w:rPr>
          <w:rStyle w:val="oypena"/>
          <w:rFonts w:ascii="Arial" w:hAnsi="Arial" w:cs="Arial"/>
          <w:color w:val="000000" w:themeColor="text1"/>
          <w:sz w:val="22"/>
          <w:szCs w:val="22"/>
        </w:rPr>
        <w:t>prescriber</w:t>
      </w:r>
      <w:r w:rsidR="009E7A17" w:rsidRPr="00033567">
        <w:rPr>
          <w:rStyle w:val="oypena"/>
          <w:rFonts w:ascii="Arial" w:hAnsi="Arial" w:cs="Arial"/>
          <w:color w:val="000000" w:themeColor="text1"/>
          <w:sz w:val="22"/>
          <w:szCs w:val="22"/>
        </w:rPr>
        <w:t xml:space="preserve">s </w:t>
      </w:r>
      <w:r w:rsidRPr="00033567">
        <w:rPr>
          <w:rStyle w:val="oypena"/>
          <w:rFonts w:ascii="Arial" w:hAnsi="Arial" w:cs="Arial"/>
          <w:color w:val="000000" w:themeColor="text1"/>
          <w:sz w:val="22"/>
          <w:szCs w:val="22"/>
        </w:rPr>
        <w:t>on call and can be accessed by phone</w:t>
      </w:r>
      <w:r w:rsidR="00614F38" w:rsidRPr="00033567">
        <w:rPr>
          <w:rStyle w:val="oypena"/>
          <w:rFonts w:ascii="Arial" w:hAnsi="Arial" w:cs="Arial"/>
          <w:color w:val="000000" w:themeColor="text1"/>
          <w:sz w:val="22"/>
          <w:szCs w:val="22"/>
        </w:rPr>
        <w:t xml:space="preserve">. Phone number: </w:t>
      </w:r>
      <w:r w:rsidRPr="00033567">
        <w:rPr>
          <w:rStyle w:val="oypena"/>
          <w:rFonts w:ascii="Arial" w:hAnsi="Arial" w:cs="Arial"/>
          <w:color w:val="000000" w:themeColor="text1"/>
          <w:sz w:val="22"/>
          <w:szCs w:val="22"/>
        </w:rPr>
        <w:t>617-414-4175.</w:t>
      </w:r>
    </w:p>
    <w:p w14:paraId="6DC8B9B2" w14:textId="77777777" w:rsidR="007F6FA0" w:rsidRPr="00033567" w:rsidRDefault="007F6FA0" w:rsidP="00ED444A">
      <w:pPr>
        <w:spacing w:line="276" w:lineRule="auto"/>
        <w:rPr>
          <w:rFonts w:ascii="Arial" w:hAnsi="Arial" w:cs="Arial"/>
          <w:sz w:val="22"/>
          <w:szCs w:val="22"/>
        </w:rPr>
      </w:pPr>
    </w:p>
    <w:p w14:paraId="3698C900" w14:textId="2EB324DF" w:rsidR="00614F38" w:rsidRPr="00033567" w:rsidRDefault="00EE5D27" w:rsidP="00D84323">
      <w:pPr>
        <w:spacing w:line="276" w:lineRule="auto"/>
        <w:rPr>
          <w:rFonts w:ascii="Arial" w:hAnsi="Arial" w:cs="Arial"/>
          <w:sz w:val="22"/>
          <w:szCs w:val="22"/>
        </w:rPr>
      </w:pPr>
      <w:r w:rsidRPr="00033567">
        <w:rPr>
          <w:rFonts w:ascii="Arial" w:hAnsi="Arial" w:cs="Arial"/>
          <w:b/>
          <w:bCs/>
          <w:sz w:val="22"/>
          <w:szCs w:val="22"/>
        </w:rPr>
        <w:t>Massachusetts Consultation Service for the Treatment of Addiction and Pain (MCSTAP)</w:t>
      </w:r>
      <w:r w:rsidR="009D446C" w:rsidRPr="00033567">
        <w:rPr>
          <w:rFonts w:ascii="Arial" w:hAnsi="Arial" w:cs="Arial"/>
          <w:b/>
          <w:bCs/>
          <w:sz w:val="22"/>
          <w:szCs w:val="22"/>
        </w:rPr>
        <w:t>:</w:t>
      </w:r>
      <w:r w:rsidRPr="00033567">
        <w:rPr>
          <w:rFonts w:ascii="Arial" w:hAnsi="Arial" w:cs="Arial"/>
          <w:b/>
          <w:bCs/>
          <w:sz w:val="22"/>
          <w:szCs w:val="22"/>
        </w:rPr>
        <w:t> </w:t>
      </w:r>
      <w:r w:rsidR="711238AD" w:rsidRPr="00033567">
        <w:rPr>
          <w:rFonts w:ascii="Arial" w:hAnsi="Arial" w:cs="Arial"/>
          <w:sz w:val="22"/>
          <w:szCs w:val="22"/>
        </w:rPr>
        <w:t>MCSTAP</w:t>
      </w:r>
      <w:r w:rsidR="711238AD" w:rsidRPr="00033567">
        <w:rPr>
          <w:rFonts w:ascii="Arial" w:hAnsi="Arial" w:cs="Arial"/>
          <w:b/>
          <w:bCs/>
          <w:sz w:val="22"/>
          <w:szCs w:val="22"/>
        </w:rPr>
        <w:t xml:space="preserve"> </w:t>
      </w:r>
      <w:r w:rsidRPr="00033567">
        <w:rPr>
          <w:rFonts w:ascii="Arial" w:hAnsi="Arial" w:cs="Arial"/>
          <w:sz w:val="22"/>
          <w:szCs w:val="22"/>
        </w:rPr>
        <w:t>provide</w:t>
      </w:r>
      <w:r w:rsidR="00476791" w:rsidRPr="00033567">
        <w:rPr>
          <w:rFonts w:ascii="Arial" w:hAnsi="Arial" w:cs="Arial"/>
          <w:sz w:val="22"/>
          <w:szCs w:val="22"/>
        </w:rPr>
        <w:t>s</w:t>
      </w:r>
      <w:r w:rsidRPr="00033567">
        <w:rPr>
          <w:rFonts w:ascii="Arial" w:hAnsi="Arial" w:cs="Arial"/>
          <w:sz w:val="22"/>
          <w:szCs w:val="22"/>
        </w:rPr>
        <w:t xml:space="preserve"> real-time</w:t>
      </w:r>
      <w:r w:rsidRPr="00033567">
        <w:rPr>
          <w:rFonts w:ascii="Arial" w:hAnsi="Arial" w:cs="Arial"/>
          <w:b/>
          <w:bCs/>
          <w:sz w:val="22"/>
          <w:szCs w:val="22"/>
        </w:rPr>
        <w:t> </w:t>
      </w:r>
      <w:r w:rsidRPr="00033567">
        <w:rPr>
          <w:rFonts w:ascii="Arial" w:hAnsi="Arial" w:cs="Arial"/>
          <w:sz w:val="22"/>
          <w:szCs w:val="22"/>
        </w:rPr>
        <w:t>support to providers when caring for patients who seek treatment for pain or substance use disorder</w:t>
      </w:r>
      <w:r w:rsidR="75C7647C" w:rsidRPr="00033567">
        <w:rPr>
          <w:rFonts w:ascii="Arial" w:hAnsi="Arial" w:cs="Arial"/>
          <w:sz w:val="22"/>
          <w:szCs w:val="22"/>
        </w:rPr>
        <w:t xml:space="preserve">, </w:t>
      </w:r>
      <w:r w:rsidR="00CE4C22" w:rsidRPr="00033567">
        <w:rPr>
          <w:rFonts w:ascii="Arial" w:hAnsi="Arial" w:cs="Arial"/>
          <w:sz w:val="22"/>
          <w:szCs w:val="22"/>
        </w:rPr>
        <w:t>including those affected by a disruption event</w:t>
      </w:r>
      <w:r w:rsidRPr="00033567">
        <w:rPr>
          <w:rFonts w:ascii="Arial" w:hAnsi="Arial" w:cs="Arial"/>
          <w:sz w:val="22"/>
          <w:szCs w:val="22"/>
        </w:rPr>
        <w:t xml:space="preserve">. MCSTAP works to increase capacity and provider comfort using evidence-based practices in screening for, diagnosing, treating, and managing the care </w:t>
      </w:r>
      <w:r w:rsidR="00476791" w:rsidRPr="00033567">
        <w:rPr>
          <w:rFonts w:ascii="Arial" w:hAnsi="Arial" w:cs="Arial"/>
          <w:sz w:val="22"/>
          <w:szCs w:val="22"/>
        </w:rPr>
        <w:t xml:space="preserve">of </w:t>
      </w:r>
      <w:r w:rsidRPr="00033567">
        <w:rPr>
          <w:rFonts w:ascii="Arial" w:hAnsi="Arial" w:cs="Arial"/>
          <w:sz w:val="22"/>
          <w:szCs w:val="22"/>
        </w:rPr>
        <w:t>patients with chronic pain and/or SUDs. Upon request, a MCSTAP physician consultant with expertise in SUD and chronic pain treatment will consult with a provider on any prescribing or care management questions regarding </w:t>
      </w:r>
      <w:r w:rsidR="00BE4BA5" w:rsidRPr="00033567">
        <w:rPr>
          <w:rFonts w:ascii="Arial" w:hAnsi="Arial" w:cs="Arial"/>
          <w:sz w:val="22"/>
          <w:szCs w:val="22"/>
        </w:rPr>
        <w:t>a provider’s</w:t>
      </w:r>
      <w:r w:rsidRPr="00033567">
        <w:rPr>
          <w:rFonts w:ascii="Arial" w:hAnsi="Arial" w:cs="Arial"/>
          <w:sz w:val="22"/>
          <w:szCs w:val="22"/>
        </w:rPr>
        <w:t xml:space="preserve"> patients suffering from these conditions. MCSTAP also offers a clinical mentoring program, which enables </w:t>
      </w:r>
      <w:r w:rsidR="003D1370" w:rsidRPr="00033567">
        <w:rPr>
          <w:rFonts w:ascii="Arial" w:hAnsi="Arial" w:cs="Arial"/>
          <w:sz w:val="22"/>
          <w:szCs w:val="22"/>
        </w:rPr>
        <w:t xml:space="preserve">providers </w:t>
      </w:r>
      <w:r w:rsidRPr="00033567">
        <w:rPr>
          <w:rFonts w:ascii="Arial" w:hAnsi="Arial" w:cs="Arial"/>
          <w:sz w:val="22"/>
          <w:szCs w:val="22"/>
        </w:rPr>
        <w:t xml:space="preserve">to meet with a designated physician consultant regularly to discuss </w:t>
      </w:r>
      <w:r w:rsidR="003A022D" w:rsidRPr="00033567">
        <w:rPr>
          <w:rFonts w:ascii="Arial" w:hAnsi="Arial" w:cs="Arial"/>
          <w:sz w:val="22"/>
          <w:szCs w:val="22"/>
        </w:rPr>
        <w:t xml:space="preserve">any </w:t>
      </w:r>
      <w:r w:rsidRPr="00033567">
        <w:rPr>
          <w:rFonts w:ascii="Arial" w:hAnsi="Arial" w:cs="Arial"/>
          <w:sz w:val="22"/>
          <w:szCs w:val="22"/>
        </w:rPr>
        <w:t xml:space="preserve">patients </w:t>
      </w:r>
      <w:r w:rsidR="003D4A3C" w:rsidRPr="00033567">
        <w:rPr>
          <w:rFonts w:ascii="Arial" w:hAnsi="Arial" w:cs="Arial"/>
          <w:sz w:val="22"/>
          <w:szCs w:val="22"/>
        </w:rPr>
        <w:t xml:space="preserve">including those </w:t>
      </w:r>
      <w:r w:rsidRPr="00033567">
        <w:rPr>
          <w:rFonts w:ascii="Arial" w:hAnsi="Arial" w:cs="Arial"/>
          <w:sz w:val="22"/>
          <w:szCs w:val="22"/>
        </w:rPr>
        <w:t>inherited on high-dose opioids or other complex clinical issues. Call MCSTAP at 833-PAIN-SUD (1-833-724-6783), M-F, 9 a.m. to 5 p.m.</w:t>
      </w:r>
      <w:r w:rsidR="00A2108B" w:rsidRPr="00033567">
        <w:rPr>
          <w:rFonts w:ascii="Arial" w:hAnsi="Arial" w:cs="Arial"/>
          <w:sz w:val="22"/>
          <w:szCs w:val="22"/>
        </w:rPr>
        <w:t xml:space="preserve"> Website: </w:t>
      </w:r>
      <w:hyperlink r:id="rId19">
        <w:r w:rsidR="005B269C" w:rsidRPr="00033567">
          <w:rPr>
            <w:rStyle w:val="Hyperlink"/>
            <w:rFonts w:ascii="Arial" w:hAnsi="Arial" w:cs="Arial"/>
            <w:sz w:val="22"/>
            <w:szCs w:val="22"/>
          </w:rPr>
          <w:t>mcstap.com</w:t>
        </w:r>
      </w:hyperlink>
      <w:r w:rsidR="005B269C" w:rsidRPr="00033567">
        <w:rPr>
          <w:rFonts w:ascii="Arial" w:hAnsi="Arial" w:cs="Arial"/>
          <w:sz w:val="22"/>
          <w:szCs w:val="22"/>
        </w:rPr>
        <w:t>.</w:t>
      </w:r>
      <w:r w:rsidR="00614F38" w:rsidRPr="00033567">
        <w:rPr>
          <w:rFonts w:ascii="Arial" w:hAnsi="Arial" w:cs="Arial"/>
          <w:sz w:val="22"/>
          <w:szCs w:val="22"/>
        </w:rPr>
        <w:br w:type="page"/>
      </w:r>
    </w:p>
    <w:p w14:paraId="4D97908B" w14:textId="7282A693" w:rsidR="005B269C" w:rsidRPr="00033567" w:rsidRDefault="0D9C2B8B" w:rsidP="00ED444A">
      <w:pPr>
        <w:spacing w:line="276" w:lineRule="auto"/>
        <w:rPr>
          <w:rFonts w:ascii="Arial" w:hAnsi="Arial" w:cs="Arial"/>
          <w:sz w:val="22"/>
          <w:szCs w:val="22"/>
        </w:rPr>
      </w:pPr>
      <w:r w:rsidRPr="00033567">
        <w:rPr>
          <w:rFonts w:ascii="Arial" w:hAnsi="Arial" w:cs="Arial"/>
          <w:b/>
          <w:bCs/>
          <w:sz w:val="22"/>
          <w:szCs w:val="22"/>
        </w:rPr>
        <w:lastRenderedPageBreak/>
        <w:t>Massachusetts Substance Use Disorder Helpline</w:t>
      </w:r>
      <w:r w:rsidR="00D45279" w:rsidRPr="00033567">
        <w:rPr>
          <w:rFonts w:ascii="Arial" w:hAnsi="Arial" w:cs="Arial"/>
          <w:b/>
          <w:bCs/>
          <w:sz w:val="22"/>
          <w:szCs w:val="22"/>
        </w:rPr>
        <w:t xml:space="preserve">: </w:t>
      </w:r>
      <w:r w:rsidR="25160F05" w:rsidRPr="00033567">
        <w:rPr>
          <w:rFonts w:ascii="Arial" w:hAnsi="Arial" w:cs="Arial"/>
          <w:sz w:val="22"/>
          <w:szCs w:val="22"/>
        </w:rPr>
        <w:t xml:space="preserve">The Helpline provides the public with resource information about harm reduction, treatment, and recovery services for </w:t>
      </w:r>
      <w:r w:rsidR="0AA9B049" w:rsidRPr="00033567">
        <w:rPr>
          <w:rFonts w:ascii="Arial" w:hAnsi="Arial" w:cs="Arial"/>
          <w:sz w:val="22"/>
          <w:szCs w:val="22"/>
        </w:rPr>
        <w:t>substance use disorder</w:t>
      </w:r>
      <w:r w:rsidR="25160F05" w:rsidRPr="00033567">
        <w:rPr>
          <w:rFonts w:ascii="Arial" w:hAnsi="Arial" w:cs="Arial"/>
          <w:sz w:val="22"/>
          <w:szCs w:val="22"/>
        </w:rPr>
        <w:t xml:space="preserve"> available in Massachusetts and a warm </w:t>
      </w:r>
      <w:r w:rsidR="00614F38" w:rsidRPr="00033567">
        <w:rPr>
          <w:rFonts w:ascii="Arial" w:hAnsi="Arial" w:cs="Arial"/>
          <w:sz w:val="22"/>
          <w:szCs w:val="22"/>
        </w:rPr>
        <w:t>hand-off</w:t>
      </w:r>
      <w:r w:rsidR="25160F05" w:rsidRPr="00033567">
        <w:rPr>
          <w:rFonts w:ascii="Arial" w:hAnsi="Arial" w:cs="Arial"/>
          <w:sz w:val="22"/>
          <w:szCs w:val="22"/>
        </w:rPr>
        <w:t xml:space="preserve"> to these programs when needed. This </w:t>
      </w:r>
      <w:r w:rsidR="00210419" w:rsidRPr="00033567">
        <w:rPr>
          <w:rFonts w:ascii="Arial" w:hAnsi="Arial" w:cs="Arial"/>
          <w:sz w:val="22"/>
          <w:szCs w:val="22"/>
        </w:rPr>
        <w:t>free</w:t>
      </w:r>
      <w:r w:rsidR="25160F05" w:rsidRPr="00033567">
        <w:rPr>
          <w:rFonts w:ascii="Arial" w:hAnsi="Arial" w:cs="Arial"/>
          <w:sz w:val="22"/>
          <w:szCs w:val="22"/>
        </w:rPr>
        <w:t xml:space="preserve"> 24/7 service is available by phone in over 100 languages and live text, website search and online chat. </w:t>
      </w:r>
      <w:r w:rsidR="1464D2E7" w:rsidRPr="00033567">
        <w:rPr>
          <w:rFonts w:ascii="Arial" w:hAnsi="Arial" w:cs="Arial"/>
          <w:sz w:val="22"/>
          <w:szCs w:val="22"/>
        </w:rPr>
        <w:t>Phone number: 800-327-5050</w:t>
      </w:r>
      <w:r w:rsidR="005B269C" w:rsidRPr="00033567">
        <w:rPr>
          <w:rFonts w:ascii="Arial" w:hAnsi="Arial" w:cs="Arial"/>
          <w:sz w:val="22"/>
          <w:szCs w:val="22"/>
        </w:rPr>
        <w:t xml:space="preserve">. Website: </w:t>
      </w:r>
      <w:hyperlink r:id="rId20" w:history="1">
        <w:r w:rsidR="005B269C" w:rsidRPr="00033567">
          <w:rPr>
            <w:rStyle w:val="Hyperlink"/>
            <w:rFonts w:ascii="Arial" w:hAnsi="Arial" w:cs="Arial"/>
            <w:sz w:val="22"/>
            <w:szCs w:val="22"/>
          </w:rPr>
          <w:t>helplinema.org.</w:t>
        </w:r>
      </w:hyperlink>
      <w:r w:rsidR="005B269C" w:rsidRPr="00033567">
        <w:rPr>
          <w:rFonts w:ascii="Arial" w:hAnsi="Arial" w:cs="Arial"/>
          <w:sz w:val="22"/>
          <w:szCs w:val="22"/>
        </w:rPr>
        <w:t xml:space="preserve"> </w:t>
      </w:r>
    </w:p>
    <w:p w14:paraId="332D39CC" w14:textId="77777777" w:rsidR="002A7817" w:rsidRPr="00033567" w:rsidRDefault="002A7817" w:rsidP="00ED444A">
      <w:pPr>
        <w:spacing w:line="276" w:lineRule="auto"/>
        <w:rPr>
          <w:rFonts w:ascii="Arial" w:hAnsi="Arial" w:cs="Arial"/>
          <w:sz w:val="22"/>
          <w:szCs w:val="22"/>
        </w:rPr>
      </w:pPr>
    </w:p>
    <w:p w14:paraId="5BF753D5" w14:textId="17830EE2" w:rsidR="31D53CF3" w:rsidRPr="00033567" w:rsidRDefault="48CE3835" w:rsidP="00ED444A">
      <w:pPr>
        <w:spacing w:line="276" w:lineRule="auto"/>
        <w:rPr>
          <w:rStyle w:val="oypena"/>
          <w:rFonts w:ascii="Arial" w:hAnsi="Arial" w:cs="Arial"/>
          <w:color w:val="000000"/>
          <w:sz w:val="22"/>
          <w:szCs w:val="22"/>
        </w:rPr>
      </w:pPr>
      <w:r w:rsidRPr="00033567">
        <w:rPr>
          <w:rStyle w:val="oypena"/>
          <w:rFonts w:ascii="Arial" w:hAnsi="Arial" w:cs="Arial"/>
          <w:b/>
          <w:bCs/>
          <w:color w:val="000000" w:themeColor="text1"/>
          <w:sz w:val="22"/>
          <w:szCs w:val="22"/>
        </w:rPr>
        <w:t>SafeSpot</w:t>
      </w:r>
      <w:r w:rsidR="00D45279" w:rsidRPr="00033567">
        <w:rPr>
          <w:rStyle w:val="oypena"/>
          <w:rFonts w:ascii="Arial" w:hAnsi="Arial" w:cs="Arial"/>
          <w:b/>
          <w:bCs/>
          <w:color w:val="000000" w:themeColor="text1"/>
          <w:sz w:val="22"/>
          <w:szCs w:val="22"/>
        </w:rPr>
        <w:t xml:space="preserve">: </w:t>
      </w:r>
      <w:r w:rsidRPr="00033567">
        <w:rPr>
          <w:rStyle w:val="oypena"/>
          <w:rFonts w:ascii="Arial" w:hAnsi="Arial" w:cs="Arial"/>
          <w:color w:val="000000" w:themeColor="text1"/>
          <w:sz w:val="22"/>
          <w:szCs w:val="22"/>
        </w:rPr>
        <w:t xml:space="preserve">SafeSpot provides virtual spotting services to people who use drugs to prevent overdose. An individual using drugs alone calls the line, uses the substance, and stays in verbal communication with the operator until both the caller and the operator have decided that they are safe to disconnect. If there is an emergency, the operator will call the designated responder given by the caller who may be a person at the caller’s location or emergency response services. The free, 24/7 hotline is operated by a team with lived and living experience with overdose. Phone number: 800-972-0590. </w:t>
      </w:r>
      <w:r w:rsidR="257BE080" w:rsidRPr="00033567">
        <w:rPr>
          <w:rStyle w:val="oypena"/>
          <w:rFonts w:ascii="Arial" w:hAnsi="Arial" w:cs="Arial"/>
          <w:color w:val="000000" w:themeColor="text1"/>
          <w:sz w:val="22"/>
          <w:szCs w:val="22"/>
        </w:rPr>
        <w:t xml:space="preserve">Website: </w:t>
      </w:r>
      <w:hyperlink r:id="rId21">
        <w:r w:rsidR="257BE080" w:rsidRPr="00033567">
          <w:rPr>
            <w:rStyle w:val="Hyperlink"/>
            <w:rFonts w:ascii="Arial" w:hAnsi="Arial" w:cs="Arial"/>
            <w:color w:val="0000EE"/>
            <w:sz w:val="22"/>
            <w:szCs w:val="22"/>
          </w:rPr>
          <w:t>safe-spot.me</w:t>
        </w:r>
      </w:hyperlink>
      <w:r w:rsidR="257BE080" w:rsidRPr="00033567">
        <w:rPr>
          <w:rStyle w:val="oypena"/>
          <w:rFonts w:ascii="Arial" w:hAnsi="Arial" w:cs="Arial"/>
          <w:color w:val="0000EE"/>
          <w:sz w:val="22"/>
          <w:szCs w:val="22"/>
        </w:rPr>
        <w:t>.</w:t>
      </w:r>
    </w:p>
    <w:p w14:paraId="727F4614" w14:textId="5D4AF069" w:rsidR="0282D4DC" w:rsidRPr="00033567" w:rsidRDefault="48CE3835" w:rsidP="00ED444A">
      <w:pPr>
        <w:pStyle w:val="cvgsua"/>
        <w:spacing w:line="276" w:lineRule="auto"/>
        <w:rPr>
          <w:rStyle w:val="oypena"/>
          <w:rFonts w:ascii="Arial" w:hAnsi="Arial" w:cs="Arial"/>
          <w:color w:val="000000" w:themeColor="text1"/>
          <w:sz w:val="22"/>
          <w:szCs w:val="22"/>
        </w:rPr>
      </w:pPr>
      <w:r w:rsidRPr="00033567">
        <w:rPr>
          <w:rStyle w:val="oypena"/>
          <w:rFonts w:ascii="Arial" w:hAnsi="Arial" w:cs="Arial"/>
          <w:b/>
          <w:bCs/>
          <w:color w:val="000000" w:themeColor="text1"/>
          <w:sz w:val="22"/>
          <w:szCs w:val="22"/>
        </w:rPr>
        <w:t>The Behavioral Health Help Line (BHHL)</w:t>
      </w:r>
      <w:r w:rsidR="00D45279" w:rsidRPr="00033567">
        <w:rPr>
          <w:rStyle w:val="oypena"/>
          <w:rFonts w:ascii="Arial" w:hAnsi="Arial" w:cs="Arial"/>
          <w:b/>
          <w:bCs/>
          <w:color w:val="000000" w:themeColor="text1"/>
          <w:sz w:val="22"/>
          <w:szCs w:val="22"/>
        </w:rPr>
        <w:t xml:space="preserve">: </w:t>
      </w:r>
      <w:r w:rsidRPr="00033567">
        <w:rPr>
          <w:rStyle w:val="oypena"/>
          <w:rFonts w:ascii="Arial" w:hAnsi="Arial" w:cs="Arial"/>
          <w:color w:val="000000" w:themeColor="text1"/>
          <w:sz w:val="22"/>
          <w:szCs w:val="22"/>
        </w:rPr>
        <w:t xml:space="preserve">The BHHL connects individuals and families to the full range of treatment services for mental health and substance use offered in Massachusetts, including outpatient, urgent, and immediate crisis care. The BHHL provides real-time support, initial clinical assessment, and connection to the right evaluation and treatment. The BHHL </w:t>
      </w:r>
      <w:r w:rsidR="0D81680A" w:rsidRPr="00033567">
        <w:rPr>
          <w:rStyle w:val="oypena"/>
          <w:rFonts w:ascii="Arial" w:hAnsi="Arial" w:cs="Arial"/>
          <w:color w:val="000000" w:themeColor="text1"/>
          <w:sz w:val="22"/>
          <w:szCs w:val="22"/>
        </w:rPr>
        <w:t>can</w:t>
      </w:r>
      <w:r w:rsidRPr="00033567">
        <w:rPr>
          <w:rStyle w:val="oypena"/>
          <w:rFonts w:ascii="Arial" w:hAnsi="Arial" w:cs="Arial"/>
          <w:color w:val="000000" w:themeColor="text1"/>
          <w:sz w:val="22"/>
          <w:szCs w:val="22"/>
        </w:rPr>
        <w:t xml:space="preserve"> connect individuals impacted by a </w:t>
      </w:r>
      <w:r w:rsidR="0D81680A" w:rsidRPr="00033567">
        <w:rPr>
          <w:rStyle w:val="oypena"/>
          <w:rFonts w:ascii="Arial" w:hAnsi="Arial" w:cs="Arial"/>
          <w:color w:val="000000" w:themeColor="text1"/>
          <w:sz w:val="22"/>
          <w:szCs w:val="22"/>
        </w:rPr>
        <w:t xml:space="preserve">behavioral health medication related </w:t>
      </w:r>
      <w:r w:rsidRPr="00033567">
        <w:rPr>
          <w:rStyle w:val="oypena"/>
          <w:rFonts w:ascii="Arial" w:hAnsi="Arial" w:cs="Arial"/>
          <w:color w:val="000000" w:themeColor="text1"/>
          <w:sz w:val="22"/>
          <w:szCs w:val="22"/>
        </w:rPr>
        <w:t xml:space="preserve">controlled substance </w:t>
      </w:r>
      <w:r w:rsidR="0D81680A" w:rsidRPr="00033567">
        <w:rPr>
          <w:rStyle w:val="oypena"/>
          <w:rFonts w:ascii="Arial" w:hAnsi="Arial" w:cs="Arial"/>
          <w:color w:val="000000" w:themeColor="text1"/>
          <w:sz w:val="22"/>
          <w:szCs w:val="22"/>
        </w:rPr>
        <w:t>disruption</w:t>
      </w:r>
      <w:r w:rsidRPr="00033567">
        <w:rPr>
          <w:rStyle w:val="oypena"/>
          <w:rFonts w:ascii="Arial" w:hAnsi="Arial" w:cs="Arial"/>
          <w:color w:val="000000" w:themeColor="text1"/>
          <w:sz w:val="22"/>
          <w:szCs w:val="22"/>
        </w:rPr>
        <w:t xml:space="preserve"> with a Community Behavioral Health Center (CBHC) for further evaluation and treatment. This is a free, 24/7 service and can be accessed by phone via call or text and online chat. Phone Number: 833-773-2445. </w:t>
      </w:r>
      <w:r w:rsidR="257BE080" w:rsidRPr="00033567">
        <w:rPr>
          <w:rStyle w:val="oypena"/>
          <w:rFonts w:ascii="Arial" w:hAnsi="Arial" w:cs="Arial"/>
          <w:color w:val="000000" w:themeColor="text1"/>
          <w:sz w:val="22"/>
          <w:szCs w:val="22"/>
        </w:rPr>
        <w:t xml:space="preserve">Website: </w:t>
      </w:r>
      <w:hyperlink r:id="rId22">
        <w:r w:rsidR="257BE080" w:rsidRPr="00033567">
          <w:rPr>
            <w:rStyle w:val="Hyperlink"/>
            <w:rFonts w:ascii="Arial" w:hAnsi="Arial" w:cs="Arial"/>
            <w:color w:val="0000EE"/>
            <w:sz w:val="22"/>
            <w:szCs w:val="22"/>
          </w:rPr>
          <w:t>masshelpline.com</w:t>
        </w:r>
      </w:hyperlink>
      <w:r w:rsidR="257BE080" w:rsidRPr="00033567">
        <w:rPr>
          <w:rStyle w:val="oypena"/>
          <w:rFonts w:ascii="Arial" w:hAnsi="Arial" w:cs="Arial"/>
          <w:color w:val="000000" w:themeColor="text1"/>
          <w:sz w:val="22"/>
          <w:szCs w:val="22"/>
        </w:rPr>
        <w:t>.</w:t>
      </w:r>
    </w:p>
    <w:p w14:paraId="33E0349A" w14:textId="5B393CA5" w:rsidR="0006509F" w:rsidRPr="00033567" w:rsidRDefault="0006509F" w:rsidP="00ED444A">
      <w:pPr>
        <w:spacing w:line="276" w:lineRule="auto"/>
        <w:rPr>
          <w:rFonts w:ascii="Arial" w:hAnsi="Arial" w:cs="Arial"/>
          <w:sz w:val="22"/>
          <w:szCs w:val="22"/>
        </w:rPr>
      </w:pPr>
      <w:r w:rsidRPr="00033567">
        <w:rPr>
          <w:rFonts w:ascii="Arial" w:hAnsi="Arial" w:cs="Arial"/>
          <w:b/>
          <w:bCs/>
          <w:sz w:val="22"/>
          <w:szCs w:val="22"/>
        </w:rPr>
        <w:t>SCOPE of Pain</w:t>
      </w:r>
      <w:r w:rsidR="00D45279" w:rsidRPr="00033567">
        <w:rPr>
          <w:rFonts w:ascii="Arial" w:hAnsi="Arial" w:cs="Arial"/>
          <w:b/>
          <w:bCs/>
          <w:sz w:val="22"/>
          <w:szCs w:val="22"/>
        </w:rPr>
        <w:t>:</w:t>
      </w:r>
      <w:r w:rsidR="00562560" w:rsidRPr="00033567">
        <w:rPr>
          <w:rFonts w:ascii="Arial" w:hAnsi="Arial" w:cs="Arial"/>
          <w:b/>
          <w:bCs/>
          <w:sz w:val="22"/>
          <w:szCs w:val="22"/>
        </w:rPr>
        <w:t xml:space="preserve"> </w:t>
      </w:r>
      <w:r w:rsidR="00562560" w:rsidRPr="00033567">
        <w:rPr>
          <w:rFonts w:ascii="Arial" w:hAnsi="Arial" w:cs="Arial"/>
          <w:sz w:val="22"/>
          <w:szCs w:val="22"/>
        </w:rPr>
        <w:t>Scope of Pain offers a s</w:t>
      </w:r>
      <w:r w:rsidRPr="00033567">
        <w:rPr>
          <w:rFonts w:ascii="Arial" w:hAnsi="Arial" w:cs="Arial"/>
          <w:sz w:val="22"/>
          <w:szCs w:val="22"/>
        </w:rPr>
        <w:t xml:space="preserve">eries of continuing medical education/continuing nursing education activities designed to help </w:t>
      </w:r>
      <w:r w:rsidR="003D1370" w:rsidRPr="00033567">
        <w:rPr>
          <w:rFonts w:ascii="Arial" w:hAnsi="Arial" w:cs="Arial"/>
          <w:sz w:val="22"/>
          <w:szCs w:val="22"/>
        </w:rPr>
        <w:t xml:space="preserve">providers </w:t>
      </w:r>
      <w:r w:rsidRPr="00033567">
        <w:rPr>
          <w:rFonts w:ascii="Arial" w:hAnsi="Arial" w:cs="Arial"/>
          <w:sz w:val="22"/>
          <w:szCs w:val="22"/>
        </w:rPr>
        <w:t xml:space="preserve">safely and effectively manage patients with acute and/or chronic pain. </w:t>
      </w:r>
      <w:r w:rsidR="00C31284" w:rsidRPr="00033567">
        <w:rPr>
          <w:rFonts w:ascii="Arial" w:hAnsi="Arial" w:cs="Arial"/>
          <w:sz w:val="22"/>
          <w:szCs w:val="22"/>
        </w:rPr>
        <w:t xml:space="preserve">Website: </w:t>
      </w:r>
      <w:hyperlink r:id="rId23" w:history="1">
        <w:r w:rsidR="007433CC" w:rsidRPr="00033567">
          <w:rPr>
            <w:rStyle w:val="Hyperlink"/>
            <w:rFonts w:ascii="Arial" w:hAnsi="Arial" w:cs="Arial"/>
            <w:sz w:val="22"/>
            <w:szCs w:val="22"/>
          </w:rPr>
          <w:t>scopeofpain.org</w:t>
        </w:r>
      </w:hyperlink>
      <w:r w:rsidRPr="00033567">
        <w:rPr>
          <w:rFonts w:ascii="Arial" w:hAnsi="Arial" w:cs="Arial"/>
          <w:sz w:val="22"/>
          <w:szCs w:val="22"/>
        </w:rPr>
        <w:t>.</w:t>
      </w:r>
      <w:r w:rsidRPr="00033567" w:rsidDel="00C31284">
        <w:rPr>
          <w:rFonts w:ascii="Arial" w:hAnsi="Arial" w:cs="Arial"/>
          <w:sz w:val="22"/>
          <w:szCs w:val="22"/>
        </w:rPr>
        <w:t xml:space="preserve"> </w:t>
      </w:r>
    </w:p>
    <w:p w14:paraId="777B7417" w14:textId="77777777" w:rsidR="0006509F" w:rsidRPr="00033567" w:rsidRDefault="0006509F" w:rsidP="00ED444A">
      <w:pPr>
        <w:spacing w:line="276" w:lineRule="auto"/>
        <w:rPr>
          <w:rFonts w:ascii="Arial" w:hAnsi="Arial" w:cs="Arial"/>
          <w:sz w:val="22"/>
          <w:szCs w:val="22"/>
        </w:rPr>
      </w:pPr>
    </w:p>
    <w:p w14:paraId="640C5594" w14:textId="36249528" w:rsidR="000E1548" w:rsidRPr="00033567" w:rsidRDefault="00453C70" w:rsidP="000E1548">
      <w:pPr>
        <w:spacing w:line="276" w:lineRule="auto"/>
        <w:rPr>
          <w:rFonts w:ascii="Arial" w:hAnsi="Arial" w:cs="Arial"/>
          <w:sz w:val="22"/>
          <w:szCs w:val="22"/>
        </w:rPr>
      </w:pPr>
      <w:r w:rsidRPr="00033567">
        <w:rPr>
          <w:rFonts w:ascii="Arial" w:hAnsi="Arial" w:cs="Arial"/>
          <w:b/>
          <w:bCs/>
          <w:sz w:val="22"/>
          <w:szCs w:val="22"/>
        </w:rPr>
        <w:t>CDC Guide:</w:t>
      </w:r>
      <w:r w:rsidR="00CD7021">
        <w:rPr>
          <w:rFonts w:ascii="Arial" w:hAnsi="Arial" w:cs="Arial"/>
          <w:b/>
          <w:bCs/>
          <w:sz w:val="22"/>
          <w:szCs w:val="22"/>
        </w:rPr>
        <w:t xml:space="preserve"> </w:t>
      </w:r>
      <w:r w:rsidR="00CD7021" w:rsidRPr="00364988">
        <w:rPr>
          <w:rFonts w:ascii="Arial" w:hAnsi="Arial" w:cs="Arial"/>
          <w:sz w:val="22"/>
          <w:szCs w:val="22"/>
        </w:rPr>
        <w:t>This guide from CDC provides guidance on how to continue opioid therapy for</w:t>
      </w:r>
      <w:r w:rsidR="001641D9" w:rsidRPr="00364988">
        <w:rPr>
          <w:rFonts w:ascii="Arial" w:hAnsi="Arial" w:cs="Arial"/>
          <w:sz w:val="22"/>
          <w:szCs w:val="22"/>
        </w:rPr>
        <w:t xml:space="preserve"> patients, including those that have been</w:t>
      </w:r>
      <w:r w:rsidR="00CD7021" w:rsidRPr="00364988">
        <w:rPr>
          <w:rFonts w:ascii="Arial" w:hAnsi="Arial" w:cs="Arial"/>
          <w:sz w:val="22"/>
          <w:szCs w:val="22"/>
        </w:rPr>
        <w:t xml:space="preserve"> inherited </w:t>
      </w:r>
      <w:r w:rsidR="001641D9" w:rsidRPr="00364988">
        <w:rPr>
          <w:rFonts w:ascii="Arial" w:hAnsi="Arial" w:cs="Arial"/>
          <w:sz w:val="22"/>
          <w:szCs w:val="22"/>
        </w:rPr>
        <w:t>and have already been prescribed opioids. Website:</w:t>
      </w:r>
      <w:r w:rsidRPr="00364988">
        <w:rPr>
          <w:rFonts w:ascii="Arial" w:hAnsi="Arial" w:cs="Arial"/>
          <w:sz w:val="22"/>
          <w:szCs w:val="22"/>
        </w:rPr>
        <w:t xml:space="preserve"> </w:t>
      </w:r>
      <w:hyperlink r:id="rId24" w:history="1">
        <w:r w:rsidRPr="00033567">
          <w:rPr>
            <w:rStyle w:val="Hyperlink"/>
            <w:rFonts w:ascii="Arial" w:hAnsi="Arial" w:cs="Arial"/>
            <w:sz w:val="22"/>
            <w:szCs w:val="22"/>
          </w:rPr>
          <w:t>Continuing opioid therapy</w:t>
        </w:r>
        <w:r w:rsidR="00016602" w:rsidRPr="00033567">
          <w:rPr>
            <w:rStyle w:val="Hyperlink"/>
            <w:rFonts w:ascii="Arial" w:hAnsi="Arial" w:cs="Arial"/>
            <w:sz w:val="22"/>
            <w:szCs w:val="22"/>
            <w:vertAlign w:val="superscript"/>
          </w:rPr>
          <w:footnoteReference w:id="9"/>
        </w:r>
      </w:hyperlink>
    </w:p>
    <w:p w14:paraId="3CED8F0F" w14:textId="785E4346" w:rsidR="00453C70" w:rsidRPr="00033567" w:rsidRDefault="000E1548" w:rsidP="00CD0865">
      <w:pPr>
        <w:spacing w:line="276" w:lineRule="auto"/>
        <w:rPr>
          <w:rFonts w:ascii="Arial" w:hAnsi="Arial" w:cs="Arial"/>
          <w:sz w:val="22"/>
          <w:szCs w:val="22"/>
        </w:rPr>
      </w:pPr>
      <w:r w:rsidRPr="00033567" w:rsidDel="000E1548">
        <w:rPr>
          <w:rFonts w:ascii="Arial" w:hAnsi="Arial" w:cs="Arial"/>
          <w:sz w:val="22"/>
          <w:szCs w:val="22"/>
        </w:rPr>
        <w:t xml:space="preserve"> </w:t>
      </w:r>
    </w:p>
    <w:p w14:paraId="230393DA" w14:textId="2D92558B" w:rsidR="007C1F0B" w:rsidRPr="0056188D" w:rsidRDefault="00453C70" w:rsidP="007C1F0B">
      <w:pPr>
        <w:spacing w:line="276" w:lineRule="auto"/>
        <w:rPr>
          <w:rFonts w:ascii="Arial" w:hAnsi="Arial" w:cs="Arial"/>
          <w:sz w:val="22"/>
          <w:szCs w:val="22"/>
        </w:rPr>
      </w:pPr>
      <w:r w:rsidRPr="7E376683">
        <w:rPr>
          <w:rFonts w:ascii="Arial" w:hAnsi="Arial" w:cs="Arial"/>
          <w:b/>
          <w:bCs/>
          <w:sz w:val="22"/>
          <w:szCs w:val="22"/>
        </w:rPr>
        <w:t>Center for Innovation in Academic Detailing on Opioids and Stimulants</w:t>
      </w:r>
      <w:r w:rsidR="007C1F0B" w:rsidRPr="7E376683">
        <w:rPr>
          <w:rFonts w:ascii="Arial" w:hAnsi="Arial" w:cs="Arial"/>
          <w:b/>
          <w:bCs/>
          <w:sz w:val="22"/>
          <w:szCs w:val="22"/>
        </w:rPr>
        <w:t xml:space="preserve"> (CIADOS)</w:t>
      </w:r>
      <w:r w:rsidRPr="7E376683">
        <w:rPr>
          <w:rFonts w:ascii="Arial" w:hAnsi="Arial" w:cs="Arial"/>
          <w:b/>
          <w:bCs/>
          <w:sz w:val="22"/>
          <w:szCs w:val="22"/>
        </w:rPr>
        <w:t xml:space="preserve">: </w:t>
      </w:r>
      <w:r w:rsidR="007C1F0B" w:rsidRPr="7E376683">
        <w:rPr>
          <w:rFonts w:ascii="Arial" w:hAnsi="Arial" w:cs="Arial"/>
          <w:sz w:val="22"/>
          <w:szCs w:val="22"/>
        </w:rPr>
        <w:t>CIADOS provides training and technical assistance to support clinicians in providing compassionate care to people who use opioids and stimulants. Website:</w:t>
      </w:r>
    </w:p>
    <w:p w14:paraId="264537D4" w14:textId="12A68B10" w:rsidR="00B04819" w:rsidRPr="00033567" w:rsidRDefault="00453C70" w:rsidP="006E5A7F">
      <w:pPr>
        <w:spacing w:line="276" w:lineRule="auto"/>
        <w:rPr>
          <w:rFonts w:ascii="Arial" w:hAnsi="Arial" w:cs="Arial"/>
          <w:sz w:val="22"/>
          <w:szCs w:val="22"/>
        </w:rPr>
      </w:pPr>
      <w:hyperlink r:id="rId25" w:history="1">
        <w:r w:rsidRPr="007C1F0B">
          <w:rPr>
            <w:rStyle w:val="Hyperlink"/>
            <w:rFonts w:ascii="Arial" w:hAnsi="Arial" w:cs="Arial"/>
            <w:sz w:val="22"/>
            <w:szCs w:val="22"/>
          </w:rPr>
          <w:t>Inherit</w:t>
        </w:r>
        <w:bookmarkStart w:id="2" w:name="_Hlt218074293"/>
        <w:bookmarkStart w:id="3" w:name="_Hlt218074294"/>
        <w:bookmarkEnd w:id="2"/>
        <w:bookmarkEnd w:id="3"/>
        <w:r w:rsidRPr="007C1F0B">
          <w:rPr>
            <w:rStyle w:val="Hyperlink"/>
            <w:rFonts w:ascii="Arial" w:hAnsi="Arial" w:cs="Arial"/>
            <w:sz w:val="22"/>
            <w:szCs w:val="22"/>
          </w:rPr>
          <w:t>ing Patients on Opioids Toolkit</w:t>
        </w:r>
      </w:hyperlink>
      <w:r w:rsidR="00016602" w:rsidRPr="00033567">
        <w:rPr>
          <w:rStyle w:val="FootnoteReference"/>
          <w:rFonts w:ascii="Arial" w:hAnsi="Arial" w:cs="Arial"/>
          <w:sz w:val="22"/>
          <w:szCs w:val="22"/>
        </w:rPr>
        <w:footnoteReference w:id="10"/>
      </w:r>
    </w:p>
    <w:p w14:paraId="7E4FED17" w14:textId="77777777" w:rsidR="000C20F7" w:rsidRPr="00033567" w:rsidRDefault="000C20F7" w:rsidP="006E5A7F">
      <w:pPr>
        <w:spacing w:line="276" w:lineRule="auto"/>
        <w:rPr>
          <w:rFonts w:ascii="Arial" w:hAnsi="Arial" w:cs="Arial"/>
          <w:sz w:val="22"/>
          <w:szCs w:val="22"/>
        </w:rPr>
      </w:pPr>
    </w:p>
    <w:p w14:paraId="74A7A0B9" w14:textId="77777777" w:rsidR="000E1548" w:rsidRPr="00033567" w:rsidRDefault="000E1548" w:rsidP="006E5A7F">
      <w:pPr>
        <w:spacing w:line="276" w:lineRule="auto"/>
        <w:rPr>
          <w:rFonts w:ascii="Arial" w:hAnsi="Arial" w:cs="Arial"/>
          <w:b/>
          <w:bCs/>
          <w:sz w:val="22"/>
          <w:szCs w:val="22"/>
          <w:u w:val="single"/>
        </w:rPr>
      </w:pPr>
    </w:p>
    <w:p w14:paraId="369DE312" w14:textId="631340BE" w:rsidR="00E9447A" w:rsidRPr="007C1F0B" w:rsidRDefault="00CF69D8" w:rsidP="0093518B">
      <w:pPr>
        <w:spacing w:line="276" w:lineRule="auto"/>
        <w:rPr>
          <w:rFonts w:ascii="Arial" w:hAnsi="Arial" w:cs="Arial"/>
          <w:b/>
          <w:bCs/>
          <w:sz w:val="22"/>
          <w:szCs w:val="22"/>
          <w:u w:val="single"/>
        </w:rPr>
      </w:pPr>
      <w:r w:rsidRPr="007C1F0B">
        <w:rPr>
          <w:rFonts w:ascii="Arial" w:hAnsi="Arial" w:cs="Arial"/>
          <w:b/>
          <w:bCs/>
          <w:sz w:val="22"/>
          <w:szCs w:val="22"/>
          <w:u w:val="single"/>
        </w:rPr>
        <w:t>Contact Us</w:t>
      </w:r>
    </w:p>
    <w:p w14:paraId="1572C61D" w14:textId="77777777" w:rsidR="000C20F7" w:rsidRPr="00033567" w:rsidRDefault="000C20F7" w:rsidP="006E5A7F">
      <w:pPr>
        <w:spacing w:line="276" w:lineRule="auto"/>
        <w:rPr>
          <w:rFonts w:ascii="Arial" w:hAnsi="Arial" w:cs="Arial"/>
          <w:sz w:val="22"/>
          <w:szCs w:val="22"/>
        </w:rPr>
      </w:pPr>
    </w:p>
    <w:p w14:paraId="17EA0C47" w14:textId="6D43B162" w:rsidR="00E9447A" w:rsidRPr="00033567" w:rsidRDefault="00E9447A" w:rsidP="007C1F0B">
      <w:pPr>
        <w:spacing w:line="276" w:lineRule="auto"/>
        <w:rPr>
          <w:rFonts w:ascii="Arial" w:hAnsi="Arial" w:cs="Arial"/>
          <w:sz w:val="22"/>
          <w:szCs w:val="22"/>
        </w:rPr>
      </w:pPr>
      <w:r w:rsidRPr="00033567">
        <w:rPr>
          <w:rFonts w:ascii="Arial" w:hAnsi="Arial" w:cs="Arial"/>
          <w:sz w:val="22"/>
          <w:szCs w:val="22"/>
        </w:rPr>
        <w:t xml:space="preserve">For questions </w:t>
      </w:r>
      <w:r w:rsidR="00563CB3" w:rsidRPr="00033567">
        <w:rPr>
          <w:rFonts w:ascii="Arial" w:hAnsi="Arial" w:cs="Arial"/>
          <w:sz w:val="22"/>
          <w:szCs w:val="22"/>
        </w:rPr>
        <w:t xml:space="preserve">or comments </w:t>
      </w:r>
      <w:r w:rsidRPr="00033567">
        <w:rPr>
          <w:rFonts w:ascii="Arial" w:hAnsi="Arial" w:cs="Arial"/>
          <w:sz w:val="22"/>
          <w:szCs w:val="22"/>
        </w:rPr>
        <w:t>regarding a disruption to controlled substances</w:t>
      </w:r>
      <w:r w:rsidR="005525C4">
        <w:rPr>
          <w:rFonts w:ascii="Arial" w:hAnsi="Arial" w:cs="Arial"/>
          <w:sz w:val="22"/>
          <w:szCs w:val="22"/>
        </w:rPr>
        <w:t>,</w:t>
      </w:r>
      <w:r w:rsidRPr="00033567">
        <w:rPr>
          <w:rFonts w:ascii="Arial" w:hAnsi="Arial" w:cs="Arial"/>
          <w:sz w:val="22"/>
          <w:szCs w:val="22"/>
        </w:rPr>
        <w:t xml:space="preserve"> contact the Opioid Rapid Response Program at </w:t>
      </w:r>
      <w:hyperlink r:id="rId26" w:history="1">
        <w:r w:rsidRPr="00033567">
          <w:rPr>
            <w:rStyle w:val="Hyperlink"/>
            <w:rFonts w:ascii="Arial" w:hAnsi="Arial" w:cs="Arial"/>
            <w:sz w:val="22"/>
            <w:szCs w:val="22"/>
          </w:rPr>
          <w:t>ORRP@mass.gov</w:t>
        </w:r>
      </w:hyperlink>
      <w:r w:rsidRPr="00033567">
        <w:rPr>
          <w:rFonts w:ascii="Arial" w:hAnsi="Arial" w:cs="Arial"/>
          <w:sz w:val="22"/>
          <w:szCs w:val="22"/>
        </w:rPr>
        <w:t xml:space="preserve">. </w:t>
      </w:r>
    </w:p>
    <w:sectPr w:rsidR="00E9447A" w:rsidRPr="00033567" w:rsidSect="0001350F">
      <w:footerReference w:type="default" r:id="rId27"/>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95587" w14:textId="77777777" w:rsidR="00814D14" w:rsidRDefault="00814D14">
      <w:r>
        <w:separator/>
      </w:r>
    </w:p>
  </w:endnote>
  <w:endnote w:type="continuationSeparator" w:id="0">
    <w:p w14:paraId="7BFEC26A" w14:textId="77777777" w:rsidR="00814D14" w:rsidRDefault="00814D14">
      <w:r>
        <w:continuationSeparator/>
      </w:r>
    </w:p>
  </w:endnote>
  <w:endnote w:type="continuationNotice" w:id="1">
    <w:p w14:paraId="6CD15F85" w14:textId="77777777" w:rsidR="00814D14" w:rsidRDefault="00814D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644588"/>
      <w:docPartObj>
        <w:docPartGallery w:val="Page Numbers (Bottom of Page)"/>
        <w:docPartUnique/>
      </w:docPartObj>
    </w:sdtPr>
    <w:sdtEndPr>
      <w:rPr>
        <w:rFonts w:ascii="Arial" w:hAnsi="Arial" w:cs="Arial"/>
        <w:noProof/>
        <w:sz w:val="22"/>
        <w:szCs w:val="18"/>
      </w:rPr>
    </w:sdtEndPr>
    <w:sdtContent>
      <w:p w14:paraId="641116F2" w14:textId="19714B77" w:rsidR="006E5A7F" w:rsidRPr="007C1F0B" w:rsidRDefault="006E5A7F">
        <w:pPr>
          <w:pStyle w:val="Footer"/>
          <w:jc w:val="center"/>
          <w:rPr>
            <w:rFonts w:ascii="Arial" w:hAnsi="Arial" w:cs="Arial"/>
            <w:sz w:val="22"/>
            <w:szCs w:val="18"/>
          </w:rPr>
        </w:pPr>
        <w:r w:rsidRPr="007C1F0B">
          <w:rPr>
            <w:rFonts w:ascii="Arial" w:hAnsi="Arial" w:cs="Arial"/>
            <w:sz w:val="22"/>
            <w:szCs w:val="18"/>
          </w:rPr>
          <w:fldChar w:fldCharType="begin"/>
        </w:r>
        <w:r w:rsidRPr="00CB2B72">
          <w:rPr>
            <w:rFonts w:ascii="Arial" w:hAnsi="Arial" w:cs="Arial"/>
            <w:sz w:val="22"/>
            <w:szCs w:val="18"/>
          </w:rPr>
          <w:instrText xml:space="preserve"> PAGE   \* MERGEFORMAT </w:instrText>
        </w:r>
        <w:r w:rsidRPr="007C1F0B">
          <w:rPr>
            <w:rFonts w:ascii="Arial" w:hAnsi="Arial" w:cs="Arial"/>
            <w:sz w:val="22"/>
            <w:szCs w:val="18"/>
          </w:rPr>
          <w:fldChar w:fldCharType="separate"/>
        </w:r>
        <w:r w:rsidRPr="00CB2B72">
          <w:rPr>
            <w:rFonts w:ascii="Arial" w:hAnsi="Arial" w:cs="Arial"/>
            <w:sz w:val="22"/>
            <w:szCs w:val="18"/>
          </w:rPr>
          <w:t>2</w:t>
        </w:r>
        <w:r w:rsidRPr="007C1F0B">
          <w:rPr>
            <w:rFonts w:ascii="Arial" w:hAnsi="Arial" w:cs="Arial"/>
            <w:noProof/>
            <w:sz w:val="22"/>
            <w:szCs w:val="18"/>
          </w:rPr>
          <w:fldChar w:fldCharType="end"/>
        </w:r>
      </w:p>
    </w:sdtContent>
  </w:sdt>
  <w:p w14:paraId="0F35F1D0" w14:textId="77777777" w:rsidR="006E5A7F" w:rsidRDefault="006E5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05D78" w14:textId="77777777" w:rsidR="00814D14" w:rsidRDefault="00814D14">
      <w:r>
        <w:separator/>
      </w:r>
    </w:p>
  </w:footnote>
  <w:footnote w:type="continuationSeparator" w:id="0">
    <w:p w14:paraId="74375C94" w14:textId="77777777" w:rsidR="00814D14" w:rsidRDefault="00814D14">
      <w:r>
        <w:continuationSeparator/>
      </w:r>
    </w:p>
  </w:footnote>
  <w:footnote w:type="continuationNotice" w:id="1">
    <w:p w14:paraId="72D3C7C9" w14:textId="77777777" w:rsidR="00814D14" w:rsidRDefault="00814D14"/>
  </w:footnote>
  <w:footnote w:id="2">
    <w:p w14:paraId="229DCDEA" w14:textId="1987BB9B" w:rsidR="00C1660E" w:rsidRPr="00033567" w:rsidRDefault="00C1660E">
      <w:pPr>
        <w:pStyle w:val="FootnoteText"/>
        <w:rPr>
          <w:rFonts w:ascii="Arial" w:hAnsi="Arial" w:cs="Arial"/>
          <w:sz w:val="18"/>
          <w:szCs w:val="18"/>
        </w:rPr>
      </w:pPr>
      <w:r w:rsidRPr="00033567">
        <w:rPr>
          <w:rStyle w:val="FootnoteReference"/>
          <w:rFonts w:ascii="Arial" w:hAnsi="Arial" w:cs="Arial"/>
          <w:sz w:val="18"/>
          <w:szCs w:val="18"/>
        </w:rPr>
        <w:footnoteRef/>
      </w:r>
      <w:r w:rsidRPr="00033567">
        <w:rPr>
          <w:rFonts w:ascii="Arial" w:hAnsi="Arial" w:cs="Arial"/>
          <w:sz w:val="18"/>
          <w:szCs w:val="18"/>
        </w:rPr>
        <w:t xml:space="preserve"> </w:t>
      </w:r>
      <w:hyperlink r:id="rId1" w:history="1">
        <w:r w:rsidR="009D3FBE" w:rsidRPr="00033567">
          <w:rPr>
            <w:rStyle w:val="Hyperlink"/>
            <w:rFonts w:ascii="Arial" w:hAnsi="Arial" w:cs="Arial"/>
            <w:sz w:val="18"/>
            <w:szCs w:val="18"/>
          </w:rPr>
          <w:t>CDC Clinical Practice Guideline for Prescribing Opioids for Pain — United States, 2022</w:t>
        </w:r>
      </w:hyperlink>
    </w:p>
  </w:footnote>
  <w:footnote w:id="3">
    <w:p w14:paraId="6C565A61" w14:textId="0C293D8B" w:rsidR="00C1660E" w:rsidRPr="00033567" w:rsidRDefault="00C1660E">
      <w:pPr>
        <w:pStyle w:val="FootnoteText"/>
        <w:rPr>
          <w:rFonts w:ascii="Arial" w:hAnsi="Arial" w:cs="Arial"/>
          <w:sz w:val="18"/>
          <w:szCs w:val="18"/>
        </w:rPr>
      </w:pPr>
      <w:r w:rsidRPr="00033567">
        <w:rPr>
          <w:rStyle w:val="FootnoteReference"/>
          <w:rFonts w:ascii="Arial" w:hAnsi="Arial" w:cs="Arial"/>
          <w:sz w:val="18"/>
          <w:szCs w:val="18"/>
        </w:rPr>
        <w:footnoteRef/>
      </w:r>
      <w:r w:rsidRPr="00033567">
        <w:rPr>
          <w:rFonts w:ascii="Arial" w:hAnsi="Arial" w:cs="Arial"/>
          <w:sz w:val="18"/>
          <w:szCs w:val="18"/>
        </w:rPr>
        <w:t xml:space="preserve"> </w:t>
      </w:r>
      <w:hyperlink r:id="rId2" w:history="1">
        <w:r w:rsidR="008200EF" w:rsidRPr="00033567">
          <w:rPr>
            <w:rStyle w:val="Hyperlink"/>
            <w:rFonts w:ascii="Arial" w:hAnsi="Arial" w:cs="Arial"/>
            <w:sz w:val="18"/>
            <w:szCs w:val="18"/>
          </w:rPr>
          <w:t>https://www.cms.gov/about-cms/story-page/cdcs-tapering-guidance.pdf</w:t>
        </w:r>
      </w:hyperlink>
      <w:r w:rsidR="008200EF" w:rsidRPr="00033567">
        <w:rPr>
          <w:rFonts w:ascii="Arial" w:hAnsi="Arial" w:cs="Arial"/>
          <w:sz w:val="18"/>
          <w:szCs w:val="18"/>
        </w:rPr>
        <w:t xml:space="preserve"> </w:t>
      </w:r>
    </w:p>
  </w:footnote>
  <w:footnote w:id="4">
    <w:p w14:paraId="76588B27" w14:textId="5A73D498" w:rsidR="005973AC" w:rsidRPr="00033567" w:rsidRDefault="005973AC" w:rsidP="005973AC">
      <w:pPr>
        <w:rPr>
          <w:rFonts w:ascii="Arial" w:hAnsi="Arial" w:cs="Arial"/>
          <w:sz w:val="18"/>
          <w:szCs w:val="18"/>
        </w:rPr>
      </w:pPr>
      <w:r w:rsidRPr="00033567">
        <w:rPr>
          <w:rStyle w:val="FootnoteReference"/>
          <w:rFonts w:ascii="Arial" w:hAnsi="Arial" w:cs="Arial"/>
          <w:sz w:val="18"/>
          <w:szCs w:val="18"/>
        </w:rPr>
        <w:footnoteRef/>
      </w:r>
      <w:r w:rsidRPr="00033567">
        <w:rPr>
          <w:rFonts w:ascii="Arial" w:hAnsi="Arial" w:cs="Arial"/>
          <w:sz w:val="18"/>
          <w:szCs w:val="18"/>
        </w:rPr>
        <w:t xml:space="preserve"> Coffin PO, Martinez RS, Wylie B, Ryder B. </w:t>
      </w:r>
      <w:r w:rsidRPr="00033567">
        <w:rPr>
          <w:rFonts w:ascii="Arial" w:hAnsi="Arial" w:cs="Arial"/>
          <w:b/>
          <w:bCs/>
          <w:sz w:val="18"/>
          <w:szCs w:val="18"/>
        </w:rPr>
        <w:t>Primary care management of Long-Term opioid therapy.</w:t>
      </w:r>
      <w:r w:rsidRPr="00033567">
        <w:rPr>
          <w:rFonts w:ascii="Arial" w:hAnsi="Arial" w:cs="Arial"/>
          <w:sz w:val="18"/>
          <w:szCs w:val="18"/>
        </w:rPr>
        <w:t xml:space="preserve"> Ann Med. 2022 Dec;54(1):2451-2469 </w:t>
      </w:r>
      <w:hyperlink r:id="rId3" w:history="1">
        <w:r w:rsidRPr="00033567">
          <w:rPr>
            <w:rStyle w:val="Hyperlink"/>
            <w:rFonts w:ascii="Arial" w:hAnsi="Arial" w:cs="Arial"/>
            <w:sz w:val="18"/>
            <w:szCs w:val="18"/>
          </w:rPr>
          <w:t>pmc.ncbi.nlm.nih.gov/articles/PMC9487960/</w:t>
        </w:r>
      </w:hyperlink>
    </w:p>
  </w:footnote>
  <w:footnote w:id="5">
    <w:p w14:paraId="39C2F739" w14:textId="4B1E5561" w:rsidR="00357B07" w:rsidRPr="00033567" w:rsidRDefault="00357B07">
      <w:pPr>
        <w:pStyle w:val="FootnoteText"/>
        <w:rPr>
          <w:rFonts w:ascii="Arial" w:hAnsi="Arial" w:cs="Arial"/>
          <w:sz w:val="18"/>
          <w:szCs w:val="18"/>
        </w:rPr>
      </w:pPr>
      <w:r w:rsidRPr="00033567">
        <w:rPr>
          <w:rStyle w:val="FootnoteReference"/>
          <w:rFonts w:ascii="Arial" w:hAnsi="Arial" w:cs="Arial"/>
          <w:sz w:val="18"/>
          <w:szCs w:val="18"/>
        </w:rPr>
        <w:footnoteRef/>
      </w:r>
      <w:r w:rsidRPr="00033567">
        <w:rPr>
          <w:rFonts w:ascii="Arial" w:hAnsi="Arial" w:cs="Arial"/>
          <w:sz w:val="18"/>
          <w:szCs w:val="18"/>
        </w:rPr>
        <w:t xml:space="preserve"> </w:t>
      </w:r>
      <w:hyperlink r:id="rId4" w:history="1">
        <w:r w:rsidR="00D37508" w:rsidRPr="001751B1">
          <w:rPr>
            <w:rStyle w:val="Hyperlink"/>
            <w:rFonts w:ascii="Arial" w:hAnsi="Arial" w:cs="Arial"/>
            <w:sz w:val="18"/>
            <w:szCs w:val="18"/>
          </w:rPr>
          <w:t>https://nida.nih.gov/nidamed-medical-health-professionals/screening-tools-resources/chart-screening-tools</w:t>
        </w:r>
      </w:hyperlink>
    </w:p>
  </w:footnote>
  <w:footnote w:id="6">
    <w:p w14:paraId="76A39443" w14:textId="2BA7F15B" w:rsidR="00FF7923" w:rsidRPr="00033567" w:rsidRDefault="00FF7923">
      <w:pPr>
        <w:pStyle w:val="FootnoteText"/>
        <w:rPr>
          <w:rFonts w:ascii="Arial" w:hAnsi="Arial" w:cs="Arial"/>
          <w:sz w:val="18"/>
          <w:szCs w:val="18"/>
        </w:rPr>
      </w:pPr>
      <w:r w:rsidRPr="00033567">
        <w:rPr>
          <w:rStyle w:val="FootnoteReference"/>
          <w:rFonts w:ascii="Arial" w:hAnsi="Arial" w:cs="Arial"/>
          <w:sz w:val="18"/>
          <w:szCs w:val="18"/>
        </w:rPr>
        <w:footnoteRef/>
      </w:r>
      <w:r w:rsidR="00807053">
        <w:rPr>
          <w:rFonts w:ascii="Arial" w:hAnsi="Arial" w:cs="Arial"/>
          <w:sz w:val="18"/>
          <w:szCs w:val="18"/>
        </w:rPr>
        <w:t xml:space="preserve"> </w:t>
      </w:r>
      <w:hyperlink r:id="rId5" w:history="1">
        <w:r w:rsidR="00807053" w:rsidRPr="001751B1">
          <w:rPr>
            <w:rStyle w:val="Hyperlink"/>
            <w:rFonts w:ascii="Arial" w:hAnsi="Arial" w:cs="Arial"/>
            <w:sz w:val="18"/>
            <w:szCs w:val="18"/>
          </w:rPr>
          <w:t>https://live-massbirt.pantheonsite.io/wp-content/uploads/2023/03/Adult-SBIRT-A2-JB-edits-v2.pdf</w:t>
        </w:r>
      </w:hyperlink>
    </w:p>
  </w:footnote>
  <w:footnote w:id="7">
    <w:p w14:paraId="13D879B3" w14:textId="6FF7E4A7" w:rsidR="004C059D" w:rsidRPr="00CB2B72" w:rsidRDefault="004C059D">
      <w:pPr>
        <w:pStyle w:val="FootnoteText"/>
        <w:rPr>
          <w:rFonts w:ascii="Arial" w:hAnsi="Arial" w:cs="Arial"/>
          <w:sz w:val="18"/>
          <w:szCs w:val="18"/>
        </w:rPr>
      </w:pPr>
      <w:r w:rsidRPr="00033567">
        <w:rPr>
          <w:rStyle w:val="FootnoteReference"/>
          <w:rFonts w:ascii="Arial" w:hAnsi="Arial" w:cs="Arial"/>
          <w:sz w:val="18"/>
          <w:szCs w:val="18"/>
        </w:rPr>
        <w:footnoteRef/>
      </w:r>
      <w:r w:rsidR="00807053">
        <w:rPr>
          <w:rFonts w:ascii="Arial" w:hAnsi="Arial" w:cs="Arial"/>
          <w:sz w:val="18"/>
          <w:szCs w:val="18"/>
        </w:rPr>
        <w:t xml:space="preserve"> </w:t>
      </w:r>
      <w:hyperlink r:id="rId6" w:history="1">
        <w:r w:rsidR="00807053" w:rsidRPr="001751B1">
          <w:rPr>
            <w:rStyle w:val="Hyperlink"/>
            <w:rFonts w:ascii="Arial" w:hAnsi="Arial" w:cs="Arial"/>
            <w:sz w:val="18"/>
            <w:szCs w:val="18"/>
          </w:rPr>
          <w:t>https://www.addictiontraining.org/training/pre-recorded</w:t>
        </w:r>
      </w:hyperlink>
    </w:p>
  </w:footnote>
  <w:footnote w:id="8">
    <w:p w14:paraId="6EE8FBA6" w14:textId="22279101" w:rsidR="005C730B" w:rsidRPr="00033567" w:rsidRDefault="005C730B" w:rsidP="00B833AB">
      <w:pPr>
        <w:pStyle w:val="FootnoteText"/>
        <w:rPr>
          <w:rFonts w:ascii="Arial" w:hAnsi="Arial" w:cs="Arial"/>
          <w:sz w:val="18"/>
          <w:szCs w:val="18"/>
        </w:rPr>
      </w:pPr>
      <w:r w:rsidRPr="00033567">
        <w:rPr>
          <w:rStyle w:val="FootnoteReference"/>
          <w:rFonts w:ascii="Arial" w:hAnsi="Arial" w:cs="Arial"/>
          <w:sz w:val="18"/>
          <w:szCs w:val="18"/>
        </w:rPr>
        <w:footnoteRef/>
      </w:r>
      <w:r w:rsidRPr="00033567">
        <w:rPr>
          <w:rFonts w:ascii="Arial" w:hAnsi="Arial" w:cs="Arial"/>
          <w:sz w:val="18"/>
          <w:szCs w:val="18"/>
        </w:rPr>
        <w:t xml:space="preserve"> </w:t>
      </w:r>
      <w:r w:rsidR="00B833AB" w:rsidRPr="00033567">
        <w:rPr>
          <w:rFonts w:ascii="Arial" w:hAnsi="Arial" w:cs="Arial"/>
          <w:sz w:val="18"/>
          <w:szCs w:val="18"/>
        </w:rPr>
        <w:t>Dowell D, Ragan KR, Jones CM, Baldwin GT, Chou R. CDC Clinical Practice Guideline for Prescribing Opioids for Pain </w:t>
      </w:r>
      <w:r w:rsidR="00B833AB" w:rsidRPr="00033567">
        <w:rPr>
          <w:rFonts w:ascii="Arial" w:hAnsi="Arial" w:cs="Arial"/>
          <w:b/>
          <w:bCs/>
          <w:sz w:val="18"/>
          <w:szCs w:val="18"/>
        </w:rPr>
        <w:t>—</w:t>
      </w:r>
      <w:r w:rsidR="00B833AB" w:rsidRPr="00033567">
        <w:rPr>
          <w:rFonts w:ascii="Arial" w:hAnsi="Arial" w:cs="Arial"/>
          <w:sz w:val="18"/>
          <w:szCs w:val="18"/>
        </w:rPr>
        <w:t xml:space="preserve"> United States, 2022. MMWR </w:t>
      </w:r>
      <w:r w:rsidR="00B833AB" w:rsidRPr="00033567">
        <w:rPr>
          <w:rFonts w:ascii="Arial" w:hAnsi="Arial" w:cs="Arial"/>
          <w:sz w:val="18"/>
          <w:szCs w:val="18"/>
        </w:rPr>
        <w:t>Recomm Rep 2022;71(No. RR-3):1–95. DOI: </w:t>
      </w:r>
      <w:hyperlink r:id="rId7" w:tgtFrame="_blank" w:history="1">
        <w:r w:rsidR="00B833AB" w:rsidRPr="00033567">
          <w:rPr>
            <w:rStyle w:val="Hyperlink"/>
            <w:rFonts w:ascii="Arial" w:hAnsi="Arial" w:cs="Arial"/>
            <w:sz w:val="18"/>
            <w:szCs w:val="18"/>
          </w:rPr>
          <w:t>dx.doi.org/10.15585/</w:t>
        </w:r>
        <w:r w:rsidR="00B833AB" w:rsidRPr="00033567">
          <w:rPr>
            <w:rStyle w:val="Hyperlink"/>
            <w:rFonts w:ascii="Arial" w:hAnsi="Arial" w:cs="Arial"/>
            <w:sz w:val="18"/>
            <w:szCs w:val="18"/>
          </w:rPr>
          <w:t>mmwr.rr7103a1</w:t>
        </w:r>
      </w:hyperlink>
    </w:p>
  </w:footnote>
  <w:footnote w:id="9">
    <w:p w14:paraId="3B72E7C6" w14:textId="584F1960" w:rsidR="00016602" w:rsidRPr="00033567" w:rsidRDefault="00016602">
      <w:pPr>
        <w:pStyle w:val="FootnoteText"/>
        <w:rPr>
          <w:rFonts w:ascii="Arial" w:hAnsi="Arial" w:cs="Arial"/>
          <w:sz w:val="18"/>
          <w:szCs w:val="18"/>
        </w:rPr>
      </w:pPr>
      <w:r w:rsidRPr="00033567">
        <w:rPr>
          <w:rStyle w:val="FootnoteReference"/>
          <w:rFonts w:ascii="Arial" w:hAnsi="Arial" w:cs="Arial"/>
          <w:sz w:val="18"/>
          <w:szCs w:val="18"/>
        </w:rPr>
        <w:footnoteRef/>
      </w:r>
      <w:r w:rsidRPr="00033567">
        <w:rPr>
          <w:rFonts w:ascii="Arial" w:hAnsi="Arial" w:cs="Arial"/>
          <w:sz w:val="18"/>
          <w:szCs w:val="18"/>
        </w:rPr>
        <w:t xml:space="preserve"> </w:t>
      </w:r>
      <w:hyperlink r:id="rId8" w:history="1">
        <w:r w:rsidR="00196B84" w:rsidRPr="003B496F">
          <w:rPr>
            <w:rStyle w:val="Hyperlink"/>
            <w:rFonts w:ascii="Arial" w:hAnsi="Arial" w:cs="Arial"/>
            <w:sz w:val="18"/>
            <w:szCs w:val="18"/>
          </w:rPr>
          <w:t>https://cdc.gov/overdose-prevention/hcp/clinical-care/continuing-opioid-therapy.html</w:t>
        </w:r>
      </w:hyperlink>
      <w:r w:rsidR="00196B84">
        <w:rPr>
          <w:rFonts w:ascii="Arial" w:hAnsi="Arial" w:cs="Arial"/>
          <w:sz w:val="18"/>
          <w:szCs w:val="18"/>
        </w:rPr>
        <w:t xml:space="preserve"> </w:t>
      </w:r>
    </w:p>
  </w:footnote>
  <w:footnote w:id="10">
    <w:p w14:paraId="6845DB79" w14:textId="5D344214" w:rsidR="00016602" w:rsidRPr="00033567" w:rsidRDefault="00016602">
      <w:pPr>
        <w:pStyle w:val="FootnoteText"/>
        <w:rPr>
          <w:rFonts w:ascii="Arial" w:hAnsi="Arial" w:cs="Arial"/>
          <w:sz w:val="18"/>
          <w:szCs w:val="18"/>
        </w:rPr>
      </w:pPr>
      <w:r w:rsidRPr="00033567">
        <w:rPr>
          <w:rStyle w:val="FootnoteReference"/>
          <w:rFonts w:ascii="Arial" w:hAnsi="Arial" w:cs="Arial"/>
          <w:sz w:val="18"/>
          <w:szCs w:val="18"/>
        </w:rPr>
        <w:footnoteRef/>
      </w:r>
      <w:r w:rsidRPr="00033567">
        <w:rPr>
          <w:rFonts w:ascii="Arial" w:hAnsi="Arial" w:cs="Arial"/>
          <w:sz w:val="18"/>
          <w:szCs w:val="18"/>
        </w:rPr>
        <w:t xml:space="preserve"> </w:t>
      </w:r>
      <w:hyperlink r:id="rId9" w:history="1">
        <w:r w:rsidR="00196B84" w:rsidRPr="003B496F">
          <w:rPr>
            <w:rStyle w:val="Hyperlink"/>
            <w:rFonts w:ascii="Arial" w:hAnsi="Arial" w:cs="Arial"/>
            <w:sz w:val="18"/>
            <w:szCs w:val="18"/>
          </w:rPr>
          <w:t>https://www.ciaosf.org/inheriting-patients-on-opioids</w:t>
        </w:r>
      </w:hyperlink>
      <w:r w:rsidR="00196B84">
        <w:rPr>
          <w:rFonts w:ascii="Arial" w:hAnsi="Arial" w:cs="Arial"/>
          <w:sz w:val="18"/>
          <w:szCs w:val="18"/>
        </w:rPr>
        <w:t xml:space="preserve"> </w:t>
      </w:r>
    </w:p>
  </w:footnote>
</w:footnotes>
</file>

<file path=word/intelligence2.xml><?xml version="1.0" encoding="utf-8"?>
<int2:intelligence xmlns:int2="http://schemas.microsoft.com/office/intelligence/2020/intelligence" xmlns:oel="http://schemas.microsoft.com/office/2019/extlst">
  <int2:observations>
    <int2:bookmark int2:bookmarkName="_Int_hu0cQkU2" int2:invalidationBookmarkName="" int2:hashCode="OWQi/wJJOIyvk0" int2:id="JZRpIL3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09A3"/>
    <w:multiLevelType w:val="hybridMultilevel"/>
    <w:tmpl w:val="606C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E0DF8"/>
    <w:multiLevelType w:val="hybridMultilevel"/>
    <w:tmpl w:val="16541C38"/>
    <w:lvl w:ilvl="0" w:tplc="F006CB58">
      <w:start w:val="1"/>
      <w:numFmt w:val="decimal"/>
      <w:lvlText w:val="•"/>
      <w:lvlJc w:val="left"/>
      <w:pPr>
        <w:ind w:left="720" w:hanging="360"/>
      </w:pPr>
    </w:lvl>
    <w:lvl w:ilvl="1" w:tplc="A24CBD38">
      <w:start w:val="1"/>
      <w:numFmt w:val="lowerLetter"/>
      <w:lvlText w:val="%2."/>
      <w:lvlJc w:val="left"/>
      <w:pPr>
        <w:ind w:left="1440" w:hanging="360"/>
      </w:pPr>
    </w:lvl>
    <w:lvl w:ilvl="2" w:tplc="A1D29C88">
      <w:start w:val="1"/>
      <w:numFmt w:val="lowerRoman"/>
      <w:lvlText w:val="%3."/>
      <w:lvlJc w:val="right"/>
      <w:pPr>
        <w:ind w:left="2160" w:hanging="180"/>
      </w:pPr>
    </w:lvl>
    <w:lvl w:ilvl="3" w:tplc="939C7658">
      <w:start w:val="1"/>
      <w:numFmt w:val="decimal"/>
      <w:lvlText w:val="%4."/>
      <w:lvlJc w:val="left"/>
      <w:pPr>
        <w:ind w:left="2880" w:hanging="360"/>
      </w:pPr>
    </w:lvl>
    <w:lvl w:ilvl="4" w:tplc="925C51B4">
      <w:start w:val="1"/>
      <w:numFmt w:val="lowerLetter"/>
      <w:lvlText w:val="%5."/>
      <w:lvlJc w:val="left"/>
      <w:pPr>
        <w:ind w:left="3600" w:hanging="360"/>
      </w:pPr>
    </w:lvl>
    <w:lvl w:ilvl="5" w:tplc="FF748B18">
      <w:start w:val="1"/>
      <w:numFmt w:val="lowerRoman"/>
      <w:lvlText w:val="%6."/>
      <w:lvlJc w:val="right"/>
      <w:pPr>
        <w:ind w:left="4320" w:hanging="180"/>
      </w:pPr>
    </w:lvl>
    <w:lvl w:ilvl="6" w:tplc="919E0886">
      <w:start w:val="1"/>
      <w:numFmt w:val="decimal"/>
      <w:lvlText w:val="%7."/>
      <w:lvlJc w:val="left"/>
      <w:pPr>
        <w:ind w:left="5040" w:hanging="360"/>
      </w:pPr>
    </w:lvl>
    <w:lvl w:ilvl="7" w:tplc="6A70A8A8">
      <w:start w:val="1"/>
      <w:numFmt w:val="lowerLetter"/>
      <w:lvlText w:val="%8."/>
      <w:lvlJc w:val="left"/>
      <w:pPr>
        <w:ind w:left="5760" w:hanging="360"/>
      </w:pPr>
    </w:lvl>
    <w:lvl w:ilvl="8" w:tplc="DC4E53EC">
      <w:start w:val="1"/>
      <w:numFmt w:val="lowerRoman"/>
      <w:lvlText w:val="%9."/>
      <w:lvlJc w:val="right"/>
      <w:pPr>
        <w:ind w:left="6480" w:hanging="180"/>
      </w:pPr>
    </w:lvl>
  </w:abstractNum>
  <w:abstractNum w:abstractNumId="2" w15:restartNumberingAfterBreak="0">
    <w:nsid w:val="26FEF853"/>
    <w:multiLevelType w:val="hybridMultilevel"/>
    <w:tmpl w:val="4328A054"/>
    <w:lvl w:ilvl="0" w:tplc="55D425B8">
      <w:start w:val="1"/>
      <w:numFmt w:val="decimal"/>
      <w:lvlText w:val="•"/>
      <w:lvlJc w:val="left"/>
      <w:pPr>
        <w:ind w:left="720" w:hanging="360"/>
      </w:pPr>
    </w:lvl>
    <w:lvl w:ilvl="1" w:tplc="84FC365E">
      <w:start w:val="1"/>
      <w:numFmt w:val="lowerLetter"/>
      <w:lvlText w:val="%2."/>
      <w:lvlJc w:val="left"/>
      <w:pPr>
        <w:ind w:left="1440" w:hanging="360"/>
      </w:pPr>
    </w:lvl>
    <w:lvl w:ilvl="2" w:tplc="13D40790">
      <w:start w:val="1"/>
      <w:numFmt w:val="lowerRoman"/>
      <w:lvlText w:val="%3."/>
      <w:lvlJc w:val="right"/>
      <w:pPr>
        <w:ind w:left="2160" w:hanging="180"/>
      </w:pPr>
    </w:lvl>
    <w:lvl w:ilvl="3" w:tplc="7D908ACC">
      <w:start w:val="1"/>
      <w:numFmt w:val="decimal"/>
      <w:lvlText w:val="%4."/>
      <w:lvlJc w:val="left"/>
      <w:pPr>
        <w:ind w:left="2880" w:hanging="360"/>
      </w:pPr>
    </w:lvl>
    <w:lvl w:ilvl="4" w:tplc="377A9F2C">
      <w:start w:val="1"/>
      <w:numFmt w:val="lowerLetter"/>
      <w:lvlText w:val="%5."/>
      <w:lvlJc w:val="left"/>
      <w:pPr>
        <w:ind w:left="3600" w:hanging="360"/>
      </w:pPr>
    </w:lvl>
    <w:lvl w:ilvl="5" w:tplc="C47A04B0">
      <w:start w:val="1"/>
      <w:numFmt w:val="lowerRoman"/>
      <w:lvlText w:val="%6."/>
      <w:lvlJc w:val="right"/>
      <w:pPr>
        <w:ind w:left="4320" w:hanging="180"/>
      </w:pPr>
    </w:lvl>
    <w:lvl w:ilvl="6" w:tplc="503C77EA">
      <w:start w:val="1"/>
      <w:numFmt w:val="decimal"/>
      <w:lvlText w:val="%7."/>
      <w:lvlJc w:val="left"/>
      <w:pPr>
        <w:ind w:left="5040" w:hanging="360"/>
      </w:pPr>
    </w:lvl>
    <w:lvl w:ilvl="7" w:tplc="C5365CA2">
      <w:start w:val="1"/>
      <w:numFmt w:val="lowerLetter"/>
      <w:lvlText w:val="%8."/>
      <w:lvlJc w:val="left"/>
      <w:pPr>
        <w:ind w:left="5760" w:hanging="360"/>
      </w:pPr>
    </w:lvl>
    <w:lvl w:ilvl="8" w:tplc="3BEC4656">
      <w:start w:val="1"/>
      <w:numFmt w:val="lowerRoman"/>
      <w:lvlText w:val="%9."/>
      <w:lvlJc w:val="right"/>
      <w:pPr>
        <w:ind w:left="6480" w:hanging="180"/>
      </w:pPr>
    </w:lvl>
  </w:abstractNum>
  <w:abstractNum w:abstractNumId="3" w15:restartNumberingAfterBreak="0">
    <w:nsid w:val="295A5054"/>
    <w:multiLevelType w:val="hybridMultilevel"/>
    <w:tmpl w:val="4488907A"/>
    <w:lvl w:ilvl="0" w:tplc="17D83C3E">
      <w:start w:val="1"/>
      <w:numFmt w:val="decimal"/>
      <w:lvlText w:val="•"/>
      <w:lvlJc w:val="left"/>
      <w:pPr>
        <w:ind w:left="720" w:hanging="360"/>
      </w:pPr>
    </w:lvl>
    <w:lvl w:ilvl="1" w:tplc="AB4ADA78">
      <w:start w:val="1"/>
      <w:numFmt w:val="lowerLetter"/>
      <w:lvlText w:val="%2."/>
      <w:lvlJc w:val="left"/>
      <w:pPr>
        <w:ind w:left="1440" w:hanging="360"/>
      </w:pPr>
    </w:lvl>
    <w:lvl w:ilvl="2" w:tplc="C2FCC59C">
      <w:start w:val="1"/>
      <w:numFmt w:val="lowerRoman"/>
      <w:lvlText w:val="%3."/>
      <w:lvlJc w:val="right"/>
      <w:pPr>
        <w:ind w:left="2160" w:hanging="180"/>
      </w:pPr>
    </w:lvl>
    <w:lvl w:ilvl="3" w:tplc="9F0619D8">
      <w:start w:val="1"/>
      <w:numFmt w:val="decimal"/>
      <w:lvlText w:val="%4."/>
      <w:lvlJc w:val="left"/>
      <w:pPr>
        <w:ind w:left="2880" w:hanging="360"/>
      </w:pPr>
    </w:lvl>
    <w:lvl w:ilvl="4" w:tplc="D5E685EC">
      <w:start w:val="1"/>
      <w:numFmt w:val="lowerLetter"/>
      <w:lvlText w:val="%5."/>
      <w:lvlJc w:val="left"/>
      <w:pPr>
        <w:ind w:left="3600" w:hanging="360"/>
      </w:pPr>
    </w:lvl>
    <w:lvl w:ilvl="5" w:tplc="454C02D6">
      <w:start w:val="1"/>
      <w:numFmt w:val="lowerRoman"/>
      <w:lvlText w:val="%6."/>
      <w:lvlJc w:val="right"/>
      <w:pPr>
        <w:ind w:left="4320" w:hanging="180"/>
      </w:pPr>
    </w:lvl>
    <w:lvl w:ilvl="6" w:tplc="0318F7A8">
      <w:start w:val="1"/>
      <w:numFmt w:val="decimal"/>
      <w:lvlText w:val="%7."/>
      <w:lvlJc w:val="left"/>
      <w:pPr>
        <w:ind w:left="5040" w:hanging="360"/>
      </w:pPr>
    </w:lvl>
    <w:lvl w:ilvl="7" w:tplc="6EDC723A">
      <w:start w:val="1"/>
      <w:numFmt w:val="lowerLetter"/>
      <w:lvlText w:val="%8."/>
      <w:lvlJc w:val="left"/>
      <w:pPr>
        <w:ind w:left="5760" w:hanging="360"/>
      </w:pPr>
    </w:lvl>
    <w:lvl w:ilvl="8" w:tplc="A6D819FE">
      <w:start w:val="1"/>
      <w:numFmt w:val="lowerRoman"/>
      <w:lvlText w:val="%9."/>
      <w:lvlJc w:val="right"/>
      <w:pPr>
        <w:ind w:left="6480" w:hanging="180"/>
      </w:pPr>
    </w:lvl>
  </w:abstractNum>
  <w:abstractNum w:abstractNumId="4" w15:restartNumberingAfterBreak="0">
    <w:nsid w:val="3DA107C0"/>
    <w:multiLevelType w:val="hybridMultilevel"/>
    <w:tmpl w:val="16541C38"/>
    <w:lvl w:ilvl="0" w:tplc="F006CB58">
      <w:start w:val="1"/>
      <w:numFmt w:val="decimal"/>
      <w:lvlText w:val="•"/>
      <w:lvlJc w:val="left"/>
      <w:pPr>
        <w:ind w:left="720" w:hanging="360"/>
      </w:pPr>
    </w:lvl>
    <w:lvl w:ilvl="1" w:tplc="A24CBD38">
      <w:start w:val="1"/>
      <w:numFmt w:val="lowerLetter"/>
      <w:lvlText w:val="%2."/>
      <w:lvlJc w:val="left"/>
      <w:pPr>
        <w:ind w:left="1440" w:hanging="360"/>
      </w:pPr>
    </w:lvl>
    <w:lvl w:ilvl="2" w:tplc="A1D29C88">
      <w:start w:val="1"/>
      <w:numFmt w:val="lowerRoman"/>
      <w:lvlText w:val="%3."/>
      <w:lvlJc w:val="right"/>
      <w:pPr>
        <w:ind w:left="2160" w:hanging="180"/>
      </w:pPr>
    </w:lvl>
    <w:lvl w:ilvl="3" w:tplc="939C7658">
      <w:start w:val="1"/>
      <w:numFmt w:val="decimal"/>
      <w:lvlText w:val="%4."/>
      <w:lvlJc w:val="left"/>
      <w:pPr>
        <w:ind w:left="2880" w:hanging="360"/>
      </w:pPr>
    </w:lvl>
    <w:lvl w:ilvl="4" w:tplc="925C51B4">
      <w:start w:val="1"/>
      <w:numFmt w:val="lowerLetter"/>
      <w:lvlText w:val="%5."/>
      <w:lvlJc w:val="left"/>
      <w:pPr>
        <w:ind w:left="3600" w:hanging="360"/>
      </w:pPr>
    </w:lvl>
    <w:lvl w:ilvl="5" w:tplc="FF748B18">
      <w:start w:val="1"/>
      <w:numFmt w:val="lowerRoman"/>
      <w:lvlText w:val="%6."/>
      <w:lvlJc w:val="right"/>
      <w:pPr>
        <w:ind w:left="4320" w:hanging="180"/>
      </w:pPr>
    </w:lvl>
    <w:lvl w:ilvl="6" w:tplc="919E0886">
      <w:start w:val="1"/>
      <w:numFmt w:val="decimal"/>
      <w:lvlText w:val="%7."/>
      <w:lvlJc w:val="left"/>
      <w:pPr>
        <w:ind w:left="5040" w:hanging="360"/>
      </w:pPr>
    </w:lvl>
    <w:lvl w:ilvl="7" w:tplc="6A70A8A8">
      <w:start w:val="1"/>
      <w:numFmt w:val="lowerLetter"/>
      <w:lvlText w:val="%8."/>
      <w:lvlJc w:val="left"/>
      <w:pPr>
        <w:ind w:left="5760" w:hanging="360"/>
      </w:pPr>
    </w:lvl>
    <w:lvl w:ilvl="8" w:tplc="DC4E53EC">
      <w:start w:val="1"/>
      <w:numFmt w:val="lowerRoman"/>
      <w:lvlText w:val="%9."/>
      <w:lvlJc w:val="right"/>
      <w:pPr>
        <w:ind w:left="6480" w:hanging="180"/>
      </w:pPr>
    </w:lvl>
  </w:abstractNum>
  <w:abstractNum w:abstractNumId="5" w15:restartNumberingAfterBreak="0">
    <w:nsid w:val="414079A8"/>
    <w:multiLevelType w:val="hybridMultilevel"/>
    <w:tmpl w:val="16541C38"/>
    <w:lvl w:ilvl="0" w:tplc="F006CB58">
      <w:start w:val="1"/>
      <w:numFmt w:val="decimal"/>
      <w:lvlText w:val="•"/>
      <w:lvlJc w:val="left"/>
      <w:pPr>
        <w:ind w:left="720" w:hanging="360"/>
      </w:pPr>
    </w:lvl>
    <w:lvl w:ilvl="1" w:tplc="A24CBD38">
      <w:start w:val="1"/>
      <w:numFmt w:val="lowerLetter"/>
      <w:lvlText w:val="%2."/>
      <w:lvlJc w:val="left"/>
      <w:pPr>
        <w:ind w:left="1440" w:hanging="360"/>
      </w:pPr>
    </w:lvl>
    <w:lvl w:ilvl="2" w:tplc="A1D29C88">
      <w:start w:val="1"/>
      <w:numFmt w:val="lowerRoman"/>
      <w:lvlText w:val="%3."/>
      <w:lvlJc w:val="right"/>
      <w:pPr>
        <w:ind w:left="2160" w:hanging="180"/>
      </w:pPr>
    </w:lvl>
    <w:lvl w:ilvl="3" w:tplc="939C7658">
      <w:start w:val="1"/>
      <w:numFmt w:val="decimal"/>
      <w:lvlText w:val="%4."/>
      <w:lvlJc w:val="left"/>
      <w:pPr>
        <w:ind w:left="2880" w:hanging="360"/>
      </w:pPr>
    </w:lvl>
    <w:lvl w:ilvl="4" w:tplc="925C51B4">
      <w:start w:val="1"/>
      <w:numFmt w:val="lowerLetter"/>
      <w:lvlText w:val="%5."/>
      <w:lvlJc w:val="left"/>
      <w:pPr>
        <w:ind w:left="3600" w:hanging="360"/>
      </w:pPr>
    </w:lvl>
    <w:lvl w:ilvl="5" w:tplc="FF748B18">
      <w:start w:val="1"/>
      <w:numFmt w:val="lowerRoman"/>
      <w:lvlText w:val="%6."/>
      <w:lvlJc w:val="right"/>
      <w:pPr>
        <w:ind w:left="4320" w:hanging="180"/>
      </w:pPr>
    </w:lvl>
    <w:lvl w:ilvl="6" w:tplc="919E0886">
      <w:start w:val="1"/>
      <w:numFmt w:val="decimal"/>
      <w:lvlText w:val="%7."/>
      <w:lvlJc w:val="left"/>
      <w:pPr>
        <w:ind w:left="5040" w:hanging="360"/>
      </w:pPr>
    </w:lvl>
    <w:lvl w:ilvl="7" w:tplc="6A70A8A8">
      <w:start w:val="1"/>
      <w:numFmt w:val="lowerLetter"/>
      <w:lvlText w:val="%8."/>
      <w:lvlJc w:val="left"/>
      <w:pPr>
        <w:ind w:left="5760" w:hanging="360"/>
      </w:pPr>
    </w:lvl>
    <w:lvl w:ilvl="8" w:tplc="DC4E53EC">
      <w:start w:val="1"/>
      <w:numFmt w:val="lowerRoman"/>
      <w:lvlText w:val="%9."/>
      <w:lvlJc w:val="right"/>
      <w:pPr>
        <w:ind w:left="6480" w:hanging="180"/>
      </w:pPr>
    </w:lvl>
  </w:abstractNum>
  <w:abstractNum w:abstractNumId="6" w15:restartNumberingAfterBreak="0">
    <w:nsid w:val="556EA4FD"/>
    <w:multiLevelType w:val="hybridMultilevel"/>
    <w:tmpl w:val="A6488542"/>
    <w:lvl w:ilvl="0" w:tplc="C3DEB9F4">
      <w:start w:val="1"/>
      <w:numFmt w:val="decimal"/>
      <w:lvlText w:val="•"/>
      <w:lvlJc w:val="left"/>
      <w:pPr>
        <w:ind w:left="720" w:hanging="360"/>
      </w:pPr>
    </w:lvl>
    <w:lvl w:ilvl="1" w:tplc="7EB09C9A">
      <w:start w:val="1"/>
      <w:numFmt w:val="lowerLetter"/>
      <w:lvlText w:val="%2."/>
      <w:lvlJc w:val="left"/>
      <w:pPr>
        <w:ind w:left="1440" w:hanging="360"/>
      </w:pPr>
    </w:lvl>
    <w:lvl w:ilvl="2" w:tplc="39666B94">
      <w:start w:val="1"/>
      <w:numFmt w:val="lowerRoman"/>
      <w:lvlText w:val="%3."/>
      <w:lvlJc w:val="right"/>
      <w:pPr>
        <w:ind w:left="2160" w:hanging="180"/>
      </w:pPr>
    </w:lvl>
    <w:lvl w:ilvl="3" w:tplc="64463970">
      <w:start w:val="1"/>
      <w:numFmt w:val="decimal"/>
      <w:lvlText w:val="%4."/>
      <w:lvlJc w:val="left"/>
      <w:pPr>
        <w:ind w:left="2880" w:hanging="360"/>
      </w:pPr>
    </w:lvl>
    <w:lvl w:ilvl="4" w:tplc="EE06FD46">
      <w:start w:val="1"/>
      <w:numFmt w:val="lowerLetter"/>
      <w:lvlText w:val="%5."/>
      <w:lvlJc w:val="left"/>
      <w:pPr>
        <w:ind w:left="3600" w:hanging="360"/>
      </w:pPr>
    </w:lvl>
    <w:lvl w:ilvl="5" w:tplc="EA2678B0">
      <w:start w:val="1"/>
      <w:numFmt w:val="lowerRoman"/>
      <w:lvlText w:val="%6."/>
      <w:lvlJc w:val="right"/>
      <w:pPr>
        <w:ind w:left="4320" w:hanging="180"/>
      </w:pPr>
    </w:lvl>
    <w:lvl w:ilvl="6" w:tplc="5EF670DE">
      <w:start w:val="1"/>
      <w:numFmt w:val="decimal"/>
      <w:lvlText w:val="%7."/>
      <w:lvlJc w:val="left"/>
      <w:pPr>
        <w:ind w:left="5040" w:hanging="360"/>
      </w:pPr>
    </w:lvl>
    <w:lvl w:ilvl="7" w:tplc="8592C146">
      <w:start w:val="1"/>
      <w:numFmt w:val="lowerLetter"/>
      <w:lvlText w:val="%8."/>
      <w:lvlJc w:val="left"/>
      <w:pPr>
        <w:ind w:left="5760" w:hanging="360"/>
      </w:pPr>
    </w:lvl>
    <w:lvl w:ilvl="8" w:tplc="500A24C6">
      <w:start w:val="1"/>
      <w:numFmt w:val="lowerRoman"/>
      <w:lvlText w:val="%9."/>
      <w:lvlJc w:val="right"/>
      <w:pPr>
        <w:ind w:left="6480" w:hanging="180"/>
      </w:pPr>
    </w:lvl>
  </w:abstractNum>
  <w:abstractNum w:abstractNumId="7" w15:restartNumberingAfterBreak="0">
    <w:nsid w:val="59780BF2"/>
    <w:multiLevelType w:val="hybridMultilevel"/>
    <w:tmpl w:val="FE664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4712DB"/>
    <w:multiLevelType w:val="hybridMultilevel"/>
    <w:tmpl w:val="16541C38"/>
    <w:lvl w:ilvl="0" w:tplc="F006CB58">
      <w:start w:val="1"/>
      <w:numFmt w:val="decimal"/>
      <w:lvlText w:val="•"/>
      <w:lvlJc w:val="left"/>
      <w:pPr>
        <w:ind w:left="720" w:hanging="360"/>
      </w:pPr>
    </w:lvl>
    <w:lvl w:ilvl="1" w:tplc="A24CBD38">
      <w:start w:val="1"/>
      <w:numFmt w:val="lowerLetter"/>
      <w:lvlText w:val="%2."/>
      <w:lvlJc w:val="left"/>
      <w:pPr>
        <w:ind w:left="1440" w:hanging="360"/>
      </w:pPr>
    </w:lvl>
    <w:lvl w:ilvl="2" w:tplc="A1D29C88">
      <w:start w:val="1"/>
      <w:numFmt w:val="lowerRoman"/>
      <w:lvlText w:val="%3."/>
      <w:lvlJc w:val="right"/>
      <w:pPr>
        <w:ind w:left="2160" w:hanging="180"/>
      </w:pPr>
    </w:lvl>
    <w:lvl w:ilvl="3" w:tplc="939C7658">
      <w:start w:val="1"/>
      <w:numFmt w:val="decimal"/>
      <w:lvlText w:val="%4."/>
      <w:lvlJc w:val="left"/>
      <w:pPr>
        <w:ind w:left="2880" w:hanging="360"/>
      </w:pPr>
    </w:lvl>
    <w:lvl w:ilvl="4" w:tplc="925C51B4">
      <w:start w:val="1"/>
      <w:numFmt w:val="lowerLetter"/>
      <w:lvlText w:val="%5."/>
      <w:lvlJc w:val="left"/>
      <w:pPr>
        <w:ind w:left="3600" w:hanging="360"/>
      </w:pPr>
    </w:lvl>
    <w:lvl w:ilvl="5" w:tplc="FF748B18">
      <w:start w:val="1"/>
      <w:numFmt w:val="lowerRoman"/>
      <w:lvlText w:val="%6."/>
      <w:lvlJc w:val="right"/>
      <w:pPr>
        <w:ind w:left="4320" w:hanging="180"/>
      </w:pPr>
    </w:lvl>
    <w:lvl w:ilvl="6" w:tplc="919E0886">
      <w:start w:val="1"/>
      <w:numFmt w:val="decimal"/>
      <w:lvlText w:val="%7."/>
      <w:lvlJc w:val="left"/>
      <w:pPr>
        <w:ind w:left="5040" w:hanging="360"/>
      </w:pPr>
    </w:lvl>
    <w:lvl w:ilvl="7" w:tplc="6A70A8A8">
      <w:start w:val="1"/>
      <w:numFmt w:val="lowerLetter"/>
      <w:lvlText w:val="%8."/>
      <w:lvlJc w:val="left"/>
      <w:pPr>
        <w:ind w:left="5760" w:hanging="360"/>
      </w:pPr>
    </w:lvl>
    <w:lvl w:ilvl="8" w:tplc="DC4E53EC">
      <w:start w:val="1"/>
      <w:numFmt w:val="lowerRoman"/>
      <w:lvlText w:val="%9."/>
      <w:lvlJc w:val="right"/>
      <w:pPr>
        <w:ind w:left="6480" w:hanging="180"/>
      </w:pPr>
    </w:lvl>
  </w:abstractNum>
  <w:abstractNum w:abstractNumId="9" w15:restartNumberingAfterBreak="0">
    <w:nsid w:val="6FD509AC"/>
    <w:multiLevelType w:val="hybridMultilevel"/>
    <w:tmpl w:val="16541C38"/>
    <w:lvl w:ilvl="0" w:tplc="F006CB58">
      <w:start w:val="1"/>
      <w:numFmt w:val="decimal"/>
      <w:lvlText w:val="•"/>
      <w:lvlJc w:val="left"/>
      <w:pPr>
        <w:ind w:left="720" w:hanging="360"/>
      </w:pPr>
    </w:lvl>
    <w:lvl w:ilvl="1" w:tplc="A24CBD38">
      <w:start w:val="1"/>
      <w:numFmt w:val="lowerLetter"/>
      <w:lvlText w:val="%2."/>
      <w:lvlJc w:val="left"/>
      <w:pPr>
        <w:ind w:left="1440" w:hanging="360"/>
      </w:pPr>
    </w:lvl>
    <w:lvl w:ilvl="2" w:tplc="A1D29C88">
      <w:start w:val="1"/>
      <w:numFmt w:val="lowerRoman"/>
      <w:lvlText w:val="%3."/>
      <w:lvlJc w:val="right"/>
      <w:pPr>
        <w:ind w:left="2160" w:hanging="180"/>
      </w:pPr>
    </w:lvl>
    <w:lvl w:ilvl="3" w:tplc="939C7658">
      <w:start w:val="1"/>
      <w:numFmt w:val="decimal"/>
      <w:lvlText w:val="%4."/>
      <w:lvlJc w:val="left"/>
      <w:pPr>
        <w:ind w:left="2880" w:hanging="360"/>
      </w:pPr>
    </w:lvl>
    <w:lvl w:ilvl="4" w:tplc="925C51B4">
      <w:start w:val="1"/>
      <w:numFmt w:val="lowerLetter"/>
      <w:lvlText w:val="%5."/>
      <w:lvlJc w:val="left"/>
      <w:pPr>
        <w:ind w:left="3600" w:hanging="360"/>
      </w:pPr>
    </w:lvl>
    <w:lvl w:ilvl="5" w:tplc="FF748B18">
      <w:start w:val="1"/>
      <w:numFmt w:val="lowerRoman"/>
      <w:lvlText w:val="%6."/>
      <w:lvlJc w:val="right"/>
      <w:pPr>
        <w:ind w:left="4320" w:hanging="180"/>
      </w:pPr>
    </w:lvl>
    <w:lvl w:ilvl="6" w:tplc="919E0886">
      <w:start w:val="1"/>
      <w:numFmt w:val="decimal"/>
      <w:lvlText w:val="%7."/>
      <w:lvlJc w:val="left"/>
      <w:pPr>
        <w:ind w:left="5040" w:hanging="360"/>
      </w:pPr>
    </w:lvl>
    <w:lvl w:ilvl="7" w:tplc="6A70A8A8">
      <w:start w:val="1"/>
      <w:numFmt w:val="lowerLetter"/>
      <w:lvlText w:val="%8."/>
      <w:lvlJc w:val="left"/>
      <w:pPr>
        <w:ind w:left="5760" w:hanging="360"/>
      </w:pPr>
    </w:lvl>
    <w:lvl w:ilvl="8" w:tplc="DC4E53EC">
      <w:start w:val="1"/>
      <w:numFmt w:val="lowerRoman"/>
      <w:lvlText w:val="%9."/>
      <w:lvlJc w:val="right"/>
      <w:pPr>
        <w:ind w:left="6480" w:hanging="180"/>
      </w:pPr>
    </w:lvl>
  </w:abstractNum>
  <w:abstractNum w:abstractNumId="10" w15:restartNumberingAfterBreak="0">
    <w:nsid w:val="788F80AD"/>
    <w:multiLevelType w:val="hybridMultilevel"/>
    <w:tmpl w:val="B9220184"/>
    <w:lvl w:ilvl="0" w:tplc="78803934">
      <w:start w:val="1"/>
      <w:numFmt w:val="decimal"/>
      <w:lvlText w:val="•"/>
      <w:lvlJc w:val="left"/>
      <w:pPr>
        <w:ind w:left="720" w:hanging="360"/>
      </w:pPr>
    </w:lvl>
    <w:lvl w:ilvl="1" w:tplc="0A3E466E">
      <w:start w:val="1"/>
      <w:numFmt w:val="lowerLetter"/>
      <w:lvlText w:val="%2."/>
      <w:lvlJc w:val="left"/>
      <w:pPr>
        <w:ind w:left="1440" w:hanging="360"/>
      </w:pPr>
    </w:lvl>
    <w:lvl w:ilvl="2" w:tplc="4094F218">
      <w:start w:val="1"/>
      <w:numFmt w:val="lowerRoman"/>
      <w:lvlText w:val="%3."/>
      <w:lvlJc w:val="right"/>
      <w:pPr>
        <w:ind w:left="2160" w:hanging="180"/>
      </w:pPr>
    </w:lvl>
    <w:lvl w:ilvl="3" w:tplc="3FE20EDE">
      <w:start w:val="1"/>
      <w:numFmt w:val="decimal"/>
      <w:lvlText w:val="%4."/>
      <w:lvlJc w:val="left"/>
      <w:pPr>
        <w:ind w:left="2880" w:hanging="360"/>
      </w:pPr>
    </w:lvl>
    <w:lvl w:ilvl="4" w:tplc="A996503A">
      <w:start w:val="1"/>
      <w:numFmt w:val="lowerLetter"/>
      <w:lvlText w:val="%5."/>
      <w:lvlJc w:val="left"/>
      <w:pPr>
        <w:ind w:left="3600" w:hanging="360"/>
      </w:pPr>
    </w:lvl>
    <w:lvl w:ilvl="5" w:tplc="2F285B78">
      <w:start w:val="1"/>
      <w:numFmt w:val="lowerRoman"/>
      <w:lvlText w:val="%6."/>
      <w:lvlJc w:val="right"/>
      <w:pPr>
        <w:ind w:left="4320" w:hanging="180"/>
      </w:pPr>
    </w:lvl>
    <w:lvl w:ilvl="6" w:tplc="7EC4B4A0">
      <w:start w:val="1"/>
      <w:numFmt w:val="decimal"/>
      <w:lvlText w:val="%7."/>
      <w:lvlJc w:val="left"/>
      <w:pPr>
        <w:ind w:left="5040" w:hanging="360"/>
      </w:pPr>
    </w:lvl>
    <w:lvl w:ilvl="7" w:tplc="0322A3DA">
      <w:start w:val="1"/>
      <w:numFmt w:val="lowerLetter"/>
      <w:lvlText w:val="%8."/>
      <w:lvlJc w:val="left"/>
      <w:pPr>
        <w:ind w:left="5760" w:hanging="360"/>
      </w:pPr>
    </w:lvl>
    <w:lvl w:ilvl="8" w:tplc="9364EB72">
      <w:start w:val="1"/>
      <w:numFmt w:val="lowerRoman"/>
      <w:lvlText w:val="%9."/>
      <w:lvlJc w:val="right"/>
      <w:pPr>
        <w:ind w:left="6480" w:hanging="180"/>
      </w:pPr>
    </w:lvl>
  </w:abstractNum>
  <w:abstractNum w:abstractNumId="11" w15:restartNumberingAfterBreak="0">
    <w:nsid w:val="79A50346"/>
    <w:multiLevelType w:val="hybridMultilevel"/>
    <w:tmpl w:val="297E4084"/>
    <w:lvl w:ilvl="0" w:tplc="8460FF28">
      <w:start w:val="1"/>
      <w:numFmt w:val="bullet"/>
      <w:lvlText w:val=""/>
      <w:lvlJc w:val="left"/>
      <w:pPr>
        <w:ind w:left="720" w:hanging="360"/>
      </w:pPr>
      <w:rPr>
        <w:rFonts w:ascii="Symbol" w:hAnsi="Symbol" w:hint="default"/>
      </w:rPr>
    </w:lvl>
    <w:lvl w:ilvl="1" w:tplc="532C57D4">
      <w:start w:val="1"/>
      <w:numFmt w:val="bullet"/>
      <w:lvlText w:val="-"/>
      <w:lvlJc w:val="left"/>
      <w:pPr>
        <w:ind w:left="1440" w:hanging="360"/>
      </w:pPr>
      <w:rPr>
        <w:rFonts w:ascii="Calibri" w:hAnsi="Calibri" w:hint="default"/>
      </w:rPr>
    </w:lvl>
    <w:lvl w:ilvl="2" w:tplc="F4502E8C">
      <w:start w:val="1"/>
      <w:numFmt w:val="bullet"/>
      <w:lvlText w:val=""/>
      <w:lvlJc w:val="left"/>
      <w:pPr>
        <w:ind w:left="2160" w:hanging="360"/>
      </w:pPr>
      <w:rPr>
        <w:rFonts w:ascii="Wingdings" w:hAnsi="Wingdings" w:hint="default"/>
      </w:rPr>
    </w:lvl>
    <w:lvl w:ilvl="3" w:tplc="09381F7E">
      <w:start w:val="1"/>
      <w:numFmt w:val="bullet"/>
      <w:lvlText w:val=""/>
      <w:lvlJc w:val="left"/>
      <w:pPr>
        <w:ind w:left="2880" w:hanging="360"/>
      </w:pPr>
      <w:rPr>
        <w:rFonts w:ascii="Symbol" w:hAnsi="Symbol" w:hint="default"/>
      </w:rPr>
    </w:lvl>
    <w:lvl w:ilvl="4" w:tplc="7C10D0B2">
      <w:start w:val="1"/>
      <w:numFmt w:val="bullet"/>
      <w:lvlText w:val="o"/>
      <w:lvlJc w:val="left"/>
      <w:pPr>
        <w:ind w:left="3600" w:hanging="360"/>
      </w:pPr>
      <w:rPr>
        <w:rFonts w:ascii="Courier New" w:hAnsi="Courier New" w:hint="default"/>
      </w:rPr>
    </w:lvl>
    <w:lvl w:ilvl="5" w:tplc="CC509E04">
      <w:start w:val="1"/>
      <w:numFmt w:val="bullet"/>
      <w:lvlText w:val=""/>
      <w:lvlJc w:val="left"/>
      <w:pPr>
        <w:ind w:left="4320" w:hanging="360"/>
      </w:pPr>
      <w:rPr>
        <w:rFonts w:ascii="Wingdings" w:hAnsi="Wingdings" w:hint="default"/>
      </w:rPr>
    </w:lvl>
    <w:lvl w:ilvl="6" w:tplc="6D9C69C6">
      <w:start w:val="1"/>
      <w:numFmt w:val="bullet"/>
      <w:lvlText w:val=""/>
      <w:lvlJc w:val="left"/>
      <w:pPr>
        <w:ind w:left="5040" w:hanging="360"/>
      </w:pPr>
      <w:rPr>
        <w:rFonts w:ascii="Symbol" w:hAnsi="Symbol" w:hint="default"/>
      </w:rPr>
    </w:lvl>
    <w:lvl w:ilvl="7" w:tplc="6A1E948E">
      <w:start w:val="1"/>
      <w:numFmt w:val="bullet"/>
      <w:lvlText w:val="o"/>
      <w:lvlJc w:val="left"/>
      <w:pPr>
        <w:ind w:left="5760" w:hanging="360"/>
      </w:pPr>
      <w:rPr>
        <w:rFonts w:ascii="Courier New" w:hAnsi="Courier New" w:hint="default"/>
      </w:rPr>
    </w:lvl>
    <w:lvl w:ilvl="8" w:tplc="B1A830A4">
      <w:start w:val="1"/>
      <w:numFmt w:val="bullet"/>
      <w:lvlText w:val=""/>
      <w:lvlJc w:val="left"/>
      <w:pPr>
        <w:ind w:left="6480" w:hanging="360"/>
      </w:pPr>
      <w:rPr>
        <w:rFonts w:ascii="Wingdings" w:hAnsi="Wingdings" w:hint="default"/>
      </w:rPr>
    </w:lvl>
  </w:abstractNum>
  <w:num w:numId="1" w16cid:durableId="1658923810">
    <w:abstractNumId w:val="3"/>
  </w:num>
  <w:num w:numId="2" w16cid:durableId="1677615872">
    <w:abstractNumId w:val="6"/>
  </w:num>
  <w:num w:numId="3" w16cid:durableId="895554571">
    <w:abstractNumId w:val="2"/>
  </w:num>
  <w:num w:numId="4" w16cid:durableId="556168798">
    <w:abstractNumId w:val="10"/>
  </w:num>
  <w:num w:numId="5" w16cid:durableId="1332831151">
    <w:abstractNumId w:val="1"/>
  </w:num>
  <w:num w:numId="6" w16cid:durableId="1773043108">
    <w:abstractNumId w:val="4"/>
  </w:num>
  <w:num w:numId="7" w16cid:durableId="1054887964">
    <w:abstractNumId w:val="9"/>
  </w:num>
  <w:num w:numId="8" w16cid:durableId="109864707">
    <w:abstractNumId w:val="5"/>
  </w:num>
  <w:num w:numId="9" w16cid:durableId="756294292">
    <w:abstractNumId w:val="8"/>
  </w:num>
  <w:num w:numId="10" w16cid:durableId="1245459770">
    <w:abstractNumId w:val="11"/>
  </w:num>
  <w:num w:numId="11" w16cid:durableId="923224085">
    <w:abstractNumId w:val="7"/>
  </w:num>
  <w:num w:numId="12" w16cid:durableId="987629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08FC"/>
    <w:rsid w:val="0000218B"/>
    <w:rsid w:val="00003ABD"/>
    <w:rsid w:val="00004F11"/>
    <w:rsid w:val="00005556"/>
    <w:rsid w:val="0001350F"/>
    <w:rsid w:val="00016602"/>
    <w:rsid w:val="00020328"/>
    <w:rsid w:val="000277A2"/>
    <w:rsid w:val="000304D1"/>
    <w:rsid w:val="00030B6F"/>
    <w:rsid w:val="0003189D"/>
    <w:rsid w:val="00033154"/>
    <w:rsid w:val="00033567"/>
    <w:rsid w:val="00037792"/>
    <w:rsid w:val="00037F54"/>
    <w:rsid w:val="00042048"/>
    <w:rsid w:val="00042C8C"/>
    <w:rsid w:val="00050347"/>
    <w:rsid w:val="000537DA"/>
    <w:rsid w:val="00053F23"/>
    <w:rsid w:val="0005575D"/>
    <w:rsid w:val="00056790"/>
    <w:rsid w:val="000568AB"/>
    <w:rsid w:val="00057E44"/>
    <w:rsid w:val="0006406B"/>
    <w:rsid w:val="00064F31"/>
    <w:rsid w:val="0006509F"/>
    <w:rsid w:val="00066411"/>
    <w:rsid w:val="000803A0"/>
    <w:rsid w:val="00083B1F"/>
    <w:rsid w:val="00083B5A"/>
    <w:rsid w:val="00083C60"/>
    <w:rsid w:val="00087E0B"/>
    <w:rsid w:val="00095488"/>
    <w:rsid w:val="000959E7"/>
    <w:rsid w:val="000964C4"/>
    <w:rsid w:val="000A1DE1"/>
    <w:rsid w:val="000A5439"/>
    <w:rsid w:val="000A5D87"/>
    <w:rsid w:val="000A7063"/>
    <w:rsid w:val="000B4AC6"/>
    <w:rsid w:val="000B4F2A"/>
    <w:rsid w:val="000B56CE"/>
    <w:rsid w:val="000B771F"/>
    <w:rsid w:val="000B7D96"/>
    <w:rsid w:val="000C153C"/>
    <w:rsid w:val="000C17E9"/>
    <w:rsid w:val="000C20F7"/>
    <w:rsid w:val="000C5E2A"/>
    <w:rsid w:val="000D0AA0"/>
    <w:rsid w:val="000D19E5"/>
    <w:rsid w:val="000D1B22"/>
    <w:rsid w:val="000D278A"/>
    <w:rsid w:val="000D291F"/>
    <w:rsid w:val="000D3B42"/>
    <w:rsid w:val="000D7D60"/>
    <w:rsid w:val="000E1548"/>
    <w:rsid w:val="000E2A4B"/>
    <w:rsid w:val="000E3474"/>
    <w:rsid w:val="000E3C2E"/>
    <w:rsid w:val="000F2418"/>
    <w:rsid w:val="000F315B"/>
    <w:rsid w:val="000F4253"/>
    <w:rsid w:val="000F4305"/>
    <w:rsid w:val="000F4544"/>
    <w:rsid w:val="001071D2"/>
    <w:rsid w:val="001102A0"/>
    <w:rsid w:val="00110BEC"/>
    <w:rsid w:val="001125C0"/>
    <w:rsid w:val="001231A1"/>
    <w:rsid w:val="0012530C"/>
    <w:rsid w:val="00125AFE"/>
    <w:rsid w:val="00126CFF"/>
    <w:rsid w:val="00127AAA"/>
    <w:rsid w:val="0013079F"/>
    <w:rsid w:val="00137715"/>
    <w:rsid w:val="001408A3"/>
    <w:rsid w:val="00142327"/>
    <w:rsid w:val="00142C16"/>
    <w:rsid w:val="00143F62"/>
    <w:rsid w:val="0014603A"/>
    <w:rsid w:val="00150FDF"/>
    <w:rsid w:val="0015268B"/>
    <w:rsid w:val="0016024E"/>
    <w:rsid w:val="0016027E"/>
    <w:rsid w:val="00162231"/>
    <w:rsid w:val="00163AAD"/>
    <w:rsid w:val="001641D9"/>
    <w:rsid w:val="0016477B"/>
    <w:rsid w:val="00166CB4"/>
    <w:rsid w:val="00167F57"/>
    <w:rsid w:val="00172E6D"/>
    <w:rsid w:val="001746CF"/>
    <w:rsid w:val="001753F8"/>
    <w:rsid w:val="00175DED"/>
    <w:rsid w:val="00177C77"/>
    <w:rsid w:val="00185C62"/>
    <w:rsid w:val="00187238"/>
    <w:rsid w:val="00187571"/>
    <w:rsid w:val="00192750"/>
    <w:rsid w:val="00196B84"/>
    <w:rsid w:val="001975F7"/>
    <w:rsid w:val="00197C0A"/>
    <w:rsid w:val="001A1930"/>
    <w:rsid w:val="001A24D4"/>
    <w:rsid w:val="001A39B3"/>
    <w:rsid w:val="001A4A29"/>
    <w:rsid w:val="001A4B3F"/>
    <w:rsid w:val="001A602F"/>
    <w:rsid w:val="001A7D31"/>
    <w:rsid w:val="001B14AD"/>
    <w:rsid w:val="001B6693"/>
    <w:rsid w:val="001C147D"/>
    <w:rsid w:val="001C3668"/>
    <w:rsid w:val="001C610F"/>
    <w:rsid w:val="001D0ABF"/>
    <w:rsid w:val="001D12F2"/>
    <w:rsid w:val="001D4E76"/>
    <w:rsid w:val="001D5A96"/>
    <w:rsid w:val="001E4438"/>
    <w:rsid w:val="001F0A57"/>
    <w:rsid w:val="001F1DD7"/>
    <w:rsid w:val="001F326E"/>
    <w:rsid w:val="001F4775"/>
    <w:rsid w:val="001F66D7"/>
    <w:rsid w:val="001F7B3C"/>
    <w:rsid w:val="00200767"/>
    <w:rsid w:val="002020C0"/>
    <w:rsid w:val="00205733"/>
    <w:rsid w:val="00210419"/>
    <w:rsid w:val="00210F60"/>
    <w:rsid w:val="002131B6"/>
    <w:rsid w:val="0021698C"/>
    <w:rsid w:val="00217D42"/>
    <w:rsid w:val="00217F4E"/>
    <w:rsid w:val="00224925"/>
    <w:rsid w:val="00224E7F"/>
    <w:rsid w:val="0022515D"/>
    <w:rsid w:val="00231AD2"/>
    <w:rsid w:val="00235B86"/>
    <w:rsid w:val="002417D6"/>
    <w:rsid w:val="00244B58"/>
    <w:rsid w:val="00251091"/>
    <w:rsid w:val="00253340"/>
    <w:rsid w:val="002569D8"/>
    <w:rsid w:val="00259995"/>
    <w:rsid w:val="00260076"/>
    <w:rsid w:val="00260D54"/>
    <w:rsid w:val="002643C1"/>
    <w:rsid w:val="00266E0E"/>
    <w:rsid w:val="00270C52"/>
    <w:rsid w:val="002726F0"/>
    <w:rsid w:val="002741EE"/>
    <w:rsid w:val="00276957"/>
    <w:rsid w:val="00276DCC"/>
    <w:rsid w:val="00285B37"/>
    <w:rsid w:val="00286AA6"/>
    <w:rsid w:val="00287AF0"/>
    <w:rsid w:val="00296199"/>
    <w:rsid w:val="002A132F"/>
    <w:rsid w:val="002A14CA"/>
    <w:rsid w:val="002A3CA7"/>
    <w:rsid w:val="002A40FE"/>
    <w:rsid w:val="002A43FF"/>
    <w:rsid w:val="002A7817"/>
    <w:rsid w:val="002B72B5"/>
    <w:rsid w:val="002C29F5"/>
    <w:rsid w:val="002C3ADA"/>
    <w:rsid w:val="002C4FC3"/>
    <w:rsid w:val="002C6A30"/>
    <w:rsid w:val="002C74FE"/>
    <w:rsid w:val="002D1C21"/>
    <w:rsid w:val="002D1F71"/>
    <w:rsid w:val="002D416E"/>
    <w:rsid w:val="002D5660"/>
    <w:rsid w:val="002D5F4A"/>
    <w:rsid w:val="002D66F9"/>
    <w:rsid w:val="002D6CAF"/>
    <w:rsid w:val="002E05C2"/>
    <w:rsid w:val="002E149A"/>
    <w:rsid w:val="002E23DB"/>
    <w:rsid w:val="002F193A"/>
    <w:rsid w:val="002F69E2"/>
    <w:rsid w:val="00301022"/>
    <w:rsid w:val="0030710D"/>
    <w:rsid w:val="00310D33"/>
    <w:rsid w:val="00312CDB"/>
    <w:rsid w:val="003161B9"/>
    <w:rsid w:val="0032075B"/>
    <w:rsid w:val="003218B8"/>
    <w:rsid w:val="00323995"/>
    <w:rsid w:val="003329DC"/>
    <w:rsid w:val="00333076"/>
    <w:rsid w:val="00333129"/>
    <w:rsid w:val="00343D35"/>
    <w:rsid w:val="003510F5"/>
    <w:rsid w:val="00357B07"/>
    <w:rsid w:val="0036145C"/>
    <w:rsid w:val="00361DA6"/>
    <w:rsid w:val="003622F5"/>
    <w:rsid w:val="00364988"/>
    <w:rsid w:val="00367988"/>
    <w:rsid w:val="00372D2F"/>
    <w:rsid w:val="0037365A"/>
    <w:rsid w:val="00373E24"/>
    <w:rsid w:val="00375EAD"/>
    <w:rsid w:val="00385812"/>
    <w:rsid w:val="0038E1E8"/>
    <w:rsid w:val="00392D0B"/>
    <w:rsid w:val="003931B0"/>
    <w:rsid w:val="003977AE"/>
    <w:rsid w:val="003A022D"/>
    <w:rsid w:val="003A072C"/>
    <w:rsid w:val="003A458C"/>
    <w:rsid w:val="003A7AFC"/>
    <w:rsid w:val="003B1F76"/>
    <w:rsid w:val="003C04D3"/>
    <w:rsid w:val="003C0681"/>
    <w:rsid w:val="003C17EF"/>
    <w:rsid w:val="003C244F"/>
    <w:rsid w:val="003C2981"/>
    <w:rsid w:val="003C5B68"/>
    <w:rsid w:val="003C60EF"/>
    <w:rsid w:val="003D1370"/>
    <w:rsid w:val="003D4A3C"/>
    <w:rsid w:val="003E1E0D"/>
    <w:rsid w:val="003E3BA9"/>
    <w:rsid w:val="003E59C3"/>
    <w:rsid w:val="003E6CEE"/>
    <w:rsid w:val="003F4029"/>
    <w:rsid w:val="003F57CE"/>
    <w:rsid w:val="00403073"/>
    <w:rsid w:val="004042B1"/>
    <w:rsid w:val="00407364"/>
    <w:rsid w:val="00410BC2"/>
    <w:rsid w:val="0041255A"/>
    <w:rsid w:val="0041359D"/>
    <w:rsid w:val="00414A5E"/>
    <w:rsid w:val="00416716"/>
    <w:rsid w:val="00416D2F"/>
    <w:rsid w:val="00421B86"/>
    <w:rsid w:val="00421C05"/>
    <w:rsid w:val="004237D4"/>
    <w:rsid w:val="00426DCF"/>
    <w:rsid w:val="00430C1D"/>
    <w:rsid w:val="004346E4"/>
    <w:rsid w:val="00434FF8"/>
    <w:rsid w:val="00436EE0"/>
    <w:rsid w:val="00442220"/>
    <w:rsid w:val="00442FEA"/>
    <w:rsid w:val="0045186B"/>
    <w:rsid w:val="00453C70"/>
    <w:rsid w:val="00455EDD"/>
    <w:rsid w:val="00457C0B"/>
    <w:rsid w:val="00462356"/>
    <w:rsid w:val="00470887"/>
    <w:rsid w:val="004721F9"/>
    <w:rsid w:val="0047444E"/>
    <w:rsid w:val="00475760"/>
    <w:rsid w:val="00476791"/>
    <w:rsid w:val="004805E3"/>
    <w:rsid w:val="004813AC"/>
    <w:rsid w:val="00485F26"/>
    <w:rsid w:val="0048653D"/>
    <w:rsid w:val="004868C3"/>
    <w:rsid w:val="00490ADF"/>
    <w:rsid w:val="00493C65"/>
    <w:rsid w:val="00494169"/>
    <w:rsid w:val="004952F3"/>
    <w:rsid w:val="00495537"/>
    <w:rsid w:val="0049575A"/>
    <w:rsid w:val="00496BE9"/>
    <w:rsid w:val="004977F1"/>
    <w:rsid w:val="004A2698"/>
    <w:rsid w:val="004A5885"/>
    <w:rsid w:val="004A5C46"/>
    <w:rsid w:val="004A6109"/>
    <w:rsid w:val="004B244D"/>
    <w:rsid w:val="004B37A0"/>
    <w:rsid w:val="004B4C95"/>
    <w:rsid w:val="004B50CB"/>
    <w:rsid w:val="004B5CFB"/>
    <w:rsid w:val="004B6DB9"/>
    <w:rsid w:val="004B78B9"/>
    <w:rsid w:val="004B7C9F"/>
    <w:rsid w:val="004C059D"/>
    <w:rsid w:val="004C246C"/>
    <w:rsid w:val="004C5641"/>
    <w:rsid w:val="004C6314"/>
    <w:rsid w:val="004D014C"/>
    <w:rsid w:val="004D322E"/>
    <w:rsid w:val="004D6B39"/>
    <w:rsid w:val="004D6F4C"/>
    <w:rsid w:val="004E0730"/>
    <w:rsid w:val="004E0814"/>
    <w:rsid w:val="004E0C3F"/>
    <w:rsid w:val="004E1822"/>
    <w:rsid w:val="004E7309"/>
    <w:rsid w:val="004F026C"/>
    <w:rsid w:val="004F25B9"/>
    <w:rsid w:val="004F7F97"/>
    <w:rsid w:val="0050726F"/>
    <w:rsid w:val="00510911"/>
    <w:rsid w:val="005121F9"/>
    <w:rsid w:val="00512956"/>
    <w:rsid w:val="00530145"/>
    <w:rsid w:val="005448AA"/>
    <w:rsid w:val="005519E6"/>
    <w:rsid w:val="005525C4"/>
    <w:rsid w:val="005564F1"/>
    <w:rsid w:val="0055771C"/>
    <w:rsid w:val="00557CCD"/>
    <w:rsid w:val="0056188D"/>
    <w:rsid w:val="00562560"/>
    <w:rsid w:val="00563CB3"/>
    <w:rsid w:val="00575359"/>
    <w:rsid w:val="00580345"/>
    <w:rsid w:val="00582EF2"/>
    <w:rsid w:val="00584744"/>
    <w:rsid w:val="0058595D"/>
    <w:rsid w:val="0058631F"/>
    <w:rsid w:val="00590096"/>
    <w:rsid w:val="0059361D"/>
    <w:rsid w:val="00593E6B"/>
    <w:rsid w:val="005973AC"/>
    <w:rsid w:val="005A33E9"/>
    <w:rsid w:val="005A656D"/>
    <w:rsid w:val="005B269C"/>
    <w:rsid w:val="005B3A49"/>
    <w:rsid w:val="005B3F10"/>
    <w:rsid w:val="005B6CC8"/>
    <w:rsid w:val="005C11B6"/>
    <w:rsid w:val="005C4F51"/>
    <w:rsid w:val="005C6558"/>
    <w:rsid w:val="005C730B"/>
    <w:rsid w:val="005D09B0"/>
    <w:rsid w:val="005D1BAF"/>
    <w:rsid w:val="005D4802"/>
    <w:rsid w:val="005D4F47"/>
    <w:rsid w:val="005D52D3"/>
    <w:rsid w:val="005D668E"/>
    <w:rsid w:val="005D7194"/>
    <w:rsid w:val="005E42E4"/>
    <w:rsid w:val="005E4346"/>
    <w:rsid w:val="005E6432"/>
    <w:rsid w:val="005F1215"/>
    <w:rsid w:val="005F5E71"/>
    <w:rsid w:val="005F6CB9"/>
    <w:rsid w:val="005F73C7"/>
    <w:rsid w:val="00603BA2"/>
    <w:rsid w:val="00604B90"/>
    <w:rsid w:val="00610D23"/>
    <w:rsid w:val="00610EDC"/>
    <w:rsid w:val="00612279"/>
    <w:rsid w:val="00614F38"/>
    <w:rsid w:val="00616BD3"/>
    <w:rsid w:val="00620300"/>
    <w:rsid w:val="00621DAC"/>
    <w:rsid w:val="006225EA"/>
    <w:rsid w:val="006253BA"/>
    <w:rsid w:val="00626278"/>
    <w:rsid w:val="00630BD4"/>
    <w:rsid w:val="00631BCF"/>
    <w:rsid w:val="006329F2"/>
    <w:rsid w:val="00634EED"/>
    <w:rsid w:val="00635FE2"/>
    <w:rsid w:val="00640278"/>
    <w:rsid w:val="00644309"/>
    <w:rsid w:val="006470BF"/>
    <w:rsid w:val="00652505"/>
    <w:rsid w:val="00652759"/>
    <w:rsid w:val="0065479F"/>
    <w:rsid w:val="00654FDE"/>
    <w:rsid w:val="00656025"/>
    <w:rsid w:val="00656284"/>
    <w:rsid w:val="00656F4F"/>
    <w:rsid w:val="00662B39"/>
    <w:rsid w:val="0067149E"/>
    <w:rsid w:val="0067370B"/>
    <w:rsid w:val="006745C5"/>
    <w:rsid w:val="006748B3"/>
    <w:rsid w:val="006764CE"/>
    <w:rsid w:val="0068111D"/>
    <w:rsid w:val="0068137E"/>
    <w:rsid w:val="006816A3"/>
    <w:rsid w:val="006A695A"/>
    <w:rsid w:val="006A74B0"/>
    <w:rsid w:val="006A7ED6"/>
    <w:rsid w:val="006B251C"/>
    <w:rsid w:val="006B3CB6"/>
    <w:rsid w:val="006B774F"/>
    <w:rsid w:val="006C089B"/>
    <w:rsid w:val="006C1DF4"/>
    <w:rsid w:val="006C4882"/>
    <w:rsid w:val="006D06D9"/>
    <w:rsid w:val="006D15B1"/>
    <w:rsid w:val="006D1B81"/>
    <w:rsid w:val="006D2144"/>
    <w:rsid w:val="006D348B"/>
    <w:rsid w:val="006D76DF"/>
    <w:rsid w:val="006D77A6"/>
    <w:rsid w:val="006E05AB"/>
    <w:rsid w:val="006E4CE4"/>
    <w:rsid w:val="006E5A7F"/>
    <w:rsid w:val="006E7891"/>
    <w:rsid w:val="006F5709"/>
    <w:rsid w:val="006F777A"/>
    <w:rsid w:val="006F7C81"/>
    <w:rsid w:val="00700798"/>
    <w:rsid w:val="007009E7"/>
    <w:rsid w:val="00702109"/>
    <w:rsid w:val="00703ACE"/>
    <w:rsid w:val="0070452D"/>
    <w:rsid w:val="00710C86"/>
    <w:rsid w:val="007130B5"/>
    <w:rsid w:val="00714EF9"/>
    <w:rsid w:val="007216EA"/>
    <w:rsid w:val="0072610D"/>
    <w:rsid w:val="0073247C"/>
    <w:rsid w:val="0073389E"/>
    <w:rsid w:val="007360E3"/>
    <w:rsid w:val="00741303"/>
    <w:rsid w:val="007433CC"/>
    <w:rsid w:val="00743440"/>
    <w:rsid w:val="00743EC7"/>
    <w:rsid w:val="00750798"/>
    <w:rsid w:val="00751F5C"/>
    <w:rsid w:val="007567B8"/>
    <w:rsid w:val="00757006"/>
    <w:rsid w:val="007647DA"/>
    <w:rsid w:val="00766DA2"/>
    <w:rsid w:val="007673DC"/>
    <w:rsid w:val="00772625"/>
    <w:rsid w:val="007726DB"/>
    <w:rsid w:val="007738FA"/>
    <w:rsid w:val="00775FC4"/>
    <w:rsid w:val="0078078C"/>
    <w:rsid w:val="00783A64"/>
    <w:rsid w:val="00783B2E"/>
    <w:rsid w:val="00784536"/>
    <w:rsid w:val="00792517"/>
    <w:rsid w:val="007A1233"/>
    <w:rsid w:val="007A5C18"/>
    <w:rsid w:val="007B34E2"/>
    <w:rsid w:val="007B3F4B"/>
    <w:rsid w:val="007B4FCE"/>
    <w:rsid w:val="007B5435"/>
    <w:rsid w:val="007B7347"/>
    <w:rsid w:val="007C1F0B"/>
    <w:rsid w:val="007C7227"/>
    <w:rsid w:val="007D10F3"/>
    <w:rsid w:val="007E0F82"/>
    <w:rsid w:val="007E18C0"/>
    <w:rsid w:val="007E60D9"/>
    <w:rsid w:val="007E6391"/>
    <w:rsid w:val="007F0FD3"/>
    <w:rsid w:val="007F3296"/>
    <w:rsid w:val="007F3CDB"/>
    <w:rsid w:val="007F48DE"/>
    <w:rsid w:val="007F4F35"/>
    <w:rsid w:val="007F5497"/>
    <w:rsid w:val="007F6FA0"/>
    <w:rsid w:val="00801341"/>
    <w:rsid w:val="00807053"/>
    <w:rsid w:val="00811149"/>
    <w:rsid w:val="00814D14"/>
    <w:rsid w:val="008166FF"/>
    <w:rsid w:val="0081756B"/>
    <w:rsid w:val="008200EF"/>
    <w:rsid w:val="00820746"/>
    <w:rsid w:val="00822267"/>
    <w:rsid w:val="00823AA2"/>
    <w:rsid w:val="00825662"/>
    <w:rsid w:val="00827BB6"/>
    <w:rsid w:val="00832D87"/>
    <w:rsid w:val="0083574A"/>
    <w:rsid w:val="00845323"/>
    <w:rsid w:val="00846E3C"/>
    <w:rsid w:val="008507F2"/>
    <w:rsid w:val="00854D99"/>
    <w:rsid w:val="008554F4"/>
    <w:rsid w:val="00855A63"/>
    <w:rsid w:val="00857BF2"/>
    <w:rsid w:val="00863474"/>
    <w:rsid w:val="00865827"/>
    <w:rsid w:val="00865F38"/>
    <w:rsid w:val="00867F44"/>
    <w:rsid w:val="00883D1A"/>
    <w:rsid w:val="00887078"/>
    <w:rsid w:val="0088707D"/>
    <w:rsid w:val="00887F2D"/>
    <w:rsid w:val="008A17D6"/>
    <w:rsid w:val="008A303E"/>
    <w:rsid w:val="008B20FD"/>
    <w:rsid w:val="008B6FDE"/>
    <w:rsid w:val="008C10D3"/>
    <w:rsid w:val="008C3286"/>
    <w:rsid w:val="008C32C4"/>
    <w:rsid w:val="008C6CB1"/>
    <w:rsid w:val="008D09A6"/>
    <w:rsid w:val="008D6B15"/>
    <w:rsid w:val="008D779E"/>
    <w:rsid w:val="008E2078"/>
    <w:rsid w:val="008E2E6B"/>
    <w:rsid w:val="008E3255"/>
    <w:rsid w:val="008E47F9"/>
    <w:rsid w:val="008E7F2E"/>
    <w:rsid w:val="008F00F9"/>
    <w:rsid w:val="008F6798"/>
    <w:rsid w:val="008F6DA5"/>
    <w:rsid w:val="00901021"/>
    <w:rsid w:val="009024D2"/>
    <w:rsid w:val="0090769C"/>
    <w:rsid w:val="0091099E"/>
    <w:rsid w:val="00911F6A"/>
    <w:rsid w:val="00914D55"/>
    <w:rsid w:val="009220EB"/>
    <w:rsid w:val="00924B73"/>
    <w:rsid w:val="0092740C"/>
    <w:rsid w:val="00927EF8"/>
    <w:rsid w:val="009300CF"/>
    <w:rsid w:val="0093124D"/>
    <w:rsid w:val="00931879"/>
    <w:rsid w:val="00931A1D"/>
    <w:rsid w:val="00933C30"/>
    <w:rsid w:val="0093487E"/>
    <w:rsid w:val="0093518B"/>
    <w:rsid w:val="0093604A"/>
    <w:rsid w:val="00945242"/>
    <w:rsid w:val="00952B79"/>
    <w:rsid w:val="00955382"/>
    <w:rsid w:val="00965B25"/>
    <w:rsid w:val="00972002"/>
    <w:rsid w:val="009730E5"/>
    <w:rsid w:val="00977383"/>
    <w:rsid w:val="009826FE"/>
    <w:rsid w:val="009837BB"/>
    <w:rsid w:val="00986711"/>
    <w:rsid w:val="0099018B"/>
    <w:rsid w:val="009908FF"/>
    <w:rsid w:val="00995505"/>
    <w:rsid w:val="00995C88"/>
    <w:rsid w:val="00997CFB"/>
    <w:rsid w:val="009A3FF3"/>
    <w:rsid w:val="009A4E2F"/>
    <w:rsid w:val="009A7706"/>
    <w:rsid w:val="009A78DA"/>
    <w:rsid w:val="009A78EA"/>
    <w:rsid w:val="009B6361"/>
    <w:rsid w:val="009B7A01"/>
    <w:rsid w:val="009C1DCC"/>
    <w:rsid w:val="009C4428"/>
    <w:rsid w:val="009C721E"/>
    <w:rsid w:val="009C7D43"/>
    <w:rsid w:val="009D3FBE"/>
    <w:rsid w:val="009D446C"/>
    <w:rsid w:val="009D48CD"/>
    <w:rsid w:val="009D6AC7"/>
    <w:rsid w:val="009E5141"/>
    <w:rsid w:val="009E693E"/>
    <w:rsid w:val="009E7A17"/>
    <w:rsid w:val="009F1279"/>
    <w:rsid w:val="009F5F06"/>
    <w:rsid w:val="009FCA8D"/>
    <w:rsid w:val="00A00A38"/>
    <w:rsid w:val="00A1038D"/>
    <w:rsid w:val="00A10B70"/>
    <w:rsid w:val="00A11434"/>
    <w:rsid w:val="00A1257B"/>
    <w:rsid w:val="00A125EF"/>
    <w:rsid w:val="00A1630B"/>
    <w:rsid w:val="00A2108B"/>
    <w:rsid w:val="00A24BBF"/>
    <w:rsid w:val="00A321F2"/>
    <w:rsid w:val="00A32871"/>
    <w:rsid w:val="00A36AF3"/>
    <w:rsid w:val="00A43B90"/>
    <w:rsid w:val="00A4431E"/>
    <w:rsid w:val="00A51CE1"/>
    <w:rsid w:val="00A55AA4"/>
    <w:rsid w:val="00A647A6"/>
    <w:rsid w:val="00A648AD"/>
    <w:rsid w:val="00A65101"/>
    <w:rsid w:val="00A65FF3"/>
    <w:rsid w:val="00A667AB"/>
    <w:rsid w:val="00A67DBE"/>
    <w:rsid w:val="00A721CF"/>
    <w:rsid w:val="00A82258"/>
    <w:rsid w:val="00A839A9"/>
    <w:rsid w:val="00A83B14"/>
    <w:rsid w:val="00A85133"/>
    <w:rsid w:val="00A95060"/>
    <w:rsid w:val="00A9760E"/>
    <w:rsid w:val="00A97E73"/>
    <w:rsid w:val="00AA05A0"/>
    <w:rsid w:val="00AA22FE"/>
    <w:rsid w:val="00AA3F41"/>
    <w:rsid w:val="00AA62C9"/>
    <w:rsid w:val="00AA661B"/>
    <w:rsid w:val="00AA743F"/>
    <w:rsid w:val="00AB2EDB"/>
    <w:rsid w:val="00AB5642"/>
    <w:rsid w:val="00AB76C4"/>
    <w:rsid w:val="00AC0656"/>
    <w:rsid w:val="00AC39A2"/>
    <w:rsid w:val="00AD7311"/>
    <w:rsid w:val="00AE0027"/>
    <w:rsid w:val="00AE0A0C"/>
    <w:rsid w:val="00AE237D"/>
    <w:rsid w:val="00B0342B"/>
    <w:rsid w:val="00B047E3"/>
    <w:rsid w:val="00B04819"/>
    <w:rsid w:val="00B06F2D"/>
    <w:rsid w:val="00B10482"/>
    <w:rsid w:val="00B11E1B"/>
    <w:rsid w:val="00B17EB9"/>
    <w:rsid w:val="00B23864"/>
    <w:rsid w:val="00B26BDB"/>
    <w:rsid w:val="00B27840"/>
    <w:rsid w:val="00B30956"/>
    <w:rsid w:val="00B32CB5"/>
    <w:rsid w:val="00B403BF"/>
    <w:rsid w:val="00B4371B"/>
    <w:rsid w:val="00B51A2E"/>
    <w:rsid w:val="00B5297C"/>
    <w:rsid w:val="00B54EC2"/>
    <w:rsid w:val="00B55715"/>
    <w:rsid w:val="00B604B2"/>
    <w:rsid w:val="00B608D9"/>
    <w:rsid w:val="00B62EBC"/>
    <w:rsid w:val="00B82C83"/>
    <w:rsid w:val="00B833AB"/>
    <w:rsid w:val="00B861D1"/>
    <w:rsid w:val="00B86852"/>
    <w:rsid w:val="00B91150"/>
    <w:rsid w:val="00B9556E"/>
    <w:rsid w:val="00B963ED"/>
    <w:rsid w:val="00BA4055"/>
    <w:rsid w:val="00BA5072"/>
    <w:rsid w:val="00BA5203"/>
    <w:rsid w:val="00BA7FB6"/>
    <w:rsid w:val="00BC04C1"/>
    <w:rsid w:val="00BC190B"/>
    <w:rsid w:val="00BC5810"/>
    <w:rsid w:val="00BC7B18"/>
    <w:rsid w:val="00BD44AF"/>
    <w:rsid w:val="00BD6CAF"/>
    <w:rsid w:val="00BE1010"/>
    <w:rsid w:val="00BE44D7"/>
    <w:rsid w:val="00BE4BA5"/>
    <w:rsid w:val="00BF1002"/>
    <w:rsid w:val="00BF6179"/>
    <w:rsid w:val="00BF77A4"/>
    <w:rsid w:val="00C00CEB"/>
    <w:rsid w:val="00C0118E"/>
    <w:rsid w:val="00C034DB"/>
    <w:rsid w:val="00C05336"/>
    <w:rsid w:val="00C064C4"/>
    <w:rsid w:val="00C069C0"/>
    <w:rsid w:val="00C122AA"/>
    <w:rsid w:val="00C1660E"/>
    <w:rsid w:val="00C202C5"/>
    <w:rsid w:val="00C20BFE"/>
    <w:rsid w:val="00C2582F"/>
    <w:rsid w:val="00C31284"/>
    <w:rsid w:val="00C351BA"/>
    <w:rsid w:val="00C446D8"/>
    <w:rsid w:val="00C46D29"/>
    <w:rsid w:val="00C547EA"/>
    <w:rsid w:val="00C5784F"/>
    <w:rsid w:val="00C655A0"/>
    <w:rsid w:val="00C719E6"/>
    <w:rsid w:val="00C75313"/>
    <w:rsid w:val="00C84C87"/>
    <w:rsid w:val="00C864BD"/>
    <w:rsid w:val="00C91406"/>
    <w:rsid w:val="00C92539"/>
    <w:rsid w:val="00C97FA0"/>
    <w:rsid w:val="00CA05AC"/>
    <w:rsid w:val="00CA3D41"/>
    <w:rsid w:val="00CA3E16"/>
    <w:rsid w:val="00CA4E9F"/>
    <w:rsid w:val="00CB2B72"/>
    <w:rsid w:val="00CB40EE"/>
    <w:rsid w:val="00CC13D6"/>
    <w:rsid w:val="00CC1778"/>
    <w:rsid w:val="00CC1E4D"/>
    <w:rsid w:val="00CC617F"/>
    <w:rsid w:val="00CC7F91"/>
    <w:rsid w:val="00CD0517"/>
    <w:rsid w:val="00CD0865"/>
    <w:rsid w:val="00CD32E0"/>
    <w:rsid w:val="00CD4D4D"/>
    <w:rsid w:val="00CD6BEB"/>
    <w:rsid w:val="00CD7021"/>
    <w:rsid w:val="00CE4C22"/>
    <w:rsid w:val="00CE575B"/>
    <w:rsid w:val="00CE740D"/>
    <w:rsid w:val="00CF2391"/>
    <w:rsid w:val="00CF3DE8"/>
    <w:rsid w:val="00CF69D8"/>
    <w:rsid w:val="00D0493F"/>
    <w:rsid w:val="00D0723C"/>
    <w:rsid w:val="00D0781B"/>
    <w:rsid w:val="00D1412F"/>
    <w:rsid w:val="00D14A5F"/>
    <w:rsid w:val="00D17C57"/>
    <w:rsid w:val="00D17D27"/>
    <w:rsid w:val="00D20CFA"/>
    <w:rsid w:val="00D26933"/>
    <w:rsid w:val="00D27EB9"/>
    <w:rsid w:val="00D30FD7"/>
    <w:rsid w:val="00D332C3"/>
    <w:rsid w:val="00D34E9A"/>
    <w:rsid w:val="00D35CE1"/>
    <w:rsid w:val="00D37508"/>
    <w:rsid w:val="00D378DC"/>
    <w:rsid w:val="00D400C7"/>
    <w:rsid w:val="00D42D7C"/>
    <w:rsid w:val="00D43DD3"/>
    <w:rsid w:val="00D45173"/>
    <w:rsid w:val="00D45279"/>
    <w:rsid w:val="00D470AE"/>
    <w:rsid w:val="00D5003E"/>
    <w:rsid w:val="00D5277A"/>
    <w:rsid w:val="00D56BD4"/>
    <w:rsid w:val="00D56F91"/>
    <w:rsid w:val="00D65894"/>
    <w:rsid w:val="00D675EE"/>
    <w:rsid w:val="00D71C16"/>
    <w:rsid w:val="00D751FE"/>
    <w:rsid w:val="00D82600"/>
    <w:rsid w:val="00D83A91"/>
    <w:rsid w:val="00D84323"/>
    <w:rsid w:val="00D8671C"/>
    <w:rsid w:val="00D91390"/>
    <w:rsid w:val="00D925F3"/>
    <w:rsid w:val="00D92F13"/>
    <w:rsid w:val="00DA027B"/>
    <w:rsid w:val="00DA57C3"/>
    <w:rsid w:val="00DA6D17"/>
    <w:rsid w:val="00DA7C59"/>
    <w:rsid w:val="00DB00AD"/>
    <w:rsid w:val="00DB2043"/>
    <w:rsid w:val="00DB302B"/>
    <w:rsid w:val="00DC03CF"/>
    <w:rsid w:val="00DC26AA"/>
    <w:rsid w:val="00DC3855"/>
    <w:rsid w:val="00DC4785"/>
    <w:rsid w:val="00DC5032"/>
    <w:rsid w:val="00DC6FA6"/>
    <w:rsid w:val="00DD0DD1"/>
    <w:rsid w:val="00DD560E"/>
    <w:rsid w:val="00DE3062"/>
    <w:rsid w:val="00DE4916"/>
    <w:rsid w:val="00DE7C0F"/>
    <w:rsid w:val="00DF2FD5"/>
    <w:rsid w:val="00DF4599"/>
    <w:rsid w:val="00DF523C"/>
    <w:rsid w:val="00DF52DB"/>
    <w:rsid w:val="00E00091"/>
    <w:rsid w:val="00E00EB6"/>
    <w:rsid w:val="00E014E0"/>
    <w:rsid w:val="00E07315"/>
    <w:rsid w:val="00E07A51"/>
    <w:rsid w:val="00E10ACF"/>
    <w:rsid w:val="00E111EC"/>
    <w:rsid w:val="00E115DA"/>
    <w:rsid w:val="00E11E89"/>
    <w:rsid w:val="00E11F7F"/>
    <w:rsid w:val="00E12A59"/>
    <w:rsid w:val="00E155D0"/>
    <w:rsid w:val="00E203D2"/>
    <w:rsid w:val="00E208E9"/>
    <w:rsid w:val="00E21967"/>
    <w:rsid w:val="00E23568"/>
    <w:rsid w:val="00E242A8"/>
    <w:rsid w:val="00E24DDB"/>
    <w:rsid w:val="00E26FF3"/>
    <w:rsid w:val="00E274B8"/>
    <w:rsid w:val="00E32C32"/>
    <w:rsid w:val="00E34143"/>
    <w:rsid w:val="00E34705"/>
    <w:rsid w:val="00E3577E"/>
    <w:rsid w:val="00E46597"/>
    <w:rsid w:val="00E472B4"/>
    <w:rsid w:val="00E52646"/>
    <w:rsid w:val="00E56BCB"/>
    <w:rsid w:val="00E5797E"/>
    <w:rsid w:val="00E72707"/>
    <w:rsid w:val="00E75F6A"/>
    <w:rsid w:val="00E8336A"/>
    <w:rsid w:val="00E8395E"/>
    <w:rsid w:val="00E83D50"/>
    <w:rsid w:val="00E84CBB"/>
    <w:rsid w:val="00E85735"/>
    <w:rsid w:val="00E86222"/>
    <w:rsid w:val="00E86EB6"/>
    <w:rsid w:val="00E872A3"/>
    <w:rsid w:val="00E909BA"/>
    <w:rsid w:val="00E914FD"/>
    <w:rsid w:val="00E9447A"/>
    <w:rsid w:val="00E95009"/>
    <w:rsid w:val="00EB003F"/>
    <w:rsid w:val="00EB0351"/>
    <w:rsid w:val="00EB0359"/>
    <w:rsid w:val="00EB0FDD"/>
    <w:rsid w:val="00EB56E4"/>
    <w:rsid w:val="00EC0073"/>
    <w:rsid w:val="00EC022E"/>
    <w:rsid w:val="00EC09A8"/>
    <w:rsid w:val="00EC145D"/>
    <w:rsid w:val="00EC31CE"/>
    <w:rsid w:val="00EC42BF"/>
    <w:rsid w:val="00ED0054"/>
    <w:rsid w:val="00ED1769"/>
    <w:rsid w:val="00ED444A"/>
    <w:rsid w:val="00ED79AC"/>
    <w:rsid w:val="00EE0831"/>
    <w:rsid w:val="00EE37E4"/>
    <w:rsid w:val="00EE501C"/>
    <w:rsid w:val="00EE5D27"/>
    <w:rsid w:val="00EE6C6B"/>
    <w:rsid w:val="00EF49FA"/>
    <w:rsid w:val="00EF4D2D"/>
    <w:rsid w:val="00EF7CDA"/>
    <w:rsid w:val="00F032A0"/>
    <w:rsid w:val="00F04654"/>
    <w:rsid w:val="00F0586E"/>
    <w:rsid w:val="00F0669D"/>
    <w:rsid w:val="00F104DF"/>
    <w:rsid w:val="00F11C62"/>
    <w:rsid w:val="00F1552D"/>
    <w:rsid w:val="00F24EAB"/>
    <w:rsid w:val="00F25815"/>
    <w:rsid w:val="00F3090F"/>
    <w:rsid w:val="00F34198"/>
    <w:rsid w:val="00F34AAE"/>
    <w:rsid w:val="00F43932"/>
    <w:rsid w:val="00F468F2"/>
    <w:rsid w:val="00F51EFB"/>
    <w:rsid w:val="00F565FD"/>
    <w:rsid w:val="00F569BD"/>
    <w:rsid w:val="00F605D3"/>
    <w:rsid w:val="00F63C25"/>
    <w:rsid w:val="00F63E1A"/>
    <w:rsid w:val="00F64723"/>
    <w:rsid w:val="00F71D02"/>
    <w:rsid w:val="00F72107"/>
    <w:rsid w:val="00F739FF"/>
    <w:rsid w:val="00F76776"/>
    <w:rsid w:val="00F803A1"/>
    <w:rsid w:val="00F815E1"/>
    <w:rsid w:val="00F8166F"/>
    <w:rsid w:val="00F85C19"/>
    <w:rsid w:val="00F9225E"/>
    <w:rsid w:val="00F951AD"/>
    <w:rsid w:val="00F96349"/>
    <w:rsid w:val="00FA1D35"/>
    <w:rsid w:val="00FA1DC3"/>
    <w:rsid w:val="00FA575E"/>
    <w:rsid w:val="00FA6397"/>
    <w:rsid w:val="00FA70CB"/>
    <w:rsid w:val="00FB33F7"/>
    <w:rsid w:val="00FC109A"/>
    <w:rsid w:val="00FC2833"/>
    <w:rsid w:val="00FC3470"/>
    <w:rsid w:val="00FC3D48"/>
    <w:rsid w:val="00FC6088"/>
    <w:rsid w:val="00FC6B42"/>
    <w:rsid w:val="00FC70B0"/>
    <w:rsid w:val="00FD26A9"/>
    <w:rsid w:val="00FD342C"/>
    <w:rsid w:val="00FD3D1F"/>
    <w:rsid w:val="00FD4127"/>
    <w:rsid w:val="00FD7142"/>
    <w:rsid w:val="00FD7CC7"/>
    <w:rsid w:val="00FE06D1"/>
    <w:rsid w:val="00FE0757"/>
    <w:rsid w:val="00FE3CDC"/>
    <w:rsid w:val="00FE4978"/>
    <w:rsid w:val="00FE664B"/>
    <w:rsid w:val="00FF1834"/>
    <w:rsid w:val="00FF3120"/>
    <w:rsid w:val="00FF5F44"/>
    <w:rsid w:val="00FF74DF"/>
    <w:rsid w:val="00FF7923"/>
    <w:rsid w:val="011F5053"/>
    <w:rsid w:val="01502A90"/>
    <w:rsid w:val="016EBBFC"/>
    <w:rsid w:val="01C1417A"/>
    <w:rsid w:val="02083E6A"/>
    <w:rsid w:val="0231B43A"/>
    <w:rsid w:val="025320DC"/>
    <w:rsid w:val="0282D4DC"/>
    <w:rsid w:val="02A16A5D"/>
    <w:rsid w:val="032BED77"/>
    <w:rsid w:val="034A24E6"/>
    <w:rsid w:val="042187FC"/>
    <w:rsid w:val="0478C73C"/>
    <w:rsid w:val="047F926B"/>
    <w:rsid w:val="04EE5A8C"/>
    <w:rsid w:val="057BE26F"/>
    <w:rsid w:val="068EBCAD"/>
    <w:rsid w:val="06B96D6A"/>
    <w:rsid w:val="07647B40"/>
    <w:rsid w:val="079BB06E"/>
    <w:rsid w:val="082D6D9A"/>
    <w:rsid w:val="084F213A"/>
    <w:rsid w:val="088198FB"/>
    <w:rsid w:val="08BD23DB"/>
    <w:rsid w:val="099D4CD6"/>
    <w:rsid w:val="0AA9B049"/>
    <w:rsid w:val="0AAFA671"/>
    <w:rsid w:val="0B2E5C50"/>
    <w:rsid w:val="0BE4F048"/>
    <w:rsid w:val="0C5224ED"/>
    <w:rsid w:val="0C5B3F5F"/>
    <w:rsid w:val="0C755984"/>
    <w:rsid w:val="0C89F4AD"/>
    <w:rsid w:val="0D4136E2"/>
    <w:rsid w:val="0D518439"/>
    <w:rsid w:val="0D81680A"/>
    <w:rsid w:val="0D9C2B8B"/>
    <w:rsid w:val="0DCBA4A3"/>
    <w:rsid w:val="0E3FB570"/>
    <w:rsid w:val="0E6F9765"/>
    <w:rsid w:val="0E9F0EE9"/>
    <w:rsid w:val="0F3BAB54"/>
    <w:rsid w:val="0FC970C4"/>
    <w:rsid w:val="10060B91"/>
    <w:rsid w:val="107A8BBB"/>
    <w:rsid w:val="10876754"/>
    <w:rsid w:val="10E2CAFB"/>
    <w:rsid w:val="10EDFB38"/>
    <w:rsid w:val="119A0CD1"/>
    <w:rsid w:val="122A64CA"/>
    <w:rsid w:val="124CC040"/>
    <w:rsid w:val="13A3A5E8"/>
    <w:rsid w:val="14055CB2"/>
    <w:rsid w:val="14407174"/>
    <w:rsid w:val="144F1B70"/>
    <w:rsid w:val="1464D2E7"/>
    <w:rsid w:val="14806EA3"/>
    <w:rsid w:val="15032B22"/>
    <w:rsid w:val="150B6962"/>
    <w:rsid w:val="15640559"/>
    <w:rsid w:val="1586BD40"/>
    <w:rsid w:val="161CFC64"/>
    <w:rsid w:val="163C06BF"/>
    <w:rsid w:val="1674F365"/>
    <w:rsid w:val="16A46FDB"/>
    <w:rsid w:val="16E02381"/>
    <w:rsid w:val="1709BD3E"/>
    <w:rsid w:val="17A27F16"/>
    <w:rsid w:val="17D67D26"/>
    <w:rsid w:val="183747F1"/>
    <w:rsid w:val="18719B46"/>
    <w:rsid w:val="19060C18"/>
    <w:rsid w:val="191FC679"/>
    <w:rsid w:val="1962C04C"/>
    <w:rsid w:val="19910F11"/>
    <w:rsid w:val="19AEEBAA"/>
    <w:rsid w:val="1A2B5BFF"/>
    <w:rsid w:val="1A4A93BA"/>
    <w:rsid w:val="1A98A3D4"/>
    <w:rsid w:val="1BA490D6"/>
    <w:rsid w:val="1BD44CA9"/>
    <w:rsid w:val="1BE53F2E"/>
    <w:rsid w:val="1BFE6789"/>
    <w:rsid w:val="1C7F1737"/>
    <w:rsid w:val="1C88E7F6"/>
    <w:rsid w:val="1CD5A058"/>
    <w:rsid w:val="1D2F7143"/>
    <w:rsid w:val="1D40BB64"/>
    <w:rsid w:val="1D8F0BE9"/>
    <w:rsid w:val="1E7914A3"/>
    <w:rsid w:val="1EDDCA32"/>
    <w:rsid w:val="1F109622"/>
    <w:rsid w:val="1FDA4FDC"/>
    <w:rsid w:val="1FE88C2A"/>
    <w:rsid w:val="1FEF9ABA"/>
    <w:rsid w:val="20101DAD"/>
    <w:rsid w:val="201B26F3"/>
    <w:rsid w:val="2039699A"/>
    <w:rsid w:val="20AC75E3"/>
    <w:rsid w:val="20E5A942"/>
    <w:rsid w:val="21625939"/>
    <w:rsid w:val="216798C2"/>
    <w:rsid w:val="22154093"/>
    <w:rsid w:val="2251D1E8"/>
    <w:rsid w:val="233F7C2F"/>
    <w:rsid w:val="23FD0B00"/>
    <w:rsid w:val="24599CEF"/>
    <w:rsid w:val="248C8E45"/>
    <w:rsid w:val="24E6EA36"/>
    <w:rsid w:val="25160F05"/>
    <w:rsid w:val="2565651F"/>
    <w:rsid w:val="257BE080"/>
    <w:rsid w:val="257F77E6"/>
    <w:rsid w:val="265D75FB"/>
    <w:rsid w:val="26A4EDF6"/>
    <w:rsid w:val="26C24F80"/>
    <w:rsid w:val="26D5BD8F"/>
    <w:rsid w:val="274FB93C"/>
    <w:rsid w:val="27507512"/>
    <w:rsid w:val="278EE87F"/>
    <w:rsid w:val="282DF08F"/>
    <w:rsid w:val="28CE1C40"/>
    <w:rsid w:val="2932D58E"/>
    <w:rsid w:val="293BFD1D"/>
    <w:rsid w:val="29C72B32"/>
    <w:rsid w:val="2A7E2F1C"/>
    <w:rsid w:val="2AA54E22"/>
    <w:rsid w:val="2ABD9AF5"/>
    <w:rsid w:val="2AFFDAAC"/>
    <w:rsid w:val="2B20C5A1"/>
    <w:rsid w:val="2BD735D8"/>
    <w:rsid w:val="2BECBD04"/>
    <w:rsid w:val="2C95EF26"/>
    <w:rsid w:val="2D1A5396"/>
    <w:rsid w:val="2D630726"/>
    <w:rsid w:val="2ED39472"/>
    <w:rsid w:val="2EFE380B"/>
    <w:rsid w:val="2F2620B1"/>
    <w:rsid w:val="2F774069"/>
    <w:rsid w:val="2F8177B7"/>
    <w:rsid w:val="2FAD5DFA"/>
    <w:rsid w:val="30006709"/>
    <w:rsid w:val="302A5CF4"/>
    <w:rsid w:val="30811880"/>
    <w:rsid w:val="310B9C67"/>
    <w:rsid w:val="3139F94D"/>
    <w:rsid w:val="31B3251C"/>
    <w:rsid w:val="31D53CF3"/>
    <w:rsid w:val="321DE3FC"/>
    <w:rsid w:val="32740E98"/>
    <w:rsid w:val="3291A873"/>
    <w:rsid w:val="32C00D63"/>
    <w:rsid w:val="34A494DF"/>
    <w:rsid w:val="35190F20"/>
    <w:rsid w:val="3567F5D6"/>
    <w:rsid w:val="360F823C"/>
    <w:rsid w:val="3646D79E"/>
    <w:rsid w:val="36507D42"/>
    <w:rsid w:val="36C6FDAD"/>
    <w:rsid w:val="36FC66C1"/>
    <w:rsid w:val="371EA744"/>
    <w:rsid w:val="37A3C9D6"/>
    <w:rsid w:val="38F00AB0"/>
    <w:rsid w:val="39366F0E"/>
    <w:rsid w:val="395982E3"/>
    <w:rsid w:val="3963EBB9"/>
    <w:rsid w:val="39D536BE"/>
    <w:rsid w:val="3A033F76"/>
    <w:rsid w:val="3AEDFB95"/>
    <w:rsid w:val="3B565D5A"/>
    <w:rsid w:val="3B779994"/>
    <w:rsid w:val="3C3C1ACF"/>
    <w:rsid w:val="3C4FB7A0"/>
    <w:rsid w:val="3C7251CD"/>
    <w:rsid w:val="3C97DC47"/>
    <w:rsid w:val="3D1740BD"/>
    <w:rsid w:val="3D31CA25"/>
    <w:rsid w:val="3F274303"/>
    <w:rsid w:val="3F88D9B2"/>
    <w:rsid w:val="401EED20"/>
    <w:rsid w:val="40B1C1A3"/>
    <w:rsid w:val="40DC4A2A"/>
    <w:rsid w:val="40E2D62A"/>
    <w:rsid w:val="4129649F"/>
    <w:rsid w:val="413C8203"/>
    <w:rsid w:val="41BABBCB"/>
    <w:rsid w:val="41F0862B"/>
    <w:rsid w:val="41F6200D"/>
    <w:rsid w:val="42DDC784"/>
    <w:rsid w:val="435E15ED"/>
    <w:rsid w:val="4395A080"/>
    <w:rsid w:val="43F0FF71"/>
    <w:rsid w:val="44395FC8"/>
    <w:rsid w:val="44822178"/>
    <w:rsid w:val="44BBB71A"/>
    <w:rsid w:val="4508041B"/>
    <w:rsid w:val="451108F9"/>
    <w:rsid w:val="45A8F21E"/>
    <w:rsid w:val="46314844"/>
    <w:rsid w:val="466A41EA"/>
    <w:rsid w:val="46F497F8"/>
    <w:rsid w:val="472DCFFA"/>
    <w:rsid w:val="4731A086"/>
    <w:rsid w:val="477BD08D"/>
    <w:rsid w:val="4804319C"/>
    <w:rsid w:val="4806B2C7"/>
    <w:rsid w:val="48146D7D"/>
    <w:rsid w:val="48332FD1"/>
    <w:rsid w:val="48767CC2"/>
    <w:rsid w:val="48A195EF"/>
    <w:rsid w:val="48CE3835"/>
    <w:rsid w:val="498B55C3"/>
    <w:rsid w:val="49A001FD"/>
    <w:rsid w:val="4A9141EB"/>
    <w:rsid w:val="4B07E647"/>
    <w:rsid w:val="4B802C63"/>
    <w:rsid w:val="4B9E3C6E"/>
    <w:rsid w:val="4CA819ED"/>
    <w:rsid w:val="4CAC9B4F"/>
    <w:rsid w:val="4D207B84"/>
    <w:rsid w:val="4D73646A"/>
    <w:rsid w:val="4D94771C"/>
    <w:rsid w:val="4D9E48FB"/>
    <w:rsid w:val="4DF62776"/>
    <w:rsid w:val="4E3F015A"/>
    <w:rsid w:val="4EB1DCE5"/>
    <w:rsid w:val="4EF1EC83"/>
    <w:rsid w:val="4F334CD4"/>
    <w:rsid w:val="4FF61B24"/>
    <w:rsid w:val="50464E66"/>
    <w:rsid w:val="506C1593"/>
    <w:rsid w:val="50A7FF3A"/>
    <w:rsid w:val="512F8E76"/>
    <w:rsid w:val="51594FF5"/>
    <w:rsid w:val="517AB9C7"/>
    <w:rsid w:val="52508357"/>
    <w:rsid w:val="525DDA77"/>
    <w:rsid w:val="526AC226"/>
    <w:rsid w:val="52D3A382"/>
    <w:rsid w:val="539E7E32"/>
    <w:rsid w:val="53C8F4EE"/>
    <w:rsid w:val="548A1F57"/>
    <w:rsid w:val="54C8EC0B"/>
    <w:rsid w:val="553E8534"/>
    <w:rsid w:val="55589569"/>
    <w:rsid w:val="555FFEBF"/>
    <w:rsid w:val="55619B55"/>
    <w:rsid w:val="55AAADAB"/>
    <w:rsid w:val="55C59B6C"/>
    <w:rsid w:val="55C64364"/>
    <w:rsid w:val="55CA442B"/>
    <w:rsid w:val="5630061A"/>
    <w:rsid w:val="564847E0"/>
    <w:rsid w:val="568FBD6C"/>
    <w:rsid w:val="56C87FD6"/>
    <w:rsid w:val="586EB280"/>
    <w:rsid w:val="58AD3169"/>
    <w:rsid w:val="59B32CDB"/>
    <w:rsid w:val="5A180D76"/>
    <w:rsid w:val="5AE7FA56"/>
    <w:rsid w:val="5BAD4696"/>
    <w:rsid w:val="5C16BD26"/>
    <w:rsid w:val="5C67D642"/>
    <w:rsid w:val="5C7E873C"/>
    <w:rsid w:val="5D8E5735"/>
    <w:rsid w:val="5E02098F"/>
    <w:rsid w:val="5E26FB1C"/>
    <w:rsid w:val="5E40575F"/>
    <w:rsid w:val="5EBA51FD"/>
    <w:rsid w:val="5F144F56"/>
    <w:rsid w:val="5F3A0AE8"/>
    <w:rsid w:val="5FA1F79C"/>
    <w:rsid w:val="5FEC9733"/>
    <w:rsid w:val="6045573D"/>
    <w:rsid w:val="607EF8AF"/>
    <w:rsid w:val="60B24188"/>
    <w:rsid w:val="62941E80"/>
    <w:rsid w:val="629ABFCA"/>
    <w:rsid w:val="62AC03F4"/>
    <w:rsid w:val="62BB700C"/>
    <w:rsid w:val="6335191F"/>
    <w:rsid w:val="63F69354"/>
    <w:rsid w:val="643DCDFD"/>
    <w:rsid w:val="65CC175F"/>
    <w:rsid w:val="66C9DC13"/>
    <w:rsid w:val="66D416A3"/>
    <w:rsid w:val="68634D2A"/>
    <w:rsid w:val="687B4013"/>
    <w:rsid w:val="68A22CC9"/>
    <w:rsid w:val="696483C3"/>
    <w:rsid w:val="6970954D"/>
    <w:rsid w:val="699A3500"/>
    <w:rsid w:val="69A42777"/>
    <w:rsid w:val="69C5EF2D"/>
    <w:rsid w:val="69F06289"/>
    <w:rsid w:val="6B400CE0"/>
    <w:rsid w:val="6B984738"/>
    <w:rsid w:val="6C0BFC2B"/>
    <w:rsid w:val="6C145CCD"/>
    <w:rsid w:val="6CC11625"/>
    <w:rsid w:val="6CC7419C"/>
    <w:rsid w:val="6D5A2C30"/>
    <w:rsid w:val="6DDABFB8"/>
    <w:rsid w:val="6E755780"/>
    <w:rsid w:val="6EB35AAB"/>
    <w:rsid w:val="6F10FE2C"/>
    <w:rsid w:val="6F7958D4"/>
    <w:rsid w:val="7034D5B1"/>
    <w:rsid w:val="70C09182"/>
    <w:rsid w:val="70C23698"/>
    <w:rsid w:val="70CD6284"/>
    <w:rsid w:val="70D18788"/>
    <w:rsid w:val="70E3F9AD"/>
    <w:rsid w:val="711238AD"/>
    <w:rsid w:val="71422C5B"/>
    <w:rsid w:val="71877512"/>
    <w:rsid w:val="71C0833F"/>
    <w:rsid w:val="735038B5"/>
    <w:rsid w:val="74114826"/>
    <w:rsid w:val="74CDC8AE"/>
    <w:rsid w:val="7523AA68"/>
    <w:rsid w:val="7593C59A"/>
    <w:rsid w:val="75C7647C"/>
    <w:rsid w:val="75DEC2D2"/>
    <w:rsid w:val="764C2243"/>
    <w:rsid w:val="77BF71B0"/>
    <w:rsid w:val="77DC372D"/>
    <w:rsid w:val="77F2D47C"/>
    <w:rsid w:val="77F4FDAF"/>
    <w:rsid w:val="7818794E"/>
    <w:rsid w:val="790FE04D"/>
    <w:rsid w:val="79317C7D"/>
    <w:rsid w:val="7A1124FB"/>
    <w:rsid w:val="7AA92D08"/>
    <w:rsid w:val="7AB8A582"/>
    <w:rsid w:val="7B1B19ED"/>
    <w:rsid w:val="7BCAFD9B"/>
    <w:rsid w:val="7C685549"/>
    <w:rsid w:val="7CD10156"/>
    <w:rsid w:val="7CD1C330"/>
    <w:rsid w:val="7DDC6DFC"/>
    <w:rsid w:val="7DF50598"/>
    <w:rsid w:val="7E376683"/>
    <w:rsid w:val="7E6308BA"/>
    <w:rsid w:val="7EC5A5E0"/>
    <w:rsid w:val="7EDC637D"/>
    <w:rsid w:val="7F028650"/>
    <w:rsid w:val="7F0AAC59"/>
    <w:rsid w:val="7F13F495"/>
    <w:rsid w:val="7F332747"/>
    <w:rsid w:val="7F8645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4399DA69-58C4-4AA3-A73D-A56D7A255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BF617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 w:type="character" w:styleId="UnresolvedMention">
    <w:name w:val="Unresolved Mention"/>
    <w:basedOn w:val="DefaultParagraphFont"/>
    <w:uiPriority w:val="99"/>
    <w:unhideWhenUsed/>
    <w:rsid w:val="00F96349"/>
    <w:rPr>
      <w:color w:val="605E5C"/>
      <w:shd w:val="clear" w:color="auto" w:fill="E1DFDD"/>
    </w:rPr>
  </w:style>
  <w:style w:type="paragraph" w:customStyle="1" w:styleId="paragraph">
    <w:name w:val="paragraph"/>
    <w:basedOn w:val="Normal"/>
    <w:rsid w:val="00652759"/>
    <w:pPr>
      <w:spacing w:before="100" w:beforeAutospacing="1" w:after="100" w:afterAutospacing="1"/>
    </w:pPr>
    <w:rPr>
      <w:szCs w:val="24"/>
    </w:rPr>
  </w:style>
  <w:style w:type="character" w:customStyle="1" w:styleId="normaltextrun">
    <w:name w:val="normaltextrun"/>
    <w:basedOn w:val="DefaultParagraphFont"/>
    <w:rsid w:val="00652759"/>
  </w:style>
  <w:style w:type="character" w:customStyle="1" w:styleId="eop">
    <w:name w:val="eop"/>
    <w:basedOn w:val="DefaultParagraphFont"/>
    <w:rsid w:val="00652759"/>
  </w:style>
  <w:style w:type="paragraph" w:styleId="CommentSubject">
    <w:name w:val="annotation subject"/>
    <w:basedOn w:val="CommentText"/>
    <w:next w:val="CommentText"/>
    <w:link w:val="CommentSubjectChar"/>
    <w:rsid w:val="00A1257B"/>
    <w:rPr>
      <w:b/>
      <w:bCs/>
    </w:rPr>
  </w:style>
  <w:style w:type="character" w:customStyle="1" w:styleId="CommentSubjectChar">
    <w:name w:val="Comment Subject Char"/>
    <w:basedOn w:val="CommentTextChar"/>
    <w:link w:val="CommentSubject"/>
    <w:rsid w:val="00A1257B"/>
    <w:rPr>
      <w:b/>
      <w:bCs/>
    </w:rPr>
  </w:style>
  <w:style w:type="character" w:styleId="Mention">
    <w:name w:val="Mention"/>
    <w:basedOn w:val="DefaultParagraphFont"/>
    <w:uiPriority w:val="99"/>
    <w:unhideWhenUsed/>
    <w:rsid w:val="00A1257B"/>
    <w:rPr>
      <w:color w:val="2B579A"/>
      <w:shd w:val="clear" w:color="auto" w:fill="E1DFDD"/>
    </w:rPr>
  </w:style>
  <w:style w:type="paragraph" w:styleId="Header">
    <w:name w:val="header"/>
    <w:basedOn w:val="Normal"/>
    <w:link w:val="HeaderChar"/>
    <w:rsid w:val="00EC022E"/>
    <w:pPr>
      <w:tabs>
        <w:tab w:val="center" w:pos="4680"/>
        <w:tab w:val="right" w:pos="9360"/>
      </w:tabs>
    </w:pPr>
  </w:style>
  <w:style w:type="character" w:customStyle="1" w:styleId="HeaderChar">
    <w:name w:val="Header Char"/>
    <w:basedOn w:val="DefaultParagraphFont"/>
    <w:link w:val="Header"/>
    <w:rsid w:val="00EC022E"/>
    <w:rPr>
      <w:sz w:val="24"/>
    </w:rPr>
  </w:style>
  <w:style w:type="paragraph" w:styleId="Footer">
    <w:name w:val="footer"/>
    <w:basedOn w:val="Normal"/>
    <w:link w:val="FooterChar"/>
    <w:uiPriority w:val="99"/>
    <w:rsid w:val="00EC022E"/>
    <w:pPr>
      <w:tabs>
        <w:tab w:val="center" w:pos="4680"/>
        <w:tab w:val="right" w:pos="9360"/>
      </w:tabs>
    </w:pPr>
  </w:style>
  <w:style w:type="character" w:customStyle="1" w:styleId="FooterChar">
    <w:name w:val="Footer Char"/>
    <w:basedOn w:val="DefaultParagraphFont"/>
    <w:link w:val="Footer"/>
    <w:uiPriority w:val="99"/>
    <w:rsid w:val="00EC022E"/>
    <w:rPr>
      <w:sz w:val="24"/>
    </w:rPr>
  </w:style>
  <w:style w:type="paragraph" w:styleId="Revision">
    <w:name w:val="Revision"/>
    <w:hidden/>
    <w:uiPriority w:val="99"/>
    <w:semiHidden/>
    <w:rsid w:val="00EC022E"/>
    <w:rPr>
      <w:sz w:val="24"/>
    </w:rPr>
  </w:style>
  <w:style w:type="paragraph" w:styleId="FootnoteText">
    <w:name w:val="footnote text"/>
    <w:basedOn w:val="Normal"/>
    <w:link w:val="FootnoteTextChar"/>
    <w:rsid w:val="00EC022E"/>
    <w:rPr>
      <w:sz w:val="20"/>
    </w:rPr>
  </w:style>
  <w:style w:type="character" w:customStyle="1" w:styleId="FootnoteTextChar">
    <w:name w:val="Footnote Text Char"/>
    <w:basedOn w:val="DefaultParagraphFont"/>
    <w:link w:val="FootnoteText"/>
    <w:rsid w:val="00EC022E"/>
  </w:style>
  <w:style w:type="character" w:styleId="FootnoteReference">
    <w:name w:val="footnote reference"/>
    <w:basedOn w:val="DefaultParagraphFont"/>
    <w:rsid w:val="00EC022E"/>
    <w:rPr>
      <w:vertAlign w:val="superscript"/>
    </w:rPr>
  </w:style>
  <w:style w:type="character" w:customStyle="1" w:styleId="oypena">
    <w:name w:val="oypena"/>
    <w:basedOn w:val="DefaultParagraphFont"/>
    <w:rsid w:val="0006509F"/>
  </w:style>
  <w:style w:type="paragraph" w:customStyle="1" w:styleId="cvgsua">
    <w:name w:val="cvgsua"/>
    <w:basedOn w:val="Normal"/>
    <w:rsid w:val="007F6FA0"/>
    <w:pPr>
      <w:spacing w:before="100" w:beforeAutospacing="1" w:after="100" w:afterAutospacing="1"/>
    </w:pPr>
    <w:rPr>
      <w:szCs w:val="24"/>
    </w:rPr>
  </w:style>
  <w:style w:type="paragraph" w:styleId="NormalWeb">
    <w:name w:val="Normal (Web)"/>
    <w:basedOn w:val="Normal"/>
    <w:rsid w:val="006C4882"/>
    <w:rPr>
      <w:szCs w:val="24"/>
    </w:rPr>
  </w:style>
  <w:style w:type="character" w:customStyle="1" w:styleId="Heading1Char">
    <w:name w:val="Heading 1 Char"/>
    <w:basedOn w:val="DefaultParagraphFont"/>
    <w:link w:val="Heading1"/>
    <w:rsid w:val="00BF6179"/>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rsid w:val="008200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00924">
      <w:bodyDiv w:val="1"/>
      <w:marLeft w:val="0"/>
      <w:marRight w:val="0"/>
      <w:marTop w:val="0"/>
      <w:marBottom w:val="0"/>
      <w:divBdr>
        <w:top w:val="none" w:sz="0" w:space="0" w:color="auto"/>
        <w:left w:val="none" w:sz="0" w:space="0" w:color="auto"/>
        <w:bottom w:val="none" w:sz="0" w:space="0" w:color="auto"/>
        <w:right w:val="none" w:sz="0" w:space="0" w:color="auto"/>
      </w:divBdr>
    </w:div>
    <w:div w:id="382869961">
      <w:bodyDiv w:val="1"/>
      <w:marLeft w:val="0"/>
      <w:marRight w:val="0"/>
      <w:marTop w:val="0"/>
      <w:marBottom w:val="0"/>
      <w:divBdr>
        <w:top w:val="none" w:sz="0" w:space="0" w:color="auto"/>
        <w:left w:val="none" w:sz="0" w:space="0" w:color="auto"/>
        <w:bottom w:val="none" w:sz="0" w:space="0" w:color="auto"/>
        <w:right w:val="none" w:sz="0" w:space="0" w:color="auto"/>
      </w:divBdr>
    </w:div>
    <w:div w:id="546258654">
      <w:bodyDiv w:val="1"/>
      <w:marLeft w:val="0"/>
      <w:marRight w:val="0"/>
      <w:marTop w:val="0"/>
      <w:marBottom w:val="0"/>
      <w:divBdr>
        <w:top w:val="none" w:sz="0" w:space="0" w:color="auto"/>
        <w:left w:val="none" w:sz="0" w:space="0" w:color="auto"/>
        <w:bottom w:val="none" w:sz="0" w:space="0" w:color="auto"/>
        <w:right w:val="none" w:sz="0" w:space="0" w:color="auto"/>
      </w:divBdr>
      <w:divsChild>
        <w:div w:id="113181989">
          <w:marLeft w:val="0"/>
          <w:marRight w:val="0"/>
          <w:marTop w:val="0"/>
          <w:marBottom w:val="0"/>
          <w:divBdr>
            <w:top w:val="none" w:sz="0" w:space="0" w:color="auto"/>
            <w:left w:val="none" w:sz="0" w:space="0" w:color="auto"/>
            <w:bottom w:val="none" w:sz="0" w:space="0" w:color="auto"/>
            <w:right w:val="none" w:sz="0" w:space="0" w:color="auto"/>
          </w:divBdr>
        </w:div>
        <w:div w:id="1597519556">
          <w:marLeft w:val="0"/>
          <w:marRight w:val="0"/>
          <w:marTop w:val="0"/>
          <w:marBottom w:val="0"/>
          <w:divBdr>
            <w:top w:val="none" w:sz="0" w:space="0" w:color="auto"/>
            <w:left w:val="none" w:sz="0" w:space="0" w:color="auto"/>
            <w:bottom w:val="none" w:sz="0" w:space="0" w:color="auto"/>
            <w:right w:val="none" w:sz="0" w:space="0" w:color="auto"/>
          </w:divBdr>
        </w:div>
      </w:divsChild>
    </w:div>
    <w:div w:id="669258761">
      <w:bodyDiv w:val="1"/>
      <w:marLeft w:val="0"/>
      <w:marRight w:val="0"/>
      <w:marTop w:val="0"/>
      <w:marBottom w:val="0"/>
      <w:divBdr>
        <w:top w:val="none" w:sz="0" w:space="0" w:color="auto"/>
        <w:left w:val="none" w:sz="0" w:space="0" w:color="auto"/>
        <w:bottom w:val="none" w:sz="0" w:space="0" w:color="auto"/>
        <w:right w:val="none" w:sz="0" w:space="0" w:color="auto"/>
      </w:divBdr>
      <w:divsChild>
        <w:div w:id="1257324049">
          <w:marLeft w:val="0"/>
          <w:marRight w:val="0"/>
          <w:marTop w:val="0"/>
          <w:marBottom w:val="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03429930">
      <w:bodyDiv w:val="1"/>
      <w:marLeft w:val="0"/>
      <w:marRight w:val="0"/>
      <w:marTop w:val="0"/>
      <w:marBottom w:val="0"/>
      <w:divBdr>
        <w:top w:val="none" w:sz="0" w:space="0" w:color="auto"/>
        <w:left w:val="none" w:sz="0" w:space="0" w:color="auto"/>
        <w:bottom w:val="none" w:sz="0" w:space="0" w:color="auto"/>
        <w:right w:val="none" w:sz="0" w:space="0" w:color="auto"/>
      </w:divBdr>
      <w:divsChild>
        <w:div w:id="905605005">
          <w:marLeft w:val="-720"/>
          <w:marRight w:val="0"/>
          <w:marTop w:val="0"/>
          <w:marBottom w:val="0"/>
          <w:divBdr>
            <w:top w:val="none" w:sz="0" w:space="0" w:color="auto"/>
            <w:left w:val="none" w:sz="0" w:space="0" w:color="auto"/>
            <w:bottom w:val="none" w:sz="0" w:space="0" w:color="auto"/>
            <w:right w:val="none" w:sz="0" w:space="0" w:color="auto"/>
          </w:divBdr>
        </w:div>
      </w:divsChild>
    </w:div>
    <w:div w:id="995572273">
      <w:bodyDiv w:val="1"/>
      <w:marLeft w:val="0"/>
      <w:marRight w:val="0"/>
      <w:marTop w:val="0"/>
      <w:marBottom w:val="0"/>
      <w:divBdr>
        <w:top w:val="none" w:sz="0" w:space="0" w:color="auto"/>
        <w:left w:val="none" w:sz="0" w:space="0" w:color="auto"/>
        <w:bottom w:val="none" w:sz="0" w:space="0" w:color="auto"/>
        <w:right w:val="none" w:sz="0" w:space="0" w:color="auto"/>
      </w:divBdr>
      <w:divsChild>
        <w:div w:id="185295801">
          <w:marLeft w:val="0"/>
          <w:marRight w:val="0"/>
          <w:marTop w:val="0"/>
          <w:marBottom w:val="0"/>
          <w:divBdr>
            <w:top w:val="none" w:sz="0" w:space="0" w:color="auto"/>
            <w:left w:val="none" w:sz="0" w:space="0" w:color="auto"/>
            <w:bottom w:val="none" w:sz="0" w:space="0" w:color="auto"/>
            <w:right w:val="none" w:sz="0" w:space="0" w:color="auto"/>
          </w:divBdr>
        </w:div>
        <w:div w:id="509369332">
          <w:marLeft w:val="0"/>
          <w:marRight w:val="0"/>
          <w:marTop w:val="0"/>
          <w:marBottom w:val="0"/>
          <w:divBdr>
            <w:top w:val="none" w:sz="0" w:space="0" w:color="auto"/>
            <w:left w:val="none" w:sz="0" w:space="0" w:color="auto"/>
            <w:bottom w:val="none" w:sz="0" w:space="0" w:color="auto"/>
            <w:right w:val="none" w:sz="0" w:space="0" w:color="auto"/>
          </w:divBdr>
        </w:div>
        <w:div w:id="865481526">
          <w:marLeft w:val="0"/>
          <w:marRight w:val="0"/>
          <w:marTop w:val="0"/>
          <w:marBottom w:val="0"/>
          <w:divBdr>
            <w:top w:val="none" w:sz="0" w:space="0" w:color="auto"/>
            <w:left w:val="none" w:sz="0" w:space="0" w:color="auto"/>
            <w:bottom w:val="none" w:sz="0" w:space="0" w:color="auto"/>
            <w:right w:val="none" w:sz="0" w:space="0" w:color="auto"/>
          </w:divBdr>
        </w:div>
        <w:div w:id="1019813602">
          <w:marLeft w:val="0"/>
          <w:marRight w:val="0"/>
          <w:marTop w:val="0"/>
          <w:marBottom w:val="0"/>
          <w:divBdr>
            <w:top w:val="none" w:sz="0" w:space="0" w:color="auto"/>
            <w:left w:val="none" w:sz="0" w:space="0" w:color="auto"/>
            <w:bottom w:val="none" w:sz="0" w:space="0" w:color="auto"/>
            <w:right w:val="none" w:sz="0" w:space="0" w:color="auto"/>
          </w:divBdr>
        </w:div>
        <w:div w:id="1211724802">
          <w:marLeft w:val="0"/>
          <w:marRight w:val="0"/>
          <w:marTop w:val="0"/>
          <w:marBottom w:val="0"/>
          <w:divBdr>
            <w:top w:val="none" w:sz="0" w:space="0" w:color="auto"/>
            <w:left w:val="none" w:sz="0" w:space="0" w:color="auto"/>
            <w:bottom w:val="none" w:sz="0" w:space="0" w:color="auto"/>
            <w:right w:val="none" w:sz="0" w:space="0" w:color="auto"/>
          </w:divBdr>
        </w:div>
        <w:div w:id="1578786147">
          <w:marLeft w:val="0"/>
          <w:marRight w:val="0"/>
          <w:marTop w:val="0"/>
          <w:marBottom w:val="0"/>
          <w:divBdr>
            <w:top w:val="none" w:sz="0" w:space="0" w:color="auto"/>
            <w:left w:val="none" w:sz="0" w:space="0" w:color="auto"/>
            <w:bottom w:val="none" w:sz="0" w:space="0" w:color="auto"/>
            <w:right w:val="none" w:sz="0" w:space="0" w:color="auto"/>
          </w:divBdr>
        </w:div>
        <w:div w:id="2071003169">
          <w:marLeft w:val="0"/>
          <w:marRight w:val="0"/>
          <w:marTop w:val="0"/>
          <w:marBottom w:val="0"/>
          <w:divBdr>
            <w:top w:val="none" w:sz="0" w:space="0" w:color="auto"/>
            <w:left w:val="none" w:sz="0" w:space="0" w:color="auto"/>
            <w:bottom w:val="none" w:sz="0" w:space="0" w:color="auto"/>
            <w:right w:val="none" w:sz="0" w:space="0" w:color="auto"/>
          </w:divBdr>
        </w:div>
      </w:divsChild>
    </w:div>
    <w:div w:id="1235168840">
      <w:bodyDiv w:val="1"/>
      <w:marLeft w:val="0"/>
      <w:marRight w:val="0"/>
      <w:marTop w:val="0"/>
      <w:marBottom w:val="0"/>
      <w:divBdr>
        <w:top w:val="none" w:sz="0" w:space="0" w:color="auto"/>
        <w:left w:val="none" w:sz="0" w:space="0" w:color="auto"/>
        <w:bottom w:val="none" w:sz="0" w:space="0" w:color="auto"/>
        <w:right w:val="none" w:sz="0" w:space="0" w:color="auto"/>
      </w:divBdr>
      <w:divsChild>
        <w:div w:id="1787775316">
          <w:marLeft w:val="-720"/>
          <w:marRight w:val="0"/>
          <w:marTop w:val="0"/>
          <w:marBottom w:val="0"/>
          <w:divBdr>
            <w:top w:val="none" w:sz="0" w:space="0" w:color="auto"/>
            <w:left w:val="none" w:sz="0" w:space="0" w:color="auto"/>
            <w:bottom w:val="none" w:sz="0" w:space="0" w:color="auto"/>
            <w:right w:val="none" w:sz="0" w:space="0" w:color="auto"/>
          </w:divBdr>
        </w:div>
      </w:divsChild>
    </w:div>
    <w:div w:id="1324359157">
      <w:bodyDiv w:val="1"/>
      <w:marLeft w:val="0"/>
      <w:marRight w:val="0"/>
      <w:marTop w:val="0"/>
      <w:marBottom w:val="0"/>
      <w:divBdr>
        <w:top w:val="none" w:sz="0" w:space="0" w:color="auto"/>
        <w:left w:val="none" w:sz="0" w:space="0" w:color="auto"/>
        <w:bottom w:val="none" w:sz="0" w:space="0" w:color="auto"/>
        <w:right w:val="none" w:sz="0" w:space="0" w:color="auto"/>
      </w:divBdr>
    </w:div>
    <w:div w:id="1630277248">
      <w:bodyDiv w:val="1"/>
      <w:marLeft w:val="0"/>
      <w:marRight w:val="0"/>
      <w:marTop w:val="0"/>
      <w:marBottom w:val="0"/>
      <w:divBdr>
        <w:top w:val="none" w:sz="0" w:space="0" w:color="auto"/>
        <w:left w:val="none" w:sz="0" w:space="0" w:color="auto"/>
        <w:bottom w:val="none" w:sz="0" w:space="0" w:color="auto"/>
        <w:right w:val="none" w:sz="0" w:space="0" w:color="auto"/>
      </w:divBdr>
      <w:divsChild>
        <w:div w:id="450318818">
          <w:marLeft w:val="0"/>
          <w:marRight w:val="0"/>
          <w:marTop w:val="0"/>
          <w:marBottom w:val="0"/>
          <w:divBdr>
            <w:top w:val="none" w:sz="0" w:space="0" w:color="auto"/>
            <w:left w:val="none" w:sz="0" w:space="0" w:color="auto"/>
            <w:bottom w:val="none" w:sz="0" w:space="0" w:color="auto"/>
            <w:right w:val="none" w:sz="0" w:space="0" w:color="auto"/>
          </w:divBdr>
        </w:div>
        <w:div w:id="1184594479">
          <w:marLeft w:val="0"/>
          <w:marRight w:val="0"/>
          <w:marTop w:val="0"/>
          <w:marBottom w:val="0"/>
          <w:divBdr>
            <w:top w:val="none" w:sz="0" w:space="0" w:color="auto"/>
            <w:left w:val="none" w:sz="0" w:space="0" w:color="auto"/>
            <w:bottom w:val="none" w:sz="0" w:space="0" w:color="auto"/>
            <w:right w:val="none" w:sz="0" w:space="0" w:color="auto"/>
          </w:divBdr>
        </w:div>
      </w:divsChild>
    </w:div>
    <w:div w:id="1672216829">
      <w:bodyDiv w:val="1"/>
      <w:marLeft w:val="0"/>
      <w:marRight w:val="0"/>
      <w:marTop w:val="0"/>
      <w:marBottom w:val="0"/>
      <w:divBdr>
        <w:top w:val="none" w:sz="0" w:space="0" w:color="auto"/>
        <w:left w:val="none" w:sz="0" w:space="0" w:color="auto"/>
        <w:bottom w:val="none" w:sz="0" w:space="0" w:color="auto"/>
        <w:right w:val="none" w:sz="0" w:space="0" w:color="auto"/>
      </w:divBdr>
      <w:divsChild>
        <w:div w:id="450591117">
          <w:marLeft w:val="0"/>
          <w:marRight w:val="0"/>
          <w:marTop w:val="0"/>
          <w:marBottom w:val="0"/>
          <w:divBdr>
            <w:top w:val="none" w:sz="0" w:space="0" w:color="auto"/>
            <w:left w:val="none" w:sz="0" w:space="0" w:color="auto"/>
            <w:bottom w:val="none" w:sz="0" w:space="0" w:color="auto"/>
            <w:right w:val="none" w:sz="0" w:space="0" w:color="auto"/>
          </w:divBdr>
        </w:div>
        <w:div w:id="938221846">
          <w:marLeft w:val="0"/>
          <w:marRight w:val="0"/>
          <w:marTop w:val="0"/>
          <w:marBottom w:val="0"/>
          <w:divBdr>
            <w:top w:val="none" w:sz="0" w:space="0" w:color="auto"/>
            <w:left w:val="none" w:sz="0" w:space="0" w:color="auto"/>
            <w:bottom w:val="none" w:sz="0" w:space="0" w:color="auto"/>
            <w:right w:val="none" w:sz="0" w:space="0" w:color="auto"/>
          </w:divBdr>
        </w:div>
        <w:div w:id="969942868">
          <w:marLeft w:val="0"/>
          <w:marRight w:val="0"/>
          <w:marTop w:val="0"/>
          <w:marBottom w:val="0"/>
          <w:divBdr>
            <w:top w:val="none" w:sz="0" w:space="0" w:color="auto"/>
            <w:left w:val="none" w:sz="0" w:space="0" w:color="auto"/>
            <w:bottom w:val="none" w:sz="0" w:space="0" w:color="auto"/>
            <w:right w:val="none" w:sz="0" w:space="0" w:color="auto"/>
          </w:divBdr>
        </w:div>
        <w:div w:id="1216040617">
          <w:marLeft w:val="0"/>
          <w:marRight w:val="0"/>
          <w:marTop w:val="0"/>
          <w:marBottom w:val="0"/>
          <w:divBdr>
            <w:top w:val="none" w:sz="0" w:space="0" w:color="auto"/>
            <w:left w:val="none" w:sz="0" w:space="0" w:color="auto"/>
            <w:bottom w:val="none" w:sz="0" w:space="0" w:color="auto"/>
            <w:right w:val="none" w:sz="0" w:space="0" w:color="auto"/>
          </w:divBdr>
        </w:div>
        <w:div w:id="1511529757">
          <w:marLeft w:val="0"/>
          <w:marRight w:val="0"/>
          <w:marTop w:val="0"/>
          <w:marBottom w:val="0"/>
          <w:divBdr>
            <w:top w:val="none" w:sz="0" w:space="0" w:color="auto"/>
            <w:left w:val="none" w:sz="0" w:space="0" w:color="auto"/>
            <w:bottom w:val="none" w:sz="0" w:space="0" w:color="auto"/>
            <w:right w:val="none" w:sz="0" w:space="0" w:color="auto"/>
          </w:divBdr>
        </w:div>
        <w:div w:id="1837912311">
          <w:marLeft w:val="0"/>
          <w:marRight w:val="0"/>
          <w:marTop w:val="0"/>
          <w:marBottom w:val="0"/>
          <w:divBdr>
            <w:top w:val="none" w:sz="0" w:space="0" w:color="auto"/>
            <w:left w:val="none" w:sz="0" w:space="0" w:color="auto"/>
            <w:bottom w:val="none" w:sz="0" w:space="0" w:color="auto"/>
            <w:right w:val="none" w:sz="0" w:space="0" w:color="auto"/>
          </w:divBdr>
        </w:div>
      </w:divsChild>
    </w:div>
    <w:div w:id="1935168357">
      <w:bodyDiv w:val="1"/>
      <w:marLeft w:val="0"/>
      <w:marRight w:val="0"/>
      <w:marTop w:val="0"/>
      <w:marBottom w:val="0"/>
      <w:divBdr>
        <w:top w:val="none" w:sz="0" w:space="0" w:color="auto"/>
        <w:left w:val="none" w:sz="0" w:space="0" w:color="auto"/>
        <w:bottom w:val="none" w:sz="0" w:space="0" w:color="auto"/>
        <w:right w:val="none" w:sz="0" w:space="0" w:color="auto"/>
      </w:divBdr>
      <w:divsChild>
        <w:div w:id="1920409341">
          <w:marLeft w:val="0"/>
          <w:marRight w:val="0"/>
          <w:marTop w:val="0"/>
          <w:marBottom w:val="0"/>
          <w:divBdr>
            <w:top w:val="none" w:sz="0" w:space="0" w:color="auto"/>
            <w:left w:val="none" w:sz="0" w:space="0" w:color="auto"/>
            <w:bottom w:val="none" w:sz="0" w:space="0" w:color="auto"/>
            <w:right w:val="none" w:sz="0" w:space="0" w:color="auto"/>
          </w:divBdr>
        </w:div>
      </w:divsChild>
    </w:div>
    <w:div w:id="200311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guides/massachusetts-prescription-awareness-tool-masspat" TargetMode="External"/><Relationship Id="rId18" Type="http://schemas.openxmlformats.org/officeDocument/2006/relationships/hyperlink" Target="https://massgov.sharepoint.com/sites/EHS-Teams-DPH_BSAS_Collaboration/Shared%20Documents/Opioid%20Rapid%20Response%20Program%20(ORRP)/helplinema.org" TargetMode="External"/><Relationship Id="rId26" Type="http://schemas.openxmlformats.org/officeDocument/2006/relationships/hyperlink" Target="mailto:ORRP@mass.gov" TargetMode="External"/><Relationship Id="rId3" Type="http://schemas.openxmlformats.org/officeDocument/2006/relationships/customXml" Target="../customXml/item3.xml"/><Relationship Id="rId21" Type="http://schemas.openxmlformats.org/officeDocument/2006/relationships/hyperlink" Target="https://safe-spot.me/" TargetMode="External"/><Relationship Id="rId7" Type="http://schemas.openxmlformats.org/officeDocument/2006/relationships/settings" Target="settings.xml"/><Relationship Id="rId12" Type="http://schemas.openxmlformats.org/officeDocument/2006/relationships/hyperlink" Target="https://www.cdc.gov/mmwr/volumes/71/rr/rr7103a1.htm" TargetMode="External"/><Relationship Id="rId17" Type="http://schemas.openxmlformats.org/officeDocument/2006/relationships/hyperlink" Target="https://live-massbirt.pantheonsite.io/wp-content/uploads/2023/03/Adult-SBIRT-A2-JB-edits-v2.pdf" TargetMode="External"/><Relationship Id="rId25" Type="http://schemas.openxmlformats.org/officeDocument/2006/relationships/hyperlink" Target="https://www.ciaosf.org/inheriting-patients-on-opioids" TargetMode="External"/><Relationship Id="rId2" Type="http://schemas.openxmlformats.org/officeDocument/2006/relationships/customXml" Target="../customXml/item2.xml"/><Relationship Id="rId16" Type="http://schemas.openxmlformats.org/officeDocument/2006/relationships/hyperlink" Target="https://live-massbirt.pantheonsite.io/wp-content/uploads/2023/03/Adult-SBIRT-A2-JB-edits-v2.pdf" TargetMode="External"/><Relationship Id="rId20" Type="http://schemas.openxmlformats.org/officeDocument/2006/relationships/hyperlink" Target="https://helplinema.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dc.gov/overdose-prevention/hcp/clinical-care/continuing-opioid-therapy.html" TargetMode="External"/><Relationship Id="rId5" Type="http://schemas.openxmlformats.org/officeDocument/2006/relationships/numbering" Target="numbering.xml"/><Relationship Id="rId15" Type="http://schemas.openxmlformats.org/officeDocument/2006/relationships/hyperlink" Target="https://nida.nih.gov/nidamed-medical-health-professionals/screening-tools-resources/chart-screening-tools" TargetMode="External"/><Relationship Id="rId23" Type="http://schemas.openxmlformats.org/officeDocument/2006/relationships/hyperlink" Target="http://www.scopeofpain.or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cstap.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RRP@mass.gov" TargetMode="External"/><Relationship Id="rId22" Type="http://schemas.openxmlformats.org/officeDocument/2006/relationships/hyperlink" Target="http://masshelpline.com" TargetMode="External"/><Relationship Id="rId27" Type="http://schemas.openxmlformats.org/officeDocument/2006/relationships/footer" Target="footer1.xml"/><Relationship Id="rId30" Type="http://schemas.microsoft.com/office/2020/10/relationships/intelligence" Target="intelligence2.xml"/></Relationships>
</file>

<file path=word/_rels/footnotes.xml.rels><?xml version="1.0" encoding="UTF-8" standalone="yes"?>
<Relationships xmlns="http://schemas.openxmlformats.org/package/2006/relationships"><Relationship Id="rId8" Type="http://schemas.openxmlformats.org/officeDocument/2006/relationships/hyperlink" Target="https://cdc.gov/overdose-prevention/hcp/clinical-care/continuing-opioid-therapy.html" TargetMode="External"/><Relationship Id="rId3" Type="http://schemas.openxmlformats.org/officeDocument/2006/relationships/hyperlink" Target="https://pmc.ncbi.nlm.nih.gov/articles/PMC9487960/" TargetMode="External"/><Relationship Id="rId7" Type="http://schemas.openxmlformats.org/officeDocument/2006/relationships/hyperlink" Target="http://dx.doi.org/10.15585/mmwr.rr7103a1" TargetMode="External"/><Relationship Id="rId2" Type="http://schemas.openxmlformats.org/officeDocument/2006/relationships/hyperlink" Target="https://www.cms.gov/about-cms/story-page/cdcs-tapering-guidance.pdf" TargetMode="External"/><Relationship Id="rId1" Type="http://schemas.openxmlformats.org/officeDocument/2006/relationships/hyperlink" Target="https://www.cdc.gov/mmwr/volumes/71/rr/rr7103a1.htm" TargetMode="External"/><Relationship Id="rId6" Type="http://schemas.openxmlformats.org/officeDocument/2006/relationships/hyperlink" Target="https://www.addictiontraining.org/training/pre-recorded" TargetMode="External"/><Relationship Id="rId5" Type="http://schemas.openxmlformats.org/officeDocument/2006/relationships/hyperlink" Target="https://live-massbirt.pantheonsite.io/wp-content/uploads/2023/03/Adult-SBIRT-A2-JB-edits-v2.pdf" TargetMode="External"/><Relationship Id="rId4" Type="http://schemas.openxmlformats.org/officeDocument/2006/relationships/hyperlink" Target="https://nida.nih.gov/nidamed-medical-health-professionals/screening-tools-resources/chart-screening-tools" TargetMode="External"/><Relationship Id="rId9" Type="http://schemas.openxmlformats.org/officeDocument/2006/relationships/hyperlink" Target="https://www.ciaosf.org/inheriting-patients-on-opioi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7" ma:contentTypeDescription="Create a new document." ma:contentTypeScope="" ma:versionID="908ba94a545afbfe06209d13dc1f4323">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bae5c885e84d6a0c8296d825ca2633ed"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LicenseNumb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LicenseNumber" ma:index="23" nillable="true" ma:displayName="License Number" ma:description="License Number of Program" ma:format="Dropdown" ma:internalName="LicenseNumber">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5a9a148-5969-4103-a515-dd1d709af1d2}"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3681058a-78c6-45c7-bc37-ed8082d13ab2">
      <UserInfo>
        <DisplayName/>
        <AccountId xsi:nil="true"/>
        <AccountType/>
      </UserInfo>
    </SharedWithUsers>
    <LicenseNumber xmlns="84e97cf7-d201-4266-b669-9750d8c82d63" xsi:nil="true"/>
    <lcf76f155ced4ddcb4097134ff3c332f xmlns="84e97cf7-d201-4266-b669-9750d8c82d63">
      <Terms xmlns="http://schemas.microsoft.com/office/infopath/2007/PartnerControls"/>
    </lcf76f155ced4ddcb4097134ff3c332f>
    <TaxCatchAll xmlns="3681058a-78c6-45c7-bc37-ed8082d13ab2" xsi:nil="true"/>
  </documentManagement>
</p:properties>
</file>

<file path=customXml/itemProps1.xml><?xml version="1.0" encoding="utf-8"?>
<ds:datastoreItem xmlns:ds="http://schemas.openxmlformats.org/officeDocument/2006/customXml" ds:itemID="{5DEAF9A7-EFEE-404F-8896-B189DA122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DFFDE8BF-7552-451F-B6E0-8DA52D3C2E8B}">
  <ds:schemaRefs>
    <ds:schemaRef ds:uri="http://schemas.openxmlformats.org/officeDocument/2006/bibliography"/>
  </ds:schemaRefs>
</ds:datastoreItem>
</file>

<file path=customXml/itemProps4.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3681058a-78c6-45c7-bc37-ed8082d13ab2"/>
    <ds:schemaRef ds:uri="84e97cf7-d201-4266-b669-9750d8c82d63"/>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TotalTime>
  <Pages>5</Pages>
  <Words>2162</Words>
  <Characters>12330</Characters>
  <Application>Microsoft Office Word</Application>
  <DocSecurity>0</DocSecurity>
  <Lines>102</Lines>
  <Paragraphs>28</Paragraphs>
  <ScaleCrop>false</ScaleCrop>
  <Company>Commonwealth of Massachusetts</Company>
  <LinksUpToDate>false</LinksUpToDate>
  <CharactersWithSpaces>14464</CharactersWithSpaces>
  <SharedDoc>false</SharedDoc>
  <HLinks>
    <vt:vector size="150" baseType="variant">
      <vt:variant>
        <vt:i4>3932183</vt:i4>
      </vt:variant>
      <vt:variant>
        <vt:i4>45</vt:i4>
      </vt:variant>
      <vt:variant>
        <vt:i4>0</vt:i4>
      </vt:variant>
      <vt:variant>
        <vt:i4>5</vt:i4>
      </vt:variant>
      <vt:variant>
        <vt:lpwstr>mailto:ORRP@mass.gov</vt:lpwstr>
      </vt:variant>
      <vt:variant>
        <vt:lpwstr/>
      </vt:variant>
      <vt:variant>
        <vt:i4>4718615</vt:i4>
      </vt:variant>
      <vt:variant>
        <vt:i4>42</vt:i4>
      </vt:variant>
      <vt:variant>
        <vt:i4>0</vt:i4>
      </vt:variant>
      <vt:variant>
        <vt:i4>5</vt:i4>
      </vt:variant>
      <vt:variant>
        <vt:lpwstr>https://www.ciaosf.org/inheriting-patients-on-opioids</vt:lpwstr>
      </vt:variant>
      <vt:variant>
        <vt:lpwstr/>
      </vt:variant>
      <vt:variant>
        <vt:i4>4915226</vt:i4>
      </vt:variant>
      <vt:variant>
        <vt:i4>39</vt:i4>
      </vt:variant>
      <vt:variant>
        <vt:i4>0</vt:i4>
      </vt:variant>
      <vt:variant>
        <vt:i4>5</vt:i4>
      </vt:variant>
      <vt:variant>
        <vt:lpwstr>https://cdc.gov/overdose-prevention/hcp/clinical-care/continuing-opioid-therapy.html</vt:lpwstr>
      </vt:variant>
      <vt:variant>
        <vt:lpwstr/>
      </vt:variant>
      <vt:variant>
        <vt:i4>3342441</vt:i4>
      </vt:variant>
      <vt:variant>
        <vt:i4>36</vt:i4>
      </vt:variant>
      <vt:variant>
        <vt:i4>0</vt:i4>
      </vt:variant>
      <vt:variant>
        <vt:i4>5</vt:i4>
      </vt:variant>
      <vt:variant>
        <vt:lpwstr>http://www.scopeofpain.org/</vt:lpwstr>
      </vt:variant>
      <vt:variant>
        <vt:lpwstr/>
      </vt:variant>
      <vt:variant>
        <vt:i4>6094860</vt:i4>
      </vt:variant>
      <vt:variant>
        <vt:i4>33</vt:i4>
      </vt:variant>
      <vt:variant>
        <vt:i4>0</vt:i4>
      </vt:variant>
      <vt:variant>
        <vt:i4>5</vt:i4>
      </vt:variant>
      <vt:variant>
        <vt:lpwstr>http://masshelpline.com/</vt:lpwstr>
      </vt:variant>
      <vt:variant>
        <vt:lpwstr/>
      </vt:variant>
      <vt:variant>
        <vt:i4>4325393</vt:i4>
      </vt:variant>
      <vt:variant>
        <vt:i4>30</vt:i4>
      </vt:variant>
      <vt:variant>
        <vt:i4>0</vt:i4>
      </vt:variant>
      <vt:variant>
        <vt:i4>5</vt:i4>
      </vt:variant>
      <vt:variant>
        <vt:lpwstr>https://safe-spot.me/</vt:lpwstr>
      </vt:variant>
      <vt:variant>
        <vt:lpwstr/>
      </vt:variant>
      <vt:variant>
        <vt:i4>5111897</vt:i4>
      </vt:variant>
      <vt:variant>
        <vt:i4>27</vt:i4>
      </vt:variant>
      <vt:variant>
        <vt:i4>0</vt:i4>
      </vt:variant>
      <vt:variant>
        <vt:i4>5</vt:i4>
      </vt:variant>
      <vt:variant>
        <vt:lpwstr>https://helplinema.org./</vt:lpwstr>
      </vt:variant>
      <vt:variant>
        <vt:lpwstr/>
      </vt:variant>
      <vt:variant>
        <vt:i4>2162814</vt:i4>
      </vt:variant>
      <vt:variant>
        <vt:i4>24</vt:i4>
      </vt:variant>
      <vt:variant>
        <vt:i4>0</vt:i4>
      </vt:variant>
      <vt:variant>
        <vt:i4>5</vt:i4>
      </vt:variant>
      <vt:variant>
        <vt:lpwstr>https://www.mcstap.com/</vt:lpwstr>
      </vt:variant>
      <vt:variant>
        <vt:lpwstr/>
      </vt:variant>
      <vt:variant>
        <vt:i4>5046360</vt:i4>
      </vt:variant>
      <vt:variant>
        <vt:i4>21</vt:i4>
      </vt:variant>
      <vt:variant>
        <vt:i4>0</vt:i4>
      </vt:variant>
      <vt:variant>
        <vt:i4>5</vt:i4>
      </vt:variant>
      <vt:variant>
        <vt:lpwstr>https://massgov.sharepoint.com/sites/EHS-Teams-DPH_BSAS_Collaboration/Shared Documents/Opioid Rapid Response Program (ORRP)/helplinema.org</vt:lpwstr>
      </vt:variant>
      <vt:variant>
        <vt:lpwstr/>
      </vt:variant>
      <vt:variant>
        <vt:i4>4063287</vt:i4>
      </vt:variant>
      <vt:variant>
        <vt:i4>18</vt:i4>
      </vt:variant>
      <vt:variant>
        <vt:i4>0</vt:i4>
      </vt:variant>
      <vt:variant>
        <vt:i4>5</vt:i4>
      </vt:variant>
      <vt:variant>
        <vt:lpwstr>https://www.addictiontraining.org/training/pre-recorded</vt:lpwstr>
      </vt:variant>
      <vt:variant>
        <vt:lpwstr/>
      </vt:variant>
      <vt:variant>
        <vt:i4>7405693</vt:i4>
      </vt:variant>
      <vt:variant>
        <vt:i4>15</vt:i4>
      </vt:variant>
      <vt:variant>
        <vt:i4>0</vt:i4>
      </vt:variant>
      <vt:variant>
        <vt:i4>5</vt:i4>
      </vt:variant>
      <vt:variant>
        <vt:lpwstr>https://live-massbirt.pantheonsite.io/wp-content/uploads/2023/03/Adult-SBIRT-A2-JB-edits-v2.pdf</vt:lpwstr>
      </vt:variant>
      <vt:variant>
        <vt:lpwstr/>
      </vt:variant>
      <vt:variant>
        <vt:i4>7405693</vt:i4>
      </vt:variant>
      <vt:variant>
        <vt:i4>12</vt:i4>
      </vt:variant>
      <vt:variant>
        <vt:i4>0</vt:i4>
      </vt:variant>
      <vt:variant>
        <vt:i4>5</vt:i4>
      </vt:variant>
      <vt:variant>
        <vt:lpwstr>https://live-massbirt.pantheonsite.io/wp-content/uploads/2023/03/Adult-SBIRT-A2-JB-edits-v2.pdf</vt:lpwstr>
      </vt:variant>
      <vt:variant>
        <vt:lpwstr/>
      </vt:variant>
      <vt:variant>
        <vt:i4>5242903</vt:i4>
      </vt:variant>
      <vt:variant>
        <vt:i4>9</vt:i4>
      </vt:variant>
      <vt:variant>
        <vt:i4>0</vt:i4>
      </vt:variant>
      <vt:variant>
        <vt:i4>5</vt:i4>
      </vt:variant>
      <vt:variant>
        <vt:lpwstr>https://nida.nih.gov/nidamed-medical-health-professionals/screening-tools-resources/chart-screening-tools</vt:lpwstr>
      </vt:variant>
      <vt:variant>
        <vt:lpwstr/>
      </vt:variant>
      <vt:variant>
        <vt:i4>3932183</vt:i4>
      </vt:variant>
      <vt:variant>
        <vt:i4>6</vt:i4>
      </vt:variant>
      <vt:variant>
        <vt:i4>0</vt:i4>
      </vt:variant>
      <vt:variant>
        <vt:i4>5</vt:i4>
      </vt:variant>
      <vt:variant>
        <vt:lpwstr>mailto:ORRP@mass.gov</vt:lpwstr>
      </vt:variant>
      <vt:variant>
        <vt:lpwstr/>
      </vt:variant>
      <vt:variant>
        <vt:i4>327744</vt:i4>
      </vt:variant>
      <vt:variant>
        <vt:i4>3</vt:i4>
      </vt:variant>
      <vt:variant>
        <vt:i4>0</vt:i4>
      </vt:variant>
      <vt:variant>
        <vt:i4>5</vt:i4>
      </vt:variant>
      <vt:variant>
        <vt:lpwstr>https://www.mass.gov/guides/massachusetts-prescription-awareness-tool-masspat</vt:lpwstr>
      </vt:variant>
      <vt:variant>
        <vt:lpwstr/>
      </vt:variant>
      <vt:variant>
        <vt:i4>8192113</vt:i4>
      </vt:variant>
      <vt:variant>
        <vt:i4>0</vt:i4>
      </vt:variant>
      <vt:variant>
        <vt:i4>0</vt:i4>
      </vt:variant>
      <vt:variant>
        <vt:i4>5</vt:i4>
      </vt:variant>
      <vt:variant>
        <vt:lpwstr>https://www.cdc.gov/mmwr/volumes/71/rr/rr7103a1.htm</vt:lpwstr>
      </vt:variant>
      <vt:variant>
        <vt:lpwstr/>
      </vt:variant>
      <vt:variant>
        <vt:i4>4718615</vt:i4>
      </vt:variant>
      <vt:variant>
        <vt:i4>24</vt:i4>
      </vt:variant>
      <vt:variant>
        <vt:i4>0</vt:i4>
      </vt:variant>
      <vt:variant>
        <vt:i4>5</vt:i4>
      </vt:variant>
      <vt:variant>
        <vt:lpwstr>https://www.ciaosf.org/inheriting-patients-on-opioids</vt:lpwstr>
      </vt:variant>
      <vt:variant>
        <vt:lpwstr/>
      </vt:variant>
      <vt:variant>
        <vt:i4>4915226</vt:i4>
      </vt:variant>
      <vt:variant>
        <vt:i4>21</vt:i4>
      </vt:variant>
      <vt:variant>
        <vt:i4>0</vt:i4>
      </vt:variant>
      <vt:variant>
        <vt:i4>5</vt:i4>
      </vt:variant>
      <vt:variant>
        <vt:lpwstr>https://cdc.gov/overdose-prevention/hcp/clinical-care/continuing-opioid-therapy.html</vt:lpwstr>
      </vt:variant>
      <vt:variant>
        <vt:lpwstr/>
      </vt:variant>
      <vt:variant>
        <vt:i4>589890</vt:i4>
      </vt:variant>
      <vt:variant>
        <vt:i4>18</vt:i4>
      </vt:variant>
      <vt:variant>
        <vt:i4>0</vt:i4>
      </vt:variant>
      <vt:variant>
        <vt:i4>5</vt:i4>
      </vt:variant>
      <vt:variant>
        <vt:lpwstr>http://dx.doi.org/10.15585/mmwr.rr7103a1</vt:lpwstr>
      </vt:variant>
      <vt:variant>
        <vt:lpwstr/>
      </vt:variant>
      <vt:variant>
        <vt:i4>4063287</vt:i4>
      </vt:variant>
      <vt:variant>
        <vt:i4>15</vt:i4>
      </vt:variant>
      <vt:variant>
        <vt:i4>0</vt:i4>
      </vt:variant>
      <vt:variant>
        <vt:i4>5</vt:i4>
      </vt:variant>
      <vt:variant>
        <vt:lpwstr>https://www.addictiontraining.org/training/pre-recorded</vt:lpwstr>
      </vt:variant>
      <vt:variant>
        <vt:lpwstr/>
      </vt:variant>
      <vt:variant>
        <vt:i4>7405693</vt:i4>
      </vt:variant>
      <vt:variant>
        <vt:i4>12</vt:i4>
      </vt:variant>
      <vt:variant>
        <vt:i4>0</vt:i4>
      </vt:variant>
      <vt:variant>
        <vt:i4>5</vt:i4>
      </vt:variant>
      <vt:variant>
        <vt:lpwstr>https://live-massbirt.pantheonsite.io/wp-content/uploads/2023/03/Adult-SBIRT-A2-JB-edits-v2.pdf</vt:lpwstr>
      </vt:variant>
      <vt:variant>
        <vt:lpwstr/>
      </vt:variant>
      <vt:variant>
        <vt:i4>5242903</vt:i4>
      </vt:variant>
      <vt:variant>
        <vt:i4>9</vt:i4>
      </vt:variant>
      <vt:variant>
        <vt:i4>0</vt:i4>
      </vt:variant>
      <vt:variant>
        <vt:i4>5</vt:i4>
      </vt:variant>
      <vt:variant>
        <vt:lpwstr>https://nida.nih.gov/nidamed-medical-health-professionals/screening-tools-resources/chart-screening-tools</vt:lpwstr>
      </vt:variant>
      <vt:variant>
        <vt:lpwstr/>
      </vt:variant>
      <vt:variant>
        <vt:i4>1376278</vt:i4>
      </vt:variant>
      <vt:variant>
        <vt:i4>6</vt:i4>
      </vt:variant>
      <vt:variant>
        <vt:i4>0</vt:i4>
      </vt:variant>
      <vt:variant>
        <vt:i4>5</vt:i4>
      </vt:variant>
      <vt:variant>
        <vt:lpwstr>https://pmc.ncbi.nlm.nih.gov/articles/PMC9487960/</vt:lpwstr>
      </vt:variant>
      <vt:variant>
        <vt:lpwstr/>
      </vt:variant>
      <vt:variant>
        <vt:i4>8192062</vt:i4>
      </vt:variant>
      <vt:variant>
        <vt:i4>3</vt:i4>
      </vt:variant>
      <vt:variant>
        <vt:i4>0</vt:i4>
      </vt:variant>
      <vt:variant>
        <vt:i4>5</vt:i4>
      </vt:variant>
      <vt:variant>
        <vt:lpwstr>https://www.cms.gov/about-cms/story-page/cdcs-tapering-guidance.pdf</vt:lpwstr>
      </vt:variant>
      <vt:variant>
        <vt:lpwstr/>
      </vt:variant>
      <vt:variant>
        <vt:i4>8192113</vt:i4>
      </vt:variant>
      <vt:variant>
        <vt:i4>0</vt:i4>
      </vt:variant>
      <vt:variant>
        <vt:i4>0</vt:i4>
      </vt:variant>
      <vt:variant>
        <vt:i4>5</vt:i4>
      </vt:variant>
      <vt:variant>
        <vt:lpwstr>https://www.cdc.gov/mmwr/volumes/71/rr/rr7103a1.htm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Harrison, Deborah (EHS)</cp:lastModifiedBy>
  <cp:revision>2</cp:revision>
  <cp:lastPrinted>2015-01-30T14:50:00Z</cp:lastPrinted>
  <dcterms:created xsi:type="dcterms:W3CDTF">2026-02-05T12:32:00Z</dcterms:created>
  <dcterms:modified xsi:type="dcterms:W3CDTF">2026-02-05T12:32:00Z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9d38a504-5af4-437e-8fbc-c4d0fbbcd6a7</vt:lpwstr>
  </property>
</Properties>
</file>